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A466A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DF305BA" w14:textId="77777777" w:rsidR="00C114FF" w:rsidRPr="00E57A7D" w:rsidRDefault="00C114FF" w:rsidP="00A466A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1F2FA60F" w14:textId="77777777" w:rsidR="00C114FF" w:rsidRPr="00E57A7D" w:rsidRDefault="00F550BE" w:rsidP="00A466A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466A0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F550BE" w:rsidP="00A466A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A466A0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3B1CFC" w14:textId="6E06A020" w:rsidR="00C114FF" w:rsidRPr="00E57A7D" w:rsidRDefault="00F95401" w:rsidP="00A466A0">
      <w:pPr>
        <w:tabs>
          <w:tab w:val="clear" w:pos="567"/>
          <w:tab w:val="left" w:pos="6096"/>
        </w:tabs>
        <w:spacing w:line="240" w:lineRule="auto"/>
        <w:jc w:val="both"/>
        <w:rPr>
          <w:szCs w:val="22"/>
        </w:rPr>
      </w:pPr>
      <w:r w:rsidRPr="005D3A40">
        <w:rPr>
          <w:bCs/>
          <w:szCs w:val="22"/>
        </w:rPr>
        <w:t xml:space="preserve">Doxyprim </w:t>
      </w:r>
      <w:r w:rsidR="004F2662" w:rsidRPr="005D3A40">
        <w:rPr>
          <w:bCs/>
          <w:szCs w:val="22"/>
        </w:rPr>
        <w:t xml:space="preserve">40% </w:t>
      </w:r>
      <w:r w:rsidR="009F2ECA" w:rsidRPr="005D3A40">
        <w:rPr>
          <w:bCs/>
          <w:szCs w:val="22"/>
        </w:rPr>
        <w:t>400 mg/g</w:t>
      </w:r>
      <w:r w:rsidRPr="007A528D">
        <w:rPr>
          <w:b/>
          <w:szCs w:val="22"/>
        </w:rPr>
        <w:t xml:space="preserve"> </w:t>
      </w:r>
      <w:r>
        <w:rPr>
          <w:szCs w:val="22"/>
        </w:rPr>
        <w:t>pulveris iekšķīgai lietošanai vistām, tītariem un cūkām</w:t>
      </w:r>
    </w:p>
    <w:p w14:paraId="40295DE5" w14:textId="4542E73E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AE01BA" w14:textId="77777777" w:rsidR="00587931" w:rsidRPr="00E57A7D" w:rsidRDefault="00587931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F550BE" w:rsidP="00A466A0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B92B4D" w14:textId="19849F6C" w:rsidR="00587931" w:rsidRPr="005D3A40" w:rsidRDefault="00587931" w:rsidP="00A466A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5D3A40">
        <w:rPr>
          <w:bCs/>
          <w:szCs w:val="22"/>
        </w:rPr>
        <w:t xml:space="preserve">Katrs g </w:t>
      </w:r>
      <w:r w:rsidR="00135760">
        <w:rPr>
          <w:bCs/>
          <w:szCs w:val="22"/>
        </w:rPr>
        <w:t xml:space="preserve">pulvera </w:t>
      </w:r>
      <w:r w:rsidRPr="005D3A40">
        <w:rPr>
          <w:bCs/>
          <w:szCs w:val="22"/>
        </w:rPr>
        <w:t>satur:</w:t>
      </w:r>
    </w:p>
    <w:p w14:paraId="47EBA0B0" w14:textId="77777777" w:rsidR="00587931" w:rsidRDefault="00587931" w:rsidP="00A466A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FC27597" w14:textId="0704382C" w:rsidR="00C114FF" w:rsidRPr="00E77619" w:rsidRDefault="00F550BE" w:rsidP="00A466A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1DCFCF0" w14:textId="73ACFD3D" w:rsidR="00F95401" w:rsidRDefault="00F95401" w:rsidP="00A466A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bookmarkStart w:id="0" w:name="_Hlk225189771"/>
      <w:r>
        <w:rPr>
          <w:bCs/>
          <w:szCs w:val="22"/>
        </w:rPr>
        <w:t>Doksiciklīna hiklāts</w:t>
      </w:r>
      <w:bookmarkEnd w:id="0"/>
      <w:r>
        <w:rPr>
          <w:bCs/>
          <w:szCs w:val="22"/>
        </w:rPr>
        <w:tab/>
      </w:r>
      <w:r w:rsidR="00587931">
        <w:rPr>
          <w:bCs/>
          <w:szCs w:val="22"/>
        </w:rPr>
        <w:tab/>
      </w:r>
      <w:r>
        <w:rPr>
          <w:bCs/>
          <w:szCs w:val="22"/>
        </w:rPr>
        <w:t xml:space="preserve">400 </w:t>
      </w:r>
      <w:r w:rsidR="00587931">
        <w:rPr>
          <w:bCs/>
          <w:szCs w:val="22"/>
        </w:rPr>
        <w:t>mg</w:t>
      </w:r>
    </w:p>
    <w:p w14:paraId="41D35BA3" w14:textId="6B2EEECF" w:rsidR="00587931" w:rsidRPr="00587931" w:rsidRDefault="00587931" w:rsidP="00A466A0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 w:rsidRPr="00587931">
        <w:rPr>
          <w:bCs/>
          <w:iCs/>
          <w:szCs w:val="22"/>
        </w:rPr>
        <w:t xml:space="preserve">(atbilst </w:t>
      </w:r>
      <w:r w:rsidR="005B29D8">
        <w:rPr>
          <w:bCs/>
          <w:iCs/>
          <w:sz w:val="20"/>
        </w:rPr>
        <w:t xml:space="preserve">346 </w:t>
      </w:r>
      <w:r w:rsidRPr="00587931">
        <w:rPr>
          <w:bCs/>
          <w:iCs/>
          <w:szCs w:val="22"/>
        </w:rPr>
        <w:t xml:space="preserve">mg </w:t>
      </w:r>
      <w:r>
        <w:rPr>
          <w:bCs/>
          <w:iCs/>
          <w:szCs w:val="22"/>
        </w:rPr>
        <w:t>doksiciklīna</w:t>
      </w:r>
      <w:r w:rsidRPr="00587931">
        <w:rPr>
          <w:bCs/>
          <w:iCs/>
          <w:szCs w:val="22"/>
        </w:rPr>
        <w:t>)</w:t>
      </w:r>
    </w:p>
    <w:p w14:paraId="45E06605" w14:textId="77777777" w:rsidR="00F95401" w:rsidRDefault="00F95401" w:rsidP="00A466A0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</w:p>
    <w:p w14:paraId="71F15FA2" w14:textId="6BB8B003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77619">
        <w:rPr>
          <w:b/>
          <w:szCs w:val="22"/>
        </w:rPr>
        <w:t>Palīgvielas: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99"/>
      </w:tblGrid>
      <w:tr w:rsidR="00F95401" w14:paraId="3B4C68FB" w14:textId="77777777" w:rsidTr="00F95401">
        <w:tc>
          <w:tcPr>
            <w:tcW w:w="6799" w:type="dxa"/>
            <w:vAlign w:val="center"/>
          </w:tcPr>
          <w:p w14:paraId="0ADB8C0F" w14:textId="56174D2E" w:rsidR="00F95401" w:rsidRPr="00E57A7D" w:rsidRDefault="00F95401" w:rsidP="00A466A0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F95401" w14:paraId="2E78E786" w14:textId="77777777" w:rsidTr="00F95401">
        <w:tc>
          <w:tcPr>
            <w:tcW w:w="6799" w:type="dxa"/>
            <w:vAlign w:val="center"/>
          </w:tcPr>
          <w:p w14:paraId="7D64428A" w14:textId="1CB857D2" w:rsidR="00F95401" w:rsidRPr="00E57A7D" w:rsidRDefault="006952A9" w:rsidP="00A466A0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>
              <w:rPr>
                <w:color w:val="000000"/>
                <w:szCs w:val="22"/>
              </w:rPr>
              <w:t>Citronskābes monohidrāts</w:t>
            </w:r>
          </w:p>
        </w:tc>
      </w:tr>
      <w:tr w:rsidR="00F95401" w14:paraId="3B994E71" w14:textId="77777777" w:rsidTr="00F95401">
        <w:tc>
          <w:tcPr>
            <w:tcW w:w="6799" w:type="dxa"/>
            <w:vAlign w:val="center"/>
          </w:tcPr>
          <w:p w14:paraId="6F56C01E" w14:textId="0634A370" w:rsidR="00F95401" w:rsidRPr="005D3A40" w:rsidRDefault="001C2F1A" w:rsidP="00A466A0">
            <w:pPr>
              <w:spacing w:line="240" w:lineRule="auto"/>
              <w:ind w:left="567" w:hanging="567"/>
              <w:jc w:val="both"/>
              <w:rPr>
                <w:b/>
                <w:bCs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G</w:t>
            </w:r>
            <w:r w:rsidR="006952A9">
              <w:rPr>
                <w:color w:val="000000"/>
                <w:szCs w:val="22"/>
              </w:rPr>
              <w:t>likoze</w:t>
            </w:r>
            <w:r>
              <w:rPr>
                <w:color w:val="000000"/>
                <w:szCs w:val="22"/>
              </w:rPr>
              <w:t>, bezūdens</w:t>
            </w:r>
          </w:p>
        </w:tc>
      </w:tr>
    </w:tbl>
    <w:p w14:paraId="2B1495FC" w14:textId="77777777" w:rsidR="002C4565" w:rsidRPr="005D3A40" w:rsidRDefault="002C4565" w:rsidP="00A466A0">
      <w:p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</w:p>
    <w:p w14:paraId="5FDAF342" w14:textId="61E5E020" w:rsidR="00F95401" w:rsidRDefault="00D0340B" w:rsidP="00A466A0">
      <w:pPr>
        <w:tabs>
          <w:tab w:val="left" w:pos="288"/>
          <w:tab w:val="left" w:pos="2808"/>
          <w:tab w:val="left" w:pos="4464"/>
          <w:tab w:val="left" w:pos="7128"/>
        </w:tabs>
        <w:spacing w:line="360" w:lineRule="atLeast"/>
        <w:jc w:val="both"/>
        <w:rPr>
          <w:szCs w:val="22"/>
        </w:rPr>
      </w:pPr>
      <w:r>
        <w:t>D</w:t>
      </w:r>
      <w:r w:rsidR="00F95401">
        <w:t>zeltenīgs pulveris</w:t>
      </w:r>
      <w:r w:rsidR="00F95401">
        <w:rPr>
          <w:szCs w:val="22"/>
        </w:rPr>
        <w:t xml:space="preserve">. </w:t>
      </w:r>
    </w:p>
    <w:p w14:paraId="191E86FB" w14:textId="77777777" w:rsidR="00D0340B" w:rsidRDefault="00D0340B" w:rsidP="00A466A0">
      <w:pPr>
        <w:tabs>
          <w:tab w:val="left" w:pos="288"/>
          <w:tab w:val="left" w:pos="2808"/>
          <w:tab w:val="left" w:pos="4464"/>
          <w:tab w:val="left" w:pos="7128"/>
        </w:tabs>
        <w:spacing w:line="360" w:lineRule="atLeast"/>
        <w:jc w:val="both"/>
        <w:rPr>
          <w:szCs w:val="22"/>
        </w:rPr>
      </w:pPr>
    </w:p>
    <w:p w14:paraId="7F511C5F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F550BE" w:rsidP="00A466A0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F550BE" w:rsidP="00A466A0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  <w:t>Mērķsugas</w:t>
      </w:r>
    </w:p>
    <w:p w14:paraId="5AC238EC" w14:textId="77777777" w:rsidR="00F95401" w:rsidRDefault="00F95401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C918CF" w14:textId="0C34A59D" w:rsidR="00C114FF" w:rsidRDefault="00F95401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Vistas, tītari un cūkas.</w:t>
      </w:r>
    </w:p>
    <w:p w14:paraId="13617829" w14:textId="77777777" w:rsidR="00F95401" w:rsidRPr="00E57A7D" w:rsidRDefault="00F95401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F550BE" w:rsidP="00A466A0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57C267" w14:textId="43C58DB0" w:rsidR="00F95401" w:rsidRDefault="00F95401" w:rsidP="00A466A0">
      <w:pPr>
        <w:tabs>
          <w:tab w:val="left" w:pos="288"/>
          <w:tab w:val="left" w:pos="2808"/>
          <w:tab w:val="left" w:pos="4464"/>
          <w:tab w:val="left" w:pos="7128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Pret doksiciklīnu jutīgu mikroorganismu izraisītu </w:t>
      </w:r>
      <w:r w:rsidR="00820BE0">
        <w:rPr>
          <w:szCs w:val="22"/>
        </w:rPr>
        <w:t xml:space="preserve">turpmāk minēto </w:t>
      </w:r>
      <w:r>
        <w:rPr>
          <w:szCs w:val="22"/>
        </w:rPr>
        <w:t xml:space="preserve">elpceļu, gremošanas trakta un sistēmisku infekcijas slimību </w:t>
      </w:r>
      <w:r w:rsidRPr="000657FC">
        <w:rPr>
          <w:szCs w:val="22"/>
        </w:rPr>
        <w:t>ārstēšanai cūkām</w:t>
      </w:r>
      <w:r>
        <w:rPr>
          <w:szCs w:val="22"/>
        </w:rPr>
        <w:t>, vistām un tītariem:</w:t>
      </w:r>
    </w:p>
    <w:p w14:paraId="1DC9A164" w14:textId="77777777" w:rsidR="00F95401" w:rsidRDefault="00F95401" w:rsidP="00A466A0">
      <w:pPr>
        <w:tabs>
          <w:tab w:val="left" w:pos="288"/>
          <w:tab w:val="left" w:pos="2808"/>
          <w:tab w:val="left" w:pos="4464"/>
          <w:tab w:val="left" w:pos="7128"/>
        </w:tabs>
        <w:spacing w:line="240" w:lineRule="auto"/>
        <w:jc w:val="both"/>
        <w:rPr>
          <w:szCs w:val="22"/>
        </w:rPr>
      </w:pPr>
    </w:p>
    <w:p w14:paraId="5B41471A" w14:textId="77777777" w:rsidR="00F95401" w:rsidRPr="00897556" w:rsidRDefault="00F95401" w:rsidP="00A466A0">
      <w:pPr>
        <w:tabs>
          <w:tab w:val="left" w:pos="288"/>
          <w:tab w:val="left" w:pos="2808"/>
          <w:tab w:val="left" w:pos="4464"/>
          <w:tab w:val="left" w:pos="7128"/>
        </w:tabs>
        <w:spacing w:line="240" w:lineRule="auto"/>
        <w:jc w:val="both"/>
        <w:rPr>
          <w:szCs w:val="22"/>
          <w:u w:val="single"/>
        </w:rPr>
      </w:pPr>
      <w:r w:rsidRPr="00897556">
        <w:rPr>
          <w:szCs w:val="22"/>
          <w:u w:val="single"/>
        </w:rPr>
        <w:t>Vistām un tītariem:</w:t>
      </w:r>
    </w:p>
    <w:p w14:paraId="72519F1D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Hroniskas respiratorās slimības (</w:t>
      </w:r>
      <w:r>
        <w:rPr>
          <w:i/>
          <w:szCs w:val="22"/>
        </w:rPr>
        <w:t>Mycoplasma gallisepticum, Escherichia coli</w:t>
      </w:r>
      <w:r>
        <w:rPr>
          <w:szCs w:val="22"/>
        </w:rPr>
        <w:t>)</w:t>
      </w:r>
    </w:p>
    <w:p w14:paraId="4052003D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Sakulīts (</w:t>
      </w:r>
      <w:r>
        <w:rPr>
          <w:i/>
          <w:szCs w:val="22"/>
        </w:rPr>
        <w:t>Mycoplasma meleagridis</w:t>
      </w:r>
      <w:r>
        <w:rPr>
          <w:szCs w:val="22"/>
        </w:rPr>
        <w:t>)</w:t>
      </w:r>
    </w:p>
    <w:p w14:paraId="24E002CC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Infekciozs sinovīts (</w:t>
      </w:r>
      <w:r>
        <w:rPr>
          <w:i/>
          <w:szCs w:val="22"/>
        </w:rPr>
        <w:t>Mycoplasma synoviae</w:t>
      </w:r>
      <w:r>
        <w:rPr>
          <w:szCs w:val="22"/>
        </w:rPr>
        <w:t>)</w:t>
      </w:r>
    </w:p>
    <w:p w14:paraId="40D80F65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Mājputnu holēra (</w:t>
      </w:r>
      <w:r>
        <w:rPr>
          <w:i/>
          <w:szCs w:val="22"/>
        </w:rPr>
        <w:t>Pasteurella multocida</w:t>
      </w:r>
      <w:r>
        <w:rPr>
          <w:szCs w:val="22"/>
        </w:rPr>
        <w:t>)</w:t>
      </w:r>
    </w:p>
    <w:p w14:paraId="3BD373E0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Tītaru bordeteloze (</w:t>
      </w:r>
      <w:r>
        <w:rPr>
          <w:i/>
          <w:szCs w:val="22"/>
        </w:rPr>
        <w:t>Bordetella avium</w:t>
      </w:r>
      <w:r>
        <w:rPr>
          <w:szCs w:val="22"/>
        </w:rPr>
        <w:t>)</w:t>
      </w:r>
    </w:p>
    <w:p w14:paraId="3A113E94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Infekciozais rinīts (</w:t>
      </w:r>
      <w:r>
        <w:rPr>
          <w:i/>
          <w:szCs w:val="22"/>
        </w:rPr>
        <w:t>Haemophilus paragallinarum</w:t>
      </w:r>
      <w:r>
        <w:rPr>
          <w:szCs w:val="22"/>
        </w:rPr>
        <w:t>)</w:t>
      </w:r>
    </w:p>
    <w:p w14:paraId="429A8450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Kolibakterioze (</w:t>
      </w:r>
      <w:r>
        <w:rPr>
          <w:i/>
          <w:szCs w:val="22"/>
        </w:rPr>
        <w:t>Escherichia coli</w:t>
      </w:r>
      <w:r>
        <w:rPr>
          <w:szCs w:val="22"/>
        </w:rPr>
        <w:t>)</w:t>
      </w:r>
    </w:p>
    <w:p w14:paraId="3CD2D504" w14:textId="77777777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Nekrotiskais enterīts (</w:t>
      </w:r>
      <w:r>
        <w:rPr>
          <w:i/>
          <w:szCs w:val="22"/>
        </w:rPr>
        <w:t>Clostridium perfringens</w:t>
      </w:r>
      <w:r>
        <w:rPr>
          <w:szCs w:val="22"/>
        </w:rPr>
        <w:t>)</w:t>
      </w:r>
    </w:p>
    <w:p w14:paraId="7F42E021" w14:textId="19B127DB" w:rsidR="00F95401" w:rsidRDefault="00F95401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Hlamidioze (</w:t>
      </w:r>
      <w:r>
        <w:rPr>
          <w:i/>
          <w:szCs w:val="22"/>
        </w:rPr>
        <w:t>Chlamydia psittaci</w:t>
      </w:r>
      <w:r>
        <w:rPr>
          <w:szCs w:val="22"/>
        </w:rPr>
        <w:t>)</w:t>
      </w:r>
      <w:r w:rsidR="00F174E5">
        <w:rPr>
          <w:szCs w:val="22"/>
        </w:rPr>
        <w:t xml:space="preserve"> </w:t>
      </w:r>
    </w:p>
    <w:p w14:paraId="439D3E7C" w14:textId="77777777" w:rsidR="00F95401" w:rsidRDefault="00F95401" w:rsidP="00A466A0">
      <w:pPr>
        <w:spacing w:line="240" w:lineRule="auto"/>
        <w:jc w:val="both"/>
        <w:rPr>
          <w:szCs w:val="22"/>
        </w:rPr>
      </w:pPr>
    </w:p>
    <w:p w14:paraId="0272F57D" w14:textId="77777777" w:rsidR="00F95401" w:rsidRPr="00897556" w:rsidRDefault="00F9540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897556">
        <w:rPr>
          <w:color w:val="000000"/>
          <w:szCs w:val="22"/>
          <w:u w:val="single"/>
        </w:rPr>
        <w:t>Cūkām:</w:t>
      </w:r>
    </w:p>
    <w:p w14:paraId="0F40791B" w14:textId="0CD95FAC" w:rsidR="00F95401" w:rsidRDefault="00F9540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- </w:t>
      </w:r>
      <w:r>
        <w:rPr>
          <w:i/>
          <w:color w:val="000000"/>
          <w:szCs w:val="22"/>
        </w:rPr>
        <w:t xml:space="preserve">Mycoplasma hyopneumoniae, Pasteurella multocida, Actinobacillus pleuropneumoniae </w:t>
      </w:r>
      <w:r>
        <w:rPr>
          <w:color w:val="000000"/>
          <w:szCs w:val="22"/>
        </w:rPr>
        <w:t xml:space="preserve">un </w:t>
      </w:r>
      <w:r>
        <w:rPr>
          <w:i/>
          <w:color w:val="000000"/>
          <w:szCs w:val="22"/>
        </w:rPr>
        <w:t xml:space="preserve">Bordetella bronchiseptica </w:t>
      </w:r>
      <w:r>
        <w:rPr>
          <w:color w:val="000000"/>
          <w:szCs w:val="22"/>
        </w:rPr>
        <w:t>izraisītu respiratoru infekciju ārstēšanai.</w:t>
      </w:r>
    </w:p>
    <w:p w14:paraId="1149347B" w14:textId="59F5CBDA" w:rsidR="00CE6F34" w:rsidRDefault="00CE6F34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59A4DED" w14:textId="09344A15" w:rsidR="00CE6F34" w:rsidRDefault="00CE6F34" w:rsidP="00A466A0">
      <w:pPr>
        <w:tabs>
          <w:tab w:val="clear" w:pos="567"/>
        </w:tabs>
        <w:spacing w:line="240" w:lineRule="auto"/>
        <w:jc w:val="both"/>
        <w:rPr>
          <w:b/>
          <w:bCs/>
        </w:rPr>
      </w:pPr>
      <w:r w:rsidRPr="005D3A40">
        <w:rPr>
          <w:b/>
          <w:bCs/>
        </w:rPr>
        <w:t>3.3.</w:t>
      </w:r>
      <w:r w:rsidRPr="005D3A40">
        <w:rPr>
          <w:b/>
          <w:bCs/>
        </w:rPr>
        <w:tab/>
        <w:t>Kontrindikācijas</w:t>
      </w:r>
    </w:p>
    <w:p w14:paraId="360ACE23" w14:textId="77777777" w:rsidR="00CE6F34" w:rsidRPr="005D3A40" w:rsidRDefault="00CE6F34" w:rsidP="00A466A0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</w:p>
    <w:p w14:paraId="5469D118" w14:textId="5EC5AEBF" w:rsidR="00CE6F34" w:rsidRDefault="00CE6F34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Nelietot gadījumos, ja konstatēta pastiprināta jutība pret aktīvo vielu vai pret </w:t>
      </w:r>
      <w:r w:rsidR="007A6185">
        <w:rPr>
          <w:color w:val="000000"/>
          <w:szCs w:val="22"/>
        </w:rPr>
        <w:t>jebkuru</w:t>
      </w:r>
      <w:r>
        <w:rPr>
          <w:color w:val="000000"/>
          <w:szCs w:val="22"/>
        </w:rPr>
        <w:t xml:space="preserve"> no palīgvielām</w:t>
      </w:r>
    </w:p>
    <w:p w14:paraId="14055AE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F550BE" w:rsidP="00A466A0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6D67C8E8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154E327C" w:rsidR="00C114FF" w:rsidRPr="00E57A7D" w:rsidRDefault="00F550BE" w:rsidP="00A466A0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5B629D" w14:textId="3749F522" w:rsidR="00F95401" w:rsidRPr="00097C68" w:rsidRDefault="00F95401" w:rsidP="00A466A0">
      <w:pPr>
        <w:tabs>
          <w:tab w:val="clear" w:pos="567"/>
          <w:tab w:val="left" w:pos="0"/>
        </w:tabs>
        <w:spacing w:line="240" w:lineRule="auto"/>
        <w:jc w:val="both"/>
        <w:rPr>
          <w:b/>
          <w:color w:val="000000"/>
          <w:szCs w:val="22"/>
        </w:rPr>
      </w:pPr>
      <w:r w:rsidRPr="00897556">
        <w:t xml:space="preserve">Lietojot šīs </w:t>
      </w:r>
      <w:r w:rsidR="00244876" w:rsidRPr="00244876">
        <w:t>veterinārās</w:t>
      </w:r>
      <w:r w:rsidR="00F174E5">
        <w:t xml:space="preserve"> </w:t>
      </w:r>
      <w:r w:rsidRPr="00897556">
        <w:t>zāles</w:t>
      </w:r>
      <w:r w:rsidR="00820BE0">
        <w:t>,</w:t>
      </w:r>
      <w:r w:rsidRPr="00897556">
        <w:t xml:space="preserve"> jāņem vērā </w:t>
      </w:r>
      <w:bookmarkStart w:id="1" w:name="_Hlk179359850"/>
      <w:r w:rsidR="00820BE0" w:rsidRPr="005D3A40">
        <w:t>oficiālā, valsts un reģionālā antimikrobiālā politika</w:t>
      </w:r>
      <w:bookmarkEnd w:id="1"/>
      <w:r w:rsidRPr="00897556">
        <w:t xml:space="preserve">. Lietojot </w:t>
      </w:r>
      <w:r w:rsidR="00820BE0">
        <w:t xml:space="preserve">šīs </w:t>
      </w:r>
      <w:r w:rsidRPr="00897556">
        <w:t xml:space="preserve">veterinārās zāles atšķirīgi no zāļu aprakstā dotajiem norādījumiem, var palielināties baktēriju izplatība, kuras </w:t>
      </w:r>
      <w:r w:rsidR="00C825B6">
        <w:t xml:space="preserve">ir </w:t>
      </w:r>
      <w:r w:rsidRPr="00897556">
        <w:t>rezistentas pret doksiciklīn</w:t>
      </w:r>
      <w:r w:rsidR="00820BE0">
        <w:t>u</w:t>
      </w:r>
      <w:r w:rsidR="00C825B6">
        <w:t>,</w:t>
      </w:r>
      <w:r w:rsidRPr="00897556">
        <w:t xml:space="preserve"> un pavājināties ārstēšanas efektivitāte ar citiem tetraciklīniem, līdz pat iespējamai krusteniskai rezistencei.</w:t>
      </w:r>
    </w:p>
    <w:p w14:paraId="63E2E0CC" w14:textId="4440B8F6" w:rsidR="00F95401" w:rsidRPr="009F3FB3" w:rsidRDefault="00F95401" w:rsidP="00A466A0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 w:rsidRPr="009F3FB3">
        <w:rPr>
          <w:szCs w:val="22"/>
        </w:rPr>
        <w:t>Ņemot vērā atšķirīgo baktēriju jutību pret doksiciklīnu (atkarībā no laika un ģeogrāfiskā novietojuma), stingri ieteicams ņemt paraugus bakterioloģiskai analīzei un mikroorganismu jutības noteikšanai no saimniecībā esoš</w:t>
      </w:r>
      <w:r w:rsidR="00C825B6">
        <w:rPr>
          <w:szCs w:val="22"/>
        </w:rPr>
        <w:t>aj</w:t>
      </w:r>
      <w:r w:rsidRPr="009F3FB3">
        <w:rPr>
          <w:szCs w:val="22"/>
        </w:rPr>
        <w:t>iem slim</w:t>
      </w:r>
      <w:r>
        <w:rPr>
          <w:szCs w:val="22"/>
        </w:rPr>
        <w:t>ajiem dzīvniekiem</w:t>
      </w:r>
      <w:r w:rsidRPr="009F3FB3">
        <w:rPr>
          <w:szCs w:val="22"/>
        </w:rPr>
        <w:t xml:space="preserve">. </w:t>
      </w:r>
    </w:p>
    <w:p w14:paraId="11D6E20E" w14:textId="77777777" w:rsidR="00F95401" w:rsidRPr="009F3FB3" w:rsidRDefault="00F95401" w:rsidP="00A466A0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>
        <w:rPr>
          <w:szCs w:val="22"/>
        </w:rPr>
        <w:t>Ir novērota ļoti bieža</w:t>
      </w:r>
      <w:r w:rsidRPr="009F3FB3">
        <w:rPr>
          <w:szCs w:val="22"/>
        </w:rPr>
        <w:t xml:space="preserve"> no </w:t>
      </w:r>
      <w:r>
        <w:rPr>
          <w:szCs w:val="22"/>
        </w:rPr>
        <w:t>vistām</w:t>
      </w:r>
      <w:r w:rsidRPr="009F3FB3">
        <w:rPr>
          <w:szCs w:val="22"/>
        </w:rPr>
        <w:t xml:space="preserve"> izdalītu </w:t>
      </w:r>
      <w:r w:rsidRPr="009F3FB3">
        <w:rPr>
          <w:i/>
          <w:szCs w:val="22"/>
        </w:rPr>
        <w:t>E. coli</w:t>
      </w:r>
      <w:r w:rsidRPr="009F3FB3">
        <w:rPr>
          <w:szCs w:val="22"/>
        </w:rPr>
        <w:t xml:space="preserve"> rezistence pret tetraciklīniem. Tādēļ</w:t>
      </w:r>
      <w:r>
        <w:rPr>
          <w:szCs w:val="22"/>
        </w:rPr>
        <w:t>, pirms</w:t>
      </w:r>
      <w:r w:rsidRPr="009F3FB3">
        <w:rPr>
          <w:szCs w:val="22"/>
        </w:rPr>
        <w:t xml:space="preserve"> </w:t>
      </w:r>
      <w:r w:rsidRPr="009F3FB3">
        <w:rPr>
          <w:i/>
          <w:szCs w:val="22"/>
        </w:rPr>
        <w:t xml:space="preserve">E. coli </w:t>
      </w:r>
      <w:r w:rsidRPr="009F3FB3">
        <w:rPr>
          <w:szCs w:val="22"/>
        </w:rPr>
        <w:t>izraisītu infekciju ārstēšana</w:t>
      </w:r>
      <w:r>
        <w:rPr>
          <w:szCs w:val="22"/>
        </w:rPr>
        <w:t>s uzsākšanas ar tetraciklīnu, ir jānosaka</w:t>
      </w:r>
      <w:r w:rsidRPr="009F3FB3">
        <w:rPr>
          <w:szCs w:val="22"/>
        </w:rPr>
        <w:t xml:space="preserve"> baktēriju jutība </w:t>
      </w:r>
      <w:r>
        <w:rPr>
          <w:szCs w:val="22"/>
        </w:rPr>
        <w:t>pret to</w:t>
      </w:r>
      <w:r w:rsidRPr="009F3FB3">
        <w:rPr>
          <w:szCs w:val="22"/>
        </w:rPr>
        <w:t xml:space="preserve">. </w:t>
      </w:r>
    </w:p>
    <w:p w14:paraId="7BAAF4CB" w14:textId="64C8A887" w:rsidR="00F95401" w:rsidRPr="009F3FB3" w:rsidRDefault="00F95401" w:rsidP="00A466A0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>
        <w:rPr>
          <w:szCs w:val="22"/>
        </w:rPr>
        <w:t>Ja</w:t>
      </w:r>
      <w:r w:rsidRPr="009F3FB3">
        <w:rPr>
          <w:szCs w:val="22"/>
        </w:rPr>
        <w:t xml:space="preserve"> mērķa patogēn</w:t>
      </w:r>
      <w:r>
        <w:rPr>
          <w:szCs w:val="22"/>
        </w:rPr>
        <w:t>ās baktērijas nevar</w:t>
      </w:r>
      <w:r w:rsidRPr="009F3FB3">
        <w:rPr>
          <w:szCs w:val="22"/>
        </w:rPr>
        <w:t xml:space="preserve"> izskau</w:t>
      </w:r>
      <w:r>
        <w:rPr>
          <w:szCs w:val="22"/>
        </w:rPr>
        <w:t>st</w:t>
      </w:r>
      <w:r w:rsidRPr="009F3FB3">
        <w:rPr>
          <w:szCs w:val="22"/>
        </w:rPr>
        <w:t xml:space="preserve">, </w:t>
      </w:r>
      <w:r w:rsidR="00820BE0">
        <w:rPr>
          <w:szCs w:val="22"/>
        </w:rPr>
        <w:t>šo veterināro zāļu</w:t>
      </w:r>
      <w:r w:rsidR="00820BE0" w:rsidRPr="009F3FB3">
        <w:rPr>
          <w:szCs w:val="22"/>
        </w:rPr>
        <w:t xml:space="preserve"> </w:t>
      </w:r>
      <w:r w:rsidRPr="009F3FB3">
        <w:rPr>
          <w:szCs w:val="22"/>
        </w:rPr>
        <w:t>lieto</w:t>
      </w:r>
      <w:r>
        <w:rPr>
          <w:szCs w:val="22"/>
        </w:rPr>
        <w:t>šana ir jāapvieno ar labturības pasākumiem</w:t>
      </w:r>
      <w:r w:rsidR="00820BE0">
        <w:rPr>
          <w:szCs w:val="22"/>
        </w:rPr>
        <w:t xml:space="preserve"> </w:t>
      </w:r>
      <w:r>
        <w:rPr>
          <w:szCs w:val="22"/>
        </w:rPr>
        <w:t xml:space="preserve">- labu </w:t>
      </w:r>
      <w:r w:rsidRPr="009F3FB3">
        <w:rPr>
          <w:szCs w:val="22"/>
        </w:rPr>
        <w:t>higiēn</w:t>
      </w:r>
      <w:r>
        <w:rPr>
          <w:szCs w:val="22"/>
        </w:rPr>
        <w:t>u</w:t>
      </w:r>
      <w:r w:rsidRPr="009F3FB3">
        <w:rPr>
          <w:szCs w:val="22"/>
        </w:rPr>
        <w:t xml:space="preserve">, </w:t>
      </w:r>
      <w:r>
        <w:rPr>
          <w:szCs w:val="22"/>
        </w:rPr>
        <w:t>atbilstošu telpu</w:t>
      </w:r>
      <w:r w:rsidRPr="009F3FB3">
        <w:rPr>
          <w:szCs w:val="22"/>
        </w:rPr>
        <w:t xml:space="preserve"> ventilāciju, neturot pārāk daudz </w:t>
      </w:r>
      <w:r>
        <w:rPr>
          <w:szCs w:val="22"/>
        </w:rPr>
        <w:t>dzīvnieku vienkopus.</w:t>
      </w:r>
      <w:r w:rsidRPr="00D86605">
        <w:rPr>
          <w:color w:val="FF0000"/>
          <w:szCs w:val="22"/>
        </w:rPr>
        <w:t xml:space="preserve">  </w:t>
      </w:r>
    </w:p>
    <w:p w14:paraId="7BB1F8B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466A0">
      <w:pPr>
        <w:tabs>
          <w:tab w:val="clear" w:pos="567"/>
        </w:tabs>
        <w:spacing w:line="240" w:lineRule="auto"/>
        <w:jc w:val="both"/>
      </w:pPr>
    </w:p>
    <w:p w14:paraId="388DB286" w14:textId="7E5CC926" w:rsidR="00F95401" w:rsidRPr="00897556" w:rsidRDefault="00F95401" w:rsidP="00A466A0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5450A6">
        <w:rPr>
          <w:color w:val="000000"/>
          <w:szCs w:val="24"/>
        </w:rPr>
        <w:t>Š</w:t>
      </w:r>
      <w:r>
        <w:rPr>
          <w:color w:val="000000"/>
          <w:szCs w:val="24"/>
        </w:rPr>
        <w:t xml:space="preserve">īs </w:t>
      </w:r>
      <w:r w:rsidR="00244876" w:rsidRPr="00244876">
        <w:rPr>
          <w:color w:val="000000"/>
          <w:szCs w:val="24"/>
        </w:rPr>
        <w:t>veterinārās</w:t>
      </w:r>
      <w:r w:rsidR="00244876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zāles</w:t>
      </w:r>
      <w:r w:rsidR="00C825B6">
        <w:rPr>
          <w:color w:val="000000"/>
          <w:szCs w:val="24"/>
        </w:rPr>
        <w:t>,</w:t>
      </w:r>
      <w:r>
        <w:rPr>
          <w:color w:val="000000"/>
          <w:szCs w:val="24"/>
        </w:rPr>
        <w:t xml:space="preserve"> </w:t>
      </w:r>
      <w:r w:rsidRPr="005450A6">
        <w:rPr>
          <w:color w:val="000000"/>
          <w:szCs w:val="24"/>
        </w:rPr>
        <w:t xml:space="preserve">saskaroties ar ādu vai </w:t>
      </w:r>
      <w:r w:rsidR="00266E50">
        <w:rPr>
          <w:color w:val="000000"/>
          <w:szCs w:val="24"/>
        </w:rPr>
        <w:t>no</w:t>
      </w:r>
      <w:r w:rsidRPr="005450A6">
        <w:rPr>
          <w:color w:val="000000"/>
          <w:szCs w:val="24"/>
        </w:rPr>
        <w:t xml:space="preserve">kļūstot acīs, vai </w:t>
      </w:r>
      <w:r>
        <w:rPr>
          <w:color w:val="000000"/>
          <w:szCs w:val="24"/>
        </w:rPr>
        <w:t>tās</w:t>
      </w:r>
      <w:r w:rsidRPr="005450A6">
        <w:rPr>
          <w:color w:val="000000"/>
          <w:szCs w:val="24"/>
        </w:rPr>
        <w:t xml:space="preserve"> ieelpojot</w:t>
      </w:r>
      <w:r w:rsidR="00C825B6">
        <w:rPr>
          <w:color w:val="000000"/>
          <w:szCs w:val="24"/>
        </w:rPr>
        <w:t>,</w:t>
      </w:r>
      <w:r w:rsidRPr="005450A6">
        <w:rPr>
          <w:color w:val="000000"/>
          <w:szCs w:val="24"/>
        </w:rPr>
        <w:t xml:space="preserve"> var izsaukt kontaktdermatītu un/vai </w:t>
      </w:r>
      <w:r>
        <w:rPr>
          <w:color w:val="000000"/>
          <w:szCs w:val="24"/>
        </w:rPr>
        <w:t>pa</w:t>
      </w:r>
      <w:r w:rsidR="00266E50">
        <w:rPr>
          <w:color w:val="000000"/>
          <w:szCs w:val="24"/>
        </w:rPr>
        <w:t>stiprinātas</w:t>
      </w:r>
      <w:r w:rsidRPr="005450A6">
        <w:rPr>
          <w:color w:val="000000"/>
          <w:szCs w:val="24"/>
        </w:rPr>
        <w:t xml:space="preserve"> j</w:t>
      </w:r>
      <w:r>
        <w:rPr>
          <w:color w:val="000000"/>
          <w:szCs w:val="24"/>
        </w:rPr>
        <w:t>u</w:t>
      </w:r>
      <w:r w:rsidRPr="005450A6">
        <w:rPr>
          <w:color w:val="000000"/>
          <w:szCs w:val="24"/>
        </w:rPr>
        <w:t>tības reakciju</w:t>
      </w:r>
      <w:r w:rsidRPr="005450A6">
        <w:rPr>
          <w:szCs w:val="24"/>
        </w:rPr>
        <w:t>.</w:t>
      </w:r>
    </w:p>
    <w:p w14:paraId="2F068F9B" w14:textId="771FE3BE" w:rsidR="00F95401" w:rsidRDefault="00F9540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Personām ar </w:t>
      </w:r>
      <w:r w:rsidR="00680517">
        <w:rPr>
          <w:color w:val="000000"/>
          <w:szCs w:val="22"/>
        </w:rPr>
        <w:t xml:space="preserve">zināmu </w:t>
      </w:r>
      <w:r>
        <w:rPr>
          <w:color w:val="000000"/>
          <w:szCs w:val="22"/>
        </w:rPr>
        <w:t xml:space="preserve">pastiprinātu jutību pret tetraciklīniem </w:t>
      </w:r>
      <w:r w:rsidR="00680517">
        <w:rPr>
          <w:color w:val="000000"/>
          <w:szCs w:val="22"/>
        </w:rPr>
        <w:t>jā</w:t>
      </w:r>
      <w:r>
        <w:rPr>
          <w:color w:val="000000"/>
          <w:szCs w:val="22"/>
        </w:rPr>
        <w:t>izvair</w:t>
      </w:r>
      <w:r w:rsidR="00680517">
        <w:rPr>
          <w:color w:val="000000"/>
          <w:szCs w:val="22"/>
        </w:rPr>
        <w:t>ā</w:t>
      </w:r>
      <w:r>
        <w:rPr>
          <w:color w:val="000000"/>
          <w:szCs w:val="22"/>
        </w:rPr>
        <w:t xml:space="preserve">s no saskares ar šīm veterinārajām zālēm. </w:t>
      </w:r>
      <w:r w:rsidR="00680517">
        <w:rPr>
          <w:color w:val="000000"/>
          <w:szCs w:val="22"/>
        </w:rPr>
        <w:t xml:space="preserve">Rīkojoties ar </w:t>
      </w:r>
      <w:r>
        <w:rPr>
          <w:color w:val="000000"/>
          <w:szCs w:val="22"/>
        </w:rPr>
        <w:t>šī</w:t>
      </w:r>
      <w:r w:rsidR="00680517">
        <w:rPr>
          <w:color w:val="000000"/>
          <w:szCs w:val="22"/>
        </w:rPr>
        <w:t>m</w:t>
      </w:r>
      <w:r>
        <w:rPr>
          <w:color w:val="000000"/>
          <w:szCs w:val="22"/>
        </w:rPr>
        <w:t xml:space="preserve"> veterinār</w:t>
      </w:r>
      <w:r w:rsidR="00680517">
        <w:rPr>
          <w:color w:val="000000"/>
          <w:szCs w:val="22"/>
        </w:rPr>
        <w:t>ajām</w:t>
      </w:r>
      <w:r>
        <w:rPr>
          <w:color w:val="000000"/>
          <w:szCs w:val="22"/>
        </w:rPr>
        <w:t xml:space="preserve"> zāl</w:t>
      </w:r>
      <w:r w:rsidR="00680517">
        <w:rPr>
          <w:color w:val="000000"/>
          <w:szCs w:val="22"/>
        </w:rPr>
        <w:t>ēm</w:t>
      </w:r>
      <w:r>
        <w:rPr>
          <w:color w:val="000000"/>
          <w:szCs w:val="22"/>
        </w:rPr>
        <w:t>, izmanto</w:t>
      </w:r>
      <w:r w:rsidR="00680517">
        <w:rPr>
          <w:color w:val="000000"/>
          <w:szCs w:val="22"/>
        </w:rPr>
        <w:t>t</w:t>
      </w:r>
      <w:r>
        <w:rPr>
          <w:color w:val="000000"/>
          <w:szCs w:val="22"/>
        </w:rPr>
        <w:t xml:space="preserve"> individuāl</w:t>
      </w:r>
      <w:r w:rsidR="00680517">
        <w:rPr>
          <w:color w:val="000000"/>
          <w:szCs w:val="22"/>
        </w:rPr>
        <w:t>o</w:t>
      </w:r>
      <w:r>
        <w:rPr>
          <w:color w:val="000000"/>
          <w:szCs w:val="22"/>
        </w:rPr>
        <w:t>s aizsar</w:t>
      </w:r>
      <w:r w:rsidR="00680517">
        <w:rPr>
          <w:color w:val="000000"/>
          <w:szCs w:val="22"/>
        </w:rPr>
        <w:t>dzības līdzekļus</w:t>
      </w:r>
      <w:r>
        <w:rPr>
          <w:color w:val="000000"/>
          <w:szCs w:val="22"/>
        </w:rPr>
        <w:t xml:space="preserve">, kas </w:t>
      </w:r>
      <w:r w:rsidR="00680517">
        <w:rPr>
          <w:color w:val="000000"/>
          <w:szCs w:val="22"/>
        </w:rPr>
        <w:t xml:space="preserve">ietver </w:t>
      </w:r>
      <w:r>
        <w:rPr>
          <w:color w:val="000000"/>
          <w:szCs w:val="22"/>
        </w:rPr>
        <w:t>aizsargtērp</w:t>
      </w:r>
      <w:r w:rsidR="00680517">
        <w:rPr>
          <w:color w:val="000000"/>
          <w:szCs w:val="22"/>
        </w:rPr>
        <w:t>u</w:t>
      </w:r>
      <w:r>
        <w:rPr>
          <w:color w:val="000000"/>
          <w:szCs w:val="22"/>
        </w:rPr>
        <w:t>, sejas mask</w:t>
      </w:r>
      <w:r w:rsidR="00680517">
        <w:rPr>
          <w:color w:val="000000"/>
          <w:szCs w:val="22"/>
        </w:rPr>
        <w:t>u</w:t>
      </w:r>
      <w:r>
        <w:rPr>
          <w:color w:val="000000"/>
          <w:szCs w:val="22"/>
        </w:rPr>
        <w:t>, brill</w:t>
      </w:r>
      <w:r w:rsidR="00680517">
        <w:rPr>
          <w:color w:val="000000"/>
          <w:szCs w:val="22"/>
        </w:rPr>
        <w:t>es</w:t>
      </w:r>
      <w:r>
        <w:rPr>
          <w:color w:val="000000"/>
          <w:szCs w:val="22"/>
        </w:rPr>
        <w:t xml:space="preserve"> un cimd</w:t>
      </w:r>
      <w:r w:rsidR="00680517">
        <w:rPr>
          <w:color w:val="000000"/>
          <w:szCs w:val="22"/>
        </w:rPr>
        <w:t>us</w:t>
      </w:r>
      <w:r>
        <w:rPr>
          <w:color w:val="000000"/>
          <w:szCs w:val="22"/>
        </w:rPr>
        <w:t xml:space="preserve">. </w:t>
      </w:r>
    </w:p>
    <w:p w14:paraId="29BFE761" w14:textId="1157EBD6" w:rsidR="00F95401" w:rsidRDefault="006B03B3" w:rsidP="00A466A0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4"/>
        </w:rPr>
        <w:t>Rīkojoties</w:t>
      </w:r>
      <w:r w:rsidRPr="005450A6">
        <w:rPr>
          <w:color w:val="000000"/>
          <w:szCs w:val="24"/>
        </w:rPr>
        <w:t xml:space="preserve"> </w:t>
      </w:r>
      <w:r w:rsidR="00F95401" w:rsidRPr="005450A6">
        <w:rPr>
          <w:color w:val="000000"/>
          <w:szCs w:val="24"/>
        </w:rPr>
        <w:t xml:space="preserve">ar </w:t>
      </w:r>
      <w:r w:rsidR="00F95401">
        <w:rPr>
          <w:color w:val="000000"/>
          <w:szCs w:val="24"/>
        </w:rPr>
        <w:t xml:space="preserve">šīm </w:t>
      </w:r>
      <w:r w:rsidR="004C6F66" w:rsidRPr="004C6F66">
        <w:rPr>
          <w:color w:val="000000"/>
          <w:szCs w:val="24"/>
        </w:rPr>
        <w:t xml:space="preserve">veterinārajām </w:t>
      </w:r>
      <w:r w:rsidR="00F95401">
        <w:rPr>
          <w:color w:val="000000"/>
          <w:szCs w:val="24"/>
        </w:rPr>
        <w:t>zālēm</w:t>
      </w:r>
      <w:r w:rsidR="00F95401" w:rsidRPr="005450A6">
        <w:rPr>
          <w:color w:val="000000"/>
          <w:szCs w:val="24"/>
        </w:rPr>
        <w:t xml:space="preserve">, neēst, </w:t>
      </w:r>
      <w:r>
        <w:rPr>
          <w:color w:val="000000"/>
          <w:szCs w:val="24"/>
        </w:rPr>
        <w:t>ne</w:t>
      </w:r>
      <w:r w:rsidR="00F95401" w:rsidRPr="005450A6">
        <w:rPr>
          <w:color w:val="000000"/>
          <w:szCs w:val="24"/>
        </w:rPr>
        <w:t xml:space="preserve">dzert un </w:t>
      </w:r>
      <w:r>
        <w:rPr>
          <w:color w:val="000000"/>
          <w:szCs w:val="24"/>
        </w:rPr>
        <w:t>ne</w:t>
      </w:r>
      <w:r w:rsidR="00F95401" w:rsidRPr="005450A6">
        <w:rPr>
          <w:color w:val="000000"/>
          <w:szCs w:val="24"/>
        </w:rPr>
        <w:t>smēķēt.</w:t>
      </w:r>
      <w:r w:rsidR="00F95401" w:rsidRPr="005450A6">
        <w:rPr>
          <w:szCs w:val="24"/>
        </w:rPr>
        <w:t xml:space="preserve"> </w:t>
      </w:r>
    </w:p>
    <w:p w14:paraId="421C4550" w14:textId="5CF6C6F6" w:rsidR="00F95401" w:rsidRPr="00897556" w:rsidRDefault="00F95401" w:rsidP="00A466A0">
      <w:pPr>
        <w:tabs>
          <w:tab w:val="clear" w:pos="567"/>
        </w:tabs>
        <w:spacing w:line="240" w:lineRule="auto"/>
        <w:jc w:val="both"/>
      </w:pPr>
      <w:r>
        <w:rPr>
          <w:color w:val="000000"/>
          <w:szCs w:val="22"/>
        </w:rPr>
        <w:t>Izvair</w:t>
      </w:r>
      <w:r w:rsidR="00C825B6">
        <w:rPr>
          <w:color w:val="000000"/>
          <w:szCs w:val="22"/>
        </w:rPr>
        <w:t>ī</w:t>
      </w:r>
      <w:r>
        <w:rPr>
          <w:color w:val="000000"/>
          <w:szCs w:val="22"/>
        </w:rPr>
        <w:t>ties no tiešas</w:t>
      </w:r>
      <w:r w:rsidR="00F25343">
        <w:rPr>
          <w:color w:val="000000"/>
          <w:szCs w:val="22"/>
        </w:rPr>
        <w:t xml:space="preserve"> šo</w:t>
      </w:r>
      <w:r>
        <w:rPr>
          <w:color w:val="000000"/>
          <w:szCs w:val="22"/>
        </w:rPr>
        <w:t xml:space="preserve"> </w:t>
      </w:r>
      <w:r w:rsidR="004C6F66" w:rsidRPr="004C6F66">
        <w:rPr>
          <w:color w:val="000000"/>
          <w:szCs w:val="22"/>
        </w:rPr>
        <w:t>veterināro</w:t>
      </w:r>
      <w:r w:rsidR="004C6F66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zāļu saskares ar ādu, acīm un gļotādām. Pēc </w:t>
      </w:r>
      <w:r w:rsidR="00F25343">
        <w:rPr>
          <w:color w:val="000000"/>
          <w:szCs w:val="22"/>
        </w:rPr>
        <w:t xml:space="preserve">rīkošanās ar šīm veterinārajām zālēm </w:t>
      </w:r>
      <w:r>
        <w:rPr>
          <w:color w:val="000000"/>
          <w:szCs w:val="22"/>
        </w:rPr>
        <w:t xml:space="preserve">mazgāt rokas. </w:t>
      </w:r>
      <w:r>
        <w:t>Ja notikusi nejauša saskare ar ādu vai nokļūšana</w:t>
      </w:r>
      <w:r w:rsidRPr="00442DED">
        <w:t xml:space="preserve"> acī</w:t>
      </w:r>
      <w:r>
        <w:t>s</w:t>
      </w:r>
      <w:r w:rsidRPr="00442DED">
        <w:t xml:space="preserve">, </w:t>
      </w:r>
      <w:r>
        <w:t>skarto</w:t>
      </w:r>
      <w:r w:rsidRPr="00442DED">
        <w:t xml:space="preserve"> vietu </w:t>
      </w:r>
      <w:r>
        <w:t xml:space="preserve">skalot </w:t>
      </w:r>
      <w:r w:rsidRPr="00442DED">
        <w:t>ar lielu daudzumu ūdens.</w:t>
      </w:r>
    </w:p>
    <w:p w14:paraId="519BD611" w14:textId="3F82167B" w:rsidR="00F95401" w:rsidRDefault="00F95401" w:rsidP="00A466A0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5450A6">
        <w:rPr>
          <w:color w:val="000000"/>
          <w:szCs w:val="24"/>
        </w:rPr>
        <w:t xml:space="preserve">Ja novērojat tādus simptomus kā ādas nieze, nekavējoties </w:t>
      </w:r>
      <w:r>
        <w:rPr>
          <w:color w:val="000000"/>
          <w:szCs w:val="24"/>
        </w:rPr>
        <w:t>meklēt</w:t>
      </w:r>
      <w:r w:rsidRPr="005450A6">
        <w:rPr>
          <w:color w:val="000000"/>
          <w:szCs w:val="24"/>
        </w:rPr>
        <w:t xml:space="preserve"> medicīn</w:t>
      </w:r>
      <w:r>
        <w:rPr>
          <w:color w:val="000000"/>
          <w:szCs w:val="24"/>
        </w:rPr>
        <w:t xml:space="preserve">isko </w:t>
      </w:r>
      <w:r w:rsidRPr="005450A6">
        <w:rPr>
          <w:color w:val="000000"/>
          <w:szCs w:val="24"/>
        </w:rPr>
        <w:t>palīdzīb</w:t>
      </w:r>
      <w:r>
        <w:rPr>
          <w:color w:val="000000"/>
          <w:szCs w:val="24"/>
        </w:rPr>
        <w:t>u</w:t>
      </w:r>
      <w:r w:rsidRPr="005450A6">
        <w:rPr>
          <w:color w:val="000000"/>
          <w:szCs w:val="24"/>
        </w:rPr>
        <w:t xml:space="preserve"> un </w:t>
      </w:r>
      <w:r>
        <w:rPr>
          <w:color w:val="000000"/>
          <w:szCs w:val="24"/>
        </w:rPr>
        <w:t>uzrādīt</w:t>
      </w:r>
      <w:r w:rsidRPr="005450A6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lietošanas instrukciju vai iepakojuma marķējumu ārstam</w:t>
      </w:r>
      <w:r w:rsidRPr="005450A6">
        <w:rPr>
          <w:color w:val="000000"/>
          <w:szCs w:val="24"/>
        </w:rPr>
        <w:t>.</w:t>
      </w:r>
      <w:r w:rsidRPr="005450A6">
        <w:rPr>
          <w:szCs w:val="24"/>
        </w:rPr>
        <w:t xml:space="preserve"> </w:t>
      </w:r>
      <w:r w:rsidRPr="005450A6">
        <w:rPr>
          <w:color w:val="000000"/>
          <w:szCs w:val="24"/>
        </w:rPr>
        <w:t xml:space="preserve">Sejas, lūpu vai acu pietūkums vai </w:t>
      </w:r>
      <w:r>
        <w:rPr>
          <w:color w:val="000000"/>
          <w:szCs w:val="24"/>
        </w:rPr>
        <w:t>apgrūtināta elpošana</w:t>
      </w:r>
      <w:r w:rsidRPr="005450A6">
        <w:rPr>
          <w:color w:val="000000"/>
          <w:szCs w:val="24"/>
        </w:rPr>
        <w:t xml:space="preserve"> ir daudz nopietnāki simptomi, kuru gadījumā nepieciešama </w:t>
      </w:r>
      <w:r w:rsidR="00F25343">
        <w:rPr>
          <w:color w:val="000000"/>
          <w:szCs w:val="24"/>
        </w:rPr>
        <w:t>tūlītēja</w:t>
      </w:r>
      <w:r w:rsidR="00F25343" w:rsidRPr="005450A6">
        <w:rPr>
          <w:color w:val="000000"/>
          <w:szCs w:val="24"/>
        </w:rPr>
        <w:t xml:space="preserve"> </w:t>
      </w:r>
      <w:r w:rsidRPr="005450A6">
        <w:rPr>
          <w:color w:val="000000"/>
          <w:szCs w:val="24"/>
        </w:rPr>
        <w:t>medicīnisk</w:t>
      </w:r>
      <w:r w:rsidR="00F25343">
        <w:rPr>
          <w:color w:val="000000"/>
          <w:szCs w:val="24"/>
        </w:rPr>
        <w:t>ā</w:t>
      </w:r>
      <w:r w:rsidRPr="005450A6">
        <w:rPr>
          <w:color w:val="000000"/>
          <w:szCs w:val="24"/>
        </w:rPr>
        <w:t xml:space="preserve"> palīdzība.</w:t>
      </w:r>
      <w:r w:rsidRPr="005450A6">
        <w:rPr>
          <w:szCs w:val="24"/>
        </w:rPr>
        <w:t xml:space="preserve"> </w:t>
      </w:r>
    </w:p>
    <w:p w14:paraId="568EB8F3" w14:textId="307F4938" w:rsidR="00BD69F7" w:rsidRDefault="00BD69F7" w:rsidP="00A466A0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</w:p>
    <w:p w14:paraId="179A0830" w14:textId="77777777" w:rsidR="00BD69F7" w:rsidRPr="002F64A4" w:rsidRDefault="00BD69F7" w:rsidP="00A466A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F64A4">
        <w:rPr>
          <w:szCs w:val="22"/>
          <w:u w:val="single"/>
        </w:rPr>
        <w:t>Īpaši piesardzības pasākumi vides aizsardzībai:</w:t>
      </w:r>
    </w:p>
    <w:p w14:paraId="0B38C5E0" w14:textId="77777777" w:rsidR="00BD69F7" w:rsidRPr="002F64A4" w:rsidRDefault="00BD69F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0BCAD7" w14:textId="74C4C400" w:rsidR="00BD69F7" w:rsidRPr="002F64A4" w:rsidRDefault="00BD69F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64A4">
        <w:t>Nav piemērojami.</w:t>
      </w:r>
    </w:p>
    <w:p w14:paraId="2C8E21F6" w14:textId="77777777" w:rsidR="00F04CA9" w:rsidRPr="00E57A7D" w:rsidRDefault="00F04CA9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F550BE" w:rsidP="00A466A0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2422E" w14:textId="79EB6C08" w:rsidR="00AD0710" w:rsidRPr="00E57A7D" w:rsidRDefault="006952A9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Vistas, tītari un cūkas</w:t>
      </w:r>
      <w:r w:rsidR="00DD5751">
        <w:rPr>
          <w:szCs w:val="22"/>
        </w:rPr>
        <w:t>:</w:t>
      </w:r>
    </w:p>
    <w:p w14:paraId="0D119A35" w14:textId="07E7AFFC" w:rsidR="00295140" w:rsidRDefault="00295140" w:rsidP="00A466A0">
      <w:pPr>
        <w:jc w:val="both"/>
        <w:rPr>
          <w:szCs w:val="22"/>
        </w:rPr>
      </w:pPr>
    </w:p>
    <w:p w14:paraId="5E571DCD" w14:textId="4B2B5608" w:rsidR="0041785B" w:rsidRDefault="0041785B" w:rsidP="00A466A0">
      <w:pPr>
        <w:jc w:val="both"/>
        <w:rPr>
          <w:szCs w:val="22"/>
        </w:rPr>
      </w:pPr>
      <w:r>
        <w:rPr>
          <w:szCs w:val="22"/>
        </w:rPr>
        <w:t xml:space="preserve">Nav zināmas. </w:t>
      </w:r>
    </w:p>
    <w:p w14:paraId="58905948" w14:textId="77777777" w:rsidR="0041785B" w:rsidRPr="00E57A7D" w:rsidRDefault="0041785B" w:rsidP="00A466A0">
      <w:pPr>
        <w:jc w:val="both"/>
        <w:rPr>
          <w:szCs w:val="22"/>
        </w:rPr>
      </w:pPr>
    </w:p>
    <w:p w14:paraId="752AAA91" w14:textId="27DB009C" w:rsidR="00295140" w:rsidRPr="005D3A40" w:rsidRDefault="0041785B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D3A40">
        <w:rPr>
          <w:szCs w:val="22"/>
        </w:rPr>
        <w:t xml:space="preserve">Ja rodas aizdomas par blakusparādībām, pārtraukt ārstēšanu. </w:t>
      </w:r>
    </w:p>
    <w:p w14:paraId="23EF51DC" w14:textId="77777777" w:rsidR="0041785B" w:rsidRPr="00E57A7D" w:rsidRDefault="0041785B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8C60FF" w14:textId="7CA549BE" w:rsidR="008B09C1" w:rsidRDefault="008B09C1" w:rsidP="00A466A0">
      <w:pPr>
        <w:jc w:val="both"/>
      </w:pPr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A466A0">
      <w:pPr>
        <w:jc w:val="both"/>
      </w:pPr>
    </w:p>
    <w:bookmarkEnd w:id="2"/>
    <w:p w14:paraId="65434A4D" w14:textId="44713212" w:rsidR="00C114FF" w:rsidRPr="00E57A7D" w:rsidRDefault="00F550BE" w:rsidP="00A466A0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8B9595" w14:textId="77777777" w:rsidR="00FD377B" w:rsidRDefault="00FD377B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Nav pierādīts šo veterināro zāļu drošums sivēnmātēm grūsnības un laktācijas laikā.</w:t>
      </w:r>
    </w:p>
    <w:p w14:paraId="18C82EF2" w14:textId="77777777" w:rsidR="00FD377B" w:rsidRDefault="00FD377B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6CE075E" w14:textId="77777777" w:rsidR="00FD377B" w:rsidRPr="005D3A40" w:rsidRDefault="00FD377B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5D3A40">
        <w:rPr>
          <w:color w:val="000000"/>
          <w:szCs w:val="22"/>
          <w:u w:val="single"/>
        </w:rPr>
        <w:t>Grūsnība un laktācija:</w:t>
      </w:r>
    </w:p>
    <w:p w14:paraId="7F94EF22" w14:textId="48ABCF18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Laboratorisk</w:t>
      </w:r>
      <w:r w:rsidR="00FD377B">
        <w:rPr>
          <w:color w:val="000000"/>
          <w:szCs w:val="22"/>
        </w:rPr>
        <w:t>ajos</w:t>
      </w:r>
      <w:r>
        <w:rPr>
          <w:color w:val="000000"/>
          <w:szCs w:val="22"/>
        </w:rPr>
        <w:t xml:space="preserve"> pētījum</w:t>
      </w:r>
      <w:r w:rsidR="00FD377B">
        <w:rPr>
          <w:color w:val="000000"/>
          <w:szCs w:val="22"/>
        </w:rPr>
        <w:t>os</w:t>
      </w:r>
      <w:r>
        <w:rPr>
          <w:color w:val="000000"/>
          <w:szCs w:val="22"/>
        </w:rPr>
        <w:t xml:space="preserve"> žurkām un trušiem </w:t>
      </w:r>
      <w:r w:rsidR="00FD377B">
        <w:rPr>
          <w:color w:val="000000"/>
          <w:szCs w:val="22"/>
        </w:rPr>
        <w:t xml:space="preserve">netika konstatēta </w:t>
      </w:r>
      <w:r>
        <w:rPr>
          <w:color w:val="000000"/>
          <w:szCs w:val="22"/>
        </w:rPr>
        <w:t>teratogēn</w:t>
      </w:r>
      <w:r w:rsidR="00FD377B">
        <w:rPr>
          <w:color w:val="000000"/>
          <w:szCs w:val="22"/>
        </w:rPr>
        <w:t>a</w:t>
      </w:r>
      <w:r>
        <w:rPr>
          <w:color w:val="000000"/>
          <w:szCs w:val="22"/>
        </w:rPr>
        <w:t>, fetotoksisk</w:t>
      </w:r>
      <w:r w:rsidR="00FD377B">
        <w:rPr>
          <w:color w:val="000000"/>
          <w:szCs w:val="22"/>
        </w:rPr>
        <w:t>a</w:t>
      </w:r>
      <w:r>
        <w:rPr>
          <w:color w:val="000000"/>
          <w:szCs w:val="22"/>
        </w:rPr>
        <w:t xml:space="preserve"> vai maternotoksisk</w:t>
      </w:r>
      <w:r w:rsidR="00FD377B">
        <w:rPr>
          <w:color w:val="000000"/>
          <w:szCs w:val="22"/>
        </w:rPr>
        <w:t>a</w:t>
      </w:r>
      <w:r>
        <w:rPr>
          <w:color w:val="000000"/>
          <w:szCs w:val="22"/>
        </w:rPr>
        <w:t xml:space="preserve"> iedarbīb</w:t>
      </w:r>
      <w:r w:rsidR="00FD377B">
        <w:rPr>
          <w:color w:val="000000"/>
          <w:szCs w:val="22"/>
        </w:rPr>
        <w:t>a</w:t>
      </w:r>
      <w:r>
        <w:rPr>
          <w:color w:val="000000"/>
          <w:szCs w:val="22"/>
        </w:rPr>
        <w:t>.</w:t>
      </w:r>
    </w:p>
    <w:p w14:paraId="0EDBB89D" w14:textId="231B7A19" w:rsidR="00E61E9D" w:rsidRDefault="00FD377B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</w:t>
      </w:r>
      <w:r w:rsidR="00E61E9D">
        <w:rPr>
          <w:color w:val="000000"/>
          <w:szCs w:val="22"/>
        </w:rPr>
        <w:t xml:space="preserve">ietot tikai pēc </w:t>
      </w:r>
      <w:r>
        <w:rPr>
          <w:color w:val="000000"/>
          <w:szCs w:val="22"/>
        </w:rPr>
        <w:t xml:space="preserve">ārstējošā </w:t>
      </w:r>
      <w:r w:rsidR="00E61E9D">
        <w:rPr>
          <w:color w:val="000000"/>
          <w:szCs w:val="22"/>
        </w:rPr>
        <w:t>veterinārārsta</w:t>
      </w:r>
      <w:r>
        <w:rPr>
          <w:color w:val="000000"/>
          <w:szCs w:val="22"/>
        </w:rPr>
        <w:t xml:space="preserve"> ieguvuma un</w:t>
      </w:r>
      <w:r w:rsidR="00E61E9D">
        <w:rPr>
          <w:color w:val="000000"/>
          <w:szCs w:val="22"/>
        </w:rPr>
        <w:t xml:space="preserve"> riska attiecības izvērtēšanas.</w:t>
      </w:r>
    </w:p>
    <w:p w14:paraId="15938F6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20A3E6E3" w:rsidR="00C114FF" w:rsidRPr="00E57A7D" w:rsidRDefault="00F550BE" w:rsidP="00A466A0">
      <w:pPr>
        <w:pStyle w:val="Style1"/>
        <w:jc w:val="both"/>
      </w:pPr>
      <w:r w:rsidRPr="00E57A7D">
        <w:lastRenderedPageBreak/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F96EB7" w14:textId="5035C2BD" w:rsidR="00E61E9D" w:rsidRDefault="00E61E9D" w:rsidP="00A466A0">
      <w:pPr>
        <w:pStyle w:val="BodyText"/>
        <w:rPr>
          <w:szCs w:val="22"/>
        </w:rPr>
      </w:pPr>
      <w:r>
        <w:rPr>
          <w:szCs w:val="22"/>
        </w:rPr>
        <w:t xml:space="preserve">Nav zināma nevēlama doksiciklīna mijiedarbība ar citām </w:t>
      </w:r>
      <w:r w:rsidR="00483506" w:rsidRPr="00483506">
        <w:rPr>
          <w:szCs w:val="22"/>
        </w:rPr>
        <w:t>veterinārajām</w:t>
      </w:r>
      <w:r w:rsidR="00483506">
        <w:rPr>
          <w:szCs w:val="22"/>
        </w:rPr>
        <w:t xml:space="preserve"> </w:t>
      </w:r>
      <w:r>
        <w:rPr>
          <w:szCs w:val="22"/>
        </w:rPr>
        <w:t xml:space="preserve">zālēm. </w:t>
      </w:r>
      <w:r>
        <w:t xml:space="preserve">Atšķirībā no vecākas paaudzes </w:t>
      </w:r>
      <w:r>
        <w:rPr>
          <w:szCs w:val="22"/>
        </w:rPr>
        <w:t xml:space="preserve">tetraciklīniem, doksiciklīns ir mazāk uzņēmīgs pret mijiedarbību ar kalciju, tādēļ tā absorbciju būtiski neietekmē lietošana kopā ar barību. </w:t>
      </w:r>
    </w:p>
    <w:p w14:paraId="3C8FD295" w14:textId="77777777" w:rsidR="00C90EDA" w:rsidRPr="00E57A7D" w:rsidRDefault="00C90ED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F550BE" w:rsidP="00A466A0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F729E1" w14:textId="7027E00E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336DF">
        <w:rPr>
          <w:color w:val="000000"/>
          <w:szCs w:val="22"/>
        </w:rPr>
        <w:t>Iekšķīgai lietošanai</w:t>
      </w:r>
      <w:r w:rsidR="008F0D76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ar dzeramo ūdeni vai barību.</w:t>
      </w:r>
    </w:p>
    <w:p w14:paraId="160E5CF4" w14:textId="77777777" w:rsidR="00E61E9D" w:rsidRPr="00E336DF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010C9AB" w14:textId="77777777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1D4804">
        <w:rPr>
          <w:color w:val="000000"/>
          <w:szCs w:val="22"/>
          <w:u w:val="single"/>
        </w:rPr>
        <w:t>Devas:</w:t>
      </w:r>
    </w:p>
    <w:p w14:paraId="2831705A" w14:textId="77777777" w:rsidR="00F71318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D4804">
        <w:rPr>
          <w:color w:val="000000"/>
          <w:szCs w:val="22"/>
        </w:rPr>
        <w:t>Vistām un tītariem:</w:t>
      </w:r>
      <w:r>
        <w:rPr>
          <w:b/>
          <w:color w:val="000000"/>
          <w:szCs w:val="22"/>
        </w:rPr>
        <w:t xml:space="preserve"> </w:t>
      </w:r>
      <w:r w:rsidRPr="00897556">
        <w:rPr>
          <w:color w:val="000000"/>
          <w:szCs w:val="22"/>
        </w:rPr>
        <w:t xml:space="preserve">lietot </w:t>
      </w:r>
      <w:r>
        <w:rPr>
          <w:color w:val="000000"/>
          <w:szCs w:val="22"/>
        </w:rPr>
        <w:t>10 – 20</w:t>
      </w:r>
      <w:r w:rsidR="00F71318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mg doksiciklīna hiklāta/kg ķermeņa svara kopā ar dzeramo ūdeni </w:t>
      </w:r>
      <w:r w:rsidR="00F71318">
        <w:rPr>
          <w:color w:val="000000"/>
          <w:szCs w:val="22"/>
        </w:rPr>
        <w:t xml:space="preserve"> </w:t>
      </w:r>
    </w:p>
    <w:p w14:paraId="5F157478" w14:textId="574C60FB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5 dienas pēc kārtas.</w:t>
      </w:r>
    </w:p>
    <w:p w14:paraId="55220725" w14:textId="28A19176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Cūkām: lietot 15 mg doksiciklīna hiklāta/kg ķermeņa svara kopā ar dzeramo ūdeni vai barību 5 dienas pēc kārtas.</w:t>
      </w:r>
    </w:p>
    <w:p w14:paraId="1578F155" w14:textId="77777777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</w:p>
    <w:p w14:paraId="5BCF0A04" w14:textId="77777777" w:rsidR="00E61E9D" w:rsidRPr="001D4804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1D4804">
        <w:rPr>
          <w:color w:val="000000"/>
          <w:szCs w:val="22"/>
          <w:u w:val="single"/>
        </w:rPr>
        <w:t>Lietošana:</w:t>
      </w:r>
    </w:p>
    <w:p w14:paraId="56C68FD8" w14:textId="08CAA4AF" w:rsidR="00E61E9D" w:rsidRDefault="00C825B6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D4804">
        <w:rPr>
          <w:color w:val="000000"/>
          <w:szCs w:val="22"/>
        </w:rPr>
        <w:t>Vistām un tītariem:</w:t>
      </w:r>
      <w:r>
        <w:rPr>
          <w:b/>
          <w:color w:val="000000"/>
          <w:szCs w:val="22"/>
        </w:rPr>
        <w:t xml:space="preserve"> </w:t>
      </w:r>
      <w:r w:rsidR="00112550">
        <w:rPr>
          <w:color w:val="000000"/>
          <w:szCs w:val="22"/>
        </w:rPr>
        <w:t>Šīs v</w:t>
      </w:r>
      <w:r w:rsidR="00244876" w:rsidRPr="00244876">
        <w:rPr>
          <w:color w:val="000000"/>
          <w:szCs w:val="22"/>
        </w:rPr>
        <w:t>eterinārās</w:t>
      </w:r>
      <w:r w:rsidR="00244876">
        <w:rPr>
          <w:color w:val="000000"/>
          <w:szCs w:val="22"/>
        </w:rPr>
        <w:t xml:space="preserve"> z</w:t>
      </w:r>
      <w:r w:rsidR="00E61E9D">
        <w:rPr>
          <w:color w:val="000000"/>
          <w:szCs w:val="22"/>
        </w:rPr>
        <w:t>āles var lietot dozētu devu veidā vai nepārtraukti kopā ar dzeramo ūdeni.</w:t>
      </w:r>
      <w:r w:rsidR="002E5A1D">
        <w:rPr>
          <w:color w:val="000000"/>
          <w:szCs w:val="22"/>
        </w:rPr>
        <w:t xml:space="preserve"> </w:t>
      </w:r>
      <w:r w:rsidR="00E61E9D">
        <w:rPr>
          <w:color w:val="000000"/>
          <w:szCs w:val="22"/>
        </w:rPr>
        <w:t xml:space="preserve">Dienā nepieciešamo </w:t>
      </w:r>
      <w:r w:rsidR="00CE7969" w:rsidRPr="00CE7969">
        <w:rPr>
          <w:color w:val="000000"/>
          <w:szCs w:val="22"/>
        </w:rPr>
        <w:t>veterināro</w:t>
      </w:r>
      <w:r w:rsidR="00CE7969">
        <w:rPr>
          <w:color w:val="000000"/>
          <w:szCs w:val="22"/>
        </w:rPr>
        <w:t xml:space="preserve"> </w:t>
      </w:r>
      <w:r w:rsidR="00E61E9D">
        <w:rPr>
          <w:color w:val="000000"/>
          <w:szCs w:val="22"/>
        </w:rPr>
        <w:t xml:space="preserve">zāļu daudzumu dod kopā ar ierobežotu ūdens daudzumu, ko putni izdzer 4 – 8 stundās, bet pārējā dienas laikā dod ūdeni bez </w:t>
      </w:r>
      <w:r w:rsidR="00CE7969" w:rsidRPr="00CE7969">
        <w:rPr>
          <w:color w:val="000000"/>
          <w:szCs w:val="22"/>
        </w:rPr>
        <w:t>veterinārajām</w:t>
      </w:r>
      <w:r w:rsidR="00CE7969">
        <w:rPr>
          <w:color w:val="000000"/>
          <w:szCs w:val="22"/>
        </w:rPr>
        <w:t xml:space="preserve"> </w:t>
      </w:r>
      <w:r w:rsidR="00E61E9D">
        <w:rPr>
          <w:color w:val="000000"/>
          <w:szCs w:val="22"/>
        </w:rPr>
        <w:t>zālēm vai nepārtrauktas devas veidā koncentrācijā attiecīgi 67 un 133 mg/litrā ūdens.</w:t>
      </w:r>
    </w:p>
    <w:p w14:paraId="1F61C57B" w14:textId="77777777" w:rsidR="002E5A1D" w:rsidRDefault="002E5A1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A8938A6" w14:textId="611C7AC1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D4804">
        <w:rPr>
          <w:color w:val="000000"/>
          <w:szCs w:val="22"/>
        </w:rPr>
        <w:t>Cūkām:</w:t>
      </w:r>
      <w:r>
        <w:rPr>
          <w:b/>
          <w:color w:val="000000"/>
          <w:szCs w:val="22"/>
        </w:rPr>
        <w:t xml:space="preserve"> </w:t>
      </w:r>
      <w:r>
        <w:rPr>
          <w:color w:val="000000"/>
          <w:szCs w:val="22"/>
        </w:rPr>
        <w:t>15</w:t>
      </w:r>
      <w:r w:rsidR="008E53B9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mg/kg ķermeņa svara dienā nepārtraukti (atbilst 100 – 150</w:t>
      </w:r>
      <w:r w:rsidR="008E53B9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mg doksiciklīna hiklāta </w:t>
      </w:r>
      <w:smartTag w:uri="urn:schemas-microsoft-com:office:smarttags" w:element="metricconverter">
        <w:smartTagPr>
          <w:attr w:name="ProductID" w:val="1 litrā"/>
        </w:smartTagPr>
        <w:r>
          <w:rPr>
            <w:color w:val="000000"/>
            <w:szCs w:val="22"/>
          </w:rPr>
          <w:t>1 litrā</w:t>
        </w:r>
      </w:smartTag>
      <w:r>
        <w:rPr>
          <w:color w:val="000000"/>
          <w:szCs w:val="22"/>
        </w:rPr>
        <w:t xml:space="preserve"> dzeramā ūdens vai barībā koncentrācijā 200 – 250</w:t>
      </w:r>
      <w:r w:rsidR="008E53B9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mg doksiciklīna hiklāta/kg barības</w:t>
      </w:r>
      <w:r w:rsidR="00231EFD">
        <w:rPr>
          <w:color w:val="000000"/>
          <w:szCs w:val="22"/>
        </w:rPr>
        <w:t>)</w:t>
      </w:r>
      <w:r>
        <w:rPr>
          <w:color w:val="000000"/>
          <w:szCs w:val="22"/>
        </w:rPr>
        <w:t>.</w:t>
      </w:r>
    </w:p>
    <w:p w14:paraId="5C159994" w14:textId="17750902" w:rsidR="00727D8D" w:rsidRDefault="00727D8D" w:rsidP="00A466A0">
      <w:pPr>
        <w:tabs>
          <w:tab w:val="clear" w:pos="567"/>
        </w:tabs>
        <w:spacing w:line="240" w:lineRule="auto"/>
        <w:jc w:val="both"/>
      </w:pPr>
    </w:p>
    <w:p w14:paraId="4BDC288B" w14:textId="00FA27E3" w:rsidR="008F0D76" w:rsidRPr="002F64A4" w:rsidRDefault="008F0D76" w:rsidP="00A466A0">
      <w:pPr>
        <w:jc w:val="both"/>
        <w:rPr>
          <w:noProof/>
          <w:szCs w:val="22"/>
        </w:rPr>
      </w:pPr>
      <w:r w:rsidRPr="002F64A4">
        <w:t>Pamatojoties uz ieteikto devu un ārstējamo dzīvnieku skaitu un svaru, veterināro zāļu precīzu dienas koncentrāciju aprēķināt, izmantojot šādu formulu:</w:t>
      </w:r>
    </w:p>
    <w:p w14:paraId="7459E5A0" w14:textId="1BF0F7A4" w:rsidR="008F0D76" w:rsidRDefault="008F0D76" w:rsidP="00A466A0">
      <w:pPr>
        <w:tabs>
          <w:tab w:val="clear" w:pos="567"/>
        </w:tabs>
        <w:spacing w:line="240" w:lineRule="auto"/>
        <w:jc w:val="both"/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1"/>
        <w:gridCol w:w="338"/>
        <w:gridCol w:w="2693"/>
        <w:gridCol w:w="426"/>
        <w:gridCol w:w="2409"/>
      </w:tblGrid>
      <w:tr w:rsidR="00BA0A62" w:rsidRPr="00DF1619" w14:paraId="7E0E3950" w14:textId="77777777" w:rsidTr="000B27D4">
        <w:tc>
          <w:tcPr>
            <w:tcW w:w="3201" w:type="dxa"/>
            <w:tcBorders>
              <w:bottom w:val="single" w:sz="4" w:space="0" w:color="auto"/>
            </w:tcBorders>
            <w:vAlign w:val="center"/>
          </w:tcPr>
          <w:p w14:paraId="4F55EFE7" w14:textId="7FE75E73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  <w:r w:rsidRPr="00DF1619">
              <w:rPr>
                <w:noProof/>
                <w:szCs w:val="22"/>
                <w:lang w:val="hu-HU"/>
              </w:rPr>
              <w:t>mg šīs veterinārās zāles / kg ķermeņa svara dienā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vAlign w:val="center"/>
          </w:tcPr>
          <w:p w14:paraId="2EE1539A" w14:textId="77777777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  <w:r w:rsidRPr="00DF1619">
              <w:rPr>
                <w:noProof/>
                <w:szCs w:val="22"/>
                <w:lang w:val="hu-HU"/>
              </w:rPr>
              <w:t>x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1550F6E4" w14:textId="6A1F61FA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  <w:r w:rsidRPr="00DF1619">
              <w:rPr>
                <w:noProof/>
                <w:szCs w:val="22"/>
                <w:lang w:val="hu-HU"/>
              </w:rPr>
              <w:t>ārstējamo dzīvnieku vidējais ķermeņa svars (kg)</w:t>
            </w:r>
          </w:p>
        </w:tc>
        <w:tc>
          <w:tcPr>
            <w:tcW w:w="426" w:type="dxa"/>
            <w:vMerge w:val="restart"/>
            <w:vAlign w:val="center"/>
          </w:tcPr>
          <w:p w14:paraId="0AE712E5" w14:textId="7D43DDA5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  <w:r w:rsidRPr="00DF1619">
              <w:rPr>
                <w:noProof/>
                <w:szCs w:val="22"/>
                <w:lang w:val="hu-HU"/>
              </w:rPr>
              <w:t>=</w:t>
            </w:r>
          </w:p>
        </w:tc>
        <w:tc>
          <w:tcPr>
            <w:tcW w:w="2409" w:type="dxa"/>
            <w:vMerge w:val="restart"/>
            <w:vAlign w:val="center"/>
          </w:tcPr>
          <w:p w14:paraId="5E1C484A" w14:textId="3C4CCCAA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  <w:r w:rsidRPr="00DF1619">
              <w:rPr>
                <w:noProof/>
                <w:szCs w:val="22"/>
                <w:lang w:val="hu-HU"/>
              </w:rPr>
              <w:t xml:space="preserve">mg </w:t>
            </w:r>
            <w:r w:rsidRPr="00DF1619">
              <w:rPr>
                <w:noProof/>
                <w:szCs w:val="22"/>
              </w:rPr>
              <w:t xml:space="preserve">mg šo veterināro zāļu </w:t>
            </w:r>
            <w:r w:rsidRPr="00DF1619">
              <w:rPr>
                <w:noProof/>
                <w:szCs w:val="22"/>
                <w:lang w:val="hu-HU"/>
              </w:rPr>
              <w:t>litrā dzeramā ūdens</w:t>
            </w:r>
          </w:p>
        </w:tc>
      </w:tr>
      <w:tr w:rsidR="00BA0A62" w:rsidRPr="00DF1619" w14:paraId="54D43FFC" w14:textId="77777777" w:rsidTr="00BA0A62">
        <w:tc>
          <w:tcPr>
            <w:tcW w:w="6232" w:type="dxa"/>
            <w:gridSpan w:val="3"/>
            <w:tcBorders>
              <w:top w:val="single" w:sz="4" w:space="0" w:color="auto"/>
            </w:tcBorders>
          </w:tcPr>
          <w:p w14:paraId="02B9AAA0" w14:textId="66C5EF34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  <w:r w:rsidRPr="00DF1619">
              <w:rPr>
                <w:noProof/>
                <w:szCs w:val="22"/>
                <w:lang w:val="hu-HU"/>
              </w:rPr>
              <w:t xml:space="preserve">vidējais </w:t>
            </w:r>
            <w:r w:rsidRPr="00DF1619">
              <w:rPr>
                <w:noProof/>
                <w:szCs w:val="22"/>
              </w:rPr>
              <w:t xml:space="preserve">dzeramā ūdens patēriņš </w:t>
            </w:r>
            <w:r w:rsidRPr="00DF1619">
              <w:rPr>
                <w:noProof/>
                <w:szCs w:val="22"/>
                <w:lang w:val="hu-HU"/>
              </w:rPr>
              <w:t>dienā (l/dzīvniekam)</w:t>
            </w:r>
          </w:p>
        </w:tc>
        <w:tc>
          <w:tcPr>
            <w:tcW w:w="426" w:type="dxa"/>
            <w:vMerge/>
          </w:tcPr>
          <w:p w14:paraId="0D81112A" w14:textId="77777777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2409" w:type="dxa"/>
            <w:vMerge/>
          </w:tcPr>
          <w:p w14:paraId="27D379A5" w14:textId="5DCC9BC7" w:rsidR="00BA0A62" w:rsidRPr="00DF1619" w:rsidRDefault="00BA0A62" w:rsidP="00A466A0">
            <w:pPr>
              <w:jc w:val="both"/>
              <w:rPr>
                <w:noProof/>
                <w:szCs w:val="22"/>
                <w:lang w:val="hu-HU"/>
              </w:rPr>
            </w:pPr>
          </w:p>
        </w:tc>
      </w:tr>
    </w:tbl>
    <w:p w14:paraId="2C673E82" w14:textId="77777777" w:rsidR="00A73989" w:rsidRPr="00A73989" w:rsidRDefault="00A73989" w:rsidP="00A466A0">
      <w:pPr>
        <w:tabs>
          <w:tab w:val="clear" w:pos="567"/>
        </w:tabs>
        <w:spacing w:line="240" w:lineRule="auto"/>
        <w:jc w:val="both"/>
        <w:rPr>
          <w:lang w:val="hu-HU"/>
        </w:rPr>
      </w:pPr>
    </w:p>
    <w:p w14:paraId="0D63BF5F" w14:textId="77777777" w:rsidR="008F0D76" w:rsidRDefault="008F0D76" w:rsidP="00A466A0">
      <w:pPr>
        <w:tabs>
          <w:tab w:val="clear" w:pos="567"/>
        </w:tabs>
        <w:spacing w:line="240" w:lineRule="auto"/>
        <w:jc w:val="both"/>
      </w:pPr>
      <w:r w:rsidRPr="00897556">
        <w:t>Lai nodrošinātu pareiz</w:t>
      </w:r>
      <w:r>
        <w:t>u</w:t>
      </w:r>
      <w:r w:rsidRPr="00897556">
        <w:t xml:space="preserve"> dev</w:t>
      </w:r>
      <w:r>
        <w:t>u</w:t>
      </w:r>
      <w:r w:rsidRPr="00897556">
        <w:t>,</w:t>
      </w:r>
      <w:r>
        <w:t xml:space="preserve"> ķermeņa svars jānosaka</w:t>
      </w:r>
      <w:r w:rsidRPr="00897556">
        <w:t xml:space="preserve"> pēc iespējas precīzāk.</w:t>
      </w:r>
    </w:p>
    <w:p w14:paraId="0B30A34B" w14:textId="77777777" w:rsidR="008F0D76" w:rsidRDefault="008F0D76" w:rsidP="00A466A0">
      <w:pPr>
        <w:tabs>
          <w:tab w:val="clear" w:pos="567"/>
        </w:tabs>
        <w:spacing w:line="240" w:lineRule="auto"/>
        <w:jc w:val="both"/>
      </w:pPr>
    </w:p>
    <w:p w14:paraId="4BE83362" w14:textId="22B04C4C" w:rsidR="008F0D76" w:rsidRPr="008F0D76" w:rsidRDefault="008F0D76" w:rsidP="00A466A0">
      <w:pPr>
        <w:tabs>
          <w:tab w:val="clear" w:pos="567"/>
        </w:tabs>
        <w:spacing w:line="240" w:lineRule="auto"/>
        <w:jc w:val="both"/>
      </w:pPr>
      <w:r w:rsidRPr="008F0D76">
        <w:t>Ārstnieciskās barības</w:t>
      </w:r>
      <w:r>
        <w:t xml:space="preserve"> vai </w:t>
      </w:r>
      <w:r w:rsidRPr="008F0D76">
        <w:t xml:space="preserve">zāles saturošā ūdens uzņemšana ir atkarīga no dzīvnieku klīniskā stāvokļa. Lai iegūtu pareizu devu, var būt nepieciešams attiecīgi pielāgot </w:t>
      </w:r>
      <w:r>
        <w:t>d</w:t>
      </w:r>
      <w:r w:rsidRPr="008F0D76">
        <w:t>oksiciklīna hiklāt</w:t>
      </w:r>
      <w:r>
        <w:t>a</w:t>
      </w:r>
      <w:r w:rsidRPr="008F0D76">
        <w:t xml:space="preserve"> koncentrāciju.</w:t>
      </w:r>
    </w:p>
    <w:p w14:paraId="48877C70" w14:textId="77777777" w:rsidR="008F0D76" w:rsidRDefault="008F0D76" w:rsidP="00A466A0">
      <w:pPr>
        <w:tabs>
          <w:tab w:val="clear" w:pos="567"/>
        </w:tabs>
        <w:spacing w:line="240" w:lineRule="auto"/>
        <w:jc w:val="both"/>
      </w:pPr>
    </w:p>
    <w:p w14:paraId="294A47AA" w14:textId="55F0C1F9" w:rsidR="00C114FF" w:rsidRPr="006E49BF" w:rsidRDefault="00F550BE" w:rsidP="00A466A0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A466A0">
      <w:pPr>
        <w:pStyle w:val="Style1"/>
        <w:jc w:val="both"/>
      </w:pPr>
    </w:p>
    <w:p w14:paraId="69F9FB37" w14:textId="4FF1F25A" w:rsidR="00E61E9D" w:rsidRDefault="00ED4EAE" w:rsidP="00A466A0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Šo veterināro zāļu</w:t>
      </w:r>
      <w:r w:rsidR="00E61E9D">
        <w:rPr>
          <w:color w:val="000000"/>
          <w:szCs w:val="22"/>
        </w:rPr>
        <w:t xml:space="preserve"> pārdozēšana </w:t>
      </w:r>
      <w:r w:rsidR="00832A33">
        <w:rPr>
          <w:color w:val="000000"/>
          <w:szCs w:val="22"/>
        </w:rPr>
        <w:t xml:space="preserve">iespējama </w:t>
      </w:r>
      <w:r w:rsidR="00E61E9D">
        <w:rPr>
          <w:color w:val="000000"/>
          <w:szCs w:val="22"/>
        </w:rPr>
        <w:t xml:space="preserve">ļoti retos gadījumos, jo ārstējamo sugu dzīvniekiem ir laba </w:t>
      </w:r>
      <w:r w:rsidR="00832A33">
        <w:rPr>
          <w:color w:val="000000"/>
          <w:szCs w:val="22"/>
        </w:rPr>
        <w:t xml:space="preserve">šo </w:t>
      </w:r>
      <w:r w:rsidR="009A006B" w:rsidRPr="009A006B">
        <w:rPr>
          <w:color w:val="000000"/>
          <w:szCs w:val="22"/>
        </w:rPr>
        <w:t>veterināro</w:t>
      </w:r>
      <w:r w:rsidR="009A006B">
        <w:rPr>
          <w:color w:val="000000"/>
          <w:szCs w:val="22"/>
        </w:rPr>
        <w:t xml:space="preserve"> </w:t>
      </w:r>
      <w:r w:rsidR="00E61E9D">
        <w:rPr>
          <w:color w:val="000000"/>
          <w:szCs w:val="22"/>
        </w:rPr>
        <w:t xml:space="preserve">zāļu panesība. Ja pēc stipras pārdozēšanas rodas iespējamās toksiskās reakcijas, </w:t>
      </w:r>
      <w:r>
        <w:rPr>
          <w:color w:val="000000"/>
          <w:szCs w:val="22"/>
        </w:rPr>
        <w:t xml:space="preserve">pārtraukt šo </w:t>
      </w:r>
      <w:r w:rsidR="009874B6" w:rsidRPr="009874B6">
        <w:rPr>
          <w:color w:val="000000"/>
          <w:szCs w:val="22"/>
        </w:rPr>
        <w:t xml:space="preserve">veterināro </w:t>
      </w:r>
      <w:r w:rsidR="00BE5B8C">
        <w:rPr>
          <w:color w:val="000000"/>
          <w:szCs w:val="22"/>
        </w:rPr>
        <w:t>zāļu</w:t>
      </w:r>
      <w:r w:rsidR="00BE5B8C">
        <w:rPr>
          <w:rStyle w:val="CommentReference"/>
        </w:rPr>
        <w:t xml:space="preserve"> </w:t>
      </w:r>
      <w:r w:rsidR="00E61E9D">
        <w:rPr>
          <w:color w:val="000000"/>
          <w:szCs w:val="22"/>
        </w:rPr>
        <w:t>lietošan</w:t>
      </w:r>
      <w:r>
        <w:rPr>
          <w:color w:val="000000"/>
          <w:szCs w:val="22"/>
        </w:rPr>
        <w:t>u</w:t>
      </w:r>
      <w:r w:rsidR="00E61E9D">
        <w:rPr>
          <w:color w:val="000000"/>
          <w:szCs w:val="22"/>
        </w:rPr>
        <w:t xml:space="preserve"> un nepieciešamības gadījumā vei</w:t>
      </w:r>
      <w:r>
        <w:rPr>
          <w:color w:val="000000"/>
          <w:szCs w:val="22"/>
        </w:rPr>
        <w:t>kt</w:t>
      </w:r>
      <w:r w:rsidR="00E61E9D">
        <w:rPr>
          <w:color w:val="000000"/>
          <w:szCs w:val="22"/>
        </w:rPr>
        <w:t xml:space="preserve"> atbilstoš</w:t>
      </w:r>
      <w:r>
        <w:rPr>
          <w:color w:val="000000"/>
          <w:szCs w:val="22"/>
        </w:rPr>
        <w:t>u</w:t>
      </w:r>
      <w:r w:rsidR="00E61E9D">
        <w:rPr>
          <w:color w:val="000000"/>
          <w:szCs w:val="22"/>
        </w:rPr>
        <w:t xml:space="preserve"> sistēmisk</w:t>
      </w:r>
      <w:r>
        <w:rPr>
          <w:color w:val="000000"/>
          <w:szCs w:val="22"/>
        </w:rPr>
        <w:t>u</w:t>
      </w:r>
      <w:r w:rsidR="00E61E9D">
        <w:rPr>
          <w:color w:val="000000"/>
          <w:szCs w:val="22"/>
        </w:rPr>
        <w:t xml:space="preserve"> ārstēšan</w:t>
      </w:r>
      <w:r>
        <w:rPr>
          <w:color w:val="000000"/>
          <w:szCs w:val="22"/>
        </w:rPr>
        <w:t>u</w:t>
      </w:r>
      <w:r w:rsidR="00E61E9D">
        <w:rPr>
          <w:color w:val="000000"/>
          <w:szCs w:val="22"/>
        </w:rPr>
        <w:t>.</w:t>
      </w:r>
    </w:p>
    <w:p w14:paraId="41F4DE1E" w14:textId="77777777" w:rsidR="00E61E9D" w:rsidRPr="006E49BF" w:rsidRDefault="00E61E9D" w:rsidP="00A466A0">
      <w:pPr>
        <w:pStyle w:val="Style1"/>
        <w:jc w:val="both"/>
      </w:pPr>
    </w:p>
    <w:p w14:paraId="60F3DE36" w14:textId="104E4221" w:rsidR="009A6509" w:rsidRPr="00E57A7D" w:rsidRDefault="00F550BE" w:rsidP="00A466A0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2E88CC" w14:textId="726774E1" w:rsidR="009A6509" w:rsidRDefault="00F006E2" w:rsidP="00A466A0">
      <w:pPr>
        <w:pStyle w:val="Normalold"/>
        <w:ind w:left="0" w:firstLine="0"/>
        <w:jc w:val="both"/>
      </w:pPr>
      <w:r>
        <w:t>Nav p</w:t>
      </w:r>
      <w:r w:rsidR="000559D1">
        <w:t>i</w:t>
      </w:r>
      <w:r>
        <w:t>emērojami.</w:t>
      </w:r>
    </w:p>
    <w:p w14:paraId="4C19E153" w14:textId="77777777" w:rsidR="009A6509" w:rsidRPr="00E57A7D" w:rsidRDefault="009A6509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F550BE" w:rsidP="00A466A0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1C5A79" w14:textId="77777777" w:rsidR="00E61E9D" w:rsidRDefault="00E61E9D" w:rsidP="00A466A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color w:val="000000"/>
          <w:szCs w:val="22"/>
        </w:rPr>
        <w:t>Vistas, tītari:</w:t>
      </w:r>
    </w:p>
    <w:p w14:paraId="3AC7AFF9" w14:textId="77777777" w:rsidR="00E61E9D" w:rsidRDefault="00E61E9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Gaļai un blakusproduktiem: 4 dienas.</w:t>
      </w:r>
    </w:p>
    <w:p w14:paraId="19B6B009" w14:textId="540B3A7F" w:rsidR="00E61E9D" w:rsidRDefault="00F249CE" w:rsidP="00A466A0">
      <w:pPr>
        <w:spacing w:line="240" w:lineRule="auto"/>
        <w:jc w:val="both"/>
        <w:rPr>
          <w:color w:val="000000"/>
          <w:szCs w:val="22"/>
        </w:rPr>
      </w:pPr>
      <w:r w:rsidRPr="00F249CE">
        <w:rPr>
          <w:color w:val="000000"/>
          <w:szCs w:val="24"/>
        </w:rPr>
        <w:t>Nelietot putniem, kuru olas izmanto vai paredzēts izmantot cilvēku uzturā.</w:t>
      </w:r>
    </w:p>
    <w:p w14:paraId="108C152D" w14:textId="77777777" w:rsidR="00E61E9D" w:rsidRDefault="00E61E9D" w:rsidP="00A466A0">
      <w:pPr>
        <w:spacing w:line="240" w:lineRule="auto"/>
        <w:jc w:val="both"/>
        <w:rPr>
          <w:color w:val="000000"/>
          <w:szCs w:val="22"/>
        </w:rPr>
      </w:pPr>
    </w:p>
    <w:p w14:paraId="691512E5" w14:textId="77777777" w:rsidR="00E61E9D" w:rsidRDefault="00E61E9D" w:rsidP="00A466A0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Cūkas:</w:t>
      </w:r>
    </w:p>
    <w:p w14:paraId="6882DA31" w14:textId="77777777" w:rsidR="00E61E9D" w:rsidRDefault="00E61E9D" w:rsidP="00A466A0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Gaļai un blakusproduktiem: 3 dienas.</w:t>
      </w:r>
    </w:p>
    <w:p w14:paraId="12A1DE8F" w14:textId="00C3FAA7" w:rsidR="00C114FF" w:rsidRPr="00E57A7D" w:rsidRDefault="00F550BE" w:rsidP="00A466A0">
      <w:pPr>
        <w:pStyle w:val="Style1"/>
        <w:jc w:val="both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6C276634" w:rsidR="005B04A8" w:rsidRPr="00E57A7D" w:rsidRDefault="00F550BE" w:rsidP="00A466A0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E61E9D">
        <w:t xml:space="preserve"> </w:t>
      </w:r>
      <w:r w:rsidR="00E61E9D" w:rsidRPr="005D3A40">
        <w:rPr>
          <w:b w:val="0"/>
          <w:bCs/>
          <w:color w:val="000000"/>
        </w:rPr>
        <w:t>QJ01AA02</w:t>
      </w:r>
    </w:p>
    <w:p w14:paraId="77261AA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2D4ACBC2" w:rsidR="00C114FF" w:rsidRPr="00E57A7D" w:rsidRDefault="00F550BE" w:rsidP="00A466A0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7B16D7" w14:textId="417E6513" w:rsidR="00E61E9D" w:rsidRDefault="00E61E9D" w:rsidP="00A466A0">
      <w:pPr>
        <w:tabs>
          <w:tab w:val="left" w:pos="288"/>
          <w:tab w:val="left" w:pos="2808"/>
          <w:tab w:val="left" w:pos="4464"/>
          <w:tab w:val="left" w:pos="7128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Doksiciklīns ir plaša spektra pussintētiska tetraciklīnu grupas antibiotika, kura darbojas ribosomālā līmenī, piesaistoties ribosomu 30S subvienībai. Doksiciklīna </w:t>
      </w:r>
      <w:r w:rsidR="00B82B2A">
        <w:rPr>
          <w:szCs w:val="22"/>
        </w:rPr>
        <w:t xml:space="preserve">antimikrobiālās </w:t>
      </w:r>
      <w:r>
        <w:rPr>
          <w:szCs w:val="22"/>
        </w:rPr>
        <w:t xml:space="preserve">darbības spektrā ir aerobās un anaerobās grampozitīvās un gramnegatīvās baktērijas, riketsijas, hlamīdijas, mikoplazmas, spirohetas un vienšūņi. Ar retiem izņēmumiem tā aktivitāte </w:t>
      </w:r>
      <w:r>
        <w:rPr>
          <w:i/>
          <w:szCs w:val="22"/>
        </w:rPr>
        <w:t>in vitro</w:t>
      </w:r>
      <w:r>
        <w:rPr>
          <w:szCs w:val="22"/>
        </w:rPr>
        <w:t xml:space="preserve"> ir labāka nekā visām parastajām tetraciklīnu grupas zālēm. Cūku un mājputnu </w:t>
      </w:r>
      <w:r>
        <w:rPr>
          <w:i/>
          <w:szCs w:val="22"/>
        </w:rPr>
        <w:t xml:space="preserve">in vitro </w:t>
      </w:r>
      <w:r>
        <w:rPr>
          <w:szCs w:val="22"/>
        </w:rPr>
        <w:t>audos doksiciklīna aktivitāte pret vairumu svarīgo respiratoro patogēno mikroorganismu parasti ir no 0,125 līdz 0,5</w:t>
      </w:r>
      <w:r w:rsidR="00FA00A2">
        <w:rPr>
          <w:szCs w:val="22"/>
        </w:rPr>
        <w:t xml:space="preserve"> </w:t>
      </w:r>
      <w:r>
        <w:rPr>
          <w:szCs w:val="22"/>
        </w:rPr>
        <w:sym w:font="Symbol" w:char="F06D"/>
      </w:r>
      <w:r>
        <w:rPr>
          <w:szCs w:val="22"/>
        </w:rPr>
        <w:t xml:space="preserve">g/ml (pret </w:t>
      </w:r>
      <w:r>
        <w:rPr>
          <w:i/>
          <w:szCs w:val="22"/>
        </w:rPr>
        <w:t>B</w:t>
      </w:r>
      <w:r w:rsidR="00FE1781">
        <w:rPr>
          <w:i/>
          <w:color w:val="000000"/>
          <w:szCs w:val="22"/>
        </w:rPr>
        <w:t>ordetella</w:t>
      </w:r>
      <w:r>
        <w:rPr>
          <w:i/>
          <w:szCs w:val="22"/>
        </w:rPr>
        <w:t xml:space="preserve"> bronchiseptica </w:t>
      </w:r>
      <w:r>
        <w:rPr>
          <w:szCs w:val="22"/>
        </w:rPr>
        <w:t>līdz 1</w:t>
      </w:r>
      <w:r w:rsidR="00521577">
        <w:rPr>
          <w:szCs w:val="22"/>
        </w:rPr>
        <w:t xml:space="preserve"> </w:t>
      </w:r>
      <w:r>
        <w:rPr>
          <w:szCs w:val="22"/>
        </w:rPr>
        <w:sym w:font="Symbol" w:char="F06D"/>
      </w:r>
      <w:r>
        <w:rPr>
          <w:szCs w:val="22"/>
        </w:rPr>
        <w:t>g/ml).</w:t>
      </w:r>
    </w:p>
    <w:p w14:paraId="6B275F2C" w14:textId="77777777" w:rsidR="00E61E9D" w:rsidRPr="00E57A7D" w:rsidRDefault="00E61E9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74D2E52D" w:rsidR="00C114FF" w:rsidRPr="00E57A7D" w:rsidRDefault="00F550BE" w:rsidP="00A466A0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3E445" w14:textId="3860E1AE" w:rsidR="00C114FF" w:rsidRPr="00E57A7D" w:rsidRDefault="00B82B2A" w:rsidP="00A466A0">
      <w:pPr>
        <w:tabs>
          <w:tab w:val="clear" w:pos="567"/>
          <w:tab w:val="left" w:pos="0"/>
        </w:tabs>
        <w:spacing w:line="240" w:lineRule="auto"/>
        <w:jc w:val="both"/>
        <w:rPr>
          <w:b/>
          <w:szCs w:val="22"/>
        </w:rPr>
      </w:pPr>
      <w:r>
        <w:rPr>
          <w:szCs w:val="22"/>
        </w:rPr>
        <w:t>P</w:t>
      </w:r>
      <w:r w:rsidR="00E61E9D">
        <w:rPr>
          <w:szCs w:val="22"/>
        </w:rPr>
        <w:t xml:space="preserve">ēc iekšķīgas lietošanas cūkām un putniem </w:t>
      </w:r>
      <w:r>
        <w:rPr>
          <w:szCs w:val="22"/>
        </w:rPr>
        <w:t xml:space="preserve">doksiciklīns </w:t>
      </w:r>
      <w:r w:rsidR="00E61E9D">
        <w:rPr>
          <w:szCs w:val="22"/>
        </w:rPr>
        <w:t xml:space="preserve">labi </w:t>
      </w:r>
      <w:r w:rsidR="00DC1204">
        <w:rPr>
          <w:szCs w:val="22"/>
        </w:rPr>
        <w:t xml:space="preserve">uzsūcas </w:t>
      </w:r>
      <w:r w:rsidR="00E61E9D">
        <w:rPr>
          <w:szCs w:val="22"/>
        </w:rPr>
        <w:t xml:space="preserve">gremošanas traktā. </w:t>
      </w:r>
      <w:r w:rsidR="00DC1204">
        <w:rPr>
          <w:szCs w:val="22"/>
        </w:rPr>
        <w:t xml:space="preserve">Saistīšanās ar </w:t>
      </w:r>
      <w:r w:rsidR="00E61E9D">
        <w:rPr>
          <w:szCs w:val="22"/>
        </w:rPr>
        <w:t xml:space="preserve">asins plazmas olbaltumvielām ir &gt;90%. Doksiciklīns plaši </w:t>
      </w:r>
      <w:r>
        <w:rPr>
          <w:szCs w:val="22"/>
        </w:rPr>
        <w:t xml:space="preserve">izkliedējas </w:t>
      </w:r>
      <w:r w:rsidR="00E61E9D">
        <w:rPr>
          <w:szCs w:val="22"/>
        </w:rPr>
        <w:t xml:space="preserve">organisma audos un tā </w:t>
      </w:r>
      <w:r>
        <w:rPr>
          <w:szCs w:val="22"/>
        </w:rPr>
        <w:t>izkliedes tilpums</w:t>
      </w:r>
      <w:r w:rsidR="00E61E9D">
        <w:rPr>
          <w:szCs w:val="22"/>
        </w:rPr>
        <w:t xml:space="preserve"> (V</w:t>
      </w:r>
      <w:r w:rsidR="00E61E9D">
        <w:rPr>
          <w:szCs w:val="22"/>
          <w:vertAlign w:val="subscript"/>
        </w:rPr>
        <w:t>ss</w:t>
      </w:r>
      <w:r w:rsidR="00E61E9D">
        <w:rPr>
          <w:szCs w:val="22"/>
        </w:rPr>
        <w:t xml:space="preserve">) ir &gt;1,0 l/kg. Doksiciklīnam nav </w:t>
      </w:r>
      <w:r w:rsidR="00DC1204">
        <w:rPr>
          <w:szCs w:val="22"/>
        </w:rPr>
        <w:t>nozīmīgs</w:t>
      </w:r>
      <w:r w:rsidR="00E61E9D">
        <w:rPr>
          <w:szCs w:val="22"/>
        </w:rPr>
        <w:t xml:space="preserve"> metabolizēšanās process un no organisma tas </w:t>
      </w:r>
      <w:r>
        <w:rPr>
          <w:szCs w:val="22"/>
        </w:rPr>
        <w:t xml:space="preserve">eliminējas </w:t>
      </w:r>
      <w:r w:rsidR="00E61E9D" w:rsidRPr="00A23940">
        <w:rPr>
          <w:szCs w:val="22"/>
        </w:rPr>
        <w:t>galvenokārt</w:t>
      </w:r>
      <w:r w:rsidR="00E61E9D">
        <w:rPr>
          <w:szCs w:val="22"/>
        </w:rPr>
        <w:t xml:space="preserve"> ar fekālijām mikrobioloģiski neaktīvā formā</w:t>
      </w:r>
      <w:r w:rsidR="006A5C6C">
        <w:rPr>
          <w:szCs w:val="22"/>
        </w:rPr>
        <w:t>.</w:t>
      </w:r>
    </w:p>
    <w:p w14:paraId="61B6A8D3" w14:textId="4CCB59D2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4199F1" w14:textId="77777777" w:rsidR="00B82B2A" w:rsidRPr="00E57A7D" w:rsidRDefault="00B82B2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F550BE" w:rsidP="00A466A0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F550BE" w:rsidP="00A466A0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186C3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4500A5" w14:textId="5C1B4DA5" w:rsidR="00350507" w:rsidRPr="00C95568" w:rsidRDefault="00350507" w:rsidP="00186C33">
      <w:pPr>
        <w:spacing w:line="240" w:lineRule="auto"/>
        <w:jc w:val="both"/>
        <w:rPr>
          <w:color w:val="000000"/>
          <w:szCs w:val="22"/>
        </w:rPr>
      </w:pPr>
      <w:r w:rsidRPr="00C95568">
        <w:rPr>
          <w:color w:val="000000"/>
          <w:szCs w:val="22"/>
        </w:rPr>
        <w:t xml:space="preserve">Doksiciklīns </w:t>
      </w:r>
      <w:r>
        <w:rPr>
          <w:color w:val="000000"/>
          <w:szCs w:val="22"/>
        </w:rPr>
        <w:t>var veidot nešķīstošus savienojumus ar bivalentiem elementiem, īpaši dzelzi vai kalciju, cinku un magniju.</w:t>
      </w:r>
    </w:p>
    <w:p w14:paraId="0FA407E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F550BE" w:rsidP="00A466A0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2DCF73" w14:textId="77BEB463" w:rsidR="00350507" w:rsidRDefault="003D2F5F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>Veterināro zāļu d</w:t>
      </w:r>
      <w:r w:rsidR="00350507">
        <w:rPr>
          <w:color w:val="000000"/>
          <w:szCs w:val="22"/>
        </w:rPr>
        <w:t>erīguma termiņš izplatīšanai paredzēt</w:t>
      </w:r>
      <w:r>
        <w:rPr>
          <w:color w:val="000000"/>
          <w:szCs w:val="22"/>
        </w:rPr>
        <w:t>aj</w:t>
      </w:r>
      <w:r w:rsidR="00350507">
        <w:rPr>
          <w:color w:val="000000"/>
          <w:szCs w:val="22"/>
        </w:rPr>
        <w:t>ā iepakojumā: 2 gadi.</w:t>
      </w:r>
    </w:p>
    <w:p w14:paraId="7E7C42D8" w14:textId="6A1B348C" w:rsidR="00350507" w:rsidRDefault="00350507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>Derīguma termiņš pēc pirm</w:t>
      </w:r>
      <w:r w:rsidR="003D2F5F">
        <w:rPr>
          <w:color w:val="000000"/>
          <w:szCs w:val="22"/>
        </w:rPr>
        <w:t>reizējas</w:t>
      </w:r>
      <w:r>
        <w:rPr>
          <w:color w:val="000000"/>
          <w:szCs w:val="22"/>
        </w:rPr>
        <w:t xml:space="preserve"> tiešā iepakojuma atvēršanas: 3 mēneši.</w:t>
      </w:r>
    </w:p>
    <w:p w14:paraId="001D5108" w14:textId="72FAB6F6" w:rsidR="00350507" w:rsidRDefault="00350507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Derīguma termiņš pēc izšķīdināšanas </w:t>
      </w:r>
      <w:r w:rsidR="003D2F5F">
        <w:rPr>
          <w:color w:val="000000"/>
          <w:szCs w:val="22"/>
        </w:rPr>
        <w:t xml:space="preserve">vai sajaukšanas ar barību </w:t>
      </w:r>
      <w:r>
        <w:rPr>
          <w:color w:val="000000"/>
          <w:szCs w:val="22"/>
        </w:rPr>
        <w:t>saskaņā ar norādījumiem: 12 stundas.</w:t>
      </w:r>
    </w:p>
    <w:p w14:paraId="35ECBF5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F550BE" w:rsidP="00A466A0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59934C" w14:textId="77777777" w:rsidR="00350507" w:rsidRDefault="00350507" w:rsidP="00A466A0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temperatūrā līdz 25</w:t>
      </w:r>
      <w:r>
        <w:rPr>
          <w:noProof/>
          <w:szCs w:val="22"/>
        </w:rPr>
        <w:sym w:font="Symbol" w:char="F0B0"/>
      </w:r>
      <w:r>
        <w:rPr>
          <w:noProof/>
          <w:szCs w:val="22"/>
        </w:rPr>
        <w:t>C.</w:t>
      </w:r>
    </w:p>
    <w:p w14:paraId="0E749C6F" w14:textId="77777777" w:rsidR="00350507" w:rsidRDefault="00350507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sausā vietā.</w:t>
      </w:r>
    </w:p>
    <w:p w14:paraId="26314FDE" w14:textId="2C3C773C" w:rsidR="00350507" w:rsidRDefault="00350507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maisu cieši noslēgtu</w:t>
      </w:r>
      <w:r w:rsidR="0027488A">
        <w:rPr>
          <w:noProof/>
          <w:szCs w:val="22"/>
        </w:rPr>
        <w:t>, lai pas</w:t>
      </w:r>
      <w:r>
        <w:rPr>
          <w:noProof/>
          <w:szCs w:val="22"/>
        </w:rPr>
        <w:t>argāt</w:t>
      </w:r>
      <w:r w:rsidR="0027488A">
        <w:rPr>
          <w:noProof/>
          <w:szCs w:val="22"/>
        </w:rPr>
        <w:t>u</w:t>
      </w:r>
      <w:r>
        <w:rPr>
          <w:noProof/>
          <w:szCs w:val="22"/>
        </w:rPr>
        <w:t xml:space="preserve"> no gaismas.</w:t>
      </w:r>
    </w:p>
    <w:p w14:paraId="19118026" w14:textId="15015ADD" w:rsidR="00350507" w:rsidRPr="00E57A7D" w:rsidRDefault="0035050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F550BE" w:rsidP="00A466A0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4DAC7B" w14:textId="2659DDFA" w:rsidR="00350507" w:rsidRDefault="0035050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100 g polipropilēna iepakojums ar polietilēna iekšējo maisu.</w:t>
      </w:r>
    </w:p>
    <w:p w14:paraId="45DECBF1" w14:textId="60A590E4" w:rsidR="00350507" w:rsidRDefault="0035050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 kg polipropilēna iepakojums ar polietilēna iekšējo maisu.</w:t>
      </w:r>
    </w:p>
    <w:p w14:paraId="0F42AD8D" w14:textId="77777777" w:rsidR="00350507" w:rsidRDefault="0035050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10 kg polipropilēna iepakojums ar polietilēna iekšējo maisu.</w:t>
      </w:r>
    </w:p>
    <w:p w14:paraId="1E3C839A" w14:textId="6EAE9A83" w:rsidR="00E811BF" w:rsidRDefault="00E811BF" w:rsidP="00A466A0">
      <w:pPr>
        <w:pStyle w:val="Style1"/>
        <w:ind w:left="0" w:firstLine="0"/>
        <w:jc w:val="both"/>
      </w:pPr>
    </w:p>
    <w:p w14:paraId="3B76AC33" w14:textId="4A43760C" w:rsidR="00835A95" w:rsidRPr="005D3A40" w:rsidRDefault="00835A95" w:rsidP="00A466A0">
      <w:pPr>
        <w:pStyle w:val="Style1"/>
        <w:jc w:val="both"/>
        <w:rPr>
          <w:b w:val="0"/>
          <w:bCs/>
        </w:rPr>
      </w:pPr>
      <w:r w:rsidRPr="005D3A40">
        <w:rPr>
          <w:b w:val="0"/>
          <w:bCs/>
        </w:rPr>
        <w:t>Ne visi iepakojuma lielumi var tikt izplatīti.</w:t>
      </w:r>
    </w:p>
    <w:p w14:paraId="3B6A91EB" w14:textId="77777777" w:rsidR="00835A95" w:rsidRDefault="00835A95" w:rsidP="00A466A0">
      <w:pPr>
        <w:pStyle w:val="Style1"/>
        <w:ind w:left="0" w:firstLine="0"/>
        <w:jc w:val="both"/>
      </w:pPr>
    </w:p>
    <w:p w14:paraId="5DFF4D53" w14:textId="21995F2C" w:rsidR="00C114FF" w:rsidRPr="00E57A7D" w:rsidRDefault="00F550BE" w:rsidP="00A466A0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0653A9" w14:textId="7B5F32A8" w:rsidR="00013C29" w:rsidRPr="00013C29" w:rsidRDefault="00013C29" w:rsidP="00A466A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13C29">
        <w:rPr>
          <w:color w:val="000000"/>
        </w:rPr>
        <w:t>Neizmest veterinārās zāles kanalizācijā vai kopā ar sadzīves atkritumiem.</w:t>
      </w:r>
    </w:p>
    <w:p w14:paraId="76C46D8E" w14:textId="6B1950EE" w:rsidR="00013C29" w:rsidRPr="00013C29" w:rsidRDefault="00013C29" w:rsidP="00A466A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86EE5B9" w14:textId="0481E417" w:rsidR="00013C29" w:rsidRDefault="00013C29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013C29">
        <w:rPr>
          <w:color w:val="000000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zālēm.</w:t>
      </w:r>
    </w:p>
    <w:p w14:paraId="02EA1987" w14:textId="77777777" w:rsidR="0062497C" w:rsidRDefault="0062497C" w:rsidP="00A466A0">
      <w:pPr>
        <w:pStyle w:val="Style1"/>
        <w:jc w:val="both"/>
      </w:pPr>
      <w:r>
        <w:br w:type="page"/>
      </w:r>
    </w:p>
    <w:p w14:paraId="5388CFC2" w14:textId="57A57E46" w:rsidR="00C114FF" w:rsidRPr="00E57A7D" w:rsidRDefault="00F550BE" w:rsidP="00A466A0">
      <w:pPr>
        <w:pStyle w:val="Style1"/>
        <w:jc w:val="both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14486C" w14:textId="77777777" w:rsidR="0027008F" w:rsidRDefault="0027008F" w:rsidP="00A466A0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>
        <w:rPr>
          <w:szCs w:val="22"/>
        </w:rPr>
        <w:t>LAVET Pharmaceuticals Ltd.</w:t>
      </w:r>
    </w:p>
    <w:p w14:paraId="36D94649" w14:textId="0FC9AB3D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BAF523" w14:textId="77777777" w:rsidR="00E8757D" w:rsidRPr="00E57A7D" w:rsidRDefault="00E8757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F550BE" w:rsidP="00A466A0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B1193" w14:textId="77777777" w:rsidR="000F74B5" w:rsidRDefault="000F74B5" w:rsidP="00A466A0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V/NRP/07/1706</w:t>
      </w:r>
    </w:p>
    <w:p w14:paraId="2EF1B7FE" w14:textId="0C345FD2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4CB31C" w14:textId="77777777" w:rsidR="00E8757D" w:rsidRPr="00E57A7D" w:rsidRDefault="00E8757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F550BE" w:rsidP="00A466A0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654C9C" w14:textId="061809A5" w:rsidR="000F74B5" w:rsidRDefault="000F74B5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Pirmās </w:t>
      </w:r>
      <w:r w:rsidR="00E8757D">
        <w:rPr>
          <w:color w:val="000000"/>
          <w:szCs w:val="22"/>
        </w:rPr>
        <w:t xml:space="preserve">tirdzniecības atļaujas piešķiršanas </w:t>
      </w:r>
      <w:r>
        <w:rPr>
          <w:color w:val="000000"/>
          <w:szCs w:val="22"/>
        </w:rPr>
        <w:t>datums: 20/12/2007</w:t>
      </w:r>
    </w:p>
    <w:p w14:paraId="520CA0B8" w14:textId="77777777" w:rsidR="00E8757D" w:rsidRDefault="00E8757D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71262E6" w14:textId="77777777" w:rsidR="00D65777" w:rsidRPr="00E57A7D" w:rsidRDefault="00D6577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F550BE" w:rsidP="00A466A0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4FF396" w14:textId="07A13B9B" w:rsidR="000F74B5" w:rsidRDefault="000F74B5" w:rsidP="00A466A0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0</w:t>
      </w:r>
      <w:r w:rsidR="00C117C0">
        <w:rPr>
          <w:bCs/>
          <w:color w:val="000000"/>
          <w:szCs w:val="22"/>
        </w:rPr>
        <w:t>6</w:t>
      </w:r>
      <w:r>
        <w:rPr>
          <w:bCs/>
          <w:color w:val="000000"/>
          <w:szCs w:val="22"/>
        </w:rPr>
        <w:t>/20</w:t>
      </w:r>
      <w:r w:rsidR="000C7F9A">
        <w:rPr>
          <w:bCs/>
          <w:color w:val="000000"/>
          <w:szCs w:val="22"/>
        </w:rPr>
        <w:t>26</w:t>
      </w:r>
    </w:p>
    <w:p w14:paraId="26CFF642" w14:textId="6887350D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3F89C851" w:rsidR="00B113B9" w:rsidRPr="00E57A7D" w:rsidRDefault="00B113B9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F550BE" w:rsidP="00A466A0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7FBFDCF9" w:rsidR="0078538F" w:rsidRPr="00E57A7D" w:rsidRDefault="00F550BE" w:rsidP="00A466A0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A466A0">
      <w:pPr>
        <w:ind w:right="-318"/>
        <w:jc w:val="both"/>
        <w:rPr>
          <w:szCs w:val="22"/>
        </w:rPr>
      </w:pPr>
    </w:p>
    <w:p w14:paraId="2663E9FC" w14:textId="534015F3" w:rsidR="0078538F" w:rsidRPr="00E57A7D" w:rsidRDefault="00F550BE" w:rsidP="00A466A0">
      <w:pPr>
        <w:ind w:right="-318"/>
        <w:jc w:val="both"/>
        <w:rPr>
          <w:szCs w:val="22"/>
        </w:rPr>
      </w:pPr>
      <w:bookmarkStart w:id="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3"/>
    <w:p w14:paraId="62143426" w14:textId="77777777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33395248" w:rsidR="00C114FF" w:rsidRPr="00E57A7D" w:rsidRDefault="00F550BE" w:rsidP="0062497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</w:t>
      </w:r>
      <w:r w:rsidR="007A773A">
        <w:rPr>
          <w:b/>
          <w:szCs w:val="22"/>
        </w:rPr>
        <w:t xml:space="preserve"> </w:t>
      </w:r>
      <w:r w:rsidRPr="00E57A7D">
        <w:rPr>
          <w:b/>
          <w:szCs w:val="22"/>
        </w:rPr>
        <w:t>PIELIKUMS</w:t>
      </w:r>
    </w:p>
    <w:p w14:paraId="6D56A6AC" w14:textId="77777777" w:rsidR="00C114FF" w:rsidRPr="00E57A7D" w:rsidRDefault="00C114FF" w:rsidP="0062497C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69E1F834" w:rsidR="00C114FF" w:rsidRPr="00E57A7D" w:rsidRDefault="00F550BE" w:rsidP="0062497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F550BE" w:rsidP="0062497C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23D697A1" w:rsidR="005E1FFD" w:rsidRPr="005E1FFD" w:rsidRDefault="00F550BE" w:rsidP="00A466A0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 xml:space="preserve">UZ </w:t>
            </w:r>
            <w:r w:rsidR="00712F8F">
              <w:rPr>
                <w:b/>
                <w:szCs w:val="22"/>
              </w:rPr>
              <w:t>TIEŠĀ</w:t>
            </w:r>
            <w:r w:rsidR="00712F8F" w:rsidRPr="00172B3E">
              <w:rPr>
                <w:b/>
                <w:szCs w:val="22"/>
              </w:rPr>
              <w:t xml:space="preserve"> </w:t>
            </w:r>
            <w:r w:rsidRPr="00172B3E">
              <w:rPr>
                <w:b/>
                <w:szCs w:val="22"/>
              </w:rPr>
              <w:t>IEPAKOJUMA NORĀDĀMĀ INFORMĀCIJA</w:t>
            </w:r>
          </w:p>
          <w:p w14:paraId="77D2EBAE" w14:textId="77777777" w:rsidR="00C058B8" w:rsidRDefault="00C058B8" w:rsidP="00A466A0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2D0C3B2A" w:rsidR="00C114FF" w:rsidRPr="00E57A7D" w:rsidRDefault="00DB587A" w:rsidP="00A466A0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372A73">
              <w:rPr>
                <w:rFonts w:eastAsia="HiddenHorzOCR"/>
                <w:b/>
                <w:bCs/>
              </w:rPr>
              <w:t>100 g, 1 kg, 10 kg</w:t>
            </w:r>
            <w:r w:rsidR="007457E2">
              <w:rPr>
                <w:rFonts w:eastAsia="HiddenHorzOCR"/>
                <w:b/>
                <w:bCs/>
              </w:rPr>
              <w:t xml:space="preserve"> iepakojums</w:t>
            </w:r>
          </w:p>
        </w:tc>
      </w:tr>
    </w:tbl>
    <w:p w14:paraId="458622B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F550BE" w:rsidP="00A466A0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8D5D4E" w14:textId="49469119" w:rsidR="00DB587A" w:rsidRDefault="00DB587A" w:rsidP="00A466A0">
      <w:pPr>
        <w:pStyle w:val="BodyText"/>
        <w:rPr>
          <w:szCs w:val="22"/>
        </w:rPr>
      </w:pPr>
      <w:r w:rsidRPr="00052670">
        <w:rPr>
          <w:bCs/>
          <w:szCs w:val="22"/>
        </w:rPr>
        <w:t>Doxyprim</w:t>
      </w:r>
      <w:r w:rsidR="0027375A" w:rsidRPr="00052670">
        <w:rPr>
          <w:bCs/>
          <w:szCs w:val="22"/>
        </w:rPr>
        <w:t xml:space="preserve"> 40%</w:t>
      </w:r>
      <w:r w:rsidRPr="00052670">
        <w:rPr>
          <w:bCs/>
          <w:szCs w:val="22"/>
        </w:rPr>
        <w:t xml:space="preserve"> </w:t>
      </w:r>
      <w:r w:rsidR="00204999" w:rsidRPr="00052670">
        <w:rPr>
          <w:bCs/>
          <w:szCs w:val="22"/>
        </w:rPr>
        <w:t>400 mg/g</w:t>
      </w:r>
      <w:r w:rsidRPr="0027375A">
        <w:rPr>
          <w:bCs/>
          <w:szCs w:val="22"/>
        </w:rPr>
        <w:t xml:space="preserve"> pulveris</w:t>
      </w:r>
      <w:r>
        <w:rPr>
          <w:szCs w:val="22"/>
        </w:rPr>
        <w:t xml:space="preserve"> iekšķīgai lietošanai vistām, tītariem un cūkām</w:t>
      </w:r>
    </w:p>
    <w:p w14:paraId="7F7E1F0D" w14:textId="77777777" w:rsidR="0027375A" w:rsidRDefault="0027375A" w:rsidP="00A466A0">
      <w:pPr>
        <w:pStyle w:val="BodyText"/>
        <w:rPr>
          <w:szCs w:val="22"/>
        </w:rPr>
      </w:pPr>
    </w:p>
    <w:p w14:paraId="60FB002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F550BE" w:rsidP="00A466A0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D623C7" w14:textId="20F01FFB" w:rsidR="00DB587A" w:rsidRDefault="00135760" w:rsidP="00A466A0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Katrs</w:t>
      </w:r>
      <w:r w:rsidR="00DB587A">
        <w:rPr>
          <w:color w:val="000000"/>
          <w:szCs w:val="22"/>
        </w:rPr>
        <w:t xml:space="preserve"> g pulvera satur:</w:t>
      </w:r>
    </w:p>
    <w:p w14:paraId="11278A19" w14:textId="37079F59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b/>
          <w:color w:val="000000"/>
          <w:szCs w:val="22"/>
        </w:rPr>
        <w:t>Aktīvā</w:t>
      </w:r>
      <w:r w:rsidR="00135760">
        <w:rPr>
          <w:b/>
          <w:color w:val="000000"/>
          <w:szCs w:val="22"/>
        </w:rPr>
        <w:t>s</w:t>
      </w:r>
      <w:r>
        <w:rPr>
          <w:b/>
          <w:color w:val="000000"/>
          <w:szCs w:val="22"/>
        </w:rPr>
        <w:t xml:space="preserve"> viela</w:t>
      </w:r>
      <w:r w:rsidR="00135760">
        <w:rPr>
          <w:b/>
          <w:color w:val="000000"/>
          <w:szCs w:val="22"/>
        </w:rPr>
        <w:t>s</w:t>
      </w:r>
      <w:r>
        <w:rPr>
          <w:b/>
          <w:color w:val="000000"/>
          <w:szCs w:val="22"/>
        </w:rPr>
        <w:t>:</w:t>
      </w:r>
      <w:r w:rsidR="00F9717A">
        <w:rPr>
          <w:b/>
          <w:color w:val="000000"/>
          <w:szCs w:val="22"/>
        </w:rPr>
        <w:tab/>
      </w:r>
      <w:r w:rsidR="00F9717A">
        <w:rPr>
          <w:b/>
          <w:color w:val="000000"/>
          <w:szCs w:val="22"/>
        </w:rPr>
        <w:tab/>
      </w:r>
      <w:r w:rsidR="00F9717A">
        <w:rPr>
          <w:b/>
          <w:color w:val="000000"/>
          <w:szCs w:val="22"/>
        </w:rPr>
        <w:tab/>
      </w:r>
    </w:p>
    <w:p w14:paraId="34E99DDA" w14:textId="3A78F7E4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Doksiciklīna hiklāts </w:t>
      </w:r>
      <w:r>
        <w:rPr>
          <w:color w:val="000000"/>
          <w:szCs w:val="22"/>
        </w:rPr>
        <w:tab/>
      </w:r>
      <w:r>
        <w:rPr>
          <w:color w:val="000000"/>
          <w:szCs w:val="22"/>
        </w:rPr>
        <w:tab/>
        <w:t>400 </w:t>
      </w:r>
      <w:r w:rsidR="00135760">
        <w:rPr>
          <w:color w:val="000000"/>
          <w:szCs w:val="22"/>
        </w:rPr>
        <w:t xml:space="preserve"> mg</w:t>
      </w:r>
    </w:p>
    <w:p w14:paraId="4DB2F896" w14:textId="08E562B6" w:rsidR="00135760" w:rsidRPr="00587931" w:rsidRDefault="00135760" w:rsidP="00A466A0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 w:rsidRPr="00587931">
        <w:rPr>
          <w:bCs/>
          <w:iCs/>
          <w:szCs w:val="22"/>
        </w:rPr>
        <w:t xml:space="preserve">(atbilst </w:t>
      </w:r>
      <w:r w:rsidR="005B29D8">
        <w:rPr>
          <w:bCs/>
          <w:iCs/>
          <w:sz w:val="20"/>
        </w:rPr>
        <w:t xml:space="preserve">346 </w:t>
      </w:r>
      <w:r w:rsidRPr="00587931">
        <w:rPr>
          <w:bCs/>
          <w:iCs/>
          <w:szCs w:val="22"/>
        </w:rPr>
        <w:t xml:space="preserve">mg </w:t>
      </w:r>
      <w:r>
        <w:rPr>
          <w:bCs/>
          <w:iCs/>
          <w:szCs w:val="22"/>
        </w:rPr>
        <w:t>doksiciklīna</w:t>
      </w:r>
      <w:r w:rsidRPr="00587931">
        <w:rPr>
          <w:bCs/>
          <w:iCs/>
          <w:szCs w:val="22"/>
        </w:rPr>
        <w:t>)</w:t>
      </w:r>
    </w:p>
    <w:p w14:paraId="077240DA" w14:textId="77777777" w:rsidR="00135760" w:rsidRDefault="00135760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1CE188DB" w14:textId="77777777" w:rsidR="00DB587A" w:rsidRPr="00E57A7D" w:rsidRDefault="00DB587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F550BE" w:rsidP="00A466A0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807661" w14:textId="77777777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100 g</w:t>
      </w:r>
    </w:p>
    <w:p w14:paraId="614A3217" w14:textId="77777777" w:rsidR="00DB587A" w:rsidRPr="00536027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  <w:highlight w:val="lightGray"/>
        </w:rPr>
      </w:pPr>
      <w:r>
        <w:rPr>
          <w:color w:val="000000"/>
          <w:szCs w:val="22"/>
          <w:highlight w:val="lightGray"/>
        </w:rPr>
        <w:t>1</w:t>
      </w:r>
      <w:r w:rsidRPr="00536027">
        <w:rPr>
          <w:color w:val="000000"/>
          <w:szCs w:val="22"/>
          <w:highlight w:val="lightGray"/>
        </w:rPr>
        <w:t xml:space="preserve"> kg</w:t>
      </w:r>
    </w:p>
    <w:p w14:paraId="767087CD" w14:textId="77777777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536027">
        <w:rPr>
          <w:color w:val="000000"/>
          <w:szCs w:val="22"/>
          <w:highlight w:val="lightGray"/>
        </w:rPr>
        <w:t>10 kg</w:t>
      </w:r>
    </w:p>
    <w:p w14:paraId="22C7BB35" w14:textId="579BC072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32A7D7" w14:textId="77777777" w:rsidR="00135760" w:rsidRPr="00E57A7D" w:rsidRDefault="0013576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F550BE" w:rsidP="00A466A0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0CFF4F9C" w:rsidR="00C114FF" w:rsidRDefault="00DB587A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Vistas, tītari, cūkas</w:t>
      </w:r>
      <w:r w:rsidR="00FF3B90">
        <w:rPr>
          <w:color w:val="000000"/>
          <w:szCs w:val="22"/>
        </w:rPr>
        <w:t>.</w:t>
      </w:r>
    </w:p>
    <w:p w14:paraId="022EDE79" w14:textId="77777777" w:rsidR="00DB587A" w:rsidRDefault="00DB587A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7503710" w14:textId="77777777" w:rsidR="00DB587A" w:rsidRPr="00E57A7D" w:rsidRDefault="00DB587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F550BE" w:rsidP="00A466A0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558FD9B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2289" w14:textId="77777777" w:rsidR="00135760" w:rsidRPr="00E57A7D" w:rsidRDefault="0013576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F550BE" w:rsidP="00A466A0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020932" w14:textId="10A663E7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Iekšķīgai lietošanai</w:t>
      </w:r>
      <w:r w:rsidR="007457E2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ar dzeramo ūdeni vai barību.</w:t>
      </w:r>
    </w:p>
    <w:p w14:paraId="444B3BCD" w14:textId="0DB4EDEA" w:rsidR="00DB587A" w:rsidRDefault="00DB587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17EB0B" w14:textId="77777777" w:rsidR="00135760" w:rsidRPr="00E57A7D" w:rsidRDefault="0013576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F550BE" w:rsidP="00A466A0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1649F8" w14:textId="4CA54B96" w:rsidR="00AE32FD" w:rsidRDefault="00AE32FD" w:rsidP="00A466A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AE32FD">
        <w:rPr>
          <w:color w:val="000000"/>
          <w:szCs w:val="22"/>
        </w:rPr>
        <w:t>Ierobežojumu periodi:</w:t>
      </w:r>
    </w:p>
    <w:p w14:paraId="7C51A22A" w14:textId="77777777" w:rsidR="00AE32FD" w:rsidRDefault="00AE32FD" w:rsidP="00A466A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</w:p>
    <w:p w14:paraId="7395FAEF" w14:textId="31B82954" w:rsidR="00DB587A" w:rsidRDefault="00DB587A" w:rsidP="00A466A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color w:val="000000"/>
          <w:szCs w:val="22"/>
        </w:rPr>
        <w:t>Vistas, tītari:</w:t>
      </w:r>
    </w:p>
    <w:p w14:paraId="5BC8A160" w14:textId="77777777" w:rsidR="00DB587A" w:rsidRDefault="00DB587A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Gaļai un blakusproduktiem: 4 dienas.</w:t>
      </w:r>
    </w:p>
    <w:p w14:paraId="55237567" w14:textId="251237BB" w:rsidR="00847CAF" w:rsidRDefault="00847CAF" w:rsidP="00A466A0">
      <w:pPr>
        <w:spacing w:line="240" w:lineRule="auto"/>
        <w:jc w:val="both"/>
        <w:rPr>
          <w:color w:val="000000"/>
          <w:szCs w:val="22"/>
        </w:rPr>
      </w:pPr>
      <w:r w:rsidRPr="00847CAF">
        <w:rPr>
          <w:color w:val="000000"/>
          <w:szCs w:val="24"/>
        </w:rPr>
        <w:t>Nelietot putniem, kuru olas izmanto vai paredzēts izmantot cilvēku uzturā.</w:t>
      </w:r>
    </w:p>
    <w:p w14:paraId="51E77EA5" w14:textId="77777777" w:rsidR="00DB587A" w:rsidRDefault="00DB587A" w:rsidP="00A466A0">
      <w:pPr>
        <w:spacing w:line="240" w:lineRule="auto"/>
        <w:jc w:val="both"/>
        <w:rPr>
          <w:color w:val="000000"/>
          <w:szCs w:val="22"/>
        </w:rPr>
      </w:pPr>
    </w:p>
    <w:p w14:paraId="38F2682B" w14:textId="77777777" w:rsidR="00DB587A" w:rsidRDefault="00DB587A" w:rsidP="00A466A0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Cūkas:</w:t>
      </w:r>
    </w:p>
    <w:p w14:paraId="0557697F" w14:textId="6B6B694C" w:rsidR="0022154D" w:rsidRDefault="00DB587A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Gaļai un blakusproduktiem: 3 dienas</w:t>
      </w:r>
      <w:r w:rsidR="0022154D">
        <w:rPr>
          <w:color w:val="000000"/>
          <w:szCs w:val="22"/>
        </w:rPr>
        <w:t>.</w:t>
      </w:r>
    </w:p>
    <w:p w14:paraId="54330A3D" w14:textId="77777777" w:rsidR="0022154D" w:rsidRPr="00E57A7D" w:rsidRDefault="0022154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F550BE" w:rsidP="00A466A0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55EBB8" w14:textId="12B38B23" w:rsidR="00DB587A" w:rsidRDefault="00D83F52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Exp.</w:t>
      </w:r>
      <w:r w:rsidR="00DB587A">
        <w:rPr>
          <w:color w:val="000000"/>
          <w:szCs w:val="22"/>
        </w:rPr>
        <w:t xml:space="preserve"> {mēnesis/gads}</w:t>
      </w:r>
    </w:p>
    <w:p w14:paraId="0240B476" w14:textId="0CED8161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Pēc atvēršanas izlietot 3 mēnešu laikā.</w:t>
      </w:r>
    </w:p>
    <w:p w14:paraId="0757B257" w14:textId="0E891A8B" w:rsidR="00DB587A" w:rsidRDefault="00DB587A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lastRenderedPageBreak/>
        <w:t xml:space="preserve">Pēc </w:t>
      </w:r>
      <w:r w:rsidRPr="005C75AD">
        <w:rPr>
          <w:color w:val="000000"/>
          <w:szCs w:val="22"/>
        </w:rPr>
        <w:t>izšķīdināšanas</w:t>
      </w:r>
      <w:r w:rsidR="00D83F52" w:rsidRPr="005C75AD">
        <w:rPr>
          <w:color w:val="000000"/>
          <w:szCs w:val="22"/>
        </w:rPr>
        <w:t xml:space="preserve"> vai sajaukšanas ar barību</w:t>
      </w:r>
      <w:r>
        <w:rPr>
          <w:color w:val="000000"/>
          <w:szCs w:val="22"/>
        </w:rPr>
        <w:t xml:space="preserve"> izlietot 24 stundu laikā.</w:t>
      </w:r>
    </w:p>
    <w:p w14:paraId="6B5AA492" w14:textId="3DFBA19F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743038" w14:textId="77777777" w:rsidR="00D83F52" w:rsidRPr="00E57A7D" w:rsidRDefault="00D83F52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F550BE" w:rsidP="00A466A0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BFD0C4" w14:textId="77777777" w:rsidR="00EC7098" w:rsidRDefault="00EC7098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temperatūrā līdz 25</w:t>
      </w:r>
      <w:r>
        <w:rPr>
          <w:noProof/>
          <w:szCs w:val="22"/>
        </w:rPr>
        <w:sym w:font="Symbol" w:char="00B0"/>
      </w:r>
      <w:r>
        <w:rPr>
          <w:noProof/>
          <w:szCs w:val="22"/>
        </w:rPr>
        <w:t>C.</w:t>
      </w:r>
    </w:p>
    <w:p w14:paraId="55B8AE97" w14:textId="77777777" w:rsidR="00EC7098" w:rsidRDefault="00EC7098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sausā vietā.</w:t>
      </w:r>
    </w:p>
    <w:p w14:paraId="3774821B" w14:textId="250E2668" w:rsidR="00EC7098" w:rsidRDefault="00EC7098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maisu cieši noslēgtu</w:t>
      </w:r>
      <w:r w:rsidR="00C1260C">
        <w:rPr>
          <w:noProof/>
          <w:szCs w:val="22"/>
        </w:rPr>
        <w:t>, lai pas</w:t>
      </w:r>
      <w:r>
        <w:rPr>
          <w:noProof/>
          <w:szCs w:val="22"/>
        </w:rPr>
        <w:t>argāt</w:t>
      </w:r>
      <w:r w:rsidR="00C1260C">
        <w:rPr>
          <w:noProof/>
          <w:szCs w:val="22"/>
        </w:rPr>
        <w:t>u</w:t>
      </w:r>
      <w:r>
        <w:rPr>
          <w:noProof/>
          <w:szCs w:val="22"/>
        </w:rPr>
        <w:t xml:space="preserve"> no gaismas.</w:t>
      </w:r>
    </w:p>
    <w:p w14:paraId="2EC1EB13" w14:textId="77777777" w:rsidR="00C1260C" w:rsidRDefault="00C1260C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</w:p>
    <w:p w14:paraId="19FD0CB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F550BE" w:rsidP="00A466A0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48058015" w:rsidR="0073373D" w:rsidRDefault="00F550BE" w:rsidP="00A466A0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160F8218" w14:textId="77777777" w:rsidR="00712F8F" w:rsidRPr="00E57A7D" w:rsidRDefault="00712F8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F550BE" w:rsidP="00A466A0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2F4D4C7D" w:rsidR="00C114FF" w:rsidRDefault="00F550BE" w:rsidP="00A466A0">
      <w:pPr>
        <w:tabs>
          <w:tab w:val="clear" w:pos="567"/>
        </w:tabs>
        <w:spacing w:line="240" w:lineRule="auto"/>
        <w:jc w:val="both"/>
      </w:pPr>
      <w:r w:rsidRPr="00E57A7D">
        <w:t>Lietošanai dzīvniekiem.</w:t>
      </w:r>
    </w:p>
    <w:p w14:paraId="437C2243" w14:textId="77777777" w:rsidR="00712F8F" w:rsidRPr="00E57A7D" w:rsidRDefault="00712F8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F550BE" w:rsidP="00A466A0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6416BD73" w:rsidR="00C114FF" w:rsidRDefault="00F550BE" w:rsidP="00A466A0">
      <w:p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576EC0B7" w14:textId="77777777" w:rsidR="00712F8F" w:rsidRPr="00E57A7D" w:rsidRDefault="00712F8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61C3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F550BE" w:rsidP="00A466A0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A33574" w14:textId="223E9E81" w:rsidR="00EC7098" w:rsidRDefault="00EC7098" w:rsidP="00A466A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szCs w:val="22"/>
        </w:rPr>
      </w:pPr>
      <w:r>
        <w:rPr>
          <w:szCs w:val="22"/>
        </w:rPr>
        <w:t>LAVET Pharmaceuticals Ltd.</w:t>
      </w:r>
    </w:p>
    <w:p w14:paraId="57539227" w14:textId="77777777" w:rsidR="00712F8F" w:rsidRDefault="00712F8F" w:rsidP="00A466A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szCs w:val="22"/>
        </w:rPr>
      </w:pPr>
    </w:p>
    <w:p w14:paraId="7538C3C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F550BE" w:rsidP="00A466A0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D1DA1A" w14:textId="77777777" w:rsidR="00EC7098" w:rsidRDefault="00EC7098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V/NRP/07/1706</w:t>
      </w:r>
    </w:p>
    <w:p w14:paraId="1462BCC2" w14:textId="4EB3CC4E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B1A26D" w14:textId="77777777" w:rsidR="00712F8F" w:rsidRPr="00E57A7D" w:rsidRDefault="00712F8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F550BE" w:rsidP="00A466A0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F550BE" w:rsidP="0062497C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F122E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D27F4C" w14:textId="2449972B" w:rsidR="00E72997" w:rsidRDefault="00E72997" w:rsidP="00A466A0">
      <w:pPr>
        <w:pStyle w:val="BodyText"/>
        <w:rPr>
          <w:szCs w:val="22"/>
        </w:rPr>
      </w:pPr>
      <w:r w:rsidRPr="00052670">
        <w:rPr>
          <w:bCs/>
          <w:szCs w:val="22"/>
        </w:rPr>
        <w:t>Doxyprim</w:t>
      </w:r>
      <w:r w:rsidR="00097C4A" w:rsidRPr="00052670">
        <w:rPr>
          <w:bCs/>
          <w:szCs w:val="22"/>
        </w:rPr>
        <w:t xml:space="preserve"> 40%</w:t>
      </w:r>
      <w:r w:rsidRPr="00052670">
        <w:rPr>
          <w:bCs/>
          <w:szCs w:val="22"/>
        </w:rPr>
        <w:t xml:space="preserve"> </w:t>
      </w:r>
      <w:r w:rsidR="007A2528" w:rsidRPr="00052670">
        <w:rPr>
          <w:bCs/>
          <w:szCs w:val="22"/>
        </w:rPr>
        <w:t>400 mg/g</w:t>
      </w:r>
      <w:r w:rsidRPr="004D543F">
        <w:rPr>
          <w:b/>
          <w:szCs w:val="22"/>
        </w:rPr>
        <w:t xml:space="preserve"> </w:t>
      </w:r>
      <w:r>
        <w:rPr>
          <w:szCs w:val="22"/>
        </w:rPr>
        <w:t xml:space="preserve">pulveris iekšķīgai lietošanai vistām, tītariem un cūkām </w:t>
      </w:r>
    </w:p>
    <w:p w14:paraId="036A47E0" w14:textId="48715AF4" w:rsidR="00E72997" w:rsidRDefault="00E72997" w:rsidP="00A466A0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39BD746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847FB85" w14:textId="3FBB2805" w:rsidR="00E72997" w:rsidRDefault="00097C4A" w:rsidP="00A466A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Katrs</w:t>
      </w:r>
      <w:r w:rsidR="00E72997">
        <w:rPr>
          <w:color w:val="000000"/>
          <w:szCs w:val="22"/>
        </w:rPr>
        <w:t xml:space="preserve"> g pulvera satur:</w:t>
      </w:r>
    </w:p>
    <w:p w14:paraId="3F3B95ED" w14:textId="77777777" w:rsidR="00097C4A" w:rsidRDefault="00097C4A" w:rsidP="00A466A0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</w:p>
    <w:p w14:paraId="3C88EA7E" w14:textId="09FB1871" w:rsidR="00E72997" w:rsidRDefault="00E72997" w:rsidP="00A466A0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>Aktīvā</w:t>
      </w:r>
      <w:r w:rsidR="00097C4A">
        <w:rPr>
          <w:b/>
          <w:color w:val="000000"/>
          <w:szCs w:val="22"/>
        </w:rPr>
        <w:t>s</w:t>
      </w:r>
      <w:r>
        <w:rPr>
          <w:b/>
          <w:color w:val="000000"/>
          <w:szCs w:val="22"/>
        </w:rPr>
        <w:t xml:space="preserve"> viela</w:t>
      </w:r>
      <w:r w:rsidR="00097C4A">
        <w:rPr>
          <w:b/>
          <w:color w:val="000000"/>
          <w:szCs w:val="22"/>
        </w:rPr>
        <w:t>s</w:t>
      </w:r>
      <w:r>
        <w:rPr>
          <w:b/>
          <w:color w:val="000000"/>
          <w:szCs w:val="22"/>
        </w:rPr>
        <w:t>:</w:t>
      </w:r>
    </w:p>
    <w:p w14:paraId="6B98C10F" w14:textId="00E56B9D" w:rsidR="00E72997" w:rsidRDefault="00E7299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Doksiciklīna hiklāts </w:t>
      </w:r>
      <w:r>
        <w:rPr>
          <w:szCs w:val="22"/>
        </w:rPr>
        <w:tab/>
        <w:t xml:space="preserve">400 </w:t>
      </w:r>
      <w:r w:rsidR="00097C4A">
        <w:rPr>
          <w:szCs w:val="22"/>
        </w:rPr>
        <w:t>mg</w:t>
      </w:r>
    </w:p>
    <w:p w14:paraId="70B38EC0" w14:textId="540F0614" w:rsidR="00097C4A" w:rsidRDefault="00097C4A" w:rsidP="00A466A0">
      <w:pPr>
        <w:tabs>
          <w:tab w:val="clear" w:pos="567"/>
          <w:tab w:val="left" w:pos="720"/>
        </w:tabs>
        <w:spacing w:line="240" w:lineRule="auto"/>
        <w:jc w:val="both"/>
        <w:rPr>
          <w:bCs/>
          <w:iCs/>
          <w:szCs w:val="22"/>
        </w:rPr>
      </w:pPr>
      <w:r>
        <w:rPr>
          <w:bCs/>
          <w:iCs/>
          <w:szCs w:val="22"/>
        </w:rPr>
        <w:t xml:space="preserve">(atbilst </w:t>
      </w:r>
      <w:r w:rsidR="0058140A">
        <w:rPr>
          <w:bCs/>
          <w:iCs/>
          <w:sz w:val="20"/>
        </w:rPr>
        <w:t xml:space="preserve">346 </w:t>
      </w:r>
      <w:r>
        <w:rPr>
          <w:bCs/>
          <w:iCs/>
          <w:szCs w:val="22"/>
        </w:rPr>
        <w:t>mg doksiciklīna)</w:t>
      </w:r>
    </w:p>
    <w:p w14:paraId="46B9CED6" w14:textId="77777777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8B144" w14:textId="7C5E213A" w:rsidR="001C7057" w:rsidRDefault="00F17FEB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D</w:t>
      </w:r>
      <w:r w:rsidR="001C7057" w:rsidRPr="001C7057">
        <w:rPr>
          <w:szCs w:val="22"/>
        </w:rPr>
        <w:t>zeltenīgs pulveris</w:t>
      </w:r>
      <w:r w:rsidR="001C7057">
        <w:rPr>
          <w:szCs w:val="22"/>
        </w:rPr>
        <w:t>.</w:t>
      </w:r>
    </w:p>
    <w:p w14:paraId="6297F485" w14:textId="4D82224C" w:rsidR="001C7057" w:rsidRDefault="001C705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AACE2" w14:textId="77777777" w:rsidR="00416956" w:rsidRPr="00E57A7D" w:rsidRDefault="00416956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C9D98" w14:textId="77777777" w:rsidR="00D82F2E" w:rsidRDefault="00D82F2E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Vistas, tītari un cūkas.</w:t>
      </w:r>
    </w:p>
    <w:p w14:paraId="11398AC0" w14:textId="268D3816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D71B2" w14:textId="77777777" w:rsidR="00416956" w:rsidRPr="00E57A7D" w:rsidRDefault="00416956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3363A9" w14:textId="6A9DF214" w:rsidR="00E72997" w:rsidRDefault="00E72997" w:rsidP="00A466A0">
      <w:pPr>
        <w:tabs>
          <w:tab w:val="left" w:pos="288"/>
          <w:tab w:val="left" w:pos="2808"/>
          <w:tab w:val="left" w:pos="4464"/>
          <w:tab w:val="left" w:pos="7128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Pret doksiciklīnu jutīgu mikroorganismu izraisītu </w:t>
      </w:r>
      <w:r w:rsidR="00416956">
        <w:rPr>
          <w:szCs w:val="22"/>
        </w:rPr>
        <w:t xml:space="preserve">turpmāk minēto </w:t>
      </w:r>
      <w:r>
        <w:rPr>
          <w:szCs w:val="22"/>
        </w:rPr>
        <w:t>elpceļu, gremošanas trakta un sistēmisku infekcijas slimību ārstēšanai cūkām, vistām un tītariem:</w:t>
      </w:r>
    </w:p>
    <w:p w14:paraId="2283267C" w14:textId="77777777" w:rsidR="00E72997" w:rsidRDefault="00E72997" w:rsidP="00A466A0">
      <w:pPr>
        <w:tabs>
          <w:tab w:val="left" w:pos="288"/>
          <w:tab w:val="left" w:pos="2808"/>
          <w:tab w:val="left" w:pos="4464"/>
          <w:tab w:val="left" w:pos="7128"/>
        </w:tabs>
        <w:spacing w:line="240" w:lineRule="auto"/>
        <w:jc w:val="both"/>
        <w:rPr>
          <w:szCs w:val="22"/>
        </w:rPr>
      </w:pPr>
      <w:r w:rsidRPr="00052670">
        <w:rPr>
          <w:szCs w:val="22"/>
          <w:u w:val="single"/>
        </w:rPr>
        <w:t>Vistām un tītariem</w:t>
      </w:r>
      <w:r>
        <w:rPr>
          <w:szCs w:val="22"/>
        </w:rPr>
        <w:t>:</w:t>
      </w:r>
    </w:p>
    <w:p w14:paraId="1C681F97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Hroniskas respiratorās slimība (</w:t>
      </w:r>
      <w:r>
        <w:rPr>
          <w:i/>
          <w:szCs w:val="22"/>
        </w:rPr>
        <w:t>Mycoplasma gallisepticum, Escherichia coli</w:t>
      </w:r>
      <w:r>
        <w:rPr>
          <w:szCs w:val="22"/>
        </w:rPr>
        <w:t>)</w:t>
      </w:r>
    </w:p>
    <w:p w14:paraId="6190B4B4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Hroniska mikoplazmoze (</w:t>
      </w:r>
      <w:r>
        <w:rPr>
          <w:i/>
          <w:szCs w:val="22"/>
        </w:rPr>
        <w:t>Mycoplasma meleagridis</w:t>
      </w:r>
      <w:r>
        <w:rPr>
          <w:szCs w:val="22"/>
        </w:rPr>
        <w:t>)</w:t>
      </w:r>
    </w:p>
    <w:p w14:paraId="077136DC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Infekciozs sinovīts (</w:t>
      </w:r>
      <w:r>
        <w:rPr>
          <w:i/>
          <w:szCs w:val="22"/>
        </w:rPr>
        <w:t>Mycoplasma synoviae</w:t>
      </w:r>
      <w:r>
        <w:rPr>
          <w:szCs w:val="22"/>
        </w:rPr>
        <w:t>)</w:t>
      </w:r>
    </w:p>
    <w:p w14:paraId="1D5244C1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Mājputnu holēra (</w:t>
      </w:r>
      <w:r>
        <w:rPr>
          <w:i/>
          <w:szCs w:val="22"/>
        </w:rPr>
        <w:t>Pasteurella multocida</w:t>
      </w:r>
      <w:r>
        <w:rPr>
          <w:szCs w:val="22"/>
        </w:rPr>
        <w:t>)</w:t>
      </w:r>
    </w:p>
    <w:p w14:paraId="782467BE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Tītaru bordeteloze (</w:t>
      </w:r>
      <w:r>
        <w:rPr>
          <w:i/>
          <w:szCs w:val="22"/>
        </w:rPr>
        <w:t>Bordetella avium</w:t>
      </w:r>
      <w:r>
        <w:rPr>
          <w:szCs w:val="22"/>
        </w:rPr>
        <w:t>)</w:t>
      </w:r>
    </w:p>
    <w:p w14:paraId="27ACD6BE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Infekciozais rinīts (</w:t>
      </w:r>
      <w:r>
        <w:rPr>
          <w:i/>
          <w:szCs w:val="22"/>
        </w:rPr>
        <w:t>Haemophilus paragallinarum</w:t>
      </w:r>
      <w:r>
        <w:rPr>
          <w:szCs w:val="22"/>
        </w:rPr>
        <w:t>)</w:t>
      </w:r>
    </w:p>
    <w:p w14:paraId="2CB6EE19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Kolibakterioze (</w:t>
      </w:r>
      <w:r>
        <w:rPr>
          <w:i/>
          <w:szCs w:val="22"/>
        </w:rPr>
        <w:t>Escherichia coli</w:t>
      </w:r>
      <w:r>
        <w:rPr>
          <w:szCs w:val="22"/>
        </w:rPr>
        <w:t>)</w:t>
      </w:r>
    </w:p>
    <w:p w14:paraId="00D8FBF8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Nekrotiskais enterīts (</w:t>
      </w:r>
      <w:r>
        <w:rPr>
          <w:i/>
          <w:szCs w:val="22"/>
        </w:rPr>
        <w:t>Clostridium perfringens</w:t>
      </w:r>
      <w:r>
        <w:rPr>
          <w:szCs w:val="22"/>
        </w:rPr>
        <w:t>)</w:t>
      </w:r>
    </w:p>
    <w:p w14:paraId="1F470621" w14:textId="77777777" w:rsidR="00E72997" w:rsidRDefault="00E72997" w:rsidP="00A466A0">
      <w:pPr>
        <w:spacing w:line="240" w:lineRule="auto"/>
        <w:jc w:val="both"/>
        <w:rPr>
          <w:szCs w:val="22"/>
        </w:rPr>
      </w:pPr>
      <w:r>
        <w:rPr>
          <w:szCs w:val="22"/>
        </w:rPr>
        <w:t>- Hlamidioze (</w:t>
      </w:r>
      <w:r>
        <w:rPr>
          <w:i/>
          <w:szCs w:val="22"/>
        </w:rPr>
        <w:t>Chlamydia psittaci</w:t>
      </w:r>
      <w:r>
        <w:rPr>
          <w:szCs w:val="22"/>
        </w:rPr>
        <w:t>)</w:t>
      </w:r>
    </w:p>
    <w:p w14:paraId="02C2D9D7" w14:textId="77777777" w:rsidR="00E72997" w:rsidRDefault="00E72997" w:rsidP="00A466A0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</w:p>
    <w:p w14:paraId="082BAE6A" w14:textId="77777777" w:rsidR="00E72997" w:rsidRDefault="00E72997" w:rsidP="00A466A0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 w:rsidRPr="00052670">
        <w:rPr>
          <w:color w:val="000000"/>
          <w:szCs w:val="22"/>
          <w:u w:val="single"/>
        </w:rPr>
        <w:t>Cūkām</w:t>
      </w:r>
      <w:r>
        <w:rPr>
          <w:color w:val="000000"/>
          <w:szCs w:val="22"/>
        </w:rPr>
        <w:t>:</w:t>
      </w:r>
    </w:p>
    <w:p w14:paraId="5872ACD1" w14:textId="485CE3FF" w:rsidR="00C114FF" w:rsidRDefault="00E7299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67D64">
        <w:rPr>
          <w:i/>
          <w:color w:val="000000"/>
          <w:szCs w:val="22"/>
        </w:rPr>
        <w:t xml:space="preserve">Mycoplasma hyopneumoniae, Pasteurella multocida, Actinobacillus pleuropneumoniae </w:t>
      </w:r>
      <w:r w:rsidRPr="00567D64">
        <w:rPr>
          <w:color w:val="000000"/>
          <w:szCs w:val="22"/>
        </w:rPr>
        <w:t xml:space="preserve">un </w:t>
      </w:r>
      <w:r w:rsidRPr="00567D64">
        <w:rPr>
          <w:i/>
          <w:color w:val="000000"/>
          <w:szCs w:val="22"/>
        </w:rPr>
        <w:t xml:space="preserve">Bordetella bronchiseptica </w:t>
      </w:r>
      <w:r w:rsidRPr="00567D64">
        <w:rPr>
          <w:color w:val="000000"/>
          <w:szCs w:val="22"/>
        </w:rPr>
        <w:t>izraisītu respiratoru infekciju ārstēšanai.</w:t>
      </w:r>
    </w:p>
    <w:p w14:paraId="3174CCE0" w14:textId="77777777" w:rsidR="00E72997" w:rsidRDefault="00E7299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D1C2AA7" w14:textId="77777777" w:rsidR="00E72997" w:rsidRPr="00E57A7D" w:rsidRDefault="00E7299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7C7BE" w14:textId="2EA39BB5" w:rsidR="00EB457B" w:rsidRDefault="00E7299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Nelietot gadījumos, ja konstatēta pastiprināta jutība pret aktīvo vielu vai pret </w:t>
      </w:r>
      <w:r w:rsidR="009667C7">
        <w:rPr>
          <w:color w:val="000000"/>
          <w:szCs w:val="22"/>
        </w:rPr>
        <w:t xml:space="preserve">jebkuru </w:t>
      </w:r>
      <w:r>
        <w:rPr>
          <w:color w:val="000000"/>
          <w:szCs w:val="22"/>
        </w:rPr>
        <w:t>no palīgvielām</w:t>
      </w:r>
      <w:r w:rsidR="00036DC8">
        <w:rPr>
          <w:color w:val="000000"/>
          <w:szCs w:val="22"/>
        </w:rPr>
        <w:t>.</w:t>
      </w:r>
    </w:p>
    <w:p w14:paraId="07E9F57D" w14:textId="77777777" w:rsidR="00E72997" w:rsidRDefault="00E7299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21E8E58" w14:textId="77777777" w:rsidR="00E72997" w:rsidRPr="00E57A7D" w:rsidRDefault="00E72997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7EB9E54C" w:rsidR="00F354C5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2E58E4E5" w14:textId="7388AC24" w:rsidR="002F0AF4" w:rsidRPr="00097C68" w:rsidRDefault="002F0AF4" w:rsidP="00A466A0">
      <w:pPr>
        <w:tabs>
          <w:tab w:val="clear" w:pos="567"/>
          <w:tab w:val="left" w:pos="0"/>
        </w:tabs>
        <w:spacing w:line="240" w:lineRule="auto"/>
        <w:jc w:val="both"/>
        <w:rPr>
          <w:b/>
          <w:color w:val="000000"/>
          <w:szCs w:val="22"/>
        </w:rPr>
      </w:pPr>
      <w:r w:rsidRPr="00CC56ED">
        <w:t xml:space="preserve">Lietojot šīs </w:t>
      </w:r>
      <w:r w:rsidR="00244876" w:rsidRPr="00244876">
        <w:t>veterinārās</w:t>
      </w:r>
      <w:r w:rsidR="00244876">
        <w:t xml:space="preserve"> </w:t>
      </w:r>
      <w:r w:rsidRPr="00CC56ED">
        <w:t>zāles</w:t>
      </w:r>
      <w:r w:rsidR="00981C51">
        <w:t>,</w:t>
      </w:r>
      <w:r w:rsidRPr="00CC56ED">
        <w:t xml:space="preserve"> jāņem vērā </w:t>
      </w:r>
      <w:r w:rsidR="00981C51">
        <w:t>oficiālā, valsts un reģionālā antimikrobiālā politika</w:t>
      </w:r>
      <w:r w:rsidRPr="00CC56ED">
        <w:t xml:space="preserve">. Lietojot </w:t>
      </w:r>
      <w:r w:rsidR="00981C51">
        <w:t xml:space="preserve">šīs </w:t>
      </w:r>
      <w:r w:rsidRPr="00CC56ED">
        <w:t xml:space="preserve">veterinārās zāles atšķirīgi no </w:t>
      </w:r>
      <w:r w:rsidR="00581406" w:rsidRPr="00581406">
        <w:t>veterināro</w:t>
      </w:r>
      <w:r w:rsidR="00581406">
        <w:t xml:space="preserve"> </w:t>
      </w:r>
      <w:r w:rsidRPr="00CC56ED">
        <w:t xml:space="preserve">zāļu aprakstā dotajiem norādījumiem, var palielināties baktēriju izplatība, kuras </w:t>
      </w:r>
      <w:r w:rsidR="00981C51">
        <w:t xml:space="preserve">ir </w:t>
      </w:r>
      <w:r w:rsidRPr="00CC56ED">
        <w:t>rezistentas pret doksiciklīn</w:t>
      </w:r>
      <w:r w:rsidR="00981C51">
        <w:t>u</w:t>
      </w:r>
      <w:r w:rsidRPr="00CC56ED">
        <w:t>, un pavājināties ārstēšanas efektivitāte ar citiem tetraciklīniem, līdz pat iespējamai krusteniskai rezistencei.</w:t>
      </w:r>
    </w:p>
    <w:p w14:paraId="2351F06C" w14:textId="33E1D8D3" w:rsidR="002F0AF4" w:rsidRPr="009F3FB3" w:rsidRDefault="002F0AF4" w:rsidP="00A466A0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 w:rsidRPr="009F3FB3">
        <w:rPr>
          <w:szCs w:val="22"/>
        </w:rPr>
        <w:lastRenderedPageBreak/>
        <w:t>Ņemot vērā atšķirīgo baktēriju jutību pret doksiciklīnu (atkarībā no laika un ģeogrāfiskā novietojuma), stingri ieteicams ņemt paraugus bakterioloģiskai analīzei un mikroorganismu jutības noteikšanai no saimniecībā esoš</w:t>
      </w:r>
      <w:r w:rsidR="00981C51">
        <w:rPr>
          <w:szCs w:val="22"/>
        </w:rPr>
        <w:t>aj</w:t>
      </w:r>
      <w:r w:rsidRPr="009F3FB3">
        <w:rPr>
          <w:szCs w:val="22"/>
        </w:rPr>
        <w:t>iem slim</w:t>
      </w:r>
      <w:r>
        <w:rPr>
          <w:szCs w:val="22"/>
        </w:rPr>
        <w:t>ajiem dzīvniekiem</w:t>
      </w:r>
      <w:r w:rsidRPr="009F3FB3">
        <w:rPr>
          <w:szCs w:val="22"/>
        </w:rPr>
        <w:t xml:space="preserve">. </w:t>
      </w:r>
    </w:p>
    <w:p w14:paraId="198120CD" w14:textId="77777777" w:rsidR="002F0AF4" w:rsidRPr="009F3FB3" w:rsidRDefault="002F0AF4" w:rsidP="00A466A0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>
        <w:rPr>
          <w:szCs w:val="22"/>
        </w:rPr>
        <w:t>Ir novērota ļoti bieža</w:t>
      </w:r>
      <w:r w:rsidRPr="009F3FB3">
        <w:rPr>
          <w:szCs w:val="22"/>
        </w:rPr>
        <w:t xml:space="preserve"> no </w:t>
      </w:r>
      <w:r>
        <w:rPr>
          <w:szCs w:val="22"/>
        </w:rPr>
        <w:t>vistām</w:t>
      </w:r>
      <w:r w:rsidRPr="009F3FB3">
        <w:rPr>
          <w:szCs w:val="22"/>
        </w:rPr>
        <w:t xml:space="preserve"> izdalītu </w:t>
      </w:r>
      <w:r w:rsidRPr="009F3FB3">
        <w:rPr>
          <w:i/>
          <w:szCs w:val="22"/>
        </w:rPr>
        <w:t>E. coli</w:t>
      </w:r>
      <w:r w:rsidRPr="009F3FB3">
        <w:rPr>
          <w:szCs w:val="22"/>
        </w:rPr>
        <w:t xml:space="preserve"> rezistence pret tetraciklīniem. Tādēļ</w:t>
      </w:r>
      <w:r>
        <w:rPr>
          <w:szCs w:val="22"/>
        </w:rPr>
        <w:t>, pirms</w:t>
      </w:r>
      <w:r w:rsidRPr="009F3FB3">
        <w:rPr>
          <w:szCs w:val="22"/>
        </w:rPr>
        <w:t xml:space="preserve"> </w:t>
      </w:r>
      <w:r w:rsidRPr="009F3FB3">
        <w:rPr>
          <w:i/>
          <w:szCs w:val="22"/>
        </w:rPr>
        <w:t xml:space="preserve">E. coli </w:t>
      </w:r>
      <w:r w:rsidRPr="009F3FB3">
        <w:rPr>
          <w:szCs w:val="22"/>
        </w:rPr>
        <w:t>izraisītu infekciju ārstēšana</w:t>
      </w:r>
      <w:r>
        <w:rPr>
          <w:szCs w:val="22"/>
        </w:rPr>
        <w:t>s uzsākšanas ar tetraciklīnu, ir jānosaka</w:t>
      </w:r>
      <w:r w:rsidRPr="009F3FB3">
        <w:rPr>
          <w:szCs w:val="22"/>
        </w:rPr>
        <w:t xml:space="preserve"> baktēriju jutība </w:t>
      </w:r>
      <w:r>
        <w:rPr>
          <w:szCs w:val="22"/>
        </w:rPr>
        <w:t>pret to</w:t>
      </w:r>
      <w:r w:rsidRPr="009F3FB3">
        <w:rPr>
          <w:szCs w:val="22"/>
        </w:rPr>
        <w:t xml:space="preserve">. </w:t>
      </w:r>
    </w:p>
    <w:p w14:paraId="1C8BEC5A" w14:textId="193B2515" w:rsidR="00F354C5" w:rsidRDefault="002F0AF4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Ja</w:t>
      </w:r>
      <w:r w:rsidRPr="009F3FB3">
        <w:rPr>
          <w:szCs w:val="22"/>
        </w:rPr>
        <w:t xml:space="preserve"> mērķa patogēn</w:t>
      </w:r>
      <w:r>
        <w:rPr>
          <w:szCs w:val="22"/>
        </w:rPr>
        <w:t>ās baktērijas nevar</w:t>
      </w:r>
      <w:r w:rsidRPr="009F3FB3">
        <w:rPr>
          <w:szCs w:val="22"/>
        </w:rPr>
        <w:t xml:space="preserve"> izskau</w:t>
      </w:r>
      <w:r>
        <w:rPr>
          <w:szCs w:val="22"/>
        </w:rPr>
        <w:t>st</w:t>
      </w:r>
      <w:r w:rsidRPr="009F3FB3">
        <w:rPr>
          <w:szCs w:val="22"/>
        </w:rPr>
        <w:t xml:space="preserve">, </w:t>
      </w:r>
      <w:r w:rsidR="00981C51">
        <w:rPr>
          <w:szCs w:val="22"/>
        </w:rPr>
        <w:t>šo veterināro zāļu</w:t>
      </w:r>
      <w:r w:rsidR="00981C51" w:rsidRPr="009F3FB3">
        <w:rPr>
          <w:szCs w:val="22"/>
        </w:rPr>
        <w:t xml:space="preserve"> </w:t>
      </w:r>
      <w:r w:rsidRPr="009F3FB3">
        <w:rPr>
          <w:szCs w:val="22"/>
        </w:rPr>
        <w:t>lieto</w:t>
      </w:r>
      <w:r>
        <w:rPr>
          <w:szCs w:val="22"/>
        </w:rPr>
        <w:t>šana ir jāapvieno ar labturības pasākumiem</w:t>
      </w:r>
      <w:r w:rsidR="00981C51">
        <w:rPr>
          <w:szCs w:val="22"/>
        </w:rPr>
        <w:t xml:space="preserve"> </w:t>
      </w:r>
      <w:r>
        <w:rPr>
          <w:szCs w:val="22"/>
        </w:rPr>
        <w:t xml:space="preserve">- labu </w:t>
      </w:r>
      <w:r w:rsidRPr="009F3FB3">
        <w:rPr>
          <w:szCs w:val="22"/>
        </w:rPr>
        <w:t>higiēn</w:t>
      </w:r>
      <w:r>
        <w:rPr>
          <w:szCs w:val="22"/>
        </w:rPr>
        <w:t>u</w:t>
      </w:r>
      <w:r w:rsidRPr="009F3FB3">
        <w:rPr>
          <w:szCs w:val="22"/>
        </w:rPr>
        <w:t xml:space="preserve">, </w:t>
      </w:r>
      <w:r>
        <w:rPr>
          <w:szCs w:val="22"/>
        </w:rPr>
        <w:t>atbilstošu telpu</w:t>
      </w:r>
      <w:r w:rsidRPr="009F3FB3">
        <w:rPr>
          <w:szCs w:val="22"/>
        </w:rPr>
        <w:t xml:space="preserve"> ventilāciju, neturot pārāk daudz </w:t>
      </w:r>
      <w:r>
        <w:rPr>
          <w:szCs w:val="22"/>
        </w:rPr>
        <w:t>dzīvnieku vienkopus.</w:t>
      </w:r>
    </w:p>
    <w:p w14:paraId="5220CD38" w14:textId="77777777" w:rsidR="002F0AF4" w:rsidRPr="00E57A7D" w:rsidRDefault="002F0AF4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74EBCC37" w:rsidR="00F354C5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71B8165" w14:textId="1C49F20F" w:rsidR="002F0AF4" w:rsidRPr="00CC56ED" w:rsidRDefault="002F0AF4" w:rsidP="00A466A0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5450A6">
        <w:rPr>
          <w:color w:val="000000"/>
          <w:szCs w:val="24"/>
        </w:rPr>
        <w:t>Š</w:t>
      </w:r>
      <w:r>
        <w:rPr>
          <w:color w:val="000000"/>
          <w:szCs w:val="24"/>
        </w:rPr>
        <w:t xml:space="preserve">īs </w:t>
      </w:r>
      <w:r w:rsidR="00244876" w:rsidRPr="00244876">
        <w:rPr>
          <w:color w:val="000000"/>
          <w:szCs w:val="24"/>
        </w:rPr>
        <w:t>veterinārās</w:t>
      </w:r>
      <w:r w:rsidR="00244876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zāles </w:t>
      </w:r>
      <w:r w:rsidRPr="005450A6">
        <w:rPr>
          <w:color w:val="000000"/>
          <w:szCs w:val="24"/>
        </w:rPr>
        <w:t xml:space="preserve">saskaroties ar ādu vai </w:t>
      </w:r>
      <w:r w:rsidR="003068C3">
        <w:rPr>
          <w:color w:val="000000"/>
          <w:szCs w:val="24"/>
        </w:rPr>
        <w:t>no</w:t>
      </w:r>
      <w:r w:rsidRPr="005450A6">
        <w:rPr>
          <w:color w:val="000000"/>
          <w:szCs w:val="24"/>
        </w:rPr>
        <w:t xml:space="preserve">kļūstot acīs, vai </w:t>
      </w:r>
      <w:r>
        <w:rPr>
          <w:color w:val="000000"/>
          <w:szCs w:val="24"/>
        </w:rPr>
        <w:t>tās</w:t>
      </w:r>
      <w:r w:rsidRPr="005450A6">
        <w:rPr>
          <w:color w:val="000000"/>
          <w:szCs w:val="24"/>
        </w:rPr>
        <w:t xml:space="preserve"> ieelpojot</w:t>
      </w:r>
      <w:r w:rsidR="003068C3">
        <w:rPr>
          <w:color w:val="000000"/>
          <w:szCs w:val="24"/>
        </w:rPr>
        <w:t>,</w:t>
      </w:r>
      <w:r w:rsidRPr="005450A6">
        <w:rPr>
          <w:color w:val="000000"/>
          <w:szCs w:val="24"/>
        </w:rPr>
        <w:t xml:space="preserve"> var izsaukt kontaktdermatītu un/vai </w:t>
      </w:r>
      <w:r w:rsidR="003068C3">
        <w:rPr>
          <w:color w:val="000000"/>
          <w:szCs w:val="24"/>
        </w:rPr>
        <w:t>pastiprinātas</w:t>
      </w:r>
      <w:r w:rsidR="003068C3" w:rsidRPr="005450A6">
        <w:rPr>
          <w:color w:val="000000"/>
          <w:szCs w:val="24"/>
        </w:rPr>
        <w:t xml:space="preserve"> </w:t>
      </w:r>
      <w:r w:rsidRPr="005450A6">
        <w:rPr>
          <w:color w:val="000000"/>
          <w:szCs w:val="24"/>
        </w:rPr>
        <w:t>j</w:t>
      </w:r>
      <w:r>
        <w:rPr>
          <w:color w:val="000000"/>
          <w:szCs w:val="24"/>
        </w:rPr>
        <w:t>u</w:t>
      </w:r>
      <w:r w:rsidRPr="005450A6">
        <w:rPr>
          <w:color w:val="000000"/>
          <w:szCs w:val="24"/>
        </w:rPr>
        <w:t>tības reakciju</w:t>
      </w:r>
      <w:r w:rsidRPr="005450A6">
        <w:rPr>
          <w:szCs w:val="24"/>
        </w:rPr>
        <w:t>.</w:t>
      </w:r>
    </w:p>
    <w:p w14:paraId="253FFF12" w14:textId="6ED36A5F" w:rsidR="002F0AF4" w:rsidRDefault="002F0AF4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Personām</w:t>
      </w:r>
      <w:r w:rsidR="003068C3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ar</w:t>
      </w:r>
      <w:r w:rsidR="003068C3">
        <w:rPr>
          <w:color w:val="000000"/>
          <w:szCs w:val="22"/>
        </w:rPr>
        <w:t xml:space="preserve"> zināmu</w:t>
      </w:r>
      <w:r>
        <w:rPr>
          <w:color w:val="000000"/>
          <w:szCs w:val="22"/>
        </w:rPr>
        <w:t xml:space="preserve"> pastiprinātu jutību pret tetraciklīniem </w:t>
      </w:r>
      <w:r w:rsidR="003068C3">
        <w:rPr>
          <w:color w:val="000000"/>
          <w:szCs w:val="22"/>
        </w:rPr>
        <w:t>jā</w:t>
      </w:r>
      <w:r>
        <w:rPr>
          <w:color w:val="000000"/>
          <w:szCs w:val="22"/>
        </w:rPr>
        <w:t>izvair</w:t>
      </w:r>
      <w:r w:rsidR="003068C3">
        <w:rPr>
          <w:color w:val="000000"/>
          <w:szCs w:val="22"/>
        </w:rPr>
        <w:t>ā</w:t>
      </w:r>
      <w:r>
        <w:rPr>
          <w:color w:val="000000"/>
          <w:szCs w:val="22"/>
        </w:rPr>
        <w:t xml:space="preserve">s no saskares ar šīm veterinārajām zālēm. </w:t>
      </w:r>
      <w:r w:rsidR="003068C3">
        <w:rPr>
          <w:color w:val="000000"/>
          <w:szCs w:val="22"/>
        </w:rPr>
        <w:t xml:space="preserve">Rīkojoties ar </w:t>
      </w:r>
      <w:r>
        <w:rPr>
          <w:color w:val="000000"/>
          <w:szCs w:val="22"/>
        </w:rPr>
        <w:t>šī</w:t>
      </w:r>
      <w:r w:rsidR="003068C3">
        <w:rPr>
          <w:color w:val="000000"/>
          <w:szCs w:val="22"/>
        </w:rPr>
        <w:t>m</w:t>
      </w:r>
      <w:r>
        <w:rPr>
          <w:color w:val="000000"/>
          <w:szCs w:val="22"/>
        </w:rPr>
        <w:t xml:space="preserve"> veterinār</w:t>
      </w:r>
      <w:r w:rsidR="003068C3">
        <w:rPr>
          <w:color w:val="000000"/>
          <w:szCs w:val="22"/>
        </w:rPr>
        <w:t>ajām</w:t>
      </w:r>
      <w:r>
        <w:rPr>
          <w:color w:val="000000"/>
          <w:szCs w:val="22"/>
        </w:rPr>
        <w:t xml:space="preserve"> zāl</w:t>
      </w:r>
      <w:r w:rsidR="003068C3">
        <w:rPr>
          <w:color w:val="000000"/>
          <w:szCs w:val="22"/>
        </w:rPr>
        <w:t>ēm</w:t>
      </w:r>
      <w:r>
        <w:rPr>
          <w:color w:val="000000"/>
          <w:szCs w:val="22"/>
        </w:rPr>
        <w:t>, izmanto</w:t>
      </w:r>
      <w:r w:rsidR="003068C3">
        <w:rPr>
          <w:color w:val="000000"/>
          <w:szCs w:val="22"/>
        </w:rPr>
        <w:t>t</w:t>
      </w:r>
      <w:r>
        <w:rPr>
          <w:color w:val="000000"/>
          <w:szCs w:val="22"/>
        </w:rPr>
        <w:t xml:space="preserve"> individuāl</w:t>
      </w:r>
      <w:r w:rsidR="003068C3">
        <w:rPr>
          <w:color w:val="000000"/>
          <w:szCs w:val="22"/>
        </w:rPr>
        <w:t>o</w:t>
      </w:r>
      <w:r>
        <w:rPr>
          <w:color w:val="000000"/>
          <w:szCs w:val="22"/>
        </w:rPr>
        <w:t>s aizsar</w:t>
      </w:r>
      <w:r w:rsidR="003068C3">
        <w:rPr>
          <w:color w:val="000000"/>
          <w:szCs w:val="22"/>
        </w:rPr>
        <w:t>dzības līdzekļus</w:t>
      </w:r>
      <w:r>
        <w:rPr>
          <w:color w:val="000000"/>
          <w:szCs w:val="22"/>
        </w:rPr>
        <w:t xml:space="preserve">, kas </w:t>
      </w:r>
      <w:r w:rsidR="003068C3">
        <w:rPr>
          <w:color w:val="000000"/>
          <w:szCs w:val="22"/>
        </w:rPr>
        <w:t xml:space="preserve">ietver </w:t>
      </w:r>
      <w:r>
        <w:rPr>
          <w:color w:val="000000"/>
          <w:szCs w:val="22"/>
        </w:rPr>
        <w:t>aizsargtērp</w:t>
      </w:r>
      <w:r w:rsidR="003068C3">
        <w:rPr>
          <w:color w:val="000000"/>
          <w:szCs w:val="22"/>
        </w:rPr>
        <w:t>u</w:t>
      </w:r>
      <w:r>
        <w:rPr>
          <w:color w:val="000000"/>
          <w:szCs w:val="22"/>
        </w:rPr>
        <w:t>, sejas mask</w:t>
      </w:r>
      <w:r w:rsidR="003068C3">
        <w:rPr>
          <w:color w:val="000000"/>
          <w:szCs w:val="22"/>
        </w:rPr>
        <w:t>u</w:t>
      </w:r>
      <w:r>
        <w:rPr>
          <w:color w:val="000000"/>
          <w:szCs w:val="22"/>
        </w:rPr>
        <w:t>, brill</w:t>
      </w:r>
      <w:r w:rsidR="003068C3">
        <w:rPr>
          <w:color w:val="000000"/>
          <w:szCs w:val="22"/>
        </w:rPr>
        <w:t>es</w:t>
      </w:r>
      <w:r>
        <w:rPr>
          <w:color w:val="000000"/>
          <w:szCs w:val="22"/>
        </w:rPr>
        <w:t xml:space="preserve"> un cimd</w:t>
      </w:r>
      <w:r w:rsidR="003068C3">
        <w:rPr>
          <w:color w:val="000000"/>
          <w:szCs w:val="22"/>
        </w:rPr>
        <w:t>us</w:t>
      </w:r>
      <w:r>
        <w:rPr>
          <w:color w:val="000000"/>
          <w:szCs w:val="22"/>
        </w:rPr>
        <w:t xml:space="preserve">. </w:t>
      </w:r>
    </w:p>
    <w:p w14:paraId="2329274A" w14:textId="2DED6789" w:rsidR="002F0AF4" w:rsidRDefault="003068C3" w:rsidP="00A466A0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4"/>
        </w:rPr>
        <w:t>Rīkojoties</w:t>
      </w:r>
      <w:r w:rsidRPr="005450A6">
        <w:rPr>
          <w:color w:val="000000"/>
          <w:szCs w:val="24"/>
        </w:rPr>
        <w:t xml:space="preserve"> </w:t>
      </w:r>
      <w:r w:rsidR="002F0AF4" w:rsidRPr="005450A6">
        <w:rPr>
          <w:color w:val="000000"/>
          <w:szCs w:val="24"/>
        </w:rPr>
        <w:t xml:space="preserve">ar </w:t>
      </w:r>
      <w:r w:rsidR="002F0AF4">
        <w:rPr>
          <w:color w:val="000000"/>
          <w:szCs w:val="24"/>
        </w:rPr>
        <w:t xml:space="preserve">šīm </w:t>
      </w:r>
      <w:r w:rsidR="009F700D" w:rsidRPr="009F700D">
        <w:rPr>
          <w:color w:val="000000"/>
          <w:szCs w:val="24"/>
        </w:rPr>
        <w:t>veterinārajām</w:t>
      </w:r>
      <w:r w:rsidR="009F700D">
        <w:rPr>
          <w:color w:val="000000"/>
          <w:szCs w:val="24"/>
        </w:rPr>
        <w:t xml:space="preserve"> </w:t>
      </w:r>
      <w:r w:rsidR="002F0AF4">
        <w:rPr>
          <w:color w:val="000000"/>
          <w:szCs w:val="24"/>
        </w:rPr>
        <w:t>zālēm</w:t>
      </w:r>
      <w:r w:rsidR="002F0AF4" w:rsidRPr="005450A6">
        <w:rPr>
          <w:color w:val="000000"/>
          <w:szCs w:val="24"/>
        </w:rPr>
        <w:t xml:space="preserve">, neēst, </w:t>
      </w:r>
      <w:r>
        <w:rPr>
          <w:color w:val="000000"/>
          <w:szCs w:val="24"/>
        </w:rPr>
        <w:t>ne</w:t>
      </w:r>
      <w:r w:rsidR="002F0AF4" w:rsidRPr="005450A6">
        <w:rPr>
          <w:color w:val="000000"/>
          <w:szCs w:val="24"/>
        </w:rPr>
        <w:t xml:space="preserve">dzert un </w:t>
      </w:r>
      <w:r>
        <w:rPr>
          <w:color w:val="000000"/>
          <w:szCs w:val="24"/>
        </w:rPr>
        <w:t>ne</w:t>
      </w:r>
      <w:r w:rsidR="002F0AF4" w:rsidRPr="005450A6">
        <w:rPr>
          <w:color w:val="000000"/>
          <w:szCs w:val="24"/>
        </w:rPr>
        <w:t>smēķēt.</w:t>
      </w:r>
      <w:r w:rsidR="002F0AF4" w:rsidRPr="005450A6">
        <w:rPr>
          <w:szCs w:val="24"/>
        </w:rPr>
        <w:t xml:space="preserve"> </w:t>
      </w:r>
    </w:p>
    <w:p w14:paraId="7CD4FBE0" w14:textId="57960E80" w:rsidR="002F0AF4" w:rsidRPr="00CC56ED" w:rsidRDefault="002F0AF4" w:rsidP="00A466A0">
      <w:pPr>
        <w:tabs>
          <w:tab w:val="clear" w:pos="567"/>
        </w:tabs>
        <w:spacing w:line="240" w:lineRule="auto"/>
        <w:jc w:val="both"/>
      </w:pPr>
      <w:r>
        <w:rPr>
          <w:color w:val="000000"/>
          <w:szCs w:val="22"/>
        </w:rPr>
        <w:t>Izvair</w:t>
      </w:r>
      <w:r w:rsidR="003068C3">
        <w:rPr>
          <w:color w:val="000000"/>
          <w:szCs w:val="22"/>
        </w:rPr>
        <w:t>ī</w:t>
      </w:r>
      <w:r>
        <w:rPr>
          <w:color w:val="000000"/>
          <w:szCs w:val="22"/>
        </w:rPr>
        <w:t>ties no tiešas</w:t>
      </w:r>
      <w:r w:rsidR="003068C3">
        <w:rPr>
          <w:color w:val="000000"/>
          <w:szCs w:val="22"/>
        </w:rPr>
        <w:t xml:space="preserve"> šo</w:t>
      </w:r>
      <w:r w:rsidR="00231FFB">
        <w:rPr>
          <w:color w:val="000000"/>
          <w:szCs w:val="22"/>
        </w:rPr>
        <w:t xml:space="preserve"> </w:t>
      </w:r>
      <w:r w:rsidR="00231FFB" w:rsidRPr="00231FFB">
        <w:rPr>
          <w:color w:val="000000"/>
          <w:szCs w:val="22"/>
        </w:rPr>
        <w:t xml:space="preserve">veterināro </w:t>
      </w:r>
      <w:r>
        <w:rPr>
          <w:color w:val="000000"/>
          <w:szCs w:val="22"/>
        </w:rPr>
        <w:t xml:space="preserve">zāļu saskares ar ādu, acīm un gļotādām. Pēc </w:t>
      </w:r>
      <w:r w:rsidR="003068C3">
        <w:rPr>
          <w:color w:val="000000"/>
          <w:szCs w:val="22"/>
        </w:rPr>
        <w:t xml:space="preserve">rīkošanās ar šīm veterinārajām zālēm </w:t>
      </w:r>
      <w:r>
        <w:rPr>
          <w:color w:val="000000"/>
          <w:szCs w:val="22"/>
        </w:rPr>
        <w:t xml:space="preserve">mazgāt rokas. </w:t>
      </w:r>
      <w:r>
        <w:t>Ja notikusi nejauša saskare ar ādu vai nokļūšana</w:t>
      </w:r>
      <w:r w:rsidRPr="00442DED">
        <w:t xml:space="preserve"> acī</w:t>
      </w:r>
      <w:r>
        <w:t>s</w:t>
      </w:r>
      <w:r w:rsidRPr="00442DED">
        <w:t xml:space="preserve">, </w:t>
      </w:r>
      <w:r>
        <w:t>skarto</w:t>
      </w:r>
      <w:r w:rsidRPr="00442DED">
        <w:t xml:space="preserve"> vietu </w:t>
      </w:r>
      <w:r>
        <w:t xml:space="preserve">skalot </w:t>
      </w:r>
      <w:r w:rsidRPr="00442DED">
        <w:t>ar lielu daudzumu ūdens.</w:t>
      </w:r>
    </w:p>
    <w:p w14:paraId="11CFB0D8" w14:textId="213D066B" w:rsidR="002F0AF4" w:rsidRPr="005450A6" w:rsidRDefault="002F0AF4" w:rsidP="00A466A0">
      <w:pPr>
        <w:autoSpaceDE w:val="0"/>
        <w:autoSpaceDN w:val="0"/>
        <w:adjustRightInd w:val="0"/>
        <w:spacing w:line="240" w:lineRule="auto"/>
        <w:jc w:val="both"/>
        <w:rPr>
          <w:szCs w:val="24"/>
        </w:rPr>
      </w:pPr>
      <w:r w:rsidRPr="005450A6">
        <w:rPr>
          <w:color w:val="000000"/>
          <w:szCs w:val="24"/>
        </w:rPr>
        <w:t xml:space="preserve">Ja novērojat tādus simptomus kā ādas nieze, nekavējoties </w:t>
      </w:r>
      <w:r>
        <w:rPr>
          <w:color w:val="000000"/>
          <w:szCs w:val="24"/>
        </w:rPr>
        <w:t>meklēt</w:t>
      </w:r>
      <w:r w:rsidRPr="005450A6">
        <w:rPr>
          <w:color w:val="000000"/>
          <w:szCs w:val="24"/>
        </w:rPr>
        <w:t xml:space="preserve"> medicīn</w:t>
      </w:r>
      <w:r>
        <w:rPr>
          <w:color w:val="000000"/>
          <w:szCs w:val="24"/>
        </w:rPr>
        <w:t xml:space="preserve">isko </w:t>
      </w:r>
      <w:r w:rsidRPr="005450A6">
        <w:rPr>
          <w:color w:val="000000"/>
          <w:szCs w:val="24"/>
        </w:rPr>
        <w:t>palīdzīb</w:t>
      </w:r>
      <w:r>
        <w:rPr>
          <w:color w:val="000000"/>
          <w:szCs w:val="24"/>
        </w:rPr>
        <w:t>u</w:t>
      </w:r>
      <w:r w:rsidRPr="005450A6">
        <w:rPr>
          <w:color w:val="000000"/>
          <w:szCs w:val="24"/>
        </w:rPr>
        <w:t xml:space="preserve"> un </w:t>
      </w:r>
      <w:r>
        <w:rPr>
          <w:color w:val="000000"/>
          <w:szCs w:val="24"/>
        </w:rPr>
        <w:t>uzrādīt</w:t>
      </w:r>
      <w:r w:rsidRPr="005450A6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lietošanas instrukciju vai iepakojuma marķējumu ārstam</w:t>
      </w:r>
      <w:r w:rsidRPr="005450A6">
        <w:rPr>
          <w:color w:val="000000"/>
          <w:szCs w:val="24"/>
        </w:rPr>
        <w:t>.</w:t>
      </w:r>
      <w:r w:rsidRPr="005450A6">
        <w:rPr>
          <w:szCs w:val="24"/>
        </w:rPr>
        <w:t xml:space="preserve"> </w:t>
      </w:r>
      <w:r w:rsidRPr="005450A6">
        <w:rPr>
          <w:color w:val="000000"/>
          <w:szCs w:val="24"/>
        </w:rPr>
        <w:t xml:space="preserve">Sejas, lūpu vai acu pietūkums vai </w:t>
      </w:r>
      <w:r>
        <w:rPr>
          <w:color w:val="000000"/>
          <w:szCs w:val="24"/>
        </w:rPr>
        <w:t>apgrūtināta elpošana</w:t>
      </w:r>
      <w:r w:rsidRPr="005450A6">
        <w:rPr>
          <w:color w:val="000000"/>
          <w:szCs w:val="24"/>
        </w:rPr>
        <w:t xml:space="preserve"> ir daudz nopietnāki simptomi, kuru gadījumā nepieciešama </w:t>
      </w:r>
      <w:r w:rsidR="001635AA">
        <w:rPr>
          <w:color w:val="000000"/>
          <w:szCs w:val="24"/>
        </w:rPr>
        <w:t>tūlītēja</w:t>
      </w:r>
      <w:r w:rsidR="001635AA" w:rsidRPr="005450A6">
        <w:rPr>
          <w:color w:val="000000"/>
          <w:szCs w:val="24"/>
        </w:rPr>
        <w:t xml:space="preserve"> </w:t>
      </w:r>
      <w:r w:rsidRPr="005450A6">
        <w:rPr>
          <w:color w:val="000000"/>
          <w:szCs w:val="24"/>
        </w:rPr>
        <w:t>medicīnisk</w:t>
      </w:r>
      <w:r w:rsidR="001635AA">
        <w:rPr>
          <w:color w:val="000000"/>
          <w:szCs w:val="24"/>
        </w:rPr>
        <w:t>ā</w:t>
      </w:r>
      <w:r w:rsidRPr="005450A6">
        <w:rPr>
          <w:color w:val="000000"/>
          <w:szCs w:val="24"/>
        </w:rPr>
        <w:t xml:space="preserve"> palīdzība.</w:t>
      </w:r>
      <w:r w:rsidRPr="005450A6">
        <w:rPr>
          <w:szCs w:val="24"/>
        </w:rPr>
        <w:t xml:space="preserve"> </w:t>
      </w:r>
    </w:p>
    <w:p w14:paraId="261EF3FF" w14:textId="77777777" w:rsidR="002F6DAA" w:rsidRPr="00E57A7D" w:rsidRDefault="002F6DAA" w:rsidP="00A466A0">
      <w:pPr>
        <w:jc w:val="both"/>
        <w:rPr>
          <w:szCs w:val="22"/>
          <w:u w:val="single"/>
        </w:rPr>
      </w:pPr>
    </w:p>
    <w:p w14:paraId="0D404F1E" w14:textId="3F735945" w:rsidR="005B1FD0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37E5721" w14:textId="77777777" w:rsidR="00D94DD0" w:rsidRDefault="00D94DD0" w:rsidP="00A466A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Nav pierādīts šo veterināro zāļu drošums sivēnmātēm grūsnības un laktācijas laikā.</w:t>
      </w:r>
    </w:p>
    <w:p w14:paraId="363D0113" w14:textId="1D98460F" w:rsidR="002F0AF4" w:rsidRDefault="002F0AF4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Laboratoris</w:t>
      </w:r>
      <w:r w:rsidR="00D94DD0">
        <w:rPr>
          <w:color w:val="000000"/>
          <w:szCs w:val="22"/>
        </w:rPr>
        <w:t>kajos</w:t>
      </w:r>
      <w:r>
        <w:rPr>
          <w:color w:val="000000"/>
          <w:szCs w:val="22"/>
        </w:rPr>
        <w:t xml:space="preserve"> pētījum</w:t>
      </w:r>
      <w:r w:rsidR="00D94DD0">
        <w:rPr>
          <w:color w:val="000000"/>
          <w:szCs w:val="22"/>
        </w:rPr>
        <w:t>os</w:t>
      </w:r>
      <w:r>
        <w:rPr>
          <w:color w:val="000000"/>
          <w:szCs w:val="22"/>
        </w:rPr>
        <w:t xml:space="preserve"> žurkām un trušiem </w:t>
      </w:r>
      <w:r w:rsidR="00D94DD0">
        <w:rPr>
          <w:color w:val="000000"/>
          <w:szCs w:val="22"/>
        </w:rPr>
        <w:t xml:space="preserve">netika konstatēta </w:t>
      </w:r>
      <w:r>
        <w:rPr>
          <w:color w:val="000000"/>
          <w:szCs w:val="22"/>
        </w:rPr>
        <w:t>teratogēn</w:t>
      </w:r>
      <w:r w:rsidR="00D94DD0">
        <w:rPr>
          <w:color w:val="000000"/>
          <w:szCs w:val="22"/>
        </w:rPr>
        <w:t>a</w:t>
      </w:r>
      <w:r>
        <w:rPr>
          <w:color w:val="000000"/>
          <w:szCs w:val="22"/>
        </w:rPr>
        <w:t>, fetotoksisk</w:t>
      </w:r>
      <w:r w:rsidR="00D94DD0">
        <w:rPr>
          <w:color w:val="000000"/>
          <w:szCs w:val="22"/>
        </w:rPr>
        <w:t>a</w:t>
      </w:r>
      <w:r>
        <w:rPr>
          <w:color w:val="000000"/>
          <w:szCs w:val="22"/>
        </w:rPr>
        <w:t xml:space="preserve"> vai maternotoksisk</w:t>
      </w:r>
      <w:r w:rsidR="00D94DD0">
        <w:rPr>
          <w:color w:val="000000"/>
          <w:szCs w:val="22"/>
        </w:rPr>
        <w:t>a</w:t>
      </w:r>
      <w:r>
        <w:rPr>
          <w:color w:val="000000"/>
          <w:szCs w:val="22"/>
        </w:rPr>
        <w:t xml:space="preserve"> iedarbīb</w:t>
      </w:r>
      <w:r w:rsidR="00D94DD0">
        <w:rPr>
          <w:color w:val="000000"/>
          <w:szCs w:val="22"/>
        </w:rPr>
        <w:t>a</w:t>
      </w:r>
      <w:r>
        <w:rPr>
          <w:color w:val="000000"/>
          <w:szCs w:val="22"/>
        </w:rPr>
        <w:t>.</w:t>
      </w:r>
    </w:p>
    <w:p w14:paraId="235EB886" w14:textId="70AE3CFC" w:rsidR="002F0AF4" w:rsidRDefault="000C34F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</w:t>
      </w:r>
      <w:r w:rsidR="002F0AF4">
        <w:rPr>
          <w:color w:val="000000"/>
          <w:szCs w:val="22"/>
        </w:rPr>
        <w:t xml:space="preserve">ietot tikai pēc </w:t>
      </w:r>
      <w:r>
        <w:rPr>
          <w:color w:val="000000"/>
          <w:szCs w:val="22"/>
        </w:rPr>
        <w:t xml:space="preserve">ārstējošā </w:t>
      </w:r>
      <w:r w:rsidR="002F0AF4">
        <w:rPr>
          <w:color w:val="000000"/>
          <w:szCs w:val="22"/>
        </w:rPr>
        <w:t>veterinārārsta ieguvuma</w:t>
      </w:r>
      <w:r>
        <w:rPr>
          <w:color w:val="000000"/>
          <w:szCs w:val="22"/>
        </w:rPr>
        <w:t xml:space="preserve"> un riska</w:t>
      </w:r>
      <w:r w:rsidR="002F0AF4">
        <w:rPr>
          <w:color w:val="000000"/>
          <w:szCs w:val="22"/>
        </w:rPr>
        <w:t xml:space="preserve"> attiecības izvērtēšanas.</w:t>
      </w:r>
    </w:p>
    <w:p w14:paraId="7727DD6E" w14:textId="77777777" w:rsidR="005B1FD0" w:rsidRPr="00E57A7D" w:rsidRDefault="005B1FD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57ABAF47" w:rsidR="005B1FD0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443E8D60" w:rsidR="005B1FD0" w:rsidRDefault="002F0AF4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Nav zināma nevēlama doksiciklīna mijiedarbība ar citām </w:t>
      </w:r>
      <w:r w:rsidR="00BC5A01" w:rsidRPr="00BC5A01">
        <w:rPr>
          <w:szCs w:val="22"/>
        </w:rPr>
        <w:t>veterinārajām</w:t>
      </w:r>
      <w:r w:rsidR="00BC5A01">
        <w:rPr>
          <w:szCs w:val="22"/>
        </w:rPr>
        <w:t xml:space="preserve"> </w:t>
      </w:r>
      <w:r>
        <w:rPr>
          <w:szCs w:val="22"/>
        </w:rPr>
        <w:t xml:space="preserve">zālēm. </w:t>
      </w:r>
      <w:r>
        <w:t xml:space="preserve">Atšķirībā no vecākas paaudzes </w:t>
      </w:r>
      <w:r>
        <w:rPr>
          <w:szCs w:val="22"/>
        </w:rPr>
        <w:t>tetraciklīniem, doksiciklīns ir mazāk uzņēmīgs pret mijiedarbību ar kalciju, tādēļ tā absorbciju būtiski neietekmē lietošana kopā ar barību.</w:t>
      </w:r>
    </w:p>
    <w:p w14:paraId="6140759F" w14:textId="77777777" w:rsidR="002F0AF4" w:rsidRPr="00E57A7D" w:rsidRDefault="002F0AF4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35A51578" w:rsidR="005B1FD0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31D5B1E" w14:textId="739D7F84" w:rsidR="002F0AF4" w:rsidRDefault="001F0A43" w:rsidP="00A466A0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Šo veterināro zāļu</w:t>
      </w:r>
      <w:r w:rsidR="002F0AF4">
        <w:rPr>
          <w:color w:val="000000"/>
          <w:szCs w:val="22"/>
        </w:rPr>
        <w:t xml:space="preserve"> pārdozēšana iespējam</w:t>
      </w:r>
      <w:r>
        <w:rPr>
          <w:color w:val="000000"/>
          <w:szCs w:val="22"/>
        </w:rPr>
        <w:t>a</w:t>
      </w:r>
      <w:r w:rsidR="002F0AF4">
        <w:rPr>
          <w:color w:val="000000"/>
          <w:szCs w:val="22"/>
        </w:rPr>
        <w:t xml:space="preserve"> ļoti retos gadījumos, jo ārstējamo sugu dzīvniekiem ir laba</w:t>
      </w:r>
      <w:r>
        <w:rPr>
          <w:color w:val="000000"/>
          <w:szCs w:val="22"/>
        </w:rPr>
        <w:t xml:space="preserve"> šo</w:t>
      </w:r>
      <w:r w:rsidR="00FC061A">
        <w:rPr>
          <w:color w:val="000000"/>
          <w:szCs w:val="22"/>
        </w:rPr>
        <w:t xml:space="preserve"> </w:t>
      </w:r>
      <w:r w:rsidR="00FC061A" w:rsidRPr="00FC061A">
        <w:rPr>
          <w:color w:val="000000"/>
          <w:szCs w:val="22"/>
        </w:rPr>
        <w:t>veterināro</w:t>
      </w:r>
      <w:r w:rsidR="002F0AF4">
        <w:rPr>
          <w:color w:val="000000"/>
          <w:szCs w:val="22"/>
        </w:rPr>
        <w:t xml:space="preserve"> zāļu panesamība. Ja pēc stipras pārdozēšanas rodas iespējamās toksiskās reakcijas, </w:t>
      </w:r>
      <w:r>
        <w:rPr>
          <w:color w:val="000000"/>
          <w:szCs w:val="22"/>
        </w:rPr>
        <w:t xml:space="preserve">pārtraukt šo </w:t>
      </w:r>
      <w:r w:rsidR="00FC061A" w:rsidRPr="00FC061A">
        <w:rPr>
          <w:color w:val="000000"/>
          <w:szCs w:val="22"/>
        </w:rPr>
        <w:t>veterināro</w:t>
      </w:r>
      <w:r w:rsidR="00FC061A">
        <w:rPr>
          <w:color w:val="000000"/>
          <w:szCs w:val="22"/>
        </w:rPr>
        <w:t xml:space="preserve"> </w:t>
      </w:r>
      <w:r w:rsidR="002F0AF4">
        <w:rPr>
          <w:color w:val="000000"/>
          <w:szCs w:val="22"/>
        </w:rPr>
        <w:t>zāļu lietošan</w:t>
      </w:r>
      <w:r>
        <w:rPr>
          <w:color w:val="000000"/>
          <w:szCs w:val="22"/>
        </w:rPr>
        <w:t xml:space="preserve">u </w:t>
      </w:r>
      <w:r w:rsidR="002F0AF4">
        <w:rPr>
          <w:color w:val="000000"/>
          <w:szCs w:val="22"/>
        </w:rPr>
        <w:t>un nepieciešamības gadījumā vei</w:t>
      </w:r>
      <w:r>
        <w:rPr>
          <w:color w:val="000000"/>
          <w:szCs w:val="22"/>
        </w:rPr>
        <w:t>kt</w:t>
      </w:r>
      <w:r w:rsidR="002F0AF4">
        <w:rPr>
          <w:color w:val="000000"/>
          <w:szCs w:val="22"/>
        </w:rPr>
        <w:t xml:space="preserve"> atbilstoš</w:t>
      </w:r>
      <w:r>
        <w:rPr>
          <w:color w:val="000000"/>
          <w:szCs w:val="22"/>
        </w:rPr>
        <w:t>u</w:t>
      </w:r>
      <w:r w:rsidR="002F0AF4">
        <w:rPr>
          <w:color w:val="000000"/>
          <w:szCs w:val="22"/>
        </w:rPr>
        <w:t xml:space="preserve"> sistēmisk</w:t>
      </w:r>
      <w:r>
        <w:rPr>
          <w:color w:val="000000"/>
          <w:szCs w:val="22"/>
        </w:rPr>
        <w:t>u</w:t>
      </w:r>
      <w:r w:rsidR="002F0AF4">
        <w:rPr>
          <w:color w:val="000000"/>
          <w:szCs w:val="22"/>
        </w:rPr>
        <w:t xml:space="preserve"> ārstēšan</w:t>
      </w:r>
      <w:r>
        <w:rPr>
          <w:color w:val="000000"/>
          <w:szCs w:val="22"/>
        </w:rPr>
        <w:t>u</w:t>
      </w:r>
      <w:r w:rsidR="002F0AF4">
        <w:rPr>
          <w:color w:val="000000"/>
          <w:szCs w:val="22"/>
        </w:rPr>
        <w:t>.</w:t>
      </w:r>
    </w:p>
    <w:p w14:paraId="4F93DF61" w14:textId="77777777" w:rsidR="005B1FD0" w:rsidRPr="00E57A7D" w:rsidRDefault="005B1FD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04EB76D3" w:rsidR="005B1FD0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3F71BD90" w:rsidR="005B1FD0" w:rsidRPr="00E57A7D" w:rsidRDefault="002F0AF4" w:rsidP="00300963">
      <w:pPr>
        <w:spacing w:line="240" w:lineRule="auto"/>
        <w:jc w:val="both"/>
        <w:rPr>
          <w:szCs w:val="22"/>
        </w:rPr>
      </w:pPr>
      <w:r w:rsidRPr="00C95568">
        <w:rPr>
          <w:color w:val="000000"/>
          <w:szCs w:val="22"/>
        </w:rPr>
        <w:t xml:space="preserve">Doksiciklīns </w:t>
      </w:r>
      <w:r>
        <w:rPr>
          <w:color w:val="000000"/>
          <w:szCs w:val="22"/>
        </w:rPr>
        <w:t>var veidot nešķīstošus savienojumus ar bivalentiem elementiem, īpaši dzelzi vai kalciju, cinku un magniju.</w:t>
      </w:r>
    </w:p>
    <w:p w14:paraId="1DEF4426" w14:textId="613A1FE0" w:rsidR="00C114FF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5ABF8" w14:textId="77777777" w:rsidR="002111A4" w:rsidRPr="00E57A7D" w:rsidRDefault="002111A4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E3DCABA" w14:textId="2A696712" w:rsidR="004168E0" w:rsidRDefault="004168E0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Vistas, tītari un cūkas</w:t>
      </w:r>
      <w:r w:rsidR="002111A4">
        <w:rPr>
          <w:color w:val="000000"/>
          <w:szCs w:val="22"/>
        </w:rPr>
        <w:t>:</w:t>
      </w:r>
    </w:p>
    <w:p w14:paraId="727DFF57" w14:textId="0E261CDC" w:rsidR="00F520FE" w:rsidRPr="00E57A7D" w:rsidRDefault="00F520FE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291525" w14:textId="77777777" w:rsidR="002111A4" w:rsidRDefault="002111A4" w:rsidP="00A466A0">
      <w:pPr>
        <w:jc w:val="both"/>
        <w:rPr>
          <w:szCs w:val="22"/>
        </w:rPr>
      </w:pPr>
      <w:r>
        <w:rPr>
          <w:szCs w:val="22"/>
        </w:rPr>
        <w:t xml:space="preserve">Nav zināmas. </w:t>
      </w:r>
    </w:p>
    <w:p w14:paraId="251D156B" w14:textId="77777777" w:rsidR="002111A4" w:rsidRDefault="002111A4" w:rsidP="00A466A0">
      <w:pPr>
        <w:jc w:val="both"/>
        <w:rPr>
          <w:szCs w:val="22"/>
        </w:rPr>
      </w:pPr>
    </w:p>
    <w:p w14:paraId="67CB6FB4" w14:textId="77777777" w:rsidR="002111A4" w:rsidRDefault="002111A4" w:rsidP="00A466A0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Ja rodas aizdomas par blakusparādībām, pārtraukt ārstēšanu. </w:t>
      </w:r>
    </w:p>
    <w:p w14:paraId="66B99368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904C68B" w14:textId="05972690" w:rsidR="004168E0" w:rsidRDefault="004168E0" w:rsidP="00A466A0">
      <w:pPr>
        <w:jc w:val="both"/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 w:rsidR="002111A4" w:rsidRPr="00052670">
          <w:rPr>
            <w:rStyle w:val="Hyperlink"/>
          </w:rPr>
          <w:t>https://www.pvd.gov.lv/lv</w:t>
        </w:r>
      </w:hyperlink>
      <w:r w:rsidR="002111A4" w:rsidRPr="002111A4">
        <w:t>.</w:t>
      </w:r>
    </w:p>
    <w:p w14:paraId="7858DEB6" w14:textId="3E07AE1E" w:rsidR="00F520FE" w:rsidRDefault="00F520FE" w:rsidP="00A466A0">
      <w:pPr>
        <w:jc w:val="both"/>
      </w:pPr>
    </w:p>
    <w:p w14:paraId="54DA3A58" w14:textId="49CA7DC3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574650" w14:textId="325399FF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336DF">
        <w:rPr>
          <w:color w:val="000000"/>
          <w:szCs w:val="22"/>
        </w:rPr>
        <w:t>Iekšķīgai lietošanai</w:t>
      </w:r>
      <w:r w:rsidR="000412C5">
        <w:rPr>
          <w:color w:val="000000"/>
          <w:szCs w:val="22"/>
        </w:rPr>
        <w:t>,</w:t>
      </w:r>
      <w:r>
        <w:rPr>
          <w:color w:val="000000"/>
          <w:szCs w:val="22"/>
        </w:rPr>
        <w:t xml:space="preserve"> ar dzeramo ūdeni vai barību.</w:t>
      </w:r>
    </w:p>
    <w:p w14:paraId="2C312E6D" w14:textId="77777777" w:rsidR="00B926A1" w:rsidRPr="00E336DF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5CECA62" w14:textId="77777777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1D4804">
        <w:rPr>
          <w:color w:val="000000"/>
          <w:szCs w:val="22"/>
          <w:u w:val="single"/>
        </w:rPr>
        <w:t>Devas:</w:t>
      </w:r>
    </w:p>
    <w:p w14:paraId="19371A0C" w14:textId="77777777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D4804">
        <w:rPr>
          <w:color w:val="000000"/>
          <w:szCs w:val="22"/>
        </w:rPr>
        <w:t>Vistām un tītariem:</w:t>
      </w:r>
      <w:r>
        <w:rPr>
          <w:b/>
          <w:color w:val="000000"/>
          <w:szCs w:val="22"/>
        </w:rPr>
        <w:t xml:space="preserve"> </w:t>
      </w:r>
      <w:r w:rsidRPr="00567D64">
        <w:rPr>
          <w:color w:val="000000"/>
          <w:szCs w:val="22"/>
        </w:rPr>
        <w:t xml:space="preserve">lietot </w:t>
      </w:r>
      <w:r>
        <w:rPr>
          <w:color w:val="000000"/>
          <w:szCs w:val="22"/>
        </w:rPr>
        <w:t>10 – 20 mg doksiciklīna hiklāta / kg ķermeņa svara kopā ar dzeramo ūdeni 5 dienas pēc kārtas.</w:t>
      </w:r>
    </w:p>
    <w:p w14:paraId="71EF0F5B" w14:textId="447324D4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Cūkām: lietot 15 mg doksiciklīna hiklāta / kg ķermeņa svara kopā ar dzeramo ūdeni vai barību 5 dienas pēc kārtas.</w:t>
      </w:r>
    </w:p>
    <w:p w14:paraId="1058B841" w14:textId="4A9357DB" w:rsidR="000412C5" w:rsidRDefault="000412C5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19E3B2A" w14:textId="5C40CD79" w:rsidR="000412C5" w:rsidRDefault="000412C5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052670">
        <w:rPr>
          <w:color w:val="000000"/>
          <w:szCs w:val="22"/>
          <w:u w:val="single"/>
        </w:rPr>
        <w:t>Lietošana</w:t>
      </w:r>
      <w:r>
        <w:rPr>
          <w:color w:val="000000"/>
          <w:szCs w:val="22"/>
        </w:rPr>
        <w:t>:</w:t>
      </w:r>
    </w:p>
    <w:p w14:paraId="7B2CFD75" w14:textId="63EC00A5" w:rsidR="00B926A1" w:rsidRDefault="000412C5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Vistām un tītariem: Šīs v</w:t>
      </w:r>
      <w:r w:rsidR="00244876" w:rsidRPr="00244876">
        <w:rPr>
          <w:color w:val="000000"/>
          <w:szCs w:val="22"/>
        </w:rPr>
        <w:t>eterinārās</w:t>
      </w:r>
      <w:r w:rsidR="00244876">
        <w:rPr>
          <w:color w:val="000000"/>
          <w:szCs w:val="22"/>
        </w:rPr>
        <w:t xml:space="preserve"> z</w:t>
      </w:r>
      <w:r w:rsidR="00B926A1">
        <w:rPr>
          <w:color w:val="000000"/>
          <w:szCs w:val="22"/>
        </w:rPr>
        <w:t>āles var lietot dozētu devu veidā vai nepārtraukti kopā ar dzeramo ūdeni.</w:t>
      </w:r>
    </w:p>
    <w:p w14:paraId="080464D3" w14:textId="02FB3FD1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Dienā nepieciešamo</w:t>
      </w:r>
      <w:r w:rsidR="008B2708">
        <w:rPr>
          <w:color w:val="000000"/>
          <w:szCs w:val="22"/>
        </w:rPr>
        <w:t xml:space="preserve"> </w:t>
      </w:r>
      <w:r w:rsidR="008B2708" w:rsidRPr="008B2708">
        <w:rPr>
          <w:color w:val="000000"/>
          <w:szCs w:val="22"/>
        </w:rPr>
        <w:t>veterināro</w:t>
      </w:r>
      <w:r>
        <w:rPr>
          <w:color w:val="000000"/>
          <w:szCs w:val="22"/>
        </w:rPr>
        <w:t xml:space="preserve"> zāļu daudzumu dod kopā ar ierobežotu ūdens daudzumu, ko putni izdzer 4 – 8 stundās, bet pārējā dienas laikā dod ūdeni bez </w:t>
      </w:r>
      <w:r w:rsidR="008B2708" w:rsidRPr="008B2708">
        <w:rPr>
          <w:color w:val="000000"/>
          <w:szCs w:val="22"/>
        </w:rPr>
        <w:t>veterinārajām</w:t>
      </w:r>
      <w:r w:rsidR="008B2708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zālēm vai nepārtrauktas devas veidā koncentrācijā attiecīgi 67 un 133 mg/litrā ūdens.</w:t>
      </w:r>
    </w:p>
    <w:p w14:paraId="2B9C94BF" w14:textId="1101A47A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D4804">
        <w:rPr>
          <w:color w:val="000000"/>
          <w:szCs w:val="22"/>
        </w:rPr>
        <w:t>Cūkām:</w:t>
      </w:r>
      <w:r>
        <w:rPr>
          <w:b/>
          <w:color w:val="000000"/>
          <w:szCs w:val="22"/>
        </w:rPr>
        <w:t xml:space="preserve"> </w:t>
      </w:r>
      <w:r>
        <w:rPr>
          <w:color w:val="000000"/>
          <w:szCs w:val="22"/>
        </w:rPr>
        <w:t>15 mg/kg ķermeņa svara dienā nepārtraukti (atbilst 100 – 150</w:t>
      </w:r>
      <w:r w:rsidR="006356AD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mg doksiciklīna hiklāta </w:t>
      </w:r>
      <w:smartTag w:uri="urn:schemas-microsoft-com:office:smarttags" w:element="metricconverter">
        <w:smartTagPr>
          <w:attr w:name="ProductID" w:val="1 litrā"/>
        </w:smartTagPr>
        <w:r>
          <w:rPr>
            <w:color w:val="000000"/>
            <w:szCs w:val="22"/>
          </w:rPr>
          <w:t>1 litrā</w:t>
        </w:r>
      </w:smartTag>
      <w:r>
        <w:rPr>
          <w:color w:val="000000"/>
          <w:szCs w:val="22"/>
        </w:rPr>
        <w:t xml:space="preserve"> dzeramā ūdens vai barībā koncentrācijā 200 – 250</w:t>
      </w:r>
      <w:r w:rsidR="006356AD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mg doksiciklīna hiklāta/kg barības</w:t>
      </w:r>
      <w:r w:rsidR="000412C5">
        <w:rPr>
          <w:color w:val="000000"/>
          <w:szCs w:val="22"/>
        </w:rPr>
        <w:t>)</w:t>
      </w:r>
      <w:r>
        <w:rPr>
          <w:color w:val="000000"/>
          <w:szCs w:val="22"/>
        </w:rPr>
        <w:t>.</w:t>
      </w:r>
    </w:p>
    <w:p w14:paraId="31032FAA" w14:textId="40EDEE0F" w:rsidR="00B926A1" w:rsidRDefault="00B926A1" w:rsidP="00A466A0">
      <w:pPr>
        <w:tabs>
          <w:tab w:val="clear" w:pos="567"/>
        </w:tabs>
        <w:spacing w:line="240" w:lineRule="auto"/>
        <w:jc w:val="both"/>
      </w:pPr>
    </w:p>
    <w:p w14:paraId="459255D0" w14:textId="77777777" w:rsidR="00852337" w:rsidRPr="00FA4949" w:rsidRDefault="00852337" w:rsidP="00A466A0">
      <w:pPr>
        <w:jc w:val="both"/>
      </w:pPr>
      <w:r>
        <w:t xml:space="preserve">Pamatojoties uz ieteikto devu un ārstējamo dzīvnieku skaitu un svaru, veterināro zāļu precīzu dienas </w:t>
      </w:r>
      <w:r w:rsidRPr="00FA4949">
        <w:t>koncentrāciju aprēķināt, izmantojot šādu formulu:</w:t>
      </w:r>
    </w:p>
    <w:p w14:paraId="3B987433" w14:textId="77777777" w:rsidR="00273032" w:rsidRPr="00FA4949" w:rsidRDefault="00273032" w:rsidP="00A466A0">
      <w:pPr>
        <w:jc w:val="both"/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1"/>
        <w:gridCol w:w="338"/>
        <w:gridCol w:w="2693"/>
        <w:gridCol w:w="426"/>
        <w:gridCol w:w="2409"/>
      </w:tblGrid>
      <w:tr w:rsidR="00177DC5" w:rsidRPr="00FA4949" w14:paraId="4318564C" w14:textId="77777777" w:rsidTr="00501F01">
        <w:tc>
          <w:tcPr>
            <w:tcW w:w="3201" w:type="dxa"/>
            <w:tcBorders>
              <w:bottom w:val="single" w:sz="4" w:space="0" w:color="auto"/>
            </w:tcBorders>
            <w:vAlign w:val="center"/>
          </w:tcPr>
          <w:p w14:paraId="7809EE74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  <w:r w:rsidRPr="00FA4949">
              <w:rPr>
                <w:noProof/>
                <w:szCs w:val="22"/>
                <w:lang w:val="hu-HU"/>
              </w:rPr>
              <w:t>mg šīs veterinārās zāles / kg ķermeņa svara dienā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vAlign w:val="center"/>
          </w:tcPr>
          <w:p w14:paraId="300DD3A0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  <w:r w:rsidRPr="00FA4949">
              <w:rPr>
                <w:noProof/>
                <w:szCs w:val="22"/>
                <w:lang w:val="hu-HU"/>
              </w:rPr>
              <w:t>x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1D7C61CA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  <w:r w:rsidRPr="00FA4949">
              <w:rPr>
                <w:noProof/>
                <w:szCs w:val="22"/>
                <w:lang w:val="hu-HU"/>
              </w:rPr>
              <w:t>ārstējamo dzīvnieku vidējais ķermeņa svars (kg)</w:t>
            </w:r>
          </w:p>
        </w:tc>
        <w:tc>
          <w:tcPr>
            <w:tcW w:w="426" w:type="dxa"/>
            <w:vMerge w:val="restart"/>
            <w:vAlign w:val="center"/>
          </w:tcPr>
          <w:p w14:paraId="47C052DB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  <w:r w:rsidRPr="00FA4949">
              <w:rPr>
                <w:noProof/>
                <w:szCs w:val="22"/>
                <w:lang w:val="hu-HU"/>
              </w:rPr>
              <w:t>=</w:t>
            </w:r>
          </w:p>
        </w:tc>
        <w:tc>
          <w:tcPr>
            <w:tcW w:w="2409" w:type="dxa"/>
            <w:vMerge w:val="restart"/>
            <w:vAlign w:val="center"/>
          </w:tcPr>
          <w:p w14:paraId="3837788C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  <w:r w:rsidRPr="00FA4949">
              <w:rPr>
                <w:noProof/>
                <w:szCs w:val="22"/>
                <w:lang w:val="hu-HU"/>
              </w:rPr>
              <w:t xml:space="preserve">mg </w:t>
            </w:r>
            <w:r w:rsidRPr="00FA4949">
              <w:rPr>
                <w:noProof/>
                <w:szCs w:val="22"/>
              </w:rPr>
              <w:t xml:space="preserve">mg šo veterināro zāļu </w:t>
            </w:r>
            <w:r w:rsidRPr="00FA4949">
              <w:rPr>
                <w:noProof/>
                <w:szCs w:val="22"/>
                <w:lang w:val="hu-HU"/>
              </w:rPr>
              <w:t>litrā dzeramā ūdens</w:t>
            </w:r>
          </w:p>
        </w:tc>
      </w:tr>
      <w:tr w:rsidR="00177DC5" w:rsidRPr="00501F01" w14:paraId="35058681" w14:textId="77777777" w:rsidTr="00501F01">
        <w:tc>
          <w:tcPr>
            <w:tcW w:w="6232" w:type="dxa"/>
            <w:gridSpan w:val="3"/>
            <w:tcBorders>
              <w:top w:val="single" w:sz="4" w:space="0" w:color="auto"/>
            </w:tcBorders>
          </w:tcPr>
          <w:p w14:paraId="17B3675F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  <w:r w:rsidRPr="00FA4949">
              <w:rPr>
                <w:noProof/>
                <w:szCs w:val="22"/>
                <w:lang w:val="hu-HU"/>
              </w:rPr>
              <w:t xml:space="preserve">vidējais </w:t>
            </w:r>
            <w:r w:rsidRPr="00FA4949">
              <w:rPr>
                <w:noProof/>
                <w:szCs w:val="22"/>
              </w:rPr>
              <w:t xml:space="preserve">dzeramā ūdens patēriņš </w:t>
            </w:r>
            <w:r w:rsidRPr="00FA4949">
              <w:rPr>
                <w:noProof/>
                <w:szCs w:val="22"/>
                <w:lang w:val="hu-HU"/>
              </w:rPr>
              <w:t>dienā (l/dzīvniekam)</w:t>
            </w:r>
          </w:p>
        </w:tc>
        <w:tc>
          <w:tcPr>
            <w:tcW w:w="426" w:type="dxa"/>
            <w:vMerge/>
          </w:tcPr>
          <w:p w14:paraId="58915F1B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2409" w:type="dxa"/>
            <w:vMerge/>
          </w:tcPr>
          <w:p w14:paraId="5BFA8678" w14:textId="77777777" w:rsidR="00177DC5" w:rsidRPr="00FA4949" w:rsidRDefault="00177DC5" w:rsidP="00A466A0">
            <w:pPr>
              <w:jc w:val="both"/>
              <w:rPr>
                <w:noProof/>
                <w:szCs w:val="22"/>
                <w:lang w:val="hu-HU"/>
              </w:rPr>
            </w:pPr>
          </w:p>
        </w:tc>
      </w:tr>
    </w:tbl>
    <w:p w14:paraId="02D2997C" w14:textId="77777777" w:rsidR="00852337" w:rsidRDefault="00852337" w:rsidP="00A466A0">
      <w:pPr>
        <w:tabs>
          <w:tab w:val="clear" w:pos="567"/>
        </w:tabs>
        <w:spacing w:line="240" w:lineRule="auto"/>
        <w:jc w:val="both"/>
      </w:pPr>
    </w:p>
    <w:p w14:paraId="56064481" w14:textId="32133964" w:rsidR="00C80401" w:rsidRDefault="00B926A1" w:rsidP="00A466A0">
      <w:pPr>
        <w:tabs>
          <w:tab w:val="clear" w:pos="567"/>
        </w:tabs>
        <w:spacing w:line="240" w:lineRule="auto"/>
        <w:jc w:val="both"/>
      </w:pPr>
      <w:r w:rsidRPr="00CC56ED">
        <w:t>Lai nodrošinātu pareiz</w:t>
      </w:r>
      <w:r w:rsidR="00852337">
        <w:t>u</w:t>
      </w:r>
      <w:r w:rsidRPr="00CC56ED">
        <w:t xml:space="preserve"> dev</w:t>
      </w:r>
      <w:r w:rsidR="00852337">
        <w:t>u</w:t>
      </w:r>
      <w:r w:rsidRPr="00CC56ED">
        <w:t>,</w:t>
      </w:r>
      <w:r w:rsidR="00852337">
        <w:t xml:space="preserve"> ķermeņa svars jānosaka</w:t>
      </w:r>
      <w:r w:rsidRPr="00CC56ED">
        <w:t xml:space="preserve"> pēc iespējas precīzāk</w:t>
      </w:r>
      <w:r>
        <w:t>.</w:t>
      </w:r>
    </w:p>
    <w:p w14:paraId="6D096D36" w14:textId="5A0FFC4A" w:rsidR="00C7715C" w:rsidRDefault="00C7715C" w:rsidP="00A466A0">
      <w:pPr>
        <w:tabs>
          <w:tab w:val="clear" w:pos="567"/>
        </w:tabs>
        <w:spacing w:line="240" w:lineRule="auto"/>
        <w:jc w:val="both"/>
      </w:pPr>
    </w:p>
    <w:p w14:paraId="282EF164" w14:textId="77777777" w:rsidR="00C7715C" w:rsidRDefault="00C7715C" w:rsidP="00A466A0">
      <w:pPr>
        <w:tabs>
          <w:tab w:val="clear" w:pos="567"/>
          <w:tab w:val="left" w:pos="720"/>
        </w:tabs>
        <w:spacing w:line="240" w:lineRule="auto"/>
        <w:jc w:val="both"/>
      </w:pPr>
      <w:r>
        <w:t>Ārstnieciskās barības vai zāles saturošā ūdens uzņemšana ir atkarīga no dzīvnieku klīniskā stāvokļa. Lai iegūtu pareizu devu, var būt nepieciešams attiecīgi pielāgot doksiciklīna hiklāta koncentrāciju.</w:t>
      </w:r>
    </w:p>
    <w:p w14:paraId="324E98AC" w14:textId="77777777" w:rsidR="00C7715C" w:rsidRDefault="00C7715C" w:rsidP="00A466A0">
      <w:pPr>
        <w:tabs>
          <w:tab w:val="clear" w:pos="567"/>
        </w:tabs>
        <w:spacing w:line="240" w:lineRule="auto"/>
        <w:jc w:val="both"/>
      </w:pPr>
    </w:p>
    <w:p w14:paraId="50E6B8B1" w14:textId="77777777" w:rsidR="00B926A1" w:rsidRPr="00E57A7D" w:rsidRDefault="00B926A1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19957" w14:textId="268D7D02" w:rsidR="00C7715C" w:rsidRDefault="00B926A1" w:rsidP="00A466A0">
      <w:pPr>
        <w:tabs>
          <w:tab w:val="clear" w:pos="567"/>
        </w:tabs>
        <w:spacing w:line="240" w:lineRule="auto"/>
        <w:jc w:val="both"/>
      </w:pPr>
      <w:r>
        <w:t>Nav.</w:t>
      </w:r>
    </w:p>
    <w:p w14:paraId="06871F7A" w14:textId="77777777" w:rsidR="00C7715C" w:rsidRPr="00E57A7D" w:rsidRDefault="00C7715C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DC2580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CEF9B4C" w14:textId="77777777" w:rsidR="00B926A1" w:rsidRPr="00317F65" w:rsidRDefault="00B926A1" w:rsidP="00A466A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u w:val="single"/>
        </w:rPr>
      </w:pPr>
      <w:r w:rsidRPr="00317F65">
        <w:rPr>
          <w:color w:val="000000"/>
          <w:szCs w:val="22"/>
          <w:u w:val="single"/>
        </w:rPr>
        <w:t>Vistas, tītari:</w:t>
      </w:r>
    </w:p>
    <w:p w14:paraId="2F25748C" w14:textId="77777777" w:rsidR="00B926A1" w:rsidRDefault="00B926A1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Gaļai un blakusproduktiem: 4 dienas.</w:t>
      </w:r>
    </w:p>
    <w:p w14:paraId="598667BB" w14:textId="1BF90640" w:rsidR="00C7715C" w:rsidRDefault="00C7715C" w:rsidP="00A466A0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4"/>
        </w:rPr>
        <w:t>Nelietot putniem, kuru olas izmanto vai paredzēts izmantot cilvēku uzturā.</w:t>
      </w:r>
    </w:p>
    <w:p w14:paraId="320FC70C" w14:textId="77777777" w:rsidR="00B926A1" w:rsidRDefault="00B926A1" w:rsidP="00A466A0">
      <w:pPr>
        <w:spacing w:line="240" w:lineRule="auto"/>
        <w:jc w:val="both"/>
        <w:rPr>
          <w:color w:val="000000"/>
          <w:szCs w:val="22"/>
        </w:rPr>
      </w:pPr>
    </w:p>
    <w:p w14:paraId="2253E12A" w14:textId="77777777" w:rsidR="00B926A1" w:rsidRPr="00317F65" w:rsidRDefault="00B926A1" w:rsidP="00A466A0">
      <w:pPr>
        <w:spacing w:line="240" w:lineRule="auto"/>
        <w:jc w:val="both"/>
        <w:rPr>
          <w:color w:val="000000"/>
          <w:szCs w:val="22"/>
          <w:u w:val="single"/>
        </w:rPr>
      </w:pPr>
      <w:r w:rsidRPr="00317F65">
        <w:rPr>
          <w:color w:val="000000"/>
          <w:szCs w:val="22"/>
          <w:u w:val="single"/>
        </w:rPr>
        <w:t>Cūkas:</w:t>
      </w:r>
    </w:p>
    <w:p w14:paraId="06F1DEE1" w14:textId="1A12A4F4" w:rsidR="00B926A1" w:rsidRDefault="00B926A1" w:rsidP="00A466A0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Gaļai un blakusproduktiem: 3 dienas.</w:t>
      </w:r>
    </w:p>
    <w:p w14:paraId="584EE288" w14:textId="77777777" w:rsidR="00C7715C" w:rsidRDefault="00C7715C" w:rsidP="00A466A0">
      <w:pPr>
        <w:spacing w:line="240" w:lineRule="auto"/>
        <w:jc w:val="both"/>
        <w:rPr>
          <w:color w:val="000000"/>
          <w:szCs w:val="22"/>
        </w:rPr>
      </w:pPr>
    </w:p>
    <w:p w14:paraId="3D7940B8" w14:textId="77777777" w:rsidR="00B926A1" w:rsidRPr="00E57A7D" w:rsidRDefault="00B926A1" w:rsidP="00A466A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466A0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3257B6" w14:textId="370BD281" w:rsidR="00490F33" w:rsidRDefault="00490F33" w:rsidP="00A466A0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2F64A4">
        <w:t>Uzglabāt bērniem neredzamā un nepieejamā vietā.</w:t>
      </w:r>
    </w:p>
    <w:p w14:paraId="5B97752E" w14:textId="77777777" w:rsidR="00490F33" w:rsidRPr="002F64A4" w:rsidRDefault="00490F33" w:rsidP="00A466A0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1AC91E95" w14:textId="77777777" w:rsidR="00D82F2E" w:rsidRDefault="00D82F2E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temperatūrā līdz 25</w:t>
      </w:r>
      <w:r>
        <w:rPr>
          <w:noProof/>
          <w:szCs w:val="22"/>
        </w:rPr>
        <w:sym w:font="Symbol" w:char="00B0"/>
      </w:r>
      <w:r>
        <w:rPr>
          <w:noProof/>
          <w:szCs w:val="22"/>
        </w:rPr>
        <w:t>C.</w:t>
      </w:r>
    </w:p>
    <w:p w14:paraId="30A7061C" w14:textId="77777777" w:rsidR="00D82F2E" w:rsidRDefault="00D82F2E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sausā vietā.</w:t>
      </w:r>
    </w:p>
    <w:p w14:paraId="6FE6CCD1" w14:textId="06370021" w:rsidR="00D82F2E" w:rsidRDefault="00D82F2E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maisu cieši noslēgtu</w:t>
      </w:r>
      <w:r w:rsidR="00490F33">
        <w:rPr>
          <w:noProof/>
          <w:szCs w:val="22"/>
        </w:rPr>
        <w:t>, lai pas</w:t>
      </w:r>
      <w:r>
        <w:rPr>
          <w:noProof/>
          <w:szCs w:val="22"/>
        </w:rPr>
        <w:t>argāt no gaismas.</w:t>
      </w:r>
    </w:p>
    <w:p w14:paraId="51CD4280" w14:textId="77777777" w:rsidR="006F291F" w:rsidRPr="006F291F" w:rsidRDefault="006F291F" w:rsidP="00A466A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</w:p>
    <w:p w14:paraId="1180F0DD" w14:textId="160124D4" w:rsidR="006F291F" w:rsidRPr="002F64A4" w:rsidRDefault="006F291F" w:rsidP="00A466A0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6F291F">
        <w:t xml:space="preserve">Nelietot šīs veterinārās zāles, ja beidzies derīguma termiņš, kas norādīts uz iepakojuma pēc </w:t>
      </w:r>
      <w:r w:rsidRPr="00052670">
        <w:t>Exp</w:t>
      </w:r>
      <w:r w:rsidRPr="006F291F">
        <w:t xml:space="preserve">. </w:t>
      </w:r>
      <w:r w:rsidRPr="002F64A4">
        <w:t>Derīguma termiņš attiecas uz norādītā mēneša pēdējo dienu.</w:t>
      </w:r>
    </w:p>
    <w:p w14:paraId="78189E76" w14:textId="77777777" w:rsidR="006F291F" w:rsidRDefault="006F291F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0288C0FB" w14:textId="3B80F8D3" w:rsidR="00D82F2E" w:rsidRDefault="00D82F2E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>Derīguma termiņš pēc pirm</w:t>
      </w:r>
      <w:r w:rsidR="009A7F14">
        <w:rPr>
          <w:color w:val="000000"/>
          <w:szCs w:val="22"/>
        </w:rPr>
        <w:t>reizējas</w:t>
      </w:r>
      <w:r>
        <w:rPr>
          <w:color w:val="000000"/>
          <w:szCs w:val="22"/>
        </w:rPr>
        <w:t xml:space="preserve"> tiešā iepakojuma atvēršanas: 3 mēneši.</w:t>
      </w:r>
    </w:p>
    <w:p w14:paraId="536017C7" w14:textId="5DD68DDE" w:rsidR="00D82F2E" w:rsidRDefault="00D82F2E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Derīguma termiņš pēc izšķīdināšanas </w:t>
      </w:r>
      <w:r w:rsidR="009A7F14" w:rsidRPr="009A7F14">
        <w:rPr>
          <w:color w:val="000000"/>
          <w:szCs w:val="22"/>
        </w:rPr>
        <w:t>vai sajaukšanas ar barību saskaņā ar norādījumiem</w:t>
      </w:r>
      <w:r w:rsidRPr="00DB71F6">
        <w:rPr>
          <w:szCs w:val="22"/>
        </w:rPr>
        <w:t xml:space="preserve">: </w:t>
      </w:r>
      <w:r>
        <w:rPr>
          <w:color w:val="000000"/>
          <w:szCs w:val="22"/>
        </w:rPr>
        <w:t>12 stundas.</w:t>
      </w:r>
    </w:p>
    <w:p w14:paraId="355F6199" w14:textId="77777777" w:rsidR="00D477B0" w:rsidRDefault="00D477B0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115DBB7C" w14:textId="77777777" w:rsidR="00E61F60" w:rsidRDefault="00E61F60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746D1E74" w14:textId="393CAB54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1C5A8BA2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648F2C1B" w:rsidR="00DB468A" w:rsidRPr="00E57A7D" w:rsidRDefault="00F550BE" w:rsidP="00A466A0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5C013660" w14:textId="6D201163" w:rsidR="00DB468A" w:rsidRDefault="00DB468A" w:rsidP="00A466A0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024803D8" w14:textId="77777777" w:rsidR="00AD030F" w:rsidRPr="00E57A7D" w:rsidRDefault="00AD030F" w:rsidP="00A466A0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5082B747" w:rsidR="00DB468A" w:rsidRDefault="00E9661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Recepšu veterinārās zāles</w:t>
      </w:r>
      <w:r w:rsidR="00182A21">
        <w:rPr>
          <w:color w:val="000000"/>
          <w:szCs w:val="22"/>
        </w:rPr>
        <w:t>.</w:t>
      </w:r>
    </w:p>
    <w:p w14:paraId="32A87B49" w14:textId="06454AD8" w:rsidR="00AD030F" w:rsidRDefault="00AD030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CA70C0" w14:textId="77777777" w:rsidR="00966F72" w:rsidRPr="00E57A7D" w:rsidRDefault="00966F72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078D43" w14:textId="77777777" w:rsidR="00E96617" w:rsidRDefault="00E96617" w:rsidP="00A466A0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V/NRP/07/1706</w:t>
      </w:r>
    </w:p>
    <w:p w14:paraId="12850686" w14:textId="77777777" w:rsidR="00355A50" w:rsidRDefault="00355A50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541A2A" w14:textId="6B075BD8" w:rsidR="00D477AA" w:rsidRPr="00E57A7D" w:rsidRDefault="00177DC5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50607">
        <w:rPr>
          <w:szCs w:val="22"/>
        </w:rPr>
        <w:t>I</w:t>
      </w:r>
      <w:r w:rsidR="00D477AA" w:rsidRPr="00850607">
        <w:rPr>
          <w:szCs w:val="22"/>
        </w:rPr>
        <w:t xml:space="preserve">epakojuma </w:t>
      </w:r>
      <w:r w:rsidR="00355A50" w:rsidRPr="00850607">
        <w:rPr>
          <w:szCs w:val="22"/>
        </w:rPr>
        <w:t>lielumi</w:t>
      </w:r>
      <w:r w:rsidR="00D477AA" w:rsidRPr="00850607">
        <w:rPr>
          <w:szCs w:val="22"/>
        </w:rPr>
        <w:t>:</w:t>
      </w:r>
    </w:p>
    <w:p w14:paraId="1908EE14" w14:textId="77777777" w:rsidR="00E96617" w:rsidRDefault="00E9661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100 g polipropilēna iepakojums ar polietilēna iekšējo maisu.</w:t>
      </w:r>
    </w:p>
    <w:p w14:paraId="06A232C9" w14:textId="77777777" w:rsidR="00E96617" w:rsidRDefault="00E9661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 kg  polipropilēna iepakojums ar polietilēna iekšējo maisu.</w:t>
      </w:r>
    </w:p>
    <w:p w14:paraId="1783015E" w14:textId="77777777" w:rsidR="00E96617" w:rsidRDefault="00E96617" w:rsidP="00A466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10 kg polipropilēna iepakojums ar polietilēna iekšējo maisu.</w:t>
      </w:r>
    </w:p>
    <w:p w14:paraId="440B5A43" w14:textId="77777777" w:rsidR="00355A50" w:rsidRDefault="00355A50" w:rsidP="00A466A0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</w:rPr>
      </w:pPr>
    </w:p>
    <w:p w14:paraId="17D83D68" w14:textId="145B51CD" w:rsidR="00E96617" w:rsidRDefault="00E96617" w:rsidP="00A466A0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 visi iepakojuma </w:t>
      </w:r>
      <w:r w:rsidR="00355A50">
        <w:rPr>
          <w:color w:val="000000"/>
          <w:szCs w:val="22"/>
        </w:rPr>
        <w:t xml:space="preserve">lielumi </w:t>
      </w:r>
      <w:r>
        <w:rPr>
          <w:color w:val="000000"/>
          <w:szCs w:val="22"/>
        </w:rPr>
        <w:t>var tikt izplatīti.</w:t>
      </w:r>
    </w:p>
    <w:p w14:paraId="500F5BBA" w14:textId="320D685E" w:rsidR="00DB468A" w:rsidRDefault="00DB468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69A99A" w14:textId="77777777" w:rsidR="00117E75" w:rsidRPr="00E57A7D" w:rsidRDefault="00117E75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778D2" w14:textId="57B77AC0" w:rsidR="00E96617" w:rsidRDefault="00E96617" w:rsidP="00A466A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>0</w:t>
      </w:r>
      <w:r w:rsidR="00C117C0">
        <w:rPr>
          <w:color w:val="000000"/>
          <w:szCs w:val="22"/>
        </w:rPr>
        <w:t>6</w:t>
      </w:r>
      <w:r>
        <w:rPr>
          <w:color w:val="000000"/>
          <w:szCs w:val="22"/>
        </w:rPr>
        <w:t>/20</w:t>
      </w:r>
      <w:r w:rsidR="000C7F9A">
        <w:rPr>
          <w:color w:val="000000"/>
          <w:szCs w:val="22"/>
        </w:rPr>
        <w:t>26</w:t>
      </w:r>
    </w:p>
    <w:p w14:paraId="4D45F55B" w14:textId="77777777" w:rsidR="00DB468A" w:rsidRPr="00E57A7D" w:rsidRDefault="00DB468A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F550B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4A221ACB" w:rsidR="00172B3E" w:rsidRDefault="00172B3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6AB21E" w14:textId="77777777" w:rsidR="00FB33F5" w:rsidRPr="00E57A7D" w:rsidRDefault="00FB33F5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F550BE" w:rsidP="00A466A0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31DFF0" w14:textId="66491351" w:rsidR="00177DC5" w:rsidRPr="002F64A4" w:rsidRDefault="00F550BE" w:rsidP="00A466A0">
      <w:pPr>
        <w:jc w:val="both"/>
        <w:rPr>
          <w:iCs/>
          <w:szCs w:val="22"/>
        </w:rPr>
      </w:pPr>
      <w:bookmarkStart w:id="4" w:name="_Hlk73552578"/>
      <w:r w:rsidRPr="00172B3E">
        <w:rPr>
          <w:u w:val="single"/>
        </w:rPr>
        <w:t>Tirdzniecības atļaujas turētājs</w:t>
      </w:r>
      <w:r w:rsidR="00177DC5">
        <w:rPr>
          <w:u w:val="single"/>
        </w:rPr>
        <w:t xml:space="preserve"> </w:t>
      </w:r>
      <w:r w:rsidR="00177DC5" w:rsidRPr="005F7C13">
        <w:rPr>
          <w:iCs/>
          <w:szCs w:val="22"/>
          <w:u w:val="single"/>
        </w:rPr>
        <w:t>un kontaktinformācija, lai ziņotu par iespējamām blakusparādībām</w:t>
      </w:r>
      <w:r w:rsidR="00177DC5" w:rsidRPr="005F7C13">
        <w:t>:</w:t>
      </w:r>
    </w:p>
    <w:p w14:paraId="17F838D6" w14:textId="04860573" w:rsidR="0057213E" w:rsidRPr="0057213E" w:rsidRDefault="0057213E" w:rsidP="00A466A0">
      <w:pPr>
        <w:jc w:val="both"/>
        <w:rPr>
          <w:color w:val="000000"/>
          <w:szCs w:val="22"/>
          <w:lang w:eastAsia="en-GB"/>
        </w:rPr>
      </w:pPr>
      <w:r w:rsidRPr="0057213E">
        <w:rPr>
          <w:color w:val="000000"/>
          <w:szCs w:val="22"/>
          <w:lang w:eastAsia="en-GB"/>
        </w:rPr>
        <w:t xml:space="preserve">LAVET Pharmaceuticals Ltd. </w:t>
      </w:r>
    </w:p>
    <w:p w14:paraId="28A92982" w14:textId="77777777" w:rsidR="0057213E" w:rsidRPr="0057213E" w:rsidRDefault="0057213E" w:rsidP="00A466A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en-GB"/>
        </w:rPr>
      </w:pPr>
      <w:r w:rsidRPr="0057213E">
        <w:rPr>
          <w:color w:val="000000"/>
          <w:szCs w:val="22"/>
          <w:lang w:eastAsia="en-GB"/>
        </w:rPr>
        <w:t xml:space="preserve">1161 Budapest </w:t>
      </w:r>
    </w:p>
    <w:p w14:paraId="7CAA29CE" w14:textId="77777777" w:rsidR="0057213E" w:rsidRPr="0057213E" w:rsidRDefault="0057213E" w:rsidP="00A466A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en-GB"/>
        </w:rPr>
      </w:pPr>
      <w:r w:rsidRPr="0057213E">
        <w:rPr>
          <w:color w:val="000000"/>
          <w:szCs w:val="22"/>
          <w:lang w:eastAsia="en-GB"/>
        </w:rPr>
        <w:t xml:space="preserve">Otto u. 14 </w:t>
      </w:r>
    </w:p>
    <w:p w14:paraId="1B154D40" w14:textId="6131A1F4" w:rsidR="0057213E" w:rsidRDefault="0057213E" w:rsidP="00A466A0">
      <w:pPr>
        <w:jc w:val="both"/>
        <w:rPr>
          <w:color w:val="000000"/>
          <w:szCs w:val="22"/>
          <w:lang w:eastAsia="en-GB"/>
        </w:rPr>
      </w:pPr>
      <w:r w:rsidRPr="0057213E">
        <w:rPr>
          <w:color w:val="000000"/>
          <w:szCs w:val="22"/>
          <w:lang w:eastAsia="en-GB"/>
        </w:rPr>
        <w:t>Ungārija</w:t>
      </w:r>
    </w:p>
    <w:p w14:paraId="5B598C93" w14:textId="1761CCAF" w:rsidR="00177DC5" w:rsidRPr="005F1615" w:rsidRDefault="00177DC5" w:rsidP="00A466A0">
      <w:pPr>
        <w:tabs>
          <w:tab w:val="left" w:pos="-720"/>
        </w:tabs>
        <w:suppressAutoHyphens/>
        <w:jc w:val="both"/>
        <w:rPr>
          <w:szCs w:val="22"/>
        </w:rPr>
      </w:pPr>
      <w:r w:rsidRPr="005F1615">
        <w:rPr>
          <w:szCs w:val="22"/>
        </w:rPr>
        <w:t xml:space="preserve">Tel: </w:t>
      </w:r>
      <w:r w:rsidR="000B27D4" w:rsidRPr="005F1615">
        <w:rPr>
          <w:szCs w:val="22"/>
        </w:rPr>
        <w:t>+</w:t>
      </w:r>
      <w:r w:rsidR="00284547" w:rsidRPr="005F1615">
        <w:rPr>
          <w:sz w:val="20"/>
          <w:lang w:val="en-GB"/>
        </w:rPr>
        <w:t>3630-6061556</w:t>
      </w:r>
    </w:p>
    <w:p w14:paraId="2F1516EA" w14:textId="77777777" w:rsidR="00177DC5" w:rsidRPr="005F1615" w:rsidRDefault="00177DC5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F1615">
        <w:t>E-mail: pharmacovigilance@lavet.hu</w:t>
      </w:r>
    </w:p>
    <w:p w14:paraId="481F06F3" w14:textId="77777777" w:rsidR="0057213E" w:rsidRPr="00052670" w:rsidRDefault="0057213E" w:rsidP="00A466A0">
      <w:pPr>
        <w:jc w:val="both"/>
        <w:rPr>
          <w:b/>
          <w:bCs/>
          <w:u w:val="single"/>
        </w:rPr>
      </w:pPr>
    </w:p>
    <w:p w14:paraId="0DEBE662" w14:textId="16495726" w:rsidR="00DB468A" w:rsidRPr="00E57A7D" w:rsidRDefault="0057213E" w:rsidP="00A466A0">
      <w:pPr>
        <w:jc w:val="both"/>
        <w:rPr>
          <w:iCs/>
          <w:szCs w:val="22"/>
        </w:rPr>
      </w:pPr>
      <w:r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bookmarkEnd w:id="4"/>
    <w:p w14:paraId="1821D100" w14:textId="77777777" w:rsidR="0057213E" w:rsidRPr="0057213E" w:rsidRDefault="0057213E" w:rsidP="00A466A0">
      <w:pPr>
        <w:jc w:val="both"/>
        <w:rPr>
          <w:szCs w:val="22"/>
        </w:rPr>
      </w:pPr>
      <w:r w:rsidRPr="0057213E">
        <w:rPr>
          <w:szCs w:val="22"/>
        </w:rPr>
        <w:t>Lavet Pharmaceuticals Ltd.</w:t>
      </w:r>
    </w:p>
    <w:p w14:paraId="645BA292" w14:textId="77777777" w:rsidR="0057213E" w:rsidRPr="0057213E" w:rsidRDefault="0057213E" w:rsidP="00A466A0">
      <w:pPr>
        <w:jc w:val="both"/>
        <w:rPr>
          <w:szCs w:val="22"/>
        </w:rPr>
      </w:pPr>
      <w:r w:rsidRPr="0057213E">
        <w:rPr>
          <w:szCs w:val="22"/>
        </w:rPr>
        <w:t>2143 Kistarcsa</w:t>
      </w:r>
    </w:p>
    <w:p w14:paraId="2A78B65F" w14:textId="77777777" w:rsidR="0057213E" w:rsidRPr="0057213E" w:rsidRDefault="0057213E" w:rsidP="00A466A0">
      <w:pPr>
        <w:jc w:val="both"/>
        <w:rPr>
          <w:szCs w:val="22"/>
        </w:rPr>
      </w:pPr>
      <w:r w:rsidRPr="0057213E">
        <w:rPr>
          <w:szCs w:val="22"/>
        </w:rPr>
        <w:t>Batthyány u. 6.</w:t>
      </w:r>
    </w:p>
    <w:p w14:paraId="4730344D" w14:textId="466B64CC" w:rsidR="00177DC5" w:rsidRDefault="0057213E" w:rsidP="00A466A0">
      <w:pPr>
        <w:pStyle w:val="ListParagraph"/>
        <w:tabs>
          <w:tab w:val="clear" w:pos="567"/>
        </w:tabs>
        <w:spacing w:line="240" w:lineRule="auto"/>
        <w:ind w:left="0"/>
        <w:jc w:val="both"/>
        <w:rPr>
          <w:szCs w:val="22"/>
          <w:lang w:val="lv-LV"/>
        </w:rPr>
      </w:pPr>
      <w:r w:rsidRPr="0057213E">
        <w:rPr>
          <w:szCs w:val="22"/>
        </w:rPr>
        <w:t>Ungārija</w:t>
      </w:r>
    </w:p>
    <w:p w14:paraId="41130252" w14:textId="77777777" w:rsidR="0057213E" w:rsidRDefault="0057213E" w:rsidP="00A466A0">
      <w:pPr>
        <w:tabs>
          <w:tab w:val="clear" w:pos="567"/>
        </w:tabs>
        <w:spacing w:line="240" w:lineRule="auto"/>
        <w:jc w:val="both"/>
      </w:pPr>
    </w:p>
    <w:p w14:paraId="0AD5A8AC" w14:textId="77777777" w:rsidR="006D075E" w:rsidRPr="00E57A7D" w:rsidRDefault="006D075E" w:rsidP="00A466A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6EE13" w14:textId="7226D9A8" w:rsidR="009A4EB0" w:rsidRPr="00E57A7D" w:rsidRDefault="00F550BE" w:rsidP="00A466A0">
      <w:pPr>
        <w:pStyle w:val="Style1"/>
        <w:jc w:val="both"/>
      </w:pPr>
      <w:r w:rsidRPr="0057213E">
        <w:rPr>
          <w:highlight w:val="lightGray"/>
        </w:rPr>
        <w:t>17.</w:t>
      </w:r>
      <w:r w:rsidRPr="00052670">
        <w:rPr>
          <w:highlight w:val="lightGray"/>
        </w:rPr>
        <w:tab/>
        <w:t>Cita informācija</w:t>
      </w:r>
    </w:p>
    <w:sectPr w:rsidR="009A4EB0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C969B" w14:textId="77777777" w:rsidR="007F09A6" w:rsidRDefault="007F09A6">
      <w:pPr>
        <w:spacing w:line="240" w:lineRule="auto"/>
      </w:pPr>
      <w:r>
        <w:separator/>
      </w:r>
    </w:p>
  </w:endnote>
  <w:endnote w:type="continuationSeparator" w:id="0">
    <w:p w14:paraId="6F26B7E5" w14:textId="77777777" w:rsidR="007F09A6" w:rsidRDefault="007F09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53C92" w14:textId="77777777" w:rsidR="007F09A6" w:rsidRDefault="007F09A6">
      <w:pPr>
        <w:spacing w:line="240" w:lineRule="auto"/>
      </w:pPr>
      <w:r>
        <w:separator/>
      </w:r>
    </w:p>
  </w:footnote>
  <w:footnote w:type="continuationSeparator" w:id="0">
    <w:p w14:paraId="38D8D706" w14:textId="77777777" w:rsidR="007F09A6" w:rsidRDefault="007F09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7160C6"/>
    <w:multiLevelType w:val="multilevel"/>
    <w:tmpl w:val="A152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9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  <w:num w:numId="41" w16cid:durableId="47160657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3C29"/>
    <w:rsid w:val="00021B82"/>
    <w:rsid w:val="00024777"/>
    <w:rsid w:val="00024E21"/>
    <w:rsid w:val="00026BAB"/>
    <w:rsid w:val="00027100"/>
    <w:rsid w:val="00032580"/>
    <w:rsid w:val="00036C50"/>
    <w:rsid w:val="00036DC8"/>
    <w:rsid w:val="000412C5"/>
    <w:rsid w:val="00042C59"/>
    <w:rsid w:val="00051437"/>
    <w:rsid w:val="00052670"/>
    <w:rsid w:val="00052D2B"/>
    <w:rsid w:val="00054F55"/>
    <w:rsid w:val="000559D1"/>
    <w:rsid w:val="000569A3"/>
    <w:rsid w:val="00057044"/>
    <w:rsid w:val="00060150"/>
    <w:rsid w:val="0006015A"/>
    <w:rsid w:val="00062945"/>
    <w:rsid w:val="00063490"/>
    <w:rsid w:val="000657FC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97C4A"/>
    <w:rsid w:val="000A1DF5"/>
    <w:rsid w:val="000A467A"/>
    <w:rsid w:val="000A5F92"/>
    <w:rsid w:val="000B27D4"/>
    <w:rsid w:val="000B309D"/>
    <w:rsid w:val="000B46FB"/>
    <w:rsid w:val="000B7873"/>
    <w:rsid w:val="000C02A1"/>
    <w:rsid w:val="000C1D4F"/>
    <w:rsid w:val="000C34F7"/>
    <w:rsid w:val="000C3ED7"/>
    <w:rsid w:val="000C55E6"/>
    <w:rsid w:val="000C687A"/>
    <w:rsid w:val="000C6EA2"/>
    <w:rsid w:val="000C7F9A"/>
    <w:rsid w:val="000D4310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4B5"/>
    <w:rsid w:val="000F796B"/>
    <w:rsid w:val="0010031E"/>
    <w:rsid w:val="001012EB"/>
    <w:rsid w:val="00103D36"/>
    <w:rsid w:val="00105B1D"/>
    <w:rsid w:val="001078D1"/>
    <w:rsid w:val="00111185"/>
    <w:rsid w:val="00112550"/>
    <w:rsid w:val="0011511E"/>
    <w:rsid w:val="00115782"/>
    <w:rsid w:val="00117E75"/>
    <w:rsid w:val="00124F36"/>
    <w:rsid w:val="00125666"/>
    <w:rsid w:val="00125C80"/>
    <w:rsid w:val="001269CE"/>
    <w:rsid w:val="0013220B"/>
    <w:rsid w:val="00135760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35AA"/>
    <w:rsid w:val="00164543"/>
    <w:rsid w:val="0016563B"/>
    <w:rsid w:val="001674D3"/>
    <w:rsid w:val="00172B3E"/>
    <w:rsid w:val="00175264"/>
    <w:rsid w:val="00177DC5"/>
    <w:rsid w:val="001803D2"/>
    <w:rsid w:val="0018228B"/>
    <w:rsid w:val="00182A21"/>
    <w:rsid w:val="00184B75"/>
    <w:rsid w:val="00185B50"/>
    <w:rsid w:val="0018625C"/>
    <w:rsid w:val="0018657D"/>
    <w:rsid w:val="00186C33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AAC"/>
    <w:rsid w:val="001B6F4A"/>
    <w:rsid w:val="001C2F1A"/>
    <w:rsid w:val="001C5288"/>
    <w:rsid w:val="001C5864"/>
    <w:rsid w:val="001C5B03"/>
    <w:rsid w:val="001C7057"/>
    <w:rsid w:val="001D4CE4"/>
    <w:rsid w:val="001D6D96"/>
    <w:rsid w:val="001E5621"/>
    <w:rsid w:val="001F0A43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4999"/>
    <w:rsid w:val="002066EC"/>
    <w:rsid w:val="002100FC"/>
    <w:rsid w:val="002111A4"/>
    <w:rsid w:val="00211983"/>
    <w:rsid w:val="00211A90"/>
    <w:rsid w:val="00213313"/>
    <w:rsid w:val="00213890"/>
    <w:rsid w:val="00214E52"/>
    <w:rsid w:val="002207C0"/>
    <w:rsid w:val="0022154D"/>
    <w:rsid w:val="0022380D"/>
    <w:rsid w:val="00224B93"/>
    <w:rsid w:val="00231EFD"/>
    <w:rsid w:val="00231FFB"/>
    <w:rsid w:val="0023676E"/>
    <w:rsid w:val="002414B6"/>
    <w:rsid w:val="002422EB"/>
    <w:rsid w:val="00242397"/>
    <w:rsid w:val="00244876"/>
    <w:rsid w:val="00244A13"/>
    <w:rsid w:val="00246F13"/>
    <w:rsid w:val="00247A48"/>
    <w:rsid w:val="002505BF"/>
    <w:rsid w:val="00250DD1"/>
    <w:rsid w:val="00250E41"/>
    <w:rsid w:val="00251054"/>
    <w:rsid w:val="00251183"/>
    <w:rsid w:val="00251689"/>
    <w:rsid w:val="0025267C"/>
    <w:rsid w:val="00253B6B"/>
    <w:rsid w:val="00262787"/>
    <w:rsid w:val="00263C1F"/>
    <w:rsid w:val="00265656"/>
    <w:rsid w:val="002657F4"/>
    <w:rsid w:val="00265E77"/>
    <w:rsid w:val="00266155"/>
    <w:rsid w:val="002665C2"/>
    <w:rsid w:val="0026660A"/>
    <w:rsid w:val="00266E50"/>
    <w:rsid w:val="0027008F"/>
    <w:rsid w:val="002714E1"/>
    <w:rsid w:val="0027270B"/>
    <w:rsid w:val="002727FD"/>
    <w:rsid w:val="00273032"/>
    <w:rsid w:val="0027375A"/>
    <w:rsid w:val="0027488A"/>
    <w:rsid w:val="00274D17"/>
    <w:rsid w:val="00277191"/>
    <w:rsid w:val="00282E7B"/>
    <w:rsid w:val="002838C8"/>
    <w:rsid w:val="00284547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A7605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5A1D"/>
    <w:rsid w:val="002E62CB"/>
    <w:rsid w:val="002E6A6F"/>
    <w:rsid w:val="002E6DF1"/>
    <w:rsid w:val="002E6ED9"/>
    <w:rsid w:val="002F0957"/>
    <w:rsid w:val="002F0AF4"/>
    <w:rsid w:val="002F35C9"/>
    <w:rsid w:val="002F41AD"/>
    <w:rsid w:val="002F43F6"/>
    <w:rsid w:val="002F6DAA"/>
    <w:rsid w:val="002F71D5"/>
    <w:rsid w:val="00300963"/>
    <w:rsid w:val="003020BB"/>
    <w:rsid w:val="00302266"/>
    <w:rsid w:val="00304393"/>
    <w:rsid w:val="00305AB2"/>
    <w:rsid w:val="003068C3"/>
    <w:rsid w:val="0031032B"/>
    <w:rsid w:val="00316E87"/>
    <w:rsid w:val="003174F6"/>
    <w:rsid w:val="00317F65"/>
    <w:rsid w:val="0032453E"/>
    <w:rsid w:val="00325053"/>
    <w:rsid w:val="003256AC"/>
    <w:rsid w:val="00327630"/>
    <w:rsid w:val="0033129D"/>
    <w:rsid w:val="0033153A"/>
    <w:rsid w:val="00331FE4"/>
    <w:rsid w:val="003320ED"/>
    <w:rsid w:val="0033480E"/>
    <w:rsid w:val="00337123"/>
    <w:rsid w:val="00341866"/>
    <w:rsid w:val="00342C0C"/>
    <w:rsid w:val="00342DBD"/>
    <w:rsid w:val="003444ED"/>
    <w:rsid w:val="00350507"/>
    <w:rsid w:val="003535E0"/>
    <w:rsid w:val="00353971"/>
    <w:rsid w:val="003543AC"/>
    <w:rsid w:val="00355A50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178F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2F5F"/>
    <w:rsid w:val="003D378C"/>
    <w:rsid w:val="003D3893"/>
    <w:rsid w:val="003D4BB7"/>
    <w:rsid w:val="003E0116"/>
    <w:rsid w:val="003E0FFB"/>
    <w:rsid w:val="003E10EE"/>
    <w:rsid w:val="003E1B5F"/>
    <w:rsid w:val="003E26C3"/>
    <w:rsid w:val="003E4883"/>
    <w:rsid w:val="003F0BC8"/>
    <w:rsid w:val="003F0D6C"/>
    <w:rsid w:val="003F0F26"/>
    <w:rsid w:val="003F12D9"/>
    <w:rsid w:val="003F1B4C"/>
    <w:rsid w:val="003F3A3E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68E0"/>
    <w:rsid w:val="00416956"/>
    <w:rsid w:val="0041785B"/>
    <w:rsid w:val="00417DE3"/>
    <w:rsid w:val="00420850"/>
    <w:rsid w:val="00420940"/>
    <w:rsid w:val="0042322E"/>
    <w:rsid w:val="00423968"/>
    <w:rsid w:val="0042468F"/>
    <w:rsid w:val="00427054"/>
    <w:rsid w:val="004304B1"/>
    <w:rsid w:val="00432DA8"/>
    <w:rsid w:val="0043320A"/>
    <w:rsid w:val="004332E3"/>
    <w:rsid w:val="00435A27"/>
    <w:rsid w:val="004371A3"/>
    <w:rsid w:val="00446960"/>
    <w:rsid w:val="00446F37"/>
    <w:rsid w:val="004518A6"/>
    <w:rsid w:val="00453E1D"/>
    <w:rsid w:val="00454589"/>
    <w:rsid w:val="004551A4"/>
    <w:rsid w:val="004559EE"/>
    <w:rsid w:val="00456ED0"/>
    <w:rsid w:val="00457550"/>
    <w:rsid w:val="00457B74"/>
    <w:rsid w:val="00461B2A"/>
    <w:rsid w:val="004620A4"/>
    <w:rsid w:val="00463395"/>
    <w:rsid w:val="004656A9"/>
    <w:rsid w:val="00470294"/>
    <w:rsid w:val="00471EBE"/>
    <w:rsid w:val="00474C50"/>
    <w:rsid w:val="004771F9"/>
    <w:rsid w:val="00483506"/>
    <w:rsid w:val="00484539"/>
    <w:rsid w:val="00486006"/>
    <w:rsid w:val="00486BAD"/>
    <w:rsid w:val="00486BBE"/>
    <w:rsid w:val="00486D37"/>
    <w:rsid w:val="00487123"/>
    <w:rsid w:val="00490BF3"/>
    <w:rsid w:val="00490F3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C6F66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2662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07B64"/>
    <w:rsid w:val="00517756"/>
    <w:rsid w:val="00517D1A"/>
    <w:rsid w:val="005202C6"/>
    <w:rsid w:val="00521577"/>
    <w:rsid w:val="00523C53"/>
    <w:rsid w:val="005266FD"/>
    <w:rsid w:val="00527B8F"/>
    <w:rsid w:val="00536CEB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246"/>
    <w:rsid w:val="00562D4A"/>
    <w:rsid w:val="00562DCA"/>
    <w:rsid w:val="0056568F"/>
    <w:rsid w:val="0057213E"/>
    <w:rsid w:val="00573F24"/>
    <w:rsid w:val="0057436C"/>
    <w:rsid w:val="00574C57"/>
    <w:rsid w:val="00575DE3"/>
    <w:rsid w:val="00581406"/>
    <w:rsid w:val="0058140A"/>
    <w:rsid w:val="00582578"/>
    <w:rsid w:val="005835D6"/>
    <w:rsid w:val="00584547"/>
    <w:rsid w:val="005854EC"/>
    <w:rsid w:val="005858E4"/>
    <w:rsid w:val="0058621D"/>
    <w:rsid w:val="00587931"/>
    <w:rsid w:val="00592023"/>
    <w:rsid w:val="005A099F"/>
    <w:rsid w:val="005A4CBE"/>
    <w:rsid w:val="005A50E7"/>
    <w:rsid w:val="005B04A8"/>
    <w:rsid w:val="005B0F14"/>
    <w:rsid w:val="005B0F20"/>
    <w:rsid w:val="005B1FD0"/>
    <w:rsid w:val="005B28AD"/>
    <w:rsid w:val="005B29D8"/>
    <w:rsid w:val="005B328D"/>
    <w:rsid w:val="005B3503"/>
    <w:rsid w:val="005B3EE7"/>
    <w:rsid w:val="005B4DCD"/>
    <w:rsid w:val="005B4FAD"/>
    <w:rsid w:val="005C1E8E"/>
    <w:rsid w:val="005C276A"/>
    <w:rsid w:val="005C33EA"/>
    <w:rsid w:val="005C75AD"/>
    <w:rsid w:val="005D380C"/>
    <w:rsid w:val="005D3A40"/>
    <w:rsid w:val="005D6E04"/>
    <w:rsid w:val="005D7A12"/>
    <w:rsid w:val="005E1632"/>
    <w:rsid w:val="005E1E1F"/>
    <w:rsid w:val="005E1FFD"/>
    <w:rsid w:val="005E53EE"/>
    <w:rsid w:val="005F0542"/>
    <w:rsid w:val="005F0C8E"/>
    <w:rsid w:val="005F0F72"/>
    <w:rsid w:val="005F1615"/>
    <w:rsid w:val="005F1C1F"/>
    <w:rsid w:val="005F23F7"/>
    <w:rsid w:val="005F346D"/>
    <w:rsid w:val="005F38FB"/>
    <w:rsid w:val="005F7C13"/>
    <w:rsid w:val="00602801"/>
    <w:rsid w:val="00602D3B"/>
    <w:rsid w:val="0060326F"/>
    <w:rsid w:val="00606EA1"/>
    <w:rsid w:val="006112FD"/>
    <w:rsid w:val="006128F0"/>
    <w:rsid w:val="0061726B"/>
    <w:rsid w:val="00617B81"/>
    <w:rsid w:val="006204B9"/>
    <w:rsid w:val="0062387A"/>
    <w:rsid w:val="0062497C"/>
    <w:rsid w:val="006326D8"/>
    <w:rsid w:val="0063377D"/>
    <w:rsid w:val="006344BE"/>
    <w:rsid w:val="00634A66"/>
    <w:rsid w:val="006356AD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517"/>
    <w:rsid w:val="006807CD"/>
    <w:rsid w:val="006819D0"/>
    <w:rsid w:val="00682D43"/>
    <w:rsid w:val="00683ABD"/>
    <w:rsid w:val="00685BAF"/>
    <w:rsid w:val="00690463"/>
    <w:rsid w:val="00692200"/>
    <w:rsid w:val="00693DE5"/>
    <w:rsid w:val="006952A9"/>
    <w:rsid w:val="00696058"/>
    <w:rsid w:val="006A0D03"/>
    <w:rsid w:val="006A12D9"/>
    <w:rsid w:val="006A41E9"/>
    <w:rsid w:val="006A4412"/>
    <w:rsid w:val="006A5C6C"/>
    <w:rsid w:val="006A68AD"/>
    <w:rsid w:val="006B03B3"/>
    <w:rsid w:val="006B0A4B"/>
    <w:rsid w:val="006B12CB"/>
    <w:rsid w:val="006B2030"/>
    <w:rsid w:val="006B35A4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291F"/>
    <w:rsid w:val="006F4F65"/>
    <w:rsid w:val="00701684"/>
    <w:rsid w:val="00705085"/>
    <w:rsid w:val="00705EAF"/>
    <w:rsid w:val="0070773E"/>
    <w:rsid w:val="007101CC"/>
    <w:rsid w:val="00712F8F"/>
    <w:rsid w:val="00715C55"/>
    <w:rsid w:val="00717E68"/>
    <w:rsid w:val="00724658"/>
    <w:rsid w:val="00724E3B"/>
    <w:rsid w:val="00725EEA"/>
    <w:rsid w:val="0072741F"/>
    <w:rsid w:val="007276B6"/>
    <w:rsid w:val="00727D8D"/>
    <w:rsid w:val="00730CE9"/>
    <w:rsid w:val="00730E5E"/>
    <w:rsid w:val="007318FE"/>
    <w:rsid w:val="00731E10"/>
    <w:rsid w:val="007320F4"/>
    <w:rsid w:val="0073373D"/>
    <w:rsid w:val="007439DB"/>
    <w:rsid w:val="007457E2"/>
    <w:rsid w:val="00746F04"/>
    <w:rsid w:val="007542E0"/>
    <w:rsid w:val="007568D8"/>
    <w:rsid w:val="007578A2"/>
    <w:rsid w:val="00761C7E"/>
    <w:rsid w:val="00765316"/>
    <w:rsid w:val="0076602C"/>
    <w:rsid w:val="00766786"/>
    <w:rsid w:val="00766FCB"/>
    <w:rsid w:val="007708C8"/>
    <w:rsid w:val="0077719D"/>
    <w:rsid w:val="00780DF0"/>
    <w:rsid w:val="007810B7"/>
    <w:rsid w:val="00782C1D"/>
    <w:rsid w:val="00782F0F"/>
    <w:rsid w:val="0078367C"/>
    <w:rsid w:val="0078538F"/>
    <w:rsid w:val="00787482"/>
    <w:rsid w:val="007A2528"/>
    <w:rsid w:val="007A286D"/>
    <w:rsid w:val="007A314D"/>
    <w:rsid w:val="007A38DF"/>
    <w:rsid w:val="007A6185"/>
    <w:rsid w:val="007A6DDD"/>
    <w:rsid w:val="007A773A"/>
    <w:rsid w:val="007B00E5"/>
    <w:rsid w:val="007B1F6C"/>
    <w:rsid w:val="007B20CF"/>
    <w:rsid w:val="007B2499"/>
    <w:rsid w:val="007B72E1"/>
    <w:rsid w:val="007B783A"/>
    <w:rsid w:val="007C148B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09A6"/>
    <w:rsid w:val="007F1433"/>
    <w:rsid w:val="007F1491"/>
    <w:rsid w:val="007F2F03"/>
    <w:rsid w:val="00800FE0"/>
    <w:rsid w:val="008027B1"/>
    <w:rsid w:val="008039A2"/>
    <w:rsid w:val="008066AD"/>
    <w:rsid w:val="008122C2"/>
    <w:rsid w:val="00814AF1"/>
    <w:rsid w:val="0081517F"/>
    <w:rsid w:val="00815370"/>
    <w:rsid w:val="00820BE0"/>
    <w:rsid w:val="0082153D"/>
    <w:rsid w:val="008255AA"/>
    <w:rsid w:val="00830FF3"/>
    <w:rsid w:val="00832A33"/>
    <w:rsid w:val="008334BF"/>
    <w:rsid w:val="00833C53"/>
    <w:rsid w:val="00835A95"/>
    <w:rsid w:val="00836B8C"/>
    <w:rsid w:val="00840062"/>
    <w:rsid w:val="008410C5"/>
    <w:rsid w:val="008436F5"/>
    <w:rsid w:val="008448D9"/>
    <w:rsid w:val="00846C08"/>
    <w:rsid w:val="00847CAF"/>
    <w:rsid w:val="00850607"/>
    <w:rsid w:val="00850D5A"/>
    <w:rsid w:val="00852337"/>
    <w:rsid w:val="00852F3F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05B5"/>
    <w:rsid w:val="008A5665"/>
    <w:rsid w:val="008A5A2C"/>
    <w:rsid w:val="008B09C1"/>
    <w:rsid w:val="008B243E"/>
    <w:rsid w:val="008B24A8"/>
    <w:rsid w:val="008B25E4"/>
    <w:rsid w:val="008B2708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331"/>
    <w:rsid w:val="008D7A98"/>
    <w:rsid w:val="008E17C4"/>
    <w:rsid w:val="008E37A2"/>
    <w:rsid w:val="008E45C4"/>
    <w:rsid w:val="008E53B9"/>
    <w:rsid w:val="008E64B1"/>
    <w:rsid w:val="008E64FA"/>
    <w:rsid w:val="008E68FA"/>
    <w:rsid w:val="008E6BF8"/>
    <w:rsid w:val="008E74ED"/>
    <w:rsid w:val="008F0D76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7C7"/>
    <w:rsid w:val="00966F1F"/>
    <w:rsid w:val="00966F72"/>
    <w:rsid w:val="0096755F"/>
    <w:rsid w:val="00967A2E"/>
    <w:rsid w:val="00973D1B"/>
    <w:rsid w:val="00975676"/>
    <w:rsid w:val="00976467"/>
    <w:rsid w:val="00976D32"/>
    <w:rsid w:val="00981C51"/>
    <w:rsid w:val="009844F7"/>
    <w:rsid w:val="00985AC5"/>
    <w:rsid w:val="009874B6"/>
    <w:rsid w:val="00992A03"/>
    <w:rsid w:val="009938F7"/>
    <w:rsid w:val="009A006B"/>
    <w:rsid w:val="009A05AA"/>
    <w:rsid w:val="009A2D5A"/>
    <w:rsid w:val="009A4EB0"/>
    <w:rsid w:val="009A6509"/>
    <w:rsid w:val="009A67BD"/>
    <w:rsid w:val="009A6E2F"/>
    <w:rsid w:val="009A7F14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517"/>
    <w:rsid w:val="009D0C05"/>
    <w:rsid w:val="009D54F4"/>
    <w:rsid w:val="009E2C00"/>
    <w:rsid w:val="009E49AD"/>
    <w:rsid w:val="009E4CC5"/>
    <w:rsid w:val="009E66FE"/>
    <w:rsid w:val="009E6A40"/>
    <w:rsid w:val="009E70F4"/>
    <w:rsid w:val="009E72A3"/>
    <w:rsid w:val="009F05AB"/>
    <w:rsid w:val="009F1AD2"/>
    <w:rsid w:val="009F2131"/>
    <w:rsid w:val="009F2ECA"/>
    <w:rsid w:val="009F3687"/>
    <w:rsid w:val="009F700D"/>
    <w:rsid w:val="009F7CF1"/>
    <w:rsid w:val="009F7DBD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66A0"/>
    <w:rsid w:val="00A50120"/>
    <w:rsid w:val="00A52EB2"/>
    <w:rsid w:val="00A576EA"/>
    <w:rsid w:val="00A60351"/>
    <w:rsid w:val="00A60843"/>
    <w:rsid w:val="00A61C6D"/>
    <w:rsid w:val="00A62F30"/>
    <w:rsid w:val="00A63015"/>
    <w:rsid w:val="00A6387B"/>
    <w:rsid w:val="00A66254"/>
    <w:rsid w:val="00A678B4"/>
    <w:rsid w:val="00A704A3"/>
    <w:rsid w:val="00A73989"/>
    <w:rsid w:val="00A75E23"/>
    <w:rsid w:val="00A77214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5AB"/>
    <w:rsid w:val="00AA2498"/>
    <w:rsid w:val="00AA68ED"/>
    <w:rsid w:val="00AB0D0F"/>
    <w:rsid w:val="00AB19E6"/>
    <w:rsid w:val="00AB1A2E"/>
    <w:rsid w:val="00AB328A"/>
    <w:rsid w:val="00AB4918"/>
    <w:rsid w:val="00AB4BC8"/>
    <w:rsid w:val="00AB5E79"/>
    <w:rsid w:val="00AB6BA7"/>
    <w:rsid w:val="00AB7BE8"/>
    <w:rsid w:val="00AD030F"/>
    <w:rsid w:val="00AD0710"/>
    <w:rsid w:val="00AD1CEA"/>
    <w:rsid w:val="00AD2488"/>
    <w:rsid w:val="00AD4DB9"/>
    <w:rsid w:val="00AD63C0"/>
    <w:rsid w:val="00AE07EE"/>
    <w:rsid w:val="00AE32FD"/>
    <w:rsid w:val="00AE35B2"/>
    <w:rsid w:val="00AE6AA0"/>
    <w:rsid w:val="00AF5527"/>
    <w:rsid w:val="00B00CA4"/>
    <w:rsid w:val="00B01696"/>
    <w:rsid w:val="00B02494"/>
    <w:rsid w:val="00B03310"/>
    <w:rsid w:val="00B06753"/>
    <w:rsid w:val="00B075D6"/>
    <w:rsid w:val="00B113B9"/>
    <w:rsid w:val="00B119A2"/>
    <w:rsid w:val="00B13B6D"/>
    <w:rsid w:val="00B177F2"/>
    <w:rsid w:val="00B201F1"/>
    <w:rsid w:val="00B2603F"/>
    <w:rsid w:val="00B26659"/>
    <w:rsid w:val="00B27E39"/>
    <w:rsid w:val="00B304E7"/>
    <w:rsid w:val="00B318B6"/>
    <w:rsid w:val="00B32DC4"/>
    <w:rsid w:val="00B3499B"/>
    <w:rsid w:val="00B41F47"/>
    <w:rsid w:val="00B44468"/>
    <w:rsid w:val="00B44F60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6689"/>
    <w:rsid w:val="00B779AA"/>
    <w:rsid w:val="00B81C95"/>
    <w:rsid w:val="00B82330"/>
    <w:rsid w:val="00B82B2A"/>
    <w:rsid w:val="00B82ED4"/>
    <w:rsid w:val="00B8424F"/>
    <w:rsid w:val="00B84B3A"/>
    <w:rsid w:val="00B86896"/>
    <w:rsid w:val="00B875A6"/>
    <w:rsid w:val="00B90F3F"/>
    <w:rsid w:val="00B926A1"/>
    <w:rsid w:val="00B9376B"/>
    <w:rsid w:val="00B93E4C"/>
    <w:rsid w:val="00B94A1B"/>
    <w:rsid w:val="00BA0A62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1FD8"/>
    <w:rsid w:val="00BC2E39"/>
    <w:rsid w:val="00BC5A01"/>
    <w:rsid w:val="00BD2278"/>
    <w:rsid w:val="00BD2364"/>
    <w:rsid w:val="00BD28E3"/>
    <w:rsid w:val="00BD66E4"/>
    <w:rsid w:val="00BD69F7"/>
    <w:rsid w:val="00BD6C2B"/>
    <w:rsid w:val="00BD719F"/>
    <w:rsid w:val="00BD76B8"/>
    <w:rsid w:val="00BE117E"/>
    <w:rsid w:val="00BE3261"/>
    <w:rsid w:val="00BE5B8C"/>
    <w:rsid w:val="00BE7490"/>
    <w:rsid w:val="00BF00EF"/>
    <w:rsid w:val="00BF58FC"/>
    <w:rsid w:val="00C01F77"/>
    <w:rsid w:val="00C01FFC"/>
    <w:rsid w:val="00C05321"/>
    <w:rsid w:val="00C058B8"/>
    <w:rsid w:val="00C06AE4"/>
    <w:rsid w:val="00C07C9D"/>
    <w:rsid w:val="00C11147"/>
    <w:rsid w:val="00C114FF"/>
    <w:rsid w:val="00C117C0"/>
    <w:rsid w:val="00C11D49"/>
    <w:rsid w:val="00C1260C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27E93"/>
    <w:rsid w:val="00C300FF"/>
    <w:rsid w:val="00C32989"/>
    <w:rsid w:val="00C36883"/>
    <w:rsid w:val="00C407F9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630"/>
    <w:rsid w:val="00C73F6D"/>
    <w:rsid w:val="00C74F6E"/>
    <w:rsid w:val="00C75F23"/>
    <w:rsid w:val="00C7715C"/>
    <w:rsid w:val="00C77FA4"/>
    <w:rsid w:val="00C77FFA"/>
    <w:rsid w:val="00C80401"/>
    <w:rsid w:val="00C81C97"/>
    <w:rsid w:val="00C825B6"/>
    <w:rsid w:val="00C828CF"/>
    <w:rsid w:val="00C83234"/>
    <w:rsid w:val="00C840C2"/>
    <w:rsid w:val="00C84101"/>
    <w:rsid w:val="00C8535F"/>
    <w:rsid w:val="00C870B5"/>
    <w:rsid w:val="00C90EDA"/>
    <w:rsid w:val="00C94FBB"/>
    <w:rsid w:val="00C959E7"/>
    <w:rsid w:val="00CA0B67"/>
    <w:rsid w:val="00CA0B75"/>
    <w:rsid w:val="00CA4542"/>
    <w:rsid w:val="00CA5E81"/>
    <w:rsid w:val="00CB07EB"/>
    <w:rsid w:val="00CC1E65"/>
    <w:rsid w:val="00CC55EC"/>
    <w:rsid w:val="00CC567A"/>
    <w:rsid w:val="00CD2E49"/>
    <w:rsid w:val="00CD4059"/>
    <w:rsid w:val="00CD4DA3"/>
    <w:rsid w:val="00CD4E5A"/>
    <w:rsid w:val="00CD6AFD"/>
    <w:rsid w:val="00CE03CE"/>
    <w:rsid w:val="00CE0F5D"/>
    <w:rsid w:val="00CE1A6A"/>
    <w:rsid w:val="00CE6F34"/>
    <w:rsid w:val="00CE7969"/>
    <w:rsid w:val="00CF0DFF"/>
    <w:rsid w:val="00D0272C"/>
    <w:rsid w:val="00D028A9"/>
    <w:rsid w:val="00D033F6"/>
    <w:rsid w:val="00D0340B"/>
    <w:rsid w:val="00D0359D"/>
    <w:rsid w:val="00D04DED"/>
    <w:rsid w:val="00D1089A"/>
    <w:rsid w:val="00D116BD"/>
    <w:rsid w:val="00D15280"/>
    <w:rsid w:val="00D16C12"/>
    <w:rsid w:val="00D2001A"/>
    <w:rsid w:val="00D20684"/>
    <w:rsid w:val="00D21E3D"/>
    <w:rsid w:val="00D26B62"/>
    <w:rsid w:val="00D32624"/>
    <w:rsid w:val="00D32A07"/>
    <w:rsid w:val="00D33B7F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477AA"/>
    <w:rsid w:val="00D477B0"/>
    <w:rsid w:val="00D50CD9"/>
    <w:rsid w:val="00D5338C"/>
    <w:rsid w:val="00D55A5D"/>
    <w:rsid w:val="00D606B2"/>
    <w:rsid w:val="00D625A7"/>
    <w:rsid w:val="00D62ABB"/>
    <w:rsid w:val="00D64074"/>
    <w:rsid w:val="00D65777"/>
    <w:rsid w:val="00D66A51"/>
    <w:rsid w:val="00D6719F"/>
    <w:rsid w:val="00D70933"/>
    <w:rsid w:val="00D728A0"/>
    <w:rsid w:val="00D75EBC"/>
    <w:rsid w:val="00D82F2E"/>
    <w:rsid w:val="00D83661"/>
    <w:rsid w:val="00D83F52"/>
    <w:rsid w:val="00D87CE8"/>
    <w:rsid w:val="00D91507"/>
    <w:rsid w:val="00D9216A"/>
    <w:rsid w:val="00D94DD0"/>
    <w:rsid w:val="00D97E7D"/>
    <w:rsid w:val="00DA25F6"/>
    <w:rsid w:val="00DA310C"/>
    <w:rsid w:val="00DB3439"/>
    <w:rsid w:val="00DB3618"/>
    <w:rsid w:val="00DB468A"/>
    <w:rsid w:val="00DB587A"/>
    <w:rsid w:val="00DC1204"/>
    <w:rsid w:val="00DC2111"/>
    <w:rsid w:val="00DC2946"/>
    <w:rsid w:val="00DC550F"/>
    <w:rsid w:val="00DC64FD"/>
    <w:rsid w:val="00DD109B"/>
    <w:rsid w:val="00DD53C3"/>
    <w:rsid w:val="00DD5751"/>
    <w:rsid w:val="00DD7448"/>
    <w:rsid w:val="00DE127F"/>
    <w:rsid w:val="00DE424A"/>
    <w:rsid w:val="00DE4419"/>
    <w:rsid w:val="00DE537E"/>
    <w:rsid w:val="00DE67C4"/>
    <w:rsid w:val="00DF0ACA"/>
    <w:rsid w:val="00DF1619"/>
    <w:rsid w:val="00DF2245"/>
    <w:rsid w:val="00DF2DDD"/>
    <w:rsid w:val="00DF4CE9"/>
    <w:rsid w:val="00DF537E"/>
    <w:rsid w:val="00DF77CF"/>
    <w:rsid w:val="00E026E8"/>
    <w:rsid w:val="00E060F7"/>
    <w:rsid w:val="00E07A60"/>
    <w:rsid w:val="00E14C47"/>
    <w:rsid w:val="00E16D03"/>
    <w:rsid w:val="00E219C3"/>
    <w:rsid w:val="00E225C9"/>
    <w:rsid w:val="00E22698"/>
    <w:rsid w:val="00E25B7C"/>
    <w:rsid w:val="00E26701"/>
    <w:rsid w:val="00E26A06"/>
    <w:rsid w:val="00E27F42"/>
    <w:rsid w:val="00E3076B"/>
    <w:rsid w:val="00E36DE6"/>
    <w:rsid w:val="00E3725B"/>
    <w:rsid w:val="00E434D1"/>
    <w:rsid w:val="00E447CC"/>
    <w:rsid w:val="00E467FC"/>
    <w:rsid w:val="00E46821"/>
    <w:rsid w:val="00E46D7E"/>
    <w:rsid w:val="00E5205F"/>
    <w:rsid w:val="00E56CBB"/>
    <w:rsid w:val="00E57A7D"/>
    <w:rsid w:val="00E61950"/>
    <w:rsid w:val="00E61E51"/>
    <w:rsid w:val="00E61E9D"/>
    <w:rsid w:val="00E61F60"/>
    <w:rsid w:val="00E6552A"/>
    <w:rsid w:val="00E6707D"/>
    <w:rsid w:val="00E70337"/>
    <w:rsid w:val="00E70E7C"/>
    <w:rsid w:val="00E71313"/>
    <w:rsid w:val="00E72606"/>
    <w:rsid w:val="00E72997"/>
    <w:rsid w:val="00E73C3E"/>
    <w:rsid w:val="00E74050"/>
    <w:rsid w:val="00E77619"/>
    <w:rsid w:val="00E811BF"/>
    <w:rsid w:val="00E811C5"/>
    <w:rsid w:val="00E82496"/>
    <w:rsid w:val="00E834CD"/>
    <w:rsid w:val="00E84685"/>
    <w:rsid w:val="00E846DC"/>
    <w:rsid w:val="00E84E9D"/>
    <w:rsid w:val="00E86CEE"/>
    <w:rsid w:val="00E8757D"/>
    <w:rsid w:val="00E9168A"/>
    <w:rsid w:val="00E935AF"/>
    <w:rsid w:val="00E95696"/>
    <w:rsid w:val="00E96617"/>
    <w:rsid w:val="00EA0BEF"/>
    <w:rsid w:val="00EA1008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4F6C"/>
    <w:rsid w:val="00EC5E74"/>
    <w:rsid w:val="00EC7098"/>
    <w:rsid w:val="00ED2691"/>
    <w:rsid w:val="00ED4EAE"/>
    <w:rsid w:val="00ED594D"/>
    <w:rsid w:val="00ED65FC"/>
    <w:rsid w:val="00EE185A"/>
    <w:rsid w:val="00EE21FC"/>
    <w:rsid w:val="00EE32C0"/>
    <w:rsid w:val="00EE36E1"/>
    <w:rsid w:val="00EE6228"/>
    <w:rsid w:val="00EE7AC7"/>
    <w:rsid w:val="00EE7B25"/>
    <w:rsid w:val="00EE7B3F"/>
    <w:rsid w:val="00EF3A8A"/>
    <w:rsid w:val="00EF4C45"/>
    <w:rsid w:val="00EF5BDD"/>
    <w:rsid w:val="00EF71AC"/>
    <w:rsid w:val="00F00489"/>
    <w:rsid w:val="00F0054D"/>
    <w:rsid w:val="00F006E2"/>
    <w:rsid w:val="00F01170"/>
    <w:rsid w:val="00F02467"/>
    <w:rsid w:val="00F04CA9"/>
    <w:rsid w:val="00F04D0E"/>
    <w:rsid w:val="00F101DF"/>
    <w:rsid w:val="00F10E62"/>
    <w:rsid w:val="00F12214"/>
    <w:rsid w:val="00F122E4"/>
    <w:rsid w:val="00F12565"/>
    <w:rsid w:val="00F144BE"/>
    <w:rsid w:val="00F14ACA"/>
    <w:rsid w:val="00F174E5"/>
    <w:rsid w:val="00F17A0C"/>
    <w:rsid w:val="00F17FEB"/>
    <w:rsid w:val="00F23927"/>
    <w:rsid w:val="00F249CE"/>
    <w:rsid w:val="00F25343"/>
    <w:rsid w:val="00F26A05"/>
    <w:rsid w:val="00F26DE2"/>
    <w:rsid w:val="00F307CE"/>
    <w:rsid w:val="00F32B2C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1318"/>
    <w:rsid w:val="00F72FDF"/>
    <w:rsid w:val="00F737C4"/>
    <w:rsid w:val="00F75960"/>
    <w:rsid w:val="00F82526"/>
    <w:rsid w:val="00F84672"/>
    <w:rsid w:val="00F84802"/>
    <w:rsid w:val="00F85511"/>
    <w:rsid w:val="00F91BE1"/>
    <w:rsid w:val="00F95401"/>
    <w:rsid w:val="00F95A8C"/>
    <w:rsid w:val="00F9717A"/>
    <w:rsid w:val="00FA00A2"/>
    <w:rsid w:val="00FA06FD"/>
    <w:rsid w:val="00FA4949"/>
    <w:rsid w:val="00FA515B"/>
    <w:rsid w:val="00FA5741"/>
    <w:rsid w:val="00FA6B90"/>
    <w:rsid w:val="00FA70F9"/>
    <w:rsid w:val="00FA72E7"/>
    <w:rsid w:val="00FA74CB"/>
    <w:rsid w:val="00FB207A"/>
    <w:rsid w:val="00FB2886"/>
    <w:rsid w:val="00FB33F5"/>
    <w:rsid w:val="00FB4614"/>
    <w:rsid w:val="00FB466E"/>
    <w:rsid w:val="00FB71E5"/>
    <w:rsid w:val="00FB7F85"/>
    <w:rsid w:val="00FC02F3"/>
    <w:rsid w:val="00FC060F"/>
    <w:rsid w:val="00FC061A"/>
    <w:rsid w:val="00FC2C0A"/>
    <w:rsid w:val="00FC7042"/>
    <w:rsid w:val="00FC7209"/>
    <w:rsid w:val="00FC752C"/>
    <w:rsid w:val="00FD0492"/>
    <w:rsid w:val="00FD13EC"/>
    <w:rsid w:val="00FD1E45"/>
    <w:rsid w:val="00FD377B"/>
    <w:rsid w:val="00FD4669"/>
    <w:rsid w:val="00FD4DA8"/>
    <w:rsid w:val="00FD4EEF"/>
    <w:rsid w:val="00FD5461"/>
    <w:rsid w:val="00FD6BDB"/>
    <w:rsid w:val="00FD6F00"/>
    <w:rsid w:val="00FD7B98"/>
    <w:rsid w:val="00FE05B8"/>
    <w:rsid w:val="00FE1781"/>
    <w:rsid w:val="00FE6DC2"/>
    <w:rsid w:val="00FF18D2"/>
    <w:rsid w:val="00FF22F5"/>
    <w:rsid w:val="00FF3B90"/>
    <w:rsid w:val="00FF4664"/>
    <w:rsid w:val="00FF47EF"/>
    <w:rsid w:val="00FF5E2D"/>
    <w:rsid w:val="00FF6BDB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CFEAF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link w:val="BodyTextChar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rsid w:val="00E61E9D"/>
    <w:rPr>
      <w:sz w:val="22"/>
      <w:lang w:eastAsia="en-US"/>
    </w:rPr>
  </w:style>
  <w:style w:type="character" w:styleId="UnresolvedMention">
    <w:name w:val="Unresolved Mention"/>
    <w:basedOn w:val="DefaultParagraphFont"/>
    <w:rsid w:val="0027008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4EB0"/>
    <w:pPr>
      <w:ind w:left="720"/>
      <w:contextualSpacing/>
    </w:pPr>
    <w:rPr>
      <w:lang w:val="en-GB"/>
    </w:rPr>
  </w:style>
  <w:style w:type="paragraph" w:styleId="NormalWeb">
    <w:name w:val="Normal (Web)"/>
    <w:basedOn w:val="Normal"/>
    <w:uiPriority w:val="99"/>
    <w:unhideWhenUsed/>
    <w:rsid w:val="00327630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lv-LV"/>
    </w:rPr>
  </w:style>
  <w:style w:type="character" w:styleId="Strong">
    <w:name w:val="Strong"/>
    <w:basedOn w:val="DefaultParagraphFont"/>
    <w:uiPriority w:val="22"/>
    <w:qFormat/>
    <w:rsid w:val="003276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2557</Words>
  <Characters>18214</Characters>
  <DocSecurity>0</DocSecurity>
  <Lines>151</Lines>
  <Paragraphs>41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