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B8C642" w14:textId="77777777" w:rsidR="00D36733" w:rsidRDefault="00D36733" w:rsidP="00D36733">
      <w:pPr>
        <w:tabs>
          <w:tab w:val="clear" w:pos="567"/>
        </w:tabs>
        <w:spacing w:line="240" w:lineRule="auto"/>
        <w:jc w:val="center"/>
        <w:rPr>
          <w:b/>
          <w:szCs w:val="24"/>
          <w:lang w:val="lv-LV"/>
        </w:rPr>
      </w:pPr>
      <w:r>
        <w:rPr>
          <w:b/>
          <w:szCs w:val="24"/>
          <w:lang w:val="lv-LV"/>
        </w:rPr>
        <w:t>VETERINĀRO ZĀĻU APRAKSTS</w:t>
      </w:r>
    </w:p>
    <w:p w14:paraId="659AB3E8" w14:textId="77777777" w:rsidR="00D36733" w:rsidRDefault="00D36733" w:rsidP="00D36733">
      <w:pPr>
        <w:tabs>
          <w:tab w:val="clear" w:pos="567"/>
        </w:tabs>
        <w:spacing w:line="240" w:lineRule="auto"/>
        <w:jc w:val="center"/>
        <w:rPr>
          <w:b/>
          <w:szCs w:val="24"/>
          <w:lang w:val="lv-LV"/>
        </w:rPr>
      </w:pPr>
      <w:r w:rsidRPr="00D36733">
        <w:rPr>
          <w:b/>
          <w:szCs w:val="24"/>
          <w:lang w:val="lv-LV"/>
        </w:rPr>
        <w:t>V/DCP/14/0026</w:t>
      </w:r>
    </w:p>
    <w:p w14:paraId="7AF4B4A1" w14:textId="77777777" w:rsidR="00D36733" w:rsidRDefault="00D36733" w:rsidP="00D36733">
      <w:pPr>
        <w:tabs>
          <w:tab w:val="clear" w:pos="567"/>
        </w:tabs>
        <w:spacing w:line="240" w:lineRule="auto"/>
        <w:jc w:val="center"/>
        <w:rPr>
          <w:b/>
          <w:szCs w:val="24"/>
          <w:lang w:val="lv-LV"/>
        </w:rPr>
      </w:pPr>
    </w:p>
    <w:p w14:paraId="18C26D2A" w14:textId="77777777" w:rsidR="00D36733" w:rsidRDefault="00D36733" w:rsidP="00D36733">
      <w:pPr>
        <w:tabs>
          <w:tab w:val="clear" w:pos="567"/>
        </w:tabs>
        <w:spacing w:line="240" w:lineRule="auto"/>
        <w:rPr>
          <w:b/>
          <w:szCs w:val="24"/>
          <w:lang w:val="lv-LV"/>
        </w:rPr>
      </w:pPr>
      <w:r>
        <w:rPr>
          <w:b/>
          <w:szCs w:val="24"/>
          <w:lang w:val="lv-LV"/>
        </w:rPr>
        <w:t>1.</w:t>
      </w:r>
      <w:r>
        <w:rPr>
          <w:b/>
          <w:szCs w:val="24"/>
          <w:lang w:val="lv-LV"/>
        </w:rPr>
        <w:tab/>
        <w:t>VETERINĀRO ZĀĻU NOSAUKUMS</w:t>
      </w:r>
    </w:p>
    <w:p w14:paraId="75E2B4A7" w14:textId="77777777" w:rsidR="00D36733" w:rsidRDefault="00D36733" w:rsidP="00D36733">
      <w:pPr>
        <w:tabs>
          <w:tab w:val="clear" w:pos="567"/>
        </w:tabs>
        <w:spacing w:line="240" w:lineRule="auto"/>
        <w:rPr>
          <w:szCs w:val="24"/>
          <w:lang w:val="lv-LV"/>
        </w:rPr>
      </w:pPr>
    </w:p>
    <w:p w14:paraId="1539670D" w14:textId="77777777" w:rsidR="00D36733" w:rsidRDefault="00D36733" w:rsidP="00D36733">
      <w:pPr>
        <w:tabs>
          <w:tab w:val="clear" w:pos="567"/>
        </w:tabs>
        <w:spacing w:line="240" w:lineRule="auto"/>
        <w:rPr>
          <w:szCs w:val="24"/>
          <w:lang w:val="lv-LV"/>
        </w:rPr>
      </w:pPr>
      <w:r w:rsidRPr="006E5696">
        <w:rPr>
          <w:b/>
          <w:szCs w:val="24"/>
          <w:lang w:val="lv-LV"/>
        </w:rPr>
        <w:t>Hypophysin LA</w:t>
      </w:r>
      <w:r>
        <w:rPr>
          <w:szCs w:val="24"/>
          <w:lang w:val="lv-LV"/>
        </w:rPr>
        <w:t xml:space="preserve"> 35 µg/ml šķīdums injekcijām liellopiem un cūkām</w:t>
      </w:r>
    </w:p>
    <w:p w14:paraId="56332547" w14:textId="77777777" w:rsidR="00D36733" w:rsidRDefault="00D36733" w:rsidP="00D36733">
      <w:pPr>
        <w:tabs>
          <w:tab w:val="clear" w:pos="567"/>
        </w:tabs>
        <w:spacing w:line="240" w:lineRule="auto"/>
        <w:rPr>
          <w:szCs w:val="24"/>
          <w:lang w:val="lv-LV"/>
        </w:rPr>
      </w:pPr>
    </w:p>
    <w:p w14:paraId="032A008B" w14:textId="77777777" w:rsidR="00D36733" w:rsidRDefault="00D36733" w:rsidP="00D36733">
      <w:pPr>
        <w:tabs>
          <w:tab w:val="clear" w:pos="567"/>
        </w:tabs>
        <w:spacing w:line="240" w:lineRule="auto"/>
        <w:rPr>
          <w:szCs w:val="24"/>
          <w:lang w:val="lv-LV"/>
        </w:rPr>
      </w:pPr>
    </w:p>
    <w:p w14:paraId="7D638F9C" w14:textId="77777777" w:rsidR="00D36733" w:rsidRDefault="00D36733" w:rsidP="00D36733">
      <w:pPr>
        <w:spacing w:line="240" w:lineRule="auto"/>
        <w:rPr>
          <w:b/>
          <w:szCs w:val="24"/>
          <w:lang w:val="lv-LV"/>
        </w:rPr>
      </w:pPr>
      <w:r>
        <w:rPr>
          <w:b/>
          <w:szCs w:val="24"/>
          <w:lang w:val="lv-LV"/>
        </w:rPr>
        <w:t>2.</w:t>
      </w:r>
      <w:r>
        <w:rPr>
          <w:b/>
          <w:szCs w:val="24"/>
          <w:lang w:val="lv-LV"/>
        </w:rPr>
        <w:tab/>
        <w:t>KVALITATĪVAIS UN KVANTITATĪVAIS SASTĀVS</w:t>
      </w:r>
    </w:p>
    <w:p w14:paraId="6F895FF0" w14:textId="77777777" w:rsidR="00D36733" w:rsidRDefault="00D36733" w:rsidP="00D36733">
      <w:pPr>
        <w:tabs>
          <w:tab w:val="clear" w:pos="567"/>
        </w:tabs>
        <w:spacing w:line="240" w:lineRule="auto"/>
        <w:rPr>
          <w:szCs w:val="24"/>
          <w:lang w:val="lv-LV"/>
        </w:rPr>
      </w:pPr>
    </w:p>
    <w:p w14:paraId="04326C4F" w14:textId="73E1E848" w:rsidR="00D36733" w:rsidRDefault="00D36733" w:rsidP="00D36733">
      <w:pPr>
        <w:tabs>
          <w:tab w:val="clear" w:pos="567"/>
        </w:tabs>
        <w:spacing w:line="240" w:lineRule="auto"/>
        <w:rPr>
          <w:szCs w:val="24"/>
          <w:lang w:val="lv-LV"/>
        </w:rPr>
      </w:pPr>
      <w:r>
        <w:rPr>
          <w:szCs w:val="24"/>
          <w:lang w:val="lv-LV"/>
        </w:rPr>
        <w:t>1 ml satur</w:t>
      </w:r>
      <w:r w:rsidR="00C34C6F">
        <w:rPr>
          <w:szCs w:val="24"/>
          <w:lang w:val="lv-LV"/>
        </w:rPr>
        <w:t>:</w:t>
      </w:r>
    </w:p>
    <w:p w14:paraId="1D71B864" w14:textId="77777777" w:rsidR="00D36733" w:rsidRDefault="00D36733" w:rsidP="00D36733">
      <w:pPr>
        <w:tabs>
          <w:tab w:val="clear" w:pos="567"/>
        </w:tabs>
        <w:spacing w:line="240" w:lineRule="auto"/>
        <w:rPr>
          <w:szCs w:val="24"/>
          <w:lang w:val="lv-LV"/>
        </w:rPr>
      </w:pPr>
    </w:p>
    <w:p w14:paraId="2EBB95D1" w14:textId="77777777" w:rsidR="00D36733" w:rsidRPr="002B779B" w:rsidRDefault="00D36733" w:rsidP="00D36733">
      <w:pPr>
        <w:tabs>
          <w:tab w:val="clear" w:pos="567"/>
        </w:tabs>
        <w:spacing w:line="240" w:lineRule="auto"/>
        <w:rPr>
          <w:b/>
          <w:szCs w:val="24"/>
          <w:lang w:val="lv-LV"/>
        </w:rPr>
      </w:pPr>
      <w:r w:rsidRPr="002B779B">
        <w:rPr>
          <w:b/>
          <w:szCs w:val="24"/>
          <w:lang w:val="lv-LV"/>
        </w:rPr>
        <w:t>Aktīvā viela:</w:t>
      </w:r>
    </w:p>
    <w:p w14:paraId="6D6F4352" w14:textId="15F06B68" w:rsidR="00D36733" w:rsidRDefault="00D36733" w:rsidP="00D36733">
      <w:pPr>
        <w:tabs>
          <w:tab w:val="clear" w:pos="567"/>
        </w:tabs>
        <w:spacing w:line="240" w:lineRule="auto"/>
        <w:rPr>
          <w:szCs w:val="24"/>
          <w:lang w:val="lv-LV"/>
        </w:rPr>
      </w:pPr>
      <w:r>
        <w:rPr>
          <w:szCs w:val="24"/>
          <w:lang w:val="lv-LV"/>
        </w:rPr>
        <w:t>Karbetocīns</w:t>
      </w:r>
      <w:r>
        <w:rPr>
          <w:i/>
          <w:szCs w:val="24"/>
          <w:lang w:val="lv-LV"/>
        </w:rPr>
        <w:tab/>
      </w:r>
      <w:r>
        <w:rPr>
          <w:i/>
          <w:szCs w:val="24"/>
          <w:lang w:val="lv-LV"/>
        </w:rPr>
        <w:tab/>
      </w:r>
      <w:r>
        <w:rPr>
          <w:szCs w:val="24"/>
          <w:lang w:val="lv-LV"/>
        </w:rPr>
        <w:t>35,00 µg</w:t>
      </w:r>
    </w:p>
    <w:p w14:paraId="60769D2B" w14:textId="77777777" w:rsidR="00D36733" w:rsidRDefault="00D36733" w:rsidP="00D36733">
      <w:pPr>
        <w:tabs>
          <w:tab w:val="clear" w:pos="567"/>
        </w:tabs>
        <w:spacing w:line="240" w:lineRule="auto"/>
        <w:rPr>
          <w:i/>
          <w:szCs w:val="24"/>
          <w:lang w:val="lv-LV"/>
        </w:rPr>
      </w:pPr>
    </w:p>
    <w:p w14:paraId="4178688B" w14:textId="77777777" w:rsidR="00D36733" w:rsidRPr="002B779B" w:rsidRDefault="00D36733" w:rsidP="00D36733">
      <w:pPr>
        <w:tabs>
          <w:tab w:val="clear" w:pos="567"/>
        </w:tabs>
        <w:spacing w:line="240" w:lineRule="auto"/>
        <w:rPr>
          <w:b/>
          <w:szCs w:val="24"/>
          <w:lang w:val="lv-LV"/>
        </w:rPr>
      </w:pPr>
      <w:r w:rsidRPr="002B779B">
        <w:rPr>
          <w:b/>
          <w:szCs w:val="24"/>
          <w:lang w:val="lv-LV"/>
        </w:rPr>
        <w:t>Palīgvielas:</w:t>
      </w:r>
    </w:p>
    <w:p w14:paraId="434F61E1" w14:textId="77777777" w:rsidR="00D36733" w:rsidRDefault="00D36733" w:rsidP="00D36733">
      <w:pPr>
        <w:tabs>
          <w:tab w:val="clear" w:pos="567"/>
        </w:tabs>
        <w:spacing w:line="240" w:lineRule="auto"/>
        <w:rPr>
          <w:szCs w:val="24"/>
          <w:lang w:val="lv-LV"/>
        </w:rPr>
      </w:pPr>
      <w:r>
        <w:rPr>
          <w:szCs w:val="24"/>
          <w:lang w:val="lv-LV"/>
        </w:rPr>
        <w:t>Hlorkrezols</w:t>
      </w:r>
      <w:r>
        <w:rPr>
          <w:szCs w:val="24"/>
          <w:lang w:val="lv-LV"/>
        </w:rPr>
        <w:tab/>
      </w:r>
      <w:r>
        <w:rPr>
          <w:szCs w:val="24"/>
          <w:lang w:val="lv-LV"/>
        </w:rPr>
        <w:tab/>
        <w:t>1,00 mg</w:t>
      </w:r>
    </w:p>
    <w:p w14:paraId="576AD638" w14:textId="77777777" w:rsidR="00D36733" w:rsidRDefault="00D36733" w:rsidP="00D36733">
      <w:pPr>
        <w:tabs>
          <w:tab w:val="clear" w:pos="567"/>
        </w:tabs>
        <w:spacing w:line="240" w:lineRule="auto"/>
        <w:rPr>
          <w:szCs w:val="24"/>
          <w:lang w:val="lv-LV"/>
        </w:rPr>
      </w:pPr>
    </w:p>
    <w:p w14:paraId="38A9083F" w14:textId="77777777" w:rsidR="00D36733" w:rsidRDefault="00D36733" w:rsidP="00D36733">
      <w:pPr>
        <w:tabs>
          <w:tab w:val="clear" w:pos="567"/>
        </w:tabs>
        <w:spacing w:line="240" w:lineRule="auto"/>
        <w:rPr>
          <w:szCs w:val="24"/>
          <w:lang w:val="lv-LV"/>
        </w:rPr>
      </w:pPr>
      <w:r>
        <w:rPr>
          <w:szCs w:val="24"/>
          <w:lang w:val="lv-LV"/>
        </w:rPr>
        <w:t>Pilnu palīgvielu sarakstu skatīt 6.1. apakšpunktā.</w:t>
      </w:r>
    </w:p>
    <w:p w14:paraId="47AE33ED" w14:textId="77777777" w:rsidR="00D36733" w:rsidRDefault="00D36733" w:rsidP="00D36733">
      <w:pPr>
        <w:tabs>
          <w:tab w:val="clear" w:pos="567"/>
        </w:tabs>
        <w:spacing w:line="240" w:lineRule="auto"/>
        <w:rPr>
          <w:szCs w:val="24"/>
          <w:lang w:val="lv-LV"/>
        </w:rPr>
      </w:pPr>
    </w:p>
    <w:p w14:paraId="010AD92D" w14:textId="77777777" w:rsidR="00D36733" w:rsidRDefault="00D36733" w:rsidP="00D36733">
      <w:pPr>
        <w:tabs>
          <w:tab w:val="clear" w:pos="567"/>
        </w:tabs>
        <w:spacing w:line="240" w:lineRule="auto"/>
        <w:rPr>
          <w:szCs w:val="24"/>
          <w:lang w:val="lv-LV"/>
        </w:rPr>
      </w:pPr>
    </w:p>
    <w:p w14:paraId="183A512B" w14:textId="77777777" w:rsidR="00D36733" w:rsidRDefault="00D36733" w:rsidP="00D36733">
      <w:pPr>
        <w:spacing w:line="240" w:lineRule="auto"/>
        <w:rPr>
          <w:b/>
          <w:szCs w:val="24"/>
          <w:lang w:val="lv-LV"/>
        </w:rPr>
      </w:pPr>
      <w:r>
        <w:rPr>
          <w:b/>
          <w:szCs w:val="24"/>
          <w:lang w:val="lv-LV"/>
        </w:rPr>
        <w:t>3.</w:t>
      </w:r>
      <w:r>
        <w:rPr>
          <w:b/>
          <w:szCs w:val="24"/>
          <w:lang w:val="lv-LV"/>
        </w:rPr>
        <w:tab/>
        <w:t>ZĀĻU FORMA</w:t>
      </w:r>
    </w:p>
    <w:p w14:paraId="10488C7B" w14:textId="77777777" w:rsidR="00D36733" w:rsidRDefault="00D36733" w:rsidP="00D36733">
      <w:pPr>
        <w:jc w:val="both"/>
        <w:rPr>
          <w:szCs w:val="24"/>
          <w:lang w:val="lv-LV"/>
        </w:rPr>
      </w:pPr>
    </w:p>
    <w:p w14:paraId="4A420FF4" w14:textId="77777777" w:rsidR="00D36733" w:rsidRDefault="00D36733" w:rsidP="00D36733">
      <w:pPr>
        <w:jc w:val="both"/>
        <w:rPr>
          <w:szCs w:val="24"/>
          <w:lang w:val="lv-LV"/>
        </w:rPr>
      </w:pPr>
      <w:r>
        <w:rPr>
          <w:szCs w:val="24"/>
          <w:lang w:val="lv-LV"/>
        </w:rPr>
        <w:t xml:space="preserve">Šķīdums </w:t>
      </w:r>
      <w:r>
        <w:rPr>
          <w:color w:val="000000"/>
          <w:szCs w:val="24"/>
          <w:lang w:val="lv-LV"/>
        </w:rPr>
        <w:t>injekcijām</w:t>
      </w:r>
      <w:r>
        <w:rPr>
          <w:szCs w:val="24"/>
          <w:lang w:val="lv-LV"/>
        </w:rPr>
        <w:t xml:space="preserve">. </w:t>
      </w:r>
    </w:p>
    <w:p w14:paraId="636AEDDA" w14:textId="77777777" w:rsidR="00D36733" w:rsidRDefault="00D36733" w:rsidP="00D36733">
      <w:pPr>
        <w:jc w:val="both"/>
        <w:rPr>
          <w:szCs w:val="24"/>
          <w:lang w:val="lv-LV"/>
        </w:rPr>
      </w:pPr>
      <w:r>
        <w:rPr>
          <w:szCs w:val="24"/>
          <w:lang w:val="lv-LV"/>
        </w:rPr>
        <w:t>Dzidrs, bezkrāsains šķīdums.</w:t>
      </w:r>
    </w:p>
    <w:p w14:paraId="18339D10" w14:textId="77777777" w:rsidR="00D36733" w:rsidRDefault="00D36733" w:rsidP="00D36733">
      <w:pPr>
        <w:tabs>
          <w:tab w:val="clear" w:pos="567"/>
        </w:tabs>
        <w:spacing w:line="240" w:lineRule="auto"/>
        <w:rPr>
          <w:szCs w:val="24"/>
          <w:lang w:val="lv-LV"/>
        </w:rPr>
      </w:pPr>
    </w:p>
    <w:p w14:paraId="0F1D32A0" w14:textId="77777777" w:rsidR="00D36733" w:rsidRDefault="00D36733" w:rsidP="00D36733">
      <w:pPr>
        <w:tabs>
          <w:tab w:val="clear" w:pos="567"/>
        </w:tabs>
        <w:spacing w:line="240" w:lineRule="auto"/>
        <w:rPr>
          <w:szCs w:val="24"/>
          <w:lang w:val="lv-LV"/>
        </w:rPr>
      </w:pPr>
    </w:p>
    <w:p w14:paraId="6E2BE65C" w14:textId="77777777" w:rsidR="00D36733" w:rsidRDefault="00D36733" w:rsidP="00D36733">
      <w:pPr>
        <w:spacing w:line="240" w:lineRule="auto"/>
        <w:rPr>
          <w:b/>
          <w:szCs w:val="24"/>
          <w:lang w:val="lv-LV"/>
        </w:rPr>
      </w:pPr>
      <w:r>
        <w:rPr>
          <w:b/>
          <w:szCs w:val="24"/>
          <w:lang w:val="lv-LV"/>
        </w:rPr>
        <w:t>4.</w:t>
      </w:r>
      <w:r>
        <w:rPr>
          <w:b/>
          <w:szCs w:val="24"/>
          <w:lang w:val="lv-LV"/>
        </w:rPr>
        <w:tab/>
        <w:t>KLĪNISKĀ INFORMĀCIJA</w:t>
      </w:r>
    </w:p>
    <w:p w14:paraId="25314724" w14:textId="77777777" w:rsidR="00D36733" w:rsidRDefault="00D36733" w:rsidP="00D36733">
      <w:pPr>
        <w:tabs>
          <w:tab w:val="clear" w:pos="567"/>
        </w:tabs>
        <w:spacing w:line="240" w:lineRule="auto"/>
        <w:rPr>
          <w:szCs w:val="24"/>
          <w:lang w:val="lv-LV"/>
        </w:rPr>
      </w:pPr>
    </w:p>
    <w:p w14:paraId="6E830352" w14:textId="77777777" w:rsidR="00D36733" w:rsidRDefault="00D36733" w:rsidP="00D36733">
      <w:pPr>
        <w:tabs>
          <w:tab w:val="clear" w:pos="567"/>
        </w:tabs>
        <w:spacing w:line="240" w:lineRule="auto"/>
        <w:rPr>
          <w:b/>
          <w:szCs w:val="24"/>
          <w:lang w:val="lv-LV"/>
        </w:rPr>
      </w:pPr>
      <w:r>
        <w:rPr>
          <w:b/>
          <w:szCs w:val="24"/>
          <w:lang w:val="lv-LV"/>
        </w:rPr>
        <w:t>4.1</w:t>
      </w:r>
      <w:r>
        <w:rPr>
          <w:b/>
          <w:szCs w:val="24"/>
          <w:lang w:val="lv-LV"/>
        </w:rPr>
        <w:tab/>
        <w:t>Mērķa sugas</w:t>
      </w:r>
    </w:p>
    <w:p w14:paraId="3323596D" w14:textId="77777777" w:rsidR="00D36733" w:rsidRDefault="00D36733" w:rsidP="00D36733">
      <w:pPr>
        <w:jc w:val="both"/>
        <w:rPr>
          <w:szCs w:val="24"/>
          <w:lang w:val="lv-LV"/>
        </w:rPr>
      </w:pPr>
    </w:p>
    <w:p w14:paraId="6E2A6F28" w14:textId="63FF83AA" w:rsidR="00D36733" w:rsidRDefault="00D36733" w:rsidP="00D36733">
      <w:pPr>
        <w:jc w:val="both"/>
        <w:rPr>
          <w:szCs w:val="24"/>
          <w:lang w:val="lv-LV"/>
        </w:rPr>
      </w:pPr>
      <w:r>
        <w:rPr>
          <w:szCs w:val="24"/>
          <w:lang w:val="lv-LV"/>
        </w:rPr>
        <w:t>Liellopi, cūkas</w:t>
      </w:r>
      <w:r w:rsidR="00C34C6F">
        <w:rPr>
          <w:szCs w:val="24"/>
          <w:lang w:val="lv-LV"/>
        </w:rPr>
        <w:t>.</w:t>
      </w:r>
    </w:p>
    <w:p w14:paraId="6CF73316" w14:textId="77777777" w:rsidR="00D36733" w:rsidRDefault="00D36733" w:rsidP="00D36733">
      <w:pPr>
        <w:tabs>
          <w:tab w:val="clear" w:pos="567"/>
        </w:tabs>
        <w:spacing w:line="240" w:lineRule="auto"/>
        <w:rPr>
          <w:szCs w:val="24"/>
          <w:lang w:val="lv-LV"/>
        </w:rPr>
      </w:pPr>
    </w:p>
    <w:p w14:paraId="626FC003" w14:textId="77777777" w:rsidR="00D36733" w:rsidRDefault="00D36733" w:rsidP="00D36733">
      <w:pPr>
        <w:tabs>
          <w:tab w:val="clear" w:pos="567"/>
        </w:tabs>
        <w:spacing w:line="240" w:lineRule="auto"/>
        <w:rPr>
          <w:b/>
          <w:szCs w:val="24"/>
          <w:lang w:val="lv-LV"/>
        </w:rPr>
      </w:pPr>
      <w:r>
        <w:rPr>
          <w:b/>
          <w:szCs w:val="24"/>
          <w:lang w:val="lv-LV"/>
        </w:rPr>
        <w:t>4.2</w:t>
      </w:r>
      <w:r>
        <w:rPr>
          <w:b/>
          <w:szCs w:val="24"/>
          <w:lang w:val="lv-LV"/>
        </w:rPr>
        <w:tab/>
        <w:t>Lietošanas indikācijas, norādot mērķa sugas</w:t>
      </w:r>
    </w:p>
    <w:p w14:paraId="74261804" w14:textId="77777777" w:rsidR="00D36733" w:rsidRDefault="00D36733" w:rsidP="00D36733">
      <w:pPr>
        <w:jc w:val="both"/>
        <w:rPr>
          <w:szCs w:val="24"/>
          <w:u w:val="single"/>
          <w:lang w:val="lv-LV"/>
        </w:rPr>
      </w:pPr>
    </w:p>
    <w:p w14:paraId="747444FD" w14:textId="43552509" w:rsidR="00D36733" w:rsidRDefault="00D36733" w:rsidP="00D36733">
      <w:pPr>
        <w:jc w:val="both"/>
        <w:rPr>
          <w:szCs w:val="24"/>
          <w:u w:val="single"/>
          <w:lang w:val="lv-LV"/>
        </w:rPr>
      </w:pPr>
      <w:r>
        <w:rPr>
          <w:szCs w:val="24"/>
          <w:u w:val="single"/>
          <w:lang w:val="lv-LV"/>
        </w:rPr>
        <w:t>Gov</w:t>
      </w:r>
      <w:r w:rsidR="00C34C6F">
        <w:rPr>
          <w:szCs w:val="24"/>
          <w:u w:val="single"/>
          <w:lang w:val="lv-LV"/>
        </w:rPr>
        <w:t>īm</w:t>
      </w:r>
      <w:r>
        <w:rPr>
          <w:szCs w:val="24"/>
          <w:u w:val="single"/>
          <w:lang w:val="lv-LV"/>
        </w:rPr>
        <w:t>:</w:t>
      </w:r>
    </w:p>
    <w:p w14:paraId="2B87A1B6" w14:textId="5FD41965" w:rsidR="00D36733" w:rsidRPr="00CE22B1" w:rsidRDefault="00D36733" w:rsidP="00D36733">
      <w:pPr>
        <w:jc w:val="both"/>
        <w:rPr>
          <w:szCs w:val="24"/>
          <w:lang w:val="lv-LV"/>
        </w:rPr>
      </w:pPr>
      <w:r>
        <w:rPr>
          <w:szCs w:val="24"/>
          <w:lang w:val="lv-LV"/>
        </w:rPr>
        <w:t xml:space="preserve">- dzemdes </w:t>
      </w:r>
      <w:r w:rsidRPr="00CE22B1">
        <w:rPr>
          <w:szCs w:val="24"/>
          <w:lang w:val="lv-LV"/>
        </w:rPr>
        <w:t>atonija pēc</w:t>
      </w:r>
      <w:r w:rsidR="00C34C6F">
        <w:rPr>
          <w:szCs w:val="24"/>
          <w:lang w:val="lv-LV"/>
        </w:rPr>
        <w:t>dzemdību</w:t>
      </w:r>
      <w:r w:rsidRPr="00CE22B1">
        <w:rPr>
          <w:szCs w:val="24"/>
          <w:lang w:val="lv-LV"/>
        </w:rPr>
        <w:t xml:space="preserve"> period</w:t>
      </w:r>
      <w:r w:rsidR="00C34C6F">
        <w:rPr>
          <w:szCs w:val="24"/>
          <w:lang w:val="lv-LV"/>
        </w:rPr>
        <w:t>ā</w:t>
      </w:r>
      <w:r w:rsidRPr="00CE22B1">
        <w:rPr>
          <w:szCs w:val="24"/>
          <w:lang w:val="lv-LV"/>
        </w:rPr>
        <w:t>;</w:t>
      </w:r>
    </w:p>
    <w:p w14:paraId="0D538A14" w14:textId="77777777" w:rsidR="00D36733" w:rsidRPr="00CE22B1" w:rsidRDefault="00D36733" w:rsidP="00D36733">
      <w:pPr>
        <w:ind w:left="142" w:hanging="142"/>
        <w:jc w:val="both"/>
        <w:rPr>
          <w:szCs w:val="24"/>
          <w:lang w:val="lv-LV"/>
        </w:rPr>
      </w:pPr>
      <w:r w:rsidRPr="00CE22B1">
        <w:rPr>
          <w:szCs w:val="24"/>
          <w:lang w:val="lv-LV"/>
        </w:rPr>
        <w:t>- dzemdes atonijas izraisīta placentas aizture;</w:t>
      </w:r>
    </w:p>
    <w:p w14:paraId="58E4D544" w14:textId="77777777" w:rsidR="00D36733" w:rsidRPr="00CE22B1" w:rsidRDefault="00D36733" w:rsidP="00D36733">
      <w:pPr>
        <w:jc w:val="both"/>
        <w:rPr>
          <w:szCs w:val="24"/>
          <w:lang w:val="lv-LV"/>
        </w:rPr>
      </w:pPr>
      <w:r w:rsidRPr="00CE22B1">
        <w:rPr>
          <w:szCs w:val="24"/>
          <w:lang w:val="lv-LV"/>
        </w:rPr>
        <w:t>- piena izdalīšanās veicināšana</w:t>
      </w:r>
      <w:r>
        <w:rPr>
          <w:szCs w:val="24"/>
          <w:lang w:val="lv-LV"/>
        </w:rPr>
        <w:t>i</w:t>
      </w:r>
      <w:r w:rsidRPr="00CE22B1">
        <w:rPr>
          <w:szCs w:val="24"/>
          <w:lang w:val="lv-LV"/>
        </w:rPr>
        <w:t xml:space="preserve"> stresa izraisītas agalaktijas gadījumā vai gadījumos, kad nepieciešama tesmeņa iztukšošana. </w:t>
      </w:r>
    </w:p>
    <w:p w14:paraId="5DD66DCA" w14:textId="77777777" w:rsidR="00D36733" w:rsidRPr="00CE22B1" w:rsidRDefault="00D36733" w:rsidP="00D36733">
      <w:pPr>
        <w:jc w:val="both"/>
        <w:rPr>
          <w:szCs w:val="24"/>
          <w:lang w:val="lv-LV"/>
        </w:rPr>
      </w:pPr>
    </w:p>
    <w:p w14:paraId="063EC14B" w14:textId="66DF1C2B" w:rsidR="00D36733" w:rsidRPr="00CE22B1" w:rsidRDefault="00D36733" w:rsidP="00D36733">
      <w:pPr>
        <w:jc w:val="both"/>
        <w:rPr>
          <w:szCs w:val="24"/>
          <w:u w:val="single"/>
          <w:lang w:val="lv-LV"/>
        </w:rPr>
      </w:pPr>
      <w:r w:rsidRPr="00CE22B1">
        <w:rPr>
          <w:szCs w:val="24"/>
          <w:u w:val="single"/>
          <w:lang w:val="lv-LV"/>
        </w:rPr>
        <w:t>Sivēnmāt</w:t>
      </w:r>
      <w:r w:rsidR="00C34C6F">
        <w:rPr>
          <w:szCs w:val="24"/>
          <w:u w:val="single"/>
          <w:lang w:val="lv-LV"/>
        </w:rPr>
        <w:t>ēm</w:t>
      </w:r>
      <w:r w:rsidRPr="00CE22B1">
        <w:rPr>
          <w:szCs w:val="24"/>
          <w:u w:val="single"/>
          <w:lang w:val="lv-LV"/>
        </w:rPr>
        <w:t>:</w:t>
      </w:r>
    </w:p>
    <w:p w14:paraId="308A04BB" w14:textId="45A7500D" w:rsidR="00D36733" w:rsidRPr="00CE22B1" w:rsidRDefault="00D36733" w:rsidP="00D36733">
      <w:pPr>
        <w:ind w:left="142" w:hanging="142"/>
        <w:rPr>
          <w:szCs w:val="24"/>
          <w:lang w:val="lv-LV"/>
        </w:rPr>
      </w:pPr>
      <w:r w:rsidRPr="00CE22B1">
        <w:rPr>
          <w:szCs w:val="24"/>
          <w:lang w:val="lv-LV"/>
        </w:rPr>
        <w:t>-</w:t>
      </w:r>
      <w:r w:rsidRPr="00CE22B1">
        <w:rPr>
          <w:szCs w:val="24"/>
          <w:lang w:val="lv-LV"/>
        </w:rPr>
        <w:tab/>
      </w:r>
      <w:r w:rsidR="00C34C6F">
        <w:rPr>
          <w:szCs w:val="24"/>
          <w:lang w:val="lv-LV"/>
        </w:rPr>
        <w:t>dzemdību</w:t>
      </w:r>
      <w:r w:rsidR="00C34C6F" w:rsidRPr="00CE22B1">
        <w:rPr>
          <w:szCs w:val="24"/>
          <w:lang w:val="lv-LV"/>
        </w:rPr>
        <w:t xml:space="preserve"> </w:t>
      </w:r>
      <w:r w:rsidRPr="00CE22B1">
        <w:rPr>
          <w:szCs w:val="24"/>
          <w:lang w:val="lv-LV"/>
        </w:rPr>
        <w:t>stimulācija</w:t>
      </w:r>
      <w:r>
        <w:rPr>
          <w:szCs w:val="24"/>
          <w:lang w:val="lv-LV"/>
        </w:rPr>
        <w:t>i</w:t>
      </w:r>
      <w:r w:rsidRPr="00CE22B1">
        <w:rPr>
          <w:szCs w:val="24"/>
          <w:lang w:val="lv-LV"/>
        </w:rPr>
        <w:t xml:space="preserve"> vai atsākšana</w:t>
      </w:r>
      <w:r>
        <w:rPr>
          <w:szCs w:val="24"/>
          <w:lang w:val="lv-LV"/>
        </w:rPr>
        <w:t>i</w:t>
      </w:r>
      <w:r w:rsidRPr="00CE22B1">
        <w:rPr>
          <w:szCs w:val="24"/>
          <w:lang w:val="lv-LV"/>
        </w:rPr>
        <w:t xml:space="preserve"> pēc dzemdes kontrakciju pārtraukšanās (dzemdes atonija vai </w:t>
      </w:r>
      <w:r w:rsidR="00BD74B7">
        <w:rPr>
          <w:szCs w:val="24"/>
          <w:lang w:val="lv-LV"/>
        </w:rPr>
        <w:t>vājas kontrakcijas</w:t>
      </w:r>
      <w:r w:rsidRPr="00CE22B1">
        <w:rPr>
          <w:szCs w:val="24"/>
          <w:lang w:val="lv-LV"/>
        </w:rPr>
        <w:t xml:space="preserve">) pēc vismaz </w:t>
      </w:r>
      <w:r w:rsidR="009A13D2">
        <w:rPr>
          <w:szCs w:val="24"/>
          <w:lang w:val="lv-LV"/>
        </w:rPr>
        <w:t xml:space="preserve">viena </w:t>
      </w:r>
      <w:r w:rsidRPr="00CE22B1">
        <w:rPr>
          <w:szCs w:val="24"/>
          <w:lang w:val="lv-LV"/>
        </w:rPr>
        <w:t>sivēna piedzimšanas;</w:t>
      </w:r>
    </w:p>
    <w:p w14:paraId="39E45366" w14:textId="77777777" w:rsidR="00D36733" w:rsidRPr="00CE22B1" w:rsidRDefault="00D36733" w:rsidP="00D36733">
      <w:pPr>
        <w:ind w:left="142" w:hanging="142"/>
        <w:jc w:val="both"/>
        <w:rPr>
          <w:szCs w:val="24"/>
          <w:lang w:val="lv-LV"/>
        </w:rPr>
      </w:pPr>
      <w:r w:rsidRPr="00CE22B1">
        <w:rPr>
          <w:szCs w:val="24"/>
          <w:lang w:val="lv-LV"/>
        </w:rPr>
        <w:t>-</w:t>
      </w:r>
      <w:r w:rsidRPr="00CE22B1">
        <w:rPr>
          <w:szCs w:val="24"/>
          <w:lang w:val="lv-LV"/>
        </w:rPr>
        <w:tab/>
        <w:t>papildterapija</w:t>
      </w:r>
      <w:r>
        <w:rPr>
          <w:szCs w:val="24"/>
          <w:lang w:val="lv-LV"/>
        </w:rPr>
        <w:t>i</w:t>
      </w:r>
      <w:r w:rsidRPr="00CE22B1">
        <w:rPr>
          <w:szCs w:val="24"/>
          <w:lang w:val="lv-LV"/>
        </w:rPr>
        <w:t xml:space="preserve"> mastīta-metrīta-agalaktijas (MMA) sindroma gadījumā;</w:t>
      </w:r>
    </w:p>
    <w:p w14:paraId="07604540" w14:textId="77777777" w:rsidR="00D36733" w:rsidRPr="00CE22B1" w:rsidRDefault="00D36733" w:rsidP="00D36733">
      <w:pPr>
        <w:ind w:left="142" w:hanging="142"/>
        <w:jc w:val="both"/>
        <w:rPr>
          <w:szCs w:val="24"/>
          <w:lang w:val="lv-LV"/>
        </w:rPr>
      </w:pPr>
      <w:r w:rsidRPr="00CE22B1">
        <w:rPr>
          <w:szCs w:val="24"/>
          <w:lang w:val="lv-LV"/>
        </w:rPr>
        <w:t>-</w:t>
      </w:r>
      <w:r w:rsidRPr="00CE22B1">
        <w:rPr>
          <w:szCs w:val="24"/>
          <w:lang w:val="lv-LV"/>
        </w:rPr>
        <w:tab/>
        <w:t>piena izdalīšanās veicināšana</w:t>
      </w:r>
      <w:r>
        <w:rPr>
          <w:szCs w:val="24"/>
          <w:lang w:val="lv-LV"/>
        </w:rPr>
        <w:t>i</w:t>
      </w:r>
      <w:r w:rsidRPr="00CE22B1">
        <w:rPr>
          <w:szCs w:val="24"/>
          <w:lang w:val="lv-LV"/>
        </w:rPr>
        <w:t>;</w:t>
      </w:r>
    </w:p>
    <w:p w14:paraId="7A48523B" w14:textId="2B00F27E" w:rsidR="005B31E4" w:rsidRPr="00CE22B1" w:rsidRDefault="00D36733" w:rsidP="00D36733">
      <w:pPr>
        <w:tabs>
          <w:tab w:val="clear" w:pos="567"/>
        </w:tabs>
        <w:spacing w:line="240" w:lineRule="auto"/>
        <w:ind w:left="142" w:hanging="142"/>
        <w:jc w:val="both"/>
        <w:rPr>
          <w:szCs w:val="24"/>
          <w:lang w:val="lv-LV"/>
        </w:rPr>
      </w:pPr>
      <w:r w:rsidRPr="00CE22B1">
        <w:rPr>
          <w:b/>
          <w:szCs w:val="24"/>
          <w:lang w:val="lv-LV"/>
        </w:rPr>
        <w:t>-</w:t>
      </w:r>
      <w:r w:rsidRPr="00CE22B1">
        <w:rPr>
          <w:b/>
          <w:szCs w:val="24"/>
          <w:lang w:val="lv-LV"/>
        </w:rPr>
        <w:tab/>
      </w:r>
      <w:r w:rsidRPr="00CE22B1">
        <w:rPr>
          <w:szCs w:val="24"/>
          <w:lang w:val="lv-LV"/>
        </w:rPr>
        <w:t xml:space="preserve">kopējā </w:t>
      </w:r>
      <w:r w:rsidR="00C34C6F">
        <w:rPr>
          <w:szCs w:val="24"/>
          <w:lang w:val="lv-LV"/>
        </w:rPr>
        <w:t>dzemdību</w:t>
      </w:r>
      <w:r w:rsidR="00C34C6F" w:rsidRPr="00CE22B1">
        <w:rPr>
          <w:szCs w:val="24"/>
          <w:lang w:val="lv-LV"/>
        </w:rPr>
        <w:t xml:space="preserve"> </w:t>
      </w:r>
      <w:r w:rsidRPr="00CE22B1">
        <w:rPr>
          <w:szCs w:val="24"/>
          <w:lang w:val="lv-LV"/>
        </w:rPr>
        <w:t>laika saīsināšana</w:t>
      </w:r>
      <w:r>
        <w:rPr>
          <w:szCs w:val="24"/>
          <w:lang w:val="lv-LV"/>
        </w:rPr>
        <w:t>i</w:t>
      </w:r>
      <w:r w:rsidRPr="00CE22B1">
        <w:rPr>
          <w:szCs w:val="24"/>
          <w:lang w:val="lv-LV"/>
        </w:rPr>
        <w:t xml:space="preserve"> </w:t>
      </w:r>
      <w:r w:rsidR="00C34C6F">
        <w:rPr>
          <w:szCs w:val="24"/>
          <w:lang w:val="lv-LV"/>
        </w:rPr>
        <w:t>dzemdību</w:t>
      </w:r>
      <w:r w:rsidR="00C34C6F" w:rsidRPr="00CE22B1">
        <w:rPr>
          <w:szCs w:val="24"/>
          <w:lang w:val="lv-LV"/>
        </w:rPr>
        <w:t xml:space="preserve"> </w:t>
      </w:r>
      <w:r w:rsidRPr="009A13D2">
        <w:rPr>
          <w:szCs w:val="24"/>
          <w:lang w:val="lv-LV"/>
        </w:rPr>
        <w:t>sinhronizācijas ietvaros sivēnmātēm. Zāles var ievadīt sivēnmātēm, kurām iepriekš</w:t>
      </w:r>
      <w:r w:rsidR="005B31E4">
        <w:rPr>
          <w:szCs w:val="24"/>
          <w:lang w:val="lv-LV"/>
        </w:rPr>
        <w:t>, bet</w:t>
      </w:r>
      <w:r w:rsidRPr="009A13D2">
        <w:rPr>
          <w:szCs w:val="24"/>
          <w:lang w:val="lv-LV"/>
        </w:rPr>
        <w:t xml:space="preserve"> </w:t>
      </w:r>
      <w:r w:rsidR="005B31E4" w:rsidRPr="00CE22B1">
        <w:rPr>
          <w:szCs w:val="24"/>
          <w:lang w:val="lv-LV"/>
        </w:rPr>
        <w:t>ne ātrāk kā grūsnības 114.</w:t>
      </w:r>
      <w:r w:rsidR="005B31E4">
        <w:rPr>
          <w:szCs w:val="24"/>
          <w:lang w:val="lv-LV"/>
        </w:rPr>
        <w:t xml:space="preserve"> </w:t>
      </w:r>
      <w:r w:rsidR="005B31E4" w:rsidRPr="00CE22B1">
        <w:rPr>
          <w:szCs w:val="24"/>
          <w:lang w:val="lv-LV"/>
        </w:rPr>
        <w:t>dien</w:t>
      </w:r>
      <w:r w:rsidR="005B31E4">
        <w:rPr>
          <w:szCs w:val="24"/>
          <w:lang w:val="lv-LV"/>
        </w:rPr>
        <w:t>ā,</w:t>
      </w:r>
      <w:r w:rsidR="005B31E4" w:rsidRPr="00CE22B1">
        <w:rPr>
          <w:szCs w:val="24"/>
          <w:lang w:val="lv-LV"/>
        </w:rPr>
        <w:t xml:space="preserve"> </w:t>
      </w:r>
      <w:r w:rsidRPr="009A13D2">
        <w:rPr>
          <w:szCs w:val="24"/>
          <w:lang w:val="lv-LV"/>
        </w:rPr>
        <w:t xml:space="preserve">lietots </w:t>
      </w:r>
      <w:r w:rsidR="005B31E4" w:rsidRPr="005B31E4">
        <w:rPr>
          <w:szCs w:val="24"/>
          <w:lang w:val="lv-LV"/>
        </w:rPr>
        <w:t xml:space="preserve">dabiskais </w:t>
      </w:r>
      <w:r w:rsidRPr="009A13D2">
        <w:rPr>
          <w:szCs w:val="24"/>
          <w:lang w:val="lv-LV"/>
        </w:rPr>
        <w:t>PGF</w:t>
      </w:r>
      <w:r w:rsidRPr="009A13D2">
        <w:rPr>
          <w:szCs w:val="24"/>
          <w:vertAlign w:val="subscript"/>
          <w:lang w:val="lv-LV"/>
        </w:rPr>
        <w:t>2</w:t>
      </w:r>
      <w:r w:rsidRPr="009A13D2">
        <w:rPr>
          <w:rFonts w:ascii="Symbol" w:hAnsi="Symbol"/>
          <w:szCs w:val="22"/>
          <w:vertAlign w:val="subscript"/>
          <w:lang w:val="lv-LV"/>
        </w:rPr>
        <w:t></w:t>
      </w:r>
      <w:r w:rsidRPr="009A13D2">
        <w:rPr>
          <w:szCs w:val="24"/>
          <w:lang w:val="lv-LV"/>
        </w:rPr>
        <w:t xml:space="preserve"> </w:t>
      </w:r>
      <w:r w:rsidR="009A13D2" w:rsidRPr="009A13D2">
        <w:rPr>
          <w:bCs/>
          <w:lang w:val="lv-LV"/>
        </w:rPr>
        <w:t>vai</w:t>
      </w:r>
      <w:r w:rsidR="00832A9A" w:rsidRPr="009A13D2">
        <w:rPr>
          <w:bCs/>
          <w:lang w:val="lv-LV"/>
        </w:rPr>
        <w:t xml:space="preserve"> </w:t>
      </w:r>
      <w:r w:rsidR="005B31E4">
        <w:rPr>
          <w:bCs/>
          <w:lang w:val="lv-LV"/>
        </w:rPr>
        <w:t xml:space="preserve">attiecīgi </w:t>
      </w:r>
      <w:r w:rsidR="00832A9A" w:rsidRPr="009A13D2">
        <w:rPr>
          <w:bCs/>
          <w:lang w:val="lv-LV"/>
        </w:rPr>
        <w:t>PGF</w:t>
      </w:r>
      <w:r w:rsidR="00832A9A" w:rsidRPr="009A13D2">
        <w:rPr>
          <w:bCs/>
          <w:vertAlign w:val="subscript"/>
          <w:lang w:val="lv-LV"/>
        </w:rPr>
        <w:t>2</w:t>
      </w:r>
      <w:r w:rsidR="00832A9A" w:rsidRPr="009A13D2">
        <w:rPr>
          <w:bCs/>
          <w:vertAlign w:val="subscript"/>
        </w:rPr>
        <w:sym w:font="Symbol" w:char="F061"/>
      </w:r>
      <w:r w:rsidR="00832A9A" w:rsidRPr="009A13D2">
        <w:rPr>
          <w:bCs/>
          <w:lang w:val="lv-LV"/>
        </w:rPr>
        <w:t xml:space="preserve"> </w:t>
      </w:r>
      <w:r w:rsidR="009A13D2" w:rsidRPr="009A13D2">
        <w:rPr>
          <w:bCs/>
          <w:lang w:val="lv-LV"/>
        </w:rPr>
        <w:t xml:space="preserve">analogi </w:t>
      </w:r>
      <w:r w:rsidRPr="009A13D2">
        <w:rPr>
          <w:szCs w:val="24"/>
          <w:lang w:val="lv-LV"/>
        </w:rPr>
        <w:t>(piem</w:t>
      </w:r>
      <w:r w:rsidRPr="00CE22B1">
        <w:rPr>
          <w:szCs w:val="24"/>
          <w:lang w:val="lv-LV"/>
        </w:rPr>
        <w:t xml:space="preserve">., kloprostenols) un kurām </w:t>
      </w:r>
      <w:r w:rsidR="00C34C6F">
        <w:rPr>
          <w:szCs w:val="24"/>
          <w:lang w:val="lv-LV"/>
        </w:rPr>
        <w:t>dzemdības</w:t>
      </w:r>
      <w:r w:rsidR="00C34C6F" w:rsidRPr="00CE22B1">
        <w:rPr>
          <w:szCs w:val="24"/>
          <w:lang w:val="lv-LV"/>
        </w:rPr>
        <w:t xml:space="preserve"> </w:t>
      </w:r>
      <w:r w:rsidRPr="00CE22B1">
        <w:rPr>
          <w:szCs w:val="24"/>
          <w:lang w:val="lv-LV"/>
        </w:rPr>
        <w:t>nav sāku</w:t>
      </w:r>
      <w:r w:rsidR="00C34C6F">
        <w:rPr>
          <w:szCs w:val="24"/>
          <w:lang w:val="lv-LV"/>
        </w:rPr>
        <w:t>šās</w:t>
      </w:r>
      <w:r w:rsidRPr="00CE22B1">
        <w:rPr>
          <w:szCs w:val="24"/>
          <w:lang w:val="lv-LV"/>
        </w:rPr>
        <w:t xml:space="preserve"> 24 stundu laikā pēc PGF</w:t>
      </w:r>
      <w:r w:rsidRPr="00CE22B1">
        <w:rPr>
          <w:szCs w:val="24"/>
          <w:vertAlign w:val="subscript"/>
          <w:lang w:val="lv-LV"/>
        </w:rPr>
        <w:t>2</w:t>
      </w:r>
      <w:r w:rsidRPr="00CE22B1">
        <w:rPr>
          <w:rFonts w:ascii="Symbol" w:hAnsi="Symbol"/>
          <w:szCs w:val="22"/>
          <w:vertAlign w:val="subscript"/>
          <w:lang w:val="lv-LV"/>
        </w:rPr>
        <w:t></w:t>
      </w:r>
      <w:r w:rsidRPr="00CE22B1">
        <w:rPr>
          <w:szCs w:val="24"/>
          <w:lang w:val="lv-LV"/>
        </w:rPr>
        <w:t xml:space="preserve"> </w:t>
      </w:r>
      <w:r w:rsidR="009A13D2" w:rsidRPr="009A13D2">
        <w:rPr>
          <w:bCs/>
          <w:lang w:val="lv-LV"/>
        </w:rPr>
        <w:t>vai PGF</w:t>
      </w:r>
      <w:r w:rsidR="009A13D2" w:rsidRPr="009A13D2">
        <w:rPr>
          <w:bCs/>
          <w:vertAlign w:val="subscript"/>
          <w:lang w:val="lv-LV"/>
        </w:rPr>
        <w:t>2</w:t>
      </w:r>
      <w:r w:rsidR="009A13D2" w:rsidRPr="009A13D2">
        <w:rPr>
          <w:bCs/>
          <w:vertAlign w:val="subscript"/>
        </w:rPr>
        <w:sym w:font="Symbol" w:char="F061"/>
      </w:r>
      <w:r w:rsidR="009A13D2" w:rsidRPr="009A13D2">
        <w:rPr>
          <w:bCs/>
          <w:lang w:val="lv-LV"/>
        </w:rPr>
        <w:t xml:space="preserve"> </w:t>
      </w:r>
      <w:r w:rsidR="009A13D2">
        <w:rPr>
          <w:bCs/>
          <w:lang w:val="lv-LV"/>
        </w:rPr>
        <w:t>analogu</w:t>
      </w:r>
      <w:r w:rsidR="009A13D2" w:rsidRPr="009A13D2">
        <w:rPr>
          <w:bCs/>
          <w:lang w:val="lv-LV"/>
        </w:rPr>
        <w:t xml:space="preserve"> </w:t>
      </w:r>
      <w:r w:rsidRPr="00CE22B1">
        <w:rPr>
          <w:szCs w:val="24"/>
          <w:lang w:val="lv-LV"/>
        </w:rPr>
        <w:t xml:space="preserve">injekcijas (grūsnības 1. diena ir pēdējā </w:t>
      </w:r>
      <w:r>
        <w:rPr>
          <w:szCs w:val="24"/>
          <w:lang w:val="lv-LV"/>
        </w:rPr>
        <w:t>apsēklošanas</w:t>
      </w:r>
      <w:r w:rsidRPr="00CE22B1">
        <w:rPr>
          <w:szCs w:val="24"/>
          <w:lang w:val="lv-LV"/>
        </w:rPr>
        <w:t xml:space="preserve"> diena).</w:t>
      </w:r>
    </w:p>
    <w:p w14:paraId="3DA655CF" w14:textId="77777777" w:rsidR="00D36733" w:rsidRPr="00CE22B1" w:rsidRDefault="00D36733" w:rsidP="00D36733">
      <w:pPr>
        <w:tabs>
          <w:tab w:val="clear" w:pos="567"/>
        </w:tabs>
        <w:rPr>
          <w:szCs w:val="24"/>
          <w:lang w:val="lv-LV"/>
        </w:rPr>
      </w:pPr>
    </w:p>
    <w:p w14:paraId="3136C609" w14:textId="77777777" w:rsidR="00D36733" w:rsidRPr="00CE22B1" w:rsidRDefault="00D36733" w:rsidP="00D36733">
      <w:pPr>
        <w:rPr>
          <w:b/>
          <w:szCs w:val="24"/>
          <w:lang w:val="lv-LV"/>
        </w:rPr>
      </w:pPr>
      <w:r w:rsidRPr="00CE22B1">
        <w:rPr>
          <w:b/>
          <w:szCs w:val="24"/>
          <w:lang w:val="lv-LV"/>
        </w:rPr>
        <w:t>4.3</w:t>
      </w:r>
      <w:r w:rsidRPr="00CE22B1">
        <w:rPr>
          <w:b/>
          <w:szCs w:val="24"/>
          <w:lang w:val="lv-LV"/>
        </w:rPr>
        <w:tab/>
        <w:t>Kontrindikācijas</w:t>
      </w:r>
    </w:p>
    <w:p w14:paraId="1D5806F6" w14:textId="77777777" w:rsidR="00D36733" w:rsidRDefault="00D36733" w:rsidP="00D36733">
      <w:pPr>
        <w:rPr>
          <w:szCs w:val="24"/>
          <w:lang w:val="lv-LV"/>
        </w:rPr>
      </w:pPr>
    </w:p>
    <w:p w14:paraId="550FCDFA" w14:textId="2C76F082" w:rsidR="00D36733" w:rsidRPr="00CE22B1" w:rsidRDefault="00D36733" w:rsidP="00D36733">
      <w:pPr>
        <w:rPr>
          <w:szCs w:val="24"/>
          <w:lang w:val="lv-LV"/>
        </w:rPr>
      </w:pPr>
      <w:r w:rsidRPr="00CE22B1">
        <w:rPr>
          <w:szCs w:val="24"/>
          <w:lang w:val="lv-LV"/>
        </w:rPr>
        <w:t xml:space="preserve">Neievadīt </w:t>
      </w:r>
      <w:r w:rsidR="00C34C6F">
        <w:rPr>
          <w:szCs w:val="24"/>
          <w:lang w:val="lv-LV"/>
        </w:rPr>
        <w:t>dzemdību</w:t>
      </w:r>
      <w:r w:rsidR="00C34C6F" w:rsidRPr="00CE22B1">
        <w:rPr>
          <w:szCs w:val="24"/>
          <w:lang w:val="lv-LV"/>
        </w:rPr>
        <w:t xml:space="preserve"> </w:t>
      </w:r>
      <w:r w:rsidRPr="00CE22B1">
        <w:rPr>
          <w:szCs w:val="24"/>
          <w:lang w:val="lv-LV"/>
        </w:rPr>
        <w:t xml:space="preserve">stimulēšanai, ja dzemdes kakls nav atvēries vai ja </w:t>
      </w:r>
      <w:r w:rsidR="00C34C6F">
        <w:rPr>
          <w:szCs w:val="24"/>
          <w:lang w:val="lv-LV"/>
        </w:rPr>
        <w:t>dzemdību</w:t>
      </w:r>
      <w:r w:rsidR="00C34C6F" w:rsidRPr="00CE22B1">
        <w:rPr>
          <w:szCs w:val="24"/>
          <w:lang w:val="lv-LV"/>
        </w:rPr>
        <w:t xml:space="preserve"> </w:t>
      </w:r>
      <w:r w:rsidRPr="00CE22B1">
        <w:rPr>
          <w:szCs w:val="24"/>
          <w:lang w:val="lv-LV"/>
        </w:rPr>
        <w:t xml:space="preserve">aizkavēšanos ir radījis mehānisks šķērslis, piemēram, fizisks nosprostojums, </w:t>
      </w:r>
      <w:r w:rsidRPr="00A658EB">
        <w:rPr>
          <w:szCs w:val="24"/>
          <w:lang w:val="lv-LV"/>
        </w:rPr>
        <w:t>augļa novietojuma un pozas anomālijas</w:t>
      </w:r>
      <w:r w:rsidRPr="00CE22B1">
        <w:rPr>
          <w:szCs w:val="24"/>
          <w:lang w:val="lv-LV"/>
        </w:rPr>
        <w:t xml:space="preserve">, nepārtrauktas </w:t>
      </w:r>
      <w:r w:rsidRPr="00CE22B1">
        <w:rPr>
          <w:szCs w:val="24"/>
          <w:lang w:val="lv-LV"/>
        </w:rPr>
        <w:lastRenderedPageBreak/>
        <w:t xml:space="preserve">dzemdes kontrakcijas, draudošs dzemdes plīsums, dzemdes sagriešanās, relatīvi liels auglis vai dzemdību ceļu deformācija. </w:t>
      </w:r>
    </w:p>
    <w:p w14:paraId="5A5DDC04" w14:textId="7B83354E" w:rsidR="00D36733" w:rsidRPr="00CE22B1" w:rsidRDefault="00D36733" w:rsidP="00D36733">
      <w:pPr>
        <w:rPr>
          <w:szCs w:val="24"/>
          <w:lang w:val="lv-LV"/>
        </w:rPr>
      </w:pPr>
      <w:r w:rsidRPr="00CE22B1">
        <w:rPr>
          <w:szCs w:val="24"/>
          <w:lang w:val="lv-LV"/>
        </w:rPr>
        <w:t>Nelietot</w:t>
      </w:r>
      <w:r w:rsidR="00CE6F9D">
        <w:rPr>
          <w:szCs w:val="24"/>
          <w:lang w:val="lv-LV"/>
        </w:rPr>
        <w:t xml:space="preserve"> </w:t>
      </w:r>
      <w:r w:rsidR="00CE6F9D">
        <w:rPr>
          <w:color w:val="000000"/>
          <w:lang w:val="lv-LV"/>
        </w:rPr>
        <w:t>gadījumos</w:t>
      </w:r>
      <w:r w:rsidRPr="00CE22B1">
        <w:rPr>
          <w:szCs w:val="24"/>
          <w:lang w:val="lv-LV"/>
        </w:rPr>
        <w:t>, ja konstatēta pastiprināta jutība pret aktīvo vielu vai pret kādu no palīgvielām.</w:t>
      </w:r>
    </w:p>
    <w:p w14:paraId="5DCE6A61" w14:textId="77777777" w:rsidR="00D36733" w:rsidRPr="00CE22B1" w:rsidRDefault="00D36733" w:rsidP="00D36733">
      <w:pPr>
        <w:tabs>
          <w:tab w:val="clear" w:pos="567"/>
        </w:tabs>
        <w:spacing w:line="240" w:lineRule="auto"/>
        <w:rPr>
          <w:szCs w:val="24"/>
          <w:lang w:val="lv-LV"/>
        </w:rPr>
      </w:pPr>
    </w:p>
    <w:p w14:paraId="52D3FEC7" w14:textId="3CF44C2D" w:rsidR="00D36733" w:rsidRPr="00CE22B1" w:rsidRDefault="00D36733" w:rsidP="00D36733">
      <w:pPr>
        <w:rPr>
          <w:b/>
          <w:szCs w:val="24"/>
          <w:lang w:val="lv-LV"/>
        </w:rPr>
      </w:pPr>
      <w:r w:rsidRPr="00CE22B1">
        <w:rPr>
          <w:b/>
          <w:szCs w:val="24"/>
          <w:lang w:val="lv-LV"/>
        </w:rPr>
        <w:t>4.4</w:t>
      </w:r>
      <w:r w:rsidRPr="00CE22B1">
        <w:rPr>
          <w:b/>
          <w:szCs w:val="24"/>
          <w:lang w:val="lv-LV"/>
        </w:rPr>
        <w:tab/>
        <w:t>Īpaši brīdinājumi katr</w:t>
      </w:r>
      <w:r w:rsidR="006F6F53">
        <w:rPr>
          <w:b/>
          <w:szCs w:val="24"/>
          <w:lang w:val="lv-LV"/>
        </w:rPr>
        <w:t>ai</w:t>
      </w:r>
      <w:r w:rsidRPr="00CE22B1">
        <w:rPr>
          <w:b/>
          <w:szCs w:val="24"/>
          <w:lang w:val="lv-LV"/>
        </w:rPr>
        <w:t xml:space="preserve"> mērķa sug</w:t>
      </w:r>
      <w:r w:rsidR="006F6F53">
        <w:rPr>
          <w:b/>
          <w:szCs w:val="24"/>
          <w:lang w:val="lv-LV"/>
        </w:rPr>
        <w:t>ai</w:t>
      </w:r>
    </w:p>
    <w:p w14:paraId="29E1F595" w14:textId="77777777" w:rsidR="00D36733" w:rsidRDefault="00D36733" w:rsidP="00D36733">
      <w:pPr>
        <w:jc w:val="both"/>
        <w:rPr>
          <w:szCs w:val="24"/>
          <w:lang w:val="lv-LV"/>
        </w:rPr>
      </w:pPr>
    </w:p>
    <w:p w14:paraId="5C970E13" w14:textId="24DA7D1D" w:rsidR="00D36733" w:rsidRPr="00CE22B1" w:rsidRDefault="00D36733" w:rsidP="00D36733">
      <w:pPr>
        <w:jc w:val="both"/>
        <w:rPr>
          <w:szCs w:val="24"/>
          <w:lang w:val="lv-LV"/>
        </w:rPr>
      </w:pPr>
      <w:r w:rsidRPr="00CE22B1">
        <w:rPr>
          <w:szCs w:val="24"/>
          <w:lang w:val="lv-LV"/>
        </w:rPr>
        <w:t xml:space="preserve">Miometrija atbildes reakcija uz karbetocīnu, visdrīzāk, būs tuva nullei laika periodā no 5. līdz 11. </w:t>
      </w:r>
      <w:r w:rsidR="00024247">
        <w:rPr>
          <w:szCs w:val="24"/>
          <w:lang w:val="lv-LV"/>
        </w:rPr>
        <w:t xml:space="preserve">dienai </w:t>
      </w:r>
      <w:r w:rsidRPr="00CE22B1">
        <w:rPr>
          <w:szCs w:val="24"/>
          <w:lang w:val="lv-LV"/>
        </w:rPr>
        <w:t>pēc</w:t>
      </w:r>
      <w:r w:rsidR="00024247">
        <w:rPr>
          <w:szCs w:val="24"/>
          <w:lang w:val="lv-LV"/>
        </w:rPr>
        <w:t xml:space="preserve"> dzemdībām</w:t>
      </w:r>
      <w:r w:rsidRPr="00CE22B1">
        <w:rPr>
          <w:szCs w:val="24"/>
          <w:lang w:val="lv-LV"/>
        </w:rPr>
        <w:t xml:space="preserve">. </w:t>
      </w:r>
      <w:r w:rsidR="00024247">
        <w:rPr>
          <w:szCs w:val="24"/>
          <w:lang w:val="lv-LV"/>
        </w:rPr>
        <w:t>Šī iemesla dēļ, šo</w:t>
      </w:r>
      <w:r w:rsidR="00024247" w:rsidRPr="00CE22B1">
        <w:rPr>
          <w:szCs w:val="24"/>
          <w:lang w:val="lv-LV"/>
        </w:rPr>
        <w:t xml:space="preserve"> </w:t>
      </w:r>
      <w:r w:rsidRPr="00CE22B1">
        <w:rPr>
          <w:szCs w:val="24"/>
          <w:lang w:val="lv-LV"/>
        </w:rPr>
        <w:t>veterināro zāļu ievadīšana š</w:t>
      </w:r>
      <w:r w:rsidR="00D451D2">
        <w:rPr>
          <w:szCs w:val="24"/>
          <w:lang w:val="lv-LV"/>
        </w:rPr>
        <w:t>ajā laika</w:t>
      </w:r>
      <w:r w:rsidRPr="00CE22B1">
        <w:rPr>
          <w:szCs w:val="24"/>
          <w:lang w:val="lv-LV"/>
        </w:rPr>
        <w:t xml:space="preserve"> period</w:t>
      </w:r>
      <w:r w:rsidR="00D451D2">
        <w:rPr>
          <w:szCs w:val="24"/>
          <w:lang w:val="lv-LV"/>
        </w:rPr>
        <w:t>ā,</w:t>
      </w:r>
      <w:r w:rsidRPr="00CE22B1">
        <w:rPr>
          <w:szCs w:val="24"/>
          <w:lang w:val="lv-LV"/>
        </w:rPr>
        <w:t xml:space="preserve"> vis</w:t>
      </w:r>
      <w:r w:rsidR="00024247">
        <w:rPr>
          <w:szCs w:val="24"/>
          <w:lang w:val="lv-LV"/>
        </w:rPr>
        <w:t>drīzāk</w:t>
      </w:r>
      <w:r w:rsidRPr="00CE22B1">
        <w:rPr>
          <w:szCs w:val="24"/>
          <w:lang w:val="lv-LV"/>
        </w:rPr>
        <w:t>, būs neefektīva, un no šādas lietošanas vajadzētu izvairīties.</w:t>
      </w:r>
    </w:p>
    <w:p w14:paraId="2A03CA8B" w14:textId="77777777" w:rsidR="00D36733" w:rsidRPr="00CE22B1" w:rsidRDefault="00D36733" w:rsidP="00D36733">
      <w:pPr>
        <w:jc w:val="both"/>
        <w:rPr>
          <w:szCs w:val="24"/>
          <w:lang w:val="lv-LV"/>
        </w:rPr>
      </w:pPr>
    </w:p>
    <w:p w14:paraId="6E7DEF97" w14:textId="6CFE839F" w:rsidR="00D36733" w:rsidRPr="00CE22B1" w:rsidRDefault="00D36733" w:rsidP="00D36733">
      <w:pPr>
        <w:jc w:val="both"/>
        <w:rPr>
          <w:szCs w:val="24"/>
          <w:lang w:val="lv-LV"/>
        </w:rPr>
      </w:pPr>
      <w:r w:rsidRPr="00CE22B1">
        <w:rPr>
          <w:szCs w:val="24"/>
          <w:lang w:val="lv-LV"/>
        </w:rPr>
        <w:t>Ja ārstēšana ar karbetocīnu ir neveiksmīga, ieteicams</w:t>
      </w:r>
      <w:r>
        <w:rPr>
          <w:szCs w:val="24"/>
          <w:lang w:val="lv-LV"/>
        </w:rPr>
        <w:t xml:space="preserve"> </w:t>
      </w:r>
      <w:r w:rsidR="00114462" w:rsidRPr="00114462">
        <w:rPr>
          <w:szCs w:val="22"/>
          <w:lang w:val="lv-LV"/>
        </w:rPr>
        <w:t xml:space="preserve">atkārtoti </w:t>
      </w:r>
      <w:r>
        <w:rPr>
          <w:szCs w:val="24"/>
          <w:lang w:val="lv-LV"/>
        </w:rPr>
        <w:t>izvērtēt</w:t>
      </w:r>
      <w:r w:rsidRPr="00CE22B1">
        <w:rPr>
          <w:szCs w:val="24"/>
          <w:lang w:val="lv-LV"/>
        </w:rPr>
        <w:t xml:space="preserve"> stāvokļa etioloģiju, it īpaši, </w:t>
      </w:r>
      <w:r w:rsidRPr="00EC7709">
        <w:rPr>
          <w:szCs w:val="24"/>
          <w:lang w:val="lv-LV"/>
        </w:rPr>
        <w:t xml:space="preserve">ja </w:t>
      </w:r>
      <w:r w:rsidR="00ED2D67">
        <w:rPr>
          <w:szCs w:val="24"/>
          <w:lang w:val="lv-LV"/>
        </w:rPr>
        <w:t xml:space="preserve">komplikāciju rada </w:t>
      </w:r>
      <w:r w:rsidRPr="00EC7709">
        <w:rPr>
          <w:szCs w:val="24"/>
          <w:lang w:val="lv-LV"/>
        </w:rPr>
        <w:t>hipokalcēmija</w:t>
      </w:r>
      <w:r w:rsidRPr="00CE22B1">
        <w:rPr>
          <w:szCs w:val="24"/>
          <w:lang w:val="lv-LV"/>
        </w:rPr>
        <w:t xml:space="preserve">. </w:t>
      </w:r>
    </w:p>
    <w:p w14:paraId="705D5D6D" w14:textId="77777777" w:rsidR="00D36733" w:rsidRPr="00CE22B1" w:rsidRDefault="00D36733" w:rsidP="00D36733">
      <w:pPr>
        <w:jc w:val="both"/>
        <w:rPr>
          <w:szCs w:val="24"/>
          <w:lang w:val="lv-LV"/>
        </w:rPr>
      </w:pPr>
    </w:p>
    <w:p w14:paraId="48D61C41" w14:textId="496385EF" w:rsidR="00D36733" w:rsidRPr="00CE22B1" w:rsidRDefault="00D36733" w:rsidP="00D36733">
      <w:pPr>
        <w:jc w:val="both"/>
        <w:rPr>
          <w:szCs w:val="24"/>
          <w:lang w:val="lv-LV"/>
        </w:rPr>
      </w:pPr>
      <w:r w:rsidRPr="00CE22B1">
        <w:rPr>
          <w:szCs w:val="24"/>
          <w:lang w:val="lv-LV"/>
        </w:rPr>
        <w:t>Ja veterinārās zāles ievad</w:t>
      </w:r>
      <w:r w:rsidR="00D451D2">
        <w:rPr>
          <w:szCs w:val="24"/>
          <w:lang w:val="lv-LV"/>
        </w:rPr>
        <w:t xml:space="preserve">a </w:t>
      </w:r>
      <w:r w:rsidRPr="00CE22B1">
        <w:rPr>
          <w:szCs w:val="24"/>
          <w:lang w:val="lv-LV"/>
        </w:rPr>
        <w:t xml:space="preserve">smaga septiska metrīta gadījumā, </w:t>
      </w:r>
      <w:r w:rsidR="00EC7709">
        <w:rPr>
          <w:szCs w:val="24"/>
          <w:lang w:val="lv-LV"/>
        </w:rPr>
        <w:t>aps</w:t>
      </w:r>
      <w:r>
        <w:rPr>
          <w:szCs w:val="24"/>
          <w:lang w:val="lv-LV"/>
        </w:rPr>
        <w:t>vērt</w:t>
      </w:r>
      <w:r w:rsidRPr="00CE22B1">
        <w:rPr>
          <w:szCs w:val="24"/>
          <w:lang w:val="lv-LV"/>
        </w:rPr>
        <w:t xml:space="preserve"> atbilstošas papildterapijas uzsākšan</w:t>
      </w:r>
      <w:r w:rsidR="00D451D2">
        <w:rPr>
          <w:szCs w:val="24"/>
          <w:lang w:val="lv-LV"/>
        </w:rPr>
        <w:t>u</w:t>
      </w:r>
      <w:r w:rsidRPr="00CE22B1">
        <w:rPr>
          <w:szCs w:val="24"/>
          <w:lang w:val="lv-LV"/>
        </w:rPr>
        <w:t xml:space="preserve">. </w:t>
      </w:r>
    </w:p>
    <w:p w14:paraId="5906B49E" w14:textId="77777777" w:rsidR="00D36733" w:rsidRPr="00CE22B1" w:rsidRDefault="00D36733" w:rsidP="00D36733">
      <w:pPr>
        <w:tabs>
          <w:tab w:val="clear" w:pos="567"/>
        </w:tabs>
        <w:spacing w:line="240" w:lineRule="auto"/>
        <w:rPr>
          <w:szCs w:val="24"/>
          <w:lang w:val="lv-LV"/>
        </w:rPr>
      </w:pPr>
    </w:p>
    <w:p w14:paraId="714BE46B" w14:textId="77777777" w:rsidR="00D36733" w:rsidRPr="00CE22B1" w:rsidRDefault="00D36733" w:rsidP="00D36733">
      <w:pPr>
        <w:rPr>
          <w:b/>
          <w:szCs w:val="24"/>
          <w:lang w:val="lv-LV"/>
        </w:rPr>
      </w:pPr>
      <w:r w:rsidRPr="00CE22B1">
        <w:rPr>
          <w:b/>
          <w:szCs w:val="24"/>
          <w:lang w:val="lv-LV"/>
        </w:rPr>
        <w:t>4.5</w:t>
      </w:r>
      <w:r w:rsidRPr="00CE22B1">
        <w:rPr>
          <w:b/>
          <w:szCs w:val="24"/>
          <w:lang w:val="lv-LV"/>
        </w:rPr>
        <w:tab/>
        <w:t>Īpaši piesardzības pasākumi lietošanā</w:t>
      </w:r>
    </w:p>
    <w:p w14:paraId="0786C09B" w14:textId="77777777" w:rsidR="00D36733" w:rsidRDefault="00D36733" w:rsidP="00D36733">
      <w:pPr>
        <w:rPr>
          <w:szCs w:val="24"/>
          <w:u w:val="single"/>
          <w:lang w:val="lv-LV"/>
        </w:rPr>
      </w:pPr>
    </w:p>
    <w:p w14:paraId="5797A4CB" w14:textId="77777777" w:rsidR="00D36733" w:rsidRPr="00CE22B1" w:rsidRDefault="00D36733" w:rsidP="00D36733">
      <w:pPr>
        <w:rPr>
          <w:szCs w:val="24"/>
          <w:u w:val="single"/>
          <w:lang w:val="lv-LV"/>
        </w:rPr>
      </w:pPr>
      <w:r w:rsidRPr="00CE22B1">
        <w:rPr>
          <w:szCs w:val="24"/>
          <w:u w:val="single"/>
          <w:lang w:val="lv-LV"/>
        </w:rPr>
        <w:t>Īpaši piesardzības pasākumi, lietojot dzīvniekiem</w:t>
      </w:r>
    </w:p>
    <w:p w14:paraId="6F99D935" w14:textId="06C96CED" w:rsidR="00D36733" w:rsidRPr="00CE22B1" w:rsidRDefault="00CE6F9D" w:rsidP="00D36733">
      <w:pPr>
        <w:tabs>
          <w:tab w:val="clear" w:pos="567"/>
        </w:tabs>
        <w:spacing w:line="240" w:lineRule="auto"/>
        <w:rPr>
          <w:szCs w:val="24"/>
          <w:lang w:val="lv-LV"/>
        </w:rPr>
      </w:pPr>
      <w:r>
        <w:rPr>
          <w:color w:val="000000"/>
          <w:lang w:val="lv-LV"/>
        </w:rPr>
        <w:t>Nav.</w:t>
      </w:r>
    </w:p>
    <w:p w14:paraId="7C2EC1CF" w14:textId="77777777" w:rsidR="00D36733" w:rsidRPr="00CE22B1" w:rsidRDefault="00D36733" w:rsidP="00D36733">
      <w:pPr>
        <w:tabs>
          <w:tab w:val="clear" w:pos="567"/>
        </w:tabs>
        <w:spacing w:line="240" w:lineRule="auto"/>
        <w:rPr>
          <w:szCs w:val="24"/>
          <w:lang w:val="lv-LV"/>
        </w:rPr>
      </w:pPr>
    </w:p>
    <w:p w14:paraId="28CE1045" w14:textId="786480FC" w:rsidR="00D36733" w:rsidRPr="00CE22B1" w:rsidRDefault="00221154" w:rsidP="00D36733">
      <w:pPr>
        <w:rPr>
          <w:szCs w:val="24"/>
          <w:u w:val="single"/>
          <w:lang w:val="lv-LV"/>
        </w:rPr>
      </w:pPr>
      <w:r>
        <w:rPr>
          <w:color w:val="000000"/>
          <w:u w:val="single"/>
          <w:lang w:val="lv-LV"/>
        </w:rPr>
        <w:t xml:space="preserve">Īpaši </w:t>
      </w:r>
      <w:r>
        <w:rPr>
          <w:szCs w:val="24"/>
          <w:u w:val="single"/>
          <w:lang w:val="lv-LV"/>
        </w:rPr>
        <w:t>p</w:t>
      </w:r>
      <w:r w:rsidR="00D36733" w:rsidRPr="00CE22B1">
        <w:rPr>
          <w:szCs w:val="24"/>
          <w:u w:val="single"/>
          <w:lang w:val="lv-LV"/>
        </w:rPr>
        <w:t>iesardzības pasākumi, kas jāievēro personai, kura lieto veterinārās zāles dzīvnieku ārstēšanai</w:t>
      </w:r>
    </w:p>
    <w:p w14:paraId="5790B0A4" w14:textId="77777777" w:rsidR="00CE6F9D" w:rsidRDefault="00CE6F9D" w:rsidP="00D36733">
      <w:pPr>
        <w:rPr>
          <w:szCs w:val="24"/>
          <w:lang w:val="lv-LV"/>
        </w:rPr>
      </w:pPr>
      <w:r w:rsidRPr="00CE22B1">
        <w:rPr>
          <w:szCs w:val="24"/>
          <w:lang w:val="lv-LV"/>
        </w:rPr>
        <w:t>Ja grūtniecei notikusi nejauša (gadījuma rakstura) pašinjicēšana, var sākties dzemdes kontrakcijas.</w:t>
      </w:r>
    </w:p>
    <w:p w14:paraId="759183D7" w14:textId="77777777" w:rsidR="00CE6F9D" w:rsidRDefault="00CE6F9D" w:rsidP="00D36733">
      <w:pPr>
        <w:rPr>
          <w:szCs w:val="24"/>
          <w:lang w:val="lv-LV"/>
        </w:rPr>
      </w:pPr>
      <w:r w:rsidRPr="00CE22B1">
        <w:rPr>
          <w:szCs w:val="24"/>
          <w:lang w:val="lv-LV"/>
        </w:rPr>
        <w:t xml:space="preserve">Grūtniecēm, sievietēm pēcdzemdību periodā un sievietēm, kas baro bērnu ar krūti, nevajadzētu strādāt ar šīm zālēm, lai nepieļautu nejaušu iedarbību. </w:t>
      </w:r>
    </w:p>
    <w:p w14:paraId="0452FA77" w14:textId="6D881F68" w:rsidR="00D36733" w:rsidRPr="00CE22B1" w:rsidRDefault="00D36733" w:rsidP="00D36733">
      <w:pPr>
        <w:rPr>
          <w:szCs w:val="24"/>
          <w:lang w:val="lv-LV"/>
        </w:rPr>
      </w:pPr>
      <w:r w:rsidRPr="00560701">
        <w:rPr>
          <w:szCs w:val="24"/>
          <w:lang w:val="lv-LV"/>
        </w:rPr>
        <w:t xml:space="preserve">Ja sievietei, </w:t>
      </w:r>
      <w:r w:rsidRPr="00A33B88">
        <w:rPr>
          <w:szCs w:val="24"/>
          <w:lang w:val="lv-LV"/>
        </w:rPr>
        <w:t>kas nav grūtniece</w:t>
      </w:r>
      <w:r w:rsidRPr="00560701">
        <w:rPr>
          <w:szCs w:val="24"/>
          <w:lang w:val="lv-LV"/>
        </w:rPr>
        <w:t xml:space="preserve">, notikusi nejauša (gadījuma rakstura) veterināro </w:t>
      </w:r>
      <w:r w:rsidRPr="00EB391A">
        <w:rPr>
          <w:szCs w:val="24"/>
          <w:lang w:val="lv-LV"/>
        </w:rPr>
        <w:t>zāļu pašinjicēšana, var rasties šāda iedarbība: sejas piesarkums un karstuma sajūta, sāpes vēdera lejas daļā. Šī iedarbība parasti ātri izzūd.</w:t>
      </w:r>
      <w:r w:rsidRPr="00CE22B1">
        <w:rPr>
          <w:szCs w:val="24"/>
          <w:lang w:val="lv-LV"/>
        </w:rPr>
        <w:t xml:space="preserve"> </w:t>
      </w:r>
    </w:p>
    <w:p w14:paraId="7E5F6112" w14:textId="3AEFDCCC" w:rsidR="00D36733" w:rsidRPr="00CE22B1" w:rsidRDefault="00D36733" w:rsidP="00D36733">
      <w:pPr>
        <w:rPr>
          <w:szCs w:val="24"/>
          <w:lang w:val="lv-LV"/>
        </w:rPr>
      </w:pPr>
    </w:p>
    <w:p w14:paraId="2C1BF86F" w14:textId="7C7DFE82" w:rsidR="00D36733" w:rsidRPr="00CE22B1" w:rsidRDefault="00D36733" w:rsidP="00D36733">
      <w:pPr>
        <w:tabs>
          <w:tab w:val="clear" w:pos="567"/>
        </w:tabs>
        <w:spacing w:line="240" w:lineRule="auto"/>
        <w:rPr>
          <w:szCs w:val="24"/>
          <w:lang w:val="lv-LV"/>
        </w:rPr>
      </w:pPr>
      <w:r w:rsidRPr="00CE22B1">
        <w:rPr>
          <w:szCs w:val="24"/>
          <w:lang w:val="lv-LV"/>
        </w:rPr>
        <w:t xml:space="preserve">Ja notikusi nejauša (gadījuma rakstura) pašinjicēšana, </w:t>
      </w:r>
      <w:r w:rsidR="00CE6F9D">
        <w:rPr>
          <w:color w:val="000000"/>
          <w:lang w:val="lv-LV"/>
        </w:rPr>
        <w:t>nekavējoties</w:t>
      </w:r>
      <w:r w:rsidR="00CE6F9D" w:rsidRPr="00CE22B1">
        <w:rPr>
          <w:szCs w:val="24"/>
          <w:lang w:val="lv-LV"/>
        </w:rPr>
        <w:t xml:space="preserve"> </w:t>
      </w:r>
      <w:r w:rsidRPr="00CE22B1">
        <w:rPr>
          <w:szCs w:val="24"/>
          <w:lang w:val="lv-LV"/>
        </w:rPr>
        <w:t xml:space="preserve">meklēt medicīnisko palīdzību un uzrādīt lietošanas instrukciju </w:t>
      </w:r>
      <w:r w:rsidR="00CE6F9D">
        <w:rPr>
          <w:color w:val="000000"/>
          <w:lang w:val="lv-LV"/>
        </w:rPr>
        <w:t xml:space="preserve">vai iepakojuma marķējumu </w:t>
      </w:r>
      <w:r w:rsidRPr="00CE22B1">
        <w:rPr>
          <w:szCs w:val="24"/>
          <w:lang w:val="lv-LV"/>
        </w:rPr>
        <w:t>ārstam.</w:t>
      </w:r>
    </w:p>
    <w:p w14:paraId="74CE6088" w14:textId="1AF2008D" w:rsidR="00073A23" w:rsidRDefault="00073A23" w:rsidP="00D36733">
      <w:pPr>
        <w:tabs>
          <w:tab w:val="clear" w:pos="567"/>
        </w:tabs>
        <w:spacing w:line="240" w:lineRule="auto"/>
        <w:rPr>
          <w:szCs w:val="24"/>
          <w:lang w:val="lv-LV"/>
        </w:rPr>
      </w:pPr>
      <w:r>
        <w:rPr>
          <w:color w:val="000000"/>
          <w:lang w:val="lv-LV"/>
        </w:rPr>
        <w:t>Rīkojoties ar šīm veterinārajām zālēm, izmanto</w:t>
      </w:r>
      <w:r w:rsidR="00A33B88">
        <w:rPr>
          <w:color w:val="000000"/>
          <w:lang w:val="lv-LV"/>
        </w:rPr>
        <w:t>t</w:t>
      </w:r>
      <w:r>
        <w:rPr>
          <w:color w:val="000000"/>
          <w:lang w:val="lv-LV"/>
        </w:rPr>
        <w:t xml:space="preserve"> individuāl</w:t>
      </w:r>
      <w:r w:rsidR="00A33B88">
        <w:rPr>
          <w:color w:val="000000"/>
          <w:lang w:val="lv-LV"/>
        </w:rPr>
        <w:t>o</w:t>
      </w:r>
      <w:r>
        <w:rPr>
          <w:color w:val="000000"/>
          <w:lang w:val="lv-LV"/>
        </w:rPr>
        <w:t xml:space="preserve"> aizsargtērp</w:t>
      </w:r>
      <w:r w:rsidR="00A33B88">
        <w:rPr>
          <w:color w:val="000000"/>
          <w:lang w:val="lv-LV"/>
        </w:rPr>
        <w:t>u</w:t>
      </w:r>
      <w:r>
        <w:rPr>
          <w:color w:val="000000"/>
          <w:lang w:val="lv-LV"/>
        </w:rPr>
        <w:t>, kas sastāv no vienreizlietojamie</w:t>
      </w:r>
      <w:r w:rsidR="00A33B88">
        <w:rPr>
          <w:color w:val="000000"/>
          <w:lang w:val="lv-LV"/>
        </w:rPr>
        <w:t>m</w:t>
      </w:r>
      <w:r>
        <w:rPr>
          <w:color w:val="000000"/>
          <w:lang w:val="lv-LV"/>
        </w:rPr>
        <w:t xml:space="preserve"> cimdi</w:t>
      </w:r>
      <w:r w:rsidR="00A33B88">
        <w:rPr>
          <w:color w:val="000000"/>
          <w:lang w:val="lv-LV"/>
        </w:rPr>
        <w:t>em</w:t>
      </w:r>
      <w:r>
        <w:rPr>
          <w:color w:val="000000"/>
          <w:lang w:val="lv-LV"/>
        </w:rPr>
        <w:t>.</w:t>
      </w:r>
    </w:p>
    <w:p w14:paraId="48168EC5" w14:textId="1458A8DE" w:rsidR="00D36733" w:rsidRPr="00CE22B1" w:rsidRDefault="00073A23" w:rsidP="00D36733">
      <w:pPr>
        <w:tabs>
          <w:tab w:val="clear" w:pos="567"/>
        </w:tabs>
        <w:spacing w:line="240" w:lineRule="auto"/>
        <w:rPr>
          <w:szCs w:val="24"/>
          <w:lang w:val="lv-LV"/>
        </w:rPr>
      </w:pPr>
      <w:r w:rsidRPr="00073A23">
        <w:rPr>
          <w:szCs w:val="24"/>
          <w:lang w:val="lv-LV"/>
        </w:rPr>
        <w:t xml:space="preserve">Karbotocīns var </w:t>
      </w:r>
      <w:r w:rsidR="00A33B88">
        <w:rPr>
          <w:szCs w:val="24"/>
          <w:lang w:val="lv-LV"/>
        </w:rPr>
        <w:t>uzsūkties</w:t>
      </w:r>
      <w:r w:rsidRPr="00073A23">
        <w:rPr>
          <w:szCs w:val="24"/>
          <w:lang w:val="lv-LV"/>
        </w:rPr>
        <w:t xml:space="preserve"> caur ādu. </w:t>
      </w:r>
      <w:r w:rsidR="00D36733" w:rsidRPr="00CE22B1">
        <w:rPr>
          <w:szCs w:val="24"/>
          <w:lang w:val="lv-LV"/>
        </w:rPr>
        <w:t xml:space="preserve">Ja notikusi nejauša (gadījuma rakstura) saskare ar ādu, </w:t>
      </w:r>
      <w:r w:rsidR="00A33B88">
        <w:rPr>
          <w:szCs w:val="24"/>
          <w:lang w:val="lv-LV"/>
        </w:rPr>
        <w:t>skarto</w:t>
      </w:r>
      <w:r w:rsidR="00D36733" w:rsidRPr="00CE22B1">
        <w:rPr>
          <w:szCs w:val="24"/>
          <w:lang w:val="lv-LV"/>
        </w:rPr>
        <w:t xml:space="preserve"> viet</w:t>
      </w:r>
      <w:r w:rsidR="00A33B88">
        <w:rPr>
          <w:szCs w:val="24"/>
          <w:lang w:val="lv-LV"/>
        </w:rPr>
        <w:t>u</w:t>
      </w:r>
      <w:r w:rsidR="00D36733" w:rsidRPr="00CE22B1">
        <w:rPr>
          <w:szCs w:val="24"/>
          <w:lang w:val="lv-LV"/>
        </w:rPr>
        <w:t xml:space="preserve"> rūpīgi mazgā</w:t>
      </w:r>
      <w:r w:rsidR="00A33B88">
        <w:rPr>
          <w:szCs w:val="24"/>
          <w:lang w:val="lv-LV"/>
        </w:rPr>
        <w:t>t</w:t>
      </w:r>
      <w:r w:rsidR="00D36733" w:rsidRPr="00CE22B1">
        <w:rPr>
          <w:szCs w:val="24"/>
          <w:lang w:val="lv-LV"/>
        </w:rPr>
        <w:t xml:space="preserve"> ar ziepēm un ūdeni</w:t>
      </w:r>
      <w:r w:rsidR="00832A9A">
        <w:rPr>
          <w:szCs w:val="24"/>
          <w:lang w:val="lv-LV"/>
        </w:rPr>
        <w:t>.</w:t>
      </w:r>
    </w:p>
    <w:p w14:paraId="246FEA3E" w14:textId="2852FF87" w:rsidR="00D36733" w:rsidRPr="00CE22B1" w:rsidRDefault="00D36733" w:rsidP="00D36733">
      <w:pPr>
        <w:tabs>
          <w:tab w:val="clear" w:pos="567"/>
        </w:tabs>
        <w:spacing w:line="240" w:lineRule="auto"/>
        <w:rPr>
          <w:szCs w:val="24"/>
          <w:lang w:val="lv-LV"/>
        </w:rPr>
      </w:pPr>
      <w:r w:rsidRPr="00CE22B1">
        <w:rPr>
          <w:szCs w:val="24"/>
          <w:lang w:val="lv-LV"/>
        </w:rPr>
        <w:t>Ja notikusi saskare ar acīm, tās rūpīgi skalo</w:t>
      </w:r>
      <w:r w:rsidR="00A33B88">
        <w:rPr>
          <w:szCs w:val="24"/>
          <w:lang w:val="lv-LV"/>
        </w:rPr>
        <w:t>t</w:t>
      </w:r>
      <w:r w:rsidRPr="00CE22B1">
        <w:rPr>
          <w:szCs w:val="24"/>
          <w:lang w:val="lv-LV"/>
        </w:rPr>
        <w:t xml:space="preserve"> ar ūdeni.</w:t>
      </w:r>
    </w:p>
    <w:p w14:paraId="747A1BB8" w14:textId="13219E56" w:rsidR="00D36733" w:rsidRPr="00CE22B1" w:rsidRDefault="00D36733" w:rsidP="00D36733">
      <w:pPr>
        <w:tabs>
          <w:tab w:val="clear" w:pos="567"/>
        </w:tabs>
        <w:spacing w:line="240" w:lineRule="auto"/>
        <w:rPr>
          <w:szCs w:val="24"/>
          <w:lang w:val="lv-LV"/>
        </w:rPr>
      </w:pPr>
      <w:r w:rsidRPr="00CE22B1">
        <w:rPr>
          <w:szCs w:val="24"/>
          <w:lang w:val="lv-LV"/>
        </w:rPr>
        <w:t xml:space="preserve">Personām ar </w:t>
      </w:r>
      <w:r w:rsidR="00073A23">
        <w:rPr>
          <w:color w:val="000000"/>
          <w:lang w:val="lv-LV"/>
        </w:rPr>
        <w:t xml:space="preserve">zināmu </w:t>
      </w:r>
      <w:r w:rsidRPr="00CE22B1">
        <w:rPr>
          <w:szCs w:val="24"/>
          <w:lang w:val="lv-LV"/>
        </w:rPr>
        <w:t xml:space="preserve">pastiprinātu jutību pret karbetocīnu vai kādu no palīgvielām </w:t>
      </w:r>
      <w:r w:rsidR="00073A23" w:rsidRPr="00073A23">
        <w:rPr>
          <w:szCs w:val="24"/>
          <w:lang w:val="lv-LV"/>
        </w:rPr>
        <w:t>vajadzētu izvairīties no saskares ar šīm veterinārajām zālēm</w:t>
      </w:r>
      <w:r w:rsidRPr="00CE22B1">
        <w:rPr>
          <w:szCs w:val="24"/>
          <w:lang w:val="lv-LV"/>
        </w:rPr>
        <w:t>.</w:t>
      </w:r>
    </w:p>
    <w:p w14:paraId="0B8661D3" w14:textId="77E2BA9A" w:rsidR="00D36733" w:rsidRPr="00CE22B1" w:rsidRDefault="00D36733" w:rsidP="00D36733">
      <w:pPr>
        <w:tabs>
          <w:tab w:val="clear" w:pos="567"/>
        </w:tabs>
        <w:spacing w:line="240" w:lineRule="auto"/>
        <w:rPr>
          <w:szCs w:val="24"/>
          <w:lang w:val="lv-LV"/>
        </w:rPr>
      </w:pPr>
      <w:r w:rsidRPr="00CE22B1">
        <w:rPr>
          <w:szCs w:val="24"/>
          <w:lang w:val="lv-LV"/>
        </w:rPr>
        <w:t xml:space="preserve">Sievietēm reproduktīvā vecumā ar šīm zālēm </w:t>
      </w:r>
      <w:r w:rsidR="00A33B88">
        <w:rPr>
          <w:szCs w:val="24"/>
          <w:lang w:val="lv-LV"/>
        </w:rPr>
        <w:t>strādāt</w:t>
      </w:r>
      <w:r w:rsidRPr="00CE22B1">
        <w:rPr>
          <w:szCs w:val="24"/>
          <w:lang w:val="lv-LV"/>
        </w:rPr>
        <w:t xml:space="preserve"> īpaši piesardzīgi.</w:t>
      </w:r>
    </w:p>
    <w:p w14:paraId="62659539" w14:textId="77777777" w:rsidR="00832A9A" w:rsidRPr="00CE22B1" w:rsidRDefault="00832A9A" w:rsidP="00D36733">
      <w:pPr>
        <w:tabs>
          <w:tab w:val="clear" w:pos="567"/>
        </w:tabs>
        <w:spacing w:line="240" w:lineRule="auto"/>
        <w:rPr>
          <w:szCs w:val="24"/>
          <w:lang w:val="lv-LV"/>
        </w:rPr>
      </w:pPr>
    </w:p>
    <w:p w14:paraId="6E1AA863" w14:textId="77777777" w:rsidR="00D36733" w:rsidRPr="00CE22B1" w:rsidRDefault="00D36733" w:rsidP="00D36733">
      <w:pPr>
        <w:rPr>
          <w:b/>
          <w:szCs w:val="24"/>
          <w:lang w:val="lv-LV"/>
        </w:rPr>
      </w:pPr>
      <w:r w:rsidRPr="00CE22B1">
        <w:rPr>
          <w:b/>
          <w:szCs w:val="24"/>
          <w:lang w:val="lv-LV"/>
        </w:rPr>
        <w:t>4.6</w:t>
      </w:r>
      <w:r w:rsidRPr="00CE22B1">
        <w:rPr>
          <w:b/>
          <w:szCs w:val="24"/>
          <w:lang w:val="lv-LV"/>
        </w:rPr>
        <w:tab/>
        <w:t>Iespējamās blakusparādības (biežums un bīstamība)</w:t>
      </w:r>
    </w:p>
    <w:p w14:paraId="0FBAC166" w14:textId="77777777" w:rsidR="00D36733" w:rsidRDefault="00D36733" w:rsidP="00D36733">
      <w:pPr>
        <w:rPr>
          <w:szCs w:val="24"/>
          <w:lang w:val="lv-LV"/>
        </w:rPr>
      </w:pPr>
    </w:p>
    <w:p w14:paraId="7F5B1159" w14:textId="501D8DDF" w:rsidR="005B5A89" w:rsidRDefault="00073A23" w:rsidP="00D36733">
      <w:pPr>
        <w:rPr>
          <w:szCs w:val="24"/>
          <w:lang w:val="lv-LV"/>
        </w:rPr>
      </w:pPr>
      <w:r w:rsidRPr="00073A23">
        <w:rPr>
          <w:szCs w:val="24"/>
          <w:lang w:val="lv-LV"/>
        </w:rPr>
        <w:t>Ļoti retos gadījumos</w:t>
      </w:r>
      <w:r w:rsidRPr="00073A23" w:rsidDel="00832A9A">
        <w:rPr>
          <w:szCs w:val="24"/>
          <w:lang w:val="lv-LV"/>
        </w:rPr>
        <w:t xml:space="preserve"> </w:t>
      </w:r>
      <w:r>
        <w:rPr>
          <w:szCs w:val="24"/>
          <w:lang w:val="lv-LV"/>
        </w:rPr>
        <w:t>k</w:t>
      </w:r>
      <w:r w:rsidR="00D36733" w:rsidRPr="00CE22B1">
        <w:rPr>
          <w:szCs w:val="24"/>
          <w:lang w:val="lv-LV"/>
        </w:rPr>
        <w:t>arbetocīnam var būt dzemdi tonizējoša iedarbība vēlīnā grūsnības laikā.</w:t>
      </w:r>
    </w:p>
    <w:p w14:paraId="4475BCAC" w14:textId="77777777" w:rsidR="005B5A89" w:rsidRDefault="005B5A89" w:rsidP="00D36733">
      <w:pPr>
        <w:rPr>
          <w:szCs w:val="24"/>
          <w:lang w:val="lv-LV"/>
        </w:rPr>
      </w:pPr>
    </w:p>
    <w:p w14:paraId="799E25C4" w14:textId="77777777" w:rsidR="005B5A89" w:rsidRDefault="005B5A89" w:rsidP="005B5A89">
      <w:pPr>
        <w:tabs>
          <w:tab w:val="clear" w:pos="567"/>
          <w:tab w:val="left" w:pos="708"/>
        </w:tabs>
        <w:spacing w:line="240" w:lineRule="auto"/>
        <w:rPr>
          <w:lang w:val="lv-LV" w:eastAsia="en-US"/>
        </w:rPr>
      </w:pPr>
      <w:r>
        <w:rPr>
          <w:lang w:val="lv-LV"/>
        </w:rPr>
        <w:t>Veterināro zāļu blakusparādību sastopamības biežums norādīts sekojošā secībā:</w:t>
      </w:r>
    </w:p>
    <w:p w14:paraId="431BC564" w14:textId="77777777" w:rsidR="005B5A89" w:rsidRDefault="005B5A89" w:rsidP="005B5A89">
      <w:pPr>
        <w:tabs>
          <w:tab w:val="clear" w:pos="567"/>
          <w:tab w:val="left" w:pos="708"/>
        </w:tabs>
        <w:spacing w:line="240" w:lineRule="auto"/>
        <w:rPr>
          <w:lang w:val="lv-LV"/>
        </w:rPr>
      </w:pPr>
    </w:p>
    <w:p w14:paraId="1B706A77" w14:textId="77777777" w:rsidR="005B5A89" w:rsidRDefault="005B5A89" w:rsidP="005B5A89">
      <w:pPr>
        <w:tabs>
          <w:tab w:val="clear" w:pos="567"/>
          <w:tab w:val="left" w:pos="708"/>
        </w:tabs>
        <w:spacing w:line="240" w:lineRule="auto"/>
        <w:rPr>
          <w:lang w:val="lv-LV"/>
        </w:rPr>
      </w:pPr>
      <w:r>
        <w:rPr>
          <w:szCs w:val="22"/>
          <w:lang w:val="lv-LV"/>
        </w:rPr>
        <w:t xml:space="preserve">- </w:t>
      </w:r>
      <w:r>
        <w:rPr>
          <w:lang w:val="lv-LV"/>
        </w:rPr>
        <w:t>ļoti bieži (vairāk nekā 1 no 10 ārstētajiem dzīvniekiem novērota(-s) nevēlama(-s) blakusparādība(-s));</w:t>
      </w:r>
    </w:p>
    <w:p w14:paraId="42B1289A" w14:textId="77777777" w:rsidR="005B5A89" w:rsidRDefault="005B5A89" w:rsidP="005B5A89">
      <w:pPr>
        <w:tabs>
          <w:tab w:val="clear" w:pos="567"/>
          <w:tab w:val="left" w:pos="708"/>
        </w:tabs>
        <w:spacing w:line="240" w:lineRule="auto"/>
        <w:rPr>
          <w:lang w:val="lv-LV"/>
        </w:rPr>
      </w:pPr>
      <w:r>
        <w:rPr>
          <w:lang w:val="lv-LV"/>
        </w:rPr>
        <w:t>- bieži (vairāk nekā 1, bet mazāk nekā 10 dzīvniekiem no 100 ārstētajiem dzīvniekiem);</w:t>
      </w:r>
    </w:p>
    <w:p w14:paraId="216F7FD4" w14:textId="77777777" w:rsidR="005B5A89" w:rsidRDefault="005B5A89" w:rsidP="005B5A89">
      <w:pPr>
        <w:tabs>
          <w:tab w:val="clear" w:pos="567"/>
          <w:tab w:val="left" w:pos="708"/>
        </w:tabs>
        <w:spacing w:line="240" w:lineRule="auto"/>
        <w:rPr>
          <w:lang w:val="lv-LV"/>
        </w:rPr>
      </w:pPr>
      <w:r>
        <w:rPr>
          <w:lang w:val="lv-LV"/>
        </w:rPr>
        <w:t>- retāk (vairāk nekā 1, bet mazāk nekā 10 dzīvniekiem no 1000 ārstētajiem dzīvniekiem);</w:t>
      </w:r>
    </w:p>
    <w:p w14:paraId="4D87A05C" w14:textId="77777777" w:rsidR="005B5A89" w:rsidRDefault="005B5A89" w:rsidP="005B5A89">
      <w:pPr>
        <w:tabs>
          <w:tab w:val="clear" w:pos="567"/>
          <w:tab w:val="left" w:pos="708"/>
        </w:tabs>
        <w:spacing w:line="240" w:lineRule="auto"/>
        <w:rPr>
          <w:lang w:val="lv-LV"/>
        </w:rPr>
      </w:pPr>
      <w:r>
        <w:rPr>
          <w:lang w:val="lv-LV"/>
        </w:rPr>
        <w:t>- reti (vairāk nekā 1, bet mazāk nekā 10 dzīvniekiem no 10000 ārstētajiem dzīvniekiem);</w:t>
      </w:r>
    </w:p>
    <w:p w14:paraId="0A9A1B08" w14:textId="18D87B75" w:rsidR="00D36733" w:rsidRPr="00CE22B1" w:rsidRDefault="005B5A89" w:rsidP="005B5A89">
      <w:pPr>
        <w:rPr>
          <w:szCs w:val="24"/>
          <w:lang w:val="lv-LV"/>
        </w:rPr>
      </w:pPr>
      <w:r>
        <w:rPr>
          <w:lang w:val="lv-LV"/>
        </w:rPr>
        <w:t>- ļoti reti (mazāk nekā 1 dzīvniekam no 10000 ārstētajiem dzīvniekiem, ieskaitot atsevišķus ziņojumus).</w:t>
      </w:r>
    </w:p>
    <w:p w14:paraId="550BC57E" w14:textId="77777777" w:rsidR="00D36733" w:rsidRPr="00CE22B1" w:rsidRDefault="00D36733" w:rsidP="00D36733">
      <w:pPr>
        <w:tabs>
          <w:tab w:val="clear" w:pos="567"/>
        </w:tabs>
        <w:spacing w:line="240" w:lineRule="auto"/>
        <w:rPr>
          <w:szCs w:val="24"/>
          <w:lang w:val="lv-LV"/>
        </w:rPr>
      </w:pPr>
    </w:p>
    <w:p w14:paraId="3FA44678" w14:textId="77777777" w:rsidR="00D36733" w:rsidRPr="00CE22B1" w:rsidRDefault="00D36733" w:rsidP="00D36733">
      <w:pPr>
        <w:rPr>
          <w:b/>
          <w:szCs w:val="24"/>
          <w:lang w:val="lv-LV"/>
        </w:rPr>
      </w:pPr>
      <w:r w:rsidRPr="00CE22B1">
        <w:rPr>
          <w:b/>
          <w:szCs w:val="24"/>
          <w:lang w:val="lv-LV"/>
        </w:rPr>
        <w:t>4.7</w:t>
      </w:r>
      <w:r w:rsidRPr="00CE22B1">
        <w:rPr>
          <w:b/>
          <w:szCs w:val="24"/>
          <w:lang w:val="lv-LV"/>
        </w:rPr>
        <w:tab/>
        <w:t>Lietošana grūsnības, laktācijas vai dēšanas laikā</w:t>
      </w:r>
    </w:p>
    <w:p w14:paraId="1C303F50" w14:textId="77777777" w:rsidR="00D36733" w:rsidRDefault="00D36733" w:rsidP="00D36733">
      <w:pPr>
        <w:jc w:val="both"/>
        <w:rPr>
          <w:szCs w:val="24"/>
          <w:lang w:val="lv-LV"/>
        </w:rPr>
      </w:pPr>
    </w:p>
    <w:p w14:paraId="01F9B21D" w14:textId="7DDDFA5E" w:rsidR="00D36733" w:rsidRPr="00CE22B1" w:rsidRDefault="00D36733" w:rsidP="00D36733">
      <w:pPr>
        <w:jc w:val="both"/>
        <w:rPr>
          <w:szCs w:val="24"/>
          <w:lang w:val="lv-LV"/>
        </w:rPr>
      </w:pPr>
      <w:r w:rsidRPr="00CE22B1">
        <w:rPr>
          <w:szCs w:val="24"/>
          <w:lang w:val="lv-LV"/>
        </w:rPr>
        <w:t>Šīs veterinārās zāles indicētas</w:t>
      </w:r>
      <w:r w:rsidR="00BD74B7">
        <w:rPr>
          <w:szCs w:val="24"/>
          <w:lang w:val="lv-LV"/>
        </w:rPr>
        <w:t>, lai panāktu</w:t>
      </w:r>
      <w:r w:rsidRPr="00CE22B1">
        <w:rPr>
          <w:szCs w:val="24"/>
          <w:lang w:val="lv-LV"/>
        </w:rPr>
        <w:t xml:space="preserve"> piena </w:t>
      </w:r>
      <w:r w:rsidR="00BD74B7">
        <w:rPr>
          <w:szCs w:val="24"/>
          <w:lang w:val="lv-LV"/>
        </w:rPr>
        <w:t>atdevi</w:t>
      </w:r>
      <w:r w:rsidRPr="00CE22B1">
        <w:rPr>
          <w:szCs w:val="24"/>
          <w:lang w:val="lv-LV"/>
        </w:rPr>
        <w:t>.</w:t>
      </w:r>
    </w:p>
    <w:p w14:paraId="6332B20A" w14:textId="47DAD7DE" w:rsidR="00D36733" w:rsidRPr="00CE22B1" w:rsidRDefault="00D36733" w:rsidP="00D36733">
      <w:pPr>
        <w:rPr>
          <w:szCs w:val="24"/>
          <w:lang w:val="lv-LV"/>
        </w:rPr>
      </w:pPr>
      <w:r w:rsidRPr="00CE22B1">
        <w:rPr>
          <w:szCs w:val="24"/>
          <w:lang w:val="lv-LV"/>
        </w:rPr>
        <w:t>Skatīt arī 4.3. apakšpunktu „</w:t>
      </w:r>
      <w:r w:rsidR="009311D7">
        <w:rPr>
          <w:szCs w:val="24"/>
          <w:lang w:val="lv-LV"/>
        </w:rPr>
        <w:t>k</w:t>
      </w:r>
      <w:r w:rsidRPr="00CE22B1">
        <w:rPr>
          <w:szCs w:val="24"/>
          <w:lang w:val="lv-LV"/>
        </w:rPr>
        <w:t>ontrindikācijas”.</w:t>
      </w:r>
    </w:p>
    <w:p w14:paraId="2AE5099F" w14:textId="77777777" w:rsidR="00D36733" w:rsidRPr="00CE22B1" w:rsidRDefault="00D36733" w:rsidP="00D36733">
      <w:pPr>
        <w:tabs>
          <w:tab w:val="clear" w:pos="567"/>
        </w:tabs>
        <w:spacing w:line="240" w:lineRule="auto"/>
        <w:rPr>
          <w:szCs w:val="24"/>
          <w:lang w:val="lv-LV"/>
        </w:rPr>
      </w:pPr>
    </w:p>
    <w:p w14:paraId="2FAED707" w14:textId="77777777" w:rsidR="00D36733" w:rsidRPr="00CE22B1" w:rsidRDefault="00D36733" w:rsidP="00D36733">
      <w:pPr>
        <w:rPr>
          <w:b/>
          <w:szCs w:val="24"/>
          <w:lang w:val="lv-LV"/>
        </w:rPr>
      </w:pPr>
      <w:r w:rsidRPr="00CE22B1">
        <w:rPr>
          <w:b/>
          <w:szCs w:val="24"/>
          <w:lang w:val="lv-LV"/>
        </w:rPr>
        <w:t>4.8</w:t>
      </w:r>
      <w:r w:rsidRPr="00CE22B1">
        <w:rPr>
          <w:b/>
          <w:szCs w:val="24"/>
          <w:lang w:val="lv-LV"/>
        </w:rPr>
        <w:tab/>
        <w:t>Mijiedarbība ar citām zālēm un citi mijiedarbības veidi</w:t>
      </w:r>
    </w:p>
    <w:p w14:paraId="617BFF35" w14:textId="77777777" w:rsidR="00D36733" w:rsidRDefault="00D36733" w:rsidP="00D36733">
      <w:pPr>
        <w:tabs>
          <w:tab w:val="clear" w:pos="567"/>
        </w:tabs>
        <w:spacing w:line="240" w:lineRule="auto"/>
        <w:rPr>
          <w:szCs w:val="24"/>
          <w:lang w:val="lv-LV"/>
        </w:rPr>
      </w:pPr>
    </w:p>
    <w:p w14:paraId="6CFA8205" w14:textId="319832E5" w:rsidR="00D36733" w:rsidRPr="00CE22B1" w:rsidRDefault="00D36733" w:rsidP="00D36733">
      <w:pPr>
        <w:tabs>
          <w:tab w:val="clear" w:pos="567"/>
        </w:tabs>
        <w:spacing w:line="240" w:lineRule="auto"/>
        <w:rPr>
          <w:szCs w:val="24"/>
          <w:lang w:val="lv-LV"/>
        </w:rPr>
      </w:pPr>
      <w:r w:rsidRPr="00CE22B1">
        <w:rPr>
          <w:szCs w:val="24"/>
          <w:lang w:val="lv-LV"/>
        </w:rPr>
        <w:t>Oksitocīna lietošana pēc šo veterināro zāļu lietošanas nav nepieciešama. Tā kā pastāv oksitocīna darbības pastiprin</w:t>
      </w:r>
      <w:r w:rsidR="009311D7">
        <w:rPr>
          <w:szCs w:val="24"/>
          <w:lang w:val="lv-LV"/>
        </w:rPr>
        <w:t>oša</w:t>
      </w:r>
      <w:r w:rsidRPr="00CE22B1">
        <w:rPr>
          <w:szCs w:val="24"/>
          <w:lang w:val="lv-LV"/>
        </w:rPr>
        <w:t xml:space="preserve"> iespēja, var rasties nevēlamas dzemdes spazmas.</w:t>
      </w:r>
    </w:p>
    <w:p w14:paraId="615AFDFD" w14:textId="77777777" w:rsidR="00D36733" w:rsidRPr="00CE22B1" w:rsidRDefault="00D36733" w:rsidP="00D36733">
      <w:pPr>
        <w:tabs>
          <w:tab w:val="clear" w:pos="567"/>
        </w:tabs>
        <w:spacing w:line="240" w:lineRule="auto"/>
        <w:rPr>
          <w:szCs w:val="24"/>
          <w:lang w:val="lv-LV"/>
        </w:rPr>
      </w:pPr>
    </w:p>
    <w:p w14:paraId="7ACEBCA1" w14:textId="77777777" w:rsidR="00D36733" w:rsidRPr="00CE22B1" w:rsidRDefault="00D36733" w:rsidP="00D36733">
      <w:pPr>
        <w:rPr>
          <w:b/>
          <w:szCs w:val="24"/>
          <w:lang w:val="lv-LV"/>
        </w:rPr>
      </w:pPr>
      <w:r w:rsidRPr="00CE22B1">
        <w:rPr>
          <w:b/>
          <w:szCs w:val="24"/>
          <w:lang w:val="lv-LV"/>
        </w:rPr>
        <w:t>4.9</w:t>
      </w:r>
      <w:r w:rsidRPr="00CE22B1">
        <w:rPr>
          <w:b/>
          <w:szCs w:val="24"/>
          <w:lang w:val="lv-LV"/>
        </w:rPr>
        <w:tab/>
        <w:t>Devas un lietošanas veids</w:t>
      </w:r>
    </w:p>
    <w:p w14:paraId="68277801" w14:textId="77777777" w:rsidR="00D36733" w:rsidRPr="00CE22B1" w:rsidRDefault="00D36733" w:rsidP="00D36733">
      <w:pPr>
        <w:rPr>
          <w:b/>
          <w:szCs w:val="24"/>
          <w:lang w:val="lv-LV"/>
        </w:rPr>
      </w:pPr>
    </w:p>
    <w:p w14:paraId="4D33A098" w14:textId="15D992A5" w:rsidR="00D36733" w:rsidRPr="00CE22B1" w:rsidRDefault="00D36733" w:rsidP="00D36733">
      <w:pPr>
        <w:rPr>
          <w:b/>
          <w:szCs w:val="24"/>
          <w:lang w:val="lv-LV"/>
        </w:rPr>
      </w:pPr>
      <w:r w:rsidRPr="00CE22B1">
        <w:rPr>
          <w:szCs w:val="24"/>
          <w:lang w:val="lv-LV"/>
        </w:rPr>
        <w:t xml:space="preserve">Intramuskulārai vai intravenozai lietošanai. </w:t>
      </w:r>
    </w:p>
    <w:p w14:paraId="50A4C614" w14:textId="77777777" w:rsidR="00D36733" w:rsidRPr="00CE22B1" w:rsidRDefault="00D36733" w:rsidP="00D36733">
      <w:pPr>
        <w:rPr>
          <w:b/>
          <w:szCs w:val="24"/>
          <w:lang w:val="lv-LV"/>
        </w:rPr>
      </w:pPr>
    </w:p>
    <w:p w14:paraId="5C4FC574" w14:textId="56DB7132" w:rsidR="00D36733" w:rsidRPr="00CE22B1" w:rsidRDefault="00D36733" w:rsidP="00D36733">
      <w:pPr>
        <w:jc w:val="both"/>
        <w:rPr>
          <w:szCs w:val="24"/>
          <w:u w:val="single"/>
          <w:lang w:val="lv-LV"/>
        </w:rPr>
      </w:pPr>
      <w:r w:rsidRPr="00CE22B1">
        <w:rPr>
          <w:szCs w:val="24"/>
          <w:u w:val="single"/>
          <w:lang w:val="lv-LV"/>
        </w:rPr>
        <w:t>Gov</w:t>
      </w:r>
      <w:r w:rsidR="009311D7">
        <w:rPr>
          <w:szCs w:val="24"/>
          <w:u w:val="single"/>
          <w:lang w:val="lv-LV"/>
        </w:rPr>
        <w:t>īm</w:t>
      </w:r>
    </w:p>
    <w:p w14:paraId="7B56EB53" w14:textId="77777777" w:rsidR="00D36733" w:rsidRPr="00CE22B1" w:rsidRDefault="00D36733" w:rsidP="00D36733">
      <w:pPr>
        <w:jc w:val="both"/>
        <w:rPr>
          <w:szCs w:val="24"/>
          <w:lang w:val="lv-LV"/>
        </w:rPr>
      </w:pPr>
      <w:r w:rsidRPr="00CE22B1">
        <w:rPr>
          <w:szCs w:val="24"/>
          <w:lang w:val="lv-LV"/>
        </w:rPr>
        <w:t>Visām indikācijām:</w:t>
      </w:r>
    </w:p>
    <w:p w14:paraId="508EB67A" w14:textId="1673215B" w:rsidR="00D36733" w:rsidRPr="00CE22B1" w:rsidRDefault="00D36733" w:rsidP="00D36733">
      <w:pPr>
        <w:jc w:val="both"/>
        <w:rPr>
          <w:szCs w:val="24"/>
          <w:lang w:val="lv-LV"/>
        </w:rPr>
      </w:pPr>
      <w:r w:rsidRPr="00CE22B1">
        <w:rPr>
          <w:szCs w:val="24"/>
          <w:lang w:val="lv-LV"/>
        </w:rPr>
        <w:tab/>
      </w:r>
      <w:r w:rsidRPr="00DB61C0">
        <w:rPr>
          <w:lang w:val="lv-LV"/>
        </w:rPr>
        <w:t>6,0 – 10,0</w:t>
      </w:r>
      <w:r w:rsidRPr="00CE22B1">
        <w:rPr>
          <w:szCs w:val="24"/>
          <w:lang w:val="lv-LV"/>
        </w:rPr>
        <w:t xml:space="preserve"> ml/dzīvniekam, kas atbilst 210 – 350 µg karbetocīna/dzīvniekam</w:t>
      </w:r>
      <w:r w:rsidR="009311D7">
        <w:rPr>
          <w:szCs w:val="24"/>
          <w:lang w:val="lv-LV"/>
        </w:rPr>
        <w:t>.</w:t>
      </w:r>
    </w:p>
    <w:p w14:paraId="0DFB52BF" w14:textId="3B928047" w:rsidR="00D36733" w:rsidRPr="00CE22B1" w:rsidRDefault="00D36733" w:rsidP="00D36733">
      <w:pPr>
        <w:jc w:val="both"/>
        <w:rPr>
          <w:szCs w:val="24"/>
          <w:u w:val="single"/>
          <w:lang w:val="lv-LV"/>
        </w:rPr>
      </w:pPr>
      <w:r w:rsidRPr="00CE22B1">
        <w:rPr>
          <w:szCs w:val="24"/>
          <w:u w:val="single"/>
          <w:lang w:val="lv-LV"/>
        </w:rPr>
        <w:t>Sivēnmāt</w:t>
      </w:r>
      <w:r w:rsidR="009311D7">
        <w:rPr>
          <w:szCs w:val="24"/>
          <w:u w:val="single"/>
          <w:lang w:val="lv-LV"/>
        </w:rPr>
        <w:t>ēm</w:t>
      </w:r>
    </w:p>
    <w:p w14:paraId="7DA2167D" w14:textId="5D3527DC" w:rsidR="00D36733" w:rsidRPr="00CE22B1" w:rsidRDefault="00D36733" w:rsidP="00D36733">
      <w:pPr>
        <w:jc w:val="both"/>
        <w:rPr>
          <w:szCs w:val="24"/>
          <w:lang w:val="lv-LV"/>
        </w:rPr>
      </w:pPr>
      <w:r w:rsidRPr="00CE22B1">
        <w:rPr>
          <w:szCs w:val="24"/>
          <w:lang w:val="lv-LV"/>
        </w:rPr>
        <w:t xml:space="preserve">Kopējā </w:t>
      </w:r>
      <w:r w:rsidR="009311D7">
        <w:rPr>
          <w:szCs w:val="24"/>
          <w:lang w:val="lv-LV"/>
        </w:rPr>
        <w:t>dzemdību</w:t>
      </w:r>
      <w:r w:rsidR="009311D7" w:rsidRPr="00CE22B1">
        <w:rPr>
          <w:szCs w:val="24"/>
          <w:lang w:val="lv-LV"/>
        </w:rPr>
        <w:t xml:space="preserve"> </w:t>
      </w:r>
      <w:r w:rsidRPr="00CE22B1">
        <w:rPr>
          <w:szCs w:val="24"/>
          <w:lang w:val="lv-LV"/>
        </w:rPr>
        <w:t xml:space="preserve">laika saīsināšanai </w:t>
      </w:r>
      <w:r w:rsidR="009311D7">
        <w:rPr>
          <w:szCs w:val="24"/>
          <w:lang w:val="lv-LV"/>
        </w:rPr>
        <w:t>dzemdību</w:t>
      </w:r>
      <w:r w:rsidR="009311D7" w:rsidRPr="00CE22B1">
        <w:rPr>
          <w:szCs w:val="24"/>
          <w:lang w:val="lv-LV"/>
        </w:rPr>
        <w:t xml:space="preserve"> </w:t>
      </w:r>
      <w:r w:rsidRPr="00CE22B1">
        <w:rPr>
          <w:szCs w:val="24"/>
          <w:lang w:val="lv-LV"/>
        </w:rPr>
        <w:t>sinhronizācijas ietvaros:</w:t>
      </w:r>
    </w:p>
    <w:p w14:paraId="4E45C6F3" w14:textId="0D21D59B" w:rsidR="00D36733" w:rsidRPr="00CE22B1" w:rsidRDefault="00D36733" w:rsidP="00D36733">
      <w:pPr>
        <w:jc w:val="both"/>
        <w:rPr>
          <w:szCs w:val="24"/>
          <w:lang w:val="lv-LV"/>
        </w:rPr>
      </w:pPr>
      <w:r w:rsidRPr="00CE22B1">
        <w:rPr>
          <w:szCs w:val="24"/>
          <w:lang w:val="lv-LV"/>
        </w:rPr>
        <w:tab/>
      </w:r>
      <w:r>
        <w:rPr>
          <w:szCs w:val="24"/>
          <w:lang w:val="lv-LV"/>
        </w:rPr>
        <w:t>1,0</w:t>
      </w:r>
      <w:r w:rsidRPr="00CE22B1">
        <w:rPr>
          <w:szCs w:val="24"/>
          <w:lang w:val="lv-LV"/>
        </w:rPr>
        <w:t xml:space="preserve"> ml/dzīvniekam, kas atbilst 35 µg karbetocīna/dzīvniekam</w:t>
      </w:r>
      <w:r w:rsidR="00592083">
        <w:rPr>
          <w:szCs w:val="24"/>
          <w:lang w:val="lv-LV"/>
        </w:rPr>
        <w:t>.</w:t>
      </w:r>
    </w:p>
    <w:p w14:paraId="65EE36C3" w14:textId="4D6BBEC4" w:rsidR="00D36733" w:rsidRPr="00CE22B1" w:rsidRDefault="009311D7" w:rsidP="002B779B">
      <w:pPr>
        <w:tabs>
          <w:tab w:val="clear" w:pos="567"/>
        </w:tabs>
        <w:jc w:val="both"/>
        <w:rPr>
          <w:szCs w:val="24"/>
          <w:lang w:val="lv-LV"/>
        </w:rPr>
      </w:pPr>
      <w:r>
        <w:rPr>
          <w:szCs w:val="24"/>
          <w:lang w:val="lv-LV"/>
        </w:rPr>
        <w:t>Dzemdību</w:t>
      </w:r>
      <w:r w:rsidRPr="00CE22B1">
        <w:rPr>
          <w:szCs w:val="24"/>
          <w:lang w:val="lv-LV"/>
        </w:rPr>
        <w:t xml:space="preserve"> </w:t>
      </w:r>
      <w:r w:rsidR="00D36733" w:rsidRPr="00CE22B1">
        <w:rPr>
          <w:szCs w:val="24"/>
          <w:lang w:val="lv-LV"/>
        </w:rPr>
        <w:t xml:space="preserve">stimulācijai vai atsākšanai pēc dzemdes kontrakciju pārtraukšanās (dzemdes atonija vai </w:t>
      </w:r>
      <w:r w:rsidR="00592083">
        <w:rPr>
          <w:szCs w:val="24"/>
          <w:lang w:val="lv-LV"/>
        </w:rPr>
        <w:t>vājas kontrakcijas</w:t>
      </w:r>
      <w:r w:rsidR="00D36733" w:rsidRPr="00CE22B1">
        <w:rPr>
          <w:szCs w:val="24"/>
          <w:lang w:val="lv-LV"/>
        </w:rPr>
        <w:t xml:space="preserve">) pēc vismaz </w:t>
      </w:r>
      <w:r w:rsidR="009A13D2">
        <w:rPr>
          <w:szCs w:val="24"/>
          <w:lang w:val="lv-LV"/>
        </w:rPr>
        <w:t xml:space="preserve">viena </w:t>
      </w:r>
      <w:r w:rsidR="00D36733" w:rsidRPr="00CE22B1">
        <w:rPr>
          <w:szCs w:val="24"/>
          <w:lang w:val="lv-LV"/>
        </w:rPr>
        <w:t>sivēna piedzimšanas:</w:t>
      </w:r>
    </w:p>
    <w:p w14:paraId="7EB7B28C" w14:textId="35B85D93" w:rsidR="00D36733" w:rsidRPr="00CE22B1" w:rsidRDefault="00D36733" w:rsidP="00D36733">
      <w:pPr>
        <w:jc w:val="both"/>
        <w:rPr>
          <w:szCs w:val="24"/>
          <w:lang w:val="lv-LV"/>
        </w:rPr>
      </w:pPr>
      <w:r w:rsidRPr="00CE22B1">
        <w:rPr>
          <w:szCs w:val="24"/>
          <w:lang w:val="lv-LV"/>
        </w:rPr>
        <w:tab/>
      </w:r>
      <w:r w:rsidRPr="00DB61C0">
        <w:rPr>
          <w:lang w:val="lv-LV"/>
        </w:rPr>
        <w:t>1,0 – 2,0</w:t>
      </w:r>
      <w:r w:rsidRPr="00CE22B1">
        <w:rPr>
          <w:szCs w:val="24"/>
          <w:lang w:val="lv-LV"/>
        </w:rPr>
        <w:t xml:space="preserve"> ml/dzīvniekam, kas atbilst 35 – 70 µg karbetocīna/dzīvniekam</w:t>
      </w:r>
      <w:r w:rsidR="009311D7">
        <w:rPr>
          <w:szCs w:val="24"/>
          <w:lang w:val="lv-LV"/>
        </w:rPr>
        <w:t>.</w:t>
      </w:r>
    </w:p>
    <w:p w14:paraId="6849B1A6" w14:textId="77777777" w:rsidR="00D36733" w:rsidRPr="00CE22B1" w:rsidRDefault="00D36733" w:rsidP="00D36733">
      <w:pPr>
        <w:jc w:val="both"/>
        <w:rPr>
          <w:szCs w:val="24"/>
          <w:lang w:val="lv-LV"/>
        </w:rPr>
      </w:pPr>
      <w:r w:rsidRPr="00CE22B1">
        <w:rPr>
          <w:szCs w:val="24"/>
          <w:lang w:val="lv-LV"/>
        </w:rPr>
        <w:t>MMA ārstēšanai un piena izdalīšanās stimulācijai:</w:t>
      </w:r>
    </w:p>
    <w:p w14:paraId="6E3112D4" w14:textId="61F7E221" w:rsidR="00D36733" w:rsidRPr="00CE22B1" w:rsidRDefault="00D36733" w:rsidP="00D36733">
      <w:pPr>
        <w:jc w:val="both"/>
        <w:rPr>
          <w:szCs w:val="24"/>
          <w:lang w:val="lv-LV"/>
        </w:rPr>
      </w:pPr>
      <w:r w:rsidRPr="00CE22B1">
        <w:rPr>
          <w:szCs w:val="24"/>
          <w:lang w:val="lv-LV"/>
        </w:rPr>
        <w:tab/>
      </w:r>
      <w:r w:rsidRPr="00DB61C0">
        <w:rPr>
          <w:lang w:val="lv-LV"/>
        </w:rPr>
        <w:t>3,0 – 6,0</w:t>
      </w:r>
      <w:r w:rsidRPr="00CE22B1">
        <w:rPr>
          <w:szCs w:val="24"/>
          <w:lang w:val="lv-LV"/>
        </w:rPr>
        <w:t xml:space="preserve"> ml/dzīvniekam, kas atbilst 105 – 210 µg karbetocīna/dzīvniekam</w:t>
      </w:r>
      <w:r w:rsidR="009311D7">
        <w:rPr>
          <w:szCs w:val="24"/>
          <w:lang w:val="lv-LV"/>
        </w:rPr>
        <w:t>.</w:t>
      </w:r>
    </w:p>
    <w:p w14:paraId="6BAC53F0" w14:textId="77777777" w:rsidR="00D36733" w:rsidRPr="00CE22B1" w:rsidRDefault="00D36733" w:rsidP="00D36733">
      <w:pPr>
        <w:jc w:val="both"/>
        <w:rPr>
          <w:szCs w:val="24"/>
          <w:lang w:val="lv-LV"/>
        </w:rPr>
      </w:pPr>
    </w:p>
    <w:p w14:paraId="4D1D0104" w14:textId="20064A47" w:rsidR="00D36733" w:rsidRPr="00CE22B1" w:rsidRDefault="00D36733" w:rsidP="00D36733">
      <w:pPr>
        <w:jc w:val="both"/>
        <w:rPr>
          <w:szCs w:val="24"/>
          <w:lang w:val="lv-LV"/>
        </w:rPr>
      </w:pPr>
      <w:r w:rsidRPr="00CE22B1">
        <w:rPr>
          <w:szCs w:val="24"/>
          <w:lang w:val="lv-LV"/>
        </w:rPr>
        <w:t xml:space="preserve">Devas lielums var mainīties norādītā devas diapazona ietvaros atkarībā no veterinārārsta novērtējuma. </w:t>
      </w:r>
    </w:p>
    <w:p w14:paraId="6CBCE6C5" w14:textId="77777777" w:rsidR="00D36733" w:rsidRPr="00CE22B1" w:rsidRDefault="00D36733" w:rsidP="00D36733">
      <w:pPr>
        <w:jc w:val="both"/>
        <w:rPr>
          <w:szCs w:val="24"/>
          <w:lang w:val="lv-LV"/>
        </w:rPr>
      </w:pPr>
    </w:p>
    <w:p w14:paraId="25EDF81F" w14:textId="39823DC5" w:rsidR="00832A9A" w:rsidRPr="00CE6F9D" w:rsidRDefault="00D36733" w:rsidP="00832A9A">
      <w:pPr>
        <w:jc w:val="both"/>
        <w:rPr>
          <w:lang w:val="lv-LV"/>
        </w:rPr>
      </w:pPr>
      <w:r w:rsidRPr="00CE22B1">
        <w:rPr>
          <w:szCs w:val="24"/>
          <w:lang w:val="lv-LV"/>
        </w:rPr>
        <w:t xml:space="preserve">Ja zāles lieto, lai </w:t>
      </w:r>
      <w:r w:rsidR="00BD74B7">
        <w:rPr>
          <w:szCs w:val="24"/>
          <w:lang w:val="lv-LV"/>
        </w:rPr>
        <w:t>panāktu</w:t>
      </w:r>
      <w:r w:rsidRPr="00CE22B1">
        <w:rPr>
          <w:szCs w:val="24"/>
          <w:lang w:val="lv-LV"/>
        </w:rPr>
        <w:t xml:space="preserve"> piena izdalīšanos govīm un sivēnmātēm, vai kā papildterapiju MMA sindroma gadījumā sivēnmātēm, iespējama atkārtota lietošana pēc 1 līdz 2 dienām. </w:t>
      </w:r>
      <w:r w:rsidR="00CE6F9D" w:rsidRPr="00CE22B1">
        <w:rPr>
          <w:szCs w:val="24"/>
          <w:lang w:val="lv-LV"/>
        </w:rPr>
        <w:t>Laika periods starp divām injekcijām nedrīkst būt īsāks par 24 stundām.</w:t>
      </w:r>
    </w:p>
    <w:p w14:paraId="35548E1C" w14:textId="78F8BB5D" w:rsidR="00D36733" w:rsidRPr="00376EDB" w:rsidRDefault="00376EDB" w:rsidP="00832A9A">
      <w:pPr>
        <w:jc w:val="both"/>
        <w:rPr>
          <w:szCs w:val="24"/>
          <w:lang w:val="lv-LV"/>
        </w:rPr>
      </w:pPr>
      <w:r w:rsidRPr="00376EDB">
        <w:rPr>
          <w:szCs w:val="24"/>
          <w:lang w:val="lv-LV"/>
        </w:rPr>
        <w:t>Visām citām indikācijām, kas norādītas 4.2 apakšpunktā (</w:t>
      </w:r>
      <w:r w:rsidR="00A76AE6">
        <w:rPr>
          <w:szCs w:val="24"/>
          <w:lang w:val="lv-LV"/>
        </w:rPr>
        <w:t>I</w:t>
      </w:r>
      <w:r w:rsidRPr="00376EDB">
        <w:rPr>
          <w:szCs w:val="24"/>
          <w:lang w:val="lv-LV"/>
        </w:rPr>
        <w:t>ndikācijas), zāles ievad</w:t>
      </w:r>
      <w:r w:rsidR="009311D7">
        <w:rPr>
          <w:szCs w:val="24"/>
          <w:lang w:val="lv-LV"/>
        </w:rPr>
        <w:t>īt</w:t>
      </w:r>
      <w:r w:rsidRPr="00376EDB">
        <w:rPr>
          <w:szCs w:val="24"/>
          <w:lang w:val="lv-LV"/>
        </w:rPr>
        <w:t xml:space="preserve"> vienu reizi.</w:t>
      </w:r>
    </w:p>
    <w:p w14:paraId="07DCA1A4" w14:textId="77777777" w:rsidR="00D36733" w:rsidRPr="00CE22B1" w:rsidRDefault="00D36733" w:rsidP="00D36733">
      <w:pPr>
        <w:jc w:val="both"/>
        <w:rPr>
          <w:szCs w:val="24"/>
          <w:lang w:val="lv-LV"/>
        </w:rPr>
      </w:pPr>
    </w:p>
    <w:p w14:paraId="2D88E6C7" w14:textId="3A02BF14" w:rsidR="00D36733" w:rsidRPr="00CE22B1" w:rsidRDefault="00D36733" w:rsidP="00D36733">
      <w:pPr>
        <w:jc w:val="both"/>
        <w:rPr>
          <w:szCs w:val="24"/>
          <w:lang w:val="lv-LV"/>
        </w:rPr>
      </w:pPr>
      <w:r w:rsidRPr="00CE22B1">
        <w:rPr>
          <w:szCs w:val="24"/>
          <w:lang w:val="lv-LV"/>
        </w:rPr>
        <w:t xml:space="preserve">Flakona gumijas aizbāzni var </w:t>
      </w:r>
      <w:r>
        <w:rPr>
          <w:szCs w:val="24"/>
          <w:lang w:val="lv-LV"/>
        </w:rPr>
        <w:t>caurdurt</w:t>
      </w:r>
      <w:r w:rsidRPr="00CE22B1">
        <w:rPr>
          <w:szCs w:val="24"/>
          <w:lang w:val="lv-LV"/>
        </w:rPr>
        <w:t xml:space="preserve"> līdz 25 reizēm. </w:t>
      </w:r>
      <w:r>
        <w:rPr>
          <w:szCs w:val="24"/>
          <w:lang w:val="lv-LV"/>
        </w:rPr>
        <w:t>50</w:t>
      </w:r>
      <w:r w:rsidRPr="00CE22B1">
        <w:rPr>
          <w:szCs w:val="24"/>
          <w:lang w:val="lv-LV"/>
        </w:rPr>
        <w:t xml:space="preserve"> un </w:t>
      </w:r>
      <w:r>
        <w:rPr>
          <w:szCs w:val="24"/>
          <w:lang w:val="lv-LV"/>
        </w:rPr>
        <w:t>10</w:t>
      </w:r>
      <w:r w:rsidRPr="00CE22B1">
        <w:rPr>
          <w:szCs w:val="24"/>
          <w:lang w:val="lv-LV"/>
        </w:rPr>
        <w:t>0 ml flakoniem izmanto</w:t>
      </w:r>
      <w:r w:rsidR="009311D7">
        <w:rPr>
          <w:szCs w:val="24"/>
          <w:lang w:val="lv-LV"/>
        </w:rPr>
        <w:t>t</w:t>
      </w:r>
      <w:r w:rsidRPr="00CE22B1">
        <w:rPr>
          <w:szCs w:val="24"/>
          <w:lang w:val="lv-LV"/>
        </w:rPr>
        <w:t xml:space="preserve"> automātisk</w:t>
      </w:r>
      <w:r w:rsidR="009311D7">
        <w:rPr>
          <w:szCs w:val="24"/>
          <w:lang w:val="lv-LV"/>
        </w:rPr>
        <w:t>o</w:t>
      </w:r>
      <w:r w:rsidRPr="00CE22B1">
        <w:rPr>
          <w:szCs w:val="24"/>
          <w:lang w:val="lv-LV"/>
        </w:rPr>
        <w:t xml:space="preserve"> šļirces aprīkojum</w:t>
      </w:r>
      <w:r w:rsidR="009311D7">
        <w:rPr>
          <w:szCs w:val="24"/>
          <w:lang w:val="lv-LV"/>
        </w:rPr>
        <w:t>u</w:t>
      </w:r>
      <w:r w:rsidRPr="00CE22B1">
        <w:rPr>
          <w:szCs w:val="24"/>
          <w:lang w:val="lv-LV"/>
        </w:rPr>
        <w:t xml:space="preserve"> vai piemērot</w:t>
      </w:r>
      <w:r w:rsidR="009311D7">
        <w:rPr>
          <w:szCs w:val="24"/>
          <w:lang w:val="lv-LV"/>
        </w:rPr>
        <w:t>u</w:t>
      </w:r>
      <w:r w:rsidRPr="00CE22B1">
        <w:rPr>
          <w:szCs w:val="24"/>
          <w:lang w:val="lv-LV"/>
        </w:rPr>
        <w:t xml:space="preserve"> ievilkšanas adat</w:t>
      </w:r>
      <w:r w:rsidR="009311D7">
        <w:rPr>
          <w:szCs w:val="24"/>
          <w:lang w:val="lv-LV"/>
        </w:rPr>
        <w:t>u</w:t>
      </w:r>
      <w:r w:rsidRPr="00CE22B1">
        <w:rPr>
          <w:szCs w:val="24"/>
          <w:lang w:val="lv-LV"/>
        </w:rPr>
        <w:t xml:space="preserve">, lai izvairītos no pārmērīgas aizdares </w:t>
      </w:r>
      <w:r>
        <w:rPr>
          <w:szCs w:val="24"/>
          <w:lang w:val="lv-LV"/>
        </w:rPr>
        <w:t>caurduršanas</w:t>
      </w:r>
      <w:r w:rsidRPr="00CE22B1">
        <w:rPr>
          <w:szCs w:val="24"/>
          <w:lang w:val="lv-LV"/>
        </w:rPr>
        <w:t>.</w:t>
      </w:r>
    </w:p>
    <w:p w14:paraId="780A2CA4" w14:textId="77777777" w:rsidR="00D36733" w:rsidRPr="00CE22B1" w:rsidRDefault="00D36733" w:rsidP="00D36733">
      <w:pPr>
        <w:rPr>
          <w:szCs w:val="24"/>
          <w:lang w:val="lv-LV"/>
        </w:rPr>
      </w:pPr>
    </w:p>
    <w:p w14:paraId="395F934E" w14:textId="77777777" w:rsidR="00D36733" w:rsidRPr="00CE22B1" w:rsidRDefault="00D36733" w:rsidP="00D36733">
      <w:pPr>
        <w:rPr>
          <w:b/>
          <w:szCs w:val="24"/>
          <w:lang w:val="lv-LV"/>
        </w:rPr>
      </w:pPr>
      <w:r w:rsidRPr="00CE22B1">
        <w:rPr>
          <w:b/>
          <w:szCs w:val="24"/>
          <w:lang w:val="lv-LV"/>
        </w:rPr>
        <w:t>4.10</w:t>
      </w:r>
      <w:r w:rsidRPr="00CE22B1">
        <w:rPr>
          <w:b/>
          <w:szCs w:val="24"/>
          <w:lang w:val="lv-LV"/>
        </w:rPr>
        <w:tab/>
        <w:t>Pārdozēšana (simptomi, rīcība ārkārtas situācijā, antidoti), ja nepieciešams</w:t>
      </w:r>
    </w:p>
    <w:p w14:paraId="22A2D767" w14:textId="77777777" w:rsidR="00D36733" w:rsidRDefault="00D36733" w:rsidP="00D36733">
      <w:pPr>
        <w:tabs>
          <w:tab w:val="clear" w:pos="567"/>
        </w:tabs>
        <w:spacing w:line="240" w:lineRule="auto"/>
        <w:rPr>
          <w:szCs w:val="24"/>
          <w:lang w:val="lv-LV"/>
        </w:rPr>
      </w:pPr>
    </w:p>
    <w:p w14:paraId="5C2E4982" w14:textId="5D987076" w:rsidR="00D36733" w:rsidRPr="00CE22B1" w:rsidRDefault="00D36733" w:rsidP="00D36733">
      <w:pPr>
        <w:tabs>
          <w:tab w:val="clear" w:pos="567"/>
        </w:tabs>
        <w:spacing w:line="240" w:lineRule="auto"/>
        <w:rPr>
          <w:szCs w:val="24"/>
          <w:lang w:val="lv-LV"/>
        </w:rPr>
      </w:pPr>
      <w:r w:rsidRPr="00CE22B1">
        <w:rPr>
          <w:szCs w:val="24"/>
          <w:lang w:val="lv-LV"/>
        </w:rPr>
        <w:t>Pārdozēšana, lietojot vairāk nekā 400 µg karbetocīna/dzīvniekam, var palielināt nedzīvi dzimušo mazuļu skaitu vecākām sivēnmātēm, ja zāles lieto ieilguš</w:t>
      </w:r>
      <w:r w:rsidR="009311D7">
        <w:rPr>
          <w:szCs w:val="24"/>
          <w:lang w:val="lv-LV"/>
        </w:rPr>
        <w:t>u</w:t>
      </w:r>
      <w:r w:rsidRPr="00CE22B1">
        <w:rPr>
          <w:szCs w:val="24"/>
          <w:lang w:val="lv-LV"/>
        </w:rPr>
        <w:t xml:space="preserve"> </w:t>
      </w:r>
      <w:r w:rsidR="009311D7">
        <w:rPr>
          <w:szCs w:val="24"/>
          <w:lang w:val="lv-LV"/>
        </w:rPr>
        <w:t>dzemdību</w:t>
      </w:r>
      <w:r w:rsidRPr="00CE22B1">
        <w:rPr>
          <w:szCs w:val="24"/>
          <w:lang w:val="lv-LV"/>
        </w:rPr>
        <w:t xml:space="preserve"> gadījumā. </w:t>
      </w:r>
    </w:p>
    <w:p w14:paraId="76C6D7D1" w14:textId="77777777" w:rsidR="00D36733" w:rsidRPr="00CE22B1" w:rsidRDefault="00D36733" w:rsidP="00D36733">
      <w:pPr>
        <w:tabs>
          <w:tab w:val="clear" w:pos="567"/>
        </w:tabs>
        <w:spacing w:line="240" w:lineRule="auto"/>
        <w:rPr>
          <w:szCs w:val="24"/>
          <w:lang w:val="lv-LV"/>
        </w:rPr>
      </w:pPr>
    </w:p>
    <w:p w14:paraId="455253BA" w14:textId="3C1F56FA" w:rsidR="00D36733" w:rsidRPr="00CE22B1" w:rsidRDefault="00D36733" w:rsidP="00D36733">
      <w:pPr>
        <w:tabs>
          <w:tab w:val="clear" w:pos="567"/>
        </w:tabs>
        <w:spacing w:line="240" w:lineRule="auto"/>
        <w:rPr>
          <w:szCs w:val="24"/>
          <w:lang w:val="lv-LV"/>
        </w:rPr>
      </w:pPr>
      <w:r w:rsidRPr="00CE22B1">
        <w:rPr>
          <w:szCs w:val="24"/>
          <w:lang w:val="lv-LV"/>
        </w:rPr>
        <w:t xml:space="preserve">Pārdozēšana, lietojot 600 µg karbetocīna/dzīvniekam, var izraisīt profūzu piena izdalīšanos </w:t>
      </w:r>
      <w:r>
        <w:rPr>
          <w:szCs w:val="24"/>
          <w:lang w:val="lv-LV"/>
        </w:rPr>
        <w:t>sivēnmātēm</w:t>
      </w:r>
      <w:r w:rsidRPr="00CE22B1">
        <w:rPr>
          <w:szCs w:val="24"/>
          <w:lang w:val="lv-LV"/>
        </w:rPr>
        <w:t xml:space="preserve">, kas var </w:t>
      </w:r>
      <w:r w:rsidR="009311D7">
        <w:rPr>
          <w:szCs w:val="24"/>
          <w:lang w:val="lv-LV"/>
        </w:rPr>
        <w:t>izraisīt</w:t>
      </w:r>
      <w:r w:rsidR="009311D7" w:rsidRPr="00CE22B1">
        <w:rPr>
          <w:szCs w:val="24"/>
          <w:lang w:val="lv-LV"/>
        </w:rPr>
        <w:t xml:space="preserve"> </w:t>
      </w:r>
      <w:r w:rsidRPr="00CE22B1">
        <w:rPr>
          <w:szCs w:val="24"/>
          <w:lang w:val="lv-LV"/>
        </w:rPr>
        <w:t xml:space="preserve">caureju, lēnāku svara pieaugumu un palielinātu mirstību sivēniem. </w:t>
      </w:r>
    </w:p>
    <w:p w14:paraId="0262E881" w14:textId="765FCFD0" w:rsidR="00D36733" w:rsidRPr="00CE22B1" w:rsidRDefault="00D36733" w:rsidP="00D36733">
      <w:pPr>
        <w:tabs>
          <w:tab w:val="clear" w:pos="567"/>
        </w:tabs>
        <w:spacing w:line="240" w:lineRule="auto"/>
        <w:rPr>
          <w:szCs w:val="24"/>
          <w:lang w:val="lv-LV"/>
        </w:rPr>
      </w:pPr>
      <w:r w:rsidRPr="00CE22B1">
        <w:rPr>
          <w:szCs w:val="24"/>
          <w:lang w:val="lv-LV"/>
        </w:rPr>
        <w:t>Karbetocīnu uzskata par vidēji kairinošu. Lietojot lielākas devas (1000 µg karbetocīna/dzīvniekam), ārstēt</w:t>
      </w:r>
      <w:r w:rsidR="00BD74B7">
        <w:rPr>
          <w:szCs w:val="24"/>
          <w:lang w:val="lv-LV"/>
        </w:rPr>
        <w:t>ajam</w:t>
      </w:r>
      <w:r w:rsidRPr="00CE22B1">
        <w:rPr>
          <w:szCs w:val="24"/>
          <w:lang w:val="lv-LV"/>
        </w:rPr>
        <w:t xml:space="preserve"> dzīvniek</w:t>
      </w:r>
      <w:r w:rsidR="00BD74B7">
        <w:rPr>
          <w:szCs w:val="24"/>
          <w:lang w:val="lv-LV"/>
        </w:rPr>
        <w:t>am</w:t>
      </w:r>
      <w:r w:rsidRPr="00CE22B1">
        <w:rPr>
          <w:szCs w:val="24"/>
          <w:lang w:val="lv-LV"/>
        </w:rPr>
        <w:t xml:space="preserve"> injekcijas vietās veidojās lokāla limfocitāra infiltrācija.</w:t>
      </w:r>
    </w:p>
    <w:p w14:paraId="277E5FDA" w14:textId="77777777" w:rsidR="00D36733" w:rsidRPr="00CE22B1" w:rsidRDefault="00D36733" w:rsidP="00D36733">
      <w:pPr>
        <w:tabs>
          <w:tab w:val="clear" w:pos="567"/>
        </w:tabs>
        <w:spacing w:line="240" w:lineRule="auto"/>
        <w:rPr>
          <w:szCs w:val="24"/>
          <w:lang w:val="lv-LV"/>
        </w:rPr>
      </w:pPr>
    </w:p>
    <w:p w14:paraId="362FF083" w14:textId="7441DE5B" w:rsidR="00D36733" w:rsidRPr="00CE22B1" w:rsidRDefault="00D36733" w:rsidP="00D36733">
      <w:pPr>
        <w:rPr>
          <w:b/>
          <w:szCs w:val="24"/>
          <w:lang w:val="lv-LV"/>
        </w:rPr>
      </w:pPr>
      <w:r w:rsidRPr="00CE22B1">
        <w:rPr>
          <w:b/>
          <w:szCs w:val="24"/>
          <w:lang w:val="lv-LV"/>
        </w:rPr>
        <w:t>4.11</w:t>
      </w:r>
      <w:r w:rsidRPr="00CE22B1">
        <w:rPr>
          <w:b/>
          <w:szCs w:val="24"/>
          <w:lang w:val="lv-LV"/>
        </w:rPr>
        <w:tab/>
        <w:t>Ierobežojumu period</w:t>
      </w:r>
      <w:r w:rsidR="009311D7">
        <w:rPr>
          <w:b/>
          <w:szCs w:val="24"/>
          <w:lang w:val="lv-LV"/>
        </w:rPr>
        <w:t>s(-</w:t>
      </w:r>
      <w:r w:rsidRPr="00CE22B1">
        <w:rPr>
          <w:b/>
          <w:szCs w:val="24"/>
          <w:lang w:val="lv-LV"/>
        </w:rPr>
        <w:t>i</w:t>
      </w:r>
      <w:r w:rsidR="009311D7">
        <w:rPr>
          <w:b/>
          <w:szCs w:val="24"/>
          <w:lang w:val="lv-LV"/>
        </w:rPr>
        <w:t>)</w:t>
      </w:r>
      <w:r w:rsidRPr="00CE22B1">
        <w:rPr>
          <w:b/>
          <w:szCs w:val="24"/>
          <w:lang w:val="lv-LV"/>
        </w:rPr>
        <w:t xml:space="preserve"> dzīvnieku produkcijas izmantošanā</w:t>
      </w:r>
    </w:p>
    <w:p w14:paraId="682A928D" w14:textId="77777777" w:rsidR="00D36733" w:rsidRDefault="00D36733" w:rsidP="00D36733">
      <w:pPr>
        <w:jc w:val="both"/>
        <w:rPr>
          <w:szCs w:val="24"/>
          <w:lang w:val="lv-LV"/>
        </w:rPr>
      </w:pPr>
    </w:p>
    <w:p w14:paraId="44451792" w14:textId="54B4510D" w:rsidR="00D36733" w:rsidRDefault="00D36733" w:rsidP="00D36733">
      <w:pPr>
        <w:jc w:val="both"/>
        <w:rPr>
          <w:szCs w:val="24"/>
          <w:lang w:val="lv-LV"/>
        </w:rPr>
      </w:pPr>
      <w:r w:rsidRPr="00CE22B1">
        <w:rPr>
          <w:szCs w:val="24"/>
          <w:lang w:val="lv-LV"/>
        </w:rPr>
        <w:t>Liellopi</w:t>
      </w:r>
      <w:r w:rsidR="009311D7">
        <w:rPr>
          <w:szCs w:val="24"/>
          <w:lang w:val="lv-LV"/>
        </w:rPr>
        <w:t>em</w:t>
      </w:r>
      <w:r w:rsidRPr="00CE22B1">
        <w:rPr>
          <w:szCs w:val="24"/>
          <w:lang w:val="lv-LV"/>
        </w:rPr>
        <w:t>, cūk</w:t>
      </w:r>
      <w:r w:rsidR="009311D7">
        <w:rPr>
          <w:szCs w:val="24"/>
          <w:lang w:val="lv-LV"/>
        </w:rPr>
        <w:t>ām</w:t>
      </w:r>
      <w:r w:rsidRPr="00CE22B1">
        <w:rPr>
          <w:szCs w:val="24"/>
          <w:lang w:val="lv-LV"/>
        </w:rPr>
        <w:tab/>
      </w:r>
      <w:r w:rsidRPr="00CE22B1">
        <w:rPr>
          <w:szCs w:val="24"/>
          <w:lang w:val="lv-LV"/>
        </w:rPr>
        <w:tab/>
        <w:t>Gaļai un blaku</w:t>
      </w:r>
      <w:r>
        <w:rPr>
          <w:szCs w:val="24"/>
          <w:lang w:val="lv-LV"/>
        </w:rPr>
        <w:t xml:space="preserve">sproduktiem: </w:t>
      </w:r>
      <w:r>
        <w:rPr>
          <w:szCs w:val="24"/>
          <w:lang w:val="lv-LV"/>
        </w:rPr>
        <w:tab/>
        <w:t>nulle dienas</w:t>
      </w:r>
      <w:r w:rsidR="00F765E4">
        <w:rPr>
          <w:szCs w:val="24"/>
          <w:lang w:val="lv-LV"/>
        </w:rPr>
        <w:t>.</w:t>
      </w:r>
    </w:p>
    <w:p w14:paraId="29A6088B" w14:textId="24964E8B" w:rsidR="00D36733" w:rsidRDefault="00D36733" w:rsidP="00D36733">
      <w:pPr>
        <w:jc w:val="both"/>
        <w:rPr>
          <w:szCs w:val="24"/>
          <w:lang w:val="lv-LV"/>
        </w:rPr>
      </w:pPr>
      <w:r>
        <w:rPr>
          <w:szCs w:val="24"/>
          <w:lang w:val="lv-LV"/>
        </w:rPr>
        <w:t>Liellopi</w:t>
      </w:r>
      <w:r w:rsidR="009311D7">
        <w:rPr>
          <w:szCs w:val="24"/>
          <w:lang w:val="lv-LV"/>
        </w:rPr>
        <w:t>em</w:t>
      </w:r>
      <w:r>
        <w:rPr>
          <w:szCs w:val="24"/>
          <w:lang w:val="lv-LV"/>
        </w:rPr>
        <w:t xml:space="preserve"> </w:t>
      </w:r>
      <w:r>
        <w:rPr>
          <w:szCs w:val="24"/>
          <w:lang w:val="lv-LV"/>
        </w:rPr>
        <w:tab/>
      </w:r>
      <w:r>
        <w:rPr>
          <w:szCs w:val="24"/>
          <w:lang w:val="lv-LV"/>
        </w:rPr>
        <w:tab/>
      </w:r>
      <w:r>
        <w:rPr>
          <w:szCs w:val="24"/>
          <w:lang w:val="lv-LV"/>
        </w:rPr>
        <w:tab/>
        <w:t>Pienam:</w:t>
      </w:r>
      <w:r>
        <w:rPr>
          <w:szCs w:val="24"/>
          <w:lang w:val="lv-LV"/>
        </w:rPr>
        <w:tab/>
      </w:r>
      <w:r>
        <w:rPr>
          <w:szCs w:val="24"/>
          <w:lang w:val="lv-LV"/>
        </w:rPr>
        <w:tab/>
      </w:r>
      <w:r>
        <w:rPr>
          <w:szCs w:val="24"/>
          <w:lang w:val="lv-LV"/>
        </w:rPr>
        <w:tab/>
        <w:t>nulle stundas</w:t>
      </w:r>
      <w:r w:rsidR="00F765E4">
        <w:rPr>
          <w:szCs w:val="24"/>
          <w:lang w:val="lv-LV"/>
        </w:rPr>
        <w:t>.</w:t>
      </w:r>
    </w:p>
    <w:p w14:paraId="61A2816E" w14:textId="77777777" w:rsidR="00D36733" w:rsidRDefault="00D36733" w:rsidP="00D36733">
      <w:pPr>
        <w:tabs>
          <w:tab w:val="clear" w:pos="567"/>
        </w:tabs>
        <w:spacing w:line="240" w:lineRule="auto"/>
        <w:rPr>
          <w:szCs w:val="24"/>
          <w:lang w:val="lv-LV"/>
        </w:rPr>
      </w:pPr>
    </w:p>
    <w:p w14:paraId="324C36FF" w14:textId="77777777" w:rsidR="00D36733" w:rsidRDefault="00D36733" w:rsidP="00D36733">
      <w:pPr>
        <w:tabs>
          <w:tab w:val="clear" w:pos="567"/>
        </w:tabs>
        <w:spacing w:line="240" w:lineRule="auto"/>
        <w:rPr>
          <w:szCs w:val="24"/>
          <w:lang w:val="lv-LV"/>
        </w:rPr>
      </w:pPr>
    </w:p>
    <w:p w14:paraId="30E6ACE7" w14:textId="77777777" w:rsidR="00D36733" w:rsidRDefault="00D36733" w:rsidP="00D36733">
      <w:pPr>
        <w:rPr>
          <w:b/>
          <w:szCs w:val="24"/>
          <w:lang w:val="lv-LV"/>
        </w:rPr>
      </w:pPr>
      <w:r>
        <w:rPr>
          <w:b/>
          <w:szCs w:val="24"/>
          <w:lang w:val="lv-LV"/>
        </w:rPr>
        <w:t>5.</w:t>
      </w:r>
      <w:r>
        <w:rPr>
          <w:b/>
          <w:szCs w:val="24"/>
          <w:lang w:val="lv-LV"/>
        </w:rPr>
        <w:tab/>
        <w:t>FARMAKOLOĢISKĀS ĪPAŠĪBAS</w:t>
      </w:r>
    </w:p>
    <w:p w14:paraId="1C83F2B6" w14:textId="77777777" w:rsidR="00D36733" w:rsidRDefault="00D36733" w:rsidP="00D36733">
      <w:pPr>
        <w:tabs>
          <w:tab w:val="clear" w:pos="567"/>
        </w:tabs>
        <w:spacing w:line="240" w:lineRule="auto"/>
        <w:rPr>
          <w:szCs w:val="24"/>
          <w:lang w:val="lv-LV"/>
        </w:rPr>
      </w:pPr>
    </w:p>
    <w:p w14:paraId="0D02ECF6" w14:textId="57BAE052" w:rsidR="00D36733" w:rsidRDefault="00D36733" w:rsidP="00D36733">
      <w:pPr>
        <w:tabs>
          <w:tab w:val="clear" w:pos="567"/>
        </w:tabs>
        <w:spacing w:line="240" w:lineRule="auto"/>
        <w:rPr>
          <w:szCs w:val="24"/>
          <w:lang w:val="lv-LV"/>
        </w:rPr>
      </w:pPr>
      <w:r>
        <w:rPr>
          <w:szCs w:val="24"/>
          <w:lang w:val="lv-LV"/>
        </w:rPr>
        <w:t xml:space="preserve">Farmakoterapeitiskā grupa: </w:t>
      </w:r>
      <w:r>
        <w:rPr>
          <w:szCs w:val="24"/>
          <w:lang w:val="lv-LV"/>
        </w:rPr>
        <w:tab/>
        <w:t>hormon</w:t>
      </w:r>
      <w:r w:rsidR="00F765E4">
        <w:rPr>
          <w:szCs w:val="24"/>
          <w:lang w:val="lv-LV"/>
        </w:rPr>
        <w:t>i</w:t>
      </w:r>
      <w:r>
        <w:rPr>
          <w:szCs w:val="24"/>
          <w:lang w:val="lv-LV"/>
        </w:rPr>
        <w:t xml:space="preserve"> sistēmiskai lietošanai, izņemot dzimumhormonus un insulīnu</w:t>
      </w:r>
      <w:r w:rsidR="00F765E4">
        <w:rPr>
          <w:szCs w:val="24"/>
          <w:lang w:val="lv-LV"/>
        </w:rPr>
        <w:t>.</w:t>
      </w:r>
    </w:p>
    <w:p w14:paraId="44495FBA" w14:textId="44BBF09F" w:rsidR="00D36733" w:rsidRDefault="00D36733" w:rsidP="00D36733">
      <w:pPr>
        <w:tabs>
          <w:tab w:val="clear" w:pos="567"/>
        </w:tabs>
        <w:spacing w:line="240" w:lineRule="auto"/>
        <w:rPr>
          <w:szCs w:val="24"/>
          <w:lang w:val="lv-LV"/>
        </w:rPr>
      </w:pPr>
      <w:r>
        <w:rPr>
          <w:szCs w:val="24"/>
          <w:lang w:val="lv-LV"/>
        </w:rPr>
        <w:t xml:space="preserve">ATĶ vet kods: </w:t>
      </w:r>
      <w:r>
        <w:rPr>
          <w:szCs w:val="24"/>
          <w:lang w:val="lv-LV"/>
        </w:rPr>
        <w:tab/>
      </w:r>
      <w:r>
        <w:rPr>
          <w:szCs w:val="24"/>
          <w:lang w:val="lv-LV"/>
        </w:rPr>
        <w:tab/>
      </w:r>
      <w:r>
        <w:rPr>
          <w:szCs w:val="24"/>
          <w:lang w:val="lv-LV"/>
        </w:rPr>
        <w:tab/>
        <w:t>QH01BB03</w:t>
      </w:r>
      <w:r w:rsidR="00F765E4">
        <w:rPr>
          <w:szCs w:val="24"/>
          <w:lang w:val="lv-LV"/>
        </w:rPr>
        <w:t>.</w:t>
      </w:r>
    </w:p>
    <w:p w14:paraId="4DEA2B8D" w14:textId="77777777" w:rsidR="00D36733" w:rsidRDefault="00D36733" w:rsidP="00D36733">
      <w:pPr>
        <w:tabs>
          <w:tab w:val="clear" w:pos="567"/>
        </w:tabs>
        <w:spacing w:line="240" w:lineRule="auto"/>
        <w:rPr>
          <w:szCs w:val="24"/>
          <w:lang w:val="lv-LV"/>
        </w:rPr>
      </w:pPr>
    </w:p>
    <w:p w14:paraId="2B9596EB" w14:textId="77777777" w:rsidR="00D36733" w:rsidRDefault="00D36733" w:rsidP="00D36733">
      <w:pPr>
        <w:rPr>
          <w:b/>
          <w:szCs w:val="24"/>
          <w:lang w:val="lv-LV"/>
        </w:rPr>
      </w:pPr>
    </w:p>
    <w:p w14:paraId="24CB6EEB" w14:textId="77777777" w:rsidR="00D36733" w:rsidRDefault="00D36733" w:rsidP="00D36733">
      <w:pPr>
        <w:rPr>
          <w:b/>
          <w:szCs w:val="24"/>
          <w:lang w:val="lv-LV"/>
        </w:rPr>
      </w:pPr>
    </w:p>
    <w:p w14:paraId="2B6AF408" w14:textId="77777777" w:rsidR="00D36733" w:rsidRDefault="00D36733" w:rsidP="00D36733">
      <w:pPr>
        <w:rPr>
          <w:b/>
          <w:szCs w:val="24"/>
          <w:lang w:val="lv-LV"/>
        </w:rPr>
      </w:pPr>
    </w:p>
    <w:p w14:paraId="41209566" w14:textId="77777777" w:rsidR="00D36733" w:rsidRDefault="00D36733" w:rsidP="00D36733">
      <w:pPr>
        <w:rPr>
          <w:b/>
          <w:szCs w:val="24"/>
          <w:lang w:val="lv-LV"/>
        </w:rPr>
      </w:pPr>
      <w:r>
        <w:rPr>
          <w:b/>
          <w:szCs w:val="24"/>
          <w:lang w:val="lv-LV"/>
        </w:rPr>
        <w:t>5.1</w:t>
      </w:r>
      <w:r>
        <w:rPr>
          <w:b/>
          <w:szCs w:val="24"/>
          <w:lang w:val="lv-LV"/>
        </w:rPr>
        <w:tab/>
        <w:t>Farmakodinamiskās īpašības</w:t>
      </w:r>
    </w:p>
    <w:p w14:paraId="1A103044" w14:textId="77777777" w:rsidR="00D36733" w:rsidRDefault="00D36733" w:rsidP="00D36733">
      <w:pPr>
        <w:rPr>
          <w:szCs w:val="24"/>
          <w:lang w:val="lv-LV"/>
        </w:rPr>
      </w:pPr>
    </w:p>
    <w:p w14:paraId="7A185BBE" w14:textId="77777777" w:rsidR="00D36733" w:rsidRDefault="00D36733" w:rsidP="00D36733">
      <w:pPr>
        <w:rPr>
          <w:szCs w:val="24"/>
          <w:lang w:val="lv-LV"/>
        </w:rPr>
      </w:pPr>
      <w:r>
        <w:rPr>
          <w:szCs w:val="24"/>
          <w:lang w:val="lv-LV"/>
        </w:rPr>
        <w:lastRenderedPageBreak/>
        <w:t xml:space="preserve">Karbetocīns ir hipofīzes mugurējās daivas hormona oksitocīna sintētisks analogs, un tā fizioloģiskā un farmakoloģiskā iedarbība, galvenokārt, skar reproduktīvo orgānu gludo muskulatūru (kontrakciju izraisīšana un pastiprināšana).  </w:t>
      </w:r>
    </w:p>
    <w:p w14:paraId="13848D53" w14:textId="373C9430" w:rsidR="00D36733" w:rsidRDefault="00D36733" w:rsidP="00D36733">
      <w:pPr>
        <w:rPr>
          <w:szCs w:val="24"/>
          <w:lang w:val="lv-LV"/>
        </w:rPr>
      </w:pPr>
      <w:r>
        <w:rPr>
          <w:szCs w:val="24"/>
          <w:lang w:val="lv-LV"/>
        </w:rPr>
        <w:t xml:space="preserve">Karbetocīnam piemīt tā pati iedarbība kā dabiskajam oksitocīnam: estrogēnu stimulētā dzemdē tas nodrošina vāju, spontānu un neregulāru kontrakciju maiņu uz sinhronizētām, regulārām, stiprākām un konkrētā virzienā vērstām kontrakcijām. Turklāt piena dziedzerī tas rada alveolu mioepitēlija šūnu un mazo piena vadu fizioloģiskas kontrakcijas un vienlaicīgu pupa gala sfinktera </w:t>
      </w:r>
      <w:r w:rsidR="00A76AE6">
        <w:rPr>
          <w:szCs w:val="24"/>
          <w:lang w:val="lv-LV"/>
        </w:rPr>
        <w:t>atslābumu</w:t>
      </w:r>
      <w:r>
        <w:rPr>
          <w:szCs w:val="24"/>
          <w:lang w:val="lv-LV"/>
        </w:rPr>
        <w:t xml:space="preserve">. </w:t>
      </w:r>
    </w:p>
    <w:p w14:paraId="5F2E6205" w14:textId="77777777" w:rsidR="00D36733" w:rsidRDefault="00D36733" w:rsidP="00D36733">
      <w:pPr>
        <w:tabs>
          <w:tab w:val="clear" w:pos="567"/>
        </w:tabs>
        <w:spacing w:line="240" w:lineRule="auto"/>
        <w:rPr>
          <w:szCs w:val="24"/>
          <w:lang w:val="lv-LV"/>
        </w:rPr>
      </w:pPr>
      <w:r>
        <w:rPr>
          <w:szCs w:val="24"/>
          <w:lang w:val="lv-LV"/>
        </w:rPr>
        <w:t>Karbetocīnam piemīt ilgstoša iedarbība, un tas pastiprina fizioloģisko iedarbību.</w:t>
      </w:r>
    </w:p>
    <w:p w14:paraId="117354DA" w14:textId="77777777" w:rsidR="00D36733" w:rsidRDefault="00D36733" w:rsidP="00D36733">
      <w:pPr>
        <w:tabs>
          <w:tab w:val="clear" w:pos="567"/>
        </w:tabs>
        <w:spacing w:line="240" w:lineRule="auto"/>
        <w:rPr>
          <w:szCs w:val="24"/>
          <w:lang w:val="lv-LV"/>
        </w:rPr>
      </w:pPr>
    </w:p>
    <w:p w14:paraId="108AEC6A" w14:textId="77777777" w:rsidR="00D36733" w:rsidRDefault="00D36733" w:rsidP="00D36733">
      <w:pPr>
        <w:rPr>
          <w:b/>
          <w:szCs w:val="24"/>
          <w:lang w:val="lv-LV"/>
        </w:rPr>
      </w:pPr>
      <w:r>
        <w:rPr>
          <w:b/>
          <w:szCs w:val="24"/>
          <w:lang w:val="lv-LV"/>
        </w:rPr>
        <w:t>5.2</w:t>
      </w:r>
      <w:r>
        <w:rPr>
          <w:b/>
          <w:szCs w:val="24"/>
          <w:lang w:val="lv-LV"/>
        </w:rPr>
        <w:tab/>
        <w:t>Farmakokinētiskie dati</w:t>
      </w:r>
    </w:p>
    <w:p w14:paraId="3C9C6158" w14:textId="77777777" w:rsidR="00D36733" w:rsidRDefault="00D36733" w:rsidP="00D36733">
      <w:pPr>
        <w:tabs>
          <w:tab w:val="clear" w:pos="567"/>
        </w:tabs>
        <w:spacing w:line="240" w:lineRule="auto"/>
        <w:rPr>
          <w:szCs w:val="24"/>
          <w:lang w:val="lv-LV"/>
        </w:rPr>
      </w:pPr>
    </w:p>
    <w:p w14:paraId="564F47B5" w14:textId="1983FEFF" w:rsidR="00D36733" w:rsidRPr="00CE22B1" w:rsidRDefault="00FE2C23" w:rsidP="00D36733">
      <w:pPr>
        <w:tabs>
          <w:tab w:val="clear" w:pos="567"/>
        </w:tabs>
        <w:spacing w:line="240" w:lineRule="auto"/>
        <w:rPr>
          <w:szCs w:val="24"/>
          <w:lang w:val="lv-LV"/>
        </w:rPr>
      </w:pPr>
      <w:r>
        <w:rPr>
          <w:szCs w:val="24"/>
          <w:lang w:val="lv-LV"/>
        </w:rPr>
        <w:t>K</w:t>
      </w:r>
      <w:r w:rsidR="00D36733">
        <w:rPr>
          <w:szCs w:val="24"/>
          <w:lang w:val="lv-LV"/>
        </w:rPr>
        <w:t xml:space="preserve">arbetocīnam piemīt spēcīga rezistence pret peptidāzēm, </w:t>
      </w:r>
      <w:r>
        <w:rPr>
          <w:szCs w:val="24"/>
          <w:lang w:val="lv-LV"/>
        </w:rPr>
        <w:t xml:space="preserve">tāpēc </w:t>
      </w:r>
      <w:r w:rsidR="00D36733">
        <w:rPr>
          <w:szCs w:val="24"/>
          <w:lang w:val="lv-LV"/>
        </w:rPr>
        <w:t xml:space="preserve">tas daudz lēnāk noārdās </w:t>
      </w:r>
      <w:r w:rsidR="00D36733">
        <w:rPr>
          <w:i/>
          <w:szCs w:val="24"/>
          <w:lang w:val="lv-LV"/>
        </w:rPr>
        <w:t>in vivo</w:t>
      </w:r>
      <w:r w:rsidR="00D36733">
        <w:rPr>
          <w:szCs w:val="24"/>
          <w:lang w:val="lv-LV"/>
        </w:rPr>
        <w:t>, un tam raksturīga ilgstoša iedarbība. Karbetocīns ir daudz lipofīlāks nekā eksogēni lietots oksitocīns, tāpēc tas lab</w:t>
      </w:r>
      <w:r w:rsidR="00D36733" w:rsidRPr="00CE22B1">
        <w:rPr>
          <w:szCs w:val="24"/>
          <w:lang w:val="lv-LV"/>
        </w:rPr>
        <w:t xml:space="preserve">āk izkliedējas un ilgstošāk iedarbojas uz receptoriem. </w:t>
      </w:r>
      <w:r w:rsidR="00BD74B7">
        <w:rPr>
          <w:szCs w:val="24"/>
          <w:lang w:val="lv-LV"/>
        </w:rPr>
        <w:t xml:space="preserve">Reizēm ar noturību </w:t>
      </w:r>
      <w:r w:rsidR="00D36733" w:rsidRPr="00CE22B1">
        <w:rPr>
          <w:szCs w:val="24"/>
          <w:lang w:val="lv-LV"/>
        </w:rPr>
        <w:t xml:space="preserve"> pret proteāzēm arī tas var nodrošināt ilgstošu dzemdes tonusa pieaugumu. Pēc 600 µg karbetocīna ievadīšanas sivēnmātēm konstatēta divu nodalījumu kinētika. Pussabrukšanas periods ir apmēram 85 – 100 minūtes. </w:t>
      </w:r>
      <w:r>
        <w:rPr>
          <w:szCs w:val="24"/>
          <w:lang w:val="lv-LV"/>
        </w:rPr>
        <w:t>Nav</w:t>
      </w:r>
      <w:r w:rsidRPr="00CE22B1">
        <w:rPr>
          <w:szCs w:val="24"/>
          <w:lang w:val="lv-LV"/>
        </w:rPr>
        <w:t xml:space="preserve"> </w:t>
      </w:r>
      <w:r w:rsidR="00D36733" w:rsidRPr="00CE22B1">
        <w:rPr>
          <w:szCs w:val="24"/>
          <w:lang w:val="lv-LV"/>
        </w:rPr>
        <w:t>būtiska atšķirība starp intramuskulāru un intravenozu ievadīšanas veidu.</w:t>
      </w:r>
    </w:p>
    <w:p w14:paraId="3A7EC352" w14:textId="77777777" w:rsidR="00D36733" w:rsidRDefault="00D36733" w:rsidP="00D36733">
      <w:pPr>
        <w:tabs>
          <w:tab w:val="clear" w:pos="567"/>
        </w:tabs>
        <w:spacing w:line="240" w:lineRule="auto"/>
        <w:rPr>
          <w:szCs w:val="24"/>
          <w:lang w:val="lv-LV"/>
        </w:rPr>
      </w:pPr>
    </w:p>
    <w:p w14:paraId="5B850554" w14:textId="77777777" w:rsidR="00A76AE6" w:rsidRPr="00CE22B1" w:rsidRDefault="00A76AE6" w:rsidP="00D36733">
      <w:pPr>
        <w:tabs>
          <w:tab w:val="clear" w:pos="567"/>
        </w:tabs>
        <w:spacing w:line="240" w:lineRule="auto"/>
        <w:rPr>
          <w:szCs w:val="24"/>
          <w:lang w:val="lv-LV"/>
        </w:rPr>
      </w:pPr>
    </w:p>
    <w:p w14:paraId="2C17EF17" w14:textId="77777777" w:rsidR="00D36733" w:rsidRPr="00CE22B1" w:rsidRDefault="00D36733" w:rsidP="00D36733">
      <w:pPr>
        <w:rPr>
          <w:b/>
          <w:szCs w:val="24"/>
          <w:lang w:val="lv-LV"/>
        </w:rPr>
      </w:pPr>
      <w:r w:rsidRPr="00CE22B1">
        <w:rPr>
          <w:b/>
          <w:szCs w:val="24"/>
          <w:lang w:val="lv-LV"/>
        </w:rPr>
        <w:t>6.</w:t>
      </w:r>
      <w:r w:rsidRPr="00CE22B1">
        <w:rPr>
          <w:b/>
          <w:szCs w:val="24"/>
          <w:lang w:val="lv-LV"/>
        </w:rPr>
        <w:tab/>
        <w:t>FARMACEITISKĀ INFORMĀCIJA</w:t>
      </w:r>
    </w:p>
    <w:p w14:paraId="2D3C1814" w14:textId="77777777" w:rsidR="00D36733" w:rsidRPr="00CE22B1" w:rsidRDefault="00D36733" w:rsidP="00D36733">
      <w:pPr>
        <w:rPr>
          <w:szCs w:val="24"/>
          <w:lang w:val="lv-LV"/>
        </w:rPr>
      </w:pPr>
    </w:p>
    <w:p w14:paraId="75747F1E" w14:textId="77777777" w:rsidR="00D36733" w:rsidRPr="00CE22B1" w:rsidRDefault="00D36733" w:rsidP="00D36733">
      <w:pPr>
        <w:rPr>
          <w:b/>
          <w:szCs w:val="24"/>
          <w:lang w:val="lv-LV"/>
        </w:rPr>
      </w:pPr>
      <w:r w:rsidRPr="00CE22B1">
        <w:rPr>
          <w:b/>
          <w:szCs w:val="24"/>
          <w:lang w:val="lv-LV"/>
        </w:rPr>
        <w:t>6.1</w:t>
      </w:r>
      <w:r w:rsidRPr="00CE22B1">
        <w:rPr>
          <w:b/>
          <w:szCs w:val="24"/>
          <w:lang w:val="lv-LV"/>
        </w:rPr>
        <w:tab/>
        <w:t>Palīgvielu saraksts</w:t>
      </w:r>
    </w:p>
    <w:p w14:paraId="113DA986" w14:textId="77777777" w:rsidR="00D36733" w:rsidRDefault="00D36733" w:rsidP="00D36733">
      <w:pPr>
        <w:jc w:val="both"/>
        <w:rPr>
          <w:szCs w:val="24"/>
          <w:lang w:val="lv-LV"/>
        </w:rPr>
      </w:pPr>
    </w:p>
    <w:p w14:paraId="059D2478" w14:textId="77777777" w:rsidR="00D36733" w:rsidRPr="00CE22B1" w:rsidRDefault="00D36733" w:rsidP="00D36733">
      <w:pPr>
        <w:jc w:val="both"/>
        <w:rPr>
          <w:szCs w:val="24"/>
          <w:lang w:val="lv-LV"/>
        </w:rPr>
      </w:pPr>
      <w:r w:rsidRPr="00CE22B1">
        <w:rPr>
          <w:szCs w:val="24"/>
          <w:lang w:val="lv-LV"/>
        </w:rPr>
        <w:t xml:space="preserve">Hlorkrezols </w:t>
      </w:r>
    </w:p>
    <w:p w14:paraId="788CB834" w14:textId="77DA40D2" w:rsidR="00D36733" w:rsidRPr="00CE22B1" w:rsidRDefault="00D36733" w:rsidP="00D36733">
      <w:pPr>
        <w:jc w:val="both"/>
        <w:rPr>
          <w:szCs w:val="24"/>
          <w:lang w:val="lv-LV"/>
        </w:rPr>
      </w:pPr>
      <w:r w:rsidRPr="00CE22B1">
        <w:rPr>
          <w:szCs w:val="24"/>
          <w:lang w:val="lv-LV"/>
        </w:rPr>
        <w:t>Etiķskābe (ledus)</w:t>
      </w:r>
    </w:p>
    <w:p w14:paraId="49838DF7" w14:textId="77777777" w:rsidR="00D36733" w:rsidRDefault="00D36733" w:rsidP="00D36733">
      <w:pPr>
        <w:jc w:val="both"/>
        <w:rPr>
          <w:szCs w:val="24"/>
          <w:lang w:val="lv-LV"/>
        </w:rPr>
      </w:pPr>
      <w:r>
        <w:rPr>
          <w:szCs w:val="24"/>
          <w:lang w:val="lv-LV"/>
        </w:rPr>
        <w:t>Nātrija acetāta trihidrāts</w:t>
      </w:r>
    </w:p>
    <w:p w14:paraId="56EA05EF" w14:textId="77777777" w:rsidR="00D36733" w:rsidRDefault="00D36733" w:rsidP="00D36733">
      <w:pPr>
        <w:jc w:val="both"/>
        <w:rPr>
          <w:szCs w:val="24"/>
          <w:lang w:val="lv-LV"/>
        </w:rPr>
      </w:pPr>
      <w:r>
        <w:rPr>
          <w:szCs w:val="24"/>
          <w:lang w:val="lv-LV"/>
        </w:rPr>
        <w:t>Nātrija hidroksīds (pH korekcijai)</w:t>
      </w:r>
    </w:p>
    <w:p w14:paraId="6AF28D6B" w14:textId="77777777" w:rsidR="00D36733" w:rsidRDefault="00D36733" w:rsidP="00D36733">
      <w:pPr>
        <w:jc w:val="both"/>
        <w:rPr>
          <w:szCs w:val="24"/>
          <w:lang w:val="lv-LV"/>
        </w:rPr>
      </w:pPr>
      <w:r>
        <w:rPr>
          <w:szCs w:val="24"/>
          <w:lang w:val="lv-LV"/>
        </w:rPr>
        <w:t>Ūdens injekcijām</w:t>
      </w:r>
    </w:p>
    <w:p w14:paraId="76283BC7" w14:textId="77777777" w:rsidR="00D36733" w:rsidRDefault="00D36733" w:rsidP="00D36733">
      <w:pPr>
        <w:jc w:val="both"/>
        <w:rPr>
          <w:szCs w:val="24"/>
          <w:lang w:val="lv-LV"/>
        </w:rPr>
      </w:pPr>
    </w:p>
    <w:p w14:paraId="008A2F84" w14:textId="0AF59D5F" w:rsidR="00D36733" w:rsidRDefault="00D36733" w:rsidP="00D36733">
      <w:pPr>
        <w:rPr>
          <w:b/>
          <w:szCs w:val="24"/>
          <w:lang w:val="lv-LV"/>
        </w:rPr>
      </w:pPr>
      <w:r>
        <w:rPr>
          <w:b/>
          <w:szCs w:val="24"/>
          <w:lang w:val="lv-LV"/>
        </w:rPr>
        <w:t>6.2</w:t>
      </w:r>
      <w:r>
        <w:rPr>
          <w:b/>
          <w:szCs w:val="24"/>
          <w:lang w:val="lv-LV"/>
        </w:rPr>
        <w:tab/>
      </w:r>
      <w:r w:rsidR="00376EDB">
        <w:rPr>
          <w:b/>
          <w:color w:val="000000"/>
          <w:lang w:val="lv-LV"/>
        </w:rPr>
        <w:t>Būtiska</w:t>
      </w:r>
      <w:r w:rsidR="00376EDB">
        <w:rPr>
          <w:b/>
          <w:szCs w:val="24"/>
          <w:lang w:val="lv-LV"/>
        </w:rPr>
        <w:t xml:space="preserve"> n</w:t>
      </w:r>
      <w:r>
        <w:rPr>
          <w:b/>
          <w:szCs w:val="24"/>
          <w:lang w:val="lv-LV"/>
        </w:rPr>
        <w:t>esaderība</w:t>
      </w:r>
    </w:p>
    <w:p w14:paraId="504D95EC" w14:textId="77777777" w:rsidR="00D36733" w:rsidRDefault="00D36733" w:rsidP="00D36733">
      <w:pPr>
        <w:jc w:val="both"/>
        <w:rPr>
          <w:szCs w:val="24"/>
          <w:lang w:val="lv-LV"/>
        </w:rPr>
      </w:pPr>
    </w:p>
    <w:p w14:paraId="4B7D56B3" w14:textId="77777777" w:rsidR="00D36733" w:rsidRDefault="00D36733" w:rsidP="00D36733">
      <w:pPr>
        <w:jc w:val="both"/>
        <w:rPr>
          <w:szCs w:val="24"/>
          <w:lang w:val="lv-LV"/>
        </w:rPr>
      </w:pPr>
      <w:r>
        <w:rPr>
          <w:szCs w:val="24"/>
          <w:lang w:val="lv-LV"/>
        </w:rPr>
        <w:t>Tā kā nav veikti saderības pētījumi, šīs veterinārās zāles nedrīkst lietot maisījumā ar citām veterinārajām zālēm.</w:t>
      </w:r>
    </w:p>
    <w:p w14:paraId="2273FFC6" w14:textId="77777777" w:rsidR="00D36733" w:rsidRDefault="00D36733" w:rsidP="00D36733">
      <w:pPr>
        <w:tabs>
          <w:tab w:val="clear" w:pos="567"/>
        </w:tabs>
        <w:spacing w:line="240" w:lineRule="auto"/>
        <w:rPr>
          <w:szCs w:val="24"/>
          <w:lang w:val="lv-LV"/>
        </w:rPr>
      </w:pPr>
    </w:p>
    <w:p w14:paraId="5728143D" w14:textId="77777777" w:rsidR="00D36733" w:rsidRDefault="00D36733" w:rsidP="00D36733">
      <w:pPr>
        <w:rPr>
          <w:b/>
          <w:szCs w:val="24"/>
          <w:lang w:val="lv-LV"/>
        </w:rPr>
      </w:pPr>
      <w:r>
        <w:rPr>
          <w:b/>
          <w:szCs w:val="24"/>
          <w:lang w:val="lv-LV"/>
        </w:rPr>
        <w:t>6.3</w:t>
      </w:r>
      <w:r>
        <w:rPr>
          <w:b/>
          <w:szCs w:val="24"/>
          <w:lang w:val="lv-LV"/>
        </w:rPr>
        <w:tab/>
        <w:t>Derīguma termiņš</w:t>
      </w:r>
    </w:p>
    <w:p w14:paraId="379D42AD" w14:textId="77777777" w:rsidR="00D36733" w:rsidRDefault="00D36733" w:rsidP="00D36733">
      <w:pPr>
        <w:jc w:val="both"/>
        <w:rPr>
          <w:i/>
          <w:szCs w:val="24"/>
          <w:u w:val="single"/>
          <w:lang w:val="lv-LV"/>
        </w:rPr>
      </w:pPr>
    </w:p>
    <w:p w14:paraId="2713AA82" w14:textId="69E73ED9" w:rsidR="00D36733" w:rsidRPr="00D36733" w:rsidRDefault="00D36733" w:rsidP="00D36733">
      <w:pPr>
        <w:jc w:val="both"/>
        <w:rPr>
          <w:szCs w:val="24"/>
          <w:lang w:val="lv-LV"/>
        </w:rPr>
      </w:pPr>
      <w:r w:rsidRPr="00D36733">
        <w:rPr>
          <w:szCs w:val="24"/>
          <w:lang w:val="lv-LV"/>
        </w:rPr>
        <w:t>Veterināro zāļu derīguma termiņš izplatīšanai paredzētajā iepakojumā: 3 gadi</w:t>
      </w:r>
      <w:r w:rsidR="00055E67">
        <w:rPr>
          <w:szCs w:val="24"/>
          <w:lang w:val="lv-LV"/>
        </w:rPr>
        <w:t>.</w:t>
      </w:r>
    </w:p>
    <w:p w14:paraId="388117E4" w14:textId="6763014B" w:rsidR="00D36733" w:rsidRPr="00D36733" w:rsidRDefault="00D36733" w:rsidP="00D36733">
      <w:pPr>
        <w:jc w:val="both"/>
        <w:rPr>
          <w:szCs w:val="24"/>
          <w:lang w:val="lv-LV"/>
        </w:rPr>
      </w:pPr>
      <w:r w:rsidRPr="00D36733">
        <w:rPr>
          <w:szCs w:val="24"/>
          <w:lang w:val="lv-LV"/>
        </w:rPr>
        <w:t>Derīguma termiņš pēc pirmās tiešā iepakojuma atvēršanas:</w:t>
      </w:r>
      <w:r>
        <w:rPr>
          <w:szCs w:val="24"/>
          <w:lang w:val="lv-LV"/>
        </w:rPr>
        <w:t xml:space="preserve"> </w:t>
      </w:r>
      <w:r w:rsidRPr="00D36733">
        <w:rPr>
          <w:szCs w:val="24"/>
          <w:lang w:val="lv-LV"/>
        </w:rPr>
        <w:t>28 dienas</w:t>
      </w:r>
      <w:r w:rsidR="00055E67">
        <w:rPr>
          <w:szCs w:val="24"/>
          <w:lang w:val="lv-LV"/>
        </w:rPr>
        <w:t>.</w:t>
      </w:r>
    </w:p>
    <w:p w14:paraId="4B7E576D" w14:textId="77777777" w:rsidR="00D36733" w:rsidRDefault="00D36733" w:rsidP="00D36733">
      <w:pPr>
        <w:tabs>
          <w:tab w:val="clear" w:pos="567"/>
        </w:tabs>
        <w:spacing w:line="240" w:lineRule="auto"/>
        <w:rPr>
          <w:szCs w:val="24"/>
          <w:lang w:val="lv-LV"/>
        </w:rPr>
      </w:pPr>
    </w:p>
    <w:p w14:paraId="48ECC305" w14:textId="77777777" w:rsidR="00D36733" w:rsidRDefault="00D36733" w:rsidP="00D36733">
      <w:pPr>
        <w:rPr>
          <w:b/>
          <w:szCs w:val="24"/>
          <w:lang w:val="lv-LV"/>
        </w:rPr>
      </w:pPr>
      <w:r>
        <w:rPr>
          <w:b/>
          <w:szCs w:val="24"/>
          <w:lang w:val="lv-LV"/>
        </w:rPr>
        <w:t>6.4.</w:t>
      </w:r>
      <w:r>
        <w:rPr>
          <w:b/>
          <w:szCs w:val="24"/>
          <w:lang w:val="lv-LV"/>
        </w:rPr>
        <w:tab/>
        <w:t>Īpaši uzglabāšanas nosacījumi</w:t>
      </w:r>
    </w:p>
    <w:p w14:paraId="3E02692A" w14:textId="77777777" w:rsidR="00D36733" w:rsidRDefault="00D36733" w:rsidP="00D36733">
      <w:pPr>
        <w:rPr>
          <w:szCs w:val="24"/>
          <w:lang w:val="lv-LV"/>
        </w:rPr>
      </w:pPr>
    </w:p>
    <w:p w14:paraId="7D893BA2" w14:textId="55814AC7" w:rsidR="00D36733" w:rsidRDefault="00D36733" w:rsidP="00D36733">
      <w:pPr>
        <w:rPr>
          <w:szCs w:val="24"/>
          <w:lang w:val="lv-LV"/>
        </w:rPr>
      </w:pPr>
      <w:r>
        <w:rPr>
          <w:szCs w:val="24"/>
          <w:lang w:val="lv-LV"/>
        </w:rPr>
        <w:t>Uzglabāt ledusskapī (2</w:t>
      </w:r>
      <w:r w:rsidR="00CA39F0">
        <w:rPr>
          <w:szCs w:val="24"/>
          <w:lang w:val="lv-LV"/>
        </w:rPr>
        <w:t>°C</w:t>
      </w:r>
      <w:r>
        <w:rPr>
          <w:szCs w:val="24"/>
          <w:lang w:val="lv-LV"/>
        </w:rPr>
        <w:t xml:space="preserve"> – 8°C). Uzglabāt flakonu ārējā kartona iepakojumā, lai pasargātu no gaismas. </w:t>
      </w:r>
    </w:p>
    <w:p w14:paraId="14C1ABB7" w14:textId="77777777" w:rsidR="00D36733" w:rsidRDefault="00D36733" w:rsidP="00D36733">
      <w:pPr>
        <w:tabs>
          <w:tab w:val="clear" w:pos="567"/>
        </w:tabs>
        <w:spacing w:line="240" w:lineRule="auto"/>
        <w:rPr>
          <w:szCs w:val="24"/>
          <w:lang w:val="lv-LV"/>
        </w:rPr>
      </w:pPr>
    </w:p>
    <w:p w14:paraId="64E55AAE" w14:textId="77777777" w:rsidR="00D36733" w:rsidRDefault="00D36733" w:rsidP="00D36733">
      <w:pPr>
        <w:rPr>
          <w:b/>
          <w:szCs w:val="24"/>
          <w:lang w:val="lv-LV"/>
        </w:rPr>
      </w:pPr>
      <w:r>
        <w:rPr>
          <w:b/>
          <w:szCs w:val="24"/>
          <w:lang w:val="lv-LV"/>
        </w:rPr>
        <w:t>6.5</w:t>
      </w:r>
      <w:r>
        <w:rPr>
          <w:b/>
          <w:szCs w:val="24"/>
          <w:lang w:val="lv-LV"/>
        </w:rPr>
        <w:tab/>
        <w:t>Tiešā iepakojuma veids un saturs</w:t>
      </w:r>
    </w:p>
    <w:p w14:paraId="4DD49ED3" w14:textId="77777777" w:rsidR="00D36733" w:rsidRDefault="00D36733" w:rsidP="00D36733">
      <w:pPr>
        <w:tabs>
          <w:tab w:val="clear" w:pos="567"/>
        </w:tabs>
        <w:spacing w:line="240" w:lineRule="auto"/>
        <w:rPr>
          <w:szCs w:val="24"/>
          <w:lang w:val="lv-LV"/>
        </w:rPr>
      </w:pPr>
    </w:p>
    <w:p w14:paraId="70DDE7C8" w14:textId="32C66431" w:rsidR="00D36733" w:rsidRDefault="00D36733" w:rsidP="00D36733">
      <w:pPr>
        <w:tabs>
          <w:tab w:val="clear" w:pos="567"/>
        </w:tabs>
        <w:spacing w:line="240" w:lineRule="auto"/>
        <w:rPr>
          <w:szCs w:val="24"/>
          <w:lang w:val="lv-LV"/>
        </w:rPr>
      </w:pPr>
      <w:r>
        <w:rPr>
          <w:szCs w:val="24"/>
          <w:lang w:val="lv-LV"/>
        </w:rPr>
        <w:t>Bezkrāsains I tipa stikla injekciju flakons, kas satur 10 ml, 20 ml, 50 ml vai 100 ml šķīdum</w:t>
      </w:r>
      <w:r w:rsidR="00055E67">
        <w:rPr>
          <w:szCs w:val="24"/>
          <w:lang w:val="lv-LV"/>
        </w:rPr>
        <w:t>u</w:t>
      </w:r>
      <w:r>
        <w:rPr>
          <w:szCs w:val="24"/>
          <w:lang w:val="lv-LV"/>
        </w:rPr>
        <w:t xml:space="preserve"> injekcij</w:t>
      </w:r>
      <w:r w:rsidR="00055E67">
        <w:rPr>
          <w:szCs w:val="24"/>
          <w:lang w:val="lv-LV"/>
        </w:rPr>
        <w:t xml:space="preserve">ām, kas </w:t>
      </w:r>
      <w:r>
        <w:rPr>
          <w:szCs w:val="24"/>
          <w:lang w:val="lv-LV"/>
        </w:rPr>
        <w:t>noslēgts ar fluorinētu brombutila gumijas aizbāzni un aizplombēts ar alumīnija vāciņu.</w:t>
      </w:r>
    </w:p>
    <w:p w14:paraId="0C11C96A" w14:textId="2B1BFBE6" w:rsidR="00D36733" w:rsidRDefault="00D36733" w:rsidP="00D36733">
      <w:pPr>
        <w:tabs>
          <w:tab w:val="clear" w:pos="567"/>
        </w:tabs>
        <w:spacing w:line="240" w:lineRule="auto"/>
        <w:rPr>
          <w:szCs w:val="24"/>
          <w:lang w:val="lv-LV"/>
        </w:rPr>
      </w:pPr>
      <w:r>
        <w:rPr>
          <w:szCs w:val="24"/>
          <w:lang w:val="lv-LV"/>
        </w:rPr>
        <w:t>1 x 10 ml, 1 x 20 ml, 1 x 50 ml vai 1 x 100 ml šķīdums injekcij</w:t>
      </w:r>
      <w:r w:rsidR="00055E67">
        <w:rPr>
          <w:szCs w:val="24"/>
          <w:lang w:val="lv-LV"/>
        </w:rPr>
        <w:t>ām</w:t>
      </w:r>
      <w:r>
        <w:rPr>
          <w:szCs w:val="24"/>
          <w:lang w:val="lv-LV"/>
        </w:rPr>
        <w:t>, kas iepakots kartona k</w:t>
      </w:r>
      <w:r w:rsidR="00055E67">
        <w:rPr>
          <w:szCs w:val="24"/>
          <w:lang w:val="lv-LV"/>
        </w:rPr>
        <w:t>astē</w:t>
      </w:r>
      <w:r>
        <w:rPr>
          <w:szCs w:val="24"/>
          <w:lang w:val="lv-LV"/>
        </w:rPr>
        <w:t>.</w:t>
      </w:r>
    </w:p>
    <w:p w14:paraId="21688E66" w14:textId="77777777" w:rsidR="00D36733" w:rsidRDefault="00D36733" w:rsidP="00D36733">
      <w:pPr>
        <w:tabs>
          <w:tab w:val="clear" w:pos="567"/>
        </w:tabs>
        <w:spacing w:line="240" w:lineRule="auto"/>
        <w:rPr>
          <w:szCs w:val="24"/>
          <w:lang w:val="lv-LV"/>
        </w:rPr>
      </w:pPr>
    </w:p>
    <w:p w14:paraId="432B9CF2" w14:textId="77777777" w:rsidR="00D36733" w:rsidRDefault="00D36733" w:rsidP="00D36733">
      <w:pPr>
        <w:tabs>
          <w:tab w:val="clear" w:pos="567"/>
        </w:tabs>
        <w:spacing w:line="240" w:lineRule="auto"/>
        <w:rPr>
          <w:szCs w:val="24"/>
          <w:lang w:val="lv-LV"/>
        </w:rPr>
      </w:pPr>
      <w:r>
        <w:rPr>
          <w:szCs w:val="24"/>
          <w:lang w:val="lv-LV"/>
        </w:rPr>
        <w:t>Ne visi iepakojuma izmēri var tikt izplatīti.</w:t>
      </w:r>
    </w:p>
    <w:p w14:paraId="7B30CB19" w14:textId="77777777" w:rsidR="00D36733" w:rsidRDefault="00D36733" w:rsidP="00D36733">
      <w:pPr>
        <w:tabs>
          <w:tab w:val="clear" w:pos="567"/>
        </w:tabs>
        <w:spacing w:line="240" w:lineRule="auto"/>
        <w:rPr>
          <w:szCs w:val="24"/>
          <w:lang w:val="lv-LV"/>
        </w:rPr>
      </w:pPr>
    </w:p>
    <w:p w14:paraId="19EC8076" w14:textId="6B9B80C4" w:rsidR="00D36733" w:rsidRDefault="00D36733" w:rsidP="00D36733">
      <w:pPr>
        <w:ind w:left="567" w:hanging="567"/>
        <w:rPr>
          <w:b/>
          <w:szCs w:val="24"/>
          <w:lang w:val="lv-LV"/>
        </w:rPr>
      </w:pPr>
      <w:r>
        <w:rPr>
          <w:b/>
          <w:szCs w:val="24"/>
          <w:lang w:val="lv-LV"/>
        </w:rPr>
        <w:t>6.6</w:t>
      </w:r>
      <w:r>
        <w:rPr>
          <w:b/>
          <w:szCs w:val="24"/>
          <w:lang w:val="lv-LV"/>
        </w:rPr>
        <w:tab/>
        <w:t>Īpaši norādījumi neizlietot</w:t>
      </w:r>
      <w:r w:rsidR="00055E67">
        <w:rPr>
          <w:b/>
          <w:szCs w:val="24"/>
          <w:lang w:val="lv-LV"/>
        </w:rPr>
        <w:t>u</w:t>
      </w:r>
      <w:r>
        <w:rPr>
          <w:b/>
          <w:szCs w:val="24"/>
          <w:lang w:val="lv-LV"/>
        </w:rPr>
        <w:t xml:space="preserve"> veterināro zāļu vai to atkritumu iznīcināšanai</w:t>
      </w:r>
    </w:p>
    <w:p w14:paraId="2108E471" w14:textId="77777777" w:rsidR="00D36733" w:rsidRDefault="00D36733" w:rsidP="00D36733">
      <w:pPr>
        <w:tabs>
          <w:tab w:val="clear" w:pos="567"/>
        </w:tabs>
        <w:spacing w:line="240" w:lineRule="auto"/>
        <w:rPr>
          <w:szCs w:val="24"/>
          <w:lang w:val="lv-LV"/>
        </w:rPr>
      </w:pPr>
    </w:p>
    <w:p w14:paraId="6D309804" w14:textId="47A7D3B7" w:rsidR="00D36733" w:rsidRDefault="00D36733" w:rsidP="00D36733">
      <w:pPr>
        <w:tabs>
          <w:tab w:val="clear" w:pos="567"/>
        </w:tabs>
        <w:spacing w:line="240" w:lineRule="auto"/>
        <w:rPr>
          <w:szCs w:val="24"/>
          <w:lang w:val="lv-LV"/>
        </w:rPr>
      </w:pPr>
      <w:r>
        <w:rPr>
          <w:szCs w:val="24"/>
          <w:lang w:val="lv-LV"/>
        </w:rPr>
        <w:t>Jebkuras neizlietot</w:t>
      </w:r>
      <w:r w:rsidR="00055E67">
        <w:rPr>
          <w:szCs w:val="24"/>
          <w:lang w:val="lv-LV"/>
        </w:rPr>
        <w:t>a</w:t>
      </w:r>
      <w:r>
        <w:rPr>
          <w:szCs w:val="24"/>
          <w:lang w:val="lv-LV"/>
        </w:rPr>
        <w:t>s veterinārās zāles vai to atkritumi jāiznīcina saskaņā ar nacionālajiem tiesību aktiem.</w:t>
      </w:r>
    </w:p>
    <w:p w14:paraId="7C44D0E7" w14:textId="77777777" w:rsidR="00D36733" w:rsidRDefault="00D36733" w:rsidP="00D36733">
      <w:pPr>
        <w:tabs>
          <w:tab w:val="clear" w:pos="567"/>
        </w:tabs>
        <w:spacing w:line="240" w:lineRule="auto"/>
        <w:rPr>
          <w:szCs w:val="24"/>
          <w:lang w:val="lv-LV"/>
        </w:rPr>
      </w:pPr>
    </w:p>
    <w:p w14:paraId="770F2D11" w14:textId="77777777" w:rsidR="00D36733" w:rsidRDefault="00D36733" w:rsidP="00D36733">
      <w:pPr>
        <w:tabs>
          <w:tab w:val="clear" w:pos="567"/>
        </w:tabs>
        <w:spacing w:line="240" w:lineRule="auto"/>
        <w:rPr>
          <w:szCs w:val="24"/>
          <w:lang w:val="lv-LV"/>
        </w:rPr>
      </w:pPr>
    </w:p>
    <w:p w14:paraId="1C40EED2" w14:textId="77777777" w:rsidR="00D36733" w:rsidRDefault="00D36733" w:rsidP="00D36733">
      <w:pPr>
        <w:rPr>
          <w:b/>
          <w:szCs w:val="24"/>
          <w:lang w:val="lv-LV"/>
        </w:rPr>
      </w:pPr>
      <w:r>
        <w:rPr>
          <w:b/>
          <w:szCs w:val="24"/>
          <w:lang w:val="lv-LV"/>
        </w:rPr>
        <w:lastRenderedPageBreak/>
        <w:t>7.</w:t>
      </w:r>
      <w:r>
        <w:rPr>
          <w:b/>
          <w:szCs w:val="24"/>
          <w:lang w:val="lv-LV"/>
        </w:rPr>
        <w:tab/>
        <w:t>REĢISTRĀCIJAS APLIECĪBAS ĪPAŠNIEKS</w:t>
      </w:r>
    </w:p>
    <w:p w14:paraId="0216BBB2" w14:textId="77777777" w:rsidR="00D36733" w:rsidRDefault="00D36733" w:rsidP="00D36733">
      <w:pPr>
        <w:rPr>
          <w:szCs w:val="24"/>
          <w:lang w:val="lv-LV"/>
        </w:rPr>
      </w:pPr>
    </w:p>
    <w:p w14:paraId="3D2B4121" w14:textId="77777777" w:rsidR="00D36733" w:rsidRDefault="00D36733" w:rsidP="00D36733">
      <w:pPr>
        <w:rPr>
          <w:szCs w:val="24"/>
          <w:lang w:val="lv-LV"/>
        </w:rPr>
      </w:pPr>
      <w:r>
        <w:rPr>
          <w:szCs w:val="24"/>
          <w:lang w:val="lv-LV"/>
        </w:rPr>
        <w:t>Veyx-Pharma GmbH</w:t>
      </w:r>
    </w:p>
    <w:p w14:paraId="3F6E61F0" w14:textId="77777777" w:rsidR="00D36733" w:rsidRDefault="00D36733" w:rsidP="00D36733">
      <w:pPr>
        <w:rPr>
          <w:szCs w:val="24"/>
          <w:lang w:val="lv-LV"/>
        </w:rPr>
      </w:pPr>
      <w:r>
        <w:rPr>
          <w:szCs w:val="24"/>
          <w:lang w:val="lv-LV"/>
        </w:rPr>
        <w:t>Söhreweg 6</w:t>
      </w:r>
    </w:p>
    <w:p w14:paraId="08B00198" w14:textId="77777777" w:rsidR="00D36733" w:rsidRDefault="00D36733" w:rsidP="00D36733">
      <w:pPr>
        <w:rPr>
          <w:szCs w:val="24"/>
          <w:lang w:val="lv-LV"/>
        </w:rPr>
      </w:pPr>
      <w:r>
        <w:rPr>
          <w:szCs w:val="24"/>
          <w:lang w:val="lv-LV"/>
        </w:rPr>
        <w:t>34639 Schwarzenborn</w:t>
      </w:r>
    </w:p>
    <w:p w14:paraId="6339C9AE" w14:textId="77777777" w:rsidR="00D36733" w:rsidRDefault="00D36733" w:rsidP="00D36733">
      <w:pPr>
        <w:rPr>
          <w:szCs w:val="24"/>
          <w:lang w:val="lv-LV"/>
        </w:rPr>
      </w:pPr>
      <w:r>
        <w:rPr>
          <w:szCs w:val="24"/>
          <w:lang w:val="lv-LV"/>
        </w:rPr>
        <w:t>Vācija</w:t>
      </w:r>
    </w:p>
    <w:p w14:paraId="3AFB1185" w14:textId="77777777" w:rsidR="00D36733" w:rsidRDefault="00D36733" w:rsidP="00D36733">
      <w:pPr>
        <w:tabs>
          <w:tab w:val="clear" w:pos="567"/>
        </w:tabs>
        <w:spacing w:line="240" w:lineRule="auto"/>
        <w:rPr>
          <w:szCs w:val="24"/>
          <w:lang w:val="lv-LV"/>
        </w:rPr>
      </w:pPr>
    </w:p>
    <w:p w14:paraId="4CDBF814" w14:textId="77777777" w:rsidR="00D36733" w:rsidRDefault="00D36733" w:rsidP="00D36733">
      <w:pPr>
        <w:tabs>
          <w:tab w:val="clear" w:pos="567"/>
        </w:tabs>
        <w:spacing w:line="240" w:lineRule="auto"/>
        <w:rPr>
          <w:szCs w:val="24"/>
          <w:lang w:val="lv-LV"/>
        </w:rPr>
      </w:pPr>
    </w:p>
    <w:p w14:paraId="2DC8EC29" w14:textId="7CD26EEC" w:rsidR="00D36733" w:rsidRDefault="00D36733" w:rsidP="00D36733">
      <w:pPr>
        <w:rPr>
          <w:b/>
          <w:szCs w:val="24"/>
          <w:lang w:val="lv-LV"/>
        </w:rPr>
      </w:pPr>
      <w:r>
        <w:rPr>
          <w:b/>
          <w:szCs w:val="24"/>
          <w:lang w:val="lv-LV"/>
        </w:rPr>
        <w:t>8.</w:t>
      </w:r>
      <w:r>
        <w:rPr>
          <w:b/>
          <w:szCs w:val="24"/>
          <w:lang w:val="lv-LV"/>
        </w:rPr>
        <w:tab/>
        <w:t>REĢISTRĀCIJAS</w:t>
      </w:r>
      <w:r w:rsidR="00055E67" w:rsidRPr="00055E67">
        <w:rPr>
          <w:b/>
          <w:szCs w:val="24"/>
          <w:lang w:val="lv-LV"/>
        </w:rPr>
        <w:t xml:space="preserve"> </w:t>
      </w:r>
      <w:r w:rsidR="00055E67">
        <w:rPr>
          <w:b/>
          <w:szCs w:val="24"/>
          <w:lang w:val="lv-LV"/>
        </w:rPr>
        <w:t>APLIECĪBAS</w:t>
      </w:r>
      <w:r>
        <w:rPr>
          <w:b/>
          <w:szCs w:val="24"/>
          <w:lang w:val="lv-LV"/>
        </w:rPr>
        <w:t xml:space="preserve"> NUMURS(-I)</w:t>
      </w:r>
    </w:p>
    <w:p w14:paraId="1018B305" w14:textId="77777777" w:rsidR="00D36733" w:rsidRDefault="00D36733" w:rsidP="00D36733">
      <w:pPr>
        <w:rPr>
          <w:szCs w:val="24"/>
          <w:lang w:val="lv-LV"/>
        </w:rPr>
      </w:pPr>
    </w:p>
    <w:p w14:paraId="1E987D4B" w14:textId="77777777" w:rsidR="00D36733" w:rsidRDefault="00D36733" w:rsidP="00D36733">
      <w:pPr>
        <w:rPr>
          <w:szCs w:val="24"/>
          <w:lang w:val="lv-LV"/>
        </w:rPr>
      </w:pPr>
      <w:r w:rsidRPr="00D36733">
        <w:rPr>
          <w:szCs w:val="24"/>
          <w:lang w:val="lv-LV"/>
        </w:rPr>
        <w:t>V/DCP/14/0026</w:t>
      </w:r>
    </w:p>
    <w:p w14:paraId="5B0B5BBE" w14:textId="77777777" w:rsidR="00D36733" w:rsidRDefault="00D36733" w:rsidP="00D36733">
      <w:pPr>
        <w:rPr>
          <w:szCs w:val="24"/>
          <w:lang w:val="lv-LV"/>
        </w:rPr>
      </w:pPr>
    </w:p>
    <w:p w14:paraId="5DCB7C63" w14:textId="77777777" w:rsidR="00D36733" w:rsidRDefault="00D36733" w:rsidP="00D36733">
      <w:pPr>
        <w:rPr>
          <w:szCs w:val="24"/>
          <w:lang w:val="lv-LV"/>
        </w:rPr>
      </w:pPr>
    </w:p>
    <w:p w14:paraId="626FBF2D" w14:textId="180DA01C" w:rsidR="00D36733" w:rsidRDefault="00D36733" w:rsidP="00D36733">
      <w:pPr>
        <w:rPr>
          <w:b/>
          <w:szCs w:val="24"/>
          <w:lang w:val="lv-LV"/>
        </w:rPr>
      </w:pPr>
      <w:r>
        <w:rPr>
          <w:b/>
          <w:szCs w:val="24"/>
          <w:lang w:val="lv-LV"/>
        </w:rPr>
        <w:t>9.</w:t>
      </w:r>
      <w:r>
        <w:rPr>
          <w:b/>
          <w:szCs w:val="24"/>
          <w:lang w:val="lv-LV"/>
        </w:rPr>
        <w:tab/>
        <w:t>REĢISTRĀCIJAS DATUMS</w:t>
      </w:r>
      <w:r w:rsidR="002446A0">
        <w:rPr>
          <w:b/>
          <w:szCs w:val="24"/>
          <w:lang w:val="lv-LV"/>
        </w:rPr>
        <w:t xml:space="preserve"> /</w:t>
      </w:r>
      <w:r w:rsidR="002446A0">
        <w:rPr>
          <w:b/>
          <w:lang w:val="lv-LV"/>
        </w:rPr>
        <w:t xml:space="preserve"> PĀRREĢISTRĀCIJAS DATUMS</w:t>
      </w:r>
    </w:p>
    <w:p w14:paraId="7405F9AF" w14:textId="77777777" w:rsidR="00D36733" w:rsidRDefault="00D36733" w:rsidP="00D36733">
      <w:pPr>
        <w:rPr>
          <w:szCs w:val="24"/>
          <w:lang w:val="lv-LV"/>
        </w:rPr>
      </w:pPr>
    </w:p>
    <w:p w14:paraId="2448B4B3" w14:textId="0C71FEB5" w:rsidR="00D36733" w:rsidRDefault="00055E67" w:rsidP="00D36733">
      <w:pPr>
        <w:rPr>
          <w:szCs w:val="24"/>
          <w:lang w:val="lv-LV"/>
        </w:rPr>
      </w:pPr>
      <w:bookmarkStart w:id="0" w:name="_Hlk506540323"/>
      <w:r w:rsidRPr="00991B0E">
        <w:rPr>
          <w:lang w:val="lv-LV"/>
        </w:rPr>
        <w:t>Pirmās reģistrācijas datums:</w:t>
      </w:r>
      <w:bookmarkEnd w:id="0"/>
      <w:r>
        <w:rPr>
          <w:lang w:val="lv-LV"/>
        </w:rPr>
        <w:t xml:space="preserve"> </w:t>
      </w:r>
      <w:r w:rsidR="00145C11">
        <w:rPr>
          <w:szCs w:val="24"/>
          <w:lang w:val="lv-LV"/>
        </w:rPr>
        <w:t>29.05</w:t>
      </w:r>
      <w:r w:rsidR="00D36733">
        <w:rPr>
          <w:szCs w:val="24"/>
          <w:lang w:val="lv-LV"/>
        </w:rPr>
        <w:t>.2014</w:t>
      </w:r>
      <w:r>
        <w:rPr>
          <w:szCs w:val="24"/>
          <w:lang w:val="lv-LV"/>
        </w:rPr>
        <w:t>.</w:t>
      </w:r>
    </w:p>
    <w:p w14:paraId="1448EFE7" w14:textId="72F712BC" w:rsidR="00D36733" w:rsidRDefault="00055E67" w:rsidP="00D36733">
      <w:pPr>
        <w:rPr>
          <w:szCs w:val="24"/>
          <w:lang w:val="lv-LV"/>
        </w:rPr>
      </w:pPr>
      <w:bookmarkStart w:id="1" w:name="_Hlk10798664"/>
      <w:r w:rsidRPr="00D8354B">
        <w:rPr>
          <w:color w:val="000000"/>
          <w:lang w:val="lv-LV"/>
        </w:rPr>
        <w:t>Pēdējās pārreģistrācijas datums</w:t>
      </w:r>
      <w:bookmarkEnd w:id="1"/>
      <w:r>
        <w:rPr>
          <w:color w:val="000000"/>
          <w:lang w:val="lv-LV"/>
        </w:rPr>
        <w:t>:</w:t>
      </w:r>
      <w:r w:rsidR="001A4314">
        <w:rPr>
          <w:color w:val="000000"/>
          <w:lang w:val="lv-LV"/>
        </w:rPr>
        <w:t xml:space="preserve"> 03.07.2019.</w:t>
      </w:r>
      <w:bookmarkStart w:id="2" w:name="_GoBack"/>
      <w:bookmarkEnd w:id="2"/>
    </w:p>
    <w:p w14:paraId="4D281F39" w14:textId="52049CBF" w:rsidR="00D36733" w:rsidRDefault="00D36733" w:rsidP="00D36733">
      <w:pPr>
        <w:rPr>
          <w:szCs w:val="24"/>
          <w:lang w:val="lv-LV"/>
        </w:rPr>
      </w:pPr>
    </w:p>
    <w:p w14:paraId="15FE205C" w14:textId="77777777" w:rsidR="00055E67" w:rsidRDefault="00055E67" w:rsidP="00D36733">
      <w:pPr>
        <w:rPr>
          <w:szCs w:val="24"/>
          <w:lang w:val="lv-LV"/>
        </w:rPr>
      </w:pPr>
    </w:p>
    <w:p w14:paraId="1742B14A" w14:textId="5C140911" w:rsidR="00D36733" w:rsidRDefault="00D36733" w:rsidP="00D36733">
      <w:pPr>
        <w:rPr>
          <w:b/>
          <w:szCs w:val="24"/>
          <w:lang w:val="lv-LV"/>
        </w:rPr>
      </w:pPr>
      <w:r>
        <w:rPr>
          <w:b/>
          <w:szCs w:val="24"/>
          <w:lang w:val="lv-LV"/>
        </w:rPr>
        <w:t>10.</w:t>
      </w:r>
      <w:r>
        <w:rPr>
          <w:b/>
          <w:szCs w:val="24"/>
          <w:lang w:val="lv-LV"/>
        </w:rPr>
        <w:tab/>
        <w:t>TEKSTA PĒDĒJĀS PĀRSKATĪŠANAS DATUMS</w:t>
      </w:r>
    </w:p>
    <w:p w14:paraId="749826B7" w14:textId="77777777" w:rsidR="00D36733" w:rsidRDefault="00D36733" w:rsidP="00D36733">
      <w:pPr>
        <w:rPr>
          <w:szCs w:val="24"/>
          <w:lang w:val="lv-LV"/>
        </w:rPr>
      </w:pPr>
    </w:p>
    <w:p w14:paraId="0C123B96" w14:textId="058D9D3F" w:rsidR="00D36733" w:rsidRDefault="001A4314" w:rsidP="00D36733">
      <w:pPr>
        <w:rPr>
          <w:szCs w:val="24"/>
          <w:lang w:val="lv-LV"/>
        </w:rPr>
      </w:pPr>
      <w:r>
        <w:rPr>
          <w:szCs w:val="24"/>
          <w:lang w:val="lv-LV"/>
        </w:rPr>
        <w:t>07/</w:t>
      </w:r>
      <w:r w:rsidR="00376EDB">
        <w:rPr>
          <w:szCs w:val="24"/>
          <w:lang w:val="lv-LV"/>
        </w:rPr>
        <w:t>2019</w:t>
      </w:r>
    </w:p>
    <w:p w14:paraId="32849BC5" w14:textId="77777777" w:rsidR="00D36733" w:rsidRDefault="00D36733" w:rsidP="00D36733">
      <w:pPr>
        <w:rPr>
          <w:szCs w:val="24"/>
          <w:lang w:val="lv-LV"/>
        </w:rPr>
      </w:pPr>
    </w:p>
    <w:p w14:paraId="2458A9D6" w14:textId="77777777" w:rsidR="00D36733" w:rsidRDefault="00D36733" w:rsidP="00D36733">
      <w:pPr>
        <w:rPr>
          <w:szCs w:val="24"/>
          <w:lang w:val="lv-LV"/>
        </w:rPr>
      </w:pPr>
    </w:p>
    <w:p w14:paraId="78784557" w14:textId="77777777" w:rsidR="00D36733" w:rsidRDefault="00D36733" w:rsidP="00D36733">
      <w:pPr>
        <w:rPr>
          <w:b/>
          <w:szCs w:val="24"/>
          <w:lang w:val="lv-LV"/>
        </w:rPr>
      </w:pPr>
      <w:r>
        <w:rPr>
          <w:b/>
          <w:szCs w:val="24"/>
          <w:lang w:val="lv-LV"/>
        </w:rPr>
        <w:t>RAŽOŠANAS, IEVEŠANAS, IZPLATĪŠANAS, TIRDZNIECĪBAS, PIEGĀDES UN/VAI LIETOŠANAS AIZLIEGUMS</w:t>
      </w:r>
    </w:p>
    <w:p w14:paraId="39090933" w14:textId="77777777" w:rsidR="00D36733" w:rsidRDefault="00D36733" w:rsidP="00D36733">
      <w:pPr>
        <w:tabs>
          <w:tab w:val="clear" w:pos="567"/>
        </w:tabs>
        <w:spacing w:line="240" w:lineRule="auto"/>
        <w:rPr>
          <w:szCs w:val="24"/>
          <w:lang w:val="lv-LV"/>
        </w:rPr>
      </w:pPr>
    </w:p>
    <w:p w14:paraId="2AB2C744" w14:textId="77777777" w:rsidR="00D36733" w:rsidRDefault="00D36733" w:rsidP="00D36733">
      <w:pPr>
        <w:tabs>
          <w:tab w:val="clear" w:pos="567"/>
        </w:tabs>
        <w:spacing w:line="240" w:lineRule="auto"/>
        <w:rPr>
          <w:szCs w:val="24"/>
          <w:lang w:val="lv-LV"/>
        </w:rPr>
      </w:pPr>
      <w:r>
        <w:rPr>
          <w:szCs w:val="24"/>
          <w:lang w:val="lv-LV"/>
        </w:rPr>
        <w:t>Recepšu veterinārās zāles.</w:t>
      </w:r>
    </w:p>
    <w:p w14:paraId="27933819" w14:textId="77777777" w:rsidR="00D36733" w:rsidRDefault="00D36733" w:rsidP="00D36733">
      <w:pPr>
        <w:tabs>
          <w:tab w:val="clear" w:pos="567"/>
        </w:tabs>
        <w:spacing w:line="240" w:lineRule="auto"/>
        <w:rPr>
          <w:szCs w:val="24"/>
          <w:lang w:val="lv-LV"/>
        </w:rPr>
      </w:pPr>
    </w:p>
    <w:p w14:paraId="55DBD9FE" w14:textId="77777777" w:rsidR="00884458" w:rsidRDefault="00884458"/>
    <w:sectPr w:rsidR="00884458" w:rsidSect="002B779B">
      <w:pgSz w:w="11906" w:h="16838"/>
      <w:pgMar w:top="1134"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733"/>
    <w:rsid w:val="00024247"/>
    <w:rsid w:val="00055E67"/>
    <w:rsid w:val="00073A23"/>
    <w:rsid w:val="00114462"/>
    <w:rsid w:val="00145C11"/>
    <w:rsid w:val="001A07A5"/>
    <w:rsid w:val="001A4314"/>
    <w:rsid w:val="001D3765"/>
    <w:rsid w:val="001E2182"/>
    <w:rsid w:val="001E74E8"/>
    <w:rsid w:val="00221154"/>
    <w:rsid w:val="002446A0"/>
    <w:rsid w:val="002A6CDA"/>
    <w:rsid w:val="002B779B"/>
    <w:rsid w:val="00376EDB"/>
    <w:rsid w:val="004D5E1B"/>
    <w:rsid w:val="0053309F"/>
    <w:rsid w:val="005362F9"/>
    <w:rsid w:val="00592083"/>
    <w:rsid w:val="005B31E4"/>
    <w:rsid w:val="005B5A89"/>
    <w:rsid w:val="006F6F53"/>
    <w:rsid w:val="00802115"/>
    <w:rsid w:val="008300A1"/>
    <w:rsid w:val="00832A9A"/>
    <w:rsid w:val="00884458"/>
    <w:rsid w:val="009311D7"/>
    <w:rsid w:val="009A13D2"/>
    <w:rsid w:val="00A33B88"/>
    <w:rsid w:val="00A36C7E"/>
    <w:rsid w:val="00A46709"/>
    <w:rsid w:val="00A658EB"/>
    <w:rsid w:val="00A76AE6"/>
    <w:rsid w:val="00B37771"/>
    <w:rsid w:val="00B96E25"/>
    <w:rsid w:val="00BD74B7"/>
    <w:rsid w:val="00C1617D"/>
    <w:rsid w:val="00C34C6F"/>
    <w:rsid w:val="00CA39F0"/>
    <w:rsid w:val="00CE6F9D"/>
    <w:rsid w:val="00D02427"/>
    <w:rsid w:val="00D36733"/>
    <w:rsid w:val="00D451D2"/>
    <w:rsid w:val="00EC7709"/>
    <w:rsid w:val="00ED2D67"/>
    <w:rsid w:val="00F16365"/>
    <w:rsid w:val="00F765E4"/>
    <w:rsid w:val="00F9441F"/>
    <w:rsid w:val="00FE2C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F8502"/>
  <w15:docId w15:val="{14A438A5-F6FC-416F-9CD3-3BAC3C758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733"/>
    <w:pPr>
      <w:tabs>
        <w:tab w:val="left" w:pos="567"/>
      </w:tabs>
      <w:suppressAutoHyphens/>
      <w:spacing w:after="0" w:line="260" w:lineRule="exact"/>
    </w:pPr>
    <w:rPr>
      <w:rFonts w:ascii="Times New Roman" w:eastAsia="Times New Roman" w:hAnsi="Times New Roman" w:cs="Times New Roman"/>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2A9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A9A"/>
    <w:rPr>
      <w:rFonts w:ascii="Segoe UI" w:eastAsia="Times New Roman" w:hAnsi="Segoe UI" w:cs="Segoe UI"/>
      <w:sz w:val="18"/>
      <w:szCs w:val="18"/>
      <w:lang w:val="en-GB" w:eastAsia="ar-SA"/>
    </w:rPr>
  </w:style>
  <w:style w:type="character" w:styleId="CommentReference">
    <w:name w:val="annotation reference"/>
    <w:basedOn w:val="DefaultParagraphFont"/>
    <w:uiPriority w:val="99"/>
    <w:semiHidden/>
    <w:unhideWhenUsed/>
    <w:rsid w:val="00832A9A"/>
    <w:rPr>
      <w:sz w:val="16"/>
      <w:szCs w:val="16"/>
    </w:rPr>
  </w:style>
  <w:style w:type="paragraph" w:styleId="CommentText">
    <w:name w:val="annotation text"/>
    <w:basedOn w:val="Normal"/>
    <w:link w:val="CommentTextChar"/>
    <w:uiPriority w:val="99"/>
    <w:unhideWhenUsed/>
    <w:rsid w:val="00832A9A"/>
    <w:pPr>
      <w:spacing w:line="240" w:lineRule="auto"/>
    </w:pPr>
    <w:rPr>
      <w:sz w:val="20"/>
    </w:rPr>
  </w:style>
  <w:style w:type="character" w:customStyle="1" w:styleId="CommentTextChar">
    <w:name w:val="Comment Text Char"/>
    <w:basedOn w:val="DefaultParagraphFont"/>
    <w:link w:val="CommentText"/>
    <w:uiPriority w:val="99"/>
    <w:rsid w:val="00832A9A"/>
    <w:rPr>
      <w:rFonts w:ascii="Times New Roman" w:eastAsia="Times New Roman" w:hAnsi="Times New Roman" w:cs="Times New Roman"/>
      <w:sz w:val="20"/>
      <w:szCs w:val="20"/>
      <w:lang w:val="en-GB" w:eastAsia="ar-SA"/>
    </w:rPr>
  </w:style>
  <w:style w:type="paragraph" w:styleId="CommentSubject">
    <w:name w:val="annotation subject"/>
    <w:basedOn w:val="CommentText"/>
    <w:next w:val="CommentText"/>
    <w:link w:val="CommentSubjectChar"/>
    <w:uiPriority w:val="99"/>
    <w:semiHidden/>
    <w:unhideWhenUsed/>
    <w:rsid w:val="00832A9A"/>
    <w:rPr>
      <w:b/>
      <w:bCs/>
    </w:rPr>
  </w:style>
  <w:style w:type="character" w:customStyle="1" w:styleId="CommentSubjectChar">
    <w:name w:val="Comment Subject Char"/>
    <w:basedOn w:val="CommentTextChar"/>
    <w:link w:val="CommentSubject"/>
    <w:uiPriority w:val="99"/>
    <w:semiHidden/>
    <w:rsid w:val="00832A9A"/>
    <w:rPr>
      <w:rFonts w:ascii="Times New Roman" w:eastAsia="Times New Roman" w:hAnsi="Times New Roman" w:cs="Times New Roman"/>
      <w:b/>
      <w:bCs/>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13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241CA-06E7-42AB-B8BC-F211C23DD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1507</Words>
  <Characters>8594</Characters>
  <Application>Microsoft Office Word</Application>
  <DocSecurity>0</DocSecurity>
  <Lines>71</Lines>
  <Paragraphs>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reProperties>
</file>