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5D2576"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5D2576"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5D2576"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21CEC7EB" w:rsidR="00C114FF" w:rsidRDefault="00F172C5" w:rsidP="00342DBD">
      <w:pPr>
        <w:tabs>
          <w:tab w:val="clear" w:pos="567"/>
          <w:tab w:val="left" w:pos="6096"/>
        </w:tabs>
        <w:spacing w:line="240" w:lineRule="auto"/>
      </w:pPr>
      <w:r>
        <w:t>Valbendis 100 mg/ml suspensija iekšķīgai lietošanai liellopiem un aitām</w:t>
      </w:r>
    </w:p>
    <w:p w14:paraId="62A806B9" w14:textId="77777777" w:rsidR="00FA2ADF" w:rsidRDefault="00FA2ADF" w:rsidP="00342DBD">
      <w:pPr>
        <w:tabs>
          <w:tab w:val="clear" w:pos="567"/>
          <w:tab w:val="left" w:pos="6096"/>
        </w:tabs>
        <w:spacing w:line="240" w:lineRule="auto"/>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5D2576"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C23B465" w14:textId="77777777" w:rsidR="00F172C5" w:rsidRPr="005B7B25" w:rsidRDefault="00F172C5" w:rsidP="00F172C5">
      <w:pPr>
        <w:tabs>
          <w:tab w:val="clear" w:pos="567"/>
        </w:tabs>
        <w:spacing w:line="240" w:lineRule="auto"/>
        <w:rPr>
          <w:bCs/>
          <w:szCs w:val="22"/>
        </w:rPr>
      </w:pPr>
      <w:r>
        <w:t>Katrs ml satur:</w:t>
      </w:r>
    </w:p>
    <w:p w14:paraId="20CC4F39" w14:textId="77777777" w:rsidR="00F172C5" w:rsidRPr="005B7B25" w:rsidRDefault="00F172C5" w:rsidP="00F172C5">
      <w:pPr>
        <w:tabs>
          <w:tab w:val="clear" w:pos="567"/>
        </w:tabs>
        <w:spacing w:line="240" w:lineRule="auto"/>
        <w:rPr>
          <w:bCs/>
          <w:szCs w:val="22"/>
        </w:rPr>
      </w:pPr>
    </w:p>
    <w:p w14:paraId="590810F3" w14:textId="77777777" w:rsidR="00F172C5" w:rsidRPr="005B7B25" w:rsidRDefault="00F172C5" w:rsidP="00F172C5">
      <w:pPr>
        <w:tabs>
          <w:tab w:val="clear" w:pos="567"/>
        </w:tabs>
        <w:spacing w:line="240" w:lineRule="auto"/>
        <w:rPr>
          <w:b/>
          <w:szCs w:val="22"/>
        </w:rPr>
      </w:pPr>
      <w:r>
        <w:rPr>
          <w:b/>
        </w:rPr>
        <w:t>Aktīvā viela:</w:t>
      </w:r>
    </w:p>
    <w:p w14:paraId="257F32EA" w14:textId="77777777" w:rsidR="00F172C5" w:rsidRPr="005B7B25" w:rsidRDefault="00F172C5" w:rsidP="00F172C5">
      <w:pPr>
        <w:tabs>
          <w:tab w:val="clear" w:pos="567"/>
        </w:tabs>
        <w:spacing w:line="240" w:lineRule="auto"/>
        <w:rPr>
          <w:iCs/>
          <w:szCs w:val="22"/>
        </w:rPr>
      </w:pPr>
      <w:r>
        <w:t xml:space="preserve">Albendazols </w:t>
      </w:r>
      <w:r>
        <w:tab/>
      </w:r>
      <w:r>
        <w:tab/>
      </w:r>
      <w:r>
        <w:tab/>
      </w:r>
      <w:r>
        <w:tab/>
      </w:r>
      <w:r>
        <w:tab/>
        <w:t>100 mg</w:t>
      </w:r>
    </w:p>
    <w:p w14:paraId="1BD0FF6B" w14:textId="77777777" w:rsidR="00F172C5" w:rsidRPr="005B7B25" w:rsidRDefault="00F172C5" w:rsidP="00F172C5">
      <w:pPr>
        <w:tabs>
          <w:tab w:val="clear" w:pos="567"/>
        </w:tabs>
        <w:spacing w:line="240" w:lineRule="auto"/>
        <w:rPr>
          <w:szCs w:val="22"/>
        </w:rPr>
      </w:pPr>
    </w:p>
    <w:p w14:paraId="3BE37F7E" w14:textId="77777777" w:rsidR="00F172C5" w:rsidRPr="005B7B25" w:rsidRDefault="00F172C5" w:rsidP="00F172C5">
      <w:pPr>
        <w:tabs>
          <w:tab w:val="clear" w:pos="567"/>
        </w:tabs>
        <w:spacing w:line="240" w:lineRule="auto"/>
        <w:rPr>
          <w:b/>
          <w:szCs w:val="22"/>
        </w:rPr>
      </w:pPr>
      <w:r>
        <w:rPr>
          <w:b/>
        </w:rPr>
        <w:t>Palīgvielas:</w:t>
      </w:r>
    </w:p>
    <w:p w14:paraId="219ED386" w14:textId="77777777" w:rsidR="00F172C5" w:rsidRPr="005B7B25" w:rsidRDefault="00F172C5" w:rsidP="00F172C5">
      <w:pPr>
        <w:tabs>
          <w:tab w:val="clear" w:pos="567"/>
        </w:tabs>
        <w:spacing w:line="240" w:lineRule="auto"/>
        <w:rPr>
          <w:szCs w:val="22"/>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8"/>
        <w:gridCol w:w="4493"/>
      </w:tblGrid>
      <w:tr w:rsidR="00F172C5" w:rsidRPr="005B7B25" w14:paraId="0B7ADEA9" w14:textId="77777777" w:rsidTr="00BB53B0">
        <w:tc>
          <w:tcPr>
            <w:tcW w:w="4643" w:type="dxa"/>
            <w:shd w:val="clear" w:color="auto" w:fill="auto"/>
            <w:vAlign w:val="center"/>
          </w:tcPr>
          <w:p w14:paraId="652591D8" w14:textId="77777777" w:rsidR="00F172C5" w:rsidRPr="005B7B25" w:rsidRDefault="00F172C5" w:rsidP="00BB53B0">
            <w:pPr>
              <w:spacing w:before="60" w:after="60"/>
              <w:rPr>
                <w:i/>
                <w:color w:val="008000"/>
                <w:szCs w:val="22"/>
                <w:highlight w:val="yellow"/>
              </w:rPr>
            </w:pPr>
            <w:r>
              <w:rPr>
                <w:b/>
              </w:rPr>
              <w:t>Palīgvielu un citu sastāvdaļu</w:t>
            </w:r>
            <w:r>
              <w:t xml:space="preserve"> </w:t>
            </w:r>
            <w:r>
              <w:rPr>
                <w:b/>
              </w:rPr>
              <w:t>kvalitatīvais sastāvs</w:t>
            </w:r>
          </w:p>
        </w:tc>
        <w:tc>
          <w:tcPr>
            <w:tcW w:w="4644" w:type="dxa"/>
            <w:shd w:val="clear" w:color="auto" w:fill="auto"/>
            <w:vAlign w:val="center"/>
          </w:tcPr>
          <w:p w14:paraId="6D590753" w14:textId="77777777" w:rsidR="00F172C5" w:rsidRPr="005B7B25" w:rsidRDefault="00F172C5" w:rsidP="00BB53B0">
            <w:pPr>
              <w:spacing w:before="60" w:after="60"/>
              <w:rPr>
                <w:i/>
                <w:iCs/>
                <w:color w:val="008000"/>
                <w:szCs w:val="22"/>
                <w:highlight w:val="yellow"/>
              </w:rPr>
            </w:pPr>
            <w:r>
              <w:rPr>
                <w:b/>
              </w:rPr>
              <w:t>Kvantitatīvais</w:t>
            </w:r>
            <w:r>
              <w:t xml:space="preserve"> </w:t>
            </w:r>
            <w:r>
              <w:rPr>
                <w:b/>
              </w:rPr>
              <w:t xml:space="preserve"> sastāvs</w:t>
            </w:r>
            <w:r>
              <w:t xml:space="preserve"> </w:t>
            </w:r>
            <w:r>
              <w:rPr>
                <w:b/>
              </w:rPr>
              <w:t>, ja šī informācija ir būtiska</w:t>
            </w:r>
            <w:r>
              <w:t xml:space="preserve"> </w:t>
            </w:r>
            <w:r>
              <w:rPr>
                <w:b/>
              </w:rPr>
              <w:t>veterināro zāļu pareizai ievadīšanai</w:t>
            </w:r>
          </w:p>
        </w:tc>
      </w:tr>
      <w:tr w:rsidR="00F172C5" w:rsidRPr="005B7B25" w14:paraId="24C83EB8" w14:textId="77777777" w:rsidTr="00BB53B0">
        <w:tc>
          <w:tcPr>
            <w:tcW w:w="4643" w:type="dxa"/>
            <w:shd w:val="clear" w:color="auto" w:fill="auto"/>
            <w:vAlign w:val="center"/>
          </w:tcPr>
          <w:p w14:paraId="03BCB544" w14:textId="77777777" w:rsidR="00F172C5" w:rsidRPr="005B7B25" w:rsidRDefault="00F172C5" w:rsidP="00BB53B0">
            <w:pPr>
              <w:spacing w:before="60" w:after="60"/>
              <w:ind w:left="567" w:hanging="567"/>
              <w:rPr>
                <w:iCs/>
                <w:szCs w:val="22"/>
              </w:rPr>
            </w:pPr>
            <w:bookmarkStart w:id="0" w:name="_Hlk77062768"/>
            <w:r>
              <w:t>Nātrija metilparahidroksibenzoāts (E219)</w:t>
            </w:r>
            <w:bookmarkEnd w:id="0"/>
          </w:p>
        </w:tc>
        <w:tc>
          <w:tcPr>
            <w:tcW w:w="4644" w:type="dxa"/>
            <w:shd w:val="clear" w:color="auto" w:fill="auto"/>
            <w:vAlign w:val="center"/>
          </w:tcPr>
          <w:p w14:paraId="7982AA32" w14:textId="77777777" w:rsidR="00F172C5" w:rsidRPr="005B7B25" w:rsidRDefault="00F172C5" w:rsidP="00BB53B0">
            <w:pPr>
              <w:spacing w:before="60" w:after="60"/>
              <w:rPr>
                <w:iCs/>
                <w:szCs w:val="22"/>
              </w:rPr>
            </w:pPr>
            <w:r>
              <w:t>1,5 mg</w:t>
            </w:r>
          </w:p>
        </w:tc>
      </w:tr>
      <w:tr w:rsidR="00F172C5" w:rsidRPr="005B7B25" w14:paraId="1B9172DE" w14:textId="77777777" w:rsidTr="00BB53B0">
        <w:tc>
          <w:tcPr>
            <w:tcW w:w="4643" w:type="dxa"/>
            <w:shd w:val="clear" w:color="auto" w:fill="auto"/>
            <w:vAlign w:val="center"/>
          </w:tcPr>
          <w:p w14:paraId="311AEABE" w14:textId="77777777" w:rsidR="00F172C5" w:rsidRPr="005B7B25" w:rsidRDefault="00F172C5" w:rsidP="00BB53B0">
            <w:pPr>
              <w:spacing w:before="60" w:after="60"/>
              <w:rPr>
                <w:iCs/>
                <w:szCs w:val="22"/>
              </w:rPr>
            </w:pPr>
            <w:r>
              <w:t xml:space="preserve">Nātrija propilparahidroksibenzoāts </w:t>
            </w:r>
          </w:p>
        </w:tc>
        <w:tc>
          <w:tcPr>
            <w:tcW w:w="4644" w:type="dxa"/>
            <w:shd w:val="clear" w:color="auto" w:fill="auto"/>
            <w:vAlign w:val="center"/>
          </w:tcPr>
          <w:p w14:paraId="70AC42F4" w14:textId="77777777" w:rsidR="00F172C5" w:rsidRPr="005B7B25" w:rsidRDefault="00F172C5" w:rsidP="00BB53B0">
            <w:pPr>
              <w:spacing w:before="60" w:after="60"/>
              <w:rPr>
                <w:iCs/>
                <w:szCs w:val="22"/>
              </w:rPr>
            </w:pPr>
            <w:r>
              <w:t>0,2 mg</w:t>
            </w:r>
          </w:p>
        </w:tc>
      </w:tr>
      <w:tr w:rsidR="00F172C5" w:rsidRPr="005B7B25" w14:paraId="7367DAD2" w14:textId="77777777" w:rsidTr="00BB53B0">
        <w:tc>
          <w:tcPr>
            <w:tcW w:w="4643" w:type="dxa"/>
            <w:shd w:val="clear" w:color="auto" w:fill="auto"/>
            <w:vAlign w:val="center"/>
          </w:tcPr>
          <w:p w14:paraId="35F07B9A" w14:textId="77777777" w:rsidR="00F172C5" w:rsidRPr="005B7B25" w:rsidRDefault="00F172C5" w:rsidP="00BB53B0">
            <w:pPr>
              <w:spacing w:before="60" w:after="60"/>
              <w:rPr>
                <w:iCs/>
                <w:szCs w:val="22"/>
              </w:rPr>
            </w:pPr>
            <w:r>
              <w:t>Hidroksietilceluloze</w:t>
            </w:r>
          </w:p>
        </w:tc>
        <w:tc>
          <w:tcPr>
            <w:tcW w:w="4644" w:type="dxa"/>
            <w:shd w:val="clear" w:color="auto" w:fill="auto"/>
            <w:vAlign w:val="center"/>
          </w:tcPr>
          <w:p w14:paraId="65C28B53" w14:textId="77777777" w:rsidR="00F172C5" w:rsidRPr="005B7B25" w:rsidRDefault="00F172C5" w:rsidP="00BB53B0">
            <w:pPr>
              <w:spacing w:before="60" w:after="60"/>
              <w:rPr>
                <w:iCs/>
                <w:szCs w:val="22"/>
              </w:rPr>
            </w:pPr>
          </w:p>
        </w:tc>
      </w:tr>
      <w:tr w:rsidR="00F172C5" w:rsidRPr="005B7B25" w14:paraId="4E8728E5" w14:textId="77777777" w:rsidTr="00BB53B0">
        <w:tc>
          <w:tcPr>
            <w:tcW w:w="4643" w:type="dxa"/>
            <w:shd w:val="clear" w:color="auto" w:fill="auto"/>
            <w:vAlign w:val="center"/>
          </w:tcPr>
          <w:p w14:paraId="7242AB2A" w14:textId="77777777" w:rsidR="00F172C5" w:rsidRPr="005B7B25" w:rsidRDefault="00F172C5" w:rsidP="00BB53B0">
            <w:pPr>
              <w:spacing w:before="60" w:after="60"/>
              <w:ind w:left="567" w:hanging="567"/>
              <w:rPr>
                <w:iCs/>
                <w:szCs w:val="22"/>
              </w:rPr>
            </w:pPr>
            <w:r>
              <w:t>Polisorbāts 80</w:t>
            </w:r>
          </w:p>
        </w:tc>
        <w:tc>
          <w:tcPr>
            <w:tcW w:w="4644" w:type="dxa"/>
            <w:shd w:val="clear" w:color="auto" w:fill="auto"/>
            <w:vAlign w:val="center"/>
          </w:tcPr>
          <w:p w14:paraId="02AD5449" w14:textId="77777777" w:rsidR="00F172C5" w:rsidRPr="005B7B25" w:rsidRDefault="00F172C5" w:rsidP="00BB53B0">
            <w:pPr>
              <w:spacing w:before="60" w:after="60"/>
              <w:rPr>
                <w:iCs/>
                <w:szCs w:val="22"/>
              </w:rPr>
            </w:pPr>
          </w:p>
        </w:tc>
      </w:tr>
      <w:tr w:rsidR="00F172C5" w:rsidRPr="005B7B25" w14:paraId="0C437650" w14:textId="77777777" w:rsidTr="00BB53B0">
        <w:tc>
          <w:tcPr>
            <w:tcW w:w="4643" w:type="dxa"/>
            <w:shd w:val="clear" w:color="auto" w:fill="auto"/>
            <w:vAlign w:val="center"/>
          </w:tcPr>
          <w:p w14:paraId="3238B1C3" w14:textId="77777777" w:rsidR="00F172C5" w:rsidRPr="005B7B25" w:rsidRDefault="00F172C5" w:rsidP="00BB53B0">
            <w:pPr>
              <w:spacing w:before="60" w:after="60"/>
              <w:rPr>
                <w:iCs/>
                <w:szCs w:val="22"/>
              </w:rPr>
            </w:pPr>
            <w:r>
              <w:t>Propilēnglikols</w:t>
            </w:r>
          </w:p>
        </w:tc>
        <w:tc>
          <w:tcPr>
            <w:tcW w:w="4644" w:type="dxa"/>
            <w:shd w:val="clear" w:color="auto" w:fill="auto"/>
            <w:vAlign w:val="center"/>
          </w:tcPr>
          <w:p w14:paraId="440844C8" w14:textId="77777777" w:rsidR="00F172C5" w:rsidRPr="005B7B25" w:rsidRDefault="00F172C5" w:rsidP="00BB53B0">
            <w:pPr>
              <w:spacing w:before="60" w:after="60"/>
              <w:rPr>
                <w:iCs/>
                <w:szCs w:val="22"/>
              </w:rPr>
            </w:pPr>
          </w:p>
        </w:tc>
      </w:tr>
      <w:tr w:rsidR="00F172C5" w:rsidRPr="005B7B25" w14:paraId="5ADB6848" w14:textId="77777777" w:rsidTr="00BB53B0">
        <w:tc>
          <w:tcPr>
            <w:tcW w:w="4643" w:type="dxa"/>
            <w:shd w:val="clear" w:color="auto" w:fill="auto"/>
            <w:vAlign w:val="center"/>
          </w:tcPr>
          <w:p w14:paraId="131EA3BF" w14:textId="77777777" w:rsidR="00F172C5" w:rsidRPr="005B7B25" w:rsidRDefault="00F172C5" w:rsidP="00BB53B0">
            <w:pPr>
              <w:spacing w:before="60" w:after="60"/>
              <w:rPr>
                <w:iCs/>
                <w:szCs w:val="22"/>
              </w:rPr>
            </w:pPr>
            <w:r>
              <w:t>Alumīnija magnija silikāts</w:t>
            </w:r>
          </w:p>
        </w:tc>
        <w:tc>
          <w:tcPr>
            <w:tcW w:w="4644" w:type="dxa"/>
            <w:shd w:val="clear" w:color="auto" w:fill="auto"/>
            <w:vAlign w:val="center"/>
          </w:tcPr>
          <w:p w14:paraId="197C9135" w14:textId="77777777" w:rsidR="00F172C5" w:rsidRPr="005B7B25" w:rsidRDefault="00F172C5" w:rsidP="00BB53B0">
            <w:pPr>
              <w:spacing w:before="60" w:after="60"/>
              <w:rPr>
                <w:iCs/>
                <w:szCs w:val="22"/>
              </w:rPr>
            </w:pPr>
          </w:p>
        </w:tc>
      </w:tr>
      <w:tr w:rsidR="00F172C5" w:rsidRPr="005B7B25" w14:paraId="762B3948" w14:textId="77777777" w:rsidTr="00BB53B0">
        <w:tc>
          <w:tcPr>
            <w:tcW w:w="4643" w:type="dxa"/>
            <w:shd w:val="clear" w:color="auto" w:fill="auto"/>
            <w:vAlign w:val="center"/>
          </w:tcPr>
          <w:p w14:paraId="2E3C7DAE" w14:textId="77777777" w:rsidR="00F172C5" w:rsidRPr="005B7B25" w:rsidRDefault="00F172C5" w:rsidP="00BB53B0">
            <w:pPr>
              <w:spacing w:before="60" w:after="60"/>
              <w:rPr>
                <w:iCs/>
                <w:szCs w:val="22"/>
              </w:rPr>
            </w:pPr>
            <w:r>
              <w:t>Nātrija citrāts</w:t>
            </w:r>
          </w:p>
        </w:tc>
        <w:tc>
          <w:tcPr>
            <w:tcW w:w="4644" w:type="dxa"/>
            <w:shd w:val="clear" w:color="auto" w:fill="auto"/>
            <w:vAlign w:val="center"/>
          </w:tcPr>
          <w:p w14:paraId="61AE48C9" w14:textId="77777777" w:rsidR="00F172C5" w:rsidRPr="005B7B25" w:rsidRDefault="00F172C5" w:rsidP="00BB53B0">
            <w:pPr>
              <w:spacing w:before="60" w:after="60"/>
              <w:rPr>
                <w:iCs/>
                <w:szCs w:val="22"/>
              </w:rPr>
            </w:pPr>
          </w:p>
        </w:tc>
      </w:tr>
      <w:tr w:rsidR="00F172C5" w:rsidRPr="005B7B25" w14:paraId="6F32E212" w14:textId="77777777" w:rsidTr="00BB53B0">
        <w:tc>
          <w:tcPr>
            <w:tcW w:w="4643" w:type="dxa"/>
            <w:shd w:val="clear" w:color="auto" w:fill="auto"/>
            <w:vAlign w:val="center"/>
          </w:tcPr>
          <w:p w14:paraId="73417F6E" w14:textId="77777777" w:rsidR="00F172C5" w:rsidRPr="005B7B25" w:rsidRDefault="00F172C5" w:rsidP="00BB53B0">
            <w:pPr>
              <w:spacing w:before="60" w:after="60"/>
              <w:rPr>
                <w:iCs/>
                <w:szCs w:val="22"/>
              </w:rPr>
            </w:pPr>
            <w:r>
              <w:t>Citronskābes monohidrāts</w:t>
            </w:r>
          </w:p>
        </w:tc>
        <w:tc>
          <w:tcPr>
            <w:tcW w:w="4644" w:type="dxa"/>
            <w:shd w:val="clear" w:color="auto" w:fill="auto"/>
            <w:vAlign w:val="center"/>
          </w:tcPr>
          <w:p w14:paraId="32C29DF7" w14:textId="77777777" w:rsidR="00F172C5" w:rsidRPr="005B7B25" w:rsidRDefault="00F172C5" w:rsidP="00BB53B0">
            <w:pPr>
              <w:spacing w:before="60" w:after="60"/>
              <w:rPr>
                <w:iCs/>
                <w:szCs w:val="22"/>
              </w:rPr>
            </w:pPr>
          </w:p>
        </w:tc>
      </w:tr>
      <w:tr w:rsidR="00F172C5" w:rsidRPr="005B7B25" w14:paraId="62C6C006" w14:textId="77777777" w:rsidTr="00BB53B0">
        <w:tc>
          <w:tcPr>
            <w:tcW w:w="4643" w:type="dxa"/>
            <w:shd w:val="clear" w:color="auto" w:fill="auto"/>
            <w:vAlign w:val="center"/>
          </w:tcPr>
          <w:p w14:paraId="0E17C879" w14:textId="77777777" w:rsidR="00F172C5" w:rsidRPr="005B7B25" w:rsidRDefault="00F172C5" w:rsidP="00BB53B0">
            <w:pPr>
              <w:spacing w:before="60" w:after="60"/>
              <w:rPr>
                <w:iCs/>
                <w:szCs w:val="22"/>
              </w:rPr>
            </w:pPr>
            <w:r>
              <w:t>Simetikona emulsija</w:t>
            </w:r>
          </w:p>
        </w:tc>
        <w:tc>
          <w:tcPr>
            <w:tcW w:w="4644" w:type="dxa"/>
            <w:shd w:val="clear" w:color="auto" w:fill="auto"/>
            <w:vAlign w:val="center"/>
          </w:tcPr>
          <w:p w14:paraId="41728E38" w14:textId="77777777" w:rsidR="00F172C5" w:rsidRPr="005B7B25" w:rsidRDefault="00F172C5" w:rsidP="00BB53B0">
            <w:pPr>
              <w:spacing w:before="60" w:after="60"/>
              <w:rPr>
                <w:iCs/>
                <w:szCs w:val="22"/>
              </w:rPr>
            </w:pPr>
          </w:p>
        </w:tc>
      </w:tr>
      <w:tr w:rsidR="00F172C5" w:rsidRPr="005B7B25" w14:paraId="3960D1FA" w14:textId="77777777" w:rsidTr="00BB53B0">
        <w:tc>
          <w:tcPr>
            <w:tcW w:w="4643" w:type="dxa"/>
            <w:shd w:val="clear" w:color="auto" w:fill="auto"/>
            <w:vAlign w:val="center"/>
          </w:tcPr>
          <w:p w14:paraId="7DC1A388" w14:textId="77777777" w:rsidR="00F172C5" w:rsidRPr="005B7B25" w:rsidRDefault="00F172C5" w:rsidP="00BB53B0">
            <w:pPr>
              <w:spacing w:before="60" w:after="60"/>
              <w:rPr>
                <w:iCs/>
                <w:szCs w:val="22"/>
              </w:rPr>
            </w:pPr>
            <w:r>
              <w:t xml:space="preserve">Attīrīts ūdens </w:t>
            </w:r>
          </w:p>
        </w:tc>
        <w:tc>
          <w:tcPr>
            <w:tcW w:w="4644" w:type="dxa"/>
            <w:shd w:val="clear" w:color="auto" w:fill="auto"/>
            <w:vAlign w:val="center"/>
          </w:tcPr>
          <w:p w14:paraId="08AB9431" w14:textId="77777777" w:rsidR="00F172C5" w:rsidRPr="005B7B25" w:rsidRDefault="00F172C5" w:rsidP="00BB53B0">
            <w:pPr>
              <w:spacing w:before="60" w:after="60"/>
              <w:rPr>
                <w:iCs/>
                <w:szCs w:val="22"/>
              </w:rPr>
            </w:pPr>
          </w:p>
        </w:tc>
      </w:tr>
    </w:tbl>
    <w:p w14:paraId="526423CF" w14:textId="77777777" w:rsidR="00F172C5" w:rsidRPr="005B7B25" w:rsidRDefault="00F172C5" w:rsidP="00F172C5">
      <w:pPr>
        <w:tabs>
          <w:tab w:val="clear" w:pos="567"/>
        </w:tabs>
        <w:spacing w:line="240" w:lineRule="auto"/>
        <w:rPr>
          <w:szCs w:val="22"/>
          <w:highlight w:val="yellow"/>
        </w:rPr>
      </w:pPr>
    </w:p>
    <w:p w14:paraId="2B1495FC" w14:textId="3939DCBD" w:rsidR="002C4565" w:rsidRDefault="00F172C5" w:rsidP="00A9226B">
      <w:pPr>
        <w:tabs>
          <w:tab w:val="clear" w:pos="567"/>
        </w:tabs>
        <w:spacing w:line="240" w:lineRule="auto"/>
      </w:pPr>
      <w:r>
        <w:t xml:space="preserve">Balta līdz krēmbalta suspensija. </w:t>
      </w:r>
    </w:p>
    <w:p w14:paraId="18EC362E" w14:textId="77777777" w:rsidR="00FA2ADF" w:rsidRDefault="00FA2ADF" w:rsidP="00A9226B">
      <w:pPr>
        <w:tabs>
          <w:tab w:val="clear" w:pos="567"/>
        </w:tabs>
        <w:spacing w:line="240" w:lineRule="auto"/>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5D2576"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5D2576" w:rsidP="00B13B6D">
      <w:pPr>
        <w:pStyle w:val="Style1"/>
      </w:pPr>
      <w:r w:rsidRPr="00E57A7D">
        <w:t>3.1</w:t>
      </w:r>
      <w:r w:rsidR="000B46FB">
        <w:t>.</w:t>
      </w:r>
      <w:r w:rsidRPr="00E57A7D">
        <w:tab/>
        <w:t>Mērķsugas</w:t>
      </w:r>
    </w:p>
    <w:p w14:paraId="7C24C39E" w14:textId="77777777" w:rsidR="00F172C5" w:rsidRDefault="00F172C5" w:rsidP="00B13B6D">
      <w:pPr>
        <w:pStyle w:val="Style1"/>
      </w:pPr>
    </w:p>
    <w:p w14:paraId="043DAB02" w14:textId="46A786D0" w:rsidR="00F172C5" w:rsidRPr="00F172C5" w:rsidRDefault="00F172C5" w:rsidP="00F172C5">
      <w:pPr>
        <w:tabs>
          <w:tab w:val="clear" w:pos="567"/>
        </w:tabs>
        <w:spacing w:line="240" w:lineRule="auto"/>
        <w:rPr>
          <w:szCs w:val="22"/>
        </w:rPr>
      </w:pPr>
      <w:r>
        <w:t>Liellopi un aitas.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5D2576"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9846E2C" w14:textId="7AC39B84" w:rsidR="00F172C5" w:rsidRPr="005B7B25" w:rsidRDefault="00F172C5" w:rsidP="00F172C5">
      <w:pPr>
        <w:tabs>
          <w:tab w:val="clear" w:pos="567"/>
        </w:tabs>
        <w:spacing w:line="240" w:lineRule="auto"/>
        <w:rPr>
          <w:szCs w:val="22"/>
        </w:rPr>
      </w:pPr>
      <w:r>
        <w:t xml:space="preserve">Kuņģa-zarnu trakta apaļtārpu un lenteņu, plaušu tārpu un pieaugušu aknu </w:t>
      </w:r>
      <w:r w:rsidR="00F0454A">
        <w:t xml:space="preserve">trematožu </w:t>
      </w:r>
      <w:r>
        <w:t xml:space="preserve">izraisītu </w:t>
      </w:r>
      <w:r w:rsidR="00F0454A">
        <w:t xml:space="preserve">invāziju </w:t>
      </w:r>
      <w:r>
        <w:t>ārstēšanai liellopiem un aitām.</w:t>
      </w:r>
    </w:p>
    <w:p w14:paraId="488378FB" w14:textId="77777777" w:rsidR="00F172C5" w:rsidRPr="000E38AE" w:rsidRDefault="00F172C5" w:rsidP="00F172C5">
      <w:pPr>
        <w:tabs>
          <w:tab w:val="clear" w:pos="567"/>
        </w:tabs>
        <w:spacing w:line="240" w:lineRule="auto"/>
        <w:rPr>
          <w:szCs w:val="22"/>
        </w:rPr>
      </w:pPr>
    </w:p>
    <w:p w14:paraId="76C51DB5" w14:textId="77777777" w:rsidR="00F172C5" w:rsidRPr="000E38AE" w:rsidRDefault="00F172C5" w:rsidP="00F172C5">
      <w:pPr>
        <w:tabs>
          <w:tab w:val="clear" w:pos="567"/>
        </w:tabs>
        <w:spacing w:line="240" w:lineRule="auto"/>
        <w:rPr>
          <w:szCs w:val="22"/>
          <w:u w:val="single"/>
        </w:rPr>
      </w:pPr>
      <w:r>
        <w:rPr>
          <w:u w:val="single"/>
        </w:rPr>
        <w:t xml:space="preserve">Liellopi: </w:t>
      </w:r>
    </w:p>
    <w:p w14:paraId="03119182" w14:textId="446D39C3" w:rsidR="00F172C5" w:rsidRDefault="00F172C5" w:rsidP="00F172C5">
      <w:pPr>
        <w:tabs>
          <w:tab w:val="clear" w:pos="567"/>
        </w:tabs>
        <w:spacing w:line="240" w:lineRule="auto"/>
        <w:rPr>
          <w:i/>
          <w:iCs/>
          <w:szCs w:val="22"/>
        </w:rPr>
      </w:pPr>
      <w:r>
        <w:t xml:space="preserve">Kuņģa-zarnu trakta apaļtārpi: </w:t>
      </w:r>
      <w:r>
        <w:rPr>
          <w:i/>
        </w:rPr>
        <w:t>Ostertagia Ostertagi,</w:t>
      </w:r>
      <w:r>
        <w:t xml:space="preserve"> </w:t>
      </w:r>
      <w:bookmarkStart w:id="1" w:name="_Hlk174542469"/>
      <w:r w:rsidRPr="00FA2ADF">
        <w:rPr>
          <w:i/>
          <w:iCs/>
        </w:rPr>
        <w:t>Ostertagia</w:t>
      </w:r>
      <w:r>
        <w:t xml:space="preserve"> </w:t>
      </w:r>
      <w:r w:rsidR="00F0454A">
        <w:t xml:space="preserve">spp. </w:t>
      </w:r>
      <w:r>
        <w:t>inhibētas kāpuru stadijas</w:t>
      </w:r>
      <w:bookmarkEnd w:id="1"/>
      <w:r>
        <w:rPr>
          <w:i/>
        </w:rPr>
        <w:t xml:space="preserve">, Haemonchus contortus, Cooperia </w:t>
      </w:r>
      <w:r>
        <w:t>spp.</w:t>
      </w:r>
      <w:r>
        <w:rPr>
          <w:i/>
        </w:rPr>
        <w:t xml:space="preserve">, Nematodirus </w:t>
      </w:r>
      <w:r>
        <w:t>spp.</w:t>
      </w:r>
      <w:r>
        <w:rPr>
          <w:i/>
        </w:rPr>
        <w:t>, Oesophagostomum</w:t>
      </w:r>
      <w:r>
        <w:t xml:space="preserve"> </w:t>
      </w:r>
      <w:r>
        <w:rPr>
          <w:i/>
        </w:rPr>
        <w:t xml:space="preserve">radiatum, Bunostomum phlebotomum, Strongyloides papellosus, Trichuris </w:t>
      </w:r>
      <w:bookmarkStart w:id="2" w:name="_Hlk174542479"/>
      <w:r>
        <w:t>spp.</w:t>
      </w:r>
      <w:bookmarkEnd w:id="2"/>
    </w:p>
    <w:p w14:paraId="5407D94E" w14:textId="77777777" w:rsidR="00F172C5" w:rsidRPr="00A034A5" w:rsidRDefault="00F172C5" w:rsidP="00F172C5">
      <w:pPr>
        <w:tabs>
          <w:tab w:val="clear" w:pos="567"/>
        </w:tabs>
        <w:spacing w:line="240" w:lineRule="auto"/>
        <w:rPr>
          <w:szCs w:val="22"/>
        </w:rPr>
      </w:pPr>
      <w:r>
        <w:t xml:space="preserve">Lenteņi: </w:t>
      </w:r>
      <w:r>
        <w:rPr>
          <w:i/>
        </w:rPr>
        <w:t>Moniezia</w:t>
      </w:r>
      <w:r>
        <w:t xml:space="preserve"> spp. </w:t>
      </w:r>
    </w:p>
    <w:p w14:paraId="4C285E34" w14:textId="77777777" w:rsidR="00F172C5" w:rsidRPr="00EF2071" w:rsidRDefault="00F172C5" w:rsidP="00F172C5">
      <w:pPr>
        <w:tabs>
          <w:tab w:val="clear" w:pos="567"/>
        </w:tabs>
        <w:spacing w:line="240" w:lineRule="auto"/>
        <w:rPr>
          <w:szCs w:val="22"/>
        </w:rPr>
      </w:pPr>
      <w:r>
        <w:t xml:space="preserve">Plaušu tārpi: </w:t>
      </w:r>
      <w:r>
        <w:rPr>
          <w:i/>
        </w:rPr>
        <w:t>Dictyocaulus</w:t>
      </w:r>
      <w:r>
        <w:t xml:space="preserve"> spp.</w:t>
      </w:r>
    </w:p>
    <w:p w14:paraId="43B2CBB4" w14:textId="2FA1FCC3" w:rsidR="00F172C5" w:rsidRDefault="00F0454A" w:rsidP="00F172C5">
      <w:pPr>
        <w:tabs>
          <w:tab w:val="clear" w:pos="567"/>
        </w:tabs>
        <w:spacing w:line="240" w:lineRule="auto"/>
      </w:pPr>
      <w:r>
        <w:t xml:space="preserve">Pieaugušas </w:t>
      </w:r>
      <w:r w:rsidR="00F172C5">
        <w:t xml:space="preserve">aknu trematodes: </w:t>
      </w:r>
      <w:r w:rsidR="00F172C5">
        <w:rPr>
          <w:i/>
        </w:rPr>
        <w:t>Fasciola</w:t>
      </w:r>
      <w:r w:rsidR="00F172C5">
        <w:t xml:space="preserve"> spp.</w:t>
      </w:r>
      <w:r w:rsidR="00F172C5">
        <w:rPr>
          <w:i/>
        </w:rPr>
        <w:t>, Fascioloides</w:t>
      </w:r>
      <w:r w:rsidR="00F172C5">
        <w:t xml:space="preserve"> spp.</w:t>
      </w:r>
    </w:p>
    <w:p w14:paraId="1C32DD4A" w14:textId="77777777" w:rsidR="00FA2ADF" w:rsidRDefault="00FA2ADF" w:rsidP="00F172C5">
      <w:pPr>
        <w:tabs>
          <w:tab w:val="clear" w:pos="567"/>
        </w:tabs>
        <w:spacing w:line="240" w:lineRule="auto"/>
      </w:pPr>
    </w:p>
    <w:p w14:paraId="102992B5" w14:textId="77777777" w:rsidR="00FA2ADF" w:rsidRPr="002A6D83" w:rsidRDefault="00FA2ADF" w:rsidP="00F172C5">
      <w:pPr>
        <w:tabs>
          <w:tab w:val="clear" w:pos="567"/>
        </w:tabs>
        <w:spacing w:line="240" w:lineRule="auto"/>
        <w:rPr>
          <w:szCs w:val="22"/>
        </w:rPr>
      </w:pPr>
    </w:p>
    <w:p w14:paraId="3D3D97ED" w14:textId="77777777" w:rsidR="00F172C5" w:rsidRPr="002177B1" w:rsidRDefault="00F172C5" w:rsidP="00F172C5">
      <w:pPr>
        <w:tabs>
          <w:tab w:val="clear" w:pos="567"/>
        </w:tabs>
        <w:spacing w:line="240" w:lineRule="auto"/>
        <w:rPr>
          <w:szCs w:val="22"/>
          <w:u w:val="single"/>
        </w:rPr>
      </w:pPr>
    </w:p>
    <w:p w14:paraId="7EFA2946" w14:textId="77777777" w:rsidR="00F172C5" w:rsidRPr="00080AB8" w:rsidRDefault="00F172C5" w:rsidP="00F172C5">
      <w:pPr>
        <w:tabs>
          <w:tab w:val="clear" w:pos="567"/>
        </w:tabs>
        <w:spacing w:line="240" w:lineRule="auto"/>
        <w:rPr>
          <w:szCs w:val="22"/>
          <w:u w:val="single"/>
        </w:rPr>
      </w:pPr>
      <w:r>
        <w:rPr>
          <w:u w:val="single"/>
        </w:rPr>
        <w:lastRenderedPageBreak/>
        <w:t xml:space="preserve">Aitas: </w:t>
      </w:r>
    </w:p>
    <w:p w14:paraId="5E0E5BE3" w14:textId="77777777" w:rsidR="00F172C5" w:rsidRPr="00080AB8" w:rsidRDefault="00F172C5" w:rsidP="00F172C5">
      <w:pPr>
        <w:tabs>
          <w:tab w:val="clear" w:pos="567"/>
        </w:tabs>
        <w:spacing w:line="240" w:lineRule="auto"/>
        <w:rPr>
          <w:szCs w:val="22"/>
        </w:rPr>
      </w:pPr>
      <w:r>
        <w:t xml:space="preserve">Kuņģa-zarnu trakta apaļtārpi: </w:t>
      </w:r>
      <w:r>
        <w:rPr>
          <w:i/>
        </w:rPr>
        <w:t xml:space="preserve">Ostertagia </w:t>
      </w:r>
      <w:r>
        <w:t>spp.</w:t>
      </w:r>
      <w:r>
        <w:rPr>
          <w:i/>
        </w:rPr>
        <w:t xml:space="preserve">, Haemonchus contortus, Nematodirus </w:t>
      </w:r>
      <w:r>
        <w:t>spp.</w:t>
      </w:r>
      <w:r>
        <w:rPr>
          <w:i/>
        </w:rPr>
        <w:t xml:space="preserve">, Chabertia ovina, </w:t>
      </w:r>
      <w:bookmarkStart w:id="3" w:name="_Hlk174542524"/>
      <w:r>
        <w:rPr>
          <w:i/>
        </w:rPr>
        <w:t xml:space="preserve">Gaigeria </w:t>
      </w:r>
      <w:r>
        <w:t>spp.</w:t>
      </w:r>
      <w:bookmarkEnd w:id="3"/>
      <w:r>
        <w:rPr>
          <w:i/>
        </w:rPr>
        <w:t xml:space="preserve">, Oesophagostomum </w:t>
      </w:r>
      <w:r>
        <w:t>spp.</w:t>
      </w:r>
      <w:r>
        <w:rPr>
          <w:i/>
        </w:rPr>
        <w:t xml:space="preserve">, Bunostomum </w:t>
      </w:r>
      <w:r>
        <w:t>spp.</w:t>
      </w:r>
      <w:r>
        <w:rPr>
          <w:i/>
        </w:rPr>
        <w:t xml:space="preserve">, Trichostrongylus </w:t>
      </w:r>
      <w:r>
        <w:t>spp.</w:t>
      </w:r>
    </w:p>
    <w:p w14:paraId="67E7FE3C" w14:textId="77777777" w:rsidR="00F172C5" w:rsidRPr="00F0680F" w:rsidRDefault="00F172C5" w:rsidP="00F172C5">
      <w:pPr>
        <w:tabs>
          <w:tab w:val="clear" w:pos="567"/>
        </w:tabs>
        <w:spacing w:line="240" w:lineRule="auto"/>
        <w:rPr>
          <w:szCs w:val="22"/>
        </w:rPr>
      </w:pPr>
      <w:r>
        <w:t xml:space="preserve">Lenteņi: </w:t>
      </w:r>
      <w:r>
        <w:rPr>
          <w:i/>
        </w:rPr>
        <w:t xml:space="preserve">Moniezia </w:t>
      </w:r>
      <w:r>
        <w:t xml:space="preserve">spp. </w:t>
      </w:r>
    </w:p>
    <w:p w14:paraId="4A113DC8" w14:textId="77777777" w:rsidR="00F172C5" w:rsidRPr="00F0680F" w:rsidRDefault="00F172C5" w:rsidP="00F172C5">
      <w:pPr>
        <w:tabs>
          <w:tab w:val="clear" w:pos="567"/>
        </w:tabs>
        <w:spacing w:line="240" w:lineRule="auto"/>
        <w:rPr>
          <w:i/>
          <w:iCs/>
          <w:szCs w:val="22"/>
          <w:u w:val="single"/>
        </w:rPr>
      </w:pPr>
      <w:r>
        <w:t xml:space="preserve">Plaušu tārpi: </w:t>
      </w:r>
      <w:r>
        <w:rPr>
          <w:i/>
        </w:rPr>
        <w:t xml:space="preserve">Dictyocaulus </w:t>
      </w:r>
      <w:r>
        <w:t>spp.</w:t>
      </w:r>
      <w:r>
        <w:rPr>
          <w:i/>
        </w:rPr>
        <w:t xml:space="preserve">, Muellerius </w:t>
      </w:r>
      <w:r>
        <w:t>spp.</w:t>
      </w:r>
      <w:r>
        <w:rPr>
          <w:i/>
        </w:rPr>
        <w:t xml:space="preserve">, Protostrongylus </w:t>
      </w:r>
      <w:r>
        <w:t>spp</w:t>
      </w:r>
      <w:r>
        <w:rPr>
          <w:i/>
        </w:rPr>
        <w:t xml:space="preserve">. </w:t>
      </w:r>
    </w:p>
    <w:p w14:paraId="127BF069" w14:textId="746A8473" w:rsidR="00F172C5" w:rsidRPr="00F0680F" w:rsidRDefault="00F0454A" w:rsidP="00F172C5">
      <w:pPr>
        <w:tabs>
          <w:tab w:val="clear" w:pos="567"/>
        </w:tabs>
        <w:spacing w:line="240" w:lineRule="auto"/>
        <w:rPr>
          <w:i/>
          <w:iCs/>
          <w:szCs w:val="22"/>
        </w:rPr>
      </w:pPr>
      <w:r>
        <w:t xml:space="preserve">Pieaugušas </w:t>
      </w:r>
      <w:r w:rsidR="00F172C5">
        <w:t xml:space="preserve">aknu trematodes: </w:t>
      </w:r>
      <w:r w:rsidR="00F172C5">
        <w:rPr>
          <w:i/>
        </w:rPr>
        <w:t xml:space="preserve">Fasciola </w:t>
      </w:r>
      <w:r w:rsidR="00F172C5">
        <w:t>spp.</w:t>
      </w:r>
      <w:r w:rsidR="00F172C5">
        <w:rPr>
          <w:i/>
        </w:rPr>
        <w:t xml:space="preserve">, Fascioloides </w:t>
      </w:r>
      <w:r w:rsidR="00F172C5">
        <w:t>spp.</w:t>
      </w:r>
      <w:r w:rsidR="00F172C5">
        <w:rPr>
          <w:i/>
        </w:rPr>
        <w:t>, Dicrocoelium</w:t>
      </w:r>
      <w:r w:rsidR="00F172C5">
        <w:t xml:space="preserve"> spp</w:t>
      </w:r>
      <w:r w:rsidR="00F172C5">
        <w:rPr>
          <w:i/>
        </w:rPr>
        <w:t xml:space="preserve">. </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5D2576"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C0CB295" w14:textId="574E9E07" w:rsidR="00F172C5" w:rsidRPr="005B7B25" w:rsidRDefault="00F172C5" w:rsidP="00F172C5">
      <w:pPr>
        <w:tabs>
          <w:tab w:val="clear" w:pos="567"/>
        </w:tabs>
        <w:spacing w:line="240" w:lineRule="auto"/>
        <w:rPr>
          <w:szCs w:val="22"/>
        </w:rPr>
      </w:pPr>
      <w:r>
        <w:t>Nelietot gadījumos, ja konstatēta pastiprināta jutība pret aktīvo</w:t>
      </w:r>
      <w:r w:rsidR="00F0454A">
        <w:t xml:space="preserve"> </w:t>
      </w:r>
      <w:r>
        <w:t>vielu</w:t>
      </w:r>
      <w:r w:rsidR="00F0454A">
        <w:t xml:space="preserve"> </w:t>
      </w:r>
      <w:r>
        <w:t xml:space="preserve">vai pret </w:t>
      </w:r>
      <w:r w:rsidR="00F0454A">
        <w:t xml:space="preserve">jebkuru </w:t>
      </w:r>
      <w:r>
        <w:t>no palīgvielām.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5D2576"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5D0D4FA" w14:textId="59BE051C" w:rsidR="00F172C5" w:rsidRDefault="00F172C5" w:rsidP="00F172C5">
      <w:pPr>
        <w:tabs>
          <w:tab w:val="clear" w:pos="567"/>
        </w:tabs>
        <w:spacing w:line="240" w:lineRule="auto"/>
        <w:rPr>
          <w:szCs w:val="22"/>
        </w:rPr>
      </w:pPr>
      <w:bookmarkStart w:id="4" w:name="_Hlk145581343"/>
      <w:r>
        <w:t>Dzīvnieki, k</w:t>
      </w:r>
      <w:r w:rsidR="00DD6EDE">
        <w:t xml:space="preserve">uriem ir </w:t>
      </w:r>
      <w:r>
        <w:t xml:space="preserve">smagi plaušu bojājumi smagas plaušu tārpu invāzijas dēļ, var turpināt klepot </w:t>
      </w:r>
      <w:r w:rsidR="00F0454A">
        <w:t xml:space="preserve">vēl </w:t>
      </w:r>
      <w:r>
        <w:t>dažas nedēļas pēc ārstēšanas.</w:t>
      </w:r>
    </w:p>
    <w:p w14:paraId="64949E54" w14:textId="6589215A" w:rsidR="00DD6EDE" w:rsidRDefault="00F172C5" w:rsidP="00DD6EDE">
      <w:pPr>
        <w:autoSpaceDE w:val="0"/>
        <w:autoSpaceDN w:val="0"/>
        <w:adjustRightInd w:val="0"/>
        <w:spacing w:line="240" w:lineRule="auto"/>
      </w:pPr>
      <w:r>
        <w:t xml:space="preserve">Nevajadzīga pretparazītu līdzekļu lietošana vai lietošana, kas atšķiras no zāļu aprakstā sniegtajiem norādījumiem, var palielināt rezistences atlases </w:t>
      </w:r>
      <w:r w:rsidR="00F0454A">
        <w:t>slogu</w:t>
      </w:r>
      <w:r>
        <w:t xml:space="preserve"> un mazināt </w:t>
      </w:r>
      <w:r w:rsidR="00DD6EDE">
        <w:t xml:space="preserve">to </w:t>
      </w:r>
      <w:r>
        <w:t xml:space="preserve">efektivitāti. </w:t>
      </w:r>
      <w:r w:rsidR="00DD6EDE" w:rsidRPr="00E2641D">
        <w:t>Lēmums par šo veterināro zāļu lietošanu jāpieņem pamatojoties uz katrā ganāmpulkā noteiktajām parazītu sugām un slogu vai invāzijas risku, pamatojoties uz katra ganāmpulka epidemioloģisko informāciju</w:t>
      </w:r>
      <w:r w:rsidR="00DD6EDE">
        <w:t>.</w:t>
      </w:r>
    </w:p>
    <w:p w14:paraId="1D3EB117" w14:textId="35822139" w:rsidR="0021487A" w:rsidRPr="002F219C" w:rsidRDefault="00F172C5" w:rsidP="0021487A">
      <w:pPr>
        <w:spacing w:line="240" w:lineRule="auto"/>
      </w:pPr>
      <w:r>
        <w:t xml:space="preserve">Atkārtota lietošana ilgstoši, īpaši, ja tiek </w:t>
      </w:r>
      <w:r w:rsidR="00F0454A">
        <w:t xml:space="preserve">lietotas </w:t>
      </w:r>
      <w:r>
        <w:t xml:space="preserve">vienas klases vielas, palielina rezistences attīstības risku. Lai samazinātu šo risku, ganāmpulkā </w:t>
      </w:r>
      <w:r w:rsidR="00F0454A">
        <w:t>ir būtiski uzturēt jutīgu parazītu pop</w:t>
      </w:r>
      <w:r w:rsidR="0021487A">
        <w:t>ul</w:t>
      </w:r>
      <w:r w:rsidR="00F0454A">
        <w:t>āciju</w:t>
      </w:r>
      <w:r>
        <w:t xml:space="preserve">. </w:t>
      </w:r>
      <w:r w:rsidR="0021487A" w:rsidRPr="002F219C">
        <w:t xml:space="preserve">Izvairīties no regulāras, periodiskas un visa ganāmpulka ārstēšanas. </w:t>
      </w:r>
      <w:r w:rsidR="0021487A">
        <w:t xml:space="preserve"> </w:t>
      </w:r>
      <w:r>
        <w:t>Tā vietā, ja iespējams, ārstē</w:t>
      </w:r>
      <w:r w:rsidR="0021487A">
        <w:t>t</w:t>
      </w:r>
      <w:r>
        <w:t xml:space="preserve"> tikai atsevišķ</w:t>
      </w:r>
      <w:r w:rsidR="0021487A">
        <w:t>us</w:t>
      </w:r>
      <w:r>
        <w:t xml:space="preserve"> dzīvniek</w:t>
      </w:r>
      <w:r w:rsidR="0021487A">
        <w:t>us</w:t>
      </w:r>
      <w:r>
        <w:t xml:space="preserve"> vai </w:t>
      </w:r>
      <w:r w:rsidR="0021487A">
        <w:t xml:space="preserve">dzīvnieku </w:t>
      </w:r>
      <w:r>
        <w:t xml:space="preserve">apakšgrupas (mērķtiecīga selektīva </w:t>
      </w:r>
      <w:r w:rsidR="0021487A">
        <w:t>ārstēšana</w:t>
      </w:r>
      <w:r>
        <w:t xml:space="preserve">). </w:t>
      </w:r>
      <w:r w:rsidR="0021487A" w:rsidRPr="002F219C">
        <w:t>To apvienot ar atbilstošiem dzīvnieku turēšanas un ganību apsaimniekošanas pasākumiem. Norādījumi par katru konkrēto ganāmpulku ir jāsaņem no atbildīgā veterinārārsta.</w:t>
      </w:r>
    </w:p>
    <w:p w14:paraId="7D11AEAE" w14:textId="4B306CDB" w:rsidR="00F172C5" w:rsidRPr="00865FE5" w:rsidRDefault="00F172C5" w:rsidP="00F172C5">
      <w:pPr>
        <w:tabs>
          <w:tab w:val="clear" w:pos="567"/>
        </w:tabs>
        <w:spacing w:line="240" w:lineRule="auto"/>
        <w:rPr>
          <w:szCs w:val="22"/>
        </w:rPr>
      </w:pPr>
      <w:r>
        <w:t xml:space="preserve">Ir ziņots par </w:t>
      </w:r>
      <w:r w:rsidR="0021487A">
        <w:rPr>
          <w:i/>
        </w:rPr>
        <w:t>Haemonchus</w:t>
      </w:r>
      <w:r w:rsidR="0021487A">
        <w:t xml:space="preserve">, </w:t>
      </w:r>
      <w:r w:rsidR="0021487A">
        <w:rPr>
          <w:i/>
        </w:rPr>
        <w:t>Cooperia</w:t>
      </w:r>
      <w:r w:rsidR="0021487A">
        <w:t xml:space="preserve">, </w:t>
      </w:r>
      <w:r w:rsidR="0021487A">
        <w:rPr>
          <w:i/>
        </w:rPr>
        <w:t xml:space="preserve">Trichostrongylus </w:t>
      </w:r>
      <w:r w:rsidR="0021487A">
        <w:t>and</w:t>
      </w:r>
      <w:r w:rsidR="0021487A">
        <w:rPr>
          <w:i/>
        </w:rPr>
        <w:t xml:space="preserve"> D. dendriticum </w:t>
      </w:r>
      <w:r>
        <w:t xml:space="preserve">rezistenci </w:t>
      </w:r>
      <w:r w:rsidR="0021487A">
        <w:t xml:space="preserve">mazajiem atgremotājiem </w:t>
      </w:r>
      <w:r>
        <w:t xml:space="preserve">pret benzimidazoliem (kas ietver albendazolu) vairākās valstīs, tostarp ES. Lietojot šīs veterinārās zāles, jāņem vērā vietējā informācija par mērķa parazītu </w:t>
      </w:r>
      <w:r w:rsidR="00F61F4C">
        <w:t>jutību</w:t>
      </w:r>
      <w:r>
        <w:t>, ja tāda ir pieejama.</w:t>
      </w:r>
    </w:p>
    <w:p w14:paraId="2A674598" w14:textId="75C700C6" w:rsidR="00F172C5" w:rsidRDefault="00F172C5" w:rsidP="00F172C5">
      <w:pPr>
        <w:tabs>
          <w:tab w:val="clear" w:pos="567"/>
        </w:tabs>
        <w:spacing w:line="240" w:lineRule="auto"/>
        <w:rPr>
          <w:szCs w:val="22"/>
        </w:rPr>
      </w:pPr>
      <w:r>
        <w:t xml:space="preserve">Ir ieteicams turpināt izmeklēt </w:t>
      </w:r>
      <w:r w:rsidR="0021487A">
        <w:t xml:space="preserve">gadījumus ar aizdomām </w:t>
      </w:r>
      <w:r>
        <w:t xml:space="preserve">par rezistenci, izmantojot atbilstošu diagnostikas metodi (piemēram, </w:t>
      </w:r>
      <w:r w:rsidR="00F61F4C">
        <w:t xml:space="preserve">parazītu </w:t>
      </w:r>
      <w:r w:rsidR="0021487A">
        <w:t xml:space="preserve">oliņu </w:t>
      </w:r>
      <w:r>
        <w:t xml:space="preserve">skaita </w:t>
      </w:r>
      <w:r w:rsidR="0021487A">
        <w:t xml:space="preserve">samazināšanās </w:t>
      </w:r>
      <w:r w:rsidR="00F61F4C">
        <w:t xml:space="preserve">fekālijās </w:t>
      </w:r>
      <w:r w:rsidR="00F61F4C" w:rsidRPr="00FA2ADF">
        <w:rPr>
          <w:i/>
          <w:iCs/>
        </w:rPr>
        <w:t>(Faecal Egg Count Reduction Test)</w:t>
      </w:r>
      <w:r>
        <w:t xml:space="preserve">). </w:t>
      </w:r>
    </w:p>
    <w:p w14:paraId="56E59FC6" w14:textId="6E75A456" w:rsidR="00F172C5" w:rsidRPr="00865FE5" w:rsidRDefault="00F172C5" w:rsidP="00F172C5">
      <w:pPr>
        <w:tabs>
          <w:tab w:val="clear" w:pos="567"/>
        </w:tabs>
        <w:spacing w:line="240" w:lineRule="auto"/>
        <w:rPr>
          <w:szCs w:val="22"/>
        </w:rPr>
      </w:pPr>
      <w:r>
        <w:t>Par apstiprinātu rezistenci ziņo</w:t>
      </w:r>
      <w:r w:rsidR="0021487A">
        <w:t>t</w:t>
      </w:r>
      <w:r>
        <w:t xml:space="preserve"> tirdzniecības atļaujas turētājam vai kompetentajām iestādēm. </w:t>
      </w:r>
    </w:p>
    <w:bookmarkEnd w:id="4"/>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5D2576"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5D2576" w:rsidP="00BF00EF">
      <w:pPr>
        <w:tabs>
          <w:tab w:val="clear" w:pos="567"/>
        </w:tabs>
        <w:spacing w:line="240" w:lineRule="auto"/>
        <w:rPr>
          <w:szCs w:val="22"/>
          <w:u w:val="single"/>
        </w:rPr>
      </w:pPr>
      <w:r w:rsidRPr="00E57A7D">
        <w:rPr>
          <w:szCs w:val="22"/>
          <w:u w:val="single"/>
        </w:rPr>
        <w:t>Īpaši piesardzības pasākumi drošai lietošanai mērķsugām:</w:t>
      </w:r>
    </w:p>
    <w:p w14:paraId="3D8704D6" w14:textId="77777777" w:rsidR="00F172C5" w:rsidRPr="0081756D" w:rsidDel="00B4467E" w:rsidRDefault="00F172C5" w:rsidP="00F172C5">
      <w:pPr>
        <w:tabs>
          <w:tab w:val="clear" w:pos="567"/>
        </w:tabs>
        <w:spacing w:line="240" w:lineRule="auto"/>
        <w:rPr>
          <w:szCs w:val="22"/>
        </w:rPr>
      </w:pPr>
      <w:r>
        <w:t>Nav.</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5D2576"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7365EFF" w14:textId="2C22C02D" w:rsidR="00F172C5" w:rsidRPr="003B48C0" w:rsidRDefault="00F172C5" w:rsidP="00F172C5">
      <w:pPr>
        <w:tabs>
          <w:tab w:val="clear" w:pos="567"/>
        </w:tabs>
        <w:spacing w:line="240" w:lineRule="auto"/>
        <w:rPr>
          <w:szCs w:val="22"/>
        </w:rPr>
      </w:pPr>
      <w:bookmarkStart w:id="5" w:name="_Hlk174447667"/>
      <w:r>
        <w:t xml:space="preserve">Albendazols un parahidroksibenzoskābes esteri var izraisīt alerģiskas reakcijas. </w:t>
      </w:r>
      <w:bookmarkEnd w:id="5"/>
      <w:r w:rsidR="0021487A" w:rsidRPr="002F64A4">
        <w:t xml:space="preserve">Personām ar zināmu pastiprinātu jutību pret </w:t>
      </w:r>
      <w:r w:rsidR="0021487A">
        <w:t xml:space="preserve">albendazolu vai parahidroksibenzoātiem </w:t>
      </w:r>
      <w:r w:rsidR="0021487A" w:rsidRPr="002F64A4">
        <w:t>jāizvairās no saskares ar šīm veterinārajām zālēm.</w:t>
      </w:r>
    </w:p>
    <w:p w14:paraId="0BE747DD" w14:textId="0B572D00" w:rsidR="00F172C5" w:rsidRPr="003B48C0" w:rsidRDefault="00F172C5" w:rsidP="00F172C5">
      <w:pPr>
        <w:tabs>
          <w:tab w:val="clear" w:pos="567"/>
        </w:tabs>
        <w:spacing w:line="240" w:lineRule="auto"/>
        <w:rPr>
          <w:szCs w:val="22"/>
        </w:rPr>
      </w:pPr>
      <w:r>
        <w:t>Albendazols var būt teratogēns</w:t>
      </w:r>
      <w:bookmarkStart w:id="6" w:name="_Hlk174447682"/>
      <w:r>
        <w:t xml:space="preserve">. </w:t>
      </w:r>
      <w:bookmarkEnd w:id="6"/>
      <w:r>
        <w:t xml:space="preserve">Tādēļ šīs veterinārās zāles nedrīkst ievadīt grūtnieces </w:t>
      </w:r>
      <w:bookmarkStart w:id="7" w:name="_Hlk174447703"/>
      <w:r>
        <w:t>vai sievietes, kuras plāno grūtniecību</w:t>
      </w:r>
      <w:bookmarkEnd w:id="7"/>
      <w:r w:rsidR="00F57056">
        <w:t>.</w:t>
      </w:r>
    </w:p>
    <w:p w14:paraId="42BC99FD" w14:textId="08CE181E" w:rsidR="00F172C5" w:rsidRPr="003B48C0" w:rsidRDefault="00F172C5" w:rsidP="00F172C5">
      <w:pPr>
        <w:tabs>
          <w:tab w:val="clear" w:pos="567"/>
        </w:tabs>
        <w:spacing w:line="240" w:lineRule="auto"/>
        <w:rPr>
          <w:szCs w:val="22"/>
        </w:rPr>
      </w:pPr>
      <w:r>
        <w:t>Šīs veterinārās zāles var izraisīt ādas un acu kairinājumu. Izvair</w:t>
      </w:r>
      <w:r w:rsidR="0021487A">
        <w:t>ī</w:t>
      </w:r>
      <w:r>
        <w:t xml:space="preserve">ties no </w:t>
      </w:r>
      <w:r w:rsidR="0021487A">
        <w:t xml:space="preserve">šo </w:t>
      </w:r>
      <w:r>
        <w:t xml:space="preserve">veterināro zāļu saskares ar ādu un acīm. Rīkojoties ar šīm veterinārajām zālēm, izmantot individuālos aizsardzības līdzekļus, kas </w:t>
      </w:r>
      <w:r w:rsidR="00F57056">
        <w:t>ietver</w:t>
      </w:r>
      <w:r>
        <w:t xml:space="preserve"> necaurlaidīg</w:t>
      </w:r>
      <w:r w:rsidR="00F57056">
        <w:t>us</w:t>
      </w:r>
      <w:r>
        <w:t xml:space="preserve"> gumijas cimd</w:t>
      </w:r>
      <w:r w:rsidR="00F57056">
        <w:t>us</w:t>
      </w:r>
      <w:r>
        <w:t>.</w:t>
      </w:r>
    </w:p>
    <w:p w14:paraId="586C5B4C" w14:textId="7743B710" w:rsidR="00F172C5" w:rsidRPr="003B48C0" w:rsidRDefault="00F172C5" w:rsidP="00F172C5">
      <w:pPr>
        <w:tabs>
          <w:tab w:val="clear" w:pos="567"/>
        </w:tabs>
        <w:spacing w:line="240" w:lineRule="auto"/>
        <w:rPr>
          <w:szCs w:val="22"/>
        </w:rPr>
      </w:pPr>
      <w:r>
        <w:t xml:space="preserve">Ja notikusi nejauša saskare, nekavējoties nomazgāt </w:t>
      </w:r>
      <w:r w:rsidR="0021487A">
        <w:t xml:space="preserve">skarto </w:t>
      </w:r>
      <w:r>
        <w:t xml:space="preserve">vietu ar lielu daudzumu tīra ūdens. Ja acu vai ādas kairinājums saglabājas, </w:t>
      </w:r>
      <w:bookmarkStart w:id="8" w:name="_Hlk174447718"/>
      <w:r>
        <w:t xml:space="preserve">nekavējoties meklēt medicīnisko palīdzību un uzrādīt lietošanas instrukciju vai iepakojuma marķējumu ārstam. </w:t>
      </w:r>
    </w:p>
    <w:bookmarkEnd w:id="8"/>
    <w:p w14:paraId="4FF74B06" w14:textId="6F1AA8C3" w:rsidR="00F172C5" w:rsidRPr="003B48C0" w:rsidRDefault="00F172C5" w:rsidP="00F172C5">
      <w:pPr>
        <w:tabs>
          <w:tab w:val="clear" w:pos="567"/>
        </w:tabs>
        <w:spacing w:line="240" w:lineRule="auto"/>
        <w:rPr>
          <w:bCs/>
          <w:szCs w:val="22"/>
        </w:rPr>
      </w:pPr>
      <w:r>
        <w:t xml:space="preserve">Rīkojoties ar </w:t>
      </w:r>
      <w:r w:rsidR="0021487A">
        <w:t xml:space="preserve">šīm </w:t>
      </w:r>
      <w:r>
        <w:t xml:space="preserve">veterinārajām zālēm, nesmēķēt, </w:t>
      </w:r>
      <w:r w:rsidR="00F57056">
        <w:t>ne</w:t>
      </w:r>
      <w:r>
        <w:t xml:space="preserve">ēst vai </w:t>
      </w:r>
      <w:r w:rsidR="00F57056">
        <w:t>ne</w:t>
      </w:r>
      <w:r>
        <w:t xml:space="preserve">dzert. </w:t>
      </w:r>
    </w:p>
    <w:p w14:paraId="5D060BE8" w14:textId="60B68EBD" w:rsidR="00F172C5" w:rsidRPr="003B48C0" w:rsidRDefault="00F172C5" w:rsidP="00F172C5">
      <w:pPr>
        <w:tabs>
          <w:tab w:val="clear" w:pos="567"/>
        </w:tabs>
        <w:spacing w:line="240" w:lineRule="auto"/>
        <w:rPr>
          <w:bCs/>
          <w:szCs w:val="22"/>
        </w:rPr>
      </w:pPr>
      <w:r>
        <w:t xml:space="preserve">Pēc </w:t>
      </w:r>
      <w:r w:rsidR="0021487A">
        <w:t xml:space="preserve">rīkošanās ar šīm veterinārajām zālēm </w:t>
      </w:r>
      <w:r>
        <w:t xml:space="preserve">mazgāt rokas. </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5D2576" w:rsidP="00A9226B">
      <w:pPr>
        <w:tabs>
          <w:tab w:val="clear" w:pos="567"/>
        </w:tabs>
        <w:spacing w:line="240" w:lineRule="auto"/>
        <w:rPr>
          <w:szCs w:val="22"/>
          <w:u w:val="single"/>
        </w:rPr>
      </w:pPr>
      <w:r w:rsidRPr="00E57A7D">
        <w:rPr>
          <w:szCs w:val="22"/>
          <w:u w:val="single"/>
        </w:rPr>
        <w:t>Īpaši piesardzības pasākumi vides aizsardzībai:</w:t>
      </w:r>
    </w:p>
    <w:p w14:paraId="450BB12C" w14:textId="5C8A4855" w:rsidR="00F172C5" w:rsidRPr="00206029" w:rsidRDefault="00F172C5" w:rsidP="00F172C5">
      <w:pPr>
        <w:tabs>
          <w:tab w:val="clear" w:pos="567"/>
        </w:tabs>
        <w:spacing w:line="240" w:lineRule="auto"/>
        <w:rPr>
          <w:szCs w:val="22"/>
        </w:rPr>
      </w:pPr>
      <w:r>
        <w:t xml:space="preserve">Albendazols ir toksisks </w:t>
      </w:r>
      <w:r w:rsidR="00917DE2">
        <w:t>kūts</w:t>
      </w:r>
      <w:r>
        <w:t>mēslu faunai un ūdens organismiem.</w:t>
      </w:r>
    </w:p>
    <w:p w14:paraId="6C98BF6C" w14:textId="1B8461DE" w:rsidR="00F172C5" w:rsidRPr="00AA3106" w:rsidRDefault="00D03354" w:rsidP="00F172C5">
      <w:pPr>
        <w:tabs>
          <w:tab w:val="clear" w:pos="567"/>
        </w:tabs>
        <w:spacing w:line="240" w:lineRule="auto"/>
        <w:rPr>
          <w:szCs w:val="22"/>
        </w:rPr>
      </w:pPr>
      <w:r>
        <w:lastRenderedPageBreak/>
        <w:t xml:space="preserve">Dēļ riska </w:t>
      </w:r>
      <w:r w:rsidR="00557F04">
        <w:t>kūts</w:t>
      </w:r>
      <w:r>
        <w:t>m</w:t>
      </w:r>
      <w:r w:rsidR="00F172C5">
        <w:t xml:space="preserve">ēslu </w:t>
      </w:r>
      <w:r w:rsidR="004326ED">
        <w:t xml:space="preserve">organismiem </w:t>
      </w:r>
      <w:r>
        <w:t>šīs</w:t>
      </w:r>
      <w:r w:rsidR="00F57056">
        <w:t xml:space="preserve"> veterinārās</w:t>
      </w:r>
      <w:r>
        <w:t xml:space="preserve"> zāles </w:t>
      </w:r>
      <w:r w:rsidR="00F172C5">
        <w:t xml:space="preserve">nedrīkst lietot biežāk kā reizi gadā. Lai izvairītos no </w:t>
      </w:r>
      <w:r w:rsidR="004326ED">
        <w:t xml:space="preserve">kaitīgās </w:t>
      </w:r>
      <w:r w:rsidR="00F172C5">
        <w:t xml:space="preserve">ietekmes uz ūdens organismiem, ārstētajiem dzīvniekiem 7 dienas pēc </w:t>
      </w:r>
      <w:r w:rsidR="004326ED">
        <w:t>ārstēšanas novērst</w:t>
      </w:r>
      <w:r w:rsidR="00F172C5">
        <w:t xml:space="preserve"> piekļuv</w:t>
      </w:r>
      <w:r w:rsidR="004326ED">
        <w:t>i</w:t>
      </w:r>
      <w:r w:rsidR="00F172C5">
        <w:t xml:space="preserve"> virszemes </w:t>
      </w:r>
      <w:r w:rsidR="004326ED">
        <w:t>ūdeņiem</w:t>
      </w:r>
      <w:r w:rsidR="00F172C5">
        <w:t>.</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Default="005D2576" w:rsidP="00B13B6D">
      <w:pPr>
        <w:pStyle w:val="Style1"/>
      </w:pPr>
      <w:r w:rsidRPr="00E57A7D">
        <w:t>3.6</w:t>
      </w:r>
      <w:r w:rsidR="00E77619">
        <w:t>.</w:t>
      </w:r>
      <w:r w:rsidRPr="00E57A7D">
        <w:tab/>
      </w:r>
      <w:r w:rsidR="000B46FB">
        <w:t>B</w:t>
      </w:r>
      <w:r w:rsidRPr="00E57A7D">
        <w:t>lakusparādības</w:t>
      </w:r>
    </w:p>
    <w:p w14:paraId="24EB8450" w14:textId="77777777" w:rsidR="00F172C5" w:rsidRPr="00E57A7D" w:rsidRDefault="00F172C5" w:rsidP="00B13B6D">
      <w:pPr>
        <w:pStyle w:val="Style1"/>
      </w:pPr>
    </w:p>
    <w:p w14:paraId="752AAA91" w14:textId="13249D3A" w:rsidR="00295140" w:rsidRDefault="00F172C5" w:rsidP="00AD0710">
      <w:pPr>
        <w:tabs>
          <w:tab w:val="clear" w:pos="567"/>
        </w:tabs>
        <w:spacing w:line="240" w:lineRule="auto"/>
      </w:pPr>
      <w:r>
        <w:t>Nav zināma</w:t>
      </w:r>
      <w:r w:rsidR="00F57056">
        <w:t>s</w:t>
      </w:r>
      <w:r>
        <w:t>.</w:t>
      </w:r>
    </w:p>
    <w:p w14:paraId="78D13A32" w14:textId="77777777" w:rsidR="00F172C5" w:rsidRPr="00E57A7D" w:rsidRDefault="00F172C5" w:rsidP="00AD0710">
      <w:pPr>
        <w:tabs>
          <w:tab w:val="clear" w:pos="567"/>
        </w:tabs>
        <w:spacing w:line="240" w:lineRule="auto"/>
        <w:rPr>
          <w:szCs w:val="22"/>
        </w:rPr>
      </w:pPr>
    </w:p>
    <w:p w14:paraId="5C7B4437" w14:textId="6FFA1094" w:rsidR="007C2447" w:rsidRDefault="005D2576" w:rsidP="00247A48">
      <w:bookmarkStart w:id="9"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9"/>
    <w:p w14:paraId="65434A4D" w14:textId="44713212" w:rsidR="00C114FF" w:rsidRPr="00E57A7D" w:rsidRDefault="005D2576"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2524D0B0" w14:textId="77777777" w:rsidR="00F172C5" w:rsidRPr="00FC6204" w:rsidRDefault="00F172C5" w:rsidP="00F172C5">
      <w:pPr>
        <w:tabs>
          <w:tab w:val="clear" w:pos="567"/>
        </w:tabs>
        <w:spacing w:line="240" w:lineRule="auto"/>
        <w:rPr>
          <w:szCs w:val="22"/>
          <w:u w:val="single"/>
        </w:rPr>
      </w:pPr>
      <w:bookmarkStart w:id="10" w:name="_Hlk175059325"/>
      <w:r>
        <w:rPr>
          <w:u w:val="single"/>
        </w:rPr>
        <w:t>Grūsnība un laktācija:</w:t>
      </w:r>
    </w:p>
    <w:p w14:paraId="1066B3C0" w14:textId="6C25463B" w:rsidR="00F172C5" w:rsidRDefault="00F172C5" w:rsidP="00F172C5">
      <w:pPr>
        <w:tabs>
          <w:tab w:val="clear" w:pos="567"/>
        </w:tabs>
        <w:spacing w:line="240" w:lineRule="auto"/>
        <w:rPr>
          <w:szCs w:val="22"/>
        </w:rPr>
      </w:pPr>
      <w:r>
        <w:t>Laboratorisk</w:t>
      </w:r>
      <w:r w:rsidR="00F57056">
        <w:t>ajos</w:t>
      </w:r>
      <w:r>
        <w:t xml:space="preserve"> pētījum</w:t>
      </w:r>
      <w:r w:rsidR="00F57056">
        <w:t>os</w:t>
      </w:r>
      <w:r>
        <w:t xml:space="preserve"> pelēm, žurkām un trušiem </w:t>
      </w:r>
      <w:r w:rsidR="00F57056">
        <w:t>tika konstatēta</w:t>
      </w:r>
      <w:r>
        <w:t xml:space="preserve"> teratogēn</w:t>
      </w:r>
      <w:r w:rsidR="00F57056">
        <w:t>a</w:t>
      </w:r>
      <w:r>
        <w:t xml:space="preserve"> iedarbīb</w:t>
      </w:r>
      <w:r w:rsidR="00F57056">
        <w:t>a</w:t>
      </w:r>
      <w:r>
        <w:t xml:space="preserve">. </w:t>
      </w:r>
    </w:p>
    <w:p w14:paraId="4F0A8EFC" w14:textId="6D042E7B" w:rsidR="00F172C5" w:rsidRPr="000A3744" w:rsidRDefault="00F172C5" w:rsidP="00F172C5">
      <w:pPr>
        <w:tabs>
          <w:tab w:val="clear" w:pos="567"/>
        </w:tabs>
        <w:spacing w:line="240" w:lineRule="auto"/>
        <w:rPr>
          <w:szCs w:val="22"/>
        </w:rPr>
      </w:pPr>
      <w:r>
        <w:t xml:space="preserve">Nelietot </w:t>
      </w:r>
      <w:r w:rsidR="00917DE2">
        <w:t xml:space="preserve">grūsnības </w:t>
      </w:r>
      <w:r>
        <w:t xml:space="preserve">pirmajā trimestrī. </w:t>
      </w:r>
    </w:p>
    <w:bookmarkEnd w:id="10"/>
    <w:p w14:paraId="631C4943" w14:textId="3439D269" w:rsidR="00F172C5" w:rsidRPr="00AD050B" w:rsidRDefault="00917DE2" w:rsidP="00F172C5">
      <w:pPr>
        <w:tabs>
          <w:tab w:val="clear" w:pos="567"/>
        </w:tabs>
        <w:spacing w:line="240" w:lineRule="auto"/>
        <w:rPr>
          <w:szCs w:val="22"/>
        </w:rPr>
      </w:pPr>
      <w:r w:rsidRPr="002F64A4">
        <w:t>Lietot tikai pēc ārstējošā veterinārārsta ieguvuma un riska attiecības izvērtēšanas</w:t>
      </w:r>
      <w:r>
        <w:t xml:space="preserve"> </w:t>
      </w:r>
      <w:r w:rsidR="00F172C5">
        <w:t xml:space="preserve">pēdējās divās </w:t>
      </w:r>
      <w:r>
        <w:t xml:space="preserve">grūsnības stadijās </w:t>
      </w:r>
      <w:r w:rsidR="00F172C5">
        <w:t>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5D2576"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50484AEA" w:rsidR="00C114FF" w:rsidRPr="00E57A7D" w:rsidRDefault="005D2576"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5D2576"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9E0FA70" w14:textId="5D1713F2" w:rsidR="00F172C5" w:rsidRPr="00FD1861" w:rsidRDefault="00F172C5" w:rsidP="00F172C5">
      <w:pPr>
        <w:tabs>
          <w:tab w:val="clear" w:pos="567"/>
        </w:tabs>
        <w:spacing w:line="240" w:lineRule="auto"/>
        <w:rPr>
          <w:szCs w:val="22"/>
        </w:rPr>
      </w:pPr>
      <w:r>
        <w:t>Iekšķīg</w:t>
      </w:r>
      <w:r w:rsidR="00917DE2">
        <w:t>a</w:t>
      </w:r>
      <w:r>
        <w:t>i</w:t>
      </w:r>
      <w:r w:rsidR="00917DE2">
        <w:t xml:space="preserve"> lietošanai</w:t>
      </w:r>
      <w:r>
        <w:t xml:space="preserve">. </w:t>
      </w:r>
    </w:p>
    <w:p w14:paraId="76F489A7" w14:textId="2949C6E2" w:rsidR="00F172C5" w:rsidRPr="00FD1861" w:rsidRDefault="00F172C5" w:rsidP="00F172C5">
      <w:pPr>
        <w:tabs>
          <w:tab w:val="clear" w:pos="567"/>
        </w:tabs>
        <w:spacing w:line="240" w:lineRule="auto"/>
        <w:rPr>
          <w:szCs w:val="22"/>
        </w:rPr>
      </w:pPr>
      <w:r>
        <w:t xml:space="preserve">Pirms lietošanas labi </w:t>
      </w:r>
      <w:r w:rsidR="00917DE2">
        <w:t>saskalināt</w:t>
      </w:r>
      <w:r>
        <w:t>.</w:t>
      </w:r>
    </w:p>
    <w:p w14:paraId="1E51CC3F" w14:textId="77777777" w:rsidR="00F172C5" w:rsidRPr="002177B1" w:rsidRDefault="00F172C5" w:rsidP="00F172C5">
      <w:pPr>
        <w:tabs>
          <w:tab w:val="clear" w:pos="567"/>
        </w:tabs>
        <w:spacing w:line="240" w:lineRule="auto"/>
        <w:rPr>
          <w:szCs w:val="22"/>
        </w:rPr>
      </w:pPr>
    </w:p>
    <w:p w14:paraId="43155B09" w14:textId="77777777" w:rsidR="00F172C5" w:rsidRPr="00CF3035" w:rsidRDefault="00F172C5" w:rsidP="00F172C5">
      <w:pPr>
        <w:tabs>
          <w:tab w:val="clear" w:pos="567"/>
        </w:tabs>
        <w:spacing w:line="240" w:lineRule="auto"/>
        <w:rPr>
          <w:b/>
          <w:bCs/>
          <w:szCs w:val="22"/>
        </w:rPr>
      </w:pPr>
      <w:bookmarkStart w:id="11" w:name="_Hlk187399876"/>
      <w:r>
        <w:rPr>
          <w:b/>
        </w:rPr>
        <w:t xml:space="preserve">Liellopi: </w:t>
      </w:r>
    </w:p>
    <w:p w14:paraId="2552536B" w14:textId="03AE0FAB" w:rsidR="00F172C5" w:rsidRDefault="00917DE2" w:rsidP="00F172C5">
      <w:pPr>
        <w:tabs>
          <w:tab w:val="clear" w:pos="567"/>
        </w:tabs>
        <w:spacing w:line="240" w:lineRule="auto"/>
        <w:rPr>
          <w:szCs w:val="22"/>
        </w:rPr>
      </w:pPr>
      <w:r w:rsidRPr="00FA2ADF">
        <w:rPr>
          <w:u w:val="single"/>
        </w:rPr>
        <w:t>Kuņģa-zarnu trakta apaļtārpi un lenteņi</w:t>
      </w:r>
      <w:r w:rsidRPr="00B80E47">
        <w:rPr>
          <w:u w:val="single"/>
        </w:rPr>
        <w:t>:</w:t>
      </w:r>
      <w:r w:rsidRPr="00B80E47">
        <w:t xml:space="preserve"> </w:t>
      </w:r>
      <w:r w:rsidR="00F172C5" w:rsidRPr="00B80E47">
        <w:t>7,5 mg albendazola</w:t>
      </w:r>
      <w:r w:rsidR="00BF3A14" w:rsidRPr="00B80E47">
        <w:t>/</w:t>
      </w:r>
      <w:r w:rsidR="00F172C5" w:rsidRPr="00B80E47">
        <w:t xml:space="preserve">kg ķermeņa </w:t>
      </w:r>
      <w:r w:rsidRPr="00B80E47">
        <w:t xml:space="preserve">svara </w:t>
      </w:r>
      <w:r w:rsidR="00F172C5" w:rsidRPr="00B80E47">
        <w:t>(</w:t>
      </w:r>
      <w:r w:rsidRPr="00B80E47">
        <w:t xml:space="preserve">atbilst </w:t>
      </w:r>
      <w:r w:rsidR="00F172C5" w:rsidRPr="00B80E47">
        <w:t>7</w:t>
      </w:r>
      <w:r w:rsidR="00F172C5">
        <w:t>,5 ml veterināro zāļu/100 kg ķermeņa svara)</w:t>
      </w:r>
      <w:r>
        <w:t xml:space="preserve"> lietot vienu reizi</w:t>
      </w:r>
      <w:r w:rsidR="00F172C5">
        <w:t>.</w:t>
      </w:r>
    </w:p>
    <w:p w14:paraId="6256FFF8" w14:textId="77777777" w:rsidR="00F172C5" w:rsidRDefault="00F172C5" w:rsidP="00F172C5">
      <w:pPr>
        <w:tabs>
          <w:tab w:val="clear" w:pos="567"/>
        </w:tabs>
        <w:spacing w:line="240" w:lineRule="auto"/>
        <w:rPr>
          <w:szCs w:val="22"/>
        </w:rPr>
      </w:pPr>
    </w:p>
    <w:p w14:paraId="3EA6AD9A" w14:textId="084A7E80" w:rsidR="00F172C5" w:rsidRPr="00CF3035" w:rsidRDefault="00F172C5" w:rsidP="00F172C5">
      <w:pPr>
        <w:tabs>
          <w:tab w:val="clear" w:pos="567"/>
        </w:tabs>
        <w:spacing w:line="240" w:lineRule="auto"/>
        <w:rPr>
          <w:szCs w:val="22"/>
        </w:rPr>
      </w:pPr>
      <w:r>
        <w:rPr>
          <w:u w:val="single"/>
        </w:rPr>
        <w:t>Plaušu tārpi</w:t>
      </w:r>
      <w:r>
        <w:t xml:space="preserve">: 7,5 mg albendazola/kg ķermeņa </w:t>
      </w:r>
      <w:r w:rsidR="00917DE2">
        <w:t xml:space="preserve">svara </w:t>
      </w:r>
      <w:r>
        <w:t>(</w:t>
      </w:r>
      <w:r w:rsidR="00917DE2">
        <w:t xml:space="preserve">atbilst </w:t>
      </w:r>
      <w:r>
        <w:t xml:space="preserve">7,5 ml veterināro zāļu/100 kg ķermeņa svara) </w:t>
      </w:r>
      <w:r w:rsidR="00917DE2">
        <w:t>lietot vienu reizi</w:t>
      </w:r>
      <w:r>
        <w:t xml:space="preserve">. </w:t>
      </w:r>
    </w:p>
    <w:p w14:paraId="1B5EC4FD" w14:textId="77777777" w:rsidR="00F172C5" w:rsidRDefault="00F172C5" w:rsidP="00F172C5">
      <w:pPr>
        <w:tabs>
          <w:tab w:val="clear" w:pos="567"/>
        </w:tabs>
        <w:spacing w:line="240" w:lineRule="auto"/>
        <w:rPr>
          <w:szCs w:val="22"/>
          <w:u w:val="single"/>
        </w:rPr>
      </w:pPr>
    </w:p>
    <w:p w14:paraId="1DB7E1CC" w14:textId="1401EE88" w:rsidR="00F172C5" w:rsidRPr="008D344B" w:rsidRDefault="00917DE2" w:rsidP="00F172C5">
      <w:pPr>
        <w:tabs>
          <w:tab w:val="clear" w:pos="567"/>
        </w:tabs>
        <w:spacing w:line="240" w:lineRule="auto"/>
        <w:rPr>
          <w:szCs w:val="22"/>
        </w:rPr>
      </w:pPr>
      <w:r>
        <w:rPr>
          <w:u w:val="single"/>
        </w:rPr>
        <w:t xml:space="preserve">Pieaugušas </w:t>
      </w:r>
      <w:r w:rsidR="00F172C5">
        <w:rPr>
          <w:u w:val="single"/>
        </w:rPr>
        <w:t>aknu trematodes:</w:t>
      </w:r>
      <w:r w:rsidR="00F172C5">
        <w:t xml:space="preserve"> 10-15 mg albendazola/kg ķermeņa </w:t>
      </w:r>
      <w:r>
        <w:t xml:space="preserve">svara </w:t>
      </w:r>
      <w:r w:rsidR="00F172C5">
        <w:t>(</w:t>
      </w:r>
      <w:r>
        <w:t xml:space="preserve">atbilst </w:t>
      </w:r>
      <w:r w:rsidR="00F172C5">
        <w:t xml:space="preserve">10-15 ml veterināro zāļu/100 kg ķermeņa svara) </w:t>
      </w:r>
      <w:r>
        <w:t>lietot vienu reizi</w:t>
      </w:r>
      <w:r w:rsidR="00F172C5">
        <w:t xml:space="preserve">. </w:t>
      </w:r>
      <w:r>
        <w:t xml:space="preserve">Smagas </w:t>
      </w:r>
      <w:r w:rsidR="00F61F4C">
        <w:t xml:space="preserve">invāzijas </w:t>
      </w:r>
      <w:r w:rsidR="00F172C5">
        <w:t xml:space="preserve">gadījumā atkārtot ārstēšanu pēc 21 dienas. </w:t>
      </w:r>
    </w:p>
    <w:p w14:paraId="325E1851" w14:textId="77777777" w:rsidR="00F172C5" w:rsidRDefault="00F172C5" w:rsidP="00F172C5">
      <w:pPr>
        <w:tabs>
          <w:tab w:val="clear" w:pos="567"/>
        </w:tabs>
        <w:spacing w:line="240" w:lineRule="auto"/>
        <w:rPr>
          <w:szCs w:val="22"/>
          <w:u w:val="single"/>
        </w:rPr>
      </w:pPr>
    </w:p>
    <w:p w14:paraId="5ED7A0A8" w14:textId="77777777" w:rsidR="00F172C5" w:rsidRDefault="00F172C5" w:rsidP="00F172C5">
      <w:pPr>
        <w:tabs>
          <w:tab w:val="clear" w:pos="567"/>
        </w:tabs>
        <w:spacing w:line="240" w:lineRule="auto"/>
        <w:rPr>
          <w:szCs w:val="22"/>
          <w:u w:val="single"/>
        </w:rPr>
      </w:pPr>
      <w:r>
        <w:rPr>
          <w:b/>
        </w:rPr>
        <w:t xml:space="preserve">Aitas: </w:t>
      </w:r>
    </w:p>
    <w:p w14:paraId="113B46F1" w14:textId="60B7AC45" w:rsidR="00F172C5" w:rsidRDefault="00917DE2" w:rsidP="00F172C5">
      <w:pPr>
        <w:tabs>
          <w:tab w:val="clear" w:pos="567"/>
        </w:tabs>
        <w:spacing w:line="240" w:lineRule="auto"/>
        <w:rPr>
          <w:szCs w:val="22"/>
        </w:rPr>
      </w:pPr>
      <w:r w:rsidRPr="00B10C11">
        <w:rPr>
          <w:u w:val="single"/>
        </w:rPr>
        <w:t>Kuņģa-zarnu trakta apaļtārpi un lenteņi:</w:t>
      </w:r>
      <w:r>
        <w:t xml:space="preserve"> </w:t>
      </w:r>
      <w:r w:rsidR="00F172C5">
        <w:t xml:space="preserve">3,75 mg albendazola/kg ķermeņa </w:t>
      </w:r>
      <w:r>
        <w:t xml:space="preserve">svara </w:t>
      </w:r>
      <w:r w:rsidR="00F172C5">
        <w:t>(</w:t>
      </w:r>
      <w:r>
        <w:t xml:space="preserve">atbilst </w:t>
      </w:r>
      <w:r w:rsidR="00F172C5">
        <w:t xml:space="preserve">1,5 ml veterināro zāļu/40 kg ķermeņa svara) </w:t>
      </w:r>
      <w:r>
        <w:t>lietot vienu reizi</w:t>
      </w:r>
      <w:r w:rsidR="00F172C5">
        <w:t>.</w:t>
      </w:r>
    </w:p>
    <w:p w14:paraId="2A1D5355" w14:textId="77777777" w:rsidR="00F172C5" w:rsidRDefault="00F172C5" w:rsidP="00F172C5">
      <w:pPr>
        <w:tabs>
          <w:tab w:val="clear" w:pos="567"/>
        </w:tabs>
        <w:spacing w:line="240" w:lineRule="auto"/>
        <w:rPr>
          <w:szCs w:val="22"/>
        </w:rPr>
      </w:pPr>
    </w:p>
    <w:p w14:paraId="4212BE2B" w14:textId="77777777" w:rsidR="00F172C5" w:rsidRDefault="00F172C5" w:rsidP="00F172C5">
      <w:pPr>
        <w:tabs>
          <w:tab w:val="clear" w:pos="567"/>
        </w:tabs>
        <w:spacing w:line="240" w:lineRule="auto"/>
        <w:rPr>
          <w:szCs w:val="22"/>
        </w:rPr>
      </w:pPr>
      <w:r>
        <w:rPr>
          <w:u w:val="single"/>
        </w:rPr>
        <w:t>Plaušu tārpi</w:t>
      </w:r>
      <w:r>
        <w:t xml:space="preserve">: </w:t>
      </w:r>
    </w:p>
    <w:p w14:paraId="64164CBD" w14:textId="76BAB684" w:rsidR="00F172C5" w:rsidRDefault="00F172C5" w:rsidP="00F172C5">
      <w:pPr>
        <w:pStyle w:val="ListParagraph"/>
        <w:numPr>
          <w:ilvl w:val="0"/>
          <w:numId w:val="41"/>
        </w:numPr>
        <w:tabs>
          <w:tab w:val="clear" w:pos="567"/>
        </w:tabs>
        <w:spacing w:line="240" w:lineRule="auto"/>
        <w:rPr>
          <w:szCs w:val="22"/>
        </w:rPr>
      </w:pPr>
      <w:r>
        <w:rPr>
          <w:i/>
        </w:rPr>
        <w:t xml:space="preserve">Dictyocaulus </w:t>
      </w:r>
      <w:r>
        <w:t xml:space="preserve">spp.: 3,75 mg albendazola/kg ķermeņa </w:t>
      </w:r>
      <w:r w:rsidR="00917DE2">
        <w:t xml:space="preserve">svara </w:t>
      </w:r>
      <w:r>
        <w:t>(</w:t>
      </w:r>
      <w:r w:rsidR="00917DE2">
        <w:t xml:space="preserve">atbilst </w:t>
      </w:r>
      <w:r>
        <w:t xml:space="preserve">1,5 ml veterināro zāļu/40 kg ķermeņa svara) </w:t>
      </w:r>
      <w:r w:rsidR="00917DE2">
        <w:t>lietot vienu reizi</w:t>
      </w:r>
      <w:r>
        <w:t xml:space="preserve">. </w:t>
      </w:r>
    </w:p>
    <w:p w14:paraId="468AD5B0" w14:textId="136E40AB" w:rsidR="00F172C5" w:rsidRDefault="00F172C5" w:rsidP="00F172C5">
      <w:pPr>
        <w:pStyle w:val="ListParagraph"/>
        <w:numPr>
          <w:ilvl w:val="0"/>
          <w:numId w:val="41"/>
        </w:numPr>
        <w:tabs>
          <w:tab w:val="clear" w:pos="567"/>
        </w:tabs>
        <w:spacing w:line="240" w:lineRule="auto"/>
        <w:rPr>
          <w:szCs w:val="22"/>
        </w:rPr>
      </w:pPr>
      <w:r>
        <w:rPr>
          <w:i/>
        </w:rPr>
        <w:t xml:space="preserve">Muellerius </w:t>
      </w:r>
      <w:r>
        <w:t xml:space="preserve">spp. un </w:t>
      </w:r>
      <w:r>
        <w:rPr>
          <w:i/>
        </w:rPr>
        <w:t>Protostrongylus</w:t>
      </w:r>
      <w:r>
        <w:t xml:space="preserve"> spp.: 7,5-10 mg albendazola/kg ķermeņa </w:t>
      </w:r>
      <w:r w:rsidR="00917DE2">
        <w:t xml:space="preserve">svara </w:t>
      </w:r>
      <w:r>
        <w:t>(</w:t>
      </w:r>
      <w:r w:rsidR="00917DE2">
        <w:t xml:space="preserve">atbilst </w:t>
      </w:r>
      <w:r>
        <w:t xml:space="preserve">3-4 ml veterināro zāļu/40 kg ķermeņa svara). Atkārtot ārstēšanu pēc 7 dienām.  </w:t>
      </w:r>
    </w:p>
    <w:p w14:paraId="57349169" w14:textId="77777777" w:rsidR="00F172C5" w:rsidRPr="005377FE" w:rsidRDefault="00F172C5" w:rsidP="00F172C5">
      <w:pPr>
        <w:tabs>
          <w:tab w:val="clear" w:pos="567"/>
        </w:tabs>
        <w:spacing w:line="240" w:lineRule="auto"/>
        <w:rPr>
          <w:szCs w:val="22"/>
        </w:rPr>
      </w:pPr>
    </w:p>
    <w:p w14:paraId="16BB4622" w14:textId="07B3AAFA" w:rsidR="00F172C5" w:rsidRDefault="00917DE2" w:rsidP="00F172C5">
      <w:pPr>
        <w:tabs>
          <w:tab w:val="clear" w:pos="567"/>
        </w:tabs>
        <w:spacing w:line="240" w:lineRule="auto"/>
        <w:rPr>
          <w:szCs w:val="22"/>
          <w:u w:val="single"/>
        </w:rPr>
      </w:pPr>
      <w:r>
        <w:rPr>
          <w:u w:val="single"/>
        </w:rPr>
        <w:t xml:space="preserve">Pieaugušas </w:t>
      </w:r>
      <w:r w:rsidR="00F172C5">
        <w:rPr>
          <w:u w:val="single"/>
        </w:rPr>
        <w:t>aknu trematodes:</w:t>
      </w:r>
    </w:p>
    <w:p w14:paraId="297E49CA" w14:textId="700FF260" w:rsidR="00F172C5" w:rsidRDefault="00F172C5" w:rsidP="00F172C5">
      <w:pPr>
        <w:pStyle w:val="ListParagraph"/>
        <w:numPr>
          <w:ilvl w:val="0"/>
          <w:numId w:val="41"/>
        </w:numPr>
        <w:tabs>
          <w:tab w:val="clear" w:pos="567"/>
        </w:tabs>
        <w:spacing w:line="240" w:lineRule="auto"/>
        <w:rPr>
          <w:szCs w:val="22"/>
        </w:rPr>
      </w:pPr>
      <w:r>
        <w:rPr>
          <w:i/>
        </w:rPr>
        <w:t>Fasciola</w:t>
      </w:r>
      <w:r>
        <w:t xml:space="preserve"> spp. un </w:t>
      </w:r>
      <w:r>
        <w:rPr>
          <w:i/>
        </w:rPr>
        <w:t>Fascioloides</w:t>
      </w:r>
      <w:r>
        <w:t xml:space="preserve"> spp.: 7,5-10 mg albendazola/kg ķermeņa </w:t>
      </w:r>
      <w:r w:rsidR="00917DE2">
        <w:t xml:space="preserve">svara </w:t>
      </w:r>
      <w:r>
        <w:t>(</w:t>
      </w:r>
      <w:r w:rsidR="00917DE2">
        <w:t xml:space="preserve">atbilst </w:t>
      </w:r>
      <w:r>
        <w:t xml:space="preserve">3-4 ml veterināro zāļu/40 kg ķermeņa svara) </w:t>
      </w:r>
      <w:r w:rsidR="00917DE2">
        <w:t>lietot vienu reizi.</w:t>
      </w:r>
    </w:p>
    <w:p w14:paraId="6CE19023" w14:textId="205843E5" w:rsidR="00F172C5" w:rsidRPr="00CF3035" w:rsidRDefault="00F172C5" w:rsidP="00F172C5">
      <w:pPr>
        <w:pStyle w:val="ListParagraph"/>
        <w:numPr>
          <w:ilvl w:val="0"/>
          <w:numId w:val="41"/>
        </w:numPr>
        <w:tabs>
          <w:tab w:val="clear" w:pos="567"/>
        </w:tabs>
        <w:spacing w:line="240" w:lineRule="auto"/>
        <w:rPr>
          <w:szCs w:val="22"/>
        </w:rPr>
      </w:pPr>
      <w:r>
        <w:rPr>
          <w:i/>
        </w:rPr>
        <w:t xml:space="preserve">Dicrocoelium </w:t>
      </w:r>
      <w:r>
        <w:t xml:space="preserve">spp.: 7,5-10 mg albendazola/kg ķermeņa </w:t>
      </w:r>
      <w:r w:rsidR="00917DE2">
        <w:t xml:space="preserve">svara </w:t>
      </w:r>
      <w:r>
        <w:t>(</w:t>
      </w:r>
      <w:r w:rsidR="00917DE2">
        <w:t xml:space="preserve">atbilst </w:t>
      </w:r>
      <w:r>
        <w:t xml:space="preserve">3-4 ml veterināro zāļu/40 kg ķermeņa svara). Atkārtot ārstēšanu pēc 7 dienām. </w:t>
      </w:r>
    </w:p>
    <w:bookmarkEnd w:id="11"/>
    <w:p w14:paraId="2463930A" w14:textId="77777777" w:rsidR="00F172C5" w:rsidRPr="00FA2ADF" w:rsidRDefault="00F172C5" w:rsidP="00F172C5">
      <w:pPr>
        <w:tabs>
          <w:tab w:val="clear" w:pos="567"/>
        </w:tabs>
        <w:spacing w:line="240" w:lineRule="auto"/>
        <w:rPr>
          <w:szCs w:val="22"/>
          <w:highlight w:val="yellow"/>
        </w:rPr>
      </w:pPr>
    </w:p>
    <w:p w14:paraId="1B0CB815" w14:textId="77777777" w:rsidR="00F172C5" w:rsidRDefault="00F172C5" w:rsidP="00F172C5">
      <w:pPr>
        <w:tabs>
          <w:tab w:val="clear" w:pos="567"/>
        </w:tabs>
        <w:spacing w:line="240" w:lineRule="auto"/>
        <w:rPr>
          <w:szCs w:val="22"/>
        </w:rPr>
      </w:pPr>
      <w:r>
        <w:lastRenderedPageBreak/>
        <w:t>Nepietiekama deva var izraisīt neefektīvu lietošanu un veicināt rezistences veidošanos.</w:t>
      </w:r>
    </w:p>
    <w:p w14:paraId="51FEC21D" w14:textId="5702B71D" w:rsidR="00F172C5" w:rsidRDefault="00F172C5" w:rsidP="00F172C5">
      <w:pPr>
        <w:tabs>
          <w:tab w:val="clear" w:pos="567"/>
        </w:tabs>
        <w:spacing w:line="240" w:lineRule="auto"/>
        <w:rPr>
          <w:szCs w:val="22"/>
        </w:rPr>
      </w:pPr>
      <w:r>
        <w:t>Lai nodrošinātu pareizu devu, ķermeņa svars jānosaka pēc iespējas precīzāk. Ja dzīvnieki jāārstē kolektīvi, izveido</w:t>
      </w:r>
      <w:r w:rsidR="00C21EB9">
        <w:t>t</w:t>
      </w:r>
      <w:r>
        <w:t xml:space="preserve"> pietiekami viendabīgas grupas un visiem grupas dzīvniekiem </w:t>
      </w:r>
      <w:r w:rsidR="00C21EB9">
        <w:t xml:space="preserve">ievadīt </w:t>
      </w:r>
      <w:r>
        <w:t xml:space="preserve">devas, kas atbilst lielākajai devai. </w:t>
      </w:r>
    </w:p>
    <w:p w14:paraId="3569AD20" w14:textId="0B5CF12C" w:rsidR="00F172C5" w:rsidRPr="008D344B" w:rsidRDefault="00C21EB9" w:rsidP="00F172C5">
      <w:pPr>
        <w:tabs>
          <w:tab w:val="clear" w:pos="567"/>
          <w:tab w:val="left" w:pos="708"/>
        </w:tabs>
        <w:spacing w:line="240" w:lineRule="auto"/>
        <w:rPr>
          <w:szCs w:val="22"/>
        </w:rPr>
      </w:pPr>
      <w:bookmarkStart w:id="12" w:name="_Hlk187399003"/>
      <w:r>
        <w:t xml:space="preserve">Izmantot </w:t>
      </w:r>
      <w:r w:rsidR="00F172C5">
        <w:t>mērcēšanas pistol</w:t>
      </w:r>
      <w:r>
        <w:t>i</w:t>
      </w:r>
      <w:r w:rsidR="00F172C5">
        <w:t xml:space="preserve"> ar </w:t>
      </w:r>
      <w:r>
        <w:t>piemērotu mērskalu</w:t>
      </w:r>
      <w:r w:rsidR="00F172C5">
        <w:t>.</w:t>
      </w:r>
      <w:bookmarkEnd w:id="12"/>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5D2576"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7D87BAC1" w14:textId="6050E50E" w:rsidR="00F172C5" w:rsidRPr="003C0EAC" w:rsidRDefault="00F172C5" w:rsidP="00F172C5">
      <w:pPr>
        <w:tabs>
          <w:tab w:val="clear" w:pos="567"/>
        </w:tabs>
        <w:spacing w:line="240" w:lineRule="auto"/>
        <w:rPr>
          <w:szCs w:val="22"/>
        </w:rPr>
      </w:pPr>
      <w:r>
        <w:t>Nav zinām</w:t>
      </w:r>
      <w:r w:rsidR="00C21EB9">
        <w:t>i</w:t>
      </w:r>
      <w:r>
        <w:t>.</w:t>
      </w:r>
    </w:p>
    <w:p w14:paraId="768F9659" w14:textId="77777777" w:rsidR="00F172C5" w:rsidRPr="006E49BF" w:rsidRDefault="00F172C5" w:rsidP="006E49BF">
      <w:pPr>
        <w:pStyle w:val="Style1"/>
      </w:pPr>
    </w:p>
    <w:p w14:paraId="60F3DE36" w14:textId="104E4221" w:rsidR="009A6509" w:rsidRPr="00E57A7D" w:rsidRDefault="005D2576"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0D7E529D" w:rsidR="009A6509" w:rsidRPr="00E57A7D" w:rsidRDefault="005D2576"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5D2576"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4815012" w14:textId="77777777" w:rsidR="00F172C5" w:rsidRDefault="00F172C5" w:rsidP="00F172C5">
      <w:pPr>
        <w:tabs>
          <w:tab w:val="clear" w:pos="567"/>
        </w:tabs>
        <w:spacing w:line="240" w:lineRule="auto"/>
        <w:rPr>
          <w:szCs w:val="22"/>
          <w:u w:val="single"/>
        </w:rPr>
      </w:pPr>
      <w:r>
        <w:rPr>
          <w:u w:val="single"/>
        </w:rPr>
        <w:t xml:space="preserve">Liellopi: </w:t>
      </w:r>
    </w:p>
    <w:p w14:paraId="3FE98FB7" w14:textId="77777777" w:rsidR="00F172C5" w:rsidRPr="00340C28" w:rsidRDefault="00F172C5" w:rsidP="00F172C5">
      <w:pPr>
        <w:tabs>
          <w:tab w:val="clear" w:pos="567"/>
        </w:tabs>
        <w:spacing w:line="240" w:lineRule="auto"/>
        <w:rPr>
          <w:szCs w:val="22"/>
        </w:rPr>
      </w:pPr>
      <w:r>
        <w:t>Gaļai un blakusproduktiem: 7 dienas.</w:t>
      </w:r>
    </w:p>
    <w:p w14:paraId="7E3B3CC3" w14:textId="5E04AB67" w:rsidR="00F172C5" w:rsidRPr="00340C28" w:rsidRDefault="00F172C5" w:rsidP="00F172C5">
      <w:pPr>
        <w:tabs>
          <w:tab w:val="clear" w:pos="567"/>
        </w:tabs>
        <w:spacing w:line="240" w:lineRule="auto"/>
        <w:rPr>
          <w:szCs w:val="22"/>
        </w:rPr>
      </w:pPr>
      <w:r>
        <w:t>Pienam: 84 stundas.</w:t>
      </w:r>
    </w:p>
    <w:p w14:paraId="41970A83" w14:textId="77777777" w:rsidR="00F172C5" w:rsidRDefault="00F172C5" w:rsidP="00F172C5">
      <w:pPr>
        <w:tabs>
          <w:tab w:val="clear" w:pos="567"/>
        </w:tabs>
        <w:spacing w:line="240" w:lineRule="auto"/>
        <w:rPr>
          <w:szCs w:val="22"/>
          <w:highlight w:val="yellow"/>
        </w:rPr>
      </w:pPr>
    </w:p>
    <w:p w14:paraId="5A7B1F3A" w14:textId="77777777" w:rsidR="00F172C5" w:rsidRDefault="00F172C5" w:rsidP="00F172C5">
      <w:pPr>
        <w:tabs>
          <w:tab w:val="clear" w:pos="567"/>
        </w:tabs>
        <w:spacing w:line="240" w:lineRule="auto"/>
        <w:rPr>
          <w:szCs w:val="22"/>
          <w:u w:val="single"/>
        </w:rPr>
      </w:pPr>
      <w:r>
        <w:rPr>
          <w:u w:val="single"/>
        </w:rPr>
        <w:t xml:space="preserve">Aitas: </w:t>
      </w:r>
    </w:p>
    <w:p w14:paraId="4069D387" w14:textId="77777777" w:rsidR="00F172C5" w:rsidRPr="00340C28" w:rsidRDefault="00F172C5" w:rsidP="00F172C5">
      <w:pPr>
        <w:tabs>
          <w:tab w:val="clear" w:pos="567"/>
        </w:tabs>
        <w:spacing w:line="240" w:lineRule="auto"/>
        <w:rPr>
          <w:szCs w:val="22"/>
        </w:rPr>
      </w:pPr>
      <w:r>
        <w:t>Gaļai un blakusproduktiem: 4 dienas.</w:t>
      </w:r>
    </w:p>
    <w:p w14:paraId="2A390F12" w14:textId="01AEEB8C" w:rsidR="00C21EB9" w:rsidRDefault="00F172C5" w:rsidP="00A9226B">
      <w:pPr>
        <w:tabs>
          <w:tab w:val="clear" w:pos="567"/>
        </w:tabs>
        <w:spacing w:line="240" w:lineRule="auto"/>
      </w:pPr>
      <w:r>
        <w:t xml:space="preserve">Pienam: 96 stundas. </w:t>
      </w:r>
    </w:p>
    <w:p w14:paraId="327AC487" w14:textId="77777777" w:rsidR="00FA2ADF" w:rsidRPr="00E57A7D" w:rsidRDefault="00FA2AD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0EE021B" w:rsidR="00C114FF" w:rsidRPr="00E57A7D" w:rsidRDefault="005D2576" w:rsidP="00B13B6D">
      <w:pPr>
        <w:pStyle w:val="Style1"/>
      </w:pPr>
      <w:r w:rsidRPr="00673639">
        <w:t>4.</w:t>
      </w:r>
      <w:r w:rsidRPr="00673639">
        <w:tab/>
      </w:r>
      <w:r w:rsidRPr="00E57A7D">
        <w:t>FARMAKOLOĢISKĀS</w:t>
      </w:r>
      <w:r w:rsidR="00F172C5">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4A95B141" w:rsidR="005B04A8" w:rsidRPr="00E57A7D" w:rsidRDefault="005D2576" w:rsidP="00B13B6D">
      <w:pPr>
        <w:pStyle w:val="Style1"/>
      </w:pPr>
      <w:r w:rsidRPr="00673639">
        <w:t>4.1</w:t>
      </w:r>
      <w:r w:rsidR="00E77619" w:rsidRPr="00673639">
        <w:t>.</w:t>
      </w:r>
      <w:r w:rsidRPr="00673639">
        <w:tab/>
      </w:r>
      <w:r w:rsidRPr="00E57A7D">
        <w:t>ATĶvet kods:</w:t>
      </w:r>
      <w:r w:rsidR="00F172C5">
        <w:t xml:space="preserve"> </w:t>
      </w:r>
      <w:r w:rsidR="00F172C5" w:rsidRPr="00F172C5">
        <w:rPr>
          <w:b w:val="0"/>
          <w:bCs/>
        </w:rPr>
        <w:t>QP52AC11</w:t>
      </w:r>
    </w:p>
    <w:p w14:paraId="77261AA0" w14:textId="77777777" w:rsidR="00C114FF" w:rsidRPr="00E57A7D" w:rsidRDefault="00C114FF" w:rsidP="00A9226B">
      <w:pPr>
        <w:tabs>
          <w:tab w:val="clear" w:pos="567"/>
        </w:tabs>
        <w:spacing w:line="240" w:lineRule="auto"/>
        <w:rPr>
          <w:szCs w:val="22"/>
        </w:rPr>
      </w:pPr>
    </w:p>
    <w:p w14:paraId="0BD8649D" w14:textId="61160699" w:rsidR="00C114FF" w:rsidRPr="00E57A7D" w:rsidRDefault="005D2576"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7FDE5426" w14:textId="40BA7105" w:rsidR="00F172C5" w:rsidRDefault="00F172C5" w:rsidP="00F172C5">
      <w:pPr>
        <w:tabs>
          <w:tab w:val="clear" w:pos="567"/>
        </w:tabs>
        <w:spacing w:line="240" w:lineRule="auto"/>
        <w:rPr>
          <w:bCs/>
          <w:szCs w:val="22"/>
        </w:rPr>
      </w:pPr>
      <w:r>
        <w:t xml:space="preserve">Albendazols ir plaša spektra benzimidazolu klases </w:t>
      </w:r>
      <w:r w:rsidR="00C21EB9">
        <w:t xml:space="preserve">prettārpu </w:t>
      </w:r>
      <w:r>
        <w:t xml:space="preserve">līdzeklis kuņģa-zarnu trakta apaļo tārpu, plaušu tārpu, lenteņu un pieaugušu aknu </w:t>
      </w:r>
      <w:r w:rsidR="00C21EB9">
        <w:t xml:space="preserve">trematožu </w:t>
      </w:r>
      <w:r>
        <w:t xml:space="preserve">kontrolei. </w:t>
      </w:r>
    </w:p>
    <w:p w14:paraId="0F4F2959" w14:textId="3B90A1B6" w:rsidR="00F172C5" w:rsidRPr="00AA3634" w:rsidRDefault="00F172C5" w:rsidP="00F172C5">
      <w:pPr>
        <w:tabs>
          <w:tab w:val="clear" w:pos="567"/>
        </w:tabs>
        <w:spacing w:line="240" w:lineRule="auto"/>
        <w:rPr>
          <w:bCs/>
          <w:szCs w:val="22"/>
        </w:rPr>
      </w:pPr>
      <w:r>
        <w:t xml:space="preserve">Benzimidazoli saistās ar nematodes tubulīnu, proteīnu, kas nepieciešams mikrotubulu veidošanai un dzīvotspējai. Tas notiek galvenokārt absorbējošās zarnu šūnās, kā rezultātā nematodes zarnu šūnās nav mikrotubulu, kā rezultātā šīs šūnas nevar absorbēt barības vielas, tādējādi izraisot glikogēna samazināšanos un efektīvu parazītu badu. Ir pierādīts, ka pastāv strukturālas atšķirības starp </w:t>
      </w:r>
      <w:r w:rsidR="00C21EB9">
        <w:t>zīdītāju un tārpu izcelsmes tubulīniem</w:t>
      </w:r>
      <w:r>
        <w:t xml:space="preserve">, kā rezultātā albendazols ir īpaši toksisks </w:t>
      </w:r>
      <w:r w:rsidRPr="00F61F4C">
        <w:t xml:space="preserve">helmintam, nevis saimniekam. Ir arī pierādīts, ka benzimidazoli inhibē helmintu </w:t>
      </w:r>
      <w:r>
        <w:t>fumarāta reduktāzes sistēmu un pasliktina enerģijas ražošanu.</w:t>
      </w:r>
    </w:p>
    <w:p w14:paraId="6AF1F267" w14:textId="77777777" w:rsidR="00F172C5" w:rsidRDefault="00F172C5" w:rsidP="00F172C5">
      <w:pPr>
        <w:tabs>
          <w:tab w:val="clear" w:pos="567"/>
        </w:tabs>
        <w:spacing w:line="240" w:lineRule="auto"/>
        <w:rPr>
          <w:szCs w:val="22"/>
        </w:rPr>
      </w:pPr>
      <w:r>
        <w:t xml:space="preserve">Benzimidazola prettārpu rezistences mehānisms galvenokārt ir saistīts ar izmaiņām gēnā, kas kodē β-tubulīna 1. izotipu, kas novērš zāļu saistīšanos. </w:t>
      </w:r>
    </w:p>
    <w:p w14:paraId="058CA68E" w14:textId="77777777" w:rsidR="00F172C5" w:rsidRPr="00E57A7D" w:rsidRDefault="00F172C5" w:rsidP="00A9226B">
      <w:pPr>
        <w:tabs>
          <w:tab w:val="clear" w:pos="567"/>
        </w:tabs>
        <w:spacing w:line="240" w:lineRule="auto"/>
        <w:rPr>
          <w:szCs w:val="22"/>
        </w:rPr>
      </w:pPr>
    </w:p>
    <w:p w14:paraId="03130418" w14:textId="2507F952" w:rsidR="00C114FF" w:rsidRPr="00E57A7D" w:rsidRDefault="005D2576"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Default="00C114FF" w:rsidP="00A9226B">
      <w:pPr>
        <w:tabs>
          <w:tab w:val="clear" w:pos="567"/>
        </w:tabs>
        <w:spacing w:line="240" w:lineRule="auto"/>
        <w:rPr>
          <w:szCs w:val="22"/>
        </w:rPr>
      </w:pPr>
    </w:p>
    <w:p w14:paraId="42F87D9F" w14:textId="16F85E1F" w:rsidR="00F172C5" w:rsidRPr="0072395E" w:rsidRDefault="00F172C5" w:rsidP="00F172C5">
      <w:pPr>
        <w:tabs>
          <w:tab w:val="clear" w:pos="567"/>
        </w:tabs>
        <w:spacing w:line="240" w:lineRule="auto"/>
        <w:rPr>
          <w:szCs w:val="22"/>
        </w:rPr>
      </w:pPr>
      <w:r>
        <w:t xml:space="preserve">Albendazols ātri metabolizējas par albendazola sulfoksīdu, kas saglabājas </w:t>
      </w:r>
      <w:r w:rsidR="00C21EB9">
        <w:t>lielākās koncentrācijās</w:t>
      </w:r>
      <w:r>
        <w:t xml:space="preserve"> liellopu un aitu plazmā ilgāku laiku pēc </w:t>
      </w:r>
      <w:r w:rsidR="00C21EB9">
        <w:t xml:space="preserve">iekšķīgas </w:t>
      </w:r>
      <w:r>
        <w:t>lietošanas ar maksimālo koncentrāciju plazmā attiecīgi aptuveni 16 un 14 stundas pēc ievadīšanas.</w:t>
      </w:r>
    </w:p>
    <w:p w14:paraId="51F81D32" w14:textId="3A461BA7" w:rsidR="00F172C5" w:rsidRPr="0072395E" w:rsidRDefault="00F172C5" w:rsidP="00F172C5">
      <w:pPr>
        <w:tabs>
          <w:tab w:val="clear" w:pos="567"/>
        </w:tabs>
        <w:spacing w:line="240" w:lineRule="auto"/>
        <w:rPr>
          <w:bCs/>
          <w:szCs w:val="22"/>
        </w:rPr>
      </w:pPr>
      <w:r>
        <w:t xml:space="preserve">Pēc </w:t>
      </w:r>
      <w:r w:rsidR="00C21EB9">
        <w:t xml:space="preserve">iekšķīgas šo </w:t>
      </w:r>
      <w:r>
        <w:t xml:space="preserve">veterināro zāļu lietošanas liellopiem devā 15 mg albendazola/kg ķermeņa </w:t>
      </w:r>
      <w:r w:rsidR="00C21EB9">
        <w:t xml:space="preserve">svara </w:t>
      </w:r>
      <w:r>
        <w:t>tika novēroti šādi parametri: C</w:t>
      </w:r>
      <w:r>
        <w:rPr>
          <w:vertAlign w:val="subscript"/>
        </w:rPr>
        <w:t>max</w:t>
      </w:r>
      <w:r>
        <w:t xml:space="preserve"> no 2.19 μg/</w:t>
      </w:r>
      <w:r w:rsidR="00C21EB9">
        <w:t>ml</w:t>
      </w:r>
      <w:r>
        <w:t>, t</w:t>
      </w:r>
      <w:r>
        <w:rPr>
          <w:vertAlign w:val="subscript"/>
        </w:rPr>
        <w:t>½</w:t>
      </w:r>
      <w:r>
        <w:t xml:space="preserve"> no 2.09 h un AUC</w:t>
      </w:r>
      <w:r>
        <w:rPr>
          <w:vertAlign w:val="subscript"/>
        </w:rPr>
        <w:t>t</w:t>
      </w:r>
      <w:r>
        <w:t xml:space="preserve"> of 42.33 μg·h/</w:t>
      </w:r>
      <w:r w:rsidR="00C21EB9">
        <w:t>ml</w:t>
      </w:r>
      <w:r>
        <w:t xml:space="preserve">. </w:t>
      </w:r>
    </w:p>
    <w:p w14:paraId="3684D83D" w14:textId="3D6E219A" w:rsidR="00F172C5" w:rsidRDefault="00F172C5" w:rsidP="00F172C5">
      <w:pPr>
        <w:tabs>
          <w:tab w:val="clear" w:pos="567"/>
        </w:tabs>
        <w:spacing w:line="240" w:lineRule="auto"/>
      </w:pPr>
      <w:r>
        <w:t xml:space="preserve">Un pēc </w:t>
      </w:r>
      <w:r w:rsidR="00C21EB9">
        <w:t xml:space="preserve">iekšķīgas šo </w:t>
      </w:r>
      <w:r>
        <w:t xml:space="preserve">veterināro zāļu lietošanas aitām devā 10 mg albendazola/kg ķermeņa </w:t>
      </w:r>
      <w:r w:rsidR="00C21EB9">
        <w:t xml:space="preserve">svara </w:t>
      </w:r>
      <w:r>
        <w:t>tika novēroti šādi parametri: C</w:t>
      </w:r>
      <w:r>
        <w:rPr>
          <w:vertAlign w:val="subscript"/>
        </w:rPr>
        <w:t xml:space="preserve">max </w:t>
      </w:r>
      <w:r>
        <w:t>no 2.41 μg/</w:t>
      </w:r>
      <w:r w:rsidR="00C21EB9">
        <w:t>ml</w:t>
      </w:r>
      <w:r>
        <w:t>, t</w:t>
      </w:r>
      <w:r>
        <w:rPr>
          <w:vertAlign w:val="subscript"/>
        </w:rPr>
        <w:t>½</w:t>
      </w:r>
      <w:r>
        <w:t xml:space="preserve"> of 4.85 stundas un AUC</w:t>
      </w:r>
      <w:r>
        <w:rPr>
          <w:vertAlign w:val="subscript"/>
        </w:rPr>
        <w:t>t</w:t>
      </w:r>
      <w:r>
        <w:t xml:space="preserve"> no 69.61 μg·h/</w:t>
      </w:r>
      <w:r w:rsidR="00C21EB9">
        <w:t>ml</w:t>
      </w:r>
      <w:r>
        <w:t>.</w:t>
      </w:r>
    </w:p>
    <w:p w14:paraId="5E968B0B" w14:textId="77777777" w:rsidR="00FA2ADF" w:rsidRDefault="00FA2ADF" w:rsidP="00F172C5">
      <w:pPr>
        <w:tabs>
          <w:tab w:val="clear" w:pos="567"/>
        </w:tabs>
        <w:spacing w:line="240" w:lineRule="auto"/>
      </w:pPr>
    </w:p>
    <w:p w14:paraId="341489CE" w14:textId="77777777" w:rsidR="00FA2ADF" w:rsidRPr="0072395E" w:rsidRDefault="00FA2ADF" w:rsidP="00F172C5">
      <w:pPr>
        <w:tabs>
          <w:tab w:val="clear" w:pos="567"/>
        </w:tabs>
        <w:spacing w:line="240" w:lineRule="auto"/>
        <w:rPr>
          <w:bCs/>
          <w:szCs w:val="22"/>
        </w:rPr>
      </w:pPr>
    </w:p>
    <w:p w14:paraId="7AF5CE4E" w14:textId="77777777" w:rsidR="00F172C5" w:rsidRPr="00E57A7D" w:rsidRDefault="00F172C5" w:rsidP="00A9226B">
      <w:pPr>
        <w:tabs>
          <w:tab w:val="clear" w:pos="567"/>
        </w:tabs>
        <w:spacing w:line="240" w:lineRule="auto"/>
        <w:rPr>
          <w:szCs w:val="22"/>
        </w:rPr>
      </w:pPr>
    </w:p>
    <w:p w14:paraId="4963E445" w14:textId="3DF47B2F" w:rsidR="00C114FF" w:rsidRPr="00E57A7D" w:rsidRDefault="005D2576" w:rsidP="003F0BC8">
      <w:pPr>
        <w:tabs>
          <w:tab w:val="clear" w:pos="567"/>
          <w:tab w:val="left" w:pos="0"/>
        </w:tabs>
        <w:spacing w:line="240" w:lineRule="auto"/>
        <w:rPr>
          <w:b/>
          <w:szCs w:val="22"/>
        </w:rPr>
      </w:pPr>
      <w:r w:rsidRPr="00E57A7D">
        <w:rPr>
          <w:b/>
          <w:szCs w:val="22"/>
        </w:rPr>
        <w:lastRenderedPageBreak/>
        <w:t>Ietekme uz vidi</w:t>
      </w:r>
    </w:p>
    <w:p w14:paraId="5DD4131C" w14:textId="3839B835" w:rsidR="00F172C5" w:rsidRPr="00520AF5" w:rsidRDefault="00F172C5" w:rsidP="00F172C5">
      <w:pPr>
        <w:suppressAutoHyphens/>
        <w:rPr>
          <w:rFonts w:cs="Arial"/>
          <w:bCs/>
          <w:szCs w:val="22"/>
        </w:rPr>
      </w:pPr>
      <w:r>
        <w:t>Albendazolu saturoš</w:t>
      </w:r>
      <w:r w:rsidR="00F61F4C">
        <w:t>as fekālijas</w:t>
      </w:r>
      <w:r>
        <w:t xml:space="preserve">, ko ganībās izvada ārstētie liellopi un aitas, samazina </w:t>
      </w:r>
      <w:r w:rsidR="00C21EB9">
        <w:t xml:space="preserve">ar </w:t>
      </w:r>
      <w:r>
        <w:t>mēsl</w:t>
      </w:r>
      <w:r w:rsidR="00C21EB9">
        <w:t>iem barojošos</w:t>
      </w:r>
      <w:r>
        <w:t xml:space="preserve"> organismu </w:t>
      </w:r>
      <w:r w:rsidR="00C21EB9">
        <w:t xml:space="preserve">faunas </w:t>
      </w:r>
      <w:r>
        <w:t>daudzumu, kas var ietekmēt mēslu degradāciju. Albendazols ir toksisks ūdens organismiem</w:t>
      </w:r>
      <w:r w:rsidR="00BC4BDD">
        <w:t>,</w:t>
      </w:r>
      <w:r>
        <w:t xml:space="preserve"> tieš</w:t>
      </w:r>
      <w:r w:rsidR="00BC4BDD">
        <w:t>i</w:t>
      </w:r>
      <w:r>
        <w:t xml:space="preserve"> </w:t>
      </w:r>
      <w:r w:rsidR="00BC4BDD">
        <w:t xml:space="preserve">iedarbojoties </w:t>
      </w:r>
      <w:r>
        <w:t xml:space="preserve">un </w:t>
      </w:r>
      <w:r w:rsidR="00BC4BDD">
        <w:t xml:space="preserve">dēļ </w:t>
      </w:r>
      <w:r>
        <w:t xml:space="preserve">albendazola </w:t>
      </w:r>
      <w:r w:rsidR="00C21EB9">
        <w:t xml:space="preserve">drenāžas </w:t>
      </w:r>
      <w:r>
        <w:t>un/vai noteces no augsnes. Ir pierādīts, ka galvenais albendazola metabolīts</w:t>
      </w:r>
      <w:r w:rsidR="008E575E">
        <w:t xml:space="preserve">, </w:t>
      </w:r>
      <w:r>
        <w:t>albendazola sulfoksīds</w:t>
      </w:r>
      <w:r w:rsidR="008E575E">
        <w:t>,</w:t>
      </w:r>
      <w:r>
        <w:t xml:space="preserve"> ir ļoti noturīgs</w:t>
      </w:r>
      <w:r w:rsidR="00C21EB9">
        <w:t xml:space="preserve"> augsnē</w:t>
      </w:r>
      <w:r>
        <w:t>.</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5D2576"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5D2576"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26B71F7A" w14:textId="1A46E5E1" w:rsidR="00C114FF" w:rsidRPr="00E57A7D" w:rsidRDefault="005D2576" w:rsidP="00A9226B">
      <w:pPr>
        <w:tabs>
          <w:tab w:val="clear" w:pos="567"/>
        </w:tabs>
        <w:spacing w:line="240" w:lineRule="auto"/>
        <w:rPr>
          <w:szCs w:val="22"/>
        </w:rPr>
      </w:pPr>
      <w:r w:rsidRPr="00E57A7D">
        <w:t xml:space="preserve">Tā kā nav veikti saderības pētījumi, </w:t>
      </w:r>
      <w:r w:rsidR="001A10ED">
        <w:t xml:space="preserve">nelietot </w:t>
      </w:r>
      <w:r w:rsidRPr="00E57A7D">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5D2576" w:rsidP="00B13B6D">
      <w:pPr>
        <w:pStyle w:val="Style1"/>
      </w:pPr>
      <w:r w:rsidRPr="00E57A7D">
        <w:t>5.2</w:t>
      </w:r>
      <w:r w:rsidR="00E77619">
        <w:t>.</w:t>
      </w:r>
      <w:r w:rsidRPr="00E57A7D">
        <w:tab/>
        <w:t>Derīguma termiņš</w:t>
      </w:r>
    </w:p>
    <w:p w14:paraId="28DD03E1" w14:textId="21A84C63" w:rsidR="00C114FF" w:rsidRPr="00E57A7D" w:rsidRDefault="00F172C5" w:rsidP="00145C3F">
      <w:pPr>
        <w:tabs>
          <w:tab w:val="clear" w:pos="567"/>
        </w:tabs>
        <w:spacing w:line="240" w:lineRule="auto"/>
        <w:rPr>
          <w:szCs w:val="22"/>
        </w:rPr>
      </w:pPr>
      <w:r>
        <w:rPr>
          <w:szCs w:val="22"/>
        </w:rPr>
        <w:t xml:space="preserve"> </w:t>
      </w:r>
    </w:p>
    <w:p w14:paraId="41EAA8E1" w14:textId="145F5292" w:rsidR="00C114FF" w:rsidRPr="00E57A7D" w:rsidRDefault="005D2576"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F172C5">
        <w:t xml:space="preserve"> 42 mēneši.</w:t>
      </w:r>
    </w:p>
    <w:p w14:paraId="625D86EB" w14:textId="0FD5E764" w:rsidR="00C114FF" w:rsidRPr="00673639" w:rsidRDefault="005D2576"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F172C5">
        <w:t xml:space="preserve"> 2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5D2576" w:rsidP="00B13B6D">
      <w:pPr>
        <w:pStyle w:val="Style1"/>
      </w:pPr>
      <w:r w:rsidRPr="00E57A7D">
        <w:t>5.3</w:t>
      </w:r>
      <w:r w:rsidR="00E77619">
        <w:t>.</w:t>
      </w:r>
      <w:r w:rsidRPr="00E57A7D">
        <w:tab/>
        <w:t>Īpaši uzglabāšanas nosacījumi</w:t>
      </w:r>
    </w:p>
    <w:p w14:paraId="037421E4" w14:textId="77777777" w:rsidR="00C114FF" w:rsidRPr="00E57A7D" w:rsidRDefault="00C114FF" w:rsidP="00A9226B">
      <w:pPr>
        <w:tabs>
          <w:tab w:val="clear" w:pos="567"/>
        </w:tabs>
        <w:spacing w:line="240" w:lineRule="auto"/>
        <w:rPr>
          <w:szCs w:val="22"/>
        </w:rPr>
      </w:pPr>
    </w:p>
    <w:p w14:paraId="1944DB88" w14:textId="644D4241" w:rsidR="00C114FF" w:rsidRPr="00E57A7D" w:rsidRDefault="005D2576" w:rsidP="00A9226B">
      <w:pPr>
        <w:tabs>
          <w:tab w:val="clear" w:pos="567"/>
        </w:tabs>
        <w:spacing w:line="240" w:lineRule="auto"/>
        <w:rPr>
          <w:szCs w:val="22"/>
        </w:rPr>
      </w:pPr>
      <w:r w:rsidRPr="00E57A7D">
        <w:t>Šīm veterinārajām zālēm nav nepieciešami īpaši uzglabāšanas apstākļi.</w:t>
      </w:r>
    </w:p>
    <w:p w14:paraId="01A6B0A0" w14:textId="77777777" w:rsidR="00C114FF" w:rsidRPr="00E57A7D" w:rsidRDefault="00C114FF" w:rsidP="00A9226B">
      <w:pPr>
        <w:tabs>
          <w:tab w:val="clear" w:pos="567"/>
        </w:tabs>
        <w:spacing w:line="240" w:lineRule="auto"/>
        <w:rPr>
          <w:szCs w:val="22"/>
        </w:rPr>
      </w:pPr>
    </w:p>
    <w:p w14:paraId="0986AACB" w14:textId="3AD90FAE" w:rsidR="00C114FF" w:rsidRPr="00E57A7D" w:rsidRDefault="005D2576"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6DDB9A1" w14:textId="0F1AF829" w:rsidR="00F172C5" w:rsidRDefault="00F172C5" w:rsidP="00F172C5">
      <w:pPr>
        <w:tabs>
          <w:tab w:val="clear" w:pos="567"/>
        </w:tabs>
        <w:spacing w:line="240" w:lineRule="auto"/>
        <w:rPr>
          <w:szCs w:val="22"/>
        </w:rPr>
      </w:pPr>
      <w:r>
        <w:t>Augsta blīvuma polietilēna (ABPE) pudele</w:t>
      </w:r>
      <w:r w:rsidR="00807931">
        <w:t>s</w:t>
      </w:r>
      <w:r>
        <w:t>, kas noslēgta</w:t>
      </w:r>
      <w:r w:rsidR="00807931">
        <w:t>s</w:t>
      </w:r>
      <w:r>
        <w:t xml:space="preserve"> ar </w:t>
      </w:r>
      <w:r w:rsidR="00807931">
        <w:t xml:space="preserve">polietilēna </w:t>
      </w:r>
      <w:r>
        <w:t xml:space="preserve">(PE) foliju un ABPE </w:t>
      </w:r>
      <w:r w:rsidR="00807931">
        <w:t xml:space="preserve">skrūvējamu </w:t>
      </w:r>
      <w:r>
        <w:t>vāciņu.</w:t>
      </w:r>
    </w:p>
    <w:p w14:paraId="43273459" w14:textId="77777777" w:rsidR="00F172C5" w:rsidRPr="002177B1" w:rsidRDefault="00F172C5" w:rsidP="00F172C5">
      <w:pPr>
        <w:tabs>
          <w:tab w:val="clear" w:pos="567"/>
        </w:tabs>
        <w:spacing w:line="240" w:lineRule="auto"/>
        <w:rPr>
          <w:szCs w:val="22"/>
        </w:rPr>
      </w:pPr>
    </w:p>
    <w:p w14:paraId="52101286" w14:textId="18AEEFB3" w:rsidR="00F172C5" w:rsidRPr="009968AC" w:rsidRDefault="00F172C5" w:rsidP="00F172C5">
      <w:pPr>
        <w:tabs>
          <w:tab w:val="clear" w:pos="567"/>
        </w:tabs>
        <w:spacing w:line="240" w:lineRule="auto"/>
        <w:rPr>
          <w:szCs w:val="22"/>
          <w:u w:val="single"/>
        </w:rPr>
      </w:pPr>
      <w:r>
        <w:rPr>
          <w:u w:val="single"/>
        </w:rPr>
        <w:t xml:space="preserve">Iepakojuma </w:t>
      </w:r>
      <w:r w:rsidR="00807931">
        <w:rPr>
          <w:u w:val="single"/>
        </w:rPr>
        <w:t>lielumi</w:t>
      </w:r>
      <w:r>
        <w:rPr>
          <w:u w:val="single"/>
        </w:rPr>
        <w:t>:</w:t>
      </w:r>
    </w:p>
    <w:p w14:paraId="4DA37080" w14:textId="098844B0" w:rsidR="00F172C5" w:rsidRDefault="00F172C5" w:rsidP="00F172C5">
      <w:pPr>
        <w:tabs>
          <w:tab w:val="clear" w:pos="567"/>
        </w:tabs>
        <w:spacing w:line="240" w:lineRule="auto"/>
        <w:rPr>
          <w:szCs w:val="22"/>
        </w:rPr>
      </w:pPr>
      <w:r>
        <w:t xml:space="preserve">Pudele </w:t>
      </w:r>
      <w:r w:rsidR="00807931">
        <w:t xml:space="preserve">ar </w:t>
      </w:r>
      <w:r>
        <w:t>1 l</w:t>
      </w:r>
    </w:p>
    <w:p w14:paraId="785CCED1" w14:textId="7C0E306C" w:rsidR="00F172C5" w:rsidRDefault="00F172C5" w:rsidP="00F172C5">
      <w:pPr>
        <w:tabs>
          <w:tab w:val="clear" w:pos="567"/>
        </w:tabs>
        <w:spacing w:line="240" w:lineRule="auto"/>
      </w:pPr>
      <w:r>
        <w:t xml:space="preserve">Pudele </w:t>
      </w:r>
      <w:r w:rsidR="00807931">
        <w:t xml:space="preserve">ar </w:t>
      </w:r>
      <w:r>
        <w:t>5 l</w:t>
      </w:r>
    </w:p>
    <w:p w14:paraId="5F2C5CD2" w14:textId="77777777" w:rsidR="00807931" w:rsidRPr="00F172C5" w:rsidRDefault="00807931" w:rsidP="00F172C5">
      <w:pPr>
        <w:tabs>
          <w:tab w:val="clear" w:pos="567"/>
        </w:tabs>
        <w:spacing w:line="240" w:lineRule="auto"/>
        <w:rPr>
          <w:szCs w:val="22"/>
        </w:rPr>
      </w:pPr>
    </w:p>
    <w:p w14:paraId="1BED4D8F" w14:textId="5EFE2136" w:rsidR="00E811BF" w:rsidRPr="003C53F9" w:rsidRDefault="00A44CC4">
      <w:pPr>
        <w:pStyle w:val="Style1"/>
        <w:ind w:left="0" w:firstLine="0"/>
        <w:rPr>
          <w:b w:val="0"/>
        </w:rPr>
      </w:pPr>
      <w:r w:rsidRPr="003C53F9">
        <w:rPr>
          <w:b w:val="0"/>
        </w:rPr>
        <w:t>Ne visi iepakojuma lielumi var tikt izplatīti</w:t>
      </w:r>
      <w:r w:rsidR="005D2576" w:rsidRPr="003C53F9">
        <w:rPr>
          <w:b w:val="0"/>
        </w:rPr>
        <w:t>.</w:t>
      </w:r>
    </w:p>
    <w:p w14:paraId="1E3C839A" w14:textId="77777777" w:rsidR="00E811BF" w:rsidRDefault="00E811BF">
      <w:pPr>
        <w:pStyle w:val="Style1"/>
        <w:ind w:left="0" w:firstLine="0"/>
      </w:pPr>
    </w:p>
    <w:p w14:paraId="5DFF4D53" w14:textId="21995F2C" w:rsidR="00C114FF" w:rsidRPr="00E57A7D" w:rsidRDefault="005D2576"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082D4131" w14:textId="3D8202D3" w:rsidR="00C114FF" w:rsidRDefault="005D2576" w:rsidP="00F172C5">
      <w:bookmarkStart w:id="13" w:name="_Hlk79763389"/>
      <w:r>
        <w:t>Neizmest</w:t>
      </w:r>
      <w:r w:rsidR="00080978">
        <w:t xml:space="preserve"> </w:t>
      </w:r>
      <w:r w:rsidR="006C78AB" w:rsidRPr="00E57A7D">
        <w:t>veterinārās zāles kanalizācij</w:t>
      </w:r>
      <w:r>
        <w:t>ā</w:t>
      </w:r>
      <w:r w:rsidR="006C78AB" w:rsidRPr="00E57A7D">
        <w:t xml:space="preserve"> vai kopā ar sadzīves atkritumiem.</w:t>
      </w:r>
      <w:bookmarkEnd w:id="13"/>
    </w:p>
    <w:p w14:paraId="0CD1C6BE" w14:textId="77777777" w:rsidR="00807931" w:rsidRPr="00E57A7D" w:rsidRDefault="00807931" w:rsidP="00F172C5">
      <w:pPr>
        <w:rPr>
          <w:szCs w:val="22"/>
        </w:rPr>
      </w:pPr>
    </w:p>
    <w:p w14:paraId="3F38B572" w14:textId="73D18E1B" w:rsidR="00FD1E45" w:rsidRDefault="005D2576" w:rsidP="00FD1E45">
      <w:pPr>
        <w:tabs>
          <w:tab w:val="clear" w:pos="567"/>
        </w:tabs>
        <w:spacing w:line="240" w:lineRule="auto"/>
      </w:pPr>
      <w:r w:rsidRPr="00E57A7D">
        <w:t xml:space="preserve">Veterinārās zāles nedrīkst nonākt ūdenstilpēs, jo </w:t>
      </w:r>
      <w:r w:rsidR="00F172C5">
        <w:t>albendazols</w:t>
      </w:r>
      <w:r w:rsidR="00F172C5" w:rsidRPr="00E57A7D">
        <w:t xml:space="preserve"> </w:t>
      </w:r>
      <w:r w:rsidRPr="00E57A7D">
        <w:t>var būt bīstams zivīm un citiem ūdens organismiem.</w:t>
      </w:r>
    </w:p>
    <w:p w14:paraId="7CA1E19B" w14:textId="77777777" w:rsidR="00807931" w:rsidRPr="00F172C5" w:rsidRDefault="00807931" w:rsidP="00FD1E45">
      <w:pPr>
        <w:tabs>
          <w:tab w:val="clear" w:pos="567"/>
        </w:tabs>
        <w:spacing w:line="240" w:lineRule="auto"/>
        <w:rPr>
          <w:i/>
          <w:szCs w:val="22"/>
        </w:rPr>
      </w:pPr>
    </w:p>
    <w:p w14:paraId="747A698E" w14:textId="49458A55" w:rsidR="0078538F" w:rsidRPr="00E57A7D" w:rsidRDefault="005D2576"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4" w:name="_Hlk110241862"/>
      <w:r w:rsidRPr="0011511E">
        <w:rPr>
          <w:szCs w:val="22"/>
        </w:rPr>
        <w:t xml:space="preserve">nacionālajām </w:t>
      </w:r>
      <w:bookmarkEnd w:id="14"/>
      <w:r w:rsidRPr="0011511E">
        <w:rPr>
          <w:szCs w:val="22"/>
        </w:rPr>
        <w:t xml:space="preserve">prasībām un jebkurām valsts </w:t>
      </w:r>
      <w:bookmarkStart w:id="15" w:name="_Hlk110241871"/>
      <w:r w:rsidRPr="0011511E">
        <w:rPr>
          <w:szCs w:val="22"/>
        </w:rPr>
        <w:t xml:space="preserve">atkritumu </w:t>
      </w:r>
      <w:bookmarkEnd w:id="15"/>
      <w:r w:rsidRPr="0011511E">
        <w:rPr>
          <w:szCs w:val="22"/>
        </w:rPr>
        <w:t>savākšanas sistēmām, kas piemērojamas attiecīgajām veterinārajām zālēm</w:t>
      </w:r>
      <w:r w:rsidR="006C78AB" w:rsidRPr="005E1FFD">
        <w:t>.</w:t>
      </w: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5D2576"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6BB48729" w:rsidR="00C114FF" w:rsidRDefault="00F172C5" w:rsidP="00A9226B">
      <w:pPr>
        <w:tabs>
          <w:tab w:val="clear" w:pos="567"/>
        </w:tabs>
        <w:spacing w:line="240" w:lineRule="auto"/>
      </w:pPr>
      <w:r>
        <w:t>Industrial Veterinaria, S.A.</w:t>
      </w:r>
    </w:p>
    <w:p w14:paraId="37A6752C" w14:textId="77777777" w:rsidR="00FA2ADF" w:rsidRDefault="00FA2ADF" w:rsidP="00A9226B">
      <w:pPr>
        <w:tabs>
          <w:tab w:val="clear" w:pos="567"/>
        </w:tabs>
        <w:spacing w:line="240" w:lineRule="auto"/>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5D2576"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348E4067" w:rsidR="00C114FF" w:rsidRDefault="00FA2ADF" w:rsidP="00A9226B">
      <w:pPr>
        <w:tabs>
          <w:tab w:val="clear" w:pos="567"/>
        </w:tabs>
        <w:spacing w:line="240" w:lineRule="auto"/>
        <w:rPr>
          <w:szCs w:val="22"/>
        </w:rPr>
      </w:pPr>
      <w:r w:rsidRPr="00FA2ADF">
        <w:rPr>
          <w:szCs w:val="22"/>
        </w:rPr>
        <w:t>V/DCP/25/0019</w:t>
      </w:r>
    </w:p>
    <w:p w14:paraId="305A1831" w14:textId="77777777" w:rsidR="00FA2ADF" w:rsidRDefault="00FA2ADF" w:rsidP="00A9226B">
      <w:pPr>
        <w:tabs>
          <w:tab w:val="clear" w:pos="567"/>
        </w:tabs>
        <w:spacing w:line="240" w:lineRule="auto"/>
        <w:rPr>
          <w:szCs w:val="22"/>
        </w:rPr>
      </w:pPr>
    </w:p>
    <w:p w14:paraId="52E86DBE" w14:textId="77777777" w:rsidR="00FA2ADF" w:rsidRDefault="00FA2ADF" w:rsidP="00A9226B">
      <w:pPr>
        <w:tabs>
          <w:tab w:val="clear" w:pos="567"/>
        </w:tabs>
        <w:spacing w:line="240" w:lineRule="auto"/>
        <w:rPr>
          <w:szCs w:val="22"/>
        </w:rPr>
      </w:pPr>
    </w:p>
    <w:p w14:paraId="1EAF7655" w14:textId="77777777" w:rsidR="00FA2ADF" w:rsidRDefault="00FA2ADF" w:rsidP="00A9226B">
      <w:pPr>
        <w:tabs>
          <w:tab w:val="clear" w:pos="567"/>
        </w:tabs>
        <w:spacing w:line="240" w:lineRule="auto"/>
        <w:rPr>
          <w:szCs w:val="22"/>
        </w:rPr>
      </w:pPr>
    </w:p>
    <w:p w14:paraId="667DA35B" w14:textId="77777777" w:rsidR="00FA2ADF" w:rsidRPr="00E57A7D" w:rsidRDefault="00FA2ADF" w:rsidP="00A9226B">
      <w:pPr>
        <w:tabs>
          <w:tab w:val="clear" w:pos="567"/>
        </w:tabs>
        <w:spacing w:line="240" w:lineRule="auto"/>
        <w:rPr>
          <w:szCs w:val="22"/>
        </w:rPr>
      </w:pPr>
    </w:p>
    <w:p w14:paraId="0A2C5EAC" w14:textId="3E264B41" w:rsidR="00C114FF" w:rsidRPr="00E57A7D" w:rsidRDefault="005D2576" w:rsidP="00B13B6D">
      <w:pPr>
        <w:pStyle w:val="Style1"/>
      </w:pPr>
      <w:r w:rsidRPr="00E57A7D">
        <w:lastRenderedPageBreak/>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DAD3572" w14:textId="3EE851B1" w:rsidR="00807931" w:rsidRDefault="005D2576" w:rsidP="00A9226B">
      <w:pPr>
        <w:tabs>
          <w:tab w:val="clear" w:pos="567"/>
        </w:tabs>
        <w:spacing w:line="240" w:lineRule="auto"/>
      </w:pPr>
      <w:r w:rsidRPr="00B72BBB">
        <w:t>Pirmās tirdzniecības atļaujas piešķiršanas datums</w:t>
      </w:r>
      <w:r w:rsidRPr="00E57A7D">
        <w:t>:</w:t>
      </w:r>
      <w:r w:rsidR="00FA2ADF">
        <w:t xml:space="preserve"> 24/03/2025</w:t>
      </w:r>
    </w:p>
    <w:p w14:paraId="274D95D5" w14:textId="77777777" w:rsidR="00FA2ADF" w:rsidRPr="00E57A7D" w:rsidRDefault="00FA2ADF"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5D2576"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300CB173" w:rsidR="00C114FF" w:rsidRDefault="00807931" w:rsidP="00A9226B">
      <w:pPr>
        <w:tabs>
          <w:tab w:val="clear" w:pos="567"/>
        </w:tabs>
        <w:spacing w:line="240" w:lineRule="auto"/>
      </w:pPr>
      <w:r>
        <w:t>03/2025</w:t>
      </w:r>
    </w:p>
    <w:p w14:paraId="67FB83A4" w14:textId="77777777" w:rsidR="00FA2ADF" w:rsidRDefault="00FA2ADF" w:rsidP="00A9226B">
      <w:pPr>
        <w:tabs>
          <w:tab w:val="clear" w:pos="567"/>
        </w:tabs>
        <w:spacing w:line="240" w:lineRule="auto"/>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5D2576"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D08CA29" w:rsidR="0078538F" w:rsidRPr="00E57A7D" w:rsidRDefault="005D2576" w:rsidP="0078538F">
      <w:pPr>
        <w:numPr>
          <w:ilvl w:val="12"/>
          <w:numId w:val="0"/>
        </w:numPr>
        <w:rPr>
          <w:szCs w:val="22"/>
        </w:rPr>
      </w:pPr>
      <w:r w:rsidRPr="00E57A7D">
        <w:t>Recepšu veterinārās zāles.</w:t>
      </w:r>
    </w:p>
    <w:p w14:paraId="257EB2CB" w14:textId="77777777" w:rsidR="00F172C5" w:rsidRDefault="00F172C5" w:rsidP="0078538F">
      <w:pPr>
        <w:ind w:right="-318"/>
      </w:pPr>
      <w:bookmarkStart w:id="16" w:name="_Hlk73467306"/>
    </w:p>
    <w:p w14:paraId="2663E9FC" w14:textId="5DA1DBEB" w:rsidR="0078538F" w:rsidRPr="00E57A7D" w:rsidRDefault="005D2576" w:rsidP="0078538F">
      <w:pPr>
        <w:ind w:right="-318"/>
        <w:rPr>
          <w:szCs w:val="22"/>
        </w:rPr>
      </w:pPr>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6"/>
    <w:p w14:paraId="62143426" w14:textId="77777777" w:rsidR="00C114FF" w:rsidRPr="00E57A7D" w:rsidRDefault="005D2576"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5D2576"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5D2576"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5D2576"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5D2576" w:rsidP="00407C22">
      <w:pPr>
        <w:pStyle w:val="Style3"/>
      </w:pPr>
      <w:r w:rsidRPr="00E57A7D">
        <w:t>MARĶĒJUMS</w:t>
      </w:r>
    </w:p>
    <w:p w14:paraId="00595F80" w14:textId="77777777" w:rsidR="00C114FF" w:rsidRPr="00E57A7D" w:rsidRDefault="005D2576"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B1270" w14:paraId="449FE7A3" w14:textId="77777777" w:rsidTr="00211A90">
        <w:trPr>
          <w:trHeight w:val="977"/>
        </w:trPr>
        <w:tc>
          <w:tcPr>
            <w:tcW w:w="9208" w:type="dxa"/>
            <w:tcBorders>
              <w:bottom w:val="single" w:sz="4" w:space="0" w:color="auto"/>
            </w:tcBorders>
          </w:tcPr>
          <w:p w14:paraId="705C34B0" w14:textId="74BAC339" w:rsidR="005E1FFD" w:rsidRPr="005E1FFD" w:rsidRDefault="005D2576"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19532F0" w:rsidR="00C114FF" w:rsidRPr="00E57A7D" w:rsidRDefault="00F172C5" w:rsidP="00A9226B">
            <w:pPr>
              <w:tabs>
                <w:tab w:val="clear" w:pos="567"/>
              </w:tabs>
              <w:spacing w:line="240" w:lineRule="auto"/>
              <w:rPr>
                <w:szCs w:val="22"/>
              </w:rPr>
            </w:pPr>
            <w:r>
              <w:rPr>
                <w:b/>
              </w:rPr>
              <w:t xml:space="preserve">Pudeles </w:t>
            </w:r>
            <w:r w:rsidR="00F632CF">
              <w:rPr>
                <w:b/>
              </w:rPr>
              <w:t xml:space="preserve">ar </w:t>
            </w:r>
            <w:r>
              <w:rPr>
                <w:b/>
              </w:rPr>
              <w:t xml:space="preserve">1 l un pudeles </w:t>
            </w:r>
            <w:r w:rsidR="00F632CF">
              <w:rPr>
                <w:b/>
              </w:rPr>
              <w:t xml:space="preserve">ar </w:t>
            </w:r>
            <w:r>
              <w:rPr>
                <w:b/>
              </w:rPr>
              <w:t>5 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5D2576"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2CDDD29E" w:rsidR="00C114FF" w:rsidRPr="00E57A7D" w:rsidRDefault="00F172C5" w:rsidP="00A9226B">
      <w:pPr>
        <w:tabs>
          <w:tab w:val="clear" w:pos="567"/>
        </w:tabs>
        <w:spacing w:line="240" w:lineRule="auto"/>
        <w:rPr>
          <w:szCs w:val="22"/>
        </w:rPr>
      </w:pPr>
      <w:r>
        <w:t>Valbendis 100 mg/ml suspensija iekšķīgai lietošanai</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5D2576"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FF480B9" w14:textId="77777777" w:rsidR="00F172C5" w:rsidRPr="005B7B25" w:rsidRDefault="00F172C5" w:rsidP="00F172C5">
      <w:pPr>
        <w:tabs>
          <w:tab w:val="clear" w:pos="567"/>
        </w:tabs>
        <w:spacing w:line="240" w:lineRule="auto"/>
        <w:rPr>
          <w:bCs/>
          <w:szCs w:val="22"/>
        </w:rPr>
      </w:pPr>
      <w:r>
        <w:t>Katrs ml satur:</w:t>
      </w:r>
    </w:p>
    <w:p w14:paraId="41FB275A" w14:textId="77777777" w:rsidR="00F172C5" w:rsidRPr="005B7B25" w:rsidRDefault="00F172C5" w:rsidP="00F172C5">
      <w:pPr>
        <w:tabs>
          <w:tab w:val="clear" w:pos="567"/>
        </w:tabs>
        <w:spacing w:line="240" w:lineRule="auto"/>
        <w:rPr>
          <w:iCs/>
          <w:szCs w:val="22"/>
        </w:rPr>
      </w:pPr>
      <w:r>
        <w:t xml:space="preserve">Albendazols </w:t>
      </w:r>
      <w:r>
        <w:tab/>
      </w:r>
      <w:r>
        <w:tab/>
      </w:r>
      <w:r>
        <w:tab/>
      </w:r>
      <w:r>
        <w:tab/>
      </w:r>
      <w:r>
        <w:tab/>
        <w:t>100 mg</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5D2576"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587768B1" w14:textId="77777777" w:rsidR="00F172C5" w:rsidRDefault="00F172C5" w:rsidP="00F172C5">
      <w:pPr>
        <w:tabs>
          <w:tab w:val="clear" w:pos="567"/>
        </w:tabs>
        <w:spacing w:line="240" w:lineRule="auto"/>
        <w:rPr>
          <w:szCs w:val="22"/>
        </w:rPr>
      </w:pPr>
      <w:r>
        <w:t>1 l</w:t>
      </w:r>
    </w:p>
    <w:p w14:paraId="77F8322D" w14:textId="77777777" w:rsidR="00F172C5" w:rsidRDefault="00F172C5" w:rsidP="00F172C5">
      <w:pPr>
        <w:tabs>
          <w:tab w:val="clear" w:pos="567"/>
        </w:tabs>
        <w:spacing w:line="240" w:lineRule="auto"/>
        <w:rPr>
          <w:szCs w:val="22"/>
        </w:rPr>
      </w:pPr>
      <w:r>
        <w:rPr>
          <w:highlight w:val="lightGray"/>
        </w:rPr>
        <w:t>5 l</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5D2576"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70CD0E1" w14:textId="77777777" w:rsidR="00F172C5" w:rsidRPr="005B7B25" w:rsidRDefault="00F172C5" w:rsidP="00F172C5">
      <w:pPr>
        <w:tabs>
          <w:tab w:val="clear" w:pos="567"/>
        </w:tabs>
        <w:spacing w:line="240" w:lineRule="auto"/>
        <w:rPr>
          <w:szCs w:val="22"/>
        </w:rPr>
      </w:pPr>
      <w:r>
        <w:t>Liellopi un aitas.</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5D2576"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5D2576"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8E36513" w14:textId="6F664E2D" w:rsidR="00F172C5" w:rsidRPr="006414D3" w:rsidRDefault="00F172C5" w:rsidP="00F172C5">
      <w:pPr>
        <w:tabs>
          <w:tab w:val="clear" w:pos="567"/>
        </w:tabs>
        <w:spacing w:line="240" w:lineRule="auto"/>
        <w:rPr>
          <w:szCs w:val="22"/>
        </w:rPr>
      </w:pPr>
      <w:r>
        <w:t>Iekšķīg</w:t>
      </w:r>
      <w:r w:rsidR="00F632CF">
        <w:t>a</w:t>
      </w:r>
      <w:r>
        <w:t>i</w:t>
      </w:r>
      <w:r w:rsidR="00F632CF">
        <w:t xml:space="preserve"> lietošanai</w:t>
      </w:r>
      <w:r>
        <w:t xml:space="preserve">. </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5D2576"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C50F4FC" w:rsidR="00C114FF" w:rsidRPr="00E57A7D" w:rsidRDefault="005D2576" w:rsidP="00A9226B">
      <w:pPr>
        <w:tabs>
          <w:tab w:val="clear" w:pos="567"/>
        </w:tabs>
        <w:spacing w:line="240" w:lineRule="auto"/>
        <w:rPr>
          <w:szCs w:val="22"/>
        </w:rPr>
      </w:pPr>
      <w:r w:rsidRPr="00E57A7D">
        <w:t>Ierobežojumu period</w:t>
      </w:r>
      <w:r w:rsidR="00C1474F">
        <w:t>i</w:t>
      </w:r>
      <w:r w:rsidRPr="00E57A7D">
        <w:t>:</w:t>
      </w:r>
    </w:p>
    <w:p w14:paraId="57935BA6" w14:textId="77777777" w:rsidR="00F172C5" w:rsidRDefault="00F172C5" w:rsidP="00F172C5">
      <w:pPr>
        <w:tabs>
          <w:tab w:val="clear" w:pos="567"/>
        </w:tabs>
        <w:spacing w:line="240" w:lineRule="auto"/>
        <w:rPr>
          <w:szCs w:val="22"/>
          <w:u w:val="single"/>
        </w:rPr>
      </w:pPr>
      <w:r>
        <w:rPr>
          <w:u w:val="single"/>
        </w:rPr>
        <w:t xml:space="preserve">Liellopi: </w:t>
      </w:r>
    </w:p>
    <w:p w14:paraId="4B2FCA1E" w14:textId="77777777" w:rsidR="00F172C5" w:rsidRPr="00340C28" w:rsidRDefault="00F172C5" w:rsidP="00F172C5">
      <w:pPr>
        <w:tabs>
          <w:tab w:val="clear" w:pos="567"/>
        </w:tabs>
        <w:spacing w:line="240" w:lineRule="auto"/>
        <w:rPr>
          <w:szCs w:val="22"/>
        </w:rPr>
      </w:pPr>
      <w:r>
        <w:t>Gaļai un blakusproduktiem: 7 dienas.</w:t>
      </w:r>
    </w:p>
    <w:p w14:paraId="0369CBE6" w14:textId="23CFE6F3" w:rsidR="00F172C5" w:rsidRPr="00340C28" w:rsidRDefault="00F172C5" w:rsidP="00F172C5">
      <w:pPr>
        <w:tabs>
          <w:tab w:val="clear" w:pos="567"/>
        </w:tabs>
        <w:spacing w:line="240" w:lineRule="auto"/>
        <w:rPr>
          <w:szCs w:val="22"/>
        </w:rPr>
      </w:pPr>
      <w:r>
        <w:t>Pienam: 84 stundas.</w:t>
      </w:r>
    </w:p>
    <w:p w14:paraId="0CBFF8B8" w14:textId="77777777" w:rsidR="00F172C5" w:rsidRDefault="00F172C5" w:rsidP="00F172C5">
      <w:pPr>
        <w:tabs>
          <w:tab w:val="clear" w:pos="567"/>
        </w:tabs>
        <w:spacing w:line="240" w:lineRule="auto"/>
        <w:rPr>
          <w:szCs w:val="22"/>
          <w:highlight w:val="yellow"/>
        </w:rPr>
      </w:pPr>
    </w:p>
    <w:p w14:paraId="3BB56D3B" w14:textId="77777777" w:rsidR="00F172C5" w:rsidRDefault="00F172C5" w:rsidP="00F172C5">
      <w:pPr>
        <w:tabs>
          <w:tab w:val="clear" w:pos="567"/>
        </w:tabs>
        <w:spacing w:line="240" w:lineRule="auto"/>
        <w:rPr>
          <w:szCs w:val="22"/>
          <w:u w:val="single"/>
        </w:rPr>
      </w:pPr>
      <w:r>
        <w:rPr>
          <w:u w:val="single"/>
        </w:rPr>
        <w:t xml:space="preserve">Aitas: </w:t>
      </w:r>
    </w:p>
    <w:p w14:paraId="3A2C47BA" w14:textId="77777777" w:rsidR="00F172C5" w:rsidRPr="00340C28" w:rsidRDefault="00F172C5" w:rsidP="00F172C5">
      <w:pPr>
        <w:tabs>
          <w:tab w:val="clear" w:pos="567"/>
        </w:tabs>
        <w:spacing w:line="240" w:lineRule="auto"/>
        <w:rPr>
          <w:szCs w:val="22"/>
        </w:rPr>
      </w:pPr>
      <w:r>
        <w:t>Gaļai un blakusproduktiem: 4 dienas.</w:t>
      </w:r>
    </w:p>
    <w:p w14:paraId="750D1415" w14:textId="79DBAFDF" w:rsidR="00C114FF" w:rsidRPr="00E57A7D" w:rsidRDefault="00F172C5" w:rsidP="00A9226B">
      <w:pPr>
        <w:tabs>
          <w:tab w:val="clear" w:pos="567"/>
        </w:tabs>
        <w:spacing w:line="240" w:lineRule="auto"/>
        <w:rPr>
          <w:szCs w:val="22"/>
        </w:rPr>
      </w:pPr>
      <w:r>
        <w:t xml:space="preserve">Pienam: 96 stundas. </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5D2576"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5D2576" w:rsidP="00A9226B">
      <w:pPr>
        <w:tabs>
          <w:tab w:val="clear" w:pos="567"/>
        </w:tabs>
        <w:spacing w:line="240" w:lineRule="auto"/>
        <w:rPr>
          <w:szCs w:val="22"/>
        </w:rPr>
      </w:pPr>
      <w:r w:rsidRPr="00E57A7D">
        <w:t>E</w:t>
      </w:r>
      <w:r>
        <w:t>xp.</w:t>
      </w:r>
      <w:r w:rsidRPr="00E57A7D">
        <w:t xml:space="preserve"> {mēnesis/gads}</w:t>
      </w:r>
    </w:p>
    <w:p w14:paraId="1E7EB363" w14:textId="4C3BA478" w:rsidR="00F172C5" w:rsidRDefault="00F172C5" w:rsidP="00F172C5">
      <w:pPr>
        <w:tabs>
          <w:tab w:val="clear" w:pos="567"/>
        </w:tabs>
        <w:spacing w:line="240" w:lineRule="auto"/>
        <w:rPr>
          <w:szCs w:val="22"/>
        </w:rPr>
      </w:pPr>
      <w:r>
        <w:t xml:space="preserve">Pēc atvēršanas </w:t>
      </w:r>
      <w:r w:rsidRPr="00FA2ADF">
        <w:t>izlietot 2 </w:t>
      </w:r>
      <w:r w:rsidR="00493E18" w:rsidRPr="00FA2ADF">
        <w:t>gad</w:t>
      </w:r>
      <w:r w:rsidR="00377149" w:rsidRPr="00FA2ADF">
        <w:t>u</w:t>
      </w:r>
      <w:r w:rsidRPr="00FA2ADF">
        <w:t xml:space="preserve"> laikā.</w:t>
      </w:r>
      <w:r>
        <w:t xml:space="preserve"> </w:t>
      </w:r>
    </w:p>
    <w:p w14:paraId="215C41F2" w14:textId="30C986EC" w:rsidR="00C114FF" w:rsidRPr="00E57A7D" w:rsidRDefault="00F172C5" w:rsidP="00A9226B">
      <w:pPr>
        <w:tabs>
          <w:tab w:val="clear" w:pos="567"/>
        </w:tabs>
        <w:spacing w:line="240" w:lineRule="auto"/>
        <w:rPr>
          <w:szCs w:val="22"/>
        </w:rPr>
      </w:pPr>
      <w:r>
        <w:t>Pēc atvēršanas izlietot līdz...</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5D2576"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5D2576"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5D2576"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5D2576"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5FA804D" w14:textId="3E49E19A" w:rsidR="00C114FF" w:rsidRPr="00E57A7D" w:rsidRDefault="005D2576" w:rsidP="00A9226B">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5D2576"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5D2576"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5D2576"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6F39B684" w:rsidR="00C114FF" w:rsidRPr="00E57A7D" w:rsidRDefault="00F172C5" w:rsidP="00A9226B">
      <w:pPr>
        <w:tabs>
          <w:tab w:val="clear" w:pos="567"/>
        </w:tabs>
        <w:spacing w:line="240" w:lineRule="auto"/>
        <w:rPr>
          <w:szCs w:val="22"/>
        </w:rPr>
      </w:pPr>
      <w:r>
        <w:t>Industrial Veterinaria, S.A.</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5D2576"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404D1441" w:rsidR="00C114FF" w:rsidRPr="00E57A7D" w:rsidRDefault="00FA2ADF" w:rsidP="00A9226B">
      <w:pPr>
        <w:tabs>
          <w:tab w:val="clear" w:pos="567"/>
        </w:tabs>
        <w:spacing w:line="240" w:lineRule="auto"/>
        <w:rPr>
          <w:szCs w:val="22"/>
        </w:rPr>
      </w:pPr>
      <w:r w:rsidRPr="00FA2ADF">
        <w:rPr>
          <w:szCs w:val="22"/>
        </w:rPr>
        <w:t>V/DCP/25/0019</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5D2576"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5D2576"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608484DA" w14:textId="319238F3" w:rsidR="00C114FF" w:rsidRPr="00E57A7D" w:rsidRDefault="005D2576" w:rsidP="00A9226B">
      <w:pPr>
        <w:tabs>
          <w:tab w:val="clear" w:pos="567"/>
        </w:tabs>
        <w:spacing w:line="240" w:lineRule="auto"/>
        <w:rPr>
          <w:szCs w:val="22"/>
        </w:rPr>
      </w:pPr>
      <w:r w:rsidRPr="00E57A7D">
        <w:br w:type="page"/>
      </w: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5D2576" w:rsidP="00407C22">
      <w:pPr>
        <w:pStyle w:val="Style3"/>
      </w:pPr>
      <w:r w:rsidRPr="00E57A7D">
        <w:t>LIETOŠANAS INSTRUKCIJA</w:t>
      </w:r>
    </w:p>
    <w:p w14:paraId="18C384A9" w14:textId="77777777" w:rsidR="00C114FF" w:rsidRPr="00E57A7D" w:rsidRDefault="005D2576"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5D2576"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70B11989" w:rsidR="00C114FF" w:rsidRPr="00E57A7D" w:rsidRDefault="00F172C5" w:rsidP="00A9226B">
      <w:pPr>
        <w:tabs>
          <w:tab w:val="clear" w:pos="567"/>
        </w:tabs>
        <w:spacing w:line="240" w:lineRule="auto"/>
        <w:rPr>
          <w:szCs w:val="22"/>
        </w:rPr>
      </w:pPr>
      <w:r>
        <w:t>Valbendis 100 mg/ml suspensija iekšķīgai lietošanai liellopiem un aitām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5D2576"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BE0E041" w14:textId="77777777" w:rsidR="00F172C5" w:rsidRDefault="00F172C5" w:rsidP="00F172C5">
      <w:pPr>
        <w:tabs>
          <w:tab w:val="clear" w:pos="567"/>
        </w:tabs>
        <w:spacing w:line="240" w:lineRule="auto"/>
        <w:rPr>
          <w:bCs/>
          <w:szCs w:val="22"/>
        </w:rPr>
      </w:pPr>
      <w:r>
        <w:t>Katrs ml satur:</w:t>
      </w:r>
    </w:p>
    <w:p w14:paraId="5D07F428" w14:textId="77777777" w:rsidR="00F172C5" w:rsidRPr="005B7B25" w:rsidRDefault="00F172C5" w:rsidP="00F172C5">
      <w:pPr>
        <w:tabs>
          <w:tab w:val="clear" w:pos="567"/>
        </w:tabs>
        <w:spacing w:line="240" w:lineRule="auto"/>
        <w:rPr>
          <w:bCs/>
          <w:szCs w:val="22"/>
        </w:rPr>
      </w:pPr>
    </w:p>
    <w:p w14:paraId="152E8B82" w14:textId="77777777" w:rsidR="00F172C5" w:rsidRPr="005B7B25" w:rsidRDefault="00F172C5" w:rsidP="00F172C5">
      <w:pPr>
        <w:tabs>
          <w:tab w:val="clear" w:pos="567"/>
        </w:tabs>
        <w:spacing w:line="240" w:lineRule="auto"/>
        <w:rPr>
          <w:b/>
          <w:szCs w:val="22"/>
        </w:rPr>
      </w:pPr>
      <w:r>
        <w:rPr>
          <w:b/>
        </w:rPr>
        <w:t>Aktīvā viela:</w:t>
      </w:r>
    </w:p>
    <w:p w14:paraId="35AAC010" w14:textId="77777777" w:rsidR="00F172C5" w:rsidRPr="005B7B25" w:rsidRDefault="00F172C5" w:rsidP="00F172C5">
      <w:pPr>
        <w:tabs>
          <w:tab w:val="clear" w:pos="567"/>
        </w:tabs>
        <w:spacing w:line="240" w:lineRule="auto"/>
        <w:rPr>
          <w:iCs/>
          <w:szCs w:val="22"/>
        </w:rPr>
      </w:pPr>
      <w:r>
        <w:t xml:space="preserve">Albendazols </w:t>
      </w:r>
      <w:r>
        <w:tab/>
      </w:r>
      <w:r>
        <w:tab/>
      </w:r>
      <w:r>
        <w:tab/>
      </w:r>
      <w:r>
        <w:tab/>
      </w:r>
      <w:r>
        <w:tab/>
        <w:t xml:space="preserve">           100 mg</w:t>
      </w:r>
    </w:p>
    <w:p w14:paraId="7296E460" w14:textId="77777777" w:rsidR="00F172C5" w:rsidRDefault="00F172C5" w:rsidP="00F172C5">
      <w:pPr>
        <w:tabs>
          <w:tab w:val="clear" w:pos="567"/>
        </w:tabs>
        <w:spacing w:line="240" w:lineRule="auto"/>
        <w:rPr>
          <w:szCs w:val="22"/>
        </w:rPr>
      </w:pPr>
    </w:p>
    <w:p w14:paraId="21C42A6B" w14:textId="77777777" w:rsidR="00F172C5" w:rsidRPr="005B7B25" w:rsidRDefault="00F172C5" w:rsidP="00F172C5">
      <w:pPr>
        <w:tabs>
          <w:tab w:val="clear" w:pos="567"/>
        </w:tabs>
        <w:spacing w:line="240" w:lineRule="auto"/>
        <w:rPr>
          <w:b/>
          <w:szCs w:val="22"/>
        </w:rPr>
      </w:pPr>
      <w:r>
        <w:rPr>
          <w:b/>
        </w:rPr>
        <w:t>Palīgvielas:</w:t>
      </w:r>
    </w:p>
    <w:p w14:paraId="7D9C01F1" w14:textId="77777777" w:rsidR="00F172C5" w:rsidRPr="00DC6F7A" w:rsidRDefault="00F172C5" w:rsidP="00F172C5">
      <w:pPr>
        <w:tabs>
          <w:tab w:val="clear" w:pos="567"/>
        </w:tabs>
        <w:spacing w:line="240" w:lineRule="auto"/>
        <w:rPr>
          <w:szCs w:val="22"/>
        </w:rPr>
      </w:pPr>
      <w:r>
        <w:t xml:space="preserve">Nātrija metilparahidroksibenzoāts (E219) </w:t>
      </w:r>
      <w:r>
        <w:tab/>
        <w:t>1,5 mg</w:t>
      </w:r>
    </w:p>
    <w:p w14:paraId="650367CB" w14:textId="77777777" w:rsidR="00F172C5" w:rsidRDefault="00F172C5" w:rsidP="00F172C5">
      <w:pPr>
        <w:tabs>
          <w:tab w:val="clear" w:pos="567"/>
        </w:tabs>
        <w:spacing w:line="240" w:lineRule="auto"/>
        <w:rPr>
          <w:szCs w:val="22"/>
        </w:rPr>
      </w:pPr>
      <w:r>
        <w:t xml:space="preserve">Nātrija propilparahidroksibenzoāts </w:t>
      </w:r>
      <w:r>
        <w:tab/>
        <w:t xml:space="preserve"> 0,2 mg</w:t>
      </w:r>
    </w:p>
    <w:p w14:paraId="4EB1D0A7" w14:textId="77777777" w:rsidR="00F172C5" w:rsidRPr="005B7B25" w:rsidRDefault="00F172C5" w:rsidP="00F172C5">
      <w:pPr>
        <w:tabs>
          <w:tab w:val="clear" w:pos="567"/>
        </w:tabs>
        <w:spacing w:line="240" w:lineRule="auto"/>
        <w:rPr>
          <w:szCs w:val="22"/>
        </w:rPr>
      </w:pPr>
    </w:p>
    <w:p w14:paraId="169E84D1" w14:textId="77777777" w:rsidR="00F172C5" w:rsidRPr="006414D3" w:rsidRDefault="00F172C5" w:rsidP="00F172C5">
      <w:pPr>
        <w:tabs>
          <w:tab w:val="clear" w:pos="567"/>
        </w:tabs>
        <w:spacing w:line="240" w:lineRule="auto"/>
        <w:rPr>
          <w:iCs/>
          <w:szCs w:val="22"/>
        </w:rPr>
      </w:pPr>
      <w:r>
        <w:t>Balta līdz krēmbalta suspensija.</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5D2576"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5DDF0A0E" w14:textId="77777777" w:rsidR="00F172C5" w:rsidRDefault="00F172C5" w:rsidP="00F172C5">
      <w:pPr>
        <w:tabs>
          <w:tab w:val="clear" w:pos="567"/>
        </w:tabs>
        <w:spacing w:line="240" w:lineRule="auto"/>
        <w:rPr>
          <w:szCs w:val="22"/>
        </w:rPr>
      </w:pPr>
      <w:r>
        <w:t>Liellopi un aitas.</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5D2576"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0DCC52" w14:textId="3D94CCA1" w:rsidR="00F172C5" w:rsidRPr="005B7B25" w:rsidRDefault="00F172C5" w:rsidP="00F172C5">
      <w:pPr>
        <w:tabs>
          <w:tab w:val="clear" w:pos="567"/>
        </w:tabs>
        <w:spacing w:line="240" w:lineRule="auto"/>
        <w:rPr>
          <w:szCs w:val="22"/>
        </w:rPr>
      </w:pPr>
      <w:r>
        <w:t>Kuņģa-</w:t>
      </w:r>
      <w:r w:rsidRPr="00FA2ADF">
        <w:t xml:space="preserve">zarnu trakta </w:t>
      </w:r>
      <w:r w:rsidR="00AB1497" w:rsidRPr="00FA2ADF">
        <w:t>apaļtārpu</w:t>
      </w:r>
      <w:r w:rsidR="00AB1497" w:rsidRPr="00FA2ADF" w:rsidDel="00AB1497">
        <w:t xml:space="preserve"> </w:t>
      </w:r>
      <w:r w:rsidRPr="00FA2ADF">
        <w:t>un lenteņu, plaušu</w:t>
      </w:r>
      <w:r>
        <w:t xml:space="preserve"> tārpu un pieaugušu aknu </w:t>
      </w:r>
      <w:r w:rsidR="0058347B">
        <w:t xml:space="preserve">trematožu </w:t>
      </w:r>
      <w:r>
        <w:t xml:space="preserve">izraisītu </w:t>
      </w:r>
      <w:r w:rsidR="0058347B">
        <w:t xml:space="preserve">invāziju </w:t>
      </w:r>
      <w:r>
        <w:t>ārstēšanai liellopiem un aitām.</w:t>
      </w:r>
    </w:p>
    <w:p w14:paraId="21646B04" w14:textId="77777777" w:rsidR="00F172C5" w:rsidRPr="000E38AE" w:rsidRDefault="00F172C5" w:rsidP="00F172C5">
      <w:pPr>
        <w:tabs>
          <w:tab w:val="clear" w:pos="567"/>
        </w:tabs>
        <w:spacing w:line="240" w:lineRule="auto"/>
        <w:rPr>
          <w:szCs w:val="22"/>
        </w:rPr>
      </w:pPr>
    </w:p>
    <w:p w14:paraId="246A2A6F" w14:textId="77777777" w:rsidR="00F172C5" w:rsidRPr="000E38AE" w:rsidRDefault="00F172C5" w:rsidP="00F172C5">
      <w:pPr>
        <w:tabs>
          <w:tab w:val="clear" w:pos="567"/>
        </w:tabs>
        <w:spacing w:line="240" w:lineRule="auto"/>
        <w:rPr>
          <w:szCs w:val="22"/>
          <w:u w:val="single"/>
        </w:rPr>
      </w:pPr>
      <w:r>
        <w:rPr>
          <w:u w:val="single"/>
        </w:rPr>
        <w:t xml:space="preserve">Liellopi: </w:t>
      </w:r>
    </w:p>
    <w:p w14:paraId="17EA9DB9" w14:textId="5BDB1448" w:rsidR="00F172C5" w:rsidRDefault="00F172C5" w:rsidP="00F172C5">
      <w:pPr>
        <w:tabs>
          <w:tab w:val="clear" w:pos="567"/>
        </w:tabs>
        <w:spacing w:line="240" w:lineRule="auto"/>
        <w:rPr>
          <w:i/>
          <w:iCs/>
          <w:szCs w:val="22"/>
        </w:rPr>
      </w:pPr>
      <w:r>
        <w:t xml:space="preserve">Kuņģa-zarnu trakta apaļtārpi: </w:t>
      </w:r>
      <w:r>
        <w:rPr>
          <w:i/>
        </w:rPr>
        <w:t>Ostertagia Ostertagi,</w:t>
      </w:r>
      <w:r w:rsidR="003832D5">
        <w:rPr>
          <w:i/>
        </w:rPr>
        <w:t xml:space="preserve"> </w:t>
      </w:r>
      <w:r>
        <w:t xml:space="preserve">Ostertagia </w:t>
      </w:r>
      <w:r w:rsidR="0058347B">
        <w:t xml:space="preserve">spp. </w:t>
      </w:r>
      <w:r>
        <w:t>inhibētas kāpuru stadijas</w:t>
      </w:r>
      <w:r>
        <w:rPr>
          <w:i/>
        </w:rPr>
        <w:t xml:space="preserve">, Haemonchus contortus, Cooperia </w:t>
      </w:r>
      <w:r>
        <w:t>spp.</w:t>
      </w:r>
      <w:r>
        <w:rPr>
          <w:i/>
        </w:rPr>
        <w:t xml:space="preserve">, Nematodirus </w:t>
      </w:r>
      <w:r>
        <w:t>spp.</w:t>
      </w:r>
      <w:r>
        <w:rPr>
          <w:i/>
        </w:rPr>
        <w:t>, Oesophagostomum</w:t>
      </w:r>
      <w:r>
        <w:t xml:space="preserve"> </w:t>
      </w:r>
      <w:r>
        <w:rPr>
          <w:i/>
        </w:rPr>
        <w:t>radiatum, Bunostomum phlebotomum, Strongyloides papellosus, Trichuris</w:t>
      </w:r>
      <w:r>
        <w:t xml:space="preserve"> spp</w:t>
      </w:r>
      <w:r w:rsidR="00AB1497">
        <w:t>.</w:t>
      </w:r>
    </w:p>
    <w:p w14:paraId="1EB17AEE" w14:textId="77777777" w:rsidR="00F172C5" w:rsidRPr="00A034A5" w:rsidRDefault="00F172C5" w:rsidP="00F172C5">
      <w:pPr>
        <w:tabs>
          <w:tab w:val="clear" w:pos="567"/>
        </w:tabs>
        <w:spacing w:line="240" w:lineRule="auto"/>
        <w:rPr>
          <w:szCs w:val="22"/>
        </w:rPr>
      </w:pPr>
      <w:r>
        <w:t xml:space="preserve">Lenteņi: </w:t>
      </w:r>
      <w:r>
        <w:rPr>
          <w:i/>
        </w:rPr>
        <w:t>Moniezia</w:t>
      </w:r>
      <w:r>
        <w:t xml:space="preserve"> spp. </w:t>
      </w:r>
    </w:p>
    <w:p w14:paraId="19C5C332" w14:textId="77777777" w:rsidR="00F172C5" w:rsidRPr="00CB0BF4" w:rsidRDefault="00F172C5" w:rsidP="00F172C5">
      <w:pPr>
        <w:tabs>
          <w:tab w:val="clear" w:pos="567"/>
        </w:tabs>
        <w:spacing w:line="240" w:lineRule="auto"/>
        <w:rPr>
          <w:szCs w:val="22"/>
        </w:rPr>
      </w:pPr>
      <w:r>
        <w:t xml:space="preserve">Plaušu tārpi: </w:t>
      </w:r>
      <w:r>
        <w:rPr>
          <w:i/>
        </w:rPr>
        <w:t xml:space="preserve">Dictyocaulus </w:t>
      </w:r>
      <w:r>
        <w:t>spp.</w:t>
      </w:r>
    </w:p>
    <w:p w14:paraId="52DE1A9F" w14:textId="7EA602BE" w:rsidR="00F172C5" w:rsidRPr="00975FB6" w:rsidRDefault="0058347B" w:rsidP="00F172C5">
      <w:pPr>
        <w:tabs>
          <w:tab w:val="clear" w:pos="567"/>
        </w:tabs>
        <w:spacing w:line="240" w:lineRule="auto"/>
        <w:rPr>
          <w:szCs w:val="22"/>
        </w:rPr>
      </w:pPr>
      <w:r>
        <w:t xml:space="preserve">Pieaugušas </w:t>
      </w:r>
      <w:r w:rsidR="00F172C5">
        <w:t xml:space="preserve">aknu trematodes: </w:t>
      </w:r>
      <w:r w:rsidR="00F172C5">
        <w:rPr>
          <w:i/>
        </w:rPr>
        <w:t>Fasciola</w:t>
      </w:r>
      <w:r w:rsidR="00F172C5">
        <w:t xml:space="preserve"> spp.</w:t>
      </w:r>
      <w:r w:rsidR="00F172C5">
        <w:rPr>
          <w:i/>
        </w:rPr>
        <w:t xml:space="preserve">, Fascioloides </w:t>
      </w:r>
      <w:r w:rsidR="00F172C5">
        <w:t>spp.</w:t>
      </w:r>
    </w:p>
    <w:p w14:paraId="2DB02E37" w14:textId="77777777" w:rsidR="00F172C5" w:rsidRPr="0056158B" w:rsidRDefault="00F172C5" w:rsidP="00F172C5">
      <w:pPr>
        <w:tabs>
          <w:tab w:val="clear" w:pos="567"/>
        </w:tabs>
        <w:spacing w:line="240" w:lineRule="auto"/>
        <w:rPr>
          <w:szCs w:val="22"/>
          <w:u w:val="single"/>
        </w:rPr>
      </w:pPr>
    </w:p>
    <w:p w14:paraId="5AE9AF66" w14:textId="77777777" w:rsidR="00F172C5" w:rsidRPr="00975FB6" w:rsidRDefault="00F172C5" w:rsidP="00F172C5">
      <w:pPr>
        <w:tabs>
          <w:tab w:val="clear" w:pos="567"/>
        </w:tabs>
        <w:spacing w:line="240" w:lineRule="auto"/>
        <w:rPr>
          <w:szCs w:val="22"/>
          <w:u w:val="single"/>
        </w:rPr>
      </w:pPr>
      <w:r>
        <w:rPr>
          <w:u w:val="single"/>
        </w:rPr>
        <w:t xml:space="preserve">Aitas: </w:t>
      </w:r>
    </w:p>
    <w:p w14:paraId="51FAB777" w14:textId="77777777" w:rsidR="00F172C5" w:rsidRPr="00975FB6" w:rsidRDefault="00F172C5" w:rsidP="00F172C5">
      <w:pPr>
        <w:tabs>
          <w:tab w:val="clear" w:pos="567"/>
        </w:tabs>
        <w:spacing w:line="240" w:lineRule="auto"/>
        <w:rPr>
          <w:szCs w:val="22"/>
        </w:rPr>
      </w:pPr>
      <w:r>
        <w:t xml:space="preserve">Kuņģa-zarnu trakta apaļtārpi: </w:t>
      </w:r>
      <w:r>
        <w:rPr>
          <w:i/>
        </w:rPr>
        <w:t xml:space="preserve">Ostertagia </w:t>
      </w:r>
      <w:r>
        <w:t>spp.</w:t>
      </w:r>
      <w:r>
        <w:rPr>
          <w:i/>
        </w:rPr>
        <w:t xml:space="preserve">, Haemonchus contortus, Nematodirus </w:t>
      </w:r>
      <w:r>
        <w:t>spp.</w:t>
      </w:r>
      <w:r>
        <w:rPr>
          <w:i/>
        </w:rPr>
        <w:t xml:space="preserve">, Chabertia ovina, Gaigeria </w:t>
      </w:r>
      <w:r>
        <w:t>spp.</w:t>
      </w:r>
      <w:r>
        <w:rPr>
          <w:i/>
        </w:rPr>
        <w:t xml:space="preserve">, Oesophagostomum </w:t>
      </w:r>
      <w:r>
        <w:t>spp.</w:t>
      </w:r>
      <w:r>
        <w:rPr>
          <w:i/>
        </w:rPr>
        <w:t xml:space="preserve">, Bunostomum </w:t>
      </w:r>
      <w:r>
        <w:t>spp.</w:t>
      </w:r>
      <w:r>
        <w:rPr>
          <w:i/>
        </w:rPr>
        <w:t xml:space="preserve">, Trichostrongylus </w:t>
      </w:r>
      <w:r>
        <w:t>spp.</w:t>
      </w:r>
    </w:p>
    <w:p w14:paraId="1A5D4126" w14:textId="77777777" w:rsidR="00F172C5" w:rsidRPr="00975FB6" w:rsidRDefault="00F172C5" w:rsidP="00F172C5">
      <w:pPr>
        <w:tabs>
          <w:tab w:val="clear" w:pos="567"/>
        </w:tabs>
        <w:spacing w:line="240" w:lineRule="auto"/>
        <w:rPr>
          <w:szCs w:val="22"/>
        </w:rPr>
      </w:pPr>
      <w:r>
        <w:t xml:space="preserve">Lenteņi: </w:t>
      </w:r>
      <w:r>
        <w:rPr>
          <w:i/>
        </w:rPr>
        <w:t>Moniezia</w:t>
      </w:r>
      <w:r>
        <w:t xml:space="preserve"> spp.</w:t>
      </w:r>
      <w:r>
        <w:rPr>
          <w:i/>
        </w:rPr>
        <w:t xml:space="preserve"> </w:t>
      </w:r>
    </w:p>
    <w:p w14:paraId="06991E62" w14:textId="77777777" w:rsidR="00F172C5" w:rsidRPr="00975FB6" w:rsidRDefault="00F172C5" w:rsidP="00F172C5">
      <w:pPr>
        <w:tabs>
          <w:tab w:val="clear" w:pos="567"/>
        </w:tabs>
        <w:spacing w:line="240" w:lineRule="auto"/>
        <w:rPr>
          <w:i/>
          <w:iCs/>
          <w:szCs w:val="22"/>
          <w:u w:val="single"/>
        </w:rPr>
      </w:pPr>
      <w:r>
        <w:t xml:space="preserve">Plaušu tārpi: </w:t>
      </w:r>
      <w:r>
        <w:rPr>
          <w:i/>
        </w:rPr>
        <w:t>Dictyocaulus</w:t>
      </w:r>
      <w:r>
        <w:t xml:space="preserve"> spp.</w:t>
      </w:r>
      <w:r>
        <w:rPr>
          <w:i/>
        </w:rPr>
        <w:t>, Muellerius</w:t>
      </w:r>
      <w:r>
        <w:t xml:space="preserve"> spp.</w:t>
      </w:r>
      <w:r>
        <w:rPr>
          <w:i/>
        </w:rPr>
        <w:t>, Protostrongylus</w:t>
      </w:r>
      <w:r>
        <w:t xml:space="preserve"> spp</w:t>
      </w:r>
      <w:r>
        <w:rPr>
          <w:i/>
        </w:rPr>
        <w:t>.</w:t>
      </w:r>
      <w:r>
        <w:rPr>
          <w:i/>
          <w:u w:val="single"/>
        </w:rPr>
        <w:t xml:space="preserve"> </w:t>
      </w:r>
    </w:p>
    <w:p w14:paraId="3B2F4555" w14:textId="41C42524" w:rsidR="00F172C5" w:rsidRPr="00975FB6" w:rsidRDefault="0058347B" w:rsidP="00F172C5">
      <w:pPr>
        <w:tabs>
          <w:tab w:val="clear" w:pos="567"/>
        </w:tabs>
        <w:spacing w:line="240" w:lineRule="auto"/>
        <w:rPr>
          <w:i/>
          <w:iCs/>
          <w:szCs w:val="22"/>
        </w:rPr>
      </w:pPr>
      <w:r>
        <w:t xml:space="preserve">Pieaugušas </w:t>
      </w:r>
      <w:r w:rsidR="00F172C5">
        <w:t xml:space="preserve">aknu trematodes: </w:t>
      </w:r>
      <w:r w:rsidR="00F172C5">
        <w:rPr>
          <w:i/>
        </w:rPr>
        <w:t>Fasciola</w:t>
      </w:r>
      <w:r w:rsidR="00F172C5">
        <w:t xml:space="preserve"> spp.</w:t>
      </w:r>
      <w:r w:rsidR="00F172C5">
        <w:rPr>
          <w:i/>
        </w:rPr>
        <w:t>, Fascioloides</w:t>
      </w:r>
      <w:r w:rsidR="00F172C5">
        <w:t xml:space="preserve"> spp.</w:t>
      </w:r>
      <w:r w:rsidR="00F172C5">
        <w:rPr>
          <w:i/>
        </w:rPr>
        <w:t>, Dicrocoelium</w:t>
      </w:r>
      <w:r w:rsidR="00F172C5">
        <w:t xml:space="preserve"> spp</w:t>
      </w:r>
      <w:r w:rsidR="00F172C5">
        <w:rPr>
          <w:i/>
        </w:rPr>
        <w:t xml:space="preserve">. </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5D2576"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C25AE6" w14:textId="5A110F81" w:rsidR="00F172C5" w:rsidRPr="005B7B25" w:rsidRDefault="00F172C5" w:rsidP="00F172C5">
      <w:pPr>
        <w:tabs>
          <w:tab w:val="clear" w:pos="567"/>
        </w:tabs>
        <w:spacing w:line="240" w:lineRule="auto"/>
        <w:rPr>
          <w:szCs w:val="22"/>
        </w:rPr>
      </w:pPr>
      <w:r>
        <w:t>Nelietot gadījumos, ja konstatēta pastiprināta jutība pret aktīvo</w:t>
      </w:r>
      <w:r w:rsidR="0058347B">
        <w:t xml:space="preserve"> </w:t>
      </w:r>
      <w:r>
        <w:t>vielu</w:t>
      </w:r>
      <w:r w:rsidR="003832D5">
        <w:t xml:space="preserve"> </w:t>
      </w:r>
      <w:r>
        <w:t xml:space="preserve">vai pret </w:t>
      </w:r>
      <w:r w:rsidR="0058347B">
        <w:t xml:space="preserve">jebkuru </w:t>
      </w:r>
      <w:r>
        <w:t>no palīgvielām.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5D2576"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4E1A7A69" w:rsidR="00F354C5" w:rsidRDefault="005D2576" w:rsidP="00F354C5">
      <w:pPr>
        <w:tabs>
          <w:tab w:val="clear" w:pos="567"/>
        </w:tabs>
        <w:spacing w:line="240" w:lineRule="auto"/>
      </w:pPr>
      <w:r w:rsidRPr="00E57A7D">
        <w:rPr>
          <w:szCs w:val="22"/>
          <w:u w:val="single"/>
        </w:rPr>
        <w:t>Īpaši brīdinājumi</w:t>
      </w:r>
      <w:r w:rsidRPr="00E57A7D">
        <w:t>:</w:t>
      </w:r>
    </w:p>
    <w:p w14:paraId="66DECB24" w14:textId="3BE64EC7" w:rsidR="00F172C5" w:rsidRDefault="00F172C5" w:rsidP="00F172C5">
      <w:pPr>
        <w:tabs>
          <w:tab w:val="clear" w:pos="567"/>
        </w:tabs>
        <w:spacing w:line="240" w:lineRule="auto"/>
        <w:rPr>
          <w:szCs w:val="22"/>
        </w:rPr>
      </w:pPr>
      <w:bookmarkStart w:id="17" w:name="_Hlk175048334"/>
      <w:r>
        <w:t xml:space="preserve">Dzīvnieki, </w:t>
      </w:r>
      <w:r w:rsidR="0058347B">
        <w:t>kuriem ir</w:t>
      </w:r>
      <w:r>
        <w:t xml:space="preserve"> smagi plaušu bojājumi smagas plaušu tārpu invāzijas dēļ, var turpināt klepot </w:t>
      </w:r>
      <w:r w:rsidR="0058347B">
        <w:t xml:space="preserve">vēl </w:t>
      </w:r>
      <w:r>
        <w:t>dažas nedēļas pēc ārstēšanas.</w:t>
      </w:r>
    </w:p>
    <w:bookmarkEnd w:id="17"/>
    <w:p w14:paraId="7361096A" w14:textId="7C408A17" w:rsidR="0058347B" w:rsidRPr="00E2641D" w:rsidRDefault="00F172C5" w:rsidP="0058347B">
      <w:pPr>
        <w:autoSpaceDE w:val="0"/>
        <w:autoSpaceDN w:val="0"/>
        <w:adjustRightInd w:val="0"/>
        <w:spacing w:line="240" w:lineRule="auto"/>
      </w:pPr>
      <w:r>
        <w:t xml:space="preserve">Nevajadzīga pretparazītu līdzekļu lietošana vai lietošana, kas atšķiras no zāļu aprakstā sniegtajiem norādījumiem, var palielināt rezistences atlases </w:t>
      </w:r>
      <w:r w:rsidR="0058347B">
        <w:t xml:space="preserve">slogu </w:t>
      </w:r>
      <w:r>
        <w:t xml:space="preserve">un mazināt </w:t>
      </w:r>
      <w:r w:rsidR="0058347B">
        <w:t xml:space="preserve">to </w:t>
      </w:r>
      <w:r>
        <w:t xml:space="preserve">efektivitāti. </w:t>
      </w:r>
    </w:p>
    <w:p w14:paraId="1ACBDD26" w14:textId="77777777" w:rsidR="0058347B" w:rsidRDefault="0058347B" w:rsidP="0058347B">
      <w:pPr>
        <w:autoSpaceDE w:val="0"/>
        <w:autoSpaceDN w:val="0"/>
        <w:adjustRightInd w:val="0"/>
        <w:spacing w:line="240" w:lineRule="auto"/>
      </w:pPr>
      <w:r w:rsidRPr="00E2641D">
        <w:lastRenderedPageBreak/>
        <w:t>Lēmums par šo veterināro zāļu lietošanu jāpieņem pamatojoties uz katrā ganāmpulkā noteiktajām parazītu sugām un slogu vai invāzijas risku, pamatojoties uz katra ganāmpulka epidemioloģisko informāciju</w:t>
      </w:r>
      <w:r>
        <w:t>.</w:t>
      </w:r>
    </w:p>
    <w:p w14:paraId="19EFCCB4" w14:textId="77777777" w:rsidR="0058347B" w:rsidRPr="002F219C" w:rsidRDefault="0058347B" w:rsidP="0058347B">
      <w:pPr>
        <w:spacing w:line="240" w:lineRule="auto"/>
      </w:pPr>
      <w:r>
        <w:t xml:space="preserve">Atkārtota lietošana ilgstoši, īpaši, ja tiek lietotas vienas klases vielas, palielina rezistences attīstības risku. Lai samazinātu šo risku, ganāmpulkā ir būtiski uzturēt jutīgu parazītu populāciju. </w:t>
      </w:r>
      <w:r w:rsidRPr="002F219C">
        <w:t xml:space="preserve">Izvairīties no regulāras, periodiskas un visa ganāmpulka ārstēšanas. </w:t>
      </w:r>
      <w:r>
        <w:t xml:space="preserve"> Tā vietā, ja iespējams, ārstēt tikai atsevišķus dzīvniekus vai dzīvnieku apakšgrupas (mērķtiecīga selektīva ārstēšana). </w:t>
      </w:r>
      <w:r w:rsidRPr="002F219C">
        <w:t>To apvienot ar atbilstošiem dzīvnieku turēšanas un ganību apsaimniekošanas pasākumiem. Norādījumi par katru konkrēto ganāmpulku ir jāsaņem no atbildīgā veterinārārsta.</w:t>
      </w:r>
    </w:p>
    <w:p w14:paraId="1F8CDD53" w14:textId="77777777" w:rsidR="0058347B" w:rsidRPr="00865FE5" w:rsidRDefault="0058347B" w:rsidP="0058347B">
      <w:pPr>
        <w:tabs>
          <w:tab w:val="clear" w:pos="567"/>
        </w:tabs>
        <w:spacing w:line="240" w:lineRule="auto"/>
        <w:rPr>
          <w:szCs w:val="22"/>
        </w:rPr>
      </w:pPr>
      <w:r>
        <w:t xml:space="preserve">Ir ziņots par </w:t>
      </w:r>
      <w:r>
        <w:rPr>
          <w:i/>
        </w:rPr>
        <w:t>Haemonchus</w:t>
      </w:r>
      <w:r>
        <w:t xml:space="preserve">, </w:t>
      </w:r>
      <w:r>
        <w:rPr>
          <w:i/>
        </w:rPr>
        <w:t>Cooperia</w:t>
      </w:r>
      <w:r>
        <w:t xml:space="preserve">, </w:t>
      </w:r>
      <w:r>
        <w:rPr>
          <w:i/>
        </w:rPr>
        <w:t xml:space="preserve">Trichostrongylus </w:t>
      </w:r>
      <w:r>
        <w:t>and</w:t>
      </w:r>
      <w:r>
        <w:rPr>
          <w:i/>
        </w:rPr>
        <w:t xml:space="preserve"> D. dendriticum </w:t>
      </w:r>
      <w:r>
        <w:t>rezistenci mazajiem atgremotājiem pret benzimidazoliem (kas ietver albendazolu) vairākās valstīs, tostarp ES. Lietojot šīs veterinārās zāles, jāņem vērā vietējā informācija par mērķa parazītu jutību, ja tāda ir pieejama.</w:t>
      </w:r>
    </w:p>
    <w:p w14:paraId="7A137B03" w14:textId="77777777" w:rsidR="0058347B" w:rsidRDefault="0058347B" w:rsidP="0058347B">
      <w:pPr>
        <w:tabs>
          <w:tab w:val="clear" w:pos="567"/>
        </w:tabs>
        <w:spacing w:line="240" w:lineRule="auto"/>
        <w:rPr>
          <w:szCs w:val="22"/>
        </w:rPr>
      </w:pPr>
      <w:r>
        <w:t xml:space="preserve">Ir ieteicams turpināt izmeklēt gadījumus ar aizdomām par rezistenci, izmantojot atbilstošu diagnostikas metodi (piemēram, parazītu oliņu skaita samazināšanās fekālijās </w:t>
      </w:r>
      <w:r w:rsidRPr="0064088B">
        <w:rPr>
          <w:i/>
          <w:iCs/>
        </w:rPr>
        <w:t>(Faecal Egg Count Reduction Test)</w:t>
      </w:r>
      <w:r>
        <w:t xml:space="preserve">). </w:t>
      </w:r>
    </w:p>
    <w:p w14:paraId="58631554" w14:textId="77777777" w:rsidR="0058347B" w:rsidRPr="00865FE5" w:rsidRDefault="0058347B" w:rsidP="0058347B">
      <w:pPr>
        <w:tabs>
          <w:tab w:val="clear" w:pos="567"/>
        </w:tabs>
        <w:spacing w:line="240" w:lineRule="auto"/>
        <w:rPr>
          <w:szCs w:val="22"/>
        </w:rPr>
      </w:pPr>
      <w:r>
        <w:t xml:space="preserve">Par apstiprinātu rezistenci ziņot tirdzniecības atļaujas turētājam vai kompetentajām iestādēm. </w:t>
      </w:r>
    </w:p>
    <w:p w14:paraId="62CD6935" w14:textId="77777777" w:rsidR="00F354C5" w:rsidRPr="00E57A7D" w:rsidRDefault="00F354C5" w:rsidP="00F354C5">
      <w:pPr>
        <w:tabs>
          <w:tab w:val="clear" w:pos="567"/>
        </w:tabs>
        <w:spacing w:line="240" w:lineRule="auto"/>
        <w:rPr>
          <w:szCs w:val="22"/>
        </w:rPr>
      </w:pPr>
    </w:p>
    <w:p w14:paraId="7D4A0AC4" w14:textId="15D993E1" w:rsidR="00F354C5" w:rsidRDefault="005D2576" w:rsidP="00F354C5">
      <w:pPr>
        <w:tabs>
          <w:tab w:val="clear" w:pos="567"/>
        </w:tabs>
        <w:spacing w:line="240" w:lineRule="auto"/>
      </w:pPr>
      <w:r w:rsidRPr="00E57A7D">
        <w:rPr>
          <w:szCs w:val="22"/>
          <w:u w:val="single"/>
        </w:rPr>
        <w:t>Īpaši piesardzības pasākumi drošai lietošanai mērķsugām</w:t>
      </w:r>
      <w:r w:rsidRPr="00E57A7D">
        <w:t>:</w:t>
      </w:r>
    </w:p>
    <w:p w14:paraId="570104B3" w14:textId="03EB62A4" w:rsidR="00F172C5" w:rsidRPr="00E57A7D" w:rsidRDefault="00F172C5" w:rsidP="00F354C5">
      <w:pPr>
        <w:tabs>
          <w:tab w:val="clear" w:pos="567"/>
        </w:tabs>
        <w:spacing w:line="240" w:lineRule="auto"/>
        <w:rPr>
          <w:szCs w:val="22"/>
        </w:rPr>
      </w:pPr>
      <w:bookmarkStart w:id="18" w:name="_Hlk187395938"/>
      <w:r>
        <w:t>Nav.</w:t>
      </w:r>
      <w:bookmarkEnd w:id="18"/>
    </w:p>
    <w:p w14:paraId="1C8BEC5A" w14:textId="77777777" w:rsidR="00F354C5" w:rsidRPr="00E57A7D" w:rsidRDefault="00F354C5" w:rsidP="00F354C5">
      <w:pPr>
        <w:tabs>
          <w:tab w:val="clear" w:pos="567"/>
        </w:tabs>
        <w:spacing w:line="240" w:lineRule="auto"/>
        <w:rPr>
          <w:szCs w:val="22"/>
        </w:rPr>
      </w:pPr>
    </w:p>
    <w:p w14:paraId="3EF708F2" w14:textId="0DD94CD8" w:rsidR="00F354C5" w:rsidRDefault="005D2576"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7D11128F" w14:textId="77777777" w:rsidR="0058347B" w:rsidRPr="002F64A4" w:rsidRDefault="00F172C5" w:rsidP="0058347B">
      <w:pPr>
        <w:tabs>
          <w:tab w:val="clear" w:pos="567"/>
        </w:tabs>
        <w:spacing w:line="240" w:lineRule="auto"/>
      </w:pPr>
      <w:r>
        <w:t xml:space="preserve">Albendazols un parahidroksibenzoskābes esteri var izraisīt alerģiskas reakcijas. </w:t>
      </w:r>
    </w:p>
    <w:p w14:paraId="46D5E991" w14:textId="77777777" w:rsidR="0058347B" w:rsidRPr="003B48C0" w:rsidRDefault="0058347B" w:rsidP="0058347B">
      <w:pPr>
        <w:tabs>
          <w:tab w:val="clear" w:pos="567"/>
        </w:tabs>
        <w:spacing w:line="240" w:lineRule="auto"/>
        <w:rPr>
          <w:szCs w:val="22"/>
        </w:rPr>
      </w:pPr>
      <w:r w:rsidRPr="002F64A4">
        <w:t xml:space="preserve">Personām ar zināmu pastiprinātu jutību pret </w:t>
      </w:r>
      <w:r>
        <w:t xml:space="preserve">albendazolu vai parahidroksibenzoātiem </w:t>
      </w:r>
      <w:r w:rsidRPr="002F64A4">
        <w:t>jāizvairās no saskares ar šīm veterinārajām zālēm.</w:t>
      </w:r>
    </w:p>
    <w:p w14:paraId="5BB65849" w14:textId="2DCC3AD5" w:rsidR="00F172C5" w:rsidRPr="003B48C0" w:rsidRDefault="00F172C5" w:rsidP="00F172C5">
      <w:pPr>
        <w:tabs>
          <w:tab w:val="clear" w:pos="567"/>
        </w:tabs>
        <w:spacing w:line="240" w:lineRule="auto"/>
        <w:rPr>
          <w:szCs w:val="22"/>
        </w:rPr>
      </w:pPr>
    </w:p>
    <w:p w14:paraId="7D65CB59" w14:textId="0EF9BB93" w:rsidR="00F172C5" w:rsidRPr="00FA2ADF" w:rsidRDefault="00F172C5" w:rsidP="00F172C5">
      <w:pPr>
        <w:tabs>
          <w:tab w:val="clear" w:pos="567"/>
        </w:tabs>
        <w:spacing w:line="240" w:lineRule="auto"/>
        <w:rPr>
          <w:szCs w:val="22"/>
        </w:rPr>
      </w:pPr>
      <w:r>
        <w:t xml:space="preserve">Albendazols var būt teratogēns. Tādēļ šīs </w:t>
      </w:r>
      <w:r w:rsidRPr="00FA2ADF">
        <w:t xml:space="preserve">veterinārās zāles nedrīkst </w:t>
      </w:r>
      <w:r w:rsidR="00AB1497" w:rsidRPr="00FA2ADF">
        <w:t>ievadīt</w:t>
      </w:r>
      <w:r w:rsidRPr="00FA2ADF">
        <w:t xml:space="preserve"> grūtnieces vai sievietes, kuras plāno grūtniecību.</w:t>
      </w:r>
    </w:p>
    <w:p w14:paraId="45370593" w14:textId="150E1C43" w:rsidR="00F172C5" w:rsidRPr="003B48C0" w:rsidRDefault="00F172C5" w:rsidP="00F172C5">
      <w:pPr>
        <w:tabs>
          <w:tab w:val="clear" w:pos="567"/>
        </w:tabs>
        <w:spacing w:line="240" w:lineRule="auto"/>
        <w:rPr>
          <w:szCs w:val="22"/>
        </w:rPr>
      </w:pPr>
      <w:r w:rsidRPr="00FA2ADF">
        <w:t xml:space="preserve">Šīs veterinārās zāles var izraisīt ādas un acu kairinājumu. </w:t>
      </w:r>
      <w:r w:rsidR="00AB1497" w:rsidRPr="00FA2ADF">
        <w:t xml:space="preserve">Izvairīties no šo veterināro </w:t>
      </w:r>
      <w:r w:rsidRPr="00FA2ADF">
        <w:t>zāļu saskares ar ādu un acīm. Rīkojoties ar šīm veterinārajām zālēm, izmantot individuālos aizsardzības līdzekļus</w:t>
      </w:r>
      <w:r>
        <w:t xml:space="preserve">, kas </w:t>
      </w:r>
      <w:r w:rsidR="0058347B">
        <w:t xml:space="preserve">ietver necaurlaidīgus </w:t>
      </w:r>
      <w:r>
        <w:t xml:space="preserve">gumijas </w:t>
      </w:r>
      <w:r w:rsidR="0058347B">
        <w:t>cimdus</w:t>
      </w:r>
      <w:r>
        <w:t>.</w:t>
      </w:r>
    </w:p>
    <w:p w14:paraId="6ADDB623" w14:textId="284593B9" w:rsidR="00F172C5" w:rsidRPr="003B48C0" w:rsidRDefault="00F172C5" w:rsidP="00F172C5">
      <w:pPr>
        <w:tabs>
          <w:tab w:val="clear" w:pos="567"/>
        </w:tabs>
        <w:spacing w:line="240" w:lineRule="auto"/>
        <w:rPr>
          <w:szCs w:val="22"/>
        </w:rPr>
      </w:pPr>
      <w:r>
        <w:t xml:space="preserve">Ja notikusi nejauša saskare, nekavējoties nomazgāt </w:t>
      </w:r>
      <w:r w:rsidR="0058347B">
        <w:t xml:space="preserve">skarto </w:t>
      </w:r>
      <w:r>
        <w:t xml:space="preserve">vietu ar lielu daudzumu tīra ūdens. Ja acu vai ādas kairinājums saglabājas, nekavējoties meklēt medicīnisko palīdzību un uzrādīt lietošanas instrukciju vai iepakojuma marķējumu ārstam. </w:t>
      </w:r>
    </w:p>
    <w:p w14:paraId="56A13F78" w14:textId="50A99F6B" w:rsidR="00F172C5" w:rsidRPr="003B48C0" w:rsidRDefault="00F172C5" w:rsidP="00F172C5">
      <w:pPr>
        <w:tabs>
          <w:tab w:val="clear" w:pos="567"/>
        </w:tabs>
        <w:spacing w:line="240" w:lineRule="auto"/>
        <w:rPr>
          <w:bCs/>
          <w:szCs w:val="22"/>
        </w:rPr>
      </w:pPr>
      <w:r>
        <w:t xml:space="preserve">Rīkojoties ar </w:t>
      </w:r>
      <w:r w:rsidR="0058347B">
        <w:t xml:space="preserve">šīm </w:t>
      </w:r>
      <w:r>
        <w:t xml:space="preserve">veterinārajām zālēm, nesmēķēt, </w:t>
      </w:r>
      <w:r w:rsidR="0058347B">
        <w:t>ne</w:t>
      </w:r>
      <w:r>
        <w:t xml:space="preserve">ēst vai </w:t>
      </w:r>
      <w:r w:rsidR="0058347B">
        <w:t>ne</w:t>
      </w:r>
      <w:r>
        <w:t xml:space="preserve">dzert. </w:t>
      </w:r>
    </w:p>
    <w:p w14:paraId="46E65861" w14:textId="1040DC61" w:rsidR="00F172C5" w:rsidRPr="00F172C5" w:rsidRDefault="00F172C5" w:rsidP="00F354C5">
      <w:pPr>
        <w:tabs>
          <w:tab w:val="clear" w:pos="567"/>
        </w:tabs>
        <w:spacing w:line="240" w:lineRule="auto"/>
        <w:rPr>
          <w:bCs/>
          <w:szCs w:val="22"/>
        </w:rPr>
      </w:pPr>
      <w:r>
        <w:t xml:space="preserve">Pēc </w:t>
      </w:r>
      <w:r w:rsidR="0058347B">
        <w:t xml:space="preserve">rīkošanās ar šīm veterinārajām zālēm </w:t>
      </w:r>
      <w:r>
        <w:t xml:space="preserve">mazgāt rokas. </w:t>
      </w:r>
    </w:p>
    <w:p w14:paraId="261EF3FF" w14:textId="77777777" w:rsidR="002F6DAA" w:rsidRPr="00E57A7D" w:rsidRDefault="002F6DAA" w:rsidP="005B1FD0">
      <w:pPr>
        <w:rPr>
          <w:szCs w:val="22"/>
          <w:u w:val="single"/>
        </w:rPr>
      </w:pPr>
    </w:p>
    <w:p w14:paraId="0C834D70" w14:textId="2D643C5A" w:rsidR="005B1FD0" w:rsidRDefault="005D2576" w:rsidP="005B1FD0">
      <w:r w:rsidRPr="00E57A7D">
        <w:rPr>
          <w:szCs w:val="22"/>
          <w:u w:val="single"/>
        </w:rPr>
        <w:t>Īpaši piesardzības pasākumi vides aizsardzībai</w:t>
      </w:r>
      <w:r w:rsidRPr="00E57A7D">
        <w:t>:</w:t>
      </w:r>
    </w:p>
    <w:p w14:paraId="7A608240" w14:textId="77777777" w:rsidR="0058347B" w:rsidRPr="00206029" w:rsidRDefault="0058347B" w:rsidP="0058347B">
      <w:pPr>
        <w:tabs>
          <w:tab w:val="clear" w:pos="567"/>
        </w:tabs>
        <w:spacing w:line="240" w:lineRule="auto"/>
        <w:rPr>
          <w:szCs w:val="22"/>
        </w:rPr>
      </w:pPr>
      <w:r>
        <w:t>Albendazols ir toksisks kūtsmēslu faunai un ūdens organismiem.</w:t>
      </w:r>
    </w:p>
    <w:p w14:paraId="6371CC95" w14:textId="77777777" w:rsidR="0058347B" w:rsidRPr="00AA3106" w:rsidRDefault="0058347B" w:rsidP="0058347B">
      <w:pPr>
        <w:tabs>
          <w:tab w:val="clear" w:pos="567"/>
        </w:tabs>
        <w:spacing w:line="240" w:lineRule="auto"/>
        <w:rPr>
          <w:szCs w:val="22"/>
        </w:rPr>
      </w:pPr>
      <w:r>
        <w:t>Dēļ riska kūtsmēslu organismiem šīs veterinārās zāles nedrīkst lietot biežāk kā reizi gadā. Lai izvairītos no kaitīgās ietekmes uz ūdens organismiem, ārstētajiem dzīvniekiem 7 dienas pēc ārstēšanas novērst piekļuvi virszemes ūdeņiem.</w:t>
      </w:r>
    </w:p>
    <w:p w14:paraId="65807CCA" w14:textId="77777777" w:rsidR="005B1FD0" w:rsidRPr="00E57A7D" w:rsidRDefault="005B1FD0" w:rsidP="005B1FD0">
      <w:pPr>
        <w:tabs>
          <w:tab w:val="clear" w:pos="567"/>
        </w:tabs>
        <w:spacing w:line="240" w:lineRule="auto"/>
        <w:rPr>
          <w:szCs w:val="22"/>
        </w:rPr>
      </w:pPr>
    </w:p>
    <w:p w14:paraId="0D404F1E" w14:textId="080D6FBA" w:rsidR="005B1FD0" w:rsidRPr="00E57A7D" w:rsidRDefault="005D2576" w:rsidP="005B1FD0">
      <w:pPr>
        <w:tabs>
          <w:tab w:val="clear" w:pos="567"/>
        </w:tabs>
        <w:spacing w:line="240" w:lineRule="auto"/>
        <w:rPr>
          <w:szCs w:val="22"/>
        </w:rPr>
      </w:pPr>
      <w:r w:rsidRPr="00E57A7D">
        <w:rPr>
          <w:szCs w:val="22"/>
          <w:u w:val="single"/>
        </w:rPr>
        <w:t>Grūsnība un laktācija</w:t>
      </w:r>
      <w:r w:rsidRPr="00E57A7D">
        <w:t>:</w:t>
      </w:r>
    </w:p>
    <w:p w14:paraId="7ECD2F24" w14:textId="2FA6FE3C" w:rsidR="00F172C5" w:rsidRDefault="0058347B" w:rsidP="00F172C5">
      <w:pPr>
        <w:tabs>
          <w:tab w:val="clear" w:pos="567"/>
        </w:tabs>
        <w:spacing w:line="240" w:lineRule="auto"/>
        <w:rPr>
          <w:szCs w:val="22"/>
        </w:rPr>
      </w:pPr>
      <w:r>
        <w:t xml:space="preserve">Laboratoriskajos </w:t>
      </w:r>
      <w:r w:rsidR="00F172C5">
        <w:t>pētījum</w:t>
      </w:r>
      <w:r>
        <w:t>os</w:t>
      </w:r>
      <w:r w:rsidR="00F172C5">
        <w:t xml:space="preserve"> pelēm, žurkām un trušiem </w:t>
      </w:r>
      <w:r>
        <w:t>tika konstatēta</w:t>
      </w:r>
      <w:r w:rsidR="00F172C5">
        <w:t xml:space="preserve"> </w:t>
      </w:r>
      <w:r>
        <w:t>teratogēna iedarbība</w:t>
      </w:r>
      <w:r w:rsidR="00F172C5">
        <w:t xml:space="preserve">. </w:t>
      </w:r>
    </w:p>
    <w:p w14:paraId="209679EE" w14:textId="347417A5" w:rsidR="00F172C5" w:rsidRPr="000A3744" w:rsidRDefault="00F172C5" w:rsidP="00F172C5">
      <w:pPr>
        <w:tabs>
          <w:tab w:val="clear" w:pos="567"/>
        </w:tabs>
        <w:spacing w:line="240" w:lineRule="auto"/>
        <w:rPr>
          <w:szCs w:val="22"/>
        </w:rPr>
      </w:pPr>
      <w:r>
        <w:t xml:space="preserve">Nelietot </w:t>
      </w:r>
      <w:r w:rsidR="0058347B">
        <w:t xml:space="preserve">grūsnības </w:t>
      </w:r>
      <w:r>
        <w:t xml:space="preserve">pirmajā trimestrī. </w:t>
      </w:r>
    </w:p>
    <w:p w14:paraId="1502D67F" w14:textId="77777777" w:rsidR="0058347B" w:rsidRPr="00AD050B" w:rsidRDefault="0058347B" w:rsidP="0058347B">
      <w:pPr>
        <w:tabs>
          <w:tab w:val="clear" w:pos="567"/>
        </w:tabs>
        <w:spacing w:line="240" w:lineRule="auto"/>
        <w:rPr>
          <w:szCs w:val="22"/>
        </w:rPr>
      </w:pPr>
      <w:r w:rsidRPr="002F64A4">
        <w:t>Lietot tikai pēc ārstējošā veterinārārsta ieguvuma un riska attiecības izvērtēšanas</w:t>
      </w:r>
      <w:r>
        <w:t xml:space="preserve"> pēdējās divās grūsnības stadijās un laktācijas laikā.</w:t>
      </w:r>
    </w:p>
    <w:p w14:paraId="0D075837" w14:textId="77777777" w:rsidR="005B1FD0" w:rsidRPr="00E57A7D" w:rsidRDefault="005B1FD0" w:rsidP="005B1FD0">
      <w:pPr>
        <w:tabs>
          <w:tab w:val="clear" w:pos="567"/>
        </w:tabs>
        <w:spacing w:line="240" w:lineRule="auto"/>
        <w:rPr>
          <w:szCs w:val="22"/>
        </w:rPr>
      </w:pPr>
    </w:p>
    <w:p w14:paraId="5E91E446" w14:textId="66811F1D" w:rsidR="005B1FD0" w:rsidRDefault="005D2576" w:rsidP="00A9226B">
      <w:pPr>
        <w:tabs>
          <w:tab w:val="clear" w:pos="567"/>
        </w:tabs>
        <w:spacing w:line="240" w:lineRule="auto"/>
        <w:rPr>
          <w:szCs w:val="22"/>
        </w:rPr>
      </w:pPr>
      <w:r w:rsidRPr="00E57A7D">
        <w:rPr>
          <w:szCs w:val="22"/>
          <w:u w:val="single"/>
        </w:rPr>
        <w:t>Būtiska nesaderība</w:t>
      </w:r>
      <w:r w:rsidRPr="00E57A7D">
        <w:t>:</w:t>
      </w:r>
    </w:p>
    <w:p w14:paraId="6C67D5C7" w14:textId="40AD43A5" w:rsidR="00F172C5" w:rsidRPr="00E57A7D" w:rsidRDefault="00F172C5" w:rsidP="00A9226B">
      <w:pPr>
        <w:tabs>
          <w:tab w:val="clear" w:pos="567"/>
        </w:tabs>
        <w:spacing w:line="240" w:lineRule="auto"/>
        <w:rPr>
          <w:szCs w:val="22"/>
        </w:rPr>
      </w:pPr>
      <w:r>
        <w:t>Tā kā nav veikti saderības pētījumi, nelietot šīs veterinārās zāles maisījumā ar citām veterinārajām zālēm.</w:t>
      </w: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5D2576"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98B9EB1" w14:textId="5EC1CDA8" w:rsidR="00F172C5" w:rsidRDefault="00F172C5" w:rsidP="00F172C5">
      <w:pPr>
        <w:tabs>
          <w:tab w:val="clear" w:pos="567"/>
        </w:tabs>
        <w:spacing w:line="240" w:lineRule="auto"/>
        <w:rPr>
          <w:szCs w:val="22"/>
        </w:rPr>
      </w:pPr>
      <w:r>
        <w:t>Nav zināma</w:t>
      </w:r>
      <w:r w:rsidR="0058347B">
        <w:t>s</w:t>
      </w:r>
      <w:r>
        <w:t>.</w:t>
      </w:r>
    </w:p>
    <w:p w14:paraId="66B99368" w14:textId="77777777" w:rsidR="00C114FF" w:rsidRPr="00E57A7D" w:rsidRDefault="00C114FF" w:rsidP="00A9226B">
      <w:pPr>
        <w:tabs>
          <w:tab w:val="clear" w:pos="567"/>
        </w:tabs>
        <w:spacing w:line="240" w:lineRule="auto"/>
        <w:rPr>
          <w:iCs/>
          <w:szCs w:val="22"/>
        </w:rPr>
      </w:pPr>
    </w:p>
    <w:p w14:paraId="01F5E7EE" w14:textId="3C5195D1" w:rsidR="002E1853" w:rsidRDefault="005D2576" w:rsidP="00F172C5">
      <w:pPr>
        <w:rPr>
          <w:i/>
          <w:iCs/>
          <w:szCs w:val="22"/>
        </w:rPr>
      </w:pPr>
      <w:r w:rsidRPr="006819D0">
        <w:lastRenderedPageBreak/>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7F349CCA" w14:textId="77777777" w:rsidR="005D2576" w:rsidRDefault="005D2576" w:rsidP="005D2576">
      <w:r>
        <w:t>Pārtikas un veterinārais dienests</w:t>
      </w:r>
    </w:p>
    <w:p w14:paraId="206FDACF" w14:textId="77777777" w:rsidR="005D2576" w:rsidRDefault="005D2576" w:rsidP="005D2576">
      <w:r>
        <w:t>Peldu iela 30</w:t>
      </w:r>
    </w:p>
    <w:p w14:paraId="7E2A008D" w14:textId="77777777" w:rsidR="005D2576" w:rsidRDefault="005D2576" w:rsidP="005D2576">
      <w:r>
        <w:t xml:space="preserve">Rīga, LV-1055 </w:t>
      </w:r>
    </w:p>
    <w:p w14:paraId="2C641AC2" w14:textId="77777777" w:rsidR="005D2576" w:rsidRDefault="005D2576" w:rsidP="005D2576">
      <w:r>
        <w:t>Tīmekļa vietne:</w:t>
      </w:r>
    </w:p>
    <w:p w14:paraId="7858DEB6" w14:textId="1DAB9DBC" w:rsidR="00F520FE" w:rsidRDefault="005D2576" w:rsidP="005D2576">
      <w:pPr>
        <w:spacing w:line="240" w:lineRule="auto"/>
        <w:jc w:val="both"/>
      </w:pPr>
      <w:hyperlink r:id="rId9" w:history="1">
        <w:r w:rsidRPr="007B78E5">
          <w:rPr>
            <w:color w:val="0563C1"/>
            <w:u w:val="single"/>
            <w:lang w:val="sv-SE"/>
          </w:rPr>
          <w:t>https://www.pvd.gov.lv/lv</w:t>
        </w:r>
      </w:hyperlink>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5D2576"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4EA7249" w14:textId="6FD20892" w:rsidR="005D2576" w:rsidRPr="00FD1861" w:rsidRDefault="005D2576" w:rsidP="005D2576">
      <w:pPr>
        <w:tabs>
          <w:tab w:val="clear" w:pos="567"/>
        </w:tabs>
        <w:spacing w:line="240" w:lineRule="auto"/>
        <w:rPr>
          <w:szCs w:val="22"/>
        </w:rPr>
      </w:pPr>
      <w:r>
        <w:t>Iekšķīg</w:t>
      </w:r>
      <w:r w:rsidR="0058347B">
        <w:t>a</w:t>
      </w:r>
      <w:r>
        <w:t>i</w:t>
      </w:r>
      <w:r w:rsidR="0058347B">
        <w:t xml:space="preserve"> lietošanai</w:t>
      </w:r>
      <w:r>
        <w:t xml:space="preserve">. </w:t>
      </w:r>
    </w:p>
    <w:p w14:paraId="612F4AD6" w14:textId="20ED4F51" w:rsidR="005D2576" w:rsidRPr="00FD1861" w:rsidRDefault="005D2576" w:rsidP="005D2576">
      <w:pPr>
        <w:tabs>
          <w:tab w:val="clear" w:pos="567"/>
        </w:tabs>
        <w:spacing w:line="240" w:lineRule="auto"/>
        <w:rPr>
          <w:szCs w:val="22"/>
        </w:rPr>
      </w:pPr>
      <w:r>
        <w:t xml:space="preserve">Pirms lietošanas labi </w:t>
      </w:r>
      <w:r w:rsidR="0058347B">
        <w:t>saskalinā</w:t>
      </w:r>
      <w:r>
        <w:t>t.</w:t>
      </w:r>
    </w:p>
    <w:p w14:paraId="6E56D85E" w14:textId="77777777" w:rsidR="005D2576" w:rsidRPr="0056158B" w:rsidRDefault="005D2576" w:rsidP="005D2576">
      <w:pPr>
        <w:tabs>
          <w:tab w:val="clear" w:pos="567"/>
        </w:tabs>
        <w:spacing w:line="240" w:lineRule="auto"/>
        <w:rPr>
          <w:szCs w:val="22"/>
        </w:rPr>
      </w:pPr>
    </w:p>
    <w:p w14:paraId="14B78C2E" w14:textId="77777777" w:rsidR="005D2576" w:rsidRPr="00CF3035" w:rsidRDefault="005D2576" w:rsidP="005D2576">
      <w:pPr>
        <w:tabs>
          <w:tab w:val="clear" w:pos="567"/>
        </w:tabs>
        <w:spacing w:line="240" w:lineRule="auto"/>
        <w:rPr>
          <w:b/>
          <w:bCs/>
          <w:szCs w:val="22"/>
        </w:rPr>
      </w:pPr>
      <w:r>
        <w:rPr>
          <w:b/>
        </w:rPr>
        <w:t xml:space="preserve">Liellopi: </w:t>
      </w:r>
    </w:p>
    <w:p w14:paraId="60898844" w14:textId="1BF44CA4" w:rsidR="005D2576" w:rsidRDefault="005D2576" w:rsidP="005D2576">
      <w:pPr>
        <w:tabs>
          <w:tab w:val="clear" w:pos="567"/>
        </w:tabs>
        <w:spacing w:line="240" w:lineRule="auto"/>
        <w:rPr>
          <w:szCs w:val="22"/>
        </w:rPr>
      </w:pPr>
      <w:r>
        <w:rPr>
          <w:u w:val="single"/>
        </w:rPr>
        <w:t xml:space="preserve">Kuņģa-zarnu trakta apaļtārpi un lenteņi: </w:t>
      </w:r>
      <w:r>
        <w:t xml:space="preserve">7,5 mg albendazola/kg ķermeņa </w:t>
      </w:r>
      <w:r w:rsidR="0058347B">
        <w:t xml:space="preserve">svara </w:t>
      </w:r>
      <w:r>
        <w:t>(</w:t>
      </w:r>
      <w:r w:rsidR="0058347B">
        <w:t xml:space="preserve">atbilst </w:t>
      </w:r>
      <w:r>
        <w:t xml:space="preserve">7,5 ml veterināro zāļu/100 kg ķermeņa svara) </w:t>
      </w:r>
      <w:r w:rsidR="0058347B">
        <w:t>lietot vienu reizi</w:t>
      </w:r>
      <w:r>
        <w:t>.</w:t>
      </w:r>
    </w:p>
    <w:p w14:paraId="173D8474" w14:textId="77777777" w:rsidR="005D2576" w:rsidRDefault="005D2576" w:rsidP="005D2576">
      <w:pPr>
        <w:tabs>
          <w:tab w:val="clear" w:pos="567"/>
        </w:tabs>
        <w:spacing w:line="240" w:lineRule="auto"/>
        <w:rPr>
          <w:szCs w:val="22"/>
        </w:rPr>
      </w:pPr>
    </w:p>
    <w:p w14:paraId="2E0F1143" w14:textId="79838D94" w:rsidR="005D2576" w:rsidRPr="00CF3035" w:rsidRDefault="005D2576" w:rsidP="005D2576">
      <w:pPr>
        <w:tabs>
          <w:tab w:val="clear" w:pos="567"/>
        </w:tabs>
        <w:spacing w:line="240" w:lineRule="auto"/>
        <w:rPr>
          <w:szCs w:val="22"/>
        </w:rPr>
      </w:pPr>
      <w:r>
        <w:rPr>
          <w:u w:val="single"/>
        </w:rPr>
        <w:t>Plaušu tārpi</w:t>
      </w:r>
      <w:r>
        <w:t xml:space="preserve">: 7,5 mg albendazola/kg ķermeņa </w:t>
      </w:r>
      <w:r w:rsidR="0058347B">
        <w:t xml:space="preserve">svara </w:t>
      </w:r>
      <w:r>
        <w:t>(</w:t>
      </w:r>
      <w:r w:rsidR="0058347B">
        <w:t xml:space="preserve">atbilst </w:t>
      </w:r>
      <w:r>
        <w:t xml:space="preserve">7,5 ml veterināro zāļu/100 kg ķermeņa svara) </w:t>
      </w:r>
      <w:r w:rsidR="0058347B">
        <w:t>lietot vienu reizi</w:t>
      </w:r>
      <w:r>
        <w:t xml:space="preserve">. </w:t>
      </w:r>
    </w:p>
    <w:p w14:paraId="1315F6E2" w14:textId="77777777" w:rsidR="005D2576" w:rsidRDefault="005D2576" w:rsidP="005D2576">
      <w:pPr>
        <w:tabs>
          <w:tab w:val="clear" w:pos="567"/>
        </w:tabs>
        <w:spacing w:line="240" w:lineRule="auto"/>
        <w:rPr>
          <w:szCs w:val="22"/>
          <w:u w:val="single"/>
        </w:rPr>
      </w:pPr>
    </w:p>
    <w:p w14:paraId="4CACF0C7" w14:textId="1B8735A6" w:rsidR="005D2576" w:rsidRPr="008D344B" w:rsidRDefault="0058347B" w:rsidP="005D2576">
      <w:pPr>
        <w:tabs>
          <w:tab w:val="clear" w:pos="567"/>
        </w:tabs>
        <w:spacing w:line="240" w:lineRule="auto"/>
        <w:rPr>
          <w:szCs w:val="22"/>
        </w:rPr>
      </w:pPr>
      <w:r>
        <w:rPr>
          <w:u w:val="single"/>
        </w:rPr>
        <w:t xml:space="preserve">Pieaugušas </w:t>
      </w:r>
      <w:r w:rsidR="005D2576">
        <w:rPr>
          <w:u w:val="single"/>
        </w:rPr>
        <w:t>aknu trematodes:</w:t>
      </w:r>
      <w:r w:rsidR="005D2576">
        <w:t xml:space="preserve"> 10-15 mg albendazola/kg ķermeņa </w:t>
      </w:r>
      <w:r>
        <w:t xml:space="preserve">svara </w:t>
      </w:r>
      <w:r w:rsidR="005D2576">
        <w:t>(</w:t>
      </w:r>
      <w:r w:rsidR="00CF495E">
        <w:t xml:space="preserve">atbilst </w:t>
      </w:r>
      <w:r w:rsidR="005D2576">
        <w:t xml:space="preserve">10-15 ml veterināro zāļu/100 kg ķermeņa svara) </w:t>
      </w:r>
      <w:r>
        <w:t>lietot vienu reizi</w:t>
      </w:r>
      <w:r w:rsidR="005D2576">
        <w:t xml:space="preserve">. </w:t>
      </w:r>
      <w:r w:rsidR="00CF495E">
        <w:t xml:space="preserve">Smagas </w:t>
      </w:r>
      <w:r>
        <w:t xml:space="preserve">invāzijas </w:t>
      </w:r>
      <w:r w:rsidR="005D2576">
        <w:t xml:space="preserve">gadījumā atkārtot ārstēšanu pēc 21 dienas. </w:t>
      </w:r>
    </w:p>
    <w:p w14:paraId="219DD05F" w14:textId="77777777" w:rsidR="005D2576" w:rsidRDefault="005D2576" w:rsidP="005D2576">
      <w:pPr>
        <w:tabs>
          <w:tab w:val="clear" w:pos="567"/>
        </w:tabs>
        <w:spacing w:line="240" w:lineRule="auto"/>
        <w:rPr>
          <w:szCs w:val="22"/>
          <w:u w:val="single"/>
        </w:rPr>
      </w:pPr>
    </w:p>
    <w:p w14:paraId="3E4F8A54" w14:textId="77777777" w:rsidR="005D2576" w:rsidRDefault="005D2576" w:rsidP="005D2576">
      <w:pPr>
        <w:tabs>
          <w:tab w:val="clear" w:pos="567"/>
        </w:tabs>
        <w:spacing w:line="240" w:lineRule="auto"/>
        <w:rPr>
          <w:szCs w:val="22"/>
          <w:u w:val="single"/>
        </w:rPr>
      </w:pPr>
      <w:r>
        <w:rPr>
          <w:b/>
        </w:rPr>
        <w:t xml:space="preserve">Aitas: </w:t>
      </w:r>
    </w:p>
    <w:p w14:paraId="0C7A8CBD" w14:textId="01A53402" w:rsidR="005D2576" w:rsidRDefault="005D2576" w:rsidP="005D2576">
      <w:pPr>
        <w:tabs>
          <w:tab w:val="clear" w:pos="567"/>
        </w:tabs>
        <w:spacing w:line="240" w:lineRule="auto"/>
        <w:rPr>
          <w:szCs w:val="22"/>
        </w:rPr>
      </w:pPr>
      <w:r>
        <w:rPr>
          <w:u w:val="single"/>
        </w:rPr>
        <w:t xml:space="preserve">Kuņģa-zarnu trakta apaļtārpi un lenteņi: </w:t>
      </w:r>
      <w:r>
        <w:t xml:space="preserve">3,75 mg albendazola/kg ķermeņa </w:t>
      </w:r>
      <w:r w:rsidR="00CF495E">
        <w:t xml:space="preserve">svara </w:t>
      </w:r>
      <w:r>
        <w:t>(</w:t>
      </w:r>
      <w:r w:rsidR="00CF495E">
        <w:t xml:space="preserve">atbilst </w:t>
      </w:r>
      <w:r>
        <w:t xml:space="preserve">1,5 ml veterināro zāļu/40 kg ķermeņa svara) </w:t>
      </w:r>
      <w:r w:rsidR="00CF495E">
        <w:t>lietot vienu reizi</w:t>
      </w:r>
      <w:r>
        <w:t>.</w:t>
      </w:r>
    </w:p>
    <w:p w14:paraId="5475E86E" w14:textId="77777777" w:rsidR="005D2576" w:rsidRDefault="005D2576" w:rsidP="005D2576">
      <w:pPr>
        <w:tabs>
          <w:tab w:val="clear" w:pos="567"/>
        </w:tabs>
        <w:spacing w:line="240" w:lineRule="auto"/>
        <w:rPr>
          <w:szCs w:val="22"/>
        </w:rPr>
      </w:pPr>
    </w:p>
    <w:p w14:paraId="4A629F86" w14:textId="77777777" w:rsidR="005D2576" w:rsidRDefault="005D2576" w:rsidP="005D2576">
      <w:pPr>
        <w:tabs>
          <w:tab w:val="clear" w:pos="567"/>
        </w:tabs>
        <w:spacing w:line="240" w:lineRule="auto"/>
        <w:rPr>
          <w:szCs w:val="22"/>
        </w:rPr>
      </w:pPr>
      <w:r>
        <w:rPr>
          <w:u w:val="single"/>
        </w:rPr>
        <w:t>Plaušu tārpi</w:t>
      </w:r>
      <w:r>
        <w:t xml:space="preserve">: </w:t>
      </w:r>
    </w:p>
    <w:p w14:paraId="448EB02C" w14:textId="4630D4A3" w:rsidR="005D2576" w:rsidRDefault="005D2576" w:rsidP="005D2576">
      <w:pPr>
        <w:pStyle w:val="ListParagraph"/>
        <w:numPr>
          <w:ilvl w:val="0"/>
          <w:numId w:val="41"/>
        </w:numPr>
        <w:tabs>
          <w:tab w:val="clear" w:pos="567"/>
        </w:tabs>
        <w:spacing w:line="240" w:lineRule="auto"/>
        <w:ind w:left="567"/>
        <w:rPr>
          <w:szCs w:val="22"/>
        </w:rPr>
      </w:pPr>
      <w:r>
        <w:rPr>
          <w:i/>
        </w:rPr>
        <w:t xml:space="preserve">Dictyocaulus </w:t>
      </w:r>
      <w:r>
        <w:t xml:space="preserve">spp.: 3,75 mg albendazola/kg ķermeņa </w:t>
      </w:r>
      <w:r w:rsidR="00CF495E">
        <w:t xml:space="preserve">svara </w:t>
      </w:r>
      <w:r>
        <w:t>(</w:t>
      </w:r>
      <w:r w:rsidR="00CF495E">
        <w:t xml:space="preserve">atbilst </w:t>
      </w:r>
      <w:r>
        <w:t xml:space="preserve">1,5 ml veterināro zāļu/40 kg ķermeņa svara) </w:t>
      </w:r>
      <w:r w:rsidR="00CF495E">
        <w:t>lietot vienu reizi</w:t>
      </w:r>
      <w:r>
        <w:t xml:space="preserve">. </w:t>
      </w:r>
    </w:p>
    <w:p w14:paraId="31094F51" w14:textId="4AC0E18A" w:rsidR="005D2576" w:rsidRDefault="005D2576" w:rsidP="005D2576">
      <w:pPr>
        <w:pStyle w:val="ListParagraph"/>
        <w:numPr>
          <w:ilvl w:val="0"/>
          <w:numId w:val="41"/>
        </w:numPr>
        <w:tabs>
          <w:tab w:val="clear" w:pos="567"/>
        </w:tabs>
        <w:spacing w:line="240" w:lineRule="auto"/>
        <w:ind w:left="567"/>
        <w:rPr>
          <w:szCs w:val="22"/>
        </w:rPr>
      </w:pPr>
      <w:r>
        <w:rPr>
          <w:i/>
        </w:rPr>
        <w:t xml:space="preserve">Muellerius </w:t>
      </w:r>
      <w:r>
        <w:t xml:space="preserve">spp. un </w:t>
      </w:r>
      <w:r>
        <w:rPr>
          <w:i/>
        </w:rPr>
        <w:t>Protostrongylus</w:t>
      </w:r>
      <w:r>
        <w:t xml:space="preserve"> spp.: 7,5-10 mg albendazola/kg ķermeņa </w:t>
      </w:r>
      <w:r w:rsidR="00CF495E">
        <w:t xml:space="preserve">svara </w:t>
      </w:r>
      <w:r>
        <w:t>(</w:t>
      </w:r>
      <w:r w:rsidR="00CF495E">
        <w:t xml:space="preserve">atbilst </w:t>
      </w:r>
      <w:r>
        <w:t xml:space="preserve">3-4 ml veterināro zāļu/40 kg ķermeņa svara). Atkārtot ārstēšanu pēc 7 dienām.  </w:t>
      </w:r>
    </w:p>
    <w:p w14:paraId="4D34AD44" w14:textId="77777777" w:rsidR="005D2576" w:rsidRPr="005377FE" w:rsidRDefault="005D2576" w:rsidP="005D2576">
      <w:pPr>
        <w:tabs>
          <w:tab w:val="clear" w:pos="567"/>
        </w:tabs>
        <w:spacing w:line="240" w:lineRule="auto"/>
        <w:rPr>
          <w:szCs w:val="22"/>
        </w:rPr>
      </w:pPr>
    </w:p>
    <w:p w14:paraId="78E7F78B" w14:textId="64994592" w:rsidR="005D2576" w:rsidRDefault="0058347B" w:rsidP="005D2576">
      <w:pPr>
        <w:tabs>
          <w:tab w:val="clear" w:pos="567"/>
        </w:tabs>
        <w:spacing w:line="240" w:lineRule="auto"/>
        <w:rPr>
          <w:szCs w:val="22"/>
          <w:u w:val="single"/>
        </w:rPr>
      </w:pPr>
      <w:r>
        <w:rPr>
          <w:u w:val="single"/>
        </w:rPr>
        <w:t xml:space="preserve">Pieaugušas </w:t>
      </w:r>
      <w:r w:rsidR="005D2576">
        <w:rPr>
          <w:u w:val="single"/>
        </w:rPr>
        <w:t>aknu trematodes:</w:t>
      </w:r>
    </w:p>
    <w:p w14:paraId="76109AA3" w14:textId="20D815CD" w:rsidR="005D2576" w:rsidRDefault="005D2576" w:rsidP="005D2576">
      <w:pPr>
        <w:pStyle w:val="ListParagraph"/>
        <w:numPr>
          <w:ilvl w:val="0"/>
          <w:numId w:val="41"/>
        </w:numPr>
        <w:tabs>
          <w:tab w:val="clear" w:pos="567"/>
        </w:tabs>
        <w:spacing w:line="240" w:lineRule="auto"/>
        <w:ind w:left="567"/>
        <w:rPr>
          <w:szCs w:val="22"/>
        </w:rPr>
      </w:pPr>
      <w:r>
        <w:rPr>
          <w:i/>
        </w:rPr>
        <w:t>Fasciola</w:t>
      </w:r>
      <w:r>
        <w:t xml:space="preserve"> spp. un </w:t>
      </w:r>
      <w:r>
        <w:rPr>
          <w:i/>
        </w:rPr>
        <w:t>Fascioloides</w:t>
      </w:r>
      <w:r>
        <w:t xml:space="preserve"> spp.: 7,5-10 mg albendazola/kg ķermeņa </w:t>
      </w:r>
      <w:r w:rsidR="00CF495E">
        <w:t xml:space="preserve">svara </w:t>
      </w:r>
      <w:r>
        <w:t>(</w:t>
      </w:r>
      <w:r w:rsidR="00CF495E">
        <w:t xml:space="preserve">atbilst </w:t>
      </w:r>
      <w:r>
        <w:t xml:space="preserve">3-4 ml veterināro zāļu/40 kg ķermeņa svara) </w:t>
      </w:r>
      <w:r w:rsidR="00CF495E">
        <w:t>lietot vienu reizi</w:t>
      </w:r>
      <w:r>
        <w:t>.</w:t>
      </w:r>
    </w:p>
    <w:p w14:paraId="760944E4" w14:textId="6054C28A" w:rsidR="005D2576" w:rsidRPr="00CF3035" w:rsidRDefault="005D2576" w:rsidP="005D2576">
      <w:pPr>
        <w:pStyle w:val="ListParagraph"/>
        <w:numPr>
          <w:ilvl w:val="0"/>
          <w:numId w:val="41"/>
        </w:numPr>
        <w:tabs>
          <w:tab w:val="clear" w:pos="567"/>
        </w:tabs>
        <w:spacing w:line="240" w:lineRule="auto"/>
        <w:ind w:left="567"/>
        <w:rPr>
          <w:szCs w:val="22"/>
        </w:rPr>
      </w:pPr>
      <w:r>
        <w:rPr>
          <w:i/>
        </w:rPr>
        <w:t xml:space="preserve">Dicrocoelium </w:t>
      </w:r>
      <w:r>
        <w:t xml:space="preserve">spp.: 7,5-10 mg albendazola/kg ķermeņa </w:t>
      </w:r>
      <w:r w:rsidR="00CF495E">
        <w:t xml:space="preserve">svara </w:t>
      </w:r>
      <w:r>
        <w:t>(</w:t>
      </w:r>
      <w:r w:rsidR="00CF495E">
        <w:t xml:space="preserve">atbilst </w:t>
      </w:r>
      <w:r>
        <w:t xml:space="preserve">3-4 ml veterināro zāļu/40 kg ķermeņa svara). Atkārtot ārstēšanu pēc 7 dienām. </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5D2576"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A3F1C89" w14:textId="77777777" w:rsidR="005D2576" w:rsidRDefault="005D2576" w:rsidP="005D2576">
      <w:pPr>
        <w:tabs>
          <w:tab w:val="clear" w:pos="567"/>
        </w:tabs>
        <w:spacing w:line="240" w:lineRule="auto"/>
        <w:rPr>
          <w:szCs w:val="22"/>
        </w:rPr>
      </w:pPr>
      <w:r>
        <w:t>Nepietiekama deva var izraisīt neefektīvu lietošanu un veicināt rezistences veidošanos.</w:t>
      </w:r>
    </w:p>
    <w:p w14:paraId="7236801E" w14:textId="688BCCF3" w:rsidR="005D2576" w:rsidRDefault="005D2576" w:rsidP="005D2576">
      <w:pPr>
        <w:tabs>
          <w:tab w:val="clear" w:pos="567"/>
        </w:tabs>
        <w:spacing w:line="240" w:lineRule="auto"/>
        <w:rPr>
          <w:szCs w:val="22"/>
        </w:rPr>
      </w:pPr>
      <w:r>
        <w:t>Lai nodrošinātu pareizu devu, ķermeņa svars jānosaka pēc iespējas precīzāk. Ja dzīvnieki jāārstē kolektīvi, izveido</w:t>
      </w:r>
      <w:r w:rsidR="0058347B">
        <w:t>t</w:t>
      </w:r>
      <w:r>
        <w:t xml:space="preserve"> pietiekami viendabīgas grupas un visiem grupas dzīvniekiem </w:t>
      </w:r>
      <w:r w:rsidR="0058347B">
        <w:t xml:space="preserve">ievadīt </w:t>
      </w:r>
      <w:r>
        <w:t xml:space="preserve">devas, kas atbilst lielākajai devai. </w:t>
      </w:r>
    </w:p>
    <w:p w14:paraId="590F806F" w14:textId="77777777" w:rsidR="0058347B" w:rsidRPr="008D344B" w:rsidRDefault="0058347B" w:rsidP="0058347B">
      <w:pPr>
        <w:tabs>
          <w:tab w:val="clear" w:pos="567"/>
          <w:tab w:val="left" w:pos="708"/>
        </w:tabs>
        <w:spacing w:line="240" w:lineRule="auto"/>
        <w:rPr>
          <w:szCs w:val="22"/>
        </w:rPr>
      </w:pPr>
      <w:r>
        <w:t>Izmantot mērcēšanas pistoli ar piemērotu mērskalu.</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5D2576"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280ABE58" w14:textId="77777777" w:rsidR="005D2576" w:rsidRDefault="005D2576" w:rsidP="005D2576">
      <w:pPr>
        <w:tabs>
          <w:tab w:val="clear" w:pos="567"/>
        </w:tabs>
        <w:spacing w:line="240" w:lineRule="auto"/>
        <w:rPr>
          <w:szCs w:val="22"/>
          <w:u w:val="single"/>
        </w:rPr>
      </w:pPr>
      <w:r>
        <w:rPr>
          <w:u w:val="single"/>
        </w:rPr>
        <w:t xml:space="preserve">Liellopi: </w:t>
      </w:r>
    </w:p>
    <w:p w14:paraId="3F34F3C9" w14:textId="77777777" w:rsidR="005D2576" w:rsidRPr="00340C28" w:rsidRDefault="005D2576" w:rsidP="005D2576">
      <w:pPr>
        <w:tabs>
          <w:tab w:val="clear" w:pos="567"/>
        </w:tabs>
        <w:spacing w:line="240" w:lineRule="auto"/>
        <w:rPr>
          <w:szCs w:val="22"/>
        </w:rPr>
      </w:pPr>
      <w:r>
        <w:t>Gaļai un blakusproduktiem: 7 dienas.</w:t>
      </w:r>
    </w:p>
    <w:p w14:paraId="6D793A3D" w14:textId="0A640C3A" w:rsidR="005D2576" w:rsidRPr="00340C28" w:rsidRDefault="005D2576" w:rsidP="005D2576">
      <w:pPr>
        <w:tabs>
          <w:tab w:val="clear" w:pos="567"/>
        </w:tabs>
        <w:spacing w:line="240" w:lineRule="auto"/>
        <w:rPr>
          <w:szCs w:val="22"/>
        </w:rPr>
      </w:pPr>
      <w:r>
        <w:t>Pienam: 84 stundas.</w:t>
      </w:r>
    </w:p>
    <w:p w14:paraId="5EBC164B" w14:textId="77777777" w:rsidR="005D2576" w:rsidRDefault="005D2576" w:rsidP="005D2576">
      <w:pPr>
        <w:tabs>
          <w:tab w:val="clear" w:pos="567"/>
        </w:tabs>
        <w:spacing w:line="240" w:lineRule="auto"/>
        <w:rPr>
          <w:szCs w:val="22"/>
          <w:highlight w:val="yellow"/>
        </w:rPr>
      </w:pPr>
    </w:p>
    <w:p w14:paraId="70B016E1" w14:textId="77777777" w:rsidR="005D2576" w:rsidRDefault="005D2576" w:rsidP="005D2576">
      <w:pPr>
        <w:tabs>
          <w:tab w:val="clear" w:pos="567"/>
        </w:tabs>
        <w:spacing w:line="240" w:lineRule="auto"/>
        <w:rPr>
          <w:szCs w:val="22"/>
          <w:u w:val="single"/>
        </w:rPr>
      </w:pPr>
      <w:r>
        <w:rPr>
          <w:u w:val="single"/>
        </w:rPr>
        <w:lastRenderedPageBreak/>
        <w:t xml:space="preserve">Aitas: </w:t>
      </w:r>
    </w:p>
    <w:p w14:paraId="2E6ABB90" w14:textId="77777777" w:rsidR="005D2576" w:rsidRPr="00340C28" w:rsidRDefault="005D2576" w:rsidP="005D2576">
      <w:pPr>
        <w:tabs>
          <w:tab w:val="clear" w:pos="567"/>
        </w:tabs>
        <w:spacing w:line="240" w:lineRule="auto"/>
        <w:rPr>
          <w:szCs w:val="22"/>
        </w:rPr>
      </w:pPr>
      <w:r>
        <w:t>Gaļai un blakusproduktiem: 4 dienas.</w:t>
      </w:r>
    </w:p>
    <w:p w14:paraId="32274D73" w14:textId="3B35C5A4" w:rsidR="00DB468A" w:rsidRDefault="005D2576" w:rsidP="00A9226B">
      <w:pPr>
        <w:tabs>
          <w:tab w:val="clear" w:pos="567"/>
        </w:tabs>
        <w:spacing w:line="240" w:lineRule="auto"/>
      </w:pPr>
      <w:r>
        <w:t xml:space="preserve">Pienam: 96 stundas. </w:t>
      </w:r>
    </w:p>
    <w:p w14:paraId="037AD8E3" w14:textId="77777777" w:rsidR="0058347B" w:rsidRPr="005D2576" w:rsidRDefault="0058347B" w:rsidP="00A9226B">
      <w:pPr>
        <w:tabs>
          <w:tab w:val="clear" w:pos="567"/>
        </w:tabs>
        <w:spacing w:line="240" w:lineRule="auto"/>
        <w:rPr>
          <w:szCs w:val="22"/>
        </w:rPr>
      </w:pPr>
    </w:p>
    <w:p w14:paraId="28D2F358" w14:textId="77777777" w:rsidR="00C114FF" w:rsidRPr="00E57A7D" w:rsidRDefault="005D2576"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76FB4449" w14:textId="15FA9892" w:rsidR="00C114FF" w:rsidRPr="00E57A7D" w:rsidRDefault="005D2576" w:rsidP="00A9226B">
      <w:pPr>
        <w:numPr>
          <w:ilvl w:val="12"/>
          <w:numId w:val="0"/>
        </w:numPr>
        <w:tabs>
          <w:tab w:val="clear" w:pos="567"/>
        </w:tabs>
        <w:spacing w:line="240" w:lineRule="auto"/>
        <w:rPr>
          <w:szCs w:val="22"/>
        </w:rPr>
      </w:pPr>
      <w:r w:rsidRPr="00E57A7D">
        <w:t>Uzglabāt bērniem neredzamā un nepieejamā vietā.</w:t>
      </w:r>
    </w:p>
    <w:p w14:paraId="5406BF57" w14:textId="248B7F4A" w:rsidR="00C114FF" w:rsidRPr="00E57A7D" w:rsidRDefault="005D2576" w:rsidP="00A9226B">
      <w:pPr>
        <w:numPr>
          <w:ilvl w:val="12"/>
          <w:numId w:val="0"/>
        </w:numPr>
        <w:tabs>
          <w:tab w:val="clear" w:pos="567"/>
        </w:tabs>
        <w:spacing w:line="240" w:lineRule="auto"/>
        <w:rPr>
          <w:szCs w:val="22"/>
        </w:rPr>
      </w:pPr>
      <w:r w:rsidRPr="00E57A7D">
        <w:t>Šīm veterinārajām zālēm nav nepieciešami īpaši uzglabāšanas apstākļi.</w:t>
      </w:r>
    </w:p>
    <w:p w14:paraId="21E7574E" w14:textId="67EA0F62" w:rsidR="00C114FF" w:rsidRPr="00E57A7D" w:rsidRDefault="005D2576" w:rsidP="00A9226B">
      <w:pPr>
        <w:numPr>
          <w:ilvl w:val="12"/>
          <w:numId w:val="0"/>
        </w:numPr>
        <w:tabs>
          <w:tab w:val="clear" w:pos="567"/>
        </w:tabs>
        <w:spacing w:line="240" w:lineRule="auto"/>
        <w:rPr>
          <w:szCs w:val="22"/>
        </w:rPr>
      </w:pPr>
      <w:r w:rsidRPr="00E57A7D">
        <w:t>Nelietot šīs veterinārās zāles, ja beidzies derīguma termiņš, kas norādīts marķējumā pēc E</w:t>
      </w:r>
      <w:r w:rsidR="00592023">
        <w:t>xp</w:t>
      </w:r>
      <w:r w:rsidRPr="00E57A7D">
        <w:t>. Derīguma termiņš attiecas uz norādītā mēneša pēdējo dienu.</w:t>
      </w:r>
    </w:p>
    <w:p w14:paraId="685E17C7" w14:textId="7B324074" w:rsidR="00C114FF" w:rsidRPr="00E811BF" w:rsidRDefault="00385347" w:rsidP="00A9226B">
      <w:pPr>
        <w:numPr>
          <w:ilvl w:val="12"/>
          <w:numId w:val="0"/>
        </w:numPr>
        <w:tabs>
          <w:tab w:val="clear" w:pos="567"/>
        </w:tabs>
        <w:spacing w:line="240" w:lineRule="auto"/>
        <w:rPr>
          <w:szCs w:val="22"/>
        </w:rPr>
      </w:pPr>
      <w:r w:rsidRPr="00E811BF">
        <w:t>Derīguma termiņš pēc pirmreizējas tiešā iepakojuma atvēršanas</w:t>
      </w:r>
      <w:r w:rsidR="00592023">
        <w:t>:</w:t>
      </w:r>
      <w:r w:rsidR="005D2576">
        <w:t xml:space="preserve"> 2 gadi.</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5D2576"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5A3F826" w14:textId="5A392CF7" w:rsidR="00DB468A" w:rsidRPr="00E57A7D" w:rsidRDefault="005D2576" w:rsidP="00A9226B">
      <w:pPr>
        <w:tabs>
          <w:tab w:val="clear" w:pos="567"/>
        </w:tabs>
        <w:spacing w:line="240" w:lineRule="auto"/>
        <w:rPr>
          <w:szCs w:val="22"/>
        </w:rPr>
      </w:pPr>
      <w:r w:rsidRPr="00E811BF">
        <w:t>Neizmest veterinārās zāles kanalizācijā vai kopā ar sadzīves atkritumiem.</w:t>
      </w:r>
    </w:p>
    <w:p w14:paraId="3E975078" w14:textId="27EDAB7E" w:rsidR="00DB468A" w:rsidRPr="00E57A7D" w:rsidRDefault="005D2576" w:rsidP="00A9226B">
      <w:pPr>
        <w:tabs>
          <w:tab w:val="clear" w:pos="567"/>
        </w:tabs>
        <w:spacing w:line="240" w:lineRule="auto"/>
        <w:rPr>
          <w:szCs w:val="22"/>
        </w:rPr>
      </w:pPr>
      <w:r w:rsidRPr="00E57A7D">
        <w:t xml:space="preserve">Šīs veterinārās zāles nedrīkst nonākt ūdenstilpēs, jo </w:t>
      </w:r>
      <w:r>
        <w:t xml:space="preserve">albendazols </w:t>
      </w:r>
      <w:r w:rsidRPr="00E57A7D">
        <w:t>var būt bīstam</w:t>
      </w:r>
      <w:r>
        <w:t>s</w:t>
      </w:r>
      <w:r w:rsidRPr="00E57A7D">
        <w:t xml:space="preserve"> zivīm un citiem ūdens organismiem.</w:t>
      </w:r>
    </w:p>
    <w:p w14:paraId="11D2BBC3" w14:textId="0289465B" w:rsidR="00DB468A" w:rsidRPr="00E57A7D" w:rsidRDefault="005D2576" w:rsidP="005D2576">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79D745" w14:textId="368E0CAE" w:rsidR="00C114FF" w:rsidRPr="00E57A7D" w:rsidRDefault="005D2576" w:rsidP="00A9226B">
      <w:pPr>
        <w:tabs>
          <w:tab w:val="clear" w:pos="567"/>
        </w:tabs>
        <w:spacing w:line="240" w:lineRule="auto"/>
        <w:rPr>
          <w:szCs w:val="22"/>
        </w:rPr>
      </w:pPr>
      <w:r w:rsidRPr="00E57A7D">
        <w:t>Jautājiet savam veterinārārstam vai</w:t>
      </w:r>
      <w:r>
        <w:t xml:space="preserve"> </w:t>
      </w:r>
      <w:r w:rsidRPr="00E57A7D">
        <w:t>farmaceitam, kā atbrīvoties no nevajadzīgām veterinārajām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5D2576"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2E45D8C0" w14:textId="30483A46" w:rsidR="005D2576" w:rsidRPr="00E57A7D" w:rsidRDefault="005D2576" w:rsidP="005D2576">
      <w:pPr>
        <w:numPr>
          <w:ilvl w:val="12"/>
          <w:numId w:val="0"/>
        </w:numPr>
        <w:rPr>
          <w:szCs w:val="22"/>
        </w:rPr>
      </w:pPr>
      <w:r w:rsidRPr="00E57A7D">
        <w:t>Recepšu veterinārās zāles.</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5D2576"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17359C59" w14:textId="08E9496D" w:rsidR="005D2576" w:rsidRDefault="00FA2ADF" w:rsidP="00A9226B">
      <w:pPr>
        <w:tabs>
          <w:tab w:val="clear" w:pos="567"/>
        </w:tabs>
        <w:spacing w:line="240" w:lineRule="auto"/>
        <w:rPr>
          <w:szCs w:val="22"/>
        </w:rPr>
      </w:pPr>
      <w:r w:rsidRPr="00FA2ADF">
        <w:rPr>
          <w:szCs w:val="22"/>
        </w:rPr>
        <w:t>V/DCP/25/0019</w:t>
      </w:r>
    </w:p>
    <w:p w14:paraId="34ACB92C" w14:textId="77777777" w:rsidR="005D2576" w:rsidRPr="00E57A7D" w:rsidRDefault="005D2576" w:rsidP="00A9226B">
      <w:pPr>
        <w:tabs>
          <w:tab w:val="clear" w:pos="567"/>
        </w:tabs>
        <w:spacing w:line="240" w:lineRule="auto"/>
        <w:rPr>
          <w:szCs w:val="22"/>
        </w:rPr>
      </w:pPr>
    </w:p>
    <w:p w14:paraId="455CE435" w14:textId="18EC03BD" w:rsidR="005D2576" w:rsidRPr="009968AC" w:rsidRDefault="005D2576" w:rsidP="005D2576">
      <w:pPr>
        <w:tabs>
          <w:tab w:val="clear" w:pos="567"/>
        </w:tabs>
        <w:spacing w:line="240" w:lineRule="auto"/>
        <w:rPr>
          <w:szCs w:val="22"/>
          <w:u w:val="single"/>
        </w:rPr>
      </w:pPr>
      <w:r>
        <w:rPr>
          <w:u w:val="single"/>
        </w:rPr>
        <w:t xml:space="preserve">Iepakojuma </w:t>
      </w:r>
      <w:r w:rsidR="00112D72">
        <w:rPr>
          <w:u w:val="single"/>
        </w:rPr>
        <w:t>lielumi</w:t>
      </w:r>
      <w:r>
        <w:rPr>
          <w:u w:val="single"/>
        </w:rPr>
        <w:t>:</w:t>
      </w:r>
    </w:p>
    <w:p w14:paraId="17AB9CD9" w14:textId="6AC7D2E5" w:rsidR="005D2576" w:rsidRDefault="005D2576" w:rsidP="005D2576">
      <w:pPr>
        <w:tabs>
          <w:tab w:val="clear" w:pos="567"/>
        </w:tabs>
        <w:spacing w:line="240" w:lineRule="auto"/>
        <w:rPr>
          <w:szCs w:val="22"/>
        </w:rPr>
      </w:pPr>
      <w:r>
        <w:t xml:space="preserve">Pudele </w:t>
      </w:r>
      <w:r w:rsidR="0058347B">
        <w:t xml:space="preserve">ar </w:t>
      </w:r>
      <w:r>
        <w:t>1 l</w:t>
      </w:r>
    </w:p>
    <w:p w14:paraId="081C6BB6" w14:textId="4B985204" w:rsidR="005D2576" w:rsidRPr="005D2576" w:rsidRDefault="005D2576" w:rsidP="00DB468A">
      <w:pPr>
        <w:tabs>
          <w:tab w:val="clear" w:pos="567"/>
        </w:tabs>
        <w:spacing w:line="240" w:lineRule="auto"/>
        <w:rPr>
          <w:szCs w:val="22"/>
        </w:rPr>
      </w:pPr>
      <w:r>
        <w:t xml:space="preserve">Pudele </w:t>
      </w:r>
      <w:r w:rsidR="0058347B">
        <w:t xml:space="preserve">ar </w:t>
      </w:r>
      <w:r>
        <w:t>5 l</w:t>
      </w:r>
    </w:p>
    <w:p w14:paraId="524A9148" w14:textId="7EBBAF36" w:rsidR="00DB468A" w:rsidRPr="00E57A7D" w:rsidRDefault="004A7CA7" w:rsidP="00DB468A">
      <w:pPr>
        <w:tabs>
          <w:tab w:val="clear" w:pos="567"/>
        </w:tabs>
        <w:spacing w:line="240" w:lineRule="auto"/>
        <w:rPr>
          <w:szCs w:val="22"/>
        </w:rPr>
      </w:pPr>
      <w:r w:rsidRPr="004A7CA7">
        <w:t>Ne visi iepakojuma lielumi var tikt izplatīti</w:t>
      </w:r>
      <w:r w:rsidR="005D2576" w:rsidRPr="00E57A7D">
        <w:t>.</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5D2576"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158375D" w:rsidR="00DB468A" w:rsidRPr="00E57A7D" w:rsidRDefault="0058347B" w:rsidP="00DB468A">
      <w:pPr>
        <w:rPr>
          <w:szCs w:val="22"/>
        </w:rPr>
      </w:pPr>
      <w:r>
        <w:t>03/2025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5D2576"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5D2576"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D20CA2C" w14:textId="77777777" w:rsidR="005D2576" w:rsidRPr="006414D3" w:rsidRDefault="005D2576" w:rsidP="005D2576">
      <w:pPr>
        <w:rPr>
          <w:iCs/>
          <w:szCs w:val="22"/>
        </w:rPr>
      </w:pPr>
      <w:bookmarkStart w:id="19" w:name="_Hlk73552578"/>
      <w:bookmarkStart w:id="20" w:name="_Hlk151110292"/>
      <w:r>
        <w:rPr>
          <w:u w:val="single"/>
        </w:rPr>
        <w:t>Tirdzniecības atļaujas turētājs un par sērijas izlaidi atbildīgais ražotājs:</w:t>
      </w:r>
    </w:p>
    <w:bookmarkEnd w:id="19"/>
    <w:p w14:paraId="5DF8BC72" w14:textId="77777777" w:rsidR="005D2576" w:rsidRPr="00756BF4" w:rsidRDefault="005D2576" w:rsidP="005D2576">
      <w:pPr>
        <w:ind w:right="230"/>
        <w:rPr>
          <w:bCs/>
          <w:szCs w:val="22"/>
        </w:rPr>
      </w:pPr>
      <w:r>
        <w:t>Industrial Veterinaria, S.A.</w:t>
      </w:r>
    </w:p>
    <w:p w14:paraId="2A623FAD" w14:textId="77777777" w:rsidR="005D2576" w:rsidRPr="00756BF4" w:rsidRDefault="005D2576" w:rsidP="005D2576">
      <w:pPr>
        <w:ind w:right="230"/>
        <w:rPr>
          <w:bCs/>
          <w:szCs w:val="22"/>
        </w:rPr>
      </w:pPr>
      <w:r>
        <w:t>Esmeralda 19,</w:t>
      </w:r>
    </w:p>
    <w:p w14:paraId="163196A8" w14:textId="77777777" w:rsidR="005D2576" w:rsidRPr="00756BF4" w:rsidRDefault="005D2576" w:rsidP="005D2576">
      <w:pPr>
        <w:ind w:right="230"/>
        <w:rPr>
          <w:bCs/>
          <w:szCs w:val="22"/>
        </w:rPr>
      </w:pPr>
      <w:r>
        <w:t xml:space="preserve">08950 Esplugues de Llobregat </w:t>
      </w:r>
    </w:p>
    <w:p w14:paraId="076D7776" w14:textId="77777777" w:rsidR="005D2576" w:rsidRDefault="005D2576" w:rsidP="005D2576">
      <w:pPr>
        <w:tabs>
          <w:tab w:val="clear" w:pos="567"/>
        </w:tabs>
        <w:spacing w:line="240" w:lineRule="auto"/>
        <w:rPr>
          <w:szCs w:val="22"/>
        </w:rPr>
      </w:pPr>
      <w:r>
        <w:t xml:space="preserve">(Barselona), Spānija </w:t>
      </w:r>
    </w:p>
    <w:p w14:paraId="0D8CA7D6" w14:textId="77777777" w:rsidR="005D2576" w:rsidRPr="006D268B" w:rsidRDefault="005D2576" w:rsidP="005D2576">
      <w:pPr>
        <w:tabs>
          <w:tab w:val="clear" w:pos="567"/>
        </w:tabs>
        <w:spacing w:line="240" w:lineRule="auto"/>
        <w:rPr>
          <w:szCs w:val="22"/>
        </w:rPr>
      </w:pPr>
    </w:p>
    <w:p w14:paraId="680F7888" w14:textId="77777777" w:rsidR="005D2576" w:rsidRPr="00FA2827" w:rsidRDefault="005D2576" w:rsidP="005D2576">
      <w:pPr>
        <w:rPr>
          <w:bCs/>
          <w:szCs w:val="22"/>
        </w:rPr>
      </w:pPr>
      <w:r>
        <w:rPr>
          <w:u w:val="single"/>
        </w:rPr>
        <w:t>Par sērijas izlaidi atbildīgais ražotājs</w:t>
      </w:r>
      <w:r>
        <w:t>:</w:t>
      </w:r>
    </w:p>
    <w:p w14:paraId="348FF7A9" w14:textId="77777777" w:rsidR="005D2576" w:rsidRPr="006D268B" w:rsidRDefault="005D2576" w:rsidP="005D2576">
      <w:pPr>
        <w:ind w:right="230"/>
        <w:rPr>
          <w:bCs/>
          <w:szCs w:val="22"/>
        </w:rPr>
      </w:pPr>
    </w:p>
    <w:p w14:paraId="121CEAB6" w14:textId="77777777" w:rsidR="005D2576" w:rsidRPr="00EF23C9" w:rsidRDefault="005D2576" w:rsidP="005D2576">
      <w:pPr>
        <w:ind w:right="230"/>
        <w:rPr>
          <w:bCs/>
          <w:szCs w:val="22"/>
          <w:highlight w:val="lightGray"/>
        </w:rPr>
      </w:pPr>
      <w:r w:rsidRPr="00EF23C9">
        <w:rPr>
          <w:highlight w:val="lightGray"/>
        </w:rPr>
        <w:t>aniMedica GmbH</w:t>
      </w:r>
    </w:p>
    <w:p w14:paraId="7A64F333" w14:textId="77777777" w:rsidR="005D2576" w:rsidRPr="00EF23C9" w:rsidRDefault="005D2576" w:rsidP="005D2576">
      <w:pPr>
        <w:ind w:right="230"/>
        <w:rPr>
          <w:bCs/>
          <w:szCs w:val="22"/>
          <w:highlight w:val="lightGray"/>
        </w:rPr>
      </w:pPr>
      <w:r w:rsidRPr="00EF23C9">
        <w:rPr>
          <w:highlight w:val="lightGray"/>
        </w:rPr>
        <w:t>Im Südfeld 9</w:t>
      </w:r>
    </w:p>
    <w:p w14:paraId="0DD2D661" w14:textId="77777777" w:rsidR="005D2576" w:rsidRPr="00EF23C9" w:rsidRDefault="005D2576" w:rsidP="005D2576">
      <w:pPr>
        <w:ind w:right="230"/>
        <w:rPr>
          <w:bCs/>
          <w:szCs w:val="22"/>
          <w:highlight w:val="lightGray"/>
        </w:rPr>
      </w:pPr>
      <w:r w:rsidRPr="00EF23C9">
        <w:rPr>
          <w:highlight w:val="lightGray"/>
        </w:rPr>
        <w:t>48308 Senden-Bösensell, Vācija</w:t>
      </w:r>
    </w:p>
    <w:p w14:paraId="6C76FB9C" w14:textId="77777777" w:rsidR="005D2576" w:rsidRPr="00EF23C9" w:rsidRDefault="005D2576" w:rsidP="005D2576">
      <w:pPr>
        <w:ind w:right="230"/>
        <w:rPr>
          <w:bCs/>
          <w:szCs w:val="22"/>
          <w:highlight w:val="lightGray"/>
          <w:lang w:val="de-AT"/>
        </w:rPr>
      </w:pPr>
    </w:p>
    <w:p w14:paraId="2B9F8E9A" w14:textId="77777777" w:rsidR="005D2576" w:rsidRPr="00EF23C9" w:rsidRDefault="005D2576" w:rsidP="005D2576">
      <w:pPr>
        <w:ind w:right="230"/>
        <w:rPr>
          <w:bCs/>
          <w:szCs w:val="22"/>
          <w:highlight w:val="lightGray"/>
        </w:rPr>
      </w:pPr>
      <w:r w:rsidRPr="00EF23C9">
        <w:rPr>
          <w:highlight w:val="lightGray"/>
        </w:rPr>
        <w:t>aniMedica Herstellungs GmbH</w:t>
      </w:r>
    </w:p>
    <w:p w14:paraId="232E7866" w14:textId="77777777" w:rsidR="005D2576" w:rsidRPr="00EF23C9" w:rsidRDefault="005D2576" w:rsidP="005D2576">
      <w:pPr>
        <w:ind w:right="230"/>
        <w:rPr>
          <w:bCs/>
          <w:szCs w:val="22"/>
          <w:highlight w:val="lightGray"/>
        </w:rPr>
      </w:pPr>
      <w:r w:rsidRPr="00EF23C9">
        <w:rPr>
          <w:highlight w:val="lightGray"/>
        </w:rPr>
        <w:lastRenderedPageBreak/>
        <w:t>Im Südfeld 9</w:t>
      </w:r>
    </w:p>
    <w:p w14:paraId="48CD9B59" w14:textId="77777777" w:rsidR="005D2576" w:rsidRPr="00B60329" w:rsidRDefault="005D2576" w:rsidP="005D2576">
      <w:pPr>
        <w:ind w:right="230"/>
        <w:rPr>
          <w:bCs/>
          <w:szCs w:val="22"/>
        </w:rPr>
      </w:pPr>
      <w:r w:rsidRPr="00EF23C9">
        <w:rPr>
          <w:highlight w:val="lightGray"/>
        </w:rPr>
        <w:t>48308 Senden-Bösensell, Vācija</w:t>
      </w:r>
    </w:p>
    <w:p w14:paraId="6BE94364" w14:textId="77777777" w:rsidR="005D2576" w:rsidRPr="006D268B" w:rsidRDefault="005D2576" w:rsidP="005D2576">
      <w:pPr>
        <w:ind w:right="230"/>
        <w:rPr>
          <w:bCs/>
          <w:szCs w:val="22"/>
        </w:rPr>
      </w:pPr>
    </w:p>
    <w:p w14:paraId="726637B4" w14:textId="77777777" w:rsidR="005D2576" w:rsidRPr="007B78E5" w:rsidRDefault="005D2576" w:rsidP="005D2576">
      <w:pPr>
        <w:spacing w:line="240" w:lineRule="auto"/>
        <w:ind w:left="567" w:hanging="567"/>
        <w:jc w:val="both"/>
        <w:rPr>
          <w:iCs/>
          <w:u w:val="single"/>
        </w:rPr>
      </w:pPr>
      <w:bookmarkStart w:id="21" w:name="_Hlk73552585"/>
      <w:r w:rsidRPr="007C644F">
        <w:rPr>
          <w:u w:val="single"/>
        </w:rPr>
        <w:t>Vietējie pārstāvji</w:t>
      </w:r>
      <w:r w:rsidRPr="007B78E5">
        <w:rPr>
          <w:u w:val="single"/>
        </w:rPr>
        <w:t xml:space="preserve"> un kontaktinformācija, lai ziņotu par iespējamām blakusparādībām</w:t>
      </w:r>
      <w:r w:rsidRPr="007B78E5">
        <w:t>:</w:t>
      </w:r>
    </w:p>
    <w:bookmarkEnd w:id="20"/>
    <w:bookmarkEnd w:id="21"/>
    <w:p w14:paraId="5673E4B5" w14:textId="77777777" w:rsidR="005D2576" w:rsidRPr="0070055F" w:rsidRDefault="005D2576" w:rsidP="005D2576">
      <w:pPr>
        <w:tabs>
          <w:tab w:val="clear" w:pos="567"/>
          <w:tab w:val="left" w:pos="0"/>
        </w:tabs>
      </w:pPr>
      <w:r>
        <w:t>O</w:t>
      </w:r>
      <w:r w:rsidRPr="0070055F">
        <w:t>Ü Zoovetvaru</w:t>
      </w:r>
    </w:p>
    <w:p w14:paraId="3719D862" w14:textId="77777777" w:rsidR="005D2576" w:rsidRDefault="005D2576" w:rsidP="005D2576">
      <w:pPr>
        <w:tabs>
          <w:tab w:val="clear" w:pos="567"/>
          <w:tab w:val="left" w:pos="0"/>
        </w:tabs>
      </w:pPr>
      <w:r w:rsidRPr="0070055F">
        <w:t>Uusaru 5, Saue 76505, Harjumaa</w:t>
      </w:r>
    </w:p>
    <w:p w14:paraId="758EFF44" w14:textId="77777777" w:rsidR="005D2576" w:rsidRPr="0070055F" w:rsidRDefault="005D2576" w:rsidP="005D2576">
      <w:pPr>
        <w:tabs>
          <w:tab w:val="clear" w:pos="567"/>
          <w:tab w:val="left" w:pos="0"/>
        </w:tabs>
      </w:pPr>
      <w:r>
        <w:t>Igaunija</w:t>
      </w:r>
    </w:p>
    <w:p w14:paraId="09E3C17A" w14:textId="77777777" w:rsidR="005D2576" w:rsidRPr="0070055F" w:rsidRDefault="005D2576" w:rsidP="005D2576">
      <w:pPr>
        <w:tabs>
          <w:tab w:val="clear" w:pos="567"/>
          <w:tab w:val="left" w:pos="0"/>
        </w:tabs>
      </w:pPr>
      <w:r w:rsidRPr="0070055F">
        <w:t>Tel.: +372 6 709 006</w:t>
      </w:r>
    </w:p>
    <w:p w14:paraId="01821CD9" w14:textId="77777777" w:rsidR="005D2576" w:rsidRPr="006414D3" w:rsidRDefault="005D2576" w:rsidP="005D2576">
      <w:pPr>
        <w:tabs>
          <w:tab w:val="clear" w:pos="567"/>
        </w:tabs>
        <w:spacing w:line="240" w:lineRule="auto"/>
        <w:rPr>
          <w:szCs w:val="22"/>
        </w:rPr>
      </w:pPr>
    </w:p>
    <w:p w14:paraId="779954CB" w14:textId="77777777" w:rsidR="005D2576" w:rsidRDefault="005D2576" w:rsidP="005D2576">
      <w:pPr>
        <w:tabs>
          <w:tab w:val="clear" w:pos="567"/>
        </w:tabs>
        <w:spacing w:line="240" w:lineRule="auto"/>
      </w:pPr>
      <w:r>
        <w:t>Lai iegūtu papildu informāciju par šīm veterinārajām zālēm, lūdzam sazināties ar tirdzniecības atļaujas turētāja vietējo pārstāvi.</w:t>
      </w:r>
    </w:p>
    <w:p w14:paraId="3DE7873C" w14:textId="77777777" w:rsidR="005D2576" w:rsidRPr="006414D3" w:rsidRDefault="005D2576" w:rsidP="005D2576">
      <w:pPr>
        <w:tabs>
          <w:tab w:val="clear" w:pos="567"/>
        </w:tabs>
        <w:spacing w:line="240" w:lineRule="auto"/>
        <w:rPr>
          <w:szCs w:val="22"/>
        </w:rPr>
      </w:pPr>
    </w:p>
    <w:p w14:paraId="35CC9AE8" w14:textId="72E273D7" w:rsidR="00BB2539" w:rsidRPr="00E57A7D" w:rsidRDefault="005D2576"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42932513" w14:textId="77777777" w:rsidR="0058347B" w:rsidRPr="00520AF5" w:rsidRDefault="0058347B" w:rsidP="0058347B">
      <w:pPr>
        <w:suppressAutoHyphens/>
        <w:rPr>
          <w:rFonts w:cs="Arial"/>
          <w:bCs/>
          <w:szCs w:val="22"/>
        </w:rPr>
      </w:pPr>
      <w:r>
        <w:t>Albendazolu saturošas fekālijas, ko ganībās izvada ārstētie liellopi un aitas, samazina ar mēsliem barojošos organismu faunas daudzumu, kas var ietekmēt mēslu degradāciju. Albendazols ir toksisks ūdens organismiem, tieši iedarbojoties un dēļ albendazola drenāžas un/vai noteces no augsnes. Ir pierādīts, ka galvenais albendazola metabolīts, albendazola sulfoksīds, ir ļoti noturīgs augsnē.</w:t>
      </w:r>
    </w:p>
    <w:p w14:paraId="51842677" w14:textId="77777777" w:rsidR="005D2576" w:rsidRPr="00E57A7D" w:rsidRDefault="005D2576" w:rsidP="006D075E">
      <w:pPr>
        <w:tabs>
          <w:tab w:val="clear" w:pos="567"/>
        </w:tabs>
        <w:spacing w:line="240" w:lineRule="auto"/>
        <w:rPr>
          <w:szCs w:val="22"/>
        </w:rPr>
      </w:pPr>
    </w:p>
    <w:sectPr w:rsidR="005D2576"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FFB8B9" w14:textId="77777777" w:rsidR="005D2576" w:rsidRDefault="005D2576">
      <w:pPr>
        <w:spacing w:line="240" w:lineRule="auto"/>
      </w:pPr>
      <w:r>
        <w:separator/>
      </w:r>
    </w:p>
  </w:endnote>
  <w:endnote w:type="continuationSeparator" w:id="0">
    <w:p w14:paraId="46582657" w14:textId="77777777" w:rsidR="005D2576" w:rsidRDefault="005D25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5D257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5D257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3C5C8" w14:textId="77777777" w:rsidR="005D2576" w:rsidRDefault="005D2576">
      <w:pPr>
        <w:spacing w:line="240" w:lineRule="auto"/>
      </w:pPr>
      <w:r>
        <w:separator/>
      </w:r>
    </w:p>
  </w:footnote>
  <w:footnote w:type="continuationSeparator" w:id="0">
    <w:p w14:paraId="1BE1F5DD" w14:textId="77777777" w:rsidR="005D2576" w:rsidRDefault="005D25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09AFE4C">
      <w:start w:val="1"/>
      <w:numFmt w:val="decimal"/>
      <w:lvlText w:val="%1."/>
      <w:lvlJc w:val="left"/>
      <w:pPr>
        <w:tabs>
          <w:tab w:val="num" w:pos="720"/>
        </w:tabs>
        <w:ind w:left="720" w:hanging="360"/>
      </w:pPr>
    </w:lvl>
    <w:lvl w:ilvl="1" w:tplc="62B2C13C">
      <w:start w:val="1"/>
      <w:numFmt w:val="lowerLetter"/>
      <w:lvlText w:val="%2."/>
      <w:lvlJc w:val="left"/>
      <w:pPr>
        <w:tabs>
          <w:tab w:val="num" w:pos="1440"/>
        </w:tabs>
        <w:ind w:left="1440" w:hanging="360"/>
      </w:pPr>
    </w:lvl>
    <w:lvl w:ilvl="2" w:tplc="A054228E" w:tentative="1">
      <w:start w:val="1"/>
      <w:numFmt w:val="lowerRoman"/>
      <w:lvlText w:val="%3."/>
      <w:lvlJc w:val="right"/>
      <w:pPr>
        <w:tabs>
          <w:tab w:val="num" w:pos="2160"/>
        </w:tabs>
        <w:ind w:left="2160" w:hanging="180"/>
      </w:pPr>
    </w:lvl>
    <w:lvl w:ilvl="3" w:tplc="F1025E32" w:tentative="1">
      <w:start w:val="1"/>
      <w:numFmt w:val="decimal"/>
      <w:lvlText w:val="%4."/>
      <w:lvlJc w:val="left"/>
      <w:pPr>
        <w:tabs>
          <w:tab w:val="num" w:pos="2880"/>
        </w:tabs>
        <w:ind w:left="2880" w:hanging="360"/>
      </w:pPr>
    </w:lvl>
    <w:lvl w:ilvl="4" w:tplc="15A6F62C" w:tentative="1">
      <w:start w:val="1"/>
      <w:numFmt w:val="lowerLetter"/>
      <w:lvlText w:val="%5."/>
      <w:lvlJc w:val="left"/>
      <w:pPr>
        <w:tabs>
          <w:tab w:val="num" w:pos="3600"/>
        </w:tabs>
        <w:ind w:left="3600" w:hanging="360"/>
      </w:pPr>
    </w:lvl>
    <w:lvl w:ilvl="5" w:tplc="984AB768" w:tentative="1">
      <w:start w:val="1"/>
      <w:numFmt w:val="lowerRoman"/>
      <w:lvlText w:val="%6."/>
      <w:lvlJc w:val="right"/>
      <w:pPr>
        <w:tabs>
          <w:tab w:val="num" w:pos="4320"/>
        </w:tabs>
        <w:ind w:left="4320" w:hanging="180"/>
      </w:pPr>
    </w:lvl>
    <w:lvl w:ilvl="6" w:tplc="C8D04C1E" w:tentative="1">
      <w:start w:val="1"/>
      <w:numFmt w:val="decimal"/>
      <w:lvlText w:val="%7."/>
      <w:lvlJc w:val="left"/>
      <w:pPr>
        <w:tabs>
          <w:tab w:val="num" w:pos="5040"/>
        </w:tabs>
        <w:ind w:left="5040" w:hanging="360"/>
      </w:pPr>
    </w:lvl>
    <w:lvl w:ilvl="7" w:tplc="74A8D36C" w:tentative="1">
      <w:start w:val="1"/>
      <w:numFmt w:val="lowerLetter"/>
      <w:lvlText w:val="%8."/>
      <w:lvlJc w:val="left"/>
      <w:pPr>
        <w:tabs>
          <w:tab w:val="num" w:pos="5760"/>
        </w:tabs>
        <w:ind w:left="5760" w:hanging="360"/>
      </w:pPr>
    </w:lvl>
    <w:lvl w:ilvl="8" w:tplc="8578BF9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2C0F9A2">
      <w:start w:val="6"/>
      <w:numFmt w:val="decimal"/>
      <w:lvlText w:val="%1."/>
      <w:lvlJc w:val="left"/>
      <w:pPr>
        <w:tabs>
          <w:tab w:val="num" w:pos="930"/>
        </w:tabs>
        <w:ind w:left="930" w:hanging="570"/>
      </w:pPr>
      <w:rPr>
        <w:rFonts w:hint="default"/>
      </w:rPr>
    </w:lvl>
    <w:lvl w:ilvl="1" w:tplc="520E3FB6" w:tentative="1">
      <w:start w:val="1"/>
      <w:numFmt w:val="lowerLetter"/>
      <w:lvlText w:val="%2."/>
      <w:lvlJc w:val="left"/>
      <w:pPr>
        <w:tabs>
          <w:tab w:val="num" w:pos="1440"/>
        </w:tabs>
        <w:ind w:left="1440" w:hanging="360"/>
      </w:pPr>
    </w:lvl>
    <w:lvl w:ilvl="2" w:tplc="AE161498" w:tentative="1">
      <w:start w:val="1"/>
      <w:numFmt w:val="lowerRoman"/>
      <w:lvlText w:val="%3."/>
      <w:lvlJc w:val="right"/>
      <w:pPr>
        <w:tabs>
          <w:tab w:val="num" w:pos="2160"/>
        </w:tabs>
        <w:ind w:left="2160" w:hanging="180"/>
      </w:pPr>
    </w:lvl>
    <w:lvl w:ilvl="3" w:tplc="66788BD6" w:tentative="1">
      <w:start w:val="1"/>
      <w:numFmt w:val="decimal"/>
      <w:lvlText w:val="%4."/>
      <w:lvlJc w:val="left"/>
      <w:pPr>
        <w:tabs>
          <w:tab w:val="num" w:pos="2880"/>
        </w:tabs>
        <w:ind w:left="2880" w:hanging="360"/>
      </w:pPr>
    </w:lvl>
    <w:lvl w:ilvl="4" w:tplc="3392BA42" w:tentative="1">
      <w:start w:val="1"/>
      <w:numFmt w:val="lowerLetter"/>
      <w:lvlText w:val="%5."/>
      <w:lvlJc w:val="left"/>
      <w:pPr>
        <w:tabs>
          <w:tab w:val="num" w:pos="3600"/>
        </w:tabs>
        <w:ind w:left="3600" w:hanging="360"/>
      </w:pPr>
    </w:lvl>
    <w:lvl w:ilvl="5" w:tplc="2CD8AC1C" w:tentative="1">
      <w:start w:val="1"/>
      <w:numFmt w:val="lowerRoman"/>
      <w:lvlText w:val="%6."/>
      <w:lvlJc w:val="right"/>
      <w:pPr>
        <w:tabs>
          <w:tab w:val="num" w:pos="4320"/>
        </w:tabs>
        <w:ind w:left="4320" w:hanging="180"/>
      </w:pPr>
    </w:lvl>
    <w:lvl w:ilvl="6" w:tplc="45343C18" w:tentative="1">
      <w:start w:val="1"/>
      <w:numFmt w:val="decimal"/>
      <w:lvlText w:val="%7."/>
      <w:lvlJc w:val="left"/>
      <w:pPr>
        <w:tabs>
          <w:tab w:val="num" w:pos="5040"/>
        </w:tabs>
        <w:ind w:left="5040" w:hanging="360"/>
      </w:pPr>
    </w:lvl>
    <w:lvl w:ilvl="7" w:tplc="F07EAB5C" w:tentative="1">
      <w:start w:val="1"/>
      <w:numFmt w:val="lowerLetter"/>
      <w:lvlText w:val="%8."/>
      <w:lvlJc w:val="left"/>
      <w:pPr>
        <w:tabs>
          <w:tab w:val="num" w:pos="5760"/>
        </w:tabs>
        <w:ind w:left="5760" w:hanging="360"/>
      </w:pPr>
    </w:lvl>
    <w:lvl w:ilvl="8" w:tplc="56EC334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54AFD76">
      <w:start w:val="1"/>
      <w:numFmt w:val="bullet"/>
      <w:lvlText w:val=""/>
      <w:lvlJc w:val="left"/>
      <w:pPr>
        <w:tabs>
          <w:tab w:val="num" w:pos="776"/>
        </w:tabs>
        <w:ind w:left="776" w:hanging="360"/>
      </w:pPr>
      <w:rPr>
        <w:rFonts w:ascii="Symbol" w:hAnsi="Symbol" w:hint="default"/>
      </w:rPr>
    </w:lvl>
    <w:lvl w:ilvl="1" w:tplc="61AC5F2A" w:tentative="1">
      <w:start w:val="1"/>
      <w:numFmt w:val="bullet"/>
      <w:lvlText w:val="o"/>
      <w:lvlJc w:val="left"/>
      <w:pPr>
        <w:tabs>
          <w:tab w:val="num" w:pos="1496"/>
        </w:tabs>
        <w:ind w:left="1496" w:hanging="360"/>
      </w:pPr>
      <w:rPr>
        <w:rFonts w:ascii="Courier New" w:hAnsi="Courier New" w:hint="default"/>
      </w:rPr>
    </w:lvl>
    <w:lvl w:ilvl="2" w:tplc="28CEB088" w:tentative="1">
      <w:start w:val="1"/>
      <w:numFmt w:val="bullet"/>
      <w:lvlText w:val=""/>
      <w:lvlJc w:val="left"/>
      <w:pPr>
        <w:tabs>
          <w:tab w:val="num" w:pos="2216"/>
        </w:tabs>
        <w:ind w:left="2216" w:hanging="360"/>
      </w:pPr>
      <w:rPr>
        <w:rFonts w:ascii="Wingdings" w:hAnsi="Wingdings" w:hint="default"/>
      </w:rPr>
    </w:lvl>
    <w:lvl w:ilvl="3" w:tplc="FCCA750C" w:tentative="1">
      <w:start w:val="1"/>
      <w:numFmt w:val="bullet"/>
      <w:lvlText w:val=""/>
      <w:lvlJc w:val="left"/>
      <w:pPr>
        <w:tabs>
          <w:tab w:val="num" w:pos="2936"/>
        </w:tabs>
        <w:ind w:left="2936" w:hanging="360"/>
      </w:pPr>
      <w:rPr>
        <w:rFonts w:ascii="Symbol" w:hAnsi="Symbol" w:hint="default"/>
      </w:rPr>
    </w:lvl>
    <w:lvl w:ilvl="4" w:tplc="ED6E5A98" w:tentative="1">
      <w:start w:val="1"/>
      <w:numFmt w:val="bullet"/>
      <w:lvlText w:val="o"/>
      <w:lvlJc w:val="left"/>
      <w:pPr>
        <w:tabs>
          <w:tab w:val="num" w:pos="3656"/>
        </w:tabs>
        <w:ind w:left="3656" w:hanging="360"/>
      </w:pPr>
      <w:rPr>
        <w:rFonts w:ascii="Courier New" w:hAnsi="Courier New" w:hint="default"/>
      </w:rPr>
    </w:lvl>
    <w:lvl w:ilvl="5" w:tplc="D46A6308" w:tentative="1">
      <w:start w:val="1"/>
      <w:numFmt w:val="bullet"/>
      <w:lvlText w:val=""/>
      <w:lvlJc w:val="left"/>
      <w:pPr>
        <w:tabs>
          <w:tab w:val="num" w:pos="4376"/>
        </w:tabs>
        <w:ind w:left="4376" w:hanging="360"/>
      </w:pPr>
      <w:rPr>
        <w:rFonts w:ascii="Wingdings" w:hAnsi="Wingdings" w:hint="default"/>
      </w:rPr>
    </w:lvl>
    <w:lvl w:ilvl="6" w:tplc="ACF01394" w:tentative="1">
      <w:start w:val="1"/>
      <w:numFmt w:val="bullet"/>
      <w:lvlText w:val=""/>
      <w:lvlJc w:val="left"/>
      <w:pPr>
        <w:tabs>
          <w:tab w:val="num" w:pos="5096"/>
        </w:tabs>
        <w:ind w:left="5096" w:hanging="360"/>
      </w:pPr>
      <w:rPr>
        <w:rFonts w:ascii="Symbol" w:hAnsi="Symbol" w:hint="default"/>
      </w:rPr>
    </w:lvl>
    <w:lvl w:ilvl="7" w:tplc="523AE37E" w:tentative="1">
      <w:start w:val="1"/>
      <w:numFmt w:val="bullet"/>
      <w:lvlText w:val="o"/>
      <w:lvlJc w:val="left"/>
      <w:pPr>
        <w:tabs>
          <w:tab w:val="num" w:pos="5816"/>
        </w:tabs>
        <w:ind w:left="5816" w:hanging="360"/>
      </w:pPr>
      <w:rPr>
        <w:rFonts w:ascii="Courier New" w:hAnsi="Courier New" w:hint="default"/>
      </w:rPr>
    </w:lvl>
    <w:lvl w:ilvl="8" w:tplc="E2BC000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5168148">
      <w:start w:val="1"/>
      <w:numFmt w:val="bullet"/>
      <w:lvlText w:val=""/>
      <w:lvlJc w:val="left"/>
      <w:pPr>
        <w:tabs>
          <w:tab w:val="num" w:pos="776"/>
        </w:tabs>
        <w:ind w:left="776" w:hanging="360"/>
      </w:pPr>
      <w:rPr>
        <w:rFonts w:ascii="Symbol" w:hAnsi="Symbol" w:hint="default"/>
      </w:rPr>
    </w:lvl>
    <w:lvl w:ilvl="1" w:tplc="460C9664" w:tentative="1">
      <w:start w:val="1"/>
      <w:numFmt w:val="bullet"/>
      <w:lvlText w:val="o"/>
      <w:lvlJc w:val="left"/>
      <w:pPr>
        <w:tabs>
          <w:tab w:val="num" w:pos="1496"/>
        </w:tabs>
        <w:ind w:left="1496" w:hanging="360"/>
      </w:pPr>
      <w:rPr>
        <w:rFonts w:ascii="Courier New" w:hAnsi="Courier New" w:hint="default"/>
      </w:rPr>
    </w:lvl>
    <w:lvl w:ilvl="2" w:tplc="DF2C4C24" w:tentative="1">
      <w:start w:val="1"/>
      <w:numFmt w:val="bullet"/>
      <w:lvlText w:val=""/>
      <w:lvlJc w:val="left"/>
      <w:pPr>
        <w:tabs>
          <w:tab w:val="num" w:pos="2216"/>
        </w:tabs>
        <w:ind w:left="2216" w:hanging="360"/>
      </w:pPr>
      <w:rPr>
        <w:rFonts w:ascii="Wingdings" w:hAnsi="Wingdings" w:hint="default"/>
      </w:rPr>
    </w:lvl>
    <w:lvl w:ilvl="3" w:tplc="646AB4F8" w:tentative="1">
      <w:start w:val="1"/>
      <w:numFmt w:val="bullet"/>
      <w:lvlText w:val=""/>
      <w:lvlJc w:val="left"/>
      <w:pPr>
        <w:tabs>
          <w:tab w:val="num" w:pos="2936"/>
        </w:tabs>
        <w:ind w:left="2936" w:hanging="360"/>
      </w:pPr>
      <w:rPr>
        <w:rFonts w:ascii="Symbol" w:hAnsi="Symbol" w:hint="default"/>
      </w:rPr>
    </w:lvl>
    <w:lvl w:ilvl="4" w:tplc="3522B800" w:tentative="1">
      <w:start w:val="1"/>
      <w:numFmt w:val="bullet"/>
      <w:lvlText w:val="o"/>
      <w:lvlJc w:val="left"/>
      <w:pPr>
        <w:tabs>
          <w:tab w:val="num" w:pos="3656"/>
        </w:tabs>
        <w:ind w:left="3656" w:hanging="360"/>
      </w:pPr>
      <w:rPr>
        <w:rFonts w:ascii="Courier New" w:hAnsi="Courier New" w:hint="default"/>
      </w:rPr>
    </w:lvl>
    <w:lvl w:ilvl="5" w:tplc="7E4A3D0E" w:tentative="1">
      <w:start w:val="1"/>
      <w:numFmt w:val="bullet"/>
      <w:lvlText w:val=""/>
      <w:lvlJc w:val="left"/>
      <w:pPr>
        <w:tabs>
          <w:tab w:val="num" w:pos="4376"/>
        </w:tabs>
        <w:ind w:left="4376" w:hanging="360"/>
      </w:pPr>
      <w:rPr>
        <w:rFonts w:ascii="Wingdings" w:hAnsi="Wingdings" w:hint="default"/>
      </w:rPr>
    </w:lvl>
    <w:lvl w:ilvl="6" w:tplc="BB3675E4" w:tentative="1">
      <w:start w:val="1"/>
      <w:numFmt w:val="bullet"/>
      <w:lvlText w:val=""/>
      <w:lvlJc w:val="left"/>
      <w:pPr>
        <w:tabs>
          <w:tab w:val="num" w:pos="5096"/>
        </w:tabs>
        <w:ind w:left="5096" w:hanging="360"/>
      </w:pPr>
      <w:rPr>
        <w:rFonts w:ascii="Symbol" w:hAnsi="Symbol" w:hint="default"/>
      </w:rPr>
    </w:lvl>
    <w:lvl w:ilvl="7" w:tplc="42D08014" w:tentative="1">
      <w:start w:val="1"/>
      <w:numFmt w:val="bullet"/>
      <w:lvlText w:val="o"/>
      <w:lvlJc w:val="left"/>
      <w:pPr>
        <w:tabs>
          <w:tab w:val="num" w:pos="5816"/>
        </w:tabs>
        <w:ind w:left="5816" w:hanging="360"/>
      </w:pPr>
      <w:rPr>
        <w:rFonts w:ascii="Courier New" w:hAnsi="Courier New" w:hint="default"/>
      </w:rPr>
    </w:lvl>
    <w:lvl w:ilvl="8" w:tplc="ED0A24C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BB00A994">
      <w:start w:val="1"/>
      <w:numFmt w:val="decimal"/>
      <w:lvlText w:val="%1."/>
      <w:lvlJc w:val="left"/>
      <w:pPr>
        <w:tabs>
          <w:tab w:val="num" w:pos="720"/>
        </w:tabs>
        <w:ind w:left="720" w:hanging="360"/>
      </w:pPr>
    </w:lvl>
    <w:lvl w:ilvl="1" w:tplc="0EFC4F8C">
      <w:start w:val="1"/>
      <w:numFmt w:val="lowerLetter"/>
      <w:lvlText w:val="%2."/>
      <w:lvlJc w:val="left"/>
      <w:pPr>
        <w:tabs>
          <w:tab w:val="num" w:pos="1440"/>
        </w:tabs>
        <w:ind w:left="1440" w:hanging="360"/>
      </w:pPr>
    </w:lvl>
    <w:lvl w:ilvl="2" w:tplc="09BEFB94" w:tentative="1">
      <w:start w:val="1"/>
      <w:numFmt w:val="lowerRoman"/>
      <w:lvlText w:val="%3."/>
      <w:lvlJc w:val="right"/>
      <w:pPr>
        <w:tabs>
          <w:tab w:val="num" w:pos="2160"/>
        </w:tabs>
        <w:ind w:left="2160" w:hanging="180"/>
      </w:pPr>
    </w:lvl>
    <w:lvl w:ilvl="3" w:tplc="FEC8EE66" w:tentative="1">
      <w:start w:val="1"/>
      <w:numFmt w:val="decimal"/>
      <w:lvlText w:val="%4."/>
      <w:lvlJc w:val="left"/>
      <w:pPr>
        <w:tabs>
          <w:tab w:val="num" w:pos="2880"/>
        </w:tabs>
        <w:ind w:left="2880" w:hanging="360"/>
      </w:pPr>
    </w:lvl>
    <w:lvl w:ilvl="4" w:tplc="5B16E368" w:tentative="1">
      <w:start w:val="1"/>
      <w:numFmt w:val="lowerLetter"/>
      <w:lvlText w:val="%5."/>
      <w:lvlJc w:val="left"/>
      <w:pPr>
        <w:tabs>
          <w:tab w:val="num" w:pos="3600"/>
        </w:tabs>
        <w:ind w:left="3600" w:hanging="360"/>
      </w:pPr>
    </w:lvl>
    <w:lvl w:ilvl="5" w:tplc="C556FE14" w:tentative="1">
      <w:start w:val="1"/>
      <w:numFmt w:val="lowerRoman"/>
      <w:lvlText w:val="%6."/>
      <w:lvlJc w:val="right"/>
      <w:pPr>
        <w:tabs>
          <w:tab w:val="num" w:pos="4320"/>
        </w:tabs>
        <w:ind w:left="4320" w:hanging="180"/>
      </w:pPr>
    </w:lvl>
    <w:lvl w:ilvl="6" w:tplc="D6448C62" w:tentative="1">
      <w:start w:val="1"/>
      <w:numFmt w:val="decimal"/>
      <w:lvlText w:val="%7."/>
      <w:lvlJc w:val="left"/>
      <w:pPr>
        <w:tabs>
          <w:tab w:val="num" w:pos="5040"/>
        </w:tabs>
        <w:ind w:left="5040" w:hanging="360"/>
      </w:pPr>
    </w:lvl>
    <w:lvl w:ilvl="7" w:tplc="0ACEC806" w:tentative="1">
      <w:start w:val="1"/>
      <w:numFmt w:val="lowerLetter"/>
      <w:lvlText w:val="%8."/>
      <w:lvlJc w:val="left"/>
      <w:pPr>
        <w:tabs>
          <w:tab w:val="num" w:pos="5760"/>
        </w:tabs>
        <w:ind w:left="5760" w:hanging="360"/>
      </w:pPr>
    </w:lvl>
    <w:lvl w:ilvl="8" w:tplc="17EC1D36"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26433A2">
      <w:numFmt w:val="bullet"/>
      <w:lvlText w:val="-"/>
      <w:lvlJc w:val="left"/>
      <w:pPr>
        <w:tabs>
          <w:tab w:val="num" w:pos="720"/>
        </w:tabs>
        <w:ind w:left="720" w:hanging="360"/>
      </w:pPr>
      <w:rPr>
        <w:rFonts w:ascii="Times New Roman" w:eastAsia="Times New Roman" w:hAnsi="Times New Roman" w:cs="Times New Roman" w:hint="default"/>
      </w:rPr>
    </w:lvl>
    <w:lvl w:ilvl="1" w:tplc="5584002E" w:tentative="1">
      <w:start w:val="1"/>
      <w:numFmt w:val="bullet"/>
      <w:lvlText w:val="o"/>
      <w:lvlJc w:val="left"/>
      <w:pPr>
        <w:tabs>
          <w:tab w:val="num" w:pos="1440"/>
        </w:tabs>
        <w:ind w:left="1440" w:hanging="360"/>
      </w:pPr>
      <w:rPr>
        <w:rFonts w:ascii="Courier New" w:hAnsi="Courier New" w:hint="default"/>
      </w:rPr>
    </w:lvl>
    <w:lvl w:ilvl="2" w:tplc="1C764DD0" w:tentative="1">
      <w:start w:val="1"/>
      <w:numFmt w:val="bullet"/>
      <w:lvlText w:val=""/>
      <w:lvlJc w:val="left"/>
      <w:pPr>
        <w:tabs>
          <w:tab w:val="num" w:pos="2160"/>
        </w:tabs>
        <w:ind w:left="2160" w:hanging="360"/>
      </w:pPr>
      <w:rPr>
        <w:rFonts w:ascii="Wingdings" w:hAnsi="Wingdings" w:hint="default"/>
      </w:rPr>
    </w:lvl>
    <w:lvl w:ilvl="3" w:tplc="772C3BC8" w:tentative="1">
      <w:start w:val="1"/>
      <w:numFmt w:val="bullet"/>
      <w:lvlText w:val=""/>
      <w:lvlJc w:val="left"/>
      <w:pPr>
        <w:tabs>
          <w:tab w:val="num" w:pos="2880"/>
        </w:tabs>
        <w:ind w:left="2880" w:hanging="360"/>
      </w:pPr>
      <w:rPr>
        <w:rFonts w:ascii="Symbol" w:hAnsi="Symbol" w:hint="default"/>
      </w:rPr>
    </w:lvl>
    <w:lvl w:ilvl="4" w:tplc="DEB8B55C" w:tentative="1">
      <w:start w:val="1"/>
      <w:numFmt w:val="bullet"/>
      <w:lvlText w:val="o"/>
      <w:lvlJc w:val="left"/>
      <w:pPr>
        <w:tabs>
          <w:tab w:val="num" w:pos="3600"/>
        </w:tabs>
        <w:ind w:left="3600" w:hanging="360"/>
      </w:pPr>
      <w:rPr>
        <w:rFonts w:ascii="Courier New" w:hAnsi="Courier New" w:hint="default"/>
      </w:rPr>
    </w:lvl>
    <w:lvl w:ilvl="5" w:tplc="FA44A59C" w:tentative="1">
      <w:start w:val="1"/>
      <w:numFmt w:val="bullet"/>
      <w:lvlText w:val=""/>
      <w:lvlJc w:val="left"/>
      <w:pPr>
        <w:tabs>
          <w:tab w:val="num" w:pos="4320"/>
        </w:tabs>
        <w:ind w:left="4320" w:hanging="360"/>
      </w:pPr>
      <w:rPr>
        <w:rFonts w:ascii="Wingdings" w:hAnsi="Wingdings" w:hint="default"/>
      </w:rPr>
    </w:lvl>
    <w:lvl w:ilvl="6" w:tplc="EE189186" w:tentative="1">
      <w:start w:val="1"/>
      <w:numFmt w:val="bullet"/>
      <w:lvlText w:val=""/>
      <w:lvlJc w:val="left"/>
      <w:pPr>
        <w:tabs>
          <w:tab w:val="num" w:pos="5040"/>
        </w:tabs>
        <w:ind w:left="5040" w:hanging="360"/>
      </w:pPr>
      <w:rPr>
        <w:rFonts w:ascii="Symbol" w:hAnsi="Symbol" w:hint="default"/>
      </w:rPr>
    </w:lvl>
    <w:lvl w:ilvl="7" w:tplc="468AAA0C" w:tentative="1">
      <w:start w:val="1"/>
      <w:numFmt w:val="bullet"/>
      <w:lvlText w:val="o"/>
      <w:lvlJc w:val="left"/>
      <w:pPr>
        <w:tabs>
          <w:tab w:val="num" w:pos="5760"/>
        </w:tabs>
        <w:ind w:left="5760" w:hanging="360"/>
      </w:pPr>
      <w:rPr>
        <w:rFonts w:ascii="Courier New" w:hAnsi="Courier New" w:hint="default"/>
      </w:rPr>
    </w:lvl>
    <w:lvl w:ilvl="8" w:tplc="07DE2E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5246DD6"/>
    <w:multiLevelType w:val="hybridMultilevel"/>
    <w:tmpl w:val="0570DFA0"/>
    <w:lvl w:ilvl="0" w:tplc="34448BA6">
      <w:start w:val="7"/>
      <w:numFmt w:val="bullet"/>
      <w:lvlText w:val="-"/>
      <w:lvlJc w:val="left"/>
      <w:pPr>
        <w:ind w:left="720" w:hanging="360"/>
      </w:pPr>
      <w:rPr>
        <w:rFonts w:ascii="Times New Roman" w:eastAsia="Times New Roman" w:hAnsi="Times New Roman"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7DC2F9C4">
      <w:start w:val="1"/>
      <w:numFmt w:val="decimal"/>
      <w:lvlText w:val="%1."/>
      <w:lvlJc w:val="left"/>
      <w:pPr>
        <w:tabs>
          <w:tab w:val="num" w:pos="1080"/>
        </w:tabs>
        <w:ind w:left="1080" w:hanging="360"/>
      </w:pPr>
    </w:lvl>
    <w:lvl w:ilvl="1" w:tplc="628AD8D8" w:tentative="1">
      <w:start w:val="1"/>
      <w:numFmt w:val="lowerLetter"/>
      <w:lvlText w:val="%2."/>
      <w:lvlJc w:val="left"/>
      <w:pPr>
        <w:tabs>
          <w:tab w:val="num" w:pos="1800"/>
        </w:tabs>
        <w:ind w:left="1800" w:hanging="360"/>
      </w:pPr>
    </w:lvl>
    <w:lvl w:ilvl="2" w:tplc="841E0F06" w:tentative="1">
      <w:start w:val="1"/>
      <w:numFmt w:val="lowerRoman"/>
      <w:lvlText w:val="%3."/>
      <w:lvlJc w:val="right"/>
      <w:pPr>
        <w:tabs>
          <w:tab w:val="num" w:pos="2520"/>
        </w:tabs>
        <w:ind w:left="2520" w:hanging="180"/>
      </w:pPr>
    </w:lvl>
    <w:lvl w:ilvl="3" w:tplc="A3743996" w:tentative="1">
      <w:start w:val="1"/>
      <w:numFmt w:val="decimal"/>
      <w:lvlText w:val="%4."/>
      <w:lvlJc w:val="left"/>
      <w:pPr>
        <w:tabs>
          <w:tab w:val="num" w:pos="3240"/>
        </w:tabs>
        <w:ind w:left="3240" w:hanging="360"/>
      </w:pPr>
    </w:lvl>
    <w:lvl w:ilvl="4" w:tplc="7E945440" w:tentative="1">
      <w:start w:val="1"/>
      <w:numFmt w:val="lowerLetter"/>
      <w:lvlText w:val="%5."/>
      <w:lvlJc w:val="left"/>
      <w:pPr>
        <w:tabs>
          <w:tab w:val="num" w:pos="3960"/>
        </w:tabs>
        <w:ind w:left="3960" w:hanging="360"/>
      </w:pPr>
    </w:lvl>
    <w:lvl w:ilvl="5" w:tplc="B52E42CE" w:tentative="1">
      <w:start w:val="1"/>
      <w:numFmt w:val="lowerRoman"/>
      <w:lvlText w:val="%6."/>
      <w:lvlJc w:val="right"/>
      <w:pPr>
        <w:tabs>
          <w:tab w:val="num" w:pos="4680"/>
        </w:tabs>
        <w:ind w:left="4680" w:hanging="180"/>
      </w:pPr>
    </w:lvl>
    <w:lvl w:ilvl="6" w:tplc="4104B4AA" w:tentative="1">
      <w:start w:val="1"/>
      <w:numFmt w:val="decimal"/>
      <w:lvlText w:val="%7."/>
      <w:lvlJc w:val="left"/>
      <w:pPr>
        <w:tabs>
          <w:tab w:val="num" w:pos="5400"/>
        </w:tabs>
        <w:ind w:left="5400" w:hanging="360"/>
      </w:pPr>
    </w:lvl>
    <w:lvl w:ilvl="7" w:tplc="72A8F6D4" w:tentative="1">
      <w:start w:val="1"/>
      <w:numFmt w:val="lowerLetter"/>
      <w:lvlText w:val="%8."/>
      <w:lvlJc w:val="left"/>
      <w:pPr>
        <w:tabs>
          <w:tab w:val="num" w:pos="6120"/>
        </w:tabs>
        <w:ind w:left="6120" w:hanging="360"/>
      </w:pPr>
    </w:lvl>
    <w:lvl w:ilvl="8" w:tplc="AB682DF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ABFA4456">
      <w:start w:val="1"/>
      <w:numFmt w:val="bullet"/>
      <w:lvlText w:val="-"/>
      <w:lvlJc w:val="left"/>
      <w:pPr>
        <w:tabs>
          <w:tab w:val="num" w:pos="360"/>
        </w:tabs>
        <w:ind w:left="360" w:hanging="360"/>
      </w:pPr>
      <w:rPr>
        <w:rFonts w:ascii="Cambria" w:hAnsi="Cambria" w:hint="default"/>
      </w:rPr>
    </w:lvl>
    <w:lvl w:ilvl="1" w:tplc="0D1C2DBE" w:tentative="1">
      <w:start w:val="1"/>
      <w:numFmt w:val="bullet"/>
      <w:lvlText w:val="o"/>
      <w:lvlJc w:val="left"/>
      <w:pPr>
        <w:ind w:left="1440" w:hanging="360"/>
      </w:pPr>
      <w:rPr>
        <w:rFonts w:ascii="Courier New" w:hAnsi="Courier New" w:cs="Courier New" w:hint="default"/>
      </w:rPr>
    </w:lvl>
    <w:lvl w:ilvl="2" w:tplc="5F162900" w:tentative="1">
      <w:start w:val="1"/>
      <w:numFmt w:val="bullet"/>
      <w:lvlText w:val=""/>
      <w:lvlJc w:val="left"/>
      <w:pPr>
        <w:ind w:left="2160" w:hanging="360"/>
      </w:pPr>
      <w:rPr>
        <w:rFonts w:ascii="Wingdings" w:hAnsi="Wingdings" w:hint="default"/>
      </w:rPr>
    </w:lvl>
    <w:lvl w:ilvl="3" w:tplc="5E52D9C4" w:tentative="1">
      <w:start w:val="1"/>
      <w:numFmt w:val="bullet"/>
      <w:lvlText w:val=""/>
      <w:lvlJc w:val="left"/>
      <w:pPr>
        <w:ind w:left="2880" w:hanging="360"/>
      </w:pPr>
      <w:rPr>
        <w:rFonts w:ascii="Symbol" w:hAnsi="Symbol" w:hint="default"/>
      </w:rPr>
    </w:lvl>
    <w:lvl w:ilvl="4" w:tplc="AC0E402A" w:tentative="1">
      <w:start w:val="1"/>
      <w:numFmt w:val="bullet"/>
      <w:lvlText w:val="o"/>
      <w:lvlJc w:val="left"/>
      <w:pPr>
        <w:ind w:left="3600" w:hanging="360"/>
      </w:pPr>
      <w:rPr>
        <w:rFonts w:ascii="Courier New" w:hAnsi="Courier New" w:cs="Courier New" w:hint="default"/>
      </w:rPr>
    </w:lvl>
    <w:lvl w:ilvl="5" w:tplc="F1B68B6C" w:tentative="1">
      <w:start w:val="1"/>
      <w:numFmt w:val="bullet"/>
      <w:lvlText w:val=""/>
      <w:lvlJc w:val="left"/>
      <w:pPr>
        <w:ind w:left="4320" w:hanging="360"/>
      </w:pPr>
      <w:rPr>
        <w:rFonts w:ascii="Wingdings" w:hAnsi="Wingdings" w:hint="default"/>
      </w:rPr>
    </w:lvl>
    <w:lvl w:ilvl="6" w:tplc="14321302" w:tentative="1">
      <w:start w:val="1"/>
      <w:numFmt w:val="bullet"/>
      <w:lvlText w:val=""/>
      <w:lvlJc w:val="left"/>
      <w:pPr>
        <w:ind w:left="5040" w:hanging="360"/>
      </w:pPr>
      <w:rPr>
        <w:rFonts w:ascii="Symbol" w:hAnsi="Symbol" w:hint="default"/>
      </w:rPr>
    </w:lvl>
    <w:lvl w:ilvl="7" w:tplc="81E84008" w:tentative="1">
      <w:start w:val="1"/>
      <w:numFmt w:val="bullet"/>
      <w:lvlText w:val="o"/>
      <w:lvlJc w:val="left"/>
      <w:pPr>
        <w:ind w:left="5760" w:hanging="360"/>
      </w:pPr>
      <w:rPr>
        <w:rFonts w:ascii="Courier New" w:hAnsi="Courier New" w:cs="Courier New" w:hint="default"/>
      </w:rPr>
    </w:lvl>
    <w:lvl w:ilvl="8" w:tplc="0838C69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0B02BD6E">
      <w:start w:val="1"/>
      <w:numFmt w:val="decimal"/>
      <w:lvlText w:val="%1."/>
      <w:lvlJc w:val="left"/>
      <w:pPr>
        <w:tabs>
          <w:tab w:val="num" w:pos="930"/>
        </w:tabs>
        <w:ind w:left="930" w:hanging="570"/>
      </w:pPr>
      <w:rPr>
        <w:rFonts w:hint="default"/>
      </w:rPr>
    </w:lvl>
    <w:lvl w:ilvl="1" w:tplc="D44AB238">
      <w:start w:val="5"/>
      <w:numFmt w:val="decimal"/>
      <w:lvlText w:val="%2"/>
      <w:lvlJc w:val="left"/>
      <w:pPr>
        <w:tabs>
          <w:tab w:val="num" w:pos="1650"/>
        </w:tabs>
        <w:ind w:left="1650" w:hanging="570"/>
      </w:pPr>
      <w:rPr>
        <w:rFonts w:hint="default"/>
      </w:rPr>
    </w:lvl>
    <w:lvl w:ilvl="2" w:tplc="805E2E3A" w:tentative="1">
      <w:start w:val="1"/>
      <w:numFmt w:val="lowerRoman"/>
      <w:lvlText w:val="%3."/>
      <w:lvlJc w:val="right"/>
      <w:pPr>
        <w:tabs>
          <w:tab w:val="num" w:pos="2160"/>
        </w:tabs>
        <w:ind w:left="2160" w:hanging="180"/>
      </w:pPr>
    </w:lvl>
    <w:lvl w:ilvl="3" w:tplc="BBD46DC0" w:tentative="1">
      <w:start w:val="1"/>
      <w:numFmt w:val="decimal"/>
      <w:lvlText w:val="%4."/>
      <w:lvlJc w:val="left"/>
      <w:pPr>
        <w:tabs>
          <w:tab w:val="num" w:pos="2880"/>
        </w:tabs>
        <w:ind w:left="2880" w:hanging="360"/>
      </w:pPr>
    </w:lvl>
    <w:lvl w:ilvl="4" w:tplc="DF58AD7E" w:tentative="1">
      <w:start w:val="1"/>
      <w:numFmt w:val="lowerLetter"/>
      <w:lvlText w:val="%5."/>
      <w:lvlJc w:val="left"/>
      <w:pPr>
        <w:tabs>
          <w:tab w:val="num" w:pos="3600"/>
        </w:tabs>
        <w:ind w:left="3600" w:hanging="360"/>
      </w:pPr>
    </w:lvl>
    <w:lvl w:ilvl="5" w:tplc="6A56CA6E" w:tentative="1">
      <w:start w:val="1"/>
      <w:numFmt w:val="lowerRoman"/>
      <w:lvlText w:val="%6."/>
      <w:lvlJc w:val="right"/>
      <w:pPr>
        <w:tabs>
          <w:tab w:val="num" w:pos="4320"/>
        </w:tabs>
        <w:ind w:left="4320" w:hanging="180"/>
      </w:pPr>
    </w:lvl>
    <w:lvl w:ilvl="6" w:tplc="611E130A" w:tentative="1">
      <w:start w:val="1"/>
      <w:numFmt w:val="decimal"/>
      <w:lvlText w:val="%7."/>
      <w:lvlJc w:val="left"/>
      <w:pPr>
        <w:tabs>
          <w:tab w:val="num" w:pos="5040"/>
        </w:tabs>
        <w:ind w:left="5040" w:hanging="360"/>
      </w:pPr>
    </w:lvl>
    <w:lvl w:ilvl="7" w:tplc="CCE4D6B4" w:tentative="1">
      <w:start w:val="1"/>
      <w:numFmt w:val="lowerLetter"/>
      <w:lvlText w:val="%8."/>
      <w:lvlJc w:val="left"/>
      <w:pPr>
        <w:tabs>
          <w:tab w:val="num" w:pos="5760"/>
        </w:tabs>
        <w:ind w:left="5760" w:hanging="360"/>
      </w:pPr>
    </w:lvl>
    <w:lvl w:ilvl="8" w:tplc="6506247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ABE2AC2C">
      <w:start w:val="1"/>
      <w:numFmt w:val="bullet"/>
      <w:lvlText w:val=""/>
      <w:lvlJc w:val="left"/>
      <w:pPr>
        <w:tabs>
          <w:tab w:val="num" w:pos="278"/>
        </w:tabs>
        <w:ind w:left="278" w:hanging="360"/>
      </w:pPr>
      <w:rPr>
        <w:rFonts w:ascii="Symbol" w:hAnsi="Symbol" w:hint="default"/>
      </w:rPr>
    </w:lvl>
    <w:lvl w:ilvl="1" w:tplc="B22A7502" w:tentative="1">
      <w:start w:val="1"/>
      <w:numFmt w:val="bullet"/>
      <w:lvlText w:val="o"/>
      <w:lvlJc w:val="left"/>
      <w:pPr>
        <w:tabs>
          <w:tab w:val="num" w:pos="1440"/>
        </w:tabs>
        <w:ind w:left="1440" w:hanging="360"/>
      </w:pPr>
      <w:rPr>
        <w:rFonts w:ascii="Courier New" w:hAnsi="Courier New" w:hint="default"/>
      </w:rPr>
    </w:lvl>
    <w:lvl w:ilvl="2" w:tplc="46AEFC70" w:tentative="1">
      <w:start w:val="1"/>
      <w:numFmt w:val="bullet"/>
      <w:lvlText w:val=""/>
      <w:lvlJc w:val="left"/>
      <w:pPr>
        <w:tabs>
          <w:tab w:val="num" w:pos="2160"/>
        </w:tabs>
        <w:ind w:left="2160" w:hanging="360"/>
      </w:pPr>
      <w:rPr>
        <w:rFonts w:ascii="Wingdings" w:hAnsi="Wingdings" w:hint="default"/>
      </w:rPr>
    </w:lvl>
    <w:lvl w:ilvl="3" w:tplc="DE785444" w:tentative="1">
      <w:start w:val="1"/>
      <w:numFmt w:val="bullet"/>
      <w:lvlText w:val=""/>
      <w:lvlJc w:val="left"/>
      <w:pPr>
        <w:tabs>
          <w:tab w:val="num" w:pos="2880"/>
        </w:tabs>
        <w:ind w:left="2880" w:hanging="360"/>
      </w:pPr>
      <w:rPr>
        <w:rFonts w:ascii="Symbol" w:hAnsi="Symbol" w:hint="default"/>
      </w:rPr>
    </w:lvl>
    <w:lvl w:ilvl="4" w:tplc="28349B24" w:tentative="1">
      <w:start w:val="1"/>
      <w:numFmt w:val="bullet"/>
      <w:lvlText w:val="o"/>
      <w:lvlJc w:val="left"/>
      <w:pPr>
        <w:tabs>
          <w:tab w:val="num" w:pos="3600"/>
        </w:tabs>
        <w:ind w:left="3600" w:hanging="360"/>
      </w:pPr>
      <w:rPr>
        <w:rFonts w:ascii="Courier New" w:hAnsi="Courier New" w:hint="default"/>
      </w:rPr>
    </w:lvl>
    <w:lvl w:ilvl="5" w:tplc="3F224B82" w:tentative="1">
      <w:start w:val="1"/>
      <w:numFmt w:val="bullet"/>
      <w:lvlText w:val=""/>
      <w:lvlJc w:val="left"/>
      <w:pPr>
        <w:tabs>
          <w:tab w:val="num" w:pos="4320"/>
        </w:tabs>
        <w:ind w:left="4320" w:hanging="360"/>
      </w:pPr>
      <w:rPr>
        <w:rFonts w:ascii="Wingdings" w:hAnsi="Wingdings" w:hint="default"/>
      </w:rPr>
    </w:lvl>
    <w:lvl w:ilvl="6" w:tplc="2DFA4B78" w:tentative="1">
      <w:start w:val="1"/>
      <w:numFmt w:val="bullet"/>
      <w:lvlText w:val=""/>
      <w:lvlJc w:val="left"/>
      <w:pPr>
        <w:tabs>
          <w:tab w:val="num" w:pos="5040"/>
        </w:tabs>
        <w:ind w:left="5040" w:hanging="360"/>
      </w:pPr>
      <w:rPr>
        <w:rFonts w:ascii="Symbol" w:hAnsi="Symbol" w:hint="default"/>
      </w:rPr>
    </w:lvl>
    <w:lvl w:ilvl="7" w:tplc="CE3A22B4" w:tentative="1">
      <w:start w:val="1"/>
      <w:numFmt w:val="bullet"/>
      <w:lvlText w:val="o"/>
      <w:lvlJc w:val="left"/>
      <w:pPr>
        <w:tabs>
          <w:tab w:val="num" w:pos="5760"/>
        </w:tabs>
        <w:ind w:left="5760" w:hanging="360"/>
      </w:pPr>
      <w:rPr>
        <w:rFonts w:ascii="Courier New" w:hAnsi="Courier New" w:hint="default"/>
      </w:rPr>
    </w:lvl>
    <w:lvl w:ilvl="8" w:tplc="AD0067A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563CAA7A">
      <w:start w:val="5"/>
      <w:numFmt w:val="upperLetter"/>
      <w:lvlText w:val="%1."/>
      <w:lvlJc w:val="left"/>
      <w:pPr>
        <w:tabs>
          <w:tab w:val="num" w:pos="720"/>
        </w:tabs>
        <w:ind w:left="720" w:hanging="360"/>
      </w:pPr>
      <w:rPr>
        <w:rFonts w:hint="default"/>
      </w:rPr>
    </w:lvl>
    <w:lvl w:ilvl="1" w:tplc="9F5C1E20" w:tentative="1">
      <w:start w:val="1"/>
      <w:numFmt w:val="lowerLetter"/>
      <w:lvlText w:val="%2."/>
      <w:lvlJc w:val="left"/>
      <w:pPr>
        <w:tabs>
          <w:tab w:val="num" w:pos="1440"/>
        </w:tabs>
        <w:ind w:left="1440" w:hanging="360"/>
      </w:pPr>
    </w:lvl>
    <w:lvl w:ilvl="2" w:tplc="21D0691A" w:tentative="1">
      <w:start w:val="1"/>
      <w:numFmt w:val="lowerRoman"/>
      <w:lvlText w:val="%3."/>
      <w:lvlJc w:val="right"/>
      <w:pPr>
        <w:tabs>
          <w:tab w:val="num" w:pos="2160"/>
        </w:tabs>
        <w:ind w:left="2160" w:hanging="180"/>
      </w:pPr>
    </w:lvl>
    <w:lvl w:ilvl="3" w:tplc="81F89088" w:tentative="1">
      <w:start w:val="1"/>
      <w:numFmt w:val="decimal"/>
      <w:lvlText w:val="%4."/>
      <w:lvlJc w:val="left"/>
      <w:pPr>
        <w:tabs>
          <w:tab w:val="num" w:pos="2880"/>
        </w:tabs>
        <w:ind w:left="2880" w:hanging="360"/>
      </w:pPr>
    </w:lvl>
    <w:lvl w:ilvl="4" w:tplc="47A871DC" w:tentative="1">
      <w:start w:val="1"/>
      <w:numFmt w:val="lowerLetter"/>
      <w:lvlText w:val="%5."/>
      <w:lvlJc w:val="left"/>
      <w:pPr>
        <w:tabs>
          <w:tab w:val="num" w:pos="3600"/>
        </w:tabs>
        <w:ind w:left="3600" w:hanging="360"/>
      </w:pPr>
    </w:lvl>
    <w:lvl w:ilvl="5" w:tplc="88E2A8EC" w:tentative="1">
      <w:start w:val="1"/>
      <w:numFmt w:val="lowerRoman"/>
      <w:lvlText w:val="%6."/>
      <w:lvlJc w:val="right"/>
      <w:pPr>
        <w:tabs>
          <w:tab w:val="num" w:pos="4320"/>
        </w:tabs>
        <w:ind w:left="4320" w:hanging="180"/>
      </w:pPr>
    </w:lvl>
    <w:lvl w:ilvl="6" w:tplc="DC14A36E" w:tentative="1">
      <w:start w:val="1"/>
      <w:numFmt w:val="decimal"/>
      <w:lvlText w:val="%7."/>
      <w:lvlJc w:val="left"/>
      <w:pPr>
        <w:tabs>
          <w:tab w:val="num" w:pos="5040"/>
        </w:tabs>
        <w:ind w:left="5040" w:hanging="360"/>
      </w:pPr>
    </w:lvl>
    <w:lvl w:ilvl="7" w:tplc="3BBA987A" w:tentative="1">
      <w:start w:val="1"/>
      <w:numFmt w:val="lowerLetter"/>
      <w:lvlText w:val="%8."/>
      <w:lvlJc w:val="left"/>
      <w:pPr>
        <w:tabs>
          <w:tab w:val="num" w:pos="5760"/>
        </w:tabs>
        <w:ind w:left="5760" w:hanging="360"/>
      </w:pPr>
    </w:lvl>
    <w:lvl w:ilvl="8" w:tplc="22A8DC3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2DEC385C">
      <w:start w:val="1"/>
      <w:numFmt w:val="bullet"/>
      <w:lvlText w:val=""/>
      <w:lvlJc w:val="left"/>
      <w:pPr>
        <w:tabs>
          <w:tab w:val="num" w:pos="776"/>
        </w:tabs>
        <w:ind w:left="776" w:hanging="360"/>
      </w:pPr>
      <w:rPr>
        <w:rFonts w:ascii="Symbol" w:hAnsi="Symbol" w:hint="default"/>
      </w:rPr>
    </w:lvl>
    <w:lvl w:ilvl="1" w:tplc="9A066340" w:tentative="1">
      <w:start w:val="1"/>
      <w:numFmt w:val="bullet"/>
      <w:lvlText w:val="o"/>
      <w:lvlJc w:val="left"/>
      <w:pPr>
        <w:tabs>
          <w:tab w:val="num" w:pos="1496"/>
        </w:tabs>
        <w:ind w:left="1496" w:hanging="360"/>
      </w:pPr>
      <w:rPr>
        <w:rFonts w:ascii="Courier New" w:hAnsi="Courier New" w:hint="default"/>
      </w:rPr>
    </w:lvl>
    <w:lvl w:ilvl="2" w:tplc="181C32C2" w:tentative="1">
      <w:start w:val="1"/>
      <w:numFmt w:val="bullet"/>
      <w:lvlText w:val=""/>
      <w:lvlJc w:val="left"/>
      <w:pPr>
        <w:tabs>
          <w:tab w:val="num" w:pos="2216"/>
        </w:tabs>
        <w:ind w:left="2216" w:hanging="360"/>
      </w:pPr>
      <w:rPr>
        <w:rFonts w:ascii="Wingdings" w:hAnsi="Wingdings" w:hint="default"/>
      </w:rPr>
    </w:lvl>
    <w:lvl w:ilvl="3" w:tplc="A6741F16" w:tentative="1">
      <w:start w:val="1"/>
      <w:numFmt w:val="bullet"/>
      <w:lvlText w:val=""/>
      <w:lvlJc w:val="left"/>
      <w:pPr>
        <w:tabs>
          <w:tab w:val="num" w:pos="2936"/>
        </w:tabs>
        <w:ind w:left="2936" w:hanging="360"/>
      </w:pPr>
      <w:rPr>
        <w:rFonts w:ascii="Symbol" w:hAnsi="Symbol" w:hint="default"/>
      </w:rPr>
    </w:lvl>
    <w:lvl w:ilvl="4" w:tplc="DFF4366C" w:tentative="1">
      <w:start w:val="1"/>
      <w:numFmt w:val="bullet"/>
      <w:lvlText w:val="o"/>
      <w:lvlJc w:val="left"/>
      <w:pPr>
        <w:tabs>
          <w:tab w:val="num" w:pos="3656"/>
        </w:tabs>
        <w:ind w:left="3656" w:hanging="360"/>
      </w:pPr>
      <w:rPr>
        <w:rFonts w:ascii="Courier New" w:hAnsi="Courier New" w:hint="default"/>
      </w:rPr>
    </w:lvl>
    <w:lvl w:ilvl="5" w:tplc="2F2638CA" w:tentative="1">
      <w:start w:val="1"/>
      <w:numFmt w:val="bullet"/>
      <w:lvlText w:val=""/>
      <w:lvlJc w:val="left"/>
      <w:pPr>
        <w:tabs>
          <w:tab w:val="num" w:pos="4376"/>
        </w:tabs>
        <w:ind w:left="4376" w:hanging="360"/>
      </w:pPr>
      <w:rPr>
        <w:rFonts w:ascii="Wingdings" w:hAnsi="Wingdings" w:hint="default"/>
      </w:rPr>
    </w:lvl>
    <w:lvl w:ilvl="6" w:tplc="13DAD62C" w:tentative="1">
      <w:start w:val="1"/>
      <w:numFmt w:val="bullet"/>
      <w:lvlText w:val=""/>
      <w:lvlJc w:val="left"/>
      <w:pPr>
        <w:tabs>
          <w:tab w:val="num" w:pos="5096"/>
        </w:tabs>
        <w:ind w:left="5096" w:hanging="360"/>
      </w:pPr>
      <w:rPr>
        <w:rFonts w:ascii="Symbol" w:hAnsi="Symbol" w:hint="default"/>
      </w:rPr>
    </w:lvl>
    <w:lvl w:ilvl="7" w:tplc="04EE99BC" w:tentative="1">
      <w:start w:val="1"/>
      <w:numFmt w:val="bullet"/>
      <w:lvlText w:val="o"/>
      <w:lvlJc w:val="left"/>
      <w:pPr>
        <w:tabs>
          <w:tab w:val="num" w:pos="5816"/>
        </w:tabs>
        <w:ind w:left="5816" w:hanging="360"/>
      </w:pPr>
      <w:rPr>
        <w:rFonts w:ascii="Courier New" w:hAnsi="Courier New" w:hint="default"/>
      </w:rPr>
    </w:lvl>
    <w:lvl w:ilvl="8" w:tplc="397CD96A"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17C099C4">
      <w:start w:val="1"/>
      <w:numFmt w:val="bullet"/>
      <w:lvlText w:val=""/>
      <w:lvlJc w:val="left"/>
      <w:pPr>
        <w:tabs>
          <w:tab w:val="num" w:pos="278"/>
        </w:tabs>
        <w:ind w:left="278" w:hanging="360"/>
      </w:pPr>
      <w:rPr>
        <w:rFonts w:ascii="Symbol" w:hAnsi="Symbol" w:hint="default"/>
      </w:rPr>
    </w:lvl>
    <w:lvl w:ilvl="1" w:tplc="6458EC7E" w:tentative="1">
      <w:start w:val="1"/>
      <w:numFmt w:val="bullet"/>
      <w:lvlText w:val="o"/>
      <w:lvlJc w:val="left"/>
      <w:pPr>
        <w:tabs>
          <w:tab w:val="num" w:pos="1440"/>
        </w:tabs>
        <w:ind w:left="1440" w:hanging="360"/>
      </w:pPr>
      <w:rPr>
        <w:rFonts w:ascii="Courier New" w:hAnsi="Courier New" w:hint="default"/>
      </w:rPr>
    </w:lvl>
    <w:lvl w:ilvl="2" w:tplc="2EBC2B34" w:tentative="1">
      <w:start w:val="1"/>
      <w:numFmt w:val="bullet"/>
      <w:lvlText w:val=""/>
      <w:lvlJc w:val="left"/>
      <w:pPr>
        <w:tabs>
          <w:tab w:val="num" w:pos="2160"/>
        </w:tabs>
        <w:ind w:left="2160" w:hanging="360"/>
      </w:pPr>
      <w:rPr>
        <w:rFonts w:ascii="Wingdings" w:hAnsi="Wingdings" w:hint="default"/>
      </w:rPr>
    </w:lvl>
    <w:lvl w:ilvl="3" w:tplc="D8B4E9F2" w:tentative="1">
      <w:start w:val="1"/>
      <w:numFmt w:val="bullet"/>
      <w:lvlText w:val=""/>
      <w:lvlJc w:val="left"/>
      <w:pPr>
        <w:tabs>
          <w:tab w:val="num" w:pos="2880"/>
        </w:tabs>
        <w:ind w:left="2880" w:hanging="360"/>
      </w:pPr>
      <w:rPr>
        <w:rFonts w:ascii="Symbol" w:hAnsi="Symbol" w:hint="default"/>
      </w:rPr>
    </w:lvl>
    <w:lvl w:ilvl="4" w:tplc="A4B8ACAA" w:tentative="1">
      <w:start w:val="1"/>
      <w:numFmt w:val="bullet"/>
      <w:lvlText w:val="o"/>
      <w:lvlJc w:val="left"/>
      <w:pPr>
        <w:tabs>
          <w:tab w:val="num" w:pos="3600"/>
        </w:tabs>
        <w:ind w:left="3600" w:hanging="360"/>
      </w:pPr>
      <w:rPr>
        <w:rFonts w:ascii="Courier New" w:hAnsi="Courier New" w:hint="default"/>
      </w:rPr>
    </w:lvl>
    <w:lvl w:ilvl="5" w:tplc="962EDEFE" w:tentative="1">
      <w:start w:val="1"/>
      <w:numFmt w:val="bullet"/>
      <w:lvlText w:val=""/>
      <w:lvlJc w:val="left"/>
      <w:pPr>
        <w:tabs>
          <w:tab w:val="num" w:pos="4320"/>
        </w:tabs>
        <w:ind w:left="4320" w:hanging="360"/>
      </w:pPr>
      <w:rPr>
        <w:rFonts w:ascii="Wingdings" w:hAnsi="Wingdings" w:hint="default"/>
      </w:rPr>
    </w:lvl>
    <w:lvl w:ilvl="6" w:tplc="5314B764" w:tentative="1">
      <w:start w:val="1"/>
      <w:numFmt w:val="bullet"/>
      <w:lvlText w:val=""/>
      <w:lvlJc w:val="left"/>
      <w:pPr>
        <w:tabs>
          <w:tab w:val="num" w:pos="5040"/>
        </w:tabs>
        <w:ind w:left="5040" w:hanging="360"/>
      </w:pPr>
      <w:rPr>
        <w:rFonts w:ascii="Symbol" w:hAnsi="Symbol" w:hint="default"/>
      </w:rPr>
    </w:lvl>
    <w:lvl w:ilvl="7" w:tplc="E772BBB6" w:tentative="1">
      <w:start w:val="1"/>
      <w:numFmt w:val="bullet"/>
      <w:lvlText w:val="o"/>
      <w:lvlJc w:val="left"/>
      <w:pPr>
        <w:tabs>
          <w:tab w:val="num" w:pos="5760"/>
        </w:tabs>
        <w:ind w:left="5760" w:hanging="360"/>
      </w:pPr>
      <w:rPr>
        <w:rFonts w:ascii="Courier New" w:hAnsi="Courier New" w:hint="default"/>
      </w:rPr>
    </w:lvl>
    <w:lvl w:ilvl="8" w:tplc="B7F4996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7130C2BA">
      <w:start w:val="1"/>
      <w:numFmt w:val="upperLetter"/>
      <w:pStyle w:val="Style3"/>
      <w:suff w:val="space"/>
      <w:lvlText w:val="%1."/>
      <w:lvlJc w:val="left"/>
      <w:pPr>
        <w:ind w:left="0" w:firstLine="0"/>
      </w:pPr>
      <w:rPr>
        <w:rFonts w:hint="default"/>
      </w:rPr>
    </w:lvl>
    <w:lvl w:ilvl="1" w:tplc="E43EC3CC" w:tentative="1">
      <w:start w:val="1"/>
      <w:numFmt w:val="lowerLetter"/>
      <w:lvlText w:val="%2."/>
      <w:lvlJc w:val="left"/>
      <w:pPr>
        <w:ind w:left="1440" w:hanging="360"/>
      </w:pPr>
    </w:lvl>
    <w:lvl w:ilvl="2" w:tplc="05D4FD50" w:tentative="1">
      <w:start w:val="1"/>
      <w:numFmt w:val="lowerRoman"/>
      <w:lvlText w:val="%3."/>
      <w:lvlJc w:val="right"/>
      <w:pPr>
        <w:ind w:left="2160" w:hanging="180"/>
      </w:pPr>
    </w:lvl>
    <w:lvl w:ilvl="3" w:tplc="807A55C8" w:tentative="1">
      <w:start w:val="1"/>
      <w:numFmt w:val="decimal"/>
      <w:lvlText w:val="%4."/>
      <w:lvlJc w:val="left"/>
      <w:pPr>
        <w:ind w:left="2880" w:hanging="360"/>
      </w:pPr>
    </w:lvl>
    <w:lvl w:ilvl="4" w:tplc="32DECA98" w:tentative="1">
      <w:start w:val="1"/>
      <w:numFmt w:val="lowerLetter"/>
      <w:lvlText w:val="%5."/>
      <w:lvlJc w:val="left"/>
      <w:pPr>
        <w:ind w:left="3600" w:hanging="360"/>
      </w:pPr>
    </w:lvl>
    <w:lvl w:ilvl="5" w:tplc="D36C94DE" w:tentative="1">
      <w:start w:val="1"/>
      <w:numFmt w:val="lowerRoman"/>
      <w:lvlText w:val="%6."/>
      <w:lvlJc w:val="right"/>
      <w:pPr>
        <w:ind w:left="4320" w:hanging="180"/>
      </w:pPr>
    </w:lvl>
    <w:lvl w:ilvl="6" w:tplc="709EF326" w:tentative="1">
      <w:start w:val="1"/>
      <w:numFmt w:val="decimal"/>
      <w:lvlText w:val="%7."/>
      <w:lvlJc w:val="left"/>
      <w:pPr>
        <w:ind w:left="5040" w:hanging="360"/>
      </w:pPr>
    </w:lvl>
    <w:lvl w:ilvl="7" w:tplc="934080AC" w:tentative="1">
      <w:start w:val="1"/>
      <w:numFmt w:val="lowerLetter"/>
      <w:lvlText w:val="%8."/>
      <w:lvlJc w:val="left"/>
      <w:pPr>
        <w:ind w:left="5760" w:hanging="360"/>
      </w:pPr>
    </w:lvl>
    <w:lvl w:ilvl="8" w:tplc="BCD84D6E"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57DE5A80">
      <w:start w:val="1"/>
      <w:numFmt w:val="bullet"/>
      <w:lvlText w:val=""/>
      <w:lvlJc w:val="left"/>
      <w:pPr>
        <w:tabs>
          <w:tab w:val="num" w:pos="278"/>
        </w:tabs>
        <w:ind w:left="278" w:hanging="360"/>
      </w:pPr>
      <w:rPr>
        <w:rFonts w:ascii="Symbol" w:hAnsi="Symbol" w:hint="default"/>
      </w:rPr>
    </w:lvl>
    <w:lvl w:ilvl="1" w:tplc="497A26AE" w:tentative="1">
      <w:start w:val="1"/>
      <w:numFmt w:val="bullet"/>
      <w:lvlText w:val="o"/>
      <w:lvlJc w:val="left"/>
      <w:pPr>
        <w:tabs>
          <w:tab w:val="num" w:pos="1440"/>
        </w:tabs>
        <w:ind w:left="1440" w:hanging="360"/>
      </w:pPr>
      <w:rPr>
        <w:rFonts w:ascii="Courier New" w:hAnsi="Courier New" w:hint="default"/>
      </w:rPr>
    </w:lvl>
    <w:lvl w:ilvl="2" w:tplc="3EAE0D7A" w:tentative="1">
      <w:start w:val="1"/>
      <w:numFmt w:val="bullet"/>
      <w:lvlText w:val=""/>
      <w:lvlJc w:val="left"/>
      <w:pPr>
        <w:tabs>
          <w:tab w:val="num" w:pos="2160"/>
        </w:tabs>
        <w:ind w:left="2160" w:hanging="360"/>
      </w:pPr>
      <w:rPr>
        <w:rFonts w:ascii="Wingdings" w:hAnsi="Wingdings" w:hint="default"/>
      </w:rPr>
    </w:lvl>
    <w:lvl w:ilvl="3" w:tplc="87E4D042" w:tentative="1">
      <w:start w:val="1"/>
      <w:numFmt w:val="bullet"/>
      <w:lvlText w:val=""/>
      <w:lvlJc w:val="left"/>
      <w:pPr>
        <w:tabs>
          <w:tab w:val="num" w:pos="2880"/>
        </w:tabs>
        <w:ind w:left="2880" w:hanging="360"/>
      </w:pPr>
      <w:rPr>
        <w:rFonts w:ascii="Symbol" w:hAnsi="Symbol" w:hint="default"/>
      </w:rPr>
    </w:lvl>
    <w:lvl w:ilvl="4" w:tplc="1B8C3F84" w:tentative="1">
      <w:start w:val="1"/>
      <w:numFmt w:val="bullet"/>
      <w:lvlText w:val="o"/>
      <w:lvlJc w:val="left"/>
      <w:pPr>
        <w:tabs>
          <w:tab w:val="num" w:pos="3600"/>
        </w:tabs>
        <w:ind w:left="3600" w:hanging="360"/>
      </w:pPr>
      <w:rPr>
        <w:rFonts w:ascii="Courier New" w:hAnsi="Courier New" w:hint="default"/>
      </w:rPr>
    </w:lvl>
    <w:lvl w:ilvl="5" w:tplc="03BEF4F6" w:tentative="1">
      <w:start w:val="1"/>
      <w:numFmt w:val="bullet"/>
      <w:lvlText w:val=""/>
      <w:lvlJc w:val="left"/>
      <w:pPr>
        <w:tabs>
          <w:tab w:val="num" w:pos="4320"/>
        </w:tabs>
        <w:ind w:left="4320" w:hanging="360"/>
      </w:pPr>
      <w:rPr>
        <w:rFonts w:ascii="Wingdings" w:hAnsi="Wingdings" w:hint="default"/>
      </w:rPr>
    </w:lvl>
    <w:lvl w:ilvl="6" w:tplc="2BB08DC2" w:tentative="1">
      <w:start w:val="1"/>
      <w:numFmt w:val="bullet"/>
      <w:lvlText w:val=""/>
      <w:lvlJc w:val="left"/>
      <w:pPr>
        <w:tabs>
          <w:tab w:val="num" w:pos="5040"/>
        </w:tabs>
        <w:ind w:left="5040" w:hanging="360"/>
      </w:pPr>
      <w:rPr>
        <w:rFonts w:ascii="Symbol" w:hAnsi="Symbol" w:hint="default"/>
      </w:rPr>
    </w:lvl>
    <w:lvl w:ilvl="7" w:tplc="C89A5A8E" w:tentative="1">
      <w:start w:val="1"/>
      <w:numFmt w:val="bullet"/>
      <w:lvlText w:val="o"/>
      <w:lvlJc w:val="left"/>
      <w:pPr>
        <w:tabs>
          <w:tab w:val="num" w:pos="5760"/>
        </w:tabs>
        <w:ind w:left="5760" w:hanging="360"/>
      </w:pPr>
      <w:rPr>
        <w:rFonts w:ascii="Courier New" w:hAnsi="Courier New" w:hint="default"/>
      </w:rPr>
    </w:lvl>
    <w:lvl w:ilvl="8" w:tplc="5EC041A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72943B2A">
      <w:start w:val="1"/>
      <w:numFmt w:val="decimal"/>
      <w:lvlText w:val="%1."/>
      <w:lvlJc w:val="left"/>
      <w:pPr>
        <w:tabs>
          <w:tab w:val="num" w:pos="720"/>
        </w:tabs>
        <w:ind w:left="720" w:hanging="360"/>
      </w:pPr>
    </w:lvl>
    <w:lvl w:ilvl="1" w:tplc="3F724DEA" w:tentative="1">
      <w:start w:val="1"/>
      <w:numFmt w:val="lowerLetter"/>
      <w:lvlText w:val="%2."/>
      <w:lvlJc w:val="left"/>
      <w:pPr>
        <w:tabs>
          <w:tab w:val="num" w:pos="1440"/>
        </w:tabs>
        <w:ind w:left="1440" w:hanging="360"/>
      </w:pPr>
    </w:lvl>
    <w:lvl w:ilvl="2" w:tplc="68D65688" w:tentative="1">
      <w:start w:val="1"/>
      <w:numFmt w:val="lowerRoman"/>
      <w:lvlText w:val="%3."/>
      <w:lvlJc w:val="right"/>
      <w:pPr>
        <w:tabs>
          <w:tab w:val="num" w:pos="2160"/>
        </w:tabs>
        <w:ind w:left="2160" w:hanging="180"/>
      </w:pPr>
    </w:lvl>
    <w:lvl w:ilvl="3" w:tplc="24D6971E" w:tentative="1">
      <w:start w:val="1"/>
      <w:numFmt w:val="decimal"/>
      <w:lvlText w:val="%4."/>
      <w:lvlJc w:val="left"/>
      <w:pPr>
        <w:tabs>
          <w:tab w:val="num" w:pos="2880"/>
        </w:tabs>
        <w:ind w:left="2880" w:hanging="360"/>
      </w:pPr>
    </w:lvl>
    <w:lvl w:ilvl="4" w:tplc="D4E2866C" w:tentative="1">
      <w:start w:val="1"/>
      <w:numFmt w:val="lowerLetter"/>
      <w:lvlText w:val="%5."/>
      <w:lvlJc w:val="left"/>
      <w:pPr>
        <w:tabs>
          <w:tab w:val="num" w:pos="3600"/>
        </w:tabs>
        <w:ind w:left="3600" w:hanging="360"/>
      </w:pPr>
    </w:lvl>
    <w:lvl w:ilvl="5" w:tplc="6C264C08" w:tentative="1">
      <w:start w:val="1"/>
      <w:numFmt w:val="lowerRoman"/>
      <w:lvlText w:val="%6."/>
      <w:lvlJc w:val="right"/>
      <w:pPr>
        <w:tabs>
          <w:tab w:val="num" w:pos="4320"/>
        </w:tabs>
        <w:ind w:left="4320" w:hanging="180"/>
      </w:pPr>
    </w:lvl>
    <w:lvl w:ilvl="6" w:tplc="2918075E" w:tentative="1">
      <w:start w:val="1"/>
      <w:numFmt w:val="decimal"/>
      <w:lvlText w:val="%7."/>
      <w:lvlJc w:val="left"/>
      <w:pPr>
        <w:tabs>
          <w:tab w:val="num" w:pos="5040"/>
        </w:tabs>
        <w:ind w:left="5040" w:hanging="360"/>
      </w:pPr>
    </w:lvl>
    <w:lvl w:ilvl="7" w:tplc="22E4FD76" w:tentative="1">
      <w:start w:val="1"/>
      <w:numFmt w:val="lowerLetter"/>
      <w:lvlText w:val="%8."/>
      <w:lvlJc w:val="left"/>
      <w:pPr>
        <w:tabs>
          <w:tab w:val="num" w:pos="5760"/>
        </w:tabs>
        <w:ind w:left="5760" w:hanging="360"/>
      </w:pPr>
    </w:lvl>
    <w:lvl w:ilvl="8" w:tplc="39B6869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40CA14F6">
      <w:start w:val="4"/>
      <w:numFmt w:val="upperLetter"/>
      <w:lvlText w:val="%1."/>
      <w:lvlJc w:val="left"/>
      <w:pPr>
        <w:tabs>
          <w:tab w:val="num" w:pos="930"/>
        </w:tabs>
        <w:ind w:left="930" w:hanging="570"/>
      </w:pPr>
      <w:rPr>
        <w:rFonts w:hint="default"/>
      </w:rPr>
    </w:lvl>
    <w:lvl w:ilvl="1" w:tplc="760C1820" w:tentative="1">
      <w:start w:val="1"/>
      <w:numFmt w:val="lowerLetter"/>
      <w:lvlText w:val="%2."/>
      <w:lvlJc w:val="left"/>
      <w:pPr>
        <w:tabs>
          <w:tab w:val="num" w:pos="1440"/>
        </w:tabs>
        <w:ind w:left="1440" w:hanging="360"/>
      </w:pPr>
    </w:lvl>
    <w:lvl w:ilvl="2" w:tplc="E510305C" w:tentative="1">
      <w:start w:val="1"/>
      <w:numFmt w:val="lowerRoman"/>
      <w:lvlText w:val="%3."/>
      <w:lvlJc w:val="right"/>
      <w:pPr>
        <w:tabs>
          <w:tab w:val="num" w:pos="2160"/>
        </w:tabs>
        <w:ind w:left="2160" w:hanging="180"/>
      </w:pPr>
    </w:lvl>
    <w:lvl w:ilvl="3" w:tplc="AB569448" w:tentative="1">
      <w:start w:val="1"/>
      <w:numFmt w:val="decimal"/>
      <w:lvlText w:val="%4."/>
      <w:lvlJc w:val="left"/>
      <w:pPr>
        <w:tabs>
          <w:tab w:val="num" w:pos="2880"/>
        </w:tabs>
        <w:ind w:left="2880" w:hanging="360"/>
      </w:pPr>
    </w:lvl>
    <w:lvl w:ilvl="4" w:tplc="29DE8170" w:tentative="1">
      <w:start w:val="1"/>
      <w:numFmt w:val="lowerLetter"/>
      <w:lvlText w:val="%5."/>
      <w:lvlJc w:val="left"/>
      <w:pPr>
        <w:tabs>
          <w:tab w:val="num" w:pos="3600"/>
        </w:tabs>
        <w:ind w:left="3600" w:hanging="360"/>
      </w:pPr>
    </w:lvl>
    <w:lvl w:ilvl="5" w:tplc="40465250" w:tentative="1">
      <w:start w:val="1"/>
      <w:numFmt w:val="lowerRoman"/>
      <w:lvlText w:val="%6."/>
      <w:lvlJc w:val="right"/>
      <w:pPr>
        <w:tabs>
          <w:tab w:val="num" w:pos="4320"/>
        </w:tabs>
        <w:ind w:left="4320" w:hanging="180"/>
      </w:pPr>
    </w:lvl>
    <w:lvl w:ilvl="6" w:tplc="5B704E60" w:tentative="1">
      <w:start w:val="1"/>
      <w:numFmt w:val="decimal"/>
      <w:lvlText w:val="%7."/>
      <w:lvlJc w:val="left"/>
      <w:pPr>
        <w:tabs>
          <w:tab w:val="num" w:pos="5040"/>
        </w:tabs>
        <w:ind w:left="5040" w:hanging="360"/>
      </w:pPr>
    </w:lvl>
    <w:lvl w:ilvl="7" w:tplc="2E3AB13E" w:tentative="1">
      <w:start w:val="1"/>
      <w:numFmt w:val="lowerLetter"/>
      <w:lvlText w:val="%8."/>
      <w:lvlJc w:val="left"/>
      <w:pPr>
        <w:tabs>
          <w:tab w:val="num" w:pos="5760"/>
        </w:tabs>
        <w:ind w:left="5760" w:hanging="360"/>
      </w:pPr>
    </w:lvl>
    <w:lvl w:ilvl="8" w:tplc="40F2E51A"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8C90D31E">
      <w:start w:val="1"/>
      <w:numFmt w:val="decimal"/>
      <w:lvlText w:val="%1."/>
      <w:lvlJc w:val="left"/>
      <w:pPr>
        <w:ind w:left="720" w:hanging="360"/>
      </w:pPr>
    </w:lvl>
    <w:lvl w:ilvl="1" w:tplc="D0AAA6E6" w:tentative="1">
      <w:start w:val="1"/>
      <w:numFmt w:val="lowerLetter"/>
      <w:lvlText w:val="%2."/>
      <w:lvlJc w:val="left"/>
      <w:pPr>
        <w:ind w:left="1440" w:hanging="360"/>
      </w:pPr>
    </w:lvl>
    <w:lvl w:ilvl="2" w:tplc="527CCF3E" w:tentative="1">
      <w:start w:val="1"/>
      <w:numFmt w:val="lowerRoman"/>
      <w:lvlText w:val="%3."/>
      <w:lvlJc w:val="right"/>
      <w:pPr>
        <w:ind w:left="2160" w:hanging="180"/>
      </w:pPr>
    </w:lvl>
    <w:lvl w:ilvl="3" w:tplc="2452C01E" w:tentative="1">
      <w:start w:val="1"/>
      <w:numFmt w:val="decimal"/>
      <w:lvlText w:val="%4."/>
      <w:lvlJc w:val="left"/>
      <w:pPr>
        <w:ind w:left="2880" w:hanging="360"/>
      </w:pPr>
    </w:lvl>
    <w:lvl w:ilvl="4" w:tplc="AF5607B6" w:tentative="1">
      <w:start w:val="1"/>
      <w:numFmt w:val="lowerLetter"/>
      <w:lvlText w:val="%5."/>
      <w:lvlJc w:val="left"/>
      <w:pPr>
        <w:ind w:left="3600" w:hanging="360"/>
      </w:pPr>
    </w:lvl>
    <w:lvl w:ilvl="5" w:tplc="4E36F078" w:tentative="1">
      <w:start w:val="1"/>
      <w:numFmt w:val="lowerRoman"/>
      <w:lvlText w:val="%6."/>
      <w:lvlJc w:val="right"/>
      <w:pPr>
        <w:ind w:left="4320" w:hanging="180"/>
      </w:pPr>
    </w:lvl>
    <w:lvl w:ilvl="6" w:tplc="F2D20556" w:tentative="1">
      <w:start w:val="1"/>
      <w:numFmt w:val="decimal"/>
      <w:lvlText w:val="%7."/>
      <w:lvlJc w:val="left"/>
      <w:pPr>
        <w:ind w:left="5040" w:hanging="360"/>
      </w:pPr>
    </w:lvl>
    <w:lvl w:ilvl="7" w:tplc="3312BA3C" w:tentative="1">
      <w:start w:val="1"/>
      <w:numFmt w:val="lowerLetter"/>
      <w:lvlText w:val="%8."/>
      <w:lvlJc w:val="left"/>
      <w:pPr>
        <w:ind w:left="5760" w:hanging="360"/>
      </w:pPr>
    </w:lvl>
    <w:lvl w:ilvl="8" w:tplc="1DB06F8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861ED606">
      <w:start w:val="1"/>
      <w:numFmt w:val="bullet"/>
      <w:lvlText w:val=""/>
      <w:lvlJc w:val="left"/>
      <w:pPr>
        <w:tabs>
          <w:tab w:val="num" w:pos="278"/>
        </w:tabs>
        <w:ind w:left="278" w:hanging="360"/>
      </w:pPr>
      <w:rPr>
        <w:rFonts w:ascii="Symbol" w:hAnsi="Symbol" w:hint="default"/>
      </w:rPr>
    </w:lvl>
    <w:lvl w:ilvl="1" w:tplc="22B841F6">
      <w:start w:val="1"/>
      <w:numFmt w:val="bullet"/>
      <w:lvlText w:val="o"/>
      <w:lvlJc w:val="left"/>
      <w:pPr>
        <w:tabs>
          <w:tab w:val="num" w:pos="1440"/>
        </w:tabs>
        <w:ind w:left="1440" w:hanging="360"/>
      </w:pPr>
      <w:rPr>
        <w:rFonts w:ascii="Courier New" w:hAnsi="Courier New" w:hint="default"/>
      </w:rPr>
    </w:lvl>
    <w:lvl w:ilvl="2" w:tplc="CC325968" w:tentative="1">
      <w:start w:val="1"/>
      <w:numFmt w:val="bullet"/>
      <w:lvlText w:val=""/>
      <w:lvlJc w:val="left"/>
      <w:pPr>
        <w:tabs>
          <w:tab w:val="num" w:pos="2160"/>
        </w:tabs>
        <w:ind w:left="2160" w:hanging="360"/>
      </w:pPr>
      <w:rPr>
        <w:rFonts w:ascii="Wingdings" w:hAnsi="Wingdings" w:hint="default"/>
      </w:rPr>
    </w:lvl>
    <w:lvl w:ilvl="3" w:tplc="4E8E30CA" w:tentative="1">
      <w:start w:val="1"/>
      <w:numFmt w:val="bullet"/>
      <w:lvlText w:val=""/>
      <w:lvlJc w:val="left"/>
      <w:pPr>
        <w:tabs>
          <w:tab w:val="num" w:pos="2880"/>
        </w:tabs>
        <w:ind w:left="2880" w:hanging="360"/>
      </w:pPr>
      <w:rPr>
        <w:rFonts w:ascii="Symbol" w:hAnsi="Symbol" w:hint="default"/>
      </w:rPr>
    </w:lvl>
    <w:lvl w:ilvl="4" w:tplc="2318934C" w:tentative="1">
      <w:start w:val="1"/>
      <w:numFmt w:val="bullet"/>
      <w:lvlText w:val="o"/>
      <w:lvlJc w:val="left"/>
      <w:pPr>
        <w:tabs>
          <w:tab w:val="num" w:pos="3600"/>
        </w:tabs>
        <w:ind w:left="3600" w:hanging="360"/>
      </w:pPr>
      <w:rPr>
        <w:rFonts w:ascii="Courier New" w:hAnsi="Courier New" w:hint="default"/>
      </w:rPr>
    </w:lvl>
    <w:lvl w:ilvl="5" w:tplc="3E1412DA" w:tentative="1">
      <w:start w:val="1"/>
      <w:numFmt w:val="bullet"/>
      <w:lvlText w:val=""/>
      <w:lvlJc w:val="left"/>
      <w:pPr>
        <w:tabs>
          <w:tab w:val="num" w:pos="4320"/>
        </w:tabs>
        <w:ind w:left="4320" w:hanging="360"/>
      </w:pPr>
      <w:rPr>
        <w:rFonts w:ascii="Wingdings" w:hAnsi="Wingdings" w:hint="default"/>
      </w:rPr>
    </w:lvl>
    <w:lvl w:ilvl="6" w:tplc="AAB463DE" w:tentative="1">
      <w:start w:val="1"/>
      <w:numFmt w:val="bullet"/>
      <w:lvlText w:val=""/>
      <w:lvlJc w:val="left"/>
      <w:pPr>
        <w:tabs>
          <w:tab w:val="num" w:pos="5040"/>
        </w:tabs>
        <w:ind w:left="5040" w:hanging="360"/>
      </w:pPr>
      <w:rPr>
        <w:rFonts w:ascii="Symbol" w:hAnsi="Symbol" w:hint="default"/>
      </w:rPr>
    </w:lvl>
    <w:lvl w:ilvl="7" w:tplc="971A3F84" w:tentative="1">
      <w:start w:val="1"/>
      <w:numFmt w:val="bullet"/>
      <w:lvlText w:val="o"/>
      <w:lvlJc w:val="left"/>
      <w:pPr>
        <w:tabs>
          <w:tab w:val="num" w:pos="5760"/>
        </w:tabs>
        <w:ind w:left="5760" w:hanging="360"/>
      </w:pPr>
      <w:rPr>
        <w:rFonts w:ascii="Courier New" w:hAnsi="Courier New" w:hint="default"/>
      </w:rPr>
    </w:lvl>
    <w:lvl w:ilvl="8" w:tplc="FCE0D52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0499148">
    <w:abstractNumId w:val="0"/>
    <w:lvlOverride w:ilvl="0">
      <w:lvl w:ilvl="0">
        <w:start w:val="1"/>
        <w:numFmt w:val="bullet"/>
        <w:lvlText w:val="-"/>
        <w:legacy w:legacy="1" w:legacySpace="0" w:legacyIndent="360"/>
        <w:lvlJc w:val="left"/>
        <w:pPr>
          <w:ind w:left="360" w:hanging="360"/>
        </w:pPr>
      </w:lvl>
    </w:lvlOverride>
  </w:num>
  <w:num w:numId="2" w16cid:durableId="60129976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3405908">
    <w:abstractNumId w:val="34"/>
  </w:num>
  <w:num w:numId="4" w16cid:durableId="1671715274">
    <w:abstractNumId w:val="33"/>
  </w:num>
  <w:num w:numId="5" w16cid:durableId="2022001876">
    <w:abstractNumId w:val="13"/>
  </w:num>
  <w:num w:numId="6" w16cid:durableId="1077358322">
    <w:abstractNumId w:val="25"/>
  </w:num>
  <w:num w:numId="7" w16cid:durableId="1699966841">
    <w:abstractNumId w:val="20"/>
  </w:num>
  <w:num w:numId="8" w16cid:durableId="251937098">
    <w:abstractNumId w:val="9"/>
  </w:num>
  <w:num w:numId="9" w16cid:durableId="1261833146">
    <w:abstractNumId w:val="31"/>
  </w:num>
  <w:num w:numId="10" w16cid:durableId="1602487316">
    <w:abstractNumId w:val="32"/>
  </w:num>
  <w:num w:numId="11" w16cid:durableId="1166868928">
    <w:abstractNumId w:val="16"/>
  </w:num>
  <w:num w:numId="12" w16cid:durableId="422453548">
    <w:abstractNumId w:val="14"/>
  </w:num>
  <w:num w:numId="13" w16cid:durableId="279846589">
    <w:abstractNumId w:val="3"/>
  </w:num>
  <w:num w:numId="14" w16cid:durableId="890306602">
    <w:abstractNumId w:val="30"/>
  </w:num>
  <w:num w:numId="15" w16cid:durableId="731463277">
    <w:abstractNumId w:val="19"/>
  </w:num>
  <w:num w:numId="16" w16cid:durableId="1918703911">
    <w:abstractNumId w:val="35"/>
  </w:num>
  <w:num w:numId="17" w16cid:durableId="1454246654">
    <w:abstractNumId w:val="10"/>
  </w:num>
  <w:num w:numId="18" w16cid:durableId="1470825821">
    <w:abstractNumId w:val="1"/>
  </w:num>
  <w:num w:numId="19" w16cid:durableId="1745103586">
    <w:abstractNumId w:val="17"/>
  </w:num>
  <w:num w:numId="20" w16cid:durableId="1183588408">
    <w:abstractNumId w:val="4"/>
  </w:num>
  <w:num w:numId="21" w16cid:durableId="933049078">
    <w:abstractNumId w:val="8"/>
  </w:num>
  <w:num w:numId="22" w16cid:durableId="499927261">
    <w:abstractNumId w:val="27"/>
  </w:num>
  <w:num w:numId="23" w16cid:durableId="206534355">
    <w:abstractNumId w:val="36"/>
  </w:num>
  <w:num w:numId="24" w16cid:durableId="1204828956">
    <w:abstractNumId w:val="22"/>
  </w:num>
  <w:num w:numId="25" w16cid:durableId="1135954771">
    <w:abstractNumId w:val="11"/>
  </w:num>
  <w:num w:numId="26" w16cid:durableId="1780754848">
    <w:abstractNumId w:val="12"/>
  </w:num>
  <w:num w:numId="27" w16cid:durableId="563373492">
    <w:abstractNumId w:val="6"/>
  </w:num>
  <w:num w:numId="28" w16cid:durableId="1645156327">
    <w:abstractNumId w:val="7"/>
  </w:num>
  <w:num w:numId="29" w16cid:durableId="768041314">
    <w:abstractNumId w:val="23"/>
  </w:num>
  <w:num w:numId="30" w16cid:durableId="761923326">
    <w:abstractNumId w:val="38"/>
  </w:num>
  <w:num w:numId="31" w16cid:durableId="1559391634">
    <w:abstractNumId w:val="39"/>
  </w:num>
  <w:num w:numId="32" w16cid:durableId="283923365">
    <w:abstractNumId w:val="21"/>
  </w:num>
  <w:num w:numId="33" w16cid:durableId="1728915187">
    <w:abstractNumId w:val="29"/>
  </w:num>
  <w:num w:numId="34" w16cid:durableId="1979667">
    <w:abstractNumId w:val="24"/>
  </w:num>
  <w:num w:numId="35" w16cid:durableId="736443308">
    <w:abstractNumId w:val="2"/>
  </w:num>
  <w:num w:numId="36" w16cid:durableId="1490829719">
    <w:abstractNumId w:val="5"/>
  </w:num>
  <w:num w:numId="37" w16cid:durableId="1964657316">
    <w:abstractNumId w:val="26"/>
  </w:num>
  <w:num w:numId="38" w16cid:durableId="2142992757">
    <w:abstractNumId w:val="18"/>
  </w:num>
  <w:num w:numId="39" w16cid:durableId="64837133">
    <w:abstractNumId w:val="37"/>
  </w:num>
  <w:num w:numId="40" w16cid:durableId="776024723">
    <w:abstractNumId w:val="28"/>
  </w:num>
  <w:num w:numId="41" w16cid:durableId="17451049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1C6E"/>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D71"/>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2D72"/>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87A"/>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149"/>
    <w:rsid w:val="00377E23"/>
    <w:rsid w:val="0038277C"/>
    <w:rsid w:val="003832D5"/>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3C47"/>
    <w:rsid w:val="00427054"/>
    <w:rsid w:val="004304B1"/>
    <w:rsid w:val="004326ED"/>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3E18"/>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538"/>
    <w:rsid w:val="004E0F32"/>
    <w:rsid w:val="004E23A1"/>
    <w:rsid w:val="004E48E2"/>
    <w:rsid w:val="004E493C"/>
    <w:rsid w:val="004E623E"/>
    <w:rsid w:val="004E7092"/>
    <w:rsid w:val="004E7ECE"/>
    <w:rsid w:val="004F4DB1"/>
    <w:rsid w:val="004F6F64"/>
    <w:rsid w:val="005000D9"/>
    <w:rsid w:val="005004EC"/>
    <w:rsid w:val="00501051"/>
    <w:rsid w:val="005016A9"/>
    <w:rsid w:val="0050235D"/>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57F04"/>
    <w:rsid w:val="00560ACA"/>
    <w:rsid w:val="00562DCA"/>
    <w:rsid w:val="0056568F"/>
    <w:rsid w:val="0057436C"/>
    <w:rsid w:val="00575DE3"/>
    <w:rsid w:val="00582578"/>
    <w:rsid w:val="0058347B"/>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576"/>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3A24"/>
    <w:rsid w:val="0071437B"/>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3DE6"/>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07931"/>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35E"/>
    <w:rsid w:val="008C7882"/>
    <w:rsid w:val="008D2261"/>
    <w:rsid w:val="008D4C28"/>
    <w:rsid w:val="008D577B"/>
    <w:rsid w:val="008D6B81"/>
    <w:rsid w:val="008D7A98"/>
    <w:rsid w:val="008E17C4"/>
    <w:rsid w:val="008E37A2"/>
    <w:rsid w:val="008E45C4"/>
    <w:rsid w:val="008E575E"/>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7DE2"/>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497"/>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0E47"/>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C4BDD"/>
    <w:rsid w:val="00BD2278"/>
    <w:rsid w:val="00BD2364"/>
    <w:rsid w:val="00BD28E3"/>
    <w:rsid w:val="00BD6C2B"/>
    <w:rsid w:val="00BD719F"/>
    <w:rsid w:val="00BD76B8"/>
    <w:rsid w:val="00BE117E"/>
    <w:rsid w:val="00BE3261"/>
    <w:rsid w:val="00BF00EF"/>
    <w:rsid w:val="00BF3A14"/>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1EB9"/>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1270"/>
    <w:rsid w:val="00CC1E65"/>
    <w:rsid w:val="00CC55CD"/>
    <w:rsid w:val="00CC55EC"/>
    <w:rsid w:val="00CC567A"/>
    <w:rsid w:val="00CD2E49"/>
    <w:rsid w:val="00CD4059"/>
    <w:rsid w:val="00CD4E5A"/>
    <w:rsid w:val="00CD6AFD"/>
    <w:rsid w:val="00CE03CE"/>
    <w:rsid w:val="00CE0F5D"/>
    <w:rsid w:val="00CE1A6A"/>
    <w:rsid w:val="00CF0DFF"/>
    <w:rsid w:val="00CF495E"/>
    <w:rsid w:val="00D0272C"/>
    <w:rsid w:val="00D028A9"/>
    <w:rsid w:val="00D03354"/>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6EDE"/>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54A"/>
    <w:rsid w:val="00F04CA9"/>
    <w:rsid w:val="00F04D0E"/>
    <w:rsid w:val="00F10E62"/>
    <w:rsid w:val="00F12214"/>
    <w:rsid w:val="00F12565"/>
    <w:rsid w:val="00F144BE"/>
    <w:rsid w:val="00F14ACA"/>
    <w:rsid w:val="00F172C5"/>
    <w:rsid w:val="00F17A0C"/>
    <w:rsid w:val="00F23927"/>
    <w:rsid w:val="00F26A05"/>
    <w:rsid w:val="00F307CE"/>
    <w:rsid w:val="00F343C8"/>
    <w:rsid w:val="00F354C5"/>
    <w:rsid w:val="00F37108"/>
    <w:rsid w:val="00F40449"/>
    <w:rsid w:val="00F45B8E"/>
    <w:rsid w:val="00F47BAA"/>
    <w:rsid w:val="00F50E36"/>
    <w:rsid w:val="00F520FE"/>
    <w:rsid w:val="00F52EAB"/>
    <w:rsid w:val="00F53DD2"/>
    <w:rsid w:val="00F54277"/>
    <w:rsid w:val="00F55A04"/>
    <w:rsid w:val="00F57056"/>
    <w:rsid w:val="00F60899"/>
    <w:rsid w:val="00F61A31"/>
    <w:rsid w:val="00F61F4C"/>
    <w:rsid w:val="00F62C38"/>
    <w:rsid w:val="00F632CF"/>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2ADF"/>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93DA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F17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2867</Words>
  <Characters>20557</Characters>
  <Application>Microsoft Office Word</Application>
  <DocSecurity>0</DocSecurity>
  <Lines>171</Lines>
  <Paragraphs>46</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