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10A233" w14:textId="77777777" w:rsidR="00B105B5" w:rsidRPr="0003033F" w:rsidRDefault="00B105B5" w:rsidP="0003033F">
      <w:pPr>
        <w:tabs>
          <w:tab w:val="clear" w:pos="567"/>
        </w:tabs>
        <w:spacing w:line="240" w:lineRule="auto"/>
        <w:jc w:val="center"/>
        <w:rPr>
          <w:szCs w:val="22"/>
          <w:lang w:val="lv-LV"/>
        </w:rPr>
      </w:pPr>
      <w:r w:rsidRPr="0003033F">
        <w:rPr>
          <w:b/>
          <w:szCs w:val="22"/>
          <w:lang w:val="lv-LV"/>
        </w:rPr>
        <w:t>LIETOŠANAS INSTRUKCIJA</w:t>
      </w:r>
    </w:p>
    <w:p w14:paraId="2B2B4902" w14:textId="77777777" w:rsidR="00B105B5" w:rsidRPr="0003033F" w:rsidRDefault="00B105B5" w:rsidP="0003033F">
      <w:pPr>
        <w:keepNext/>
        <w:spacing w:line="240" w:lineRule="auto"/>
        <w:ind w:left="567" w:hanging="567"/>
        <w:jc w:val="center"/>
        <w:rPr>
          <w:b/>
          <w:szCs w:val="22"/>
          <w:lang w:val="lv-LV"/>
        </w:rPr>
      </w:pPr>
      <w:r w:rsidRPr="0003033F">
        <w:rPr>
          <w:b/>
          <w:szCs w:val="22"/>
          <w:lang w:val="lv-LV"/>
        </w:rPr>
        <w:t>V/DCP/17/0025</w:t>
      </w:r>
    </w:p>
    <w:p w14:paraId="369C9A55" w14:textId="77777777" w:rsidR="00B105B5" w:rsidRPr="0003033F" w:rsidRDefault="00B105B5" w:rsidP="008F11B9">
      <w:pPr>
        <w:keepNext/>
        <w:spacing w:line="240" w:lineRule="auto"/>
        <w:ind w:left="567" w:hanging="567"/>
        <w:jc w:val="center"/>
        <w:rPr>
          <w:b/>
          <w:szCs w:val="22"/>
          <w:lang w:val="lv-LV"/>
        </w:rPr>
      </w:pPr>
      <w:proofErr w:type="spellStart"/>
      <w:r w:rsidRPr="0003033F">
        <w:rPr>
          <w:b/>
          <w:szCs w:val="22"/>
          <w:lang w:val="lv-LV"/>
        </w:rPr>
        <w:t>Myodine</w:t>
      </w:r>
      <w:proofErr w:type="spellEnd"/>
      <w:r w:rsidRPr="0003033F">
        <w:rPr>
          <w:b/>
          <w:szCs w:val="22"/>
          <w:lang w:val="lv-LV"/>
        </w:rPr>
        <w:t xml:space="preserve"> </w:t>
      </w:r>
      <w:proofErr w:type="spellStart"/>
      <w:r w:rsidRPr="0003033F">
        <w:rPr>
          <w:b/>
          <w:szCs w:val="22"/>
          <w:lang w:val="lv-LV"/>
        </w:rPr>
        <w:t>vet</w:t>
      </w:r>
      <w:proofErr w:type="spellEnd"/>
      <w:r w:rsidRPr="0003033F">
        <w:rPr>
          <w:b/>
          <w:szCs w:val="22"/>
          <w:lang w:val="lv-LV"/>
        </w:rPr>
        <w:t xml:space="preserve"> 25 mg/ml šķīdums injekcijām suņiem un kaķiem</w:t>
      </w:r>
    </w:p>
    <w:p w14:paraId="30D98918" w14:textId="77777777" w:rsidR="00B105B5" w:rsidRPr="0003033F" w:rsidRDefault="00B105B5" w:rsidP="0003033F">
      <w:pPr>
        <w:tabs>
          <w:tab w:val="clear" w:pos="567"/>
        </w:tabs>
        <w:spacing w:line="240" w:lineRule="auto"/>
        <w:ind w:left="567" w:hanging="567"/>
        <w:rPr>
          <w:b/>
          <w:szCs w:val="22"/>
          <w:lang w:val="lv-LV"/>
        </w:rPr>
      </w:pPr>
    </w:p>
    <w:p w14:paraId="246D2BDF" w14:textId="77777777" w:rsidR="00B105B5" w:rsidRPr="0003033F" w:rsidRDefault="00B105B5" w:rsidP="008F11B9">
      <w:pPr>
        <w:keepNext/>
        <w:tabs>
          <w:tab w:val="clear" w:pos="567"/>
        </w:tabs>
        <w:spacing w:line="240" w:lineRule="auto"/>
        <w:ind w:left="567" w:hanging="567"/>
        <w:rPr>
          <w:b/>
          <w:szCs w:val="22"/>
          <w:lang w:val="lv-LV"/>
        </w:rPr>
      </w:pPr>
      <w:r w:rsidRPr="008F11B9">
        <w:rPr>
          <w:b/>
          <w:szCs w:val="22"/>
          <w:highlight w:val="lightGray"/>
          <w:lang w:val="lv-LV"/>
        </w:rPr>
        <w:t>1.</w:t>
      </w:r>
      <w:r w:rsidRPr="0003033F">
        <w:rPr>
          <w:b/>
          <w:szCs w:val="22"/>
          <w:lang w:val="lv-LV"/>
        </w:rPr>
        <w:tab/>
        <w:t>REĢISTRĀCIJAS APLIECĪBAS ĪPAŠNIEKA UN RAŽOŠANAS LICENCES TURĒTĀJA, KURŠ ATBILD PAR SĒRIJAS IZLAIDI, NOSAUKUMS UN ADRESE, JA DAŽĀDI</w:t>
      </w:r>
    </w:p>
    <w:p w14:paraId="24A00D06" w14:textId="77777777" w:rsidR="0003033F" w:rsidRDefault="0003033F" w:rsidP="0003033F">
      <w:pPr>
        <w:tabs>
          <w:tab w:val="clear" w:pos="567"/>
        </w:tabs>
        <w:spacing w:line="240" w:lineRule="auto"/>
        <w:rPr>
          <w:szCs w:val="22"/>
          <w:u w:val="single"/>
          <w:lang w:val="lv-LV"/>
        </w:rPr>
      </w:pPr>
    </w:p>
    <w:p w14:paraId="0B38CECD" w14:textId="5B9CACDA" w:rsidR="00B105B5" w:rsidRPr="0003033F" w:rsidRDefault="00B105B5" w:rsidP="0003033F">
      <w:pPr>
        <w:tabs>
          <w:tab w:val="clear" w:pos="567"/>
        </w:tabs>
        <w:spacing w:line="240" w:lineRule="auto"/>
        <w:rPr>
          <w:i/>
          <w:szCs w:val="22"/>
          <w:lang w:val="lv-LV"/>
        </w:rPr>
      </w:pPr>
      <w:r w:rsidRPr="0003033F">
        <w:rPr>
          <w:szCs w:val="22"/>
          <w:u w:val="single"/>
          <w:lang w:val="lv-LV"/>
        </w:rPr>
        <w:t>Reģistrācijas apliecības īpašnieks</w:t>
      </w:r>
      <w:r w:rsidRPr="0003033F">
        <w:rPr>
          <w:szCs w:val="22"/>
          <w:lang w:val="lv-LV"/>
        </w:rPr>
        <w:t>:</w:t>
      </w:r>
    </w:p>
    <w:p w14:paraId="1D623836" w14:textId="77777777" w:rsidR="00B105B5" w:rsidRPr="0003033F" w:rsidRDefault="00B105B5" w:rsidP="0003033F">
      <w:pPr>
        <w:tabs>
          <w:tab w:val="clear" w:pos="567"/>
        </w:tabs>
        <w:spacing w:line="240" w:lineRule="auto"/>
        <w:rPr>
          <w:szCs w:val="22"/>
          <w:lang w:val="lv-LV"/>
        </w:rPr>
      </w:pPr>
      <w:proofErr w:type="spellStart"/>
      <w:r w:rsidRPr="0003033F">
        <w:rPr>
          <w:szCs w:val="22"/>
          <w:lang w:val="lv-LV"/>
        </w:rPr>
        <w:t>Le</w:t>
      </w:r>
      <w:proofErr w:type="spellEnd"/>
      <w:r w:rsidRPr="0003033F">
        <w:rPr>
          <w:szCs w:val="22"/>
          <w:lang w:val="lv-LV"/>
        </w:rPr>
        <w:t xml:space="preserve"> </w:t>
      </w:r>
      <w:proofErr w:type="spellStart"/>
      <w:r w:rsidRPr="0003033F">
        <w:rPr>
          <w:szCs w:val="22"/>
          <w:lang w:val="lv-LV"/>
        </w:rPr>
        <w:t>Vet</w:t>
      </w:r>
      <w:proofErr w:type="spellEnd"/>
      <w:r w:rsidRPr="0003033F">
        <w:rPr>
          <w:szCs w:val="22"/>
          <w:lang w:val="lv-LV"/>
        </w:rPr>
        <w:t xml:space="preserve"> </w:t>
      </w:r>
      <w:proofErr w:type="spellStart"/>
      <w:r w:rsidRPr="0003033F">
        <w:rPr>
          <w:szCs w:val="22"/>
          <w:lang w:val="lv-LV"/>
        </w:rPr>
        <w:t>Beheer</w:t>
      </w:r>
      <w:proofErr w:type="spellEnd"/>
      <w:r w:rsidRPr="0003033F">
        <w:rPr>
          <w:szCs w:val="22"/>
          <w:lang w:val="lv-LV"/>
        </w:rPr>
        <w:t xml:space="preserve"> B.V.</w:t>
      </w:r>
    </w:p>
    <w:p w14:paraId="5C1329C3" w14:textId="77777777" w:rsidR="00B105B5" w:rsidRPr="0003033F" w:rsidRDefault="00B105B5" w:rsidP="0003033F">
      <w:pPr>
        <w:tabs>
          <w:tab w:val="clear" w:pos="567"/>
        </w:tabs>
        <w:spacing w:line="240" w:lineRule="auto"/>
        <w:rPr>
          <w:szCs w:val="22"/>
          <w:lang w:val="lv-LV"/>
        </w:rPr>
      </w:pPr>
      <w:proofErr w:type="spellStart"/>
      <w:r w:rsidRPr="0003033F">
        <w:rPr>
          <w:szCs w:val="22"/>
          <w:lang w:val="lv-LV"/>
        </w:rPr>
        <w:t>Wilgenweg</w:t>
      </w:r>
      <w:proofErr w:type="spellEnd"/>
      <w:r w:rsidRPr="0003033F">
        <w:rPr>
          <w:szCs w:val="22"/>
          <w:lang w:val="lv-LV"/>
        </w:rPr>
        <w:t xml:space="preserve"> 7</w:t>
      </w:r>
    </w:p>
    <w:p w14:paraId="6635F5E1" w14:textId="77777777" w:rsidR="00B105B5" w:rsidRPr="0003033F" w:rsidRDefault="00B105B5" w:rsidP="0003033F">
      <w:pPr>
        <w:tabs>
          <w:tab w:val="clear" w:pos="567"/>
        </w:tabs>
        <w:spacing w:line="240" w:lineRule="auto"/>
        <w:rPr>
          <w:szCs w:val="22"/>
          <w:lang w:val="lv-LV"/>
        </w:rPr>
      </w:pPr>
      <w:r w:rsidRPr="0003033F">
        <w:rPr>
          <w:szCs w:val="22"/>
          <w:lang w:val="lv-LV"/>
        </w:rPr>
        <w:t xml:space="preserve">3421 TV </w:t>
      </w:r>
      <w:proofErr w:type="spellStart"/>
      <w:r w:rsidRPr="0003033F">
        <w:rPr>
          <w:szCs w:val="22"/>
          <w:lang w:val="lv-LV"/>
        </w:rPr>
        <w:t>Oudewater</w:t>
      </w:r>
      <w:proofErr w:type="spellEnd"/>
    </w:p>
    <w:p w14:paraId="3F26A2FD" w14:textId="77777777" w:rsidR="00B105B5" w:rsidRPr="0003033F" w:rsidRDefault="00B105B5" w:rsidP="0003033F">
      <w:pPr>
        <w:tabs>
          <w:tab w:val="clear" w:pos="567"/>
        </w:tabs>
        <w:spacing w:line="240" w:lineRule="auto"/>
        <w:rPr>
          <w:szCs w:val="22"/>
          <w:lang w:val="lv-LV"/>
        </w:rPr>
      </w:pPr>
      <w:r w:rsidRPr="0003033F">
        <w:rPr>
          <w:szCs w:val="22"/>
          <w:lang w:val="lv-LV"/>
        </w:rPr>
        <w:t>Nīderlande</w:t>
      </w:r>
    </w:p>
    <w:p w14:paraId="48478D1D" w14:textId="77777777" w:rsidR="00B105B5" w:rsidRPr="0003033F" w:rsidRDefault="00B105B5" w:rsidP="0003033F">
      <w:pPr>
        <w:tabs>
          <w:tab w:val="clear" w:pos="567"/>
        </w:tabs>
        <w:spacing w:line="240" w:lineRule="auto"/>
        <w:rPr>
          <w:szCs w:val="22"/>
          <w:lang w:val="lv-LV"/>
        </w:rPr>
      </w:pPr>
    </w:p>
    <w:p w14:paraId="7BFD7D21" w14:textId="77777777" w:rsidR="00B105B5" w:rsidRPr="0003033F" w:rsidRDefault="00B105B5">
      <w:pPr>
        <w:tabs>
          <w:tab w:val="clear" w:pos="567"/>
        </w:tabs>
        <w:spacing w:line="240" w:lineRule="auto"/>
        <w:rPr>
          <w:b/>
          <w:szCs w:val="22"/>
          <w:lang w:val="lv-LV"/>
        </w:rPr>
      </w:pPr>
      <w:r w:rsidRPr="0003033F">
        <w:rPr>
          <w:szCs w:val="22"/>
          <w:u w:val="single"/>
          <w:lang w:val="lv-LV"/>
        </w:rPr>
        <w:t>Par sērijas izlaidi atbildīgais ražotājs</w:t>
      </w:r>
      <w:r w:rsidRPr="0003033F">
        <w:rPr>
          <w:szCs w:val="22"/>
          <w:lang w:val="lv-LV"/>
        </w:rPr>
        <w:t>:</w:t>
      </w:r>
    </w:p>
    <w:p w14:paraId="46B654E6" w14:textId="77777777" w:rsidR="00B105B5" w:rsidRPr="0003033F" w:rsidRDefault="00B105B5">
      <w:pPr>
        <w:tabs>
          <w:tab w:val="clear" w:pos="567"/>
        </w:tabs>
        <w:spacing w:line="240" w:lineRule="auto"/>
        <w:rPr>
          <w:szCs w:val="22"/>
          <w:lang w:val="lv-LV"/>
        </w:rPr>
      </w:pPr>
      <w:proofErr w:type="spellStart"/>
      <w:r w:rsidRPr="0003033F">
        <w:rPr>
          <w:szCs w:val="22"/>
          <w:lang w:val="lv-LV"/>
        </w:rPr>
        <w:t>Produlab</w:t>
      </w:r>
      <w:proofErr w:type="spellEnd"/>
      <w:r w:rsidRPr="0003033F">
        <w:rPr>
          <w:szCs w:val="22"/>
          <w:lang w:val="lv-LV"/>
        </w:rPr>
        <w:t xml:space="preserve"> </w:t>
      </w:r>
      <w:proofErr w:type="spellStart"/>
      <w:r w:rsidRPr="0003033F">
        <w:rPr>
          <w:szCs w:val="22"/>
          <w:lang w:val="lv-LV"/>
        </w:rPr>
        <w:t>Pharma</w:t>
      </w:r>
      <w:proofErr w:type="spellEnd"/>
      <w:r w:rsidRPr="0003033F">
        <w:rPr>
          <w:szCs w:val="22"/>
          <w:lang w:val="lv-LV"/>
        </w:rPr>
        <w:t xml:space="preserve"> B.V.</w:t>
      </w:r>
    </w:p>
    <w:p w14:paraId="5BE3C369" w14:textId="77777777" w:rsidR="00B105B5" w:rsidRPr="0003033F" w:rsidRDefault="00B105B5">
      <w:pPr>
        <w:tabs>
          <w:tab w:val="clear" w:pos="567"/>
        </w:tabs>
        <w:spacing w:line="240" w:lineRule="auto"/>
        <w:rPr>
          <w:szCs w:val="22"/>
          <w:lang w:val="lv-LV"/>
        </w:rPr>
      </w:pPr>
      <w:proofErr w:type="spellStart"/>
      <w:r w:rsidRPr="0003033F">
        <w:rPr>
          <w:szCs w:val="22"/>
          <w:lang w:val="lv-LV"/>
        </w:rPr>
        <w:t>Forellenweg</w:t>
      </w:r>
      <w:proofErr w:type="spellEnd"/>
      <w:r w:rsidRPr="0003033F">
        <w:rPr>
          <w:szCs w:val="22"/>
          <w:lang w:val="lv-LV"/>
        </w:rPr>
        <w:t xml:space="preserve"> 16</w:t>
      </w:r>
    </w:p>
    <w:p w14:paraId="4BCC7467" w14:textId="77777777" w:rsidR="00B105B5" w:rsidRPr="0003033F" w:rsidRDefault="00B105B5">
      <w:pPr>
        <w:tabs>
          <w:tab w:val="clear" w:pos="567"/>
        </w:tabs>
        <w:spacing w:line="240" w:lineRule="auto"/>
        <w:rPr>
          <w:szCs w:val="22"/>
          <w:lang w:val="lv-LV"/>
        </w:rPr>
      </w:pPr>
      <w:r w:rsidRPr="0003033F">
        <w:rPr>
          <w:szCs w:val="22"/>
          <w:lang w:val="lv-LV"/>
        </w:rPr>
        <w:t xml:space="preserve">4941 SJ </w:t>
      </w:r>
      <w:proofErr w:type="spellStart"/>
      <w:r w:rsidRPr="0003033F">
        <w:rPr>
          <w:szCs w:val="22"/>
          <w:lang w:val="lv-LV"/>
        </w:rPr>
        <w:t>Raamsdonksveer</w:t>
      </w:r>
      <w:proofErr w:type="spellEnd"/>
    </w:p>
    <w:p w14:paraId="7D9A6469" w14:textId="6FE91ED5" w:rsidR="00B105B5" w:rsidRDefault="00B105B5" w:rsidP="0003033F">
      <w:pPr>
        <w:tabs>
          <w:tab w:val="clear" w:pos="567"/>
        </w:tabs>
        <w:spacing w:line="240" w:lineRule="auto"/>
        <w:rPr>
          <w:szCs w:val="22"/>
          <w:lang w:val="lv-LV"/>
        </w:rPr>
      </w:pPr>
      <w:r w:rsidRPr="0003033F">
        <w:rPr>
          <w:szCs w:val="22"/>
          <w:lang w:val="lv-LV"/>
        </w:rPr>
        <w:t>Nīderlande</w:t>
      </w:r>
    </w:p>
    <w:p w14:paraId="5D50CDAF" w14:textId="48A29889" w:rsidR="0003033F" w:rsidRDefault="0003033F">
      <w:pPr>
        <w:tabs>
          <w:tab w:val="clear" w:pos="567"/>
        </w:tabs>
        <w:spacing w:line="240" w:lineRule="auto"/>
        <w:rPr>
          <w:szCs w:val="22"/>
          <w:u w:val="single"/>
          <w:lang w:val="lv-LV"/>
        </w:rPr>
      </w:pPr>
    </w:p>
    <w:p w14:paraId="20C2950A" w14:textId="77777777" w:rsidR="00D8057E" w:rsidRPr="0003033F" w:rsidRDefault="00D8057E" w:rsidP="008F11B9">
      <w:pPr>
        <w:tabs>
          <w:tab w:val="clear" w:pos="567"/>
        </w:tabs>
        <w:spacing w:line="240" w:lineRule="auto"/>
        <w:rPr>
          <w:szCs w:val="22"/>
          <w:u w:val="single"/>
          <w:lang w:val="lv-LV"/>
        </w:rPr>
      </w:pPr>
    </w:p>
    <w:p w14:paraId="270B1DE9" w14:textId="342A858C"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t>2.</w:t>
      </w:r>
      <w:r w:rsidRPr="0003033F">
        <w:rPr>
          <w:b/>
          <w:szCs w:val="22"/>
          <w:lang w:val="lv-LV"/>
        </w:rPr>
        <w:tab/>
        <w:t>VETERINĀRO ZĀĻU NOSAUKUMS</w:t>
      </w:r>
    </w:p>
    <w:p w14:paraId="5E52191C" w14:textId="77777777" w:rsidR="009C0A4B" w:rsidRPr="0003033F" w:rsidRDefault="009C0A4B" w:rsidP="008F11B9">
      <w:pPr>
        <w:keepNext/>
        <w:tabs>
          <w:tab w:val="clear" w:pos="567"/>
        </w:tabs>
        <w:spacing w:line="240" w:lineRule="auto"/>
        <w:rPr>
          <w:szCs w:val="22"/>
          <w:lang w:val="lv-LV"/>
        </w:rPr>
      </w:pPr>
    </w:p>
    <w:p w14:paraId="70874098" w14:textId="7FEF9999" w:rsidR="00B105B5" w:rsidRDefault="00B105B5" w:rsidP="0003033F">
      <w:pPr>
        <w:pStyle w:val="BODY"/>
        <w:spacing w:after="0"/>
        <w:rPr>
          <w:i/>
          <w:szCs w:val="22"/>
          <w:lang w:val="lv-LV"/>
        </w:rPr>
      </w:pPr>
      <w:proofErr w:type="spellStart"/>
      <w:r w:rsidRPr="0003033F">
        <w:rPr>
          <w:b/>
          <w:szCs w:val="22"/>
          <w:lang w:val="lv-LV"/>
        </w:rPr>
        <w:t>Myodine</w:t>
      </w:r>
      <w:proofErr w:type="spellEnd"/>
      <w:r w:rsidRPr="0003033F">
        <w:rPr>
          <w:b/>
          <w:szCs w:val="22"/>
          <w:lang w:val="lv-LV"/>
        </w:rPr>
        <w:t xml:space="preserve"> </w:t>
      </w:r>
      <w:proofErr w:type="spellStart"/>
      <w:r w:rsidRPr="0003033F">
        <w:rPr>
          <w:b/>
          <w:szCs w:val="22"/>
          <w:lang w:val="lv-LV"/>
        </w:rPr>
        <w:t>vet</w:t>
      </w:r>
      <w:proofErr w:type="spellEnd"/>
      <w:r w:rsidRPr="0003033F">
        <w:rPr>
          <w:szCs w:val="22"/>
          <w:lang w:val="lv-LV"/>
        </w:rPr>
        <w:t xml:space="preserve"> 25 mg/ml šķīdums injekcijām suņiem un kaķiem</w:t>
      </w:r>
      <w:r w:rsidR="00363FC9" w:rsidRPr="0003033F">
        <w:rPr>
          <w:szCs w:val="22"/>
          <w:lang w:val="lv-LV"/>
        </w:rPr>
        <w:t>.</w:t>
      </w:r>
      <w:r w:rsidRPr="0003033F">
        <w:rPr>
          <w:szCs w:val="22"/>
          <w:lang w:val="lv-LV"/>
        </w:rPr>
        <w:br/>
      </w:r>
      <w:proofErr w:type="spellStart"/>
      <w:r w:rsidRPr="0003033F">
        <w:rPr>
          <w:i/>
          <w:szCs w:val="22"/>
          <w:lang w:val="lv-LV"/>
        </w:rPr>
        <w:t>Nandrolone</w:t>
      </w:r>
      <w:proofErr w:type="spellEnd"/>
      <w:r w:rsidRPr="0003033F">
        <w:rPr>
          <w:i/>
          <w:szCs w:val="22"/>
          <w:lang w:val="lv-LV"/>
        </w:rPr>
        <w:t xml:space="preserve"> </w:t>
      </w:r>
      <w:proofErr w:type="spellStart"/>
      <w:r w:rsidRPr="0003033F">
        <w:rPr>
          <w:i/>
          <w:szCs w:val="22"/>
          <w:lang w:val="lv-LV"/>
        </w:rPr>
        <w:t>laurate</w:t>
      </w:r>
      <w:proofErr w:type="spellEnd"/>
    </w:p>
    <w:p w14:paraId="25E4796C" w14:textId="4912DB02" w:rsidR="0003033F" w:rsidRDefault="0003033F" w:rsidP="0003033F">
      <w:pPr>
        <w:pStyle w:val="BODY"/>
        <w:spacing w:after="0"/>
        <w:rPr>
          <w:i/>
          <w:szCs w:val="22"/>
          <w:lang w:val="lv-LV"/>
        </w:rPr>
      </w:pPr>
    </w:p>
    <w:p w14:paraId="7368AD19" w14:textId="77777777" w:rsidR="0003033F" w:rsidRPr="0003033F" w:rsidRDefault="0003033F" w:rsidP="008F11B9">
      <w:pPr>
        <w:pStyle w:val="BODY"/>
        <w:spacing w:after="0"/>
        <w:rPr>
          <w:i/>
          <w:szCs w:val="22"/>
          <w:lang w:val="lv-LV"/>
        </w:rPr>
      </w:pPr>
    </w:p>
    <w:p w14:paraId="0FC5F5F7" w14:textId="2CD64B36"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t>3.</w:t>
      </w:r>
      <w:r w:rsidRPr="0003033F">
        <w:rPr>
          <w:b/>
          <w:szCs w:val="22"/>
          <w:lang w:val="lv-LV"/>
        </w:rPr>
        <w:tab/>
        <w:t>AKTĪVO VIELU UN CITU VIELU NOSAUKUMS</w:t>
      </w:r>
    </w:p>
    <w:p w14:paraId="34101149" w14:textId="77777777" w:rsidR="0003033F" w:rsidRPr="0003033F" w:rsidRDefault="0003033F" w:rsidP="008F11B9">
      <w:pPr>
        <w:keepNext/>
        <w:tabs>
          <w:tab w:val="clear" w:pos="567"/>
        </w:tabs>
        <w:spacing w:line="240" w:lineRule="auto"/>
        <w:rPr>
          <w:b/>
          <w:szCs w:val="22"/>
          <w:lang w:val="lv-LV"/>
        </w:rPr>
      </w:pPr>
    </w:p>
    <w:p w14:paraId="3879CA31" w14:textId="77777777" w:rsidR="00B105B5" w:rsidRPr="0003033F" w:rsidRDefault="00B105B5" w:rsidP="0003033F">
      <w:pPr>
        <w:tabs>
          <w:tab w:val="clear" w:pos="567"/>
        </w:tabs>
        <w:spacing w:line="240" w:lineRule="auto"/>
        <w:rPr>
          <w:szCs w:val="22"/>
          <w:lang w:val="lv-LV"/>
        </w:rPr>
      </w:pPr>
      <w:r w:rsidRPr="0003033F">
        <w:rPr>
          <w:szCs w:val="22"/>
          <w:lang w:val="lv-LV"/>
        </w:rPr>
        <w:t xml:space="preserve">Viens ml satur: </w:t>
      </w:r>
    </w:p>
    <w:p w14:paraId="334E7BE3" w14:textId="77777777" w:rsidR="00B105B5" w:rsidRPr="0003033F" w:rsidRDefault="00B105B5" w:rsidP="0003033F">
      <w:pPr>
        <w:tabs>
          <w:tab w:val="clear" w:pos="567"/>
        </w:tabs>
        <w:spacing w:line="240" w:lineRule="auto"/>
        <w:rPr>
          <w:szCs w:val="22"/>
          <w:lang w:val="lv-LV"/>
        </w:rPr>
      </w:pPr>
      <w:r w:rsidRPr="0003033F">
        <w:rPr>
          <w:b/>
          <w:szCs w:val="22"/>
          <w:lang w:val="lv-LV"/>
        </w:rPr>
        <w:t>Aktīvā viela:</w:t>
      </w:r>
    </w:p>
    <w:p w14:paraId="64F3953F" w14:textId="77777777" w:rsidR="00B105B5" w:rsidRPr="0003033F" w:rsidRDefault="00B105B5" w:rsidP="008F11B9">
      <w:pPr>
        <w:pStyle w:val="BODY"/>
        <w:spacing w:after="0"/>
        <w:rPr>
          <w:szCs w:val="22"/>
          <w:lang w:val="lv-LV"/>
        </w:rPr>
      </w:pPr>
      <w:proofErr w:type="spellStart"/>
      <w:r w:rsidRPr="0003033F">
        <w:rPr>
          <w:szCs w:val="22"/>
          <w:lang w:val="lv-LV"/>
        </w:rPr>
        <w:t>Nandrolona</w:t>
      </w:r>
      <w:proofErr w:type="spellEnd"/>
      <w:r w:rsidRPr="0003033F">
        <w:rPr>
          <w:szCs w:val="22"/>
          <w:lang w:val="lv-LV"/>
        </w:rPr>
        <w:t xml:space="preserve"> laureāts</w:t>
      </w:r>
      <w:r w:rsidRPr="0003033F">
        <w:rPr>
          <w:szCs w:val="22"/>
          <w:lang w:val="lv-LV"/>
        </w:rPr>
        <w:tab/>
      </w:r>
      <w:r w:rsidRPr="0003033F">
        <w:rPr>
          <w:szCs w:val="22"/>
          <w:lang w:val="lv-LV"/>
        </w:rPr>
        <w:tab/>
      </w:r>
      <w:r w:rsidRPr="0003033F">
        <w:rPr>
          <w:szCs w:val="22"/>
          <w:lang w:val="lv-LV"/>
        </w:rPr>
        <w:tab/>
      </w:r>
      <w:r w:rsidRPr="0003033F">
        <w:rPr>
          <w:szCs w:val="22"/>
          <w:lang w:val="lv-LV"/>
        </w:rPr>
        <w:tab/>
      </w:r>
      <w:r w:rsidRPr="0003033F">
        <w:rPr>
          <w:szCs w:val="22"/>
          <w:lang w:val="lv-LV"/>
        </w:rPr>
        <w:tab/>
        <w:t>25 mg</w:t>
      </w:r>
    </w:p>
    <w:p w14:paraId="6FB16D4C" w14:textId="77777777" w:rsidR="00B105B5" w:rsidRPr="0003033F" w:rsidRDefault="00B105B5" w:rsidP="008F11B9">
      <w:pPr>
        <w:pStyle w:val="BODY"/>
        <w:spacing w:after="0"/>
        <w:rPr>
          <w:szCs w:val="22"/>
          <w:lang w:val="lv-LV"/>
        </w:rPr>
      </w:pPr>
      <w:r w:rsidRPr="0003033F">
        <w:rPr>
          <w:szCs w:val="22"/>
          <w:lang w:val="lv-LV"/>
        </w:rPr>
        <w:t xml:space="preserve">(atbilst 15 mg </w:t>
      </w:r>
      <w:proofErr w:type="spellStart"/>
      <w:r w:rsidRPr="0003033F">
        <w:rPr>
          <w:szCs w:val="22"/>
          <w:lang w:val="lv-LV"/>
        </w:rPr>
        <w:t>nandrolona</w:t>
      </w:r>
      <w:proofErr w:type="spellEnd"/>
      <w:r w:rsidRPr="0003033F">
        <w:rPr>
          <w:szCs w:val="22"/>
          <w:lang w:val="lv-LV"/>
        </w:rPr>
        <w:t>)</w:t>
      </w:r>
    </w:p>
    <w:p w14:paraId="04BAED88" w14:textId="77777777" w:rsidR="00B105B5" w:rsidRPr="0003033F" w:rsidRDefault="00B105B5" w:rsidP="008F11B9">
      <w:pPr>
        <w:pStyle w:val="BODY"/>
        <w:spacing w:after="0"/>
        <w:rPr>
          <w:szCs w:val="22"/>
          <w:lang w:val="lv-LV"/>
        </w:rPr>
      </w:pPr>
    </w:p>
    <w:p w14:paraId="123723B2" w14:textId="77777777" w:rsidR="00B105B5" w:rsidRPr="0003033F" w:rsidRDefault="00B105B5" w:rsidP="008F11B9">
      <w:pPr>
        <w:pStyle w:val="BODY"/>
        <w:spacing w:after="0"/>
        <w:rPr>
          <w:szCs w:val="22"/>
          <w:lang w:val="lv-LV"/>
        </w:rPr>
      </w:pPr>
      <w:proofErr w:type="spellStart"/>
      <w:r w:rsidRPr="0003033F">
        <w:rPr>
          <w:b/>
          <w:szCs w:val="22"/>
          <w:lang w:val="lv-LV"/>
        </w:rPr>
        <w:t>Palīgvielas</w:t>
      </w:r>
      <w:proofErr w:type="spellEnd"/>
      <w:r w:rsidRPr="0003033F">
        <w:rPr>
          <w:b/>
          <w:szCs w:val="22"/>
          <w:lang w:val="lv-LV"/>
        </w:rPr>
        <w:t xml:space="preserve">: </w:t>
      </w:r>
      <w:r w:rsidRPr="0003033F">
        <w:rPr>
          <w:b/>
          <w:szCs w:val="22"/>
          <w:lang w:val="lv-LV"/>
        </w:rPr>
        <w:br/>
      </w:r>
      <w:proofErr w:type="spellStart"/>
      <w:r w:rsidRPr="0003033F">
        <w:rPr>
          <w:szCs w:val="22"/>
          <w:lang w:val="lv-LV"/>
        </w:rPr>
        <w:t>Benzilspirts</w:t>
      </w:r>
      <w:proofErr w:type="spellEnd"/>
      <w:r w:rsidRPr="0003033F">
        <w:rPr>
          <w:szCs w:val="22"/>
          <w:lang w:val="lv-LV"/>
        </w:rPr>
        <w:t xml:space="preserve"> (E1519)</w:t>
      </w:r>
      <w:r w:rsidRPr="0003033F">
        <w:rPr>
          <w:szCs w:val="22"/>
          <w:lang w:val="lv-LV"/>
        </w:rPr>
        <w:tab/>
      </w:r>
      <w:r w:rsidRPr="0003033F">
        <w:rPr>
          <w:szCs w:val="22"/>
          <w:lang w:val="lv-LV"/>
        </w:rPr>
        <w:tab/>
      </w:r>
      <w:r w:rsidRPr="0003033F">
        <w:rPr>
          <w:szCs w:val="22"/>
          <w:lang w:val="lv-LV"/>
        </w:rPr>
        <w:tab/>
      </w:r>
      <w:r w:rsidRPr="0003033F">
        <w:rPr>
          <w:szCs w:val="22"/>
          <w:lang w:val="lv-LV"/>
        </w:rPr>
        <w:tab/>
      </w:r>
      <w:r w:rsidRPr="0003033F">
        <w:rPr>
          <w:szCs w:val="22"/>
          <w:lang w:val="lv-LV"/>
        </w:rPr>
        <w:tab/>
        <w:t>104 mg</w:t>
      </w:r>
    </w:p>
    <w:p w14:paraId="68611A5C" w14:textId="77777777" w:rsidR="00B105B5" w:rsidRPr="0003033F" w:rsidRDefault="00B105B5" w:rsidP="008F11B9">
      <w:pPr>
        <w:pStyle w:val="BODY"/>
        <w:spacing w:after="0"/>
        <w:rPr>
          <w:szCs w:val="22"/>
          <w:lang w:val="lv-LV"/>
        </w:rPr>
      </w:pPr>
    </w:p>
    <w:p w14:paraId="703D2C30" w14:textId="11C57BF7" w:rsidR="00B105B5" w:rsidRDefault="00B105B5" w:rsidP="0003033F">
      <w:pPr>
        <w:pStyle w:val="BODY"/>
        <w:spacing w:after="0"/>
        <w:rPr>
          <w:szCs w:val="22"/>
          <w:lang w:val="lv-LV"/>
        </w:rPr>
      </w:pPr>
      <w:r w:rsidRPr="0003033F">
        <w:rPr>
          <w:szCs w:val="22"/>
          <w:lang w:val="lv-LV"/>
        </w:rPr>
        <w:t>Dzidrs, iedzeltens, eļļains šķīdums.</w:t>
      </w:r>
    </w:p>
    <w:p w14:paraId="60316B26" w14:textId="62E88863" w:rsidR="0003033F" w:rsidRDefault="0003033F" w:rsidP="0003033F">
      <w:pPr>
        <w:pStyle w:val="BODY"/>
        <w:spacing w:after="0"/>
        <w:rPr>
          <w:szCs w:val="22"/>
          <w:lang w:val="lv-LV"/>
        </w:rPr>
      </w:pPr>
    </w:p>
    <w:p w14:paraId="0DC53A46" w14:textId="77777777" w:rsidR="0003033F" w:rsidRPr="0003033F" w:rsidRDefault="0003033F" w:rsidP="008F11B9">
      <w:pPr>
        <w:pStyle w:val="BODY"/>
        <w:spacing w:after="0"/>
        <w:rPr>
          <w:szCs w:val="22"/>
          <w:lang w:val="lv-LV"/>
        </w:rPr>
      </w:pPr>
    </w:p>
    <w:p w14:paraId="75D5156F" w14:textId="0C87051B"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t>4.</w:t>
      </w:r>
      <w:r w:rsidRPr="0003033F">
        <w:rPr>
          <w:b/>
          <w:szCs w:val="22"/>
          <w:lang w:val="lv-LV"/>
        </w:rPr>
        <w:tab/>
        <w:t>INDIKĀCIJA(-S)</w:t>
      </w:r>
    </w:p>
    <w:p w14:paraId="32DB9455" w14:textId="77777777" w:rsidR="0003033F" w:rsidRPr="0003033F" w:rsidRDefault="0003033F" w:rsidP="008F11B9">
      <w:pPr>
        <w:keepNext/>
        <w:tabs>
          <w:tab w:val="clear" w:pos="567"/>
        </w:tabs>
        <w:spacing w:line="240" w:lineRule="auto"/>
        <w:rPr>
          <w:b/>
          <w:szCs w:val="22"/>
          <w:lang w:val="lv-LV"/>
        </w:rPr>
      </w:pPr>
    </w:p>
    <w:p w14:paraId="0AA44807" w14:textId="62595004" w:rsidR="00B105B5" w:rsidRDefault="00B105B5" w:rsidP="0003033F">
      <w:pPr>
        <w:tabs>
          <w:tab w:val="clear" w:pos="567"/>
        </w:tabs>
        <w:spacing w:line="240" w:lineRule="auto"/>
        <w:rPr>
          <w:szCs w:val="22"/>
          <w:lang w:val="lv-LV"/>
        </w:rPr>
      </w:pPr>
      <w:r w:rsidRPr="0003033F">
        <w:rPr>
          <w:szCs w:val="22"/>
          <w:lang w:val="lv-LV"/>
        </w:rPr>
        <w:t xml:space="preserve">Indicēts lietošanai suņiem un kaķiem kā papildterapija tādu stāvokļu gadījumā, kad paredzams ieguvums no </w:t>
      </w:r>
      <w:proofErr w:type="spellStart"/>
      <w:r w:rsidRPr="0003033F">
        <w:rPr>
          <w:szCs w:val="22"/>
          <w:lang w:val="lv-LV"/>
        </w:rPr>
        <w:t>anabolisko</w:t>
      </w:r>
      <w:proofErr w:type="spellEnd"/>
      <w:r w:rsidRPr="0003033F">
        <w:rPr>
          <w:szCs w:val="22"/>
          <w:lang w:val="lv-LV"/>
        </w:rPr>
        <w:t xml:space="preserve"> līdzekļu lietošanas.</w:t>
      </w:r>
    </w:p>
    <w:p w14:paraId="175F9953" w14:textId="4989BFE5" w:rsidR="0003033F" w:rsidRDefault="0003033F" w:rsidP="0003033F">
      <w:pPr>
        <w:tabs>
          <w:tab w:val="clear" w:pos="567"/>
        </w:tabs>
        <w:spacing w:line="240" w:lineRule="auto"/>
        <w:rPr>
          <w:szCs w:val="22"/>
          <w:lang w:val="lv-LV"/>
        </w:rPr>
      </w:pPr>
    </w:p>
    <w:p w14:paraId="44939D9E" w14:textId="77777777" w:rsidR="0003033F" w:rsidRPr="0003033F" w:rsidRDefault="0003033F" w:rsidP="008F11B9">
      <w:pPr>
        <w:tabs>
          <w:tab w:val="clear" w:pos="567"/>
        </w:tabs>
        <w:spacing w:line="240" w:lineRule="auto"/>
        <w:rPr>
          <w:szCs w:val="22"/>
          <w:lang w:val="lv-LV"/>
        </w:rPr>
      </w:pPr>
    </w:p>
    <w:p w14:paraId="5B6BDC07" w14:textId="165AC8F2"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t>5.</w:t>
      </w:r>
      <w:r w:rsidRPr="0003033F">
        <w:rPr>
          <w:b/>
          <w:szCs w:val="22"/>
          <w:lang w:val="lv-LV"/>
        </w:rPr>
        <w:tab/>
        <w:t>KONTRINDIKĀCIJAS</w:t>
      </w:r>
    </w:p>
    <w:p w14:paraId="33DBA649" w14:textId="77777777" w:rsidR="0003033F" w:rsidRPr="0003033F" w:rsidRDefault="0003033F" w:rsidP="008F11B9">
      <w:pPr>
        <w:keepNext/>
        <w:tabs>
          <w:tab w:val="clear" w:pos="567"/>
        </w:tabs>
        <w:spacing w:line="240" w:lineRule="auto"/>
        <w:rPr>
          <w:b/>
          <w:szCs w:val="22"/>
          <w:lang w:val="lv-LV"/>
        </w:rPr>
      </w:pPr>
    </w:p>
    <w:p w14:paraId="53E4EE2E" w14:textId="7B1D0098" w:rsidR="00B105B5" w:rsidRPr="0003033F" w:rsidRDefault="00B105B5" w:rsidP="0003033F">
      <w:pPr>
        <w:tabs>
          <w:tab w:val="clear" w:pos="567"/>
        </w:tabs>
        <w:autoSpaceDE w:val="0"/>
        <w:autoSpaceDN w:val="0"/>
        <w:adjustRightInd w:val="0"/>
        <w:spacing w:line="240" w:lineRule="auto"/>
        <w:rPr>
          <w:szCs w:val="22"/>
          <w:lang w:val="lv-LV"/>
        </w:rPr>
      </w:pPr>
      <w:r w:rsidRPr="0003033F">
        <w:rPr>
          <w:szCs w:val="22"/>
          <w:lang w:val="lv-LV"/>
        </w:rPr>
        <w:t>Nelietot grūsniem dzīvniekiem</w:t>
      </w:r>
      <w:r w:rsidR="00C5124E" w:rsidRPr="0003033F">
        <w:rPr>
          <w:szCs w:val="22"/>
          <w:lang w:val="lv-LV"/>
        </w:rPr>
        <w:t xml:space="preserve"> (skatīt arī </w:t>
      </w:r>
      <w:r w:rsidR="00D15EC4">
        <w:rPr>
          <w:szCs w:val="22"/>
          <w:lang w:val="lv-LV"/>
        </w:rPr>
        <w:t>12. punktu</w:t>
      </w:r>
      <w:r w:rsidR="00C5124E" w:rsidRPr="0003033F">
        <w:rPr>
          <w:szCs w:val="22"/>
          <w:lang w:val="lv-LV"/>
        </w:rPr>
        <w:t>)</w:t>
      </w:r>
      <w:r w:rsidRPr="0003033F">
        <w:rPr>
          <w:szCs w:val="22"/>
          <w:lang w:val="lv-LV"/>
        </w:rPr>
        <w:t>.</w:t>
      </w:r>
    </w:p>
    <w:p w14:paraId="10923B4C" w14:textId="77777777" w:rsidR="00B105B5" w:rsidRPr="0003033F" w:rsidRDefault="00B105B5" w:rsidP="0003033F">
      <w:pPr>
        <w:tabs>
          <w:tab w:val="clear" w:pos="567"/>
        </w:tabs>
        <w:autoSpaceDE w:val="0"/>
        <w:autoSpaceDN w:val="0"/>
        <w:adjustRightInd w:val="0"/>
        <w:spacing w:line="240" w:lineRule="auto"/>
        <w:rPr>
          <w:szCs w:val="22"/>
          <w:lang w:val="lv-LV"/>
        </w:rPr>
      </w:pPr>
      <w:r w:rsidRPr="0003033F">
        <w:rPr>
          <w:szCs w:val="22"/>
          <w:lang w:val="lv-LV"/>
        </w:rPr>
        <w:t xml:space="preserve">Nelietot dzīvniekiem ar </w:t>
      </w:r>
      <w:proofErr w:type="spellStart"/>
      <w:r w:rsidRPr="0003033F">
        <w:rPr>
          <w:szCs w:val="22"/>
          <w:lang w:val="lv-LV"/>
        </w:rPr>
        <w:t>hiperkalcēmiju</w:t>
      </w:r>
      <w:proofErr w:type="spellEnd"/>
      <w:r w:rsidRPr="0003033F">
        <w:rPr>
          <w:szCs w:val="22"/>
          <w:lang w:val="lv-LV"/>
        </w:rPr>
        <w:t>.</w:t>
      </w:r>
    </w:p>
    <w:p w14:paraId="54F98B41" w14:textId="5B56D5F1" w:rsidR="00B105B5" w:rsidRPr="0003033F" w:rsidRDefault="00B105B5" w:rsidP="0003033F">
      <w:pPr>
        <w:tabs>
          <w:tab w:val="clear" w:pos="567"/>
        </w:tabs>
        <w:autoSpaceDE w:val="0"/>
        <w:autoSpaceDN w:val="0"/>
        <w:adjustRightInd w:val="0"/>
        <w:spacing w:line="240" w:lineRule="auto"/>
        <w:rPr>
          <w:szCs w:val="22"/>
          <w:lang w:val="lv-LV"/>
        </w:rPr>
      </w:pPr>
      <w:r w:rsidRPr="0003033F">
        <w:rPr>
          <w:szCs w:val="22"/>
          <w:lang w:val="lv-LV"/>
        </w:rPr>
        <w:t>Nelietot dzīvniekiem ar no androgēna atkarīg</w:t>
      </w:r>
      <w:r w:rsidR="00D15EC4">
        <w:rPr>
          <w:szCs w:val="22"/>
          <w:lang w:val="lv-LV"/>
        </w:rPr>
        <w:t>iem</w:t>
      </w:r>
      <w:r w:rsidRPr="0003033F">
        <w:rPr>
          <w:szCs w:val="22"/>
          <w:lang w:val="lv-LV"/>
        </w:rPr>
        <w:t xml:space="preserve"> audzēj</w:t>
      </w:r>
      <w:r w:rsidR="00D15EC4">
        <w:rPr>
          <w:szCs w:val="22"/>
          <w:lang w:val="lv-LV"/>
        </w:rPr>
        <w:t>iem</w:t>
      </w:r>
      <w:r w:rsidRPr="0003033F">
        <w:rPr>
          <w:szCs w:val="22"/>
          <w:lang w:val="lv-LV"/>
        </w:rPr>
        <w:t>.</w:t>
      </w:r>
    </w:p>
    <w:p w14:paraId="046022BF" w14:textId="77777777" w:rsidR="00B105B5" w:rsidRPr="0003033F" w:rsidRDefault="00B105B5" w:rsidP="0003033F">
      <w:pPr>
        <w:tabs>
          <w:tab w:val="clear" w:pos="567"/>
        </w:tabs>
        <w:autoSpaceDE w:val="0"/>
        <w:autoSpaceDN w:val="0"/>
        <w:adjustRightInd w:val="0"/>
        <w:spacing w:line="240" w:lineRule="auto"/>
        <w:rPr>
          <w:szCs w:val="22"/>
          <w:lang w:val="lv-LV"/>
        </w:rPr>
      </w:pPr>
      <w:r w:rsidRPr="0003033F">
        <w:rPr>
          <w:szCs w:val="22"/>
          <w:lang w:val="lv-LV"/>
        </w:rPr>
        <w:t>Nelietot vaislas dzīvniekiem.</w:t>
      </w:r>
    </w:p>
    <w:p w14:paraId="77219C9A" w14:textId="6E127FAD" w:rsidR="00B105B5" w:rsidRDefault="00B105B5" w:rsidP="0003033F">
      <w:pPr>
        <w:tabs>
          <w:tab w:val="clear" w:pos="567"/>
        </w:tabs>
        <w:spacing w:line="240" w:lineRule="auto"/>
        <w:rPr>
          <w:szCs w:val="22"/>
          <w:lang w:val="lv-LV"/>
        </w:rPr>
      </w:pPr>
      <w:r w:rsidRPr="0003033F">
        <w:rPr>
          <w:szCs w:val="22"/>
          <w:lang w:val="lv-LV"/>
        </w:rPr>
        <w:t>Nelietot gadījumos, ja konstatēta pastiprināta jutība pret aktīvo vielu vai pret kādu no palīgvielām.</w:t>
      </w:r>
    </w:p>
    <w:p w14:paraId="56B90269" w14:textId="129E6C03" w:rsidR="0003033F" w:rsidRDefault="0003033F" w:rsidP="0003033F">
      <w:pPr>
        <w:tabs>
          <w:tab w:val="clear" w:pos="567"/>
        </w:tabs>
        <w:spacing w:line="240" w:lineRule="auto"/>
        <w:rPr>
          <w:szCs w:val="22"/>
          <w:lang w:val="lv-LV"/>
        </w:rPr>
      </w:pPr>
    </w:p>
    <w:p w14:paraId="62A257D9" w14:textId="77777777" w:rsidR="0003033F" w:rsidRPr="0003033F" w:rsidRDefault="0003033F" w:rsidP="008F11B9">
      <w:pPr>
        <w:tabs>
          <w:tab w:val="clear" w:pos="567"/>
        </w:tabs>
        <w:spacing w:line="240" w:lineRule="auto"/>
        <w:rPr>
          <w:szCs w:val="22"/>
          <w:lang w:val="lv-LV"/>
        </w:rPr>
      </w:pPr>
    </w:p>
    <w:p w14:paraId="5F81A805" w14:textId="0C45B722"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lastRenderedPageBreak/>
        <w:t>6.</w:t>
      </w:r>
      <w:r w:rsidRPr="0003033F">
        <w:rPr>
          <w:b/>
          <w:szCs w:val="22"/>
          <w:lang w:val="lv-LV"/>
        </w:rPr>
        <w:tab/>
        <w:t>IESPĒJAMĀS BLAKUSPARĀDĪBAS</w:t>
      </w:r>
    </w:p>
    <w:p w14:paraId="698F40AE" w14:textId="77777777" w:rsidR="0003033F" w:rsidRPr="0003033F" w:rsidRDefault="0003033F" w:rsidP="008F11B9">
      <w:pPr>
        <w:keepNext/>
        <w:tabs>
          <w:tab w:val="clear" w:pos="567"/>
        </w:tabs>
        <w:spacing w:line="240" w:lineRule="auto"/>
        <w:rPr>
          <w:szCs w:val="22"/>
          <w:lang w:val="lv-LV"/>
        </w:rPr>
      </w:pPr>
    </w:p>
    <w:p w14:paraId="0C17AD33" w14:textId="2D5A57B8" w:rsidR="00C5124E" w:rsidRPr="0003033F" w:rsidRDefault="00B105B5" w:rsidP="0003033F">
      <w:pPr>
        <w:tabs>
          <w:tab w:val="clear" w:pos="567"/>
        </w:tabs>
        <w:autoSpaceDE w:val="0"/>
        <w:autoSpaceDN w:val="0"/>
        <w:adjustRightInd w:val="0"/>
        <w:spacing w:line="240" w:lineRule="auto"/>
        <w:jc w:val="both"/>
        <w:rPr>
          <w:szCs w:val="22"/>
          <w:lang w:val="lv-LV"/>
        </w:rPr>
      </w:pPr>
      <w:r w:rsidRPr="0003033F">
        <w:rPr>
          <w:szCs w:val="22"/>
          <w:lang w:val="lv-LV"/>
        </w:rPr>
        <w:t>Tāpat kā lietojot citus eļļainus šķīdumus, var veidoties reakcijas injekcijas vietā</w:t>
      </w:r>
      <w:r w:rsidR="00C5124E" w:rsidRPr="0003033F">
        <w:rPr>
          <w:szCs w:val="22"/>
          <w:lang w:val="lv-LV"/>
        </w:rPr>
        <w:t xml:space="preserve">, par kurām ļoti reti ziņots spontānos </w:t>
      </w:r>
      <w:r w:rsidR="00D15EC4">
        <w:rPr>
          <w:szCs w:val="22"/>
          <w:lang w:val="lv-LV"/>
        </w:rPr>
        <w:t xml:space="preserve">blakusparādību </w:t>
      </w:r>
      <w:r w:rsidR="00C5124E" w:rsidRPr="0003033F">
        <w:rPr>
          <w:szCs w:val="22"/>
          <w:lang w:val="lv-LV"/>
        </w:rPr>
        <w:t>ziņojumos. Spontānos ziņojumos ļoti reti ziņots par spēcīgu specifisku urīna smaku kaķiem.</w:t>
      </w:r>
    </w:p>
    <w:p w14:paraId="035C27CA" w14:textId="77777777" w:rsidR="00B105B5" w:rsidRPr="0003033F" w:rsidRDefault="00B105B5" w:rsidP="008F11B9">
      <w:pPr>
        <w:pStyle w:val="BODY"/>
        <w:spacing w:after="0"/>
        <w:rPr>
          <w:szCs w:val="22"/>
          <w:lang w:val="lv-LV"/>
        </w:rPr>
      </w:pPr>
      <w:r w:rsidRPr="0003033F">
        <w:rPr>
          <w:szCs w:val="22"/>
          <w:lang w:val="lv-LV"/>
        </w:rPr>
        <w:t>.</w:t>
      </w:r>
    </w:p>
    <w:p w14:paraId="016F34F2" w14:textId="2B280E60" w:rsidR="00B105B5" w:rsidRPr="0003033F" w:rsidRDefault="00B105B5" w:rsidP="008F11B9">
      <w:pPr>
        <w:pStyle w:val="BODY"/>
        <w:spacing w:after="0"/>
        <w:rPr>
          <w:szCs w:val="22"/>
          <w:lang w:val="lv-LV"/>
        </w:rPr>
      </w:pPr>
      <w:r w:rsidRPr="0003033F">
        <w:rPr>
          <w:szCs w:val="22"/>
          <w:lang w:val="lv-LV"/>
        </w:rPr>
        <w:t xml:space="preserve">Iespējamās </w:t>
      </w:r>
      <w:proofErr w:type="spellStart"/>
      <w:r w:rsidRPr="0003033F">
        <w:rPr>
          <w:szCs w:val="22"/>
          <w:lang w:val="lv-LV"/>
        </w:rPr>
        <w:t>anabolisko</w:t>
      </w:r>
      <w:proofErr w:type="spellEnd"/>
      <w:r w:rsidRPr="0003033F">
        <w:rPr>
          <w:szCs w:val="22"/>
          <w:lang w:val="lv-LV"/>
        </w:rPr>
        <w:t xml:space="preserve"> steroīdu blakusparādības suņiem un kaķiem ietver nātrija, kalcija, kālija, ūdens, hlorīdu un fosfātu aizturi, </w:t>
      </w:r>
      <w:proofErr w:type="spellStart"/>
      <w:r w:rsidRPr="0003033F">
        <w:rPr>
          <w:szCs w:val="22"/>
          <w:lang w:val="lv-LV"/>
        </w:rPr>
        <w:t>hepatotoksicitāti</w:t>
      </w:r>
      <w:proofErr w:type="spellEnd"/>
      <w:r w:rsidRPr="0003033F">
        <w:rPr>
          <w:szCs w:val="22"/>
          <w:lang w:val="lv-LV"/>
        </w:rPr>
        <w:t>, androgēnu izraisītas izmaiņas uzvedībā un reproduktīvos traucējumus (</w:t>
      </w:r>
      <w:proofErr w:type="spellStart"/>
      <w:r w:rsidRPr="0003033F">
        <w:rPr>
          <w:szCs w:val="22"/>
          <w:lang w:val="lv-LV"/>
        </w:rPr>
        <w:t>oligospermija</w:t>
      </w:r>
      <w:proofErr w:type="spellEnd"/>
      <w:r w:rsidRPr="0003033F">
        <w:rPr>
          <w:szCs w:val="22"/>
          <w:lang w:val="lv-LV"/>
        </w:rPr>
        <w:t xml:space="preserve">, </w:t>
      </w:r>
      <w:r w:rsidR="00D15EC4">
        <w:rPr>
          <w:szCs w:val="22"/>
          <w:lang w:val="lv-LV"/>
        </w:rPr>
        <w:t>meklēšanās</w:t>
      </w:r>
      <w:r w:rsidR="00D15EC4" w:rsidRPr="0003033F">
        <w:rPr>
          <w:szCs w:val="22"/>
          <w:lang w:val="lv-LV"/>
        </w:rPr>
        <w:t xml:space="preserve"> </w:t>
      </w:r>
      <w:r w:rsidRPr="0003033F">
        <w:rPr>
          <w:szCs w:val="22"/>
          <w:lang w:val="lv-LV"/>
        </w:rPr>
        <w:t xml:space="preserve">cikla nomākums). </w:t>
      </w:r>
    </w:p>
    <w:p w14:paraId="224EE31C" w14:textId="77777777" w:rsidR="00C5124E" w:rsidRPr="0003033F" w:rsidRDefault="00C5124E" w:rsidP="008F11B9">
      <w:pPr>
        <w:pStyle w:val="BODY"/>
        <w:spacing w:after="0"/>
        <w:rPr>
          <w:szCs w:val="22"/>
          <w:lang w:val="lv-LV"/>
        </w:rPr>
      </w:pPr>
    </w:p>
    <w:p w14:paraId="476B6FAE" w14:textId="77777777" w:rsidR="00C5124E" w:rsidRPr="00D8057E" w:rsidRDefault="00C5124E" w:rsidP="0003033F">
      <w:pPr>
        <w:tabs>
          <w:tab w:val="clear" w:pos="567"/>
        </w:tabs>
        <w:spacing w:line="240" w:lineRule="auto"/>
        <w:rPr>
          <w:szCs w:val="22"/>
          <w:lang w:val="lv-LV"/>
        </w:rPr>
      </w:pPr>
      <w:r w:rsidRPr="00D8057E">
        <w:rPr>
          <w:szCs w:val="22"/>
          <w:lang w:val="lv-LV"/>
        </w:rPr>
        <w:t>Veterināro zāļu blakusparādību sastopamības biežums norādīts sekojošā secībā:</w:t>
      </w:r>
    </w:p>
    <w:p w14:paraId="7FA848A0" w14:textId="77777777" w:rsidR="00C5124E" w:rsidRPr="00D8057E" w:rsidRDefault="00C5124E" w:rsidP="0003033F">
      <w:pPr>
        <w:tabs>
          <w:tab w:val="clear" w:pos="567"/>
        </w:tabs>
        <w:spacing w:line="240" w:lineRule="auto"/>
        <w:rPr>
          <w:szCs w:val="22"/>
          <w:lang w:val="lv-LV"/>
        </w:rPr>
      </w:pPr>
    </w:p>
    <w:p w14:paraId="75F7258C" w14:textId="77777777" w:rsidR="00C5124E" w:rsidRPr="00D8057E" w:rsidRDefault="00C5124E" w:rsidP="0003033F">
      <w:pPr>
        <w:tabs>
          <w:tab w:val="clear" w:pos="567"/>
        </w:tabs>
        <w:spacing w:line="240" w:lineRule="auto"/>
        <w:rPr>
          <w:szCs w:val="22"/>
          <w:lang w:val="lv-LV"/>
        </w:rPr>
      </w:pPr>
      <w:r w:rsidRPr="0003033F">
        <w:rPr>
          <w:szCs w:val="22"/>
          <w:lang w:val="lv-LV"/>
        </w:rPr>
        <w:t xml:space="preserve">- </w:t>
      </w:r>
      <w:r w:rsidRPr="00D8057E">
        <w:rPr>
          <w:szCs w:val="22"/>
          <w:lang w:val="lv-LV"/>
        </w:rPr>
        <w:t>ļoti bieži (vairāk nekā 1 no 10 ārstētajiem dzīvniekiem novērota(-s) nevēlama(-s) blakusparādība(-s));</w:t>
      </w:r>
    </w:p>
    <w:p w14:paraId="25685CC7" w14:textId="77777777" w:rsidR="00C5124E" w:rsidRPr="007F51C3" w:rsidRDefault="00C5124E" w:rsidP="0003033F">
      <w:pPr>
        <w:tabs>
          <w:tab w:val="clear" w:pos="567"/>
        </w:tabs>
        <w:spacing w:line="240" w:lineRule="auto"/>
        <w:rPr>
          <w:szCs w:val="22"/>
          <w:lang w:val="lv-LV"/>
        </w:rPr>
      </w:pPr>
      <w:r w:rsidRPr="007F51C3">
        <w:rPr>
          <w:szCs w:val="22"/>
          <w:lang w:val="lv-LV"/>
        </w:rPr>
        <w:t>- bieži (vairāk nekā 1, bet mazāk nekā 10 dzīvniekiem no 100 ārstētajiem dzīvniekiem);</w:t>
      </w:r>
    </w:p>
    <w:p w14:paraId="2FBC0DF1" w14:textId="77777777" w:rsidR="00C5124E" w:rsidRPr="00D15EC4" w:rsidRDefault="00C5124E" w:rsidP="0003033F">
      <w:pPr>
        <w:tabs>
          <w:tab w:val="clear" w:pos="567"/>
        </w:tabs>
        <w:spacing w:line="240" w:lineRule="auto"/>
        <w:rPr>
          <w:szCs w:val="22"/>
          <w:lang w:val="lv-LV"/>
        </w:rPr>
      </w:pPr>
      <w:r w:rsidRPr="00D15EC4">
        <w:rPr>
          <w:szCs w:val="22"/>
          <w:lang w:val="lv-LV"/>
        </w:rPr>
        <w:t>- retāk (vairāk nekā 1, bet mazāk nekā 10 dzīvniekiem no 1000 ārstētajiem dzīvniekiem);</w:t>
      </w:r>
    </w:p>
    <w:p w14:paraId="5C6FB39C" w14:textId="77777777" w:rsidR="00C5124E" w:rsidRPr="00D15EC4" w:rsidRDefault="00C5124E" w:rsidP="0003033F">
      <w:pPr>
        <w:tabs>
          <w:tab w:val="clear" w:pos="567"/>
        </w:tabs>
        <w:spacing w:line="240" w:lineRule="auto"/>
        <w:rPr>
          <w:szCs w:val="22"/>
          <w:lang w:val="lv-LV"/>
        </w:rPr>
      </w:pPr>
      <w:r w:rsidRPr="00D15EC4">
        <w:rPr>
          <w:szCs w:val="22"/>
          <w:lang w:val="lv-LV"/>
        </w:rPr>
        <w:t>- reti (vairāk nekā 1, bet mazāk nekā 10 dzīvniekiem no 10000 ārstētajiem dzīvniekiem);</w:t>
      </w:r>
    </w:p>
    <w:p w14:paraId="444A5870" w14:textId="77777777" w:rsidR="00C5124E" w:rsidRPr="008F11B9" w:rsidRDefault="00C5124E" w:rsidP="0003033F">
      <w:pPr>
        <w:tabs>
          <w:tab w:val="clear" w:pos="567"/>
        </w:tabs>
        <w:spacing w:line="240" w:lineRule="auto"/>
        <w:rPr>
          <w:szCs w:val="22"/>
          <w:lang w:val="lv-LV"/>
        </w:rPr>
      </w:pPr>
      <w:r w:rsidRPr="008F11B9">
        <w:rPr>
          <w:szCs w:val="22"/>
          <w:lang w:val="lv-LV"/>
        </w:rPr>
        <w:t>- ļoti reti (mazāk nekā 1 dzīvniekam no 10000 ārstētajiem dzīvniekiem, ieskaitot atsevišķus ziņojumus).</w:t>
      </w:r>
    </w:p>
    <w:p w14:paraId="732FA8AF" w14:textId="77777777" w:rsidR="00C5124E" w:rsidRPr="0003033F" w:rsidRDefault="00C5124E" w:rsidP="008F11B9">
      <w:pPr>
        <w:pStyle w:val="BODY"/>
        <w:spacing w:after="0"/>
        <w:rPr>
          <w:szCs w:val="22"/>
          <w:lang w:val="lv-LV"/>
        </w:rPr>
      </w:pPr>
    </w:p>
    <w:p w14:paraId="37FECC16" w14:textId="1F48DF6D" w:rsidR="00FF56A2" w:rsidRDefault="00B105B5" w:rsidP="0003033F">
      <w:pPr>
        <w:pStyle w:val="BODY"/>
        <w:spacing w:after="0"/>
        <w:rPr>
          <w:szCs w:val="22"/>
          <w:lang w:val="lv-LV"/>
        </w:rPr>
      </w:pPr>
      <w:r w:rsidRPr="0003033F">
        <w:rPr>
          <w:szCs w:val="22"/>
          <w:lang w:val="lv-LV"/>
        </w:rPr>
        <w:t>Ja novērojat jebkuras blakusparādības</w:t>
      </w:r>
      <w:r w:rsidR="00FF56A2">
        <w:rPr>
          <w:szCs w:val="22"/>
          <w:lang w:val="lv-LV"/>
        </w:rPr>
        <w:t xml:space="preserve">, arī tās, </w:t>
      </w:r>
      <w:r w:rsidRPr="0003033F">
        <w:rPr>
          <w:szCs w:val="22"/>
          <w:lang w:val="lv-LV"/>
        </w:rPr>
        <w:t xml:space="preserve">kas nav minētas šajā lietošanas instrukcijā, </w:t>
      </w:r>
      <w:r w:rsidR="00FF56A2">
        <w:rPr>
          <w:szCs w:val="22"/>
          <w:lang w:val="lv-LV"/>
        </w:rPr>
        <w:t xml:space="preserve">vai domājat, ka zāles nav iedarbojušās, </w:t>
      </w:r>
      <w:r w:rsidRPr="0003033F">
        <w:rPr>
          <w:szCs w:val="22"/>
          <w:lang w:val="lv-LV"/>
        </w:rPr>
        <w:t xml:space="preserve">lūdzu, informējiet par </w:t>
      </w:r>
      <w:r w:rsidR="00FF56A2" w:rsidRPr="0003033F">
        <w:rPr>
          <w:szCs w:val="22"/>
          <w:lang w:val="lv-LV"/>
        </w:rPr>
        <w:t>t</w:t>
      </w:r>
      <w:r w:rsidR="00FF56A2">
        <w:rPr>
          <w:szCs w:val="22"/>
          <w:lang w:val="lv-LV"/>
        </w:rPr>
        <w:t>o</w:t>
      </w:r>
      <w:r w:rsidR="00FF56A2" w:rsidRPr="0003033F">
        <w:rPr>
          <w:szCs w:val="22"/>
          <w:lang w:val="lv-LV"/>
        </w:rPr>
        <w:t xml:space="preserve"> </w:t>
      </w:r>
      <w:r w:rsidRPr="0003033F">
        <w:rPr>
          <w:szCs w:val="22"/>
          <w:lang w:val="lv-LV"/>
        </w:rPr>
        <w:t>savu veterinārārstu.</w:t>
      </w:r>
      <w:r w:rsidR="00C5124E" w:rsidRPr="0003033F">
        <w:rPr>
          <w:szCs w:val="22"/>
          <w:lang w:val="lv-LV"/>
        </w:rPr>
        <w:t xml:space="preserve"> </w:t>
      </w:r>
    </w:p>
    <w:p w14:paraId="5B83F701" w14:textId="77777777" w:rsidR="00FF56A2" w:rsidRPr="00BA7EEE" w:rsidRDefault="00C5124E" w:rsidP="00FF56A2">
      <w:pPr>
        <w:tabs>
          <w:tab w:val="clear" w:pos="567"/>
        </w:tabs>
        <w:spacing w:line="240" w:lineRule="auto"/>
        <w:rPr>
          <w:color w:val="000000"/>
          <w:lang w:val="lv-LV"/>
        </w:rPr>
      </w:pPr>
      <w:r w:rsidRPr="00D8057E">
        <w:rPr>
          <w:color w:val="000000"/>
          <w:szCs w:val="22"/>
          <w:lang w:val="lv-LV"/>
        </w:rPr>
        <w:t xml:space="preserve">Iespējams ziņot arī nacionālā ziņošanas sistēmā </w:t>
      </w:r>
      <w:r w:rsidR="00FF56A2" w:rsidRPr="00BA7EEE">
        <w:rPr>
          <w:color w:val="000000"/>
          <w:lang w:val="lv-LV"/>
        </w:rPr>
        <w:t>Pārtikas un veterinārā dienesta tīmekļa vietnē</w:t>
      </w:r>
    </w:p>
    <w:p w14:paraId="06674647" w14:textId="0613354E" w:rsidR="00B105B5" w:rsidRDefault="00FF56A2" w:rsidP="00FF56A2">
      <w:pPr>
        <w:pStyle w:val="BODY"/>
        <w:spacing w:after="0"/>
        <w:rPr>
          <w:color w:val="000000"/>
          <w:szCs w:val="22"/>
          <w:lang w:val="lv-LV"/>
        </w:rPr>
      </w:pPr>
      <w:r w:rsidRPr="008F11B9">
        <w:t>www.pvd.gov.lv</w:t>
      </w:r>
      <w:r w:rsidR="00C5124E" w:rsidRPr="00D8057E">
        <w:rPr>
          <w:color w:val="000000"/>
          <w:szCs w:val="22"/>
          <w:lang w:val="lv-LV"/>
        </w:rPr>
        <w:t>.</w:t>
      </w:r>
    </w:p>
    <w:p w14:paraId="6FF2D75B" w14:textId="523CA370" w:rsidR="0003033F" w:rsidRDefault="0003033F" w:rsidP="0003033F">
      <w:pPr>
        <w:pStyle w:val="BODY"/>
        <w:spacing w:after="0"/>
        <w:rPr>
          <w:color w:val="000000"/>
          <w:szCs w:val="22"/>
          <w:lang w:val="lv-LV"/>
        </w:rPr>
      </w:pPr>
    </w:p>
    <w:p w14:paraId="7B56D062" w14:textId="77777777" w:rsidR="0003033F" w:rsidRPr="0003033F" w:rsidRDefault="0003033F" w:rsidP="008F11B9">
      <w:pPr>
        <w:pStyle w:val="BODY"/>
        <w:spacing w:after="0"/>
        <w:rPr>
          <w:szCs w:val="22"/>
          <w:lang w:val="lv-LV"/>
        </w:rPr>
      </w:pPr>
    </w:p>
    <w:p w14:paraId="42FFB948" w14:textId="77777777" w:rsidR="00B105B5" w:rsidRPr="0003033F" w:rsidRDefault="00B105B5" w:rsidP="008F11B9">
      <w:pPr>
        <w:keepNext/>
        <w:tabs>
          <w:tab w:val="clear" w:pos="567"/>
        </w:tabs>
        <w:spacing w:line="240" w:lineRule="auto"/>
        <w:ind w:left="567" w:hanging="567"/>
        <w:rPr>
          <w:szCs w:val="22"/>
          <w:lang w:val="lv-LV"/>
        </w:rPr>
      </w:pPr>
      <w:r w:rsidRPr="008F11B9">
        <w:rPr>
          <w:b/>
          <w:szCs w:val="22"/>
          <w:highlight w:val="lightGray"/>
          <w:lang w:val="lv-LV"/>
        </w:rPr>
        <w:t>7.</w:t>
      </w:r>
      <w:r w:rsidRPr="0003033F">
        <w:rPr>
          <w:b/>
          <w:szCs w:val="22"/>
          <w:lang w:val="lv-LV"/>
        </w:rPr>
        <w:tab/>
        <w:t>MĒRĶA SUGAS</w:t>
      </w:r>
    </w:p>
    <w:p w14:paraId="52A3AFEB" w14:textId="77777777" w:rsidR="009C0A4B" w:rsidRDefault="009C0A4B" w:rsidP="0003033F">
      <w:pPr>
        <w:pStyle w:val="Geenafstand1"/>
        <w:rPr>
          <w:rFonts w:ascii="Times New Roman" w:hAnsi="Times New Roman"/>
          <w:sz w:val="22"/>
          <w:szCs w:val="22"/>
          <w:lang w:val="lv-LV"/>
        </w:rPr>
      </w:pPr>
    </w:p>
    <w:p w14:paraId="6773CE6E" w14:textId="1074245D" w:rsidR="00B105B5" w:rsidRPr="0003033F" w:rsidRDefault="00B105B5" w:rsidP="0003033F">
      <w:pPr>
        <w:pStyle w:val="Geenafstand1"/>
        <w:rPr>
          <w:rFonts w:ascii="Times New Roman" w:hAnsi="Times New Roman"/>
          <w:sz w:val="22"/>
          <w:szCs w:val="22"/>
          <w:lang w:val="lv-LV"/>
        </w:rPr>
      </w:pPr>
      <w:r w:rsidRPr="0003033F">
        <w:rPr>
          <w:rFonts w:ascii="Times New Roman" w:hAnsi="Times New Roman"/>
          <w:sz w:val="22"/>
          <w:szCs w:val="22"/>
          <w:lang w:val="lv-LV"/>
        </w:rPr>
        <w:t>Suņi un kaķi.</w:t>
      </w:r>
    </w:p>
    <w:p w14:paraId="60C3328B" w14:textId="0E1FDFF3" w:rsidR="00B105B5" w:rsidRPr="0003033F" w:rsidRDefault="0003033F" w:rsidP="008F11B9">
      <w:pPr>
        <w:pStyle w:val="BODY"/>
        <w:spacing w:after="0"/>
        <w:rPr>
          <w:szCs w:val="22"/>
          <w:lang w:val="lv-LV"/>
        </w:rPr>
      </w:pPr>
      <w:r w:rsidRPr="0003033F">
        <w:rPr>
          <w:noProof/>
          <w:snapToGrid/>
          <w:szCs w:val="22"/>
          <w:lang w:val="lv-LV" w:eastAsia="lv-LV"/>
        </w:rPr>
        <w:drawing>
          <wp:inline distT="0" distB="0" distL="0" distR="0" wp14:anchorId="0FABD004" wp14:editId="50D1726F">
            <wp:extent cx="612140" cy="43751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140" cy="437515"/>
                    </a:xfrm>
                    <a:prstGeom prst="rect">
                      <a:avLst/>
                    </a:prstGeom>
                    <a:noFill/>
                    <a:ln>
                      <a:noFill/>
                    </a:ln>
                  </pic:spPr>
                </pic:pic>
              </a:graphicData>
            </a:graphic>
          </wp:inline>
        </w:drawing>
      </w:r>
      <w:r w:rsidRPr="0003033F">
        <w:rPr>
          <w:noProof/>
          <w:snapToGrid/>
          <w:szCs w:val="22"/>
          <w:lang w:val="lv-LV" w:eastAsia="lv-LV"/>
        </w:rPr>
        <w:drawing>
          <wp:inline distT="0" distB="0" distL="0" distR="0" wp14:anchorId="4D57E1E0" wp14:editId="09866117">
            <wp:extent cx="318135" cy="38163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135" cy="381635"/>
                    </a:xfrm>
                    <a:prstGeom prst="rect">
                      <a:avLst/>
                    </a:prstGeom>
                    <a:noFill/>
                    <a:ln>
                      <a:noFill/>
                    </a:ln>
                  </pic:spPr>
                </pic:pic>
              </a:graphicData>
            </a:graphic>
          </wp:inline>
        </w:drawing>
      </w:r>
    </w:p>
    <w:p w14:paraId="3B76DD81" w14:textId="77777777" w:rsidR="00B105B5" w:rsidRPr="0003033F" w:rsidRDefault="00B105B5" w:rsidP="0003033F">
      <w:pPr>
        <w:pStyle w:val="Geenafstand1"/>
        <w:rPr>
          <w:rFonts w:ascii="Times New Roman" w:hAnsi="Times New Roman"/>
          <w:sz w:val="22"/>
          <w:szCs w:val="22"/>
          <w:lang w:val="lv-LV"/>
        </w:rPr>
      </w:pPr>
    </w:p>
    <w:p w14:paraId="5A1C83FD" w14:textId="77777777" w:rsidR="00B105B5" w:rsidRPr="0003033F" w:rsidRDefault="00B105B5" w:rsidP="0003033F">
      <w:pPr>
        <w:tabs>
          <w:tab w:val="clear" w:pos="567"/>
        </w:tabs>
        <w:spacing w:line="240" w:lineRule="auto"/>
        <w:rPr>
          <w:szCs w:val="22"/>
          <w:lang w:val="lv-LV"/>
        </w:rPr>
      </w:pPr>
    </w:p>
    <w:p w14:paraId="130070DB" w14:textId="546E3B70"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t>8.</w:t>
      </w:r>
      <w:r w:rsidRPr="0003033F">
        <w:rPr>
          <w:b/>
          <w:szCs w:val="22"/>
          <w:lang w:val="lv-LV"/>
        </w:rPr>
        <w:tab/>
        <w:t>DEVAS ATKARĪBĀ NO DZĪVNIEKU SUGAS, LIETOŠANAS VEIDA UN METODES</w:t>
      </w:r>
    </w:p>
    <w:p w14:paraId="23EB1307" w14:textId="77777777" w:rsidR="0003033F" w:rsidRPr="0003033F" w:rsidRDefault="0003033F" w:rsidP="008F11B9">
      <w:pPr>
        <w:keepNext/>
        <w:tabs>
          <w:tab w:val="clear" w:pos="567"/>
        </w:tabs>
        <w:spacing w:line="240" w:lineRule="auto"/>
        <w:rPr>
          <w:b/>
          <w:szCs w:val="22"/>
          <w:lang w:val="lv-LV"/>
        </w:rPr>
      </w:pPr>
    </w:p>
    <w:p w14:paraId="12F64346" w14:textId="29F0A723" w:rsidR="00B105B5" w:rsidRPr="0003033F" w:rsidRDefault="00B105B5" w:rsidP="008F11B9">
      <w:pPr>
        <w:pStyle w:val="BODY"/>
        <w:spacing w:after="0"/>
        <w:rPr>
          <w:b/>
          <w:kern w:val="28"/>
          <w:szCs w:val="22"/>
          <w:lang w:val="lv-LV"/>
        </w:rPr>
      </w:pPr>
      <w:proofErr w:type="spellStart"/>
      <w:r w:rsidRPr="0003033F">
        <w:rPr>
          <w:kern w:val="28"/>
          <w:szCs w:val="22"/>
          <w:lang w:val="lv-LV"/>
        </w:rPr>
        <w:t>Subkutānai</w:t>
      </w:r>
      <w:proofErr w:type="spellEnd"/>
      <w:r w:rsidRPr="0003033F">
        <w:rPr>
          <w:kern w:val="28"/>
          <w:szCs w:val="22"/>
          <w:lang w:val="lv-LV"/>
        </w:rPr>
        <w:t xml:space="preserve"> vai intramuskulārai </w:t>
      </w:r>
      <w:r w:rsidR="00D15EC4">
        <w:rPr>
          <w:kern w:val="28"/>
          <w:szCs w:val="22"/>
          <w:lang w:val="lv-LV"/>
        </w:rPr>
        <w:t>lietošanai</w:t>
      </w:r>
      <w:r w:rsidRPr="0003033F">
        <w:rPr>
          <w:kern w:val="28"/>
          <w:szCs w:val="22"/>
          <w:lang w:val="lv-LV"/>
        </w:rPr>
        <w:t>.</w:t>
      </w:r>
    </w:p>
    <w:p w14:paraId="0C7F935F" w14:textId="77777777" w:rsidR="00B105B5" w:rsidRPr="0003033F" w:rsidRDefault="00B105B5" w:rsidP="0003033F">
      <w:pPr>
        <w:pStyle w:val="BODY"/>
        <w:spacing w:after="0"/>
        <w:rPr>
          <w:kern w:val="28"/>
          <w:szCs w:val="22"/>
          <w:lang w:val="lv-LV"/>
        </w:rPr>
      </w:pPr>
    </w:p>
    <w:p w14:paraId="15456D2B" w14:textId="77777777" w:rsidR="00B105B5" w:rsidRPr="0003033F" w:rsidRDefault="00B105B5" w:rsidP="0003033F">
      <w:pPr>
        <w:tabs>
          <w:tab w:val="clear" w:pos="567"/>
        </w:tabs>
        <w:autoSpaceDE w:val="0"/>
        <w:autoSpaceDN w:val="0"/>
        <w:adjustRightInd w:val="0"/>
        <w:spacing w:line="240" w:lineRule="auto"/>
        <w:rPr>
          <w:szCs w:val="22"/>
          <w:lang w:val="lv-LV"/>
        </w:rPr>
      </w:pPr>
      <w:r w:rsidRPr="0003033F">
        <w:rPr>
          <w:szCs w:val="22"/>
          <w:lang w:val="lv-LV"/>
        </w:rPr>
        <w:t>Suņiem un kaķiem 2</w:t>
      </w:r>
      <w:r w:rsidRPr="0003033F">
        <w:rPr>
          <w:szCs w:val="22"/>
          <w:lang w:val="lv-LV"/>
        </w:rPr>
        <w:noBreakHyphen/>
        <w:t xml:space="preserve">5 mg </w:t>
      </w:r>
      <w:proofErr w:type="spellStart"/>
      <w:r w:rsidRPr="0003033F">
        <w:rPr>
          <w:szCs w:val="22"/>
          <w:lang w:val="lv-LV"/>
        </w:rPr>
        <w:t>nandrolona</w:t>
      </w:r>
      <w:proofErr w:type="spellEnd"/>
      <w:r w:rsidRPr="0003033F">
        <w:rPr>
          <w:szCs w:val="22"/>
          <w:lang w:val="lv-LV"/>
        </w:rPr>
        <w:t xml:space="preserve"> </w:t>
      </w:r>
      <w:proofErr w:type="spellStart"/>
      <w:r w:rsidRPr="0003033F">
        <w:rPr>
          <w:szCs w:val="22"/>
          <w:lang w:val="lv-LV"/>
        </w:rPr>
        <w:t>laurāta</w:t>
      </w:r>
      <w:proofErr w:type="spellEnd"/>
      <w:r w:rsidRPr="0003033F">
        <w:rPr>
          <w:szCs w:val="22"/>
          <w:lang w:val="lv-LV"/>
        </w:rPr>
        <w:t xml:space="preserve"> uz 1 kg ķermeņa svara, kas atbilst 0,08</w:t>
      </w:r>
      <w:r w:rsidRPr="0003033F">
        <w:rPr>
          <w:szCs w:val="22"/>
          <w:lang w:val="lv-LV"/>
        </w:rPr>
        <w:noBreakHyphen/>
        <w:t>0,2 ml zāļu uz 1 kg ķermeņa svara.</w:t>
      </w:r>
    </w:p>
    <w:p w14:paraId="2379D34E" w14:textId="77777777" w:rsidR="00B105B5" w:rsidRPr="0003033F" w:rsidRDefault="00B105B5" w:rsidP="0003033F">
      <w:pPr>
        <w:tabs>
          <w:tab w:val="clear" w:pos="567"/>
        </w:tabs>
        <w:autoSpaceDE w:val="0"/>
        <w:autoSpaceDN w:val="0"/>
        <w:adjustRightInd w:val="0"/>
        <w:spacing w:line="240" w:lineRule="auto"/>
        <w:rPr>
          <w:szCs w:val="22"/>
          <w:lang w:val="lv-LV"/>
        </w:rPr>
      </w:pPr>
      <w:r w:rsidRPr="0003033F">
        <w:rPr>
          <w:szCs w:val="22"/>
          <w:lang w:val="lv-LV"/>
        </w:rPr>
        <w:t xml:space="preserve">Ilgstošai </w:t>
      </w:r>
      <w:proofErr w:type="spellStart"/>
      <w:r w:rsidRPr="0003033F">
        <w:rPr>
          <w:szCs w:val="22"/>
          <w:lang w:val="lv-LV"/>
        </w:rPr>
        <w:t>anaboliskai</w:t>
      </w:r>
      <w:proofErr w:type="spellEnd"/>
      <w:r w:rsidRPr="0003033F">
        <w:rPr>
          <w:szCs w:val="22"/>
          <w:lang w:val="lv-LV"/>
        </w:rPr>
        <w:t xml:space="preserve"> terapijai ārstēšana jāatkārto ik pēc 3</w:t>
      </w:r>
      <w:r w:rsidRPr="0003033F">
        <w:rPr>
          <w:szCs w:val="22"/>
          <w:lang w:val="lv-LV"/>
        </w:rPr>
        <w:noBreakHyphen/>
        <w:t>4 nedēļām.</w:t>
      </w:r>
    </w:p>
    <w:p w14:paraId="13AC1228" w14:textId="77777777" w:rsidR="00B105B5" w:rsidRPr="0003033F" w:rsidRDefault="00B105B5" w:rsidP="0003033F">
      <w:pPr>
        <w:tabs>
          <w:tab w:val="clear" w:pos="567"/>
        </w:tabs>
        <w:autoSpaceDE w:val="0"/>
        <w:autoSpaceDN w:val="0"/>
        <w:adjustRightInd w:val="0"/>
        <w:spacing w:line="240" w:lineRule="auto"/>
        <w:jc w:val="both"/>
        <w:rPr>
          <w:szCs w:val="22"/>
          <w:lang w:val="lv-LV"/>
        </w:rPr>
      </w:pPr>
      <w:r w:rsidRPr="0003033F">
        <w:rPr>
          <w:szCs w:val="22"/>
          <w:lang w:val="lv-LV"/>
        </w:rPr>
        <w:t>Tāpat kā visām hormonu terapijām, reakcija uz ārstēšanu var būtiski atšķirties. Deva jāpielāgo atkarībā no klīniskās atbildes reakcijas.</w:t>
      </w:r>
    </w:p>
    <w:p w14:paraId="4B41528F" w14:textId="4C85317E" w:rsidR="00B105B5" w:rsidRDefault="00B105B5" w:rsidP="0003033F">
      <w:pPr>
        <w:tabs>
          <w:tab w:val="clear" w:pos="567"/>
        </w:tabs>
        <w:autoSpaceDE w:val="0"/>
        <w:autoSpaceDN w:val="0"/>
        <w:adjustRightInd w:val="0"/>
        <w:spacing w:line="240" w:lineRule="auto"/>
        <w:jc w:val="both"/>
        <w:rPr>
          <w:szCs w:val="22"/>
          <w:lang w:val="lv-LV"/>
        </w:rPr>
      </w:pPr>
    </w:p>
    <w:p w14:paraId="2CC88C36" w14:textId="77777777" w:rsidR="0003033F" w:rsidRPr="0003033F" w:rsidRDefault="0003033F" w:rsidP="0003033F">
      <w:pPr>
        <w:tabs>
          <w:tab w:val="clear" w:pos="567"/>
        </w:tabs>
        <w:autoSpaceDE w:val="0"/>
        <w:autoSpaceDN w:val="0"/>
        <w:adjustRightInd w:val="0"/>
        <w:spacing w:line="240" w:lineRule="auto"/>
        <w:jc w:val="both"/>
        <w:rPr>
          <w:szCs w:val="22"/>
          <w:lang w:val="lv-LV"/>
        </w:rPr>
      </w:pPr>
    </w:p>
    <w:p w14:paraId="24092379" w14:textId="41DA686D"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t>9.</w:t>
      </w:r>
      <w:r w:rsidRPr="0003033F">
        <w:rPr>
          <w:b/>
          <w:szCs w:val="22"/>
          <w:lang w:val="lv-LV"/>
        </w:rPr>
        <w:tab/>
        <w:t>IETEIKUMI PAREIZAI LIETOŠANAI</w:t>
      </w:r>
    </w:p>
    <w:p w14:paraId="72E4F3EA" w14:textId="77777777" w:rsidR="0003033F" w:rsidRPr="0003033F" w:rsidRDefault="0003033F" w:rsidP="008F11B9">
      <w:pPr>
        <w:keepNext/>
        <w:tabs>
          <w:tab w:val="clear" w:pos="567"/>
        </w:tabs>
        <w:spacing w:line="240" w:lineRule="auto"/>
        <w:rPr>
          <w:szCs w:val="22"/>
          <w:lang w:val="lv-LV"/>
        </w:rPr>
      </w:pPr>
    </w:p>
    <w:p w14:paraId="0DA2A58A" w14:textId="1048AD3A" w:rsidR="00B105B5" w:rsidRPr="0003033F" w:rsidRDefault="00B105B5" w:rsidP="0003033F">
      <w:pPr>
        <w:tabs>
          <w:tab w:val="clear" w:pos="567"/>
        </w:tabs>
        <w:spacing w:line="240" w:lineRule="auto"/>
        <w:rPr>
          <w:szCs w:val="22"/>
          <w:lang w:val="lv-LV"/>
        </w:rPr>
      </w:pPr>
      <w:r w:rsidRPr="0003033F">
        <w:rPr>
          <w:szCs w:val="22"/>
          <w:lang w:val="lv-LV"/>
        </w:rPr>
        <w:t xml:space="preserve">Lai injekcijas laikā </w:t>
      </w:r>
      <w:r w:rsidR="0099702A" w:rsidRPr="00BA3CA6">
        <w:rPr>
          <w:szCs w:val="22"/>
          <w:lang w:val="lv-LV"/>
        </w:rPr>
        <w:t>nenotiktu kontaminācija</w:t>
      </w:r>
      <w:r w:rsidRPr="0003033F">
        <w:rPr>
          <w:szCs w:val="22"/>
          <w:lang w:val="lv-LV"/>
        </w:rPr>
        <w:t>, lietojiet sausu, sterilu adatu un šļirci.</w:t>
      </w:r>
    </w:p>
    <w:p w14:paraId="377A93E5" w14:textId="756A54AE" w:rsidR="0003033F" w:rsidRDefault="0003033F" w:rsidP="0003033F">
      <w:pPr>
        <w:keepNext/>
        <w:tabs>
          <w:tab w:val="clear" w:pos="567"/>
        </w:tabs>
        <w:spacing w:line="240" w:lineRule="auto"/>
        <w:rPr>
          <w:b/>
          <w:szCs w:val="22"/>
          <w:lang w:val="lv-LV"/>
        </w:rPr>
      </w:pPr>
    </w:p>
    <w:p w14:paraId="0B3F87D5" w14:textId="77777777" w:rsidR="009C0A4B" w:rsidRDefault="009C0A4B" w:rsidP="0003033F">
      <w:pPr>
        <w:keepNext/>
        <w:tabs>
          <w:tab w:val="clear" w:pos="567"/>
        </w:tabs>
        <w:spacing w:line="240" w:lineRule="auto"/>
        <w:rPr>
          <w:b/>
          <w:szCs w:val="22"/>
          <w:lang w:val="lv-LV"/>
        </w:rPr>
      </w:pPr>
    </w:p>
    <w:p w14:paraId="33B544AC" w14:textId="4F2A56CC"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t>10.</w:t>
      </w:r>
      <w:r w:rsidRPr="0003033F">
        <w:rPr>
          <w:b/>
          <w:szCs w:val="22"/>
          <w:lang w:val="lv-LV"/>
        </w:rPr>
        <w:tab/>
        <w:t>IEROBEŽOJUMU PERIODS(-I) DZĪVNIEKU PRODUKCIJAS IZMANTOŠANĀ</w:t>
      </w:r>
    </w:p>
    <w:p w14:paraId="23DFD6DD" w14:textId="77777777" w:rsidR="0003033F" w:rsidRPr="0003033F" w:rsidRDefault="0003033F" w:rsidP="008F11B9">
      <w:pPr>
        <w:keepNext/>
        <w:tabs>
          <w:tab w:val="clear" w:pos="567"/>
        </w:tabs>
        <w:spacing w:line="240" w:lineRule="auto"/>
        <w:rPr>
          <w:szCs w:val="22"/>
          <w:lang w:val="lv-LV"/>
        </w:rPr>
      </w:pPr>
    </w:p>
    <w:p w14:paraId="4C185466" w14:textId="74889865" w:rsidR="00B105B5" w:rsidRDefault="00B105B5" w:rsidP="0003033F">
      <w:pPr>
        <w:tabs>
          <w:tab w:val="clear" w:pos="567"/>
        </w:tabs>
        <w:spacing w:line="240" w:lineRule="auto"/>
        <w:rPr>
          <w:szCs w:val="22"/>
          <w:lang w:val="lv-LV"/>
        </w:rPr>
      </w:pPr>
      <w:r w:rsidRPr="0003033F">
        <w:rPr>
          <w:szCs w:val="22"/>
          <w:lang w:val="lv-LV"/>
        </w:rPr>
        <w:t>Nav piemērojams.</w:t>
      </w:r>
    </w:p>
    <w:p w14:paraId="374B6396" w14:textId="77777777" w:rsidR="0003033F" w:rsidRPr="0003033F" w:rsidRDefault="0003033F" w:rsidP="0003033F">
      <w:pPr>
        <w:tabs>
          <w:tab w:val="clear" w:pos="567"/>
        </w:tabs>
        <w:spacing w:line="240" w:lineRule="auto"/>
        <w:rPr>
          <w:i/>
          <w:szCs w:val="22"/>
          <w:lang w:val="lv-LV"/>
        </w:rPr>
      </w:pPr>
    </w:p>
    <w:p w14:paraId="5C6AA5B2" w14:textId="77777777" w:rsidR="00B105B5" w:rsidRPr="0003033F" w:rsidRDefault="00B105B5" w:rsidP="0003033F">
      <w:pPr>
        <w:tabs>
          <w:tab w:val="clear" w:pos="567"/>
        </w:tabs>
        <w:spacing w:line="240" w:lineRule="auto"/>
        <w:rPr>
          <w:i/>
          <w:szCs w:val="22"/>
          <w:lang w:val="lv-LV"/>
        </w:rPr>
      </w:pPr>
    </w:p>
    <w:p w14:paraId="026372F0" w14:textId="63DC6F3B"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lastRenderedPageBreak/>
        <w:t>11.</w:t>
      </w:r>
      <w:r w:rsidRPr="0003033F">
        <w:rPr>
          <w:b/>
          <w:szCs w:val="22"/>
          <w:lang w:val="lv-LV"/>
        </w:rPr>
        <w:tab/>
        <w:t>ĪPAŠI UZGLABĀŠANAS NORĀDĪJUMI</w:t>
      </w:r>
    </w:p>
    <w:p w14:paraId="1AA41908" w14:textId="77777777" w:rsidR="00D8057E" w:rsidRPr="0003033F" w:rsidRDefault="00D8057E" w:rsidP="008F11B9">
      <w:pPr>
        <w:keepNext/>
        <w:tabs>
          <w:tab w:val="clear" w:pos="567"/>
        </w:tabs>
        <w:spacing w:line="240" w:lineRule="auto"/>
        <w:rPr>
          <w:szCs w:val="22"/>
          <w:lang w:val="lv-LV"/>
        </w:rPr>
      </w:pPr>
    </w:p>
    <w:p w14:paraId="3C3D096D" w14:textId="77777777" w:rsidR="00B105B5" w:rsidRPr="0003033F" w:rsidRDefault="00B105B5" w:rsidP="0003033F">
      <w:pPr>
        <w:numPr>
          <w:ilvl w:val="12"/>
          <w:numId w:val="0"/>
        </w:numPr>
        <w:tabs>
          <w:tab w:val="clear" w:pos="567"/>
        </w:tabs>
        <w:spacing w:line="240" w:lineRule="auto"/>
        <w:rPr>
          <w:szCs w:val="22"/>
          <w:lang w:val="lv-LV"/>
        </w:rPr>
      </w:pPr>
      <w:r w:rsidRPr="0003033F">
        <w:rPr>
          <w:szCs w:val="22"/>
          <w:lang w:val="lv-LV"/>
        </w:rPr>
        <w:t>Uzglabāt bērniem neredzamā un nepieejamā vietā.</w:t>
      </w:r>
    </w:p>
    <w:p w14:paraId="0C9F62D6" w14:textId="77777777" w:rsidR="00B105B5" w:rsidRPr="0003033F" w:rsidRDefault="00B105B5" w:rsidP="008F11B9">
      <w:pPr>
        <w:pStyle w:val="BODY"/>
        <w:spacing w:after="0"/>
        <w:rPr>
          <w:szCs w:val="22"/>
          <w:lang w:val="lv-LV"/>
        </w:rPr>
      </w:pPr>
      <w:r w:rsidRPr="0003033F">
        <w:rPr>
          <w:szCs w:val="22"/>
          <w:lang w:val="lv-LV"/>
        </w:rPr>
        <w:t>Uzglabāt flakonu ārējā iepakojumā, lai pasargātu no gaismas. Zemā temperatūrā zāles var kļūt viskozas un duļķainas. Sasildot flakonu plaukstā, šķīduma izskats normalizējas.</w:t>
      </w:r>
    </w:p>
    <w:p w14:paraId="599F53C1" w14:textId="39621199" w:rsidR="00B105B5" w:rsidRDefault="00B105B5">
      <w:pPr>
        <w:pStyle w:val="BODY"/>
        <w:spacing w:after="0"/>
        <w:rPr>
          <w:szCs w:val="22"/>
          <w:lang w:val="lv-LV"/>
        </w:rPr>
      </w:pPr>
      <w:r w:rsidRPr="0003033F">
        <w:rPr>
          <w:szCs w:val="22"/>
          <w:lang w:val="lv-LV"/>
        </w:rPr>
        <w:t>Nelietot šīs veterinārās zāles, ja beidzies derīguma termiņš, kurš norādīts uz iepakojuma pēc EXP. Derīguma termiņš attiecināms uz mēneša pēdējo dienu.</w:t>
      </w:r>
      <w:r w:rsidRPr="0003033F">
        <w:rPr>
          <w:szCs w:val="22"/>
          <w:lang w:val="lv-LV"/>
        </w:rPr>
        <w:br/>
        <w:t xml:space="preserve">Derīguma termiņš pēc pirmās </w:t>
      </w:r>
      <w:r w:rsidR="0099702A">
        <w:rPr>
          <w:szCs w:val="22"/>
          <w:lang w:val="lv-LV"/>
        </w:rPr>
        <w:t xml:space="preserve">tiešā </w:t>
      </w:r>
      <w:r w:rsidRPr="0003033F">
        <w:rPr>
          <w:szCs w:val="22"/>
          <w:lang w:val="lv-LV"/>
        </w:rPr>
        <w:t>iepakojuma atvēršanas: 70 dienas</w:t>
      </w:r>
    </w:p>
    <w:p w14:paraId="382E298D" w14:textId="5DFCC922" w:rsidR="00D8057E" w:rsidRDefault="00D8057E">
      <w:pPr>
        <w:pStyle w:val="BODY"/>
        <w:spacing w:after="0"/>
        <w:rPr>
          <w:szCs w:val="22"/>
          <w:lang w:val="lv-LV"/>
        </w:rPr>
      </w:pPr>
    </w:p>
    <w:p w14:paraId="45BCFF0F" w14:textId="77777777" w:rsidR="00D8057E" w:rsidRPr="0003033F" w:rsidRDefault="00D8057E" w:rsidP="008F11B9">
      <w:pPr>
        <w:pStyle w:val="BODY"/>
        <w:spacing w:after="0"/>
        <w:rPr>
          <w:szCs w:val="22"/>
          <w:lang w:val="lv-LV"/>
        </w:rPr>
      </w:pPr>
    </w:p>
    <w:p w14:paraId="505CECCD" w14:textId="7E91B6E4" w:rsidR="00B105B5" w:rsidRDefault="00B105B5" w:rsidP="008F11B9">
      <w:pPr>
        <w:keepNext/>
        <w:tabs>
          <w:tab w:val="clear" w:pos="567"/>
        </w:tabs>
        <w:spacing w:line="240" w:lineRule="auto"/>
        <w:ind w:left="567" w:hanging="567"/>
        <w:rPr>
          <w:b/>
          <w:szCs w:val="22"/>
          <w:lang w:val="lv-LV"/>
        </w:rPr>
      </w:pPr>
      <w:r w:rsidRPr="008F11B9">
        <w:rPr>
          <w:b/>
          <w:szCs w:val="22"/>
          <w:highlight w:val="lightGray"/>
          <w:lang w:val="lv-LV"/>
        </w:rPr>
        <w:t>12.</w:t>
      </w:r>
      <w:r w:rsidRPr="0003033F">
        <w:rPr>
          <w:b/>
          <w:szCs w:val="22"/>
          <w:lang w:val="lv-LV"/>
        </w:rPr>
        <w:tab/>
        <w:t>ĪPAŠI BRĪDINĀJUMI</w:t>
      </w:r>
    </w:p>
    <w:p w14:paraId="37223DDE" w14:textId="77777777" w:rsidR="00D8057E" w:rsidRPr="0003033F" w:rsidRDefault="00D8057E" w:rsidP="008F11B9">
      <w:pPr>
        <w:keepNext/>
        <w:tabs>
          <w:tab w:val="clear" w:pos="567"/>
        </w:tabs>
        <w:spacing w:line="240" w:lineRule="auto"/>
        <w:rPr>
          <w:b/>
          <w:szCs w:val="22"/>
          <w:lang w:val="lv-LV"/>
        </w:rPr>
      </w:pPr>
    </w:p>
    <w:p w14:paraId="17F55E93" w14:textId="3B0FA0F1" w:rsidR="00B105B5" w:rsidRPr="0003033F" w:rsidRDefault="00B105B5" w:rsidP="0003033F">
      <w:pPr>
        <w:keepNext/>
        <w:tabs>
          <w:tab w:val="clear" w:pos="567"/>
        </w:tabs>
        <w:spacing w:line="240" w:lineRule="auto"/>
        <w:rPr>
          <w:szCs w:val="22"/>
          <w:u w:val="single"/>
          <w:lang w:val="lv-LV"/>
        </w:rPr>
      </w:pPr>
      <w:r w:rsidRPr="0003033F">
        <w:rPr>
          <w:szCs w:val="22"/>
          <w:u w:val="single"/>
          <w:lang w:val="lv-LV"/>
        </w:rPr>
        <w:t>Īpaši brīdinājumi katrai dzīvnieku sugai</w:t>
      </w:r>
      <w:r w:rsidR="00D15EC4">
        <w:rPr>
          <w:szCs w:val="22"/>
          <w:u w:val="single"/>
          <w:lang w:val="lv-LV"/>
        </w:rPr>
        <w:t>:</w:t>
      </w:r>
    </w:p>
    <w:p w14:paraId="3B39E8AC" w14:textId="77777777" w:rsidR="00B105B5" w:rsidRPr="0003033F" w:rsidRDefault="00B105B5" w:rsidP="0003033F">
      <w:pPr>
        <w:tabs>
          <w:tab w:val="clear" w:pos="567"/>
        </w:tabs>
        <w:spacing w:line="240" w:lineRule="auto"/>
        <w:rPr>
          <w:szCs w:val="22"/>
          <w:lang w:val="lv-LV"/>
        </w:rPr>
      </w:pPr>
      <w:proofErr w:type="spellStart"/>
      <w:r w:rsidRPr="0003033F">
        <w:rPr>
          <w:szCs w:val="22"/>
          <w:lang w:val="lv-LV"/>
        </w:rPr>
        <w:t>Anabolisko</w:t>
      </w:r>
      <w:proofErr w:type="spellEnd"/>
      <w:r w:rsidRPr="0003033F">
        <w:rPr>
          <w:szCs w:val="22"/>
          <w:lang w:val="lv-LV"/>
        </w:rPr>
        <w:t xml:space="preserve"> līdzekļu lietošana ir paredzēta klīnisko simptomu uzlabošanai, nevis ārstēšanai. Tāpēc dzīvnieks rūpīgi jāizmeklē, lai noteiktu iespējamo </w:t>
      </w:r>
      <w:proofErr w:type="spellStart"/>
      <w:r w:rsidRPr="0003033F">
        <w:rPr>
          <w:szCs w:val="22"/>
          <w:lang w:val="lv-LV"/>
        </w:rPr>
        <w:t>pamatslimību</w:t>
      </w:r>
      <w:proofErr w:type="spellEnd"/>
      <w:r w:rsidRPr="0003033F">
        <w:rPr>
          <w:szCs w:val="22"/>
          <w:lang w:val="lv-LV"/>
        </w:rPr>
        <w:t xml:space="preserve">, un </w:t>
      </w:r>
      <w:proofErr w:type="spellStart"/>
      <w:r w:rsidRPr="0003033F">
        <w:rPr>
          <w:szCs w:val="22"/>
          <w:lang w:val="lv-LV"/>
        </w:rPr>
        <w:t>anaboliskā</w:t>
      </w:r>
      <w:proofErr w:type="spellEnd"/>
      <w:r w:rsidRPr="0003033F">
        <w:rPr>
          <w:szCs w:val="22"/>
          <w:lang w:val="lv-LV"/>
        </w:rPr>
        <w:t xml:space="preserve"> līdzekļa lietošana jākombinē ar šīs </w:t>
      </w:r>
      <w:proofErr w:type="spellStart"/>
      <w:r w:rsidRPr="0003033F">
        <w:rPr>
          <w:szCs w:val="22"/>
          <w:lang w:val="lv-LV"/>
        </w:rPr>
        <w:t>pamatslimības</w:t>
      </w:r>
      <w:proofErr w:type="spellEnd"/>
      <w:r w:rsidRPr="0003033F">
        <w:rPr>
          <w:szCs w:val="22"/>
          <w:lang w:val="lv-LV"/>
        </w:rPr>
        <w:t>, ja tāda pastāv, ārstēšanu.</w:t>
      </w:r>
    </w:p>
    <w:p w14:paraId="379FDBF6" w14:textId="77777777" w:rsidR="00B105B5" w:rsidRPr="0003033F" w:rsidRDefault="00B105B5" w:rsidP="0003033F">
      <w:pPr>
        <w:tabs>
          <w:tab w:val="clear" w:pos="567"/>
        </w:tabs>
        <w:spacing w:line="240" w:lineRule="auto"/>
        <w:rPr>
          <w:szCs w:val="22"/>
          <w:lang w:val="lv-LV"/>
        </w:rPr>
      </w:pPr>
    </w:p>
    <w:p w14:paraId="0AC63F2B" w14:textId="619E1FEE" w:rsidR="00B105B5" w:rsidRPr="0003033F" w:rsidRDefault="00B105B5" w:rsidP="0003033F">
      <w:pPr>
        <w:keepNext/>
        <w:tabs>
          <w:tab w:val="clear" w:pos="567"/>
        </w:tabs>
        <w:spacing w:line="240" w:lineRule="auto"/>
        <w:rPr>
          <w:szCs w:val="22"/>
          <w:lang w:val="lv-LV"/>
        </w:rPr>
      </w:pPr>
      <w:r w:rsidRPr="0003033F">
        <w:rPr>
          <w:szCs w:val="22"/>
          <w:u w:val="single"/>
          <w:lang w:val="lv-LV"/>
        </w:rPr>
        <w:t>Īpaši piesardzības pasākumi, lietojot dzīvniekiem</w:t>
      </w:r>
      <w:r w:rsidR="00D15EC4">
        <w:rPr>
          <w:szCs w:val="22"/>
          <w:u w:val="single"/>
          <w:lang w:val="lv-LV"/>
        </w:rPr>
        <w:t>:</w:t>
      </w:r>
    </w:p>
    <w:p w14:paraId="7271FD14" w14:textId="77777777" w:rsidR="00B105B5" w:rsidRPr="0003033F" w:rsidRDefault="00B105B5" w:rsidP="0003033F">
      <w:pPr>
        <w:tabs>
          <w:tab w:val="clear" w:pos="567"/>
        </w:tabs>
        <w:autoSpaceDE w:val="0"/>
        <w:autoSpaceDN w:val="0"/>
        <w:adjustRightInd w:val="0"/>
        <w:spacing w:line="240" w:lineRule="auto"/>
        <w:jc w:val="both"/>
        <w:rPr>
          <w:szCs w:val="22"/>
          <w:lang w:val="lv-LV"/>
        </w:rPr>
      </w:pPr>
      <w:r w:rsidRPr="0003033F">
        <w:rPr>
          <w:szCs w:val="22"/>
          <w:lang w:val="lv-LV"/>
        </w:rPr>
        <w:t xml:space="preserve">Šīs zāles satur </w:t>
      </w:r>
      <w:proofErr w:type="spellStart"/>
      <w:r w:rsidRPr="0003033F">
        <w:rPr>
          <w:szCs w:val="22"/>
          <w:lang w:val="lv-LV"/>
        </w:rPr>
        <w:t>benzilspirtu</w:t>
      </w:r>
      <w:proofErr w:type="spellEnd"/>
      <w:r w:rsidRPr="0003033F">
        <w:rPr>
          <w:szCs w:val="22"/>
          <w:lang w:val="lv-LV"/>
        </w:rPr>
        <w:t>, kurš atbilstoši pieejamai informācijai izraisa blakusparādības jaundzimušajiem. Šī iemesla dēļ zāļu lietošana nav ieteicama ļoti jauniem dzīvniekiem.</w:t>
      </w:r>
    </w:p>
    <w:p w14:paraId="1A06EBC4" w14:textId="77777777" w:rsidR="00B105B5" w:rsidRPr="0003033F" w:rsidRDefault="00B105B5" w:rsidP="0003033F">
      <w:pPr>
        <w:tabs>
          <w:tab w:val="clear" w:pos="567"/>
        </w:tabs>
        <w:autoSpaceDE w:val="0"/>
        <w:autoSpaceDN w:val="0"/>
        <w:adjustRightInd w:val="0"/>
        <w:spacing w:line="240" w:lineRule="auto"/>
        <w:jc w:val="both"/>
        <w:rPr>
          <w:szCs w:val="22"/>
          <w:lang w:val="lv-LV"/>
        </w:rPr>
      </w:pPr>
      <w:r w:rsidRPr="0003033F">
        <w:rPr>
          <w:szCs w:val="22"/>
          <w:lang w:val="lv-LV"/>
        </w:rPr>
        <w:t xml:space="preserve">Īpaša piesardzība (it īpaši </w:t>
      </w:r>
      <w:proofErr w:type="spellStart"/>
      <w:r w:rsidRPr="0003033F">
        <w:rPr>
          <w:szCs w:val="22"/>
          <w:lang w:val="lv-LV"/>
        </w:rPr>
        <w:t>geriatriskiem</w:t>
      </w:r>
      <w:proofErr w:type="spellEnd"/>
      <w:r w:rsidRPr="0003033F">
        <w:rPr>
          <w:szCs w:val="22"/>
          <w:lang w:val="lv-LV"/>
        </w:rPr>
        <w:t xml:space="preserve"> </w:t>
      </w:r>
      <w:r w:rsidRPr="00D8057E">
        <w:rPr>
          <w:szCs w:val="22"/>
          <w:lang w:val="lv-LV"/>
        </w:rPr>
        <w:t>dzīvniekiem</w:t>
      </w:r>
      <w:r w:rsidR="009A739A" w:rsidRPr="00D8057E">
        <w:rPr>
          <w:szCs w:val="22"/>
          <w:lang w:val="lv-LV"/>
        </w:rPr>
        <w:t>)</w:t>
      </w:r>
      <w:r w:rsidRPr="0003033F">
        <w:rPr>
          <w:szCs w:val="22"/>
          <w:lang w:val="lv-LV"/>
        </w:rPr>
        <w:t xml:space="preserve"> jāievēro, lietojot zāles dzīvniekiem ar sirds vai nieru funkcijas traucējumiem, jo </w:t>
      </w:r>
      <w:proofErr w:type="spellStart"/>
      <w:r w:rsidRPr="0003033F">
        <w:rPr>
          <w:szCs w:val="22"/>
          <w:lang w:val="lv-LV"/>
        </w:rPr>
        <w:t>anaboliskie</w:t>
      </w:r>
      <w:proofErr w:type="spellEnd"/>
      <w:r w:rsidRPr="0003033F">
        <w:rPr>
          <w:szCs w:val="22"/>
          <w:lang w:val="lv-LV"/>
        </w:rPr>
        <w:t xml:space="preserve"> steroīdi var palielināt nātrija un ūdens aizturi.</w:t>
      </w:r>
    </w:p>
    <w:p w14:paraId="168F8FA7" w14:textId="77777777" w:rsidR="00B105B5" w:rsidRPr="0003033F" w:rsidRDefault="00B105B5" w:rsidP="0003033F">
      <w:pPr>
        <w:tabs>
          <w:tab w:val="clear" w:pos="567"/>
        </w:tabs>
        <w:autoSpaceDE w:val="0"/>
        <w:autoSpaceDN w:val="0"/>
        <w:adjustRightInd w:val="0"/>
        <w:spacing w:line="240" w:lineRule="auto"/>
        <w:jc w:val="both"/>
        <w:rPr>
          <w:szCs w:val="22"/>
          <w:lang w:val="lv-LV"/>
        </w:rPr>
      </w:pPr>
      <w:r w:rsidRPr="0003033F">
        <w:rPr>
          <w:szCs w:val="22"/>
          <w:lang w:val="lv-LV"/>
        </w:rPr>
        <w:t>Zāles jālieto piesardzīgi dzīvniekiem ar smagu aknu disfunkciju. Jākontrolē ārstēto dzīvnieku aknu darbība. Lietojot zāles dzīvniekiem ar sirds, nieru vai aknu slimību, var rasties komplikācijas (piem</w:t>
      </w:r>
      <w:r w:rsidR="00363FC9" w:rsidRPr="0003033F">
        <w:rPr>
          <w:szCs w:val="22"/>
          <w:lang w:val="lv-LV"/>
        </w:rPr>
        <w:t>ēram</w:t>
      </w:r>
      <w:r w:rsidRPr="0003033F">
        <w:rPr>
          <w:szCs w:val="22"/>
          <w:lang w:val="lv-LV"/>
        </w:rPr>
        <w:t>, tūska), un šādā gadījumā ārstēšana nekavējoties jāpārtrauc.</w:t>
      </w:r>
    </w:p>
    <w:p w14:paraId="1C86BE28" w14:textId="77777777" w:rsidR="00B105B5" w:rsidRPr="0003033F" w:rsidRDefault="00B105B5" w:rsidP="0003033F">
      <w:pPr>
        <w:tabs>
          <w:tab w:val="clear" w:pos="567"/>
        </w:tabs>
        <w:autoSpaceDE w:val="0"/>
        <w:autoSpaceDN w:val="0"/>
        <w:adjustRightInd w:val="0"/>
        <w:spacing w:line="240" w:lineRule="auto"/>
        <w:jc w:val="both"/>
        <w:rPr>
          <w:szCs w:val="22"/>
          <w:lang w:val="lv-LV"/>
        </w:rPr>
      </w:pPr>
      <w:r w:rsidRPr="0003033F">
        <w:rPr>
          <w:szCs w:val="22"/>
          <w:lang w:val="lv-LV"/>
        </w:rPr>
        <w:t xml:space="preserve">Īpaša piesardzība jāievēro, lietojot zāles jauniem (augošiem) dzīvniekiem, jo androgēni var paātrināt </w:t>
      </w:r>
      <w:proofErr w:type="spellStart"/>
      <w:r w:rsidRPr="0003033F">
        <w:rPr>
          <w:szCs w:val="22"/>
          <w:lang w:val="lv-LV"/>
        </w:rPr>
        <w:t>epifīžu</w:t>
      </w:r>
      <w:proofErr w:type="spellEnd"/>
      <w:r w:rsidRPr="0003033F">
        <w:rPr>
          <w:szCs w:val="22"/>
          <w:lang w:val="lv-LV"/>
        </w:rPr>
        <w:t xml:space="preserve"> slēgšanos.</w:t>
      </w:r>
    </w:p>
    <w:p w14:paraId="7839B8C1" w14:textId="77777777" w:rsidR="00B105B5" w:rsidRPr="0003033F" w:rsidRDefault="00B105B5" w:rsidP="0003033F">
      <w:pPr>
        <w:tabs>
          <w:tab w:val="clear" w:pos="567"/>
        </w:tabs>
        <w:autoSpaceDE w:val="0"/>
        <w:autoSpaceDN w:val="0"/>
        <w:adjustRightInd w:val="0"/>
        <w:spacing w:line="240" w:lineRule="auto"/>
        <w:jc w:val="both"/>
        <w:rPr>
          <w:szCs w:val="22"/>
          <w:lang w:val="lv-LV"/>
        </w:rPr>
      </w:pPr>
      <w:r w:rsidRPr="0003033F">
        <w:rPr>
          <w:szCs w:val="22"/>
          <w:lang w:val="lv-LV"/>
        </w:rPr>
        <w:t>Ilgstošas lietošanas gadījumā var parādīties androgēnu aktivitātes pazīmes, it īpaši sievišķās kārtas dzīvniekiem.</w:t>
      </w:r>
    </w:p>
    <w:p w14:paraId="5971B51B" w14:textId="77777777" w:rsidR="00B105B5" w:rsidRPr="0003033F" w:rsidRDefault="00B105B5" w:rsidP="0003033F">
      <w:pPr>
        <w:tabs>
          <w:tab w:val="clear" w:pos="567"/>
        </w:tabs>
        <w:autoSpaceDE w:val="0"/>
        <w:autoSpaceDN w:val="0"/>
        <w:adjustRightInd w:val="0"/>
        <w:spacing w:line="240" w:lineRule="auto"/>
        <w:jc w:val="both"/>
        <w:rPr>
          <w:szCs w:val="22"/>
          <w:lang w:val="lv-LV"/>
        </w:rPr>
      </w:pPr>
      <w:r w:rsidRPr="0003033F">
        <w:rPr>
          <w:szCs w:val="22"/>
          <w:lang w:val="lv-LV"/>
        </w:rPr>
        <w:t xml:space="preserve">Steroīdi var uzlabot glikozes toleranci un samazināt vajadzību pēc insulīna vai citām </w:t>
      </w:r>
      <w:proofErr w:type="spellStart"/>
      <w:r w:rsidRPr="0003033F">
        <w:rPr>
          <w:szCs w:val="22"/>
          <w:lang w:val="lv-LV"/>
        </w:rPr>
        <w:t>pretdiabēta</w:t>
      </w:r>
      <w:proofErr w:type="spellEnd"/>
      <w:r w:rsidRPr="0003033F">
        <w:rPr>
          <w:szCs w:val="22"/>
          <w:lang w:val="lv-LV"/>
        </w:rPr>
        <w:t xml:space="preserve"> zālēm. Tāpēc dzīvnieki, kas slimo ar diabētu, rūpīgi jāuzrauga, un var būt nepieciešama </w:t>
      </w:r>
      <w:proofErr w:type="spellStart"/>
      <w:r w:rsidRPr="0003033F">
        <w:rPr>
          <w:szCs w:val="22"/>
          <w:lang w:val="lv-LV"/>
        </w:rPr>
        <w:t>pretdiabēta</w:t>
      </w:r>
      <w:proofErr w:type="spellEnd"/>
      <w:r w:rsidRPr="0003033F">
        <w:rPr>
          <w:szCs w:val="22"/>
          <w:lang w:val="lv-LV"/>
        </w:rPr>
        <w:t xml:space="preserve"> zāļu devas pielāgošana.</w:t>
      </w:r>
    </w:p>
    <w:p w14:paraId="7A3DA359" w14:textId="77777777" w:rsidR="00B105B5" w:rsidRPr="0003033F" w:rsidRDefault="00B105B5" w:rsidP="0003033F">
      <w:pPr>
        <w:tabs>
          <w:tab w:val="clear" w:pos="567"/>
        </w:tabs>
        <w:spacing w:line="240" w:lineRule="auto"/>
        <w:rPr>
          <w:szCs w:val="22"/>
          <w:lang w:val="lv-LV"/>
        </w:rPr>
      </w:pPr>
    </w:p>
    <w:p w14:paraId="29B085AB" w14:textId="0A3BDA43" w:rsidR="00B105B5" w:rsidRPr="0003033F" w:rsidRDefault="00B105B5" w:rsidP="0003033F">
      <w:pPr>
        <w:keepNext/>
        <w:tabs>
          <w:tab w:val="clear" w:pos="567"/>
        </w:tabs>
        <w:spacing w:line="240" w:lineRule="auto"/>
        <w:rPr>
          <w:szCs w:val="22"/>
          <w:lang w:val="lv-LV"/>
        </w:rPr>
      </w:pPr>
      <w:r w:rsidRPr="0003033F">
        <w:rPr>
          <w:szCs w:val="22"/>
          <w:u w:val="single"/>
          <w:lang w:val="lv-LV"/>
        </w:rPr>
        <w:t>Īpaši piesardzības pasākumi, kas jāievēro personai, kura lieto veterinārās zāles dzīvnieku ārstēšanai</w:t>
      </w:r>
      <w:r w:rsidR="00D15EC4">
        <w:rPr>
          <w:szCs w:val="22"/>
          <w:u w:val="single"/>
          <w:lang w:val="lv-LV"/>
        </w:rPr>
        <w:t>:</w:t>
      </w:r>
    </w:p>
    <w:p w14:paraId="7404C02B" w14:textId="77777777" w:rsidR="00B105B5" w:rsidRPr="0003033F" w:rsidRDefault="00B105B5" w:rsidP="0003033F">
      <w:pPr>
        <w:tabs>
          <w:tab w:val="clear" w:pos="567"/>
        </w:tabs>
        <w:spacing w:line="240" w:lineRule="auto"/>
        <w:rPr>
          <w:szCs w:val="22"/>
          <w:lang w:val="lv-LV"/>
        </w:rPr>
      </w:pPr>
      <w:r w:rsidRPr="0003033F">
        <w:rPr>
          <w:szCs w:val="22"/>
          <w:lang w:val="lv-LV"/>
        </w:rPr>
        <w:t xml:space="preserve">Ja notikusi nejauša (gadījuma rakstura) pašinjicēšana, var rasties īslaicīga, sāpīga lokāla reakcija. Izvairīties no nejaušas pašinjicēšanas. Ja notikusi nejauša (gadījuma rakstura) pašinjicēšana, meklēt medicīnisko palīdzību un uzrādīt lietošanas instrukciju vai iepakojuma marķējumu ārstam. </w:t>
      </w:r>
    </w:p>
    <w:p w14:paraId="754D23A9" w14:textId="77777777" w:rsidR="00B105B5" w:rsidRPr="0003033F" w:rsidRDefault="00B105B5">
      <w:pPr>
        <w:tabs>
          <w:tab w:val="clear" w:pos="567"/>
        </w:tabs>
        <w:spacing w:line="240" w:lineRule="auto"/>
        <w:rPr>
          <w:szCs w:val="22"/>
          <w:lang w:val="lv-LV"/>
        </w:rPr>
      </w:pPr>
      <w:r w:rsidRPr="0003033F">
        <w:rPr>
          <w:szCs w:val="22"/>
          <w:lang w:val="lv-LV"/>
        </w:rPr>
        <w:t xml:space="preserve">Šīs zāles satur </w:t>
      </w:r>
      <w:proofErr w:type="spellStart"/>
      <w:r w:rsidRPr="0003033F">
        <w:rPr>
          <w:szCs w:val="22"/>
          <w:lang w:val="lv-LV"/>
        </w:rPr>
        <w:t>benzilspirtu</w:t>
      </w:r>
      <w:proofErr w:type="spellEnd"/>
      <w:r w:rsidRPr="0003033F">
        <w:rPr>
          <w:szCs w:val="22"/>
          <w:lang w:val="lv-LV"/>
        </w:rPr>
        <w:t>, un tās var izraisīt ādas kairinājumu. Izvairīties no saskares ar ādu. Ja notiek saskare ar ādu, nomazgāt ar ziepēm un ūdeni. Ja kairinājums saglabājas, meklēt medicīnisko palīdzību. Pēc lietošanas nomazgāt rokas.</w:t>
      </w:r>
    </w:p>
    <w:p w14:paraId="2B5DF5EB" w14:textId="77777777" w:rsidR="00B105B5" w:rsidRPr="0003033F" w:rsidRDefault="00B105B5">
      <w:pPr>
        <w:tabs>
          <w:tab w:val="clear" w:pos="567"/>
        </w:tabs>
        <w:spacing w:line="240" w:lineRule="auto"/>
        <w:rPr>
          <w:szCs w:val="22"/>
          <w:lang w:val="lv-LV"/>
        </w:rPr>
      </w:pPr>
      <w:r w:rsidRPr="0003033F">
        <w:rPr>
          <w:szCs w:val="22"/>
          <w:lang w:val="lv-LV"/>
        </w:rPr>
        <w:t>Zāles var izraisīt acu kairinājumu. Izvairīties no saskares ar acīm. Ja zāles nokļūst acīs, nekavējoties skalot acis ar lielu daudzumu ūdens un, ja saglabājas kairinājums, meklēt medicīnisko palīdzību.</w:t>
      </w:r>
    </w:p>
    <w:p w14:paraId="4EB00506" w14:textId="77777777" w:rsidR="00B105B5" w:rsidRPr="0003033F" w:rsidRDefault="00B105B5">
      <w:pPr>
        <w:tabs>
          <w:tab w:val="clear" w:pos="567"/>
        </w:tabs>
        <w:spacing w:line="240" w:lineRule="auto"/>
        <w:rPr>
          <w:szCs w:val="22"/>
          <w:lang w:val="lv-LV"/>
        </w:rPr>
      </w:pPr>
      <w:r w:rsidRPr="0003033F">
        <w:rPr>
          <w:szCs w:val="22"/>
          <w:lang w:val="lv-LV"/>
        </w:rPr>
        <w:t xml:space="preserve">Ja grūtniece saskaras ar zālēm, var veidoties augļa </w:t>
      </w:r>
      <w:proofErr w:type="spellStart"/>
      <w:r w:rsidRPr="0003033F">
        <w:rPr>
          <w:szCs w:val="22"/>
          <w:lang w:val="lv-LV"/>
        </w:rPr>
        <w:t>virilizācija</w:t>
      </w:r>
      <w:proofErr w:type="spellEnd"/>
      <w:r w:rsidRPr="0003033F">
        <w:rPr>
          <w:szCs w:val="22"/>
          <w:lang w:val="lv-LV"/>
        </w:rPr>
        <w:t>. Tāpēc grūtniecēm vai sievietēm, kuras plāno grūtniecību, nevajadzētu rīkoties ar šīm veterinārajām zālēm.</w:t>
      </w:r>
    </w:p>
    <w:p w14:paraId="51BD8A0D" w14:textId="7F94A0F2" w:rsidR="00C5124E" w:rsidRPr="0003033F" w:rsidRDefault="00C5124E">
      <w:pPr>
        <w:tabs>
          <w:tab w:val="clear" w:pos="567"/>
        </w:tabs>
        <w:spacing w:line="240" w:lineRule="auto"/>
        <w:jc w:val="both"/>
        <w:outlineLvl w:val="0"/>
        <w:rPr>
          <w:b/>
          <w:szCs w:val="22"/>
          <w:lang w:val="lv-LV"/>
        </w:rPr>
      </w:pPr>
      <w:r w:rsidRPr="0003033F">
        <w:rPr>
          <w:szCs w:val="22"/>
          <w:lang w:val="lv-LV"/>
        </w:rPr>
        <w:t>Šīs zāles var izraisīt pa</w:t>
      </w:r>
      <w:r w:rsidR="0099702A">
        <w:rPr>
          <w:szCs w:val="22"/>
          <w:lang w:val="lv-LV"/>
        </w:rPr>
        <w:t>stiprinātas</w:t>
      </w:r>
      <w:r w:rsidRPr="0003033F">
        <w:rPr>
          <w:szCs w:val="22"/>
          <w:lang w:val="lv-LV"/>
        </w:rPr>
        <w:t xml:space="preserve"> jutības reakcijas. </w:t>
      </w:r>
      <w:r w:rsidR="00B105B5" w:rsidRPr="0003033F">
        <w:rPr>
          <w:szCs w:val="22"/>
          <w:lang w:val="lv-LV"/>
        </w:rPr>
        <w:t xml:space="preserve">Personām ar zināmu pastiprinātu jutību pret </w:t>
      </w:r>
      <w:proofErr w:type="spellStart"/>
      <w:r w:rsidR="00B105B5" w:rsidRPr="0003033F">
        <w:rPr>
          <w:szCs w:val="22"/>
          <w:lang w:val="lv-LV"/>
        </w:rPr>
        <w:t>nandrolonu</w:t>
      </w:r>
      <w:proofErr w:type="spellEnd"/>
      <w:r w:rsidRPr="0003033F">
        <w:rPr>
          <w:szCs w:val="22"/>
          <w:lang w:val="lv-LV"/>
        </w:rPr>
        <w:t xml:space="preserve">, </w:t>
      </w:r>
      <w:proofErr w:type="spellStart"/>
      <w:r w:rsidRPr="0003033F">
        <w:rPr>
          <w:szCs w:val="22"/>
          <w:lang w:val="lv-LV"/>
        </w:rPr>
        <w:t>benzilspirtu</w:t>
      </w:r>
      <w:proofErr w:type="spellEnd"/>
      <w:r w:rsidR="00B105B5" w:rsidRPr="0003033F">
        <w:rPr>
          <w:szCs w:val="22"/>
          <w:lang w:val="lv-LV"/>
        </w:rPr>
        <w:t xml:space="preserve"> vai </w:t>
      </w:r>
      <w:proofErr w:type="spellStart"/>
      <w:r w:rsidRPr="0003033F">
        <w:rPr>
          <w:szCs w:val="22"/>
          <w:lang w:val="lv-LV"/>
        </w:rPr>
        <w:t>arahisa</w:t>
      </w:r>
      <w:proofErr w:type="spellEnd"/>
      <w:r w:rsidRPr="0003033F">
        <w:rPr>
          <w:szCs w:val="22"/>
          <w:lang w:val="lv-LV"/>
        </w:rPr>
        <w:t xml:space="preserve"> eļļu (zemesriekstu eļļu) </w:t>
      </w:r>
      <w:r w:rsidR="00B105B5" w:rsidRPr="0003033F">
        <w:rPr>
          <w:szCs w:val="22"/>
          <w:lang w:val="lv-LV"/>
        </w:rPr>
        <w:t>izvairīties no saskares ar šīm veterinārajām zālēm.</w:t>
      </w:r>
      <w:r w:rsidRPr="0003033F">
        <w:rPr>
          <w:szCs w:val="22"/>
          <w:lang w:val="lv-LV"/>
        </w:rPr>
        <w:t xml:space="preserve"> Ja pēc saskares rodas simptomi, piemēram, izsitumi uz ādas, Jums ir jāmeklē medicīniskā palīdzība un jāparāda ārstam šis brīdinājums. Sejas, lūpu vai acu pietūkums vai apgrūtināta elpošana ir nopietnāki simptomi, un tiem nepieciešama steidzama medicīniskā palīdzība.</w:t>
      </w:r>
    </w:p>
    <w:p w14:paraId="33E2A2F8" w14:textId="77777777" w:rsidR="00B105B5" w:rsidRPr="0003033F" w:rsidRDefault="00B105B5">
      <w:pPr>
        <w:tabs>
          <w:tab w:val="clear" w:pos="567"/>
        </w:tabs>
        <w:spacing w:line="240" w:lineRule="auto"/>
        <w:rPr>
          <w:szCs w:val="22"/>
          <w:lang w:val="lv-LV"/>
        </w:rPr>
      </w:pPr>
    </w:p>
    <w:p w14:paraId="1892D5D8" w14:textId="3530E5ED" w:rsidR="00B105B5" w:rsidRPr="0003033F" w:rsidRDefault="00B105B5">
      <w:pPr>
        <w:keepNext/>
        <w:tabs>
          <w:tab w:val="clear" w:pos="567"/>
        </w:tabs>
        <w:spacing w:line="240" w:lineRule="auto"/>
        <w:rPr>
          <w:szCs w:val="22"/>
          <w:lang w:val="lv-LV"/>
        </w:rPr>
      </w:pPr>
      <w:r w:rsidRPr="0003033F">
        <w:rPr>
          <w:szCs w:val="22"/>
          <w:u w:val="single"/>
          <w:lang w:val="lv-LV"/>
        </w:rPr>
        <w:t>Grūsnība un laktācija</w:t>
      </w:r>
      <w:r w:rsidR="00D15EC4">
        <w:rPr>
          <w:szCs w:val="22"/>
          <w:u w:val="single"/>
          <w:lang w:val="lv-LV"/>
        </w:rPr>
        <w:t>:</w:t>
      </w:r>
    </w:p>
    <w:p w14:paraId="499A9456" w14:textId="6654612D" w:rsidR="00B105B5" w:rsidRPr="0003033F" w:rsidRDefault="00833EFC">
      <w:pPr>
        <w:pStyle w:val="BODY"/>
        <w:spacing w:after="0"/>
        <w:contextualSpacing w:val="0"/>
        <w:rPr>
          <w:szCs w:val="22"/>
          <w:lang w:val="lv-LV"/>
        </w:rPr>
      </w:pPr>
      <w:r w:rsidRPr="0003033F">
        <w:rPr>
          <w:szCs w:val="22"/>
          <w:lang w:val="lv-LV"/>
        </w:rPr>
        <w:t>Nelietot grūsniem dzīvniekiem</w:t>
      </w:r>
      <w:r w:rsidR="008A07A2">
        <w:rPr>
          <w:szCs w:val="22"/>
          <w:lang w:val="lv-LV"/>
        </w:rPr>
        <w:t xml:space="preserve">. </w:t>
      </w:r>
      <w:r w:rsidR="00B105B5" w:rsidRPr="0003033F">
        <w:rPr>
          <w:szCs w:val="22"/>
          <w:lang w:val="lv-LV"/>
        </w:rPr>
        <w:t xml:space="preserve">Nav pierādīts šo veterināro zāļu </w:t>
      </w:r>
      <w:r w:rsidR="008A07A2">
        <w:rPr>
          <w:szCs w:val="22"/>
          <w:lang w:val="lv-LV"/>
        </w:rPr>
        <w:t>drošums</w:t>
      </w:r>
      <w:r w:rsidR="00B105B5" w:rsidRPr="0003033F">
        <w:rPr>
          <w:szCs w:val="22"/>
          <w:lang w:val="lv-LV"/>
        </w:rPr>
        <w:t xml:space="preserve"> laktācijas laikā. Lietot tikai pēc ārstējošā veterinārārsta ieguvuma un riska attiecības izvērtēšanas.</w:t>
      </w:r>
    </w:p>
    <w:p w14:paraId="4A39735E" w14:textId="77777777" w:rsidR="00B105B5" w:rsidRPr="0003033F" w:rsidRDefault="00B105B5">
      <w:pPr>
        <w:pStyle w:val="BODY"/>
        <w:spacing w:after="0"/>
        <w:contextualSpacing w:val="0"/>
        <w:rPr>
          <w:szCs w:val="22"/>
          <w:lang w:val="lv-LV"/>
        </w:rPr>
      </w:pPr>
    </w:p>
    <w:p w14:paraId="190BCBF8" w14:textId="2FF187AC" w:rsidR="00B105B5" w:rsidRPr="0003033F" w:rsidRDefault="00B105B5">
      <w:pPr>
        <w:keepNext/>
        <w:tabs>
          <w:tab w:val="clear" w:pos="567"/>
        </w:tabs>
        <w:spacing w:line="240" w:lineRule="auto"/>
        <w:rPr>
          <w:szCs w:val="22"/>
          <w:lang w:val="lv-LV"/>
        </w:rPr>
      </w:pPr>
      <w:r w:rsidRPr="0003033F">
        <w:rPr>
          <w:szCs w:val="22"/>
          <w:u w:val="single"/>
          <w:lang w:val="lv-LV"/>
        </w:rPr>
        <w:t xml:space="preserve">Pārdozēšana (simptomi, rīcība ārkārtas situācijā, </w:t>
      </w:r>
      <w:proofErr w:type="spellStart"/>
      <w:r w:rsidRPr="0003033F">
        <w:rPr>
          <w:szCs w:val="22"/>
          <w:u w:val="single"/>
          <w:lang w:val="lv-LV"/>
        </w:rPr>
        <w:t>antidoti</w:t>
      </w:r>
      <w:proofErr w:type="spellEnd"/>
      <w:r w:rsidRPr="0003033F">
        <w:rPr>
          <w:szCs w:val="22"/>
          <w:u w:val="single"/>
          <w:lang w:val="lv-LV"/>
        </w:rPr>
        <w:t>)</w:t>
      </w:r>
      <w:r w:rsidR="00D15EC4">
        <w:rPr>
          <w:szCs w:val="22"/>
          <w:u w:val="single"/>
          <w:lang w:val="lv-LV"/>
        </w:rPr>
        <w:t>:</w:t>
      </w:r>
    </w:p>
    <w:p w14:paraId="749CB55E" w14:textId="77777777" w:rsidR="00B105B5" w:rsidRPr="0003033F" w:rsidRDefault="00B105B5">
      <w:pPr>
        <w:tabs>
          <w:tab w:val="clear" w:pos="567"/>
        </w:tabs>
        <w:autoSpaceDE w:val="0"/>
        <w:autoSpaceDN w:val="0"/>
        <w:adjustRightInd w:val="0"/>
        <w:spacing w:line="240" w:lineRule="auto"/>
        <w:rPr>
          <w:szCs w:val="22"/>
          <w:lang w:val="lv-LV"/>
        </w:rPr>
      </w:pPr>
      <w:r w:rsidRPr="0003033F">
        <w:rPr>
          <w:szCs w:val="22"/>
          <w:lang w:val="lv-LV"/>
        </w:rPr>
        <w:t>Pārāk ilgstoša lietošana vai pārdozēšana var radīt androgēnu aktivitātes ārējās pazīmes (</w:t>
      </w:r>
      <w:proofErr w:type="spellStart"/>
      <w:r w:rsidRPr="0003033F">
        <w:rPr>
          <w:szCs w:val="22"/>
          <w:lang w:val="lv-LV"/>
        </w:rPr>
        <w:t>virilizāciju</w:t>
      </w:r>
      <w:proofErr w:type="spellEnd"/>
      <w:r w:rsidRPr="0003033F">
        <w:rPr>
          <w:szCs w:val="22"/>
          <w:lang w:val="lv-LV"/>
        </w:rPr>
        <w:t>), īpaši sievišķās kārtas dzīvniekiem.</w:t>
      </w:r>
    </w:p>
    <w:p w14:paraId="3AE6D3E8" w14:textId="77777777" w:rsidR="00B105B5" w:rsidRPr="0003033F" w:rsidRDefault="00B105B5">
      <w:pPr>
        <w:pStyle w:val="BODY"/>
        <w:spacing w:after="0"/>
        <w:rPr>
          <w:szCs w:val="22"/>
          <w:lang w:val="lv-LV"/>
        </w:rPr>
      </w:pPr>
    </w:p>
    <w:p w14:paraId="445C2F64" w14:textId="5FEE8B67" w:rsidR="00B105B5" w:rsidRPr="0003033F" w:rsidRDefault="00B105B5">
      <w:pPr>
        <w:pStyle w:val="BODY"/>
        <w:spacing w:after="0"/>
        <w:rPr>
          <w:szCs w:val="22"/>
          <w:lang w:val="lv-LV"/>
        </w:rPr>
      </w:pPr>
      <w:r w:rsidRPr="0003033F">
        <w:rPr>
          <w:szCs w:val="22"/>
          <w:u w:val="single"/>
          <w:lang w:val="lv-LV"/>
        </w:rPr>
        <w:t>Mijiedarbība</w:t>
      </w:r>
      <w:r w:rsidR="00D15EC4">
        <w:rPr>
          <w:szCs w:val="22"/>
          <w:u w:val="single"/>
          <w:lang w:val="lv-LV"/>
        </w:rPr>
        <w:t>:</w:t>
      </w:r>
    </w:p>
    <w:p w14:paraId="1F92ED71" w14:textId="77777777" w:rsidR="00B105B5" w:rsidRPr="0003033F" w:rsidRDefault="00B105B5">
      <w:pPr>
        <w:tabs>
          <w:tab w:val="clear" w:pos="567"/>
        </w:tabs>
        <w:autoSpaceDE w:val="0"/>
        <w:autoSpaceDN w:val="0"/>
        <w:adjustRightInd w:val="0"/>
        <w:spacing w:line="240" w:lineRule="auto"/>
        <w:rPr>
          <w:szCs w:val="22"/>
          <w:lang w:val="lv-LV"/>
        </w:rPr>
      </w:pPr>
      <w:proofErr w:type="spellStart"/>
      <w:r w:rsidRPr="0003033F">
        <w:rPr>
          <w:szCs w:val="22"/>
          <w:lang w:val="lv-LV"/>
        </w:rPr>
        <w:t>Anaboliskie</w:t>
      </w:r>
      <w:proofErr w:type="spellEnd"/>
      <w:r w:rsidRPr="0003033F">
        <w:rPr>
          <w:szCs w:val="22"/>
          <w:lang w:val="lv-LV"/>
        </w:rPr>
        <w:t xml:space="preserve"> steroīdi var potencēt </w:t>
      </w:r>
      <w:proofErr w:type="spellStart"/>
      <w:r w:rsidRPr="0003033F">
        <w:rPr>
          <w:szCs w:val="22"/>
          <w:lang w:val="lv-LV"/>
        </w:rPr>
        <w:t>antikoagulantu</w:t>
      </w:r>
      <w:proofErr w:type="spellEnd"/>
      <w:r w:rsidRPr="0003033F">
        <w:rPr>
          <w:szCs w:val="22"/>
          <w:lang w:val="lv-LV"/>
        </w:rPr>
        <w:t xml:space="preserve"> zāļu darbību.</w:t>
      </w:r>
    </w:p>
    <w:p w14:paraId="62ABC0EB" w14:textId="77777777" w:rsidR="00B105B5" w:rsidRPr="0003033F" w:rsidRDefault="00B105B5">
      <w:pPr>
        <w:pStyle w:val="BODY"/>
        <w:spacing w:after="0"/>
        <w:rPr>
          <w:szCs w:val="22"/>
          <w:lang w:val="lv-LV"/>
        </w:rPr>
      </w:pPr>
      <w:r w:rsidRPr="0003033F">
        <w:rPr>
          <w:szCs w:val="22"/>
          <w:lang w:val="lv-LV"/>
        </w:rPr>
        <w:t xml:space="preserve">Vienlaicīga </w:t>
      </w:r>
      <w:proofErr w:type="spellStart"/>
      <w:r w:rsidRPr="0003033F">
        <w:rPr>
          <w:szCs w:val="22"/>
          <w:lang w:val="lv-LV"/>
        </w:rPr>
        <w:t>anabolisko</w:t>
      </w:r>
      <w:proofErr w:type="spellEnd"/>
      <w:r w:rsidRPr="0003033F">
        <w:rPr>
          <w:szCs w:val="22"/>
          <w:lang w:val="lv-LV"/>
        </w:rPr>
        <w:t xml:space="preserve"> steroīdu un AKTH vai </w:t>
      </w:r>
      <w:proofErr w:type="spellStart"/>
      <w:r w:rsidRPr="0003033F">
        <w:rPr>
          <w:szCs w:val="22"/>
          <w:lang w:val="lv-LV"/>
        </w:rPr>
        <w:t>kortikosteroīdu</w:t>
      </w:r>
      <w:proofErr w:type="spellEnd"/>
      <w:r w:rsidRPr="0003033F">
        <w:rPr>
          <w:szCs w:val="22"/>
          <w:lang w:val="lv-LV"/>
        </w:rPr>
        <w:t xml:space="preserve"> lietošana var pastiprināt tūskas veidošanos.</w:t>
      </w:r>
    </w:p>
    <w:p w14:paraId="7214F267" w14:textId="77777777" w:rsidR="00B105B5" w:rsidRPr="0003033F" w:rsidRDefault="00B105B5">
      <w:pPr>
        <w:pStyle w:val="BODY"/>
        <w:spacing w:after="0"/>
        <w:rPr>
          <w:szCs w:val="22"/>
          <w:lang w:val="lv-LV"/>
        </w:rPr>
      </w:pPr>
    </w:p>
    <w:p w14:paraId="28A43D00" w14:textId="5D66D7EA" w:rsidR="00B105B5" w:rsidRPr="0003033F" w:rsidRDefault="00B105B5">
      <w:pPr>
        <w:keepNext/>
        <w:tabs>
          <w:tab w:val="clear" w:pos="567"/>
        </w:tabs>
        <w:spacing w:line="240" w:lineRule="auto"/>
        <w:rPr>
          <w:szCs w:val="22"/>
          <w:lang w:val="lv-LV"/>
        </w:rPr>
      </w:pPr>
      <w:r w:rsidRPr="0003033F">
        <w:rPr>
          <w:szCs w:val="22"/>
          <w:u w:val="single"/>
          <w:lang w:val="lv-LV"/>
        </w:rPr>
        <w:t>Nesaderība</w:t>
      </w:r>
      <w:r w:rsidR="00D15EC4">
        <w:rPr>
          <w:szCs w:val="22"/>
          <w:u w:val="single"/>
          <w:lang w:val="lv-LV"/>
        </w:rPr>
        <w:t>:</w:t>
      </w:r>
    </w:p>
    <w:p w14:paraId="3FC4EBE9" w14:textId="65ACEA30" w:rsidR="00B105B5" w:rsidRDefault="00B105B5">
      <w:pPr>
        <w:tabs>
          <w:tab w:val="clear" w:pos="567"/>
        </w:tabs>
        <w:spacing w:line="240" w:lineRule="auto"/>
        <w:rPr>
          <w:szCs w:val="22"/>
          <w:lang w:val="lv-LV"/>
        </w:rPr>
      </w:pPr>
      <w:r w:rsidRPr="0003033F">
        <w:rPr>
          <w:szCs w:val="22"/>
          <w:lang w:val="lv-LV"/>
        </w:rPr>
        <w:t>Tā kā nav veikti saderības pētījumi, šīs veterinārās zāles nedrīkst lietot maisījumā ar citām veterinārajām zālēm.</w:t>
      </w:r>
    </w:p>
    <w:p w14:paraId="35A10E54" w14:textId="7EAF6CA7" w:rsidR="00D8057E" w:rsidRDefault="00D8057E">
      <w:pPr>
        <w:tabs>
          <w:tab w:val="clear" w:pos="567"/>
        </w:tabs>
        <w:spacing w:line="240" w:lineRule="auto"/>
        <w:rPr>
          <w:szCs w:val="22"/>
          <w:lang w:val="lv-LV"/>
        </w:rPr>
      </w:pPr>
    </w:p>
    <w:p w14:paraId="2AE82F17" w14:textId="77777777" w:rsidR="00D8057E" w:rsidRPr="0003033F" w:rsidRDefault="00D8057E" w:rsidP="008F11B9">
      <w:pPr>
        <w:tabs>
          <w:tab w:val="clear" w:pos="567"/>
        </w:tabs>
        <w:spacing w:line="240" w:lineRule="auto"/>
        <w:rPr>
          <w:szCs w:val="22"/>
          <w:lang w:val="lv-LV"/>
        </w:rPr>
      </w:pPr>
    </w:p>
    <w:p w14:paraId="009B2B5B" w14:textId="286358E7" w:rsidR="00B105B5" w:rsidRDefault="00B105B5">
      <w:pPr>
        <w:keepNext/>
        <w:tabs>
          <w:tab w:val="clear" w:pos="567"/>
        </w:tabs>
        <w:spacing w:line="240" w:lineRule="auto"/>
        <w:ind w:left="567" w:hanging="567"/>
        <w:rPr>
          <w:b/>
          <w:szCs w:val="22"/>
          <w:lang w:val="lv-LV"/>
        </w:rPr>
      </w:pPr>
      <w:r w:rsidRPr="008F11B9">
        <w:rPr>
          <w:b/>
          <w:szCs w:val="22"/>
          <w:highlight w:val="lightGray"/>
          <w:lang w:val="lv-LV"/>
        </w:rPr>
        <w:t>13.</w:t>
      </w:r>
      <w:r w:rsidRPr="0003033F">
        <w:rPr>
          <w:b/>
          <w:szCs w:val="22"/>
          <w:lang w:val="lv-LV"/>
        </w:rPr>
        <w:tab/>
        <w:t>ĪPAŠI NORĀDĪJUMI NEIZLIETOTU VETERINĀRO ZĀĻU VAI TO ATKRITUMU IZNĪCINĀŠANAI</w:t>
      </w:r>
    </w:p>
    <w:p w14:paraId="06565DB4" w14:textId="77777777" w:rsidR="00D8057E" w:rsidRPr="0003033F" w:rsidRDefault="00D8057E" w:rsidP="008F11B9">
      <w:pPr>
        <w:keepNext/>
        <w:tabs>
          <w:tab w:val="clear" w:pos="567"/>
        </w:tabs>
        <w:spacing w:line="240" w:lineRule="auto"/>
        <w:ind w:left="567" w:hanging="567"/>
        <w:rPr>
          <w:b/>
          <w:szCs w:val="22"/>
          <w:lang w:val="lv-LV"/>
        </w:rPr>
      </w:pPr>
    </w:p>
    <w:p w14:paraId="5BDAF023" w14:textId="77777777" w:rsidR="00B105B5" w:rsidRPr="0003033F" w:rsidRDefault="00B105B5" w:rsidP="0003033F">
      <w:pPr>
        <w:tabs>
          <w:tab w:val="clear" w:pos="567"/>
        </w:tabs>
        <w:spacing w:line="240" w:lineRule="auto"/>
        <w:ind w:right="-318"/>
        <w:rPr>
          <w:i/>
          <w:szCs w:val="22"/>
          <w:lang w:val="lv-LV"/>
        </w:rPr>
      </w:pPr>
      <w:r w:rsidRPr="0003033F">
        <w:rPr>
          <w:szCs w:val="22"/>
          <w:lang w:val="lv-LV"/>
        </w:rPr>
        <w:t>Jebkuras neizlietotas veterinārās zāles vai to atkritumi jāiznīcina saskaņā ar nacionālajiem tiesību aktiem.</w:t>
      </w:r>
    </w:p>
    <w:p w14:paraId="793B63C0" w14:textId="3A557651" w:rsidR="00B105B5" w:rsidRDefault="00B105B5" w:rsidP="0003033F">
      <w:pPr>
        <w:tabs>
          <w:tab w:val="clear" w:pos="567"/>
        </w:tabs>
        <w:spacing w:line="240" w:lineRule="auto"/>
        <w:rPr>
          <w:szCs w:val="22"/>
          <w:lang w:val="lv-LV"/>
        </w:rPr>
      </w:pPr>
    </w:p>
    <w:p w14:paraId="7BA8D68A" w14:textId="77777777" w:rsidR="00D8057E" w:rsidRPr="0003033F" w:rsidRDefault="00D8057E" w:rsidP="0003033F">
      <w:pPr>
        <w:tabs>
          <w:tab w:val="clear" w:pos="567"/>
        </w:tabs>
        <w:spacing w:line="240" w:lineRule="auto"/>
        <w:rPr>
          <w:szCs w:val="22"/>
          <w:lang w:val="lv-LV"/>
        </w:rPr>
      </w:pPr>
    </w:p>
    <w:p w14:paraId="766EBDC6" w14:textId="4CA61FED" w:rsidR="00B105B5" w:rsidRDefault="00B105B5">
      <w:pPr>
        <w:keepNext/>
        <w:tabs>
          <w:tab w:val="clear" w:pos="567"/>
        </w:tabs>
        <w:spacing w:line="240" w:lineRule="auto"/>
        <w:ind w:left="567" w:hanging="567"/>
        <w:rPr>
          <w:b/>
          <w:szCs w:val="22"/>
          <w:lang w:val="lv-LV"/>
        </w:rPr>
      </w:pPr>
      <w:r w:rsidRPr="008F11B9">
        <w:rPr>
          <w:b/>
          <w:szCs w:val="22"/>
          <w:highlight w:val="lightGray"/>
          <w:lang w:val="lv-LV"/>
        </w:rPr>
        <w:t>14.</w:t>
      </w:r>
      <w:r w:rsidRPr="0003033F">
        <w:rPr>
          <w:b/>
          <w:szCs w:val="22"/>
          <w:lang w:val="lv-LV"/>
        </w:rPr>
        <w:tab/>
        <w:t>DATUMS, KAD LIETOŠANAS INSTRUKCIJA PĒDĒJO REIZI TIKA APSTIPRINĀTA</w:t>
      </w:r>
    </w:p>
    <w:p w14:paraId="1C23A403" w14:textId="77777777" w:rsidR="00D8057E" w:rsidRPr="0003033F" w:rsidRDefault="00D8057E" w:rsidP="008F11B9">
      <w:pPr>
        <w:keepNext/>
        <w:tabs>
          <w:tab w:val="clear" w:pos="567"/>
        </w:tabs>
        <w:spacing w:line="240" w:lineRule="auto"/>
        <w:ind w:left="567" w:hanging="567"/>
        <w:rPr>
          <w:szCs w:val="22"/>
          <w:lang w:val="lv-LV"/>
        </w:rPr>
      </w:pPr>
    </w:p>
    <w:p w14:paraId="0F5F5912" w14:textId="610BF127" w:rsidR="00B105B5" w:rsidRDefault="00D8057E" w:rsidP="0003033F">
      <w:pPr>
        <w:tabs>
          <w:tab w:val="clear" w:pos="567"/>
        </w:tabs>
        <w:spacing w:line="240" w:lineRule="auto"/>
        <w:rPr>
          <w:szCs w:val="22"/>
          <w:lang w:val="lv-LV"/>
        </w:rPr>
      </w:pPr>
      <w:r>
        <w:rPr>
          <w:szCs w:val="22"/>
          <w:lang w:val="lv-LV"/>
        </w:rPr>
        <w:t>05/2022</w:t>
      </w:r>
    </w:p>
    <w:p w14:paraId="27F60ED5" w14:textId="09D768F0" w:rsidR="00D8057E" w:rsidRDefault="00D8057E" w:rsidP="0003033F">
      <w:pPr>
        <w:tabs>
          <w:tab w:val="clear" w:pos="567"/>
        </w:tabs>
        <w:spacing w:line="240" w:lineRule="auto"/>
        <w:rPr>
          <w:szCs w:val="22"/>
          <w:lang w:val="lv-LV"/>
        </w:rPr>
      </w:pPr>
    </w:p>
    <w:p w14:paraId="27E17C8E" w14:textId="77777777" w:rsidR="009C0A4B" w:rsidRPr="0003033F" w:rsidRDefault="009C0A4B" w:rsidP="0003033F">
      <w:pPr>
        <w:tabs>
          <w:tab w:val="clear" w:pos="567"/>
        </w:tabs>
        <w:spacing w:line="240" w:lineRule="auto"/>
        <w:rPr>
          <w:szCs w:val="22"/>
          <w:lang w:val="lv-LV"/>
        </w:rPr>
      </w:pPr>
    </w:p>
    <w:p w14:paraId="57E8B23F" w14:textId="77777777" w:rsidR="00B105B5" w:rsidRPr="0003033F" w:rsidRDefault="00B105B5" w:rsidP="008F11B9">
      <w:pPr>
        <w:keepNext/>
        <w:tabs>
          <w:tab w:val="clear" w:pos="567"/>
        </w:tabs>
        <w:spacing w:line="240" w:lineRule="auto"/>
        <w:ind w:left="567" w:hanging="567"/>
        <w:rPr>
          <w:szCs w:val="22"/>
          <w:lang w:val="lv-LV"/>
        </w:rPr>
      </w:pPr>
      <w:r w:rsidRPr="008F11B9">
        <w:rPr>
          <w:b/>
          <w:szCs w:val="22"/>
          <w:highlight w:val="lightGray"/>
          <w:lang w:val="lv-LV"/>
        </w:rPr>
        <w:t>15.</w:t>
      </w:r>
      <w:r w:rsidRPr="0003033F">
        <w:rPr>
          <w:b/>
          <w:szCs w:val="22"/>
          <w:lang w:val="lv-LV"/>
        </w:rPr>
        <w:tab/>
        <w:t>CITA INFORMĀCIJA</w:t>
      </w:r>
    </w:p>
    <w:p w14:paraId="3D6D8127" w14:textId="77777777" w:rsidR="00D8057E" w:rsidRDefault="00D8057E">
      <w:pPr>
        <w:pStyle w:val="BODY"/>
        <w:spacing w:after="0"/>
        <w:rPr>
          <w:szCs w:val="22"/>
          <w:lang w:val="lv-LV"/>
        </w:rPr>
      </w:pPr>
    </w:p>
    <w:p w14:paraId="150B0942" w14:textId="73131084" w:rsidR="00B105B5" w:rsidRPr="0003033F" w:rsidRDefault="00B105B5" w:rsidP="008F11B9">
      <w:pPr>
        <w:pStyle w:val="BODY"/>
        <w:spacing w:after="0"/>
        <w:rPr>
          <w:szCs w:val="22"/>
          <w:lang w:val="lv-LV"/>
        </w:rPr>
      </w:pPr>
      <w:r w:rsidRPr="0003033F">
        <w:rPr>
          <w:szCs w:val="22"/>
          <w:lang w:val="lv-LV"/>
        </w:rPr>
        <w:t>Iepakojuma izmēri:</w:t>
      </w:r>
    </w:p>
    <w:p w14:paraId="636EF1CE" w14:textId="77777777" w:rsidR="00B105B5" w:rsidRPr="0003033F" w:rsidRDefault="00B105B5" w:rsidP="008F11B9">
      <w:pPr>
        <w:pStyle w:val="BODY"/>
        <w:spacing w:after="0"/>
        <w:rPr>
          <w:szCs w:val="22"/>
          <w:lang w:val="lv-LV"/>
        </w:rPr>
      </w:pPr>
      <w:r w:rsidRPr="0003033F">
        <w:rPr>
          <w:szCs w:val="22"/>
          <w:lang w:val="lv-LV"/>
        </w:rPr>
        <w:t>Kartona kastīte ar 1 flakonu, kas satur 5 ml, 10 ml vai 20 ml.</w:t>
      </w:r>
    </w:p>
    <w:p w14:paraId="323F5AF5" w14:textId="77777777" w:rsidR="00B105B5" w:rsidRPr="0003033F" w:rsidRDefault="00B105B5" w:rsidP="008F11B9">
      <w:pPr>
        <w:pStyle w:val="BODY"/>
        <w:spacing w:after="0"/>
        <w:rPr>
          <w:szCs w:val="22"/>
          <w:lang w:val="lv-LV"/>
        </w:rPr>
      </w:pPr>
      <w:r w:rsidRPr="0003033F">
        <w:rPr>
          <w:color w:val="000000"/>
          <w:szCs w:val="22"/>
          <w:lang w:val="lv-LV"/>
        </w:rPr>
        <w:t xml:space="preserve">Iepakojums </w:t>
      </w:r>
      <w:r w:rsidRPr="0003033F">
        <w:rPr>
          <w:szCs w:val="22"/>
          <w:lang w:val="lv-LV"/>
        </w:rPr>
        <w:t>ar 6 flakoniem, kas satur 5 ml, 10 ml vai 20 ml.</w:t>
      </w:r>
    </w:p>
    <w:p w14:paraId="43912ACB" w14:textId="77777777" w:rsidR="00B105B5" w:rsidRPr="0003033F" w:rsidRDefault="00B105B5" w:rsidP="008F11B9">
      <w:pPr>
        <w:pStyle w:val="BODY"/>
        <w:spacing w:after="0"/>
        <w:rPr>
          <w:szCs w:val="22"/>
          <w:lang w:val="lv-LV"/>
        </w:rPr>
      </w:pPr>
      <w:r w:rsidRPr="0003033F">
        <w:rPr>
          <w:color w:val="000000"/>
          <w:szCs w:val="22"/>
          <w:lang w:val="lv-LV"/>
        </w:rPr>
        <w:t xml:space="preserve">Iepakojums </w:t>
      </w:r>
      <w:r w:rsidRPr="0003033F">
        <w:rPr>
          <w:szCs w:val="22"/>
          <w:lang w:val="lv-LV"/>
        </w:rPr>
        <w:t>ar 10 flakoniem, kas satur 5 ml, 10 ml vai 20 ml.</w:t>
      </w:r>
    </w:p>
    <w:p w14:paraId="332373A8" w14:textId="77777777" w:rsidR="00B105B5" w:rsidRPr="0003033F" w:rsidRDefault="00B105B5" w:rsidP="008F11B9">
      <w:pPr>
        <w:pStyle w:val="BODY"/>
        <w:spacing w:after="0"/>
        <w:rPr>
          <w:szCs w:val="22"/>
          <w:lang w:val="lv-LV"/>
        </w:rPr>
      </w:pPr>
    </w:p>
    <w:p w14:paraId="7218B990" w14:textId="77777777" w:rsidR="00B105B5" w:rsidRPr="0003033F" w:rsidRDefault="00B105B5" w:rsidP="008F11B9">
      <w:pPr>
        <w:pStyle w:val="BODY"/>
        <w:spacing w:after="0"/>
        <w:rPr>
          <w:szCs w:val="22"/>
          <w:lang w:val="lv-LV"/>
        </w:rPr>
      </w:pPr>
      <w:r w:rsidRPr="0003033F">
        <w:rPr>
          <w:szCs w:val="22"/>
          <w:lang w:val="lv-LV"/>
        </w:rPr>
        <w:t>Ne visi iepakojuma izmēri var tikt izplatīti.</w:t>
      </w:r>
    </w:p>
    <w:sectPr w:rsidR="00B105B5" w:rsidRPr="0003033F">
      <w:footerReference w:type="default" r:id="rId8"/>
      <w:footerReference w:type="first" r:id="rId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62EA60" w14:textId="77777777" w:rsidR="0018530E" w:rsidRDefault="0018530E">
      <w:pPr>
        <w:spacing w:line="240" w:lineRule="auto"/>
      </w:pPr>
      <w:r>
        <w:separator/>
      </w:r>
    </w:p>
  </w:endnote>
  <w:endnote w:type="continuationSeparator" w:id="0">
    <w:p w14:paraId="6FC4C8A9" w14:textId="77777777" w:rsidR="0018530E" w:rsidRDefault="001853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B0076" w14:textId="77777777" w:rsidR="00DA1E6B" w:rsidRDefault="00DA1E6B">
    <w:pPr>
      <w:pStyle w:val="Footer"/>
      <w:tabs>
        <w:tab w:val="clear" w:pos="8930"/>
        <w:tab w:val="right" w:pos="8931"/>
      </w:tabs>
      <w:jc w:val="center"/>
      <w:rPr>
        <w:rFonts w:ascii="Times New Roman" w:hAnsi="Times New Roman"/>
        <w:szCs w:val="24"/>
        <w:lang w:val="el-GR"/>
      </w:rPr>
    </w:pPr>
    <w:r>
      <w:rPr>
        <w:rFonts w:ascii="Times New Roman" w:hAnsi="Times New Roman"/>
        <w:szCs w:val="24"/>
      </w:rPr>
      <w:fldChar w:fldCharType="begin"/>
    </w:r>
    <w:r>
      <w:rPr>
        <w:rFonts w:ascii="Times New Roman" w:hAnsi="Times New Roman"/>
        <w:szCs w:val="24"/>
      </w:rPr>
      <w:instrText xml:space="preserve"> PAGE  \* MERGEFORMAT </w:instrText>
    </w:r>
    <w:r>
      <w:rPr>
        <w:rFonts w:ascii="Times New Roman" w:hAnsi="Times New Roman"/>
        <w:szCs w:val="24"/>
      </w:rPr>
      <w:fldChar w:fldCharType="separate"/>
    </w:r>
    <w:r w:rsidR="009A739A">
      <w:rPr>
        <w:rFonts w:ascii="Times New Roman" w:hAnsi="Times New Roman"/>
        <w:noProof/>
        <w:szCs w:val="24"/>
      </w:rPr>
      <w:t>3</w:t>
    </w:r>
    <w:r>
      <w:rPr>
        <w:rFonts w:ascii="Times New Roman" w:hAnsi="Times New Roman"/>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C42BE" w14:textId="77777777" w:rsidR="00DA1E6B" w:rsidRDefault="00DA1E6B">
    <w:pPr>
      <w:pStyle w:val="Footer"/>
      <w:tabs>
        <w:tab w:val="clear" w:pos="8930"/>
        <w:tab w:val="right" w:pos="8931"/>
      </w:tabs>
      <w:jc w:val="center"/>
      <w:rPr>
        <w:rFonts w:ascii="Times New Roman" w:hAnsi="Times New Roman"/>
        <w:szCs w:val="24"/>
        <w:lang w:val="el-GR"/>
      </w:rPr>
    </w:pPr>
    <w:r>
      <w:rPr>
        <w:szCs w:val="24"/>
      </w:rPr>
      <w:fldChar w:fldCharType="begin"/>
    </w:r>
    <w:r>
      <w:rPr>
        <w:szCs w:val="24"/>
      </w:rPr>
      <w:instrText xml:space="preserve"> PAGE  \* MERGEFORMAT </w:instrText>
    </w:r>
    <w:r>
      <w:rPr>
        <w:szCs w:val="24"/>
      </w:rPr>
      <w:fldChar w:fldCharType="separate"/>
    </w:r>
    <w:r>
      <w:rPr>
        <w:noProof/>
        <w:szCs w:val="24"/>
      </w:rPr>
      <w:t>1</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5C02AE" w14:textId="77777777" w:rsidR="0018530E" w:rsidRDefault="0018530E">
      <w:pPr>
        <w:spacing w:line="240" w:lineRule="auto"/>
      </w:pPr>
      <w:r>
        <w:separator/>
      </w:r>
    </w:p>
  </w:footnote>
  <w:footnote w:type="continuationSeparator" w:id="0">
    <w:p w14:paraId="7A7C05CE" w14:textId="77777777" w:rsidR="0018530E" w:rsidRDefault="0018530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5B5"/>
    <w:rsid w:val="0003033F"/>
    <w:rsid w:val="0018530E"/>
    <w:rsid w:val="001E2085"/>
    <w:rsid w:val="0033230B"/>
    <w:rsid w:val="003460C3"/>
    <w:rsid w:val="00363FC9"/>
    <w:rsid w:val="003C0418"/>
    <w:rsid w:val="004412B3"/>
    <w:rsid w:val="00482406"/>
    <w:rsid w:val="004E58A4"/>
    <w:rsid w:val="00561A24"/>
    <w:rsid w:val="00594969"/>
    <w:rsid w:val="006848F5"/>
    <w:rsid w:val="007F51C3"/>
    <w:rsid w:val="00833EFC"/>
    <w:rsid w:val="00895086"/>
    <w:rsid w:val="008A07A2"/>
    <w:rsid w:val="008F11B9"/>
    <w:rsid w:val="0099702A"/>
    <w:rsid w:val="009A739A"/>
    <w:rsid w:val="009C0A4B"/>
    <w:rsid w:val="00B105B5"/>
    <w:rsid w:val="00B444A7"/>
    <w:rsid w:val="00C5124E"/>
    <w:rsid w:val="00D03E0D"/>
    <w:rsid w:val="00D15EC4"/>
    <w:rsid w:val="00D8057E"/>
    <w:rsid w:val="00DA1E6B"/>
    <w:rsid w:val="00DB22A2"/>
    <w:rsid w:val="00E95B74"/>
    <w:rsid w:val="00F5331F"/>
    <w:rsid w:val="00FC6502"/>
    <w:rsid w:val="00FF5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D477A"/>
  <w15:chartTrackingRefBased/>
  <w15:docId w15:val="{5BB99685-51CD-4135-AD85-AA806F9EA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5B5"/>
    <w:pPr>
      <w:tabs>
        <w:tab w:val="left" w:pos="567"/>
      </w:tabs>
      <w:spacing w:line="260" w:lineRule="exact"/>
    </w:pPr>
    <w:rPr>
      <w:rFonts w:ascii="Times New Roman" w:eastAsia="Times New Roman" w:hAnsi="Times New Roman"/>
      <w:snapToGrid w:val="0"/>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105B5"/>
    <w:pPr>
      <w:tabs>
        <w:tab w:val="clear" w:pos="567"/>
        <w:tab w:val="center" w:pos="4536"/>
        <w:tab w:val="center" w:pos="8930"/>
      </w:tabs>
      <w:spacing w:line="240" w:lineRule="auto"/>
    </w:pPr>
    <w:rPr>
      <w:rFonts w:ascii="Helvetica" w:hAnsi="Helvetica"/>
      <w:sz w:val="16"/>
    </w:rPr>
  </w:style>
  <w:style w:type="character" w:customStyle="1" w:styleId="FooterChar">
    <w:name w:val="Footer Char"/>
    <w:link w:val="Footer"/>
    <w:uiPriority w:val="99"/>
    <w:rsid w:val="00B105B5"/>
    <w:rPr>
      <w:rFonts w:ascii="Helvetica" w:eastAsia="Times New Roman" w:hAnsi="Helvetica" w:cs="Times New Roman"/>
      <w:snapToGrid w:val="0"/>
      <w:sz w:val="16"/>
      <w:szCs w:val="20"/>
      <w:lang w:val="en-GB"/>
    </w:rPr>
  </w:style>
  <w:style w:type="paragraph" w:customStyle="1" w:styleId="Geenafstand1">
    <w:name w:val="Geen afstand1"/>
    <w:uiPriority w:val="1"/>
    <w:qFormat/>
    <w:rsid w:val="00B105B5"/>
    <w:rPr>
      <w:rFonts w:ascii="Cambria" w:eastAsia="Times New Roman" w:hAnsi="Cambria"/>
      <w:snapToGrid w:val="0"/>
      <w:sz w:val="24"/>
      <w:szCs w:val="24"/>
      <w:lang w:val="en-US" w:eastAsia="en-US"/>
    </w:rPr>
  </w:style>
  <w:style w:type="paragraph" w:customStyle="1" w:styleId="BODY">
    <w:name w:val="BODY"/>
    <w:basedOn w:val="Normal"/>
    <w:qFormat/>
    <w:rsid w:val="00B105B5"/>
    <w:pPr>
      <w:spacing w:after="220" w:line="240" w:lineRule="auto"/>
      <w:contextualSpacing/>
    </w:pPr>
  </w:style>
  <w:style w:type="paragraph" w:styleId="BalloonText">
    <w:name w:val="Balloon Text"/>
    <w:basedOn w:val="Normal"/>
    <w:link w:val="BalloonTextChar"/>
    <w:uiPriority w:val="99"/>
    <w:semiHidden/>
    <w:unhideWhenUsed/>
    <w:rsid w:val="00F5331F"/>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F5331F"/>
    <w:rPr>
      <w:rFonts w:ascii="Segoe UI" w:eastAsia="Times New Roman" w:hAnsi="Segoe UI" w:cs="Segoe UI"/>
      <w:snapToGrid w:val="0"/>
      <w:sz w:val="18"/>
      <w:szCs w:val="18"/>
      <w:lang w:val="en-GB" w:eastAsia="en-US"/>
    </w:rPr>
  </w:style>
  <w:style w:type="paragraph" w:styleId="Revision">
    <w:name w:val="Revision"/>
    <w:hidden/>
    <w:uiPriority w:val="99"/>
    <w:semiHidden/>
    <w:rsid w:val="00833EFC"/>
    <w:rPr>
      <w:rFonts w:ascii="Times New Roman" w:eastAsia="Times New Roman" w:hAnsi="Times New Roman"/>
      <w:snapToGrid w:val="0"/>
      <w:sz w:val="22"/>
      <w:lang w:val="en-GB" w:eastAsia="en-US"/>
    </w:rPr>
  </w:style>
  <w:style w:type="character" w:styleId="EndnoteReference">
    <w:name w:val="endnote reference"/>
    <w:semiHidden/>
    <w:rsid w:val="00FF56A2"/>
    <w:rPr>
      <w:vertAlign w:val="superscript"/>
    </w:rPr>
  </w:style>
  <w:style w:type="character" w:styleId="Hyperlink">
    <w:name w:val="Hyperlink"/>
    <w:rsid w:val="00FF56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5092</Words>
  <Characters>2903</Characters>
  <Application>Microsoft Office Word</Application>
  <DocSecurity>0</DocSecurity>
  <Lines>24</Lines>
  <Paragraphs>15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