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  <w:bookmarkStart w:id="0" w:name="_Hlk174979495"/>
    </w:p>
    <w:p w14:paraId="35A693F9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87781F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2180DBC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D3C248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D12DF4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DCD5C3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0177CC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5DC4C5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52967A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63A926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5D070D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E43519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D5BC79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AC573A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9B5436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FA9D78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77D632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60E839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B9A50E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FDD576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F305BA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2FA60F" w14:textId="77777777" w:rsidR="00C114FF" w:rsidRPr="00E57A7D" w:rsidRDefault="006C78AB" w:rsidP="0043117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43117B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302D5FF9" w14:textId="77777777" w:rsidR="00C114FF" w:rsidRPr="00E57A7D" w:rsidRDefault="006C78AB" w:rsidP="0043117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6C78AB" w:rsidP="0043117B">
      <w:pPr>
        <w:pStyle w:val="Style1"/>
        <w:jc w:val="both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9B84AB9" w14:textId="77777777" w:rsidR="00EB250F" w:rsidRDefault="00EB250F" w:rsidP="0043117B">
      <w:pPr>
        <w:spacing w:line="240" w:lineRule="auto"/>
        <w:jc w:val="both"/>
        <w:rPr>
          <w:szCs w:val="24"/>
        </w:rPr>
      </w:pPr>
      <w:r w:rsidRPr="0043117B">
        <w:rPr>
          <w:bCs/>
          <w:szCs w:val="24"/>
        </w:rPr>
        <w:t>Finilac vet</w:t>
      </w:r>
      <w:r w:rsidRPr="00F03EFD">
        <w:rPr>
          <w:szCs w:val="24"/>
        </w:rPr>
        <w:t xml:space="preserve"> 50 mikrogrami/ml šķīdums iekšķīgai lietošanai suņiem un kaķiem</w:t>
      </w:r>
    </w:p>
    <w:p w14:paraId="13D3D1EE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0295DE5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E03EA25" w14:textId="77777777" w:rsidR="00C114FF" w:rsidRPr="00E57A7D" w:rsidRDefault="006C78AB" w:rsidP="0043117B">
      <w:pPr>
        <w:pStyle w:val="Style1"/>
        <w:jc w:val="both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A361D24" w14:textId="77777777" w:rsidR="00EB250F" w:rsidRPr="00F03EFD" w:rsidRDefault="00EB250F" w:rsidP="0043117B">
      <w:pPr>
        <w:spacing w:line="240" w:lineRule="auto"/>
        <w:ind w:left="-5"/>
        <w:jc w:val="both"/>
        <w:rPr>
          <w:szCs w:val="24"/>
        </w:rPr>
      </w:pPr>
      <w:r w:rsidRPr="00610FC0">
        <w:rPr>
          <w:szCs w:val="24"/>
        </w:rPr>
        <w:t>Katrs</w:t>
      </w:r>
      <w:r w:rsidRPr="00F03EFD">
        <w:rPr>
          <w:szCs w:val="24"/>
        </w:rPr>
        <w:t xml:space="preserve"> ml satur </w:t>
      </w:r>
    </w:p>
    <w:p w14:paraId="2908A633" w14:textId="77777777" w:rsidR="00EB250F" w:rsidRPr="00F03EFD" w:rsidRDefault="00EB250F" w:rsidP="0043117B">
      <w:pPr>
        <w:spacing w:line="240" w:lineRule="auto"/>
        <w:jc w:val="both"/>
        <w:rPr>
          <w:szCs w:val="24"/>
        </w:rPr>
      </w:pPr>
      <w:r w:rsidRPr="00F03EFD">
        <w:rPr>
          <w:b/>
          <w:szCs w:val="24"/>
        </w:rPr>
        <w:t xml:space="preserve"> </w:t>
      </w:r>
    </w:p>
    <w:p w14:paraId="4BDCCE3D" w14:textId="77777777" w:rsidR="00EB250F" w:rsidRPr="00F03EFD" w:rsidRDefault="00EB250F" w:rsidP="0043117B">
      <w:pPr>
        <w:spacing w:line="240" w:lineRule="auto"/>
        <w:ind w:left="-5"/>
        <w:jc w:val="both"/>
        <w:rPr>
          <w:szCs w:val="24"/>
        </w:rPr>
      </w:pPr>
      <w:r w:rsidRPr="00F03EFD">
        <w:rPr>
          <w:b/>
          <w:szCs w:val="24"/>
        </w:rPr>
        <w:t xml:space="preserve">Aktīvā viela: </w:t>
      </w:r>
    </w:p>
    <w:p w14:paraId="70E0E096" w14:textId="77777777" w:rsidR="00EB250F" w:rsidRPr="00F03EFD" w:rsidRDefault="00EB250F" w:rsidP="0043117B">
      <w:pPr>
        <w:spacing w:line="240" w:lineRule="auto"/>
        <w:ind w:left="-5"/>
        <w:jc w:val="both"/>
        <w:rPr>
          <w:szCs w:val="24"/>
        </w:rPr>
      </w:pPr>
      <w:r>
        <w:rPr>
          <w:szCs w:val="24"/>
        </w:rPr>
        <w:t>K</w:t>
      </w:r>
      <w:r w:rsidRPr="00F03EFD">
        <w:rPr>
          <w:szCs w:val="24"/>
        </w:rPr>
        <w:t xml:space="preserve">abergolīns 50 mikrogrami </w:t>
      </w:r>
    </w:p>
    <w:p w14:paraId="7E14BFF1" w14:textId="77777777" w:rsidR="00EB250F" w:rsidRPr="00F03EFD" w:rsidRDefault="00EB250F" w:rsidP="0043117B">
      <w:pPr>
        <w:spacing w:line="240" w:lineRule="auto"/>
        <w:jc w:val="both"/>
        <w:rPr>
          <w:szCs w:val="24"/>
        </w:rPr>
      </w:pPr>
      <w:r w:rsidRPr="00F03EFD">
        <w:rPr>
          <w:szCs w:val="24"/>
        </w:rPr>
        <w:t xml:space="preserve"> </w:t>
      </w:r>
    </w:p>
    <w:p w14:paraId="7D147EA7" w14:textId="6B04B6F6" w:rsidR="00EB250F" w:rsidRPr="00F03EFD" w:rsidRDefault="00EB250F" w:rsidP="0043117B">
      <w:pPr>
        <w:spacing w:line="240" w:lineRule="auto"/>
        <w:ind w:left="-5"/>
        <w:jc w:val="both"/>
        <w:rPr>
          <w:b/>
          <w:szCs w:val="24"/>
        </w:rPr>
      </w:pPr>
      <w:r w:rsidRPr="00F03EFD">
        <w:rPr>
          <w:b/>
          <w:szCs w:val="24"/>
        </w:rPr>
        <w:t>Palīgviela:</w:t>
      </w:r>
    </w:p>
    <w:p w14:paraId="53EECA81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49"/>
      </w:tblGrid>
      <w:tr w:rsidR="00EB250F" w14:paraId="6999F103" w14:textId="77777777" w:rsidTr="00FC7359">
        <w:tc>
          <w:tcPr>
            <w:tcW w:w="5949" w:type="dxa"/>
            <w:shd w:val="clear" w:color="auto" w:fill="auto"/>
            <w:vAlign w:val="center"/>
          </w:tcPr>
          <w:p w14:paraId="5C3EA056" w14:textId="77777777" w:rsidR="00EB250F" w:rsidRPr="00E57A7D" w:rsidRDefault="00EB250F" w:rsidP="0043117B">
            <w:pPr>
              <w:spacing w:before="60" w:after="60"/>
              <w:jc w:val="both"/>
              <w:rPr>
                <w:b/>
                <w:bCs/>
                <w:iCs/>
                <w:szCs w:val="22"/>
              </w:rPr>
            </w:pPr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 xml:space="preserve">alīgvielu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EB250F" w14:paraId="4C232293" w14:textId="77777777" w:rsidTr="00FC7359">
        <w:tc>
          <w:tcPr>
            <w:tcW w:w="5949" w:type="dxa"/>
            <w:shd w:val="clear" w:color="auto" w:fill="auto"/>
            <w:vAlign w:val="center"/>
          </w:tcPr>
          <w:p w14:paraId="51BFF4E7" w14:textId="2E557F68" w:rsidR="00EB250F" w:rsidRPr="00E57A7D" w:rsidRDefault="00EB250F" w:rsidP="0043117B">
            <w:pPr>
              <w:spacing w:before="60" w:after="60"/>
              <w:ind w:left="567" w:hanging="567"/>
              <w:jc w:val="both"/>
              <w:rPr>
                <w:iCs/>
                <w:szCs w:val="22"/>
              </w:rPr>
            </w:pPr>
            <w:r>
              <w:rPr>
                <w:shd w:val="clear" w:color="auto" w:fill="FFFFFF"/>
              </w:rPr>
              <w:t>Triglicerīdi, v</w:t>
            </w:r>
            <w:r w:rsidRPr="00D3304F">
              <w:rPr>
                <w:shd w:val="clear" w:color="auto" w:fill="FFFFFF"/>
              </w:rPr>
              <w:t>idēja</w:t>
            </w:r>
            <w:r>
              <w:rPr>
                <w:shd w:val="clear" w:color="auto" w:fill="FFFFFF"/>
              </w:rPr>
              <w:t>s</w:t>
            </w:r>
            <w:r w:rsidRPr="00D3304F">
              <w:rPr>
                <w:shd w:val="clear" w:color="auto" w:fill="FFFFFF"/>
              </w:rPr>
              <w:t xml:space="preserve"> </w:t>
            </w:r>
            <w:r>
              <w:rPr>
                <w:shd w:val="clear" w:color="auto" w:fill="FFFFFF"/>
              </w:rPr>
              <w:t>virknes</w:t>
            </w:r>
          </w:p>
        </w:tc>
      </w:tr>
    </w:tbl>
    <w:p w14:paraId="0A5E55EF" w14:textId="77777777" w:rsidR="00BC52D7" w:rsidRPr="00F03EFD" w:rsidRDefault="00BC52D7" w:rsidP="0043117B">
      <w:pPr>
        <w:tabs>
          <w:tab w:val="center" w:pos="2003"/>
        </w:tabs>
        <w:spacing w:line="240" w:lineRule="auto"/>
        <w:ind w:left="-15"/>
        <w:jc w:val="both"/>
        <w:rPr>
          <w:szCs w:val="24"/>
        </w:rPr>
      </w:pPr>
    </w:p>
    <w:p w14:paraId="16C6E080" w14:textId="77777777" w:rsidR="00EB250F" w:rsidRPr="00F03EFD" w:rsidRDefault="00EB250F" w:rsidP="0043117B">
      <w:pPr>
        <w:spacing w:line="240" w:lineRule="auto"/>
        <w:jc w:val="both"/>
        <w:rPr>
          <w:kern w:val="14"/>
          <w:szCs w:val="24"/>
        </w:rPr>
      </w:pPr>
      <w:r w:rsidRPr="00F03EFD">
        <w:rPr>
          <w:kern w:val="14"/>
          <w:szCs w:val="24"/>
        </w:rPr>
        <w:t>Dzidrs, bezkrāsains līdz gaiši brūngans šķīdums</w:t>
      </w:r>
      <w:r>
        <w:rPr>
          <w:kern w:val="14"/>
          <w:szCs w:val="24"/>
        </w:rPr>
        <w:t>.</w:t>
      </w:r>
    </w:p>
    <w:p w14:paraId="2B1495FC" w14:textId="77777777" w:rsidR="002C4565" w:rsidRDefault="002C4565" w:rsidP="0043117B">
      <w:pPr>
        <w:tabs>
          <w:tab w:val="clear" w:pos="567"/>
        </w:tabs>
        <w:spacing w:line="240" w:lineRule="auto"/>
        <w:jc w:val="both"/>
        <w:rPr>
          <w:i/>
          <w:iCs/>
          <w:color w:val="008000"/>
          <w:szCs w:val="22"/>
        </w:rPr>
      </w:pPr>
    </w:p>
    <w:p w14:paraId="7F511C5F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BA56E1" w14:textId="77777777" w:rsidR="00C114FF" w:rsidRPr="00E57A7D" w:rsidRDefault="006C78AB" w:rsidP="0043117B">
      <w:pPr>
        <w:pStyle w:val="Style1"/>
        <w:jc w:val="both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2954D74" w14:textId="565462B1" w:rsidR="00C114FF" w:rsidRPr="00E57A7D" w:rsidRDefault="006C78AB" w:rsidP="0043117B">
      <w:pPr>
        <w:pStyle w:val="Style1"/>
        <w:jc w:val="both"/>
      </w:pPr>
      <w:r w:rsidRPr="00E57A7D">
        <w:t>3.1</w:t>
      </w:r>
      <w:r w:rsidR="000B46FB">
        <w:t>.</w:t>
      </w:r>
      <w:r w:rsidRPr="00E57A7D">
        <w:tab/>
        <w:t>Mērķsugas</w:t>
      </w:r>
    </w:p>
    <w:p w14:paraId="34C918CF" w14:textId="77777777" w:rsidR="00C114FF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A188EC5" w14:textId="157D9341" w:rsidR="00EB250F" w:rsidRDefault="00EB250F" w:rsidP="0043117B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F03EFD">
        <w:rPr>
          <w:szCs w:val="24"/>
        </w:rPr>
        <w:t>Suņi</w:t>
      </w:r>
      <w:r w:rsidR="003311F1">
        <w:rPr>
          <w:szCs w:val="24"/>
        </w:rPr>
        <w:t xml:space="preserve"> un</w:t>
      </w:r>
      <w:r w:rsidRPr="00F03EFD">
        <w:rPr>
          <w:szCs w:val="24"/>
        </w:rPr>
        <w:t xml:space="preserve"> kaķi</w:t>
      </w:r>
      <w:r>
        <w:rPr>
          <w:szCs w:val="24"/>
        </w:rPr>
        <w:t>.</w:t>
      </w:r>
    </w:p>
    <w:p w14:paraId="07984D7D" w14:textId="77777777" w:rsidR="00EB250F" w:rsidRPr="00E57A7D" w:rsidRDefault="00EB250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1C9837D" w14:textId="0700DD4D" w:rsidR="00C114FF" w:rsidRPr="00E57A7D" w:rsidRDefault="006C78AB" w:rsidP="0043117B">
      <w:pPr>
        <w:pStyle w:val="Style1"/>
        <w:jc w:val="both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>katrai mērķsugai</w:t>
      </w:r>
    </w:p>
    <w:p w14:paraId="4AC60510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0DE412" w14:textId="77777777" w:rsidR="00EB250F" w:rsidRPr="00F03EFD" w:rsidRDefault="00EB250F" w:rsidP="0043117B">
      <w:pPr>
        <w:spacing w:line="240" w:lineRule="auto"/>
        <w:jc w:val="both"/>
        <w:rPr>
          <w:szCs w:val="24"/>
        </w:rPr>
      </w:pPr>
      <w:r w:rsidRPr="00F03EFD">
        <w:rPr>
          <w:szCs w:val="24"/>
        </w:rPr>
        <w:t>Viltus grū</w:t>
      </w:r>
      <w:r>
        <w:rPr>
          <w:szCs w:val="24"/>
        </w:rPr>
        <w:t>sn</w:t>
      </w:r>
      <w:r w:rsidRPr="00F03EFD">
        <w:rPr>
          <w:szCs w:val="24"/>
        </w:rPr>
        <w:t>ības ārstēšanai kucēm</w:t>
      </w:r>
      <w:r>
        <w:rPr>
          <w:szCs w:val="24"/>
        </w:rPr>
        <w:t>.</w:t>
      </w:r>
    </w:p>
    <w:p w14:paraId="055430F8" w14:textId="71F3446D" w:rsidR="00E86CEE" w:rsidRDefault="00EB250F" w:rsidP="0043117B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F03EFD">
        <w:rPr>
          <w:szCs w:val="24"/>
        </w:rPr>
        <w:t>Laktācijas nomākšanai kucēm un kaķenēm</w:t>
      </w:r>
      <w:r>
        <w:rPr>
          <w:szCs w:val="24"/>
        </w:rPr>
        <w:t>.</w:t>
      </w:r>
    </w:p>
    <w:p w14:paraId="151CA659" w14:textId="77777777" w:rsidR="00EB250F" w:rsidRPr="00E57A7D" w:rsidRDefault="00EB250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E73C31" w14:textId="3D8EF2E3" w:rsidR="00C114FF" w:rsidRPr="00E57A7D" w:rsidRDefault="006C78AB" w:rsidP="0043117B">
      <w:pPr>
        <w:pStyle w:val="Style1"/>
        <w:jc w:val="both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902F630" w14:textId="3290F33A" w:rsidR="00EB250F" w:rsidRPr="00F03EFD" w:rsidRDefault="00EB250F" w:rsidP="0043117B">
      <w:pPr>
        <w:spacing w:line="240" w:lineRule="auto"/>
        <w:ind w:left="-5"/>
        <w:jc w:val="both"/>
        <w:rPr>
          <w:szCs w:val="24"/>
        </w:rPr>
      </w:pPr>
      <w:r w:rsidRPr="00F03EFD">
        <w:rPr>
          <w:szCs w:val="24"/>
        </w:rPr>
        <w:t>Nelietot</w:t>
      </w:r>
      <w:r>
        <w:rPr>
          <w:szCs w:val="24"/>
        </w:rPr>
        <w:t xml:space="preserve"> grūsniem dzīvniekiem</w:t>
      </w:r>
      <w:r w:rsidRPr="00F03EFD">
        <w:rPr>
          <w:szCs w:val="24"/>
        </w:rPr>
        <w:t xml:space="preserve">, jo </w:t>
      </w:r>
      <w:r w:rsidR="00A31211">
        <w:rPr>
          <w:szCs w:val="24"/>
        </w:rPr>
        <w:t xml:space="preserve">veterinārās </w:t>
      </w:r>
      <w:r w:rsidRPr="00F03EFD">
        <w:rPr>
          <w:szCs w:val="24"/>
        </w:rPr>
        <w:t>zāles var izraisīt abortu.</w:t>
      </w:r>
    </w:p>
    <w:p w14:paraId="21AB525A" w14:textId="77777777" w:rsidR="00EB250F" w:rsidRPr="00F03EFD" w:rsidRDefault="00EB250F" w:rsidP="0043117B">
      <w:pPr>
        <w:spacing w:line="240" w:lineRule="auto"/>
        <w:jc w:val="both"/>
        <w:rPr>
          <w:szCs w:val="24"/>
        </w:rPr>
      </w:pPr>
      <w:r w:rsidRPr="00F03EFD">
        <w:rPr>
          <w:szCs w:val="24"/>
        </w:rPr>
        <w:t>Nelietot kopā ar dopamīna antagonistiem.</w:t>
      </w:r>
    </w:p>
    <w:p w14:paraId="14055AE1" w14:textId="0D86D399" w:rsidR="00C114FF" w:rsidRDefault="00EB250F" w:rsidP="0043117B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F03EFD">
        <w:rPr>
          <w:szCs w:val="24"/>
        </w:rPr>
        <w:t>Nelietot</w:t>
      </w:r>
      <w:r>
        <w:rPr>
          <w:szCs w:val="24"/>
        </w:rPr>
        <w:t xml:space="preserve"> gadījumos</w:t>
      </w:r>
      <w:r w:rsidRPr="00F03EFD">
        <w:rPr>
          <w:szCs w:val="24"/>
        </w:rPr>
        <w:t xml:space="preserve">, ja konstatēta pastiprināta jutība pret aktīvo vielu vai </w:t>
      </w:r>
      <w:r>
        <w:rPr>
          <w:szCs w:val="24"/>
        </w:rPr>
        <w:t>pret</w:t>
      </w:r>
      <w:r w:rsidRPr="00F03EFD">
        <w:rPr>
          <w:szCs w:val="24"/>
        </w:rPr>
        <w:t xml:space="preserve"> </w:t>
      </w:r>
      <w:r w:rsidR="005A0AA3">
        <w:rPr>
          <w:szCs w:val="24"/>
        </w:rPr>
        <w:t>jebkuru</w:t>
      </w:r>
      <w:r w:rsidR="005A0AA3" w:rsidRPr="00F03EFD">
        <w:rPr>
          <w:szCs w:val="24"/>
        </w:rPr>
        <w:t xml:space="preserve"> </w:t>
      </w:r>
      <w:r w:rsidRPr="00F03EFD">
        <w:rPr>
          <w:szCs w:val="24"/>
        </w:rPr>
        <w:t>no palīgvielām.</w:t>
      </w:r>
    </w:p>
    <w:p w14:paraId="2307B542" w14:textId="77777777" w:rsidR="00EB250F" w:rsidRDefault="00EB250F" w:rsidP="0043117B">
      <w:pPr>
        <w:spacing w:line="240" w:lineRule="auto"/>
        <w:jc w:val="both"/>
        <w:rPr>
          <w:szCs w:val="24"/>
        </w:rPr>
      </w:pPr>
    </w:p>
    <w:p w14:paraId="79C170A7" w14:textId="77777777" w:rsidR="00EB250F" w:rsidRDefault="00EB250F" w:rsidP="0043117B">
      <w:pPr>
        <w:spacing w:line="240" w:lineRule="auto"/>
        <w:jc w:val="both"/>
        <w:rPr>
          <w:szCs w:val="24"/>
        </w:rPr>
      </w:pPr>
      <w:r w:rsidRPr="00610FC0">
        <w:rPr>
          <w:szCs w:val="24"/>
        </w:rPr>
        <w:t>Kabergolīns ārstētajiem dzīvniekiem var izraisīt pārejošu hipotensiju. Nelietot dzīvniekiem, kur</w:t>
      </w:r>
      <w:r>
        <w:rPr>
          <w:szCs w:val="24"/>
        </w:rPr>
        <w:t xml:space="preserve">us vienlaicīgi </w:t>
      </w:r>
      <w:r w:rsidRPr="00610FC0">
        <w:rPr>
          <w:szCs w:val="24"/>
        </w:rPr>
        <w:t>ārstē ar hipotensīvām zālēm. Nelietot tūlīt pēc operācijas, kamēr dzīvnieks atrodas anestēzijas līdzekļu ietekmē.</w:t>
      </w:r>
    </w:p>
    <w:p w14:paraId="3F6F11B9" w14:textId="77777777" w:rsidR="00EB250F" w:rsidRPr="00E57A7D" w:rsidRDefault="00EB250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7C17D2" w14:textId="7B766F71" w:rsidR="00C114FF" w:rsidRPr="00E57A7D" w:rsidRDefault="006C78AB" w:rsidP="0043117B">
      <w:pPr>
        <w:pStyle w:val="Style1"/>
        <w:jc w:val="both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00B1096" w14:textId="6FA8EF61" w:rsidR="00EB250F" w:rsidRPr="00F03EFD" w:rsidRDefault="001B1C2C" w:rsidP="0043117B">
      <w:pPr>
        <w:spacing w:line="240" w:lineRule="auto"/>
        <w:ind w:left="-5"/>
        <w:jc w:val="both"/>
        <w:rPr>
          <w:szCs w:val="24"/>
        </w:rPr>
      </w:pPr>
      <w:r>
        <w:rPr>
          <w:szCs w:val="24"/>
        </w:rPr>
        <w:t>Nav.</w:t>
      </w:r>
    </w:p>
    <w:p w14:paraId="275693A9" w14:textId="77777777" w:rsidR="00E86CEE" w:rsidRPr="00E57A7D" w:rsidRDefault="00E86CEE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F6B87A5" w14:textId="649EB28E" w:rsidR="00C114FF" w:rsidRPr="00E57A7D" w:rsidRDefault="006C78AB" w:rsidP="0043117B">
      <w:pPr>
        <w:pStyle w:val="Style1"/>
        <w:jc w:val="both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4ABE59" w14:textId="2376BBC4" w:rsidR="00C114FF" w:rsidRPr="00E57A7D" w:rsidRDefault="006C78AB" w:rsidP="0043117B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drošai lietošanai mērķsugām:</w:t>
      </w:r>
    </w:p>
    <w:p w14:paraId="4D8E6E37" w14:textId="710FBC94" w:rsidR="00EB250F" w:rsidRPr="00F03EFD" w:rsidRDefault="00EB250F" w:rsidP="0043117B">
      <w:pPr>
        <w:spacing w:line="240" w:lineRule="auto"/>
        <w:ind w:left="-5"/>
        <w:jc w:val="both"/>
        <w:rPr>
          <w:szCs w:val="24"/>
        </w:rPr>
      </w:pPr>
      <w:r>
        <w:rPr>
          <w:szCs w:val="24"/>
        </w:rPr>
        <w:t>I</w:t>
      </w:r>
      <w:r w:rsidRPr="00610FC0">
        <w:rPr>
          <w:szCs w:val="24"/>
        </w:rPr>
        <w:t>evēro</w:t>
      </w:r>
      <w:r>
        <w:rPr>
          <w:szCs w:val="24"/>
        </w:rPr>
        <w:t>t</w:t>
      </w:r>
      <w:r w:rsidRPr="00610FC0">
        <w:rPr>
          <w:szCs w:val="24"/>
        </w:rPr>
        <w:t xml:space="preserve"> piesardzīb</w:t>
      </w:r>
      <w:r>
        <w:rPr>
          <w:szCs w:val="24"/>
        </w:rPr>
        <w:t>u</w:t>
      </w:r>
      <w:r w:rsidRPr="00610FC0">
        <w:rPr>
          <w:szCs w:val="24"/>
        </w:rPr>
        <w:t xml:space="preserve"> dzīvniekiem ar ievērojami </w:t>
      </w:r>
      <w:r>
        <w:rPr>
          <w:szCs w:val="24"/>
        </w:rPr>
        <w:t>traucētu</w:t>
      </w:r>
      <w:r w:rsidRPr="00610FC0">
        <w:rPr>
          <w:szCs w:val="24"/>
        </w:rPr>
        <w:t xml:space="preserve"> aknu darbību</w:t>
      </w:r>
      <w:r w:rsidRPr="00F03EFD">
        <w:rPr>
          <w:szCs w:val="24"/>
        </w:rPr>
        <w:t>.</w:t>
      </w:r>
      <w:r w:rsidR="0003751C">
        <w:rPr>
          <w:szCs w:val="24"/>
        </w:rPr>
        <w:t xml:space="preserve"> P</w:t>
      </w:r>
      <w:r w:rsidR="0003751C" w:rsidRPr="00F03EFD">
        <w:rPr>
          <w:szCs w:val="24"/>
        </w:rPr>
        <w:t>apildu terapij</w:t>
      </w:r>
      <w:r w:rsidR="0003751C">
        <w:rPr>
          <w:szCs w:val="24"/>
        </w:rPr>
        <w:t xml:space="preserve">ā jāietver </w:t>
      </w:r>
      <w:r w:rsidR="0003751C" w:rsidRPr="00F03EFD">
        <w:rPr>
          <w:szCs w:val="24"/>
        </w:rPr>
        <w:t>ūdens un ogļhidrātu uzņemšanas ierobežošan</w:t>
      </w:r>
      <w:r w:rsidR="0003751C">
        <w:rPr>
          <w:szCs w:val="24"/>
        </w:rPr>
        <w:t>a</w:t>
      </w:r>
      <w:r w:rsidR="0003751C" w:rsidRPr="00F03EFD">
        <w:rPr>
          <w:szCs w:val="24"/>
        </w:rPr>
        <w:t xml:space="preserve"> un palielināt</w:t>
      </w:r>
      <w:r w:rsidR="0003751C">
        <w:rPr>
          <w:szCs w:val="24"/>
        </w:rPr>
        <w:t>a</w:t>
      </w:r>
      <w:r w:rsidR="0003751C" w:rsidRPr="00F03EFD">
        <w:rPr>
          <w:szCs w:val="24"/>
        </w:rPr>
        <w:t xml:space="preserve"> fizisk</w:t>
      </w:r>
      <w:r w:rsidR="0003751C">
        <w:rPr>
          <w:szCs w:val="24"/>
        </w:rPr>
        <w:t>ā</w:t>
      </w:r>
      <w:r w:rsidR="0003751C" w:rsidRPr="00F03EFD">
        <w:rPr>
          <w:szCs w:val="24"/>
        </w:rPr>
        <w:t xml:space="preserve"> slodz</w:t>
      </w:r>
      <w:r w:rsidR="0003751C">
        <w:rPr>
          <w:szCs w:val="24"/>
        </w:rPr>
        <w:t>e</w:t>
      </w:r>
      <w:r w:rsidR="0003751C" w:rsidRPr="00F03EFD">
        <w:rPr>
          <w:szCs w:val="24"/>
        </w:rPr>
        <w:t>.</w:t>
      </w:r>
    </w:p>
    <w:p w14:paraId="7BB1F8BA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56FB2FD" w14:textId="28AA9D30" w:rsidR="00C114FF" w:rsidRPr="00E57A7D" w:rsidRDefault="006C78AB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4D105E02" w14:textId="3B553D38" w:rsidR="00EB250F" w:rsidRPr="00EB250F" w:rsidRDefault="00EB250F" w:rsidP="0043117B">
      <w:pPr>
        <w:pStyle w:val="LOQblauw"/>
        <w:jc w:val="both"/>
        <w:rPr>
          <w:rFonts w:ascii="Times New Roman" w:hAnsi="Times New Roman" w:cs="Times New Roman"/>
          <w:szCs w:val="24"/>
          <w:lang w:val="lv-LV"/>
        </w:rPr>
      </w:pPr>
      <w:r w:rsidRPr="00EB250F">
        <w:rPr>
          <w:rFonts w:ascii="Times New Roman" w:hAnsi="Times New Roman" w:cs="Times New Roman"/>
          <w:color w:val="auto"/>
          <w:szCs w:val="24"/>
          <w:lang w:val="lv-LV"/>
        </w:rPr>
        <w:t xml:space="preserve">Pēc </w:t>
      </w:r>
      <w:r w:rsidR="00BC52D7">
        <w:rPr>
          <w:rFonts w:ascii="Times New Roman" w:hAnsi="Times New Roman" w:cs="Times New Roman"/>
          <w:color w:val="auto"/>
          <w:szCs w:val="24"/>
          <w:lang w:val="lv-LV"/>
        </w:rPr>
        <w:t xml:space="preserve">rīkošanās ar šīm veterinārajām zālēm </w:t>
      </w:r>
      <w:r w:rsidRPr="00EB250F">
        <w:rPr>
          <w:rFonts w:ascii="Times New Roman" w:hAnsi="Times New Roman" w:cs="Times New Roman"/>
          <w:color w:val="auto"/>
          <w:szCs w:val="24"/>
          <w:lang w:val="lv-LV"/>
        </w:rPr>
        <w:t xml:space="preserve">mazgāt rokas. </w:t>
      </w:r>
    </w:p>
    <w:p w14:paraId="07F34E11" w14:textId="501A7199" w:rsidR="00EB250F" w:rsidRPr="00EB250F" w:rsidRDefault="00EB250F" w:rsidP="0043117B">
      <w:pPr>
        <w:spacing w:line="240" w:lineRule="auto"/>
        <w:jc w:val="both"/>
        <w:rPr>
          <w:szCs w:val="24"/>
        </w:rPr>
      </w:pPr>
      <w:r w:rsidRPr="00EB250F">
        <w:rPr>
          <w:szCs w:val="24"/>
        </w:rPr>
        <w:t>Izvairīties no saskares ar ādu un acīm.</w:t>
      </w:r>
      <w:r w:rsidR="00C50C14">
        <w:rPr>
          <w:szCs w:val="24"/>
        </w:rPr>
        <w:t xml:space="preserve"> </w:t>
      </w:r>
      <w:r w:rsidR="00C50C14">
        <w:t>Ja zāles izšļakstās, nekavējoties noskalot.</w:t>
      </w:r>
    </w:p>
    <w:p w14:paraId="1C06A5C3" w14:textId="487006EA" w:rsidR="00EB250F" w:rsidRPr="00EB250F" w:rsidRDefault="00EB250F" w:rsidP="0043117B">
      <w:pPr>
        <w:spacing w:line="240" w:lineRule="auto"/>
        <w:jc w:val="both"/>
        <w:rPr>
          <w:szCs w:val="24"/>
        </w:rPr>
      </w:pPr>
      <w:r w:rsidRPr="00EB250F">
        <w:rPr>
          <w:szCs w:val="24"/>
        </w:rPr>
        <w:t>Sievietes reproduktīv</w:t>
      </w:r>
      <w:r w:rsidR="003A7A70">
        <w:rPr>
          <w:szCs w:val="24"/>
        </w:rPr>
        <w:t>aj</w:t>
      </w:r>
      <w:r w:rsidRPr="00EB250F">
        <w:rPr>
          <w:szCs w:val="24"/>
        </w:rPr>
        <w:t xml:space="preserve">ā vecumā un sievietes, kuras baro bērnu ar krūti, nedrīkst strādāt ar šīm </w:t>
      </w:r>
      <w:r w:rsidR="006D7689">
        <w:rPr>
          <w:szCs w:val="24"/>
        </w:rPr>
        <w:t xml:space="preserve">veterinārajām </w:t>
      </w:r>
      <w:r w:rsidRPr="00EB250F">
        <w:rPr>
          <w:szCs w:val="24"/>
        </w:rPr>
        <w:t xml:space="preserve">zālēm vai </w:t>
      </w:r>
      <w:r w:rsidR="006D7689">
        <w:rPr>
          <w:szCs w:val="24"/>
        </w:rPr>
        <w:t xml:space="preserve">veterināro </w:t>
      </w:r>
      <w:r w:rsidRPr="00EB250F">
        <w:rPr>
          <w:szCs w:val="24"/>
        </w:rPr>
        <w:t>zāļu ievadīšanas laikā lietot ūdens necaurlaidīgus cimdus.</w:t>
      </w:r>
    </w:p>
    <w:p w14:paraId="4611FD89" w14:textId="117A83B5" w:rsidR="00EB250F" w:rsidRPr="00EB250F" w:rsidRDefault="00EB250F" w:rsidP="0043117B">
      <w:pPr>
        <w:pStyle w:val="LOQblauw"/>
        <w:jc w:val="both"/>
        <w:rPr>
          <w:rFonts w:ascii="Times New Roman" w:hAnsi="Times New Roman" w:cs="Times New Roman"/>
          <w:color w:val="auto"/>
          <w:szCs w:val="24"/>
          <w:lang w:val="lv-LV"/>
        </w:rPr>
      </w:pPr>
      <w:r w:rsidRPr="00EB250F">
        <w:rPr>
          <w:rFonts w:ascii="Times New Roman" w:hAnsi="Times New Roman" w:cs="Times New Roman"/>
          <w:color w:val="auto"/>
          <w:szCs w:val="24"/>
          <w:lang w:val="lv-LV"/>
        </w:rPr>
        <w:lastRenderedPageBreak/>
        <w:t xml:space="preserve">Personām ar zināmu pastiprinātu jutību pret kabergolīnu vai pret </w:t>
      </w:r>
      <w:r w:rsidR="003A7A70">
        <w:rPr>
          <w:rFonts w:ascii="Times New Roman" w:hAnsi="Times New Roman" w:cs="Times New Roman"/>
          <w:color w:val="auto"/>
          <w:szCs w:val="24"/>
          <w:lang w:val="lv-LV"/>
        </w:rPr>
        <w:t>jebkuru</w:t>
      </w:r>
      <w:r w:rsidR="003A7A70" w:rsidRPr="00EB250F">
        <w:rPr>
          <w:rFonts w:ascii="Times New Roman" w:hAnsi="Times New Roman" w:cs="Times New Roman"/>
          <w:color w:val="auto"/>
          <w:szCs w:val="24"/>
          <w:lang w:val="lv-LV"/>
        </w:rPr>
        <w:t xml:space="preserve"> </w:t>
      </w:r>
      <w:r w:rsidRPr="00EB250F">
        <w:rPr>
          <w:rFonts w:ascii="Times New Roman" w:hAnsi="Times New Roman" w:cs="Times New Roman"/>
          <w:color w:val="auto"/>
          <w:szCs w:val="24"/>
          <w:lang w:val="lv-LV"/>
        </w:rPr>
        <w:t xml:space="preserve">citu zāļu sastāvdaļu </w:t>
      </w:r>
      <w:r w:rsidR="0071754B">
        <w:rPr>
          <w:rFonts w:ascii="Times New Roman" w:hAnsi="Times New Roman" w:cs="Times New Roman"/>
          <w:color w:val="auto"/>
          <w:szCs w:val="24"/>
          <w:lang w:val="lv-LV"/>
        </w:rPr>
        <w:t>jā</w:t>
      </w:r>
      <w:r w:rsidRPr="00EB250F">
        <w:rPr>
          <w:rFonts w:ascii="Times New Roman" w:hAnsi="Times New Roman" w:cs="Times New Roman"/>
          <w:color w:val="auto"/>
          <w:szCs w:val="24"/>
          <w:lang w:val="lv-LV"/>
        </w:rPr>
        <w:t>izvair</w:t>
      </w:r>
      <w:r w:rsidR="0071754B">
        <w:rPr>
          <w:rFonts w:ascii="Times New Roman" w:hAnsi="Times New Roman" w:cs="Times New Roman"/>
          <w:color w:val="auto"/>
          <w:szCs w:val="24"/>
          <w:lang w:val="lv-LV"/>
        </w:rPr>
        <w:t>ās</w:t>
      </w:r>
      <w:r w:rsidRPr="00EB250F">
        <w:rPr>
          <w:rFonts w:ascii="Times New Roman" w:hAnsi="Times New Roman" w:cs="Times New Roman"/>
          <w:color w:val="auto"/>
          <w:szCs w:val="24"/>
          <w:lang w:val="lv-LV"/>
        </w:rPr>
        <w:t xml:space="preserve"> no saskares ar šīm veterinārajām zālēm.</w:t>
      </w:r>
    </w:p>
    <w:p w14:paraId="25EA22C8" w14:textId="241B655D" w:rsidR="00C114FF" w:rsidRPr="00EB250F" w:rsidRDefault="00EB250F" w:rsidP="0043117B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EB250F">
        <w:rPr>
          <w:szCs w:val="24"/>
        </w:rPr>
        <w:t>Neatstāt uzpildītas šļirces bez uzraudzības bērnu klātbūtnē. Ja notikusi nejauša norīšana, it īpaši, ja zāles norijis bērns, nekavējoties meklēt medicīnisko palīdzību un uzrādīt lietošanas instrukciju vai iepakojuma marķējumu ārstam.</w:t>
      </w:r>
    </w:p>
    <w:p w14:paraId="0D77F4D5" w14:textId="77777777" w:rsidR="00EB250F" w:rsidRPr="00E57A7D" w:rsidRDefault="00EB250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451917" w14:textId="77777777" w:rsidR="00295140" w:rsidRPr="00E57A7D" w:rsidRDefault="006C78AB" w:rsidP="0043117B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3D2FD361" w14:textId="77777777" w:rsidR="00EB250F" w:rsidRPr="00E57A7D" w:rsidRDefault="00EB250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piemērojami.</w:t>
      </w:r>
    </w:p>
    <w:p w14:paraId="56C22D90" w14:textId="77777777" w:rsidR="00295140" w:rsidRPr="00E57A7D" w:rsidRDefault="00295140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FE9288" w14:textId="278BB60C" w:rsidR="00C114FF" w:rsidRPr="00E57A7D" w:rsidRDefault="006C78AB" w:rsidP="0043117B">
      <w:pPr>
        <w:pStyle w:val="Style1"/>
        <w:jc w:val="both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BF7790" w14:textId="024B6A24" w:rsidR="0038087E" w:rsidRPr="00E57A7D" w:rsidRDefault="00E853DD" w:rsidP="0043117B">
      <w:pPr>
        <w:jc w:val="both"/>
        <w:rPr>
          <w:szCs w:val="22"/>
        </w:rPr>
      </w:pPr>
      <w:bookmarkStart w:id="1" w:name="_Hlk66891708"/>
      <w:r>
        <w:rPr>
          <w:szCs w:val="24"/>
        </w:rPr>
        <w:t>Suņi: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38087E" w14:paraId="05424A40" w14:textId="77777777" w:rsidTr="00FC7359">
        <w:tc>
          <w:tcPr>
            <w:tcW w:w="2500" w:type="pct"/>
          </w:tcPr>
          <w:p w14:paraId="6A5AA09C" w14:textId="77777777" w:rsidR="0038087E" w:rsidRPr="00E57A7D" w:rsidRDefault="0038087E" w:rsidP="0043117B">
            <w:pPr>
              <w:spacing w:line="240" w:lineRule="auto"/>
              <w:rPr>
                <w:szCs w:val="22"/>
              </w:rPr>
            </w:pPr>
            <w:r w:rsidRPr="00E57A7D">
              <w:t>Reti</w:t>
            </w:r>
          </w:p>
          <w:p w14:paraId="31D05D96" w14:textId="77777777" w:rsidR="0038087E" w:rsidRPr="00E57A7D" w:rsidRDefault="0038087E" w:rsidP="0043117B">
            <w:pPr>
              <w:spacing w:before="60" w:after="60"/>
              <w:rPr>
                <w:szCs w:val="22"/>
              </w:rPr>
            </w:pPr>
            <w:r w:rsidRPr="00E57A7D">
              <w:t>(1 līdz 10 dzīvniekiem/10 000 ārstētajiem dzīvniekiem):</w:t>
            </w:r>
          </w:p>
        </w:tc>
        <w:tc>
          <w:tcPr>
            <w:tcW w:w="2500" w:type="pct"/>
          </w:tcPr>
          <w:p w14:paraId="405D3260" w14:textId="56B94F89" w:rsidR="0038087E" w:rsidRDefault="0083162B" w:rsidP="0043117B">
            <w:pPr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Miegainība</w:t>
            </w:r>
            <w:r w:rsidR="0072751C" w:rsidRPr="00297618">
              <w:rPr>
                <w:bCs/>
                <w:iCs/>
                <w:szCs w:val="22"/>
                <w:vertAlign w:val="superscript"/>
              </w:rPr>
              <w:t>a</w:t>
            </w:r>
            <w:r>
              <w:rPr>
                <w:iCs/>
                <w:szCs w:val="22"/>
              </w:rPr>
              <w:t>, anoreksija</w:t>
            </w:r>
            <w:r w:rsidR="0072751C" w:rsidRPr="00297618">
              <w:rPr>
                <w:bCs/>
                <w:iCs/>
                <w:szCs w:val="22"/>
                <w:vertAlign w:val="superscript"/>
              </w:rPr>
              <w:t>a</w:t>
            </w:r>
          </w:p>
          <w:p w14:paraId="71AB29D8" w14:textId="3F06EC10" w:rsidR="0083162B" w:rsidRDefault="0083162B" w:rsidP="0043117B">
            <w:pPr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Vemšana</w:t>
            </w:r>
            <w:r w:rsidR="0072751C" w:rsidRPr="00297618">
              <w:rPr>
                <w:bCs/>
                <w:iCs/>
                <w:szCs w:val="22"/>
                <w:vertAlign w:val="superscript"/>
              </w:rPr>
              <w:t>a</w:t>
            </w:r>
            <w:r w:rsidR="0072751C">
              <w:rPr>
                <w:bCs/>
                <w:iCs/>
                <w:szCs w:val="22"/>
                <w:vertAlign w:val="superscript"/>
              </w:rPr>
              <w:t>,b</w:t>
            </w:r>
          </w:p>
          <w:p w14:paraId="21A2FFF6" w14:textId="2233AA97" w:rsidR="0083162B" w:rsidRPr="00E57A7D" w:rsidRDefault="0083162B" w:rsidP="0043117B">
            <w:pPr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Neiroloģiski simptomi (piem</w:t>
            </w:r>
            <w:r w:rsidR="003A7A70">
              <w:rPr>
                <w:iCs/>
                <w:szCs w:val="22"/>
              </w:rPr>
              <w:t>.</w:t>
            </w:r>
            <w:r>
              <w:rPr>
                <w:iCs/>
                <w:szCs w:val="22"/>
              </w:rPr>
              <w:t>, miegainība, muskuļu trīce, ataksija, hiperaktivitāte un krampji)</w:t>
            </w:r>
          </w:p>
        </w:tc>
      </w:tr>
      <w:tr w:rsidR="0038087E" w14:paraId="7318155E" w14:textId="77777777" w:rsidTr="00FC7359">
        <w:tc>
          <w:tcPr>
            <w:tcW w:w="2500" w:type="pct"/>
          </w:tcPr>
          <w:p w14:paraId="5B273079" w14:textId="77777777" w:rsidR="0038087E" w:rsidRPr="00E57A7D" w:rsidRDefault="0038087E" w:rsidP="0043117B">
            <w:pPr>
              <w:spacing w:line="240" w:lineRule="auto"/>
              <w:rPr>
                <w:szCs w:val="22"/>
              </w:rPr>
            </w:pPr>
            <w:r w:rsidRPr="00E57A7D">
              <w:t>Ļoti reti</w:t>
            </w:r>
          </w:p>
          <w:p w14:paraId="097B66C8" w14:textId="77777777" w:rsidR="0038087E" w:rsidRPr="00E57A7D" w:rsidRDefault="0038087E" w:rsidP="0043117B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</w:tcPr>
          <w:p w14:paraId="59EE1AD8" w14:textId="4E148696" w:rsidR="0038087E" w:rsidRDefault="004B0298" w:rsidP="0043117B">
            <w:pPr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Hipotensija</w:t>
            </w:r>
            <w:r w:rsidR="000E72E5" w:rsidRPr="00576ABC">
              <w:rPr>
                <w:iCs/>
                <w:szCs w:val="22"/>
                <w:vertAlign w:val="superscript"/>
              </w:rPr>
              <w:t>c</w:t>
            </w:r>
          </w:p>
          <w:p w14:paraId="5E22AB72" w14:textId="03FB0EF5" w:rsidR="004B0298" w:rsidRPr="00E57A7D" w:rsidRDefault="004B0298" w:rsidP="0043117B">
            <w:pPr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Alerģiska reakcija (piemēram, alerģiska tūska, nātrene, alerģisks dermatīts, nieze)</w:t>
            </w:r>
          </w:p>
        </w:tc>
      </w:tr>
    </w:tbl>
    <w:p w14:paraId="7DF8B8FF" w14:textId="6DD4C65B" w:rsidR="0038087E" w:rsidRDefault="00667B2D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76ABC">
        <w:rPr>
          <w:szCs w:val="22"/>
          <w:vertAlign w:val="superscript"/>
        </w:rPr>
        <w:t>a</w:t>
      </w:r>
      <w:r>
        <w:rPr>
          <w:szCs w:val="22"/>
        </w:rPr>
        <w:t xml:space="preserve"> parasti vidēji smaga un pārejoša</w:t>
      </w:r>
    </w:p>
    <w:p w14:paraId="413A459D" w14:textId="59B39572" w:rsidR="00667B2D" w:rsidRDefault="00667B2D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76ABC">
        <w:rPr>
          <w:szCs w:val="22"/>
          <w:vertAlign w:val="superscript"/>
        </w:rPr>
        <w:t>b</w:t>
      </w:r>
      <w:r>
        <w:rPr>
          <w:szCs w:val="22"/>
        </w:rPr>
        <w:t xml:space="preserve"> parasti rodas </w:t>
      </w:r>
      <w:r w:rsidR="000E17C8">
        <w:rPr>
          <w:szCs w:val="22"/>
        </w:rPr>
        <w:t xml:space="preserve">tikai </w:t>
      </w:r>
      <w:r>
        <w:rPr>
          <w:szCs w:val="22"/>
        </w:rPr>
        <w:t xml:space="preserve">pēc pirmās lietošanas reizes, </w:t>
      </w:r>
      <w:r w:rsidR="00787207">
        <w:rPr>
          <w:szCs w:val="22"/>
        </w:rPr>
        <w:t>līdz ar to</w:t>
      </w:r>
      <w:r>
        <w:rPr>
          <w:szCs w:val="22"/>
        </w:rPr>
        <w:t xml:space="preserve"> ārstēšanu nav nepieciešams pārtraukt, jo ir maz ticams, ka tā atkārtosies pēc turpmākām lietošanas reizēm.</w:t>
      </w:r>
    </w:p>
    <w:p w14:paraId="7306EC73" w14:textId="772B5286" w:rsidR="00667B2D" w:rsidRDefault="00667B2D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76ABC">
        <w:rPr>
          <w:szCs w:val="22"/>
          <w:vertAlign w:val="superscript"/>
        </w:rPr>
        <w:t>c</w:t>
      </w:r>
      <w:r>
        <w:rPr>
          <w:szCs w:val="22"/>
        </w:rPr>
        <w:t xml:space="preserve"> pārejoša</w:t>
      </w:r>
    </w:p>
    <w:p w14:paraId="017BBAB3" w14:textId="77777777" w:rsidR="00667B2D" w:rsidRDefault="00667B2D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DE0699" w14:textId="6D8993AB" w:rsidR="0038087E" w:rsidRDefault="00F1489D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Kaķi: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38087E" w14:paraId="5F26B2D6" w14:textId="77777777" w:rsidTr="00FC7359">
        <w:tc>
          <w:tcPr>
            <w:tcW w:w="2500" w:type="pct"/>
          </w:tcPr>
          <w:p w14:paraId="65AFEE13" w14:textId="77777777" w:rsidR="0038087E" w:rsidRPr="00E57A7D" w:rsidRDefault="0038087E" w:rsidP="0043117B">
            <w:pPr>
              <w:spacing w:line="240" w:lineRule="auto"/>
              <w:jc w:val="both"/>
              <w:rPr>
                <w:szCs w:val="22"/>
              </w:rPr>
            </w:pPr>
            <w:r w:rsidRPr="00E57A7D">
              <w:t>Ļoti reti</w:t>
            </w:r>
          </w:p>
          <w:p w14:paraId="294D4E95" w14:textId="77777777" w:rsidR="0038087E" w:rsidRPr="00E57A7D" w:rsidRDefault="0038087E" w:rsidP="0043117B">
            <w:pPr>
              <w:spacing w:before="60" w:after="60"/>
              <w:jc w:val="both"/>
              <w:rPr>
                <w:szCs w:val="22"/>
              </w:rPr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</w:tcPr>
          <w:p w14:paraId="77CD1DE5" w14:textId="79F2E16A" w:rsidR="00F54F5D" w:rsidRDefault="00F54F5D" w:rsidP="0043117B">
            <w:pPr>
              <w:spacing w:line="240" w:lineRule="auto"/>
              <w:jc w:val="both"/>
              <w:rPr>
                <w:iCs/>
                <w:szCs w:val="22"/>
              </w:rPr>
            </w:pPr>
            <w:r w:rsidRPr="0044203F">
              <w:rPr>
                <w:iCs/>
                <w:szCs w:val="22"/>
              </w:rPr>
              <w:t>Miegainība</w:t>
            </w:r>
            <w:r w:rsidRPr="0044203F">
              <w:rPr>
                <w:bCs/>
                <w:iCs/>
                <w:szCs w:val="22"/>
                <w:vertAlign w:val="superscript"/>
              </w:rPr>
              <w:t>a</w:t>
            </w:r>
          </w:p>
          <w:p w14:paraId="1300C39E" w14:textId="33242F96" w:rsidR="00F54F5D" w:rsidRDefault="00DA63B7" w:rsidP="0043117B">
            <w:pPr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Alerģiska reakcija (piem</w:t>
            </w:r>
            <w:r w:rsidR="0012206C">
              <w:rPr>
                <w:iCs/>
                <w:szCs w:val="22"/>
              </w:rPr>
              <w:t>.</w:t>
            </w:r>
            <w:r>
              <w:rPr>
                <w:iCs/>
                <w:szCs w:val="22"/>
              </w:rPr>
              <w:t>, alerģiska tūska, nātrene, alerģisks dermatīts, nieze)</w:t>
            </w:r>
          </w:p>
          <w:p w14:paraId="2683BB83" w14:textId="77777777" w:rsidR="0038087E" w:rsidRDefault="00F54F5D" w:rsidP="0043117B">
            <w:pPr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Neiroloģiski simptomi (piemēram, miegainība, muskuļu trīce, ataksija, hiperaktivitāte un krampji)</w:t>
            </w:r>
          </w:p>
          <w:p w14:paraId="15CC7163" w14:textId="1331C109" w:rsidR="00B14F7F" w:rsidRPr="00E57A7D" w:rsidRDefault="00B14F7F" w:rsidP="0043117B">
            <w:pPr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Hipotensija</w:t>
            </w:r>
            <w:r w:rsidRPr="00576ABC">
              <w:rPr>
                <w:iCs/>
                <w:szCs w:val="22"/>
                <w:vertAlign w:val="superscript"/>
              </w:rPr>
              <w:t>b</w:t>
            </w:r>
          </w:p>
        </w:tc>
      </w:tr>
      <w:tr w:rsidR="0038087E" w14:paraId="049430A9" w14:textId="77777777" w:rsidTr="00FC7359">
        <w:tc>
          <w:tcPr>
            <w:tcW w:w="2500" w:type="pct"/>
          </w:tcPr>
          <w:p w14:paraId="49CB7131" w14:textId="77777777" w:rsidR="0005775C" w:rsidRDefault="00822583" w:rsidP="0043117B">
            <w:pPr>
              <w:spacing w:line="24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Biežums nav noteikts</w:t>
            </w:r>
          </w:p>
          <w:p w14:paraId="6AA7ADB5" w14:textId="7321D7BA" w:rsidR="0038087E" w:rsidRPr="00E57A7D" w:rsidRDefault="00822583" w:rsidP="0043117B">
            <w:pPr>
              <w:spacing w:before="60" w:after="60"/>
              <w:jc w:val="both"/>
              <w:rPr>
                <w:szCs w:val="22"/>
              </w:rPr>
            </w:pPr>
            <w:r>
              <w:rPr>
                <w:szCs w:val="22"/>
              </w:rPr>
              <w:t>(nevar noteikt pēc pieejamiem datiem)</w:t>
            </w:r>
            <w:r w:rsidR="0043117B">
              <w:rPr>
                <w:szCs w:val="22"/>
              </w:rPr>
              <w:t>:</w:t>
            </w:r>
          </w:p>
        </w:tc>
        <w:tc>
          <w:tcPr>
            <w:tcW w:w="2500" w:type="pct"/>
          </w:tcPr>
          <w:p w14:paraId="7ECFCD43" w14:textId="5E7ECA37" w:rsidR="00C13021" w:rsidRDefault="0005775C" w:rsidP="0043117B">
            <w:pPr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A</w:t>
            </w:r>
            <w:r w:rsidR="00C13021">
              <w:rPr>
                <w:iCs/>
                <w:szCs w:val="22"/>
              </w:rPr>
              <w:t>noreksija</w:t>
            </w:r>
            <w:r w:rsidR="00C13021" w:rsidRPr="00297618">
              <w:rPr>
                <w:bCs/>
                <w:iCs/>
                <w:szCs w:val="22"/>
                <w:vertAlign w:val="superscript"/>
              </w:rPr>
              <w:t>a</w:t>
            </w:r>
          </w:p>
          <w:p w14:paraId="3DBFDD29" w14:textId="409D1A52" w:rsidR="0038087E" w:rsidRPr="00E57A7D" w:rsidRDefault="00C13021" w:rsidP="0043117B">
            <w:pPr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Vemšana</w:t>
            </w:r>
            <w:r w:rsidRPr="00297618">
              <w:rPr>
                <w:bCs/>
                <w:iCs/>
                <w:szCs w:val="22"/>
                <w:vertAlign w:val="superscript"/>
              </w:rPr>
              <w:t>a</w:t>
            </w:r>
            <w:r>
              <w:rPr>
                <w:bCs/>
                <w:iCs/>
                <w:szCs w:val="22"/>
                <w:vertAlign w:val="superscript"/>
              </w:rPr>
              <w:t>,</w:t>
            </w:r>
            <w:r w:rsidR="0005775C">
              <w:rPr>
                <w:bCs/>
                <w:iCs/>
                <w:szCs w:val="22"/>
                <w:vertAlign w:val="superscript"/>
              </w:rPr>
              <w:t>c</w:t>
            </w:r>
          </w:p>
        </w:tc>
      </w:tr>
    </w:tbl>
    <w:p w14:paraId="492CF122" w14:textId="2745AE94" w:rsidR="00C13021" w:rsidRDefault="00C13021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D6D0E">
        <w:rPr>
          <w:szCs w:val="22"/>
          <w:vertAlign w:val="superscript"/>
        </w:rPr>
        <w:t>a</w:t>
      </w:r>
      <w:r>
        <w:rPr>
          <w:szCs w:val="22"/>
        </w:rPr>
        <w:t xml:space="preserve"> parasti vidēji smaga un pārejoša</w:t>
      </w:r>
    </w:p>
    <w:p w14:paraId="6CF2F2B7" w14:textId="77777777" w:rsidR="00232AAD" w:rsidRDefault="00C13021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D6D0E">
        <w:rPr>
          <w:szCs w:val="22"/>
          <w:vertAlign w:val="superscript"/>
        </w:rPr>
        <w:t>b</w:t>
      </w:r>
      <w:r>
        <w:rPr>
          <w:szCs w:val="22"/>
        </w:rPr>
        <w:t xml:space="preserve"> </w:t>
      </w:r>
      <w:r w:rsidR="00232AAD">
        <w:rPr>
          <w:szCs w:val="22"/>
        </w:rPr>
        <w:t>pārejoša</w:t>
      </w:r>
    </w:p>
    <w:p w14:paraId="5C2B7F7D" w14:textId="4E822FBC" w:rsidR="00C13021" w:rsidRDefault="00232AAD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D6D0E">
        <w:rPr>
          <w:szCs w:val="22"/>
          <w:vertAlign w:val="superscript"/>
        </w:rPr>
        <w:t>c</w:t>
      </w:r>
      <w:r>
        <w:rPr>
          <w:szCs w:val="22"/>
        </w:rPr>
        <w:t xml:space="preserve"> </w:t>
      </w:r>
      <w:r w:rsidR="00C13021">
        <w:rPr>
          <w:szCs w:val="22"/>
        </w:rPr>
        <w:t>parasti rodas tikai pēc pirmās lietošanas reizes, līdz ar to ārstēšanu nav nepieciešams pārtraukt, jo ir maz ticams, ka tā atkārtosies pēc turpmākām lietošanas reizēm.</w:t>
      </w:r>
    </w:p>
    <w:p w14:paraId="441B70CD" w14:textId="77777777" w:rsidR="0038087E" w:rsidRPr="00E57A7D" w:rsidRDefault="0038087E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C34528" w14:textId="0E4257F9" w:rsidR="0038087E" w:rsidRDefault="0038087E" w:rsidP="0043117B">
      <w:pPr>
        <w:jc w:val="both"/>
      </w:pPr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="00B71248">
        <w:t>,</w:t>
      </w:r>
      <w:r w:rsidRPr="00E57A7D">
        <w:t xml:space="preserve"> vai tā vietējam pārstāvim</w:t>
      </w:r>
      <w:r w:rsidR="00B71248">
        <w:t>,</w:t>
      </w:r>
      <w:r w:rsidRPr="00E57A7D">
        <w:t xml:space="preserve">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7E7856">
        <w:t>Attiecīgo kontaktinformāciju skatīt lietošanas instrukcijā.</w:t>
      </w:r>
    </w:p>
    <w:p w14:paraId="0DE670A3" w14:textId="54F4341E" w:rsidR="0096755F" w:rsidRPr="00B32DC4" w:rsidRDefault="0096755F" w:rsidP="0043117B">
      <w:pPr>
        <w:jc w:val="both"/>
      </w:pPr>
    </w:p>
    <w:bookmarkEnd w:id="1"/>
    <w:p w14:paraId="65434A4D" w14:textId="44713212" w:rsidR="00C114FF" w:rsidRPr="00E57A7D" w:rsidRDefault="006C78AB" w:rsidP="0043117B">
      <w:pPr>
        <w:pStyle w:val="Style1"/>
        <w:jc w:val="both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A872989" w14:textId="74F551F9" w:rsidR="001F275D" w:rsidRPr="00725118" w:rsidRDefault="001F275D" w:rsidP="0043117B">
      <w:pPr>
        <w:pStyle w:val="LOQblauw"/>
        <w:jc w:val="both"/>
        <w:rPr>
          <w:rFonts w:ascii="Times New Roman" w:hAnsi="Times New Roman" w:cs="Times New Roman"/>
          <w:color w:val="auto"/>
          <w:szCs w:val="24"/>
          <w:lang w:val="lv-LV"/>
        </w:rPr>
      </w:pPr>
      <w:r w:rsidRPr="0043117B">
        <w:rPr>
          <w:color w:val="auto"/>
          <w:u w:val="single"/>
          <w:lang w:val="lv-LV"/>
        </w:rPr>
        <w:t>Grūsnība:</w:t>
      </w:r>
    </w:p>
    <w:p w14:paraId="1424A2A1" w14:textId="4AFFDEFF" w:rsidR="0038087E" w:rsidRPr="0038087E" w:rsidRDefault="0038087E" w:rsidP="0043117B">
      <w:pPr>
        <w:pStyle w:val="LOQblauw"/>
        <w:jc w:val="both"/>
        <w:rPr>
          <w:rFonts w:ascii="Times New Roman" w:hAnsi="Times New Roman" w:cs="Times New Roman"/>
          <w:szCs w:val="24"/>
          <w:lang w:val="lv-LV"/>
        </w:rPr>
      </w:pPr>
      <w:r w:rsidRPr="0038087E">
        <w:rPr>
          <w:rFonts w:ascii="Times New Roman" w:hAnsi="Times New Roman" w:cs="Times New Roman"/>
          <w:color w:val="auto"/>
          <w:szCs w:val="24"/>
          <w:lang w:val="lv-LV"/>
        </w:rPr>
        <w:t>Kabergolīns var izraisīt abortu vēlīnā grūsnības periodā, un to nedrīkst lietot grūsniem dzīvniekiem. Vei</w:t>
      </w:r>
      <w:r w:rsidR="00E04039">
        <w:rPr>
          <w:rFonts w:ascii="Times New Roman" w:hAnsi="Times New Roman" w:cs="Times New Roman"/>
          <w:color w:val="auto"/>
          <w:szCs w:val="24"/>
          <w:lang w:val="lv-LV"/>
        </w:rPr>
        <w:t>kt precīzu</w:t>
      </w:r>
      <w:r w:rsidRPr="0038087E">
        <w:rPr>
          <w:rFonts w:ascii="Times New Roman" w:hAnsi="Times New Roman" w:cs="Times New Roman"/>
          <w:color w:val="auto"/>
          <w:szCs w:val="24"/>
          <w:lang w:val="lv-LV"/>
        </w:rPr>
        <w:t xml:space="preserve"> diferenciāldiagnostiku</w:t>
      </w:r>
      <w:r w:rsidR="0044203F">
        <w:rPr>
          <w:rFonts w:ascii="Times New Roman" w:hAnsi="Times New Roman" w:cs="Times New Roman"/>
          <w:color w:val="auto"/>
          <w:szCs w:val="24"/>
          <w:lang w:val="lv-LV"/>
        </w:rPr>
        <w:t xml:space="preserve">, lai atšķirtu </w:t>
      </w:r>
      <w:r w:rsidRPr="0038087E">
        <w:rPr>
          <w:rFonts w:ascii="Times New Roman" w:hAnsi="Times New Roman" w:cs="Times New Roman"/>
          <w:color w:val="auto"/>
          <w:szCs w:val="24"/>
          <w:lang w:val="lv-LV"/>
        </w:rPr>
        <w:t>grūsnīb</w:t>
      </w:r>
      <w:r w:rsidR="00E04039">
        <w:rPr>
          <w:rFonts w:ascii="Times New Roman" w:hAnsi="Times New Roman" w:cs="Times New Roman"/>
          <w:color w:val="auto"/>
          <w:szCs w:val="24"/>
          <w:lang w:val="lv-LV"/>
        </w:rPr>
        <w:t>u</w:t>
      </w:r>
      <w:r w:rsidRPr="0038087E">
        <w:rPr>
          <w:rFonts w:ascii="Times New Roman" w:hAnsi="Times New Roman" w:cs="Times New Roman"/>
          <w:color w:val="auto"/>
          <w:szCs w:val="24"/>
          <w:lang w:val="lv-LV"/>
        </w:rPr>
        <w:t xml:space="preserve"> no viltus grūsnības. </w:t>
      </w:r>
    </w:p>
    <w:p w14:paraId="025DD4B7" w14:textId="77777777" w:rsidR="001F275D" w:rsidRDefault="001F275D" w:rsidP="0043117B">
      <w:pPr>
        <w:spacing w:line="240" w:lineRule="auto"/>
        <w:ind w:left="-5"/>
        <w:jc w:val="both"/>
        <w:rPr>
          <w:szCs w:val="22"/>
          <w:u w:val="single"/>
        </w:rPr>
      </w:pPr>
    </w:p>
    <w:p w14:paraId="366E0A1C" w14:textId="5BA920D8" w:rsidR="001F275D" w:rsidRDefault="001F275D" w:rsidP="0043117B">
      <w:pPr>
        <w:spacing w:line="240" w:lineRule="auto"/>
        <w:ind w:left="-5"/>
        <w:jc w:val="both"/>
        <w:rPr>
          <w:szCs w:val="22"/>
          <w:u w:val="single"/>
        </w:rPr>
      </w:pPr>
      <w:r>
        <w:rPr>
          <w:szCs w:val="22"/>
          <w:u w:val="single"/>
        </w:rPr>
        <w:t>Laktācija:</w:t>
      </w:r>
    </w:p>
    <w:p w14:paraId="5C7FB7DA" w14:textId="313DD00E" w:rsidR="0038087E" w:rsidRPr="0038087E" w:rsidRDefault="00C73A0A" w:rsidP="0043117B">
      <w:pPr>
        <w:spacing w:line="240" w:lineRule="auto"/>
        <w:ind w:left="-5"/>
        <w:jc w:val="both"/>
        <w:rPr>
          <w:szCs w:val="24"/>
        </w:rPr>
      </w:pPr>
      <w:r>
        <w:rPr>
          <w:szCs w:val="24"/>
        </w:rPr>
        <w:t>Šīs v</w:t>
      </w:r>
      <w:r w:rsidR="00DD1122">
        <w:rPr>
          <w:szCs w:val="24"/>
        </w:rPr>
        <w:t>eterinārās z</w:t>
      </w:r>
      <w:r w:rsidR="0038087E" w:rsidRPr="0038087E">
        <w:rPr>
          <w:szCs w:val="24"/>
        </w:rPr>
        <w:t xml:space="preserve">āles ir indicētas laktācijas nomākšanai: kabergolīna radītā prolaktīna sekrēcijas inhibīcija izraisa pēkšņu laktācijas pārtraukšanos un piena dziedzeru samazināšanos. </w:t>
      </w:r>
      <w:r w:rsidR="00844C7F">
        <w:rPr>
          <w:szCs w:val="24"/>
        </w:rPr>
        <w:t>Ne</w:t>
      </w:r>
      <w:r w:rsidR="0038087E" w:rsidRPr="0038087E">
        <w:rPr>
          <w:szCs w:val="24"/>
        </w:rPr>
        <w:t>lietot</w:t>
      </w:r>
      <w:r w:rsidR="00844C7F">
        <w:rPr>
          <w:szCs w:val="24"/>
        </w:rPr>
        <w:t xml:space="preserve"> šīs veterinārās zāles</w:t>
      </w:r>
      <w:r w:rsidR="0038087E" w:rsidRPr="0038087E">
        <w:rPr>
          <w:szCs w:val="24"/>
        </w:rPr>
        <w:t xml:space="preserve"> dzīvniekiem</w:t>
      </w:r>
      <w:r w:rsidR="00844C7F">
        <w:rPr>
          <w:szCs w:val="24"/>
        </w:rPr>
        <w:t xml:space="preserve"> laktācijas laikā</w:t>
      </w:r>
      <w:r w:rsidR="0038087E" w:rsidRPr="0038087E">
        <w:rPr>
          <w:szCs w:val="24"/>
        </w:rPr>
        <w:t>, ja vien nav nepieciešama laktācijas nomākšana.</w:t>
      </w:r>
    </w:p>
    <w:p w14:paraId="24F80469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CE05C9" w14:textId="4BE5A852" w:rsidR="00C114FF" w:rsidRPr="00E57A7D" w:rsidRDefault="006C78AB" w:rsidP="0043117B">
      <w:pPr>
        <w:pStyle w:val="Style1"/>
        <w:jc w:val="both"/>
      </w:pPr>
      <w:r w:rsidRPr="00E57A7D">
        <w:lastRenderedPageBreak/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3185887" w14:textId="6F46A6E1" w:rsidR="0038087E" w:rsidRPr="0038087E" w:rsidRDefault="0038087E" w:rsidP="0043117B">
      <w:pPr>
        <w:spacing w:line="240" w:lineRule="auto"/>
        <w:ind w:left="-5"/>
        <w:jc w:val="both"/>
        <w:rPr>
          <w:szCs w:val="24"/>
        </w:rPr>
      </w:pPr>
      <w:r w:rsidRPr="00F03EFD">
        <w:rPr>
          <w:szCs w:val="24"/>
        </w:rPr>
        <w:t>Tā kā kabergolīna terapeitisk</w:t>
      </w:r>
      <w:r>
        <w:rPr>
          <w:szCs w:val="24"/>
        </w:rPr>
        <w:t>o</w:t>
      </w:r>
      <w:r w:rsidRPr="00F03EFD">
        <w:rPr>
          <w:szCs w:val="24"/>
        </w:rPr>
        <w:t xml:space="preserve"> iedarbīb</w:t>
      </w:r>
      <w:r>
        <w:rPr>
          <w:szCs w:val="24"/>
        </w:rPr>
        <w:t>u</w:t>
      </w:r>
      <w:r w:rsidRPr="00F03EFD">
        <w:rPr>
          <w:szCs w:val="24"/>
        </w:rPr>
        <w:t xml:space="preserve"> nodrošina tieš</w:t>
      </w:r>
      <w:r>
        <w:rPr>
          <w:szCs w:val="24"/>
        </w:rPr>
        <w:t>a</w:t>
      </w:r>
      <w:r w:rsidRPr="00F03EFD">
        <w:rPr>
          <w:szCs w:val="24"/>
        </w:rPr>
        <w:t xml:space="preserve"> dopamīna receptoru</w:t>
      </w:r>
      <w:r w:rsidRPr="002B1877">
        <w:rPr>
          <w:szCs w:val="24"/>
        </w:rPr>
        <w:t xml:space="preserve"> </w:t>
      </w:r>
      <w:r w:rsidRPr="00F03EFD">
        <w:rPr>
          <w:szCs w:val="24"/>
        </w:rPr>
        <w:t>stimul</w:t>
      </w:r>
      <w:r>
        <w:rPr>
          <w:szCs w:val="24"/>
        </w:rPr>
        <w:t>ācija</w:t>
      </w:r>
      <w:r w:rsidRPr="00F03EFD">
        <w:rPr>
          <w:szCs w:val="24"/>
        </w:rPr>
        <w:t xml:space="preserve">, </w:t>
      </w:r>
      <w:r w:rsidR="000D0DFF">
        <w:rPr>
          <w:szCs w:val="24"/>
        </w:rPr>
        <w:t xml:space="preserve">nelietot </w:t>
      </w:r>
      <w:r w:rsidRPr="00F03EFD">
        <w:rPr>
          <w:szCs w:val="24"/>
        </w:rPr>
        <w:t xml:space="preserve">šīs </w:t>
      </w:r>
      <w:r w:rsidR="006A4BFC">
        <w:rPr>
          <w:szCs w:val="24"/>
        </w:rPr>
        <w:t xml:space="preserve">veterinārās </w:t>
      </w:r>
      <w:r w:rsidRPr="00F03EFD">
        <w:rPr>
          <w:szCs w:val="24"/>
        </w:rPr>
        <w:t xml:space="preserve">zāles vienlaicīgi ar zālēm, kurām piemīt dopamīna antagonista aktivitāte (piemēram, </w:t>
      </w:r>
      <w:r w:rsidRPr="0038087E">
        <w:rPr>
          <w:szCs w:val="24"/>
        </w:rPr>
        <w:t xml:space="preserve">fenotiazīniem, butirofenoniem, metoklopramīdu), jo </w:t>
      </w:r>
      <w:r w:rsidR="000D0DFF">
        <w:rPr>
          <w:szCs w:val="24"/>
        </w:rPr>
        <w:t>tās</w:t>
      </w:r>
      <w:r w:rsidRPr="0038087E">
        <w:rPr>
          <w:szCs w:val="24"/>
        </w:rPr>
        <w:t xml:space="preserve"> var samazināt prolaktīnu inhibējošo iedarbību. Skatīt arī </w:t>
      </w:r>
      <w:r w:rsidR="006A4BFC">
        <w:rPr>
          <w:szCs w:val="24"/>
        </w:rPr>
        <w:t>3</w:t>
      </w:r>
      <w:r w:rsidRPr="0038087E">
        <w:rPr>
          <w:szCs w:val="24"/>
        </w:rPr>
        <w:t>.3</w:t>
      </w:r>
      <w:r w:rsidR="006A4BFC">
        <w:rPr>
          <w:szCs w:val="24"/>
        </w:rPr>
        <w:t>.</w:t>
      </w:r>
      <w:r w:rsidRPr="0038087E">
        <w:rPr>
          <w:szCs w:val="24"/>
        </w:rPr>
        <w:t> apakšpunktu.</w:t>
      </w:r>
    </w:p>
    <w:p w14:paraId="3C8FD295" w14:textId="7A0D1819" w:rsidR="00C90EDA" w:rsidRPr="0038087E" w:rsidRDefault="0038087E" w:rsidP="0043117B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38087E">
        <w:rPr>
          <w:szCs w:val="24"/>
        </w:rPr>
        <w:t xml:space="preserve">Tā kā kabergolīns var izraisīt īslaicīgu hipotensiju, </w:t>
      </w:r>
      <w:r w:rsidR="000D0DFF">
        <w:rPr>
          <w:szCs w:val="24"/>
        </w:rPr>
        <w:t xml:space="preserve">nelietot šīs </w:t>
      </w:r>
      <w:r w:rsidR="00AE5C96">
        <w:rPr>
          <w:szCs w:val="24"/>
        </w:rPr>
        <w:t xml:space="preserve">veterinārās </w:t>
      </w:r>
      <w:r w:rsidRPr="0038087E">
        <w:rPr>
          <w:szCs w:val="24"/>
        </w:rPr>
        <w:t xml:space="preserve">zāles dzīvniekiem, kurus vienlaicīgi ārstē ar hipotensīvām zālēm. Skatīt arī </w:t>
      </w:r>
      <w:r w:rsidR="00AE5C96">
        <w:rPr>
          <w:szCs w:val="24"/>
        </w:rPr>
        <w:t>3</w:t>
      </w:r>
      <w:r w:rsidRPr="0038087E">
        <w:rPr>
          <w:szCs w:val="24"/>
        </w:rPr>
        <w:t>.3</w:t>
      </w:r>
      <w:r w:rsidR="00AE5C96">
        <w:rPr>
          <w:szCs w:val="24"/>
        </w:rPr>
        <w:t>. </w:t>
      </w:r>
      <w:r w:rsidRPr="0038087E">
        <w:rPr>
          <w:szCs w:val="24"/>
        </w:rPr>
        <w:t xml:space="preserve">un </w:t>
      </w:r>
      <w:r w:rsidR="00AE5C96">
        <w:rPr>
          <w:szCs w:val="24"/>
        </w:rPr>
        <w:t>3</w:t>
      </w:r>
      <w:r w:rsidRPr="0038087E">
        <w:rPr>
          <w:szCs w:val="24"/>
        </w:rPr>
        <w:t>.6</w:t>
      </w:r>
      <w:r w:rsidR="00AE5C96">
        <w:rPr>
          <w:szCs w:val="24"/>
        </w:rPr>
        <w:t>.</w:t>
      </w:r>
      <w:r w:rsidRPr="0038087E">
        <w:rPr>
          <w:szCs w:val="24"/>
        </w:rPr>
        <w:t> apakšpunktu.</w:t>
      </w:r>
    </w:p>
    <w:p w14:paraId="0767F16A" w14:textId="77777777" w:rsidR="0038087E" w:rsidRPr="00E57A7D" w:rsidRDefault="0038087E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8E6BAD" w14:textId="1B923617" w:rsidR="00C114FF" w:rsidRPr="00E57A7D" w:rsidRDefault="006C78AB" w:rsidP="0043117B">
      <w:pPr>
        <w:pStyle w:val="Style1"/>
        <w:jc w:val="both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2F7CBFAD" w:rsidR="00145D34" w:rsidRDefault="00145D34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D21262" w14:textId="5CBB81AB" w:rsidR="004C01D1" w:rsidRDefault="004C01D1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Iekšķīgai lietošanai.</w:t>
      </w:r>
    </w:p>
    <w:p w14:paraId="73898A56" w14:textId="77777777" w:rsidR="004C01D1" w:rsidRPr="0076247C" w:rsidRDefault="004C01D1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2B5C8A1" w14:textId="523C6C10" w:rsidR="0076247C" w:rsidRDefault="004C01D1" w:rsidP="0043117B">
      <w:pPr>
        <w:pStyle w:val="LOQblauw"/>
        <w:jc w:val="both"/>
        <w:rPr>
          <w:rFonts w:ascii="Times New Roman" w:hAnsi="Times New Roman" w:cs="Times New Roman"/>
          <w:color w:val="auto"/>
          <w:szCs w:val="24"/>
          <w:lang w:val="lv-LV"/>
        </w:rPr>
      </w:pPr>
      <w:r>
        <w:rPr>
          <w:rFonts w:ascii="Times New Roman" w:hAnsi="Times New Roman" w:cs="Times New Roman"/>
          <w:color w:val="auto"/>
          <w:szCs w:val="24"/>
          <w:lang w:val="lv-LV"/>
        </w:rPr>
        <w:t>Veterinārās z</w:t>
      </w:r>
      <w:r w:rsidR="0076247C" w:rsidRPr="0076247C">
        <w:rPr>
          <w:rFonts w:ascii="Times New Roman" w:hAnsi="Times New Roman" w:cs="Times New Roman"/>
          <w:color w:val="auto"/>
          <w:szCs w:val="24"/>
          <w:lang w:val="lv-LV"/>
        </w:rPr>
        <w:t xml:space="preserve">āles ievadīt iekšķīgi </w:t>
      </w:r>
      <w:r w:rsidR="00530C6B">
        <w:rPr>
          <w:rFonts w:ascii="Times New Roman" w:hAnsi="Times New Roman" w:cs="Times New Roman"/>
          <w:color w:val="auto"/>
          <w:szCs w:val="24"/>
          <w:lang w:val="lv-LV"/>
        </w:rPr>
        <w:t>vai nu</w:t>
      </w:r>
      <w:r w:rsidR="00530C6B" w:rsidRPr="0076247C">
        <w:rPr>
          <w:rFonts w:ascii="Times New Roman" w:hAnsi="Times New Roman" w:cs="Times New Roman"/>
          <w:color w:val="auto"/>
          <w:szCs w:val="24"/>
          <w:lang w:val="lv-LV"/>
        </w:rPr>
        <w:t xml:space="preserve"> </w:t>
      </w:r>
      <w:r w:rsidR="0076247C" w:rsidRPr="0076247C">
        <w:rPr>
          <w:rFonts w:ascii="Times New Roman" w:hAnsi="Times New Roman" w:cs="Times New Roman"/>
          <w:color w:val="auto"/>
          <w:szCs w:val="24"/>
          <w:lang w:val="lv-LV"/>
        </w:rPr>
        <w:t>tieši mutē</w:t>
      </w:r>
      <w:r w:rsidR="00530C6B">
        <w:rPr>
          <w:rFonts w:ascii="Times New Roman" w:hAnsi="Times New Roman" w:cs="Times New Roman"/>
          <w:color w:val="auto"/>
          <w:szCs w:val="24"/>
          <w:lang w:val="lv-LV"/>
        </w:rPr>
        <w:t>,</w:t>
      </w:r>
      <w:r w:rsidR="0076247C" w:rsidRPr="0076247C">
        <w:rPr>
          <w:rFonts w:ascii="Times New Roman" w:hAnsi="Times New Roman" w:cs="Times New Roman"/>
          <w:color w:val="auto"/>
          <w:szCs w:val="24"/>
          <w:lang w:val="lv-LV"/>
        </w:rPr>
        <w:t xml:space="preserve"> vai sajaucot ar barību.</w:t>
      </w:r>
    </w:p>
    <w:p w14:paraId="5772A2B8" w14:textId="77777777" w:rsidR="00347558" w:rsidRPr="0076247C" w:rsidRDefault="00347558" w:rsidP="0043117B">
      <w:pPr>
        <w:pStyle w:val="LOQblauw"/>
        <w:jc w:val="both"/>
        <w:rPr>
          <w:rFonts w:ascii="Times New Roman" w:hAnsi="Times New Roman" w:cs="Times New Roman"/>
          <w:color w:val="auto"/>
          <w:szCs w:val="24"/>
          <w:lang w:val="lv-LV"/>
        </w:rPr>
      </w:pPr>
    </w:p>
    <w:p w14:paraId="62DE8388" w14:textId="730A88C3" w:rsidR="0076247C" w:rsidRPr="0076247C" w:rsidRDefault="0076247C" w:rsidP="0043117B">
      <w:pPr>
        <w:pStyle w:val="LOQblauw"/>
        <w:jc w:val="both"/>
        <w:rPr>
          <w:rFonts w:ascii="Times New Roman" w:hAnsi="Times New Roman" w:cs="Times New Roman"/>
          <w:szCs w:val="24"/>
          <w:lang w:val="lv-LV"/>
        </w:rPr>
      </w:pPr>
      <w:r w:rsidRPr="0076247C">
        <w:rPr>
          <w:rFonts w:ascii="Times New Roman" w:hAnsi="Times New Roman" w:cs="Times New Roman"/>
          <w:color w:val="auto"/>
          <w:szCs w:val="24"/>
          <w:lang w:val="lv-LV"/>
        </w:rPr>
        <w:t>Deva ir 0,1 ml/kg ķermeņa svara (atbilst 5 mikrogramiem kabergolīna/kg ķermeņa svara) vienu reizi dienā 4 </w:t>
      </w:r>
      <w:r w:rsidRPr="0076247C">
        <w:rPr>
          <w:rFonts w:ascii="Times New Roman" w:hAnsi="Times New Roman" w:cs="Times New Roman"/>
          <w:color w:val="auto"/>
          <w:szCs w:val="24"/>
          <w:lang w:val="lv-LV"/>
        </w:rPr>
        <w:noBreakHyphen/>
        <w:t> 6 dienas pēc kārtas, atkarībā no klīniskā stāvokļa.</w:t>
      </w:r>
    </w:p>
    <w:p w14:paraId="0D68D758" w14:textId="77777777" w:rsidR="0076247C" w:rsidRPr="0076247C" w:rsidRDefault="0076247C" w:rsidP="0043117B">
      <w:pPr>
        <w:pStyle w:val="LOQblauw"/>
        <w:jc w:val="both"/>
        <w:rPr>
          <w:rFonts w:ascii="Times New Roman" w:hAnsi="Times New Roman" w:cs="Times New Roman"/>
          <w:color w:val="auto"/>
          <w:szCs w:val="24"/>
          <w:lang w:val="lv-LV"/>
        </w:rPr>
      </w:pPr>
      <w:r w:rsidRPr="0076247C">
        <w:rPr>
          <w:rFonts w:ascii="Times New Roman" w:hAnsi="Times New Roman" w:cs="Times New Roman"/>
          <w:color w:val="auto"/>
          <w:szCs w:val="24"/>
          <w:lang w:val="lv-LV"/>
        </w:rPr>
        <w:t>Ja pazīmes neizzūd pēc viena ārstēšanas kursa vai parādās atkārtoti pēc ārstēšanas beigām, tad ārstēšanas kursu var atkārtot.</w:t>
      </w:r>
    </w:p>
    <w:p w14:paraId="5A9481EC" w14:textId="762D90B4" w:rsidR="00247A48" w:rsidRPr="0076247C" w:rsidRDefault="00347558" w:rsidP="0043117B">
      <w:pPr>
        <w:jc w:val="both"/>
        <w:rPr>
          <w:noProof/>
          <w:szCs w:val="22"/>
        </w:rPr>
      </w:pPr>
      <w:r>
        <w:rPr>
          <w:szCs w:val="24"/>
        </w:rPr>
        <w:t>Lai nodrošinātu pareizu devu, ķermeņa svars jānosaka pēc iespējas precīzāk.</w:t>
      </w:r>
    </w:p>
    <w:p w14:paraId="0E493386" w14:textId="77777777" w:rsidR="00247A48" w:rsidRPr="00E57A7D" w:rsidRDefault="00247A48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94A47AA" w14:textId="55F0C1F9" w:rsidR="00C114FF" w:rsidRPr="006E49BF" w:rsidRDefault="006C78AB" w:rsidP="0043117B">
      <w:pPr>
        <w:pStyle w:val="Style1"/>
        <w:jc w:val="both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>as un antidoti, ja piemērojam</w:t>
      </w:r>
      <w:r w:rsidR="00FC060F">
        <w:t>i</w:t>
      </w:r>
      <w:r w:rsidRPr="006E49BF">
        <w:t>)</w:t>
      </w:r>
    </w:p>
    <w:p w14:paraId="21AC1023" w14:textId="77777777" w:rsidR="00C114FF" w:rsidRDefault="00C114FF" w:rsidP="0043117B">
      <w:pPr>
        <w:pStyle w:val="Style1"/>
        <w:jc w:val="both"/>
      </w:pPr>
    </w:p>
    <w:p w14:paraId="15BF071E" w14:textId="4D1550EF" w:rsidR="0076247C" w:rsidRPr="0076247C" w:rsidRDefault="0076247C" w:rsidP="0043117B">
      <w:pPr>
        <w:autoSpaceDE w:val="0"/>
        <w:autoSpaceDN w:val="0"/>
        <w:adjustRightInd w:val="0"/>
        <w:spacing w:line="240" w:lineRule="auto"/>
        <w:jc w:val="both"/>
        <w:rPr>
          <w:szCs w:val="24"/>
        </w:rPr>
      </w:pPr>
      <w:r w:rsidRPr="0076247C">
        <w:rPr>
          <w:szCs w:val="24"/>
        </w:rPr>
        <w:t>Eksperimentālie dati liecina, ka vienreizēja kabergolīna pārdozēšana var palielināt vemšanas iespējamību pēc ārstēšanas un, iespējams, hipotensijas iespējamību pēc ārstēšanas.</w:t>
      </w:r>
    </w:p>
    <w:p w14:paraId="5769ED3C" w14:textId="6B304E27" w:rsidR="0076247C" w:rsidRPr="0076247C" w:rsidRDefault="000245DB" w:rsidP="0043117B">
      <w:pPr>
        <w:pStyle w:val="Style1"/>
        <w:ind w:left="0" w:firstLine="0"/>
        <w:jc w:val="both"/>
        <w:rPr>
          <w:b w:val="0"/>
          <w:szCs w:val="24"/>
        </w:rPr>
      </w:pPr>
      <w:r>
        <w:rPr>
          <w:b w:val="0"/>
          <w:szCs w:val="24"/>
        </w:rPr>
        <w:t>V</w:t>
      </w:r>
      <w:r w:rsidR="0076247C" w:rsidRPr="0076247C">
        <w:rPr>
          <w:b w:val="0"/>
          <w:szCs w:val="24"/>
        </w:rPr>
        <w:t>ei</w:t>
      </w:r>
      <w:r>
        <w:rPr>
          <w:b w:val="0"/>
          <w:szCs w:val="24"/>
        </w:rPr>
        <w:t>kt</w:t>
      </w:r>
      <w:r w:rsidR="0076247C" w:rsidRPr="0076247C">
        <w:rPr>
          <w:b w:val="0"/>
          <w:szCs w:val="24"/>
        </w:rPr>
        <w:t xml:space="preserve"> vispārēj</w:t>
      </w:r>
      <w:r>
        <w:rPr>
          <w:b w:val="0"/>
          <w:szCs w:val="24"/>
        </w:rPr>
        <w:t>us</w:t>
      </w:r>
      <w:r w:rsidR="0076247C" w:rsidRPr="0076247C">
        <w:rPr>
          <w:b w:val="0"/>
          <w:szCs w:val="24"/>
        </w:rPr>
        <w:t xml:space="preserve"> atbalsta pasākum</w:t>
      </w:r>
      <w:r>
        <w:rPr>
          <w:b w:val="0"/>
          <w:szCs w:val="24"/>
        </w:rPr>
        <w:t>us</w:t>
      </w:r>
      <w:r w:rsidR="0076247C" w:rsidRPr="0076247C">
        <w:rPr>
          <w:b w:val="0"/>
          <w:szCs w:val="24"/>
        </w:rPr>
        <w:t xml:space="preserve">, lai izvadītu zāles, </w:t>
      </w:r>
      <w:bookmarkStart w:id="2" w:name="_Hlk38264291"/>
      <w:r w:rsidR="0076247C" w:rsidRPr="0076247C">
        <w:rPr>
          <w:b w:val="0"/>
          <w:szCs w:val="24"/>
        </w:rPr>
        <w:t xml:space="preserve">kas nav uzsūkušās </w:t>
      </w:r>
      <w:bookmarkEnd w:id="2"/>
      <w:r w:rsidR="0076247C" w:rsidRPr="0076247C">
        <w:rPr>
          <w:b w:val="0"/>
          <w:szCs w:val="24"/>
        </w:rPr>
        <w:t>un uzturētu asinsspiedienu, ja nepieciešams. Kā antidotu var apsvērt parenterālu dopamīna antagonista, piemēram, metoklopramīda, ievadīšanu.</w:t>
      </w:r>
    </w:p>
    <w:p w14:paraId="180841BA" w14:textId="77777777" w:rsidR="0076247C" w:rsidRPr="006E49BF" w:rsidRDefault="0076247C" w:rsidP="0043117B">
      <w:pPr>
        <w:pStyle w:val="Style1"/>
        <w:jc w:val="both"/>
      </w:pPr>
    </w:p>
    <w:p w14:paraId="60F3DE36" w14:textId="104E4221" w:rsidR="009A6509" w:rsidRPr="00E57A7D" w:rsidRDefault="006C78AB" w:rsidP="0043117B">
      <w:pPr>
        <w:pStyle w:val="Style1"/>
        <w:jc w:val="both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r w:rsidRPr="00A44CC4">
        <w:t>antimikrobiāl</w:t>
      </w:r>
      <w:r w:rsidR="00B57E76">
        <w:t>o</w:t>
      </w:r>
      <w:r w:rsidRPr="00E57A7D">
        <w:t xml:space="preserve"> un pretparazītu veterināro zāļu lietošanas ierobežojumi, lai ierobežotu rezistences veidošanās risku</w:t>
      </w:r>
    </w:p>
    <w:p w14:paraId="06A0B31C" w14:textId="77777777" w:rsidR="009A6509" w:rsidRPr="00E57A7D" w:rsidRDefault="009A6509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EA2F502" w14:textId="37332B13" w:rsidR="007465AA" w:rsidRPr="00E57A7D" w:rsidRDefault="007465AA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piemērojam</w:t>
      </w:r>
      <w:r w:rsidR="000245DB">
        <w:t>i</w:t>
      </w:r>
      <w:r w:rsidRPr="00E57A7D">
        <w:t>.</w:t>
      </w:r>
    </w:p>
    <w:p w14:paraId="4CE09066" w14:textId="77777777" w:rsidR="00FD0FC8" w:rsidRPr="00E57A7D" w:rsidRDefault="00FD0FC8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E5FD41" w14:textId="27CFCB2C" w:rsidR="00C114FF" w:rsidRPr="00E57A7D" w:rsidRDefault="006C78AB" w:rsidP="0043117B">
      <w:pPr>
        <w:pStyle w:val="Style1"/>
        <w:jc w:val="both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A59CA85" w14:textId="3D5C6584" w:rsidR="00C114FF" w:rsidRPr="00E57A7D" w:rsidRDefault="006C78AB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piemērojam</w:t>
      </w:r>
      <w:r w:rsidR="00AD1CEA">
        <w:t>s</w:t>
      </w:r>
      <w:r w:rsidRPr="00E57A7D">
        <w:t>.</w:t>
      </w:r>
    </w:p>
    <w:p w14:paraId="4CAD40EF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A0F348" w14:textId="77777777" w:rsidR="00FC02F3" w:rsidRPr="00E57A7D" w:rsidRDefault="00FC02F3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2A1DE8F" w14:textId="3D21972C" w:rsidR="00C114FF" w:rsidRPr="00E57A7D" w:rsidRDefault="006C78AB" w:rsidP="0043117B">
      <w:pPr>
        <w:pStyle w:val="Style1"/>
        <w:jc w:val="both"/>
      </w:pPr>
      <w:r w:rsidRPr="00673639">
        <w:t>4.</w:t>
      </w:r>
      <w:r w:rsidRPr="00673639">
        <w:tab/>
      </w:r>
      <w:r w:rsidRPr="00E57A7D">
        <w:t>FARMAKOLOĢISKĀS ĪPAŠĪBAS</w:t>
      </w:r>
    </w:p>
    <w:p w14:paraId="5BED912F" w14:textId="77777777" w:rsidR="0076247C" w:rsidRDefault="0076247C" w:rsidP="0043117B">
      <w:pPr>
        <w:pStyle w:val="Style1"/>
        <w:jc w:val="both"/>
      </w:pPr>
    </w:p>
    <w:p w14:paraId="4F0CA83D" w14:textId="5059E6C0" w:rsidR="005B04A8" w:rsidRPr="00E57A7D" w:rsidRDefault="006C78AB" w:rsidP="0043117B">
      <w:pPr>
        <w:pStyle w:val="Style1"/>
        <w:jc w:val="both"/>
      </w:pPr>
      <w:r w:rsidRPr="00673639">
        <w:t>4.1</w:t>
      </w:r>
      <w:r w:rsidR="00E77619" w:rsidRPr="00673639">
        <w:t>.</w:t>
      </w:r>
      <w:r w:rsidRPr="00673639">
        <w:tab/>
      </w:r>
      <w:r w:rsidRPr="00E57A7D">
        <w:t>ATĶvet kods:</w:t>
      </w:r>
      <w:r w:rsidR="0076247C">
        <w:t xml:space="preserve"> </w:t>
      </w:r>
      <w:r w:rsidR="0076247C" w:rsidRPr="0076247C">
        <w:rPr>
          <w:b w:val="0"/>
          <w:bCs/>
          <w:szCs w:val="24"/>
        </w:rPr>
        <w:t>QG02CB03</w:t>
      </w:r>
      <w:r w:rsidR="0076247C">
        <w:rPr>
          <w:b w:val="0"/>
          <w:bCs/>
          <w:szCs w:val="24"/>
        </w:rPr>
        <w:t>.</w:t>
      </w:r>
    </w:p>
    <w:p w14:paraId="77261AA0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D8649D" w14:textId="3BB4C285" w:rsidR="00C114FF" w:rsidRPr="00E57A7D" w:rsidRDefault="006C78AB" w:rsidP="0043117B">
      <w:pPr>
        <w:pStyle w:val="Style1"/>
        <w:jc w:val="both"/>
      </w:pPr>
      <w:r w:rsidRPr="00E57A7D">
        <w:t>4.2</w:t>
      </w:r>
      <w:r w:rsidR="00E77619">
        <w:t>.</w:t>
      </w:r>
      <w:r w:rsidRPr="00E57A7D">
        <w:tab/>
        <w:t>Farmakodinamiskās īpašības</w:t>
      </w:r>
    </w:p>
    <w:p w14:paraId="07989183" w14:textId="77777777" w:rsidR="00C114FF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3169B4" w14:textId="77777777" w:rsidR="0076247C" w:rsidRPr="007126BC" w:rsidRDefault="0076247C" w:rsidP="0043117B">
      <w:pPr>
        <w:spacing w:line="240" w:lineRule="auto"/>
        <w:ind w:left="-5"/>
        <w:jc w:val="both"/>
        <w:rPr>
          <w:szCs w:val="24"/>
        </w:rPr>
      </w:pPr>
      <w:r w:rsidRPr="007126BC">
        <w:rPr>
          <w:szCs w:val="24"/>
        </w:rPr>
        <w:t xml:space="preserve">Kabergolīns ir ergolīna atvasinājums. Tam piemīt dopamīnerģiska aktivitāte, kas izraisa hipofīzes priekšējās daivas prolaktīna sekrēcijas inhibīciju. Kabergolīna darbības mehānisms ir pētīts </w:t>
      </w:r>
      <w:r w:rsidRPr="007126BC">
        <w:rPr>
          <w:i/>
          <w:szCs w:val="24"/>
        </w:rPr>
        <w:t>in vitro</w:t>
      </w:r>
      <w:r w:rsidRPr="007126BC">
        <w:rPr>
          <w:szCs w:val="24"/>
        </w:rPr>
        <w:t xml:space="preserve"> un </w:t>
      </w:r>
      <w:r w:rsidRPr="007126BC">
        <w:rPr>
          <w:i/>
          <w:szCs w:val="24"/>
        </w:rPr>
        <w:t>in vivo</w:t>
      </w:r>
      <w:r w:rsidRPr="007126BC">
        <w:rPr>
          <w:szCs w:val="24"/>
        </w:rPr>
        <w:t xml:space="preserve"> modeļos. Vissvarīgākā informācija ir apkopota zemāk:</w:t>
      </w:r>
    </w:p>
    <w:p w14:paraId="5CB0F382" w14:textId="77777777" w:rsidR="0076247C" w:rsidRPr="007126BC" w:rsidRDefault="0076247C" w:rsidP="0043117B">
      <w:pPr>
        <w:spacing w:line="240" w:lineRule="auto"/>
        <w:jc w:val="both"/>
        <w:rPr>
          <w:szCs w:val="24"/>
        </w:rPr>
      </w:pPr>
      <w:r w:rsidRPr="007126BC">
        <w:rPr>
          <w:szCs w:val="24"/>
        </w:rPr>
        <w:t xml:space="preserve"> </w:t>
      </w:r>
    </w:p>
    <w:p w14:paraId="0B7AA942" w14:textId="77777777" w:rsidR="0076247C" w:rsidRPr="007126BC" w:rsidRDefault="0076247C" w:rsidP="0043117B">
      <w:pPr>
        <w:pStyle w:val="ListParagraph"/>
        <w:numPr>
          <w:ilvl w:val="0"/>
          <w:numId w:val="42"/>
        </w:numPr>
        <w:jc w:val="both"/>
        <w:rPr>
          <w:rFonts w:ascii="Times New Roman" w:hAnsi="Times New Roman" w:cs="Times New Roman"/>
          <w:szCs w:val="24"/>
          <w:lang w:val="lv-LV"/>
        </w:rPr>
      </w:pPr>
      <w:r w:rsidRPr="007126BC">
        <w:rPr>
          <w:rFonts w:ascii="Times New Roman" w:hAnsi="Times New Roman" w:cs="Times New Roman"/>
          <w:szCs w:val="24"/>
          <w:lang w:val="lv-LV"/>
        </w:rPr>
        <w:t>Kabergolīns inhibē hipofīzes priekšējās daivas prolaktīna sekrēciju un inhibē visus no prolaktīna atkarīgos procesus, piemēram, laktāciju. Maksimālā inhibīcija tiek sasniegta pēc 4 </w:t>
      </w:r>
      <w:r w:rsidRPr="007126BC">
        <w:rPr>
          <w:rFonts w:ascii="Times New Roman" w:hAnsi="Times New Roman" w:cs="Times New Roman"/>
          <w:szCs w:val="24"/>
          <w:lang w:val="lv-LV"/>
        </w:rPr>
        <w:noBreakHyphen/>
        <w:t xml:space="preserve"> 8 stundām un saglabājas vairākas dienas, atkarībā no lietotās devas. </w:t>
      </w:r>
    </w:p>
    <w:p w14:paraId="7BBBF315" w14:textId="77777777" w:rsidR="0076247C" w:rsidRPr="007126BC" w:rsidRDefault="0076247C" w:rsidP="0043117B">
      <w:pPr>
        <w:pStyle w:val="ListParagraph"/>
        <w:numPr>
          <w:ilvl w:val="0"/>
          <w:numId w:val="42"/>
        </w:numPr>
        <w:jc w:val="both"/>
        <w:rPr>
          <w:rFonts w:ascii="Times New Roman" w:hAnsi="Times New Roman" w:cs="Times New Roman"/>
          <w:szCs w:val="24"/>
          <w:lang w:val="lv-LV"/>
        </w:rPr>
      </w:pPr>
      <w:r w:rsidRPr="007126BC">
        <w:rPr>
          <w:rFonts w:ascii="Times New Roman" w:hAnsi="Times New Roman" w:cs="Times New Roman"/>
          <w:szCs w:val="24"/>
          <w:lang w:val="lv-LV"/>
        </w:rPr>
        <w:t xml:space="preserve">Kabergolīnam nepiemīt cita iedarbība uz endokrīno sistēmu, kā tikai prolaktīna sekrēcijas inhibīcija. </w:t>
      </w:r>
    </w:p>
    <w:p w14:paraId="74696FFA" w14:textId="77777777" w:rsidR="0076247C" w:rsidRPr="007126BC" w:rsidRDefault="0076247C" w:rsidP="0043117B">
      <w:pPr>
        <w:pStyle w:val="ListParagraph"/>
        <w:numPr>
          <w:ilvl w:val="0"/>
          <w:numId w:val="42"/>
        </w:numPr>
        <w:jc w:val="both"/>
        <w:rPr>
          <w:rFonts w:ascii="Times New Roman" w:hAnsi="Times New Roman" w:cs="Times New Roman"/>
          <w:szCs w:val="24"/>
          <w:lang w:val="lv-LV"/>
        </w:rPr>
      </w:pPr>
      <w:r w:rsidRPr="007126BC">
        <w:rPr>
          <w:rFonts w:ascii="Times New Roman" w:hAnsi="Times New Roman" w:cs="Times New Roman"/>
          <w:szCs w:val="24"/>
          <w:lang w:val="lv-LV"/>
        </w:rPr>
        <w:t>Kabergolīns centrālajā nervu sistēmā darbojas kā dopamīna agonists, selektīvi mijiedarbojoties ar dopamīnerģiskajiem D</w:t>
      </w:r>
      <w:r w:rsidRPr="007126BC">
        <w:rPr>
          <w:rFonts w:ascii="Times New Roman" w:hAnsi="Times New Roman" w:cs="Times New Roman"/>
          <w:szCs w:val="24"/>
          <w:vertAlign w:val="subscript"/>
          <w:lang w:val="lv-LV"/>
        </w:rPr>
        <w:t>2</w:t>
      </w:r>
      <w:r w:rsidRPr="007126BC">
        <w:rPr>
          <w:rFonts w:ascii="Times New Roman" w:hAnsi="Times New Roman" w:cs="Times New Roman"/>
          <w:szCs w:val="24"/>
          <w:lang w:val="lv-LV"/>
        </w:rPr>
        <w:t xml:space="preserve"> receptoriem.  </w:t>
      </w:r>
    </w:p>
    <w:p w14:paraId="0BF9B3B3" w14:textId="7FF94564" w:rsidR="0076247C" w:rsidRPr="007126BC" w:rsidRDefault="0076247C" w:rsidP="0043117B">
      <w:pPr>
        <w:pStyle w:val="ListParagraph"/>
        <w:numPr>
          <w:ilvl w:val="0"/>
          <w:numId w:val="42"/>
        </w:numPr>
        <w:jc w:val="both"/>
        <w:rPr>
          <w:rFonts w:ascii="Times New Roman" w:hAnsi="Times New Roman" w:cs="Times New Roman"/>
          <w:szCs w:val="24"/>
          <w:lang w:val="lv-LV"/>
        </w:rPr>
      </w:pPr>
      <w:r w:rsidRPr="007126BC">
        <w:rPr>
          <w:rFonts w:ascii="Times New Roman" w:hAnsi="Times New Roman" w:cs="Times New Roman"/>
          <w:szCs w:val="24"/>
          <w:lang w:val="lv-LV"/>
        </w:rPr>
        <w:lastRenderedPageBreak/>
        <w:t>Kabergolīnam piemīt afinitāte pret noradrenerģiskajiem receptoriem, tomēr tas neietekmē noradrenalīna un serotonīna metabolismu.</w:t>
      </w:r>
    </w:p>
    <w:p w14:paraId="4FF5C272" w14:textId="6A88DA97" w:rsidR="0076247C" w:rsidRPr="0043117B" w:rsidRDefault="0076247C" w:rsidP="0043117B">
      <w:pPr>
        <w:pStyle w:val="ListParagraph"/>
        <w:numPr>
          <w:ilvl w:val="0"/>
          <w:numId w:val="42"/>
        </w:numPr>
        <w:jc w:val="both"/>
        <w:rPr>
          <w:szCs w:val="24"/>
          <w:lang w:val="lv-LV"/>
        </w:rPr>
      </w:pPr>
      <w:r w:rsidRPr="0043117B">
        <w:rPr>
          <w:rFonts w:ascii="Times New Roman" w:hAnsi="Times New Roman" w:cs="Times New Roman"/>
          <w:szCs w:val="24"/>
          <w:lang w:val="lv-LV"/>
        </w:rPr>
        <w:t>Kabergolīns ir vemšanu izraisoša viela, tāpat kā citi ergolīna atvasinājumi (iedarbības spēks salīdzināms ar bromokriptīnu un pergolīdu).</w:t>
      </w:r>
    </w:p>
    <w:p w14:paraId="799CB5C3" w14:textId="77777777" w:rsidR="0076247C" w:rsidRPr="00E57A7D" w:rsidRDefault="0076247C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130418" w14:textId="1304D6E5" w:rsidR="00C114FF" w:rsidRPr="00E57A7D" w:rsidRDefault="006C78AB" w:rsidP="0043117B">
      <w:pPr>
        <w:pStyle w:val="Style1"/>
        <w:jc w:val="both"/>
      </w:pPr>
      <w:r w:rsidRPr="00E57A7D">
        <w:t>4.3</w:t>
      </w:r>
      <w:r w:rsidR="00E77619">
        <w:t>.</w:t>
      </w:r>
      <w:r w:rsidRPr="00E57A7D">
        <w:tab/>
        <w:t>Farmakokinētisk</w:t>
      </w:r>
      <w:r w:rsidR="00AD1CEA">
        <w:t>ās</w:t>
      </w:r>
      <w:r w:rsidRPr="00E57A7D">
        <w:t xml:space="preserve"> </w:t>
      </w:r>
      <w:r w:rsidR="00AD1CEA" w:rsidRPr="00AD1CEA">
        <w:t>īpašības</w:t>
      </w:r>
    </w:p>
    <w:p w14:paraId="0B90B45C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CF8A1E" w14:textId="77777777" w:rsidR="0076247C" w:rsidRPr="00F03EFD" w:rsidRDefault="0076247C" w:rsidP="0043117B">
      <w:pPr>
        <w:spacing w:line="240" w:lineRule="auto"/>
        <w:jc w:val="both"/>
        <w:rPr>
          <w:szCs w:val="24"/>
        </w:rPr>
      </w:pPr>
      <w:r w:rsidRPr="00F03EFD">
        <w:rPr>
          <w:szCs w:val="24"/>
        </w:rPr>
        <w:t>Ieteicamajam dozēšanas režīmam suņiem un kaķiem farmakokinētiskie dati nav pieejami.</w:t>
      </w:r>
    </w:p>
    <w:p w14:paraId="57F29D34" w14:textId="77777777" w:rsidR="0076247C" w:rsidRPr="00F03EFD" w:rsidRDefault="0076247C" w:rsidP="0043117B">
      <w:pPr>
        <w:spacing w:line="240" w:lineRule="auto"/>
        <w:jc w:val="both"/>
        <w:rPr>
          <w:szCs w:val="24"/>
        </w:rPr>
      </w:pPr>
      <w:r w:rsidRPr="00F03EFD">
        <w:rPr>
          <w:szCs w:val="24"/>
        </w:rPr>
        <w:t>Suņiem veikti farmakokinētikas pētījumi, lietojot dienas devu 80 µg/</w:t>
      </w:r>
      <w:r>
        <w:rPr>
          <w:szCs w:val="24"/>
        </w:rPr>
        <w:t>kg ķermeņa svara</w:t>
      </w:r>
      <w:r w:rsidRPr="00F03EFD">
        <w:rPr>
          <w:szCs w:val="24"/>
        </w:rPr>
        <w:t xml:space="preserve"> (16 reizes pārsniedz ieteicamo devu). Suņi tika ārstēti 30 dienas, farmakokinētikas rādītāji tika noteikti 1. un 28. dienā. </w:t>
      </w:r>
    </w:p>
    <w:p w14:paraId="1185BAEC" w14:textId="77777777" w:rsidR="0076247C" w:rsidRPr="00F03EFD" w:rsidRDefault="0076247C" w:rsidP="0043117B">
      <w:pPr>
        <w:spacing w:line="240" w:lineRule="auto"/>
        <w:jc w:val="both"/>
        <w:rPr>
          <w:szCs w:val="24"/>
        </w:rPr>
      </w:pPr>
      <w:r>
        <w:rPr>
          <w:szCs w:val="24"/>
        </w:rPr>
        <w:t>Uzsūkšanās</w:t>
      </w:r>
      <w:r w:rsidRPr="00F03EFD">
        <w:rPr>
          <w:szCs w:val="24"/>
        </w:rPr>
        <w:t xml:space="preserve">: </w:t>
      </w:r>
    </w:p>
    <w:p w14:paraId="526099D8" w14:textId="77777777" w:rsidR="0076247C" w:rsidRPr="00F03EFD" w:rsidRDefault="0076247C" w:rsidP="0043117B">
      <w:pPr>
        <w:numPr>
          <w:ilvl w:val="0"/>
          <w:numId w:val="43"/>
        </w:numPr>
        <w:tabs>
          <w:tab w:val="clear" w:pos="360"/>
          <w:tab w:val="clear" w:pos="567"/>
          <w:tab w:val="num" w:pos="644"/>
          <w:tab w:val="num" w:pos="720"/>
        </w:tabs>
        <w:spacing w:line="240" w:lineRule="auto"/>
        <w:ind w:left="720"/>
        <w:jc w:val="both"/>
        <w:rPr>
          <w:szCs w:val="24"/>
        </w:rPr>
      </w:pPr>
      <w:r w:rsidRPr="00F03EFD">
        <w:rPr>
          <w:szCs w:val="24"/>
        </w:rPr>
        <w:t>Tmax = 1 stunda 1. dienā un 0,5</w:t>
      </w:r>
      <w:r>
        <w:rPr>
          <w:szCs w:val="24"/>
        </w:rPr>
        <w:t> </w:t>
      </w:r>
      <w:r w:rsidRPr="00F03EFD">
        <w:rPr>
          <w:szCs w:val="24"/>
        </w:rPr>
        <w:noBreakHyphen/>
      </w:r>
      <w:r>
        <w:rPr>
          <w:szCs w:val="24"/>
        </w:rPr>
        <w:t> </w:t>
      </w:r>
      <w:r w:rsidRPr="00F03EFD">
        <w:rPr>
          <w:szCs w:val="24"/>
        </w:rPr>
        <w:t>2 stundas (vidēji 75 minūtes) 28. dienā;</w:t>
      </w:r>
    </w:p>
    <w:p w14:paraId="5EFAD074" w14:textId="77777777" w:rsidR="0076247C" w:rsidRPr="00F03EFD" w:rsidRDefault="0076247C" w:rsidP="0043117B">
      <w:pPr>
        <w:numPr>
          <w:ilvl w:val="0"/>
          <w:numId w:val="43"/>
        </w:numPr>
        <w:tabs>
          <w:tab w:val="clear" w:pos="360"/>
          <w:tab w:val="clear" w:pos="567"/>
          <w:tab w:val="num" w:pos="644"/>
          <w:tab w:val="num" w:pos="720"/>
        </w:tabs>
        <w:spacing w:line="240" w:lineRule="auto"/>
        <w:ind w:left="720"/>
        <w:jc w:val="both"/>
        <w:rPr>
          <w:szCs w:val="24"/>
        </w:rPr>
      </w:pPr>
      <w:r w:rsidRPr="00F03EFD">
        <w:rPr>
          <w:szCs w:val="24"/>
        </w:rPr>
        <w:t>Cmax bija diapazonā no 1140 līdz 3155 pg/ml (vidēji 2147 pg/ml) 1. dienā un diapazonā no 455 līdz 4217 pg/ml (vidēji 2336 pg/ml) 28. dienā;</w:t>
      </w:r>
    </w:p>
    <w:p w14:paraId="571BDBF0" w14:textId="77777777" w:rsidR="0076247C" w:rsidRPr="00F03EFD" w:rsidRDefault="0076247C" w:rsidP="0043117B">
      <w:pPr>
        <w:numPr>
          <w:ilvl w:val="0"/>
          <w:numId w:val="43"/>
        </w:numPr>
        <w:tabs>
          <w:tab w:val="clear" w:pos="360"/>
          <w:tab w:val="clear" w:pos="567"/>
          <w:tab w:val="num" w:pos="644"/>
          <w:tab w:val="num" w:pos="720"/>
        </w:tabs>
        <w:spacing w:line="240" w:lineRule="auto"/>
        <w:ind w:left="720"/>
        <w:jc w:val="both"/>
        <w:rPr>
          <w:szCs w:val="24"/>
        </w:rPr>
      </w:pPr>
      <w:r w:rsidRPr="00F03EFD">
        <w:rPr>
          <w:szCs w:val="24"/>
        </w:rPr>
        <w:t>AUC (0</w:t>
      </w:r>
      <w:r>
        <w:rPr>
          <w:szCs w:val="24"/>
        </w:rPr>
        <w:t> </w:t>
      </w:r>
      <w:r w:rsidRPr="00F03EFD">
        <w:rPr>
          <w:szCs w:val="24"/>
        </w:rPr>
        <w:noBreakHyphen/>
      </w:r>
      <w:r>
        <w:rPr>
          <w:szCs w:val="24"/>
        </w:rPr>
        <w:t> </w:t>
      </w:r>
      <w:r w:rsidRPr="00F03EFD">
        <w:rPr>
          <w:szCs w:val="24"/>
        </w:rPr>
        <w:t>24 h) 1. dienā bija diapazonā no 3896 līdz 10216 pg.h.ml-1 (vidēji 7056 pg.h.ml-1) un 28. dienā – diapazonā no 3231 līdz 19043 pg.h.ml-1 (vidēji 11137 pg.h.ml-1).</w:t>
      </w:r>
    </w:p>
    <w:p w14:paraId="62D1724F" w14:textId="77777777" w:rsidR="0076247C" w:rsidRPr="00F03EFD" w:rsidRDefault="0076247C" w:rsidP="0043117B">
      <w:pPr>
        <w:spacing w:line="240" w:lineRule="auto"/>
        <w:jc w:val="both"/>
        <w:rPr>
          <w:szCs w:val="24"/>
        </w:rPr>
      </w:pPr>
      <w:r w:rsidRPr="00F03EFD">
        <w:rPr>
          <w:szCs w:val="24"/>
        </w:rPr>
        <w:t>Eliminācija:</w:t>
      </w:r>
    </w:p>
    <w:p w14:paraId="18391A67" w14:textId="181B1EA9" w:rsidR="00C114FF" w:rsidRDefault="0076247C" w:rsidP="0043117B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F03EFD">
        <w:rPr>
          <w:szCs w:val="24"/>
        </w:rPr>
        <w:t xml:space="preserve">Plazmas eliminācijas pusperiods t½ </w:t>
      </w:r>
      <w:r>
        <w:rPr>
          <w:szCs w:val="24"/>
        </w:rPr>
        <w:t>pirmajā</w:t>
      </w:r>
      <w:r w:rsidRPr="00F03EFD">
        <w:rPr>
          <w:szCs w:val="24"/>
        </w:rPr>
        <w:t> dienā ir ~ 19 stundas; t½ 28. dienā ir ~</w:t>
      </w:r>
      <w:r>
        <w:rPr>
          <w:szCs w:val="24"/>
        </w:rPr>
        <w:t> </w:t>
      </w:r>
      <w:r w:rsidRPr="00F03EFD">
        <w:rPr>
          <w:szCs w:val="24"/>
        </w:rPr>
        <w:t>10 stundas.</w:t>
      </w:r>
    </w:p>
    <w:p w14:paraId="6E2E56DF" w14:textId="77777777" w:rsidR="0076247C" w:rsidRPr="00E57A7D" w:rsidRDefault="0076247C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B6A8D3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7778477" w14:textId="77777777" w:rsidR="00C114FF" w:rsidRPr="00E57A7D" w:rsidRDefault="006C78AB" w:rsidP="0043117B">
      <w:pPr>
        <w:pStyle w:val="Style1"/>
        <w:jc w:val="both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1B6202" w14:textId="38BE1B6C" w:rsidR="00C114FF" w:rsidRPr="00E57A7D" w:rsidRDefault="006C78AB" w:rsidP="0043117B">
      <w:pPr>
        <w:pStyle w:val="Style1"/>
        <w:jc w:val="both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E0A5EB" w14:textId="76AEFE2D" w:rsidR="0076247C" w:rsidRDefault="0076247C" w:rsidP="0043117B">
      <w:pPr>
        <w:spacing w:line="240" w:lineRule="auto"/>
        <w:jc w:val="both"/>
        <w:rPr>
          <w:szCs w:val="24"/>
        </w:rPr>
      </w:pPr>
      <w:r w:rsidRPr="00610FC0">
        <w:rPr>
          <w:szCs w:val="24"/>
        </w:rPr>
        <w:t xml:space="preserve">Tā kā nav veikti saderības pētījumi, </w:t>
      </w:r>
      <w:r w:rsidR="002E6DE1">
        <w:rPr>
          <w:szCs w:val="24"/>
        </w:rPr>
        <w:t xml:space="preserve">nelietot </w:t>
      </w:r>
      <w:r w:rsidRPr="00610FC0">
        <w:rPr>
          <w:szCs w:val="24"/>
        </w:rPr>
        <w:t>šīs veterinārās zāles maisījumā ar citām veterinārajām zālēm</w:t>
      </w:r>
      <w:r w:rsidR="00857A2E">
        <w:rPr>
          <w:szCs w:val="24"/>
        </w:rPr>
        <w:t xml:space="preserve"> vai citiem ūde</w:t>
      </w:r>
      <w:r w:rsidR="00C26556">
        <w:rPr>
          <w:szCs w:val="24"/>
        </w:rPr>
        <w:t>n</w:t>
      </w:r>
      <w:r w:rsidR="00857A2E">
        <w:rPr>
          <w:szCs w:val="24"/>
        </w:rPr>
        <w:t>s šķīdumiem (piem</w:t>
      </w:r>
      <w:r w:rsidR="007126BC">
        <w:rPr>
          <w:szCs w:val="24"/>
        </w:rPr>
        <w:t>.</w:t>
      </w:r>
      <w:r w:rsidR="00857A2E">
        <w:rPr>
          <w:szCs w:val="24"/>
        </w:rPr>
        <w:t>, pienu)</w:t>
      </w:r>
      <w:r w:rsidRPr="00610FC0">
        <w:rPr>
          <w:szCs w:val="24"/>
        </w:rPr>
        <w:t>.</w:t>
      </w:r>
    </w:p>
    <w:p w14:paraId="0FA407E9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D0370F" w14:textId="342FCC54" w:rsidR="00C114FF" w:rsidRPr="00E57A7D" w:rsidRDefault="006C78AB" w:rsidP="0043117B">
      <w:pPr>
        <w:pStyle w:val="Style1"/>
        <w:jc w:val="both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B31DB6C" w14:textId="3F0E1A90" w:rsidR="0076247C" w:rsidRPr="00F03EFD" w:rsidRDefault="0076247C" w:rsidP="0043117B">
      <w:pPr>
        <w:spacing w:line="240" w:lineRule="auto"/>
        <w:ind w:left="-5" w:right="1945"/>
        <w:jc w:val="both"/>
        <w:rPr>
          <w:szCs w:val="24"/>
        </w:rPr>
      </w:pPr>
      <w:r w:rsidRPr="00F03EFD">
        <w:rPr>
          <w:szCs w:val="24"/>
        </w:rPr>
        <w:t>Veterināro zāļu derīguma termiņš izplatīšanai paredzēt</w:t>
      </w:r>
      <w:r w:rsidR="00397E24">
        <w:rPr>
          <w:szCs w:val="24"/>
        </w:rPr>
        <w:t>aj</w:t>
      </w:r>
      <w:r w:rsidRPr="00F03EFD">
        <w:rPr>
          <w:szCs w:val="24"/>
        </w:rPr>
        <w:t xml:space="preserve">ā iepakojumā: 3 gadi. </w:t>
      </w:r>
    </w:p>
    <w:p w14:paraId="0197C1A6" w14:textId="3259EE5F" w:rsidR="00C114FF" w:rsidRPr="00E57A7D" w:rsidRDefault="0076247C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03EFD">
        <w:rPr>
          <w:szCs w:val="24"/>
        </w:rPr>
        <w:t>Derīguma termiņš pēc pirm</w:t>
      </w:r>
      <w:r w:rsidR="00397E24">
        <w:rPr>
          <w:szCs w:val="24"/>
        </w:rPr>
        <w:t>reizējas</w:t>
      </w:r>
      <w:r w:rsidRPr="00F03EFD">
        <w:rPr>
          <w:szCs w:val="24"/>
        </w:rPr>
        <w:t xml:space="preserve"> tiešā iepakojuma atvēršanas: 28 dienas.</w:t>
      </w:r>
    </w:p>
    <w:p w14:paraId="35ECBF51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74613D" w14:textId="3C5DEAFA" w:rsidR="00C114FF" w:rsidRPr="00E57A7D" w:rsidRDefault="006C78AB" w:rsidP="0043117B">
      <w:pPr>
        <w:pStyle w:val="Style1"/>
        <w:jc w:val="both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DE97A4" w14:textId="1FBE283A" w:rsidR="0076247C" w:rsidRPr="00F03EFD" w:rsidRDefault="00535982" w:rsidP="0043117B">
      <w:pPr>
        <w:spacing w:line="240" w:lineRule="auto"/>
        <w:ind w:left="-5"/>
        <w:jc w:val="both"/>
        <w:rPr>
          <w:szCs w:val="24"/>
        </w:rPr>
      </w:pPr>
      <w:r>
        <w:rPr>
          <w:szCs w:val="24"/>
        </w:rPr>
        <w:t>Neu</w:t>
      </w:r>
      <w:r w:rsidR="0076247C">
        <w:rPr>
          <w:szCs w:val="24"/>
        </w:rPr>
        <w:t xml:space="preserve">zglabāt temperatūrā </w:t>
      </w:r>
      <w:r>
        <w:rPr>
          <w:szCs w:val="24"/>
        </w:rPr>
        <w:t xml:space="preserve">virs </w:t>
      </w:r>
      <w:r w:rsidR="0076247C" w:rsidRPr="00F03EFD">
        <w:rPr>
          <w:szCs w:val="24"/>
        </w:rPr>
        <w:t>30</w:t>
      </w:r>
      <w:r w:rsidR="00397E24">
        <w:rPr>
          <w:szCs w:val="24"/>
        </w:rPr>
        <w:t> </w:t>
      </w:r>
      <w:r w:rsidR="0076247C" w:rsidRPr="00F03EFD">
        <w:rPr>
          <w:szCs w:val="24"/>
        </w:rPr>
        <w:t xml:space="preserve">°C. </w:t>
      </w:r>
    </w:p>
    <w:p w14:paraId="6D4BA1AF" w14:textId="066C4ABE" w:rsidR="00C114FF" w:rsidRDefault="0076247C" w:rsidP="0043117B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F03EFD">
        <w:rPr>
          <w:szCs w:val="24"/>
        </w:rPr>
        <w:t>Uzglabāt pudeli ārējā iepakojumā, lai pasargātu no gaismas.</w:t>
      </w:r>
    </w:p>
    <w:p w14:paraId="4C391DF4" w14:textId="77777777" w:rsidR="0076247C" w:rsidRPr="00E57A7D" w:rsidRDefault="0076247C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86AACB" w14:textId="3AD90FAE" w:rsidR="00C114FF" w:rsidRPr="00E57A7D" w:rsidRDefault="006C78AB" w:rsidP="0043117B">
      <w:pPr>
        <w:pStyle w:val="Style1"/>
        <w:jc w:val="both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B905A4" w14:textId="5D1A0BDD" w:rsidR="0076247C" w:rsidRPr="00F03EFD" w:rsidRDefault="0076247C" w:rsidP="0043117B">
      <w:pPr>
        <w:autoSpaceDE w:val="0"/>
        <w:autoSpaceDN w:val="0"/>
        <w:adjustRightInd w:val="0"/>
        <w:spacing w:line="240" w:lineRule="auto"/>
        <w:jc w:val="both"/>
        <w:rPr>
          <w:szCs w:val="24"/>
        </w:rPr>
      </w:pPr>
      <w:r w:rsidRPr="00F03EFD">
        <w:rPr>
          <w:szCs w:val="24"/>
        </w:rPr>
        <w:t xml:space="preserve">3 ml (5 ml </w:t>
      </w:r>
      <w:r w:rsidR="006600C7">
        <w:rPr>
          <w:szCs w:val="24"/>
        </w:rPr>
        <w:t xml:space="preserve">tilpuma </w:t>
      </w:r>
      <w:r w:rsidRPr="00F03EFD">
        <w:rPr>
          <w:szCs w:val="24"/>
        </w:rPr>
        <w:t>pudelē), 10 ml, 15 ml, 25 ml un 50 ml brūn</w:t>
      </w:r>
      <w:r>
        <w:rPr>
          <w:szCs w:val="24"/>
        </w:rPr>
        <w:t>a</w:t>
      </w:r>
      <w:r w:rsidRPr="00F03EFD">
        <w:rPr>
          <w:szCs w:val="24"/>
        </w:rPr>
        <w:t xml:space="preserve"> III tipa stikla pudel</w:t>
      </w:r>
      <w:r>
        <w:rPr>
          <w:szCs w:val="24"/>
        </w:rPr>
        <w:t>e</w:t>
      </w:r>
      <w:r w:rsidRPr="00F03EFD">
        <w:rPr>
          <w:szCs w:val="24"/>
        </w:rPr>
        <w:t xml:space="preserve">, kas noslēgta ar konisku </w:t>
      </w:r>
      <w:r w:rsidRPr="003B7571">
        <w:rPr>
          <w:i/>
          <w:iCs/>
          <w:szCs w:val="24"/>
        </w:rPr>
        <w:t xml:space="preserve">Luer </w:t>
      </w:r>
      <w:r>
        <w:rPr>
          <w:i/>
          <w:iCs/>
          <w:szCs w:val="24"/>
        </w:rPr>
        <w:t>slip</w:t>
      </w:r>
      <w:r>
        <w:rPr>
          <w:szCs w:val="24"/>
        </w:rPr>
        <w:t xml:space="preserve"> </w:t>
      </w:r>
      <w:r w:rsidRPr="00F03EFD">
        <w:rPr>
          <w:szCs w:val="24"/>
        </w:rPr>
        <w:t xml:space="preserve">šļirces adapteri (zema blīvuma polietilēns) un skrūvējamu vāciņu (augsta blīvuma polietilēns). Pudeles ir iepakotas kartona </w:t>
      </w:r>
      <w:r>
        <w:rPr>
          <w:szCs w:val="24"/>
        </w:rPr>
        <w:t>kastītē</w:t>
      </w:r>
      <w:r w:rsidRPr="00F03EFD">
        <w:rPr>
          <w:szCs w:val="24"/>
        </w:rPr>
        <w:t xml:space="preserve">. </w:t>
      </w:r>
    </w:p>
    <w:p w14:paraId="541A2251" w14:textId="5A3F8917" w:rsidR="0076247C" w:rsidRPr="00F03EFD" w:rsidRDefault="0076247C" w:rsidP="0043117B">
      <w:pPr>
        <w:autoSpaceDE w:val="0"/>
        <w:autoSpaceDN w:val="0"/>
        <w:adjustRightInd w:val="0"/>
        <w:spacing w:line="240" w:lineRule="auto"/>
        <w:jc w:val="both"/>
        <w:rPr>
          <w:szCs w:val="24"/>
        </w:rPr>
      </w:pPr>
      <w:r w:rsidRPr="00F03EFD">
        <w:rPr>
          <w:szCs w:val="24"/>
        </w:rPr>
        <w:t xml:space="preserve">Visu </w:t>
      </w:r>
      <w:r w:rsidR="005131AF">
        <w:rPr>
          <w:szCs w:val="24"/>
        </w:rPr>
        <w:t>lielumu</w:t>
      </w:r>
      <w:r w:rsidR="005131AF" w:rsidRPr="00F03EFD">
        <w:rPr>
          <w:szCs w:val="24"/>
        </w:rPr>
        <w:t xml:space="preserve"> </w:t>
      </w:r>
      <w:r w:rsidRPr="00F03EFD">
        <w:rPr>
          <w:szCs w:val="24"/>
        </w:rPr>
        <w:t xml:space="preserve">iepakojumos ir </w:t>
      </w:r>
      <w:r w:rsidR="005131AF">
        <w:rPr>
          <w:szCs w:val="24"/>
        </w:rPr>
        <w:t>pievienota</w:t>
      </w:r>
      <w:r w:rsidR="005131AF" w:rsidRPr="00F03EFD">
        <w:rPr>
          <w:szCs w:val="24"/>
        </w:rPr>
        <w:t xml:space="preserve"> </w:t>
      </w:r>
      <w:r w:rsidRPr="00F03EFD">
        <w:rPr>
          <w:szCs w:val="24"/>
        </w:rPr>
        <w:t xml:space="preserve">1 ml un </w:t>
      </w:r>
      <w:r>
        <w:rPr>
          <w:szCs w:val="24"/>
        </w:rPr>
        <w:t>3</w:t>
      </w:r>
      <w:r w:rsidRPr="00F03EFD">
        <w:rPr>
          <w:szCs w:val="24"/>
        </w:rPr>
        <w:t> ml plastmasas šļirce</w:t>
      </w:r>
      <w:r>
        <w:rPr>
          <w:szCs w:val="24"/>
        </w:rPr>
        <w:t xml:space="preserve"> iekšķīgai ievadīšanai</w:t>
      </w:r>
      <w:r w:rsidRPr="00F03EFD">
        <w:rPr>
          <w:szCs w:val="24"/>
        </w:rPr>
        <w:t>.</w:t>
      </w:r>
    </w:p>
    <w:p w14:paraId="632E8BE0" w14:textId="77777777" w:rsidR="0076247C" w:rsidRPr="00E57A7D" w:rsidRDefault="0076247C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BED4D8F" w14:textId="73429F7B" w:rsidR="00E811BF" w:rsidRPr="003C53F9" w:rsidRDefault="00A44CC4" w:rsidP="0043117B">
      <w:pPr>
        <w:pStyle w:val="Style1"/>
        <w:ind w:left="0" w:firstLine="0"/>
        <w:jc w:val="both"/>
        <w:rPr>
          <w:b w:val="0"/>
        </w:rPr>
      </w:pPr>
      <w:r w:rsidRPr="003C53F9">
        <w:rPr>
          <w:b w:val="0"/>
        </w:rPr>
        <w:t>Ne visi iepakojuma lielumi var tikt izplatīti</w:t>
      </w:r>
      <w:r w:rsidR="006C78AB" w:rsidRPr="003C53F9">
        <w:rPr>
          <w:b w:val="0"/>
        </w:rPr>
        <w:t>.</w:t>
      </w:r>
    </w:p>
    <w:p w14:paraId="1E3C839A" w14:textId="77777777" w:rsidR="00E811BF" w:rsidRDefault="00E811BF" w:rsidP="0043117B">
      <w:pPr>
        <w:pStyle w:val="Style1"/>
        <w:ind w:left="0" w:firstLine="0"/>
        <w:jc w:val="both"/>
      </w:pPr>
    </w:p>
    <w:p w14:paraId="5DFF4D53" w14:textId="21995F2C" w:rsidR="00C114FF" w:rsidRPr="00E57A7D" w:rsidRDefault="006C78AB" w:rsidP="0043117B">
      <w:pPr>
        <w:pStyle w:val="Style1"/>
        <w:ind w:left="0" w:firstLine="0"/>
        <w:jc w:val="both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E45AE4F" w14:textId="3EA822BF" w:rsidR="0076247C" w:rsidRPr="00E57A7D" w:rsidRDefault="0076247C" w:rsidP="0043117B">
      <w:pPr>
        <w:jc w:val="both"/>
        <w:rPr>
          <w:szCs w:val="22"/>
        </w:rPr>
      </w:pPr>
      <w:bookmarkStart w:id="3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bookmarkEnd w:id="3"/>
    <w:p w14:paraId="523D05EF" w14:textId="77777777" w:rsidR="0076247C" w:rsidRPr="00E57A7D" w:rsidRDefault="0076247C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1977C5" w14:textId="77777777" w:rsidR="0076247C" w:rsidRPr="00E57A7D" w:rsidRDefault="0076247C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4" w:name="_Hlk110241862"/>
      <w:r w:rsidRPr="0011511E">
        <w:rPr>
          <w:szCs w:val="22"/>
        </w:rPr>
        <w:t xml:space="preserve">nacionālajām </w:t>
      </w:r>
      <w:bookmarkEnd w:id="4"/>
      <w:r w:rsidRPr="0011511E">
        <w:rPr>
          <w:szCs w:val="22"/>
        </w:rPr>
        <w:t xml:space="preserve">prasībām un jebkurām valsts </w:t>
      </w:r>
      <w:bookmarkStart w:id="5" w:name="_Hlk110241871"/>
      <w:r w:rsidRPr="0011511E">
        <w:rPr>
          <w:szCs w:val="22"/>
        </w:rPr>
        <w:t xml:space="preserve">atkritumu </w:t>
      </w:r>
      <w:bookmarkEnd w:id="5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p w14:paraId="3779D6C0" w14:textId="3DDDECD8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306468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30377E4" w14:textId="77777777" w:rsidR="005131AF" w:rsidRDefault="005131AF" w:rsidP="0043117B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>
        <w:br w:type="page"/>
      </w:r>
    </w:p>
    <w:p w14:paraId="5388CFC2" w14:textId="78B1407A" w:rsidR="00C114FF" w:rsidRPr="00E57A7D" w:rsidRDefault="006C78AB" w:rsidP="0043117B">
      <w:pPr>
        <w:pStyle w:val="Style1"/>
        <w:jc w:val="both"/>
      </w:pPr>
      <w:r w:rsidRPr="00E57A7D">
        <w:lastRenderedPageBreak/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9BB43F" w14:textId="7AE41EA8" w:rsidR="0076247C" w:rsidRDefault="0076247C" w:rsidP="0043117B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F03EFD">
        <w:rPr>
          <w:szCs w:val="24"/>
        </w:rPr>
        <w:t xml:space="preserve">Le Vet. Beheer B.V. </w:t>
      </w:r>
    </w:p>
    <w:p w14:paraId="36D94649" w14:textId="77777777" w:rsidR="00C114FF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4C8747" w14:textId="77777777" w:rsidR="0076247C" w:rsidRPr="00E57A7D" w:rsidRDefault="0076247C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6A2A0C" w14:textId="010529EE" w:rsidR="00C114FF" w:rsidRPr="00E57A7D" w:rsidRDefault="006C78AB" w:rsidP="0043117B">
      <w:pPr>
        <w:pStyle w:val="Style1"/>
        <w:jc w:val="both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EF1B7FE" w14:textId="7AD1BF9A" w:rsidR="00C114FF" w:rsidRDefault="0076247C" w:rsidP="0043117B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D625FC">
        <w:rPr>
          <w:szCs w:val="24"/>
        </w:rPr>
        <w:t>V/DCP/15/0002</w:t>
      </w:r>
    </w:p>
    <w:p w14:paraId="7C71B111" w14:textId="77777777" w:rsidR="0076247C" w:rsidRDefault="0076247C" w:rsidP="0043117B">
      <w:pPr>
        <w:tabs>
          <w:tab w:val="clear" w:pos="567"/>
        </w:tabs>
        <w:spacing w:line="240" w:lineRule="auto"/>
        <w:jc w:val="both"/>
        <w:rPr>
          <w:szCs w:val="24"/>
        </w:rPr>
      </w:pPr>
    </w:p>
    <w:p w14:paraId="71635C9A" w14:textId="77777777" w:rsidR="0076247C" w:rsidRPr="00E57A7D" w:rsidRDefault="0076247C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2C5EAC" w14:textId="3E264B41" w:rsidR="00C114FF" w:rsidRPr="00E57A7D" w:rsidRDefault="006C78AB" w:rsidP="0043117B">
      <w:pPr>
        <w:pStyle w:val="Style1"/>
        <w:jc w:val="both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F4DEBBA" w14:textId="3C8C25AF" w:rsidR="00C114FF" w:rsidRPr="00E57A7D" w:rsidRDefault="006C78AB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72BBB">
        <w:t>Pirmās tirdzniecības atļaujas piešķiršanas datums</w:t>
      </w:r>
      <w:r w:rsidR="0076247C">
        <w:t xml:space="preserve">: </w:t>
      </w:r>
      <w:r w:rsidR="0076247C">
        <w:rPr>
          <w:szCs w:val="24"/>
        </w:rPr>
        <w:t>03</w:t>
      </w:r>
      <w:r w:rsidR="003E55EE">
        <w:rPr>
          <w:szCs w:val="24"/>
        </w:rPr>
        <w:t>/</w:t>
      </w:r>
      <w:r w:rsidR="0076247C">
        <w:rPr>
          <w:szCs w:val="24"/>
        </w:rPr>
        <w:t>02</w:t>
      </w:r>
      <w:r w:rsidR="003E55EE">
        <w:rPr>
          <w:szCs w:val="24"/>
        </w:rPr>
        <w:t>/</w:t>
      </w:r>
      <w:r w:rsidR="0076247C">
        <w:rPr>
          <w:szCs w:val="24"/>
        </w:rPr>
        <w:t>2015</w:t>
      </w:r>
    </w:p>
    <w:p w14:paraId="7B592CA3" w14:textId="77777777" w:rsidR="00D65777" w:rsidRPr="00E57A7D" w:rsidRDefault="00D65777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1262E6" w14:textId="77777777" w:rsidR="00D65777" w:rsidRPr="00E57A7D" w:rsidRDefault="00D65777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68EACC" w14:textId="5B59F8E0" w:rsidR="00C114FF" w:rsidRPr="00E57A7D" w:rsidRDefault="006C78AB" w:rsidP="0043117B">
      <w:pPr>
        <w:pStyle w:val="Style1"/>
        <w:jc w:val="both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C4AF7F9" w14:textId="3D503048" w:rsidR="005131AF" w:rsidRPr="00E57A7D" w:rsidRDefault="0043117B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10</w:t>
      </w:r>
      <w:r w:rsidR="009A196B">
        <w:rPr>
          <w:szCs w:val="22"/>
        </w:rPr>
        <w:t>/2024</w:t>
      </w:r>
    </w:p>
    <w:p w14:paraId="3602EAD0" w14:textId="77777777" w:rsidR="0076247C" w:rsidRPr="00E57A7D" w:rsidRDefault="0076247C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55FB1B" w14:textId="77777777" w:rsidR="00B113B9" w:rsidRPr="00E57A7D" w:rsidRDefault="00B113B9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8F2308" w14:textId="77777777" w:rsidR="00C114FF" w:rsidRPr="00E57A7D" w:rsidRDefault="006C78AB" w:rsidP="0043117B">
      <w:pPr>
        <w:pStyle w:val="Style1"/>
        <w:jc w:val="both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B0AC94A" w14:textId="77777777" w:rsidR="009433A7" w:rsidRPr="00E57A7D" w:rsidRDefault="009433A7" w:rsidP="0043117B">
      <w:pPr>
        <w:numPr>
          <w:ilvl w:val="12"/>
          <w:numId w:val="0"/>
        </w:numPr>
        <w:jc w:val="both"/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43117B">
      <w:pPr>
        <w:ind w:right="-318"/>
        <w:jc w:val="both"/>
        <w:rPr>
          <w:szCs w:val="22"/>
        </w:rPr>
      </w:pPr>
    </w:p>
    <w:p w14:paraId="4E7EB8C2" w14:textId="77777777" w:rsidR="00BA66D9" w:rsidRPr="00E57A7D" w:rsidRDefault="00BA66D9" w:rsidP="0043117B">
      <w:pPr>
        <w:ind w:right="-318"/>
        <w:jc w:val="both"/>
        <w:rPr>
          <w:szCs w:val="22"/>
        </w:rPr>
      </w:pPr>
      <w:bookmarkStart w:id="6" w:name="_Hlk73467306"/>
      <w:r w:rsidRPr="00E57A7D">
        <w:t>Sīkāka informācija par šīm veterinārajām zālēm ir pieejama Savienības zāļu datubāzē</w:t>
      </w:r>
      <w:r>
        <w:t xml:space="preserve"> </w:t>
      </w:r>
      <w:r w:rsidRPr="00414E19">
        <w:t>(</w:t>
      </w:r>
      <w:hyperlink r:id="rId8" w:history="1">
        <w:r w:rsidRPr="000569A3">
          <w:rPr>
            <w:rStyle w:val="Hyperlink"/>
          </w:rPr>
          <w:t>https://medicines.health.europa.eu/veterinary</w:t>
        </w:r>
      </w:hyperlink>
      <w:r w:rsidRPr="00414E19">
        <w:t>)</w:t>
      </w:r>
      <w:r w:rsidRPr="00E57A7D">
        <w:t>.</w:t>
      </w:r>
      <w:r>
        <w:t xml:space="preserve"> </w:t>
      </w:r>
    </w:p>
    <w:bookmarkEnd w:id="6"/>
    <w:bookmarkEnd w:id="0"/>
    <w:p w14:paraId="62143426" w14:textId="77777777" w:rsidR="00C114FF" w:rsidRPr="00E57A7D" w:rsidRDefault="006C78AB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6C09C241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6E17D2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394B5D3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100DA8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E8D41A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1DBCC5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DF8471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E8C9B5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8ED262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329EB32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309EB9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461CEF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D0F516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5714ED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CA89F7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1B6F3E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87854D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11B004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9A6983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CE9B2F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2436AF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52C4E6" w14:textId="519B9C6A" w:rsidR="00C114FF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CC6653" w14:textId="77777777" w:rsidR="00C245DD" w:rsidRPr="00E57A7D" w:rsidRDefault="00C245DD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585F8F" w14:textId="77777777" w:rsidR="00C114FF" w:rsidRPr="00E57A7D" w:rsidRDefault="006C78AB" w:rsidP="0034341E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34341E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3044F764" w14:textId="10F8C87B" w:rsidR="00C114FF" w:rsidRPr="00E57A7D" w:rsidRDefault="006C78AB" w:rsidP="0034341E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MARĶĒJUMS UN LIETOŠANAS INSTRUKCIJA</w:t>
      </w:r>
    </w:p>
    <w:p w14:paraId="60D3882D" w14:textId="77777777" w:rsidR="00C114FF" w:rsidRPr="00E57A7D" w:rsidRDefault="006C78AB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31A3C3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64111C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F12B86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1FA80C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7E8B49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B22878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C738DD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D7C1B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EF0188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1AA3A2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A0466E7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EC78B9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BE00BA6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2BD338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52E52E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2F0DC0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02F31EE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9B2D42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2426DA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6F34600" w14:textId="117E5380" w:rsidR="00C114FF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5604B5" w14:textId="77777777" w:rsidR="00C245DD" w:rsidRPr="00E57A7D" w:rsidRDefault="00C245DD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D12873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096AF7" w14:textId="77777777" w:rsidR="00C114FF" w:rsidRPr="00E57A7D" w:rsidRDefault="006C78AB" w:rsidP="0034341E">
      <w:pPr>
        <w:pStyle w:val="Style3"/>
      </w:pPr>
      <w:r w:rsidRPr="00E57A7D">
        <w:t>MARĶĒJUMS</w:t>
      </w:r>
    </w:p>
    <w:p w14:paraId="00595F80" w14:textId="77777777" w:rsidR="00C114FF" w:rsidRPr="00E57A7D" w:rsidRDefault="006C78AB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1F473A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6C78AB" w:rsidP="0043117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43117B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</w:p>
          <w:p w14:paraId="5136F69E" w14:textId="4F43BF7A" w:rsidR="00C114FF" w:rsidRPr="00BA66D9" w:rsidRDefault="00BA66D9" w:rsidP="0043117B">
            <w:pPr>
              <w:tabs>
                <w:tab w:val="clear" w:pos="567"/>
              </w:tabs>
              <w:spacing w:line="240" w:lineRule="auto"/>
              <w:jc w:val="both"/>
              <w:rPr>
                <w:b/>
                <w:bCs/>
                <w:szCs w:val="22"/>
              </w:rPr>
            </w:pPr>
            <w:r w:rsidRPr="00BA66D9">
              <w:rPr>
                <w:b/>
                <w:bCs/>
              </w:rPr>
              <w:t>Kartona</w:t>
            </w:r>
            <w:r w:rsidR="001C7498">
              <w:rPr>
                <w:b/>
                <w:bCs/>
              </w:rPr>
              <w:t xml:space="preserve"> </w:t>
            </w:r>
            <w:r w:rsidR="00723226">
              <w:rPr>
                <w:b/>
                <w:bCs/>
              </w:rPr>
              <w:t>kastīte</w:t>
            </w:r>
          </w:p>
        </w:tc>
      </w:tr>
    </w:tbl>
    <w:p w14:paraId="458622B2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EDCF45" w14:textId="77777777" w:rsidR="00C114FF" w:rsidRPr="00E57A7D" w:rsidRDefault="006C78AB" w:rsidP="0043117B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178606" w14:textId="75159ABC" w:rsidR="00BA66D9" w:rsidRPr="002D793E" w:rsidRDefault="00BA66D9" w:rsidP="0043117B">
      <w:pPr>
        <w:spacing w:line="240" w:lineRule="auto"/>
        <w:ind w:left="-5"/>
        <w:jc w:val="both"/>
      </w:pPr>
      <w:r w:rsidRPr="0043117B">
        <w:rPr>
          <w:bCs/>
        </w:rPr>
        <w:t>Finilac vet</w:t>
      </w:r>
      <w:r w:rsidRPr="002D793E">
        <w:t xml:space="preserve"> 50 mikrogrami/ml šķīdums iekšķīgai lietošanai</w:t>
      </w:r>
    </w:p>
    <w:p w14:paraId="0B4CDE85" w14:textId="77777777" w:rsidR="00BA66D9" w:rsidRPr="00BA66D9" w:rsidRDefault="00BA66D9" w:rsidP="0043117B">
      <w:pPr>
        <w:spacing w:line="240" w:lineRule="auto"/>
        <w:ind w:left="-5"/>
        <w:jc w:val="both"/>
        <w:rPr>
          <w:iCs/>
        </w:rPr>
      </w:pPr>
    </w:p>
    <w:p w14:paraId="60FB0025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0D72152" w14:textId="4A060207" w:rsidR="00C114FF" w:rsidRPr="00E57A7D" w:rsidRDefault="006C78AB" w:rsidP="0043117B">
      <w:pPr>
        <w:pStyle w:val="Style2"/>
        <w:jc w:val="both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F6CB349" w14:textId="77777777" w:rsidR="00BA66D9" w:rsidRPr="002D793E" w:rsidRDefault="00BA66D9" w:rsidP="0043117B">
      <w:pPr>
        <w:spacing w:line="240" w:lineRule="auto"/>
        <w:ind w:left="-5"/>
        <w:jc w:val="both"/>
      </w:pPr>
      <w:r w:rsidRPr="002D793E">
        <w:rPr>
          <w:bCs/>
        </w:rPr>
        <w:t>Katrs ml satur</w:t>
      </w:r>
      <w:r w:rsidRPr="002D793E">
        <w:t xml:space="preserve">: </w:t>
      </w:r>
    </w:p>
    <w:p w14:paraId="7826C54B" w14:textId="77777777" w:rsidR="00BA66D9" w:rsidRPr="002D793E" w:rsidRDefault="00BA66D9" w:rsidP="0043117B">
      <w:pPr>
        <w:spacing w:line="259" w:lineRule="auto"/>
        <w:jc w:val="both"/>
        <w:rPr>
          <w:bCs/>
        </w:rPr>
      </w:pPr>
    </w:p>
    <w:p w14:paraId="2ED2601E" w14:textId="026BBCEB" w:rsidR="007318FE" w:rsidRDefault="00BA66D9" w:rsidP="0043117B">
      <w:pPr>
        <w:tabs>
          <w:tab w:val="clear" w:pos="567"/>
        </w:tabs>
        <w:spacing w:line="240" w:lineRule="auto"/>
        <w:jc w:val="both"/>
      </w:pPr>
      <w:r w:rsidRPr="00FD1CE7">
        <w:t>Kabergolīns 50 mikrogrami</w:t>
      </w:r>
    </w:p>
    <w:p w14:paraId="289D253C" w14:textId="77777777" w:rsidR="00BA66D9" w:rsidRDefault="00BA66D9" w:rsidP="0043117B">
      <w:pPr>
        <w:tabs>
          <w:tab w:val="clear" w:pos="567"/>
        </w:tabs>
        <w:spacing w:line="240" w:lineRule="auto"/>
        <w:jc w:val="both"/>
      </w:pPr>
    </w:p>
    <w:p w14:paraId="30A07EAF" w14:textId="77777777" w:rsidR="00BA66D9" w:rsidRPr="00E57A7D" w:rsidRDefault="00BA66D9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74580D" w14:textId="501080BC" w:rsidR="00C114FF" w:rsidRPr="00E57A7D" w:rsidRDefault="006C78AB" w:rsidP="0043117B">
      <w:pPr>
        <w:pStyle w:val="Style2"/>
        <w:jc w:val="both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E48A3C" w14:textId="77777777" w:rsidR="00BA66D9" w:rsidRPr="002D793E" w:rsidRDefault="00BA66D9" w:rsidP="0043117B">
      <w:pPr>
        <w:spacing w:line="240" w:lineRule="auto"/>
        <w:ind w:left="-5"/>
        <w:jc w:val="both"/>
      </w:pPr>
      <w:r w:rsidRPr="002D793E">
        <w:t>3 ml</w:t>
      </w:r>
    </w:p>
    <w:p w14:paraId="3797C45D" w14:textId="77777777" w:rsidR="00BA66D9" w:rsidRPr="002D793E" w:rsidRDefault="00BA66D9" w:rsidP="0043117B">
      <w:pPr>
        <w:spacing w:line="240" w:lineRule="auto"/>
        <w:ind w:left="-5"/>
        <w:jc w:val="both"/>
        <w:rPr>
          <w:shd w:val="clear" w:color="auto" w:fill="D9D9D9" w:themeFill="background1" w:themeFillShade="D9"/>
        </w:rPr>
      </w:pPr>
      <w:r w:rsidRPr="002D793E">
        <w:rPr>
          <w:shd w:val="clear" w:color="auto" w:fill="D9D9D9" w:themeFill="background1" w:themeFillShade="D9"/>
        </w:rPr>
        <w:t>10 ml</w:t>
      </w:r>
    </w:p>
    <w:p w14:paraId="5454EFD7" w14:textId="77777777" w:rsidR="00BA66D9" w:rsidRPr="002D793E" w:rsidRDefault="00BA66D9" w:rsidP="0043117B">
      <w:pPr>
        <w:spacing w:line="240" w:lineRule="auto"/>
        <w:ind w:left="-5"/>
        <w:jc w:val="both"/>
        <w:rPr>
          <w:shd w:val="clear" w:color="auto" w:fill="D9D9D9" w:themeFill="background1" w:themeFillShade="D9"/>
        </w:rPr>
      </w:pPr>
      <w:r w:rsidRPr="002D793E">
        <w:rPr>
          <w:shd w:val="clear" w:color="auto" w:fill="D9D9D9" w:themeFill="background1" w:themeFillShade="D9"/>
        </w:rPr>
        <w:t>15 ml</w:t>
      </w:r>
    </w:p>
    <w:p w14:paraId="5981E398" w14:textId="77777777" w:rsidR="00BA66D9" w:rsidRPr="002D793E" w:rsidRDefault="00BA66D9" w:rsidP="0043117B">
      <w:pPr>
        <w:spacing w:line="240" w:lineRule="auto"/>
        <w:ind w:left="-5"/>
        <w:jc w:val="both"/>
        <w:rPr>
          <w:shd w:val="clear" w:color="auto" w:fill="D9D9D9" w:themeFill="background1" w:themeFillShade="D9"/>
        </w:rPr>
      </w:pPr>
      <w:r w:rsidRPr="002D793E">
        <w:rPr>
          <w:shd w:val="clear" w:color="auto" w:fill="D9D9D9" w:themeFill="background1" w:themeFillShade="D9"/>
        </w:rPr>
        <w:t>25 ml</w:t>
      </w:r>
    </w:p>
    <w:p w14:paraId="67052BE9" w14:textId="48D6969C" w:rsidR="00BA66D9" w:rsidRPr="002D793E" w:rsidRDefault="00BA66D9" w:rsidP="0043117B">
      <w:pPr>
        <w:spacing w:line="240" w:lineRule="auto"/>
        <w:ind w:left="-5"/>
        <w:jc w:val="both"/>
        <w:rPr>
          <w:shd w:val="clear" w:color="auto" w:fill="D9D9D9" w:themeFill="background1" w:themeFillShade="D9"/>
        </w:rPr>
      </w:pPr>
      <w:r w:rsidRPr="002D793E">
        <w:rPr>
          <w:shd w:val="clear" w:color="auto" w:fill="D9D9D9" w:themeFill="background1" w:themeFillShade="D9"/>
        </w:rPr>
        <w:t>50 ml</w:t>
      </w:r>
    </w:p>
    <w:p w14:paraId="22C7BB35" w14:textId="77777777" w:rsidR="00C114FF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0BA5EE0" w14:textId="77777777" w:rsidR="00BA66D9" w:rsidRPr="00E57A7D" w:rsidRDefault="00BA66D9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65A3EA" w14:textId="24278816" w:rsidR="00C114FF" w:rsidRPr="00E57A7D" w:rsidRDefault="006C78AB" w:rsidP="0043117B">
      <w:pPr>
        <w:pStyle w:val="Style2"/>
        <w:jc w:val="both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94F215" w14:textId="5CD77FBA" w:rsidR="00C114FF" w:rsidRDefault="00BA66D9" w:rsidP="0043117B">
      <w:pPr>
        <w:tabs>
          <w:tab w:val="clear" w:pos="567"/>
        </w:tabs>
        <w:spacing w:line="240" w:lineRule="auto"/>
        <w:jc w:val="both"/>
        <w:rPr>
          <w:shd w:val="clear" w:color="auto" w:fill="D9D9D9" w:themeFill="background1" w:themeFillShade="D9"/>
        </w:rPr>
      </w:pPr>
      <w:r w:rsidRPr="0043117B">
        <w:t>Suņi</w:t>
      </w:r>
      <w:r w:rsidR="008D3A0F">
        <w:t xml:space="preserve"> un</w:t>
      </w:r>
      <w:r w:rsidRPr="0043117B">
        <w:t xml:space="preserve"> kaķi.</w:t>
      </w:r>
    </w:p>
    <w:p w14:paraId="6E4D2FEB" w14:textId="5E60F5C3" w:rsidR="00BA66D9" w:rsidRDefault="00BA66D9" w:rsidP="0043117B">
      <w:pPr>
        <w:tabs>
          <w:tab w:val="clear" w:pos="567"/>
        </w:tabs>
        <w:spacing w:line="240" w:lineRule="auto"/>
        <w:jc w:val="both"/>
        <w:rPr>
          <w:shd w:val="clear" w:color="auto" w:fill="D9D9D9" w:themeFill="background1" w:themeFillShade="D9"/>
        </w:rPr>
      </w:pPr>
    </w:p>
    <w:p w14:paraId="48C11660" w14:textId="045B0A8F" w:rsidR="008D3A0F" w:rsidRDefault="008D3A0F" w:rsidP="0043117B">
      <w:pPr>
        <w:tabs>
          <w:tab w:val="clear" w:pos="567"/>
        </w:tabs>
        <w:spacing w:line="240" w:lineRule="auto"/>
        <w:jc w:val="both"/>
        <w:rPr>
          <w:shd w:val="clear" w:color="auto" w:fill="D9D9D9" w:themeFill="background1" w:themeFillShade="D9"/>
        </w:rPr>
      </w:pPr>
      <w:r w:rsidRPr="004D18B6">
        <w:rPr>
          <w:noProof/>
          <w:szCs w:val="22"/>
          <w:lang w:val="nl-NL" w:eastAsia="nl-NL"/>
        </w:rPr>
        <w:drawing>
          <wp:inline distT="0" distB="0" distL="0" distR="0" wp14:anchorId="52ADFF6B" wp14:editId="782C9CC9">
            <wp:extent cx="609600" cy="438150"/>
            <wp:effectExtent l="0" t="0" r="0" b="0"/>
            <wp:docPr id="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18B6">
        <w:rPr>
          <w:noProof/>
          <w:szCs w:val="22"/>
          <w:lang w:val="nl-NL" w:eastAsia="nl-NL"/>
        </w:rPr>
        <w:drawing>
          <wp:inline distT="0" distB="0" distL="0" distR="0" wp14:anchorId="33B0BBEF" wp14:editId="1E268B34">
            <wp:extent cx="304800" cy="371475"/>
            <wp:effectExtent l="0" t="0" r="0" b="9525"/>
            <wp:docPr id="49" name="Picture 2" descr="cat_Sitting_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at_Sitting_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566A43" w14:textId="77777777" w:rsidR="006631B3" w:rsidRDefault="006631B3" w:rsidP="0043117B">
      <w:pPr>
        <w:tabs>
          <w:tab w:val="clear" w:pos="567"/>
        </w:tabs>
        <w:spacing w:line="240" w:lineRule="auto"/>
        <w:jc w:val="both"/>
        <w:rPr>
          <w:shd w:val="clear" w:color="auto" w:fill="D9D9D9" w:themeFill="background1" w:themeFillShade="D9"/>
        </w:rPr>
      </w:pPr>
    </w:p>
    <w:p w14:paraId="46F62B00" w14:textId="77777777" w:rsidR="00BA66D9" w:rsidRPr="00E57A7D" w:rsidRDefault="00BA66D9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17E20C" w14:textId="77777777" w:rsidR="00C114FF" w:rsidRPr="00E57A7D" w:rsidRDefault="006C78AB" w:rsidP="0043117B">
      <w:pPr>
        <w:pStyle w:val="Style2"/>
        <w:jc w:val="both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4580FD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7266BF" w14:textId="5D287683" w:rsidR="00C114FF" w:rsidRPr="00E57A7D" w:rsidRDefault="006C78AB" w:rsidP="0043117B">
      <w:pPr>
        <w:pStyle w:val="Style2"/>
        <w:jc w:val="both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805A590" w14:textId="77777777" w:rsidR="00732522" w:rsidRDefault="00732522" w:rsidP="0043117B">
      <w:pPr>
        <w:tabs>
          <w:tab w:val="clear" w:pos="567"/>
        </w:tabs>
        <w:spacing w:line="240" w:lineRule="auto"/>
        <w:jc w:val="both"/>
      </w:pPr>
      <w:r w:rsidRPr="0043117B">
        <w:rPr>
          <w:shd w:val="clear" w:color="auto" w:fill="BFBFBF" w:themeFill="background1" w:themeFillShade="BF"/>
        </w:rPr>
        <w:t>Šķīdums iekšķīgai lietošanai</w:t>
      </w:r>
    </w:p>
    <w:p w14:paraId="57FB95AD" w14:textId="77777777" w:rsidR="00BA66D9" w:rsidRDefault="00BA66D9" w:rsidP="0043117B">
      <w:pPr>
        <w:tabs>
          <w:tab w:val="clear" w:pos="567"/>
        </w:tabs>
        <w:spacing w:line="240" w:lineRule="auto"/>
        <w:jc w:val="both"/>
      </w:pPr>
    </w:p>
    <w:p w14:paraId="354426F5" w14:textId="77777777" w:rsidR="00BA66D9" w:rsidRPr="00E57A7D" w:rsidRDefault="00BA66D9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59B0F8" w14:textId="55C6C5DD" w:rsidR="00C114FF" w:rsidRPr="00E57A7D" w:rsidRDefault="006C78AB" w:rsidP="0043117B">
      <w:pPr>
        <w:pStyle w:val="Style2"/>
        <w:pBdr>
          <w:top w:val="single" w:sz="4" w:space="0" w:color="auto"/>
        </w:pBdr>
        <w:jc w:val="both"/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1C87214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CD13E6" w14:textId="77777777" w:rsidR="00C114FF" w:rsidRPr="00E57A7D" w:rsidRDefault="006C78AB" w:rsidP="0043117B">
      <w:pPr>
        <w:pStyle w:val="Style2"/>
        <w:jc w:val="both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0B3506" w14:textId="6390C92C" w:rsidR="00BA66D9" w:rsidRPr="00452865" w:rsidRDefault="00BA66D9" w:rsidP="0043117B">
      <w:pPr>
        <w:spacing w:line="240" w:lineRule="auto"/>
        <w:ind w:left="-5"/>
        <w:jc w:val="both"/>
      </w:pPr>
      <w:r w:rsidRPr="00452865">
        <w:t>E</w:t>
      </w:r>
      <w:r w:rsidR="00DE1D92">
        <w:t>xp.</w:t>
      </w:r>
      <w:r w:rsidRPr="00452865">
        <w:t xml:space="preserve"> (mēnesis/gads)</w:t>
      </w:r>
    </w:p>
    <w:p w14:paraId="47FDD389" w14:textId="44827B52" w:rsidR="00BA66D9" w:rsidRDefault="00BA66D9" w:rsidP="0043117B">
      <w:pPr>
        <w:spacing w:line="240" w:lineRule="auto"/>
        <w:ind w:left="-5" w:right="1945"/>
        <w:jc w:val="both"/>
      </w:pPr>
      <w:r w:rsidRPr="002D793E">
        <w:t xml:space="preserve">Pēc pirmreizējas </w:t>
      </w:r>
      <w:r w:rsidR="00B27DF3">
        <w:t>atvēršanas</w:t>
      </w:r>
      <w:r w:rsidR="00B27DF3" w:rsidRPr="002D793E">
        <w:t xml:space="preserve"> </w:t>
      </w:r>
      <w:r w:rsidRPr="002D793E">
        <w:t>izlietot 28 dienu laikā.</w:t>
      </w:r>
    </w:p>
    <w:p w14:paraId="3A713BC8" w14:textId="2DFFB57D" w:rsidR="0040566A" w:rsidRPr="002D793E" w:rsidRDefault="0040566A" w:rsidP="0043117B">
      <w:pPr>
        <w:spacing w:line="240" w:lineRule="auto"/>
        <w:ind w:left="-5" w:right="1945"/>
        <w:jc w:val="both"/>
      </w:pPr>
      <w:r>
        <w:t>Pēc pirmreizējas atvēršanas izlietot līdz:</w:t>
      </w:r>
    </w:p>
    <w:p w14:paraId="215C41F2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5AA492" w14:textId="5EA4E96E" w:rsidR="00C11976" w:rsidRDefault="00C11976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br w:type="page"/>
      </w:r>
    </w:p>
    <w:p w14:paraId="0F687612" w14:textId="77777777" w:rsidR="00C114FF" w:rsidRPr="00E57A7D" w:rsidRDefault="006C78AB" w:rsidP="0043117B">
      <w:pPr>
        <w:pStyle w:val="Style2"/>
        <w:jc w:val="both"/>
      </w:pPr>
      <w:r w:rsidRPr="00E57A7D">
        <w:lastRenderedPageBreak/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C5ADF2A" w14:textId="10EB70FC" w:rsidR="00BA66D9" w:rsidRPr="00452865" w:rsidRDefault="00FE1846" w:rsidP="0043117B">
      <w:pPr>
        <w:spacing w:line="240" w:lineRule="auto"/>
        <w:ind w:left="-5"/>
        <w:jc w:val="both"/>
      </w:pPr>
      <w:r>
        <w:t>Neu</w:t>
      </w:r>
      <w:r w:rsidR="00BA66D9" w:rsidRPr="00452865">
        <w:t xml:space="preserve">zglabāt temperatūrā </w:t>
      </w:r>
      <w:r>
        <w:t xml:space="preserve">virs </w:t>
      </w:r>
      <w:r w:rsidR="00BA66D9" w:rsidRPr="00452865">
        <w:t>30</w:t>
      </w:r>
      <w:r>
        <w:t> </w:t>
      </w:r>
      <w:r w:rsidR="00BA66D9" w:rsidRPr="00452865">
        <w:t xml:space="preserve">°C. </w:t>
      </w:r>
    </w:p>
    <w:p w14:paraId="6415236E" w14:textId="58C77200" w:rsidR="00C114FF" w:rsidRDefault="00BA66D9" w:rsidP="0043117B">
      <w:pPr>
        <w:tabs>
          <w:tab w:val="clear" w:pos="567"/>
        </w:tabs>
        <w:spacing w:line="240" w:lineRule="auto"/>
        <w:jc w:val="both"/>
      </w:pPr>
      <w:r w:rsidRPr="002D793E">
        <w:t>Uzglabāt pudeli ārējā iepakojumā, lai pasargātu no gaismas</w:t>
      </w:r>
      <w:r w:rsidR="007D0B85">
        <w:t>.</w:t>
      </w:r>
    </w:p>
    <w:p w14:paraId="766D3D8B" w14:textId="77777777" w:rsidR="007D0B85" w:rsidRPr="00E57A7D" w:rsidRDefault="007D0B85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9FD0CBA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BDE0647" w14:textId="4FE135E8" w:rsidR="00C114FF" w:rsidRPr="00E57A7D" w:rsidRDefault="006C78AB" w:rsidP="0043117B">
      <w:pPr>
        <w:pStyle w:val="Style2"/>
        <w:jc w:val="both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FC95367" w14:textId="77777777" w:rsidR="0073373D" w:rsidRPr="00E57A7D" w:rsidRDefault="006C78AB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F717E2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5C181C" w14:textId="77777777" w:rsidR="00C114FF" w:rsidRPr="00E57A7D" w:rsidRDefault="006C78AB" w:rsidP="0043117B">
      <w:pPr>
        <w:pStyle w:val="Style2"/>
        <w:jc w:val="both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479D8F" w14:textId="335A31E3" w:rsidR="00BA66D9" w:rsidRPr="00B503DD" w:rsidRDefault="006C78AB" w:rsidP="0043117B">
      <w:pPr>
        <w:spacing w:line="240" w:lineRule="auto"/>
        <w:jc w:val="both"/>
      </w:pPr>
      <w:r w:rsidRPr="00E57A7D">
        <w:t>Lietošanai dzīvniekiem.</w:t>
      </w:r>
      <w:r w:rsidR="00BA66D9">
        <w:t xml:space="preserve"> </w:t>
      </w:r>
    </w:p>
    <w:p w14:paraId="76E4E38D" w14:textId="2F7440E8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18DFEB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52FAF5" w14:textId="77777777" w:rsidR="00C114FF" w:rsidRPr="00E57A7D" w:rsidRDefault="006C78AB" w:rsidP="0043117B">
      <w:pPr>
        <w:pStyle w:val="Style2"/>
        <w:jc w:val="both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F93E432" w14:textId="77777777" w:rsidR="00C114FF" w:rsidRPr="00E57A7D" w:rsidRDefault="006C78AB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A946F53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7F8FBB" w14:textId="0DDDEDBC" w:rsidR="00C114FF" w:rsidRPr="00E57A7D" w:rsidRDefault="006C78AB" w:rsidP="0043117B">
      <w:pPr>
        <w:pStyle w:val="Style2"/>
        <w:jc w:val="both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D9B75B" w14:textId="49EA69C1" w:rsidR="00BA66D9" w:rsidRDefault="00BA66D9" w:rsidP="0043117B">
      <w:pPr>
        <w:tabs>
          <w:tab w:val="clear" w:pos="567"/>
        </w:tabs>
        <w:spacing w:line="240" w:lineRule="auto"/>
        <w:jc w:val="both"/>
      </w:pPr>
      <w:r w:rsidRPr="00B503DD">
        <w:t xml:space="preserve">Le Vet. Beheer B.V. </w:t>
      </w:r>
    </w:p>
    <w:p w14:paraId="55204088" w14:textId="77777777" w:rsidR="00E576D2" w:rsidRPr="00B503DD" w:rsidRDefault="00E576D2" w:rsidP="0043117B">
      <w:pPr>
        <w:spacing w:line="240" w:lineRule="auto"/>
        <w:ind w:left="-5"/>
        <w:jc w:val="both"/>
      </w:pPr>
    </w:p>
    <w:p w14:paraId="6AE6434D" w14:textId="77777777" w:rsidR="00BA66D9" w:rsidRPr="00E57A7D" w:rsidRDefault="00BA66D9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BA91B7" w14:textId="286EC3F5" w:rsidR="00C114FF" w:rsidRPr="00E57A7D" w:rsidRDefault="006C78AB" w:rsidP="0043117B">
      <w:pPr>
        <w:pStyle w:val="Style2"/>
        <w:jc w:val="both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21C57D8" w14:textId="6A36E27F" w:rsidR="00C114FF" w:rsidRDefault="00BA66D9" w:rsidP="0043117B">
      <w:pPr>
        <w:tabs>
          <w:tab w:val="clear" w:pos="567"/>
        </w:tabs>
        <w:spacing w:line="240" w:lineRule="auto"/>
        <w:jc w:val="both"/>
      </w:pPr>
      <w:r w:rsidRPr="00452865">
        <w:t>V/DCP/15/0002</w:t>
      </w:r>
    </w:p>
    <w:p w14:paraId="174470AA" w14:textId="77777777" w:rsidR="00BA66D9" w:rsidRPr="00E57A7D" w:rsidRDefault="00BA66D9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462BCC2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F0164D" w14:textId="77777777" w:rsidR="00C114FF" w:rsidRPr="00E57A7D" w:rsidRDefault="006C78AB" w:rsidP="0043117B">
      <w:pPr>
        <w:pStyle w:val="Style2"/>
        <w:jc w:val="both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063F68" w14:textId="3C60497F" w:rsidR="00C114FF" w:rsidRPr="00E57A7D" w:rsidRDefault="006C78AB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Lot</w:t>
      </w:r>
      <w:r w:rsidRPr="00E57A7D">
        <w:t xml:space="preserve"> {numurs}</w:t>
      </w:r>
    </w:p>
    <w:p w14:paraId="74BB5D8F" w14:textId="77777777" w:rsidR="00A9226B" w:rsidRPr="00E57A7D" w:rsidRDefault="00A9226B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011CA0" w14:textId="77777777" w:rsidR="00673F4C" w:rsidRPr="00E57A7D" w:rsidRDefault="006C78AB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6C78AB" w:rsidP="004311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4311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</w:rPr>
      </w:pPr>
    </w:p>
    <w:p w14:paraId="13183C23" w14:textId="077B911B" w:rsidR="00C114FF" w:rsidRPr="00030885" w:rsidRDefault="0082047F" w:rsidP="004311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bCs/>
          <w:szCs w:val="22"/>
        </w:rPr>
      </w:pPr>
      <w:r>
        <w:rPr>
          <w:b/>
          <w:bCs/>
        </w:rPr>
        <w:t>Stikla</w:t>
      </w:r>
      <w:r w:rsidR="00030885" w:rsidRPr="00030885">
        <w:rPr>
          <w:b/>
          <w:bCs/>
        </w:rPr>
        <w:t xml:space="preserve"> pudele</w:t>
      </w:r>
    </w:p>
    <w:p w14:paraId="23C7CB74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D4F895" w14:textId="77777777" w:rsidR="00C114FF" w:rsidRPr="00E57A7D" w:rsidRDefault="006C78AB" w:rsidP="0043117B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BD58F4" w14:textId="5F412CBF" w:rsidR="00030885" w:rsidRPr="00FD1CE7" w:rsidRDefault="00030885" w:rsidP="0043117B">
      <w:pPr>
        <w:spacing w:line="240" w:lineRule="auto"/>
        <w:ind w:left="-5"/>
        <w:jc w:val="both"/>
        <w:rPr>
          <w:iCs/>
        </w:rPr>
      </w:pPr>
      <w:r w:rsidRPr="0043117B">
        <w:rPr>
          <w:bCs/>
        </w:rPr>
        <w:t>Finilac vet</w:t>
      </w:r>
    </w:p>
    <w:p w14:paraId="3FC13417" w14:textId="0279615A" w:rsidR="00C114FF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986A41" w14:textId="1010F169" w:rsidR="00FA77C7" w:rsidRPr="00E57A7D" w:rsidRDefault="00FA77C7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8A4B00">
        <w:rPr>
          <w:noProof/>
          <w:szCs w:val="22"/>
          <w:lang w:val="nl-NL"/>
        </w:rPr>
        <w:drawing>
          <wp:inline distT="0" distB="0" distL="0" distR="0" wp14:anchorId="264CE815" wp14:editId="6F703688">
            <wp:extent cx="609600" cy="438150"/>
            <wp:effectExtent l="0" t="0" r="0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4B00">
        <w:rPr>
          <w:noProof/>
          <w:szCs w:val="22"/>
          <w:lang w:val="nl-NL"/>
        </w:rPr>
        <w:drawing>
          <wp:inline distT="0" distB="0" distL="0" distR="0" wp14:anchorId="750A11E6" wp14:editId="1E5D8CB5">
            <wp:extent cx="304800" cy="371475"/>
            <wp:effectExtent l="0" t="0" r="0" b="9525"/>
            <wp:docPr id="382174276" name="Picture 4" descr="cat_Sitting_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at_Sitting_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F826C0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F39021" w14:textId="77777777" w:rsidR="00C114FF" w:rsidRPr="00E57A7D" w:rsidRDefault="006C78AB" w:rsidP="0043117B">
      <w:pPr>
        <w:pStyle w:val="Style2"/>
        <w:jc w:val="both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96215E" w14:textId="77777777" w:rsidR="00030885" w:rsidRPr="002D793E" w:rsidRDefault="00030885" w:rsidP="0043117B">
      <w:pPr>
        <w:spacing w:line="240" w:lineRule="auto"/>
        <w:ind w:left="-5"/>
        <w:jc w:val="both"/>
      </w:pPr>
      <w:r w:rsidRPr="0043117B">
        <w:t>Kabergolīns 50 mikrogrami/ml</w:t>
      </w:r>
      <w:r w:rsidRPr="002D793E">
        <w:t xml:space="preserve"> </w:t>
      </w:r>
    </w:p>
    <w:p w14:paraId="6753C307" w14:textId="77777777" w:rsidR="00C114FF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A3895F0" w14:textId="77777777" w:rsidR="00030885" w:rsidRPr="00E57A7D" w:rsidRDefault="00030885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36DC507" w14:textId="77777777" w:rsidR="00C114FF" w:rsidRPr="00E57A7D" w:rsidRDefault="006C78AB" w:rsidP="0043117B">
      <w:pPr>
        <w:pStyle w:val="Style2"/>
        <w:jc w:val="both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CDD3AB8" w14:textId="77777777" w:rsidR="00030885" w:rsidRPr="00E57A7D" w:rsidRDefault="006C78AB" w:rsidP="0043117B">
      <w:pPr>
        <w:jc w:val="both"/>
        <w:rPr>
          <w:szCs w:val="22"/>
        </w:rPr>
      </w:pPr>
      <w:r>
        <w:t>Lot</w:t>
      </w:r>
      <w:r w:rsidR="00030885" w:rsidRPr="00E57A7D">
        <w:t xml:space="preserve"> {numurs}</w:t>
      </w:r>
    </w:p>
    <w:p w14:paraId="73747345" w14:textId="77777777" w:rsidR="00F40449" w:rsidRPr="00E57A7D" w:rsidRDefault="00F40449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5770937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A9533A" w14:textId="77777777" w:rsidR="00C114FF" w:rsidRPr="00E57A7D" w:rsidRDefault="006C78AB" w:rsidP="0043117B">
      <w:pPr>
        <w:pStyle w:val="Style2"/>
        <w:jc w:val="both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A6ADBC4" w14:textId="5C9C815E" w:rsidR="00030885" w:rsidRPr="002D793E" w:rsidRDefault="00030885" w:rsidP="0043117B">
      <w:pPr>
        <w:spacing w:line="240" w:lineRule="auto"/>
        <w:ind w:left="-5"/>
        <w:jc w:val="both"/>
      </w:pPr>
      <w:r w:rsidRPr="002D793E">
        <w:t>E</w:t>
      </w:r>
      <w:r w:rsidR="00935FB7">
        <w:t>xp.</w:t>
      </w:r>
      <w:r w:rsidRPr="002D793E">
        <w:t xml:space="preserve"> </w:t>
      </w:r>
      <w:r w:rsidR="00935FB7">
        <w:t>{mm/gggg}</w:t>
      </w:r>
      <w:r w:rsidRPr="002D793E">
        <w:t xml:space="preserve"> </w:t>
      </w:r>
    </w:p>
    <w:p w14:paraId="707DEA35" w14:textId="7B1BE303" w:rsidR="00030885" w:rsidRPr="0043117B" w:rsidRDefault="00030885" w:rsidP="0043117B">
      <w:pPr>
        <w:spacing w:line="240" w:lineRule="auto"/>
        <w:ind w:left="-5"/>
        <w:jc w:val="both"/>
        <w:rPr>
          <w:highlight w:val="lightGray"/>
        </w:rPr>
      </w:pPr>
      <w:r w:rsidRPr="0043117B">
        <w:rPr>
          <w:highlight w:val="lightGray"/>
        </w:rPr>
        <w:t xml:space="preserve">Pēc pirmreizējas </w:t>
      </w:r>
      <w:r w:rsidR="000B5DB4" w:rsidRPr="0043117B">
        <w:rPr>
          <w:highlight w:val="lightGray"/>
        </w:rPr>
        <w:t xml:space="preserve">atvēršanas </w:t>
      </w:r>
      <w:r w:rsidRPr="0043117B">
        <w:rPr>
          <w:highlight w:val="lightGray"/>
        </w:rPr>
        <w:t xml:space="preserve">izlietot </w:t>
      </w:r>
      <w:r w:rsidRPr="0043117B">
        <w:rPr>
          <w:highlight w:val="lightGray"/>
          <w:shd w:val="clear" w:color="auto" w:fill="BFBFBF" w:themeFill="background1" w:themeFillShade="BF"/>
        </w:rPr>
        <w:t>28 dienu laikā</w:t>
      </w:r>
      <w:r w:rsidRPr="0043117B">
        <w:rPr>
          <w:highlight w:val="lightGray"/>
        </w:rPr>
        <w:t>.</w:t>
      </w:r>
    </w:p>
    <w:p w14:paraId="298EE4C6" w14:textId="77E0F18F" w:rsidR="00030885" w:rsidRPr="00452865" w:rsidRDefault="00030885" w:rsidP="0043117B">
      <w:pPr>
        <w:spacing w:line="240" w:lineRule="auto"/>
        <w:ind w:left="-5"/>
        <w:jc w:val="both"/>
      </w:pPr>
      <w:r w:rsidRPr="0043117B">
        <w:rPr>
          <w:highlight w:val="lightGray"/>
        </w:rPr>
        <w:t xml:space="preserve">Pēc </w:t>
      </w:r>
      <w:r w:rsidR="00BB0CD7" w:rsidRPr="0043117B">
        <w:rPr>
          <w:highlight w:val="lightGray"/>
        </w:rPr>
        <w:t>pirmreizējas</w:t>
      </w:r>
      <w:r w:rsidR="00011DED" w:rsidRPr="0043117B">
        <w:rPr>
          <w:highlight w:val="lightGray"/>
        </w:rPr>
        <w:t xml:space="preserve"> atvēršanas </w:t>
      </w:r>
      <w:r w:rsidRPr="0043117B">
        <w:rPr>
          <w:highlight w:val="lightGray"/>
        </w:rPr>
        <w:t>izlietot līdz:</w:t>
      </w:r>
      <w:r w:rsidRPr="00452865">
        <w:t xml:space="preserve"> </w:t>
      </w:r>
    </w:p>
    <w:p w14:paraId="79EBA777" w14:textId="77777777" w:rsidR="00C114FF" w:rsidRPr="00E57A7D" w:rsidRDefault="006C78AB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E98C84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C07E51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BAC583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738157E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9D79FC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5D9216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9BA3227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22EC0B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C62EBA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FB490C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2E230A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02DA4C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7D8122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CFC1ED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4F935D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D530B2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0BA1BAB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C44476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A835ECC" w14:textId="0B1A9DA9" w:rsidR="00C114FF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1F09CE" w14:textId="77777777" w:rsidR="00C245DD" w:rsidRPr="00E57A7D" w:rsidRDefault="00C245DD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D8A2BC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E7CC0E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8C130D" w14:textId="77777777" w:rsidR="00C114FF" w:rsidRPr="00E57A7D" w:rsidRDefault="006C78AB" w:rsidP="0034341E">
      <w:pPr>
        <w:pStyle w:val="Style3"/>
      </w:pPr>
      <w:r w:rsidRPr="00E57A7D">
        <w:t>LIETOŠANAS INSTRUKCIJA</w:t>
      </w:r>
    </w:p>
    <w:p w14:paraId="18C384A9" w14:textId="77777777" w:rsidR="00C114FF" w:rsidRPr="00E57A7D" w:rsidRDefault="006C78AB" w:rsidP="0034341E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4EF4E2" w14:textId="77777777" w:rsidR="00951118" w:rsidRPr="00E57A7D" w:rsidRDefault="00951118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155AA1" w14:textId="77777777" w:rsidR="00C114FF" w:rsidRPr="00E57A7D" w:rsidRDefault="006C78AB" w:rsidP="0043117B">
      <w:pPr>
        <w:pStyle w:val="Style1"/>
        <w:jc w:val="both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770D1D" w14:textId="77777777" w:rsidR="00F40D96" w:rsidRPr="00F03EFD" w:rsidRDefault="00F40D96" w:rsidP="0043117B">
      <w:pPr>
        <w:spacing w:line="240" w:lineRule="auto"/>
        <w:ind w:left="-5"/>
        <w:jc w:val="both"/>
        <w:rPr>
          <w:szCs w:val="24"/>
        </w:rPr>
      </w:pPr>
      <w:r w:rsidRPr="0043117B">
        <w:rPr>
          <w:bCs/>
          <w:szCs w:val="24"/>
        </w:rPr>
        <w:t>Finilac vet</w:t>
      </w:r>
      <w:r>
        <w:rPr>
          <w:szCs w:val="24"/>
        </w:rPr>
        <w:t xml:space="preserve"> </w:t>
      </w:r>
      <w:r w:rsidRPr="00F03EFD">
        <w:rPr>
          <w:szCs w:val="24"/>
        </w:rPr>
        <w:t>50 mikrogrami/ml šķīdums iekšķīgai lietošanai suņiem un kaķiem</w:t>
      </w:r>
    </w:p>
    <w:p w14:paraId="6C349ED0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BD7465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2710A6" w14:textId="751F6402" w:rsidR="00C114FF" w:rsidRPr="00E57A7D" w:rsidRDefault="006C78AB" w:rsidP="0043117B">
      <w:pPr>
        <w:pStyle w:val="Style1"/>
        <w:jc w:val="both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0C303CED" w14:textId="71D7ACA2" w:rsidR="00F40D96" w:rsidRPr="00F03EFD" w:rsidRDefault="00C1613A" w:rsidP="0043117B">
      <w:pPr>
        <w:spacing w:line="240" w:lineRule="auto"/>
        <w:ind w:left="-5"/>
        <w:jc w:val="both"/>
        <w:rPr>
          <w:szCs w:val="24"/>
        </w:rPr>
      </w:pPr>
      <w:r>
        <w:rPr>
          <w:szCs w:val="24"/>
        </w:rPr>
        <w:t xml:space="preserve">Katrs </w:t>
      </w:r>
      <w:r w:rsidR="00F40D96" w:rsidRPr="00F03EFD">
        <w:rPr>
          <w:szCs w:val="24"/>
        </w:rPr>
        <w:t>ml satur</w:t>
      </w:r>
    </w:p>
    <w:p w14:paraId="319E0E24" w14:textId="50FB2EA6" w:rsidR="00F40D96" w:rsidRPr="00F03EFD" w:rsidRDefault="00F40D96" w:rsidP="0043117B">
      <w:pPr>
        <w:spacing w:line="259" w:lineRule="auto"/>
        <w:jc w:val="both"/>
        <w:rPr>
          <w:szCs w:val="24"/>
        </w:rPr>
      </w:pPr>
    </w:p>
    <w:p w14:paraId="17913DD8" w14:textId="77777777" w:rsidR="00F40D96" w:rsidRPr="00F03EFD" w:rsidRDefault="00F40D96" w:rsidP="0043117B">
      <w:pPr>
        <w:spacing w:line="260" w:lineRule="auto"/>
        <w:ind w:left="-5"/>
        <w:jc w:val="both"/>
        <w:rPr>
          <w:szCs w:val="24"/>
        </w:rPr>
      </w:pPr>
      <w:r w:rsidRPr="00F03EFD">
        <w:rPr>
          <w:b/>
          <w:szCs w:val="24"/>
        </w:rPr>
        <w:t xml:space="preserve">Aktīvā viela: </w:t>
      </w:r>
    </w:p>
    <w:p w14:paraId="39FE34E0" w14:textId="5C1CE688" w:rsidR="00F40D96" w:rsidRDefault="00F40D96" w:rsidP="0043117B">
      <w:pPr>
        <w:spacing w:line="240" w:lineRule="auto"/>
        <w:ind w:left="-5"/>
        <w:jc w:val="both"/>
        <w:rPr>
          <w:szCs w:val="24"/>
        </w:rPr>
      </w:pPr>
      <w:r>
        <w:rPr>
          <w:szCs w:val="24"/>
        </w:rPr>
        <w:t>K</w:t>
      </w:r>
      <w:r w:rsidRPr="00F03EFD">
        <w:rPr>
          <w:szCs w:val="24"/>
        </w:rPr>
        <w:t xml:space="preserve">abergolīns 50 mikrogrami </w:t>
      </w:r>
    </w:p>
    <w:p w14:paraId="5BC4CDBD" w14:textId="77777777" w:rsidR="00846091" w:rsidRPr="00F03EFD" w:rsidRDefault="00846091" w:rsidP="0043117B">
      <w:pPr>
        <w:spacing w:line="240" w:lineRule="auto"/>
        <w:ind w:left="-5"/>
        <w:jc w:val="both"/>
        <w:rPr>
          <w:szCs w:val="24"/>
        </w:rPr>
      </w:pPr>
    </w:p>
    <w:p w14:paraId="683F520F" w14:textId="77777777" w:rsidR="00F40D96" w:rsidRPr="00F03EFD" w:rsidRDefault="00F40D96" w:rsidP="0043117B">
      <w:pPr>
        <w:spacing w:after="20" w:line="260" w:lineRule="auto"/>
        <w:jc w:val="both"/>
        <w:rPr>
          <w:szCs w:val="24"/>
        </w:rPr>
      </w:pPr>
      <w:r w:rsidRPr="00F03EFD">
        <w:rPr>
          <w:kern w:val="14"/>
          <w:szCs w:val="24"/>
        </w:rPr>
        <w:t xml:space="preserve">Dzidrs, bezkrāsains līdz gaiši brūngans šķīdums. </w:t>
      </w:r>
    </w:p>
    <w:p w14:paraId="46B9CED6" w14:textId="77777777" w:rsidR="00C114FF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E72462F" w14:textId="77777777" w:rsidR="00F40D96" w:rsidRPr="00E57A7D" w:rsidRDefault="00F40D96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40B345" w14:textId="504CA98C" w:rsidR="00C114FF" w:rsidRPr="00E57A7D" w:rsidRDefault="006C78AB" w:rsidP="0043117B">
      <w:pPr>
        <w:pStyle w:val="Style1"/>
        <w:jc w:val="both"/>
      </w:pPr>
      <w:r w:rsidRPr="00E57A7D">
        <w:rPr>
          <w:highlight w:val="lightGray"/>
        </w:rPr>
        <w:t>3.</w:t>
      </w:r>
      <w:r w:rsidRPr="00E57A7D">
        <w:tab/>
        <w:t>Mērķsugas</w:t>
      </w:r>
    </w:p>
    <w:p w14:paraId="0A2A3B81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0D247B5" w14:textId="7A06B20B" w:rsidR="00F40D96" w:rsidRDefault="00F40D96" w:rsidP="0043117B">
      <w:pPr>
        <w:spacing w:line="240" w:lineRule="auto"/>
        <w:ind w:left="-5"/>
        <w:jc w:val="both"/>
        <w:rPr>
          <w:szCs w:val="24"/>
        </w:rPr>
      </w:pPr>
      <w:r w:rsidRPr="00F03EFD">
        <w:rPr>
          <w:szCs w:val="24"/>
        </w:rPr>
        <w:t>Suņi</w:t>
      </w:r>
      <w:r w:rsidR="00846091">
        <w:rPr>
          <w:szCs w:val="24"/>
        </w:rPr>
        <w:t xml:space="preserve"> un</w:t>
      </w:r>
      <w:r w:rsidRPr="00F03EFD">
        <w:rPr>
          <w:szCs w:val="24"/>
        </w:rPr>
        <w:t xml:space="preserve"> kaķi</w:t>
      </w:r>
      <w:r>
        <w:rPr>
          <w:szCs w:val="24"/>
        </w:rPr>
        <w:t>.</w:t>
      </w:r>
    </w:p>
    <w:p w14:paraId="11398AC0" w14:textId="77777777" w:rsidR="00C114FF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0E9CF1D" w14:textId="77777777" w:rsidR="00F40D96" w:rsidRPr="00E57A7D" w:rsidRDefault="00F40D96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8C94C8" w14:textId="77777777" w:rsidR="00C114FF" w:rsidRPr="00E57A7D" w:rsidRDefault="006C78AB" w:rsidP="0043117B">
      <w:pPr>
        <w:pStyle w:val="Style1"/>
        <w:jc w:val="both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730808" w14:textId="77777777" w:rsidR="00F40D96" w:rsidRPr="00F03EFD" w:rsidRDefault="00F40D96" w:rsidP="0043117B">
      <w:pPr>
        <w:spacing w:after="20" w:line="260" w:lineRule="auto"/>
        <w:jc w:val="both"/>
        <w:rPr>
          <w:szCs w:val="24"/>
        </w:rPr>
      </w:pPr>
      <w:r w:rsidRPr="00F03EFD">
        <w:rPr>
          <w:szCs w:val="24"/>
        </w:rPr>
        <w:t>Viltus grū</w:t>
      </w:r>
      <w:r>
        <w:rPr>
          <w:szCs w:val="24"/>
        </w:rPr>
        <w:t>sn</w:t>
      </w:r>
      <w:r w:rsidRPr="00F03EFD">
        <w:rPr>
          <w:szCs w:val="24"/>
        </w:rPr>
        <w:t>ības ārstēšanai kucēm</w:t>
      </w:r>
      <w:r>
        <w:rPr>
          <w:szCs w:val="24"/>
        </w:rPr>
        <w:t>.</w:t>
      </w:r>
    </w:p>
    <w:p w14:paraId="1607F725" w14:textId="77777777" w:rsidR="00F40D96" w:rsidRPr="00F03EFD" w:rsidRDefault="00F40D96" w:rsidP="0043117B">
      <w:pPr>
        <w:spacing w:after="20" w:line="260" w:lineRule="auto"/>
        <w:jc w:val="both"/>
        <w:rPr>
          <w:szCs w:val="24"/>
        </w:rPr>
      </w:pPr>
      <w:r w:rsidRPr="00F03EFD">
        <w:rPr>
          <w:szCs w:val="24"/>
        </w:rPr>
        <w:t>Laktācijas nomākšanai kucēm un kaķenēm</w:t>
      </w:r>
      <w:r>
        <w:rPr>
          <w:szCs w:val="24"/>
        </w:rPr>
        <w:t>.</w:t>
      </w:r>
    </w:p>
    <w:p w14:paraId="5872ACD1" w14:textId="77777777" w:rsidR="00C114FF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40E2282" w14:textId="77777777" w:rsidR="00F40D96" w:rsidRPr="00E57A7D" w:rsidRDefault="00F40D96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5CA24C" w14:textId="77777777" w:rsidR="00C114FF" w:rsidRPr="00E57A7D" w:rsidRDefault="006C78AB" w:rsidP="0043117B">
      <w:pPr>
        <w:pStyle w:val="Style1"/>
        <w:jc w:val="both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E28EBC1" w14:textId="455E50A3" w:rsidR="00F40D96" w:rsidRPr="00F03EFD" w:rsidRDefault="00F40D96" w:rsidP="0043117B">
      <w:pPr>
        <w:spacing w:line="240" w:lineRule="auto"/>
        <w:ind w:left="-5"/>
        <w:jc w:val="both"/>
        <w:rPr>
          <w:szCs w:val="24"/>
        </w:rPr>
      </w:pPr>
      <w:r w:rsidRPr="00F03EFD">
        <w:rPr>
          <w:szCs w:val="24"/>
        </w:rPr>
        <w:t>Nelietot</w:t>
      </w:r>
      <w:r>
        <w:rPr>
          <w:szCs w:val="24"/>
        </w:rPr>
        <w:t xml:space="preserve"> grūsniem dzīvniekiem</w:t>
      </w:r>
      <w:r w:rsidRPr="00F03EFD">
        <w:rPr>
          <w:szCs w:val="24"/>
        </w:rPr>
        <w:t xml:space="preserve">, jo </w:t>
      </w:r>
      <w:r w:rsidR="00846091">
        <w:rPr>
          <w:szCs w:val="24"/>
        </w:rPr>
        <w:t xml:space="preserve">veterinārās </w:t>
      </w:r>
      <w:r w:rsidRPr="00F03EFD">
        <w:rPr>
          <w:szCs w:val="24"/>
        </w:rPr>
        <w:t>zāles var izraisīt abortu.</w:t>
      </w:r>
    </w:p>
    <w:p w14:paraId="52E8FF1D" w14:textId="77777777" w:rsidR="00F40D96" w:rsidRPr="00F03EFD" w:rsidRDefault="00F40D96" w:rsidP="0043117B">
      <w:pPr>
        <w:spacing w:line="240" w:lineRule="auto"/>
        <w:jc w:val="both"/>
        <w:rPr>
          <w:szCs w:val="24"/>
        </w:rPr>
      </w:pPr>
      <w:r w:rsidRPr="00F03EFD">
        <w:rPr>
          <w:szCs w:val="24"/>
        </w:rPr>
        <w:t>Nelietot kopā ar dopamīna antagonistiem.</w:t>
      </w:r>
    </w:p>
    <w:p w14:paraId="4F8FD79F" w14:textId="6DE93F1D" w:rsidR="00F40D96" w:rsidRPr="00F03EFD" w:rsidRDefault="00F40D96" w:rsidP="0043117B">
      <w:pPr>
        <w:spacing w:line="240" w:lineRule="auto"/>
        <w:jc w:val="both"/>
        <w:rPr>
          <w:szCs w:val="24"/>
        </w:rPr>
      </w:pPr>
      <w:r w:rsidRPr="00F03EFD">
        <w:rPr>
          <w:szCs w:val="24"/>
        </w:rPr>
        <w:t>Nelietot</w:t>
      </w:r>
      <w:r>
        <w:rPr>
          <w:szCs w:val="24"/>
        </w:rPr>
        <w:t xml:space="preserve"> gadījumos</w:t>
      </w:r>
      <w:r w:rsidRPr="00F03EFD">
        <w:rPr>
          <w:szCs w:val="24"/>
        </w:rPr>
        <w:t xml:space="preserve">, ja konstatēta pastiprināta jutība pret aktīvo vielu vai </w:t>
      </w:r>
      <w:r w:rsidR="007B2195">
        <w:rPr>
          <w:szCs w:val="24"/>
        </w:rPr>
        <w:t xml:space="preserve">pret jebkuru </w:t>
      </w:r>
      <w:r w:rsidRPr="00F03EFD">
        <w:rPr>
          <w:szCs w:val="24"/>
        </w:rPr>
        <w:t>no palīgvielām.</w:t>
      </w:r>
    </w:p>
    <w:p w14:paraId="5C4FD1AA" w14:textId="77777777" w:rsidR="00F40D96" w:rsidRDefault="00F40D96" w:rsidP="0043117B">
      <w:pPr>
        <w:ind w:left="-5"/>
        <w:jc w:val="both"/>
        <w:rPr>
          <w:szCs w:val="24"/>
        </w:rPr>
      </w:pPr>
    </w:p>
    <w:p w14:paraId="7D2B5DF7" w14:textId="77777777" w:rsidR="00F40D96" w:rsidRDefault="00F40D96" w:rsidP="0043117B">
      <w:pPr>
        <w:ind w:left="-5"/>
        <w:jc w:val="both"/>
        <w:rPr>
          <w:szCs w:val="24"/>
        </w:rPr>
      </w:pPr>
      <w:r w:rsidRPr="002C033D">
        <w:rPr>
          <w:szCs w:val="24"/>
        </w:rPr>
        <w:t>Kabergolīns ārstētajiem dzīvniekiem var izraisīt pārejošu hipotensiju. Nelietot dzīvniekiem, kur</w:t>
      </w:r>
      <w:r>
        <w:rPr>
          <w:szCs w:val="24"/>
        </w:rPr>
        <w:t>us</w:t>
      </w:r>
      <w:r w:rsidRPr="002C033D">
        <w:rPr>
          <w:szCs w:val="24"/>
        </w:rPr>
        <w:t xml:space="preserve"> </w:t>
      </w:r>
      <w:r>
        <w:rPr>
          <w:szCs w:val="24"/>
        </w:rPr>
        <w:t>vienlaicīgi</w:t>
      </w:r>
      <w:r w:rsidRPr="002C033D">
        <w:rPr>
          <w:szCs w:val="24"/>
        </w:rPr>
        <w:t xml:space="preserve"> ārstē ar hipotensīvām zālēm. Nelietojiet tūlīt pēc operācijas, kamēr dzīvnieks atrodas anestēzijas līdzekļu ietekmē.</w:t>
      </w:r>
    </w:p>
    <w:p w14:paraId="6597C7BE" w14:textId="77777777" w:rsidR="00EB457B" w:rsidRDefault="00EB457B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7910FA2" w14:textId="77777777" w:rsidR="00F40D96" w:rsidRPr="00E57A7D" w:rsidRDefault="00F40D96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D6C3A1" w14:textId="77777777" w:rsidR="00C114FF" w:rsidRPr="00E57A7D" w:rsidRDefault="006C78AB" w:rsidP="0043117B">
      <w:pPr>
        <w:pStyle w:val="Style1"/>
        <w:jc w:val="both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4A0AC4" w14:textId="56A4C260" w:rsidR="00F354C5" w:rsidRPr="00E57A7D" w:rsidRDefault="006C78AB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Īpaši piesardzības pasākumi drošai lietošanai mērķsugām</w:t>
      </w:r>
      <w:r w:rsidRPr="00E57A7D">
        <w:t>:</w:t>
      </w:r>
    </w:p>
    <w:p w14:paraId="05319497" w14:textId="7988107F" w:rsidR="00017326" w:rsidRDefault="00017326" w:rsidP="0043117B">
      <w:pPr>
        <w:spacing w:line="240" w:lineRule="auto"/>
        <w:ind w:left="-5"/>
        <w:jc w:val="both"/>
        <w:rPr>
          <w:szCs w:val="24"/>
        </w:rPr>
      </w:pPr>
      <w:r>
        <w:rPr>
          <w:szCs w:val="24"/>
        </w:rPr>
        <w:t>I</w:t>
      </w:r>
      <w:r w:rsidRPr="002C033D">
        <w:rPr>
          <w:szCs w:val="24"/>
        </w:rPr>
        <w:t>evēro</w:t>
      </w:r>
      <w:r>
        <w:rPr>
          <w:szCs w:val="24"/>
        </w:rPr>
        <w:t>t</w:t>
      </w:r>
      <w:r w:rsidRPr="002C033D">
        <w:rPr>
          <w:szCs w:val="24"/>
        </w:rPr>
        <w:t xml:space="preserve"> piesardzība dzīvniekiem ar ievērojami </w:t>
      </w:r>
      <w:r>
        <w:rPr>
          <w:szCs w:val="24"/>
        </w:rPr>
        <w:t>traucētu</w:t>
      </w:r>
      <w:r w:rsidRPr="002C033D">
        <w:rPr>
          <w:szCs w:val="24"/>
        </w:rPr>
        <w:t xml:space="preserve"> aknu darbību</w:t>
      </w:r>
      <w:r>
        <w:rPr>
          <w:szCs w:val="24"/>
        </w:rPr>
        <w:t>.</w:t>
      </w:r>
      <w:r w:rsidR="00F165CC">
        <w:rPr>
          <w:szCs w:val="24"/>
        </w:rPr>
        <w:t xml:space="preserve"> </w:t>
      </w:r>
      <w:r w:rsidR="00F165CC">
        <w:rPr>
          <w:szCs w:val="24"/>
        </w:rPr>
        <w:t>P</w:t>
      </w:r>
      <w:r w:rsidR="00F165CC" w:rsidRPr="00F03EFD">
        <w:rPr>
          <w:szCs w:val="24"/>
        </w:rPr>
        <w:t>apildu terapij</w:t>
      </w:r>
      <w:r w:rsidR="00F165CC">
        <w:rPr>
          <w:szCs w:val="24"/>
        </w:rPr>
        <w:t xml:space="preserve">ā jāietver </w:t>
      </w:r>
      <w:r w:rsidR="00F165CC" w:rsidRPr="00F03EFD">
        <w:rPr>
          <w:szCs w:val="24"/>
        </w:rPr>
        <w:t>ūdens un ogļhidrātu uzņemšanas ierobežošan</w:t>
      </w:r>
      <w:r w:rsidR="00F165CC">
        <w:rPr>
          <w:szCs w:val="24"/>
        </w:rPr>
        <w:t>a</w:t>
      </w:r>
      <w:r w:rsidR="00F165CC" w:rsidRPr="00F03EFD">
        <w:rPr>
          <w:szCs w:val="24"/>
        </w:rPr>
        <w:t xml:space="preserve"> un palielināt</w:t>
      </w:r>
      <w:r w:rsidR="00F165CC">
        <w:rPr>
          <w:szCs w:val="24"/>
        </w:rPr>
        <w:t>a</w:t>
      </w:r>
      <w:r w:rsidR="00F165CC" w:rsidRPr="00F03EFD">
        <w:rPr>
          <w:szCs w:val="24"/>
        </w:rPr>
        <w:t xml:space="preserve"> fizisk</w:t>
      </w:r>
      <w:r w:rsidR="00F165CC">
        <w:rPr>
          <w:szCs w:val="24"/>
        </w:rPr>
        <w:t>ā</w:t>
      </w:r>
      <w:r w:rsidR="00F165CC" w:rsidRPr="00F03EFD">
        <w:rPr>
          <w:szCs w:val="24"/>
        </w:rPr>
        <w:t xml:space="preserve"> slodz</w:t>
      </w:r>
      <w:r w:rsidR="00F165CC">
        <w:rPr>
          <w:szCs w:val="24"/>
        </w:rPr>
        <w:t>e</w:t>
      </w:r>
      <w:r w:rsidR="00F165CC" w:rsidRPr="00F03EFD">
        <w:rPr>
          <w:szCs w:val="24"/>
        </w:rPr>
        <w:t>.</w:t>
      </w:r>
    </w:p>
    <w:p w14:paraId="1C8BEC5A" w14:textId="77777777" w:rsidR="00F354C5" w:rsidRPr="00E57A7D" w:rsidRDefault="00F354C5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EF708F2" w14:textId="6865D252" w:rsidR="00F354C5" w:rsidRPr="00E57A7D" w:rsidRDefault="006C78AB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4C675B20" w14:textId="01A24C14" w:rsidR="00017326" w:rsidRPr="00017326" w:rsidRDefault="00017326" w:rsidP="0043117B">
      <w:pPr>
        <w:spacing w:line="260" w:lineRule="auto"/>
        <w:jc w:val="both"/>
        <w:rPr>
          <w:szCs w:val="24"/>
        </w:rPr>
      </w:pPr>
      <w:r w:rsidRPr="00017326">
        <w:rPr>
          <w:szCs w:val="24"/>
        </w:rPr>
        <w:t xml:space="preserve">Pēc </w:t>
      </w:r>
      <w:r w:rsidR="00686EF8">
        <w:rPr>
          <w:szCs w:val="24"/>
        </w:rPr>
        <w:t>rīkošanās ar šīm veterinārajām zālēm,</w:t>
      </w:r>
      <w:r w:rsidR="00686EF8" w:rsidRPr="00017326">
        <w:rPr>
          <w:szCs w:val="24"/>
        </w:rPr>
        <w:t xml:space="preserve"> </w:t>
      </w:r>
      <w:r w:rsidRPr="00017326">
        <w:rPr>
          <w:szCs w:val="24"/>
        </w:rPr>
        <w:t xml:space="preserve">mazgāt rokas. </w:t>
      </w:r>
    </w:p>
    <w:p w14:paraId="341FAB66" w14:textId="4A4D4E97" w:rsidR="00017326" w:rsidRPr="00017326" w:rsidRDefault="00017326" w:rsidP="0043117B">
      <w:pPr>
        <w:spacing w:line="240" w:lineRule="auto"/>
        <w:jc w:val="both"/>
        <w:rPr>
          <w:szCs w:val="24"/>
        </w:rPr>
      </w:pPr>
      <w:r w:rsidRPr="00017326">
        <w:rPr>
          <w:szCs w:val="24"/>
        </w:rPr>
        <w:t>Izvairīties no saskares ar ādu un acīm.</w:t>
      </w:r>
      <w:r w:rsidR="00C50C14">
        <w:rPr>
          <w:szCs w:val="24"/>
        </w:rPr>
        <w:t xml:space="preserve"> </w:t>
      </w:r>
      <w:r w:rsidR="00C50C14">
        <w:t>Ja zāles izšļakstās, nekavējoties noskalot.</w:t>
      </w:r>
    </w:p>
    <w:p w14:paraId="3DFF3A8D" w14:textId="336B1EAE" w:rsidR="00017326" w:rsidRPr="00017326" w:rsidRDefault="00017326" w:rsidP="0043117B">
      <w:pPr>
        <w:spacing w:line="240" w:lineRule="auto"/>
        <w:jc w:val="both"/>
        <w:rPr>
          <w:szCs w:val="24"/>
        </w:rPr>
      </w:pPr>
      <w:r w:rsidRPr="00017326">
        <w:rPr>
          <w:szCs w:val="24"/>
        </w:rPr>
        <w:t>Sievietes reproduktīv</w:t>
      </w:r>
      <w:r w:rsidR="00686EF8">
        <w:rPr>
          <w:szCs w:val="24"/>
        </w:rPr>
        <w:t>aj</w:t>
      </w:r>
      <w:r w:rsidRPr="00017326">
        <w:rPr>
          <w:szCs w:val="24"/>
        </w:rPr>
        <w:t xml:space="preserve">ā vecumā un sievietes, kuras baro bērnu ar krūti, nedrīkst strādāt ar šīm </w:t>
      </w:r>
      <w:r w:rsidR="009C57D8">
        <w:rPr>
          <w:szCs w:val="24"/>
        </w:rPr>
        <w:t xml:space="preserve">veterinārajām </w:t>
      </w:r>
      <w:r w:rsidRPr="00017326">
        <w:rPr>
          <w:szCs w:val="24"/>
        </w:rPr>
        <w:t xml:space="preserve">zālēm vai </w:t>
      </w:r>
      <w:r w:rsidR="009C57D8">
        <w:rPr>
          <w:szCs w:val="24"/>
        </w:rPr>
        <w:t xml:space="preserve">veterināro </w:t>
      </w:r>
      <w:r w:rsidRPr="00017326">
        <w:rPr>
          <w:szCs w:val="24"/>
        </w:rPr>
        <w:t>zāļu ievadīšanas laikā lietot necaurlaidīgus cimdus.</w:t>
      </w:r>
    </w:p>
    <w:p w14:paraId="03760C8B" w14:textId="78ED611E" w:rsidR="00017326" w:rsidRPr="00017326" w:rsidRDefault="00017326" w:rsidP="0043117B">
      <w:pPr>
        <w:pStyle w:val="LOQblauw"/>
        <w:jc w:val="both"/>
        <w:rPr>
          <w:rFonts w:ascii="Times New Roman" w:hAnsi="Times New Roman" w:cs="Times New Roman"/>
          <w:color w:val="auto"/>
          <w:szCs w:val="24"/>
          <w:lang w:val="lv-LV"/>
        </w:rPr>
      </w:pPr>
      <w:r w:rsidRPr="00017326">
        <w:rPr>
          <w:rFonts w:ascii="Times New Roman" w:hAnsi="Times New Roman" w:cs="Times New Roman"/>
          <w:color w:val="auto"/>
          <w:szCs w:val="24"/>
          <w:lang w:val="lv-LV"/>
        </w:rPr>
        <w:t xml:space="preserve">Personām ar zināmu pastiprinātu jutību pret kabergolīnu vai pret </w:t>
      </w:r>
      <w:r w:rsidR="00686EF8">
        <w:rPr>
          <w:rFonts w:ascii="Times New Roman" w:hAnsi="Times New Roman" w:cs="Times New Roman"/>
          <w:color w:val="auto"/>
          <w:szCs w:val="24"/>
          <w:lang w:val="lv-LV"/>
        </w:rPr>
        <w:t>jebkuru</w:t>
      </w:r>
      <w:r w:rsidR="00686EF8" w:rsidRPr="00017326">
        <w:rPr>
          <w:rFonts w:ascii="Times New Roman" w:hAnsi="Times New Roman" w:cs="Times New Roman"/>
          <w:color w:val="auto"/>
          <w:szCs w:val="24"/>
          <w:lang w:val="lv-LV"/>
        </w:rPr>
        <w:t xml:space="preserve"> </w:t>
      </w:r>
      <w:r w:rsidRPr="00017326">
        <w:rPr>
          <w:rFonts w:ascii="Times New Roman" w:hAnsi="Times New Roman" w:cs="Times New Roman"/>
          <w:color w:val="auto"/>
          <w:szCs w:val="24"/>
          <w:lang w:val="lv-LV"/>
        </w:rPr>
        <w:t xml:space="preserve">citu zāļu sastāvdaļu </w:t>
      </w:r>
      <w:r w:rsidR="0099673D">
        <w:rPr>
          <w:rFonts w:ascii="Times New Roman" w:hAnsi="Times New Roman" w:cs="Times New Roman"/>
          <w:color w:val="auto"/>
          <w:szCs w:val="24"/>
          <w:lang w:val="lv-LV"/>
        </w:rPr>
        <w:t>jā</w:t>
      </w:r>
      <w:r w:rsidRPr="00017326">
        <w:rPr>
          <w:rFonts w:ascii="Times New Roman" w:hAnsi="Times New Roman" w:cs="Times New Roman"/>
          <w:color w:val="auto"/>
          <w:szCs w:val="24"/>
          <w:lang w:val="lv-LV"/>
        </w:rPr>
        <w:t>izvair</w:t>
      </w:r>
      <w:r w:rsidR="0099673D">
        <w:rPr>
          <w:rFonts w:ascii="Times New Roman" w:hAnsi="Times New Roman" w:cs="Times New Roman"/>
          <w:color w:val="auto"/>
          <w:szCs w:val="24"/>
          <w:lang w:val="lv-LV"/>
        </w:rPr>
        <w:t>ās</w:t>
      </w:r>
      <w:r w:rsidRPr="00017326">
        <w:rPr>
          <w:rFonts w:ascii="Times New Roman" w:hAnsi="Times New Roman" w:cs="Times New Roman"/>
          <w:color w:val="auto"/>
          <w:szCs w:val="24"/>
          <w:lang w:val="lv-LV"/>
        </w:rPr>
        <w:t xml:space="preserve"> no saskares ar šīm veterinārajām zālēm.</w:t>
      </w:r>
    </w:p>
    <w:p w14:paraId="261EF3FF" w14:textId="45B3A459" w:rsidR="002F6DAA" w:rsidRPr="00017326" w:rsidRDefault="00017326" w:rsidP="0043117B">
      <w:pPr>
        <w:jc w:val="both"/>
        <w:rPr>
          <w:szCs w:val="24"/>
        </w:rPr>
      </w:pPr>
      <w:r w:rsidRPr="00017326">
        <w:rPr>
          <w:szCs w:val="24"/>
        </w:rPr>
        <w:t>Neatstāt uzpildītas šļirces bez uzraudzības bērnu klātbūtnē. Ja notikusi nejauša norīšana, it īpaši, ja zāles norijis bērns, nekavējoties meklēt medicīnisko palīdzību un uzrādīt lietošanas instrukciju vai iepakojuma marķējumu ārstam.</w:t>
      </w:r>
    </w:p>
    <w:p w14:paraId="4E99A594" w14:textId="77777777" w:rsidR="00017326" w:rsidRPr="00E57A7D" w:rsidRDefault="00017326" w:rsidP="0043117B">
      <w:pPr>
        <w:jc w:val="both"/>
        <w:rPr>
          <w:szCs w:val="22"/>
          <w:u w:val="single"/>
        </w:rPr>
      </w:pPr>
    </w:p>
    <w:p w14:paraId="5D3CD3EF" w14:textId="17B4CC44" w:rsidR="00017326" w:rsidRPr="00017326" w:rsidRDefault="00017326" w:rsidP="0043117B">
      <w:pPr>
        <w:tabs>
          <w:tab w:val="clear" w:pos="567"/>
        </w:tabs>
        <w:spacing w:line="240" w:lineRule="auto"/>
        <w:jc w:val="both"/>
        <w:rPr>
          <w:b/>
          <w:bCs/>
          <w:szCs w:val="24"/>
          <w:u w:val="single"/>
        </w:rPr>
      </w:pPr>
      <w:r w:rsidRPr="00017326">
        <w:rPr>
          <w:bCs/>
          <w:u w:val="single"/>
        </w:rPr>
        <w:t>Grūsnība</w:t>
      </w:r>
      <w:r w:rsidR="00340CDB">
        <w:rPr>
          <w:bCs/>
          <w:u w:val="single"/>
        </w:rPr>
        <w:t>:</w:t>
      </w:r>
    </w:p>
    <w:p w14:paraId="019B6E37" w14:textId="2A6D465C" w:rsidR="00017326" w:rsidRPr="00017326" w:rsidRDefault="00017326" w:rsidP="0043117B">
      <w:pPr>
        <w:spacing w:line="260" w:lineRule="auto"/>
        <w:jc w:val="both"/>
        <w:rPr>
          <w:szCs w:val="24"/>
        </w:rPr>
      </w:pPr>
      <w:r w:rsidRPr="00017326">
        <w:rPr>
          <w:szCs w:val="24"/>
        </w:rPr>
        <w:t>Kabergolīns var izraisīt abortu vēlīnā grūsnības periodā, un to nedrīkst lietot grūsniem dzīvniekiem. Vei</w:t>
      </w:r>
      <w:r w:rsidR="005F747C">
        <w:rPr>
          <w:szCs w:val="24"/>
        </w:rPr>
        <w:t>kt precīzu</w:t>
      </w:r>
      <w:r w:rsidRPr="00017326">
        <w:rPr>
          <w:szCs w:val="24"/>
        </w:rPr>
        <w:t xml:space="preserve"> diferenciāldiagnostiku, </w:t>
      </w:r>
      <w:r w:rsidR="005F747C">
        <w:rPr>
          <w:szCs w:val="24"/>
        </w:rPr>
        <w:t xml:space="preserve">lai atšķirtu </w:t>
      </w:r>
      <w:r w:rsidRPr="00017326">
        <w:rPr>
          <w:szCs w:val="24"/>
        </w:rPr>
        <w:t>grūsnīb</w:t>
      </w:r>
      <w:r w:rsidR="005F747C">
        <w:rPr>
          <w:szCs w:val="24"/>
        </w:rPr>
        <w:t>u</w:t>
      </w:r>
      <w:r w:rsidRPr="00017326">
        <w:rPr>
          <w:szCs w:val="24"/>
        </w:rPr>
        <w:t xml:space="preserve"> no viltus grūsnības. </w:t>
      </w:r>
    </w:p>
    <w:p w14:paraId="1AE9FAF2" w14:textId="77777777" w:rsidR="00340CDB" w:rsidRDefault="00340CDB" w:rsidP="0043117B">
      <w:pPr>
        <w:spacing w:line="240" w:lineRule="auto"/>
        <w:ind w:left="-5"/>
        <w:jc w:val="both"/>
        <w:rPr>
          <w:szCs w:val="24"/>
        </w:rPr>
      </w:pPr>
    </w:p>
    <w:p w14:paraId="291B4D5E" w14:textId="5CF7A039" w:rsidR="00340CDB" w:rsidRDefault="00340CDB" w:rsidP="0043117B">
      <w:pPr>
        <w:spacing w:line="240" w:lineRule="auto"/>
        <w:ind w:left="-5"/>
        <w:jc w:val="both"/>
        <w:rPr>
          <w:szCs w:val="24"/>
        </w:rPr>
      </w:pPr>
      <w:r>
        <w:rPr>
          <w:szCs w:val="22"/>
          <w:u w:val="single"/>
        </w:rPr>
        <w:t>Laktācija:</w:t>
      </w:r>
    </w:p>
    <w:p w14:paraId="7727DD6E" w14:textId="23C7118C" w:rsidR="005B1FD0" w:rsidRDefault="00DD646E" w:rsidP="0043117B">
      <w:pPr>
        <w:spacing w:line="240" w:lineRule="auto"/>
        <w:ind w:left="-5"/>
        <w:jc w:val="both"/>
        <w:rPr>
          <w:szCs w:val="24"/>
        </w:rPr>
      </w:pPr>
      <w:r>
        <w:rPr>
          <w:szCs w:val="24"/>
        </w:rPr>
        <w:t>Šīs v</w:t>
      </w:r>
      <w:r w:rsidR="00042506">
        <w:rPr>
          <w:szCs w:val="24"/>
        </w:rPr>
        <w:t>eterinārās z</w:t>
      </w:r>
      <w:r w:rsidR="00017326" w:rsidRPr="00017326">
        <w:rPr>
          <w:szCs w:val="24"/>
        </w:rPr>
        <w:t xml:space="preserve">āles ir indicētas laktācijas nomākšanai. Kabergolīna radītā prolaktīna sekrēcijas inhibīcija izraisa pēkšņu laktācijas pārtraukšanos un piena dziedzeru samazināšanos. </w:t>
      </w:r>
      <w:r w:rsidR="008C2A9A">
        <w:rPr>
          <w:szCs w:val="24"/>
        </w:rPr>
        <w:t>Ne</w:t>
      </w:r>
      <w:r w:rsidR="00017326" w:rsidRPr="00017326">
        <w:rPr>
          <w:szCs w:val="24"/>
        </w:rPr>
        <w:t xml:space="preserve">lietot </w:t>
      </w:r>
      <w:r w:rsidR="008C2A9A">
        <w:rPr>
          <w:szCs w:val="24"/>
        </w:rPr>
        <w:t xml:space="preserve">šīs veterinārās zāles </w:t>
      </w:r>
      <w:r w:rsidR="00017326" w:rsidRPr="00017326">
        <w:rPr>
          <w:szCs w:val="24"/>
        </w:rPr>
        <w:t>dzīvniekiem</w:t>
      </w:r>
      <w:r w:rsidR="008C2A9A">
        <w:rPr>
          <w:szCs w:val="24"/>
        </w:rPr>
        <w:t xml:space="preserve"> laktācijas laikā</w:t>
      </w:r>
      <w:r w:rsidR="00017326" w:rsidRPr="00017326">
        <w:rPr>
          <w:szCs w:val="24"/>
        </w:rPr>
        <w:t>, ja vien nav nepieciešama laktācijas nomākšana.</w:t>
      </w:r>
    </w:p>
    <w:p w14:paraId="26C724B9" w14:textId="77777777" w:rsidR="00017326" w:rsidRPr="00017326" w:rsidRDefault="00017326" w:rsidP="0043117B">
      <w:pPr>
        <w:spacing w:line="240" w:lineRule="auto"/>
        <w:ind w:left="-5"/>
        <w:jc w:val="both"/>
        <w:rPr>
          <w:szCs w:val="24"/>
        </w:rPr>
      </w:pPr>
    </w:p>
    <w:p w14:paraId="46A61ACC" w14:textId="40D8979C" w:rsidR="005B1FD0" w:rsidRPr="00E57A7D" w:rsidRDefault="006C78AB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74655510" w14:textId="60BA5D59" w:rsidR="00017326" w:rsidRPr="00017326" w:rsidRDefault="00017326" w:rsidP="0043117B">
      <w:pPr>
        <w:spacing w:line="260" w:lineRule="auto"/>
        <w:jc w:val="both"/>
        <w:rPr>
          <w:szCs w:val="24"/>
        </w:rPr>
      </w:pPr>
      <w:r w:rsidRPr="00F03EFD">
        <w:rPr>
          <w:szCs w:val="24"/>
        </w:rPr>
        <w:t>Tā kā kabergolīna terapeitisk</w:t>
      </w:r>
      <w:r>
        <w:rPr>
          <w:szCs w:val="24"/>
        </w:rPr>
        <w:t>o</w:t>
      </w:r>
      <w:r w:rsidRPr="00F03EFD">
        <w:rPr>
          <w:szCs w:val="24"/>
        </w:rPr>
        <w:t xml:space="preserve"> iedarbīb</w:t>
      </w:r>
      <w:r>
        <w:rPr>
          <w:szCs w:val="24"/>
        </w:rPr>
        <w:t>u</w:t>
      </w:r>
      <w:r w:rsidRPr="00F03EFD">
        <w:rPr>
          <w:szCs w:val="24"/>
        </w:rPr>
        <w:t xml:space="preserve"> nodrošina, tieš</w:t>
      </w:r>
      <w:r>
        <w:rPr>
          <w:szCs w:val="24"/>
        </w:rPr>
        <w:t>a</w:t>
      </w:r>
      <w:r w:rsidRPr="00F03EFD">
        <w:rPr>
          <w:szCs w:val="24"/>
        </w:rPr>
        <w:t xml:space="preserve"> dopamīna receptoru</w:t>
      </w:r>
      <w:r>
        <w:rPr>
          <w:szCs w:val="24"/>
        </w:rPr>
        <w:t xml:space="preserve"> stimulācija</w:t>
      </w:r>
      <w:r w:rsidRPr="00F03EFD">
        <w:rPr>
          <w:szCs w:val="24"/>
        </w:rPr>
        <w:t>,</w:t>
      </w:r>
      <w:r w:rsidR="00BB2855">
        <w:rPr>
          <w:szCs w:val="24"/>
        </w:rPr>
        <w:t xml:space="preserve"> nelietot</w:t>
      </w:r>
      <w:r w:rsidRPr="00F03EFD">
        <w:rPr>
          <w:szCs w:val="24"/>
        </w:rPr>
        <w:t xml:space="preserve"> šīs </w:t>
      </w:r>
      <w:r w:rsidR="00437DCF">
        <w:rPr>
          <w:szCs w:val="24"/>
        </w:rPr>
        <w:t xml:space="preserve">veterinārās </w:t>
      </w:r>
      <w:r w:rsidRPr="00F03EFD">
        <w:rPr>
          <w:szCs w:val="24"/>
        </w:rPr>
        <w:t xml:space="preserve">zāles vienlaicīgi ar zālēm, kurām piemīt dopamīna antagonista aktivitāte (piemēram, </w:t>
      </w:r>
      <w:r w:rsidRPr="00017326">
        <w:rPr>
          <w:szCs w:val="24"/>
        </w:rPr>
        <w:t xml:space="preserve">fenotiazīniem, butirofenoniem, metoklopramīdu), jo </w:t>
      </w:r>
      <w:r w:rsidR="00BB2855">
        <w:rPr>
          <w:szCs w:val="24"/>
        </w:rPr>
        <w:t>tās</w:t>
      </w:r>
      <w:r w:rsidRPr="00017326">
        <w:rPr>
          <w:szCs w:val="24"/>
        </w:rPr>
        <w:t xml:space="preserve"> var samazināt prolaktīnu inhibējošo iedarbību. Skatīt arī sadaļu </w:t>
      </w:r>
      <w:r w:rsidR="00154CD9">
        <w:rPr>
          <w:szCs w:val="24"/>
        </w:rPr>
        <w:t>“K</w:t>
      </w:r>
      <w:r w:rsidRPr="00017326">
        <w:rPr>
          <w:szCs w:val="24"/>
        </w:rPr>
        <w:t>ontrindikācij</w:t>
      </w:r>
      <w:r w:rsidR="00154CD9">
        <w:rPr>
          <w:szCs w:val="24"/>
        </w:rPr>
        <w:t>as”</w:t>
      </w:r>
      <w:r w:rsidRPr="00017326">
        <w:rPr>
          <w:szCs w:val="24"/>
        </w:rPr>
        <w:t>.</w:t>
      </w:r>
    </w:p>
    <w:p w14:paraId="6D5EDE3F" w14:textId="270CE71D" w:rsidR="005B1FD0" w:rsidRPr="00017326" w:rsidRDefault="00017326" w:rsidP="0043117B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017326">
        <w:rPr>
          <w:szCs w:val="24"/>
        </w:rPr>
        <w:t xml:space="preserve">Tā kā kabergolīns var izraisīt īslaicīgu hipotensiju, </w:t>
      </w:r>
      <w:r w:rsidR="00BB2855">
        <w:rPr>
          <w:szCs w:val="24"/>
        </w:rPr>
        <w:t xml:space="preserve">nelietot šīs </w:t>
      </w:r>
      <w:r w:rsidR="007F392F">
        <w:rPr>
          <w:szCs w:val="24"/>
        </w:rPr>
        <w:t xml:space="preserve">veterinārās </w:t>
      </w:r>
      <w:r w:rsidRPr="00017326">
        <w:rPr>
          <w:szCs w:val="24"/>
        </w:rPr>
        <w:t xml:space="preserve">zāles dzīvniekiem, kurus vienlaicīgi ārstē ar hipotensīvām zālēm (zāles, kas pazemina asinsspiedienu). Skatīt arī sadaļas </w:t>
      </w:r>
      <w:r w:rsidR="002A0B3B">
        <w:rPr>
          <w:szCs w:val="24"/>
        </w:rPr>
        <w:t>“K</w:t>
      </w:r>
      <w:r w:rsidRPr="00017326">
        <w:rPr>
          <w:szCs w:val="24"/>
        </w:rPr>
        <w:t>ontrindikācij</w:t>
      </w:r>
      <w:r w:rsidR="002A0B3B">
        <w:rPr>
          <w:szCs w:val="24"/>
        </w:rPr>
        <w:t>as”</w:t>
      </w:r>
      <w:r w:rsidRPr="00017326">
        <w:rPr>
          <w:szCs w:val="24"/>
        </w:rPr>
        <w:t xml:space="preserve"> un </w:t>
      </w:r>
      <w:r w:rsidR="002A0B3B">
        <w:rPr>
          <w:szCs w:val="24"/>
        </w:rPr>
        <w:t>“B</w:t>
      </w:r>
      <w:r w:rsidRPr="00017326">
        <w:rPr>
          <w:szCs w:val="24"/>
        </w:rPr>
        <w:t>lakusparādīb</w:t>
      </w:r>
      <w:r w:rsidR="002A0B3B">
        <w:rPr>
          <w:szCs w:val="24"/>
        </w:rPr>
        <w:t>as”</w:t>
      </w:r>
      <w:r w:rsidRPr="00017326">
        <w:rPr>
          <w:szCs w:val="24"/>
        </w:rPr>
        <w:t>.</w:t>
      </w:r>
    </w:p>
    <w:p w14:paraId="27168263" w14:textId="77777777" w:rsidR="00017326" w:rsidRPr="00E57A7D" w:rsidRDefault="00017326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81046E" w14:textId="6AB89E5B" w:rsidR="005B1FD0" w:rsidRPr="00E57A7D" w:rsidRDefault="006C78AB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78B97474" w14:textId="350B1CED" w:rsidR="00017326" w:rsidRPr="00F03EFD" w:rsidRDefault="00017326" w:rsidP="0043117B">
      <w:pPr>
        <w:spacing w:line="260" w:lineRule="auto"/>
        <w:jc w:val="both"/>
        <w:rPr>
          <w:szCs w:val="24"/>
        </w:rPr>
      </w:pPr>
      <w:r w:rsidRPr="00F03EFD">
        <w:rPr>
          <w:szCs w:val="24"/>
        </w:rPr>
        <w:t>Eksperimentālie dati liecina, ka vienreizēja kabergolīna pārdozēšana var palielināt vemšanas iespējamību pēc ārstēšanas un, iespējams, hipotensijas iespējamību pēc ārstēšanas.</w:t>
      </w:r>
    </w:p>
    <w:p w14:paraId="4F93DF61" w14:textId="1B73DDDD" w:rsidR="005B1FD0" w:rsidRDefault="00BB2855" w:rsidP="0043117B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>V</w:t>
      </w:r>
      <w:r w:rsidR="00017326" w:rsidRPr="00F03EFD">
        <w:rPr>
          <w:szCs w:val="24"/>
        </w:rPr>
        <w:t>ei</w:t>
      </w:r>
      <w:r>
        <w:rPr>
          <w:szCs w:val="24"/>
        </w:rPr>
        <w:t>kt</w:t>
      </w:r>
      <w:r w:rsidR="00017326" w:rsidRPr="00F03EFD">
        <w:rPr>
          <w:szCs w:val="24"/>
        </w:rPr>
        <w:t xml:space="preserve"> vispārēj</w:t>
      </w:r>
      <w:r>
        <w:rPr>
          <w:szCs w:val="24"/>
        </w:rPr>
        <w:t>us</w:t>
      </w:r>
      <w:r w:rsidR="00017326" w:rsidRPr="00F03EFD">
        <w:rPr>
          <w:szCs w:val="24"/>
        </w:rPr>
        <w:t xml:space="preserve"> atbalsta pasākum</w:t>
      </w:r>
      <w:r>
        <w:rPr>
          <w:szCs w:val="24"/>
        </w:rPr>
        <w:t>us</w:t>
      </w:r>
      <w:r w:rsidR="00017326">
        <w:rPr>
          <w:szCs w:val="24"/>
        </w:rPr>
        <w:t>, lai izvadītu</w:t>
      </w:r>
      <w:r w:rsidR="00017326" w:rsidRPr="00F03EFD">
        <w:rPr>
          <w:szCs w:val="24"/>
        </w:rPr>
        <w:t xml:space="preserve"> zāl</w:t>
      </w:r>
      <w:r w:rsidR="00017326">
        <w:rPr>
          <w:szCs w:val="24"/>
        </w:rPr>
        <w:t>es,</w:t>
      </w:r>
      <w:r w:rsidR="00017326" w:rsidRPr="00801DAA">
        <w:rPr>
          <w:szCs w:val="24"/>
        </w:rPr>
        <w:t xml:space="preserve"> </w:t>
      </w:r>
      <w:r w:rsidR="00017326">
        <w:rPr>
          <w:szCs w:val="24"/>
        </w:rPr>
        <w:t>kas nav uzsūkušās</w:t>
      </w:r>
      <w:r w:rsidR="00017326" w:rsidRPr="00F03EFD">
        <w:rPr>
          <w:szCs w:val="24"/>
        </w:rPr>
        <w:t xml:space="preserve"> un </w:t>
      </w:r>
      <w:r w:rsidR="00017326">
        <w:rPr>
          <w:szCs w:val="24"/>
        </w:rPr>
        <w:t>uzturētu</w:t>
      </w:r>
      <w:r w:rsidR="00017326" w:rsidRPr="00F03EFD">
        <w:rPr>
          <w:szCs w:val="24"/>
        </w:rPr>
        <w:t xml:space="preserve"> asinsspiedien</w:t>
      </w:r>
      <w:r w:rsidR="00017326">
        <w:rPr>
          <w:szCs w:val="24"/>
        </w:rPr>
        <w:t>u</w:t>
      </w:r>
      <w:r w:rsidR="00017326" w:rsidRPr="00F03EFD">
        <w:rPr>
          <w:szCs w:val="24"/>
        </w:rPr>
        <w:t>, ja nepieciešams. Kā antidotu var apsvērt parenterālu dopamīna antagonist</w:t>
      </w:r>
      <w:r w:rsidR="00017326">
        <w:rPr>
          <w:szCs w:val="24"/>
        </w:rPr>
        <w:t>a</w:t>
      </w:r>
      <w:r w:rsidR="00017326" w:rsidRPr="00F03EFD">
        <w:rPr>
          <w:szCs w:val="24"/>
        </w:rPr>
        <w:t>, piemēram, metoklopramīda, ievadīšanu</w:t>
      </w:r>
      <w:r w:rsidR="00017326">
        <w:rPr>
          <w:szCs w:val="24"/>
        </w:rPr>
        <w:t>.</w:t>
      </w:r>
    </w:p>
    <w:p w14:paraId="557AC064" w14:textId="77777777" w:rsidR="00017326" w:rsidRPr="00E57A7D" w:rsidRDefault="00017326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CFF90A" w14:textId="1242EABD" w:rsidR="005B1FD0" w:rsidRPr="00E57A7D" w:rsidRDefault="006C78AB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5E91E446" w14:textId="6F03DB03" w:rsidR="005B1FD0" w:rsidRPr="00E57A7D" w:rsidRDefault="00017326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64510">
        <w:rPr>
          <w:szCs w:val="24"/>
        </w:rPr>
        <w:t xml:space="preserve">Tā kā nav veikti saderības pētījumi, </w:t>
      </w:r>
      <w:r w:rsidR="00C97A71">
        <w:rPr>
          <w:szCs w:val="24"/>
        </w:rPr>
        <w:t xml:space="preserve">nelietot </w:t>
      </w:r>
      <w:r w:rsidRPr="00A64510">
        <w:rPr>
          <w:szCs w:val="24"/>
        </w:rPr>
        <w:t>šīs veterinārās zāles maisījumā ar citām veterinārajām zālēm</w:t>
      </w:r>
      <w:r w:rsidR="00C97A71">
        <w:rPr>
          <w:szCs w:val="24"/>
        </w:rPr>
        <w:t xml:space="preserve"> vai citiem ūdens šķīdumiem (piem</w:t>
      </w:r>
      <w:r w:rsidR="00CC214E">
        <w:rPr>
          <w:szCs w:val="24"/>
        </w:rPr>
        <w:t>.</w:t>
      </w:r>
      <w:r w:rsidR="008C77C7">
        <w:rPr>
          <w:szCs w:val="24"/>
        </w:rPr>
        <w:t>,</w:t>
      </w:r>
      <w:r w:rsidR="00C97A71">
        <w:rPr>
          <w:szCs w:val="24"/>
        </w:rPr>
        <w:t xml:space="preserve"> </w:t>
      </w:r>
      <w:r w:rsidR="008C77C7">
        <w:rPr>
          <w:szCs w:val="24"/>
        </w:rPr>
        <w:t>p</w:t>
      </w:r>
      <w:r w:rsidR="00C97A71">
        <w:rPr>
          <w:szCs w:val="24"/>
        </w:rPr>
        <w:t>ienu)</w:t>
      </w:r>
      <w:r>
        <w:rPr>
          <w:szCs w:val="24"/>
        </w:rPr>
        <w:t>.</w:t>
      </w:r>
    </w:p>
    <w:p w14:paraId="1DEF4426" w14:textId="77777777" w:rsidR="00C114FF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C44AD7" w14:textId="77777777" w:rsidR="0034341E" w:rsidRPr="00E57A7D" w:rsidRDefault="0034341E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161CCC" w14:textId="69652B59" w:rsidR="00C114FF" w:rsidRPr="00E57A7D" w:rsidRDefault="006C78AB" w:rsidP="0043117B">
      <w:pPr>
        <w:pStyle w:val="Style1"/>
        <w:jc w:val="both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06666C8" w14:textId="59A16071" w:rsidR="00F40D96" w:rsidRPr="00E57A7D" w:rsidRDefault="00F85AFB" w:rsidP="0043117B">
      <w:pPr>
        <w:jc w:val="both"/>
        <w:rPr>
          <w:szCs w:val="22"/>
        </w:rPr>
      </w:pPr>
      <w:r>
        <w:rPr>
          <w:szCs w:val="24"/>
        </w:rPr>
        <w:t>Suņi: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F40D96" w14:paraId="1FE30FA6" w14:textId="77777777" w:rsidTr="00B53700">
        <w:tc>
          <w:tcPr>
            <w:tcW w:w="2500" w:type="pct"/>
          </w:tcPr>
          <w:p w14:paraId="2381EFDC" w14:textId="77777777" w:rsidR="00F40D96" w:rsidRPr="00E57A7D" w:rsidRDefault="00F40D96" w:rsidP="0043117B">
            <w:pPr>
              <w:spacing w:line="240" w:lineRule="auto"/>
              <w:jc w:val="both"/>
              <w:rPr>
                <w:szCs w:val="22"/>
              </w:rPr>
            </w:pPr>
            <w:r w:rsidRPr="00E57A7D">
              <w:t>Reti</w:t>
            </w:r>
          </w:p>
          <w:p w14:paraId="4ADB7F4C" w14:textId="77777777" w:rsidR="00F40D96" w:rsidRPr="00E57A7D" w:rsidRDefault="00F40D96" w:rsidP="0043117B">
            <w:pPr>
              <w:spacing w:before="60" w:after="60"/>
              <w:jc w:val="both"/>
              <w:rPr>
                <w:szCs w:val="22"/>
              </w:rPr>
            </w:pPr>
            <w:r w:rsidRPr="00E57A7D">
              <w:t>(1 līdz 10 dzīvniekiem/10 000 ārstētajiem dzīvniekiem):</w:t>
            </w:r>
          </w:p>
        </w:tc>
        <w:tc>
          <w:tcPr>
            <w:tcW w:w="2500" w:type="pct"/>
          </w:tcPr>
          <w:p w14:paraId="3886F661" w14:textId="77777777" w:rsidR="0024122D" w:rsidRDefault="0024122D" w:rsidP="0043117B">
            <w:pPr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Miegainība</w:t>
            </w:r>
            <w:r w:rsidRPr="00297618">
              <w:rPr>
                <w:bCs/>
                <w:iCs/>
                <w:szCs w:val="22"/>
                <w:vertAlign w:val="superscript"/>
              </w:rPr>
              <w:t>a</w:t>
            </w:r>
            <w:r>
              <w:rPr>
                <w:iCs/>
                <w:szCs w:val="22"/>
              </w:rPr>
              <w:t>, anoreksija</w:t>
            </w:r>
            <w:r w:rsidRPr="00297618">
              <w:rPr>
                <w:bCs/>
                <w:iCs/>
                <w:szCs w:val="22"/>
                <w:vertAlign w:val="superscript"/>
              </w:rPr>
              <w:t>a</w:t>
            </w:r>
          </w:p>
          <w:p w14:paraId="2CA6C9FF" w14:textId="77777777" w:rsidR="0024122D" w:rsidRDefault="0024122D" w:rsidP="0043117B">
            <w:pPr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Vemšana</w:t>
            </w:r>
            <w:r w:rsidRPr="00297618">
              <w:rPr>
                <w:bCs/>
                <w:iCs/>
                <w:szCs w:val="22"/>
                <w:vertAlign w:val="superscript"/>
              </w:rPr>
              <w:t>a</w:t>
            </w:r>
            <w:r>
              <w:rPr>
                <w:bCs/>
                <w:iCs/>
                <w:szCs w:val="22"/>
                <w:vertAlign w:val="superscript"/>
              </w:rPr>
              <w:t>,b</w:t>
            </w:r>
          </w:p>
          <w:p w14:paraId="61AF5F2C" w14:textId="1EFDB315" w:rsidR="00F40D96" w:rsidRPr="00E57A7D" w:rsidRDefault="0024122D" w:rsidP="0043117B">
            <w:pPr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Neiroloģiski simptomi (piem</w:t>
            </w:r>
            <w:r w:rsidR="0056112F">
              <w:rPr>
                <w:iCs/>
                <w:szCs w:val="22"/>
              </w:rPr>
              <w:t>.</w:t>
            </w:r>
            <w:r>
              <w:rPr>
                <w:iCs/>
                <w:szCs w:val="22"/>
              </w:rPr>
              <w:t>, miegainība, muskuļu trīce, ataksija, hiperaktivitāte un krampji)</w:t>
            </w:r>
          </w:p>
        </w:tc>
      </w:tr>
      <w:tr w:rsidR="00F40D96" w14:paraId="09EC4237" w14:textId="77777777" w:rsidTr="00B53700">
        <w:tc>
          <w:tcPr>
            <w:tcW w:w="2500" w:type="pct"/>
          </w:tcPr>
          <w:p w14:paraId="64DC2606" w14:textId="77777777" w:rsidR="00F40D96" w:rsidRPr="00E57A7D" w:rsidRDefault="00F40D96" w:rsidP="0043117B">
            <w:pPr>
              <w:spacing w:line="240" w:lineRule="auto"/>
              <w:jc w:val="both"/>
              <w:rPr>
                <w:szCs w:val="22"/>
              </w:rPr>
            </w:pPr>
            <w:r w:rsidRPr="00E57A7D">
              <w:t>Ļoti reti</w:t>
            </w:r>
          </w:p>
          <w:p w14:paraId="6CABA266" w14:textId="77777777" w:rsidR="00F40D96" w:rsidRPr="00E57A7D" w:rsidRDefault="00F40D96" w:rsidP="0043117B">
            <w:pPr>
              <w:spacing w:before="60" w:after="60"/>
              <w:jc w:val="both"/>
              <w:rPr>
                <w:szCs w:val="22"/>
              </w:rPr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</w:tcPr>
          <w:p w14:paraId="572EEB13" w14:textId="77777777" w:rsidR="0024122D" w:rsidRDefault="0024122D" w:rsidP="0043117B">
            <w:pPr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Hipotensija</w:t>
            </w:r>
            <w:r w:rsidRPr="00BD6D0E">
              <w:rPr>
                <w:iCs/>
                <w:szCs w:val="22"/>
                <w:vertAlign w:val="superscript"/>
              </w:rPr>
              <w:t>c</w:t>
            </w:r>
          </w:p>
          <w:p w14:paraId="0F820451" w14:textId="3DFD157D" w:rsidR="00F40D96" w:rsidRPr="00E57A7D" w:rsidRDefault="0024122D" w:rsidP="0043117B">
            <w:pPr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Alerģiska reakcija (piemēram, alerģiska tūska, nātrene, alerģisks dermatīts, nieze)</w:t>
            </w:r>
          </w:p>
        </w:tc>
      </w:tr>
    </w:tbl>
    <w:p w14:paraId="44275E57" w14:textId="77777777" w:rsidR="0024122D" w:rsidRDefault="0024122D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D6D0E">
        <w:rPr>
          <w:szCs w:val="22"/>
          <w:vertAlign w:val="superscript"/>
        </w:rPr>
        <w:t>a</w:t>
      </w:r>
      <w:r>
        <w:rPr>
          <w:szCs w:val="22"/>
        </w:rPr>
        <w:t xml:space="preserve"> parasti vidēji smaga un pārejoša</w:t>
      </w:r>
    </w:p>
    <w:p w14:paraId="355AF883" w14:textId="77777777" w:rsidR="0024122D" w:rsidRDefault="0024122D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D6D0E">
        <w:rPr>
          <w:szCs w:val="22"/>
          <w:vertAlign w:val="superscript"/>
        </w:rPr>
        <w:t>b</w:t>
      </w:r>
      <w:r>
        <w:rPr>
          <w:szCs w:val="22"/>
        </w:rPr>
        <w:t xml:space="preserve"> parasti rodas tikai pēc pirmās lietošanas reizes, līdz ar to ārstēšanu nav nepieciešams pārtraukt, jo ir maz ticams, ka tā atkārtosies pēc turpmākām lietošanas reizēm.</w:t>
      </w:r>
    </w:p>
    <w:p w14:paraId="47B4E097" w14:textId="1D322162" w:rsidR="00F40D96" w:rsidRDefault="0024122D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D6D0E">
        <w:rPr>
          <w:szCs w:val="22"/>
          <w:vertAlign w:val="superscript"/>
        </w:rPr>
        <w:t>c</w:t>
      </w:r>
      <w:r>
        <w:rPr>
          <w:szCs w:val="22"/>
        </w:rPr>
        <w:t xml:space="preserve"> pārejoša</w:t>
      </w:r>
    </w:p>
    <w:p w14:paraId="0118EBEF" w14:textId="3171E3CE" w:rsidR="00F40D96" w:rsidRDefault="00F40D96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3D1659" w14:textId="41ECDB4D" w:rsidR="00820ADF" w:rsidRDefault="00820AD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Kaķi: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F40D96" w14:paraId="5B1732FF" w14:textId="77777777" w:rsidTr="00B53700">
        <w:tc>
          <w:tcPr>
            <w:tcW w:w="2500" w:type="pct"/>
          </w:tcPr>
          <w:p w14:paraId="341FD298" w14:textId="77777777" w:rsidR="00F40D96" w:rsidRPr="00E57A7D" w:rsidRDefault="00F40D96" w:rsidP="0043117B">
            <w:pPr>
              <w:spacing w:line="240" w:lineRule="auto"/>
              <w:jc w:val="both"/>
              <w:rPr>
                <w:szCs w:val="22"/>
              </w:rPr>
            </w:pPr>
            <w:r w:rsidRPr="00E57A7D">
              <w:t>Ļoti reti</w:t>
            </w:r>
          </w:p>
          <w:p w14:paraId="43DECF7C" w14:textId="77777777" w:rsidR="00F40D96" w:rsidRPr="00E57A7D" w:rsidRDefault="00F40D96" w:rsidP="0043117B">
            <w:pPr>
              <w:spacing w:before="60" w:after="60"/>
              <w:jc w:val="both"/>
              <w:rPr>
                <w:szCs w:val="22"/>
              </w:rPr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</w:tcPr>
          <w:p w14:paraId="69619A5B" w14:textId="77777777" w:rsidR="0024122D" w:rsidRDefault="0024122D" w:rsidP="0043117B">
            <w:pPr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Miegainība</w:t>
            </w:r>
            <w:r w:rsidRPr="00297618">
              <w:rPr>
                <w:bCs/>
                <w:iCs/>
                <w:szCs w:val="22"/>
                <w:vertAlign w:val="superscript"/>
              </w:rPr>
              <w:t>a</w:t>
            </w:r>
          </w:p>
          <w:p w14:paraId="606B7AF6" w14:textId="05CBF2EA" w:rsidR="0024122D" w:rsidRDefault="0024122D" w:rsidP="0043117B">
            <w:pPr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Alerģiska reakcija (piem</w:t>
            </w:r>
            <w:r w:rsidR="0056112F">
              <w:rPr>
                <w:iCs/>
                <w:szCs w:val="22"/>
              </w:rPr>
              <w:t>.</w:t>
            </w:r>
            <w:r>
              <w:rPr>
                <w:iCs/>
                <w:szCs w:val="22"/>
              </w:rPr>
              <w:t>, alerģiska tūska, nātrene, alerģisks dermatīts, nieze)</w:t>
            </w:r>
          </w:p>
          <w:p w14:paraId="16590A68" w14:textId="77777777" w:rsidR="0024122D" w:rsidRDefault="0024122D" w:rsidP="0043117B">
            <w:pPr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Neiroloģiski simptomi (piemēram, miegainība, muskuļu trīce, ataksija, hiperaktivitāte un krampji)</w:t>
            </w:r>
          </w:p>
          <w:p w14:paraId="55CAAB37" w14:textId="70F105DB" w:rsidR="00F40D96" w:rsidRPr="00E57A7D" w:rsidRDefault="0024122D" w:rsidP="0043117B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Hipotensija</w:t>
            </w:r>
            <w:r w:rsidRPr="00BD6D0E">
              <w:rPr>
                <w:iCs/>
                <w:szCs w:val="22"/>
                <w:vertAlign w:val="superscript"/>
              </w:rPr>
              <w:t>b</w:t>
            </w:r>
          </w:p>
        </w:tc>
      </w:tr>
      <w:tr w:rsidR="00F40D96" w14:paraId="1F57635D" w14:textId="77777777" w:rsidTr="00B53700">
        <w:tc>
          <w:tcPr>
            <w:tcW w:w="2500" w:type="pct"/>
          </w:tcPr>
          <w:p w14:paraId="34E8BD6F" w14:textId="4B31D43E" w:rsidR="0024122D" w:rsidRDefault="0024122D" w:rsidP="0043117B">
            <w:pPr>
              <w:spacing w:line="240" w:lineRule="auto"/>
              <w:jc w:val="both"/>
              <w:rPr>
                <w:szCs w:val="22"/>
              </w:rPr>
            </w:pPr>
            <w:r>
              <w:rPr>
                <w:szCs w:val="22"/>
              </w:rPr>
              <w:lastRenderedPageBreak/>
              <w:t>Biežums nav noteikts</w:t>
            </w:r>
          </w:p>
          <w:p w14:paraId="240C4E8F" w14:textId="5FB81726" w:rsidR="00F40D96" w:rsidRPr="00E57A7D" w:rsidRDefault="0024122D" w:rsidP="0043117B">
            <w:pPr>
              <w:spacing w:before="60" w:after="60"/>
              <w:jc w:val="both"/>
              <w:rPr>
                <w:szCs w:val="22"/>
              </w:rPr>
            </w:pPr>
            <w:r>
              <w:rPr>
                <w:szCs w:val="22"/>
              </w:rPr>
              <w:t>(nevar noteikt pēc pieejamiem datiem)</w:t>
            </w:r>
          </w:p>
        </w:tc>
        <w:tc>
          <w:tcPr>
            <w:tcW w:w="2500" w:type="pct"/>
          </w:tcPr>
          <w:p w14:paraId="7DDED415" w14:textId="77777777" w:rsidR="0024122D" w:rsidRDefault="0024122D" w:rsidP="0043117B">
            <w:pPr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Anoreksija</w:t>
            </w:r>
            <w:r w:rsidRPr="00297618">
              <w:rPr>
                <w:bCs/>
                <w:iCs/>
                <w:szCs w:val="22"/>
                <w:vertAlign w:val="superscript"/>
              </w:rPr>
              <w:t>a</w:t>
            </w:r>
          </w:p>
          <w:p w14:paraId="072E8956" w14:textId="687B2376" w:rsidR="00F40D96" w:rsidRPr="00E57A7D" w:rsidRDefault="0024122D" w:rsidP="0043117B">
            <w:pPr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Vemšana</w:t>
            </w:r>
            <w:r w:rsidRPr="00297618">
              <w:rPr>
                <w:bCs/>
                <w:iCs/>
                <w:szCs w:val="22"/>
                <w:vertAlign w:val="superscript"/>
              </w:rPr>
              <w:t>a</w:t>
            </w:r>
            <w:r>
              <w:rPr>
                <w:bCs/>
                <w:iCs/>
                <w:szCs w:val="22"/>
                <w:vertAlign w:val="superscript"/>
              </w:rPr>
              <w:t>,c</w:t>
            </w:r>
          </w:p>
        </w:tc>
      </w:tr>
    </w:tbl>
    <w:p w14:paraId="5EC10286" w14:textId="77777777" w:rsidR="0024122D" w:rsidRDefault="0024122D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D6D0E">
        <w:rPr>
          <w:szCs w:val="22"/>
          <w:vertAlign w:val="superscript"/>
        </w:rPr>
        <w:t>a</w:t>
      </w:r>
      <w:r>
        <w:rPr>
          <w:szCs w:val="22"/>
        </w:rPr>
        <w:t xml:space="preserve"> parasti vidēji smaga un pārejoša</w:t>
      </w:r>
    </w:p>
    <w:p w14:paraId="2D8AA7EC" w14:textId="77777777" w:rsidR="0024122D" w:rsidRDefault="0024122D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D6D0E">
        <w:rPr>
          <w:szCs w:val="22"/>
          <w:vertAlign w:val="superscript"/>
        </w:rPr>
        <w:t>b</w:t>
      </w:r>
      <w:r>
        <w:rPr>
          <w:szCs w:val="22"/>
        </w:rPr>
        <w:t xml:space="preserve"> pārejoša</w:t>
      </w:r>
    </w:p>
    <w:p w14:paraId="3B58C906" w14:textId="77777777" w:rsidR="0024122D" w:rsidRDefault="0024122D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D6D0E">
        <w:rPr>
          <w:szCs w:val="22"/>
          <w:vertAlign w:val="superscript"/>
        </w:rPr>
        <w:t>c</w:t>
      </w:r>
      <w:r>
        <w:rPr>
          <w:szCs w:val="22"/>
        </w:rPr>
        <w:t xml:space="preserve"> parasti rodas tikai pēc pirmās lietošanas reizes, līdz ar to ārstēšanu nav nepieciešams pārtraukt, jo ir maz ticams, ka tā atkārtosies pēc turpmākām lietošanas reizēm.</w:t>
      </w:r>
    </w:p>
    <w:p w14:paraId="66B99368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858DEB6" w14:textId="418A43A1" w:rsidR="00F520FE" w:rsidRDefault="00F40D96" w:rsidP="0043117B">
      <w:pPr>
        <w:jc w:val="both"/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 w:rsidRPr="007E7856">
        <w:t>vai tirdzniecības</w:t>
      </w:r>
      <w:r>
        <w:t xml:space="preserve"> atļaujas turētāja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r w:rsidRPr="00E57A7D">
        <w:t xml:space="preserve"> </w:t>
      </w:r>
      <w:hyperlink r:id="rId11" w:history="1">
        <w:r w:rsidR="00932417" w:rsidRPr="00932417">
          <w:rPr>
            <w:rStyle w:val="Hyperlink"/>
          </w:rPr>
          <w:t>https://www.pvd.gov.lv/lv</w:t>
        </w:r>
      </w:hyperlink>
      <w:r w:rsidR="00932417" w:rsidRPr="00932417">
        <w:t>.</w:t>
      </w:r>
    </w:p>
    <w:p w14:paraId="6095C7F5" w14:textId="77777777" w:rsidR="00B16817" w:rsidRDefault="00B16817" w:rsidP="0043117B">
      <w:pPr>
        <w:jc w:val="both"/>
      </w:pPr>
    </w:p>
    <w:p w14:paraId="2B5E1F0F" w14:textId="77777777" w:rsidR="00F520FE" w:rsidRPr="00E57A7D" w:rsidRDefault="00F520FE" w:rsidP="0043117B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4DA3A58" w14:textId="49CA7DC3" w:rsidR="00C114FF" w:rsidRPr="00E57A7D" w:rsidRDefault="006C78AB" w:rsidP="0043117B">
      <w:pPr>
        <w:pStyle w:val="Style1"/>
        <w:jc w:val="both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373DD47" w:rsidR="00C114FF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EFCD624" w14:textId="699A6191" w:rsidR="00A745C2" w:rsidRDefault="00A745C2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Iekšķīgai lietošanai.</w:t>
      </w:r>
    </w:p>
    <w:p w14:paraId="5A7C96ED" w14:textId="77777777" w:rsidR="00A745C2" w:rsidRPr="00E57A7D" w:rsidRDefault="00A745C2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7E850B" w14:textId="7B844B5B" w:rsidR="00FC3BA0" w:rsidRPr="00FC3BA0" w:rsidRDefault="009509E1" w:rsidP="0043117B">
      <w:pPr>
        <w:pStyle w:val="LOQblauw"/>
        <w:jc w:val="both"/>
        <w:rPr>
          <w:rFonts w:ascii="Times New Roman" w:hAnsi="Times New Roman" w:cs="Times New Roman"/>
          <w:color w:val="auto"/>
          <w:szCs w:val="24"/>
          <w:lang w:val="lv-LV"/>
        </w:rPr>
      </w:pPr>
      <w:r>
        <w:rPr>
          <w:rFonts w:ascii="Times New Roman" w:hAnsi="Times New Roman" w:cs="Times New Roman"/>
          <w:color w:val="auto"/>
          <w:szCs w:val="24"/>
          <w:lang w:val="lv-LV"/>
        </w:rPr>
        <w:t>Veterinārās z</w:t>
      </w:r>
      <w:r w:rsidR="00FC3BA0" w:rsidRPr="00FC3BA0">
        <w:rPr>
          <w:rFonts w:ascii="Times New Roman" w:hAnsi="Times New Roman" w:cs="Times New Roman"/>
          <w:color w:val="auto"/>
          <w:szCs w:val="24"/>
          <w:lang w:val="lv-LV"/>
        </w:rPr>
        <w:t xml:space="preserve">āles ievadīt iekšķīgi </w:t>
      </w:r>
      <w:r w:rsidR="00D4774A">
        <w:rPr>
          <w:rFonts w:ascii="Times New Roman" w:hAnsi="Times New Roman" w:cs="Times New Roman"/>
          <w:color w:val="auto"/>
          <w:szCs w:val="24"/>
          <w:lang w:val="lv-LV"/>
        </w:rPr>
        <w:t xml:space="preserve">vai nu </w:t>
      </w:r>
      <w:r w:rsidR="00FC3BA0" w:rsidRPr="00FC3BA0">
        <w:rPr>
          <w:rFonts w:ascii="Times New Roman" w:hAnsi="Times New Roman" w:cs="Times New Roman"/>
          <w:color w:val="auto"/>
          <w:szCs w:val="24"/>
          <w:lang w:val="lv-LV"/>
        </w:rPr>
        <w:t>tieši mutē</w:t>
      </w:r>
      <w:r w:rsidR="00D4774A">
        <w:rPr>
          <w:rFonts w:ascii="Times New Roman" w:hAnsi="Times New Roman" w:cs="Times New Roman"/>
          <w:color w:val="auto"/>
          <w:szCs w:val="24"/>
          <w:lang w:val="lv-LV"/>
        </w:rPr>
        <w:t>,</w:t>
      </w:r>
      <w:r w:rsidR="00FC3BA0" w:rsidRPr="00FC3BA0">
        <w:rPr>
          <w:rFonts w:ascii="Times New Roman" w:hAnsi="Times New Roman" w:cs="Times New Roman"/>
          <w:color w:val="auto"/>
          <w:szCs w:val="24"/>
          <w:lang w:val="lv-LV"/>
        </w:rPr>
        <w:t xml:space="preserve"> vai sajaucot ar barību.</w:t>
      </w:r>
    </w:p>
    <w:p w14:paraId="45C2BB1B" w14:textId="77777777" w:rsidR="00FC3BA0" w:rsidRPr="00FC3BA0" w:rsidRDefault="00FC3BA0" w:rsidP="0043117B">
      <w:pPr>
        <w:pStyle w:val="LOQblauw"/>
        <w:jc w:val="both"/>
        <w:rPr>
          <w:rFonts w:ascii="Times New Roman" w:hAnsi="Times New Roman" w:cs="Times New Roman"/>
          <w:color w:val="auto"/>
          <w:szCs w:val="24"/>
          <w:lang w:val="lv-LV"/>
        </w:rPr>
      </w:pPr>
    </w:p>
    <w:p w14:paraId="5A90D8EB" w14:textId="77777777" w:rsidR="00FC3BA0" w:rsidRPr="00FC3BA0" w:rsidRDefault="00FC3BA0" w:rsidP="0043117B">
      <w:pPr>
        <w:pStyle w:val="LOQblauw"/>
        <w:jc w:val="both"/>
        <w:rPr>
          <w:rFonts w:ascii="Times New Roman" w:hAnsi="Times New Roman" w:cs="Times New Roman"/>
          <w:szCs w:val="24"/>
          <w:lang w:val="lv-LV"/>
        </w:rPr>
      </w:pPr>
      <w:r w:rsidRPr="00FC3BA0">
        <w:rPr>
          <w:rFonts w:ascii="Times New Roman" w:hAnsi="Times New Roman" w:cs="Times New Roman"/>
          <w:color w:val="auto"/>
          <w:szCs w:val="24"/>
          <w:lang w:val="lv-LV"/>
        </w:rPr>
        <w:t>Deva ir 0,1 ml/kg ķermeņa svara (atbilst 5 mikrogramiem kabergolīna/ kg ķermeņa svara) vienu reizi dienā 4 </w:t>
      </w:r>
      <w:r w:rsidRPr="00FC3BA0">
        <w:rPr>
          <w:rFonts w:ascii="Times New Roman" w:hAnsi="Times New Roman" w:cs="Times New Roman"/>
          <w:color w:val="auto"/>
          <w:szCs w:val="24"/>
          <w:lang w:val="lv-LV"/>
        </w:rPr>
        <w:noBreakHyphen/>
        <w:t> 6 dienas pēc kārtas, atkarībā no klīniskā stāvokļa.</w:t>
      </w:r>
    </w:p>
    <w:p w14:paraId="01DE8E9C" w14:textId="77777777" w:rsidR="00FC3BA0" w:rsidRPr="00FC3BA0" w:rsidRDefault="00FC3BA0" w:rsidP="0043117B">
      <w:pPr>
        <w:pStyle w:val="LOQblauw"/>
        <w:jc w:val="both"/>
        <w:rPr>
          <w:rFonts w:ascii="Times New Roman" w:hAnsi="Times New Roman" w:cs="Times New Roman"/>
          <w:color w:val="auto"/>
          <w:szCs w:val="24"/>
          <w:lang w:val="lv-LV"/>
        </w:rPr>
      </w:pPr>
    </w:p>
    <w:p w14:paraId="5211A4FA" w14:textId="77777777" w:rsidR="00FC3BA0" w:rsidRPr="00FC3BA0" w:rsidRDefault="00FC3BA0" w:rsidP="0043117B">
      <w:pPr>
        <w:pStyle w:val="LOQblauw"/>
        <w:jc w:val="both"/>
        <w:rPr>
          <w:rFonts w:ascii="Times New Roman" w:hAnsi="Times New Roman" w:cs="Times New Roman"/>
          <w:color w:val="auto"/>
          <w:szCs w:val="24"/>
          <w:lang w:val="lv-LV"/>
        </w:rPr>
      </w:pPr>
      <w:r w:rsidRPr="00FC3BA0">
        <w:rPr>
          <w:rFonts w:ascii="Times New Roman" w:hAnsi="Times New Roman" w:cs="Times New Roman"/>
          <w:color w:val="auto"/>
          <w:szCs w:val="24"/>
          <w:lang w:val="lv-LV"/>
        </w:rPr>
        <w:t>Ja pazīmes neizzūd pēc viena ārstēšanas kursa vai parādās atkārtoti pēc ārstēšanas beigām, tad ārstēšanas kursu var atkārtot.</w:t>
      </w:r>
    </w:p>
    <w:p w14:paraId="09F2EE68" w14:textId="1D4BDBAB" w:rsidR="00FC3BA0" w:rsidRPr="00FC3BA0" w:rsidRDefault="00366A2D" w:rsidP="0043117B">
      <w:pPr>
        <w:spacing w:after="15" w:line="259" w:lineRule="auto"/>
        <w:jc w:val="both"/>
        <w:rPr>
          <w:szCs w:val="24"/>
        </w:rPr>
      </w:pPr>
      <w:r>
        <w:rPr>
          <w:szCs w:val="24"/>
        </w:rPr>
        <w:t>Lai nodrošinātu pareizu devu, ķermeņa svars jānosaka pēc iespējas precīzāk.</w:t>
      </w:r>
    </w:p>
    <w:p w14:paraId="56064481" w14:textId="77777777" w:rsidR="00C80401" w:rsidRDefault="00C80401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96DCCB" w14:textId="77777777" w:rsidR="008A2A61" w:rsidRDefault="008A2A61" w:rsidP="0043117B">
      <w:pPr>
        <w:pStyle w:val="Style1"/>
        <w:jc w:val="both"/>
      </w:pPr>
    </w:p>
    <w:p w14:paraId="497EED31" w14:textId="7FD557D1" w:rsidR="00C114FF" w:rsidRPr="00E57A7D" w:rsidRDefault="00FC3BA0" w:rsidP="0043117B">
      <w:pPr>
        <w:pStyle w:val="Style1"/>
        <w:jc w:val="both"/>
      </w:pPr>
      <w:r w:rsidRPr="00F03EFD">
        <w:rPr>
          <w:noProof/>
          <w:lang w:val="nl-NL" w:eastAsia="nl-NL"/>
        </w:rPr>
        <w:drawing>
          <wp:anchor distT="0" distB="0" distL="114300" distR="114300" simplePos="0" relativeHeight="251659264" behindDoc="1" locked="0" layoutInCell="1" allowOverlap="1" wp14:anchorId="6989F3D1" wp14:editId="54C107BB">
            <wp:simplePos x="0" y="0"/>
            <wp:positionH relativeFrom="column">
              <wp:posOffset>3200400</wp:posOffset>
            </wp:positionH>
            <wp:positionV relativeFrom="paragraph">
              <wp:posOffset>0</wp:posOffset>
            </wp:positionV>
            <wp:extent cx="2733675" cy="2701925"/>
            <wp:effectExtent l="19050" t="0" r="0" b="0"/>
            <wp:wrapTight wrapText="bothSides">
              <wp:wrapPolygon edited="0">
                <wp:start x="-151" y="0"/>
                <wp:lineTo x="-151" y="21473"/>
                <wp:lineTo x="20923" y="21473"/>
                <wp:lineTo x="20923" y="0"/>
                <wp:lineTo x="-151" y="0"/>
              </wp:wrapPolygon>
            </wp:wrapTight>
            <wp:docPr id="2" name="Afbeelding 1" descr="C:\Users\Kitty Ruigrok\AppData\Local\Microsoft\Windows\INetCache\Content.Outlook\IUHMW2J8\001-140021illu_spuit_dop_ENdef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" descr="C:\Users\Kitty Ruigrok\AppData\Local\Microsoft\Windows\INetCache\Content.Outlook\IUHMW2J8\001-140021illu_spuit_dop_ENdef (2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49007" r="-22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70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C78AB" w:rsidRPr="00E57A7D">
        <w:rPr>
          <w:highlight w:val="lightGray"/>
        </w:rPr>
        <w:t>9.</w:t>
      </w:r>
      <w:r w:rsidR="006C78AB" w:rsidRPr="00E57A7D">
        <w:tab/>
      </w:r>
      <w:r w:rsidR="002C3EBE" w:rsidRPr="002C3EBE">
        <w:t xml:space="preserve">Ieteikumi </w:t>
      </w:r>
      <w:r w:rsidR="006C78AB" w:rsidRPr="00E57A7D">
        <w:t>pareiz</w:t>
      </w:r>
      <w:r w:rsidR="00263C1F">
        <w:t>ai</w:t>
      </w:r>
      <w:r w:rsidR="006C78AB" w:rsidRPr="00E57A7D">
        <w:t xml:space="preserve"> </w:t>
      </w:r>
      <w:r w:rsidR="00385347">
        <w:t>lietošanai</w:t>
      </w:r>
    </w:p>
    <w:p w14:paraId="255E52F5" w14:textId="3A8F5EB1" w:rsidR="00F520FE" w:rsidRPr="00E57A7D" w:rsidRDefault="00F520FE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DB9F18" w14:textId="569E0FDE" w:rsidR="00FC3BA0" w:rsidRPr="00F03EFD" w:rsidRDefault="00FC3BA0" w:rsidP="0043117B">
      <w:pPr>
        <w:pStyle w:val="ListParagraph"/>
        <w:spacing w:after="15" w:line="259" w:lineRule="auto"/>
        <w:jc w:val="both"/>
        <w:rPr>
          <w:szCs w:val="24"/>
          <w:lang w:val="lv-LV"/>
        </w:rPr>
      </w:pPr>
    </w:p>
    <w:p w14:paraId="22733D0D" w14:textId="2F3F9900" w:rsidR="00FC3BA0" w:rsidRPr="00F03EFD" w:rsidRDefault="00FC3BA0" w:rsidP="0043117B">
      <w:pPr>
        <w:pStyle w:val="ListParagraph"/>
        <w:spacing w:after="15" w:line="259" w:lineRule="auto"/>
        <w:jc w:val="both"/>
        <w:rPr>
          <w:szCs w:val="24"/>
          <w:lang w:val="lv-LV"/>
        </w:rPr>
      </w:pPr>
    </w:p>
    <w:p w14:paraId="39F9F3B0" w14:textId="183151AE" w:rsidR="00FC3BA0" w:rsidRPr="00F03EFD" w:rsidRDefault="00FC3BA0" w:rsidP="0043117B">
      <w:pPr>
        <w:pStyle w:val="ListParagraph"/>
        <w:numPr>
          <w:ilvl w:val="0"/>
          <w:numId w:val="44"/>
        </w:numPr>
        <w:spacing w:after="20" w:line="260" w:lineRule="auto"/>
        <w:contextualSpacing/>
        <w:jc w:val="both"/>
        <w:rPr>
          <w:rFonts w:ascii="Times New Roman" w:hAnsi="Times New Roman" w:cs="Times New Roman"/>
          <w:szCs w:val="24"/>
          <w:lang w:val="lv-LV"/>
        </w:rPr>
      </w:pPr>
      <w:r w:rsidRPr="00F03EFD">
        <w:rPr>
          <w:rFonts w:ascii="Times New Roman" w:hAnsi="Times New Roman" w:cs="Times New Roman"/>
          <w:szCs w:val="24"/>
          <w:lang w:val="lv-LV"/>
        </w:rPr>
        <w:t>Noņemt uzskrūvējamo vāciņu</w:t>
      </w:r>
    </w:p>
    <w:p w14:paraId="45068A38" w14:textId="09D7F7A8" w:rsidR="00FC3BA0" w:rsidRPr="00F03EFD" w:rsidRDefault="00FC3BA0" w:rsidP="0043117B">
      <w:pPr>
        <w:pStyle w:val="ListParagraph"/>
        <w:spacing w:after="15" w:line="259" w:lineRule="auto"/>
        <w:jc w:val="both"/>
        <w:rPr>
          <w:rFonts w:ascii="Times New Roman" w:hAnsi="Times New Roman" w:cs="Times New Roman"/>
          <w:szCs w:val="24"/>
          <w:lang w:val="lv-LV"/>
        </w:rPr>
      </w:pPr>
    </w:p>
    <w:p w14:paraId="26F153AC" w14:textId="77777777" w:rsidR="00FC3BA0" w:rsidRPr="00F03EFD" w:rsidRDefault="00FC3BA0" w:rsidP="0043117B">
      <w:pPr>
        <w:pStyle w:val="ListParagraph"/>
        <w:numPr>
          <w:ilvl w:val="0"/>
          <w:numId w:val="44"/>
        </w:numPr>
        <w:spacing w:after="20" w:line="260" w:lineRule="auto"/>
        <w:contextualSpacing/>
        <w:jc w:val="both"/>
        <w:rPr>
          <w:rFonts w:ascii="Times New Roman" w:hAnsi="Times New Roman" w:cs="Times New Roman"/>
          <w:szCs w:val="24"/>
          <w:lang w:val="lv-LV"/>
        </w:rPr>
      </w:pPr>
      <w:r w:rsidRPr="00F03EFD">
        <w:rPr>
          <w:rFonts w:ascii="Times New Roman" w:hAnsi="Times New Roman" w:cs="Times New Roman"/>
          <w:szCs w:val="24"/>
          <w:lang w:val="lv-LV"/>
        </w:rPr>
        <w:t>Pievienot pudelei komplektā esošo šļirci</w:t>
      </w:r>
    </w:p>
    <w:p w14:paraId="1323B259" w14:textId="77777777" w:rsidR="00FC3BA0" w:rsidRPr="00F03EFD" w:rsidRDefault="00FC3BA0" w:rsidP="0043117B">
      <w:pPr>
        <w:pStyle w:val="ListParagraph"/>
        <w:jc w:val="both"/>
        <w:rPr>
          <w:rFonts w:ascii="Times New Roman" w:hAnsi="Times New Roman" w:cs="Times New Roman"/>
          <w:szCs w:val="24"/>
          <w:lang w:val="lv-LV"/>
        </w:rPr>
      </w:pPr>
    </w:p>
    <w:p w14:paraId="5B7DB109" w14:textId="77777777" w:rsidR="00FC3BA0" w:rsidRPr="00F03EFD" w:rsidRDefault="00FC3BA0" w:rsidP="0043117B">
      <w:pPr>
        <w:pStyle w:val="ListParagraph"/>
        <w:numPr>
          <w:ilvl w:val="0"/>
          <w:numId w:val="44"/>
        </w:numPr>
        <w:spacing w:after="20" w:line="260" w:lineRule="auto"/>
        <w:contextualSpacing/>
        <w:jc w:val="both"/>
        <w:rPr>
          <w:rFonts w:ascii="Times New Roman" w:hAnsi="Times New Roman" w:cs="Times New Roman"/>
          <w:szCs w:val="24"/>
          <w:lang w:val="lv-LV"/>
        </w:rPr>
      </w:pPr>
      <w:r w:rsidRPr="00F03EFD">
        <w:rPr>
          <w:rFonts w:ascii="Times New Roman" w:hAnsi="Times New Roman" w:cs="Times New Roman"/>
          <w:szCs w:val="24"/>
          <w:lang w:val="lv-LV"/>
        </w:rPr>
        <w:t>Apgriezt pudeli ar apakšpusi uz augšu, lai ievilktu šķidrumu</w:t>
      </w:r>
    </w:p>
    <w:p w14:paraId="3B8A3F72" w14:textId="54A138ED" w:rsidR="00FC3BA0" w:rsidRPr="00F03EFD" w:rsidRDefault="00FC3BA0" w:rsidP="0043117B">
      <w:pPr>
        <w:spacing w:line="259" w:lineRule="auto"/>
        <w:jc w:val="both"/>
        <w:rPr>
          <w:szCs w:val="24"/>
        </w:rPr>
      </w:pPr>
      <w:r w:rsidRPr="00F03EFD">
        <w:rPr>
          <w:szCs w:val="24"/>
        </w:rPr>
        <w:br/>
      </w:r>
      <w:r w:rsidRPr="00F03EFD">
        <w:rPr>
          <w:szCs w:val="24"/>
        </w:rPr>
        <w:br/>
      </w:r>
      <w:r w:rsidRPr="00F03EFD">
        <w:rPr>
          <w:szCs w:val="24"/>
        </w:rPr>
        <w:br/>
      </w:r>
      <w:r w:rsidRPr="00F03EFD">
        <w:rPr>
          <w:szCs w:val="24"/>
        </w:rPr>
        <w:br/>
      </w:r>
      <w:r w:rsidRPr="00F03EFD">
        <w:rPr>
          <w:szCs w:val="24"/>
        </w:rPr>
        <w:br/>
      </w:r>
    </w:p>
    <w:p w14:paraId="5E97974F" w14:textId="77777777" w:rsidR="001B26EB" w:rsidRPr="00E57A7D" w:rsidRDefault="001B26EB" w:rsidP="0043117B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8949C9E" w14:textId="4362E100" w:rsidR="00DB468A" w:rsidRPr="00E57A7D" w:rsidRDefault="006C78AB" w:rsidP="0043117B">
      <w:pPr>
        <w:pStyle w:val="Style1"/>
        <w:jc w:val="both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40A3D73" w14:textId="77777777" w:rsidR="00E057EC" w:rsidRDefault="00E057EC" w:rsidP="0043117B">
      <w:pPr>
        <w:spacing w:line="240" w:lineRule="auto"/>
        <w:ind w:left="-5"/>
        <w:jc w:val="both"/>
        <w:rPr>
          <w:szCs w:val="24"/>
        </w:rPr>
      </w:pPr>
      <w:r w:rsidRPr="00F03EFD">
        <w:rPr>
          <w:szCs w:val="24"/>
        </w:rPr>
        <w:t xml:space="preserve">Nav piemērojams. </w:t>
      </w:r>
    </w:p>
    <w:p w14:paraId="32274D73" w14:textId="77777777" w:rsidR="00DB468A" w:rsidRDefault="00DB468A" w:rsidP="0043117B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123317B0" w14:textId="77777777" w:rsidR="00E057EC" w:rsidRPr="00E57A7D" w:rsidRDefault="00E057EC" w:rsidP="0043117B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28D2F358" w14:textId="77777777" w:rsidR="00C114FF" w:rsidRPr="00E57A7D" w:rsidRDefault="006C78AB" w:rsidP="0043117B">
      <w:pPr>
        <w:pStyle w:val="Style1"/>
        <w:jc w:val="both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43117B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26CAA741" w14:textId="77777777" w:rsidR="00E057EC" w:rsidRDefault="00E057EC" w:rsidP="0043117B">
      <w:pPr>
        <w:spacing w:line="240" w:lineRule="auto"/>
        <w:ind w:left="-5"/>
        <w:jc w:val="both"/>
        <w:rPr>
          <w:szCs w:val="24"/>
        </w:rPr>
      </w:pPr>
      <w:r w:rsidRPr="00F03EFD">
        <w:rPr>
          <w:szCs w:val="24"/>
        </w:rPr>
        <w:t xml:space="preserve">Uzglabāt bērniem neredzamā un nepieejamā vietā. </w:t>
      </w:r>
    </w:p>
    <w:p w14:paraId="1113383B" w14:textId="77777777" w:rsidR="00C11976" w:rsidRPr="00F03EFD" w:rsidRDefault="00C11976" w:rsidP="0043117B">
      <w:pPr>
        <w:spacing w:line="240" w:lineRule="auto"/>
        <w:ind w:left="-5"/>
        <w:jc w:val="both"/>
        <w:rPr>
          <w:szCs w:val="24"/>
        </w:rPr>
      </w:pPr>
    </w:p>
    <w:p w14:paraId="477F25E8" w14:textId="1EB0D6F6" w:rsidR="00E057EC" w:rsidRDefault="009E183A" w:rsidP="0043117B">
      <w:pPr>
        <w:spacing w:line="240" w:lineRule="auto"/>
        <w:ind w:left="-5"/>
        <w:jc w:val="both"/>
        <w:rPr>
          <w:szCs w:val="24"/>
        </w:rPr>
      </w:pPr>
      <w:r>
        <w:rPr>
          <w:szCs w:val="24"/>
        </w:rPr>
        <w:t>Neu</w:t>
      </w:r>
      <w:r w:rsidR="00E057EC">
        <w:rPr>
          <w:szCs w:val="24"/>
        </w:rPr>
        <w:t xml:space="preserve">zglabāt temperatūrā </w:t>
      </w:r>
      <w:r>
        <w:rPr>
          <w:szCs w:val="24"/>
        </w:rPr>
        <w:t xml:space="preserve">virs </w:t>
      </w:r>
      <w:r w:rsidR="00E057EC" w:rsidRPr="00F03EFD">
        <w:rPr>
          <w:szCs w:val="24"/>
        </w:rPr>
        <w:t>30</w:t>
      </w:r>
      <w:r>
        <w:rPr>
          <w:szCs w:val="24"/>
        </w:rPr>
        <w:t> </w:t>
      </w:r>
      <w:r w:rsidR="00E057EC" w:rsidRPr="00F03EFD">
        <w:rPr>
          <w:szCs w:val="24"/>
        </w:rPr>
        <w:t xml:space="preserve">°C. </w:t>
      </w:r>
    </w:p>
    <w:p w14:paraId="73DDFF15" w14:textId="77777777" w:rsidR="00E057EC" w:rsidRDefault="00E057EC" w:rsidP="0043117B">
      <w:pPr>
        <w:spacing w:line="240" w:lineRule="auto"/>
        <w:ind w:left="-5"/>
        <w:jc w:val="both"/>
        <w:rPr>
          <w:szCs w:val="24"/>
        </w:rPr>
      </w:pPr>
      <w:r w:rsidRPr="00F03EFD">
        <w:rPr>
          <w:szCs w:val="24"/>
        </w:rPr>
        <w:lastRenderedPageBreak/>
        <w:t>Uzglabāt pudeli ārējā iepakojumā, lai pasargātu no gaismas.</w:t>
      </w:r>
    </w:p>
    <w:p w14:paraId="58760EF2" w14:textId="77777777" w:rsidR="00C11976" w:rsidRPr="00F03EFD" w:rsidRDefault="00C11976" w:rsidP="0043117B">
      <w:pPr>
        <w:spacing w:line="240" w:lineRule="auto"/>
        <w:ind w:left="-5"/>
        <w:jc w:val="both"/>
        <w:rPr>
          <w:szCs w:val="24"/>
        </w:rPr>
      </w:pPr>
    </w:p>
    <w:p w14:paraId="268FC59C" w14:textId="07B3C9AC" w:rsidR="00E057EC" w:rsidRPr="00F03EFD" w:rsidRDefault="00E057EC" w:rsidP="0043117B">
      <w:pPr>
        <w:numPr>
          <w:ilvl w:val="12"/>
          <w:numId w:val="0"/>
        </w:numPr>
        <w:spacing w:line="240" w:lineRule="auto"/>
        <w:jc w:val="both"/>
        <w:rPr>
          <w:szCs w:val="24"/>
        </w:rPr>
      </w:pPr>
      <w:r w:rsidRPr="00F03EFD">
        <w:rPr>
          <w:szCs w:val="24"/>
        </w:rPr>
        <w:t xml:space="preserve">Nelietot šīs veterinārās zāles, ja beidzies derīguma termiņš, </w:t>
      </w:r>
      <w:r w:rsidR="00741E78">
        <w:rPr>
          <w:szCs w:val="24"/>
        </w:rPr>
        <w:t>kas</w:t>
      </w:r>
      <w:r w:rsidR="00741E78" w:rsidRPr="00F03EFD">
        <w:rPr>
          <w:szCs w:val="24"/>
        </w:rPr>
        <w:t xml:space="preserve"> </w:t>
      </w:r>
      <w:r w:rsidRPr="00F03EFD">
        <w:rPr>
          <w:szCs w:val="24"/>
        </w:rPr>
        <w:t xml:space="preserve">norādīts uz </w:t>
      </w:r>
      <w:r w:rsidR="00B96ECB">
        <w:rPr>
          <w:szCs w:val="24"/>
        </w:rPr>
        <w:t>kastītes un pudeles</w:t>
      </w:r>
      <w:r w:rsidR="00B96ECB" w:rsidRPr="00F03EFD">
        <w:rPr>
          <w:szCs w:val="24"/>
        </w:rPr>
        <w:t xml:space="preserve"> </w:t>
      </w:r>
      <w:r w:rsidRPr="00F03EFD">
        <w:rPr>
          <w:szCs w:val="24"/>
        </w:rPr>
        <w:t xml:space="preserve">pēc </w:t>
      </w:r>
      <w:r>
        <w:rPr>
          <w:szCs w:val="24"/>
        </w:rPr>
        <w:t>EXP</w:t>
      </w:r>
      <w:r w:rsidRPr="00F03EFD">
        <w:rPr>
          <w:szCs w:val="24"/>
        </w:rPr>
        <w:t>. Derīguma termiņš attiec</w:t>
      </w:r>
      <w:r w:rsidR="000C03D4">
        <w:rPr>
          <w:szCs w:val="24"/>
        </w:rPr>
        <w:t>as</w:t>
      </w:r>
      <w:r w:rsidRPr="00F03EFD">
        <w:rPr>
          <w:szCs w:val="24"/>
        </w:rPr>
        <w:t xml:space="preserve"> uz </w:t>
      </w:r>
      <w:r w:rsidR="000C03D4">
        <w:rPr>
          <w:szCs w:val="24"/>
        </w:rPr>
        <w:t xml:space="preserve">norādītā </w:t>
      </w:r>
      <w:r w:rsidRPr="00F03EFD">
        <w:rPr>
          <w:szCs w:val="24"/>
        </w:rPr>
        <w:t>mēneša pēdējo dienu.</w:t>
      </w:r>
    </w:p>
    <w:p w14:paraId="512AE12F" w14:textId="77777777" w:rsidR="00C11976" w:rsidRDefault="00C11976" w:rsidP="0043117B">
      <w:pPr>
        <w:numPr>
          <w:ilvl w:val="12"/>
          <w:numId w:val="0"/>
        </w:numPr>
        <w:spacing w:line="240" w:lineRule="auto"/>
        <w:jc w:val="both"/>
        <w:rPr>
          <w:szCs w:val="24"/>
        </w:rPr>
      </w:pPr>
    </w:p>
    <w:p w14:paraId="749CCA9C" w14:textId="6C8736D9" w:rsidR="00E057EC" w:rsidRPr="00F03EFD" w:rsidRDefault="00E057EC" w:rsidP="0043117B">
      <w:pPr>
        <w:numPr>
          <w:ilvl w:val="12"/>
          <w:numId w:val="0"/>
        </w:numPr>
        <w:spacing w:line="240" w:lineRule="auto"/>
        <w:jc w:val="both"/>
        <w:rPr>
          <w:szCs w:val="24"/>
        </w:rPr>
      </w:pPr>
      <w:r w:rsidRPr="00F03EFD">
        <w:rPr>
          <w:szCs w:val="24"/>
        </w:rPr>
        <w:t>Derīguma termiņš pēc pirm</w:t>
      </w:r>
      <w:r w:rsidR="00C76D68">
        <w:rPr>
          <w:szCs w:val="24"/>
        </w:rPr>
        <w:t>reizējas</w:t>
      </w:r>
      <w:r w:rsidRPr="00F03EFD">
        <w:rPr>
          <w:szCs w:val="24"/>
        </w:rPr>
        <w:t xml:space="preserve"> </w:t>
      </w:r>
      <w:r w:rsidR="00C76D68">
        <w:rPr>
          <w:szCs w:val="24"/>
        </w:rPr>
        <w:t xml:space="preserve">tiešā iepakojuma </w:t>
      </w:r>
      <w:r w:rsidRPr="00F03EFD">
        <w:rPr>
          <w:szCs w:val="24"/>
        </w:rPr>
        <w:t>atvēršanas: 28 dienas</w:t>
      </w:r>
      <w:r>
        <w:rPr>
          <w:szCs w:val="24"/>
        </w:rPr>
        <w:t>.</w:t>
      </w:r>
    </w:p>
    <w:p w14:paraId="0D90B27F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1C6C23" w14:textId="77777777" w:rsidR="0043320A" w:rsidRPr="00E57A7D" w:rsidRDefault="0043320A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6D1E74" w14:textId="393CAB54" w:rsidR="00C114FF" w:rsidRPr="00E57A7D" w:rsidRDefault="006C78AB" w:rsidP="0043117B">
      <w:pPr>
        <w:pStyle w:val="Style1"/>
        <w:jc w:val="both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6A76E7" w14:textId="77777777" w:rsidR="00E057EC" w:rsidRPr="00E57A7D" w:rsidRDefault="00E057EC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811BF">
        <w:t>Neizmest veterinārās zāles kanalizācijā vai kopā ar sadzīves atkritumiem.</w:t>
      </w:r>
    </w:p>
    <w:p w14:paraId="4D606D82" w14:textId="77777777" w:rsidR="00E057EC" w:rsidRPr="00E57A7D" w:rsidRDefault="00E057EC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55FC28" w14:textId="77777777" w:rsidR="00E057EC" w:rsidRPr="00E57A7D" w:rsidRDefault="00E057EC" w:rsidP="0043117B">
      <w:pPr>
        <w:jc w:val="both"/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08B73B8A" w14:textId="77777777" w:rsidR="00E057EC" w:rsidRPr="00E57A7D" w:rsidRDefault="00E057EC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444B15" w14:textId="70788617" w:rsidR="00DB468A" w:rsidRPr="00E57A7D" w:rsidRDefault="00E057EC" w:rsidP="0043117B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  <w:r w:rsidRPr="00E57A7D">
        <w:t>Jautājiet savam veterinārārstam vai farmaceitam, kā atbrīvoties no nevajadzīgām veterinārajām zālēm.</w:t>
      </w:r>
    </w:p>
    <w:p w14:paraId="5C013660" w14:textId="77777777" w:rsidR="00DB468A" w:rsidRDefault="00DB468A" w:rsidP="0043117B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1FDC2F54" w14:textId="77777777" w:rsidR="00B16817" w:rsidRPr="00E57A7D" w:rsidRDefault="00B16817" w:rsidP="0043117B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43117B">
      <w:pPr>
        <w:pStyle w:val="Style1"/>
        <w:jc w:val="both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B75E0B" w14:textId="53570092" w:rsidR="00DB468A" w:rsidRDefault="00B777AD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Recepšu veterinārās zāles.</w:t>
      </w:r>
    </w:p>
    <w:p w14:paraId="34D3BBEE" w14:textId="77777777" w:rsidR="00B16817" w:rsidRDefault="00B16817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BDB5DC" w14:textId="77777777" w:rsidR="00B777AD" w:rsidRPr="00E57A7D" w:rsidRDefault="00B777AD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C9FBAD1" w14:textId="7A61509A" w:rsidR="00DB468A" w:rsidRPr="00E57A7D" w:rsidRDefault="006C78AB" w:rsidP="0043117B">
      <w:pPr>
        <w:pStyle w:val="Style1"/>
        <w:jc w:val="both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Default="00DB468A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20E015" w14:textId="0E2AAC00" w:rsidR="00BA66D9" w:rsidRPr="0043117B" w:rsidRDefault="00DF21B2" w:rsidP="0043117B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43117B">
        <w:rPr>
          <w:szCs w:val="22"/>
          <w:u w:val="single"/>
        </w:rPr>
        <w:t>Tirdzniecības atļaujas numurs(-i):</w:t>
      </w:r>
    </w:p>
    <w:p w14:paraId="0D0AF3AE" w14:textId="77777777" w:rsidR="00DF21B2" w:rsidRDefault="00DF21B2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274C442" w14:textId="2499D20C" w:rsidR="00BA66D9" w:rsidRDefault="00BA66D9" w:rsidP="0043117B">
      <w:pPr>
        <w:tabs>
          <w:tab w:val="clear" w:pos="567"/>
        </w:tabs>
        <w:spacing w:line="240" w:lineRule="auto"/>
        <w:jc w:val="both"/>
      </w:pPr>
      <w:r w:rsidRPr="00452865">
        <w:t>V/DCP/15/0002</w:t>
      </w:r>
    </w:p>
    <w:p w14:paraId="00831436" w14:textId="77777777" w:rsidR="00BA66D9" w:rsidRDefault="00BA66D9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657488" w14:textId="5ABD04FC" w:rsidR="00B16817" w:rsidRPr="00B16817" w:rsidRDefault="00B16817" w:rsidP="0043117B">
      <w:pPr>
        <w:pStyle w:val="LOQblauw"/>
        <w:jc w:val="both"/>
        <w:rPr>
          <w:rFonts w:ascii="Times New Roman" w:hAnsi="Times New Roman" w:cs="Times New Roman"/>
          <w:color w:val="auto"/>
          <w:szCs w:val="24"/>
          <w:lang w:val="lv-LV"/>
        </w:rPr>
      </w:pPr>
      <w:r w:rsidRPr="00E057EC">
        <w:rPr>
          <w:rFonts w:ascii="Times New Roman" w:hAnsi="Times New Roman" w:cs="Times New Roman"/>
          <w:color w:val="auto"/>
          <w:szCs w:val="24"/>
          <w:lang w:val="lv-LV"/>
        </w:rPr>
        <w:t>3 ml (5 ml</w:t>
      </w:r>
      <w:r w:rsidR="0014386C">
        <w:rPr>
          <w:rFonts w:ascii="Times New Roman" w:hAnsi="Times New Roman" w:cs="Times New Roman"/>
          <w:color w:val="auto"/>
          <w:szCs w:val="24"/>
          <w:lang w:val="lv-LV"/>
        </w:rPr>
        <w:t xml:space="preserve"> tilpuma</w:t>
      </w:r>
      <w:r w:rsidRPr="00E057EC">
        <w:rPr>
          <w:rFonts w:ascii="Times New Roman" w:hAnsi="Times New Roman" w:cs="Times New Roman"/>
          <w:color w:val="auto"/>
          <w:szCs w:val="24"/>
          <w:lang w:val="lv-LV"/>
        </w:rPr>
        <w:t xml:space="preserve"> pudelē), 10 ml, 15 ml, 25 ml un 50 ml brūna III tipa stikla pudele, kas noslēgta ar konisku </w:t>
      </w:r>
      <w:r w:rsidRPr="00E057EC">
        <w:rPr>
          <w:rFonts w:ascii="Times New Roman" w:hAnsi="Times New Roman" w:cs="Times New Roman"/>
          <w:i/>
          <w:iCs/>
          <w:color w:val="auto"/>
          <w:szCs w:val="24"/>
          <w:lang w:val="lv-LV"/>
        </w:rPr>
        <w:t>Luer slip</w:t>
      </w:r>
      <w:r w:rsidRPr="00E057EC">
        <w:rPr>
          <w:rFonts w:ascii="Times New Roman" w:hAnsi="Times New Roman" w:cs="Times New Roman"/>
          <w:color w:val="auto"/>
          <w:szCs w:val="24"/>
          <w:lang w:val="lv-LV"/>
        </w:rPr>
        <w:t xml:space="preserve"> šļirces adapteri (zema blīvuma polietilēns) un skrūvējamu vāciņu (augsta blīvuma polietilēns). Pudeles ir iepakotas kartona kastītē.</w:t>
      </w:r>
    </w:p>
    <w:p w14:paraId="3C345A4D" w14:textId="45D85842" w:rsidR="00B16817" w:rsidRPr="00E057EC" w:rsidRDefault="00B16817" w:rsidP="0043117B">
      <w:pPr>
        <w:pStyle w:val="LOQblauw"/>
        <w:jc w:val="both"/>
        <w:rPr>
          <w:rFonts w:ascii="Times New Roman" w:hAnsi="Times New Roman" w:cs="Times New Roman"/>
          <w:color w:val="auto"/>
          <w:szCs w:val="24"/>
          <w:lang w:val="lv-LV"/>
        </w:rPr>
      </w:pPr>
      <w:r w:rsidRPr="00E057EC">
        <w:rPr>
          <w:rFonts w:ascii="Times New Roman" w:hAnsi="Times New Roman" w:cs="Times New Roman"/>
          <w:color w:val="auto"/>
          <w:szCs w:val="24"/>
          <w:lang w:val="lv-LV"/>
        </w:rPr>
        <w:t xml:space="preserve">Visu </w:t>
      </w:r>
      <w:r w:rsidR="0014386C">
        <w:rPr>
          <w:rFonts w:ascii="Times New Roman" w:hAnsi="Times New Roman" w:cs="Times New Roman"/>
          <w:color w:val="auto"/>
          <w:szCs w:val="24"/>
          <w:lang w:val="lv-LV"/>
        </w:rPr>
        <w:t>lielumu</w:t>
      </w:r>
      <w:r w:rsidR="0014386C" w:rsidRPr="00E057EC">
        <w:rPr>
          <w:rFonts w:ascii="Times New Roman" w:hAnsi="Times New Roman" w:cs="Times New Roman"/>
          <w:color w:val="auto"/>
          <w:szCs w:val="24"/>
          <w:lang w:val="lv-LV"/>
        </w:rPr>
        <w:t xml:space="preserve"> </w:t>
      </w:r>
      <w:r w:rsidRPr="00E057EC">
        <w:rPr>
          <w:rFonts w:ascii="Times New Roman" w:hAnsi="Times New Roman" w:cs="Times New Roman"/>
          <w:color w:val="auto"/>
          <w:szCs w:val="24"/>
          <w:lang w:val="lv-LV"/>
        </w:rPr>
        <w:t xml:space="preserve">iepakojumos ir </w:t>
      </w:r>
      <w:r w:rsidR="0014386C">
        <w:rPr>
          <w:rFonts w:ascii="Times New Roman" w:hAnsi="Times New Roman" w:cs="Times New Roman"/>
          <w:color w:val="auto"/>
          <w:szCs w:val="24"/>
          <w:lang w:val="lv-LV"/>
        </w:rPr>
        <w:t>pievienota</w:t>
      </w:r>
      <w:r w:rsidR="0014386C" w:rsidRPr="00E057EC">
        <w:rPr>
          <w:rFonts w:ascii="Times New Roman" w:hAnsi="Times New Roman" w:cs="Times New Roman"/>
          <w:color w:val="auto"/>
          <w:szCs w:val="24"/>
          <w:lang w:val="lv-LV"/>
        </w:rPr>
        <w:t xml:space="preserve"> </w:t>
      </w:r>
      <w:r w:rsidRPr="00E057EC">
        <w:rPr>
          <w:rFonts w:ascii="Times New Roman" w:hAnsi="Times New Roman" w:cs="Times New Roman"/>
          <w:color w:val="auto"/>
          <w:szCs w:val="24"/>
          <w:lang w:val="lv-LV"/>
        </w:rPr>
        <w:t>1 ml un 3 ml plastmasas šļirces</w:t>
      </w:r>
      <w:r w:rsidRPr="00B16817">
        <w:rPr>
          <w:rFonts w:ascii="Times New Roman" w:hAnsi="Times New Roman" w:cs="Times New Roman"/>
          <w:color w:val="auto"/>
          <w:szCs w:val="24"/>
          <w:lang w:val="lv-LV"/>
        </w:rPr>
        <w:t xml:space="preserve"> iekšķīgai ievadīšanai</w:t>
      </w:r>
      <w:r w:rsidRPr="00E057EC">
        <w:rPr>
          <w:rFonts w:ascii="Times New Roman" w:hAnsi="Times New Roman" w:cs="Times New Roman"/>
          <w:color w:val="auto"/>
          <w:szCs w:val="24"/>
          <w:lang w:val="lv-LV"/>
        </w:rPr>
        <w:t>.</w:t>
      </w:r>
    </w:p>
    <w:p w14:paraId="7AEF0332" w14:textId="77777777" w:rsidR="00B16817" w:rsidRPr="00E57A7D" w:rsidRDefault="00B16817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4A9148" w14:textId="06550913" w:rsidR="00DB468A" w:rsidRPr="00E57A7D" w:rsidRDefault="004A7CA7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A7CA7">
        <w:t>Ne visi iepakojuma lielumi var tikt izplatīti</w:t>
      </w:r>
      <w:r w:rsidR="006C78AB" w:rsidRPr="00E57A7D">
        <w:t>.</w:t>
      </w:r>
    </w:p>
    <w:p w14:paraId="11B4618F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0F5BBA" w14:textId="77777777" w:rsidR="00DB468A" w:rsidRPr="00E57A7D" w:rsidRDefault="00DB468A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83ED1EC" w14:textId="77777777" w:rsidR="00C114FF" w:rsidRPr="00E57A7D" w:rsidRDefault="006C78AB" w:rsidP="0043117B">
      <w:pPr>
        <w:pStyle w:val="Style1"/>
        <w:jc w:val="both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45D37C6" w14:textId="61FAFFC1" w:rsidR="00C11976" w:rsidRPr="00E57A7D" w:rsidRDefault="0034341E" w:rsidP="0043117B">
      <w:pPr>
        <w:jc w:val="both"/>
        <w:rPr>
          <w:szCs w:val="22"/>
        </w:rPr>
      </w:pPr>
      <w:r>
        <w:t>10</w:t>
      </w:r>
      <w:r w:rsidR="005B73E8">
        <w:t>/2024</w:t>
      </w:r>
    </w:p>
    <w:p w14:paraId="3ED7435F" w14:textId="77777777" w:rsidR="00C11976" w:rsidRPr="00E57A7D" w:rsidRDefault="00C11976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FE27B0E" w14:textId="4DA24376" w:rsidR="00C114FF" w:rsidRPr="00E57A7D" w:rsidRDefault="006C78AB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3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DB0B1B" w14:textId="77777777" w:rsidR="00172B3E" w:rsidRPr="00E57A7D" w:rsidRDefault="00172B3E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337977" w14:textId="71956F3F" w:rsidR="00DB468A" w:rsidRPr="00E57A7D" w:rsidRDefault="006C78AB" w:rsidP="0043117B">
      <w:pPr>
        <w:pStyle w:val="Style1"/>
        <w:jc w:val="both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EBE662" w14:textId="7C9AF94A" w:rsidR="00DB468A" w:rsidRPr="00E57A7D" w:rsidRDefault="000D512F" w:rsidP="0043117B">
      <w:pPr>
        <w:jc w:val="both"/>
        <w:rPr>
          <w:iCs/>
          <w:szCs w:val="22"/>
        </w:rPr>
      </w:pPr>
      <w:bookmarkStart w:id="7" w:name="_Hlk73552578"/>
      <w:r w:rsidRPr="00172B3E">
        <w:rPr>
          <w:u w:val="single"/>
        </w:rPr>
        <w:t>Tirdzniecības atļaujas turētājs</w:t>
      </w:r>
      <w:r w:rsidR="006C78AB" w:rsidRPr="00E57A7D">
        <w:t>:</w:t>
      </w:r>
    </w:p>
    <w:bookmarkEnd w:id="7"/>
    <w:p w14:paraId="121682B4" w14:textId="77777777" w:rsidR="004E69F5" w:rsidRPr="00F03EFD" w:rsidRDefault="004E69F5" w:rsidP="0043117B">
      <w:pPr>
        <w:spacing w:line="240" w:lineRule="auto"/>
        <w:ind w:left="-5"/>
        <w:jc w:val="both"/>
        <w:rPr>
          <w:szCs w:val="24"/>
        </w:rPr>
      </w:pPr>
      <w:r w:rsidRPr="00F03EFD">
        <w:rPr>
          <w:szCs w:val="24"/>
        </w:rPr>
        <w:t xml:space="preserve">Le Vet. Beheer B.V. </w:t>
      </w:r>
    </w:p>
    <w:p w14:paraId="04A1001F" w14:textId="77777777" w:rsidR="004E69F5" w:rsidRPr="00F03EFD" w:rsidRDefault="004E69F5" w:rsidP="0043117B">
      <w:pPr>
        <w:spacing w:line="240" w:lineRule="auto"/>
        <w:ind w:left="-5"/>
        <w:jc w:val="both"/>
        <w:rPr>
          <w:szCs w:val="24"/>
        </w:rPr>
      </w:pPr>
      <w:r w:rsidRPr="00F03EFD">
        <w:rPr>
          <w:szCs w:val="24"/>
        </w:rPr>
        <w:t xml:space="preserve">Wilgenweg 7 </w:t>
      </w:r>
    </w:p>
    <w:p w14:paraId="2F8E58BD" w14:textId="77777777" w:rsidR="004E69F5" w:rsidRPr="00F03EFD" w:rsidRDefault="004E69F5" w:rsidP="0043117B">
      <w:pPr>
        <w:spacing w:line="240" w:lineRule="auto"/>
        <w:ind w:left="-5"/>
        <w:jc w:val="both"/>
        <w:rPr>
          <w:szCs w:val="24"/>
        </w:rPr>
      </w:pPr>
      <w:r w:rsidRPr="00F03EFD">
        <w:rPr>
          <w:szCs w:val="24"/>
        </w:rPr>
        <w:t xml:space="preserve">3421 TV Oudewater </w:t>
      </w:r>
    </w:p>
    <w:p w14:paraId="02EF1C56" w14:textId="77777777" w:rsidR="004E69F5" w:rsidRPr="00F03EFD" w:rsidRDefault="004E69F5" w:rsidP="0043117B">
      <w:pPr>
        <w:spacing w:line="240" w:lineRule="auto"/>
        <w:ind w:left="-5"/>
        <w:jc w:val="both"/>
        <w:rPr>
          <w:szCs w:val="24"/>
        </w:rPr>
      </w:pPr>
      <w:r w:rsidRPr="00F03EFD">
        <w:rPr>
          <w:szCs w:val="24"/>
        </w:rPr>
        <w:t xml:space="preserve">Nīderlande </w:t>
      </w:r>
    </w:p>
    <w:p w14:paraId="2DF1FE1E" w14:textId="77777777" w:rsidR="00DB468A" w:rsidRDefault="00DB468A" w:rsidP="0043117B">
      <w:pPr>
        <w:tabs>
          <w:tab w:val="clear" w:pos="567"/>
        </w:tabs>
        <w:spacing w:line="240" w:lineRule="auto"/>
        <w:jc w:val="both"/>
        <w:rPr>
          <w:szCs w:val="24"/>
        </w:rPr>
      </w:pPr>
    </w:p>
    <w:p w14:paraId="37AE8770" w14:textId="2AEFC1B0" w:rsidR="003841FC" w:rsidRPr="00E57A7D" w:rsidRDefault="006C78AB" w:rsidP="0043117B">
      <w:pPr>
        <w:jc w:val="both"/>
        <w:rPr>
          <w:bCs/>
          <w:szCs w:val="22"/>
        </w:rPr>
      </w:pPr>
      <w:r w:rsidRPr="00E57A7D">
        <w:rPr>
          <w:bCs/>
          <w:szCs w:val="22"/>
          <w:u w:val="single"/>
        </w:rPr>
        <w:t>Par sērijas izlaidi atbildīgais ražotājs</w:t>
      </w:r>
      <w:r w:rsidRPr="00E57A7D">
        <w:t>:</w:t>
      </w:r>
    </w:p>
    <w:p w14:paraId="25EF545C" w14:textId="77777777" w:rsidR="00E057EC" w:rsidRPr="00F03EFD" w:rsidRDefault="00E057EC" w:rsidP="0043117B">
      <w:pPr>
        <w:spacing w:line="240" w:lineRule="auto"/>
        <w:ind w:left="-5"/>
        <w:jc w:val="both"/>
        <w:rPr>
          <w:szCs w:val="24"/>
        </w:rPr>
      </w:pPr>
      <w:r w:rsidRPr="00F03EFD">
        <w:rPr>
          <w:szCs w:val="24"/>
        </w:rPr>
        <w:t xml:space="preserve">Dreluso Pharmazeutika Dr. Elten &amp; Sohn GmbH </w:t>
      </w:r>
    </w:p>
    <w:p w14:paraId="6984046B" w14:textId="77777777" w:rsidR="00E057EC" w:rsidRPr="00F03EFD" w:rsidRDefault="00E057EC" w:rsidP="0043117B">
      <w:pPr>
        <w:spacing w:line="240" w:lineRule="auto"/>
        <w:ind w:left="-5"/>
        <w:jc w:val="both"/>
        <w:rPr>
          <w:szCs w:val="24"/>
        </w:rPr>
      </w:pPr>
      <w:r w:rsidRPr="00F03EFD">
        <w:rPr>
          <w:szCs w:val="24"/>
        </w:rPr>
        <w:t>Südstr. 10 u. 15</w:t>
      </w:r>
    </w:p>
    <w:p w14:paraId="08AA6327" w14:textId="77777777" w:rsidR="00E057EC" w:rsidRPr="00F03EFD" w:rsidRDefault="00E057EC" w:rsidP="0043117B">
      <w:pPr>
        <w:spacing w:line="240" w:lineRule="auto"/>
        <w:ind w:left="-5"/>
        <w:jc w:val="both"/>
        <w:rPr>
          <w:szCs w:val="24"/>
        </w:rPr>
      </w:pPr>
      <w:r w:rsidRPr="00F03EFD">
        <w:rPr>
          <w:szCs w:val="24"/>
        </w:rPr>
        <w:lastRenderedPageBreak/>
        <w:t xml:space="preserve">31840 Hessisch Oldendorf </w:t>
      </w:r>
    </w:p>
    <w:p w14:paraId="3D8E928E" w14:textId="0BAA8053" w:rsidR="003841FC" w:rsidRDefault="00E057EC" w:rsidP="0043117B">
      <w:pPr>
        <w:jc w:val="both"/>
        <w:rPr>
          <w:szCs w:val="24"/>
        </w:rPr>
      </w:pPr>
      <w:r w:rsidRPr="00F03EFD">
        <w:rPr>
          <w:szCs w:val="24"/>
        </w:rPr>
        <w:t>Vācija</w:t>
      </w:r>
    </w:p>
    <w:p w14:paraId="448B3A50" w14:textId="77777777" w:rsidR="00E057EC" w:rsidRPr="00E57A7D" w:rsidRDefault="00E057EC" w:rsidP="0043117B">
      <w:pPr>
        <w:jc w:val="both"/>
        <w:rPr>
          <w:bCs/>
          <w:szCs w:val="22"/>
        </w:rPr>
      </w:pPr>
    </w:p>
    <w:p w14:paraId="13D26E14" w14:textId="68B4ECC8" w:rsidR="000D67D0" w:rsidRPr="00E57A7D" w:rsidRDefault="006C78AB" w:rsidP="0043117B">
      <w:pPr>
        <w:pStyle w:val="Style4"/>
        <w:jc w:val="both"/>
      </w:pPr>
      <w:bookmarkStart w:id="8" w:name="_Hlk73552585"/>
      <w:r w:rsidRPr="00E57A7D">
        <w:rPr>
          <w:u w:val="single"/>
        </w:rPr>
        <w:t>Vietējie pārstāvji un kontaktinformācija, lai ziņotu par iespējamām</w:t>
      </w:r>
      <w:r w:rsidR="009F3687"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 w:rsidRPr="00E57A7D">
        <w:t>:</w:t>
      </w:r>
      <w:bookmarkEnd w:id="8"/>
    </w:p>
    <w:p w14:paraId="27D3ED7E" w14:textId="77777777" w:rsidR="004E69F5" w:rsidRPr="0043117B" w:rsidRDefault="004E69F5" w:rsidP="0043117B">
      <w:pPr>
        <w:pStyle w:val="Style1"/>
        <w:jc w:val="both"/>
        <w:rPr>
          <w:b w:val="0"/>
          <w:bCs/>
        </w:rPr>
      </w:pPr>
      <w:r w:rsidRPr="0043117B">
        <w:rPr>
          <w:b w:val="0"/>
          <w:bCs/>
        </w:rPr>
        <w:t>A/S Dimedium Latvija</w:t>
      </w:r>
    </w:p>
    <w:p w14:paraId="084AB73F" w14:textId="77777777" w:rsidR="004E69F5" w:rsidRPr="0043117B" w:rsidRDefault="004E69F5" w:rsidP="0043117B">
      <w:pPr>
        <w:pStyle w:val="Style1"/>
        <w:jc w:val="both"/>
        <w:rPr>
          <w:b w:val="0"/>
          <w:bCs/>
        </w:rPr>
      </w:pPr>
      <w:r w:rsidRPr="0043117B">
        <w:rPr>
          <w:b w:val="0"/>
          <w:bCs/>
        </w:rPr>
        <w:t>Ozolu iela 28</w:t>
      </w:r>
    </w:p>
    <w:p w14:paraId="35648F67" w14:textId="77777777" w:rsidR="004E69F5" w:rsidRPr="0043117B" w:rsidRDefault="004E69F5" w:rsidP="0043117B">
      <w:pPr>
        <w:pStyle w:val="Style1"/>
        <w:jc w:val="both"/>
        <w:rPr>
          <w:b w:val="0"/>
          <w:bCs/>
        </w:rPr>
      </w:pPr>
      <w:r w:rsidRPr="0043117B">
        <w:rPr>
          <w:b w:val="0"/>
          <w:bCs/>
        </w:rPr>
        <w:t>Jaunmārupe, Mārupes novads</w:t>
      </w:r>
    </w:p>
    <w:p w14:paraId="6DDE4000" w14:textId="77777777" w:rsidR="004E69F5" w:rsidRPr="0043117B" w:rsidRDefault="004E69F5" w:rsidP="0043117B">
      <w:pPr>
        <w:pStyle w:val="Style1"/>
        <w:jc w:val="both"/>
        <w:rPr>
          <w:b w:val="0"/>
          <w:bCs/>
        </w:rPr>
      </w:pPr>
      <w:r w:rsidRPr="0043117B">
        <w:rPr>
          <w:b w:val="0"/>
          <w:bCs/>
        </w:rPr>
        <w:t>LV-2166, Latvija</w:t>
      </w:r>
    </w:p>
    <w:p w14:paraId="089473FE" w14:textId="024A3B30" w:rsidR="00E057EC" w:rsidRPr="0043117B" w:rsidRDefault="004E69F5" w:rsidP="0043117B">
      <w:pPr>
        <w:pStyle w:val="Style1"/>
        <w:jc w:val="both"/>
        <w:rPr>
          <w:b w:val="0"/>
          <w:bCs/>
          <w:highlight w:val="lightGray"/>
        </w:rPr>
      </w:pPr>
      <w:r w:rsidRPr="0043117B">
        <w:rPr>
          <w:b w:val="0"/>
          <w:bCs/>
        </w:rPr>
        <w:t>+371 676 10001</w:t>
      </w:r>
    </w:p>
    <w:p w14:paraId="317F07E5" w14:textId="77777777" w:rsidR="000E2C8D" w:rsidRDefault="000E2C8D" w:rsidP="0043117B">
      <w:pPr>
        <w:pStyle w:val="Style1"/>
        <w:jc w:val="both"/>
        <w:rPr>
          <w:highlight w:val="lightGray"/>
        </w:rPr>
      </w:pPr>
    </w:p>
    <w:p w14:paraId="1E273112" w14:textId="77777777" w:rsidR="002D498F" w:rsidRDefault="002D498F" w:rsidP="0043117B">
      <w:pPr>
        <w:pStyle w:val="Style1"/>
        <w:jc w:val="both"/>
        <w:rPr>
          <w:highlight w:val="lightGray"/>
        </w:rPr>
      </w:pPr>
    </w:p>
    <w:p w14:paraId="57945F81" w14:textId="77777777" w:rsidR="00E057EC" w:rsidRPr="00E57A7D" w:rsidRDefault="00E057EC" w:rsidP="0043117B">
      <w:pPr>
        <w:tabs>
          <w:tab w:val="clear" w:pos="567"/>
        </w:tabs>
        <w:spacing w:line="240" w:lineRule="auto"/>
        <w:jc w:val="both"/>
        <w:rPr>
          <w:szCs w:val="22"/>
        </w:rPr>
      </w:pPr>
    </w:p>
    <w:sectPr w:rsidR="00E057EC" w:rsidRPr="00E57A7D" w:rsidSect="003837F1">
      <w:footerReference w:type="default" r:id="rId14"/>
      <w:footerReference w:type="first" r:id="rId15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C7205A" w14:textId="77777777" w:rsidR="00DA1DE5" w:rsidRDefault="00DA1DE5">
      <w:pPr>
        <w:spacing w:line="240" w:lineRule="auto"/>
      </w:pPr>
      <w:r>
        <w:separator/>
      </w:r>
    </w:p>
  </w:endnote>
  <w:endnote w:type="continuationSeparator" w:id="0">
    <w:p w14:paraId="08F16DB5" w14:textId="77777777" w:rsidR="00DA1DE5" w:rsidRDefault="00DA1DE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2B7A6" w14:textId="77777777" w:rsidR="00DA1DE5" w:rsidRDefault="00DA1DE5">
      <w:pPr>
        <w:spacing w:line="240" w:lineRule="auto"/>
      </w:pPr>
      <w:r>
        <w:separator/>
      </w:r>
    </w:p>
  </w:footnote>
  <w:footnote w:type="continuationSeparator" w:id="0">
    <w:p w14:paraId="77BB4F41" w14:textId="77777777" w:rsidR="00DA1DE5" w:rsidRDefault="00DA1DE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E82DE8"/>
    <w:multiLevelType w:val="hybridMultilevel"/>
    <w:tmpl w:val="62945E56"/>
    <w:lvl w:ilvl="0" w:tplc="0809000F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theme="minorBidi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theme="minorBidi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theme="minorBidi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theme="minorBidi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theme="minorBidi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theme="minorBidi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theme="minorBidi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theme="minorBidi"/>
      </w:rPr>
    </w:lvl>
  </w:abstractNum>
  <w:abstractNum w:abstractNumId="12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3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6" w15:restartNumberingAfterBreak="0">
    <w:nsid w:val="326F0D09"/>
    <w:multiLevelType w:val="singleLevel"/>
    <w:tmpl w:val="0410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7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4E00EB"/>
    <w:multiLevelType w:val="hybridMultilevel"/>
    <w:tmpl w:val="44C0E1D0"/>
    <w:lvl w:ilvl="0" w:tplc="18980398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Theme="minorBidi" w:eastAsia="Times New Roman" w:hAnsiTheme="minorBidi" w:hint="default"/>
        <w:i/>
      </w:rPr>
    </w:lvl>
    <w:lvl w:ilvl="1" w:tplc="04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7B23B98"/>
    <w:multiLevelType w:val="hybridMultilevel"/>
    <w:tmpl w:val="01EE8498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4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7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9" w15:restartNumberingAfterBreak="0">
    <w:nsid w:val="5A3F65D8"/>
    <w:multiLevelType w:val="multilevel"/>
    <w:tmpl w:val="A02E932A"/>
    <w:numStyleLink w:val="BulletsAgency"/>
  </w:abstractNum>
  <w:abstractNum w:abstractNumId="30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31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C25121"/>
    <w:multiLevelType w:val="hybridMultilevel"/>
    <w:tmpl w:val="5AF26642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5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6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7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9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772558740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63668595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583565135">
    <w:abstractNumId w:val="38"/>
  </w:num>
  <w:num w:numId="4" w16cid:durableId="2101639098">
    <w:abstractNumId w:val="37"/>
  </w:num>
  <w:num w:numId="5" w16cid:durableId="907039882">
    <w:abstractNumId w:val="14"/>
  </w:num>
  <w:num w:numId="6" w16cid:durableId="1159925514">
    <w:abstractNumId w:val="28"/>
  </w:num>
  <w:num w:numId="7" w16cid:durableId="1959408954">
    <w:abstractNumId w:val="23"/>
  </w:num>
  <w:num w:numId="8" w16cid:durableId="1215893046">
    <w:abstractNumId w:val="9"/>
  </w:num>
  <w:num w:numId="9" w16cid:durableId="1276673994">
    <w:abstractNumId w:val="35"/>
  </w:num>
  <w:num w:numId="10" w16cid:durableId="1438479153">
    <w:abstractNumId w:val="36"/>
  </w:num>
  <w:num w:numId="11" w16cid:durableId="797069144">
    <w:abstractNumId w:val="17"/>
  </w:num>
  <w:num w:numId="12" w16cid:durableId="746806391">
    <w:abstractNumId w:val="15"/>
  </w:num>
  <w:num w:numId="13" w16cid:durableId="433475582">
    <w:abstractNumId w:val="3"/>
  </w:num>
  <w:num w:numId="14" w16cid:durableId="1519732478">
    <w:abstractNumId w:val="34"/>
  </w:num>
  <w:num w:numId="15" w16cid:durableId="109208819">
    <w:abstractNumId w:val="21"/>
  </w:num>
  <w:num w:numId="16" w16cid:durableId="486560125">
    <w:abstractNumId w:val="39"/>
  </w:num>
  <w:num w:numId="17" w16cid:durableId="2036731444">
    <w:abstractNumId w:val="10"/>
  </w:num>
  <w:num w:numId="18" w16cid:durableId="1824079427">
    <w:abstractNumId w:val="1"/>
  </w:num>
  <w:num w:numId="19" w16cid:durableId="892351600">
    <w:abstractNumId w:val="18"/>
  </w:num>
  <w:num w:numId="20" w16cid:durableId="184290038">
    <w:abstractNumId w:val="4"/>
  </w:num>
  <w:num w:numId="21" w16cid:durableId="808012212">
    <w:abstractNumId w:val="8"/>
  </w:num>
  <w:num w:numId="22" w16cid:durableId="781875871">
    <w:abstractNumId w:val="30"/>
  </w:num>
  <w:num w:numId="23" w16cid:durableId="710113251">
    <w:abstractNumId w:val="40"/>
  </w:num>
  <w:num w:numId="24" w16cid:durableId="1670981530">
    <w:abstractNumId w:val="25"/>
  </w:num>
  <w:num w:numId="25" w16cid:durableId="195971122">
    <w:abstractNumId w:val="12"/>
  </w:num>
  <w:num w:numId="26" w16cid:durableId="246889427">
    <w:abstractNumId w:val="13"/>
  </w:num>
  <w:num w:numId="27" w16cid:durableId="497431309">
    <w:abstractNumId w:val="6"/>
  </w:num>
  <w:num w:numId="28" w16cid:durableId="1385984801">
    <w:abstractNumId w:val="7"/>
  </w:num>
  <w:num w:numId="29" w16cid:durableId="950092949">
    <w:abstractNumId w:val="26"/>
  </w:num>
  <w:num w:numId="30" w16cid:durableId="738749508">
    <w:abstractNumId w:val="42"/>
  </w:num>
  <w:num w:numId="31" w16cid:durableId="1011563743">
    <w:abstractNumId w:val="43"/>
  </w:num>
  <w:num w:numId="32" w16cid:durableId="1598980010">
    <w:abstractNumId w:val="24"/>
  </w:num>
  <w:num w:numId="33" w16cid:durableId="762529189">
    <w:abstractNumId w:val="32"/>
  </w:num>
  <w:num w:numId="34" w16cid:durableId="976300236">
    <w:abstractNumId w:val="27"/>
  </w:num>
  <w:num w:numId="35" w16cid:durableId="3095953">
    <w:abstractNumId w:val="2"/>
  </w:num>
  <w:num w:numId="36" w16cid:durableId="2025353678">
    <w:abstractNumId w:val="5"/>
  </w:num>
  <w:num w:numId="37" w16cid:durableId="1355112075">
    <w:abstractNumId w:val="29"/>
  </w:num>
  <w:num w:numId="38" w16cid:durableId="754714069">
    <w:abstractNumId w:val="19"/>
  </w:num>
  <w:num w:numId="39" w16cid:durableId="984624928">
    <w:abstractNumId w:val="41"/>
  </w:num>
  <w:num w:numId="40" w16cid:durableId="1187209465">
    <w:abstractNumId w:val="31"/>
  </w:num>
  <w:num w:numId="41" w16cid:durableId="792870524">
    <w:abstractNumId w:val="20"/>
  </w:num>
  <w:num w:numId="42" w16cid:durableId="931622856">
    <w:abstractNumId w:val="33"/>
  </w:num>
  <w:num w:numId="43" w16cid:durableId="2096129144">
    <w:abstractNumId w:val="16"/>
  </w:num>
  <w:num w:numId="44" w16cid:durableId="1666130803">
    <w:abstractNumId w:val="11"/>
  </w:num>
  <w:num w:numId="45" w16cid:durableId="24962933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7129"/>
    <w:rsid w:val="00011DED"/>
    <w:rsid w:val="00017326"/>
    <w:rsid w:val="00021B82"/>
    <w:rsid w:val="000245DB"/>
    <w:rsid w:val="00024777"/>
    <w:rsid w:val="00024E21"/>
    <w:rsid w:val="00027100"/>
    <w:rsid w:val="00030885"/>
    <w:rsid w:val="00032580"/>
    <w:rsid w:val="00036C50"/>
    <w:rsid w:val="0003751C"/>
    <w:rsid w:val="00042506"/>
    <w:rsid w:val="00042C59"/>
    <w:rsid w:val="00052D2B"/>
    <w:rsid w:val="00054F55"/>
    <w:rsid w:val="000569A3"/>
    <w:rsid w:val="00057044"/>
    <w:rsid w:val="0005775C"/>
    <w:rsid w:val="00062945"/>
    <w:rsid w:val="0007630A"/>
    <w:rsid w:val="000777B7"/>
    <w:rsid w:val="00080453"/>
    <w:rsid w:val="00080978"/>
    <w:rsid w:val="0008169A"/>
    <w:rsid w:val="00082200"/>
    <w:rsid w:val="000860CE"/>
    <w:rsid w:val="00092A37"/>
    <w:rsid w:val="000938A6"/>
    <w:rsid w:val="00096E78"/>
    <w:rsid w:val="00097C1E"/>
    <w:rsid w:val="000A1DF5"/>
    <w:rsid w:val="000B309D"/>
    <w:rsid w:val="000B46FB"/>
    <w:rsid w:val="000B5DB4"/>
    <w:rsid w:val="000B7873"/>
    <w:rsid w:val="000C02A1"/>
    <w:rsid w:val="000C03D4"/>
    <w:rsid w:val="000C1D4F"/>
    <w:rsid w:val="000C3ED7"/>
    <w:rsid w:val="000C55E6"/>
    <w:rsid w:val="000C687A"/>
    <w:rsid w:val="000C6EA2"/>
    <w:rsid w:val="000D0DFF"/>
    <w:rsid w:val="000D512F"/>
    <w:rsid w:val="000D67D0"/>
    <w:rsid w:val="000E17C8"/>
    <w:rsid w:val="000E195C"/>
    <w:rsid w:val="000E2C8D"/>
    <w:rsid w:val="000E3602"/>
    <w:rsid w:val="000E705A"/>
    <w:rsid w:val="000E72E5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11E"/>
    <w:rsid w:val="00115782"/>
    <w:rsid w:val="0012206C"/>
    <w:rsid w:val="00124F36"/>
    <w:rsid w:val="00125666"/>
    <w:rsid w:val="00125C80"/>
    <w:rsid w:val="0013220B"/>
    <w:rsid w:val="0013799F"/>
    <w:rsid w:val="00140698"/>
    <w:rsid w:val="00140DF6"/>
    <w:rsid w:val="0014386C"/>
    <w:rsid w:val="00145C3F"/>
    <w:rsid w:val="00145D34"/>
    <w:rsid w:val="00146284"/>
    <w:rsid w:val="0014690F"/>
    <w:rsid w:val="0015098E"/>
    <w:rsid w:val="00150E4C"/>
    <w:rsid w:val="00154CD9"/>
    <w:rsid w:val="00156EDF"/>
    <w:rsid w:val="00164543"/>
    <w:rsid w:val="0016563B"/>
    <w:rsid w:val="001674D3"/>
    <w:rsid w:val="001702B9"/>
    <w:rsid w:val="00172B3E"/>
    <w:rsid w:val="00175264"/>
    <w:rsid w:val="001803D2"/>
    <w:rsid w:val="0018228B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2C"/>
    <w:rsid w:val="001B1C77"/>
    <w:rsid w:val="001B26EB"/>
    <w:rsid w:val="001B6F4A"/>
    <w:rsid w:val="001C5288"/>
    <w:rsid w:val="001C5864"/>
    <w:rsid w:val="001C5B03"/>
    <w:rsid w:val="001C60F1"/>
    <w:rsid w:val="001C7498"/>
    <w:rsid w:val="001D0B99"/>
    <w:rsid w:val="001D4CE4"/>
    <w:rsid w:val="001D6D96"/>
    <w:rsid w:val="001E5621"/>
    <w:rsid w:val="001F275D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1CE6"/>
    <w:rsid w:val="00232AAD"/>
    <w:rsid w:val="0023676E"/>
    <w:rsid w:val="0024122D"/>
    <w:rsid w:val="002414B6"/>
    <w:rsid w:val="002422EB"/>
    <w:rsid w:val="00242397"/>
    <w:rsid w:val="00246F13"/>
    <w:rsid w:val="00247A48"/>
    <w:rsid w:val="00250DD1"/>
    <w:rsid w:val="00251183"/>
    <w:rsid w:val="00251689"/>
    <w:rsid w:val="0025267C"/>
    <w:rsid w:val="00253B6B"/>
    <w:rsid w:val="00257919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B3B"/>
    <w:rsid w:val="002A0E7C"/>
    <w:rsid w:val="002A21ED"/>
    <w:rsid w:val="002A3C6D"/>
    <w:rsid w:val="002A3F88"/>
    <w:rsid w:val="002A710D"/>
    <w:rsid w:val="002B0F11"/>
    <w:rsid w:val="002B2BB1"/>
    <w:rsid w:val="002B2E17"/>
    <w:rsid w:val="002B504E"/>
    <w:rsid w:val="002B6560"/>
    <w:rsid w:val="002C3EBE"/>
    <w:rsid w:val="002C4565"/>
    <w:rsid w:val="002C55FF"/>
    <w:rsid w:val="002C592B"/>
    <w:rsid w:val="002D300D"/>
    <w:rsid w:val="002D498F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E1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6E87"/>
    <w:rsid w:val="003174F6"/>
    <w:rsid w:val="0032279F"/>
    <w:rsid w:val="0032453E"/>
    <w:rsid w:val="00325053"/>
    <w:rsid w:val="003256AC"/>
    <w:rsid w:val="003311F1"/>
    <w:rsid w:val="0033129D"/>
    <w:rsid w:val="003320ED"/>
    <w:rsid w:val="00334428"/>
    <w:rsid w:val="0033480E"/>
    <w:rsid w:val="00337123"/>
    <w:rsid w:val="00340CDB"/>
    <w:rsid w:val="00341866"/>
    <w:rsid w:val="00342C0C"/>
    <w:rsid w:val="00342DBD"/>
    <w:rsid w:val="0034341E"/>
    <w:rsid w:val="00347558"/>
    <w:rsid w:val="003535E0"/>
    <w:rsid w:val="003543AC"/>
    <w:rsid w:val="00355D02"/>
    <w:rsid w:val="00361669"/>
    <w:rsid w:val="003659B8"/>
    <w:rsid w:val="00366A2D"/>
    <w:rsid w:val="00366F56"/>
    <w:rsid w:val="003737C8"/>
    <w:rsid w:val="0037589D"/>
    <w:rsid w:val="00376BB1"/>
    <w:rsid w:val="00377E23"/>
    <w:rsid w:val="0038087E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97E24"/>
    <w:rsid w:val="003A0B64"/>
    <w:rsid w:val="003A30C8"/>
    <w:rsid w:val="003A31B9"/>
    <w:rsid w:val="003A3E2F"/>
    <w:rsid w:val="003A551B"/>
    <w:rsid w:val="003A6CCB"/>
    <w:rsid w:val="003A7A70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D6FDE"/>
    <w:rsid w:val="003E0116"/>
    <w:rsid w:val="003E10EE"/>
    <w:rsid w:val="003E26C3"/>
    <w:rsid w:val="003E3281"/>
    <w:rsid w:val="003E55EE"/>
    <w:rsid w:val="003F0BC8"/>
    <w:rsid w:val="003F0D6C"/>
    <w:rsid w:val="003F0F26"/>
    <w:rsid w:val="003F12D9"/>
    <w:rsid w:val="003F1B4C"/>
    <w:rsid w:val="003F3CE6"/>
    <w:rsid w:val="003F677F"/>
    <w:rsid w:val="004008F6"/>
    <w:rsid w:val="0040566A"/>
    <w:rsid w:val="0040595E"/>
    <w:rsid w:val="00407C22"/>
    <w:rsid w:val="00412BBE"/>
    <w:rsid w:val="00414B20"/>
    <w:rsid w:val="00414E19"/>
    <w:rsid w:val="0041628A"/>
    <w:rsid w:val="00417DE3"/>
    <w:rsid w:val="00420850"/>
    <w:rsid w:val="00420D7E"/>
    <w:rsid w:val="0042322E"/>
    <w:rsid w:val="00423968"/>
    <w:rsid w:val="00427054"/>
    <w:rsid w:val="004304B1"/>
    <w:rsid w:val="0043117B"/>
    <w:rsid w:val="00432DA8"/>
    <w:rsid w:val="0043320A"/>
    <w:rsid w:val="004332E3"/>
    <w:rsid w:val="004371A3"/>
    <w:rsid w:val="00437DCF"/>
    <w:rsid w:val="0044203F"/>
    <w:rsid w:val="00446960"/>
    <w:rsid w:val="00446F37"/>
    <w:rsid w:val="004518A6"/>
    <w:rsid w:val="00453E1D"/>
    <w:rsid w:val="00454589"/>
    <w:rsid w:val="00456ED0"/>
    <w:rsid w:val="00457550"/>
    <w:rsid w:val="00457B74"/>
    <w:rsid w:val="00461B2A"/>
    <w:rsid w:val="004620A4"/>
    <w:rsid w:val="00470294"/>
    <w:rsid w:val="00471EBE"/>
    <w:rsid w:val="00474C50"/>
    <w:rsid w:val="004771F9"/>
    <w:rsid w:val="00484539"/>
    <w:rsid w:val="0048486B"/>
    <w:rsid w:val="004858A1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0298"/>
    <w:rsid w:val="004B1A75"/>
    <w:rsid w:val="004B2344"/>
    <w:rsid w:val="004B315D"/>
    <w:rsid w:val="004B55F3"/>
    <w:rsid w:val="004B5797"/>
    <w:rsid w:val="004B5DDC"/>
    <w:rsid w:val="004B798E"/>
    <w:rsid w:val="004C01D1"/>
    <w:rsid w:val="004C06D6"/>
    <w:rsid w:val="004C2ABD"/>
    <w:rsid w:val="004C5F62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623E"/>
    <w:rsid w:val="004E69F5"/>
    <w:rsid w:val="004E7092"/>
    <w:rsid w:val="004E7ECE"/>
    <w:rsid w:val="004F4221"/>
    <w:rsid w:val="004F4DB1"/>
    <w:rsid w:val="004F6F64"/>
    <w:rsid w:val="005000D9"/>
    <w:rsid w:val="005004EC"/>
    <w:rsid w:val="005016A9"/>
    <w:rsid w:val="00503E71"/>
    <w:rsid w:val="00504C5A"/>
    <w:rsid w:val="00506AAE"/>
    <w:rsid w:val="005131AF"/>
    <w:rsid w:val="00517756"/>
    <w:rsid w:val="005202C6"/>
    <w:rsid w:val="00523C53"/>
    <w:rsid w:val="005266FD"/>
    <w:rsid w:val="00527B8F"/>
    <w:rsid w:val="00530A67"/>
    <w:rsid w:val="00530C6B"/>
    <w:rsid w:val="00535982"/>
    <w:rsid w:val="0054134B"/>
    <w:rsid w:val="00541EDF"/>
    <w:rsid w:val="00542012"/>
    <w:rsid w:val="00542F4D"/>
    <w:rsid w:val="00543DF5"/>
    <w:rsid w:val="005441F4"/>
    <w:rsid w:val="00545A61"/>
    <w:rsid w:val="0055260D"/>
    <w:rsid w:val="00555422"/>
    <w:rsid w:val="00555810"/>
    <w:rsid w:val="00557395"/>
    <w:rsid w:val="00560ACA"/>
    <w:rsid w:val="0056112F"/>
    <w:rsid w:val="00562DCA"/>
    <w:rsid w:val="0056568F"/>
    <w:rsid w:val="0057436C"/>
    <w:rsid w:val="00575DE3"/>
    <w:rsid w:val="00576ABC"/>
    <w:rsid w:val="00582578"/>
    <w:rsid w:val="005854EC"/>
    <w:rsid w:val="005858E4"/>
    <w:rsid w:val="0058621D"/>
    <w:rsid w:val="005A0AA3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B73E8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346D"/>
    <w:rsid w:val="005F38FB"/>
    <w:rsid w:val="005F747C"/>
    <w:rsid w:val="00602283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320F"/>
    <w:rsid w:val="00653D64"/>
    <w:rsid w:val="00654E13"/>
    <w:rsid w:val="00657C97"/>
    <w:rsid w:val="006600C7"/>
    <w:rsid w:val="00660BAB"/>
    <w:rsid w:val="006631B3"/>
    <w:rsid w:val="00667489"/>
    <w:rsid w:val="00667B2D"/>
    <w:rsid w:val="00667F8A"/>
    <w:rsid w:val="00670D44"/>
    <w:rsid w:val="00673639"/>
    <w:rsid w:val="00673F4C"/>
    <w:rsid w:val="00676AFC"/>
    <w:rsid w:val="00680667"/>
    <w:rsid w:val="006807CD"/>
    <w:rsid w:val="006819D0"/>
    <w:rsid w:val="00682D43"/>
    <w:rsid w:val="0068372D"/>
    <w:rsid w:val="00683ABD"/>
    <w:rsid w:val="00685BAF"/>
    <w:rsid w:val="00686EF8"/>
    <w:rsid w:val="00690463"/>
    <w:rsid w:val="00692200"/>
    <w:rsid w:val="00693DE5"/>
    <w:rsid w:val="00696058"/>
    <w:rsid w:val="006A0D03"/>
    <w:rsid w:val="006A12D9"/>
    <w:rsid w:val="006A41E9"/>
    <w:rsid w:val="006A4BFC"/>
    <w:rsid w:val="006A68AD"/>
    <w:rsid w:val="006B12CB"/>
    <w:rsid w:val="006B139F"/>
    <w:rsid w:val="006B2030"/>
    <w:rsid w:val="006B5916"/>
    <w:rsid w:val="006C4775"/>
    <w:rsid w:val="006C4F4A"/>
    <w:rsid w:val="006C5E80"/>
    <w:rsid w:val="006C78AB"/>
    <w:rsid w:val="006C7CEE"/>
    <w:rsid w:val="006D075E"/>
    <w:rsid w:val="006D09DC"/>
    <w:rsid w:val="006D124D"/>
    <w:rsid w:val="006D3509"/>
    <w:rsid w:val="006D7503"/>
    <w:rsid w:val="006D7689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912"/>
    <w:rsid w:val="006F4F65"/>
    <w:rsid w:val="00701684"/>
    <w:rsid w:val="00705085"/>
    <w:rsid w:val="00705EAF"/>
    <w:rsid w:val="0070773E"/>
    <w:rsid w:val="007101CC"/>
    <w:rsid w:val="007126BC"/>
    <w:rsid w:val="00715C55"/>
    <w:rsid w:val="0071754B"/>
    <w:rsid w:val="00717E68"/>
    <w:rsid w:val="00723226"/>
    <w:rsid w:val="00724658"/>
    <w:rsid w:val="00724E3B"/>
    <w:rsid w:val="00725118"/>
    <w:rsid w:val="00725EEA"/>
    <w:rsid w:val="0072751C"/>
    <w:rsid w:val="007276B6"/>
    <w:rsid w:val="00730CE9"/>
    <w:rsid w:val="00730E5E"/>
    <w:rsid w:val="007315DE"/>
    <w:rsid w:val="007318FE"/>
    <w:rsid w:val="00732522"/>
    <w:rsid w:val="0073373D"/>
    <w:rsid w:val="00741E78"/>
    <w:rsid w:val="007439DB"/>
    <w:rsid w:val="007465AA"/>
    <w:rsid w:val="00746F04"/>
    <w:rsid w:val="007542E0"/>
    <w:rsid w:val="007568D8"/>
    <w:rsid w:val="0076247C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207"/>
    <w:rsid w:val="00787482"/>
    <w:rsid w:val="007901F9"/>
    <w:rsid w:val="007A286D"/>
    <w:rsid w:val="007A314D"/>
    <w:rsid w:val="007A38DF"/>
    <w:rsid w:val="007A6DDD"/>
    <w:rsid w:val="007B00E5"/>
    <w:rsid w:val="007B20CF"/>
    <w:rsid w:val="007B2195"/>
    <w:rsid w:val="007B2499"/>
    <w:rsid w:val="007B66ED"/>
    <w:rsid w:val="007B72E1"/>
    <w:rsid w:val="007B783A"/>
    <w:rsid w:val="007C1B95"/>
    <w:rsid w:val="007C2447"/>
    <w:rsid w:val="007C3DF3"/>
    <w:rsid w:val="007C41C3"/>
    <w:rsid w:val="007C4BD3"/>
    <w:rsid w:val="007C796D"/>
    <w:rsid w:val="007D0B85"/>
    <w:rsid w:val="007D4C0B"/>
    <w:rsid w:val="007D5A8C"/>
    <w:rsid w:val="007D73FB"/>
    <w:rsid w:val="007E2F2D"/>
    <w:rsid w:val="007E7856"/>
    <w:rsid w:val="007F1433"/>
    <w:rsid w:val="007F1491"/>
    <w:rsid w:val="007F2F03"/>
    <w:rsid w:val="007F392F"/>
    <w:rsid w:val="00800FE0"/>
    <w:rsid w:val="008039A2"/>
    <w:rsid w:val="008066AD"/>
    <w:rsid w:val="008122C2"/>
    <w:rsid w:val="00814AF1"/>
    <w:rsid w:val="0081517F"/>
    <w:rsid w:val="00815370"/>
    <w:rsid w:val="0082047F"/>
    <w:rsid w:val="00820ADF"/>
    <w:rsid w:val="0082153D"/>
    <w:rsid w:val="00822583"/>
    <w:rsid w:val="008255AA"/>
    <w:rsid w:val="00830FF3"/>
    <w:rsid w:val="0083162B"/>
    <w:rsid w:val="008334BF"/>
    <w:rsid w:val="00833C53"/>
    <w:rsid w:val="00836B8C"/>
    <w:rsid w:val="00840062"/>
    <w:rsid w:val="008410C5"/>
    <w:rsid w:val="008436F5"/>
    <w:rsid w:val="008448D9"/>
    <w:rsid w:val="00844C7F"/>
    <w:rsid w:val="00846091"/>
    <w:rsid w:val="00846C08"/>
    <w:rsid w:val="008530E7"/>
    <w:rsid w:val="00856BDB"/>
    <w:rsid w:val="00857675"/>
    <w:rsid w:val="00857A2E"/>
    <w:rsid w:val="00857B2B"/>
    <w:rsid w:val="008610E2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31FE"/>
    <w:rsid w:val="008947AE"/>
    <w:rsid w:val="00894E3A"/>
    <w:rsid w:val="00895A2F"/>
    <w:rsid w:val="0089675A"/>
    <w:rsid w:val="00896EBD"/>
    <w:rsid w:val="008A2A61"/>
    <w:rsid w:val="008A5665"/>
    <w:rsid w:val="008A5A2C"/>
    <w:rsid w:val="008B24A8"/>
    <w:rsid w:val="008B25E4"/>
    <w:rsid w:val="008B3D78"/>
    <w:rsid w:val="008C261B"/>
    <w:rsid w:val="008C2A9A"/>
    <w:rsid w:val="008C33E8"/>
    <w:rsid w:val="008C4FCA"/>
    <w:rsid w:val="008C57C2"/>
    <w:rsid w:val="008C77C7"/>
    <w:rsid w:val="008C7882"/>
    <w:rsid w:val="008D2261"/>
    <w:rsid w:val="008D3A0F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258EB"/>
    <w:rsid w:val="009311ED"/>
    <w:rsid w:val="00931D41"/>
    <w:rsid w:val="00932417"/>
    <w:rsid w:val="00933D18"/>
    <w:rsid w:val="00935AFA"/>
    <w:rsid w:val="00935FB7"/>
    <w:rsid w:val="00940AF9"/>
    <w:rsid w:val="00942221"/>
    <w:rsid w:val="009433A7"/>
    <w:rsid w:val="00944A3D"/>
    <w:rsid w:val="009509E1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5676"/>
    <w:rsid w:val="00976467"/>
    <w:rsid w:val="00976D32"/>
    <w:rsid w:val="009844F7"/>
    <w:rsid w:val="009938F7"/>
    <w:rsid w:val="00994C8A"/>
    <w:rsid w:val="0099673D"/>
    <w:rsid w:val="009A05AA"/>
    <w:rsid w:val="009A196B"/>
    <w:rsid w:val="009A2D5A"/>
    <w:rsid w:val="009A6509"/>
    <w:rsid w:val="009A67BD"/>
    <w:rsid w:val="009A6E2F"/>
    <w:rsid w:val="009B045C"/>
    <w:rsid w:val="009B2969"/>
    <w:rsid w:val="009B2C7E"/>
    <w:rsid w:val="009B3085"/>
    <w:rsid w:val="009B31B4"/>
    <w:rsid w:val="009B6DBD"/>
    <w:rsid w:val="009C108A"/>
    <w:rsid w:val="009C2E47"/>
    <w:rsid w:val="009C32E4"/>
    <w:rsid w:val="009C57D8"/>
    <w:rsid w:val="009C6BFB"/>
    <w:rsid w:val="009D0C05"/>
    <w:rsid w:val="009D54F4"/>
    <w:rsid w:val="009E183A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1755"/>
    <w:rsid w:val="00A207FB"/>
    <w:rsid w:val="00A2378C"/>
    <w:rsid w:val="00A24016"/>
    <w:rsid w:val="00A265BF"/>
    <w:rsid w:val="00A26F44"/>
    <w:rsid w:val="00A31211"/>
    <w:rsid w:val="00A34FAB"/>
    <w:rsid w:val="00A42C43"/>
    <w:rsid w:val="00A4313D"/>
    <w:rsid w:val="00A44CC4"/>
    <w:rsid w:val="00A50120"/>
    <w:rsid w:val="00A52EB2"/>
    <w:rsid w:val="00A60351"/>
    <w:rsid w:val="00A61C6D"/>
    <w:rsid w:val="00A63015"/>
    <w:rsid w:val="00A6387B"/>
    <w:rsid w:val="00A66254"/>
    <w:rsid w:val="00A678B4"/>
    <w:rsid w:val="00A704A3"/>
    <w:rsid w:val="00A745C2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D0710"/>
    <w:rsid w:val="00AD1CEA"/>
    <w:rsid w:val="00AD4DB9"/>
    <w:rsid w:val="00AD63C0"/>
    <w:rsid w:val="00AE07EE"/>
    <w:rsid w:val="00AE35B2"/>
    <w:rsid w:val="00AE5C96"/>
    <w:rsid w:val="00AE6AA0"/>
    <w:rsid w:val="00AF5527"/>
    <w:rsid w:val="00B00CA4"/>
    <w:rsid w:val="00B01696"/>
    <w:rsid w:val="00B02494"/>
    <w:rsid w:val="00B03310"/>
    <w:rsid w:val="00B04BF2"/>
    <w:rsid w:val="00B075D6"/>
    <w:rsid w:val="00B113B9"/>
    <w:rsid w:val="00B119A2"/>
    <w:rsid w:val="00B13B6D"/>
    <w:rsid w:val="00B14F7F"/>
    <w:rsid w:val="00B16817"/>
    <w:rsid w:val="00B177F2"/>
    <w:rsid w:val="00B201F1"/>
    <w:rsid w:val="00B212CC"/>
    <w:rsid w:val="00B2603F"/>
    <w:rsid w:val="00B26659"/>
    <w:rsid w:val="00B27DF3"/>
    <w:rsid w:val="00B304E7"/>
    <w:rsid w:val="00B318B6"/>
    <w:rsid w:val="00B32DC4"/>
    <w:rsid w:val="00B3499B"/>
    <w:rsid w:val="00B41F47"/>
    <w:rsid w:val="00B44468"/>
    <w:rsid w:val="00B5062A"/>
    <w:rsid w:val="00B5634E"/>
    <w:rsid w:val="00B57E76"/>
    <w:rsid w:val="00B601C5"/>
    <w:rsid w:val="00B60AC9"/>
    <w:rsid w:val="00B67323"/>
    <w:rsid w:val="00B71248"/>
    <w:rsid w:val="00B715F2"/>
    <w:rsid w:val="00B72BBB"/>
    <w:rsid w:val="00B74071"/>
    <w:rsid w:val="00B7428E"/>
    <w:rsid w:val="00B74B67"/>
    <w:rsid w:val="00B75580"/>
    <w:rsid w:val="00B777AD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96ECB"/>
    <w:rsid w:val="00BA34D3"/>
    <w:rsid w:val="00BA5C89"/>
    <w:rsid w:val="00BA66D9"/>
    <w:rsid w:val="00BB04EB"/>
    <w:rsid w:val="00BB0CD7"/>
    <w:rsid w:val="00BB18F9"/>
    <w:rsid w:val="00BB2539"/>
    <w:rsid w:val="00BB2855"/>
    <w:rsid w:val="00BB3089"/>
    <w:rsid w:val="00BB4CE2"/>
    <w:rsid w:val="00BB5EF0"/>
    <w:rsid w:val="00BB6724"/>
    <w:rsid w:val="00BC0EFB"/>
    <w:rsid w:val="00BC2E39"/>
    <w:rsid w:val="00BC52D7"/>
    <w:rsid w:val="00BD2278"/>
    <w:rsid w:val="00BD2364"/>
    <w:rsid w:val="00BD28E3"/>
    <w:rsid w:val="00BD6C2B"/>
    <w:rsid w:val="00BD76B8"/>
    <w:rsid w:val="00BE117E"/>
    <w:rsid w:val="00BE3261"/>
    <w:rsid w:val="00BF00EF"/>
    <w:rsid w:val="00BF4266"/>
    <w:rsid w:val="00BF58FC"/>
    <w:rsid w:val="00C01F77"/>
    <w:rsid w:val="00C01FFC"/>
    <w:rsid w:val="00C05321"/>
    <w:rsid w:val="00C058B8"/>
    <w:rsid w:val="00C05B50"/>
    <w:rsid w:val="00C06AE4"/>
    <w:rsid w:val="00C11147"/>
    <w:rsid w:val="00C114FF"/>
    <w:rsid w:val="00C11976"/>
    <w:rsid w:val="00C11D49"/>
    <w:rsid w:val="00C13021"/>
    <w:rsid w:val="00C1613A"/>
    <w:rsid w:val="00C166EB"/>
    <w:rsid w:val="00C171A1"/>
    <w:rsid w:val="00C171A4"/>
    <w:rsid w:val="00C17F12"/>
    <w:rsid w:val="00C20734"/>
    <w:rsid w:val="00C210F5"/>
    <w:rsid w:val="00C21C1A"/>
    <w:rsid w:val="00C233AA"/>
    <w:rsid w:val="00C237E9"/>
    <w:rsid w:val="00C245DD"/>
    <w:rsid w:val="00C26556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0C14"/>
    <w:rsid w:val="00C54ADB"/>
    <w:rsid w:val="00C57A81"/>
    <w:rsid w:val="00C60193"/>
    <w:rsid w:val="00C634D4"/>
    <w:rsid w:val="00C63AA5"/>
    <w:rsid w:val="00C65071"/>
    <w:rsid w:val="00C6727C"/>
    <w:rsid w:val="00C6744C"/>
    <w:rsid w:val="00C6780F"/>
    <w:rsid w:val="00C73134"/>
    <w:rsid w:val="00C73A0A"/>
    <w:rsid w:val="00C73F6D"/>
    <w:rsid w:val="00C74F6E"/>
    <w:rsid w:val="00C75F23"/>
    <w:rsid w:val="00C76D68"/>
    <w:rsid w:val="00C77FA4"/>
    <w:rsid w:val="00C77FFA"/>
    <w:rsid w:val="00C80401"/>
    <w:rsid w:val="00C81C97"/>
    <w:rsid w:val="00C828CF"/>
    <w:rsid w:val="00C840C2"/>
    <w:rsid w:val="00C84101"/>
    <w:rsid w:val="00C8535F"/>
    <w:rsid w:val="00C90EDA"/>
    <w:rsid w:val="00C94FBB"/>
    <w:rsid w:val="00C959E7"/>
    <w:rsid w:val="00C97A71"/>
    <w:rsid w:val="00CA0B67"/>
    <w:rsid w:val="00CA4542"/>
    <w:rsid w:val="00CB07EB"/>
    <w:rsid w:val="00CC1E65"/>
    <w:rsid w:val="00CC214E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F0DFF"/>
    <w:rsid w:val="00D028A9"/>
    <w:rsid w:val="00D033F6"/>
    <w:rsid w:val="00D0359D"/>
    <w:rsid w:val="00D04DED"/>
    <w:rsid w:val="00D1089A"/>
    <w:rsid w:val="00D116BD"/>
    <w:rsid w:val="00D15280"/>
    <w:rsid w:val="00D2001A"/>
    <w:rsid w:val="00D20684"/>
    <w:rsid w:val="00D26B62"/>
    <w:rsid w:val="00D32624"/>
    <w:rsid w:val="00D32A07"/>
    <w:rsid w:val="00D35571"/>
    <w:rsid w:val="00D3691A"/>
    <w:rsid w:val="00D377C3"/>
    <w:rsid w:val="00D377E2"/>
    <w:rsid w:val="00D403E9"/>
    <w:rsid w:val="00D42DCB"/>
    <w:rsid w:val="00D45482"/>
    <w:rsid w:val="00D46DF2"/>
    <w:rsid w:val="00D47674"/>
    <w:rsid w:val="00D4774A"/>
    <w:rsid w:val="00D50CD9"/>
    <w:rsid w:val="00D5338C"/>
    <w:rsid w:val="00D55A5D"/>
    <w:rsid w:val="00D606B2"/>
    <w:rsid w:val="00D625A7"/>
    <w:rsid w:val="00D64074"/>
    <w:rsid w:val="00D65297"/>
    <w:rsid w:val="00D65777"/>
    <w:rsid w:val="00D6719F"/>
    <w:rsid w:val="00D70933"/>
    <w:rsid w:val="00D728A0"/>
    <w:rsid w:val="00D75EBC"/>
    <w:rsid w:val="00D83661"/>
    <w:rsid w:val="00D87CE8"/>
    <w:rsid w:val="00D91507"/>
    <w:rsid w:val="00D9216A"/>
    <w:rsid w:val="00D97E7D"/>
    <w:rsid w:val="00DA1DE5"/>
    <w:rsid w:val="00DA25F6"/>
    <w:rsid w:val="00DA310C"/>
    <w:rsid w:val="00DA63B7"/>
    <w:rsid w:val="00DB3439"/>
    <w:rsid w:val="00DB3618"/>
    <w:rsid w:val="00DB468A"/>
    <w:rsid w:val="00DC2111"/>
    <w:rsid w:val="00DC2946"/>
    <w:rsid w:val="00DC550F"/>
    <w:rsid w:val="00DC64FD"/>
    <w:rsid w:val="00DD1122"/>
    <w:rsid w:val="00DD53C3"/>
    <w:rsid w:val="00DD646E"/>
    <w:rsid w:val="00DD7448"/>
    <w:rsid w:val="00DE127F"/>
    <w:rsid w:val="00DE1D92"/>
    <w:rsid w:val="00DE424A"/>
    <w:rsid w:val="00DE4419"/>
    <w:rsid w:val="00DE60E1"/>
    <w:rsid w:val="00DE67C4"/>
    <w:rsid w:val="00DF0ACA"/>
    <w:rsid w:val="00DF21B2"/>
    <w:rsid w:val="00DF2245"/>
    <w:rsid w:val="00DF2DDD"/>
    <w:rsid w:val="00DF4CE9"/>
    <w:rsid w:val="00DF537E"/>
    <w:rsid w:val="00DF77CF"/>
    <w:rsid w:val="00E026E8"/>
    <w:rsid w:val="00E04039"/>
    <w:rsid w:val="00E057EC"/>
    <w:rsid w:val="00E060F7"/>
    <w:rsid w:val="00E1111B"/>
    <w:rsid w:val="00E14C47"/>
    <w:rsid w:val="00E16D03"/>
    <w:rsid w:val="00E22698"/>
    <w:rsid w:val="00E25B7C"/>
    <w:rsid w:val="00E27F42"/>
    <w:rsid w:val="00E3076B"/>
    <w:rsid w:val="00E3725B"/>
    <w:rsid w:val="00E41ED7"/>
    <w:rsid w:val="00E434D1"/>
    <w:rsid w:val="00E467FC"/>
    <w:rsid w:val="00E46D7E"/>
    <w:rsid w:val="00E5205F"/>
    <w:rsid w:val="00E53881"/>
    <w:rsid w:val="00E56CBB"/>
    <w:rsid w:val="00E576D2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B04"/>
    <w:rsid w:val="00E84E9D"/>
    <w:rsid w:val="00E853DD"/>
    <w:rsid w:val="00E86CEE"/>
    <w:rsid w:val="00E9168A"/>
    <w:rsid w:val="00E935AF"/>
    <w:rsid w:val="00E95696"/>
    <w:rsid w:val="00EB0E20"/>
    <w:rsid w:val="00EB1A80"/>
    <w:rsid w:val="00EB250F"/>
    <w:rsid w:val="00EB2BDF"/>
    <w:rsid w:val="00EB2FEC"/>
    <w:rsid w:val="00EB457B"/>
    <w:rsid w:val="00EC2AB1"/>
    <w:rsid w:val="00EC47C4"/>
    <w:rsid w:val="00EC4BA0"/>
    <w:rsid w:val="00EC4F3A"/>
    <w:rsid w:val="00EC5E74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54D"/>
    <w:rsid w:val="00F02467"/>
    <w:rsid w:val="00F04CA9"/>
    <w:rsid w:val="00F04D0E"/>
    <w:rsid w:val="00F10E62"/>
    <w:rsid w:val="00F12214"/>
    <w:rsid w:val="00F12565"/>
    <w:rsid w:val="00F144BE"/>
    <w:rsid w:val="00F1489D"/>
    <w:rsid w:val="00F14ACA"/>
    <w:rsid w:val="00F165CC"/>
    <w:rsid w:val="00F17A0C"/>
    <w:rsid w:val="00F23927"/>
    <w:rsid w:val="00F26A05"/>
    <w:rsid w:val="00F307CE"/>
    <w:rsid w:val="00F343C8"/>
    <w:rsid w:val="00F354C5"/>
    <w:rsid w:val="00F37108"/>
    <w:rsid w:val="00F40449"/>
    <w:rsid w:val="00F40D96"/>
    <w:rsid w:val="00F45B8E"/>
    <w:rsid w:val="00F47BAA"/>
    <w:rsid w:val="00F520FE"/>
    <w:rsid w:val="00F52EAB"/>
    <w:rsid w:val="00F53DD2"/>
    <w:rsid w:val="00F5417D"/>
    <w:rsid w:val="00F54277"/>
    <w:rsid w:val="00F54F5D"/>
    <w:rsid w:val="00F55A04"/>
    <w:rsid w:val="00F61A31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85AFB"/>
    <w:rsid w:val="00F95A8C"/>
    <w:rsid w:val="00FA06FD"/>
    <w:rsid w:val="00FA515B"/>
    <w:rsid w:val="00FA5741"/>
    <w:rsid w:val="00FA6B90"/>
    <w:rsid w:val="00FA70F9"/>
    <w:rsid w:val="00FA74CB"/>
    <w:rsid w:val="00FA77C7"/>
    <w:rsid w:val="00FB207A"/>
    <w:rsid w:val="00FB2886"/>
    <w:rsid w:val="00FB466E"/>
    <w:rsid w:val="00FB71E5"/>
    <w:rsid w:val="00FB7F85"/>
    <w:rsid w:val="00FC02F3"/>
    <w:rsid w:val="00FC060F"/>
    <w:rsid w:val="00FC2C0A"/>
    <w:rsid w:val="00FC3BA0"/>
    <w:rsid w:val="00FC7209"/>
    <w:rsid w:val="00FC752C"/>
    <w:rsid w:val="00FD0492"/>
    <w:rsid w:val="00FD0FC8"/>
    <w:rsid w:val="00FD13EC"/>
    <w:rsid w:val="00FD1E45"/>
    <w:rsid w:val="00FD1F14"/>
    <w:rsid w:val="00FD4669"/>
    <w:rsid w:val="00FD4DA8"/>
    <w:rsid w:val="00FD4EEF"/>
    <w:rsid w:val="00FD5461"/>
    <w:rsid w:val="00FD6BDB"/>
    <w:rsid w:val="00FD6F00"/>
    <w:rsid w:val="00FD759C"/>
    <w:rsid w:val="00FD7B98"/>
    <w:rsid w:val="00FE05B8"/>
    <w:rsid w:val="00FE1846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9A9DA6"/>
  <w15:chartTrackingRefBased/>
  <w15:docId w15:val="{0DFF3FF8-F6D5-48AF-AEE7-854C72267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F40D96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EB250F"/>
  </w:style>
  <w:style w:type="paragraph" w:customStyle="1" w:styleId="LOQblauw">
    <w:name w:val="LOQ blauw"/>
    <w:basedOn w:val="Normal"/>
    <w:qFormat/>
    <w:rsid w:val="00EB250F"/>
    <w:pPr>
      <w:tabs>
        <w:tab w:val="clear" w:pos="567"/>
      </w:tabs>
      <w:autoSpaceDE w:val="0"/>
      <w:autoSpaceDN w:val="0"/>
      <w:adjustRightInd w:val="0"/>
      <w:spacing w:line="240" w:lineRule="auto"/>
    </w:pPr>
    <w:rPr>
      <w:rFonts w:ascii="Times-Roman" w:hAnsi="Times-Roman" w:cs="Times-Roman"/>
      <w:snapToGrid w:val="0"/>
      <w:color w:val="353EF9"/>
      <w:szCs w:val="22"/>
      <w:lang w:val="en-US" w:eastAsia="lv-LV"/>
    </w:rPr>
  </w:style>
  <w:style w:type="paragraph" w:styleId="ListParagraph">
    <w:name w:val="List Paragraph"/>
    <w:basedOn w:val="Normal"/>
    <w:uiPriority w:val="34"/>
    <w:qFormat/>
    <w:rsid w:val="0076247C"/>
    <w:pPr>
      <w:tabs>
        <w:tab w:val="clear" w:pos="567"/>
      </w:tabs>
      <w:spacing w:line="240" w:lineRule="auto"/>
      <w:ind w:left="720"/>
    </w:pPr>
    <w:rPr>
      <w:rFonts w:asciiTheme="minorHAnsi" w:hAnsiTheme="minorHAnsi" w:cstheme="minorBidi"/>
      <w:snapToGrid w:val="0"/>
      <w:szCs w:val="22"/>
      <w:lang w:val="en-GB" w:eastAsia="lv-LV"/>
    </w:rPr>
  </w:style>
  <w:style w:type="character" w:styleId="UnresolvedMention">
    <w:name w:val="Unresolved Mention"/>
    <w:basedOn w:val="DefaultParagraphFont"/>
    <w:rsid w:val="00B168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8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81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7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0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64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2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4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7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0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hyperlink" Target="https://medicines.health.europa.eu/veterinar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vd.gov.lv/lv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2480</Words>
  <Characters>17586</Characters>
  <DocSecurity>0</DocSecurity>
  <Lines>146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terms:created xsi:type="dcterms:W3CDTF">1970-01-01T00:00:00Z</dcterms:created>
  <dcterms:modified xsi:type="dcterms:W3CDTF">1970-01-01T00:00:00Z</dcterms:modified>
</cp:coreProperties>
</file>