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6DF32" w14:textId="77777777" w:rsidR="00E64C29" w:rsidRDefault="00E64C29" w:rsidP="00E64C29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szCs w:val="24"/>
          <w:lang w:val="lv-LV"/>
        </w:rPr>
      </w:pPr>
      <w:r w:rsidRPr="00EF750B">
        <w:rPr>
          <w:b/>
          <w:color w:val="000000"/>
          <w:szCs w:val="24"/>
          <w:lang w:val="lv-LV"/>
        </w:rPr>
        <w:t>LIETOŠANAS INSTRUKCIJA</w:t>
      </w:r>
    </w:p>
    <w:p w14:paraId="4876DF33" w14:textId="77777777" w:rsidR="00E64C29" w:rsidRPr="00132D7D" w:rsidRDefault="00E64C29" w:rsidP="00E64C29">
      <w:pPr>
        <w:tabs>
          <w:tab w:val="clear" w:pos="567"/>
          <w:tab w:val="left" w:pos="720"/>
        </w:tabs>
        <w:spacing w:line="240" w:lineRule="auto"/>
        <w:jc w:val="center"/>
        <w:rPr>
          <w:b/>
          <w:szCs w:val="24"/>
          <w:lang w:val="da-DK"/>
        </w:rPr>
      </w:pPr>
      <w:r w:rsidRPr="00132D7D">
        <w:rPr>
          <w:b/>
          <w:szCs w:val="24"/>
          <w:lang w:val="da-DK"/>
        </w:rPr>
        <w:t>V/MRP/10/0035</w:t>
      </w:r>
    </w:p>
    <w:p w14:paraId="4876DF34" w14:textId="77777777" w:rsidR="00E64C29" w:rsidRDefault="00E64C29" w:rsidP="00E64C29">
      <w:pPr>
        <w:spacing w:line="240" w:lineRule="auto"/>
        <w:jc w:val="center"/>
        <w:rPr>
          <w:color w:val="000000"/>
          <w:szCs w:val="24"/>
          <w:lang w:val="lv-LV"/>
        </w:rPr>
      </w:pPr>
      <w:proofErr w:type="spellStart"/>
      <w:r w:rsidRPr="00E64C29">
        <w:rPr>
          <w:b/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zCs w:val="24"/>
          <w:lang w:val="lv-LV"/>
        </w:rPr>
        <w:t xml:space="preserve"> 200 mg/ml šķīdums injekcijām</w:t>
      </w:r>
      <w:r>
        <w:rPr>
          <w:color w:val="000000"/>
          <w:szCs w:val="24"/>
          <w:lang w:val="lv-LV"/>
        </w:rPr>
        <w:t xml:space="preserve"> cūkām</w:t>
      </w:r>
    </w:p>
    <w:p w14:paraId="4876DF35" w14:textId="77777777" w:rsidR="00E64C29" w:rsidRPr="00EF750B" w:rsidRDefault="00E64C29" w:rsidP="00E64C29">
      <w:pPr>
        <w:tabs>
          <w:tab w:val="clear" w:pos="567"/>
        </w:tabs>
        <w:spacing w:line="240" w:lineRule="auto"/>
        <w:ind w:left="567" w:hanging="567"/>
        <w:rPr>
          <w:szCs w:val="24"/>
          <w:lang w:val="pt-PT"/>
        </w:rPr>
      </w:pPr>
    </w:p>
    <w:p w14:paraId="4876DF36" w14:textId="77777777" w:rsidR="00E64C29" w:rsidRPr="00EF750B" w:rsidRDefault="00E64C29" w:rsidP="00E64C29">
      <w:pPr>
        <w:tabs>
          <w:tab w:val="clear" w:pos="567"/>
        </w:tabs>
        <w:spacing w:line="240" w:lineRule="auto"/>
        <w:ind w:left="567" w:hanging="567"/>
        <w:rPr>
          <w:szCs w:val="24"/>
          <w:lang w:val="pt-PT"/>
        </w:rPr>
      </w:pPr>
    </w:p>
    <w:p w14:paraId="4876DF37" w14:textId="77777777" w:rsidR="00E64C29" w:rsidRPr="00EF750B" w:rsidRDefault="00E64C29" w:rsidP="00E64C29">
      <w:pPr>
        <w:spacing w:line="240" w:lineRule="auto"/>
        <w:ind w:left="567" w:hanging="567"/>
        <w:rPr>
          <w:b/>
          <w:szCs w:val="24"/>
          <w:lang w:val="pt-PT"/>
        </w:rPr>
      </w:pPr>
      <w:r w:rsidRPr="00EF750B">
        <w:rPr>
          <w:b/>
          <w:szCs w:val="24"/>
          <w:lang w:val="pt-PT"/>
        </w:rPr>
        <w:t>1.</w:t>
      </w:r>
      <w:r w:rsidRPr="00EF750B">
        <w:rPr>
          <w:b/>
          <w:szCs w:val="24"/>
          <w:lang w:val="pt-PT"/>
        </w:rPr>
        <w:tab/>
      </w:r>
      <w:r w:rsidRPr="00EF750B">
        <w:rPr>
          <w:b/>
          <w:color w:val="000000"/>
          <w:szCs w:val="24"/>
          <w:lang w:val="lv-LV"/>
        </w:rPr>
        <w:t>REĢISTRĀCIJAS APLIECĪBAS ĪPAŠNIEKA UN RAŽOŠANAS LICENCES TURĒTĀJA, KURŠ ATBILD PAR SĒRIJAS IZLAIDI, NOSAUKUMS UN ADRESE, JA DAŽĀDI</w:t>
      </w:r>
    </w:p>
    <w:p w14:paraId="4876DF38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4876DF39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  <w:proofErr w:type="spellStart"/>
      <w:r w:rsidRPr="00EF750B">
        <w:rPr>
          <w:color w:val="000000"/>
          <w:szCs w:val="24"/>
          <w:lang w:val="lv-LV"/>
        </w:rPr>
        <w:t>Pharmacosmos</w:t>
      </w:r>
      <w:proofErr w:type="spellEnd"/>
      <w:r w:rsidRPr="00EF750B">
        <w:rPr>
          <w:color w:val="000000"/>
          <w:szCs w:val="24"/>
          <w:lang w:val="lv-LV"/>
        </w:rPr>
        <w:t xml:space="preserve"> A/S</w:t>
      </w:r>
    </w:p>
    <w:p w14:paraId="4876DF3A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  <w:proofErr w:type="spellStart"/>
      <w:r w:rsidRPr="00EF750B">
        <w:rPr>
          <w:color w:val="000000"/>
          <w:szCs w:val="24"/>
          <w:lang w:val="lv-LV"/>
        </w:rPr>
        <w:t>Roervangsvej</w:t>
      </w:r>
      <w:proofErr w:type="spellEnd"/>
      <w:r w:rsidRPr="00EF750B">
        <w:rPr>
          <w:color w:val="000000"/>
          <w:szCs w:val="24"/>
          <w:lang w:val="lv-LV"/>
        </w:rPr>
        <w:t xml:space="preserve"> 30</w:t>
      </w:r>
    </w:p>
    <w:p w14:paraId="4876DF3B" w14:textId="77777777" w:rsidR="00E64C29" w:rsidRDefault="00E64C29" w:rsidP="00E64C29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DK-4300 </w:t>
      </w:r>
      <w:proofErr w:type="spellStart"/>
      <w:r w:rsidRPr="00EF750B">
        <w:rPr>
          <w:color w:val="000000"/>
          <w:szCs w:val="24"/>
          <w:lang w:val="lv-LV"/>
        </w:rPr>
        <w:t>Holbaek</w:t>
      </w:r>
      <w:proofErr w:type="spellEnd"/>
    </w:p>
    <w:p w14:paraId="4876DF3C" w14:textId="77777777" w:rsidR="006130FE" w:rsidRPr="00EF750B" w:rsidRDefault="006130FE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  <w:r>
        <w:rPr>
          <w:color w:val="000000"/>
          <w:szCs w:val="24"/>
          <w:lang w:val="lv-LV"/>
        </w:rPr>
        <w:t>Dānija</w:t>
      </w:r>
    </w:p>
    <w:p w14:paraId="4876DF3D" w14:textId="77777777" w:rsidR="00E64C29" w:rsidRDefault="00E64C29" w:rsidP="00E64C29">
      <w:pPr>
        <w:tabs>
          <w:tab w:val="clear" w:pos="567"/>
        </w:tabs>
        <w:spacing w:line="240" w:lineRule="auto"/>
        <w:ind w:left="567" w:hanging="567"/>
        <w:rPr>
          <w:szCs w:val="24"/>
          <w:lang w:val="pt-PT"/>
        </w:rPr>
      </w:pPr>
    </w:p>
    <w:p w14:paraId="4876DF3E" w14:textId="77777777" w:rsidR="004110BA" w:rsidRPr="00EF750B" w:rsidRDefault="004110BA" w:rsidP="00E64C29">
      <w:pPr>
        <w:tabs>
          <w:tab w:val="clear" w:pos="567"/>
        </w:tabs>
        <w:spacing w:line="240" w:lineRule="auto"/>
        <w:ind w:left="567" w:hanging="567"/>
        <w:rPr>
          <w:szCs w:val="24"/>
          <w:lang w:val="pt-PT"/>
        </w:rPr>
      </w:pPr>
    </w:p>
    <w:p w14:paraId="4876DF3F" w14:textId="77777777" w:rsidR="00E64C29" w:rsidRPr="00EF750B" w:rsidRDefault="00E64C29" w:rsidP="00E64C29">
      <w:pPr>
        <w:spacing w:line="240" w:lineRule="auto"/>
        <w:ind w:left="567" w:hanging="567"/>
        <w:rPr>
          <w:szCs w:val="24"/>
          <w:lang w:val="pt-PT"/>
        </w:rPr>
      </w:pPr>
      <w:r w:rsidRPr="00EF750B">
        <w:rPr>
          <w:b/>
          <w:szCs w:val="24"/>
          <w:lang w:val="pt-PT"/>
        </w:rPr>
        <w:t>2.</w:t>
      </w:r>
      <w:r w:rsidRPr="00EF750B">
        <w:rPr>
          <w:b/>
          <w:szCs w:val="24"/>
          <w:lang w:val="pt-PT"/>
        </w:rPr>
        <w:tab/>
      </w:r>
      <w:r w:rsidRPr="00EF750B">
        <w:rPr>
          <w:b/>
          <w:color w:val="000000"/>
          <w:szCs w:val="24"/>
          <w:lang w:val="lv-LV"/>
        </w:rPr>
        <w:t xml:space="preserve">VETERINĀRO ZĀĻU NOSAUKUMS </w:t>
      </w:r>
    </w:p>
    <w:p w14:paraId="4876DF40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4876DF41" w14:textId="77777777" w:rsidR="00E64C29" w:rsidRPr="00EF750B" w:rsidRDefault="00E64C29" w:rsidP="00E64C29">
      <w:pPr>
        <w:spacing w:line="240" w:lineRule="auto"/>
        <w:rPr>
          <w:szCs w:val="24"/>
          <w:lang w:val="pt-PT"/>
        </w:rPr>
      </w:pPr>
      <w:proofErr w:type="spellStart"/>
      <w:r w:rsidRPr="00E64C29">
        <w:rPr>
          <w:b/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200 mg/ml</w:t>
      </w:r>
      <w:r w:rsidRPr="00EF750B">
        <w:rPr>
          <w:color w:val="000000"/>
          <w:szCs w:val="24"/>
          <w:lang w:val="lv-LV"/>
        </w:rPr>
        <w:t xml:space="preserve"> šķīdums injekcijām</w:t>
      </w:r>
      <w:r>
        <w:rPr>
          <w:color w:val="000000"/>
          <w:szCs w:val="24"/>
          <w:lang w:val="lv-LV"/>
        </w:rPr>
        <w:t xml:space="preserve"> cūkām</w:t>
      </w:r>
      <w:r w:rsidRPr="00EF750B">
        <w:rPr>
          <w:szCs w:val="24"/>
          <w:lang w:val="pt-PT"/>
        </w:rPr>
        <w:t xml:space="preserve"> </w:t>
      </w:r>
    </w:p>
    <w:p w14:paraId="4876DF42" w14:textId="77777777" w:rsidR="00E64C29" w:rsidRPr="00627142" w:rsidRDefault="00E64C29" w:rsidP="00E64C29">
      <w:pPr>
        <w:spacing w:line="240" w:lineRule="auto"/>
        <w:rPr>
          <w:i/>
          <w:color w:val="FF0000"/>
          <w:lang w:val="fr-FR"/>
        </w:rPr>
      </w:pPr>
      <w:proofErr w:type="spellStart"/>
      <w:proofErr w:type="gram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>(</w:t>
      </w:r>
      <w:proofErr w:type="gramEnd"/>
      <w:r w:rsidRPr="00627142">
        <w:rPr>
          <w:i/>
          <w:lang w:val="fr-FR"/>
        </w:rPr>
        <w:t>III) (</w:t>
      </w: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 xml:space="preserve">(III) </w:t>
      </w:r>
      <w:proofErr w:type="spellStart"/>
      <w:r w:rsidRPr="00627142">
        <w:rPr>
          <w:i/>
          <w:lang w:val="fr-FR"/>
        </w:rPr>
        <w:t>hydroxide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dextran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complex</w:t>
      </w:r>
      <w:proofErr w:type="spellEnd"/>
      <w:r w:rsidRPr="00627142">
        <w:rPr>
          <w:i/>
          <w:lang w:val="fr-FR"/>
        </w:rPr>
        <w:t>)</w:t>
      </w:r>
    </w:p>
    <w:p w14:paraId="4876DF43" w14:textId="77777777" w:rsidR="00E64C29" w:rsidRDefault="00E64C29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4876DF44" w14:textId="77777777" w:rsidR="004110BA" w:rsidRPr="00EF750B" w:rsidRDefault="004110BA" w:rsidP="00E64C29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4876DF45" w14:textId="77777777" w:rsidR="00E64C29" w:rsidRPr="00EF750B" w:rsidRDefault="00E64C29" w:rsidP="00E64C29">
      <w:pPr>
        <w:spacing w:line="240" w:lineRule="auto"/>
        <w:ind w:left="567" w:hanging="567"/>
        <w:rPr>
          <w:b/>
          <w:szCs w:val="24"/>
          <w:lang w:val="fi-FI"/>
        </w:rPr>
      </w:pPr>
      <w:r w:rsidRPr="00EF750B">
        <w:rPr>
          <w:b/>
          <w:szCs w:val="24"/>
          <w:lang w:val="fi-FI"/>
        </w:rPr>
        <w:t>3.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 xml:space="preserve">AKTĪVO VIELU UN CITU VIELU </w:t>
      </w:r>
      <w:r w:rsidR="006130FE">
        <w:rPr>
          <w:b/>
          <w:color w:val="000000"/>
          <w:szCs w:val="24"/>
          <w:lang w:val="lv-LV"/>
        </w:rPr>
        <w:t>NOSAUKUMS</w:t>
      </w:r>
    </w:p>
    <w:p w14:paraId="4876DF46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fi-FI"/>
        </w:rPr>
      </w:pPr>
    </w:p>
    <w:p w14:paraId="4876DF47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  <w:proofErr w:type="spellStart"/>
      <w:r w:rsidRPr="00EF750B">
        <w:rPr>
          <w:color w:val="000000"/>
          <w:szCs w:val="24"/>
          <w:lang w:val="lv-LV"/>
        </w:rPr>
        <w:t>Uniferon</w:t>
      </w:r>
      <w:proofErr w:type="spellEnd"/>
      <w:r w:rsidRPr="00EF750B">
        <w:rPr>
          <w:color w:val="000000"/>
          <w:szCs w:val="24"/>
          <w:lang w:val="lv-LV"/>
        </w:rPr>
        <w:t xml:space="preserve"> 200 mg/ml ir tumši brūns, necaurspīdīgs šķīdums.</w:t>
      </w:r>
      <w:r w:rsidRPr="00EF750B">
        <w:rPr>
          <w:szCs w:val="24"/>
          <w:lang w:val="fi-FI"/>
        </w:rPr>
        <w:t xml:space="preserve"> </w:t>
      </w:r>
    </w:p>
    <w:p w14:paraId="4876DF48" w14:textId="7F9C001B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 xml:space="preserve">Katrs ml satur 200 mg dzelzs(III) dzelzs(III) hidroksīda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kompleksa formā</w:t>
      </w:r>
      <w:r w:rsidR="003F5A86">
        <w:rPr>
          <w:color w:val="000000"/>
          <w:szCs w:val="24"/>
          <w:lang w:val="lv-LV"/>
        </w:rPr>
        <w:t>.</w:t>
      </w:r>
    </w:p>
    <w:p w14:paraId="4876DF49" w14:textId="77777777" w:rsidR="00E64C29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4A" w14:textId="77777777" w:rsidR="004110BA" w:rsidRPr="00EF750B" w:rsidRDefault="004110BA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4B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b/>
          <w:szCs w:val="24"/>
          <w:lang w:val="fi-FI"/>
        </w:rPr>
      </w:pPr>
      <w:r w:rsidRPr="00EF750B">
        <w:rPr>
          <w:b/>
          <w:szCs w:val="24"/>
          <w:lang w:val="fi-FI"/>
        </w:rPr>
        <w:t>4.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INDIKĀCIJA(S)</w:t>
      </w:r>
    </w:p>
    <w:p w14:paraId="4876DF4C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4D" w14:textId="34D130DA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  <w:r>
        <w:rPr>
          <w:color w:val="000000"/>
          <w:szCs w:val="24"/>
          <w:lang w:val="lv-LV"/>
        </w:rPr>
        <w:t>Sivēniem</w:t>
      </w:r>
      <w:r w:rsidRPr="00EF750B">
        <w:rPr>
          <w:color w:val="000000"/>
          <w:szCs w:val="24"/>
          <w:lang w:val="lv-LV"/>
        </w:rPr>
        <w:t>: dzelzs deficīta anēmijas ārstēšana</w:t>
      </w:r>
      <w:r>
        <w:rPr>
          <w:color w:val="000000"/>
          <w:szCs w:val="24"/>
          <w:lang w:val="lv-LV"/>
        </w:rPr>
        <w:t>i</w:t>
      </w:r>
      <w:r w:rsidRPr="00EF750B">
        <w:rPr>
          <w:color w:val="000000"/>
          <w:szCs w:val="24"/>
          <w:lang w:val="lv-LV"/>
        </w:rPr>
        <w:t xml:space="preserve"> un profilakse</w:t>
      </w:r>
      <w:r>
        <w:rPr>
          <w:color w:val="000000"/>
          <w:szCs w:val="24"/>
          <w:lang w:val="lv-LV"/>
        </w:rPr>
        <w:t>i</w:t>
      </w:r>
      <w:r w:rsidR="0044664F">
        <w:rPr>
          <w:color w:val="000000"/>
          <w:szCs w:val="24"/>
          <w:lang w:val="lv-LV"/>
        </w:rPr>
        <w:t>.</w:t>
      </w:r>
      <w:r w:rsidRPr="00EF750B">
        <w:rPr>
          <w:szCs w:val="24"/>
          <w:lang w:val="fi-FI"/>
        </w:rPr>
        <w:t xml:space="preserve"> </w:t>
      </w:r>
    </w:p>
    <w:p w14:paraId="4876DF4E" w14:textId="77777777" w:rsidR="00E64C29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4F" w14:textId="77777777" w:rsidR="004110BA" w:rsidRPr="00EF750B" w:rsidRDefault="004110BA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50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b/>
          <w:szCs w:val="24"/>
          <w:lang w:val="fi-FI"/>
        </w:rPr>
      </w:pPr>
      <w:r w:rsidRPr="00EF750B">
        <w:rPr>
          <w:b/>
          <w:szCs w:val="24"/>
          <w:lang w:val="fi-FI"/>
        </w:rPr>
        <w:t>5.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KONTRINDIKĀCIJAS</w:t>
      </w:r>
    </w:p>
    <w:p w14:paraId="4876DF51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52" w14:textId="77777777" w:rsidR="00E64C29" w:rsidRPr="00EF750B" w:rsidRDefault="00E64C29" w:rsidP="00E64C29">
      <w:pPr>
        <w:spacing w:line="240" w:lineRule="auto"/>
        <w:rPr>
          <w:szCs w:val="24"/>
          <w:lang w:val="fi-FI"/>
        </w:rPr>
      </w:pPr>
      <w:r>
        <w:rPr>
          <w:color w:val="000000"/>
          <w:szCs w:val="24"/>
          <w:lang w:val="lv-LV"/>
        </w:rPr>
        <w:t>Neievadīt sivēniem</w:t>
      </w:r>
      <w:r w:rsidRPr="00EF750B">
        <w:rPr>
          <w:color w:val="000000"/>
          <w:szCs w:val="24"/>
          <w:lang w:val="lv-LV"/>
        </w:rPr>
        <w:t xml:space="preserve"> ar iespējamu E vitamīna un/vai selēna deficītu.</w:t>
      </w:r>
      <w:r w:rsidRPr="00EF750B">
        <w:rPr>
          <w:szCs w:val="24"/>
          <w:lang w:val="fi-FI"/>
        </w:rPr>
        <w:t xml:space="preserve"> </w:t>
      </w:r>
    </w:p>
    <w:p w14:paraId="4876DF53" w14:textId="77777777" w:rsidR="00E64C29" w:rsidRPr="00EF750B" w:rsidRDefault="00E64C29" w:rsidP="00E64C29">
      <w:pPr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Nelietot, ja konstatēta pastiprināta jutība pret aktīvo vielu.</w:t>
      </w:r>
    </w:p>
    <w:p w14:paraId="4876DF54" w14:textId="77777777" w:rsidR="00DB2091" w:rsidRPr="00EF750B" w:rsidRDefault="00DB2091" w:rsidP="00DB2091">
      <w:pPr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 xml:space="preserve">Dzelzs </w:t>
      </w:r>
      <w:proofErr w:type="spellStart"/>
      <w:r w:rsidRPr="00EF750B">
        <w:rPr>
          <w:color w:val="000000"/>
          <w:szCs w:val="24"/>
          <w:lang w:val="lv-LV"/>
        </w:rPr>
        <w:t>dekstrānu</w:t>
      </w:r>
      <w:proofErr w:type="spellEnd"/>
      <w:r w:rsidRPr="00EF750B">
        <w:rPr>
          <w:color w:val="000000"/>
          <w:szCs w:val="24"/>
          <w:lang w:val="lv-LV"/>
        </w:rPr>
        <w:t xml:space="preserve"> nedrīkst ievadīt</w:t>
      </w:r>
      <w:r>
        <w:rPr>
          <w:color w:val="000000"/>
          <w:szCs w:val="24"/>
          <w:lang w:val="lv-LV"/>
        </w:rPr>
        <w:t xml:space="preserve"> sivēniem, kuri vecāki par 4 nedēļām</w:t>
      </w:r>
      <w:r w:rsidRPr="00EF750B">
        <w:rPr>
          <w:color w:val="000000"/>
          <w:szCs w:val="24"/>
          <w:lang w:val="lv-LV"/>
        </w:rPr>
        <w:t>, jo preparāts var iekrāsot dzīvnieku gaļu.</w:t>
      </w:r>
    </w:p>
    <w:p w14:paraId="4876DF55" w14:textId="77777777" w:rsidR="00E64C29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56" w14:textId="77777777" w:rsidR="004110BA" w:rsidRPr="00EF750B" w:rsidRDefault="004110BA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57" w14:textId="77777777" w:rsidR="00E64C29" w:rsidRPr="00EF750B" w:rsidRDefault="00E64C29" w:rsidP="00E64C29">
      <w:pPr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</w:t>
      </w:r>
      <w:r w:rsidRPr="00EF750B">
        <w:rPr>
          <w:b/>
          <w:szCs w:val="24"/>
          <w:lang w:val="fi-FI"/>
        </w:rPr>
        <w:tab/>
      </w:r>
      <w:r w:rsidR="006130FE">
        <w:rPr>
          <w:b/>
          <w:color w:val="000000"/>
          <w:szCs w:val="24"/>
          <w:lang w:val="lv-LV"/>
        </w:rPr>
        <w:t>IESPĒJAMĀS</w:t>
      </w:r>
      <w:r w:rsidR="006130FE" w:rsidRPr="00EF750B">
        <w:rPr>
          <w:b/>
          <w:color w:val="000000"/>
          <w:szCs w:val="24"/>
          <w:lang w:val="lv-LV"/>
        </w:rPr>
        <w:t xml:space="preserve"> </w:t>
      </w:r>
      <w:r w:rsidRPr="00EF750B">
        <w:rPr>
          <w:b/>
          <w:color w:val="000000"/>
          <w:szCs w:val="24"/>
          <w:lang w:val="lv-LV"/>
        </w:rPr>
        <w:t>BLAKUSPARĀDĪBAS</w:t>
      </w:r>
    </w:p>
    <w:p w14:paraId="4876DF58" w14:textId="77777777" w:rsidR="00E64C29" w:rsidRPr="00EF750B" w:rsidRDefault="00E64C29" w:rsidP="00E64C29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4876DF59" w14:textId="77777777" w:rsidR="00E64C29" w:rsidRPr="00DA3871" w:rsidRDefault="00DB2091" w:rsidP="00E64C29">
      <w:pPr>
        <w:tabs>
          <w:tab w:val="left" w:pos="0"/>
        </w:tabs>
        <w:rPr>
          <w:szCs w:val="24"/>
          <w:lang w:val="lv-LV"/>
        </w:rPr>
      </w:pPr>
      <w:r>
        <w:rPr>
          <w:color w:val="000000"/>
          <w:spacing w:val="-3"/>
          <w:szCs w:val="24"/>
          <w:lang w:val="lv-LV"/>
        </w:rPr>
        <w:t xml:space="preserve">Sivēnu mirstība pēc dzelzs </w:t>
      </w:r>
      <w:proofErr w:type="spellStart"/>
      <w:r>
        <w:rPr>
          <w:color w:val="000000"/>
          <w:spacing w:val="-3"/>
          <w:szCs w:val="24"/>
          <w:lang w:val="lv-LV"/>
        </w:rPr>
        <w:t>dekstrāna</w:t>
      </w:r>
      <w:proofErr w:type="spellEnd"/>
      <w:r>
        <w:rPr>
          <w:color w:val="000000"/>
          <w:spacing w:val="-3"/>
          <w:szCs w:val="24"/>
          <w:lang w:val="lv-LV"/>
        </w:rPr>
        <w:t xml:space="preserve"> </w:t>
      </w:r>
      <w:proofErr w:type="spellStart"/>
      <w:r>
        <w:rPr>
          <w:color w:val="000000"/>
          <w:spacing w:val="-3"/>
          <w:szCs w:val="24"/>
          <w:lang w:val="lv-LV"/>
        </w:rPr>
        <w:t>parenterālas</w:t>
      </w:r>
      <w:proofErr w:type="spellEnd"/>
      <w:r>
        <w:rPr>
          <w:color w:val="000000"/>
          <w:spacing w:val="-3"/>
          <w:szCs w:val="24"/>
          <w:lang w:val="lv-LV"/>
        </w:rPr>
        <w:t xml:space="preserve"> ievadīšanas tika reti novērota</w:t>
      </w:r>
      <w:r w:rsidR="004C30F9">
        <w:rPr>
          <w:color w:val="000000"/>
          <w:spacing w:val="-3"/>
          <w:szCs w:val="24"/>
          <w:lang w:val="lv-LV"/>
        </w:rPr>
        <w:t xml:space="preserve"> </w:t>
      </w:r>
      <w:r w:rsidR="004C30F9" w:rsidRPr="00B01FF8">
        <w:rPr>
          <w:color w:val="000000"/>
          <w:spacing w:val="-3"/>
          <w:szCs w:val="24"/>
          <w:lang w:val="lv-LV"/>
        </w:rPr>
        <w:t xml:space="preserve">("reti" ir līdzvērtīga </w:t>
      </w:r>
      <w:r w:rsidR="004C30F9">
        <w:rPr>
          <w:color w:val="000000"/>
          <w:spacing w:val="-3"/>
          <w:szCs w:val="24"/>
          <w:lang w:val="lv-LV"/>
        </w:rPr>
        <w:t>vairāk</w:t>
      </w:r>
      <w:r w:rsidR="004C30F9" w:rsidRPr="00B01FF8">
        <w:rPr>
          <w:color w:val="000000"/>
          <w:spacing w:val="-3"/>
          <w:szCs w:val="24"/>
          <w:lang w:val="lv-LV"/>
        </w:rPr>
        <w:t xml:space="preserve"> nekā 1</w:t>
      </w:r>
      <w:r w:rsidR="004C30F9">
        <w:rPr>
          <w:color w:val="000000"/>
          <w:spacing w:val="-3"/>
          <w:szCs w:val="24"/>
          <w:lang w:val="lv-LV"/>
        </w:rPr>
        <w:t>,</w:t>
      </w:r>
      <w:r w:rsidR="004C30F9" w:rsidRPr="0063626D">
        <w:rPr>
          <w:color w:val="000000"/>
          <w:spacing w:val="-3"/>
          <w:szCs w:val="24"/>
          <w:lang w:val="lv-LV"/>
        </w:rPr>
        <w:t xml:space="preserve"> </w:t>
      </w:r>
      <w:r w:rsidR="004C30F9">
        <w:rPr>
          <w:color w:val="000000"/>
          <w:spacing w:val="-3"/>
          <w:szCs w:val="24"/>
          <w:lang w:val="lv-LV"/>
        </w:rPr>
        <w:t>bet mazāk nekā 10</w:t>
      </w:r>
      <w:r w:rsidR="004C30F9" w:rsidRPr="00B01FF8">
        <w:rPr>
          <w:color w:val="000000"/>
          <w:spacing w:val="-3"/>
          <w:szCs w:val="24"/>
          <w:lang w:val="lv-LV"/>
        </w:rPr>
        <w:t xml:space="preserve"> dzīvnieku </w:t>
      </w:r>
      <w:r w:rsidR="004C30F9">
        <w:rPr>
          <w:color w:val="000000"/>
          <w:spacing w:val="-3"/>
          <w:szCs w:val="24"/>
          <w:lang w:val="lv-LV"/>
        </w:rPr>
        <w:t>r</w:t>
      </w:r>
      <w:r w:rsidR="004C30F9" w:rsidRPr="00B01FF8">
        <w:rPr>
          <w:color w:val="000000"/>
          <w:spacing w:val="-3"/>
          <w:szCs w:val="24"/>
          <w:lang w:val="lv-LV"/>
        </w:rPr>
        <w:t>eaģēšana</w:t>
      </w:r>
      <w:r w:rsidR="004C30F9">
        <w:rPr>
          <w:color w:val="000000"/>
          <w:spacing w:val="-3"/>
          <w:szCs w:val="24"/>
          <w:lang w:val="lv-LV"/>
        </w:rPr>
        <w:t xml:space="preserve"> no</w:t>
      </w:r>
      <w:r w:rsidR="004C30F9" w:rsidRPr="00B01FF8">
        <w:rPr>
          <w:color w:val="000000"/>
          <w:spacing w:val="-3"/>
          <w:szCs w:val="24"/>
          <w:lang w:val="lv-LV"/>
        </w:rPr>
        <w:t xml:space="preserve"> 10000 ārstētajiem dzīvniekiem</w:t>
      </w:r>
      <w:r w:rsidR="004C30F9">
        <w:rPr>
          <w:color w:val="000000"/>
          <w:spacing w:val="-3"/>
          <w:szCs w:val="24"/>
          <w:lang w:val="lv-LV"/>
        </w:rPr>
        <w:t>)</w:t>
      </w:r>
      <w:r>
        <w:rPr>
          <w:color w:val="000000"/>
          <w:spacing w:val="-3"/>
          <w:szCs w:val="24"/>
          <w:lang w:val="lv-LV"/>
        </w:rPr>
        <w:t xml:space="preserve">. </w:t>
      </w:r>
      <w:r w:rsidR="00E64C29" w:rsidRPr="00EF750B">
        <w:rPr>
          <w:color w:val="000000"/>
          <w:spacing w:val="-3"/>
          <w:szCs w:val="24"/>
          <w:lang w:val="lv-LV"/>
        </w:rPr>
        <w:t>Šie nāves gadījumi tika saistīti ar ģenētiskiem faktoriem vai E vitamīna un/vai selēna deficītu.</w:t>
      </w:r>
    </w:p>
    <w:p w14:paraId="4876DF5A" w14:textId="77777777" w:rsidR="00E64C29" w:rsidRPr="00DA3871" w:rsidRDefault="00E64C29" w:rsidP="00E64C29">
      <w:pPr>
        <w:tabs>
          <w:tab w:val="left" w:pos="0"/>
        </w:tabs>
        <w:rPr>
          <w:spacing w:val="-3"/>
          <w:szCs w:val="24"/>
          <w:lang w:val="lv-LV"/>
        </w:rPr>
      </w:pPr>
      <w:r w:rsidRPr="00EF750B">
        <w:rPr>
          <w:color w:val="000000"/>
          <w:spacing w:val="-3"/>
          <w:szCs w:val="24"/>
          <w:lang w:val="lv-LV"/>
        </w:rPr>
        <w:t xml:space="preserve">Daži ziņojumos minēti sivēnu nāves gadījumi ir skaidroti ar pastiprinātu uzņēmību pret infekciju </w:t>
      </w:r>
      <w:proofErr w:type="spellStart"/>
      <w:r w:rsidRPr="00EF750B">
        <w:rPr>
          <w:color w:val="000000"/>
          <w:spacing w:val="-3"/>
          <w:szCs w:val="24"/>
          <w:lang w:val="lv-LV"/>
        </w:rPr>
        <w:t>retikuloendoteliālās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sistēmas pārejošas bloķēšanas dēļ.</w:t>
      </w:r>
    </w:p>
    <w:p w14:paraId="4876DF5B" w14:textId="77777777" w:rsidR="00E64C29" w:rsidRPr="00DA3871" w:rsidRDefault="00E64C29" w:rsidP="00E64C29">
      <w:pPr>
        <w:tabs>
          <w:tab w:val="left" w:pos="0"/>
        </w:tabs>
        <w:rPr>
          <w:spacing w:val="-3"/>
          <w:szCs w:val="24"/>
          <w:lang w:val="lv-LV"/>
        </w:rPr>
      </w:pPr>
      <w:r w:rsidRPr="00EF750B">
        <w:rPr>
          <w:color w:val="000000"/>
          <w:spacing w:val="-3"/>
          <w:szCs w:val="24"/>
          <w:lang w:val="lv-LV"/>
        </w:rPr>
        <w:t>Ir iespējamas pastiprinātas jutības reakcijas.</w:t>
      </w:r>
    </w:p>
    <w:p w14:paraId="4876DF5C" w14:textId="3D9F2B6A" w:rsidR="00E64C29" w:rsidRPr="00DA3871" w:rsidRDefault="00136976" w:rsidP="00E64C29">
      <w:pPr>
        <w:tabs>
          <w:tab w:val="left" w:pos="0"/>
        </w:tabs>
        <w:rPr>
          <w:szCs w:val="24"/>
          <w:lang w:val="lv-LV"/>
        </w:rPr>
      </w:pPr>
      <w:r>
        <w:rPr>
          <w:color w:val="000000"/>
          <w:spacing w:val="-3"/>
          <w:szCs w:val="24"/>
          <w:lang w:val="lv-LV"/>
        </w:rPr>
        <w:t>Šo</w:t>
      </w:r>
      <w:r w:rsidR="00E64C29" w:rsidRPr="00EF750B">
        <w:rPr>
          <w:color w:val="000000"/>
          <w:spacing w:val="-3"/>
          <w:szCs w:val="24"/>
          <w:lang w:val="lv-LV"/>
        </w:rPr>
        <w:t xml:space="preserve"> veterinār</w:t>
      </w:r>
      <w:r>
        <w:rPr>
          <w:color w:val="000000"/>
          <w:spacing w:val="-3"/>
          <w:szCs w:val="24"/>
          <w:lang w:val="lv-LV"/>
        </w:rPr>
        <w:t>o</w:t>
      </w:r>
      <w:r w:rsidR="00E64C29" w:rsidRPr="00EF750B">
        <w:rPr>
          <w:color w:val="000000"/>
          <w:spacing w:val="-3"/>
          <w:szCs w:val="24"/>
          <w:lang w:val="lv-LV"/>
        </w:rPr>
        <w:t xml:space="preserve"> zā</w:t>
      </w:r>
      <w:r>
        <w:rPr>
          <w:color w:val="000000"/>
          <w:spacing w:val="-3"/>
          <w:szCs w:val="24"/>
          <w:lang w:val="lv-LV"/>
        </w:rPr>
        <w:t xml:space="preserve">ļu injekcijas var izraisīt </w:t>
      </w:r>
      <w:r w:rsidR="00E64C29" w:rsidRPr="00EF750B">
        <w:rPr>
          <w:color w:val="000000"/>
          <w:spacing w:val="-3"/>
          <w:szCs w:val="24"/>
          <w:lang w:val="lv-LV"/>
        </w:rPr>
        <w:t xml:space="preserve">pārejošas audu krāsas izmaiņas un </w:t>
      </w:r>
      <w:proofErr w:type="spellStart"/>
      <w:r w:rsidR="00E64C29" w:rsidRPr="00EF750B">
        <w:rPr>
          <w:color w:val="000000"/>
          <w:spacing w:val="-3"/>
          <w:szCs w:val="24"/>
          <w:lang w:val="lv-LV"/>
        </w:rPr>
        <w:t>kalcifikācij</w:t>
      </w:r>
      <w:r>
        <w:rPr>
          <w:color w:val="000000"/>
          <w:spacing w:val="-3"/>
          <w:szCs w:val="24"/>
          <w:lang w:val="lv-LV"/>
        </w:rPr>
        <w:t>u</w:t>
      </w:r>
      <w:proofErr w:type="spellEnd"/>
      <w:r>
        <w:rPr>
          <w:color w:val="000000"/>
          <w:spacing w:val="-3"/>
          <w:szCs w:val="24"/>
          <w:lang w:val="lv-LV"/>
        </w:rPr>
        <w:t xml:space="preserve"> injekcijas vietā</w:t>
      </w:r>
      <w:r w:rsidR="00E64C29" w:rsidRPr="00EF750B">
        <w:rPr>
          <w:color w:val="000000"/>
          <w:spacing w:val="-3"/>
          <w:szCs w:val="24"/>
          <w:lang w:val="lv-LV"/>
        </w:rPr>
        <w:t>.</w:t>
      </w:r>
    </w:p>
    <w:p w14:paraId="4876DF5D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2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Ja rodas nopietnas blakusparādības vai citas parādības, kas nav minētas šajā lietošanas instrukcijā, lūdzu, informējiet par tām savu veterinārārstu.</w:t>
      </w:r>
    </w:p>
    <w:p w14:paraId="4876DF5E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5F" w14:textId="77777777" w:rsidR="004110BA" w:rsidRPr="00DA3871" w:rsidRDefault="004110BA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60" w14:textId="77777777" w:rsidR="00E64C29" w:rsidRPr="00DA3871" w:rsidRDefault="00E64C29" w:rsidP="00E64C29">
      <w:pPr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7.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MĒRĶA SUGAS</w:t>
      </w:r>
    </w:p>
    <w:p w14:paraId="4876DF61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62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Cūkas (sivēni)</w:t>
      </w:r>
    </w:p>
    <w:p w14:paraId="4876DF63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64" w14:textId="77777777" w:rsidR="004110BA" w:rsidRPr="00DA3871" w:rsidRDefault="004110BA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65" w14:textId="77777777" w:rsidR="00E64C29" w:rsidRPr="00DA3871" w:rsidRDefault="00E64C29" w:rsidP="00E64C29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8.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DEVAS ATKARĪBĀ NO DZĪVNIEKU SUGAS, LIETOŠANAS VEIDA UN </w:t>
      </w:r>
      <w:r w:rsidR="006130FE">
        <w:rPr>
          <w:b/>
          <w:color w:val="000000"/>
          <w:szCs w:val="24"/>
          <w:lang w:val="lv-LV"/>
        </w:rPr>
        <w:t>METODES</w:t>
      </w:r>
      <w:r w:rsidR="006130FE" w:rsidRPr="00EF750B">
        <w:rPr>
          <w:b/>
          <w:color w:val="000000"/>
          <w:szCs w:val="24"/>
          <w:lang w:val="lv-LV"/>
        </w:rPr>
        <w:t xml:space="preserve"> </w:t>
      </w:r>
    </w:p>
    <w:p w14:paraId="4876DF66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876DF67" w14:textId="567C1C8E" w:rsidR="00DB2091" w:rsidRPr="00DA3871" w:rsidRDefault="00E64C29" w:rsidP="00DB20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Ievadīt intramuskulāri vai </w:t>
      </w:r>
      <w:proofErr w:type="spellStart"/>
      <w:r w:rsidRPr="00EF750B">
        <w:rPr>
          <w:color w:val="000000"/>
          <w:szCs w:val="24"/>
          <w:lang w:val="lv-LV"/>
        </w:rPr>
        <w:t>subkutāni</w:t>
      </w:r>
      <w:proofErr w:type="spellEnd"/>
      <w:r w:rsidR="00DB2091">
        <w:rPr>
          <w:color w:val="000000"/>
          <w:szCs w:val="24"/>
          <w:lang w:val="lv-LV"/>
        </w:rPr>
        <w:t xml:space="preserve"> 1 ml (</w:t>
      </w:r>
      <w:r w:rsidR="00DB2091" w:rsidRPr="00EF750B">
        <w:rPr>
          <w:color w:val="000000"/>
          <w:szCs w:val="24"/>
          <w:lang w:val="lv-LV"/>
        </w:rPr>
        <w:t>200 mg</w:t>
      </w:r>
      <w:r w:rsidR="00DB2091">
        <w:rPr>
          <w:color w:val="000000"/>
          <w:szCs w:val="24"/>
          <w:lang w:val="lv-LV"/>
        </w:rPr>
        <w:t>)</w:t>
      </w:r>
      <w:r w:rsidR="00DB2091" w:rsidRPr="00EF750B">
        <w:rPr>
          <w:color w:val="000000"/>
          <w:szCs w:val="24"/>
          <w:lang w:val="lv-LV"/>
        </w:rPr>
        <w:t xml:space="preserve"> dzelzs </w:t>
      </w:r>
      <w:proofErr w:type="spellStart"/>
      <w:r w:rsidR="00DB2091" w:rsidRPr="00EF750B">
        <w:rPr>
          <w:color w:val="000000"/>
          <w:szCs w:val="24"/>
          <w:lang w:val="lv-LV"/>
        </w:rPr>
        <w:t>dekstrāna</w:t>
      </w:r>
      <w:proofErr w:type="spellEnd"/>
      <w:r w:rsidR="00DB2091" w:rsidRPr="00EF750B">
        <w:rPr>
          <w:color w:val="000000"/>
          <w:szCs w:val="24"/>
          <w:lang w:val="lv-LV"/>
        </w:rPr>
        <w:t xml:space="preserve"> katram sivēnam</w:t>
      </w:r>
      <w:r w:rsidR="003F5A86">
        <w:rPr>
          <w:color w:val="000000"/>
          <w:szCs w:val="24"/>
          <w:lang w:val="lv-LV"/>
        </w:rPr>
        <w:t>.</w:t>
      </w:r>
    </w:p>
    <w:p w14:paraId="4876DF68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69" w14:textId="448E9304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Profilakse: viena injekcija 1–4 dienu vecumā</w:t>
      </w:r>
      <w:r w:rsidR="003F5A86">
        <w:rPr>
          <w:color w:val="000000"/>
          <w:szCs w:val="24"/>
          <w:lang w:val="lv-LV"/>
        </w:rPr>
        <w:t>.</w:t>
      </w:r>
    </w:p>
    <w:p w14:paraId="4876DF6A" w14:textId="37648FCE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Ārstēšana: viena injekcija</w:t>
      </w:r>
      <w:r w:rsidR="003F5A86">
        <w:rPr>
          <w:color w:val="000000"/>
          <w:szCs w:val="24"/>
          <w:lang w:val="lv-LV"/>
        </w:rPr>
        <w:t>.</w:t>
      </w:r>
    </w:p>
    <w:p w14:paraId="4876DF6B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876DF6C" w14:textId="77777777" w:rsidR="00E64C29" w:rsidRPr="00DA3871" w:rsidRDefault="00E64C29" w:rsidP="00E64C29">
      <w:pPr>
        <w:tabs>
          <w:tab w:val="left" w:pos="1080"/>
        </w:tabs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Tā kā </w:t>
      </w:r>
      <w:proofErr w:type="spellStart"/>
      <w:r w:rsidRPr="00EF750B">
        <w:rPr>
          <w:color w:val="000000"/>
          <w:szCs w:val="24"/>
          <w:lang w:val="lv-LV"/>
        </w:rPr>
        <w:t>subkutāni</w:t>
      </w:r>
      <w:proofErr w:type="spellEnd"/>
      <w:r w:rsidRPr="00EF750B">
        <w:rPr>
          <w:color w:val="000000"/>
          <w:szCs w:val="24"/>
          <w:lang w:val="lv-LV"/>
        </w:rPr>
        <w:t xml:space="preserve"> ievadīta dzelzs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bioloģiskā pieejamība ir pētīta maz, preparātu ieteicams ievadīt intramuskulāri.</w:t>
      </w:r>
      <w:r w:rsidRPr="00DA3871">
        <w:rPr>
          <w:szCs w:val="24"/>
          <w:lang w:val="lv-LV"/>
        </w:rPr>
        <w:t xml:space="preserve"> </w:t>
      </w:r>
    </w:p>
    <w:p w14:paraId="4876DF6D" w14:textId="77777777" w:rsidR="00E64C29" w:rsidRPr="00DA3871" w:rsidRDefault="00E64C29" w:rsidP="00E64C29">
      <w:pPr>
        <w:spacing w:line="240" w:lineRule="auto"/>
        <w:ind w:left="567" w:hanging="567"/>
        <w:rPr>
          <w:b/>
          <w:szCs w:val="24"/>
          <w:lang w:val="lv-LV"/>
        </w:rPr>
      </w:pPr>
    </w:p>
    <w:p w14:paraId="4876DF6E" w14:textId="77777777" w:rsidR="004110BA" w:rsidRPr="00DA3871" w:rsidRDefault="004110BA" w:rsidP="00E64C29">
      <w:pPr>
        <w:spacing w:line="240" w:lineRule="auto"/>
        <w:ind w:left="567" w:hanging="567"/>
        <w:rPr>
          <w:b/>
          <w:szCs w:val="24"/>
          <w:lang w:val="lv-LV"/>
        </w:rPr>
      </w:pPr>
    </w:p>
    <w:p w14:paraId="4876DF6F" w14:textId="77777777" w:rsidR="00E64C29" w:rsidRPr="00DA3871" w:rsidRDefault="00E64C29" w:rsidP="00E64C29">
      <w:pPr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9.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IETEIKUMI PAREIZAI LIETOŠANAI </w:t>
      </w:r>
    </w:p>
    <w:p w14:paraId="4876DF70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71" w14:textId="1E5149F7" w:rsidR="00E64C29" w:rsidRPr="00DA3871" w:rsidRDefault="00DB2091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color w:val="000000"/>
          <w:szCs w:val="24"/>
          <w:lang w:val="lv-LV"/>
        </w:rPr>
        <w:t>Uniferon</w:t>
      </w:r>
      <w:proofErr w:type="spellEnd"/>
      <w:r>
        <w:rPr>
          <w:color w:val="000000"/>
          <w:szCs w:val="24"/>
          <w:lang w:val="lv-LV"/>
        </w:rPr>
        <w:t xml:space="preserve"> ievadīšanai pie</w:t>
      </w:r>
      <w:r w:rsidR="00136976">
        <w:rPr>
          <w:color w:val="000000"/>
          <w:szCs w:val="24"/>
          <w:lang w:val="lv-LV"/>
        </w:rPr>
        <w:t>lietot</w:t>
      </w:r>
      <w:r>
        <w:rPr>
          <w:color w:val="000000"/>
          <w:szCs w:val="24"/>
          <w:lang w:val="lv-LV"/>
        </w:rPr>
        <w:t xml:space="preserve"> vispārpieņemtās</w:t>
      </w:r>
      <w:r w:rsidR="00E64C29" w:rsidRPr="00EF750B">
        <w:rPr>
          <w:color w:val="000000"/>
          <w:szCs w:val="24"/>
          <w:lang w:val="lv-LV"/>
        </w:rPr>
        <w:t xml:space="preserve"> aseptisk</w:t>
      </w:r>
      <w:r>
        <w:rPr>
          <w:color w:val="000000"/>
          <w:szCs w:val="24"/>
          <w:lang w:val="lv-LV"/>
        </w:rPr>
        <w:t>a</w:t>
      </w:r>
      <w:r w:rsidR="00E64C29" w:rsidRPr="00EF750B">
        <w:rPr>
          <w:color w:val="000000"/>
          <w:szCs w:val="24"/>
          <w:lang w:val="lv-LV"/>
        </w:rPr>
        <w:t>s metodes</w:t>
      </w:r>
      <w:r w:rsidR="003F5A86">
        <w:rPr>
          <w:color w:val="000000"/>
          <w:szCs w:val="24"/>
          <w:lang w:val="lv-LV"/>
        </w:rPr>
        <w:t>.</w:t>
      </w:r>
    </w:p>
    <w:p w14:paraId="4876DF72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73" w14:textId="77777777" w:rsidR="004110BA" w:rsidRPr="00DA3871" w:rsidRDefault="004110BA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74" w14:textId="77777777" w:rsidR="00E64C29" w:rsidRPr="00DA3871" w:rsidRDefault="00E64C29" w:rsidP="00E64C29">
      <w:pPr>
        <w:spacing w:line="240" w:lineRule="auto"/>
        <w:rPr>
          <w:szCs w:val="24"/>
          <w:lang w:val="lv-LV"/>
        </w:rPr>
      </w:pPr>
      <w:r w:rsidRPr="00DA3871">
        <w:rPr>
          <w:b/>
          <w:szCs w:val="24"/>
          <w:lang w:val="lv-LV"/>
        </w:rPr>
        <w:t>10.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IEROBEŽOJUMU PERIODS(I) DZĪVNIEKU PRODUKCIJAS IZMANTOŠANĀ </w:t>
      </w:r>
    </w:p>
    <w:p w14:paraId="4876DF75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876DF76" w14:textId="7EEC6585" w:rsidR="00E64C29" w:rsidRPr="00DA3871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  <w:r w:rsidRPr="00EF750B">
        <w:rPr>
          <w:color w:val="000000"/>
          <w:szCs w:val="24"/>
          <w:lang w:val="lv-LV"/>
        </w:rPr>
        <w:t>Nulle dienas</w:t>
      </w:r>
      <w:r w:rsidR="003F5A86">
        <w:rPr>
          <w:color w:val="000000"/>
          <w:szCs w:val="24"/>
          <w:lang w:val="lv-LV"/>
        </w:rPr>
        <w:t>.</w:t>
      </w:r>
    </w:p>
    <w:p w14:paraId="4876DF77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876DF78" w14:textId="77777777" w:rsidR="004110BA" w:rsidRPr="00DA3871" w:rsidRDefault="004110BA" w:rsidP="00E64C29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876DF79" w14:textId="77777777" w:rsidR="00E64C29" w:rsidRPr="00DA3871" w:rsidRDefault="00E64C29" w:rsidP="00E64C29">
      <w:pPr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11.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ĪPAŠI UZGL</w:t>
      </w:r>
      <w:r w:rsidRPr="00EF750B">
        <w:rPr>
          <w:b/>
          <w:caps/>
          <w:color w:val="000000"/>
          <w:szCs w:val="24"/>
          <w:lang w:val="lv-LV"/>
        </w:rPr>
        <w:t xml:space="preserve">abāšanaS </w:t>
      </w:r>
      <w:r w:rsidRPr="00EF750B">
        <w:rPr>
          <w:b/>
          <w:color w:val="000000"/>
          <w:szCs w:val="24"/>
          <w:lang w:val="lv-LV"/>
        </w:rPr>
        <w:t>NORĀDĪJUMI</w:t>
      </w:r>
    </w:p>
    <w:p w14:paraId="4876DF7A" w14:textId="77777777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</w:p>
    <w:p w14:paraId="4876DF7B" w14:textId="17AF4CAD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  <w:r w:rsidRPr="00EF750B">
        <w:rPr>
          <w:color w:val="000000"/>
          <w:szCs w:val="24"/>
          <w:lang w:val="lv-LV"/>
        </w:rPr>
        <w:t>Uzglabāt bērniem</w:t>
      </w:r>
      <w:r w:rsidR="005071CE">
        <w:rPr>
          <w:color w:val="000000"/>
          <w:szCs w:val="24"/>
          <w:lang w:val="lv-LV"/>
        </w:rPr>
        <w:t xml:space="preserve"> </w:t>
      </w:r>
      <w:r w:rsidR="005071CE" w:rsidRPr="00EF750B">
        <w:rPr>
          <w:color w:val="000000"/>
          <w:szCs w:val="24"/>
          <w:lang w:val="lv-LV"/>
        </w:rPr>
        <w:t>neredzamā</w:t>
      </w:r>
      <w:r w:rsidR="005071CE">
        <w:rPr>
          <w:color w:val="000000"/>
          <w:szCs w:val="24"/>
          <w:lang w:val="lv-LV"/>
        </w:rPr>
        <w:t xml:space="preserve"> un</w:t>
      </w:r>
      <w:r w:rsidRPr="00EF750B">
        <w:rPr>
          <w:color w:val="000000"/>
          <w:szCs w:val="24"/>
          <w:lang w:val="lv-LV"/>
        </w:rPr>
        <w:t xml:space="preserve"> nepieejamā vietā</w:t>
      </w:r>
      <w:r w:rsidR="003F5A86">
        <w:rPr>
          <w:color w:val="000000"/>
          <w:szCs w:val="24"/>
          <w:lang w:val="lv-LV"/>
        </w:rPr>
        <w:t>.</w:t>
      </w:r>
    </w:p>
    <w:p w14:paraId="4876DF7C" w14:textId="77777777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</w:p>
    <w:p w14:paraId="4876DF7D" w14:textId="6551CEDB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  <w:r w:rsidRPr="00DA3871">
        <w:rPr>
          <w:noProof/>
          <w:szCs w:val="24"/>
          <w:lang w:val="lv-LV"/>
        </w:rPr>
        <w:t>Sargāt no sasalšanas</w:t>
      </w:r>
      <w:r w:rsidR="003F5A86">
        <w:rPr>
          <w:noProof/>
          <w:szCs w:val="24"/>
          <w:lang w:val="lv-LV"/>
        </w:rPr>
        <w:t>.</w:t>
      </w:r>
    </w:p>
    <w:p w14:paraId="4876DF7E" w14:textId="77777777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</w:p>
    <w:p w14:paraId="4876DF7F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2"/>
        <w:rPr>
          <w:noProof/>
          <w:szCs w:val="24"/>
          <w:lang w:val="lv-LV"/>
        </w:rPr>
      </w:pPr>
      <w:r w:rsidRPr="00EF750B">
        <w:rPr>
          <w:color w:val="000000"/>
          <w:szCs w:val="24"/>
          <w:lang w:val="lv-LV"/>
        </w:rPr>
        <w:t>Nelietot</w:t>
      </w:r>
      <w:r w:rsidR="00E45B38">
        <w:rPr>
          <w:color w:val="000000"/>
          <w:szCs w:val="24"/>
          <w:lang w:val="lv-LV"/>
        </w:rPr>
        <w:t xml:space="preserve"> </w:t>
      </w:r>
      <w:r w:rsidR="00E45B38" w:rsidRPr="00DA3871">
        <w:rPr>
          <w:szCs w:val="22"/>
          <w:lang w:val="lv-LV"/>
        </w:rPr>
        <w:t>šīs veterinārās zāles</w:t>
      </w:r>
      <w:r w:rsidRPr="00EF750B">
        <w:rPr>
          <w:color w:val="000000"/>
          <w:szCs w:val="24"/>
          <w:lang w:val="lv-LV"/>
        </w:rPr>
        <w:t>, ja beidzies derīguma termiņš, kurš norādīts marķējumā pēc ”Derīgs līdz”.</w:t>
      </w:r>
      <w:r w:rsidR="00E45B38" w:rsidRPr="00DA3871">
        <w:rPr>
          <w:szCs w:val="22"/>
          <w:lang w:val="lv-LV"/>
        </w:rPr>
        <w:t xml:space="preserve"> </w:t>
      </w:r>
      <w:r w:rsidR="00E45B38" w:rsidRPr="007727C7">
        <w:rPr>
          <w:szCs w:val="22"/>
          <w:lang w:val="lv-LV"/>
        </w:rPr>
        <w:t>Derīguma termiņš attiecināms uz mēneša pēdējo dienu.</w:t>
      </w:r>
    </w:p>
    <w:p w14:paraId="4876DF80" w14:textId="77777777" w:rsidR="00E64C29" w:rsidRPr="00DA3871" w:rsidRDefault="00E64C29" w:rsidP="00E64C29">
      <w:pPr>
        <w:numPr>
          <w:ilvl w:val="12"/>
          <w:numId w:val="0"/>
        </w:numPr>
        <w:ind w:right="-2"/>
        <w:rPr>
          <w:noProof/>
          <w:szCs w:val="24"/>
          <w:lang w:val="lv-LV"/>
        </w:rPr>
      </w:pPr>
    </w:p>
    <w:p w14:paraId="4876DF81" w14:textId="65A3843A" w:rsidR="00E64C29" w:rsidRPr="00DA3871" w:rsidRDefault="00E64C29" w:rsidP="00E64C29">
      <w:pPr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Derīgums pēc pirmās tiešā iepakojuma atvēršanas: 28 dienas temperatūrā līdz 25º</w:t>
      </w:r>
      <w:r w:rsidR="00B16AA1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C.</w:t>
      </w:r>
      <w:r w:rsidRPr="00DA3871">
        <w:rPr>
          <w:noProof/>
          <w:szCs w:val="24"/>
          <w:lang w:val="lv-LV"/>
        </w:rPr>
        <w:t xml:space="preserve"> </w:t>
      </w:r>
    </w:p>
    <w:p w14:paraId="4876DF82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83" w14:textId="77777777" w:rsidR="004110BA" w:rsidRPr="00DA3871" w:rsidRDefault="004110BA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84" w14:textId="77777777" w:rsidR="00E64C29" w:rsidRPr="00DA3871" w:rsidRDefault="00E64C29" w:rsidP="00E64C29">
      <w:pPr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12.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ĪPAŠI BRĪDINĀJUMI</w:t>
      </w:r>
    </w:p>
    <w:p w14:paraId="4876DF85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86" w14:textId="77777777" w:rsidR="00E45B38" w:rsidRPr="00DA3871" w:rsidRDefault="00E45B38" w:rsidP="00E45B38">
      <w:pPr>
        <w:tabs>
          <w:tab w:val="clear" w:pos="567"/>
        </w:tabs>
        <w:spacing w:line="240" w:lineRule="auto"/>
        <w:rPr>
          <w:rStyle w:val="longtext"/>
          <w:bCs/>
          <w:color w:val="000000"/>
          <w:szCs w:val="24"/>
          <w:u w:val="single"/>
          <w:shd w:val="clear" w:color="auto" w:fill="FFFFFF"/>
          <w:lang w:val="lv-LV"/>
        </w:rPr>
      </w:pPr>
      <w:r w:rsidRPr="00DA3871">
        <w:rPr>
          <w:bCs/>
          <w:szCs w:val="22"/>
          <w:u w:val="single"/>
          <w:lang w:val="lv-LV"/>
        </w:rPr>
        <w:t>Īpaši norādījumi personai, kura lieto veterinārās zāles dzīvnieku ārstēšanai:</w:t>
      </w:r>
    </w:p>
    <w:p w14:paraId="4876DF87" w14:textId="7653DD4B" w:rsidR="00E45B38" w:rsidRPr="00DA3871" w:rsidRDefault="00136976" w:rsidP="00E45B38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rStyle w:val="longtext"/>
          <w:color w:val="000000"/>
          <w:szCs w:val="24"/>
          <w:shd w:val="clear" w:color="auto" w:fill="FFFFFF"/>
          <w:lang w:val="lv-LV"/>
        </w:rPr>
        <w:t xml:space="preserve">Ievērot piesardzību, lai izvairītos no </w:t>
      </w:r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nejauš</w:t>
      </w:r>
      <w:r>
        <w:rPr>
          <w:rStyle w:val="longtext"/>
          <w:color w:val="000000"/>
          <w:szCs w:val="24"/>
          <w:shd w:val="clear" w:color="auto" w:fill="FFFFFF"/>
          <w:lang w:val="lv-LV"/>
        </w:rPr>
        <w:t>as</w:t>
      </w:r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 xml:space="preserve"> </w:t>
      </w:r>
      <w:proofErr w:type="spellStart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pašinj</w:t>
      </w:r>
      <w:r w:rsidR="00E45B38">
        <w:rPr>
          <w:rStyle w:val="longtext"/>
          <w:color w:val="000000"/>
          <w:szCs w:val="24"/>
          <w:shd w:val="clear" w:color="auto" w:fill="FFFFFF"/>
          <w:lang w:val="lv-LV"/>
        </w:rPr>
        <w:t>icēšan</w:t>
      </w:r>
      <w:r>
        <w:rPr>
          <w:rStyle w:val="longtext"/>
          <w:color w:val="000000"/>
          <w:szCs w:val="24"/>
          <w:shd w:val="clear" w:color="auto" w:fill="FFFFFF"/>
          <w:lang w:val="lv-LV"/>
        </w:rPr>
        <w:t>as</w:t>
      </w:r>
      <w:proofErr w:type="spellEnd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 xml:space="preserve">, īpaši personām ar </w:t>
      </w:r>
      <w:r>
        <w:rPr>
          <w:rStyle w:val="longtext"/>
          <w:color w:val="000000"/>
          <w:szCs w:val="24"/>
          <w:shd w:val="clear" w:color="auto" w:fill="FFFFFF"/>
          <w:lang w:val="lv-LV"/>
        </w:rPr>
        <w:t xml:space="preserve">zināmu </w:t>
      </w:r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 xml:space="preserve">pastiprinātu jutību pret dzelzs </w:t>
      </w:r>
      <w:proofErr w:type="spellStart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dekstrānu</w:t>
      </w:r>
      <w:proofErr w:type="spellEnd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.</w:t>
      </w:r>
      <w:r w:rsidR="00E45B38" w:rsidRPr="00DA3871">
        <w:rPr>
          <w:rStyle w:val="longtext"/>
          <w:color w:val="000000"/>
          <w:szCs w:val="24"/>
          <w:shd w:val="clear" w:color="auto" w:fill="FFFFFF"/>
          <w:lang w:val="lv-LV"/>
        </w:rPr>
        <w:t xml:space="preserve"> </w:t>
      </w:r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 xml:space="preserve">Ja notikusi nejauša </w:t>
      </w:r>
      <w:proofErr w:type="spellStart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pašinj</w:t>
      </w:r>
      <w:r w:rsidR="00E45B38">
        <w:rPr>
          <w:rStyle w:val="longtext"/>
          <w:color w:val="000000"/>
          <w:szCs w:val="24"/>
          <w:shd w:val="clear" w:color="auto" w:fill="FFFFFF"/>
          <w:lang w:val="lv-LV"/>
        </w:rPr>
        <w:t>icēšana</w:t>
      </w:r>
      <w:proofErr w:type="spellEnd"/>
      <w:r w:rsidR="00E45B38" w:rsidRPr="00EF750B">
        <w:rPr>
          <w:rStyle w:val="longtext"/>
          <w:color w:val="000000"/>
          <w:szCs w:val="24"/>
          <w:shd w:val="clear" w:color="auto" w:fill="FFFFFF"/>
          <w:lang w:val="lv-LV"/>
        </w:rPr>
        <w:t>, nekavējoties meklēt medicīnisko palīdzību un uzrādīt lietošanas instrukciju vai iepakojuma marķējumu ārstam.</w:t>
      </w:r>
      <w:r w:rsidR="00E45B38" w:rsidRPr="00DA3871">
        <w:rPr>
          <w:rStyle w:val="longtext"/>
          <w:color w:val="000000"/>
          <w:szCs w:val="24"/>
          <w:shd w:val="clear" w:color="auto" w:fill="FFFFFF"/>
          <w:lang w:val="lv-LV"/>
        </w:rPr>
        <w:t xml:space="preserve"> </w:t>
      </w:r>
      <w:r w:rsidR="00E45B38" w:rsidRPr="00EF750B">
        <w:rPr>
          <w:color w:val="000000"/>
          <w:szCs w:val="24"/>
          <w:shd w:val="clear" w:color="auto" w:fill="FFFFFF"/>
          <w:lang w:val="lv-LV"/>
        </w:rPr>
        <w:t>Pēc lietošanas mazgāt rokas.</w:t>
      </w:r>
    </w:p>
    <w:p w14:paraId="4876DF88" w14:textId="77777777" w:rsidR="00E45B38" w:rsidRDefault="00E45B38" w:rsidP="00E64C29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</w:p>
    <w:p w14:paraId="4876DF89" w14:textId="77777777" w:rsidR="00E45B38" w:rsidRPr="007727C7" w:rsidRDefault="00E45B38" w:rsidP="00E64C29">
      <w:pPr>
        <w:tabs>
          <w:tab w:val="clear" w:pos="567"/>
        </w:tabs>
        <w:spacing w:line="240" w:lineRule="auto"/>
        <w:rPr>
          <w:bCs/>
          <w:color w:val="000000"/>
          <w:szCs w:val="24"/>
          <w:u w:val="single"/>
          <w:lang w:val="lv-LV"/>
        </w:rPr>
      </w:pPr>
      <w:r w:rsidRPr="007727C7">
        <w:rPr>
          <w:bCs/>
          <w:szCs w:val="22"/>
          <w:u w:val="single"/>
          <w:lang w:val="lv-LV"/>
        </w:rPr>
        <w:t>Mijiedarbība ar citām veterinārajām zālēm un citi mijiedarbības veidi:</w:t>
      </w:r>
    </w:p>
    <w:p w14:paraId="4876DF8A" w14:textId="77777777" w:rsidR="00E64C29" w:rsidRPr="0042533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Tā kā nav veikti saderības pētījumi, šīs veterinārās zāles nedrīkst </w:t>
      </w:r>
      <w:r w:rsidR="00BC318D">
        <w:rPr>
          <w:color w:val="000000"/>
          <w:szCs w:val="24"/>
          <w:lang w:val="lv-LV"/>
        </w:rPr>
        <w:t>lietot maisījumā</w:t>
      </w:r>
      <w:r w:rsidRPr="00EF750B">
        <w:rPr>
          <w:color w:val="000000"/>
          <w:szCs w:val="24"/>
          <w:lang w:val="lv-LV"/>
        </w:rPr>
        <w:t xml:space="preserve"> ar citām veterinārajām zālēm.</w:t>
      </w:r>
    </w:p>
    <w:p w14:paraId="4876DF8B" w14:textId="77777777" w:rsidR="00DB2091" w:rsidRPr="00425331" w:rsidRDefault="00DB2091" w:rsidP="00DB2091">
      <w:pPr>
        <w:spacing w:line="240" w:lineRule="auto"/>
        <w:rPr>
          <w:szCs w:val="24"/>
          <w:lang w:val="lv-LV"/>
        </w:rPr>
      </w:pPr>
      <w:r w:rsidRPr="009F1524">
        <w:rPr>
          <w:color w:val="000000"/>
          <w:szCs w:val="24"/>
          <w:lang w:val="lv-LV"/>
        </w:rPr>
        <w:t xml:space="preserve">Vienlaicīga dzelzs </w:t>
      </w:r>
      <w:proofErr w:type="spellStart"/>
      <w:r w:rsidRPr="009F1524">
        <w:rPr>
          <w:color w:val="000000"/>
          <w:szCs w:val="24"/>
          <w:lang w:val="lv-LV"/>
        </w:rPr>
        <w:t>dekstrāna</w:t>
      </w:r>
      <w:proofErr w:type="spellEnd"/>
      <w:r w:rsidRPr="009F1524">
        <w:rPr>
          <w:color w:val="000000"/>
          <w:szCs w:val="24"/>
          <w:lang w:val="lv-LV"/>
        </w:rPr>
        <w:t xml:space="preserve"> </w:t>
      </w:r>
      <w:proofErr w:type="spellStart"/>
      <w:r w:rsidRPr="009F1524">
        <w:rPr>
          <w:color w:val="000000"/>
          <w:szCs w:val="24"/>
          <w:lang w:val="lv-LV"/>
        </w:rPr>
        <w:t>parenterāla</w:t>
      </w:r>
      <w:proofErr w:type="spellEnd"/>
      <w:r w:rsidRPr="009F1524">
        <w:rPr>
          <w:color w:val="000000"/>
          <w:szCs w:val="24"/>
          <w:lang w:val="lv-LV"/>
        </w:rPr>
        <w:t xml:space="preserve"> ievadīšana var samazināt iekšķīgi lietotas dzelzs </w:t>
      </w:r>
      <w:r>
        <w:rPr>
          <w:color w:val="000000"/>
          <w:szCs w:val="24"/>
          <w:lang w:val="lv-LV"/>
        </w:rPr>
        <w:t>uzsūkšanos</w:t>
      </w:r>
      <w:r w:rsidRPr="00EF750B">
        <w:rPr>
          <w:color w:val="000000"/>
          <w:szCs w:val="24"/>
          <w:lang w:val="lv-LV"/>
        </w:rPr>
        <w:t>.</w:t>
      </w:r>
      <w:r w:rsidRPr="00425331">
        <w:rPr>
          <w:szCs w:val="24"/>
          <w:lang w:val="lv-LV"/>
        </w:rPr>
        <w:t xml:space="preserve"> </w:t>
      </w:r>
    </w:p>
    <w:p w14:paraId="4876DF8C" w14:textId="77777777" w:rsidR="00E64C29" w:rsidRPr="0042533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8D" w14:textId="77777777" w:rsidR="00E45B38" w:rsidRPr="00DA3871" w:rsidRDefault="00E45B38" w:rsidP="00E64C29">
      <w:pPr>
        <w:tabs>
          <w:tab w:val="clear" w:pos="567"/>
        </w:tabs>
        <w:spacing w:line="240" w:lineRule="auto"/>
        <w:rPr>
          <w:bCs/>
          <w:szCs w:val="24"/>
          <w:u w:val="single"/>
          <w:lang w:val="lv-LV"/>
        </w:rPr>
      </w:pPr>
      <w:r w:rsidRPr="00DA3871">
        <w:rPr>
          <w:bCs/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DA3871">
        <w:rPr>
          <w:bCs/>
          <w:szCs w:val="22"/>
          <w:u w:val="single"/>
          <w:lang w:val="lv-LV"/>
        </w:rPr>
        <w:t>antidoti</w:t>
      </w:r>
      <w:proofErr w:type="spellEnd"/>
      <w:r w:rsidRPr="00DA3871">
        <w:rPr>
          <w:bCs/>
          <w:szCs w:val="22"/>
          <w:u w:val="single"/>
          <w:lang w:val="lv-LV"/>
        </w:rPr>
        <w:t>):</w:t>
      </w:r>
    </w:p>
    <w:p w14:paraId="4876DF8E" w14:textId="4094402E" w:rsidR="00E64C29" w:rsidRPr="00DA3871" w:rsidRDefault="00E64C29" w:rsidP="00E64C29">
      <w:pPr>
        <w:tabs>
          <w:tab w:val="clear" w:pos="567"/>
        </w:tabs>
        <w:rPr>
          <w:szCs w:val="24"/>
          <w:lang w:val="lv-LV"/>
        </w:rPr>
      </w:pPr>
      <w:proofErr w:type="spellStart"/>
      <w:r w:rsidRPr="00EF750B">
        <w:rPr>
          <w:color w:val="000000"/>
          <w:szCs w:val="24"/>
          <w:lang w:val="lv-LV"/>
        </w:rPr>
        <w:t>Parenterālu</w:t>
      </w:r>
      <w:proofErr w:type="spellEnd"/>
      <w:r w:rsidRPr="00EF750B">
        <w:rPr>
          <w:color w:val="000000"/>
          <w:szCs w:val="24"/>
          <w:lang w:val="lv-LV"/>
        </w:rPr>
        <w:t xml:space="preserve"> dzelzs preparātu pārdozēšana var izraisīt sāpes, iekaisuma reakcijas, abscesu veidošanos un nepārejošas muskuļaudu krāsas izmaiņas injekcijas vietā, kā arī palielināt bakteriālas infekciju risku.</w:t>
      </w:r>
      <w:r w:rsidRPr="00DA3871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Turklāt pārdozēšana var izraisīt </w:t>
      </w:r>
      <w:proofErr w:type="spellStart"/>
      <w:r w:rsidRPr="00EF750B">
        <w:rPr>
          <w:color w:val="000000"/>
          <w:szCs w:val="24"/>
          <w:lang w:val="lv-LV"/>
        </w:rPr>
        <w:t>jatrogēnu</w:t>
      </w:r>
      <w:proofErr w:type="spellEnd"/>
      <w:r w:rsidRPr="00EF750B">
        <w:rPr>
          <w:color w:val="000000"/>
          <w:szCs w:val="24"/>
          <w:lang w:val="lv-LV"/>
        </w:rPr>
        <w:t xml:space="preserve"> saindēšanos, kuras simptomi ir: bālas gļotādas, hemorāģisks gastroenterīts, vemšana, tahikardija, hipotensija, </w:t>
      </w:r>
      <w:proofErr w:type="spellStart"/>
      <w:r w:rsidRPr="00EF750B">
        <w:rPr>
          <w:color w:val="000000"/>
          <w:szCs w:val="24"/>
          <w:lang w:val="lv-LV"/>
        </w:rPr>
        <w:t>dispn</w:t>
      </w:r>
      <w:r w:rsidR="00FD5064">
        <w:rPr>
          <w:color w:val="000000"/>
          <w:szCs w:val="24"/>
          <w:lang w:val="lv-LV"/>
        </w:rPr>
        <w:t>o</w:t>
      </w:r>
      <w:r w:rsidRPr="00EF750B">
        <w:rPr>
          <w:color w:val="000000"/>
          <w:szCs w:val="24"/>
          <w:lang w:val="lv-LV"/>
        </w:rPr>
        <w:t>ja</w:t>
      </w:r>
      <w:proofErr w:type="spellEnd"/>
      <w:r w:rsidRPr="00EF750B">
        <w:rPr>
          <w:color w:val="000000"/>
          <w:szCs w:val="24"/>
          <w:lang w:val="lv-LV"/>
        </w:rPr>
        <w:t>, locekļu tūska, klibošana, šoks, nāve, aknu bojājumi.</w:t>
      </w:r>
      <w:r w:rsidRPr="00DA3871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Var izmantot </w:t>
      </w:r>
      <w:proofErr w:type="spellStart"/>
      <w:r w:rsidRPr="00EF750B">
        <w:rPr>
          <w:color w:val="000000"/>
          <w:szCs w:val="24"/>
          <w:lang w:val="lv-LV"/>
        </w:rPr>
        <w:t>balstterapiju</w:t>
      </w:r>
      <w:proofErr w:type="spellEnd"/>
      <w:r w:rsidRPr="00EF750B">
        <w:rPr>
          <w:color w:val="000000"/>
          <w:szCs w:val="24"/>
          <w:lang w:val="lv-LV"/>
        </w:rPr>
        <w:t xml:space="preserve">, piemēram, lietot </w:t>
      </w:r>
      <w:proofErr w:type="spellStart"/>
      <w:r w:rsidRPr="00FD5064">
        <w:rPr>
          <w:color w:val="000000"/>
          <w:szCs w:val="24"/>
          <w:lang w:val="lv-LV"/>
        </w:rPr>
        <w:t>hel</w:t>
      </w:r>
      <w:r w:rsidR="00FD5064">
        <w:rPr>
          <w:color w:val="000000"/>
          <w:szCs w:val="24"/>
          <w:lang w:val="lv-LV"/>
        </w:rPr>
        <w:t>ātus</w:t>
      </w:r>
      <w:proofErr w:type="spellEnd"/>
      <w:r w:rsidR="00FD5064">
        <w:rPr>
          <w:color w:val="000000"/>
          <w:szCs w:val="24"/>
          <w:lang w:val="lv-LV"/>
        </w:rPr>
        <w:t xml:space="preserve"> veidojošus</w:t>
      </w:r>
      <w:r w:rsidRPr="00FD5064">
        <w:rPr>
          <w:color w:val="000000"/>
          <w:szCs w:val="24"/>
          <w:lang w:val="lv-LV"/>
        </w:rPr>
        <w:t xml:space="preserve"> līdzekļus.</w:t>
      </w:r>
    </w:p>
    <w:p w14:paraId="4876DF8F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90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4876DF91" w14:textId="77777777" w:rsidR="00E64C29" w:rsidRPr="00DA3871" w:rsidRDefault="00E64C29" w:rsidP="00E64C29">
      <w:pPr>
        <w:spacing w:line="240" w:lineRule="auto"/>
        <w:ind w:left="567" w:hanging="567"/>
        <w:rPr>
          <w:b/>
          <w:szCs w:val="24"/>
          <w:lang w:val="lv-LV"/>
        </w:rPr>
      </w:pPr>
      <w:r w:rsidRPr="00DA3871">
        <w:rPr>
          <w:b/>
          <w:szCs w:val="24"/>
          <w:lang w:val="lv-LV"/>
        </w:rPr>
        <w:t>13.</w:t>
      </w:r>
      <w:r w:rsidRPr="00DA3871">
        <w:rPr>
          <w:b/>
          <w:szCs w:val="24"/>
          <w:lang w:val="lv-LV"/>
        </w:rPr>
        <w:tab/>
      </w:r>
      <w:r w:rsidR="006130FE"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  <w:r w:rsidR="006130FE">
        <w:rPr>
          <w:b/>
          <w:caps/>
          <w:color w:val="000000"/>
          <w:lang w:val="lv-LV"/>
        </w:rPr>
        <w:t xml:space="preserve"> </w:t>
      </w:r>
    </w:p>
    <w:p w14:paraId="4876DF92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3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Jebkuras neizlietotās veterinārās zāles vai to atkritumi jāiznīcina saskaņā ar vietējo normatīvo aktu prasībām.</w:t>
      </w:r>
    </w:p>
    <w:p w14:paraId="4876DF94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5" w14:textId="77777777" w:rsidR="004110BA" w:rsidRPr="00DA3871" w:rsidRDefault="004110BA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6" w14:textId="77777777" w:rsidR="00E64C29" w:rsidRPr="00DA3871" w:rsidRDefault="00E64C29" w:rsidP="00E24576">
      <w:pPr>
        <w:spacing w:line="240" w:lineRule="auto"/>
        <w:ind w:left="567" w:right="-144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14.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DATUMS, KAD LIETOŠANAS INSTRUKCIJA PĒDĒJO REIZI TIKA APSTIPRINĀTA</w:t>
      </w:r>
    </w:p>
    <w:p w14:paraId="4876DF97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8" w14:textId="236CD6D3" w:rsidR="00E64C29" w:rsidRPr="00DA3871" w:rsidRDefault="003F5A86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  <w:r>
        <w:rPr>
          <w:szCs w:val="24"/>
          <w:lang w:val="lv-LV"/>
        </w:rPr>
        <w:t>04/2024</w:t>
      </w:r>
    </w:p>
    <w:p w14:paraId="4876DF99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A" w14:textId="77777777" w:rsidR="004110BA" w:rsidRPr="00DA3871" w:rsidRDefault="004110BA" w:rsidP="00E64C29">
      <w:pPr>
        <w:tabs>
          <w:tab w:val="clear" w:pos="567"/>
        </w:tabs>
        <w:spacing w:line="240" w:lineRule="auto"/>
        <w:ind w:right="-318"/>
        <w:rPr>
          <w:szCs w:val="24"/>
          <w:lang w:val="lv-LV"/>
        </w:rPr>
      </w:pPr>
    </w:p>
    <w:p w14:paraId="4876DF9B" w14:textId="77777777" w:rsidR="00E64C29" w:rsidRPr="00DA3871" w:rsidRDefault="00E64C29" w:rsidP="00E64C29">
      <w:pPr>
        <w:spacing w:line="240" w:lineRule="auto"/>
        <w:ind w:left="567" w:hanging="567"/>
        <w:rPr>
          <w:szCs w:val="24"/>
          <w:lang w:val="lv-LV"/>
        </w:rPr>
      </w:pPr>
      <w:r w:rsidRPr="00DA3871">
        <w:rPr>
          <w:b/>
          <w:szCs w:val="24"/>
          <w:lang w:val="lv-LV"/>
        </w:rPr>
        <w:t>15.</w:t>
      </w:r>
      <w:r w:rsidRPr="00DA3871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CITA INFORMĀCIJA</w:t>
      </w:r>
    </w:p>
    <w:p w14:paraId="4876DF9C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9D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DA3871">
        <w:rPr>
          <w:szCs w:val="24"/>
          <w:lang w:val="lv-LV"/>
        </w:rPr>
        <w:t>Recepšu veterinārās zāles.</w:t>
      </w:r>
    </w:p>
    <w:p w14:paraId="4876DF9E" w14:textId="77777777" w:rsidR="00E45B38" w:rsidRPr="00DA3871" w:rsidRDefault="00E45B38" w:rsidP="00E64C29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876DF9F" w14:textId="217A20C4" w:rsidR="00E45B38" w:rsidRPr="00E20C52" w:rsidRDefault="00E45B38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  <w:proofErr w:type="spellStart"/>
      <w:r w:rsidRPr="00E20C52">
        <w:rPr>
          <w:b w:val="0"/>
          <w:lang w:val="lv-LV"/>
        </w:rPr>
        <w:t>Uniferon</w:t>
      </w:r>
      <w:proofErr w:type="spellEnd"/>
      <w:r w:rsidRPr="00E20C52">
        <w:rPr>
          <w:b w:val="0"/>
          <w:lang w:val="lv-LV"/>
        </w:rPr>
        <w:t xml:space="preserve"> </w:t>
      </w:r>
      <w:r w:rsidR="00E24576" w:rsidRPr="00E20C52">
        <w:rPr>
          <w:b w:val="0"/>
          <w:lang w:val="lv-LV"/>
        </w:rPr>
        <w:t>tiek iepakots cietā plastmasas flakonā</w:t>
      </w:r>
      <w:r w:rsidR="007766D7" w:rsidRPr="00E20C52">
        <w:rPr>
          <w:b w:val="0"/>
          <w:lang w:val="lv-LV"/>
        </w:rPr>
        <w:t xml:space="preserve"> </w:t>
      </w:r>
      <w:r w:rsidRPr="00E20C52">
        <w:rPr>
          <w:b w:val="0"/>
          <w:lang w:val="lv-LV"/>
        </w:rPr>
        <w:t xml:space="preserve">(HDPE), </w:t>
      </w:r>
      <w:r w:rsidR="00E24576" w:rsidRPr="00E20C52">
        <w:rPr>
          <w:b w:val="0"/>
          <w:lang w:val="lv-LV"/>
        </w:rPr>
        <w:t>stikla flakonā vai mīkstā flakonā</w:t>
      </w:r>
      <w:r w:rsidR="00E24576" w:rsidRPr="00E20C52" w:rsidDel="00E24576">
        <w:rPr>
          <w:b w:val="0"/>
          <w:lang w:val="lv-LV"/>
        </w:rPr>
        <w:t xml:space="preserve"> </w:t>
      </w:r>
      <w:r w:rsidRPr="00E20C52">
        <w:rPr>
          <w:b w:val="0"/>
          <w:lang w:val="lv-LV"/>
        </w:rPr>
        <w:t xml:space="preserve">(LDPE) </w:t>
      </w:r>
      <w:r w:rsidR="00E24576" w:rsidRPr="00E20C52">
        <w:rPr>
          <w:b w:val="0"/>
          <w:lang w:val="lv-LV"/>
        </w:rPr>
        <w:t xml:space="preserve">alumīnija </w:t>
      </w:r>
      <w:r w:rsidR="00E20C52" w:rsidRPr="00E20C52">
        <w:rPr>
          <w:b w:val="0"/>
          <w:lang w:val="lv-LV"/>
        </w:rPr>
        <w:t>vai caurspīdīgā folijā</w:t>
      </w:r>
      <w:r w:rsidRPr="00E20C52">
        <w:rPr>
          <w:b w:val="0"/>
          <w:lang w:val="lv-LV"/>
        </w:rPr>
        <w:t>.</w:t>
      </w:r>
    </w:p>
    <w:p w14:paraId="4876DFA0" w14:textId="77777777" w:rsidR="00E45B38" w:rsidRPr="00DA3871" w:rsidRDefault="00E45B38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</w:p>
    <w:p w14:paraId="4876DFA1" w14:textId="6547B6F3" w:rsidR="00E45B38" w:rsidRPr="007727C7" w:rsidRDefault="00E24576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  <w:r w:rsidRPr="007727C7">
        <w:rPr>
          <w:b w:val="0"/>
          <w:lang w:val="lv-LV"/>
        </w:rPr>
        <w:t xml:space="preserve">Iepakojuma </w:t>
      </w:r>
      <w:r w:rsidR="00814785">
        <w:rPr>
          <w:b w:val="0"/>
          <w:lang w:val="lv-LV"/>
        </w:rPr>
        <w:t>lielums</w:t>
      </w:r>
      <w:r w:rsidR="00E45B38" w:rsidRPr="007727C7">
        <w:rPr>
          <w:b w:val="0"/>
          <w:lang w:val="lv-LV"/>
        </w:rPr>
        <w:t>:</w:t>
      </w:r>
    </w:p>
    <w:p w14:paraId="4876DFA2" w14:textId="77777777" w:rsidR="00E45B38" w:rsidRPr="007727C7" w:rsidRDefault="00E24576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  <w:r w:rsidRPr="007727C7">
        <w:rPr>
          <w:b w:val="0"/>
          <w:lang w:val="lv-LV"/>
        </w:rPr>
        <w:t>Ciets plastmasas flakons</w:t>
      </w:r>
      <w:r w:rsidR="00E45B38" w:rsidRPr="007727C7">
        <w:rPr>
          <w:b w:val="0"/>
          <w:lang w:val="lv-LV"/>
        </w:rPr>
        <w:t>: 5 x 100 ml, 12 x 100 ml, 20 x 100 ml</w:t>
      </w:r>
    </w:p>
    <w:p w14:paraId="4876DFA3" w14:textId="77777777" w:rsidR="00E45B38" w:rsidRPr="007727C7" w:rsidRDefault="00E24576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  <w:r w:rsidRPr="007727C7">
        <w:rPr>
          <w:b w:val="0"/>
          <w:lang w:val="lv-LV"/>
        </w:rPr>
        <w:t>Stikla flakons</w:t>
      </w:r>
      <w:r w:rsidR="00E45B38" w:rsidRPr="007727C7">
        <w:rPr>
          <w:b w:val="0"/>
          <w:lang w:val="lv-LV"/>
        </w:rPr>
        <w:t xml:space="preserve">: 5 x 100 ml, 12 x 100 ml, 20 x 100 ml </w:t>
      </w:r>
    </w:p>
    <w:p w14:paraId="4876DFA4" w14:textId="77777777" w:rsidR="00E45B38" w:rsidRPr="007727C7" w:rsidRDefault="00E24576" w:rsidP="00E45B38">
      <w:pPr>
        <w:pStyle w:val="BodyTextIndent2"/>
        <w:tabs>
          <w:tab w:val="clear" w:pos="567"/>
          <w:tab w:val="left" w:pos="0"/>
        </w:tabs>
        <w:ind w:left="0" w:firstLine="0"/>
        <w:rPr>
          <w:b w:val="0"/>
          <w:lang w:val="lv-LV"/>
        </w:rPr>
      </w:pPr>
      <w:r w:rsidRPr="007727C7">
        <w:rPr>
          <w:b w:val="0"/>
          <w:lang w:val="lv-LV"/>
        </w:rPr>
        <w:t>Mīksts flakons</w:t>
      </w:r>
      <w:r w:rsidR="00E45B38" w:rsidRPr="007727C7">
        <w:rPr>
          <w:b w:val="0"/>
          <w:lang w:val="lv-LV"/>
        </w:rPr>
        <w:t>: 5 x 100 ml, 12 x 100 ml, 20 x 100 ml, 12 x 200 ml</w:t>
      </w:r>
    </w:p>
    <w:p w14:paraId="4876DFA5" w14:textId="77777777" w:rsidR="00E45B38" w:rsidRPr="00DA3871" w:rsidRDefault="00E45B38" w:rsidP="00E64C29">
      <w:pPr>
        <w:tabs>
          <w:tab w:val="clear" w:pos="567"/>
        </w:tabs>
        <w:spacing w:line="240" w:lineRule="auto"/>
        <w:rPr>
          <w:szCs w:val="24"/>
          <w:lang w:val="nb-NO"/>
        </w:rPr>
      </w:pPr>
    </w:p>
    <w:p w14:paraId="4876DFA6" w14:textId="77777777" w:rsidR="00E64C29" w:rsidRPr="00DA3871" w:rsidRDefault="00E64C29" w:rsidP="00E64C29">
      <w:pPr>
        <w:tabs>
          <w:tab w:val="clear" w:pos="567"/>
        </w:tabs>
        <w:spacing w:line="240" w:lineRule="auto"/>
        <w:rPr>
          <w:szCs w:val="24"/>
          <w:lang w:val="nb-NO"/>
        </w:rPr>
      </w:pPr>
      <w:r w:rsidRPr="00EF750B">
        <w:rPr>
          <w:color w:val="000000"/>
          <w:szCs w:val="24"/>
          <w:lang w:val="lv-LV"/>
        </w:rPr>
        <w:t>Ne visi iepakojuma izmēri var tikt izplatīti.</w:t>
      </w:r>
    </w:p>
    <w:p w14:paraId="4876DFA7" w14:textId="77777777" w:rsidR="00E64C29" w:rsidRPr="00DA3871" w:rsidRDefault="00E64C29" w:rsidP="00E64C29">
      <w:pPr>
        <w:tabs>
          <w:tab w:val="clear" w:pos="567"/>
        </w:tabs>
        <w:spacing w:line="240" w:lineRule="auto"/>
        <w:ind w:right="-2"/>
        <w:rPr>
          <w:szCs w:val="24"/>
          <w:lang w:val="nb-NO"/>
        </w:rPr>
      </w:pPr>
    </w:p>
    <w:p w14:paraId="4876DFA8" w14:textId="77777777" w:rsidR="00EA7050" w:rsidRPr="00DA3871" w:rsidRDefault="00E64C29" w:rsidP="00E64C29">
      <w:pPr>
        <w:rPr>
          <w:lang w:val="nb-NO"/>
        </w:rPr>
      </w:pPr>
      <w:r w:rsidRPr="00EF750B">
        <w:rPr>
          <w:color w:val="000000"/>
          <w:szCs w:val="24"/>
          <w:lang w:val="lv-LV"/>
        </w:rPr>
        <w:t>Lai iegūtu papildu informāciju par šīm veterinārajām zālēm, lūdzam sazināties ar reģistrācijas apliecības īpašnieka vietējo pārstāvi.</w:t>
      </w:r>
    </w:p>
    <w:sectPr w:rsidR="00EA7050" w:rsidRPr="00DA3871" w:rsidSect="007727C7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29"/>
    <w:rsid w:val="000B040A"/>
    <w:rsid w:val="000F733A"/>
    <w:rsid w:val="00136976"/>
    <w:rsid w:val="002E01C6"/>
    <w:rsid w:val="003F5A86"/>
    <w:rsid w:val="004110BA"/>
    <w:rsid w:val="00416BF3"/>
    <w:rsid w:val="00425331"/>
    <w:rsid w:val="0044664F"/>
    <w:rsid w:val="004C30F9"/>
    <w:rsid w:val="005071CE"/>
    <w:rsid w:val="0058158B"/>
    <w:rsid w:val="0059563C"/>
    <w:rsid w:val="006130FE"/>
    <w:rsid w:val="00690AB2"/>
    <w:rsid w:val="006E03D5"/>
    <w:rsid w:val="007727C7"/>
    <w:rsid w:val="007766D7"/>
    <w:rsid w:val="007E490A"/>
    <w:rsid w:val="00814785"/>
    <w:rsid w:val="00993533"/>
    <w:rsid w:val="009E200D"/>
    <w:rsid w:val="009E7170"/>
    <w:rsid w:val="009F1524"/>
    <w:rsid w:val="009F5262"/>
    <w:rsid w:val="00B16AA1"/>
    <w:rsid w:val="00B52A02"/>
    <w:rsid w:val="00BC318D"/>
    <w:rsid w:val="00C47EC1"/>
    <w:rsid w:val="00DA3871"/>
    <w:rsid w:val="00DB2091"/>
    <w:rsid w:val="00E20C52"/>
    <w:rsid w:val="00E24576"/>
    <w:rsid w:val="00E45B38"/>
    <w:rsid w:val="00E64C29"/>
    <w:rsid w:val="00EA7050"/>
    <w:rsid w:val="00F96E04"/>
    <w:rsid w:val="00FD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DF32"/>
  <w15:docId w15:val="{FBA7F7A5-5D3C-4C35-8476-7425B67B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C29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ongtext">
    <w:name w:val="long_text"/>
    <w:rsid w:val="00E64C2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0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2091"/>
    <w:rPr>
      <w:rFonts w:ascii="Tahoma" w:hAnsi="Tahoma" w:cs="Tahoma"/>
      <w:snapToGrid w:val="0"/>
      <w:sz w:val="16"/>
      <w:szCs w:val="16"/>
      <w:lang w:val="en-GB" w:eastAsia="zh-CN"/>
    </w:rPr>
  </w:style>
  <w:style w:type="paragraph" w:styleId="BodyTextIndent2">
    <w:name w:val="Body Text Indent 2"/>
    <w:basedOn w:val="Normal"/>
    <w:link w:val="BodyTextIndent2Char"/>
    <w:rsid w:val="00E45B38"/>
    <w:pPr>
      <w:ind w:left="567" w:hanging="567"/>
      <w:jc w:val="both"/>
    </w:pPr>
    <w:rPr>
      <w:b/>
      <w:snapToGrid/>
      <w:lang w:eastAsia="en-US"/>
    </w:rPr>
  </w:style>
  <w:style w:type="character" w:customStyle="1" w:styleId="BodyTextIndent2Char">
    <w:name w:val="Body Text Indent 2 Char"/>
    <w:link w:val="BodyTextIndent2"/>
    <w:rsid w:val="00E45B38"/>
    <w:rPr>
      <w:b/>
      <w:sz w:val="22"/>
      <w:lang w:val="en-GB"/>
    </w:rPr>
  </w:style>
  <w:style w:type="paragraph" w:styleId="Revision">
    <w:name w:val="Revision"/>
    <w:hidden/>
    <w:uiPriority w:val="99"/>
    <w:semiHidden/>
    <w:rsid w:val="009F5262"/>
    <w:rPr>
      <w:snapToGrid w:val="0"/>
      <w:sz w:val="22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5956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563C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563C"/>
    <w:rPr>
      <w:snapToGrid w:val="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6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63C"/>
    <w:rPr>
      <w:b/>
      <w:bCs/>
      <w:snapToGrid w:val="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3022</Words>
  <Characters>1724</Characters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