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0295DE5" w14:textId="251D3B68" w:rsidR="00C114FF" w:rsidRDefault="00FD4144" w:rsidP="00FD4144">
      <w:pPr>
        <w:tabs>
          <w:tab w:val="clear" w:pos="567"/>
          <w:tab w:val="left" w:pos="6096"/>
        </w:tabs>
        <w:spacing w:line="240" w:lineRule="auto"/>
      </w:pPr>
      <w:r w:rsidRPr="00A5237F">
        <w:rPr>
          <w:bCs/>
        </w:rPr>
        <w:t>Ancesol</w:t>
      </w:r>
      <w:r w:rsidRPr="000046E9">
        <w:rPr>
          <w:bCs/>
        </w:rPr>
        <w:t xml:space="preserve"> </w:t>
      </w:r>
      <w:r w:rsidRPr="00DC6457">
        <w:t xml:space="preserve">10 mg/ml šķīdums injekcijām liellopiem </w:t>
      </w:r>
    </w:p>
    <w:p w14:paraId="67283174" w14:textId="77777777" w:rsidR="00FD4144" w:rsidRDefault="00FD4144" w:rsidP="00FD4144">
      <w:pPr>
        <w:tabs>
          <w:tab w:val="clear" w:pos="567"/>
          <w:tab w:val="left" w:pos="6096"/>
        </w:tabs>
        <w:spacing w:line="240" w:lineRule="auto"/>
      </w:pPr>
    </w:p>
    <w:p w14:paraId="2EF2B118" w14:textId="77777777" w:rsidR="00FD4144" w:rsidRPr="00E57A7D" w:rsidRDefault="00FD4144" w:rsidP="00FD4144">
      <w:pPr>
        <w:tabs>
          <w:tab w:val="clear" w:pos="567"/>
          <w:tab w:val="left" w:pos="6096"/>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2F30BED4" w14:textId="77777777" w:rsidR="00FD4144" w:rsidRDefault="00FD4144" w:rsidP="00FD4144">
      <w:pPr>
        <w:tabs>
          <w:tab w:val="clear" w:pos="567"/>
        </w:tabs>
        <w:spacing w:line="240" w:lineRule="auto"/>
        <w:rPr>
          <w:b/>
          <w:szCs w:val="22"/>
        </w:rPr>
      </w:pPr>
      <w:r w:rsidRPr="00E60F78">
        <w:rPr>
          <w:szCs w:val="22"/>
        </w:rPr>
        <w:t>Katrs</w:t>
      </w:r>
      <w:r>
        <w:rPr>
          <w:szCs w:val="22"/>
        </w:rPr>
        <w:t xml:space="preserve"> ml satur:</w:t>
      </w:r>
    </w:p>
    <w:p w14:paraId="7C159EA2" w14:textId="77777777" w:rsidR="00FD4144" w:rsidRDefault="00FD4144" w:rsidP="00FD4144">
      <w:pPr>
        <w:tabs>
          <w:tab w:val="clear" w:pos="567"/>
        </w:tabs>
        <w:spacing w:line="240" w:lineRule="auto"/>
        <w:rPr>
          <w:b/>
          <w:szCs w:val="22"/>
        </w:rPr>
      </w:pPr>
    </w:p>
    <w:p w14:paraId="6473A1F6" w14:textId="206AD629" w:rsidR="00FD4144" w:rsidRDefault="00FD4144" w:rsidP="00FD4144">
      <w:pPr>
        <w:tabs>
          <w:tab w:val="clear" w:pos="567"/>
        </w:tabs>
        <w:spacing w:line="240" w:lineRule="auto"/>
        <w:rPr>
          <w:szCs w:val="22"/>
        </w:rPr>
      </w:pPr>
      <w:r>
        <w:rPr>
          <w:b/>
          <w:szCs w:val="22"/>
        </w:rPr>
        <w:t>Aktīvā</w:t>
      </w:r>
      <w:r w:rsidR="005B51A7">
        <w:rPr>
          <w:b/>
          <w:szCs w:val="22"/>
        </w:rPr>
        <w:t>s</w:t>
      </w:r>
      <w:r>
        <w:rPr>
          <w:b/>
          <w:szCs w:val="22"/>
        </w:rPr>
        <w:t xml:space="preserve"> viela</w:t>
      </w:r>
      <w:r w:rsidR="005B51A7">
        <w:rPr>
          <w:b/>
          <w:szCs w:val="22"/>
        </w:rPr>
        <w:t>s</w:t>
      </w:r>
      <w:r>
        <w:rPr>
          <w:b/>
          <w:szCs w:val="22"/>
        </w:rPr>
        <w:t>:</w:t>
      </w:r>
    </w:p>
    <w:p w14:paraId="431956F9" w14:textId="77777777" w:rsidR="00FD4144" w:rsidRDefault="00FD4144" w:rsidP="00FD4144">
      <w:pPr>
        <w:tabs>
          <w:tab w:val="clear" w:pos="567"/>
        </w:tabs>
        <w:spacing w:line="240" w:lineRule="auto"/>
        <w:rPr>
          <w:szCs w:val="22"/>
        </w:rPr>
      </w:pPr>
      <w:r>
        <w:rPr>
          <w:szCs w:val="22"/>
        </w:rPr>
        <w:t>Hlorfenamīna maleāts</w:t>
      </w:r>
      <w:r>
        <w:rPr>
          <w:szCs w:val="22"/>
        </w:rPr>
        <w:tab/>
        <w:t>10 mg</w:t>
      </w:r>
    </w:p>
    <w:p w14:paraId="3E2A6AEB" w14:textId="77777777" w:rsidR="00FD4144" w:rsidRDefault="00FD4144" w:rsidP="00FD4144">
      <w:pPr>
        <w:tabs>
          <w:tab w:val="clear" w:pos="567"/>
        </w:tabs>
        <w:spacing w:line="240" w:lineRule="auto"/>
        <w:rPr>
          <w:iCs/>
          <w:szCs w:val="22"/>
        </w:rPr>
      </w:pPr>
      <w:r>
        <w:rPr>
          <w:szCs w:val="22"/>
        </w:rPr>
        <w:t>(atbilst 7,03 mg hlorfenamīna)</w:t>
      </w:r>
    </w:p>
    <w:p w14:paraId="7C5498C0" w14:textId="77777777" w:rsidR="00FD4144" w:rsidRDefault="00FD4144" w:rsidP="00FD4144">
      <w:pPr>
        <w:tabs>
          <w:tab w:val="clear" w:pos="567"/>
        </w:tabs>
        <w:spacing w:line="240" w:lineRule="auto"/>
        <w:rPr>
          <w:iCs/>
          <w:szCs w:val="22"/>
        </w:rPr>
      </w:pPr>
    </w:p>
    <w:p w14:paraId="53EECA81" w14:textId="496AD41A" w:rsidR="00C114FF" w:rsidRDefault="00FD4144" w:rsidP="00A9226B">
      <w:pPr>
        <w:tabs>
          <w:tab w:val="clear" w:pos="567"/>
        </w:tabs>
        <w:spacing w:line="240" w:lineRule="auto"/>
        <w:rPr>
          <w:b/>
          <w:szCs w:val="22"/>
        </w:rPr>
      </w:pPr>
      <w:r>
        <w:rPr>
          <w:b/>
          <w:szCs w:val="22"/>
        </w:rPr>
        <w:t>Palīgvielas:</w:t>
      </w:r>
    </w:p>
    <w:p w14:paraId="7060EA21" w14:textId="77777777" w:rsidR="00FD4144" w:rsidRPr="00E57A7D" w:rsidRDefault="00FD4144"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4A114BE1"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2B4C4754"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vAlign w:val="center"/>
          </w:tcPr>
          <w:p w14:paraId="7D64428A" w14:textId="18A7239E" w:rsidR="00872C48" w:rsidRPr="00E57A7D" w:rsidRDefault="00787347" w:rsidP="00617B81">
            <w:pPr>
              <w:spacing w:before="60" w:after="60"/>
              <w:ind w:left="567" w:hanging="567"/>
              <w:rPr>
                <w:iCs/>
                <w:szCs w:val="22"/>
              </w:rPr>
            </w:pPr>
            <w:r>
              <w:rPr>
                <w:szCs w:val="22"/>
              </w:rPr>
              <w:t>Metilparahidroksibenzoāts (E218)</w:t>
            </w:r>
          </w:p>
        </w:tc>
        <w:tc>
          <w:tcPr>
            <w:tcW w:w="4537" w:type="dxa"/>
            <w:vAlign w:val="center"/>
          </w:tcPr>
          <w:p w14:paraId="0A59B4C7" w14:textId="6D1B0E64" w:rsidR="00872C48" w:rsidRPr="00E57A7D" w:rsidRDefault="00787347" w:rsidP="00BF00EF">
            <w:pPr>
              <w:spacing w:before="60" w:after="60"/>
              <w:rPr>
                <w:iCs/>
                <w:szCs w:val="22"/>
              </w:rPr>
            </w:pPr>
            <w:r>
              <w:rPr>
                <w:szCs w:val="22"/>
              </w:rPr>
              <w:t>1</w:t>
            </w:r>
            <w:r w:rsidR="0087304B">
              <w:rPr>
                <w:szCs w:val="22"/>
              </w:rPr>
              <w:t xml:space="preserve"> </w:t>
            </w:r>
            <w:r>
              <w:rPr>
                <w:szCs w:val="22"/>
              </w:rPr>
              <w:t>mg</w:t>
            </w:r>
          </w:p>
        </w:tc>
      </w:tr>
      <w:tr w:rsidR="008B243E" w14:paraId="3B994E71" w14:textId="77777777" w:rsidTr="002C4565">
        <w:tc>
          <w:tcPr>
            <w:tcW w:w="4524" w:type="dxa"/>
            <w:vAlign w:val="center"/>
          </w:tcPr>
          <w:p w14:paraId="6F56C01E" w14:textId="27F49C00" w:rsidR="00872C48" w:rsidRPr="00E57A7D" w:rsidRDefault="00787347" w:rsidP="00617B81">
            <w:pPr>
              <w:spacing w:before="60" w:after="60"/>
              <w:rPr>
                <w:iCs/>
                <w:szCs w:val="22"/>
              </w:rPr>
            </w:pPr>
            <w:r>
              <w:rPr>
                <w:color w:val="000000"/>
                <w:szCs w:val="22"/>
              </w:rPr>
              <w:t xml:space="preserve">Propilparahidroksibenzoāts </w:t>
            </w:r>
            <w:r>
              <w:rPr>
                <w:color w:val="000000"/>
                <w:szCs w:val="22"/>
              </w:rPr>
              <w:tab/>
            </w:r>
          </w:p>
        </w:tc>
        <w:tc>
          <w:tcPr>
            <w:tcW w:w="4537" w:type="dxa"/>
            <w:vAlign w:val="center"/>
          </w:tcPr>
          <w:p w14:paraId="6E1520D4" w14:textId="4203FE26" w:rsidR="00872C48" w:rsidRPr="00E57A7D" w:rsidRDefault="00787347" w:rsidP="00BF00EF">
            <w:pPr>
              <w:spacing w:before="60" w:after="60"/>
              <w:rPr>
                <w:iCs/>
                <w:szCs w:val="22"/>
              </w:rPr>
            </w:pPr>
            <w:r>
              <w:rPr>
                <w:color w:val="000000"/>
                <w:szCs w:val="22"/>
              </w:rPr>
              <w:t>0,2 mg</w:t>
            </w:r>
          </w:p>
        </w:tc>
      </w:tr>
      <w:tr w:rsidR="00787347" w14:paraId="680F21F1" w14:textId="77777777" w:rsidTr="002C4565">
        <w:tc>
          <w:tcPr>
            <w:tcW w:w="4524" w:type="dxa"/>
            <w:vAlign w:val="center"/>
          </w:tcPr>
          <w:p w14:paraId="03630E69" w14:textId="442D618F" w:rsidR="00787347" w:rsidRPr="00E57A7D" w:rsidRDefault="00787347" w:rsidP="00787347">
            <w:pPr>
              <w:spacing w:before="60" w:after="60"/>
              <w:rPr>
                <w:iCs/>
                <w:szCs w:val="22"/>
              </w:rPr>
            </w:pPr>
            <w:proofErr w:type="spellStart"/>
            <w:r>
              <w:rPr>
                <w:lang w:val="de-DE"/>
              </w:rPr>
              <w:t>Nātrija</w:t>
            </w:r>
            <w:proofErr w:type="spellEnd"/>
            <w:r>
              <w:rPr>
                <w:lang w:val="de-DE"/>
              </w:rPr>
              <w:t xml:space="preserve"> </w:t>
            </w:r>
            <w:proofErr w:type="spellStart"/>
            <w:r>
              <w:rPr>
                <w:lang w:val="de-DE"/>
              </w:rPr>
              <w:t>dihidrogēnfosfāta</w:t>
            </w:r>
            <w:proofErr w:type="spellEnd"/>
            <w:r>
              <w:rPr>
                <w:lang w:val="de-DE"/>
              </w:rPr>
              <w:t xml:space="preserve"> </w:t>
            </w:r>
            <w:proofErr w:type="spellStart"/>
            <w:r>
              <w:rPr>
                <w:lang w:val="de-DE"/>
              </w:rPr>
              <w:t>dihidrāts</w:t>
            </w:r>
            <w:proofErr w:type="spellEnd"/>
          </w:p>
        </w:tc>
        <w:tc>
          <w:tcPr>
            <w:tcW w:w="4537" w:type="dxa"/>
            <w:vAlign w:val="center"/>
          </w:tcPr>
          <w:p w14:paraId="0A2C7EF5" w14:textId="77777777" w:rsidR="00787347" w:rsidRPr="00E57A7D" w:rsidRDefault="00787347" w:rsidP="00787347">
            <w:pPr>
              <w:spacing w:before="60" w:after="60"/>
              <w:rPr>
                <w:iCs/>
                <w:szCs w:val="22"/>
              </w:rPr>
            </w:pPr>
          </w:p>
        </w:tc>
      </w:tr>
      <w:tr w:rsidR="00787347" w14:paraId="75E57EAA" w14:textId="77777777" w:rsidTr="002C4565">
        <w:tc>
          <w:tcPr>
            <w:tcW w:w="4524" w:type="dxa"/>
            <w:vAlign w:val="center"/>
          </w:tcPr>
          <w:p w14:paraId="27960972" w14:textId="7D5FDF43" w:rsidR="00787347" w:rsidRPr="00E57A7D" w:rsidRDefault="00787347" w:rsidP="00787347">
            <w:pPr>
              <w:spacing w:before="60" w:after="60"/>
              <w:ind w:left="567" w:hanging="567"/>
              <w:rPr>
                <w:b/>
                <w:bCs/>
                <w:iCs/>
                <w:szCs w:val="22"/>
              </w:rPr>
            </w:pPr>
            <w:proofErr w:type="spellStart"/>
            <w:r>
              <w:rPr>
                <w:lang w:val="en-US"/>
              </w:rPr>
              <w:t>Nātrija</w:t>
            </w:r>
            <w:proofErr w:type="spellEnd"/>
            <w:r>
              <w:rPr>
                <w:lang w:val="en-US"/>
              </w:rPr>
              <w:t xml:space="preserve"> </w:t>
            </w:r>
            <w:proofErr w:type="spellStart"/>
            <w:r>
              <w:rPr>
                <w:lang w:val="en-US"/>
              </w:rPr>
              <w:t>hidroksīds</w:t>
            </w:r>
            <w:proofErr w:type="spellEnd"/>
            <w:r w:rsidRPr="00DB2167">
              <w:rPr>
                <w:lang w:val="en-US"/>
              </w:rPr>
              <w:t xml:space="preserve"> (pH</w:t>
            </w:r>
            <w:r w:rsidR="008B5584">
              <w:rPr>
                <w:lang w:val="en-US"/>
              </w:rPr>
              <w:t xml:space="preserve"> </w:t>
            </w:r>
            <w:proofErr w:type="spellStart"/>
            <w:r w:rsidR="008B5584">
              <w:rPr>
                <w:lang w:val="en-US"/>
              </w:rPr>
              <w:t>pielāgošanai</w:t>
            </w:r>
            <w:proofErr w:type="spellEnd"/>
            <w:r w:rsidRPr="00DB2167">
              <w:rPr>
                <w:lang w:val="en-US"/>
              </w:rPr>
              <w:t>)</w:t>
            </w:r>
          </w:p>
        </w:tc>
        <w:tc>
          <w:tcPr>
            <w:tcW w:w="4537" w:type="dxa"/>
            <w:vAlign w:val="center"/>
          </w:tcPr>
          <w:p w14:paraId="41F52DA9" w14:textId="77777777" w:rsidR="00787347" w:rsidRPr="00E57A7D" w:rsidRDefault="00787347" w:rsidP="00787347">
            <w:pPr>
              <w:spacing w:before="60" w:after="60"/>
              <w:rPr>
                <w:iCs/>
                <w:szCs w:val="22"/>
              </w:rPr>
            </w:pPr>
          </w:p>
        </w:tc>
      </w:tr>
      <w:tr w:rsidR="008B243E" w14:paraId="1AE2F62B" w14:textId="77777777" w:rsidTr="002C4565">
        <w:tc>
          <w:tcPr>
            <w:tcW w:w="4524" w:type="dxa"/>
            <w:vAlign w:val="center"/>
          </w:tcPr>
          <w:p w14:paraId="00392A89" w14:textId="7B35B7FB" w:rsidR="00872C48" w:rsidRPr="00E57A7D" w:rsidRDefault="00787347" w:rsidP="00617B81">
            <w:pPr>
              <w:spacing w:before="60" w:after="60"/>
              <w:rPr>
                <w:iCs/>
                <w:szCs w:val="22"/>
              </w:rPr>
            </w:pPr>
            <w:r>
              <w:rPr>
                <w:iCs/>
                <w:szCs w:val="22"/>
              </w:rPr>
              <w:t>Ūdens injekcijām</w:t>
            </w:r>
          </w:p>
        </w:tc>
        <w:tc>
          <w:tcPr>
            <w:tcW w:w="4537" w:type="dxa"/>
            <w:vAlign w:val="center"/>
          </w:tcPr>
          <w:p w14:paraId="2C21771A" w14:textId="77777777" w:rsidR="00872C48" w:rsidRPr="00E57A7D" w:rsidRDefault="00872C48" w:rsidP="00BF00EF">
            <w:pPr>
              <w:spacing w:before="60" w:after="60"/>
              <w:rPr>
                <w:iCs/>
                <w:szCs w:val="22"/>
              </w:rPr>
            </w:pPr>
          </w:p>
        </w:tc>
      </w:tr>
    </w:tbl>
    <w:p w14:paraId="2B1495FC" w14:textId="77777777" w:rsidR="002C4565" w:rsidRPr="00D13EDC" w:rsidRDefault="002C4565" w:rsidP="00A9226B">
      <w:pPr>
        <w:tabs>
          <w:tab w:val="clear" w:pos="567"/>
        </w:tabs>
        <w:spacing w:line="240" w:lineRule="auto"/>
        <w:rPr>
          <w:szCs w:val="22"/>
        </w:rPr>
      </w:pPr>
    </w:p>
    <w:p w14:paraId="150199AD" w14:textId="77777777" w:rsidR="00D13EDC" w:rsidRPr="00D13EDC" w:rsidRDefault="00D13EDC" w:rsidP="00D13EDC">
      <w:pPr>
        <w:tabs>
          <w:tab w:val="clear" w:pos="567"/>
        </w:tabs>
        <w:spacing w:line="240" w:lineRule="auto"/>
        <w:rPr>
          <w:color w:val="000000"/>
          <w:u w:val="single"/>
        </w:rPr>
      </w:pPr>
      <w:r w:rsidRPr="00D13EDC">
        <w:rPr>
          <w:color w:val="000000"/>
          <w:szCs w:val="22"/>
        </w:rPr>
        <w:t>Dzidrs, bezkrāsains vai gandrīz bezkrāsains šķīdums.</w:t>
      </w:r>
    </w:p>
    <w:p w14:paraId="4B90EA7B" w14:textId="27DE2DF3" w:rsidR="0087304B" w:rsidRDefault="0087304B" w:rsidP="00A9226B">
      <w:pPr>
        <w:tabs>
          <w:tab w:val="clear" w:pos="567"/>
        </w:tabs>
        <w:spacing w:line="240" w:lineRule="auto"/>
        <w:rPr>
          <w:szCs w:val="22"/>
        </w:rPr>
      </w:pPr>
    </w:p>
    <w:p w14:paraId="1165A227" w14:textId="77777777" w:rsidR="0087304B" w:rsidRPr="00D13EDC" w:rsidRDefault="0087304B"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6EBA5144" w14:textId="2D9D905B" w:rsidR="00FD4144" w:rsidRDefault="00FD4144" w:rsidP="00A9226B">
      <w:pPr>
        <w:tabs>
          <w:tab w:val="clear" w:pos="567"/>
        </w:tabs>
        <w:spacing w:line="240" w:lineRule="auto"/>
        <w:rPr>
          <w:color w:val="000000"/>
          <w:szCs w:val="22"/>
        </w:rPr>
      </w:pPr>
      <w:r>
        <w:rPr>
          <w:color w:val="000000"/>
          <w:szCs w:val="22"/>
        </w:rPr>
        <w:t>Liellopi.</w:t>
      </w:r>
    </w:p>
    <w:p w14:paraId="281A59E1" w14:textId="77777777" w:rsidR="00FD4144" w:rsidRPr="00E57A7D" w:rsidRDefault="00FD4144"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5430F8" w14:textId="7C13606D" w:rsidR="00E86CEE" w:rsidRDefault="00FD4144" w:rsidP="00145C3F">
      <w:pPr>
        <w:tabs>
          <w:tab w:val="clear" w:pos="567"/>
        </w:tabs>
        <w:spacing w:line="240" w:lineRule="auto"/>
      </w:pPr>
      <w:r>
        <w:rPr>
          <w:color w:val="000000"/>
        </w:rPr>
        <w:t>Simptomātiskai ar histamīna atbrīvošanos saistītu stāvokļu ārstēšanai.</w:t>
      </w:r>
    </w:p>
    <w:p w14:paraId="506B179B" w14:textId="77777777" w:rsidR="00FD4144" w:rsidRPr="00E57A7D" w:rsidRDefault="00FD4144"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4055AE1" w14:textId="62050AFE" w:rsidR="00C114FF" w:rsidRDefault="00FD4144" w:rsidP="00A9226B">
      <w:pPr>
        <w:tabs>
          <w:tab w:val="clear" w:pos="567"/>
        </w:tabs>
        <w:spacing w:line="240" w:lineRule="auto"/>
      </w:pPr>
      <w:r>
        <w:rPr>
          <w:color w:val="000000"/>
        </w:rPr>
        <w:t xml:space="preserve">Nelietot gadījumos, ja konstatēta pastiprināta jutība pret aktīvo vielu vai pret </w:t>
      </w:r>
      <w:r w:rsidR="00FA2BE9">
        <w:rPr>
          <w:color w:val="000000"/>
        </w:rPr>
        <w:t xml:space="preserve">jebkuru </w:t>
      </w:r>
      <w:r>
        <w:rPr>
          <w:color w:val="000000"/>
        </w:rPr>
        <w:t xml:space="preserve">no </w:t>
      </w:r>
      <w:proofErr w:type="spellStart"/>
      <w:r>
        <w:rPr>
          <w:color w:val="000000"/>
        </w:rPr>
        <w:t>palīgvielām</w:t>
      </w:r>
      <w:proofErr w:type="spellEnd"/>
      <w:r>
        <w:rPr>
          <w:color w:val="000000"/>
        </w:rPr>
        <w:t>.</w:t>
      </w:r>
    </w:p>
    <w:p w14:paraId="3F825DF8" w14:textId="77777777" w:rsidR="00FD4144" w:rsidRPr="00E57A7D" w:rsidRDefault="00FD4144"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75693A9" w14:textId="5C462900" w:rsidR="00E86CEE" w:rsidRDefault="00FD4144">
      <w:pPr>
        <w:tabs>
          <w:tab w:val="clear" w:pos="567"/>
        </w:tabs>
        <w:spacing w:line="240" w:lineRule="auto"/>
        <w:rPr>
          <w:szCs w:val="22"/>
        </w:rPr>
      </w:pPr>
      <w:r>
        <w:rPr>
          <w:color w:val="000000"/>
        </w:rPr>
        <w:t>Nav.</w:t>
      </w:r>
    </w:p>
    <w:p w14:paraId="5EAA7A78" w14:textId="77777777" w:rsidR="00FD4144" w:rsidRPr="00E57A7D" w:rsidRDefault="00FD4144">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3779B71B" w14:textId="3E43B6AE" w:rsidR="00FD4144" w:rsidRDefault="00FD4144" w:rsidP="00FD4144">
      <w:pPr>
        <w:spacing w:line="240" w:lineRule="auto"/>
        <w:ind w:left="567" w:hanging="567"/>
      </w:pPr>
      <w:r>
        <w:rPr>
          <w:color w:val="000000"/>
          <w:u w:val="single"/>
        </w:rPr>
        <w:t>Īpaši piesardzības pasākumi</w:t>
      </w:r>
      <w:r w:rsidR="00FA2BE9">
        <w:rPr>
          <w:color w:val="000000"/>
          <w:u w:val="single"/>
        </w:rPr>
        <w:t xml:space="preserve"> drošai</w:t>
      </w:r>
      <w:r>
        <w:rPr>
          <w:color w:val="000000"/>
          <w:u w:val="single"/>
        </w:rPr>
        <w:t xml:space="preserve"> lieto</w:t>
      </w:r>
      <w:r w:rsidR="00FA2BE9">
        <w:rPr>
          <w:color w:val="000000"/>
          <w:u w:val="single"/>
        </w:rPr>
        <w:t>šanai</w:t>
      </w:r>
      <w:r>
        <w:rPr>
          <w:color w:val="000000"/>
          <w:u w:val="single"/>
        </w:rPr>
        <w:t xml:space="preserve"> </w:t>
      </w:r>
      <w:r w:rsidR="00FA2BE9">
        <w:rPr>
          <w:color w:val="000000"/>
          <w:u w:val="single"/>
        </w:rPr>
        <w:t>mērķsugām</w:t>
      </w:r>
      <w:r w:rsidR="00255081">
        <w:rPr>
          <w:color w:val="000000"/>
          <w:u w:val="single"/>
        </w:rPr>
        <w:t>:</w:t>
      </w:r>
    </w:p>
    <w:p w14:paraId="53724E11" w14:textId="33299D9A" w:rsidR="00FD4144" w:rsidRDefault="00FD4144" w:rsidP="00FD4144">
      <w:r>
        <w:t>Lai arī intravenozai ievadīšanai ir tūlītēja terapeitiska iedarbība, t</w:t>
      </w:r>
      <w:r w:rsidR="008B5584">
        <w:t>ai</w:t>
      </w:r>
      <w:r>
        <w:t xml:space="preserve"> var</w:t>
      </w:r>
      <w:r w:rsidR="008B5584">
        <w:t xml:space="preserve"> būt</w:t>
      </w:r>
      <w:r>
        <w:t xml:space="preserve"> stimulē</w:t>
      </w:r>
      <w:r w:rsidR="008B5584">
        <w:t>joša iedarbība uz</w:t>
      </w:r>
      <w:r>
        <w:t xml:space="preserve"> CNS. Šī iemesla dēļ, ievadīt lēni un nepieciešamības gadījumā uz pāris minūtēm pārtraukt ievadīšanu.</w:t>
      </w:r>
    </w:p>
    <w:p w14:paraId="6329B20C" w14:textId="77777777" w:rsidR="00FD4144" w:rsidRPr="00007ABF" w:rsidRDefault="00FD4144" w:rsidP="00FD4144">
      <w:r w:rsidRPr="00007ABF">
        <w:t>Nelietot subkutāni.</w:t>
      </w:r>
    </w:p>
    <w:p w14:paraId="51A06853" w14:textId="77777777" w:rsidR="00FD4144" w:rsidRPr="00007ABF" w:rsidRDefault="00FD4144" w:rsidP="00FD4144">
      <w:pPr>
        <w:tabs>
          <w:tab w:val="clear" w:pos="567"/>
        </w:tabs>
        <w:spacing w:line="240" w:lineRule="auto"/>
        <w:rPr>
          <w:szCs w:val="22"/>
        </w:rPr>
      </w:pPr>
    </w:p>
    <w:p w14:paraId="11CF1C8F" w14:textId="28E2652D" w:rsidR="00FD4144" w:rsidRDefault="00FD4144" w:rsidP="00FD4144">
      <w:pPr>
        <w:keepNext/>
        <w:keepLines/>
        <w:tabs>
          <w:tab w:val="clear" w:pos="567"/>
        </w:tabs>
        <w:spacing w:line="240" w:lineRule="auto"/>
        <w:rPr>
          <w:color w:val="000000"/>
          <w:szCs w:val="22"/>
          <w:u w:val="single"/>
        </w:rPr>
      </w:pPr>
      <w:r>
        <w:rPr>
          <w:color w:val="000000"/>
          <w:szCs w:val="22"/>
          <w:u w:val="single"/>
        </w:rPr>
        <w:t>Īpaši piesardzības pasākumi, kas jāievēro personai, kura ievada veterinārās zāles dzīvniek</w:t>
      </w:r>
      <w:r w:rsidR="00FA2BE9">
        <w:rPr>
          <w:color w:val="000000"/>
          <w:szCs w:val="22"/>
          <w:u w:val="single"/>
        </w:rPr>
        <w:t>iem</w:t>
      </w:r>
      <w:r w:rsidR="00255081">
        <w:rPr>
          <w:color w:val="000000"/>
          <w:szCs w:val="22"/>
          <w:u w:val="single"/>
        </w:rPr>
        <w:t>:</w:t>
      </w:r>
    </w:p>
    <w:p w14:paraId="51875CB6" w14:textId="4FB6FFD6" w:rsidR="00FD4144" w:rsidRPr="00AD4D00" w:rsidRDefault="00FD4144" w:rsidP="00FD4144">
      <w:r w:rsidRPr="00E60F78">
        <w:t xml:space="preserve">Nejaušas </w:t>
      </w:r>
      <w:proofErr w:type="spellStart"/>
      <w:r w:rsidRPr="00E60F78">
        <w:t>pašinjicēšan</w:t>
      </w:r>
      <w:r w:rsidR="00B365A0">
        <w:t>a</w:t>
      </w:r>
      <w:r w:rsidRPr="00E60F78">
        <w:t>s</w:t>
      </w:r>
      <w:proofErr w:type="spellEnd"/>
      <w:r w:rsidRPr="00E60F78">
        <w:t xml:space="preserve"> gadījumā iespējama </w:t>
      </w:r>
      <w:proofErr w:type="spellStart"/>
      <w:r w:rsidRPr="00E60F78">
        <w:t>sedatīva</w:t>
      </w:r>
      <w:proofErr w:type="spellEnd"/>
      <w:r w:rsidRPr="00E60F78">
        <w:t xml:space="preserve"> iedarbība. </w:t>
      </w:r>
      <w:r>
        <w:t>I</w:t>
      </w:r>
      <w:r w:rsidRPr="00E60F78">
        <w:t>evēro</w:t>
      </w:r>
      <w:r>
        <w:t>t</w:t>
      </w:r>
      <w:r w:rsidRPr="00E60F78">
        <w:t xml:space="preserve"> piesardzīb</w:t>
      </w:r>
      <w:r>
        <w:t>u</w:t>
      </w:r>
      <w:r w:rsidRPr="00E60F78">
        <w:t xml:space="preserve">, lai izvairītos no nejaušas </w:t>
      </w:r>
      <w:proofErr w:type="spellStart"/>
      <w:r w:rsidRPr="00E60F78">
        <w:t>pašinjicēšan</w:t>
      </w:r>
      <w:r w:rsidR="00B365A0">
        <w:t>a</w:t>
      </w:r>
      <w:r w:rsidRPr="00E60F78">
        <w:t>s</w:t>
      </w:r>
      <w:proofErr w:type="spellEnd"/>
      <w:r w:rsidRPr="00E60F78">
        <w:t xml:space="preserve">. </w:t>
      </w:r>
      <w:r>
        <w:t xml:space="preserve">Ieteicams </w:t>
      </w:r>
      <w:r w:rsidRPr="00AC1818">
        <w:t>līdz injekcijas brīdim aizsargāt adatu</w:t>
      </w:r>
      <w:r w:rsidRPr="00E60F78">
        <w:t>.</w:t>
      </w:r>
    </w:p>
    <w:p w14:paraId="50FC85E3" w14:textId="3A81873D" w:rsidR="00FD4144" w:rsidRPr="0004496F" w:rsidRDefault="00FD4144" w:rsidP="00FD4144">
      <w:pPr>
        <w:tabs>
          <w:tab w:val="clear" w:pos="567"/>
        </w:tabs>
        <w:spacing w:line="240" w:lineRule="auto"/>
        <w:rPr>
          <w:caps/>
          <w:color w:val="000000"/>
          <w:szCs w:val="22"/>
        </w:rPr>
      </w:pPr>
      <w:r>
        <w:rPr>
          <w:color w:val="000000"/>
          <w:szCs w:val="22"/>
        </w:rPr>
        <w:lastRenderedPageBreak/>
        <w:t xml:space="preserve">Ja notikusi nejauša </w:t>
      </w:r>
      <w:proofErr w:type="spellStart"/>
      <w:r>
        <w:rPr>
          <w:color w:val="000000"/>
          <w:szCs w:val="22"/>
        </w:rPr>
        <w:t>pašinjicēšana</w:t>
      </w:r>
      <w:proofErr w:type="spellEnd"/>
      <w:r>
        <w:rPr>
          <w:color w:val="000000"/>
          <w:szCs w:val="22"/>
        </w:rPr>
        <w:t xml:space="preserve">, nekavējoties meklēt medicīnisko palīdzību un uzrādīt lietošanas instrukciju vai iepakojuma marķējumu ārstam. </w:t>
      </w:r>
      <w:r w:rsidRPr="0004496F">
        <w:rPr>
          <w:caps/>
          <w:color w:val="000000"/>
          <w:szCs w:val="22"/>
        </w:rPr>
        <w:t>Nevadīt transportlīdzekli</w:t>
      </w:r>
      <w:r w:rsidRPr="0004496F">
        <w:rPr>
          <w:caps/>
          <w:szCs w:val="22"/>
        </w:rPr>
        <w:t>.</w:t>
      </w:r>
    </w:p>
    <w:p w14:paraId="02A93228" w14:textId="7F07F793" w:rsidR="00FD4144" w:rsidRDefault="00FD4144" w:rsidP="00FD4144">
      <w:pPr>
        <w:rPr>
          <w:b/>
          <w:color w:val="000000"/>
        </w:rPr>
      </w:pPr>
      <w:r>
        <w:rPr>
          <w:color w:val="000000"/>
          <w:szCs w:val="22"/>
        </w:rPr>
        <w:t xml:space="preserve">Nekavējoties noskalot </w:t>
      </w:r>
      <w:r w:rsidR="00B365A0">
        <w:rPr>
          <w:color w:val="000000"/>
          <w:szCs w:val="22"/>
        </w:rPr>
        <w:t>iz</w:t>
      </w:r>
      <w:r>
        <w:rPr>
          <w:color w:val="000000"/>
          <w:szCs w:val="22"/>
        </w:rPr>
        <w:t xml:space="preserve">šļakstījušās zāles no ādas un </w:t>
      </w:r>
      <w:r w:rsidR="00B365A0">
        <w:rPr>
          <w:color w:val="000000"/>
          <w:szCs w:val="22"/>
        </w:rPr>
        <w:t xml:space="preserve">skalot </w:t>
      </w:r>
      <w:r>
        <w:rPr>
          <w:color w:val="000000"/>
          <w:szCs w:val="22"/>
        </w:rPr>
        <w:t>ac</w:t>
      </w:r>
      <w:r w:rsidR="00B365A0">
        <w:rPr>
          <w:color w:val="000000"/>
          <w:szCs w:val="22"/>
        </w:rPr>
        <w:t>is</w:t>
      </w:r>
      <w:r>
        <w:rPr>
          <w:color w:val="000000"/>
          <w:szCs w:val="22"/>
        </w:rPr>
        <w:t>.</w:t>
      </w:r>
    </w:p>
    <w:p w14:paraId="3378CE1A" w14:textId="77777777" w:rsidR="00C114FF" w:rsidRPr="00E57A7D" w:rsidRDefault="00C114FF" w:rsidP="00A9226B">
      <w:pPr>
        <w:tabs>
          <w:tab w:val="clear" w:pos="567"/>
        </w:tabs>
        <w:spacing w:line="240" w:lineRule="auto"/>
        <w:rPr>
          <w:szCs w:val="22"/>
        </w:rPr>
      </w:pPr>
    </w:p>
    <w:p w14:paraId="2C8E21F6" w14:textId="08A90BCA" w:rsidR="00F04CA9" w:rsidRDefault="00FA2BE9" w:rsidP="00A9226B">
      <w:pPr>
        <w:tabs>
          <w:tab w:val="clear" w:pos="567"/>
        </w:tabs>
        <w:spacing w:line="240" w:lineRule="auto"/>
        <w:rPr>
          <w:szCs w:val="22"/>
          <w:u w:val="single"/>
        </w:rPr>
      </w:pPr>
      <w:r w:rsidRPr="00FA2BE9">
        <w:rPr>
          <w:szCs w:val="22"/>
          <w:u w:val="single"/>
        </w:rPr>
        <w:t>Īpaši piesardzības pasākumi vides aizsardzībai</w:t>
      </w:r>
      <w:r w:rsidR="00B365A0">
        <w:rPr>
          <w:szCs w:val="22"/>
          <w:u w:val="single"/>
        </w:rPr>
        <w:t xml:space="preserve">: </w:t>
      </w:r>
    </w:p>
    <w:p w14:paraId="3FCB068C" w14:textId="447A62D9" w:rsidR="00FA2BE9" w:rsidRDefault="00FA2BE9" w:rsidP="00A9226B">
      <w:pPr>
        <w:tabs>
          <w:tab w:val="clear" w:pos="567"/>
        </w:tabs>
        <w:spacing w:line="240" w:lineRule="auto"/>
        <w:rPr>
          <w:szCs w:val="22"/>
        </w:rPr>
      </w:pPr>
      <w:r w:rsidRPr="00FA2BE9">
        <w:rPr>
          <w:szCs w:val="22"/>
        </w:rPr>
        <w:t>Nav piemērojami</w:t>
      </w:r>
      <w:r>
        <w:rPr>
          <w:szCs w:val="22"/>
        </w:rPr>
        <w:t>.</w:t>
      </w:r>
    </w:p>
    <w:p w14:paraId="4C3FF96B" w14:textId="77777777" w:rsidR="00FA2BE9" w:rsidRPr="00E57A7D" w:rsidRDefault="00FA2BE9" w:rsidP="00A9226B">
      <w:pPr>
        <w:tabs>
          <w:tab w:val="clear" w:pos="567"/>
        </w:tabs>
        <w:spacing w:line="240" w:lineRule="auto"/>
        <w:rPr>
          <w:szCs w:val="22"/>
        </w:rPr>
      </w:pPr>
    </w:p>
    <w:p w14:paraId="72FE9288" w14:textId="7F9544C6" w:rsidR="00C114FF" w:rsidRPr="00E57A7D" w:rsidRDefault="00F550BE" w:rsidP="00B13B6D">
      <w:pPr>
        <w:pStyle w:val="Style1"/>
      </w:pPr>
      <w:r w:rsidRPr="00E57A7D">
        <w:t>3.6</w:t>
      </w:r>
      <w:r w:rsidR="00E77619">
        <w:t>.</w:t>
      </w:r>
      <w:r w:rsidRPr="00E57A7D">
        <w:tab/>
      </w:r>
      <w:r w:rsidR="000B46FB">
        <w:t>B</w:t>
      </w:r>
      <w:r w:rsidRPr="00E57A7D">
        <w:t>lakusparādības</w:t>
      </w:r>
    </w:p>
    <w:p w14:paraId="03C6B958" w14:textId="77777777" w:rsidR="00A11857" w:rsidRPr="00E57A7D" w:rsidRDefault="00A11857" w:rsidP="00AD0710">
      <w:pPr>
        <w:tabs>
          <w:tab w:val="clear" w:pos="567"/>
        </w:tabs>
        <w:spacing w:line="240" w:lineRule="auto"/>
        <w:rPr>
          <w:szCs w:val="22"/>
        </w:rPr>
      </w:pPr>
    </w:p>
    <w:p w14:paraId="1F078327" w14:textId="65E38583" w:rsidR="00FD4144" w:rsidRDefault="00A11857" w:rsidP="00295140">
      <w:pPr>
        <w:rPr>
          <w:b/>
          <w:bCs/>
          <w:szCs w:val="22"/>
        </w:rPr>
      </w:pPr>
      <w:r w:rsidRPr="00255081">
        <w:rPr>
          <w:b/>
          <w:bCs/>
          <w:szCs w:val="22"/>
        </w:rPr>
        <w:t>Liellopi:</w:t>
      </w:r>
    </w:p>
    <w:p w14:paraId="4453CD5C" w14:textId="77777777" w:rsidR="00255081" w:rsidRDefault="00255081"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5E476CED" w14:textId="77777777" w:rsidTr="00673639">
        <w:tc>
          <w:tcPr>
            <w:tcW w:w="2500" w:type="pct"/>
          </w:tcPr>
          <w:p w14:paraId="2BC53544" w14:textId="6080400E" w:rsidR="00295140" w:rsidRPr="00E57A7D" w:rsidRDefault="00A11857" w:rsidP="00617B81">
            <w:pPr>
              <w:spacing w:before="60" w:after="60"/>
              <w:rPr>
                <w:szCs w:val="22"/>
              </w:rPr>
            </w:pPr>
            <w:r>
              <w:t xml:space="preserve">Biežums nav noteikts </w:t>
            </w:r>
            <w:r w:rsidR="00F550BE" w:rsidRPr="00E57A7D">
              <w:t>(</w:t>
            </w:r>
            <w:r>
              <w:t>biežumu nevar noteikt pēc pieejamajiem datiem</w:t>
            </w:r>
            <w:r w:rsidR="00F550BE" w:rsidRPr="00E57A7D">
              <w:t>):</w:t>
            </w:r>
          </w:p>
        </w:tc>
        <w:tc>
          <w:tcPr>
            <w:tcW w:w="2500" w:type="pct"/>
            <w:hideMark/>
          </w:tcPr>
          <w:p w14:paraId="4799470C" w14:textId="7C45F82A" w:rsidR="00295140" w:rsidRPr="00E57A7D" w:rsidRDefault="00F96AFF" w:rsidP="00617B81">
            <w:pPr>
              <w:spacing w:before="60" w:after="60"/>
              <w:rPr>
                <w:iCs/>
                <w:szCs w:val="22"/>
              </w:rPr>
            </w:pPr>
            <w:r>
              <w:t>Sedatīva iedarbība</w:t>
            </w:r>
            <w:r w:rsidRPr="00255081">
              <w:rPr>
                <w:vertAlign w:val="superscript"/>
              </w:rPr>
              <w:t>1</w:t>
            </w:r>
          </w:p>
        </w:tc>
      </w:tr>
    </w:tbl>
    <w:p w14:paraId="24C41EA1" w14:textId="59D2D625" w:rsidR="00A11857" w:rsidRDefault="00F96AFF" w:rsidP="00A11857">
      <w:r w:rsidRPr="00255081">
        <w:rPr>
          <w:szCs w:val="22"/>
          <w:vertAlign w:val="superscript"/>
        </w:rPr>
        <w:t>1</w:t>
      </w:r>
      <w:r>
        <w:rPr>
          <w:szCs w:val="22"/>
        </w:rPr>
        <w:t>Vāja</w:t>
      </w:r>
      <w:r w:rsidR="00A11857">
        <w:rPr>
          <w:szCs w:val="22"/>
        </w:rPr>
        <w:t>.</w:t>
      </w:r>
    </w:p>
    <w:p w14:paraId="752AAA91" w14:textId="77777777" w:rsidR="00295140" w:rsidRPr="00E57A7D" w:rsidRDefault="00295140" w:rsidP="00AD0710">
      <w:pPr>
        <w:tabs>
          <w:tab w:val="clear" w:pos="567"/>
        </w:tabs>
        <w:spacing w:line="240" w:lineRule="auto"/>
        <w:rPr>
          <w:szCs w:val="22"/>
        </w:rPr>
      </w:pPr>
    </w:p>
    <w:p w14:paraId="5C7B4437" w14:textId="721BCB9C" w:rsidR="007C2447" w:rsidRDefault="00F550BE"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0"/>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762749CD" w14:textId="5241382F" w:rsidR="000046E9" w:rsidRPr="00E57A7D" w:rsidRDefault="000046E9" w:rsidP="00145C3F">
      <w:pPr>
        <w:tabs>
          <w:tab w:val="clear" w:pos="567"/>
        </w:tabs>
        <w:spacing w:line="240" w:lineRule="auto"/>
        <w:rPr>
          <w:szCs w:val="22"/>
        </w:rPr>
      </w:pPr>
      <w:r w:rsidRPr="00FA2BE9">
        <w:rPr>
          <w:szCs w:val="22"/>
          <w:u w:val="single"/>
        </w:rPr>
        <w:t>Grūsnība</w:t>
      </w:r>
      <w:r w:rsidRPr="0076580D">
        <w:rPr>
          <w:u w:val="single"/>
        </w:rPr>
        <w:t xml:space="preserve"> </w:t>
      </w:r>
      <w:r w:rsidRPr="00FA2BE9">
        <w:rPr>
          <w:u w:val="single"/>
        </w:rPr>
        <w:t>u</w:t>
      </w:r>
      <w:r w:rsidRPr="00673639">
        <w:rPr>
          <w:u w:val="single"/>
        </w:rPr>
        <w:t xml:space="preserve">n </w:t>
      </w:r>
      <w:r w:rsidRPr="00E57A7D">
        <w:rPr>
          <w:szCs w:val="22"/>
          <w:u w:val="single"/>
        </w:rPr>
        <w:t>laktācija</w:t>
      </w:r>
    </w:p>
    <w:p w14:paraId="1EFD80C4" w14:textId="77777777" w:rsidR="000708CB" w:rsidRDefault="000708CB" w:rsidP="000708CB">
      <w:pPr>
        <w:tabs>
          <w:tab w:val="clear" w:pos="567"/>
        </w:tabs>
        <w:spacing w:line="240" w:lineRule="auto"/>
        <w:rPr>
          <w:b/>
          <w:color w:val="000000"/>
        </w:rPr>
      </w:pPr>
      <w:r>
        <w:rPr>
          <w:color w:val="000000"/>
        </w:rPr>
        <w:t>Nav pierādīts šo veterināro zāļu drošums grūsnības un laktācijas laikā</w:t>
      </w:r>
      <w:r>
        <w:rPr>
          <w:color w:val="000000"/>
          <w:szCs w:val="22"/>
        </w:rPr>
        <w:t xml:space="preserve">. </w:t>
      </w:r>
      <w:r>
        <w:rPr>
          <w:color w:val="000000"/>
        </w:rPr>
        <w:t>Lietot tikai pēc ārstējošā veterinārārsta ieguvuma un riska attiecības izvērtēšanas.</w:t>
      </w:r>
    </w:p>
    <w:p w14:paraId="15938F65"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3AF3241" w14:textId="01EFB277" w:rsidR="000708CB" w:rsidRDefault="000708CB" w:rsidP="000708CB">
      <w:pPr>
        <w:tabs>
          <w:tab w:val="clear" w:pos="567"/>
        </w:tabs>
        <w:spacing w:line="240" w:lineRule="auto"/>
        <w:rPr>
          <w:color w:val="000000"/>
        </w:rPr>
      </w:pPr>
      <w:r>
        <w:rPr>
          <w:color w:val="000000"/>
        </w:rPr>
        <w:t xml:space="preserve">Vienlaicīga citu </w:t>
      </w:r>
      <w:proofErr w:type="spellStart"/>
      <w:r w:rsidR="003E547C">
        <w:rPr>
          <w:color w:val="000000"/>
        </w:rPr>
        <w:t>anti</w:t>
      </w:r>
      <w:r>
        <w:rPr>
          <w:color w:val="000000"/>
        </w:rPr>
        <w:t>histamīn</w:t>
      </w:r>
      <w:r w:rsidR="00D0413E">
        <w:rPr>
          <w:color w:val="000000"/>
        </w:rPr>
        <w:t>u</w:t>
      </w:r>
      <w:proofErr w:type="spellEnd"/>
      <w:r>
        <w:rPr>
          <w:color w:val="000000"/>
        </w:rPr>
        <w:t xml:space="preserve"> </w:t>
      </w:r>
      <w:r w:rsidRPr="00E046ED">
        <w:rPr>
          <w:color w:val="000000"/>
        </w:rPr>
        <w:t>līdzekļu</w:t>
      </w:r>
      <w:r>
        <w:rPr>
          <w:color w:val="000000"/>
        </w:rPr>
        <w:t xml:space="preserve"> vai </w:t>
      </w:r>
      <w:proofErr w:type="spellStart"/>
      <w:r>
        <w:rPr>
          <w:color w:val="000000"/>
        </w:rPr>
        <w:t>barbiturātu</w:t>
      </w:r>
      <w:proofErr w:type="spellEnd"/>
      <w:r>
        <w:rPr>
          <w:color w:val="000000"/>
        </w:rPr>
        <w:t xml:space="preserve"> lietošana var pastiprināt hlorfenamīna sedatīvo iedarbību. </w:t>
      </w:r>
      <w:proofErr w:type="spellStart"/>
      <w:r w:rsidR="003E547C">
        <w:rPr>
          <w:color w:val="000000"/>
        </w:rPr>
        <w:t>Anti</w:t>
      </w:r>
      <w:r>
        <w:rPr>
          <w:color w:val="000000"/>
        </w:rPr>
        <w:t>histamīn</w:t>
      </w:r>
      <w:r w:rsidR="00D0413E">
        <w:rPr>
          <w:color w:val="000000"/>
        </w:rPr>
        <w:t>u</w:t>
      </w:r>
      <w:proofErr w:type="spellEnd"/>
      <w:r>
        <w:rPr>
          <w:color w:val="000000"/>
        </w:rPr>
        <w:t xml:space="preserve"> </w:t>
      </w:r>
      <w:r w:rsidRPr="00E046ED">
        <w:rPr>
          <w:color w:val="000000"/>
        </w:rPr>
        <w:t>līdzekļu</w:t>
      </w:r>
      <w:r>
        <w:rPr>
          <w:color w:val="000000"/>
        </w:rPr>
        <w:t xml:space="preserve"> lietošana var maskēt agrīnas </w:t>
      </w:r>
      <w:r w:rsidRPr="00E046ED">
        <w:rPr>
          <w:color w:val="000000"/>
        </w:rPr>
        <w:t>dažu antibiotiku</w:t>
      </w:r>
      <w:r>
        <w:rPr>
          <w:color w:val="000000"/>
        </w:rPr>
        <w:t xml:space="preserve"> (piemēram, aminoglikozīdu vai makrolīdu) izraisītās ototoksicitātes pazīmes un var saīsināt iekšķīgi lietojamu antikoagulantu darbības laiku.</w:t>
      </w:r>
      <w:r w:rsidR="00B365A0">
        <w:rPr>
          <w:color w:val="000000"/>
        </w:rPr>
        <w:t xml:space="preserve"> </w:t>
      </w:r>
    </w:p>
    <w:p w14:paraId="29EE61AC" w14:textId="77777777" w:rsidR="007C2447" w:rsidRPr="00E57A7D" w:rsidRDefault="007C2447" w:rsidP="00A9226B">
      <w:pPr>
        <w:tabs>
          <w:tab w:val="clear" w:pos="567"/>
        </w:tabs>
        <w:spacing w:line="240" w:lineRule="auto"/>
        <w:rPr>
          <w:szCs w:val="22"/>
        </w:rPr>
      </w:pPr>
    </w:p>
    <w:p w14:paraId="748E6BAD" w14:textId="5282A268" w:rsidR="00C114FF"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493F20EC" w14:textId="77777777" w:rsidR="00A01359" w:rsidRDefault="00A01359" w:rsidP="00B13B6D">
      <w:pPr>
        <w:pStyle w:val="Style1"/>
      </w:pPr>
    </w:p>
    <w:p w14:paraId="6DC724EA" w14:textId="30689C15" w:rsidR="000046E9" w:rsidRDefault="00A01359" w:rsidP="00A01359">
      <w:pPr>
        <w:tabs>
          <w:tab w:val="clear" w:pos="567"/>
        </w:tabs>
        <w:spacing w:line="240" w:lineRule="auto"/>
        <w:rPr>
          <w:color w:val="000000"/>
          <w:szCs w:val="22"/>
        </w:rPr>
      </w:pPr>
      <w:r>
        <w:rPr>
          <w:color w:val="000000"/>
          <w:szCs w:val="22"/>
        </w:rPr>
        <w:t xml:space="preserve">Intramuskulārai vai intravenozai </w:t>
      </w:r>
      <w:r w:rsidR="00B365A0">
        <w:rPr>
          <w:color w:val="000000"/>
          <w:szCs w:val="22"/>
        </w:rPr>
        <w:t xml:space="preserve">lietošanai. </w:t>
      </w:r>
    </w:p>
    <w:p w14:paraId="18165C76" w14:textId="71422153" w:rsidR="00A01359" w:rsidRDefault="000046E9" w:rsidP="00A01359">
      <w:pPr>
        <w:tabs>
          <w:tab w:val="clear" w:pos="567"/>
        </w:tabs>
        <w:spacing w:line="240" w:lineRule="auto"/>
      </w:pPr>
      <w:r>
        <w:rPr>
          <w:color w:val="000000"/>
          <w:szCs w:val="22"/>
        </w:rPr>
        <w:t>S</w:t>
      </w:r>
      <w:r w:rsidR="00A01359">
        <w:rPr>
          <w:color w:val="000000"/>
          <w:szCs w:val="22"/>
        </w:rPr>
        <w:t xml:space="preserve">katīt arī </w:t>
      </w:r>
      <w:r>
        <w:rPr>
          <w:color w:val="000000"/>
          <w:szCs w:val="22"/>
        </w:rPr>
        <w:t>3</w:t>
      </w:r>
      <w:r w:rsidR="00A01359">
        <w:rPr>
          <w:color w:val="000000"/>
          <w:szCs w:val="22"/>
        </w:rPr>
        <w:t>.5. apakšpunktu “Īpaši piesardzības pasākumi</w:t>
      </w:r>
      <w:r>
        <w:rPr>
          <w:color w:val="000000"/>
          <w:szCs w:val="22"/>
        </w:rPr>
        <w:t xml:space="preserve"> drošai lietošanai </w:t>
      </w:r>
      <w:proofErr w:type="spellStart"/>
      <w:r>
        <w:rPr>
          <w:color w:val="000000"/>
          <w:szCs w:val="22"/>
        </w:rPr>
        <w:t>mērķsugām</w:t>
      </w:r>
      <w:proofErr w:type="spellEnd"/>
      <w:r w:rsidR="00A01359">
        <w:rPr>
          <w:color w:val="000000"/>
          <w:szCs w:val="22"/>
        </w:rPr>
        <w:t>”.</w:t>
      </w:r>
    </w:p>
    <w:p w14:paraId="2CE5C6DA" w14:textId="77777777" w:rsidR="00A01359" w:rsidRDefault="00A01359" w:rsidP="00A01359">
      <w:pPr>
        <w:tabs>
          <w:tab w:val="clear" w:pos="567"/>
        </w:tabs>
        <w:spacing w:line="240" w:lineRule="auto"/>
      </w:pPr>
    </w:p>
    <w:p w14:paraId="48AA1E3A" w14:textId="21C851CC" w:rsidR="000046E9" w:rsidRDefault="000046E9" w:rsidP="00A01359">
      <w:pPr>
        <w:tabs>
          <w:tab w:val="clear" w:pos="567"/>
        </w:tabs>
        <w:spacing w:line="240" w:lineRule="auto"/>
      </w:pPr>
      <w:r w:rsidRPr="00E57A7D">
        <w:t xml:space="preserve">Lai nodrošinātu pareizu devu, ķermeņa </w:t>
      </w:r>
      <w:r>
        <w:t>svars</w:t>
      </w:r>
      <w:r w:rsidRPr="00E57A7D">
        <w:t xml:space="preserve"> jānosaka pēc iespējas precīzāk</w:t>
      </w:r>
      <w:r>
        <w:t>.</w:t>
      </w:r>
    </w:p>
    <w:p w14:paraId="7BCDEC98" w14:textId="77777777" w:rsidR="000046E9" w:rsidRDefault="000046E9" w:rsidP="00A01359">
      <w:pPr>
        <w:tabs>
          <w:tab w:val="clear" w:pos="567"/>
        </w:tabs>
        <w:spacing w:line="240" w:lineRule="auto"/>
      </w:pPr>
    </w:p>
    <w:p w14:paraId="060A6494" w14:textId="77777777" w:rsidR="00A01359" w:rsidRDefault="00A01359" w:rsidP="00A01359">
      <w:pPr>
        <w:tabs>
          <w:tab w:val="clear" w:pos="567"/>
        </w:tabs>
        <w:spacing w:line="240" w:lineRule="auto"/>
        <w:rPr>
          <w:color w:val="000000"/>
          <w:szCs w:val="22"/>
        </w:rPr>
      </w:pPr>
      <w:r>
        <w:rPr>
          <w:color w:val="000000"/>
          <w:szCs w:val="22"/>
          <w:u w:val="single"/>
        </w:rPr>
        <w:t>Pieaugušiem dzīvniekiem</w:t>
      </w:r>
      <w:r>
        <w:rPr>
          <w:color w:val="000000"/>
          <w:szCs w:val="22"/>
        </w:rPr>
        <w:t>:</w:t>
      </w:r>
    </w:p>
    <w:p w14:paraId="57C12AE6" w14:textId="3D1A0C4D" w:rsidR="00A01359" w:rsidRDefault="00A01359" w:rsidP="00A01359">
      <w:pPr>
        <w:tabs>
          <w:tab w:val="clear" w:pos="567"/>
        </w:tabs>
        <w:spacing w:line="240" w:lineRule="auto"/>
        <w:rPr>
          <w:u w:val="single"/>
        </w:rPr>
      </w:pPr>
      <w:r>
        <w:rPr>
          <w:color w:val="000000"/>
          <w:szCs w:val="22"/>
        </w:rPr>
        <w:t xml:space="preserve">0,5 mg hlorfenamīna maleāta uz kg ķermeņa svara (5 ml/100 kg ķermeņa svara) </w:t>
      </w:r>
      <w:r w:rsidR="00B365A0">
        <w:rPr>
          <w:color w:val="000000"/>
          <w:szCs w:val="22"/>
        </w:rPr>
        <w:t xml:space="preserve">vienu </w:t>
      </w:r>
      <w:r>
        <w:rPr>
          <w:color w:val="000000"/>
          <w:szCs w:val="22"/>
        </w:rPr>
        <w:t>reizi dienā trīs dienas pēc kārtas.</w:t>
      </w:r>
    </w:p>
    <w:p w14:paraId="2897AF0B" w14:textId="77777777" w:rsidR="00A01359" w:rsidRDefault="00A01359" w:rsidP="00A01359">
      <w:pPr>
        <w:tabs>
          <w:tab w:val="clear" w:pos="567"/>
        </w:tabs>
        <w:spacing w:line="240" w:lineRule="auto"/>
        <w:rPr>
          <w:u w:val="single"/>
        </w:rPr>
      </w:pPr>
    </w:p>
    <w:p w14:paraId="5E230BA4" w14:textId="77777777" w:rsidR="00A01359" w:rsidRDefault="00A01359" w:rsidP="00A01359">
      <w:pPr>
        <w:tabs>
          <w:tab w:val="clear" w:pos="567"/>
        </w:tabs>
        <w:spacing w:line="240" w:lineRule="auto"/>
        <w:rPr>
          <w:color w:val="000000"/>
          <w:szCs w:val="22"/>
        </w:rPr>
      </w:pPr>
      <w:r>
        <w:rPr>
          <w:color w:val="000000"/>
          <w:szCs w:val="22"/>
          <w:u w:val="single"/>
        </w:rPr>
        <w:t>Teļiem</w:t>
      </w:r>
      <w:r>
        <w:rPr>
          <w:color w:val="000000"/>
          <w:szCs w:val="22"/>
        </w:rPr>
        <w:t>:</w:t>
      </w:r>
    </w:p>
    <w:p w14:paraId="018279D5" w14:textId="17E0B4CE" w:rsidR="00A01359" w:rsidRDefault="00A01359" w:rsidP="00A01359">
      <w:pPr>
        <w:tabs>
          <w:tab w:val="clear" w:pos="567"/>
        </w:tabs>
        <w:spacing w:line="240" w:lineRule="auto"/>
        <w:rPr>
          <w:color w:val="000000"/>
        </w:rPr>
      </w:pPr>
      <w:r>
        <w:rPr>
          <w:color w:val="000000"/>
          <w:szCs w:val="22"/>
        </w:rPr>
        <w:t xml:space="preserve">1 mg hlorfenamīna maleāta uz kg ķermeņa svara (10 ml/100 kg ķermeņa svara) </w:t>
      </w:r>
      <w:r w:rsidR="00B365A0">
        <w:rPr>
          <w:color w:val="000000"/>
          <w:szCs w:val="22"/>
        </w:rPr>
        <w:t xml:space="preserve">vienu </w:t>
      </w:r>
      <w:r>
        <w:rPr>
          <w:color w:val="000000"/>
          <w:szCs w:val="22"/>
        </w:rPr>
        <w:t>reizi dienā trīs dienas pēc kārtas.</w:t>
      </w:r>
    </w:p>
    <w:p w14:paraId="16C5CBFA" w14:textId="77777777" w:rsidR="00145D34" w:rsidRPr="00E57A7D" w:rsidRDefault="00145D34" w:rsidP="00145C3F">
      <w:pPr>
        <w:tabs>
          <w:tab w:val="clear" w:pos="567"/>
        </w:tabs>
        <w:spacing w:line="240" w:lineRule="auto"/>
        <w:rPr>
          <w:szCs w:val="22"/>
        </w:rPr>
      </w:pPr>
    </w:p>
    <w:p w14:paraId="294A47AA" w14:textId="55F0C1F9" w:rsidR="00C114F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50E807BA" w14:textId="77777777" w:rsidR="00A01359" w:rsidRDefault="00A01359" w:rsidP="00A01359">
      <w:pPr>
        <w:tabs>
          <w:tab w:val="clear" w:pos="567"/>
        </w:tabs>
        <w:spacing w:line="240" w:lineRule="auto"/>
        <w:jc w:val="both"/>
        <w:rPr>
          <w:color w:val="000000"/>
        </w:rPr>
      </w:pPr>
    </w:p>
    <w:p w14:paraId="7A7A9D0D" w14:textId="7093F6A1" w:rsidR="00A01359" w:rsidRDefault="00D0413E" w:rsidP="00A01359">
      <w:pPr>
        <w:tabs>
          <w:tab w:val="clear" w:pos="567"/>
        </w:tabs>
        <w:spacing w:line="240" w:lineRule="auto"/>
        <w:jc w:val="both"/>
        <w:rPr>
          <w:b/>
          <w:color w:val="000000"/>
        </w:rPr>
      </w:pPr>
      <w:r>
        <w:rPr>
          <w:color w:val="000000"/>
        </w:rPr>
        <w:t>I</w:t>
      </w:r>
      <w:r w:rsidR="00A01359">
        <w:rPr>
          <w:color w:val="000000"/>
        </w:rPr>
        <w:t>evadot devās, kas līdz pat četrām reizēm pārsniegušas terapeitisko devu</w:t>
      </w:r>
      <w:r>
        <w:rPr>
          <w:color w:val="000000"/>
        </w:rPr>
        <w:t>,</w:t>
      </w:r>
      <w:r w:rsidRPr="00D0413E">
        <w:rPr>
          <w:color w:val="000000"/>
        </w:rPr>
        <w:t xml:space="preserve"> </w:t>
      </w:r>
      <w:r>
        <w:rPr>
          <w:color w:val="000000"/>
        </w:rPr>
        <w:t>novērota laba panesamība</w:t>
      </w:r>
      <w:r w:rsidR="00A01359">
        <w:rPr>
          <w:color w:val="000000"/>
        </w:rPr>
        <w:t>.</w:t>
      </w:r>
    </w:p>
    <w:p w14:paraId="4CE7F8C7" w14:textId="77777777" w:rsidR="00A01359" w:rsidRPr="00007ABF" w:rsidRDefault="00A01359" w:rsidP="00A01359">
      <w:r w:rsidRPr="00007ABF">
        <w:t>Ļoti retos gadījumos novērotas lokālas reakcijas injekcijas vietā kakla apvidū. Visas reakcijas bija pārejošas un izzuda bez ārstēšanas.</w:t>
      </w:r>
    </w:p>
    <w:p w14:paraId="21AC1023" w14:textId="77777777" w:rsidR="00C114FF" w:rsidRPr="006E49BF" w:rsidRDefault="00C114FF" w:rsidP="006E49BF">
      <w:pPr>
        <w:pStyle w:val="Style1"/>
      </w:pPr>
    </w:p>
    <w:p w14:paraId="60F3DE36" w14:textId="104E4221" w:rsidR="009A6509" w:rsidRDefault="00F550BE"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700D1BE8" w14:textId="77777777" w:rsidR="0076580D" w:rsidRPr="0075762A" w:rsidRDefault="0076580D" w:rsidP="006E49BF">
      <w:pPr>
        <w:pStyle w:val="Style1"/>
        <w:rPr>
          <w:b w:val="0"/>
          <w:bCs/>
        </w:rPr>
      </w:pPr>
    </w:p>
    <w:p w14:paraId="1DF18161" w14:textId="6DEEAEE2" w:rsidR="0076580D" w:rsidRPr="00E57A7D" w:rsidRDefault="00D0413E" w:rsidP="000F3C7D">
      <w:pPr>
        <w:pStyle w:val="Style1"/>
      </w:pPr>
      <w:r w:rsidRPr="00D36010">
        <w:rPr>
          <w:b w:val="0"/>
          <w:bCs/>
        </w:rPr>
        <w:t>Nav piemērojami.</w:t>
      </w:r>
      <w:r w:rsidR="000F3C7D">
        <w:t xml:space="preserve"> </w:t>
      </w:r>
    </w:p>
    <w:p w14:paraId="06A0B31C" w14:textId="77777777" w:rsidR="009A6509" w:rsidRPr="00E57A7D" w:rsidRDefault="009A6509" w:rsidP="00A9226B">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8E7F42C" w14:textId="3FF7B436" w:rsidR="00530861" w:rsidRDefault="00530861" w:rsidP="00530861">
      <w:pPr>
        <w:tabs>
          <w:tab w:val="clear" w:pos="567"/>
        </w:tabs>
        <w:spacing w:line="240" w:lineRule="auto"/>
        <w:rPr>
          <w:color w:val="000000"/>
          <w:szCs w:val="22"/>
        </w:rPr>
      </w:pPr>
      <w:r>
        <w:rPr>
          <w:color w:val="000000"/>
          <w:szCs w:val="22"/>
        </w:rPr>
        <w:t>Gaļai un blakusproduktiem:</w:t>
      </w:r>
      <w:r w:rsidR="0076580D">
        <w:rPr>
          <w:color w:val="000000"/>
          <w:szCs w:val="22"/>
        </w:rPr>
        <w:t xml:space="preserve"> </w:t>
      </w:r>
      <w:r w:rsidRPr="00E60F78">
        <w:rPr>
          <w:color w:val="000000"/>
          <w:szCs w:val="22"/>
        </w:rPr>
        <w:t>1 diena.</w:t>
      </w:r>
    </w:p>
    <w:p w14:paraId="458EEE30" w14:textId="4B351FA8" w:rsidR="00530861" w:rsidRDefault="00530861" w:rsidP="00530861">
      <w:pPr>
        <w:tabs>
          <w:tab w:val="clear" w:pos="567"/>
        </w:tabs>
        <w:spacing w:line="240" w:lineRule="auto"/>
        <w:rPr>
          <w:b/>
          <w:color w:val="000000"/>
          <w:sz w:val="24"/>
          <w:szCs w:val="24"/>
        </w:rPr>
      </w:pPr>
      <w:r>
        <w:rPr>
          <w:color w:val="000000"/>
          <w:szCs w:val="22"/>
        </w:rPr>
        <w:t>Pienam:</w:t>
      </w:r>
      <w:r w:rsidR="0076580D">
        <w:rPr>
          <w:color w:val="000000"/>
          <w:szCs w:val="22"/>
        </w:rPr>
        <w:t xml:space="preserve"> </w:t>
      </w:r>
      <w:r>
        <w:rPr>
          <w:color w:val="000000"/>
          <w:szCs w:val="22"/>
        </w:rPr>
        <w:t>12 stundas.</w:t>
      </w:r>
    </w:p>
    <w:p w14:paraId="54561559" w14:textId="77777777" w:rsidR="00530861" w:rsidRPr="00E57A7D" w:rsidRDefault="00530861"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F7A1FE6"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0864EA4" w14:textId="29CDF6BB" w:rsidR="00530861" w:rsidRPr="0076580D" w:rsidRDefault="00F550BE" w:rsidP="0076580D">
      <w:pPr>
        <w:pStyle w:val="Style1"/>
        <w:rPr>
          <w:b w:val="0"/>
          <w:bCs/>
        </w:rPr>
      </w:pPr>
      <w:r w:rsidRPr="00673639">
        <w:t>4.1</w:t>
      </w:r>
      <w:r w:rsidR="00E77619" w:rsidRPr="00673639">
        <w:t>.</w:t>
      </w:r>
      <w:r w:rsidRPr="00673639">
        <w:tab/>
      </w:r>
      <w:r w:rsidRPr="00E57A7D">
        <w:t>ATĶvet kods:</w:t>
      </w:r>
      <w:r w:rsidR="00755A98">
        <w:t xml:space="preserve"> </w:t>
      </w:r>
      <w:r w:rsidR="00530861" w:rsidRPr="0076580D">
        <w:rPr>
          <w:b w:val="0"/>
          <w:bCs/>
        </w:rPr>
        <w:t>QR06AB04.</w:t>
      </w:r>
    </w:p>
    <w:p w14:paraId="35EFE3FD" w14:textId="77777777" w:rsidR="00530861" w:rsidRPr="00E57A7D" w:rsidRDefault="00530861" w:rsidP="00A9226B">
      <w:pPr>
        <w:tabs>
          <w:tab w:val="clear" w:pos="567"/>
        </w:tabs>
        <w:spacing w:line="240" w:lineRule="auto"/>
        <w:rPr>
          <w:szCs w:val="22"/>
        </w:rPr>
      </w:pPr>
    </w:p>
    <w:p w14:paraId="0BD8649D" w14:textId="62BEAC76" w:rsidR="00C114FF" w:rsidRDefault="00F550BE" w:rsidP="00B13B6D">
      <w:pPr>
        <w:pStyle w:val="Style1"/>
      </w:pPr>
      <w:r w:rsidRPr="00E57A7D">
        <w:t>4.2</w:t>
      </w:r>
      <w:r w:rsidR="00E77619">
        <w:t>.</w:t>
      </w:r>
      <w:r w:rsidRPr="00E57A7D">
        <w:tab/>
        <w:t>Farmakodinamiskās īpašības</w:t>
      </w:r>
    </w:p>
    <w:p w14:paraId="3B106B38" w14:textId="77777777" w:rsidR="00530861" w:rsidRDefault="00530861" w:rsidP="00530861">
      <w:pPr>
        <w:tabs>
          <w:tab w:val="clear" w:pos="567"/>
        </w:tabs>
        <w:spacing w:line="240" w:lineRule="auto"/>
        <w:rPr>
          <w:color w:val="000000"/>
        </w:rPr>
      </w:pPr>
    </w:p>
    <w:p w14:paraId="7A66A341" w14:textId="77696C68" w:rsidR="00530861" w:rsidRDefault="00530861" w:rsidP="00530861">
      <w:pPr>
        <w:tabs>
          <w:tab w:val="clear" w:pos="567"/>
        </w:tabs>
        <w:spacing w:line="240" w:lineRule="auto"/>
        <w:rPr>
          <w:b/>
          <w:color w:val="000000"/>
        </w:rPr>
      </w:pPr>
      <w:r>
        <w:rPr>
          <w:color w:val="000000"/>
        </w:rPr>
        <w:t>Hlorfenamīna maleāts</w:t>
      </w:r>
      <w:r w:rsidR="00D0413E">
        <w:rPr>
          <w:color w:val="000000"/>
        </w:rPr>
        <w:t xml:space="preserve"> ir racēmisks savienojums, kas klasificēts kā</w:t>
      </w:r>
      <w:r>
        <w:rPr>
          <w:color w:val="000000"/>
        </w:rPr>
        <w:t xml:space="preserve"> </w:t>
      </w:r>
      <w:proofErr w:type="spellStart"/>
      <w:r>
        <w:rPr>
          <w:color w:val="000000"/>
        </w:rPr>
        <w:t>alkilamīn</w:t>
      </w:r>
      <w:r w:rsidR="00D0413E">
        <w:rPr>
          <w:color w:val="000000"/>
        </w:rPr>
        <w:t>u</w:t>
      </w:r>
      <w:proofErr w:type="spellEnd"/>
      <w:r>
        <w:rPr>
          <w:color w:val="000000"/>
        </w:rPr>
        <w:t xml:space="preserve"> grupas </w:t>
      </w:r>
      <w:proofErr w:type="spellStart"/>
      <w:r w:rsidR="00590382">
        <w:rPr>
          <w:color w:val="000000"/>
        </w:rPr>
        <w:t>anti</w:t>
      </w:r>
      <w:r>
        <w:rPr>
          <w:color w:val="000000"/>
        </w:rPr>
        <w:t>histamīn</w:t>
      </w:r>
      <w:r w:rsidR="00D0413E">
        <w:rPr>
          <w:color w:val="000000"/>
        </w:rPr>
        <w:t>s,un</w:t>
      </w:r>
      <w:proofErr w:type="spellEnd"/>
      <w:r w:rsidR="00D0413E">
        <w:rPr>
          <w:color w:val="000000"/>
        </w:rPr>
        <w:t xml:space="preserve">, pateicoties tā </w:t>
      </w:r>
      <w:r>
        <w:rPr>
          <w:color w:val="000000"/>
        </w:rPr>
        <w:t>ķīmisk</w:t>
      </w:r>
      <w:r w:rsidR="00D0413E">
        <w:rPr>
          <w:color w:val="000000"/>
        </w:rPr>
        <w:t>ajām</w:t>
      </w:r>
      <w:r>
        <w:rPr>
          <w:color w:val="000000"/>
        </w:rPr>
        <w:t xml:space="preserve"> īpašīb</w:t>
      </w:r>
      <w:r w:rsidR="00D0413E">
        <w:rPr>
          <w:color w:val="000000"/>
        </w:rPr>
        <w:t xml:space="preserve">ām, </w:t>
      </w:r>
      <w:r>
        <w:rPr>
          <w:color w:val="000000"/>
        </w:rPr>
        <w:t xml:space="preserve">spēj saistīties </w:t>
      </w:r>
      <w:r w:rsidR="00D0413E">
        <w:rPr>
          <w:color w:val="000000"/>
        </w:rPr>
        <w:t xml:space="preserve">ar </w:t>
      </w:r>
      <w:r>
        <w:rPr>
          <w:color w:val="000000"/>
        </w:rPr>
        <w:t>H1 receptor</w:t>
      </w:r>
      <w:r w:rsidR="00D0413E">
        <w:rPr>
          <w:color w:val="000000"/>
        </w:rPr>
        <w:t xml:space="preserve">u, kas atrodas </w:t>
      </w:r>
      <w:r>
        <w:rPr>
          <w:color w:val="000000"/>
        </w:rPr>
        <w:t>šūnu membrān</w:t>
      </w:r>
      <w:r w:rsidR="00D0413E">
        <w:rPr>
          <w:color w:val="000000"/>
        </w:rPr>
        <w:t>ā,</w:t>
      </w:r>
      <w:r>
        <w:rPr>
          <w:color w:val="000000"/>
        </w:rPr>
        <w:t xml:space="preserve"> tādējādi konkurē</w:t>
      </w:r>
      <w:r w:rsidR="00E35EDD">
        <w:rPr>
          <w:color w:val="000000"/>
        </w:rPr>
        <w:t>jot</w:t>
      </w:r>
      <w:r>
        <w:rPr>
          <w:color w:val="000000"/>
        </w:rPr>
        <w:t xml:space="preserve"> ar dabisk</w:t>
      </w:r>
      <w:r w:rsidR="00E35EDD">
        <w:rPr>
          <w:color w:val="000000"/>
        </w:rPr>
        <w:t>o</w:t>
      </w:r>
      <w:r>
        <w:rPr>
          <w:color w:val="000000"/>
        </w:rPr>
        <w:t xml:space="preserve"> </w:t>
      </w:r>
      <w:proofErr w:type="spellStart"/>
      <w:r>
        <w:rPr>
          <w:color w:val="000000"/>
        </w:rPr>
        <w:t>endogēn</w:t>
      </w:r>
      <w:r w:rsidR="00E35EDD">
        <w:rPr>
          <w:color w:val="000000"/>
        </w:rPr>
        <w:t>o</w:t>
      </w:r>
      <w:proofErr w:type="spellEnd"/>
      <w:r>
        <w:rPr>
          <w:color w:val="000000"/>
        </w:rPr>
        <w:t xml:space="preserve"> </w:t>
      </w:r>
      <w:proofErr w:type="spellStart"/>
      <w:r>
        <w:rPr>
          <w:color w:val="000000"/>
        </w:rPr>
        <w:t>ligand</w:t>
      </w:r>
      <w:r w:rsidR="00E35EDD">
        <w:rPr>
          <w:color w:val="000000"/>
        </w:rPr>
        <w:t>u</w:t>
      </w:r>
      <w:proofErr w:type="spellEnd"/>
      <w:r w:rsidR="00E35EDD">
        <w:rPr>
          <w:color w:val="000000"/>
        </w:rPr>
        <w:t xml:space="preserve"> par to pašu vietu</w:t>
      </w:r>
      <w:r>
        <w:rPr>
          <w:color w:val="000000"/>
        </w:rPr>
        <w:t xml:space="preserve">. </w:t>
      </w:r>
      <w:proofErr w:type="spellStart"/>
      <w:r w:rsidR="00E35EDD">
        <w:rPr>
          <w:color w:val="000000"/>
        </w:rPr>
        <w:t>H</w:t>
      </w:r>
      <w:r>
        <w:rPr>
          <w:color w:val="000000"/>
        </w:rPr>
        <w:t>lorfenamīna</w:t>
      </w:r>
      <w:proofErr w:type="spellEnd"/>
      <w:r>
        <w:rPr>
          <w:color w:val="000000"/>
        </w:rPr>
        <w:t xml:space="preserve"> </w:t>
      </w:r>
      <w:proofErr w:type="spellStart"/>
      <w:r>
        <w:rPr>
          <w:color w:val="000000"/>
        </w:rPr>
        <w:t>maleāt</w:t>
      </w:r>
      <w:r w:rsidR="00E35EDD">
        <w:rPr>
          <w:color w:val="000000"/>
        </w:rPr>
        <w:t>a</w:t>
      </w:r>
      <w:proofErr w:type="spellEnd"/>
      <w:r w:rsidR="00E35EDD">
        <w:rPr>
          <w:color w:val="000000"/>
        </w:rPr>
        <w:t xml:space="preserve"> saistīšanās ar receptoru</w:t>
      </w:r>
      <w:r>
        <w:rPr>
          <w:color w:val="000000"/>
        </w:rPr>
        <w:t xml:space="preserve"> pati par sevi neierosina farmakoloģisk</w:t>
      </w:r>
      <w:r w:rsidR="005B51A7">
        <w:rPr>
          <w:color w:val="000000"/>
        </w:rPr>
        <w:t>as</w:t>
      </w:r>
      <w:r>
        <w:rPr>
          <w:color w:val="000000"/>
        </w:rPr>
        <w:t xml:space="preserve"> atbildes reakcij</w:t>
      </w:r>
      <w:r w:rsidR="00E35EDD">
        <w:rPr>
          <w:color w:val="000000"/>
        </w:rPr>
        <w:t>as</w:t>
      </w:r>
      <w:r>
        <w:rPr>
          <w:color w:val="000000"/>
        </w:rPr>
        <w:t xml:space="preserve">, bet </w:t>
      </w:r>
      <w:r w:rsidR="00E35EDD">
        <w:rPr>
          <w:color w:val="000000"/>
        </w:rPr>
        <w:t xml:space="preserve">būtiski </w:t>
      </w:r>
      <w:proofErr w:type="spellStart"/>
      <w:r>
        <w:rPr>
          <w:color w:val="000000"/>
        </w:rPr>
        <w:t>inhibē</w:t>
      </w:r>
      <w:proofErr w:type="spellEnd"/>
      <w:r w:rsidR="00E35EDD">
        <w:rPr>
          <w:color w:val="000000"/>
        </w:rPr>
        <w:t xml:space="preserve"> tās, ko izraisa</w:t>
      </w:r>
      <w:r>
        <w:rPr>
          <w:color w:val="000000"/>
        </w:rPr>
        <w:t xml:space="preserve"> histamīn</w:t>
      </w:r>
      <w:r w:rsidR="00E35EDD">
        <w:rPr>
          <w:color w:val="000000"/>
        </w:rPr>
        <w:t>s</w:t>
      </w:r>
      <w:r>
        <w:rPr>
          <w:color w:val="000000"/>
        </w:rPr>
        <w:t>. Ņemot vērā šos novērojumus, hlorfenamīna maleāts darbojas kā tiešs vai atgriezenisks konkurējošs receptoru antagonists. Hlorfenamīna maleāts nespēj inhibēt histamīna sintēzi vai atbrīvošanos.</w:t>
      </w:r>
    </w:p>
    <w:p w14:paraId="4E91E18F" w14:textId="77777777" w:rsidR="00530861" w:rsidRDefault="00530861" w:rsidP="00530861">
      <w:pPr>
        <w:spacing w:line="240" w:lineRule="auto"/>
        <w:rPr>
          <w:b/>
          <w:color w:val="000000"/>
        </w:rPr>
      </w:pPr>
    </w:p>
    <w:p w14:paraId="03130418" w14:textId="761769ED" w:rsidR="00C114FF"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6E55350F" w14:textId="77777777" w:rsidR="00530861" w:rsidRDefault="00530861" w:rsidP="00B13B6D">
      <w:pPr>
        <w:pStyle w:val="Style1"/>
      </w:pPr>
    </w:p>
    <w:p w14:paraId="78EC6C55" w14:textId="2A4E8451" w:rsidR="00530861" w:rsidRPr="00530861" w:rsidRDefault="00530861" w:rsidP="00530861">
      <w:r>
        <w:t xml:space="preserve">Pēc intravenozas ievadīšanas aktīvās vielas koncentrācija asins plazmā samazinās no 36 ng/ml līdz metodes noteikšanas robežai (1 ng/ml) </w:t>
      </w:r>
      <w:r w:rsidRPr="00CB71D9">
        <w:t>24 stund</w:t>
      </w:r>
      <w:r>
        <w:t>u laikā</w:t>
      </w:r>
      <w:r w:rsidRPr="00CB71D9">
        <w:t xml:space="preserve"> pēc ievadīšanas</w:t>
      </w:r>
      <w:r>
        <w:t>. Eliminācijas pusperiods (T</w:t>
      </w:r>
      <w:r>
        <w:rPr>
          <w:vertAlign w:val="subscript"/>
        </w:rPr>
        <w:t>1/2</w:t>
      </w:r>
      <w:r>
        <w:rPr>
          <w:rFonts w:ascii="Symbol" w:hAnsi="Symbol" w:cs="Symbol"/>
          <w:vertAlign w:val="subscript"/>
        </w:rPr>
        <w:t></w:t>
      </w:r>
      <w:r>
        <w:t>) ir 2,11 stundas, vidējais uzturēšanās laiks (MRT) ir 2,35 stundas, kopējais klīrenss (Cl</w:t>
      </w:r>
      <w:r>
        <w:rPr>
          <w:vertAlign w:val="subscript"/>
        </w:rPr>
        <w:t>B</w:t>
      </w:r>
      <w:r>
        <w:t>) 1,315 l/kg/h un izkliedes tilpums (V</w:t>
      </w:r>
      <w:r>
        <w:rPr>
          <w:vertAlign w:val="subscript"/>
        </w:rPr>
        <w:t>d</w:t>
      </w:r>
      <w:r>
        <w:t>) nedaudz vairāk par 3 l/kg. Pēc intramuskulāras ievadīšanas maksimālā koncentrācija (C</w:t>
      </w:r>
      <w:r>
        <w:rPr>
          <w:vertAlign w:val="subscript"/>
        </w:rPr>
        <w:t>max</w:t>
      </w:r>
      <w:r>
        <w:t xml:space="preserve"> = 142 ng/ml) tiek sasniegta 28 minūtēs (T</w:t>
      </w:r>
      <w:r>
        <w:rPr>
          <w:vertAlign w:val="subscript"/>
        </w:rPr>
        <w:t>max</w:t>
      </w:r>
      <w:r>
        <w:t>). Tad koncentrācija asins plazmā strau</w:t>
      </w:r>
      <w:r w:rsidRPr="00530861">
        <w:t>ji mazinās, pēc 2 un 8 stundām sasniedzot attiecīgi 60 un 12 </w:t>
      </w:r>
      <w:r w:rsidR="00B611DB" w:rsidRPr="002D09BE">
        <w:rPr>
          <w:rFonts w:ascii="Symbol" w:hAnsi="Symbol"/>
        </w:rPr>
        <w:t></w:t>
      </w:r>
      <w:r w:rsidR="00B611DB" w:rsidRPr="002D09BE">
        <w:t>g</w:t>
      </w:r>
      <w:r w:rsidR="00B611DB" w:rsidRPr="00530861" w:rsidDel="00B611DB">
        <w:t xml:space="preserve"> </w:t>
      </w:r>
      <w:r w:rsidRPr="00530861">
        <w:t>/kg, bet 24 stundas pēc ievadīšanas tā samazinās zem kvantitatīvās noteikšanas robežas (1 </w:t>
      </w:r>
      <w:r w:rsidR="00B611DB" w:rsidRPr="002D09BE">
        <w:rPr>
          <w:rFonts w:ascii="Symbol" w:hAnsi="Symbol"/>
        </w:rPr>
        <w:t></w:t>
      </w:r>
      <w:r w:rsidRPr="00530861">
        <w:t>g/kg). MRT un biopieejamība bija attiecīgi 3,58 stundas un 100 %.</w:t>
      </w:r>
    </w:p>
    <w:p w14:paraId="2104ECB8" w14:textId="3BDC85DF" w:rsidR="00530861" w:rsidRPr="00530861" w:rsidRDefault="00530861" w:rsidP="00530861">
      <w:pPr>
        <w:pStyle w:val="BodyText2"/>
        <w:rPr>
          <w:b/>
          <w:i w:val="0"/>
          <w:color w:val="auto"/>
        </w:rPr>
      </w:pPr>
      <w:r w:rsidRPr="00530861">
        <w:rPr>
          <w:i w:val="0"/>
          <w:color w:val="auto"/>
        </w:rPr>
        <w:t>Viela un tās metabolīti izdalās galvenokārt caur nierēm urīnā, nelielam daudzumam paliekot ne</w:t>
      </w:r>
      <w:r w:rsidR="00E35EDD">
        <w:rPr>
          <w:i w:val="0"/>
          <w:color w:val="auto"/>
        </w:rPr>
        <w:t>iz</w:t>
      </w:r>
      <w:r w:rsidRPr="00530861">
        <w:rPr>
          <w:i w:val="0"/>
          <w:color w:val="auto"/>
        </w:rPr>
        <w:t>mainītā formā, bet lielākā daļa gandrīz pilnībā sašķeļas 24 stundu laikā.</w:t>
      </w:r>
    </w:p>
    <w:p w14:paraId="18391A67"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659755FB" w14:textId="6DEE8A4B" w:rsidR="00AD2488" w:rsidRPr="00AD2488" w:rsidRDefault="00E67D00" w:rsidP="00AD2488">
      <w:pPr>
        <w:tabs>
          <w:tab w:val="clear" w:pos="567"/>
        </w:tabs>
        <w:spacing w:line="240" w:lineRule="auto"/>
        <w:rPr>
          <w:szCs w:val="22"/>
        </w:rPr>
      </w:pPr>
      <w:r>
        <w:rPr>
          <w:color w:val="000000"/>
        </w:rPr>
        <w:t xml:space="preserve">Tā kā nav veikti saderības pētījumi, </w:t>
      </w:r>
      <w:r w:rsidR="00F51B2F">
        <w:rPr>
          <w:color w:val="000000"/>
        </w:rPr>
        <w:t xml:space="preserve">nelietot </w:t>
      </w:r>
      <w:r>
        <w:rPr>
          <w:color w:val="000000"/>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88C4D34" w14:textId="77777777" w:rsidR="00E67D00" w:rsidRDefault="00E67D00" w:rsidP="00E67D00">
      <w:pPr>
        <w:tabs>
          <w:tab w:val="clear" w:pos="567"/>
        </w:tabs>
        <w:spacing w:line="240" w:lineRule="auto"/>
        <w:ind w:right="-318"/>
        <w:rPr>
          <w:color w:val="000000"/>
        </w:rPr>
      </w:pPr>
      <w:r>
        <w:rPr>
          <w:color w:val="000000"/>
        </w:rPr>
        <w:t>Veterināro zāļu derīguma termiņš izplatīšanai paredzētajā iepakojumā: 3 gadi.</w:t>
      </w:r>
    </w:p>
    <w:p w14:paraId="297A9C9C" w14:textId="733C4419" w:rsidR="00E67D00" w:rsidRDefault="00E67D00" w:rsidP="00E67D00">
      <w:pPr>
        <w:tabs>
          <w:tab w:val="clear" w:pos="567"/>
        </w:tabs>
        <w:spacing w:line="240" w:lineRule="auto"/>
        <w:ind w:right="-318"/>
        <w:rPr>
          <w:color w:val="000000"/>
        </w:rPr>
      </w:pPr>
      <w:r>
        <w:rPr>
          <w:color w:val="000000"/>
        </w:rPr>
        <w:t>Derīguma termiņš pēc pirm</w:t>
      </w:r>
      <w:r w:rsidR="00F51B2F">
        <w:rPr>
          <w:color w:val="000000"/>
        </w:rPr>
        <w:t>reizēja</w:t>
      </w:r>
      <w:r>
        <w:rPr>
          <w:color w:val="000000"/>
        </w:rPr>
        <w:t>s tiešā iepakojuma atvēršanas: 28 dienas.</w:t>
      </w:r>
    </w:p>
    <w:p w14:paraId="1DE7808C" w14:textId="77777777" w:rsidR="00E67D00" w:rsidRDefault="00E67D00" w:rsidP="00B13B6D">
      <w:pPr>
        <w:pStyle w:val="Style1"/>
      </w:pPr>
    </w:p>
    <w:p w14:paraId="5674613D" w14:textId="184EB0F6"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D4BA1AF" w14:textId="2190C352" w:rsidR="00C114FF" w:rsidRDefault="00E67D00" w:rsidP="00A9226B">
      <w:pPr>
        <w:tabs>
          <w:tab w:val="clear" w:pos="567"/>
        </w:tabs>
        <w:spacing w:line="240" w:lineRule="auto"/>
        <w:rPr>
          <w:i/>
          <w:color w:val="008000"/>
          <w:szCs w:val="22"/>
        </w:rPr>
      </w:pPr>
      <w:r>
        <w:rPr>
          <w:color w:val="000000"/>
        </w:rPr>
        <w:t xml:space="preserve">Pēc </w:t>
      </w:r>
      <w:proofErr w:type="spellStart"/>
      <w:r>
        <w:rPr>
          <w:color w:val="000000"/>
        </w:rPr>
        <w:t>pirm</w:t>
      </w:r>
      <w:r w:rsidR="00FF1E85">
        <w:rPr>
          <w:color w:val="000000"/>
        </w:rPr>
        <w:t>reizējas</w:t>
      </w:r>
      <w:r>
        <w:rPr>
          <w:color w:val="000000"/>
        </w:rPr>
        <w:t>s</w:t>
      </w:r>
      <w:proofErr w:type="spellEnd"/>
      <w:r>
        <w:rPr>
          <w:color w:val="000000"/>
        </w:rPr>
        <w:t xml:space="preserve"> atvēršanas </w:t>
      </w:r>
      <w:r w:rsidR="004530B0">
        <w:rPr>
          <w:color w:val="000000"/>
        </w:rPr>
        <w:t>ne</w:t>
      </w:r>
      <w:r>
        <w:rPr>
          <w:color w:val="000000"/>
        </w:rPr>
        <w:t>u</w:t>
      </w:r>
      <w:r>
        <w:t xml:space="preserve">zglabāt temperatūrā </w:t>
      </w:r>
      <w:r w:rsidR="004530B0">
        <w:t xml:space="preserve">virs </w:t>
      </w:r>
      <w:r>
        <w:t xml:space="preserve">30 </w:t>
      </w:r>
      <w:r>
        <w:rPr>
          <w:rFonts w:ascii="Symbol" w:hAnsi="Symbol"/>
        </w:rPr>
        <w:t></w:t>
      </w:r>
      <w:r>
        <w:t>C.</w:t>
      </w:r>
    </w:p>
    <w:p w14:paraId="7ACC0066" w14:textId="77777777" w:rsidR="00E67D00" w:rsidRPr="00E57A7D" w:rsidRDefault="00E67D00"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1A1C160" w14:textId="6FE81668" w:rsidR="00E67D00" w:rsidRDefault="00D20C32" w:rsidP="00E67D00">
      <w:pPr>
        <w:tabs>
          <w:tab w:val="clear" w:pos="567"/>
        </w:tabs>
        <w:spacing w:line="240" w:lineRule="auto"/>
        <w:rPr>
          <w:szCs w:val="22"/>
        </w:rPr>
      </w:pPr>
      <w:r>
        <w:rPr>
          <w:szCs w:val="22"/>
        </w:rPr>
        <w:lastRenderedPageBreak/>
        <w:t>II tipa (</w:t>
      </w:r>
      <w:proofErr w:type="spellStart"/>
      <w:r w:rsidRPr="0004496F">
        <w:rPr>
          <w:i/>
          <w:iCs/>
          <w:szCs w:val="22"/>
        </w:rPr>
        <w:t>Ph</w:t>
      </w:r>
      <w:proofErr w:type="spellEnd"/>
      <w:r w:rsidRPr="0004496F">
        <w:rPr>
          <w:i/>
          <w:iCs/>
          <w:szCs w:val="22"/>
        </w:rPr>
        <w:t>. Eur</w:t>
      </w:r>
      <w:r>
        <w:rPr>
          <w:szCs w:val="22"/>
        </w:rPr>
        <w:t xml:space="preserve">.) </w:t>
      </w:r>
      <w:r>
        <w:rPr>
          <w:szCs w:val="22"/>
        </w:rPr>
        <w:t>d</w:t>
      </w:r>
      <w:r w:rsidR="00E67D00">
        <w:rPr>
          <w:szCs w:val="22"/>
        </w:rPr>
        <w:t>zintarkrāsas stikla flakons, ar I tipa</w:t>
      </w:r>
      <w:r w:rsidR="004530B0">
        <w:rPr>
          <w:szCs w:val="22"/>
        </w:rPr>
        <w:t xml:space="preserve"> </w:t>
      </w:r>
      <w:r w:rsidR="004530B0">
        <w:rPr>
          <w:szCs w:val="22"/>
        </w:rPr>
        <w:t>(</w:t>
      </w:r>
      <w:r w:rsidR="004530B0" w:rsidRPr="0004496F">
        <w:rPr>
          <w:i/>
          <w:iCs/>
          <w:szCs w:val="22"/>
        </w:rPr>
        <w:t>Ph. Eur</w:t>
      </w:r>
      <w:r w:rsidR="004530B0">
        <w:rPr>
          <w:szCs w:val="22"/>
        </w:rPr>
        <w:t xml:space="preserve">.) </w:t>
      </w:r>
      <w:proofErr w:type="spellStart"/>
      <w:r w:rsidR="00E67D00">
        <w:rPr>
          <w:szCs w:val="22"/>
        </w:rPr>
        <w:t>brombutil</w:t>
      </w:r>
      <w:r w:rsidR="004530B0">
        <w:rPr>
          <w:szCs w:val="22"/>
        </w:rPr>
        <w:t>a</w:t>
      </w:r>
      <w:proofErr w:type="spellEnd"/>
      <w:r w:rsidR="004530B0">
        <w:rPr>
          <w:szCs w:val="22"/>
        </w:rPr>
        <w:t xml:space="preserve"> </w:t>
      </w:r>
      <w:r w:rsidR="00E67D00">
        <w:rPr>
          <w:szCs w:val="22"/>
        </w:rPr>
        <w:t>gumijas aizbāzni un alumīnija vāciņu</w:t>
      </w:r>
      <w:r w:rsidR="00E67D00" w:rsidRPr="00795A3E">
        <w:rPr>
          <w:szCs w:val="22"/>
        </w:rPr>
        <w:t xml:space="preserve"> kartona kastītē.</w:t>
      </w:r>
    </w:p>
    <w:p w14:paraId="6411FE9B" w14:textId="77777777" w:rsidR="00D4731F" w:rsidRDefault="00D4731F" w:rsidP="00E67D00">
      <w:pPr>
        <w:tabs>
          <w:tab w:val="clear" w:pos="567"/>
        </w:tabs>
        <w:spacing w:line="240" w:lineRule="auto"/>
        <w:rPr>
          <w:color w:val="000000"/>
          <w:szCs w:val="22"/>
        </w:rPr>
      </w:pPr>
    </w:p>
    <w:p w14:paraId="3584262A" w14:textId="1FF8E8D7" w:rsidR="00E67D00" w:rsidRDefault="00E67D00" w:rsidP="00E67D00">
      <w:pPr>
        <w:tabs>
          <w:tab w:val="clear" w:pos="567"/>
        </w:tabs>
        <w:spacing w:line="240" w:lineRule="auto"/>
        <w:contextualSpacing/>
        <w:rPr>
          <w:color w:val="000000"/>
        </w:rPr>
      </w:pPr>
      <w:r>
        <w:rPr>
          <w:color w:val="000000"/>
          <w:szCs w:val="22"/>
        </w:rPr>
        <w:t xml:space="preserve">Iepakojuma </w:t>
      </w:r>
      <w:r w:rsidR="000046E9">
        <w:rPr>
          <w:color w:val="000000"/>
          <w:szCs w:val="22"/>
        </w:rPr>
        <w:t>lielums</w:t>
      </w:r>
      <w:r>
        <w:rPr>
          <w:color w:val="000000"/>
          <w:szCs w:val="22"/>
        </w:rPr>
        <w:t>: 1 x 100 ml, 5 x 100 ml.</w:t>
      </w:r>
    </w:p>
    <w:p w14:paraId="1E3C839A" w14:textId="2B094AA9" w:rsidR="00E811BF" w:rsidRPr="000046E9" w:rsidRDefault="00E67D00" w:rsidP="00E67D00">
      <w:pPr>
        <w:pStyle w:val="Style1"/>
        <w:ind w:left="0" w:firstLine="0"/>
        <w:rPr>
          <w:b w:val="0"/>
          <w:bCs/>
        </w:rPr>
      </w:pPr>
      <w:r w:rsidRPr="00111666">
        <w:rPr>
          <w:b w:val="0"/>
          <w:bCs/>
          <w:color w:val="000000"/>
        </w:rPr>
        <w:t xml:space="preserve">Ne visi iepakojuma </w:t>
      </w:r>
      <w:r w:rsidR="00D4731F" w:rsidRPr="00111666">
        <w:rPr>
          <w:b w:val="0"/>
          <w:bCs/>
          <w:color w:val="000000"/>
        </w:rPr>
        <w:t>lielumi</w:t>
      </w:r>
      <w:r w:rsidRPr="00111666">
        <w:rPr>
          <w:b w:val="0"/>
          <w:bCs/>
          <w:color w:val="000000"/>
        </w:rPr>
        <w:t xml:space="preserve"> var tikt izplatīti.</w:t>
      </w:r>
    </w:p>
    <w:p w14:paraId="083E8EC8" w14:textId="77777777" w:rsidR="00E67D00" w:rsidRDefault="00E67D00">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2AD34F87" w14:textId="331C39B2" w:rsidR="00D4731F" w:rsidRPr="00E57A7D" w:rsidRDefault="00D4731F" w:rsidP="00D4731F">
      <w:pPr>
        <w:rPr>
          <w:szCs w:val="22"/>
        </w:rPr>
      </w:pPr>
      <w:bookmarkStart w:id="1" w:name="_Hlk79763389"/>
      <w:r>
        <w:t xml:space="preserve">Neizmest </w:t>
      </w:r>
      <w:r w:rsidRPr="00E57A7D">
        <w:t>veterinārās zāles kanalizācij</w:t>
      </w:r>
      <w:r>
        <w:t>ā</w:t>
      </w:r>
      <w:r w:rsidRPr="00E57A7D">
        <w:t xml:space="preserve"> vai kopā ar sadzīves atkritumiem.</w:t>
      </w:r>
    </w:p>
    <w:bookmarkEnd w:id="1"/>
    <w:p w14:paraId="7F70654C" w14:textId="77777777" w:rsidR="00D4731F" w:rsidRPr="00E57A7D" w:rsidRDefault="00D4731F" w:rsidP="00D4731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AA5B4FD" w14:textId="77777777" w:rsidR="00E67D00" w:rsidRPr="00111666" w:rsidRDefault="00E67D00" w:rsidP="00E67D00">
      <w:r w:rsidRPr="00111666">
        <w:t>VetViva Richter GmbH</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2A671F79" w:rsidR="00C114FF" w:rsidRDefault="00E67D00" w:rsidP="00A9226B">
      <w:pPr>
        <w:tabs>
          <w:tab w:val="clear" w:pos="567"/>
        </w:tabs>
        <w:spacing w:line="240" w:lineRule="auto"/>
        <w:rPr>
          <w:caps/>
          <w:color w:val="000000"/>
          <w:szCs w:val="22"/>
        </w:rPr>
      </w:pPr>
      <w:r w:rsidRPr="005B242F">
        <w:rPr>
          <w:caps/>
          <w:color w:val="000000"/>
          <w:szCs w:val="22"/>
        </w:rPr>
        <w:t>V/DCP/14/0069</w:t>
      </w:r>
    </w:p>
    <w:p w14:paraId="6494D18C" w14:textId="77777777" w:rsidR="00E67D00" w:rsidRDefault="00E67D00" w:rsidP="00A9226B">
      <w:pPr>
        <w:tabs>
          <w:tab w:val="clear" w:pos="567"/>
        </w:tabs>
        <w:spacing w:line="240" w:lineRule="auto"/>
        <w:rPr>
          <w:caps/>
          <w:color w:val="000000"/>
          <w:szCs w:val="22"/>
        </w:rPr>
      </w:pPr>
    </w:p>
    <w:p w14:paraId="45D1B660" w14:textId="77777777" w:rsidR="00E67D00" w:rsidRPr="00E57A7D" w:rsidRDefault="00E67D00"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271262E6" w14:textId="0AA110FC" w:rsidR="00D65777" w:rsidRDefault="00E67D00" w:rsidP="00A9226B">
      <w:pPr>
        <w:tabs>
          <w:tab w:val="clear" w:pos="567"/>
        </w:tabs>
        <w:spacing w:line="240" w:lineRule="auto"/>
      </w:pPr>
      <w:r>
        <w:t xml:space="preserve">Pirmās </w:t>
      </w:r>
      <w:r w:rsidR="005B51A7">
        <w:t xml:space="preserve">tirdzniecības atļaujas piešķiršanas </w:t>
      </w:r>
      <w:r>
        <w:t xml:space="preserve">datums: </w:t>
      </w:r>
      <w:r w:rsidR="004530B0">
        <w:t>25</w:t>
      </w:r>
      <w:r w:rsidR="005B51A7">
        <w:t>/</w:t>
      </w:r>
      <w:r>
        <w:t>11</w:t>
      </w:r>
      <w:r w:rsidR="005B51A7">
        <w:t>/</w:t>
      </w:r>
      <w:r>
        <w:t>2014</w:t>
      </w:r>
    </w:p>
    <w:p w14:paraId="5108815D" w14:textId="77777777" w:rsidR="00E67D00" w:rsidRDefault="00E67D00" w:rsidP="00A9226B">
      <w:pPr>
        <w:tabs>
          <w:tab w:val="clear" w:pos="567"/>
        </w:tabs>
        <w:spacing w:line="240" w:lineRule="auto"/>
      </w:pPr>
    </w:p>
    <w:p w14:paraId="1782AD0E" w14:textId="77777777" w:rsidR="00E67D00" w:rsidRPr="00E57A7D" w:rsidRDefault="00E67D00"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77777777" w:rsidR="0078538F" w:rsidRDefault="0078538F" w:rsidP="00A9226B">
      <w:pPr>
        <w:tabs>
          <w:tab w:val="clear" w:pos="567"/>
        </w:tabs>
        <w:spacing w:line="240" w:lineRule="auto"/>
      </w:pPr>
    </w:p>
    <w:p w14:paraId="0E92966D" w14:textId="601556D5" w:rsidR="00E67D00" w:rsidRDefault="002667D8" w:rsidP="00A9226B">
      <w:pPr>
        <w:tabs>
          <w:tab w:val="clear" w:pos="567"/>
        </w:tabs>
        <w:spacing w:line="240" w:lineRule="auto"/>
      </w:pPr>
      <w:r>
        <w:t>10</w:t>
      </w:r>
      <w:r w:rsidR="006457DD">
        <w:t>/2025</w:t>
      </w:r>
    </w:p>
    <w:p w14:paraId="78D65CB2" w14:textId="77777777" w:rsidR="009F13A6" w:rsidRDefault="009F13A6" w:rsidP="00A9226B">
      <w:pPr>
        <w:tabs>
          <w:tab w:val="clear" w:pos="567"/>
        </w:tabs>
        <w:spacing w:line="240" w:lineRule="auto"/>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6F7D313E"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2143426" w14:textId="77777777" w:rsidR="00C114FF" w:rsidRPr="00E57A7D" w:rsidRDefault="00F550BE" w:rsidP="00A9226B">
      <w:pPr>
        <w:tabs>
          <w:tab w:val="clear" w:pos="567"/>
        </w:tabs>
        <w:spacing w:line="240" w:lineRule="auto"/>
        <w:rPr>
          <w:szCs w:val="22"/>
        </w:rPr>
      </w:pPr>
      <w:r w:rsidRPr="00E57A7D">
        <w:br w:type="page"/>
      </w:r>
    </w:p>
    <w:p w14:paraId="1FA0848C" w14:textId="3FB66162" w:rsidR="00C114FF" w:rsidRPr="00E57A7D" w:rsidRDefault="00C114FF" w:rsidP="00027100">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DCA7B13" w:rsidR="00C114FF" w:rsidRPr="00E57A7D" w:rsidRDefault="006A0EA6" w:rsidP="00A9226B">
            <w:pPr>
              <w:tabs>
                <w:tab w:val="clear" w:pos="567"/>
              </w:tabs>
              <w:spacing w:line="240" w:lineRule="auto"/>
              <w:rPr>
                <w:szCs w:val="22"/>
              </w:rPr>
            </w:pPr>
            <w:r w:rsidRPr="006A0EA6">
              <w:rPr>
                <w:b/>
                <w:szCs w:val="22"/>
              </w:rPr>
              <w:t>Kartona kastīte: 1 x 100 ml, 5 x 100 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E67BC21" w14:textId="77777777" w:rsidR="00A650B3" w:rsidRDefault="006A0EA6" w:rsidP="006A0EA6">
      <w:pPr>
        <w:tabs>
          <w:tab w:val="clear" w:pos="567"/>
        </w:tabs>
        <w:spacing w:line="240" w:lineRule="auto"/>
      </w:pPr>
      <w:r w:rsidRPr="00051B4D">
        <w:rPr>
          <w:bCs/>
        </w:rPr>
        <w:t>Ancesol</w:t>
      </w:r>
      <w:r w:rsidRPr="00C41003">
        <w:rPr>
          <w:b/>
        </w:rPr>
        <w:t xml:space="preserve"> </w:t>
      </w:r>
      <w:r>
        <w:t xml:space="preserve">10 </w:t>
      </w:r>
      <w:r w:rsidRPr="008555C9">
        <w:t>mg/ml šķīdums injekcijām</w:t>
      </w:r>
    </w:p>
    <w:p w14:paraId="3A909929" w14:textId="2DB10791" w:rsidR="006A0EA6" w:rsidRPr="008555C9" w:rsidRDefault="006A0EA6" w:rsidP="006A0EA6">
      <w:pPr>
        <w:tabs>
          <w:tab w:val="clear" w:pos="567"/>
        </w:tabs>
        <w:spacing w:line="240" w:lineRule="auto"/>
        <w:rPr>
          <w:szCs w:val="22"/>
        </w:rPr>
      </w:pPr>
    </w:p>
    <w:p w14:paraId="0C7810FD" w14:textId="58507CA8" w:rsidR="006A0EA6" w:rsidRDefault="006A0EA6" w:rsidP="006A0EA6">
      <w:pPr>
        <w:tabs>
          <w:tab w:val="clear" w:pos="567"/>
        </w:tabs>
        <w:spacing w:line="240" w:lineRule="auto"/>
        <w:rPr>
          <w:i/>
          <w:color w:val="000000"/>
          <w:szCs w:val="22"/>
        </w:rPr>
      </w:pPr>
      <w:proofErr w:type="spellStart"/>
      <w:r w:rsidRPr="00C41003">
        <w:rPr>
          <w:i/>
          <w:color w:val="000000"/>
          <w:szCs w:val="22"/>
        </w:rPr>
        <w:t>Chlorphenamini</w:t>
      </w:r>
      <w:proofErr w:type="spellEnd"/>
      <w:r w:rsidRPr="00C41003">
        <w:rPr>
          <w:i/>
          <w:color w:val="000000"/>
          <w:szCs w:val="22"/>
        </w:rPr>
        <w:t xml:space="preserve"> </w:t>
      </w:r>
      <w:proofErr w:type="spellStart"/>
      <w:r w:rsidRPr="00C41003">
        <w:rPr>
          <w:i/>
          <w:color w:val="000000"/>
          <w:szCs w:val="22"/>
        </w:rPr>
        <w:t>maleas</w:t>
      </w:r>
      <w:proofErr w:type="spellEnd"/>
    </w:p>
    <w:p w14:paraId="096BA28A" w14:textId="77777777" w:rsidR="006A0EA6" w:rsidRPr="00E57A7D" w:rsidRDefault="006A0EA6" w:rsidP="006A0EA6">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6CA94588" w:rsidR="00C114FF" w:rsidRDefault="00C114FF" w:rsidP="00A9226B">
      <w:pPr>
        <w:tabs>
          <w:tab w:val="clear" w:pos="567"/>
        </w:tabs>
        <w:spacing w:line="240" w:lineRule="auto"/>
        <w:rPr>
          <w:szCs w:val="22"/>
        </w:rPr>
      </w:pPr>
    </w:p>
    <w:p w14:paraId="34DD62E0" w14:textId="7B7C0583" w:rsidR="00A650B3" w:rsidRDefault="00A650B3" w:rsidP="00A9226B">
      <w:pPr>
        <w:tabs>
          <w:tab w:val="clear" w:pos="567"/>
        </w:tabs>
        <w:spacing w:line="240" w:lineRule="auto"/>
        <w:rPr>
          <w:szCs w:val="22"/>
        </w:rPr>
      </w:pPr>
      <w:r>
        <w:rPr>
          <w:szCs w:val="22"/>
        </w:rPr>
        <w:t>Kat</w:t>
      </w:r>
      <w:r w:rsidR="00751690">
        <w:rPr>
          <w:szCs w:val="22"/>
        </w:rPr>
        <w:t>r</w:t>
      </w:r>
      <w:r>
        <w:rPr>
          <w:szCs w:val="22"/>
        </w:rPr>
        <w:t>s ml satur:</w:t>
      </w:r>
    </w:p>
    <w:p w14:paraId="77381868" w14:textId="0B983788" w:rsidR="004851D1" w:rsidRDefault="004851D1" w:rsidP="00A9226B">
      <w:pPr>
        <w:tabs>
          <w:tab w:val="clear" w:pos="567"/>
        </w:tabs>
        <w:spacing w:line="240" w:lineRule="auto"/>
        <w:rPr>
          <w:color w:val="000000"/>
          <w:szCs w:val="22"/>
        </w:rPr>
      </w:pPr>
      <w:r>
        <w:rPr>
          <w:color w:val="000000"/>
          <w:szCs w:val="22"/>
        </w:rPr>
        <w:t>Hlorfenamīna maleāts</w:t>
      </w:r>
      <w:r>
        <w:rPr>
          <w:color w:val="000000"/>
          <w:szCs w:val="22"/>
        </w:rPr>
        <w:tab/>
        <w:t>10 mg</w:t>
      </w:r>
    </w:p>
    <w:p w14:paraId="0743F909" w14:textId="759BB5D3" w:rsidR="00A650B3" w:rsidRDefault="00A650B3" w:rsidP="00A9226B">
      <w:pPr>
        <w:tabs>
          <w:tab w:val="clear" w:pos="567"/>
        </w:tabs>
        <w:spacing w:line="240" w:lineRule="auto"/>
        <w:rPr>
          <w:color w:val="000000"/>
          <w:szCs w:val="22"/>
        </w:rPr>
      </w:pPr>
      <w:r>
        <w:rPr>
          <w:color w:val="000000"/>
          <w:szCs w:val="22"/>
        </w:rPr>
        <w:t>(atbilst 7,03 mg hlorfenamīna)</w:t>
      </w:r>
    </w:p>
    <w:p w14:paraId="1F616F20" w14:textId="77777777" w:rsidR="004851D1" w:rsidRDefault="004851D1" w:rsidP="00A9226B">
      <w:pPr>
        <w:tabs>
          <w:tab w:val="clear" w:pos="567"/>
        </w:tabs>
        <w:spacing w:line="240" w:lineRule="auto"/>
        <w:rPr>
          <w:szCs w:val="22"/>
        </w:rPr>
      </w:pPr>
    </w:p>
    <w:p w14:paraId="0383B4F6" w14:textId="77777777" w:rsidR="000046E9" w:rsidRPr="00E57A7D" w:rsidRDefault="000046E9"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5721089" w14:textId="699722B0" w:rsidR="004851D1" w:rsidRDefault="002667D8" w:rsidP="004851D1">
      <w:pPr>
        <w:tabs>
          <w:tab w:val="clear" w:pos="567"/>
        </w:tabs>
        <w:spacing w:line="240" w:lineRule="auto"/>
        <w:rPr>
          <w:color w:val="000000"/>
          <w:szCs w:val="22"/>
          <w:shd w:val="clear" w:color="auto" w:fill="C0C0C0"/>
        </w:rPr>
      </w:pPr>
      <w:r w:rsidRPr="0075762A">
        <w:rPr>
          <w:szCs w:val="22"/>
          <w:highlight w:val="lightGray"/>
        </w:rPr>
        <w:t>1 x</w:t>
      </w:r>
      <w:r>
        <w:rPr>
          <w:szCs w:val="22"/>
        </w:rPr>
        <w:t xml:space="preserve"> </w:t>
      </w:r>
      <w:r w:rsidR="004851D1">
        <w:rPr>
          <w:szCs w:val="22"/>
        </w:rPr>
        <w:t>100 ml</w:t>
      </w:r>
    </w:p>
    <w:p w14:paraId="22C7BB35" w14:textId="43F13C66" w:rsidR="00C114FF" w:rsidRDefault="004851D1" w:rsidP="004851D1">
      <w:pPr>
        <w:tabs>
          <w:tab w:val="clear" w:pos="567"/>
        </w:tabs>
        <w:spacing w:line="240" w:lineRule="auto"/>
        <w:rPr>
          <w:color w:val="000000"/>
          <w:szCs w:val="22"/>
          <w:shd w:val="clear" w:color="auto" w:fill="C0C0C0"/>
        </w:rPr>
      </w:pPr>
      <w:r>
        <w:rPr>
          <w:color w:val="000000"/>
          <w:szCs w:val="22"/>
          <w:shd w:val="clear" w:color="auto" w:fill="C0C0C0"/>
        </w:rPr>
        <w:t>5 x 100 ml</w:t>
      </w:r>
    </w:p>
    <w:p w14:paraId="75B91CE5" w14:textId="77777777" w:rsidR="004851D1" w:rsidRDefault="004851D1" w:rsidP="004851D1">
      <w:pPr>
        <w:tabs>
          <w:tab w:val="clear" w:pos="567"/>
        </w:tabs>
        <w:spacing w:line="240" w:lineRule="auto"/>
        <w:rPr>
          <w:color w:val="000000"/>
          <w:szCs w:val="22"/>
          <w:shd w:val="clear" w:color="auto" w:fill="C0C0C0"/>
        </w:rPr>
      </w:pPr>
    </w:p>
    <w:p w14:paraId="2061F633" w14:textId="77777777" w:rsidR="004851D1" w:rsidRPr="00E57A7D" w:rsidRDefault="004851D1" w:rsidP="004851D1">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74802703" w14:textId="77777777" w:rsidR="004851D1" w:rsidRDefault="004851D1" w:rsidP="004851D1">
      <w:pPr>
        <w:tabs>
          <w:tab w:val="clear" w:pos="567"/>
        </w:tabs>
        <w:spacing w:line="240" w:lineRule="auto"/>
        <w:rPr>
          <w:color w:val="000000"/>
          <w:szCs w:val="22"/>
          <w:shd w:val="clear" w:color="auto" w:fill="C0C0C0"/>
        </w:rPr>
      </w:pPr>
    </w:p>
    <w:p w14:paraId="25A1AF4E" w14:textId="37C0A4D4" w:rsidR="004851D1" w:rsidRPr="0075762A" w:rsidRDefault="004851D1" w:rsidP="004851D1">
      <w:pPr>
        <w:tabs>
          <w:tab w:val="clear" w:pos="567"/>
        </w:tabs>
        <w:spacing w:line="240" w:lineRule="auto"/>
        <w:rPr>
          <w:szCs w:val="22"/>
        </w:rPr>
      </w:pPr>
      <w:r w:rsidRPr="0075762A">
        <w:rPr>
          <w:szCs w:val="22"/>
        </w:rPr>
        <w:t>Liellopi.</w:t>
      </w:r>
    </w:p>
    <w:p w14:paraId="4D4E22AC" w14:textId="77777777" w:rsidR="00C114FF" w:rsidRPr="00E57A7D" w:rsidRDefault="00C114FF"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4CA7A060" w14:textId="5D36733D" w:rsidR="009F13A6" w:rsidRPr="00E57A7D" w:rsidRDefault="009F13A6" w:rsidP="00A9226B">
      <w:pPr>
        <w:tabs>
          <w:tab w:val="clear" w:pos="567"/>
        </w:tabs>
        <w:spacing w:line="240" w:lineRule="auto"/>
        <w:rPr>
          <w:szCs w:val="22"/>
        </w:rPr>
      </w:pPr>
      <w:r>
        <w:rPr>
          <w:szCs w:val="22"/>
        </w:rPr>
        <w:t>-</w:t>
      </w: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0C7E915C" w14:textId="26D1B1E1" w:rsidR="004851D1" w:rsidRDefault="004851D1" w:rsidP="004851D1">
      <w:pPr>
        <w:tabs>
          <w:tab w:val="clear" w:pos="567"/>
        </w:tabs>
        <w:spacing w:line="240" w:lineRule="auto"/>
        <w:rPr>
          <w:color w:val="000000"/>
        </w:rPr>
      </w:pPr>
      <w:r w:rsidRPr="008555C9">
        <w:rPr>
          <w:szCs w:val="22"/>
        </w:rPr>
        <w:t>Intramuskulārai vai lēnai intravenozai</w:t>
      </w:r>
      <w:r w:rsidR="00D20C32">
        <w:rPr>
          <w:szCs w:val="22"/>
        </w:rPr>
        <w:t xml:space="preserve"> lietošanai</w:t>
      </w:r>
      <w:r w:rsidRPr="008555C9">
        <w:rPr>
          <w:szCs w:val="22"/>
        </w:rPr>
        <w:t>.</w:t>
      </w:r>
    </w:p>
    <w:p w14:paraId="1CF7CF1A" w14:textId="77777777" w:rsidR="004851D1" w:rsidRPr="00E57A7D" w:rsidRDefault="004851D1"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750D1415" w14:textId="77777777" w:rsidR="00C114FF" w:rsidRDefault="00C114FF" w:rsidP="00A9226B">
      <w:pPr>
        <w:tabs>
          <w:tab w:val="clear" w:pos="567"/>
        </w:tabs>
        <w:spacing w:line="240" w:lineRule="auto"/>
      </w:pPr>
    </w:p>
    <w:p w14:paraId="0AAB667E" w14:textId="37BF3AC0" w:rsidR="004851D1" w:rsidRDefault="004851D1" w:rsidP="004851D1">
      <w:pPr>
        <w:tabs>
          <w:tab w:val="clear" w:pos="567"/>
        </w:tabs>
        <w:spacing w:line="240" w:lineRule="auto"/>
        <w:rPr>
          <w:color w:val="000000"/>
          <w:szCs w:val="22"/>
        </w:rPr>
      </w:pPr>
      <w:r>
        <w:rPr>
          <w:color w:val="000000"/>
          <w:u w:val="single"/>
        </w:rPr>
        <w:t>Ierobežojumu period</w:t>
      </w:r>
      <w:r w:rsidR="00CF5F9A">
        <w:rPr>
          <w:color w:val="000000"/>
          <w:u w:val="single"/>
        </w:rPr>
        <w:t>i</w:t>
      </w:r>
      <w:r>
        <w:rPr>
          <w:color w:val="000000"/>
          <w:u w:val="single"/>
        </w:rPr>
        <w:t>:</w:t>
      </w:r>
    </w:p>
    <w:p w14:paraId="6C87B5E7" w14:textId="0ED980C6" w:rsidR="004851D1" w:rsidRDefault="004851D1" w:rsidP="004851D1">
      <w:pPr>
        <w:tabs>
          <w:tab w:val="clear" w:pos="567"/>
        </w:tabs>
        <w:spacing w:line="240" w:lineRule="auto"/>
        <w:rPr>
          <w:color w:val="000000"/>
          <w:szCs w:val="22"/>
        </w:rPr>
      </w:pPr>
      <w:r>
        <w:rPr>
          <w:color w:val="000000"/>
          <w:szCs w:val="22"/>
        </w:rPr>
        <w:t>Gaļai un blakusproduktiem:</w:t>
      </w:r>
      <w:r w:rsidR="00483953">
        <w:rPr>
          <w:color w:val="000000"/>
          <w:szCs w:val="22"/>
        </w:rPr>
        <w:t xml:space="preserve"> </w:t>
      </w:r>
      <w:r>
        <w:rPr>
          <w:color w:val="000000"/>
          <w:szCs w:val="22"/>
        </w:rPr>
        <w:t>1 diena</w:t>
      </w:r>
      <w:r w:rsidRPr="004B5186">
        <w:rPr>
          <w:color w:val="000000"/>
          <w:szCs w:val="22"/>
        </w:rPr>
        <w:t xml:space="preserve">. </w:t>
      </w:r>
    </w:p>
    <w:p w14:paraId="2D5A5FB9" w14:textId="15D9D38C" w:rsidR="004851D1" w:rsidRDefault="004851D1" w:rsidP="004851D1">
      <w:pPr>
        <w:tabs>
          <w:tab w:val="clear" w:pos="567"/>
        </w:tabs>
        <w:spacing w:line="240" w:lineRule="auto"/>
        <w:jc w:val="both"/>
        <w:rPr>
          <w:color w:val="000000"/>
        </w:rPr>
      </w:pPr>
      <w:r>
        <w:rPr>
          <w:color w:val="000000"/>
          <w:szCs w:val="22"/>
        </w:rPr>
        <w:t>Pienam:</w:t>
      </w:r>
      <w:r w:rsidR="00483953">
        <w:rPr>
          <w:color w:val="000000"/>
          <w:szCs w:val="22"/>
        </w:rPr>
        <w:t xml:space="preserve"> </w:t>
      </w:r>
      <w:r>
        <w:rPr>
          <w:color w:val="000000"/>
          <w:szCs w:val="22"/>
        </w:rPr>
        <w:t>12 stundas.</w:t>
      </w:r>
    </w:p>
    <w:p w14:paraId="0C38B7D0" w14:textId="77777777" w:rsidR="004851D1" w:rsidRPr="00E57A7D" w:rsidRDefault="004851D1"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52311621" w:rsidR="00DE67C4" w:rsidRPr="00E57A7D" w:rsidRDefault="00F550BE" w:rsidP="00A9226B">
      <w:pPr>
        <w:tabs>
          <w:tab w:val="clear" w:pos="567"/>
        </w:tabs>
        <w:spacing w:line="240" w:lineRule="auto"/>
        <w:rPr>
          <w:szCs w:val="22"/>
        </w:rPr>
      </w:pPr>
      <w:r w:rsidRPr="00E57A7D">
        <w:t>E</w:t>
      </w:r>
      <w:r>
        <w:t>xp.</w:t>
      </w:r>
      <w:r w:rsidRPr="00E57A7D">
        <w:t xml:space="preserve"> {mēnesis/gads}</w:t>
      </w:r>
    </w:p>
    <w:p w14:paraId="6EA78F2E" w14:textId="5C99C4A4" w:rsidR="003D0060" w:rsidRDefault="003D0060" w:rsidP="003D0060">
      <w:pPr>
        <w:tabs>
          <w:tab w:val="clear" w:pos="567"/>
        </w:tabs>
        <w:spacing w:line="240" w:lineRule="auto"/>
        <w:rPr>
          <w:color w:val="000000"/>
        </w:rPr>
      </w:pPr>
      <w:r>
        <w:rPr>
          <w:color w:val="000000"/>
        </w:rPr>
        <w:t xml:space="preserve">Pēc </w:t>
      </w:r>
      <w:r>
        <w:rPr>
          <w:szCs w:val="22"/>
        </w:rPr>
        <w:t xml:space="preserve">caurduršanas </w:t>
      </w:r>
      <w:r>
        <w:rPr>
          <w:color w:val="000000"/>
        </w:rPr>
        <w:t>izlietot 28 dien</w:t>
      </w:r>
      <w:r w:rsidR="00751690">
        <w:rPr>
          <w:color w:val="000000"/>
        </w:rPr>
        <w:t>u laikā</w:t>
      </w:r>
      <w:r>
        <w:rPr>
          <w:color w:val="000000"/>
        </w:rPr>
        <w:t>.</w:t>
      </w:r>
    </w:p>
    <w:p w14:paraId="41104363" w14:textId="77777777" w:rsidR="001B26EB" w:rsidRPr="00E57A7D" w:rsidRDefault="001B26EB"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547F7996" w14:textId="0106C15C" w:rsidR="003D0060" w:rsidRDefault="003D0060" w:rsidP="003D0060">
      <w:pPr>
        <w:tabs>
          <w:tab w:val="clear" w:pos="567"/>
        </w:tabs>
        <w:spacing w:line="240" w:lineRule="auto"/>
        <w:rPr>
          <w:i/>
          <w:color w:val="008000"/>
        </w:rPr>
      </w:pPr>
      <w:r>
        <w:t>Pēc pirm</w:t>
      </w:r>
      <w:r w:rsidR="00FF1E85">
        <w:t>reizēja</w:t>
      </w:r>
      <w:r>
        <w:t xml:space="preserve">s atvēršanas </w:t>
      </w:r>
      <w:r w:rsidR="00D20C32">
        <w:t>ne</w:t>
      </w:r>
      <w:r>
        <w:t xml:space="preserve">uzglabāt temperatūrā </w:t>
      </w:r>
      <w:r w:rsidR="00D20C32">
        <w:t xml:space="preserve">virs </w:t>
      </w:r>
      <w:r>
        <w:t>30</w:t>
      </w:r>
      <w:r>
        <w:rPr>
          <w:rFonts w:ascii="Symbol" w:hAnsi="Symbol"/>
        </w:rPr>
        <w:t></w:t>
      </w:r>
      <w:r>
        <w:t>C.</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E16DDC8" w14:textId="2BE13FA7" w:rsidR="003D0060" w:rsidRPr="00483953" w:rsidRDefault="003D0060" w:rsidP="003D0060">
      <w:r w:rsidRPr="00483953">
        <w:t>VetViva Richter</w:t>
      </w:r>
      <w:r w:rsidR="00AB42B0" w:rsidRPr="00483953">
        <w:t xml:space="preserve"> </w:t>
      </w:r>
      <w:r w:rsidR="00AB42B0" w:rsidRPr="00483953">
        <w:rPr>
          <w:highlight w:val="lightGray"/>
        </w:rPr>
        <w:t>(logo)</w:t>
      </w:r>
    </w:p>
    <w:p w14:paraId="2CC11FA8" w14:textId="3E470EC2" w:rsidR="00673F4C" w:rsidRPr="00E57A7D" w:rsidRDefault="00673F4C"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0CFF2D21" w:rsidR="00C114FF" w:rsidRPr="00E57A7D" w:rsidRDefault="003D0060" w:rsidP="00A9226B">
      <w:pPr>
        <w:tabs>
          <w:tab w:val="clear" w:pos="567"/>
        </w:tabs>
        <w:spacing w:line="240" w:lineRule="auto"/>
        <w:rPr>
          <w:szCs w:val="22"/>
        </w:rPr>
      </w:pPr>
      <w:r w:rsidRPr="009164D9">
        <w:rPr>
          <w:color w:val="000000"/>
        </w:rPr>
        <w:t>V/DCP/14/0069</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7B53AF46" w:rsidR="00673F4C" w:rsidRPr="000046E9" w:rsidRDefault="003D0060" w:rsidP="00302266">
            <w:pPr>
              <w:rPr>
                <w:bCs/>
                <w:szCs w:val="22"/>
              </w:rPr>
            </w:pPr>
            <w:r w:rsidRPr="00483953">
              <w:rPr>
                <w:bCs/>
                <w:szCs w:val="22"/>
              </w:rPr>
              <w:t xml:space="preserve">100 ml </w:t>
            </w:r>
            <w:r w:rsidR="00D20C32" w:rsidRPr="00483953">
              <w:rPr>
                <w:bCs/>
                <w:szCs w:val="22"/>
              </w:rPr>
              <w:t xml:space="preserve">II tipa </w:t>
            </w:r>
            <w:r w:rsidRPr="00483953">
              <w:rPr>
                <w:bCs/>
                <w:szCs w:val="22"/>
              </w:rPr>
              <w:t>dzintarkrāsas stikla flakons.</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3C003CBD" w14:textId="77777777" w:rsidR="005C6F18" w:rsidRDefault="003D0060" w:rsidP="003D0060">
      <w:pPr>
        <w:tabs>
          <w:tab w:val="clear" w:pos="567"/>
        </w:tabs>
        <w:spacing w:line="240" w:lineRule="auto"/>
      </w:pPr>
      <w:r w:rsidRPr="00483953">
        <w:rPr>
          <w:bCs/>
        </w:rPr>
        <w:t>Ancesol</w:t>
      </w:r>
      <w:r w:rsidRPr="008555C9">
        <w:t xml:space="preserve"> 10 mg/ml šķīdums injekcijām</w:t>
      </w:r>
    </w:p>
    <w:p w14:paraId="38551AF4" w14:textId="547806D1" w:rsidR="003D0060" w:rsidRPr="008555C9" w:rsidRDefault="003D0060" w:rsidP="003D0060">
      <w:pPr>
        <w:tabs>
          <w:tab w:val="clear" w:pos="567"/>
        </w:tabs>
        <w:spacing w:line="240" w:lineRule="auto"/>
        <w:rPr>
          <w:szCs w:val="22"/>
        </w:rPr>
      </w:pPr>
      <w:r w:rsidRPr="008555C9">
        <w:t xml:space="preserve"> </w:t>
      </w:r>
    </w:p>
    <w:p w14:paraId="5BCE9038" w14:textId="33F7D750" w:rsidR="00673F4C" w:rsidRPr="00E57A7D" w:rsidRDefault="003D0060" w:rsidP="003D0060">
      <w:pPr>
        <w:rPr>
          <w:szCs w:val="22"/>
        </w:rPr>
      </w:pPr>
      <w:proofErr w:type="spellStart"/>
      <w:r w:rsidRPr="00C41003">
        <w:rPr>
          <w:i/>
          <w:color w:val="000000"/>
          <w:szCs w:val="22"/>
        </w:rPr>
        <w:t>Chlorphenamini</w:t>
      </w:r>
      <w:proofErr w:type="spellEnd"/>
      <w:r w:rsidRPr="00C41003">
        <w:rPr>
          <w:i/>
          <w:color w:val="000000"/>
          <w:szCs w:val="22"/>
        </w:rPr>
        <w:t xml:space="preserve"> </w:t>
      </w:r>
      <w:proofErr w:type="spellStart"/>
      <w:r w:rsidRPr="00C41003">
        <w:rPr>
          <w:i/>
          <w:color w:val="000000"/>
          <w:szCs w:val="22"/>
        </w:rPr>
        <w:t>maleas</w:t>
      </w:r>
      <w:proofErr w:type="spellEnd"/>
    </w:p>
    <w:p w14:paraId="1E7FA723" w14:textId="77777777" w:rsidR="00673F4C" w:rsidRDefault="00673F4C" w:rsidP="00673F4C">
      <w:pPr>
        <w:rPr>
          <w:szCs w:val="22"/>
        </w:rPr>
      </w:pPr>
    </w:p>
    <w:p w14:paraId="7DB49B77" w14:textId="77777777" w:rsidR="003D0060" w:rsidRPr="00E57A7D" w:rsidRDefault="003D0060"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0BD39CA2" w14:textId="77777777" w:rsidR="003D0060" w:rsidRDefault="003D0060" w:rsidP="003D0060">
      <w:pPr>
        <w:tabs>
          <w:tab w:val="clear" w:pos="567"/>
        </w:tabs>
        <w:spacing w:line="240" w:lineRule="auto"/>
        <w:rPr>
          <w:color w:val="000000"/>
          <w:szCs w:val="22"/>
          <w:highlight w:val="lightGray"/>
        </w:rPr>
      </w:pPr>
    </w:p>
    <w:p w14:paraId="30DF42F2" w14:textId="0CF771C0" w:rsidR="003D0060" w:rsidRDefault="003D0060" w:rsidP="003D0060">
      <w:pPr>
        <w:tabs>
          <w:tab w:val="clear" w:pos="567"/>
        </w:tabs>
        <w:spacing w:line="240" w:lineRule="auto"/>
        <w:rPr>
          <w:color w:val="000000"/>
        </w:rPr>
      </w:pPr>
      <w:r w:rsidRPr="0075762A">
        <w:rPr>
          <w:color w:val="000000"/>
          <w:szCs w:val="22"/>
        </w:rPr>
        <w:t>Hlorfenamīna maleāts</w:t>
      </w:r>
      <w:r w:rsidRPr="0075762A">
        <w:rPr>
          <w:color w:val="000000"/>
          <w:szCs w:val="22"/>
        </w:rPr>
        <w:tab/>
      </w:r>
      <w:r w:rsidRPr="0075762A">
        <w:rPr>
          <w:color w:val="000000"/>
          <w:szCs w:val="22"/>
        </w:rPr>
        <w:tab/>
        <w:t>10 mg/ml</w:t>
      </w:r>
    </w:p>
    <w:p w14:paraId="659CA05D" w14:textId="77777777" w:rsidR="00673F4C" w:rsidRPr="00E57A7D" w:rsidRDefault="00673F4C" w:rsidP="00673F4C">
      <w:pPr>
        <w:ind w:right="113"/>
        <w:rPr>
          <w:szCs w:val="22"/>
        </w:rPr>
      </w:pPr>
    </w:p>
    <w:p w14:paraId="44C10E0A" w14:textId="77777777" w:rsidR="00673F4C" w:rsidRPr="00E57A7D" w:rsidRDefault="00673F4C"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6148A74C" w14:textId="77777777" w:rsidR="003D0060" w:rsidRDefault="003D0060" w:rsidP="003D0060">
      <w:pPr>
        <w:tabs>
          <w:tab w:val="clear" w:pos="567"/>
        </w:tabs>
        <w:spacing w:line="240" w:lineRule="auto"/>
        <w:rPr>
          <w:color w:val="000000"/>
          <w:szCs w:val="22"/>
          <w:shd w:val="clear" w:color="auto" w:fill="C0C0C0"/>
        </w:rPr>
      </w:pPr>
    </w:p>
    <w:p w14:paraId="1373D94D" w14:textId="54A53755" w:rsidR="003D0060" w:rsidRPr="0075762A" w:rsidRDefault="003D0060" w:rsidP="003D0060">
      <w:pPr>
        <w:tabs>
          <w:tab w:val="clear" w:pos="567"/>
        </w:tabs>
        <w:spacing w:line="240" w:lineRule="auto"/>
        <w:rPr>
          <w:szCs w:val="22"/>
        </w:rPr>
      </w:pPr>
      <w:r w:rsidRPr="0075762A">
        <w:rPr>
          <w:szCs w:val="22"/>
        </w:rPr>
        <w:t>Liellopi.</w:t>
      </w:r>
    </w:p>
    <w:p w14:paraId="05D4225D" w14:textId="77777777" w:rsidR="00673F4C" w:rsidRPr="00E57A7D" w:rsidRDefault="00673F4C" w:rsidP="000B10FF">
      <w:pPr>
        <w:tabs>
          <w:tab w:val="clear" w:pos="567"/>
        </w:tabs>
        <w:spacing w:line="240" w:lineRule="auto"/>
        <w:rPr>
          <w:szCs w:val="22"/>
        </w:rPr>
      </w:pPr>
    </w:p>
    <w:p w14:paraId="36370E45" w14:textId="77777777" w:rsidR="00673F4C" w:rsidRPr="00E57A7D" w:rsidRDefault="00673F4C" w:rsidP="00673F4C">
      <w:pPr>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6CD3F3A3" w14:textId="71370664" w:rsidR="003D0060" w:rsidRDefault="003D0060" w:rsidP="003D0060">
      <w:pPr>
        <w:tabs>
          <w:tab w:val="clear" w:pos="567"/>
        </w:tabs>
        <w:spacing w:line="240" w:lineRule="auto"/>
        <w:rPr>
          <w:szCs w:val="22"/>
        </w:rPr>
      </w:pPr>
      <w:r w:rsidRPr="008555C9">
        <w:rPr>
          <w:szCs w:val="22"/>
        </w:rPr>
        <w:t>Intramuskulārai vai lēnai intravenozai</w:t>
      </w:r>
      <w:r w:rsidR="00751690">
        <w:rPr>
          <w:szCs w:val="22"/>
        </w:rPr>
        <w:t xml:space="preserve"> </w:t>
      </w:r>
      <w:r w:rsidR="00D20C32">
        <w:rPr>
          <w:szCs w:val="22"/>
        </w:rPr>
        <w:t>lietošanai</w:t>
      </w:r>
      <w:r w:rsidRPr="008555C9">
        <w:rPr>
          <w:szCs w:val="22"/>
        </w:rPr>
        <w:t>.</w:t>
      </w:r>
    </w:p>
    <w:p w14:paraId="0ABC62C2" w14:textId="77777777" w:rsidR="005C6F18" w:rsidRDefault="005C6F18" w:rsidP="003D0060">
      <w:pPr>
        <w:tabs>
          <w:tab w:val="clear" w:pos="567"/>
        </w:tabs>
        <w:spacing w:line="240" w:lineRule="auto"/>
        <w:rPr>
          <w:color w:val="000000"/>
        </w:rPr>
      </w:pPr>
    </w:p>
    <w:p w14:paraId="1A3696E6" w14:textId="77777777" w:rsidR="003D0060" w:rsidRDefault="003D0060" w:rsidP="003D0060">
      <w:pPr>
        <w:tabs>
          <w:tab w:val="clear" w:pos="567"/>
        </w:tabs>
        <w:spacing w:line="240" w:lineRule="auto"/>
        <w:rPr>
          <w:color w:val="000000"/>
        </w:rPr>
      </w:pPr>
      <w:r>
        <w:rPr>
          <w:color w:val="000000"/>
        </w:rPr>
        <w:t>Pirms lietošanas izlasiet iepakojumam pievienoto lietošanas instrukciju.</w:t>
      </w:r>
    </w:p>
    <w:p w14:paraId="3B47B193" w14:textId="77777777" w:rsidR="003D0060" w:rsidRDefault="003D0060" w:rsidP="003D0060">
      <w:pPr>
        <w:tabs>
          <w:tab w:val="clear" w:pos="567"/>
        </w:tabs>
        <w:spacing w:line="240" w:lineRule="auto"/>
        <w:rPr>
          <w:color w:val="000000"/>
        </w:rPr>
      </w:pPr>
    </w:p>
    <w:p w14:paraId="4978F3CB" w14:textId="77777777" w:rsidR="00673F4C" w:rsidRPr="00E57A7D" w:rsidRDefault="00673F4C" w:rsidP="00673F4C">
      <w:pPr>
        <w:ind w:right="113"/>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338E92BA" w14:textId="66FD1433" w:rsidR="003D0060" w:rsidRDefault="003D0060" w:rsidP="003D0060">
      <w:pPr>
        <w:tabs>
          <w:tab w:val="clear" w:pos="567"/>
        </w:tabs>
        <w:spacing w:line="240" w:lineRule="auto"/>
        <w:rPr>
          <w:color w:val="000000"/>
          <w:szCs w:val="22"/>
        </w:rPr>
      </w:pPr>
      <w:r>
        <w:rPr>
          <w:color w:val="000000"/>
          <w:u w:val="single"/>
        </w:rPr>
        <w:t>Ierobežojumu period</w:t>
      </w:r>
      <w:r w:rsidR="000046E9">
        <w:rPr>
          <w:color w:val="000000"/>
          <w:u w:val="single"/>
        </w:rPr>
        <w:t>i</w:t>
      </w:r>
      <w:r>
        <w:rPr>
          <w:color w:val="000000"/>
          <w:u w:val="single"/>
        </w:rPr>
        <w:t>:</w:t>
      </w:r>
    </w:p>
    <w:p w14:paraId="7F9FB744" w14:textId="0C43778B" w:rsidR="003D0060" w:rsidRDefault="003D0060" w:rsidP="003D0060">
      <w:pPr>
        <w:tabs>
          <w:tab w:val="clear" w:pos="567"/>
        </w:tabs>
        <w:spacing w:line="240" w:lineRule="auto"/>
        <w:rPr>
          <w:color w:val="000000"/>
          <w:szCs w:val="22"/>
        </w:rPr>
      </w:pPr>
      <w:r>
        <w:rPr>
          <w:color w:val="000000"/>
          <w:szCs w:val="22"/>
        </w:rPr>
        <w:t>Gaļai un blakusproduktiem:</w:t>
      </w:r>
      <w:r w:rsidR="000B10FF">
        <w:rPr>
          <w:color w:val="000000"/>
          <w:szCs w:val="22"/>
        </w:rPr>
        <w:t xml:space="preserve"> </w:t>
      </w:r>
      <w:r w:rsidRPr="008555C9">
        <w:rPr>
          <w:color w:val="000000"/>
          <w:szCs w:val="22"/>
        </w:rPr>
        <w:t>1 diena</w:t>
      </w:r>
      <w:r>
        <w:rPr>
          <w:color w:val="000000"/>
          <w:szCs w:val="22"/>
        </w:rPr>
        <w:t>.</w:t>
      </w:r>
    </w:p>
    <w:p w14:paraId="2D46B9C5" w14:textId="2A49CD9A" w:rsidR="003D0060" w:rsidRPr="003A50F3" w:rsidRDefault="003D0060" w:rsidP="003D0060">
      <w:pPr>
        <w:tabs>
          <w:tab w:val="clear" w:pos="567"/>
        </w:tabs>
        <w:spacing w:line="240" w:lineRule="auto"/>
        <w:jc w:val="both"/>
        <w:rPr>
          <w:color w:val="000000"/>
          <w:szCs w:val="22"/>
        </w:rPr>
      </w:pPr>
      <w:r>
        <w:rPr>
          <w:color w:val="000000"/>
          <w:szCs w:val="22"/>
        </w:rPr>
        <w:t>Pienam:</w:t>
      </w:r>
      <w:r w:rsidR="000B10FF">
        <w:rPr>
          <w:color w:val="000000"/>
          <w:szCs w:val="22"/>
        </w:rPr>
        <w:t xml:space="preserve"> </w:t>
      </w:r>
      <w:r>
        <w:rPr>
          <w:color w:val="000000"/>
          <w:szCs w:val="22"/>
        </w:rPr>
        <w:t>12 stundas.</w:t>
      </w:r>
    </w:p>
    <w:p w14:paraId="0D517D08" w14:textId="77777777" w:rsidR="003D0060" w:rsidRDefault="003D0060" w:rsidP="003D0060">
      <w:pPr>
        <w:tabs>
          <w:tab w:val="clear" w:pos="567"/>
        </w:tabs>
        <w:spacing w:line="240" w:lineRule="auto"/>
        <w:rPr>
          <w:color w:val="000000"/>
        </w:rPr>
      </w:pPr>
    </w:p>
    <w:p w14:paraId="59888814" w14:textId="77777777" w:rsidR="00673F4C" w:rsidRPr="00E57A7D" w:rsidRDefault="00673F4C" w:rsidP="00673F4C">
      <w:pPr>
        <w:ind w:right="113"/>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23EACBDC" w14:textId="15FCDBB2" w:rsidR="003D0060" w:rsidRDefault="003D0060" w:rsidP="003D0060">
      <w:pPr>
        <w:tabs>
          <w:tab w:val="clear" w:pos="567"/>
        </w:tabs>
        <w:spacing w:line="240" w:lineRule="auto"/>
      </w:pPr>
      <w:proofErr w:type="spellStart"/>
      <w:r>
        <w:rPr>
          <w:color w:val="000000"/>
        </w:rPr>
        <w:t>E</w:t>
      </w:r>
      <w:r w:rsidR="00751690">
        <w:rPr>
          <w:color w:val="000000"/>
        </w:rPr>
        <w:t>xp</w:t>
      </w:r>
      <w:proofErr w:type="spellEnd"/>
      <w:r w:rsidR="00751690">
        <w:rPr>
          <w:color w:val="000000"/>
        </w:rPr>
        <w:t>.</w:t>
      </w:r>
      <w:r>
        <w:rPr>
          <w:color w:val="000000"/>
        </w:rPr>
        <w:t xml:space="preserve"> {mēnesis/gads}</w:t>
      </w:r>
    </w:p>
    <w:p w14:paraId="019B763E" w14:textId="27E25DB9" w:rsidR="003D0060" w:rsidRDefault="003D0060" w:rsidP="003D0060">
      <w:pPr>
        <w:tabs>
          <w:tab w:val="clear" w:pos="567"/>
        </w:tabs>
        <w:spacing w:line="240" w:lineRule="auto"/>
        <w:rPr>
          <w:color w:val="000000"/>
        </w:rPr>
      </w:pPr>
      <w:r>
        <w:rPr>
          <w:color w:val="000000"/>
        </w:rPr>
        <w:t xml:space="preserve">Pēc </w:t>
      </w:r>
      <w:r>
        <w:rPr>
          <w:szCs w:val="22"/>
        </w:rPr>
        <w:t xml:space="preserve">caurduršanas </w:t>
      </w:r>
      <w:r>
        <w:rPr>
          <w:color w:val="000000"/>
        </w:rPr>
        <w:t xml:space="preserve">izlietot 28 </w:t>
      </w:r>
      <w:r w:rsidR="00751690">
        <w:rPr>
          <w:color w:val="000000"/>
        </w:rPr>
        <w:t>dienu laikā</w:t>
      </w:r>
      <w:r w:rsidR="00F258E9">
        <w:rPr>
          <w:color w:val="000000"/>
        </w:rPr>
        <w:t>. Izlietot</w:t>
      </w:r>
      <w:r>
        <w:rPr>
          <w:color w:val="000000"/>
        </w:rPr>
        <w:t xml:space="preserve"> līdz ....</w:t>
      </w:r>
    </w:p>
    <w:p w14:paraId="50B8A6B4" w14:textId="77777777" w:rsidR="00673F4C" w:rsidRDefault="00673F4C" w:rsidP="00673F4C">
      <w:pPr>
        <w:ind w:right="113"/>
        <w:rPr>
          <w:szCs w:val="22"/>
        </w:rPr>
      </w:pPr>
    </w:p>
    <w:p w14:paraId="40A331CA" w14:textId="77777777" w:rsidR="003D0060" w:rsidRPr="00E57A7D" w:rsidRDefault="003D0060" w:rsidP="00673F4C">
      <w:pPr>
        <w:ind w:right="113"/>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Default="00673F4C" w:rsidP="00673F4C">
      <w:pPr>
        <w:rPr>
          <w:szCs w:val="22"/>
        </w:rPr>
      </w:pPr>
    </w:p>
    <w:p w14:paraId="4B235D3D" w14:textId="50FF2A29" w:rsidR="003D0060" w:rsidRDefault="003D0060" w:rsidP="003D0060">
      <w:pPr>
        <w:tabs>
          <w:tab w:val="clear" w:pos="567"/>
        </w:tabs>
        <w:spacing w:line="240" w:lineRule="auto"/>
        <w:rPr>
          <w:i/>
          <w:color w:val="008000"/>
        </w:rPr>
      </w:pPr>
      <w:r>
        <w:t>Pēc pirm</w:t>
      </w:r>
      <w:r w:rsidR="00FF1E85">
        <w:t>reizēja</w:t>
      </w:r>
      <w:r>
        <w:t xml:space="preserve">s atvēršanas </w:t>
      </w:r>
      <w:r w:rsidR="00D20C32">
        <w:t>ne</w:t>
      </w:r>
      <w:r>
        <w:t xml:space="preserve">uzglabāt temperatūrā </w:t>
      </w:r>
      <w:r w:rsidR="00D20C32">
        <w:t xml:space="preserve">virs </w:t>
      </w:r>
      <w:r>
        <w:t>30</w:t>
      </w:r>
      <w:r>
        <w:rPr>
          <w:rFonts w:ascii="Symbol" w:hAnsi="Symbol"/>
        </w:rPr>
        <w:t></w:t>
      </w:r>
      <w:r>
        <w:t>C.</w:t>
      </w:r>
    </w:p>
    <w:p w14:paraId="38F02B4C" w14:textId="77777777" w:rsidR="003D0060" w:rsidRDefault="003D0060" w:rsidP="00673F4C">
      <w:pPr>
        <w:rPr>
          <w:szCs w:val="22"/>
        </w:rPr>
      </w:pPr>
    </w:p>
    <w:p w14:paraId="21966421" w14:textId="77777777" w:rsidR="003D0060" w:rsidRPr="00E57A7D" w:rsidRDefault="003D0060" w:rsidP="00673F4C">
      <w:pPr>
        <w:rPr>
          <w:szCs w:val="22"/>
        </w:rPr>
      </w:pPr>
    </w:p>
    <w:p w14:paraId="44494014" w14:textId="4FB9FBF5" w:rsidR="00673F4C" w:rsidRPr="00E57A7D" w:rsidRDefault="00F550B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742452EF" w14:textId="7F59711F" w:rsidR="006F2A18" w:rsidRPr="000B10FF" w:rsidRDefault="006F2A18" w:rsidP="006F2A18">
      <w:r w:rsidRPr="000B10FF">
        <w:t xml:space="preserve">VetViva Richter </w:t>
      </w:r>
      <w:r w:rsidR="00F258E9" w:rsidRPr="000B10FF">
        <w:rPr>
          <w:szCs w:val="22"/>
          <w:highlight w:val="darkGray"/>
        </w:rPr>
        <w:t>(logo)</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327A03CD" w:rsidR="00673F4C" w:rsidRDefault="00F550BE" w:rsidP="00673F4C">
      <w:r>
        <w:lastRenderedPageBreak/>
        <w:t>Lot</w:t>
      </w:r>
      <w:r w:rsidRPr="00E57A7D">
        <w:t xml:space="preserve"> {numurs}</w:t>
      </w:r>
    </w:p>
    <w:p w14:paraId="0DF0A56B" w14:textId="6406BA75" w:rsidR="00F258E9" w:rsidRDefault="00F258E9" w:rsidP="00673F4C"/>
    <w:p w14:paraId="61540618" w14:textId="77777777" w:rsidR="009F13A6" w:rsidRDefault="009F13A6" w:rsidP="00673F4C"/>
    <w:p w14:paraId="712C0A5F" w14:textId="5B321240" w:rsidR="00F258E9" w:rsidRPr="00E57A7D" w:rsidRDefault="00F258E9" w:rsidP="00673F4C">
      <w:pPr>
        <w:rPr>
          <w:szCs w:val="22"/>
        </w:rPr>
      </w:pPr>
      <w:r>
        <w:t>100 ml</w:t>
      </w:r>
    </w:p>
    <w:p w14:paraId="5D5D9216" w14:textId="16E1D2DF" w:rsidR="006F2A18" w:rsidRDefault="006F2A18">
      <w:pPr>
        <w:tabs>
          <w:tab w:val="clear" w:pos="567"/>
        </w:tabs>
        <w:spacing w:line="240" w:lineRule="auto"/>
        <w:rPr>
          <w:szCs w:val="22"/>
        </w:rPr>
      </w:pPr>
      <w:r>
        <w:rPr>
          <w:szCs w:val="22"/>
        </w:rPr>
        <w:br w:type="page"/>
      </w:r>
    </w:p>
    <w:p w14:paraId="7063736D"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1632AE4" w14:textId="77777777" w:rsidR="006F2A18" w:rsidRPr="00AF7368" w:rsidRDefault="006F2A18" w:rsidP="006F2A18">
      <w:pPr>
        <w:tabs>
          <w:tab w:val="clear" w:pos="567"/>
        </w:tabs>
        <w:spacing w:line="240" w:lineRule="auto"/>
        <w:rPr>
          <w:szCs w:val="22"/>
        </w:rPr>
      </w:pPr>
      <w:r w:rsidRPr="00AF7368">
        <w:rPr>
          <w:b/>
        </w:rPr>
        <w:t xml:space="preserve">Ancesol </w:t>
      </w:r>
      <w:r w:rsidRPr="00AF7368">
        <w:t xml:space="preserve">10 mg/ml šķīdums injekcijām liellopiem </w:t>
      </w:r>
    </w:p>
    <w:p w14:paraId="3586948F" w14:textId="77777777" w:rsidR="006F2A18" w:rsidRPr="00E57A7D" w:rsidRDefault="006F2A18" w:rsidP="006F2A18">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Default="00F550BE" w:rsidP="00B13B6D">
      <w:pPr>
        <w:pStyle w:val="Style1"/>
      </w:pPr>
      <w:r w:rsidRPr="00E57A7D">
        <w:rPr>
          <w:highlight w:val="lightGray"/>
        </w:rPr>
        <w:t>2.</w:t>
      </w:r>
      <w:r w:rsidR="007318FE">
        <w:tab/>
      </w:r>
      <w:r w:rsidRPr="00E57A7D">
        <w:t>Sastāvs</w:t>
      </w:r>
    </w:p>
    <w:p w14:paraId="3D79CAE1" w14:textId="77777777" w:rsidR="006F2A18" w:rsidRPr="00E57A7D" w:rsidRDefault="006F2A18" w:rsidP="00B13B6D">
      <w:pPr>
        <w:pStyle w:val="Style1"/>
      </w:pPr>
    </w:p>
    <w:p w14:paraId="73B18503" w14:textId="77777777" w:rsidR="006F2A18" w:rsidRPr="007E774B" w:rsidRDefault="006F2A18" w:rsidP="006F2A18">
      <w:pPr>
        <w:tabs>
          <w:tab w:val="clear" w:pos="567"/>
        </w:tabs>
        <w:spacing w:line="240" w:lineRule="auto"/>
        <w:rPr>
          <w:b/>
          <w:szCs w:val="22"/>
          <w:lang w:val="de-AT"/>
        </w:rPr>
      </w:pPr>
      <w:proofErr w:type="spellStart"/>
      <w:r w:rsidRPr="007E774B">
        <w:rPr>
          <w:szCs w:val="22"/>
          <w:lang w:val="de-AT"/>
        </w:rPr>
        <w:t>Katrs</w:t>
      </w:r>
      <w:proofErr w:type="spellEnd"/>
      <w:r w:rsidRPr="007E774B">
        <w:rPr>
          <w:szCs w:val="22"/>
          <w:lang w:val="de-AT"/>
        </w:rPr>
        <w:t xml:space="preserve"> ml </w:t>
      </w:r>
      <w:proofErr w:type="spellStart"/>
      <w:r w:rsidRPr="007E774B">
        <w:rPr>
          <w:szCs w:val="22"/>
          <w:lang w:val="de-AT"/>
        </w:rPr>
        <w:t>satur</w:t>
      </w:r>
      <w:proofErr w:type="spellEnd"/>
      <w:r w:rsidRPr="007E774B">
        <w:rPr>
          <w:szCs w:val="22"/>
          <w:lang w:val="de-AT"/>
        </w:rPr>
        <w:t>:</w:t>
      </w:r>
    </w:p>
    <w:p w14:paraId="7C48AD70" w14:textId="77777777" w:rsidR="006F2A18" w:rsidRPr="007E774B" w:rsidRDefault="006F2A18" w:rsidP="006F2A18">
      <w:pPr>
        <w:tabs>
          <w:tab w:val="clear" w:pos="567"/>
        </w:tabs>
        <w:spacing w:line="240" w:lineRule="auto"/>
        <w:rPr>
          <w:b/>
          <w:szCs w:val="22"/>
          <w:lang w:val="de-AT"/>
        </w:rPr>
      </w:pPr>
    </w:p>
    <w:p w14:paraId="0B328A84" w14:textId="1238FC0C" w:rsidR="006F2A18" w:rsidRPr="007E774B" w:rsidRDefault="006F2A18" w:rsidP="006F2A18">
      <w:pPr>
        <w:tabs>
          <w:tab w:val="clear" w:pos="567"/>
        </w:tabs>
        <w:spacing w:line="240" w:lineRule="auto"/>
        <w:rPr>
          <w:szCs w:val="22"/>
          <w:lang w:val="de-AT"/>
        </w:rPr>
      </w:pPr>
      <w:proofErr w:type="spellStart"/>
      <w:r w:rsidRPr="007E774B">
        <w:rPr>
          <w:b/>
          <w:szCs w:val="22"/>
          <w:lang w:val="de-AT"/>
        </w:rPr>
        <w:t>Aktīvā</w:t>
      </w:r>
      <w:r w:rsidR="00A650B3">
        <w:rPr>
          <w:b/>
          <w:szCs w:val="22"/>
          <w:lang w:val="de-AT"/>
        </w:rPr>
        <w:t>s</w:t>
      </w:r>
      <w:proofErr w:type="spellEnd"/>
      <w:r w:rsidRPr="007E774B">
        <w:rPr>
          <w:b/>
          <w:szCs w:val="22"/>
          <w:lang w:val="de-AT"/>
        </w:rPr>
        <w:t xml:space="preserve"> </w:t>
      </w:r>
      <w:proofErr w:type="spellStart"/>
      <w:r w:rsidRPr="007E774B">
        <w:rPr>
          <w:b/>
          <w:szCs w:val="22"/>
          <w:lang w:val="de-AT"/>
        </w:rPr>
        <w:t>viela</w:t>
      </w:r>
      <w:r w:rsidR="00A650B3">
        <w:rPr>
          <w:b/>
          <w:szCs w:val="22"/>
          <w:lang w:val="de-AT"/>
        </w:rPr>
        <w:t>s</w:t>
      </w:r>
      <w:proofErr w:type="spellEnd"/>
      <w:r w:rsidRPr="007E774B">
        <w:rPr>
          <w:b/>
          <w:szCs w:val="22"/>
          <w:lang w:val="de-AT"/>
        </w:rPr>
        <w:t>:</w:t>
      </w:r>
    </w:p>
    <w:p w14:paraId="2CF8A1ED" w14:textId="77777777" w:rsidR="006F2A18" w:rsidRPr="007E774B" w:rsidRDefault="006F2A18" w:rsidP="006F2A18">
      <w:pPr>
        <w:tabs>
          <w:tab w:val="clear" w:pos="567"/>
        </w:tabs>
        <w:spacing w:line="240" w:lineRule="auto"/>
        <w:rPr>
          <w:szCs w:val="22"/>
          <w:lang w:val="de-AT"/>
        </w:rPr>
      </w:pPr>
      <w:proofErr w:type="spellStart"/>
      <w:r w:rsidRPr="007E774B">
        <w:rPr>
          <w:szCs w:val="22"/>
          <w:lang w:val="de-AT"/>
        </w:rPr>
        <w:t>Hlorfenamīna</w:t>
      </w:r>
      <w:proofErr w:type="spellEnd"/>
      <w:r w:rsidRPr="007E774B">
        <w:rPr>
          <w:szCs w:val="22"/>
          <w:lang w:val="de-AT"/>
        </w:rPr>
        <w:t xml:space="preserve"> </w:t>
      </w:r>
      <w:proofErr w:type="spellStart"/>
      <w:r w:rsidRPr="007E774B">
        <w:rPr>
          <w:szCs w:val="22"/>
          <w:lang w:val="de-AT"/>
        </w:rPr>
        <w:t>maleāts</w:t>
      </w:r>
      <w:proofErr w:type="spellEnd"/>
      <w:r w:rsidRPr="007E774B">
        <w:rPr>
          <w:szCs w:val="22"/>
          <w:lang w:val="de-AT"/>
        </w:rPr>
        <w:tab/>
        <w:t>10 mg</w:t>
      </w:r>
    </w:p>
    <w:p w14:paraId="5968CEDF" w14:textId="77777777" w:rsidR="006F2A18" w:rsidRPr="007E774B" w:rsidRDefault="006F2A18" w:rsidP="006F2A18">
      <w:pPr>
        <w:tabs>
          <w:tab w:val="clear" w:pos="567"/>
        </w:tabs>
        <w:spacing w:line="240" w:lineRule="auto"/>
        <w:rPr>
          <w:iCs/>
          <w:szCs w:val="22"/>
          <w:lang w:val="de-AT"/>
        </w:rPr>
      </w:pPr>
      <w:r w:rsidRPr="007E774B">
        <w:rPr>
          <w:szCs w:val="22"/>
          <w:lang w:val="de-AT"/>
        </w:rPr>
        <w:t>(</w:t>
      </w:r>
      <w:proofErr w:type="spellStart"/>
      <w:r w:rsidRPr="007E774B">
        <w:rPr>
          <w:szCs w:val="22"/>
          <w:lang w:val="de-AT"/>
        </w:rPr>
        <w:t>atbilst</w:t>
      </w:r>
      <w:proofErr w:type="spellEnd"/>
      <w:r w:rsidRPr="007E774B">
        <w:rPr>
          <w:szCs w:val="22"/>
          <w:lang w:val="de-AT"/>
        </w:rPr>
        <w:t xml:space="preserve"> 7,03 mg </w:t>
      </w:r>
      <w:proofErr w:type="spellStart"/>
      <w:r w:rsidRPr="007E774B">
        <w:rPr>
          <w:szCs w:val="22"/>
          <w:lang w:val="de-AT"/>
        </w:rPr>
        <w:t>hlorfenamīna</w:t>
      </w:r>
      <w:proofErr w:type="spellEnd"/>
      <w:r w:rsidRPr="007E774B">
        <w:rPr>
          <w:szCs w:val="22"/>
          <w:lang w:val="de-AT"/>
        </w:rPr>
        <w:t>)</w:t>
      </w:r>
    </w:p>
    <w:p w14:paraId="24D52FAF" w14:textId="77777777" w:rsidR="006F2A18" w:rsidRPr="007E774B" w:rsidRDefault="006F2A18" w:rsidP="006F2A18">
      <w:pPr>
        <w:tabs>
          <w:tab w:val="clear" w:pos="567"/>
        </w:tabs>
        <w:spacing w:line="240" w:lineRule="auto"/>
        <w:rPr>
          <w:iCs/>
          <w:szCs w:val="22"/>
          <w:lang w:val="de-AT"/>
        </w:rPr>
      </w:pPr>
    </w:p>
    <w:p w14:paraId="21930AEB" w14:textId="77777777" w:rsidR="006F2A18" w:rsidRPr="007E774B" w:rsidRDefault="006F2A18" w:rsidP="006F2A18">
      <w:pPr>
        <w:tabs>
          <w:tab w:val="clear" w:pos="567"/>
        </w:tabs>
        <w:spacing w:line="240" w:lineRule="auto"/>
        <w:rPr>
          <w:szCs w:val="22"/>
          <w:lang w:val="de-AT"/>
        </w:rPr>
      </w:pPr>
      <w:proofErr w:type="spellStart"/>
      <w:r w:rsidRPr="007E774B">
        <w:rPr>
          <w:b/>
          <w:szCs w:val="22"/>
          <w:lang w:val="de-AT"/>
        </w:rPr>
        <w:t>Palīgvielas</w:t>
      </w:r>
      <w:proofErr w:type="spellEnd"/>
      <w:r w:rsidRPr="007E774B">
        <w:rPr>
          <w:b/>
          <w:szCs w:val="22"/>
          <w:lang w:val="de-AT"/>
        </w:rPr>
        <w:t>:</w:t>
      </w:r>
    </w:p>
    <w:p w14:paraId="211691A5" w14:textId="2555B936" w:rsidR="006F2A18" w:rsidRDefault="006F2A18" w:rsidP="006F2A18">
      <w:pPr>
        <w:tabs>
          <w:tab w:val="clear" w:pos="567"/>
        </w:tabs>
        <w:spacing w:line="240" w:lineRule="auto"/>
        <w:rPr>
          <w:color w:val="000000"/>
          <w:szCs w:val="22"/>
        </w:rPr>
      </w:pPr>
      <w:proofErr w:type="spellStart"/>
      <w:r w:rsidRPr="007E774B">
        <w:rPr>
          <w:szCs w:val="22"/>
          <w:lang w:val="de-AT"/>
        </w:rPr>
        <w:t>Metilparahidroksibenzoāts</w:t>
      </w:r>
      <w:proofErr w:type="spellEnd"/>
      <w:r w:rsidRPr="007E774B">
        <w:rPr>
          <w:szCs w:val="22"/>
          <w:lang w:val="de-AT"/>
        </w:rPr>
        <w:t xml:space="preserve"> (E218)</w:t>
      </w:r>
      <w:r w:rsidRPr="007E774B">
        <w:rPr>
          <w:szCs w:val="22"/>
          <w:lang w:val="de-AT"/>
        </w:rPr>
        <w:tab/>
        <w:t>1</w:t>
      </w:r>
      <w:r w:rsidR="000F3C7D">
        <w:rPr>
          <w:szCs w:val="22"/>
          <w:lang w:val="de-AT"/>
        </w:rPr>
        <w:t xml:space="preserve"> </w:t>
      </w:r>
      <w:r w:rsidRPr="007E774B">
        <w:rPr>
          <w:szCs w:val="22"/>
          <w:lang w:val="de-AT"/>
        </w:rPr>
        <w:t>mg</w:t>
      </w:r>
    </w:p>
    <w:p w14:paraId="79DE2A39" w14:textId="64AF0556" w:rsidR="006F2A18" w:rsidRDefault="006F2A18" w:rsidP="006F2A18">
      <w:pPr>
        <w:tabs>
          <w:tab w:val="clear" w:pos="567"/>
        </w:tabs>
        <w:spacing w:line="240" w:lineRule="auto"/>
        <w:rPr>
          <w:color w:val="000000"/>
        </w:rPr>
      </w:pPr>
      <w:proofErr w:type="spellStart"/>
      <w:r>
        <w:rPr>
          <w:color w:val="000000"/>
          <w:szCs w:val="22"/>
        </w:rPr>
        <w:t>Propilparahidroksibenzoāts</w:t>
      </w:r>
      <w:proofErr w:type="spellEnd"/>
      <w:r>
        <w:rPr>
          <w:color w:val="000000"/>
          <w:szCs w:val="22"/>
        </w:rPr>
        <w:t xml:space="preserve"> </w:t>
      </w:r>
      <w:r>
        <w:rPr>
          <w:color w:val="000000"/>
          <w:szCs w:val="22"/>
        </w:rPr>
        <w:tab/>
      </w:r>
      <w:r>
        <w:rPr>
          <w:color w:val="000000"/>
          <w:szCs w:val="22"/>
        </w:rPr>
        <w:tab/>
        <w:t>0,2 mg</w:t>
      </w:r>
    </w:p>
    <w:p w14:paraId="5B06D141" w14:textId="77777777" w:rsidR="006F2A18" w:rsidRDefault="006F2A18" w:rsidP="006F2A18">
      <w:pPr>
        <w:tabs>
          <w:tab w:val="clear" w:pos="567"/>
        </w:tabs>
        <w:spacing w:line="240" w:lineRule="auto"/>
        <w:rPr>
          <w:color w:val="000000"/>
        </w:rPr>
      </w:pPr>
    </w:p>
    <w:p w14:paraId="2F9690E4" w14:textId="77FFEBE6" w:rsidR="006F2A18" w:rsidRDefault="006F2A18" w:rsidP="006F2A18">
      <w:pPr>
        <w:tabs>
          <w:tab w:val="clear" w:pos="567"/>
        </w:tabs>
        <w:spacing w:line="240" w:lineRule="auto"/>
        <w:rPr>
          <w:color w:val="000000"/>
          <w:u w:val="single"/>
        </w:rPr>
      </w:pPr>
      <w:r>
        <w:rPr>
          <w:color w:val="000000"/>
          <w:szCs w:val="22"/>
        </w:rPr>
        <w:t>Dzidrs, bezkrāsains vai gandrīz bezkrāsains šķīdums</w:t>
      </w:r>
      <w:r w:rsidR="000046E9">
        <w:rPr>
          <w:color w:val="000000"/>
          <w:szCs w:val="22"/>
        </w:rPr>
        <w:t>.</w:t>
      </w:r>
    </w:p>
    <w:p w14:paraId="59B66E7E" w14:textId="77777777" w:rsidR="00C114FF" w:rsidRPr="00E57A7D" w:rsidRDefault="00C114FF"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08C304B5" w14:textId="77777777" w:rsidR="006F2A18" w:rsidRDefault="006F2A18" w:rsidP="006F2A18">
      <w:pPr>
        <w:tabs>
          <w:tab w:val="clear" w:pos="567"/>
        </w:tabs>
        <w:spacing w:line="240" w:lineRule="auto"/>
        <w:rPr>
          <w:color w:val="000000"/>
        </w:rPr>
      </w:pPr>
      <w:r>
        <w:rPr>
          <w:color w:val="000000"/>
        </w:rPr>
        <w:t>Liellopi.</w:t>
      </w:r>
    </w:p>
    <w:p w14:paraId="4B303561" w14:textId="77777777" w:rsidR="006F2A18" w:rsidRDefault="006F2A18" w:rsidP="006F2A18">
      <w:pPr>
        <w:tabs>
          <w:tab w:val="clear" w:pos="567"/>
        </w:tabs>
        <w:spacing w:line="240" w:lineRule="auto"/>
        <w:rPr>
          <w:b/>
          <w:color w:val="000000"/>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222D4AE" w14:textId="77777777" w:rsidR="006F2A18" w:rsidRDefault="006F2A18" w:rsidP="006F2A18">
      <w:pPr>
        <w:tabs>
          <w:tab w:val="clear" w:pos="567"/>
        </w:tabs>
        <w:spacing w:line="240" w:lineRule="auto"/>
        <w:ind w:left="567" w:hanging="567"/>
        <w:jc w:val="both"/>
        <w:rPr>
          <w:color w:val="000000"/>
        </w:rPr>
      </w:pPr>
      <w:r>
        <w:rPr>
          <w:color w:val="000000"/>
        </w:rPr>
        <w:t>Simptomātiskai ar histamīna atbrīvošanos saistītu stāvokļu ārstēšanai.</w:t>
      </w:r>
    </w:p>
    <w:p w14:paraId="39DECD33" w14:textId="77777777" w:rsidR="006F2A18" w:rsidRDefault="006F2A18" w:rsidP="006F2A18">
      <w:pPr>
        <w:tabs>
          <w:tab w:val="clear" w:pos="567"/>
        </w:tabs>
        <w:spacing w:line="240" w:lineRule="auto"/>
        <w:ind w:left="567" w:hanging="567"/>
        <w:jc w:val="both"/>
        <w:rPr>
          <w:color w:val="000000"/>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Default="00F550BE" w:rsidP="00B13B6D">
      <w:pPr>
        <w:pStyle w:val="Style1"/>
      </w:pPr>
      <w:r w:rsidRPr="00E57A7D">
        <w:rPr>
          <w:highlight w:val="lightGray"/>
        </w:rPr>
        <w:t>5.</w:t>
      </w:r>
      <w:r w:rsidRPr="00E57A7D">
        <w:tab/>
        <w:t>Kontrindikācijas</w:t>
      </w:r>
    </w:p>
    <w:p w14:paraId="2FCFBB15" w14:textId="77777777" w:rsidR="006F2A18" w:rsidRPr="00E57A7D" w:rsidRDefault="006F2A18" w:rsidP="00B13B6D">
      <w:pPr>
        <w:pStyle w:val="Style1"/>
      </w:pPr>
    </w:p>
    <w:p w14:paraId="56DCFB16" w14:textId="296CA157" w:rsidR="006F2A18" w:rsidRDefault="006F2A18" w:rsidP="006F2A18">
      <w:pPr>
        <w:tabs>
          <w:tab w:val="clear" w:pos="567"/>
        </w:tabs>
        <w:spacing w:line="240" w:lineRule="auto"/>
        <w:rPr>
          <w:color w:val="000000"/>
        </w:rPr>
      </w:pPr>
      <w:r>
        <w:rPr>
          <w:color w:val="000000"/>
        </w:rPr>
        <w:t>Nelietot</w:t>
      </w:r>
      <w:r w:rsidRPr="00FC7AB3">
        <w:rPr>
          <w:color w:val="000000"/>
        </w:rPr>
        <w:t xml:space="preserve"> </w:t>
      </w:r>
      <w:r>
        <w:rPr>
          <w:color w:val="000000"/>
        </w:rPr>
        <w:t xml:space="preserve">gadījumos, ja konstatēta pastiprināta jutība pret aktīvo vielu vai pret </w:t>
      </w:r>
      <w:r w:rsidR="00F51B2F">
        <w:rPr>
          <w:color w:val="000000"/>
        </w:rPr>
        <w:t xml:space="preserve">jebkuru </w:t>
      </w:r>
      <w:r>
        <w:rPr>
          <w:color w:val="000000"/>
        </w:rPr>
        <w:t xml:space="preserve">no </w:t>
      </w:r>
      <w:proofErr w:type="spellStart"/>
      <w:r>
        <w:rPr>
          <w:color w:val="000000"/>
        </w:rPr>
        <w:t>palīgvielām</w:t>
      </w:r>
      <w:proofErr w:type="spellEnd"/>
      <w:r>
        <w:rPr>
          <w:color w:val="000000"/>
        </w:rPr>
        <w:t>.</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32861356" w14:textId="2FB7541D" w:rsidR="006F2A18" w:rsidRDefault="006F2A18" w:rsidP="006F2A18">
      <w:pPr>
        <w:tabs>
          <w:tab w:val="clear" w:pos="567"/>
        </w:tabs>
        <w:spacing w:line="240" w:lineRule="auto"/>
        <w:rPr>
          <w:color w:val="000000"/>
          <w:szCs w:val="22"/>
        </w:rPr>
      </w:pPr>
      <w:r>
        <w:rPr>
          <w:szCs w:val="22"/>
          <w:u w:val="single"/>
        </w:rPr>
        <w:t xml:space="preserve">Īpaši </w:t>
      </w:r>
      <w:r w:rsidR="00D913AB">
        <w:rPr>
          <w:szCs w:val="22"/>
          <w:u w:val="single"/>
        </w:rPr>
        <w:t xml:space="preserve">piesardzības pasākumi drošai lietošanai </w:t>
      </w:r>
      <w:r w:rsidR="00C66950">
        <w:rPr>
          <w:szCs w:val="22"/>
          <w:u w:val="single"/>
        </w:rPr>
        <w:t>mērķsugām</w:t>
      </w:r>
      <w:r w:rsidR="00F51B2F">
        <w:rPr>
          <w:szCs w:val="22"/>
          <w:u w:val="single"/>
        </w:rPr>
        <w:t>:</w:t>
      </w:r>
    </w:p>
    <w:p w14:paraId="5CA09219" w14:textId="19CF54CC" w:rsidR="006F2A18" w:rsidRDefault="006F4B5F" w:rsidP="006F2A18">
      <w:pPr>
        <w:pStyle w:val="EndnoteText"/>
        <w:tabs>
          <w:tab w:val="clear" w:pos="567"/>
        </w:tabs>
        <w:rPr>
          <w:szCs w:val="22"/>
        </w:rPr>
      </w:pPr>
      <w:r>
        <w:rPr>
          <w:color w:val="000000"/>
          <w:szCs w:val="22"/>
        </w:rPr>
        <w:t>Lai gan intravenozi ievadītām zālēm ir tūlītēja terapeitiska iedarbība, t</w:t>
      </w:r>
      <w:r w:rsidR="000F3C7D">
        <w:rPr>
          <w:color w:val="000000"/>
          <w:szCs w:val="22"/>
        </w:rPr>
        <w:t>ai</w:t>
      </w:r>
      <w:r>
        <w:rPr>
          <w:color w:val="000000"/>
          <w:szCs w:val="22"/>
        </w:rPr>
        <w:t xml:space="preserve"> var </w:t>
      </w:r>
      <w:r w:rsidR="000F3C7D">
        <w:rPr>
          <w:color w:val="000000"/>
          <w:szCs w:val="22"/>
        </w:rPr>
        <w:t xml:space="preserve">būt stimulējoša iedarbība uz </w:t>
      </w:r>
      <w:r>
        <w:rPr>
          <w:color w:val="000000"/>
          <w:szCs w:val="22"/>
        </w:rPr>
        <w:t>CNS.</w:t>
      </w:r>
      <w:r w:rsidR="005C2F2D">
        <w:rPr>
          <w:color w:val="000000"/>
          <w:szCs w:val="22"/>
        </w:rPr>
        <w:t xml:space="preserve"> </w:t>
      </w:r>
      <w:r w:rsidR="000F3C7D">
        <w:rPr>
          <w:color w:val="000000"/>
          <w:szCs w:val="22"/>
        </w:rPr>
        <w:t>Šī iemesla dēļ</w:t>
      </w:r>
      <w:r w:rsidR="00590382">
        <w:rPr>
          <w:color w:val="000000"/>
          <w:szCs w:val="22"/>
        </w:rPr>
        <w:t xml:space="preserve">, </w:t>
      </w:r>
      <w:r w:rsidR="000F3C7D">
        <w:rPr>
          <w:color w:val="000000"/>
          <w:szCs w:val="22"/>
        </w:rPr>
        <w:t xml:space="preserve">ievadīt lēni un nepieciešamības gadījumā uz pāris minūtēm pārtraukt ievadīšanu. Nelietot subkutāni. </w:t>
      </w:r>
    </w:p>
    <w:p w14:paraId="572A25C4" w14:textId="77777777" w:rsidR="006F2A18" w:rsidRDefault="006F2A18" w:rsidP="006F2A18">
      <w:pPr>
        <w:tabs>
          <w:tab w:val="clear" w:pos="567"/>
        </w:tabs>
        <w:spacing w:line="240" w:lineRule="auto"/>
        <w:rPr>
          <w:szCs w:val="22"/>
        </w:rPr>
      </w:pPr>
    </w:p>
    <w:p w14:paraId="06F7BF53" w14:textId="262DC774" w:rsidR="006F2A18" w:rsidRDefault="006F2A18" w:rsidP="006F2A18">
      <w:pPr>
        <w:keepNext/>
        <w:keepLines/>
        <w:tabs>
          <w:tab w:val="clear" w:pos="567"/>
        </w:tabs>
        <w:spacing w:line="240" w:lineRule="auto"/>
        <w:rPr>
          <w:color w:val="000000"/>
          <w:szCs w:val="22"/>
          <w:u w:val="single"/>
        </w:rPr>
      </w:pPr>
      <w:r>
        <w:rPr>
          <w:color w:val="000000"/>
          <w:szCs w:val="22"/>
          <w:u w:val="single"/>
        </w:rPr>
        <w:t>Īpaši piesardzības pasākumi, kas jāievēro personai, k</w:t>
      </w:r>
      <w:r w:rsidR="00D913AB">
        <w:rPr>
          <w:color w:val="000000"/>
          <w:szCs w:val="22"/>
          <w:u w:val="single"/>
        </w:rPr>
        <w:t>ura ievada</w:t>
      </w:r>
      <w:r>
        <w:rPr>
          <w:color w:val="000000"/>
          <w:szCs w:val="22"/>
          <w:u w:val="single"/>
        </w:rPr>
        <w:t xml:space="preserve"> veterinārās zāles dzīvniek</w:t>
      </w:r>
      <w:r w:rsidR="00D913AB">
        <w:rPr>
          <w:color w:val="000000"/>
          <w:szCs w:val="22"/>
          <w:u w:val="single"/>
        </w:rPr>
        <w:t>iem</w:t>
      </w:r>
      <w:r w:rsidR="00F51B2F">
        <w:rPr>
          <w:color w:val="000000"/>
          <w:szCs w:val="22"/>
          <w:u w:val="single"/>
        </w:rPr>
        <w:t>:</w:t>
      </w:r>
    </w:p>
    <w:p w14:paraId="697394F0" w14:textId="1325669B" w:rsidR="006F2A18" w:rsidRPr="00AD4D00" w:rsidRDefault="006F2A18" w:rsidP="006F2A18">
      <w:r w:rsidRPr="00E60F78">
        <w:t xml:space="preserve">Nejaušas </w:t>
      </w:r>
      <w:proofErr w:type="spellStart"/>
      <w:r w:rsidRPr="00E60F78">
        <w:t>pašinjicēšan</w:t>
      </w:r>
      <w:r w:rsidR="000F3C7D">
        <w:t>a</w:t>
      </w:r>
      <w:r w:rsidRPr="00E60F78">
        <w:t>s</w:t>
      </w:r>
      <w:proofErr w:type="spellEnd"/>
      <w:r w:rsidRPr="00E60F78">
        <w:t xml:space="preserve"> gadījumā iespējama </w:t>
      </w:r>
      <w:proofErr w:type="spellStart"/>
      <w:r w:rsidRPr="00E60F78">
        <w:t>sedatīva</w:t>
      </w:r>
      <w:proofErr w:type="spellEnd"/>
      <w:r w:rsidRPr="00E60F78">
        <w:t xml:space="preserve"> iedarbība. </w:t>
      </w:r>
      <w:r>
        <w:t>I</w:t>
      </w:r>
      <w:r w:rsidRPr="00E60F78">
        <w:t>evēro</w:t>
      </w:r>
      <w:r>
        <w:t>t</w:t>
      </w:r>
      <w:r w:rsidRPr="00E60F78">
        <w:t xml:space="preserve"> piesardzīb</w:t>
      </w:r>
      <w:r>
        <w:t>u</w:t>
      </w:r>
      <w:r w:rsidRPr="00E60F78">
        <w:t xml:space="preserve">, lai izvairītos no nejaušas </w:t>
      </w:r>
      <w:proofErr w:type="spellStart"/>
      <w:r w:rsidRPr="00E60F78">
        <w:t>pašinjicēšan</w:t>
      </w:r>
      <w:r w:rsidR="000F3C7D">
        <w:t>a</w:t>
      </w:r>
      <w:r w:rsidRPr="00E60F78">
        <w:t>s</w:t>
      </w:r>
      <w:proofErr w:type="spellEnd"/>
      <w:r w:rsidRPr="00E60F78">
        <w:t xml:space="preserve">. </w:t>
      </w:r>
      <w:r>
        <w:t>Ieteicams</w:t>
      </w:r>
      <w:r w:rsidRPr="00E60F78">
        <w:t xml:space="preserve"> līdz injekcijas brīdim</w:t>
      </w:r>
      <w:r w:rsidR="006311D7">
        <w:t xml:space="preserve"> izmantot</w:t>
      </w:r>
      <w:r w:rsidRPr="00E60F78">
        <w:t xml:space="preserve"> aizsargāt</w:t>
      </w:r>
      <w:r w:rsidR="006311D7">
        <w:t>u</w:t>
      </w:r>
      <w:r w:rsidRPr="00E60F78">
        <w:t xml:space="preserve"> adatu.</w:t>
      </w:r>
    </w:p>
    <w:p w14:paraId="1225A776" w14:textId="1CDE13EA" w:rsidR="006F2A18" w:rsidRDefault="006F2A18" w:rsidP="006F2A18">
      <w:pPr>
        <w:tabs>
          <w:tab w:val="clear" w:pos="567"/>
        </w:tabs>
        <w:spacing w:line="240" w:lineRule="auto"/>
        <w:rPr>
          <w:color w:val="000000"/>
          <w:szCs w:val="22"/>
        </w:rPr>
      </w:pPr>
      <w:r>
        <w:rPr>
          <w:color w:val="000000"/>
          <w:szCs w:val="22"/>
        </w:rPr>
        <w:t xml:space="preserve">Ja notikusi nejauša </w:t>
      </w:r>
      <w:proofErr w:type="spellStart"/>
      <w:r>
        <w:rPr>
          <w:color w:val="000000"/>
          <w:szCs w:val="22"/>
        </w:rPr>
        <w:t>pašinjicēšana</w:t>
      </w:r>
      <w:proofErr w:type="spellEnd"/>
      <w:r>
        <w:rPr>
          <w:color w:val="000000"/>
          <w:szCs w:val="22"/>
        </w:rPr>
        <w:t xml:space="preserve">, nekavējoties meklēt medicīnisko palīdzību un uzrādīt lietošanas instrukciju vai iepakojuma marķējumu ārstam. </w:t>
      </w:r>
      <w:r w:rsidRPr="008B0275">
        <w:rPr>
          <w:caps/>
          <w:color w:val="000000"/>
          <w:szCs w:val="22"/>
        </w:rPr>
        <w:t>Nevadīt transportlīdzekli</w:t>
      </w:r>
      <w:r w:rsidRPr="008B0275">
        <w:rPr>
          <w:caps/>
          <w:szCs w:val="22"/>
        </w:rPr>
        <w:t>.</w:t>
      </w:r>
    </w:p>
    <w:p w14:paraId="49961F66" w14:textId="5F8AD37B" w:rsidR="006F2A18" w:rsidRDefault="006F2A18" w:rsidP="006F2A18">
      <w:pPr>
        <w:rPr>
          <w:color w:val="000000"/>
          <w:szCs w:val="22"/>
        </w:rPr>
      </w:pPr>
      <w:r>
        <w:rPr>
          <w:color w:val="000000"/>
          <w:szCs w:val="22"/>
        </w:rPr>
        <w:t xml:space="preserve">Nekavējoties noskalot </w:t>
      </w:r>
      <w:r w:rsidR="000F3C7D">
        <w:rPr>
          <w:color w:val="000000"/>
          <w:szCs w:val="22"/>
        </w:rPr>
        <w:t>iz</w:t>
      </w:r>
      <w:r>
        <w:rPr>
          <w:color w:val="000000"/>
          <w:szCs w:val="22"/>
        </w:rPr>
        <w:t>šļakstījušās zāles no ādas un</w:t>
      </w:r>
      <w:r w:rsidR="000F3C7D">
        <w:rPr>
          <w:color w:val="000000"/>
          <w:szCs w:val="22"/>
        </w:rPr>
        <w:t xml:space="preserve"> skalot</w:t>
      </w:r>
      <w:r>
        <w:rPr>
          <w:color w:val="000000"/>
          <w:szCs w:val="22"/>
        </w:rPr>
        <w:t xml:space="preserve"> ac</w:t>
      </w:r>
      <w:r w:rsidR="000F3C7D">
        <w:rPr>
          <w:color w:val="000000"/>
          <w:szCs w:val="22"/>
        </w:rPr>
        <w:t>is</w:t>
      </w:r>
      <w:r>
        <w:rPr>
          <w:color w:val="000000"/>
          <w:szCs w:val="22"/>
        </w:rPr>
        <w:t>.</w:t>
      </w:r>
    </w:p>
    <w:p w14:paraId="0F9709C5" w14:textId="77777777" w:rsidR="006F4B5F" w:rsidRDefault="006F4B5F" w:rsidP="006F2A18">
      <w:pPr>
        <w:rPr>
          <w:szCs w:val="22"/>
        </w:rPr>
      </w:pPr>
    </w:p>
    <w:p w14:paraId="2DB943C4" w14:textId="7B70F531" w:rsidR="00C66950" w:rsidRDefault="00C66950" w:rsidP="00C66950">
      <w:pPr>
        <w:tabs>
          <w:tab w:val="clear" w:pos="567"/>
          <w:tab w:val="left" w:pos="720"/>
        </w:tabs>
        <w:spacing w:line="240" w:lineRule="auto"/>
        <w:rPr>
          <w:szCs w:val="22"/>
        </w:rPr>
      </w:pPr>
      <w:r>
        <w:rPr>
          <w:szCs w:val="22"/>
          <w:u w:val="single"/>
        </w:rPr>
        <w:t>Grūsnība un laktācija</w:t>
      </w:r>
      <w:r>
        <w:t>:</w:t>
      </w:r>
    </w:p>
    <w:p w14:paraId="3769810F" w14:textId="4AA701CA" w:rsidR="00C66950" w:rsidRPr="0075762A" w:rsidRDefault="006F4B5F" w:rsidP="0075762A">
      <w:pPr>
        <w:tabs>
          <w:tab w:val="clear" w:pos="567"/>
        </w:tabs>
        <w:spacing w:line="240" w:lineRule="auto"/>
        <w:rPr>
          <w:szCs w:val="22"/>
          <w:u w:val="single"/>
        </w:rPr>
      </w:pPr>
      <w:r>
        <w:rPr>
          <w:color w:val="000000"/>
          <w:szCs w:val="22"/>
        </w:rPr>
        <w:t>Nav pierādīts šo veterināro zāļu drošums grūsnības un laktācijas laikā. Lietot tikai pēc ārstējošā veterinārārsta ieguvuma un riska attiecības izvērtēšanas.</w:t>
      </w:r>
    </w:p>
    <w:p w14:paraId="37AF12E1" w14:textId="77777777" w:rsidR="00C66950" w:rsidRDefault="00C66950" w:rsidP="00C66950">
      <w:pPr>
        <w:tabs>
          <w:tab w:val="clear" w:pos="567"/>
          <w:tab w:val="left" w:pos="720"/>
        </w:tabs>
        <w:spacing w:line="240" w:lineRule="auto"/>
        <w:rPr>
          <w:szCs w:val="22"/>
        </w:rPr>
      </w:pPr>
    </w:p>
    <w:p w14:paraId="52741DE6" w14:textId="6BF71B54" w:rsidR="00C66950" w:rsidRDefault="00C66950" w:rsidP="00C66950">
      <w:pPr>
        <w:tabs>
          <w:tab w:val="clear" w:pos="567"/>
          <w:tab w:val="left" w:pos="720"/>
        </w:tabs>
        <w:spacing w:line="240" w:lineRule="auto"/>
        <w:rPr>
          <w:szCs w:val="22"/>
        </w:rPr>
      </w:pPr>
      <w:r>
        <w:rPr>
          <w:szCs w:val="22"/>
          <w:u w:val="single"/>
        </w:rPr>
        <w:t>Mijiedarbība ar citām zālēm un citi mijiedarbības veidi:</w:t>
      </w:r>
    </w:p>
    <w:p w14:paraId="575961DA" w14:textId="5803D209" w:rsidR="006F4B5F" w:rsidRDefault="006F4B5F" w:rsidP="006F4B5F">
      <w:pPr>
        <w:tabs>
          <w:tab w:val="clear" w:pos="567"/>
        </w:tabs>
        <w:spacing w:line="240" w:lineRule="auto"/>
        <w:rPr>
          <w:szCs w:val="22"/>
        </w:rPr>
      </w:pPr>
      <w:r>
        <w:rPr>
          <w:color w:val="000000"/>
          <w:szCs w:val="22"/>
        </w:rPr>
        <w:lastRenderedPageBreak/>
        <w:t xml:space="preserve">Vienlaicīga citu </w:t>
      </w:r>
      <w:proofErr w:type="spellStart"/>
      <w:r w:rsidR="00590382">
        <w:rPr>
          <w:color w:val="000000"/>
          <w:szCs w:val="22"/>
        </w:rPr>
        <w:t>anti</w:t>
      </w:r>
      <w:r>
        <w:rPr>
          <w:color w:val="000000"/>
          <w:szCs w:val="22"/>
        </w:rPr>
        <w:t>thistamīn</w:t>
      </w:r>
      <w:r w:rsidR="00FF1E85">
        <w:rPr>
          <w:color w:val="000000"/>
          <w:szCs w:val="22"/>
        </w:rPr>
        <w:t>u</w:t>
      </w:r>
      <w:proofErr w:type="spellEnd"/>
      <w:r>
        <w:rPr>
          <w:color w:val="000000"/>
          <w:szCs w:val="22"/>
        </w:rPr>
        <w:t xml:space="preserve"> līdzekļu vai </w:t>
      </w:r>
      <w:proofErr w:type="spellStart"/>
      <w:r>
        <w:rPr>
          <w:color w:val="000000"/>
          <w:szCs w:val="22"/>
        </w:rPr>
        <w:t>barbiturātu</w:t>
      </w:r>
      <w:proofErr w:type="spellEnd"/>
      <w:r>
        <w:rPr>
          <w:color w:val="000000"/>
          <w:szCs w:val="22"/>
        </w:rPr>
        <w:t xml:space="preserve"> lietošana var pastiprināt hlorfenamīna sedatīvo iedarbību. </w:t>
      </w:r>
      <w:proofErr w:type="spellStart"/>
      <w:r w:rsidR="00590382">
        <w:rPr>
          <w:color w:val="000000"/>
          <w:szCs w:val="22"/>
        </w:rPr>
        <w:t>Anti</w:t>
      </w:r>
      <w:r>
        <w:rPr>
          <w:color w:val="000000"/>
          <w:szCs w:val="22"/>
        </w:rPr>
        <w:t>histamīn</w:t>
      </w:r>
      <w:r w:rsidR="00FF1E85">
        <w:rPr>
          <w:color w:val="000000"/>
          <w:szCs w:val="22"/>
        </w:rPr>
        <w:t>u</w:t>
      </w:r>
      <w:proofErr w:type="spellEnd"/>
      <w:r>
        <w:rPr>
          <w:color w:val="000000"/>
          <w:szCs w:val="22"/>
        </w:rPr>
        <w:t xml:space="preserve"> līdzekļu lietošana var maskēt agrīnas dažu antibiotiku (piemēram, aminoglikozīdu vai makrolīdu) izraisītās ototoksicitātes pazīmes un var saīsināt </w:t>
      </w:r>
      <w:r>
        <w:rPr>
          <w:color w:val="000000"/>
        </w:rPr>
        <w:t>iekšķīgi lietojamu</w:t>
      </w:r>
      <w:r>
        <w:rPr>
          <w:color w:val="000000"/>
          <w:szCs w:val="22"/>
        </w:rPr>
        <w:t xml:space="preserve"> </w:t>
      </w:r>
      <w:proofErr w:type="spellStart"/>
      <w:r>
        <w:rPr>
          <w:color w:val="000000"/>
          <w:szCs w:val="22"/>
        </w:rPr>
        <w:t>antikoagulantu</w:t>
      </w:r>
      <w:proofErr w:type="spellEnd"/>
      <w:r>
        <w:rPr>
          <w:color w:val="000000"/>
          <w:szCs w:val="22"/>
        </w:rPr>
        <w:t xml:space="preserve"> darbības laiku.</w:t>
      </w:r>
    </w:p>
    <w:p w14:paraId="4B31FA3A" w14:textId="77777777" w:rsidR="006F4B5F" w:rsidRDefault="006F4B5F" w:rsidP="00C66950">
      <w:pPr>
        <w:tabs>
          <w:tab w:val="clear" w:pos="567"/>
          <w:tab w:val="left" w:pos="720"/>
        </w:tabs>
        <w:spacing w:line="240" w:lineRule="auto"/>
        <w:rPr>
          <w:szCs w:val="22"/>
        </w:rPr>
      </w:pPr>
    </w:p>
    <w:p w14:paraId="39371BC7" w14:textId="76D88588" w:rsidR="00C66950" w:rsidRDefault="00C66950" w:rsidP="00C66950">
      <w:pPr>
        <w:tabs>
          <w:tab w:val="clear" w:pos="567"/>
          <w:tab w:val="left" w:pos="720"/>
        </w:tabs>
        <w:spacing w:line="240" w:lineRule="auto"/>
      </w:pPr>
      <w:r>
        <w:rPr>
          <w:szCs w:val="22"/>
          <w:u w:val="single"/>
        </w:rPr>
        <w:t>Pārdozēšana</w:t>
      </w:r>
      <w:r>
        <w:t>:</w:t>
      </w:r>
    </w:p>
    <w:p w14:paraId="52ECD5FF" w14:textId="2270BD9B" w:rsidR="00C66950" w:rsidRDefault="00FF1E85" w:rsidP="00C66950">
      <w:pPr>
        <w:tabs>
          <w:tab w:val="clear" w:pos="567"/>
        </w:tabs>
        <w:spacing w:line="240" w:lineRule="auto"/>
        <w:jc w:val="both"/>
        <w:rPr>
          <w:color w:val="000000"/>
          <w:szCs w:val="22"/>
        </w:rPr>
      </w:pPr>
      <w:r>
        <w:rPr>
          <w:color w:val="000000"/>
        </w:rPr>
        <w:t>I</w:t>
      </w:r>
      <w:r w:rsidR="00C66950">
        <w:rPr>
          <w:color w:val="000000"/>
        </w:rPr>
        <w:t>evadot devās</w:t>
      </w:r>
      <w:r w:rsidR="00C66950">
        <w:rPr>
          <w:color w:val="000000"/>
          <w:szCs w:val="22"/>
        </w:rPr>
        <w:t>, kas līdz pat četrām reizēm pārsniegušas terapeitisko devu</w:t>
      </w:r>
      <w:r>
        <w:rPr>
          <w:color w:val="000000"/>
          <w:szCs w:val="22"/>
        </w:rPr>
        <w:t>,</w:t>
      </w:r>
      <w:r w:rsidRPr="00FF1E85">
        <w:rPr>
          <w:color w:val="000000"/>
        </w:rPr>
        <w:t xml:space="preserve"> </w:t>
      </w:r>
      <w:r>
        <w:rPr>
          <w:color w:val="000000"/>
        </w:rPr>
        <w:t>novērota laba panesamība</w:t>
      </w:r>
      <w:r w:rsidR="00C66950">
        <w:rPr>
          <w:color w:val="000000"/>
          <w:szCs w:val="22"/>
        </w:rPr>
        <w:t>.</w:t>
      </w:r>
    </w:p>
    <w:p w14:paraId="2B79CE64" w14:textId="7F91765A" w:rsidR="00C66950" w:rsidRDefault="00C66950" w:rsidP="00D20171">
      <w:r w:rsidRPr="00E7253A">
        <w:t xml:space="preserve">Ļoti retos gadījumos novērotas lokālas reakcijas injekcijas vietā kakla apvidū. </w:t>
      </w:r>
      <w:r w:rsidRPr="00E02342">
        <w:t>Visas</w:t>
      </w:r>
      <w:r w:rsidRPr="001F3FE9">
        <w:t xml:space="preserve"> reakcijas bija pārejošas un izzuda bez ārstēšanas.</w:t>
      </w:r>
    </w:p>
    <w:p w14:paraId="3222CACA" w14:textId="77777777" w:rsidR="00C66950" w:rsidRDefault="00C66950" w:rsidP="00C66950">
      <w:pPr>
        <w:tabs>
          <w:tab w:val="clear" w:pos="567"/>
          <w:tab w:val="left" w:pos="720"/>
        </w:tabs>
        <w:spacing w:line="240" w:lineRule="auto"/>
        <w:rPr>
          <w:szCs w:val="22"/>
        </w:rPr>
      </w:pPr>
    </w:p>
    <w:p w14:paraId="3AF93E7D" w14:textId="4F87DDBB" w:rsidR="00C66950" w:rsidRDefault="00C66950" w:rsidP="00C66950">
      <w:pPr>
        <w:tabs>
          <w:tab w:val="clear" w:pos="567"/>
          <w:tab w:val="left" w:pos="720"/>
        </w:tabs>
        <w:spacing w:line="240" w:lineRule="auto"/>
        <w:rPr>
          <w:szCs w:val="22"/>
        </w:rPr>
      </w:pPr>
      <w:r>
        <w:rPr>
          <w:szCs w:val="22"/>
          <w:u w:val="single"/>
        </w:rPr>
        <w:t>Būtiska nesaderība</w:t>
      </w:r>
      <w:r>
        <w:t>:</w:t>
      </w:r>
    </w:p>
    <w:p w14:paraId="55277730" w14:textId="22B677F0" w:rsidR="00C66950" w:rsidRDefault="00C66950" w:rsidP="00C66950">
      <w:pPr>
        <w:tabs>
          <w:tab w:val="clear" w:pos="567"/>
        </w:tabs>
        <w:spacing w:line="240" w:lineRule="auto"/>
        <w:rPr>
          <w:szCs w:val="22"/>
        </w:rPr>
      </w:pPr>
      <w:r w:rsidRPr="00FA2BE9">
        <w:rPr>
          <w:color w:val="000000"/>
          <w:szCs w:val="22"/>
        </w:rPr>
        <w:t xml:space="preserve">Tā kā nav veikti saderības pētījumi, </w:t>
      </w:r>
      <w:r w:rsidR="00FF1E85">
        <w:rPr>
          <w:color w:val="000000"/>
          <w:szCs w:val="22"/>
        </w:rPr>
        <w:t xml:space="preserve">nelietot </w:t>
      </w:r>
      <w:r w:rsidRPr="00FA2BE9">
        <w:rPr>
          <w:color w:val="000000"/>
          <w:szCs w:val="22"/>
        </w:rPr>
        <w:t>šīs veterinārās zāles maisījumā ar citām veterinārajām zālēm.</w:t>
      </w:r>
    </w:p>
    <w:p w14:paraId="3939A290" w14:textId="77777777" w:rsidR="006F2A18" w:rsidRPr="00E57A7D" w:rsidRDefault="006F2A18"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7A561231" w14:textId="2EE10A03" w:rsidR="006F4B5F" w:rsidRPr="00962CF5" w:rsidRDefault="006F4B5F" w:rsidP="006F2A18">
      <w:pPr>
        <w:tabs>
          <w:tab w:val="clear" w:pos="567"/>
        </w:tabs>
        <w:spacing w:line="240" w:lineRule="auto"/>
        <w:rPr>
          <w:b/>
          <w:bCs/>
          <w:szCs w:val="22"/>
        </w:rPr>
      </w:pPr>
      <w:r w:rsidRPr="00962CF5">
        <w:rPr>
          <w:b/>
          <w:bCs/>
          <w:szCs w:val="22"/>
        </w:rPr>
        <w:t>Liellopi:</w:t>
      </w:r>
    </w:p>
    <w:p w14:paraId="25EB1428" w14:textId="401FC7AD" w:rsidR="00D36FDE" w:rsidRDefault="00FA2BE9" w:rsidP="006F2A18">
      <w:pPr>
        <w:tabs>
          <w:tab w:val="clear" w:pos="567"/>
        </w:tabs>
        <w:spacing w:line="240" w:lineRule="auto"/>
        <w:rPr>
          <w:szCs w:val="22"/>
        </w:rPr>
      </w:pPr>
      <w:r>
        <w:rPr>
          <w:szCs w:val="22"/>
        </w:rPr>
        <w:t>B</w:t>
      </w:r>
      <w:r w:rsidR="00D36FDE">
        <w:rPr>
          <w:szCs w:val="22"/>
        </w:rPr>
        <w:t>iežums</w:t>
      </w:r>
      <w:r>
        <w:rPr>
          <w:szCs w:val="22"/>
        </w:rPr>
        <w:t xml:space="preserve"> nav noteikts</w:t>
      </w:r>
      <w:r w:rsidR="00D36FDE">
        <w:rPr>
          <w:szCs w:val="22"/>
        </w:rPr>
        <w:t xml:space="preserve"> (</w:t>
      </w:r>
      <w:r w:rsidR="00FF1E85">
        <w:rPr>
          <w:szCs w:val="22"/>
        </w:rPr>
        <w:t xml:space="preserve">biežumu nevar noteikt </w:t>
      </w:r>
      <w:r w:rsidR="00D36FDE">
        <w:rPr>
          <w:szCs w:val="22"/>
        </w:rPr>
        <w:t>pēc pieejamajiem datiem)</w:t>
      </w:r>
      <w:r w:rsidR="00FF1E85">
        <w:rPr>
          <w:szCs w:val="22"/>
        </w:rPr>
        <w:t xml:space="preserve">: </w:t>
      </w:r>
    </w:p>
    <w:p w14:paraId="5C3EC068" w14:textId="77777777" w:rsidR="00D36FDE" w:rsidRDefault="00D36FDE" w:rsidP="006F2A18">
      <w:pPr>
        <w:tabs>
          <w:tab w:val="clear" w:pos="567"/>
        </w:tabs>
        <w:spacing w:line="240" w:lineRule="auto"/>
        <w:rPr>
          <w:szCs w:val="22"/>
        </w:rPr>
      </w:pPr>
    </w:p>
    <w:p w14:paraId="500C8A70" w14:textId="2F3E90A8" w:rsidR="00D36FDE" w:rsidRDefault="00D36FDE" w:rsidP="006F2A18">
      <w:pPr>
        <w:tabs>
          <w:tab w:val="clear" w:pos="567"/>
        </w:tabs>
        <w:spacing w:line="240" w:lineRule="auto"/>
        <w:rPr>
          <w:szCs w:val="22"/>
          <w:vertAlign w:val="superscript"/>
        </w:rPr>
      </w:pPr>
      <w:r>
        <w:rPr>
          <w:szCs w:val="22"/>
        </w:rPr>
        <w:t>Sed</w:t>
      </w:r>
      <w:r w:rsidR="00FA2BE9">
        <w:rPr>
          <w:szCs w:val="22"/>
        </w:rPr>
        <w:t>atīva iedarbība</w:t>
      </w:r>
      <w:r w:rsidRPr="00962CF5">
        <w:rPr>
          <w:szCs w:val="22"/>
          <w:vertAlign w:val="superscript"/>
        </w:rPr>
        <w:t>1</w:t>
      </w:r>
    </w:p>
    <w:p w14:paraId="13024113" w14:textId="77777777" w:rsidR="00962CF5" w:rsidRDefault="00962CF5" w:rsidP="006F2A18">
      <w:pPr>
        <w:tabs>
          <w:tab w:val="clear" w:pos="567"/>
        </w:tabs>
        <w:spacing w:line="240" w:lineRule="auto"/>
        <w:rPr>
          <w:szCs w:val="22"/>
        </w:rPr>
      </w:pPr>
    </w:p>
    <w:p w14:paraId="4D5DA329" w14:textId="5F713C34" w:rsidR="00D36FDE" w:rsidRDefault="00D36FDE" w:rsidP="006F2A18">
      <w:pPr>
        <w:tabs>
          <w:tab w:val="clear" w:pos="567"/>
        </w:tabs>
        <w:spacing w:line="240" w:lineRule="auto"/>
        <w:rPr>
          <w:szCs w:val="22"/>
        </w:rPr>
      </w:pPr>
      <w:r w:rsidRPr="00962CF5">
        <w:rPr>
          <w:szCs w:val="22"/>
          <w:vertAlign w:val="subscript"/>
        </w:rPr>
        <w:t>1</w:t>
      </w:r>
      <w:r>
        <w:rPr>
          <w:szCs w:val="22"/>
        </w:rPr>
        <w:t>Vāja</w:t>
      </w:r>
    </w:p>
    <w:p w14:paraId="161F7BE6" w14:textId="77777777" w:rsidR="00D36FDE" w:rsidRDefault="00D36FDE" w:rsidP="006F2A18">
      <w:pPr>
        <w:tabs>
          <w:tab w:val="clear" w:pos="567"/>
        </w:tabs>
        <w:spacing w:line="240" w:lineRule="auto"/>
        <w:rPr>
          <w:szCs w:val="22"/>
        </w:rPr>
      </w:pPr>
    </w:p>
    <w:p w14:paraId="559EE600" w14:textId="7510C5F2" w:rsidR="009F13A6" w:rsidRPr="00BC4067" w:rsidRDefault="00D36FDE" w:rsidP="0075762A">
      <w:pPr>
        <w:tabs>
          <w:tab w:val="clear" w:pos="567"/>
        </w:tabs>
        <w:spacing w:line="240" w:lineRule="auto"/>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p>
    <w:p w14:paraId="4BEA6FB5" w14:textId="1334AB71" w:rsidR="009F13A6" w:rsidRPr="00BC4067" w:rsidRDefault="009F13A6" w:rsidP="009F13A6">
      <w:pPr>
        <w:jc w:val="both"/>
        <w:rPr>
          <w:szCs w:val="22"/>
        </w:rPr>
      </w:pPr>
      <w:r w:rsidRPr="00BC4067">
        <w:rPr>
          <w:szCs w:val="22"/>
        </w:rPr>
        <w:t>https://www.pvd.gov.lv/lv</w:t>
      </w:r>
    </w:p>
    <w:p w14:paraId="7858DEB6" w14:textId="3E07AE1E" w:rsidR="00F520FE" w:rsidRDefault="00F520FE" w:rsidP="00F520FE"/>
    <w:p w14:paraId="7F8221FC" w14:textId="77777777" w:rsidR="00F51B2F" w:rsidRDefault="00F51B2F" w:rsidP="00F520FE"/>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61B3E72" w14:textId="615C101A" w:rsidR="00D234A6" w:rsidRDefault="00D234A6" w:rsidP="00D234A6">
      <w:pPr>
        <w:tabs>
          <w:tab w:val="clear" w:pos="567"/>
        </w:tabs>
        <w:spacing w:line="240" w:lineRule="auto"/>
        <w:rPr>
          <w:b/>
          <w:color w:val="000000"/>
        </w:rPr>
      </w:pPr>
      <w:r>
        <w:rPr>
          <w:color w:val="000000"/>
          <w:szCs w:val="22"/>
        </w:rPr>
        <w:t xml:space="preserve">Intramuskulārai vai intravenozai </w:t>
      </w:r>
      <w:r w:rsidR="00FF1E85">
        <w:rPr>
          <w:color w:val="000000"/>
          <w:szCs w:val="22"/>
        </w:rPr>
        <w:t>lietošanai</w:t>
      </w:r>
      <w:r>
        <w:rPr>
          <w:color w:val="000000"/>
          <w:szCs w:val="22"/>
        </w:rPr>
        <w:t>.</w:t>
      </w:r>
    </w:p>
    <w:p w14:paraId="2E3755B6" w14:textId="13EE19E6" w:rsidR="00D234A6" w:rsidRPr="00962CF5" w:rsidRDefault="00D36FDE" w:rsidP="00D234A6">
      <w:pPr>
        <w:tabs>
          <w:tab w:val="clear" w:pos="567"/>
        </w:tabs>
        <w:spacing w:line="240" w:lineRule="auto"/>
        <w:rPr>
          <w:bCs/>
          <w:color w:val="000000"/>
        </w:rPr>
      </w:pPr>
      <w:r w:rsidRPr="00962CF5">
        <w:rPr>
          <w:bCs/>
          <w:color w:val="000000"/>
        </w:rPr>
        <w:t>Lai nodrošinātu pareizu devu, ķermeņa</w:t>
      </w:r>
      <w:r w:rsidR="005F437D">
        <w:rPr>
          <w:bCs/>
          <w:color w:val="000000"/>
        </w:rPr>
        <w:t>s svars</w:t>
      </w:r>
      <w:r w:rsidRPr="00962CF5">
        <w:rPr>
          <w:bCs/>
          <w:color w:val="000000"/>
        </w:rPr>
        <w:t xml:space="preserve"> ir jānosaka pēc iespējas precīzāk.</w:t>
      </w:r>
    </w:p>
    <w:p w14:paraId="1E774AB6" w14:textId="77777777" w:rsidR="00D36FDE" w:rsidRDefault="00D36FDE" w:rsidP="00D234A6">
      <w:pPr>
        <w:tabs>
          <w:tab w:val="clear" w:pos="567"/>
        </w:tabs>
        <w:spacing w:line="240" w:lineRule="auto"/>
        <w:rPr>
          <w:b/>
          <w:color w:val="000000"/>
        </w:rPr>
      </w:pPr>
    </w:p>
    <w:p w14:paraId="1BDFE6BC" w14:textId="77777777" w:rsidR="00D234A6" w:rsidRDefault="00D234A6" w:rsidP="00D234A6">
      <w:pPr>
        <w:tabs>
          <w:tab w:val="clear" w:pos="567"/>
        </w:tabs>
        <w:spacing w:line="240" w:lineRule="auto"/>
        <w:rPr>
          <w:color w:val="000000"/>
          <w:szCs w:val="22"/>
        </w:rPr>
      </w:pPr>
      <w:r>
        <w:rPr>
          <w:color w:val="000000"/>
          <w:szCs w:val="22"/>
          <w:u w:val="single"/>
        </w:rPr>
        <w:t>Pieaugušiem dzīvniekiem</w:t>
      </w:r>
      <w:r>
        <w:rPr>
          <w:color w:val="000000"/>
          <w:szCs w:val="22"/>
        </w:rPr>
        <w:t>:</w:t>
      </w:r>
    </w:p>
    <w:p w14:paraId="77A375F0" w14:textId="42B24E38" w:rsidR="00D234A6" w:rsidRDefault="00D234A6" w:rsidP="00D234A6">
      <w:pPr>
        <w:tabs>
          <w:tab w:val="clear" w:pos="567"/>
        </w:tabs>
        <w:spacing w:line="240" w:lineRule="auto"/>
        <w:rPr>
          <w:u w:val="single"/>
        </w:rPr>
      </w:pPr>
      <w:r>
        <w:rPr>
          <w:color w:val="000000"/>
          <w:szCs w:val="22"/>
        </w:rPr>
        <w:t xml:space="preserve">0,5 mg hlorfenamīna maleāta uz kg ķermeņa svara (5 ml/100 kg ķermeņa svara) </w:t>
      </w:r>
      <w:r w:rsidR="00FF1E85">
        <w:rPr>
          <w:color w:val="000000"/>
          <w:szCs w:val="22"/>
        </w:rPr>
        <w:t xml:space="preserve">vienu </w:t>
      </w:r>
      <w:r>
        <w:rPr>
          <w:color w:val="000000"/>
          <w:szCs w:val="22"/>
        </w:rPr>
        <w:t>reizi dienā trīs dienas pēc kārtas.</w:t>
      </w:r>
    </w:p>
    <w:p w14:paraId="54F06881" w14:textId="77777777" w:rsidR="00D234A6" w:rsidRDefault="00D234A6" w:rsidP="00D234A6">
      <w:pPr>
        <w:tabs>
          <w:tab w:val="clear" w:pos="567"/>
        </w:tabs>
        <w:spacing w:line="240" w:lineRule="auto"/>
        <w:rPr>
          <w:u w:val="single"/>
        </w:rPr>
      </w:pPr>
    </w:p>
    <w:p w14:paraId="25E6017E" w14:textId="77777777" w:rsidR="00D234A6" w:rsidRDefault="00D234A6" w:rsidP="00D234A6">
      <w:pPr>
        <w:tabs>
          <w:tab w:val="clear" w:pos="567"/>
        </w:tabs>
        <w:spacing w:line="240" w:lineRule="auto"/>
        <w:rPr>
          <w:color w:val="000000"/>
          <w:szCs w:val="22"/>
        </w:rPr>
      </w:pPr>
      <w:r>
        <w:rPr>
          <w:color w:val="000000"/>
          <w:szCs w:val="22"/>
          <w:u w:val="single"/>
        </w:rPr>
        <w:t>Teļiem</w:t>
      </w:r>
      <w:r>
        <w:rPr>
          <w:color w:val="000000"/>
          <w:szCs w:val="22"/>
        </w:rPr>
        <w:t>:</w:t>
      </w:r>
    </w:p>
    <w:p w14:paraId="03D41672" w14:textId="35EDB6CC" w:rsidR="00D234A6" w:rsidRDefault="00D234A6" w:rsidP="00D234A6">
      <w:pPr>
        <w:tabs>
          <w:tab w:val="clear" w:pos="567"/>
        </w:tabs>
        <w:spacing w:line="240" w:lineRule="auto"/>
        <w:rPr>
          <w:color w:val="000000"/>
          <w:szCs w:val="22"/>
        </w:rPr>
      </w:pPr>
      <w:r>
        <w:rPr>
          <w:color w:val="000000"/>
          <w:szCs w:val="22"/>
        </w:rPr>
        <w:t xml:space="preserve">1 mg hlorfenamīna maleāta uz kg ķermeņa svara (10 ml/100 kg ķermeņa svara) </w:t>
      </w:r>
      <w:r w:rsidR="00FF1E85">
        <w:rPr>
          <w:color w:val="000000"/>
          <w:szCs w:val="22"/>
        </w:rPr>
        <w:t xml:space="preserve">vienu </w:t>
      </w:r>
      <w:r>
        <w:rPr>
          <w:color w:val="000000"/>
          <w:szCs w:val="22"/>
        </w:rPr>
        <w:t>reizi dienā trīs dienas pēc kārtas.</w:t>
      </w:r>
    </w:p>
    <w:p w14:paraId="50EED96E" w14:textId="77777777" w:rsidR="00D234A6" w:rsidRDefault="00D234A6" w:rsidP="00D234A6">
      <w:pPr>
        <w:tabs>
          <w:tab w:val="clear" w:pos="567"/>
        </w:tabs>
        <w:spacing w:line="240" w:lineRule="auto"/>
        <w:rPr>
          <w:b/>
          <w:color w:val="000000"/>
          <w:u w:val="single"/>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FD8AF5B" w14:textId="1FDB70F2" w:rsidR="00D234A6" w:rsidRPr="001F3FE9" w:rsidRDefault="00CF3839">
      <w:r>
        <w:rPr>
          <w:szCs w:val="22"/>
        </w:rPr>
        <w:t>S</w:t>
      </w:r>
      <w:r w:rsidR="00C66950">
        <w:rPr>
          <w:szCs w:val="22"/>
        </w:rPr>
        <w:t>katīt arī sadaļu “</w:t>
      </w:r>
      <w:r w:rsidR="00C66950" w:rsidRPr="00962CF5">
        <w:rPr>
          <w:szCs w:val="22"/>
        </w:rPr>
        <w:t xml:space="preserve">Īpaši piesardzības pasākumi drošai lietošanai </w:t>
      </w:r>
      <w:proofErr w:type="spellStart"/>
      <w:r w:rsidR="00C66950" w:rsidRPr="00962CF5">
        <w:rPr>
          <w:szCs w:val="22"/>
        </w:rPr>
        <w:t>mērķsugām</w:t>
      </w:r>
      <w:proofErr w:type="spellEnd"/>
      <w:r w:rsidR="00C66950" w:rsidRPr="00962CF5">
        <w:rPr>
          <w:szCs w:val="22"/>
        </w:rPr>
        <w:t>”</w:t>
      </w:r>
      <w:r w:rsidR="00D234A6" w:rsidRPr="00F51B2F">
        <w:t>.</w:t>
      </w:r>
    </w:p>
    <w:p w14:paraId="7EDC2580" w14:textId="77777777" w:rsidR="00C114FF" w:rsidRDefault="00C114FF" w:rsidP="00A9226B">
      <w:pPr>
        <w:tabs>
          <w:tab w:val="clear" w:pos="567"/>
        </w:tabs>
        <w:spacing w:line="240" w:lineRule="auto"/>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Default="00F550BE" w:rsidP="00B13B6D">
      <w:pPr>
        <w:pStyle w:val="Style1"/>
      </w:pPr>
      <w:r w:rsidRPr="00E57A7D">
        <w:rPr>
          <w:highlight w:val="lightGray"/>
        </w:rPr>
        <w:t>10.</w:t>
      </w:r>
      <w:r w:rsidR="002E245A">
        <w:tab/>
      </w:r>
      <w:r w:rsidRPr="00E57A7D">
        <w:t>Ierobežojumu period</w:t>
      </w:r>
      <w:r w:rsidR="002E245A">
        <w:t>s</w:t>
      </w:r>
    </w:p>
    <w:p w14:paraId="723B69B3" w14:textId="77777777" w:rsidR="00D234A6" w:rsidRPr="00E57A7D" w:rsidRDefault="00D234A6" w:rsidP="00B13B6D">
      <w:pPr>
        <w:pStyle w:val="Style1"/>
      </w:pPr>
    </w:p>
    <w:p w14:paraId="5608D83C" w14:textId="697A8958" w:rsidR="00D234A6" w:rsidRDefault="00D234A6" w:rsidP="00D234A6">
      <w:pPr>
        <w:tabs>
          <w:tab w:val="clear" w:pos="567"/>
        </w:tabs>
        <w:spacing w:line="240" w:lineRule="auto"/>
        <w:rPr>
          <w:color w:val="000000"/>
          <w:szCs w:val="22"/>
        </w:rPr>
      </w:pPr>
      <w:r>
        <w:rPr>
          <w:color w:val="000000"/>
          <w:szCs w:val="22"/>
        </w:rPr>
        <w:t>Gaļai un blakusproduktiem:</w:t>
      </w:r>
      <w:r w:rsidR="00962CF5">
        <w:rPr>
          <w:color w:val="000000"/>
          <w:szCs w:val="22"/>
        </w:rPr>
        <w:t xml:space="preserve"> </w:t>
      </w:r>
      <w:r w:rsidRPr="00E60F78">
        <w:rPr>
          <w:color w:val="000000"/>
          <w:szCs w:val="22"/>
        </w:rPr>
        <w:t>1 diena.</w:t>
      </w:r>
    </w:p>
    <w:p w14:paraId="2C5C4E83" w14:textId="4D70A677" w:rsidR="00D234A6" w:rsidRDefault="00D234A6" w:rsidP="00D234A6">
      <w:pPr>
        <w:tabs>
          <w:tab w:val="clear" w:pos="567"/>
        </w:tabs>
        <w:spacing w:line="240" w:lineRule="auto"/>
        <w:rPr>
          <w:color w:val="000000"/>
        </w:rPr>
      </w:pPr>
      <w:r>
        <w:rPr>
          <w:color w:val="000000"/>
          <w:szCs w:val="22"/>
        </w:rPr>
        <w:t>Pienam:</w:t>
      </w:r>
      <w:r w:rsidR="00962CF5">
        <w:rPr>
          <w:color w:val="000000"/>
          <w:szCs w:val="22"/>
        </w:rPr>
        <w:t xml:space="preserve"> </w:t>
      </w:r>
      <w:r>
        <w:rPr>
          <w:color w:val="000000"/>
          <w:szCs w:val="22"/>
        </w:rPr>
        <w:t>12 stundas.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lastRenderedPageBreak/>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83EB186" w14:textId="1D7666C7" w:rsidR="00D234A6" w:rsidRDefault="00D234A6" w:rsidP="00D234A6">
      <w:pPr>
        <w:tabs>
          <w:tab w:val="clear" w:pos="567"/>
        </w:tabs>
        <w:spacing w:line="240" w:lineRule="auto"/>
        <w:ind w:right="-2"/>
        <w:rPr>
          <w:color w:val="000000"/>
        </w:rPr>
      </w:pPr>
      <w:r>
        <w:t>Uzglabāt bērniem neredzamā un nepieejamā vietā.</w:t>
      </w:r>
    </w:p>
    <w:p w14:paraId="582D34D9" w14:textId="561192EC" w:rsidR="00D234A6" w:rsidRDefault="00D234A6" w:rsidP="00D234A6">
      <w:pPr>
        <w:tabs>
          <w:tab w:val="clear" w:pos="567"/>
        </w:tabs>
        <w:spacing w:line="240" w:lineRule="auto"/>
        <w:ind w:right="-2"/>
        <w:rPr>
          <w:color w:val="000000"/>
        </w:rPr>
      </w:pPr>
      <w:r>
        <w:rPr>
          <w:color w:val="000000"/>
        </w:rPr>
        <w:t xml:space="preserve">Nelietot šīs veterinārās zāles, ja beidzies derīguma termiņš, kas norādīts marķējumā un uz kartona </w:t>
      </w:r>
      <w:r w:rsidR="00D4731F">
        <w:rPr>
          <w:color w:val="000000"/>
        </w:rPr>
        <w:t>kastītes</w:t>
      </w:r>
      <w:r>
        <w:rPr>
          <w:color w:val="000000"/>
        </w:rPr>
        <w:t xml:space="preserve"> pēc “</w:t>
      </w:r>
      <w:proofErr w:type="spellStart"/>
      <w:r>
        <w:rPr>
          <w:color w:val="000000"/>
        </w:rPr>
        <w:t>E</w:t>
      </w:r>
      <w:r w:rsidR="00005488">
        <w:rPr>
          <w:color w:val="000000"/>
        </w:rPr>
        <w:t>xp</w:t>
      </w:r>
      <w:proofErr w:type="spellEnd"/>
      <w:r>
        <w:rPr>
          <w:color w:val="000000"/>
        </w:rPr>
        <w:t>”. Derīguma termiņš attiecināms uz mēneša pēdējo dienu</w:t>
      </w:r>
      <w:r>
        <w:t>.</w:t>
      </w:r>
    </w:p>
    <w:p w14:paraId="59515A7F" w14:textId="7B3E3F3F" w:rsidR="00D234A6" w:rsidRDefault="00D234A6" w:rsidP="00D234A6">
      <w:pPr>
        <w:tabs>
          <w:tab w:val="clear" w:pos="567"/>
        </w:tabs>
        <w:spacing w:line="240" w:lineRule="auto"/>
        <w:ind w:right="-318"/>
        <w:rPr>
          <w:color w:val="000000"/>
        </w:rPr>
      </w:pPr>
      <w:r>
        <w:rPr>
          <w:color w:val="000000"/>
        </w:rPr>
        <w:t>Derīguma termiņš pēc pirm</w:t>
      </w:r>
      <w:r w:rsidR="00FA2BE9">
        <w:rPr>
          <w:color w:val="000000"/>
        </w:rPr>
        <w:t>reizēja</w:t>
      </w:r>
      <w:r>
        <w:rPr>
          <w:color w:val="000000"/>
        </w:rPr>
        <w:t>s</w:t>
      </w:r>
      <w:r w:rsidR="00FA2BE9">
        <w:rPr>
          <w:color w:val="000000"/>
        </w:rPr>
        <w:t xml:space="preserve"> tiešā</w:t>
      </w:r>
      <w:r>
        <w:rPr>
          <w:color w:val="000000"/>
        </w:rPr>
        <w:t xml:space="preserve"> iepakojuma atvēršanas: 28 dienas.</w:t>
      </w:r>
    </w:p>
    <w:p w14:paraId="2109A908" w14:textId="0145BDC3" w:rsidR="00D234A6" w:rsidRDefault="00D234A6" w:rsidP="00D234A6">
      <w:pPr>
        <w:tabs>
          <w:tab w:val="clear" w:pos="567"/>
        </w:tabs>
        <w:spacing w:line="240" w:lineRule="auto"/>
        <w:ind w:right="-318"/>
        <w:rPr>
          <w:b/>
          <w:color w:val="000000"/>
        </w:rPr>
      </w:pPr>
      <w:r>
        <w:rPr>
          <w:color w:val="000000"/>
        </w:rPr>
        <w:t>Pēc pirm</w:t>
      </w:r>
      <w:r w:rsidR="00FA2BE9">
        <w:rPr>
          <w:color w:val="000000"/>
        </w:rPr>
        <w:t>reizēja</w:t>
      </w:r>
      <w:r>
        <w:rPr>
          <w:color w:val="000000"/>
        </w:rPr>
        <w:t xml:space="preserve">s atvēršanas </w:t>
      </w:r>
      <w:r w:rsidR="00FF1E85">
        <w:rPr>
          <w:color w:val="000000"/>
        </w:rPr>
        <w:t>ne</w:t>
      </w:r>
      <w:r>
        <w:rPr>
          <w:color w:val="000000"/>
        </w:rPr>
        <w:t xml:space="preserve">uzglabāt temperatūrā </w:t>
      </w:r>
      <w:r w:rsidR="00FF1E85">
        <w:rPr>
          <w:color w:val="000000"/>
        </w:rPr>
        <w:t xml:space="preserve">virs </w:t>
      </w:r>
      <w:r>
        <w:rPr>
          <w:color w:val="000000"/>
        </w:rPr>
        <w:t>30</w:t>
      </w:r>
      <w:r>
        <w:rPr>
          <w:rFonts w:ascii="Symbol" w:hAnsi="Symbol"/>
          <w:color w:val="000000"/>
        </w:rPr>
        <w:t></w:t>
      </w:r>
      <w:r>
        <w:rPr>
          <w:color w:val="000000"/>
        </w:rPr>
        <w:t>C.</w:t>
      </w:r>
    </w:p>
    <w:p w14:paraId="1B59426B" w14:textId="77777777" w:rsidR="00D234A6" w:rsidRPr="00E57A7D" w:rsidRDefault="00D234A6"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6FD0D1F" w14:textId="77777777" w:rsidR="00CF3839" w:rsidRDefault="00CF3839" w:rsidP="00CF3839">
      <w:pPr>
        <w:tabs>
          <w:tab w:val="clear" w:pos="567"/>
          <w:tab w:val="left" w:pos="720"/>
        </w:tabs>
        <w:spacing w:line="240" w:lineRule="auto"/>
        <w:rPr>
          <w:szCs w:val="22"/>
        </w:rPr>
      </w:pPr>
      <w:r>
        <w:t>Neizmest veterinārās zāles kanalizācijā vai kopā ar sadzīves atkritumiem.</w:t>
      </w:r>
    </w:p>
    <w:p w14:paraId="54ED12DC" w14:textId="77777777" w:rsidR="00CF3839" w:rsidRDefault="00CF3839" w:rsidP="00CF3839">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5F96F65" w14:textId="5A26A578" w:rsidR="00CF3839" w:rsidRDefault="00CF3839" w:rsidP="00CF3839">
      <w:pPr>
        <w:tabs>
          <w:tab w:val="clear" w:pos="567"/>
          <w:tab w:val="left" w:pos="720"/>
        </w:tabs>
        <w:spacing w:line="240" w:lineRule="auto"/>
        <w:rPr>
          <w:szCs w:val="22"/>
        </w:rPr>
      </w:pPr>
      <w:r>
        <w:t>Jautājiet savam veterinārārstam vai farmaceitam, kā atbrīvoties no nevajadzīgām veterinārajām zālēm.</w:t>
      </w:r>
    </w:p>
    <w:p w14:paraId="3E869F26" w14:textId="6B8D850E" w:rsidR="00D234A6" w:rsidRDefault="00D234A6" w:rsidP="00D234A6">
      <w:pPr>
        <w:tabs>
          <w:tab w:val="clear" w:pos="567"/>
        </w:tabs>
        <w:spacing w:line="240" w:lineRule="auto"/>
        <w:ind w:right="-318"/>
        <w:rPr>
          <w:color w:val="000000"/>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4C597A64" w:rsidR="00DB468A" w:rsidRDefault="00D234A6" w:rsidP="00D234A6">
      <w:pPr>
        <w:tabs>
          <w:tab w:val="clear" w:pos="567"/>
        </w:tabs>
        <w:spacing w:line="240" w:lineRule="auto"/>
        <w:rPr>
          <w:color w:val="000000"/>
        </w:rPr>
      </w:pPr>
      <w:r>
        <w:rPr>
          <w:color w:val="000000"/>
        </w:rPr>
        <w:t>Recepšu veterinārās zāles.</w:t>
      </w:r>
    </w:p>
    <w:p w14:paraId="6F707BAD" w14:textId="77777777" w:rsidR="00D234A6" w:rsidRDefault="00D234A6" w:rsidP="00D234A6">
      <w:pPr>
        <w:tabs>
          <w:tab w:val="clear" w:pos="567"/>
        </w:tabs>
        <w:spacing w:line="240" w:lineRule="auto"/>
        <w:rPr>
          <w:color w:val="000000"/>
        </w:rPr>
      </w:pPr>
    </w:p>
    <w:p w14:paraId="5D61CC69" w14:textId="77777777" w:rsidR="00D234A6" w:rsidRPr="00E57A7D" w:rsidRDefault="00D234A6" w:rsidP="00D234A6">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24A9148" w14:textId="49BA3377" w:rsidR="00DB468A" w:rsidRPr="00E57A7D" w:rsidRDefault="00DB468A" w:rsidP="00DB468A">
      <w:pPr>
        <w:tabs>
          <w:tab w:val="clear" w:pos="567"/>
        </w:tabs>
        <w:spacing w:line="240" w:lineRule="auto"/>
        <w:rPr>
          <w:szCs w:val="22"/>
        </w:rPr>
      </w:pPr>
    </w:p>
    <w:p w14:paraId="38A97CD1" w14:textId="77777777" w:rsidR="00962CF5" w:rsidRPr="00E57A7D" w:rsidRDefault="00962CF5" w:rsidP="00962CF5">
      <w:pPr>
        <w:tabs>
          <w:tab w:val="clear" w:pos="567"/>
        </w:tabs>
        <w:spacing w:line="240" w:lineRule="auto"/>
        <w:rPr>
          <w:szCs w:val="22"/>
        </w:rPr>
      </w:pPr>
      <w:r w:rsidRPr="009164D9">
        <w:rPr>
          <w:color w:val="000000"/>
        </w:rPr>
        <w:t>V/DCP/14/0069</w:t>
      </w:r>
    </w:p>
    <w:p w14:paraId="195B8BBD" w14:textId="77777777" w:rsidR="00962CF5" w:rsidRDefault="00962CF5" w:rsidP="00D234A6">
      <w:pPr>
        <w:tabs>
          <w:tab w:val="clear" w:pos="567"/>
          <w:tab w:val="left" w:pos="0"/>
        </w:tabs>
        <w:jc w:val="both"/>
        <w:rPr>
          <w:u w:val="single"/>
        </w:rPr>
      </w:pPr>
    </w:p>
    <w:p w14:paraId="7C226E28" w14:textId="70CB40DB" w:rsidR="00D234A6" w:rsidRPr="001F3FE9" w:rsidRDefault="00D234A6" w:rsidP="00D234A6">
      <w:pPr>
        <w:tabs>
          <w:tab w:val="clear" w:pos="567"/>
          <w:tab w:val="left" w:pos="0"/>
        </w:tabs>
        <w:jc w:val="both"/>
      </w:pPr>
      <w:r w:rsidRPr="001F3FE9">
        <w:rPr>
          <w:u w:val="single"/>
        </w:rPr>
        <w:t xml:space="preserve">Iepakojuma </w:t>
      </w:r>
      <w:r w:rsidR="00072DDF">
        <w:rPr>
          <w:u w:val="single"/>
        </w:rPr>
        <w:t>lielum</w:t>
      </w:r>
      <w:r>
        <w:rPr>
          <w:u w:val="single"/>
        </w:rPr>
        <w:t>i</w:t>
      </w:r>
      <w:r w:rsidRPr="001F3FE9">
        <w:t xml:space="preserve"> </w:t>
      </w:r>
    </w:p>
    <w:p w14:paraId="4FE8EC7E" w14:textId="77777777" w:rsidR="00D234A6" w:rsidRDefault="00D234A6" w:rsidP="00D234A6">
      <w:pPr>
        <w:tabs>
          <w:tab w:val="clear" w:pos="567"/>
        </w:tabs>
        <w:spacing w:line="240" w:lineRule="auto"/>
        <w:rPr>
          <w:color w:val="000000"/>
        </w:rPr>
      </w:pPr>
      <w:r w:rsidRPr="00502663">
        <w:t>1 x 100 ml, 5 x 100 ml</w:t>
      </w:r>
    </w:p>
    <w:p w14:paraId="35C57045" w14:textId="55EFF3F7" w:rsidR="00D234A6" w:rsidRDefault="00D234A6" w:rsidP="00D234A6">
      <w:pPr>
        <w:pStyle w:val="EndnoteText"/>
        <w:tabs>
          <w:tab w:val="clear" w:pos="567"/>
        </w:tabs>
        <w:rPr>
          <w:color w:val="000000"/>
        </w:rPr>
      </w:pPr>
      <w:r>
        <w:rPr>
          <w:color w:val="000000"/>
        </w:rPr>
        <w:t xml:space="preserve">Ne visi iepakojuma </w:t>
      </w:r>
      <w:r w:rsidR="00072DDF">
        <w:rPr>
          <w:color w:val="000000"/>
        </w:rPr>
        <w:t>lielumi</w:t>
      </w:r>
      <w:r>
        <w:rPr>
          <w:color w:val="000000"/>
        </w:rPr>
        <w:t xml:space="preserve">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bookmarkStart w:id="5" w:name="_Hlk210628421"/>
      <w:r w:rsidRPr="00E57A7D">
        <w:rPr>
          <w:highlight w:val="lightGray"/>
        </w:rPr>
        <w:t>15.</w:t>
      </w:r>
      <w:r w:rsidRPr="00E57A7D">
        <w:tab/>
        <w:t>Datums, kad lietošanas instrukcija pēdējo reizi pārskatīta</w:t>
      </w:r>
    </w:p>
    <w:p w14:paraId="6FC94472" w14:textId="690DAF1F" w:rsidR="00D234A6" w:rsidRDefault="00D234A6" w:rsidP="00D234A6">
      <w:pPr>
        <w:tabs>
          <w:tab w:val="clear" w:pos="567"/>
        </w:tabs>
        <w:spacing w:line="240" w:lineRule="auto"/>
        <w:ind w:right="-318"/>
        <w:rPr>
          <w:color w:val="000000"/>
        </w:rPr>
      </w:pPr>
    </w:p>
    <w:bookmarkEnd w:id="5"/>
    <w:p w14:paraId="0EC7597A" w14:textId="79CB8401" w:rsidR="00F2298B" w:rsidRDefault="00F2298B" w:rsidP="00A9226B">
      <w:pPr>
        <w:tabs>
          <w:tab w:val="clear" w:pos="567"/>
        </w:tabs>
        <w:spacing w:line="240" w:lineRule="auto"/>
      </w:pPr>
      <w:r>
        <w:t xml:space="preserve">10/2025 </w:t>
      </w:r>
    </w:p>
    <w:p w14:paraId="27DD1750" w14:textId="77777777" w:rsidR="00D234A6" w:rsidRDefault="00D234A6" w:rsidP="00A9226B">
      <w:pPr>
        <w:tabs>
          <w:tab w:val="clear" w:pos="567"/>
        </w:tabs>
        <w:spacing w:line="240" w:lineRule="auto"/>
      </w:pPr>
    </w:p>
    <w:p w14:paraId="0FE27B0E" w14:textId="451A9543"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7B5ED5B3" w14:textId="77777777" w:rsidR="00962CF5" w:rsidRPr="00E57A7D" w:rsidRDefault="00962CF5" w:rsidP="00962CF5">
      <w:pPr>
        <w:jc w:val="both"/>
        <w:rPr>
          <w:iCs/>
          <w:szCs w:val="22"/>
        </w:rPr>
      </w:pPr>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p w14:paraId="00393821" w14:textId="77777777" w:rsidR="00962CF5" w:rsidRDefault="00962CF5" w:rsidP="00962CF5">
      <w:pPr>
        <w:tabs>
          <w:tab w:val="clear" w:pos="567"/>
        </w:tabs>
        <w:spacing w:line="240" w:lineRule="auto"/>
        <w:jc w:val="both"/>
        <w:rPr>
          <w:szCs w:val="22"/>
          <w:lang w:val="de-AT"/>
        </w:rPr>
      </w:pPr>
      <w:proofErr w:type="spellStart"/>
      <w:r>
        <w:rPr>
          <w:szCs w:val="22"/>
          <w:lang w:val="de-AT"/>
        </w:rPr>
        <w:t>VetViva</w:t>
      </w:r>
      <w:proofErr w:type="spellEnd"/>
      <w:r>
        <w:rPr>
          <w:szCs w:val="22"/>
          <w:lang w:val="de-AT"/>
        </w:rPr>
        <w:t xml:space="preserve"> </w:t>
      </w:r>
      <w:r w:rsidRPr="00F00056">
        <w:rPr>
          <w:szCs w:val="22"/>
          <w:lang w:val="de-AT"/>
        </w:rPr>
        <w:t>Richter G</w:t>
      </w:r>
      <w:r>
        <w:rPr>
          <w:szCs w:val="22"/>
          <w:lang w:val="de-AT"/>
        </w:rPr>
        <w:t>mbH</w:t>
      </w:r>
      <w:r w:rsidRPr="00F00056">
        <w:rPr>
          <w:szCs w:val="22"/>
          <w:lang w:val="de-AT"/>
        </w:rPr>
        <w:t xml:space="preserve">, </w:t>
      </w:r>
      <w:proofErr w:type="spellStart"/>
      <w:r>
        <w:rPr>
          <w:szCs w:val="22"/>
          <w:lang w:val="de-AT"/>
        </w:rPr>
        <w:t>Durisolstrasse</w:t>
      </w:r>
      <w:proofErr w:type="spellEnd"/>
      <w:r>
        <w:rPr>
          <w:szCs w:val="22"/>
          <w:lang w:val="de-AT"/>
        </w:rPr>
        <w:t xml:space="preserve"> 14</w:t>
      </w:r>
      <w:r w:rsidRPr="00F00056">
        <w:rPr>
          <w:szCs w:val="22"/>
          <w:lang w:val="de-AT"/>
        </w:rPr>
        <w:t xml:space="preserve">, 4600 Wels, </w:t>
      </w:r>
      <w:proofErr w:type="spellStart"/>
      <w:r w:rsidRPr="00F00056">
        <w:rPr>
          <w:szCs w:val="22"/>
          <w:lang w:val="de-AT"/>
        </w:rPr>
        <w:t>Austri</w:t>
      </w:r>
      <w:r>
        <w:rPr>
          <w:szCs w:val="22"/>
          <w:lang w:val="de-AT"/>
        </w:rPr>
        <w:t>j</w:t>
      </w:r>
      <w:r w:rsidRPr="00F00056">
        <w:rPr>
          <w:szCs w:val="22"/>
          <w:lang w:val="de-AT"/>
        </w:rPr>
        <w:t>a</w:t>
      </w:r>
      <w:proofErr w:type="spellEnd"/>
    </w:p>
    <w:p w14:paraId="3D8E928E" w14:textId="77777777" w:rsidR="003841FC" w:rsidRPr="00E57A7D" w:rsidRDefault="003841FC" w:rsidP="003841FC">
      <w:pPr>
        <w:rPr>
          <w:bCs/>
          <w:szCs w:val="22"/>
        </w:rPr>
      </w:pPr>
    </w:p>
    <w:p w14:paraId="30FFAFB4" w14:textId="77777777" w:rsidR="00962CF5" w:rsidRPr="00E57A7D" w:rsidRDefault="00962CF5" w:rsidP="00962CF5">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5C046A59" w14:textId="77777777" w:rsidR="00962CF5" w:rsidRDefault="00962CF5" w:rsidP="00962CF5">
      <w:pPr>
        <w:jc w:val="both"/>
        <w:rPr>
          <w:lang w:val="es-ES_tradnl"/>
        </w:rPr>
      </w:pPr>
      <w:bookmarkStart w:id="6" w:name="_Hlk168900007"/>
      <w:r>
        <w:rPr>
          <w:lang w:val="es-ES_tradnl"/>
        </w:rPr>
        <w:t>Kalnabeite SIA</w:t>
      </w:r>
    </w:p>
    <w:p w14:paraId="3070CFFE" w14:textId="77777777" w:rsidR="00962CF5" w:rsidRDefault="00962CF5" w:rsidP="00962CF5">
      <w:pPr>
        <w:jc w:val="both"/>
        <w:rPr>
          <w:lang w:val="es-ES_tradnl"/>
        </w:rPr>
      </w:pPr>
      <w:r>
        <w:rPr>
          <w:lang w:val="es-ES_tradnl"/>
        </w:rPr>
        <w:t>Kalnabeišu aleja 25</w:t>
      </w:r>
    </w:p>
    <w:p w14:paraId="72E8202F" w14:textId="77777777" w:rsidR="00962CF5" w:rsidRDefault="00962CF5" w:rsidP="00962CF5">
      <w:pPr>
        <w:jc w:val="both"/>
        <w:rPr>
          <w:lang w:val="es-ES_tradnl"/>
        </w:rPr>
      </w:pPr>
      <w:r>
        <w:rPr>
          <w:lang w:val="es-ES_tradnl"/>
        </w:rPr>
        <w:t>Sigulda</w:t>
      </w:r>
    </w:p>
    <w:p w14:paraId="4E278DE7" w14:textId="77777777" w:rsidR="00962CF5" w:rsidRDefault="00962CF5" w:rsidP="00962CF5">
      <w:pPr>
        <w:jc w:val="both"/>
        <w:rPr>
          <w:lang w:val="es-ES_tradnl"/>
        </w:rPr>
      </w:pPr>
      <w:r>
        <w:rPr>
          <w:lang w:val="es-ES_tradnl"/>
        </w:rPr>
        <w:t>Siguldas novads</w:t>
      </w:r>
    </w:p>
    <w:p w14:paraId="5E7BC73C" w14:textId="77777777" w:rsidR="00962CF5" w:rsidRPr="009D6361" w:rsidRDefault="00962CF5" w:rsidP="00962CF5">
      <w:pPr>
        <w:jc w:val="both"/>
        <w:rPr>
          <w:lang w:val="es-ES_tradnl"/>
        </w:rPr>
      </w:pPr>
      <w:r w:rsidRPr="009D6361">
        <w:rPr>
          <w:lang w:val="es-ES_tradnl"/>
        </w:rPr>
        <w:t>LV2150</w:t>
      </w:r>
    </w:p>
    <w:p w14:paraId="4D972D5A" w14:textId="54255C0C" w:rsidR="00962CF5" w:rsidRPr="009D6361" w:rsidRDefault="00962CF5" w:rsidP="00962CF5">
      <w:pPr>
        <w:jc w:val="both"/>
        <w:rPr>
          <w:lang w:val="es-ES_tradnl"/>
        </w:rPr>
      </w:pPr>
      <w:r w:rsidRPr="009D6361">
        <w:rPr>
          <w:lang w:val="es-ES_tradnl"/>
        </w:rPr>
        <w:t xml:space="preserve">Kontakttālrunis: </w:t>
      </w:r>
      <w:r w:rsidR="00FF1E85">
        <w:rPr>
          <w:lang w:val="es-ES_tradnl"/>
        </w:rPr>
        <w:t>+371</w:t>
      </w:r>
      <w:r w:rsidRPr="009D6361">
        <w:rPr>
          <w:lang w:val="es-ES_tradnl"/>
        </w:rPr>
        <w:t>29232321</w:t>
      </w:r>
    </w:p>
    <w:bookmarkEnd w:id="6"/>
    <w:p w14:paraId="671941C2" w14:textId="77777777" w:rsidR="008C33E8" w:rsidRPr="00E57A7D" w:rsidRDefault="008C33E8" w:rsidP="006E15A2">
      <w:pPr>
        <w:tabs>
          <w:tab w:val="clear" w:pos="567"/>
          <w:tab w:val="left" w:pos="0"/>
        </w:tabs>
        <w:rPr>
          <w:bCs/>
          <w:szCs w:val="22"/>
        </w:rPr>
      </w:pPr>
    </w:p>
    <w:p w14:paraId="13D26E14" w14:textId="6D57D3F8" w:rsidR="000D67D0" w:rsidRPr="00E57A7D" w:rsidRDefault="00F550BE"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2EA6FF77" w:rsidR="006D075E" w:rsidRPr="000046E9" w:rsidRDefault="006D075E" w:rsidP="00A9226B">
      <w:pPr>
        <w:tabs>
          <w:tab w:val="clear" w:pos="567"/>
        </w:tabs>
        <w:spacing w:line="240" w:lineRule="auto"/>
        <w:rPr>
          <w:szCs w:val="22"/>
        </w:rPr>
      </w:pPr>
    </w:p>
    <w:p w14:paraId="055F98E4" w14:textId="77777777" w:rsidR="005F346D" w:rsidRPr="00E57A7D" w:rsidRDefault="005F346D" w:rsidP="000F1276">
      <w:pPr>
        <w:tabs>
          <w:tab w:val="clear" w:pos="567"/>
          <w:tab w:val="left" w:pos="0"/>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11492" w14:textId="77777777" w:rsidR="00E02D93" w:rsidRDefault="00E02D93">
      <w:pPr>
        <w:spacing w:line="240" w:lineRule="auto"/>
      </w:pPr>
      <w:r>
        <w:separator/>
      </w:r>
    </w:p>
  </w:endnote>
  <w:endnote w:type="continuationSeparator" w:id="0">
    <w:p w14:paraId="67661AEF" w14:textId="77777777" w:rsidR="00E02D93" w:rsidRDefault="00E02D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FD741" w14:textId="77777777" w:rsidR="00E02D93" w:rsidRDefault="00E02D93">
      <w:pPr>
        <w:spacing w:line="240" w:lineRule="auto"/>
      </w:pPr>
      <w:r>
        <w:separator/>
      </w:r>
    </w:p>
  </w:footnote>
  <w:footnote w:type="continuationSeparator" w:id="0">
    <w:p w14:paraId="7EF09E87" w14:textId="77777777" w:rsidR="00E02D93" w:rsidRDefault="00E02D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57103291">
    <w:abstractNumId w:val="0"/>
    <w:lvlOverride w:ilvl="0">
      <w:lvl w:ilvl="0">
        <w:start w:val="1"/>
        <w:numFmt w:val="bullet"/>
        <w:lvlText w:val="-"/>
        <w:legacy w:legacy="1" w:legacySpace="0" w:legacyIndent="360"/>
        <w:lvlJc w:val="left"/>
        <w:pPr>
          <w:ind w:left="360" w:hanging="360"/>
        </w:pPr>
      </w:lvl>
    </w:lvlOverride>
  </w:num>
  <w:num w:numId="2" w16cid:durableId="90257038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73779650">
    <w:abstractNumId w:val="33"/>
  </w:num>
  <w:num w:numId="4" w16cid:durableId="1816683677">
    <w:abstractNumId w:val="32"/>
  </w:num>
  <w:num w:numId="5" w16cid:durableId="1308438829">
    <w:abstractNumId w:val="13"/>
  </w:num>
  <w:num w:numId="6" w16cid:durableId="229342098">
    <w:abstractNumId w:val="24"/>
  </w:num>
  <w:num w:numId="7" w16cid:durableId="1548450919">
    <w:abstractNumId w:val="19"/>
  </w:num>
  <w:num w:numId="8" w16cid:durableId="1609656745">
    <w:abstractNumId w:val="9"/>
  </w:num>
  <w:num w:numId="9" w16cid:durableId="1846086811">
    <w:abstractNumId w:val="30"/>
  </w:num>
  <w:num w:numId="10" w16cid:durableId="1256982060">
    <w:abstractNumId w:val="31"/>
  </w:num>
  <w:num w:numId="11" w16cid:durableId="1463503794">
    <w:abstractNumId w:val="15"/>
  </w:num>
  <w:num w:numId="12" w16cid:durableId="601644346">
    <w:abstractNumId w:val="14"/>
  </w:num>
  <w:num w:numId="13" w16cid:durableId="454569322">
    <w:abstractNumId w:val="3"/>
  </w:num>
  <w:num w:numId="14" w16cid:durableId="1406731250">
    <w:abstractNumId w:val="29"/>
  </w:num>
  <w:num w:numId="15" w16cid:durableId="1920093911">
    <w:abstractNumId w:val="18"/>
  </w:num>
  <w:num w:numId="16" w16cid:durableId="1116414164">
    <w:abstractNumId w:val="34"/>
  </w:num>
  <w:num w:numId="17" w16cid:durableId="597098869">
    <w:abstractNumId w:val="10"/>
  </w:num>
  <w:num w:numId="18" w16cid:durableId="992831643">
    <w:abstractNumId w:val="1"/>
  </w:num>
  <w:num w:numId="19" w16cid:durableId="1788161611">
    <w:abstractNumId w:val="16"/>
  </w:num>
  <w:num w:numId="20" w16cid:durableId="517618322">
    <w:abstractNumId w:val="4"/>
  </w:num>
  <w:num w:numId="21" w16cid:durableId="1427534839">
    <w:abstractNumId w:val="8"/>
  </w:num>
  <w:num w:numId="22" w16cid:durableId="1045913635">
    <w:abstractNumId w:val="26"/>
  </w:num>
  <w:num w:numId="23" w16cid:durableId="89618566">
    <w:abstractNumId w:val="35"/>
  </w:num>
  <w:num w:numId="24" w16cid:durableId="1093625188">
    <w:abstractNumId w:val="21"/>
  </w:num>
  <w:num w:numId="25" w16cid:durableId="685406185">
    <w:abstractNumId w:val="11"/>
  </w:num>
  <w:num w:numId="26" w16cid:durableId="445663119">
    <w:abstractNumId w:val="12"/>
  </w:num>
  <w:num w:numId="27" w16cid:durableId="696741040">
    <w:abstractNumId w:val="6"/>
  </w:num>
  <w:num w:numId="28" w16cid:durableId="2037272115">
    <w:abstractNumId w:val="7"/>
  </w:num>
  <w:num w:numId="29" w16cid:durableId="514422786">
    <w:abstractNumId w:val="22"/>
  </w:num>
  <w:num w:numId="30" w16cid:durableId="911737390">
    <w:abstractNumId w:val="37"/>
  </w:num>
  <w:num w:numId="31" w16cid:durableId="333996316">
    <w:abstractNumId w:val="38"/>
  </w:num>
  <w:num w:numId="32" w16cid:durableId="911695557">
    <w:abstractNumId w:val="20"/>
  </w:num>
  <w:num w:numId="33" w16cid:durableId="852113473">
    <w:abstractNumId w:val="28"/>
  </w:num>
  <w:num w:numId="34" w16cid:durableId="140587960">
    <w:abstractNumId w:val="23"/>
  </w:num>
  <w:num w:numId="35" w16cid:durableId="1937516851">
    <w:abstractNumId w:val="2"/>
  </w:num>
  <w:num w:numId="36" w16cid:durableId="789544420">
    <w:abstractNumId w:val="5"/>
  </w:num>
  <w:num w:numId="37" w16cid:durableId="1947031706">
    <w:abstractNumId w:val="25"/>
  </w:num>
  <w:num w:numId="38" w16cid:durableId="1827747666">
    <w:abstractNumId w:val="17"/>
  </w:num>
  <w:num w:numId="39" w16cid:durableId="1058893448">
    <w:abstractNumId w:val="36"/>
  </w:num>
  <w:num w:numId="40" w16cid:durableId="113031978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6E9"/>
    <w:rsid w:val="00004B70"/>
    <w:rsid w:val="00005488"/>
    <w:rsid w:val="00005A59"/>
    <w:rsid w:val="00007129"/>
    <w:rsid w:val="00021B82"/>
    <w:rsid w:val="00024777"/>
    <w:rsid w:val="00024E21"/>
    <w:rsid w:val="00027100"/>
    <w:rsid w:val="00032580"/>
    <w:rsid w:val="00036C50"/>
    <w:rsid w:val="00042C59"/>
    <w:rsid w:val="00046088"/>
    <w:rsid w:val="00051437"/>
    <w:rsid w:val="00051B4D"/>
    <w:rsid w:val="00052D2B"/>
    <w:rsid w:val="00054F55"/>
    <w:rsid w:val="000569A3"/>
    <w:rsid w:val="00057044"/>
    <w:rsid w:val="00057FB1"/>
    <w:rsid w:val="00060150"/>
    <w:rsid w:val="00062945"/>
    <w:rsid w:val="000708CB"/>
    <w:rsid w:val="00072DDF"/>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10FF"/>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1276"/>
    <w:rsid w:val="000F3755"/>
    <w:rsid w:val="000F38DA"/>
    <w:rsid w:val="000F3C7D"/>
    <w:rsid w:val="000F44DB"/>
    <w:rsid w:val="000F5822"/>
    <w:rsid w:val="000F59B1"/>
    <w:rsid w:val="000F796B"/>
    <w:rsid w:val="0010031E"/>
    <w:rsid w:val="001012EB"/>
    <w:rsid w:val="001078D1"/>
    <w:rsid w:val="00111185"/>
    <w:rsid w:val="00111666"/>
    <w:rsid w:val="0011511E"/>
    <w:rsid w:val="001155D9"/>
    <w:rsid w:val="00115782"/>
    <w:rsid w:val="00124F36"/>
    <w:rsid w:val="00125666"/>
    <w:rsid w:val="00125C80"/>
    <w:rsid w:val="0013220B"/>
    <w:rsid w:val="0013799F"/>
    <w:rsid w:val="00140698"/>
    <w:rsid w:val="00140DF6"/>
    <w:rsid w:val="00145C3F"/>
    <w:rsid w:val="00145D34"/>
    <w:rsid w:val="00146284"/>
    <w:rsid w:val="0014690F"/>
    <w:rsid w:val="00146F8E"/>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050"/>
    <w:rsid w:val="001A34BC"/>
    <w:rsid w:val="001B1C77"/>
    <w:rsid w:val="001B26EB"/>
    <w:rsid w:val="001B6F4A"/>
    <w:rsid w:val="001C5288"/>
    <w:rsid w:val="001C5864"/>
    <w:rsid w:val="001C5B03"/>
    <w:rsid w:val="001D4CE4"/>
    <w:rsid w:val="001D6D96"/>
    <w:rsid w:val="001E10D5"/>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5081"/>
    <w:rsid w:val="00263C1F"/>
    <w:rsid w:val="00265656"/>
    <w:rsid w:val="002657F4"/>
    <w:rsid w:val="00265E77"/>
    <w:rsid w:val="00266155"/>
    <w:rsid w:val="002667D8"/>
    <w:rsid w:val="002714E1"/>
    <w:rsid w:val="0027270B"/>
    <w:rsid w:val="002727FD"/>
    <w:rsid w:val="00274D17"/>
    <w:rsid w:val="00282E7B"/>
    <w:rsid w:val="002838C8"/>
    <w:rsid w:val="002869EA"/>
    <w:rsid w:val="00290805"/>
    <w:rsid w:val="00290C2A"/>
    <w:rsid w:val="002931DD"/>
    <w:rsid w:val="002942EE"/>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23C5"/>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0A2"/>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060"/>
    <w:rsid w:val="003D03CC"/>
    <w:rsid w:val="003D2295"/>
    <w:rsid w:val="003D378C"/>
    <w:rsid w:val="003D3893"/>
    <w:rsid w:val="003D4BB7"/>
    <w:rsid w:val="003E0116"/>
    <w:rsid w:val="003E10EE"/>
    <w:rsid w:val="003E26C3"/>
    <w:rsid w:val="003E547C"/>
    <w:rsid w:val="003F0BC8"/>
    <w:rsid w:val="003F0D6C"/>
    <w:rsid w:val="003F0F26"/>
    <w:rsid w:val="003F12D9"/>
    <w:rsid w:val="003F1B4C"/>
    <w:rsid w:val="003F3CE6"/>
    <w:rsid w:val="003F677F"/>
    <w:rsid w:val="004008F6"/>
    <w:rsid w:val="0040595E"/>
    <w:rsid w:val="00407C22"/>
    <w:rsid w:val="00412BBE"/>
    <w:rsid w:val="00414B20"/>
    <w:rsid w:val="00414E19"/>
    <w:rsid w:val="00414F58"/>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0B0"/>
    <w:rsid w:val="00453E1D"/>
    <w:rsid w:val="00454589"/>
    <w:rsid w:val="004551A4"/>
    <w:rsid w:val="00456ED0"/>
    <w:rsid w:val="00457550"/>
    <w:rsid w:val="00457B74"/>
    <w:rsid w:val="00461B2A"/>
    <w:rsid w:val="004620A4"/>
    <w:rsid w:val="00470294"/>
    <w:rsid w:val="00471EBE"/>
    <w:rsid w:val="00474C50"/>
    <w:rsid w:val="004771F9"/>
    <w:rsid w:val="00483953"/>
    <w:rsid w:val="00484539"/>
    <w:rsid w:val="004851D1"/>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4E74"/>
    <w:rsid w:val="004B55F3"/>
    <w:rsid w:val="004B5797"/>
    <w:rsid w:val="004B5DDC"/>
    <w:rsid w:val="004B6E68"/>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0861"/>
    <w:rsid w:val="0054134B"/>
    <w:rsid w:val="00542012"/>
    <w:rsid w:val="00542F4D"/>
    <w:rsid w:val="00543DF5"/>
    <w:rsid w:val="005441F4"/>
    <w:rsid w:val="00545A61"/>
    <w:rsid w:val="00550B92"/>
    <w:rsid w:val="0055260D"/>
    <w:rsid w:val="00553F4C"/>
    <w:rsid w:val="00555422"/>
    <w:rsid w:val="00555810"/>
    <w:rsid w:val="00557395"/>
    <w:rsid w:val="00560ACA"/>
    <w:rsid w:val="00562DCA"/>
    <w:rsid w:val="0056568F"/>
    <w:rsid w:val="0057436C"/>
    <w:rsid w:val="00575DE3"/>
    <w:rsid w:val="00582578"/>
    <w:rsid w:val="005854EC"/>
    <w:rsid w:val="005858E4"/>
    <w:rsid w:val="00585EC3"/>
    <w:rsid w:val="0058621D"/>
    <w:rsid w:val="00590382"/>
    <w:rsid w:val="00592023"/>
    <w:rsid w:val="005A486F"/>
    <w:rsid w:val="005A4CBE"/>
    <w:rsid w:val="005A50E7"/>
    <w:rsid w:val="005B04A8"/>
    <w:rsid w:val="005B0F20"/>
    <w:rsid w:val="005B1FD0"/>
    <w:rsid w:val="005B28AD"/>
    <w:rsid w:val="005B328D"/>
    <w:rsid w:val="005B3503"/>
    <w:rsid w:val="005B3EE7"/>
    <w:rsid w:val="005B4DCD"/>
    <w:rsid w:val="005B4FAD"/>
    <w:rsid w:val="005B51A7"/>
    <w:rsid w:val="005C1E8E"/>
    <w:rsid w:val="005C276A"/>
    <w:rsid w:val="005C2F2D"/>
    <w:rsid w:val="005C33EA"/>
    <w:rsid w:val="005C6F18"/>
    <w:rsid w:val="005D380C"/>
    <w:rsid w:val="005D6E04"/>
    <w:rsid w:val="005D7A12"/>
    <w:rsid w:val="005E1E1F"/>
    <w:rsid w:val="005E1FFD"/>
    <w:rsid w:val="005E3F60"/>
    <w:rsid w:val="005E53EE"/>
    <w:rsid w:val="005F0542"/>
    <w:rsid w:val="005F0F72"/>
    <w:rsid w:val="005F1C1F"/>
    <w:rsid w:val="005F23F7"/>
    <w:rsid w:val="005F346D"/>
    <w:rsid w:val="005F38FB"/>
    <w:rsid w:val="005F437D"/>
    <w:rsid w:val="00602801"/>
    <w:rsid w:val="00602D3B"/>
    <w:rsid w:val="0060326F"/>
    <w:rsid w:val="00606EA1"/>
    <w:rsid w:val="006112FD"/>
    <w:rsid w:val="006128F0"/>
    <w:rsid w:val="0061726B"/>
    <w:rsid w:val="00617B81"/>
    <w:rsid w:val="0062387A"/>
    <w:rsid w:val="006311D7"/>
    <w:rsid w:val="006326D8"/>
    <w:rsid w:val="0063377D"/>
    <w:rsid w:val="006344BE"/>
    <w:rsid w:val="00634A66"/>
    <w:rsid w:val="00640336"/>
    <w:rsid w:val="00640FC9"/>
    <w:rsid w:val="006414D3"/>
    <w:rsid w:val="006432F2"/>
    <w:rsid w:val="006457DD"/>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4736"/>
    <w:rsid w:val="00696058"/>
    <w:rsid w:val="006A0D03"/>
    <w:rsid w:val="006A0EA6"/>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C29"/>
    <w:rsid w:val="006E2F95"/>
    <w:rsid w:val="006E49BF"/>
    <w:rsid w:val="006E4D4C"/>
    <w:rsid w:val="006E6EF3"/>
    <w:rsid w:val="006E7793"/>
    <w:rsid w:val="006F148B"/>
    <w:rsid w:val="006F2A18"/>
    <w:rsid w:val="006F4B5F"/>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471DD"/>
    <w:rsid w:val="0075136B"/>
    <w:rsid w:val="00751690"/>
    <w:rsid w:val="007542E0"/>
    <w:rsid w:val="00755A98"/>
    <w:rsid w:val="007568D8"/>
    <w:rsid w:val="0075762A"/>
    <w:rsid w:val="00765316"/>
    <w:rsid w:val="0076580D"/>
    <w:rsid w:val="0076602C"/>
    <w:rsid w:val="00767A1D"/>
    <w:rsid w:val="007708C8"/>
    <w:rsid w:val="0077719D"/>
    <w:rsid w:val="00780DF0"/>
    <w:rsid w:val="007810B7"/>
    <w:rsid w:val="00782F0F"/>
    <w:rsid w:val="0078367C"/>
    <w:rsid w:val="0078538F"/>
    <w:rsid w:val="00787347"/>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56CA"/>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304B"/>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B5584"/>
    <w:rsid w:val="008C261B"/>
    <w:rsid w:val="008C33E8"/>
    <w:rsid w:val="008C4FCA"/>
    <w:rsid w:val="008C57C2"/>
    <w:rsid w:val="008C7882"/>
    <w:rsid w:val="008D2261"/>
    <w:rsid w:val="008D4C28"/>
    <w:rsid w:val="008D577B"/>
    <w:rsid w:val="008D6B81"/>
    <w:rsid w:val="008D7A98"/>
    <w:rsid w:val="008E17C4"/>
    <w:rsid w:val="008E37A2"/>
    <w:rsid w:val="008E4508"/>
    <w:rsid w:val="008E45C4"/>
    <w:rsid w:val="008E64B1"/>
    <w:rsid w:val="008E64FA"/>
    <w:rsid w:val="008E6BF8"/>
    <w:rsid w:val="008E74ED"/>
    <w:rsid w:val="008F46C7"/>
    <w:rsid w:val="008F4DEF"/>
    <w:rsid w:val="00903D0D"/>
    <w:rsid w:val="009048E1"/>
    <w:rsid w:val="0090598C"/>
    <w:rsid w:val="00907082"/>
    <w:rsid w:val="009071BB"/>
    <w:rsid w:val="00913885"/>
    <w:rsid w:val="009144BC"/>
    <w:rsid w:val="00915ABF"/>
    <w:rsid w:val="00916C9E"/>
    <w:rsid w:val="00921CAD"/>
    <w:rsid w:val="009311ED"/>
    <w:rsid w:val="00931D41"/>
    <w:rsid w:val="00933D18"/>
    <w:rsid w:val="00935AFA"/>
    <w:rsid w:val="00940AF9"/>
    <w:rsid w:val="00942221"/>
    <w:rsid w:val="00944A3D"/>
    <w:rsid w:val="00947584"/>
    <w:rsid w:val="00950D0B"/>
    <w:rsid w:val="00950FBB"/>
    <w:rsid w:val="00951118"/>
    <w:rsid w:val="0095122F"/>
    <w:rsid w:val="00953349"/>
    <w:rsid w:val="00953E4C"/>
    <w:rsid w:val="00954E0C"/>
    <w:rsid w:val="0095776D"/>
    <w:rsid w:val="009604D5"/>
    <w:rsid w:val="00961156"/>
    <w:rsid w:val="00962CF5"/>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644"/>
    <w:rsid w:val="009E49AD"/>
    <w:rsid w:val="009E4CC5"/>
    <w:rsid w:val="009E66FE"/>
    <w:rsid w:val="009E70F4"/>
    <w:rsid w:val="009E72A3"/>
    <w:rsid w:val="009F05AB"/>
    <w:rsid w:val="009F13A6"/>
    <w:rsid w:val="009F1AD2"/>
    <w:rsid w:val="009F2131"/>
    <w:rsid w:val="009F3687"/>
    <w:rsid w:val="00A00C78"/>
    <w:rsid w:val="00A01359"/>
    <w:rsid w:val="00A03683"/>
    <w:rsid w:val="00A0479E"/>
    <w:rsid w:val="00A07979"/>
    <w:rsid w:val="00A11755"/>
    <w:rsid w:val="00A11857"/>
    <w:rsid w:val="00A176BD"/>
    <w:rsid w:val="00A207FB"/>
    <w:rsid w:val="00A24016"/>
    <w:rsid w:val="00A265BF"/>
    <w:rsid w:val="00A26F44"/>
    <w:rsid w:val="00A34FAB"/>
    <w:rsid w:val="00A35A33"/>
    <w:rsid w:val="00A42C43"/>
    <w:rsid w:val="00A4313D"/>
    <w:rsid w:val="00A44CC4"/>
    <w:rsid w:val="00A50120"/>
    <w:rsid w:val="00A5237F"/>
    <w:rsid w:val="00A52655"/>
    <w:rsid w:val="00A52EB2"/>
    <w:rsid w:val="00A60351"/>
    <w:rsid w:val="00A60843"/>
    <w:rsid w:val="00A61C6D"/>
    <w:rsid w:val="00A63015"/>
    <w:rsid w:val="00A6387B"/>
    <w:rsid w:val="00A650B3"/>
    <w:rsid w:val="00A66254"/>
    <w:rsid w:val="00A678B4"/>
    <w:rsid w:val="00A704A3"/>
    <w:rsid w:val="00A73D6B"/>
    <w:rsid w:val="00A75E23"/>
    <w:rsid w:val="00A82AA0"/>
    <w:rsid w:val="00A82F8A"/>
    <w:rsid w:val="00A84622"/>
    <w:rsid w:val="00A84BF0"/>
    <w:rsid w:val="00A916E7"/>
    <w:rsid w:val="00A9226B"/>
    <w:rsid w:val="00A9575C"/>
    <w:rsid w:val="00A95B56"/>
    <w:rsid w:val="00A969AF"/>
    <w:rsid w:val="00A97567"/>
    <w:rsid w:val="00AB0D0F"/>
    <w:rsid w:val="00AB1A2E"/>
    <w:rsid w:val="00AB328A"/>
    <w:rsid w:val="00AB42B0"/>
    <w:rsid w:val="00AB4918"/>
    <w:rsid w:val="00AB4BC8"/>
    <w:rsid w:val="00AB6BA7"/>
    <w:rsid w:val="00AB7BE8"/>
    <w:rsid w:val="00AD0710"/>
    <w:rsid w:val="00AD1CEA"/>
    <w:rsid w:val="00AD2488"/>
    <w:rsid w:val="00AD4DB9"/>
    <w:rsid w:val="00AD63C0"/>
    <w:rsid w:val="00AD68F7"/>
    <w:rsid w:val="00AE07EE"/>
    <w:rsid w:val="00AE35B2"/>
    <w:rsid w:val="00AE6AA0"/>
    <w:rsid w:val="00AF5527"/>
    <w:rsid w:val="00B00CA4"/>
    <w:rsid w:val="00B01696"/>
    <w:rsid w:val="00B02494"/>
    <w:rsid w:val="00B03310"/>
    <w:rsid w:val="00B075D6"/>
    <w:rsid w:val="00B113B9"/>
    <w:rsid w:val="00B119A2"/>
    <w:rsid w:val="00B13330"/>
    <w:rsid w:val="00B13B6D"/>
    <w:rsid w:val="00B177F2"/>
    <w:rsid w:val="00B201F1"/>
    <w:rsid w:val="00B2603F"/>
    <w:rsid w:val="00B26659"/>
    <w:rsid w:val="00B304E7"/>
    <w:rsid w:val="00B318B6"/>
    <w:rsid w:val="00B32DC4"/>
    <w:rsid w:val="00B3499B"/>
    <w:rsid w:val="00B365A0"/>
    <w:rsid w:val="00B41F47"/>
    <w:rsid w:val="00B44468"/>
    <w:rsid w:val="00B5634E"/>
    <w:rsid w:val="00B57E76"/>
    <w:rsid w:val="00B601C5"/>
    <w:rsid w:val="00B60AC9"/>
    <w:rsid w:val="00B611DB"/>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126D"/>
    <w:rsid w:val="00BA1397"/>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6BC"/>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0DC0"/>
    <w:rsid w:val="00C54ADB"/>
    <w:rsid w:val="00C55D42"/>
    <w:rsid w:val="00C57A81"/>
    <w:rsid w:val="00C60193"/>
    <w:rsid w:val="00C634D4"/>
    <w:rsid w:val="00C63AA5"/>
    <w:rsid w:val="00C65071"/>
    <w:rsid w:val="00C66950"/>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CF1BAB"/>
    <w:rsid w:val="00CF3839"/>
    <w:rsid w:val="00CF5F9A"/>
    <w:rsid w:val="00D0272C"/>
    <w:rsid w:val="00D028A9"/>
    <w:rsid w:val="00D033F6"/>
    <w:rsid w:val="00D0359D"/>
    <w:rsid w:val="00D0413E"/>
    <w:rsid w:val="00D04DED"/>
    <w:rsid w:val="00D1089A"/>
    <w:rsid w:val="00D116BD"/>
    <w:rsid w:val="00D13EDC"/>
    <w:rsid w:val="00D15280"/>
    <w:rsid w:val="00D16C12"/>
    <w:rsid w:val="00D2001A"/>
    <w:rsid w:val="00D20171"/>
    <w:rsid w:val="00D20684"/>
    <w:rsid w:val="00D20C32"/>
    <w:rsid w:val="00D234A6"/>
    <w:rsid w:val="00D26B62"/>
    <w:rsid w:val="00D32624"/>
    <w:rsid w:val="00D32A07"/>
    <w:rsid w:val="00D36010"/>
    <w:rsid w:val="00D3691A"/>
    <w:rsid w:val="00D36FDE"/>
    <w:rsid w:val="00D377C3"/>
    <w:rsid w:val="00D377E2"/>
    <w:rsid w:val="00D37DA2"/>
    <w:rsid w:val="00D403E9"/>
    <w:rsid w:val="00D4194C"/>
    <w:rsid w:val="00D42DCB"/>
    <w:rsid w:val="00D45482"/>
    <w:rsid w:val="00D46DF2"/>
    <w:rsid w:val="00D4731F"/>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3AB"/>
    <w:rsid w:val="00D91507"/>
    <w:rsid w:val="00D9216A"/>
    <w:rsid w:val="00D97E7D"/>
    <w:rsid w:val="00DA25F6"/>
    <w:rsid w:val="00DA310C"/>
    <w:rsid w:val="00DB19A6"/>
    <w:rsid w:val="00DB319A"/>
    <w:rsid w:val="00DB3439"/>
    <w:rsid w:val="00DB3618"/>
    <w:rsid w:val="00DB468A"/>
    <w:rsid w:val="00DB7C4E"/>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2D93"/>
    <w:rsid w:val="00E060F7"/>
    <w:rsid w:val="00E14C47"/>
    <w:rsid w:val="00E16D03"/>
    <w:rsid w:val="00E219C3"/>
    <w:rsid w:val="00E22698"/>
    <w:rsid w:val="00E25B7C"/>
    <w:rsid w:val="00E27F42"/>
    <w:rsid w:val="00E3076B"/>
    <w:rsid w:val="00E35EDD"/>
    <w:rsid w:val="00E36DE6"/>
    <w:rsid w:val="00E3725B"/>
    <w:rsid w:val="00E434D1"/>
    <w:rsid w:val="00E44C41"/>
    <w:rsid w:val="00E467FC"/>
    <w:rsid w:val="00E46D7E"/>
    <w:rsid w:val="00E5188B"/>
    <w:rsid w:val="00E5205F"/>
    <w:rsid w:val="00E56CBB"/>
    <w:rsid w:val="00E57A7D"/>
    <w:rsid w:val="00E61950"/>
    <w:rsid w:val="00E61E51"/>
    <w:rsid w:val="00E6552A"/>
    <w:rsid w:val="00E6707D"/>
    <w:rsid w:val="00E67D00"/>
    <w:rsid w:val="00E70337"/>
    <w:rsid w:val="00E70E7C"/>
    <w:rsid w:val="00E71313"/>
    <w:rsid w:val="00E72606"/>
    <w:rsid w:val="00E73C3E"/>
    <w:rsid w:val="00E74050"/>
    <w:rsid w:val="00E77619"/>
    <w:rsid w:val="00E811BF"/>
    <w:rsid w:val="00E811C5"/>
    <w:rsid w:val="00E82496"/>
    <w:rsid w:val="00E834CD"/>
    <w:rsid w:val="00E846DC"/>
    <w:rsid w:val="00E84E9D"/>
    <w:rsid w:val="00E85BAC"/>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298B"/>
    <w:rsid w:val="00F23927"/>
    <w:rsid w:val="00F258E9"/>
    <w:rsid w:val="00F26A05"/>
    <w:rsid w:val="00F26FEC"/>
    <w:rsid w:val="00F307CE"/>
    <w:rsid w:val="00F343C8"/>
    <w:rsid w:val="00F354C5"/>
    <w:rsid w:val="00F37108"/>
    <w:rsid w:val="00F40449"/>
    <w:rsid w:val="00F45B8E"/>
    <w:rsid w:val="00F47BAA"/>
    <w:rsid w:val="00F51B2F"/>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85CC2"/>
    <w:rsid w:val="00F91BE1"/>
    <w:rsid w:val="00F95A8C"/>
    <w:rsid w:val="00F96AFF"/>
    <w:rsid w:val="00FA06FD"/>
    <w:rsid w:val="00FA2BE9"/>
    <w:rsid w:val="00FA515B"/>
    <w:rsid w:val="00FA5741"/>
    <w:rsid w:val="00FA6B90"/>
    <w:rsid w:val="00FA70F9"/>
    <w:rsid w:val="00FA74CB"/>
    <w:rsid w:val="00FB207A"/>
    <w:rsid w:val="00FB2886"/>
    <w:rsid w:val="00FB4614"/>
    <w:rsid w:val="00FB466E"/>
    <w:rsid w:val="00FB6FA6"/>
    <w:rsid w:val="00FB71E5"/>
    <w:rsid w:val="00FB7F85"/>
    <w:rsid w:val="00FC02F3"/>
    <w:rsid w:val="00FC060F"/>
    <w:rsid w:val="00FC2C0A"/>
    <w:rsid w:val="00FC7209"/>
    <w:rsid w:val="00FC752C"/>
    <w:rsid w:val="00FD0492"/>
    <w:rsid w:val="00FD13EC"/>
    <w:rsid w:val="00FD1E45"/>
    <w:rsid w:val="00FD4144"/>
    <w:rsid w:val="00FD4669"/>
    <w:rsid w:val="00FD4DA8"/>
    <w:rsid w:val="00FD4EEF"/>
    <w:rsid w:val="00FD5461"/>
    <w:rsid w:val="00FD6BDB"/>
    <w:rsid w:val="00FD6F00"/>
    <w:rsid w:val="00FD7B98"/>
    <w:rsid w:val="00FE05B8"/>
    <w:rsid w:val="00FF18D2"/>
    <w:rsid w:val="00FF1E85"/>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9701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CF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2Char">
    <w:name w:val="Body Text 2 Char"/>
    <w:basedOn w:val="DefaultParagraphFont"/>
    <w:link w:val="BodyText2"/>
    <w:rsid w:val="00530861"/>
    <w:rPr>
      <w:i/>
      <w:color w:val="00800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1162">
      <w:bodyDiv w:val="1"/>
      <w:marLeft w:val="0"/>
      <w:marRight w:val="0"/>
      <w:marTop w:val="0"/>
      <w:marBottom w:val="0"/>
      <w:divBdr>
        <w:top w:val="none" w:sz="0" w:space="0" w:color="auto"/>
        <w:left w:val="none" w:sz="0" w:space="0" w:color="auto"/>
        <w:bottom w:val="none" w:sz="0" w:space="0" w:color="auto"/>
        <w:right w:val="none" w:sz="0" w:space="0" w:color="auto"/>
      </w:divBdr>
    </w:div>
    <w:div w:id="189828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84a153ed-1515-43de-ae19-c4ba1ba50c01}" enabled="1" method="Privileged" siteId="{6ad7a471-10b8-444b-b0a4-9eec78d9e2c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1831</Words>
  <Characters>13326</Characters>
  <DocSecurity>0</DocSecurity>
  <Lines>111</Lines>
  <Paragraphs>30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veterinary-product-information-qrd-templates_lv</vt:lpstr>
    </vt:vector>
  </TitlesOfParts>
  <LinksUpToDate>false</LinksUpToDate>
  <CharactersWithSpaces>15127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