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B13B6D">
      <w:pPr>
        <w:pStyle w:val="Style1"/>
      </w:pPr>
      <w:r w:rsidRPr="00E57A7D">
        <w:br w:type="page"/>
      </w:r>
      <w:bookmarkStart w:id="0" w:name="_Hlk204775812"/>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2D2036A" w14:textId="77777777" w:rsidR="00E224B0" w:rsidRPr="00E224B0" w:rsidRDefault="00E224B0" w:rsidP="00E224B0">
      <w:pPr>
        <w:tabs>
          <w:tab w:val="clear" w:pos="567"/>
        </w:tabs>
        <w:spacing w:line="240" w:lineRule="auto"/>
        <w:rPr>
          <w:bCs/>
        </w:rPr>
      </w:pPr>
      <w:r w:rsidRPr="00E224B0">
        <w:rPr>
          <w:bCs/>
        </w:rPr>
        <w:t xml:space="preserve">Danilon equidos 1,5 g granulas </w:t>
      </w:r>
    </w:p>
    <w:p w14:paraId="13D3D1EE" w14:textId="77777777" w:rsidR="00C114FF" w:rsidRPr="00E57A7D" w:rsidRDefault="00C114FF" w:rsidP="00A9226B">
      <w:pPr>
        <w:tabs>
          <w:tab w:val="clear" w:pos="567"/>
        </w:tabs>
        <w:spacing w:line="240" w:lineRule="auto"/>
        <w:rPr>
          <w:szCs w:val="22"/>
        </w:rPr>
      </w:pPr>
    </w:p>
    <w:p w14:paraId="0E03EA25" w14:textId="77777777" w:rsidR="00C114FF" w:rsidRPr="00E57A7D" w:rsidRDefault="00F550BE"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5CC5C97A" w14:textId="77777777" w:rsidR="00E224B0" w:rsidRPr="007C2016" w:rsidRDefault="00E224B0" w:rsidP="00E224B0">
      <w:pPr>
        <w:tabs>
          <w:tab w:val="clear" w:pos="567"/>
          <w:tab w:val="left" w:pos="540"/>
        </w:tabs>
        <w:spacing w:line="240" w:lineRule="auto"/>
        <w:ind w:left="540" w:hanging="540"/>
        <w:jc w:val="both"/>
        <w:outlineLvl w:val="0"/>
        <w:rPr>
          <w:color w:val="000000"/>
          <w:spacing w:val="-2"/>
          <w:szCs w:val="22"/>
        </w:rPr>
      </w:pPr>
      <w:r w:rsidRPr="007C2016">
        <w:rPr>
          <w:color w:val="000000"/>
          <w:spacing w:val="-2"/>
          <w:szCs w:val="22"/>
        </w:rPr>
        <w:t>Katra 10 g paciņa satur:</w:t>
      </w:r>
    </w:p>
    <w:p w14:paraId="4F223ECD" w14:textId="77777777" w:rsidR="00E224B0" w:rsidRDefault="00E224B0" w:rsidP="00A9226B">
      <w:pPr>
        <w:tabs>
          <w:tab w:val="clear" w:pos="567"/>
        </w:tabs>
        <w:spacing w:line="240" w:lineRule="auto"/>
        <w:rPr>
          <w:b/>
          <w:szCs w:val="22"/>
        </w:rPr>
      </w:pPr>
    </w:p>
    <w:p w14:paraId="1FC27597" w14:textId="611A75B3" w:rsidR="00C114FF" w:rsidRDefault="00F550BE" w:rsidP="00A9226B">
      <w:pPr>
        <w:tabs>
          <w:tab w:val="clear" w:pos="567"/>
        </w:tabs>
        <w:spacing w:line="240" w:lineRule="auto"/>
        <w:rPr>
          <w:b/>
          <w:szCs w:val="22"/>
        </w:rPr>
      </w:pPr>
      <w:r w:rsidRPr="00E77619">
        <w:rPr>
          <w:b/>
          <w:szCs w:val="22"/>
        </w:rPr>
        <w:t>Aktīvās vielas</w:t>
      </w:r>
      <w:r w:rsidR="002B2BB1" w:rsidRPr="00E77619">
        <w:rPr>
          <w:b/>
          <w:szCs w:val="22"/>
        </w:rPr>
        <w:t>:</w:t>
      </w:r>
    </w:p>
    <w:p w14:paraId="5551D6F8" w14:textId="77777777" w:rsidR="00E224B0" w:rsidRPr="00E77619" w:rsidRDefault="00E224B0" w:rsidP="00A9226B">
      <w:pPr>
        <w:tabs>
          <w:tab w:val="clear" w:pos="567"/>
        </w:tabs>
        <w:spacing w:line="240" w:lineRule="auto"/>
        <w:rPr>
          <w:b/>
          <w:szCs w:val="22"/>
        </w:rPr>
      </w:pPr>
    </w:p>
    <w:p w14:paraId="1C52F179" w14:textId="77777777" w:rsidR="00E224B0" w:rsidRPr="007C2016" w:rsidRDefault="00E224B0" w:rsidP="00E224B0">
      <w:pPr>
        <w:tabs>
          <w:tab w:val="clear" w:pos="567"/>
          <w:tab w:val="left" w:pos="540"/>
        </w:tabs>
        <w:spacing w:line="240" w:lineRule="auto"/>
        <w:ind w:left="540" w:hanging="540"/>
        <w:jc w:val="both"/>
        <w:rPr>
          <w:color w:val="000000"/>
          <w:spacing w:val="-2"/>
          <w:szCs w:val="22"/>
        </w:rPr>
      </w:pPr>
      <w:r w:rsidRPr="0064429F">
        <w:rPr>
          <w:color w:val="000000"/>
          <w:spacing w:val="-2"/>
          <w:szCs w:val="22"/>
        </w:rPr>
        <w:t>Suksibuzons (mikrokapsulās)</w:t>
      </w:r>
      <w:r w:rsidRPr="007C2016">
        <w:rPr>
          <w:color w:val="000000"/>
          <w:spacing w:val="-2"/>
          <w:szCs w:val="22"/>
        </w:rPr>
        <w:t xml:space="preserve"> </w:t>
      </w:r>
      <w:r>
        <w:rPr>
          <w:color w:val="000000"/>
          <w:spacing w:val="-2"/>
          <w:szCs w:val="22"/>
        </w:rPr>
        <w:t xml:space="preserve">  </w:t>
      </w:r>
      <w:r w:rsidRPr="007C2016">
        <w:rPr>
          <w:color w:val="000000"/>
          <w:spacing w:val="-2"/>
          <w:szCs w:val="22"/>
        </w:rPr>
        <w:t>1,5 g</w:t>
      </w:r>
    </w:p>
    <w:p w14:paraId="79E4ACD0" w14:textId="77777777" w:rsidR="00E224B0" w:rsidRDefault="00E224B0" w:rsidP="00A9226B">
      <w:pPr>
        <w:tabs>
          <w:tab w:val="clear" w:pos="567"/>
        </w:tabs>
        <w:spacing w:line="240" w:lineRule="auto"/>
        <w:rPr>
          <w:b/>
          <w:szCs w:val="22"/>
        </w:rPr>
      </w:pPr>
    </w:p>
    <w:p w14:paraId="71F15FA2" w14:textId="3FB0BA37" w:rsidR="00C114FF" w:rsidRPr="00E57A7D" w:rsidRDefault="00F550BE"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B243E" w14:paraId="3B4C68FB" w14:textId="77777777" w:rsidTr="002C4565">
        <w:tc>
          <w:tcPr>
            <w:tcW w:w="4524" w:type="dxa"/>
            <w:shd w:val="clear" w:color="auto" w:fill="auto"/>
            <w:vAlign w:val="center"/>
          </w:tcPr>
          <w:p w14:paraId="0ADB8C0F" w14:textId="646C7888" w:rsidR="00872C48" w:rsidRPr="00E57A7D" w:rsidRDefault="000B46FB" w:rsidP="00617B81">
            <w:pPr>
              <w:spacing w:before="60" w:after="60"/>
              <w:rPr>
                <w:b/>
                <w:bCs/>
                <w:iCs/>
                <w:szCs w:val="22"/>
              </w:rPr>
            </w:pPr>
            <w:r>
              <w:rPr>
                <w:b/>
                <w:bCs/>
                <w:iCs/>
                <w:szCs w:val="22"/>
              </w:rPr>
              <w:t>P</w:t>
            </w:r>
            <w:r w:rsidR="00F550BE" w:rsidRPr="00E57A7D">
              <w:rPr>
                <w:b/>
                <w:bCs/>
                <w:iCs/>
                <w:szCs w:val="22"/>
              </w:rPr>
              <w:t xml:space="preserve">alīgvielu un citu sastāvdaļu </w:t>
            </w:r>
            <w:r>
              <w:rPr>
                <w:b/>
                <w:bCs/>
                <w:iCs/>
                <w:szCs w:val="22"/>
              </w:rPr>
              <w:t>kvalitatīvais</w:t>
            </w:r>
            <w:r w:rsidRPr="00E57A7D">
              <w:rPr>
                <w:b/>
                <w:bCs/>
                <w:iCs/>
                <w:szCs w:val="22"/>
              </w:rPr>
              <w:t xml:space="preserve"> </w:t>
            </w:r>
            <w:r w:rsidR="00F550BE" w:rsidRPr="00E57A7D">
              <w:rPr>
                <w:b/>
                <w:bCs/>
                <w:iCs/>
                <w:szCs w:val="22"/>
              </w:rPr>
              <w:t>sastāvs</w:t>
            </w:r>
          </w:p>
        </w:tc>
        <w:tc>
          <w:tcPr>
            <w:tcW w:w="4537" w:type="dxa"/>
            <w:shd w:val="clear" w:color="auto" w:fill="auto"/>
            <w:vAlign w:val="center"/>
          </w:tcPr>
          <w:p w14:paraId="2398E315" w14:textId="5D44EBAF" w:rsidR="00872C48" w:rsidRPr="00E57A7D" w:rsidRDefault="00F550BE"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8B243E" w14:paraId="2E78E786" w14:textId="77777777" w:rsidTr="002C4565">
        <w:tc>
          <w:tcPr>
            <w:tcW w:w="4524" w:type="dxa"/>
            <w:shd w:val="clear" w:color="auto" w:fill="auto"/>
            <w:vAlign w:val="center"/>
          </w:tcPr>
          <w:p w14:paraId="7D64428A" w14:textId="37BBF2AC" w:rsidR="00872C48" w:rsidRPr="00E57A7D" w:rsidRDefault="00E224B0" w:rsidP="00617B81">
            <w:pPr>
              <w:spacing w:before="60" w:after="60"/>
              <w:ind w:left="567" w:hanging="567"/>
              <w:rPr>
                <w:iCs/>
                <w:szCs w:val="22"/>
              </w:rPr>
            </w:pPr>
            <w:r w:rsidRPr="00B814DE">
              <w:rPr>
                <w:color w:val="000000"/>
                <w:spacing w:val="-2"/>
                <w:szCs w:val="22"/>
              </w:rPr>
              <w:t>Hinolīna dzeltenais (E 104)</w:t>
            </w:r>
          </w:p>
        </w:tc>
        <w:tc>
          <w:tcPr>
            <w:tcW w:w="4537" w:type="dxa"/>
            <w:shd w:val="clear" w:color="auto" w:fill="auto"/>
            <w:vAlign w:val="center"/>
          </w:tcPr>
          <w:p w14:paraId="0A59B4C7" w14:textId="5DA45973" w:rsidR="00872C48" w:rsidRPr="00E57A7D" w:rsidRDefault="00E224B0" w:rsidP="00BF00EF">
            <w:pPr>
              <w:spacing w:before="60" w:after="60"/>
              <w:rPr>
                <w:iCs/>
                <w:szCs w:val="22"/>
              </w:rPr>
            </w:pPr>
            <w:r>
              <w:rPr>
                <w:iCs/>
                <w:szCs w:val="22"/>
              </w:rPr>
              <w:t>2,5 mg</w:t>
            </w:r>
          </w:p>
        </w:tc>
      </w:tr>
      <w:tr w:rsidR="008B243E" w14:paraId="3B994E71" w14:textId="77777777" w:rsidTr="002C4565">
        <w:tc>
          <w:tcPr>
            <w:tcW w:w="4524" w:type="dxa"/>
            <w:shd w:val="clear" w:color="auto" w:fill="auto"/>
            <w:vAlign w:val="center"/>
          </w:tcPr>
          <w:p w14:paraId="6F56C01E" w14:textId="6CBD097E" w:rsidR="00872C48" w:rsidRPr="00E57A7D" w:rsidRDefault="00E224B0" w:rsidP="00617B81">
            <w:pPr>
              <w:spacing w:before="60" w:after="60"/>
              <w:rPr>
                <w:iCs/>
                <w:szCs w:val="22"/>
              </w:rPr>
            </w:pPr>
            <w:r>
              <w:rPr>
                <w:color w:val="000000"/>
                <w:spacing w:val="-2"/>
                <w:szCs w:val="22"/>
              </w:rPr>
              <w:t>Mannīts</w:t>
            </w:r>
          </w:p>
        </w:tc>
        <w:tc>
          <w:tcPr>
            <w:tcW w:w="4537" w:type="dxa"/>
            <w:shd w:val="clear" w:color="auto" w:fill="auto"/>
            <w:vAlign w:val="center"/>
          </w:tcPr>
          <w:p w14:paraId="6E1520D4" w14:textId="77777777" w:rsidR="00872C48" w:rsidRPr="00E57A7D" w:rsidRDefault="00872C48" w:rsidP="00BF00EF">
            <w:pPr>
              <w:spacing w:before="60" w:after="60"/>
              <w:rPr>
                <w:iCs/>
                <w:szCs w:val="22"/>
              </w:rPr>
            </w:pPr>
          </w:p>
        </w:tc>
      </w:tr>
      <w:tr w:rsidR="008B243E" w14:paraId="680F21F1" w14:textId="77777777" w:rsidTr="002C4565">
        <w:tc>
          <w:tcPr>
            <w:tcW w:w="4524" w:type="dxa"/>
            <w:shd w:val="clear" w:color="auto" w:fill="auto"/>
            <w:vAlign w:val="center"/>
          </w:tcPr>
          <w:p w14:paraId="03630E69" w14:textId="52AC7463" w:rsidR="00872C48" w:rsidRPr="00E57A7D" w:rsidRDefault="00E224B0" w:rsidP="00E224B0">
            <w:pPr>
              <w:pStyle w:val="titre"/>
              <w:tabs>
                <w:tab w:val="left" w:pos="540"/>
              </w:tabs>
              <w:ind w:left="540" w:hanging="540"/>
              <w:jc w:val="both"/>
              <w:rPr>
                <w:iCs/>
                <w:szCs w:val="22"/>
              </w:rPr>
            </w:pPr>
            <w:r w:rsidRPr="007C2016">
              <w:rPr>
                <w:rFonts w:ascii="Times New Roman" w:hAnsi="Times New Roman"/>
                <w:b w:val="0"/>
                <w:color w:val="000000"/>
                <w:spacing w:val="-2"/>
                <w:sz w:val="22"/>
                <w:szCs w:val="22"/>
              </w:rPr>
              <w:t>Saharoze</w:t>
            </w:r>
          </w:p>
        </w:tc>
        <w:tc>
          <w:tcPr>
            <w:tcW w:w="4537" w:type="dxa"/>
            <w:shd w:val="clear" w:color="auto" w:fill="auto"/>
            <w:vAlign w:val="center"/>
          </w:tcPr>
          <w:p w14:paraId="0A2C7EF5" w14:textId="77777777" w:rsidR="00872C48" w:rsidRPr="00E57A7D" w:rsidRDefault="00872C48" w:rsidP="00BF00EF">
            <w:pPr>
              <w:spacing w:before="60" w:after="60"/>
              <w:rPr>
                <w:iCs/>
                <w:szCs w:val="22"/>
              </w:rPr>
            </w:pPr>
          </w:p>
        </w:tc>
      </w:tr>
      <w:tr w:rsidR="008B243E" w14:paraId="75E57EAA" w14:textId="77777777" w:rsidTr="002C4565">
        <w:tc>
          <w:tcPr>
            <w:tcW w:w="4524" w:type="dxa"/>
            <w:shd w:val="clear" w:color="auto" w:fill="auto"/>
            <w:vAlign w:val="center"/>
          </w:tcPr>
          <w:p w14:paraId="27960972" w14:textId="16BB195A" w:rsidR="00872C48" w:rsidRPr="00E224B0" w:rsidRDefault="00E224B0" w:rsidP="00E224B0">
            <w:pPr>
              <w:pStyle w:val="titre"/>
              <w:tabs>
                <w:tab w:val="left" w:pos="540"/>
              </w:tabs>
              <w:ind w:left="540" w:hanging="540"/>
              <w:jc w:val="both"/>
              <w:rPr>
                <w:rFonts w:ascii="Times New Roman" w:hAnsi="Times New Roman"/>
                <w:b w:val="0"/>
                <w:color w:val="000000"/>
                <w:spacing w:val="-2"/>
                <w:sz w:val="22"/>
                <w:szCs w:val="22"/>
              </w:rPr>
            </w:pPr>
            <w:r w:rsidRPr="007C2016">
              <w:rPr>
                <w:rFonts w:ascii="Times New Roman" w:hAnsi="Times New Roman"/>
                <w:b w:val="0"/>
                <w:color w:val="000000"/>
                <w:spacing w:val="-2"/>
                <w:sz w:val="22"/>
                <w:szCs w:val="22"/>
              </w:rPr>
              <w:t>Povidons K-30</w:t>
            </w:r>
          </w:p>
        </w:tc>
        <w:tc>
          <w:tcPr>
            <w:tcW w:w="4537" w:type="dxa"/>
            <w:shd w:val="clear" w:color="auto" w:fill="auto"/>
            <w:vAlign w:val="center"/>
          </w:tcPr>
          <w:p w14:paraId="41F52DA9" w14:textId="77777777" w:rsidR="00872C48" w:rsidRPr="00E57A7D" w:rsidRDefault="00872C48" w:rsidP="00BF00EF">
            <w:pPr>
              <w:spacing w:before="60" w:after="60"/>
              <w:rPr>
                <w:iCs/>
                <w:szCs w:val="22"/>
              </w:rPr>
            </w:pPr>
          </w:p>
        </w:tc>
      </w:tr>
      <w:tr w:rsidR="008B243E" w14:paraId="1AE2F62B" w14:textId="77777777" w:rsidTr="002C4565">
        <w:tc>
          <w:tcPr>
            <w:tcW w:w="4524" w:type="dxa"/>
            <w:shd w:val="clear" w:color="auto" w:fill="auto"/>
            <w:vAlign w:val="center"/>
          </w:tcPr>
          <w:p w14:paraId="00392A89" w14:textId="22C84493" w:rsidR="00872C48" w:rsidRPr="00E57A7D" w:rsidRDefault="00E224B0" w:rsidP="00E224B0">
            <w:pPr>
              <w:pStyle w:val="titre"/>
              <w:tabs>
                <w:tab w:val="left" w:pos="540"/>
              </w:tabs>
              <w:ind w:left="540" w:hanging="540"/>
              <w:jc w:val="both"/>
              <w:rPr>
                <w:iCs/>
                <w:szCs w:val="22"/>
              </w:rPr>
            </w:pPr>
            <w:r w:rsidRPr="0064429F">
              <w:rPr>
                <w:rFonts w:ascii="Times New Roman" w:hAnsi="Times New Roman"/>
                <w:b w:val="0"/>
                <w:color w:val="000000"/>
                <w:spacing w:val="-2"/>
                <w:sz w:val="22"/>
                <w:szCs w:val="22"/>
              </w:rPr>
              <w:t>Nātrija saharīns</w:t>
            </w:r>
          </w:p>
        </w:tc>
        <w:tc>
          <w:tcPr>
            <w:tcW w:w="4537" w:type="dxa"/>
            <w:shd w:val="clear" w:color="auto" w:fill="auto"/>
            <w:vAlign w:val="center"/>
          </w:tcPr>
          <w:p w14:paraId="2C21771A" w14:textId="77777777" w:rsidR="00872C48" w:rsidRPr="00E57A7D" w:rsidRDefault="00872C48" w:rsidP="00BF00EF">
            <w:pPr>
              <w:spacing w:before="60" w:after="60"/>
              <w:rPr>
                <w:iCs/>
                <w:szCs w:val="22"/>
              </w:rPr>
            </w:pPr>
          </w:p>
        </w:tc>
      </w:tr>
      <w:tr w:rsidR="00E224B0" w14:paraId="6539C600" w14:textId="77777777" w:rsidTr="002C4565">
        <w:tc>
          <w:tcPr>
            <w:tcW w:w="4524" w:type="dxa"/>
            <w:shd w:val="clear" w:color="auto" w:fill="auto"/>
            <w:vAlign w:val="center"/>
          </w:tcPr>
          <w:p w14:paraId="40B283D3" w14:textId="77FB7BB0" w:rsidR="00E224B0" w:rsidRPr="007C2016" w:rsidRDefault="00E224B0" w:rsidP="00E224B0">
            <w:pPr>
              <w:pStyle w:val="titre"/>
              <w:tabs>
                <w:tab w:val="left" w:pos="540"/>
              </w:tabs>
              <w:ind w:left="540" w:hanging="540"/>
              <w:jc w:val="both"/>
              <w:rPr>
                <w:rFonts w:ascii="Times New Roman" w:hAnsi="Times New Roman"/>
                <w:b w:val="0"/>
                <w:color w:val="000000"/>
                <w:spacing w:val="-2"/>
                <w:sz w:val="22"/>
                <w:szCs w:val="22"/>
              </w:rPr>
            </w:pPr>
            <w:r w:rsidRPr="007C2016">
              <w:rPr>
                <w:rFonts w:ascii="Times New Roman" w:hAnsi="Times New Roman"/>
                <w:b w:val="0"/>
                <w:color w:val="000000"/>
                <w:spacing w:val="-2"/>
                <w:sz w:val="22"/>
                <w:szCs w:val="22"/>
              </w:rPr>
              <w:t>Etilceluloze 20</w:t>
            </w:r>
          </w:p>
        </w:tc>
        <w:tc>
          <w:tcPr>
            <w:tcW w:w="4537" w:type="dxa"/>
            <w:shd w:val="clear" w:color="auto" w:fill="auto"/>
            <w:vAlign w:val="center"/>
          </w:tcPr>
          <w:p w14:paraId="1B77FD36" w14:textId="77777777" w:rsidR="00E224B0" w:rsidRPr="00E57A7D" w:rsidRDefault="00E224B0" w:rsidP="00BF00EF">
            <w:pPr>
              <w:spacing w:before="60" w:after="60"/>
              <w:rPr>
                <w:iCs/>
                <w:szCs w:val="22"/>
              </w:rPr>
            </w:pPr>
          </w:p>
        </w:tc>
      </w:tr>
    </w:tbl>
    <w:p w14:paraId="2B1495FC" w14:textId="77777777" w:rsidR="002C4565" w:rsidRDefault="002C4565" w:rsidP="00A9226B">
      <w:pPr>
        <w:tabs>
          <w:tab w:val="clear" w:pos="567"/>
        </w:tabs>
        <w:spacing w:line="240" w:lineRule="auto"/>
        <w:rPr>
          <w:i/>
          <w:iCs/>
          <w:color w:val="008000"/>
          <w:szCs w:val="22"/>
        </w:rPr>
      </w:pPr>
    </w:p>
    <w:p w14:paraId="07876609" w14:textId="3E06B7F4" w:rsidR="00934704" w:rsidRPr="007C2016" w:rsidRDefault="00934704" w:rsidP="00934704">
      <w:pPr>
        <w:pStyle w:val="texte"/>
        <w:tabs>
          <w:tab w:val="left" w:pos="540"/>
        </w:tabs>
        <w:ind w:left="540" w:hanging="540"/>
        <w:jc w:val="both"/>
        <w:outlineLvl w:val="0"/>
        <w:rPr>
          <w:rFonts w:ascii="Times New Roman" w:hAnsi="Times New Roman"/>
          <w:color w:val="000000"/>
          <w:spacing w:val="-2"/>
          <w:sz w:val="22"/>
          <w:szCs w:val="22"/>
        </w:rPr>
      </w:pPr>
      <w:r w:rsidRPr="007C2016">
        <w:rPr>
          <w:rFonts w:ascii="Times New Roman" w:hAnsi="Times New Roman"/>
          <w:color w:val="000000"/>
          <w:spacing w:val="-2"/>
          <w:sz w:val="22"/>
          <w:szCs w:val="22"/>
        </w:rPr>
        <w:t>Dzeltenas granulas bez smaržas.</w:t>
      </w:r>
    </w:p>
    <w:p w14:paraId="7F511C5F" w14:textId="77777777" w:rsidR="00C114FF" w:rsidRDefault="00C114FF" w:rsidP="00A9226B">
      <w:pPr>
        <w:tabs>
          <w:tab w:val="clear" w:pos="567"/>
        </w:tabs>
        <w:spacing w:line="240" w:lineRule="auto"/>
        <w:rPr>
          <w:szCs w:val="22"/>
        </w:rPr>
      </w:pPr>
    </w:p>
    <w:p w14:paraId="65BA56E1" w14:textId="77777777" w:rsidR="00C114FF" w:rsidRPr="00E57A7D" w:rsidRDefault="00F550B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F550BE" w:rsidP="00B13B6D">
      <w:pPr>
        <w:pStyle w:val="Style1"/>
      </w:pPr>
      <w:r w:rsidRPr="00E57A7D">
        <w:t>3.1</w:t>
      </w:r>
      <w:r w:rsidR="000B46FB">
        <w:t>.</w:t>
      </w:r>
      <w:r w:rsidRPr="00E57A7D">
        <w:tab/>
        <w:t>Mērķsugas</w:t>
      </w:r>
    </w:p>
    <w:p w14:paraId="34C918CF" w14:textId="77777777" w:rsidR="00C114FF" w:rsidRDefault="00C114FF" w:rsidP="00A9226B">
      <w:pPr>
        <w:tabs>
          <w:tab w:val="clear" w:pos="567"/>
        </w:tabs>
        <w:spacing w:line="240" w:lineRule="auto"/>
        <w:rPr>
          <w:szCs w:val="22"/>
        </w:rPr>
      </w:pPr>
    </w:p>
    <w:p w14:paraId="7E8CA160" w14:textId="0D2933CB" w:rsidR="00E224B0" w:rsidRPr="007C2016" w:rsidRDefault="00E224B0" w:rsidP="00E224B0">
      <w:pPr>
        <w:pStyle w:val="titre"/>
        <w:tabs>
          <w:tab w:val="left" w:pos="540"/>
        </w:tabs>
        <w:ind w:left="540" w:hanging="540"/>
        <w:jc w:val="both"/>
        <w:outlineLvl w:val="0"/>
        <w:rPr>
          <w:rFonts w:ascii="Times New Roman" w:hAnsi="Times New Roman"/>
          <w:b w:val="0"/>
          <w:color w:val="000000"/>
          <w:spacing w:val="-2"/>
          <w:sz w:val="22"/>
          <w:szCs w:val="22"/>
        </w:rPr>
      </w:pPr>
      <w:r w:rsidRPr="007C2016">
        <w:rPr>
          <w:rFonts w:ascii="Times New Roman" w:hAnsi="Times New Roman"/>
          <w:b w:val="0"/>
          <w:color w:val="000000"/>
          <w:spacing w:val="-2"/>
          <w:sz w:val="22"/>
          <w:szCs w:val="22"/>
        </w:rPr>
        <w:t>Zirgi</w:t>
      </w:r>
      <w:r w:rsidR="00934704">
        <w:rPr>
          <w:rFonts w:ascii="Times New Roman" w:hAnsi="Times New Roman"/>
          <w:b w:val="0"/>
          <w:color w:val="000000"/>
          <w:spacing w:val="-2"/>
          <w:sz w:val="22"/>
          <w:szCs w:val="22"/>
        </w:rPr>
        <w:t>,</w:t>
      </w:r>
      <w:r w:rsidR="007D3938">
        <w:rPr>
          <w:rFonts w:ascii="Times New Roman" w:hAnsi="Times New Roman"/>
          <w:b w:val="0"/>
          <w:color w:val="000000"/>
          <w:spacing w:val="-2"/>
          <w:sz w:val="22"/>
          <w:szCs w:val="22"/>
        </w:rPr>
        <w:t xml:space="preserve"> </w:t>
      </w:r>
      <w:r w:rsidRPr="007C2016">
        <w:rPr>
          <w:rFonts w:ascii="Times New Roman" w:hAnsi="Times New Roman"/>
          <w:b w:val="0"/>
          <w:color w:val="000000"/>
          <w:spacing w:val="-2"/>
          <w:sz w:val="22"/>
          <w:szCs w:val="22"/>
        </w:rPr>
        <w:t>poniji.</w:t>
      </w:r>
    </w:p>
    <w:p w14:paraId="4025A08A" w14:textId="77777777" w:rsidR="00E224B0" w:rsidRPr="00E57A7D" w:rsidRDefault="00E224B0" w:rsidP="00A9226B">
      <w:pPr>
        <w:tabs>
          <w:tab w:val="clear" w:pos="567"/>
        </w:tabs>
        <w:spacing w:line="240" w:lineRule="auto"/>
        <w:rPr>
          <w:szCs w:val="22"/>
        </w:rPr>
      </w:pPr>
    </w:p>
    <w:p w14:paraId="21C9837D" w14:textId="0700DD4D" w:rsidR="00C114FF" w:rsidRPr="00E57A7D" w:rsidRDefault="00F550BE"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361920EF" w14:textId="5307977F" w:rsidR="00E224B0" w:rsidRPr="007C2016" w:rsidRDefault="00E224B0" w:rsidP="00E224B0">
      <w:pPr>
        <w:pStyle w:val="titre"/>
        <w:tabs>
          <w:tab w:val="left" w:pos="0"/>
        </w:tabs>
        <w:jc w:val="both"/>
        <w:rPr>
          <w:rFonts w:ascii="Times New Roman" w:hAnsi="Times New Roman"/>
          <w:b w:val="0"/>
          <w:color w:val="000000"/>
          <w:spacing w:val="-2"/>
          <w:sz w:val="22"/>
          <w:szCs w:val="22"/>
        </w:rPr>
      </w:pPr>
      <w:r w:rsidRPr="007C2016">
        <w:rPr>
          <w:rFonts w:ascii="Times New Roman" w:hAnsi="Times New Roman"/>
          <w:b w:val="0"/>
          <w:color w:val="000000"/>
          <w:spacing w:val="-2"/>
          <w:sz w:val="22"/>
          <w:szCs w:val="22"/>
        </w:rPr>
        <w:t xml:space="preserve">Zirgiem sāpju un iekaisumu, kas saistīti ar </w:t>
      </w:r>
      <w:r w:rsidRPr="00245378">
        <w:rPr>
          <w:rFonts w:ascii="Times New Roman" w:hAnsi="Times New Roman"/>
          <w:b w:val="0"/>
          <w:color w:val="000000"/>
          <w:spacing w:val="-2"/>
          <w:sz w:val="22"/>
          <w:szCs w:val="22"/>
        </w:rPr>
        <w:t>muskuļu</w:t>
      </w:r>
      <w:r w:rsidR="00245378" w:rsidRPr="005F76F5">
        <w:rPr>
          <w:rFonts w:ascii="Times New Roman" w:hAnsi="Times New Roman"/>
          <w:b w:val="0"/>
          <w:color w:val="000000"/>
          <w:spacing w:val="-2"/>
          <w:sz w:val="22"/>
          <w:szCs w:val="22"/>
        </w:rPr>
        <w:t>-skeleta</w:t>
      </w:r>
      <w:r w:rsidRPr="00245378">
        <w:rPr>
          <w:rFonts w:ascii="Times New Roman" w:hAnsi="Times New Roman"/>
          <w:b w:val="0"/>
          <w:color w:val="000000"/>
          <w:spacing w:val="-2"/>
          <w:sz w:val="22"/>
          <w:szCs w:val="22"/>
        </w:rPr>
        <w:t xml:space="preserve"> </w:t>
      </w:r>
      <w:r w:rsidR="00FF31EF" w:rsidRPr="00245378">
        <w:rPr>
          <w:rFonts w:ascii="Times New Roman" w:hAnsi="Times New Roman"/>
          <w:b w:val="0"/>
          <w:color w:val="000000"/>
          <w:spacing w:val="-2"/>
          <w:sz w:val="22"/>
          <w:szCs w:val="22"/>
        </w:rPr>
        <w:t>sistēmas</w:t>
      </w:r>
      <w:r w:rsidR="00FF31EF">
        <w:rPr>
          <w:rFonts w:ascii="Times New Roman" w:hAnsi="Times New Roman"/>
          <w:b w:val="0"/>
          <w:color w:val="000000"/>
          <w:spacing w:val="-2"/>
          <w:sz w:val="22"/>
          <w:szCs w:val="22"/>
        </w:rPr>
        <w:t xml:space="preserve"> </w:t>
      </w:r>
      <w:r w:rsidRPr="007C2016">
        <w:rPr>
          <w:rFonts w:ascii="Times New Roman" w:hAnsi="Times New Roman"/>
          <w:b w:val="0"/>
          <w:color w:val="000000"/>
          <w:spacing w:val="-2"/>
          <w:sz w:val="22"/>
          <w:szCs w:val="22"/>
        </w:rPr>
        <w:t>slimīb</w:t>
      </w:r>
      <w:r w:rsidR="009C0E86">
        <w:rPr>
          <w:rFonts w:ascii="Times New Roman" w:hAnsi="Times New Roman"/>
          <w:b w:val="0"/>
          <w:color w:val="000000"/>
          <w:spacing w:val="-2"/>
          <w:sz w:val="22"/>
          <w:szCs w:val="22"/>
        </w:rPr>
        <w:t>u</w:t>
      </w:r>
      <w:r w:rsidRPr="007C2016">
        <w:rPr>
          <w:rFonts w:ascii="Times New Roman" w:hAnsi="Times New Roman"/>
          <w:b w:val="0"/>
          <w:color w:val="000000"/>
          <w:spacing w:val="-2"/>
          <w:sz w:val="22"/>
          <w:szCs w:val="22"/>
        </w:rPr>
        <w:t>, piemēram, osteoartrīt</w:t>
      </w:r>
      <w:r w:rsidR="00FF31EF">
        <w:rPr>
          <w:rFonts w:ascii="Times New Roman" w:hAnsi="Times New Roman"/>
          <w:b w:val="0"/>
          <w:color w:val="000000"/>
          <w:spacing w:val="-2"/>
          <w:sz w:val="22"/>
          <w:szCs w:val="22"/>
        </w:rPr>
        <w:t>a</w:t>
      </w:r>
      <w:r w:rsidRPr="007C2016">
        <w:rPr>
          <w:rFonts w:ascii="Times New Roman" w:hAnsi="Times New Roman"/>
          <w:b w:val="0"/>
          <w:color w:val="000000"/>
          <w:spacing w:val="-2"/>
          <w:sz w:val="22"/>
          <w:szCs w:val="22"/>
        </w:rPr>
        <w:t>, bursīt</w:t>
      </w:r>
      <w:r w:rsidR="00FF31EF">
        <w:rPr>
          <w:rFonts w:ascii="Times New Roman" w:hAnsi="Times New Roman"/>
          <w:b w:val="0"/>
          <w:color w:val="000000"/>
          <w:spacing w:val="-2"/>
          <w:sz w:val="22"/>
          <w:szCs w:val="22"/>
        </w:rPr>
        <w:t>a</w:t>
      </w:r>
      <w:r w:rsidRPr="007C2016">
        <w:rPr>
          <w:rFonts w:ascii="Times New Roman" w:hAnsi="Times New Roman"/>
          <w:b w:val="0"/>
          <w:color w:val="000000"/>
          <w:spacing w:val="-2"/>
          <w:sz w:val="22"/>
          <w:szCs w:val="22"/>
        </w:rPr>
        <w:t>, laminīt</w:t>
      </w:r>
      <w:r w:rsidR="00FF31EF">
        <w:rPr>
          <w:rFonts w:ascii="Times New Roman" w:hAnsi="Times New Roman"/>
          <w:b w:val="0"/>
          <w:color w:val="000000"/>
          <w:spacing w:val="-2"/>
          <w:sz w:val="22"/>
          <w:szCs w:val="22"/>
        </w:rPr>
        <w:t>a</w:t>
      </w:r>
      <w:r w:rsidRPr="007C2016">
        <w:rPr>
          <w:rFonts w:ascii="Times New Roman" w:hAnsi="Times New Roman"/>
          <w:b w:val="0"/>
          <w:color w:val="000000"/>
          <w:spacing w:val="-2"/>
          <w:sz w:val="22"/>
          <w:szCs w:val="22"/>
        </w:rPr>
        <w:t xml:space="preserve"> un mīksto audu iekaisum</w:t>
      </w:r>
      <w:r w:rsidR="00FF31EF">
        <w:rPr>
          <w:rFonts w:ascii="Times New Roman" w:hAnsi="Times New Roman"/>
          <w:b w:val="0"/>
          <w:color w:val="000000"/>
          <w:spacing w:val="-2"/>
          <w:sz w:val="22"/>
          <w:szCs w:val="22"/>
        </w:rPr>
        <w:t>u</w:t>
      </w:r>
      <w:r w:rsidRPr="007C2016">
        <w:rPr>
          <w:rFonts w:ascii="Times New Roman" w:hAnsi="Times New Roman"/>
          <w:b w:val="0"/>
          <w:color w:val="000000"/>
          <w:spacing w:val="-2"/>
          <w:sz w:val="22"/>
          <w:szCs w:val="22"/>
        </w:rPr>
        <w:t xml:space="preserve"> ārstēšanai.</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F550BE"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FA6FE03" w14:textId="77777777" w:rsidR="00E224B0" w:rsidRPr="007C2016" w:rsidRDefault="00E224B0" w:rsidP="00E224B0">
      <w:pPr>
        <w:pStyle w:val="titre"/>
        <w:tabs>
          <w:tab w:val="left" w:pos="0"/>
        </w:tabs>
        <w:jc w:val="both"/>
        <w:rPr>
          <w:rFonts w:ascii="Times New Roman" w:hAnsi="Times New Roman"/>
          <w:b w:val="0"/>
          <w:color w:val="000000"/>
          <w:spacing w:val="-2"/>
          <w:sz w:val="22"/>
          <w:szCs w:val="22"/>
        </w:rPr>
      </w:pPr>
      <w:r w:rsidRPr="007C2016">
        <w:rPr>
          <w:rFonts w:ascii="Times New Roman" w:hAnsi="Times New Roman"/>
          <w:b w:val="0"/>
          <w:color w:val="000000"/>
          <w:spacing w:val="-2"/>
          <w:sz w:val="22"/>
          <w:szCs w:val="22"/>
        </w:rPr>
        <w:t>Nelietot dzīvniekiem ar nieru un aknu darbības vai arī sirdsdarbības traucējumiem.</w:t>
      </w:r>
    </w:p>
    <w:p w14:paraId="346B85BE" w14:textId="77777777" w:rsidR="00E224B0" w:rsidRPr="007C2016" w:rsidRDefault="00E224B0" w:rsidP="00E224B0">
      <w:pPr>
        <w:pStyle w:val="titre"/>
        <w:tabs>
          <w:tab w:val="left" w:pos="0"/>
        </w:tabs>
        <w:jc w:val="both"/>
        <w:rPr>
          <w:rFonts w:ascii="Times New Roman" w:hAnsi="Times New Roman"/>
          <w:b w:val="0"/>
          <w:color w:val="000000"/>
          <w:spacing w:val="-2"/>
          <w:sz w:val="22"/>
          <w:szCs w:val="22"/>
        </w:rPr>
      </w:pPr>
      <w:r w:rsidRPr="007C2016">
        <w:rPr>
          <w:rFonts w:ascii="Times New Roman" w:hAnsi="Times New Roman"/>
          <w:b w:val="0"/>
          <w:color w:val="000000"/>
          <w:spacing w:val="-2"/>
          <w:sz w:val="22"/>
          <w:szCs w:val="22"/>
        </w:rPr>
        <w:t>Nelietot, ja dzīvniekam varētu būt kuņģa-zarnu trakta čūlas vai asiņošana.</w:t>
      </w:r>
    </w:p>
    <w:p w14:paraId="1BF69CE6" w14:textId="273B81DF" w:rsidR="00E224B0" w:rsidRPr="007C2016" w:rsidRDefault="00E224B0" w:rsidP="00E224B0">
      <w:pPr>
        <w:pStyle w:val="titre"/>
        <w:tabs>
          <w:tab w:val="left" w:pos="0"/>
        </w:tabs>
        <w:jc w:val="both"/>
        <w:rPr>
          <w:rFonts w:ascii="Times New Roman" w:hAnsi="Times New Roman"/>
          <w:b w:val="0"/>
          <w:color w:val="000000"/>
          <w:spacing w:val="-2"/>
          <w:sz w:val="22"/>
          <w:szCs w:val="22"/>
        </w:rPr>
      </w:pPr>
      <w:r w:rsidRPr="007C2016">
        <w:rPr>
          <w:rFonts w:ascii="Times New Roman" w:hAnsi="Times New Roman"/>
          <w:b w:val="0"/>
          <w:color w:val="000000"/>
          <w:spacing w:val="-2"/>
          <w:sz w:val="22"/>
          <w:szCs w:val="22"/>
        </w:rPr>
        <w:t>Nelietot, ja dzīvniekam ir simptomi, kas liecina par</w:t>
      </w:r>
      <w:r w:rsidR="00B814DE">
        <w:rPr>
          <w:rFonts w:ascii="Times New Roman" w:hAnsi="Times New Roman"/>
          <w:b w:val="0"/>
          <w:color w:val="000000"/>
          <w:spacing w:val="-2"/>
          <w:sz w:val="22"/>
          <w:szCs w:val="22"/>
        </w:rPr>
        <w:t xml:space="preserve"> izmaiņām asinsainā</w:t>
      </w:r>
      <w:r w:rsidRPr="007C2016">
        <w:rPr>
          <w:rFonts w:ascii="Times New Roman" w:hAnsi="Times New Roman"/>
          <w:b w:val="0"/>
          <w:color w:val="000000"/>
          <w:spacing w:val="-2"/>
          <w:sz w:val="22"/>
          <w:szCs w:val="22"/>
        </w:rPr>
        <w:t>.</w:t>
      </w:r>
    </w:p>
    <w:p w14:paraId="14055AE1" w14:textId="514659AE" w:rsidR="00C114FF" w:rsidRDefault="00DB34FB" w:rsidP="00A9226B">
      <w:pPr>
        <w:tabs>
          <w:tab w:val="clear" w:pos="567"/>
        </w:tabs>
        <w:spacing w:line="240" w:lineRule="auto"/>
        <w:rPr>
          <w:color w:val="000000"/>
          <w:spacing w:val="-2"/>
          <w:szCs w:val="22"/>
        </w:rPr>
      </w:pPr>
      <w:r w:rsidRPr="00DB34FB">
        <w:rPr>
          <w:color w:val="000000"/>
          <w:spacing w:val="-2"/>
          <w:szCs w:val="22"/>
        </w:rPr>
        <w:t xml:space="preserve">Nelietot gadījumos, ja konstatēta pastiprināta jutība pret aktīvo vielu vai pret jebkuru no </w:t>
      </w:r>
      <w:proofErr w:type="spellStart"/>
      <w:r w:rsidRPr="00DB34FB">
        <w:rPr>
          <w:color w:val="000000"/>
          <w:spacing w:val="-2"/>
          <w:szCs w:val="22"/>
        </w:rPr>
        <w:t>palīgvielām</w:t>
      </w:r>
      <w:proofErr w:type="spellEnd"/>
      <w:r w:rsidRPr="00DB34FB">
        <w:rPr>
          <w:color w:val="000000"/>
          <w:spacing w:val="-2"/>
          <w:szCs w:val="22"/>
        </w:rPr>
        <w:t>.</w:t>
      </w:r>
    </w:p>
    <w:p w14:paraId="5A8D7C64" w14:textId="77777777" w:rsidR="003B0D09" w:rsidRPr="00E57A7D" w:rsidRDefault="003B0D09" w:rsidP="00A9226B">
      <w:pPr>
        <w:tabs>
          <w:tab w:val="clear" w:pos="567"/>
        </w:tabs>
        <w:spacing w:line="240" w:lineRule="auto"/>
        <w:rPr>
          <w:szCs w:val="22"/>
        </w:rPr>
      </w:pPr>
    </w:p>
    <w:p w14:paraId="2C7C17D2" w14:textId="7B766F71" w:rsidR="00C114FF" w:rsidRPr="00E57A7D" w:rsidRDefault="00F550BE"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5B7CF377" w14:textId="12EB51F0" w:rsidR="00E224B0" w:rsidRPr="007C2016" w:rsidRDefault="00E224B0" w:rsidP="00E224B0">
      <w:pPr>
        <w:tabs>
          <w:tab w:val="clear" w:pos="567"/>
          <w:tab w:val="left" w:pos="0"/>
        </w:tabs>
        <w:spacing w:line="240" w:lineRule="auto"/>
        <w:jc w:val="both"/>
        <w:rPr>
          <w:color w:val="000000"/>
          <w:spacing w:val="-2"/>
          <w:szCs w:val="22"/>
        </w:rPr>
      </w:pPr>
      <w:r w:rsidRPr="009C0E86">
        <w:rPr>
          <w:color w:val="000000"/>
          <w:spacing w:val="-2"/>
          <w:szCs w:val="22"/>
        </w:rPr>
        <w:t>Nesteroīdie pretiekaisuma</w:t>
      </w:r>
      <w:r w:rsidRPr="007C2016">
        <w:rPr>
          <w:color w:val="000000"/>
          <w:spacing w:val="-2"/>
          <w:szCs w:val="22"/>
        </w:rPr>
        <w:t xml:space="preserve"> līdzekļi</w:t>
      </w:r>
      <w:r w:rsidR="00B814DE">
        <w:rPr>
          <w:color w:val="000000"/>
          <w:spacing w:val="-2"/>
          <w:szCs w:val="22"/>
        </w:rPr>
        <w:t xml:space="preserve"> (NSPL)</w:t>
      </w:r>
      <w:r w:rsidRPr="007C2016">
        <w:rPr>
          <w:color w:val="000000"/>
          <w:spacing w:val="-2"/>
          <w:szCs w:val="22"/>
        </w:rPr>
        <w:t xml:space="preserve"> var kavēt fagocitozi, tāpēc, ārstējot ar bakteriālām infekcijām saistītus iekaisumus, ir jāsāk atbilstoša </w:t>
      </w:r>
      <w:r w:rsidR="009C0E86" w:rsidRPr="005F76F5">
        <w:rPr>
          <w:color w:val="000000"/>
          <w:spacing w:val="-2"/>
          <w:szCs w:val="22"/>
        </w:rPr>
        <w:t>antimikrobiālā</w:t>
      </w:r>
      <w:r w:rsidR="009C0E86" w:rsidRPr="009C0E86">
        <w:rPr>
          <w:color w:val="000000"/>
          <w:spacing w:val="-2"/>
          <w:szCs w:val="22"/>
        </w:rPr>
        <w:t xml:space="preserve"> </w:t>
      </w:r>
      <w:r w:rsidRPr="009C0E86">
        <w:rPr>
          <w:color w:val="000000"/>
          <w:spacing w:val="-2"/>
          <w:szCs w:val="22"/>
        </w:rPr>
        <w:t>terapija.</w:t>
      </w:r>
    </w:p>
    <w:p w14:paraId="275693A9" w14:textId="77777777" w:rsidR="00E86CEE" w:rsidRDefault="00E86CEE">
      <w:pPr>
        <w:tabs>
          <w:tab w:val="clear" w:pos="567"/>
        </w:tabs>
        <w:spacing w:line="240" w:lineRule="auto"/>
        <w:rPr>
          <w:szCs w:val="22"/>
        </w:rPr>
      </w:pPr>
    </w:p>
    <w:p w14:paraId="74E176FB" w14:textId="77777777" w:rsidR="003B0D09" w:rsidRDefault="003B0D09">
      <w:pPr>
        <w:tabs>
          <w:tab w:val="clear" w:pos="567"/>
        </w:tabs>
        <w:spacing w:line="240" w:lineRule="auto"/>
        <w:rPr>
          <w:szCs w:val="22"/>
        </w:rPr>
      </w:pPr>
    </w:p>
    <w:p w14:paraId="430475E2" w14:textId="77777777" w:rsidR="003B0D09" w:rsidRDefault="003B0D09">
      <w:pPr>
        <w:tabs>
          <w:tab w:val="clear" w:pos="567"/>
        </w:tabs>
        <w:spacing w:line="240" w:lineRule="auto"/>
        <w:rPr>
          <w:szCs w:val="22"/>
        </w:rPr>
      </w:pPr>
    </w:p>
    <w:p w14:paraId="1BE701BD" w14:textId="77777777" w:rsidR="003B0D09" w:rsidRDefault="003B0D09">
      <w:pPr>
        <w:tabs>
          <w:tab w:val="clear" w:pos="567"/>
        </w:tabs>
        <w:spacing w:line="240" w:lineRule="auto"/>
        <w:rPr>
          <w:szCs w:val="22"/>
        </w:rPr>
      </w:pPr>
    </w:p>
    <w:p w14:paraId="430866BD" w14:textId="77777777" w:rsidR="003B0D09" w:rsidRDefault="003B0D09">
      <w:pPr>
        <w:tabs>
          <w:tab w:val="clear" w:pos="567"/>
        </w:tabs>
        <w:spacing w:line="240" w:lineRule="auto"/>
        <w:rPr>
          <w:szCs w:val="22"/>
        </w:rPr>
      </w:pPr>
    </w:p>
    <w:p w14:paraId="071B144D" w14:textId="77777777" w:rsidR="003B0D09" w:rsidRPr="00E57A7D" w:rsidRDefault="003B0D09">
      <w:pPr>
        <w:tabs>
          <w:tab w:val="clear" w:pos="567"/>
        </w:tabs>
        <w:spacing w:line="240" w:lineRule="auto"/>
        <w:rPr>
          <w:szCs w:val="22"/>
        </w:rPr>
      </w:pPr>
    </w:p>
    <w:p w14:paraId="3F6B87A5" w14:textId="649EB28E" w:rsidR="00C114FF" w:rsidRPr="00E57A7D" w:rsidRDefault="00F550BE"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F550BE" w:rsidP="00BF00EF">
      <w:pPr>
        <w:tabs>
          <w:tab w:val="clear" w:pos="567"/>
        </w:tabs>
        <w:spacing w:line="240" w:lineRule="auto"/>
        <w:rPr>
          <w:szCs w:val="22"/>
          <w:u w:val="single"/>
        </w:rPr>
      </w:pPr>
      <w:r w:rsidRPr="00E57A7D">
        <w:rPr>
          <w:szCs w:val="22"/>
          <w:u w:val="single"/>
        </w:rPr>
        <w:t>Īpaši piesardzības pasākumi drošai lietošanai mērķsugām:</w:t>
      </w:r>
    </w:p>
    <w:p w14:paraId="72755EB4" w14:textId="77777777" w:rsidR="00C114FF" w:rsidRPr="00E57A7D" w:rsidRDefault="00C114FF" w:rsidP="00145C3F">
      <w:pPr>
        <w:tabs>
          <w:tab w:val="clear" w:pos="567"/>
        </w:tabs>
        <w:spacing w:line="240" w:lineRule="auto"/>
        <w:rPr>
          <w:szCs w:val="22"/>
        </w:rPr>
      </w:pPr>
    </w:p>
    <w:p w14:paraId="23B64434" w14:textId="374AD08A" w:rsidR="00E224B0" w:rsidRPr="007C2016" w:rsidRDefault="00E224B0" w:rsidP="00E224B0">
      <w:pPr>
        <w:pStyle w:val="titre"/>
        <w:tabs>
          <w:tab w:val="left" w:pos="0"/>
        </w:tabs>
        <w:jc w:val="both"/>
        <w:rPr>
          <w:rFonts w:ascii="Times New Roman" w:hAnsi="Times New Roman"/>
          <w:b w:val="0"/>
          <w:color w:val="000000"/>
          <w:spacing w:val="-2"/>
          <w:sz w:val="22"/>
          <w:szCs w:val="22"/>
        </w:rPr>
      </w:pPr>
      <w:r w:rsidRPr="007C2016">
        <w:rPr>
          <w:rFonts w:ascii="Times New Roman" w:hAnsi="Times New Roman"/>
          <w:b w:val="0"/>
          <w:color w:val="000000"/>
          <w:spacing w:val="-2"/>
          <w:sz w:val="22"/>
          <w:szCs w:val="22"/>
        </w:rPr>
        <w:t>Nepārsniegt noteikto devu un ārstēšanas ilgumu.</w:t>
      </w:r>
      <w:r w:rsidR="00E97261">
        <w:rPr>
          <w:rFonts w:ascii="Times New Roman" w:hAnsi="Times New Roman"/>
          <w:b w:val="0"/>
          <w:color w:val="000000"/>
          <w:spacing w:val="-2"/>
          <w:sz w:val="22"/>
          <w:szCs w:val="22"/>
        </w:rPr>
        <w:t xml:space="preserve"> L</w:t>
      </w:r>
      <w:r w:rsidRPr="007C2016">
        <w:rPr>
          <w:rFonts w:ascii="Times New Roman" w:hAnsi="Times New Roman"/>
          <w:b w:val="0"/>
          <w:color w:val="000000"/>
          <w:spacing w:val="-2"/>
          <w:sz w:val="22"/>
          <w:szCs w:val="22"/>
        </w:rPr>
        <w:t>ieto</w:t>
      </w:r>
      <w:r w:rsidR="00E97261">
        <w:rPr>
          <w:rFonts w:ascii="Times New Roman" w:hAnsi="Times New Roman"/>
          <w:b w:val="0"/>
          <w:color w:val="000000"/>
          <w:spacing w:val="-2"/>
          <w:sz w:val="22"/>
          <w:szCs w:val="22"/>
        </w:rPr>
        <w:t>t</w:t>
      </w:r>
      <w:r w:rsidRPr="007C2016">
        <w:rPr>
          <w:rFonts w:ascii="Times New Roman" w:hAnsi="Times New Roman"/>
          <w:b w:val="0"/>
          <w:color w:val="000000"/>
          <w:spacing w:val="-2"/>
          <w:sz w:val="22"/>
          <w:szCs w:val="22"/>
        </w:rPr>
        <w:t xml:space="preserve"> vismazāk</w:t>
      </w:r>
      <w:r w:rsidR="00E97261">
        <w:rPr>
          <w:rFonts w:ascii="Times New Roman" w:hAnsi="Times New Roman"/>
          <w:b w:val="0"/>
          <w:color w:val="000000"/>
          <w:spacing w:val="-2"/>
          <w:sz w:val="22"/>
          <w:szCs w:val="22"/>
        </w:rPr>
        <w:t>o</w:t>
      </w:r>
      <w:r w:rsidRPr="007C2016">
        <w:rPr>
          <w:rFonts w:ascii="Times New Roman" w:hAnsi="Times New Roman"/>
          <w:b w:val="0"/>
          <w:color w:val="000000"/>
          <w:spacing w:val="-2"/>
          <w:sz w:val="22"/>
          <w:szCs w:val="22"/>
        </w:rPr>
        <w:t xml:space="preserve"> dev</w:t>
      </w:r>
      <w:r w:rsidR="00E97261">
        <w:rPr>
          <w:rFonts w:ascii="Times New Roman" w:hAnsi="Times New Roman"/>
          <w:b w:val="0"/>
          <w:color w:val="000000"/>
          <w:spacing w:val="-2"/>
          <w:sz w:val="22"/>
          <w:szCs w:val="22"/>
        </w:rPr>
        <w:t>u</w:t>
      </w:r>
      <w:r w:rsidRPr="007C2016">
        <w:rPr>
          <w:rFonts w:ascii="Times New Roman" w:hAnsi="Times New Roman"/>
          <w:b w:val="0"/>
          <w:color w:val="000000"/>
          <w:spacing w:val="-2"/>
          <w:sz w:val="22"/>
          <w:szCs w:val="22"/>
        </w:rPr>
        <w:t xml:space="preserve">, kāda nepieciešama simptomu atvieglošanai. </w:t>
      </w:r>
    </w:p>
    <w:p w14:paraId="22633B49" w14:textId="0A2D93BE" w:rsidR="00E224B0" w:rsidRPr="007C2016" w:rsidRDefault="00E224B0" w:rsidP="00E224B0">
      <w:pPr>
        <w:pStyle w:val="titre"/>
        <w:tabs>
          <w:tab w:val="left" w:pos="0"/>
        </w:tabs>
        <w:jc w:val="both"/>
        <w:rPr>
          <w:rFonts w:ascii="Times New Roman" w:hAnsi="Times New Roman"/>
          <w:b w:val="0"/>
          <w:color w:val="000000"/>
          <w:spacing w:val="-2"/>
          <w:sz w:val="22"/>
          <w:szCs w:val="22"/>
        </w:rPr>
      </w:pPr>
      <w:r w:rsidRPr="007C2016">
        <w:rPr>
          <w:rFonts w:ascii="Times New Roman" w:hAnsi="Times New Roman"/>
          <w:b w:val="0"/>
          <w:color w:val="000000"/>
          <w:spacing w:val="-2"/>
          <w:sz w:val="22"/>
          <w:szCs w:val="22"/>
        </w:rPr>
        <w:lastRenderedPageBreak/>
        <w:t>Risks var paaugstināties, ārstējot ļoti jaunus dzīvniekus (jaunākus par 12 nedēļām), kam aknu vai nieru darbība var nebūt vēl pilnībā attīstījusies, un vecus dzīvniekus, kam šīs organisma funkcijas var būt traucētas, kā arī ponijus. Šajos gadījumos precīzi aprēķin</w:t>
      </w:r>
      <w:r w:rsidR="009C0E86">
        <w:rPr>
          <w:rFonts w:ascii="Times New Roman" w:hAnsi="Times New Roman"/>
          <w:b w:val="0"/>
          <w:color w:val="000000"/>
          <w:spacing w:val="-2"/>
          <w:sz w:val="22"/>
          <w:szCs w:val="22"/>
        </w:rPr>
        <w:t>āt</w:t>
      </w:r>
      <w:r w:rsidRPr="007C2016">
        <w:rPr>
          <w:rFonts w:ascii="Times New Roman" w:hAnsi="Times New Roman"/>
          <w:b w:val="0"/>
          <w:color w:val="000000"/>
          <w:spacing w:val="-2"/>
          <w:sz w:val="22"/>
          <w:szCs w:val="22"/>
        </w:rPr>
        <w:t xml:space="preserve"> devas un rūpīgi novēro</w:t>
      </w:r>
      <w:r w:rsidR="009C0E86">
        <w:rPr>
          <w:rFonts w:ascii="Times New Roman" w:hAnsi="Times New Roman"/>
          <w:b w:val="0"/>
          <w:color w:val="000000"/>
          <w:spacing w:val="-2"/>
          <w:sz w:val="22"/>
          <w:szCs w:val="22"/>
        </w:rPr>
        <w:t>t</w:t>
      </w:r>
      <w:r w:rsidRPr="007C2016">
        <w:rPr>
          <w:rFonts w:ascii="Times New Roman" w:hAnsi="Times New Roman"/>
          <w:b w:val="0"/>
          <w:color w:val="000000"/>
          <w:spacing w:val="-2"/>
          <w:sz w:val="22"/>
          <w:szCs w:val="22"/>
        </w:rPr>
        <w:t xml:space="preserve"> pacientu stāvokli.</w:t>
      </w:r>
    </w:p>
    <w:p w14:paraId="53E6226E" w14:textId="77777777" w:rsidR="00E224B0" w:rsidRPr="007C2016" w:rsidRDefault="00E224B0" w:rsidP="00E224B0">
      <w:pPr>
        <w:pStyle w:val="titre"/>
        <w:tabs>
          <w:tab w:val="left" w:pos="0"/>
        </w:tabs>
        <w:jc w:val="both"/>
        <w:rPr>
          <w:rFonts w:ascii="Times New Roman" w:hAnsi="Times New Roman"/>
          <w:b w:val="0"/>
          <w:color w:val="000000"/>
          <w:spacing w:val="-2"/>
          <w:sz w:val="22"/>
          <w:szCs w:val="22"/>
        </w:rPr>
      </w:pPr>
    </w:p>
    <w:p w14:paraId="3EC3B7AB" w14:textId="54C20C52" w:rsidR="00E224B0" w:rsidRPr="007C2016" w:rsidRDefault="00E224B0" w:rsidP="00E224B0">
      <w:pPr>
        <w:pStyle w:val="titre"/>
        <w:tabs>
          <w:tab w:val="left" w:pos="0"/>
        </w:tabs>
        <w:jc w:val="both"/>
        <w:rPr>
          <w:rFonts w:ascii="Times New Roman" w:hAnsi="Times New Roman"/>
          <w:b w:val="0"/>
          <w:color w:val="000000"/>
          <w:spacing w:val="-2"/>
          <w:sz w:val="22"/>
          <w:szCs w:val="22"/>
        </w:rPr>
      </w:pPr>
      <w:r w:rsidRPr="007C2016">
        <w:rPr>
          <w:rFonts w:ascii="Times New Roman" w:hAnsi="Times New Roman"/>
          <w:b w:val="0"/>
          <w:color w:val="000000"/>
          <w:spacing w:val="-2"/>
          <w:sz w:val="22"/>
          <w:szCs w:val="22"/>
        </w:rPr>
        <w:t xml:space="preserve">Ārstēšanas laikā nedrīkst ierobežot ūdens patēriņu. Nelietot dehidrētiem un hipovolēmiskiem dzīvniekiem, kā arī dzīvniekiem ar pazeminātu </w:t>
      </w:r>
      <w:r w:rsidR="005C24E2">
        <w:rPr>
          <w:rFonts w:ascii="Times New Roman" w:hAnsi="Times New Roman"/>
          <w:b w:val="0"/>
          <w:color w:val="000000"/>
          <w:spacing w:val="-2"/>
          <w:sz w:val="22"/>
          <w:szCs w:val="22"/>
        </w:rPr>
        <w:t>asins</w:t>
      </w:r>
      <w:r w:rsidRPr="007C2016">
        <w:rPr>
          <w:rFonts w:ascii="Times New Roman" w:hAnsi="Times New Roman"/>
          <w:b w:val="0"/>
          <w:color w:val="000000"/>
          <w:spacing w:val="-2"/>
          <w:sz w:val="22"/>
          <w:szCs w:val="22"/>
        </w:rPr>
        <w:t>spiedienu, jo tad palielinās nieru mazspējas risks.</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F550BE"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77777777" w:rsidR="004D7D8F" w:rsidRPr="00A8469F" w:rsidRDefault="004D7D8F" w:rsidP="00A9226B">
      <w:pPr>
        <w:tabs>
          <w:tab w:val="clear" w:pos="567"/>
        </w:tabs>
        <w:spacing w:line="240" w:lineRule="auto"/>
        <w:rPr>
          <w:szCs w:val="22"/>
        </w:rPr>
      </w:pPr>
    </w:p>
    <w:p w14:paraId="4269EC03" w14:textId="7FC7DD7D" w:rsidR="00761081" w:rsidRPr="007C2016" w:rsidRDefault="00A8469F" w:rsidP="00761081">
      <w:pPr>
        <w:pStyle w:val="titre"/>
        <w:tabs>
          <w:tab w:val="left" w:pos="0"/>
        </w:tabs>
        <w:jc w:val="both"/>
        <w:rPr>
          <w:rFonts w:ascii="Times New Roman" w:hAnsi="Times New Roman"/>
          <w:b w:val="0"/>
          <w:color w:val="000000"/>
          <w:spacing w:val="-2"/>
          <w:sz w:val="22"/>
          <w:szCs w:val="22"/>
        </w:rPr>
      </w:pPr>
      <w:r w:rsidRPr="00A8469F">
        <w:rPr>
          <w:rFonts w:ascii="Times New Roman" w:hAnsi="Times New Roman"/>
          <w:b w:val="0"/>
          <w:bCs/>
          <w:sz w:val="22"/>
          <w:szCs w:val="22"/>
        </w:rPr>
        <w:t>Rīkojoties ar šīm veterinārajām zālēm, izmantot individuālos aizsardzības līdzekļus, kas ietver piemērotus cimdus.</w:t>
      </w:r>
    </w:p>
    <w:p w14:paraId="74900C86" w14:textId="00B93869" w:rsidR="00761081" w:rsidRPr="007C2016" w:rsidRDefault="00761081" w:rsidP="00761081">
      <w:pPr>
        <w:pStyle w:val="titre"/>
        <w:tabs>
          <w:tab w:val="left" w:pos="0"/>
        </w:tabs>
        <w:jc w:val="both"/>
        <w:rPr>
          <w:rFonts w:ascii="Times New Roman" w:hAnsi="Times New Roman"/>
          <w:b w:val="0"/>
          <w:sz w:val="22"/>
          <w:szCs w:val="22"/>
        </w:rPr>
      </w:pPr>
      <w:r w:rsidRPr="007C2016">
        <w:rPr>
          <w:rFonts w:ascii="Times New Roman" w:hAnsi="Times New Roman"/>
          <w:b w:val="0"/>
          <w:color w:val="000000"/>
          <w:spacing w:val="-2"/>
          <w:sz w:val="22"/>
          <w:szCs w:val="22"/>
        </w:rPr>
        <w:t>Lietot labi vēdinā</w:t>
      </w:r>
      <w:r w:rsidR="005C24E2">
        <w:rPr>
          <w:rFonts w:ascii="Times New Roman" w:hAnsi="Times New Roman"/>
          <w:b w:val="0"/>
          <w:color w:val="000000"/>
          <w:spacing w:val="-2"/>
          <w:sz w:val="22"/>
          <w:szCs w:val="22"/>
        </w:rPr>
        <w:t>mās</w:t>
      </w:r>
      <w:r w:rsidRPr="007C2016">
        <w:rPr>
          <w:rFonts w:ascii="Times New Roman" w:hAnsi="Times New Roman"/>
          <w:b w:val="0"/>
          <w:color w:val="000000"/>
          <w:spacing w:val="-2"/>
          <w:sz w:val="22"/>
          <w:szCs w:val="22"/>
        </w:rPr>
        <w:t xml:space="preserve"> telpās. Atverot paciņu un sajaucot tās saturu ar barību, izvair</w:t>
      </w:r>
      <w:r w:rsidR="00D4268E">
        <w:rPr>
          <w:rFonts w:ascii="Times New Roman" w:hAnsi="Times New Roman"/>
          <w:b w:val="0"/>
          <w:color w:val="000000"/>
          <w:spacing w:val="-2"/>
          <w:sz w:val="22"/>
          <w:szCs w:val="22"/>
        </w:rPr>
        <w:t>ītie</w:t>
      </w:r>
      <w:r w:rsidRPr="007C2016">
        <w:rPr>
          <w:rFonts w:ascii="Times New Roman" w:hAnsi="Times New Roman"/>
          <w:b w:val="0"/>
          <w:color w:val="000000"/>
          <w:spacing w:val="-2"/>
          <w:sz w:val="22"/>
          <w:szCs w:val="22"/>
        </w:rPr>
        <w:t xml:space="preserve">s no putekļu ieelpošanas. </w:t>
      </w:r>
      <w:r w:rsidRPr="00B814DE">
        <w:rPr>
          <w:rFonts w:ascii="Times New Roman" w:hAnsi="Times New Roman"/>
          <w:b w:val="0"/>
          <w:color w:val="000000"/>
          <w:spacing w:val="-2"/>
          <w:sz w:val="22"/>
          <w:szCs w:val="22"/>
        </w:rPr>
        <w:t xml:space="preserve">Ja </w:t>
      </w:r>
      <w:r w:rsidR="005C24E2" w:rsidRPr="005F76F5">
        <w:rPr>
          <w:rFonts w:ascii="Times New Roman" w:hAnsi="Times New Roman"/>
          <w:b w:val="0"/>
          <w:color w:val="000000"/>
          <w:spacing w:val="-2"/>
          <w:sz w:val="22"/>
          <w:szCs w:val="22"/>
        </w:rPr>
        <w:t xml:space="preserve">notikusi </w:t>
      </w:r>
      <w:r w:rsidRPr="00B814DE">
        <w:rPr>
          <w:rFonts w:ascii="Times New Roman" w:hAnsi="Times New Roman"/>
          <w:b w:val="0"/>
          <w:color w:val="000000"/>
          <w:spacing w:val="-2"/>
          <w:sz w:val="22"/>
          <w:szCs w:val="22"/>
        </w:rPr>
        <w:t>nejauš</w:t>
      </w:r>
      <w:r w:rsidR="005C24E2" w:rsidRPr="005F76F5">
        <w:rPr>
          <w:rFonts w:ascii="Times New Roman" w:hAnsi="Times New Roman"/>
          <w:b w:val="0"/>
          <w:color w:val="000000"/>
          <w:spacing w:val="-2"/>
          <w:sz w:val="22"/>
          <w:szCs w:val="22"/>
        </w:rPr>
        <w:t>a</w:t>
      </w:r>
      <w:r w:rsidRPr="00B814DE">
        <w:rPr>
          <w:rFonts w:ascii="Times New Roman" w:hAnsi="Times New Roman"/>
          <w:b w:val="0"/>
          <w:color w:val="000000"/>
          <w:spacing w:val="-2"/>
          <w:sz w:val="22"/>
          <w:szCs w:val="22"/>
        </w:rPr>
        <w:t xml:space="preserve"> nokļū</w:t>
      </w:r>
      <w:r w:rsidR="005C24E2" w:rsidRPr="005F76F5">
        <w:rPr>
          <w:rFonts w:ascii="Times New Roman" w:hAnsi="Times New Roman"/>
          <w:b w:val="0"/>
          <w:color w:val="000000"/>
          <w:spacing w:val="-2"/>
          <w:sz w:val="22"/>
          <w:szCs w:val="22"/>
        </w:rPr>
        <w:t>šana</w:t>
      </w:r>
      <w:r w:rsidRPr="00B814DE">
        <w:rPr>
          <w:rFonts w:ascii="Times New Roman" w:hAnsi="Times New Roman"/>
          <w:b w:val="0"/>
          <w:color w:val="000000"/>
          <w:spacing w:val="-2"/>
          <w:sz w:val="22"/>
          <w:szCs w:val="22"/>
        </w:rPr>
        <w:t xml:space="preserve"> acīs, nekavējoties izskalot tās ar lielu daudzumu tīra ūdens. </w:t>
      </w:r>
      <w:r w:rsidR="00DB34FB" w:rsidRPr="00B814DE">
        <w:rPr>
          <w:rFonts w:ascii="Times New Roman" w:hAnsi="Times New Roman"/>
          <w:b w:val="0"/>
          <w:color w:val="000000"/>
          <w:spacing w:val="-2"/>
          <w:sz w:val="22"/>
          <w:szCs w:val="22"/>
        </w:rPr>
        <w:t>Ja</w:t>
      </w:r>
      <w:r w:rsidR="00DB34FB" w:rsidRPr="00DB34FB">
        <w:rPr>
          <w:rFonts w:ascii="Times New Roman" w:hAnsi="Times New Roman"/>
          <w:b w:val="0"/>
          <w:color w:val="000000"/>
          <w:spacing w:val="-2"/>
          <w:sz w:val="22"/>
          <w:szCs w:val="22"/>
        </w:rPr>
        <w:t xml:space="preserve"> notikusi nejauša norīšana, nekavējoties meklēt medicīnisko palīdzību un uzrādīt lietošanas instrukciju vai iepakojuma marķējumu ārstam.</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F550BE"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C821DE8" w14:textId="46555016" w:rsidR="00C114FF" w:rsidRPr="00E57A7D" w:rsidRDefault="00F550BE" w:rsidP="00A9226B">
      <w:pPr>
        <w:tabs>
          <w:tab w:val="clear" w:pos="567"/>
        </w:tabs>
        <w:spacing w:line="240" w:lineRule="auto"/>
        <w:rPr>
          <w:szCs w:val="22"/>
        </w:rPr>
      </w:pPr>
      <w:r w:rsidRPr="00E57A7D">
        <w:t>Nav piemērojami.</w:t>
      </w:r>
    </w:p>
    <w:p w14:paraId="56C22D90" w14:textId="77777777" w:rsidR="00295140" w:rsidRPr="00E57A7D" w:rsidRDefault="00295140" w:rsidP="00A9226B">
      <w:pPr>
        <w:tabs>
          <w:tab w:val="clear" w:pos="567"/>
        </w:tabs>
        <w:spacing w:line="240" w:lineRule="auto"/>
        <w:rPr>
          <w:szCs w:val="22"/>
        </w:rPr>
      </w:pPr>
    </w:p>
    <w:p w14:paraId="72FE9288" w14:textId="278BB60C" w:rsidR="00C114FF" w:rsidRPr="00E57A7D" w:rsidRDefault="00F550BE" w:rsidP="00B13B6D">
      <w:pPr>
        <w:pStyle w:val="Style1"/>
      </w:pPr>
      <w:r w:rsidRPr="00E57A7D">
        <w:t>3.6</w:t>
      </w:r>
      <w:r w:rsidR="00E77619">
        <w:t>.</w:t>
      </w:r>
      <w:r w:rsidRPr="00E57A7D">
        <w:tab/>
      </w:r>
      <w:r w:rsidR="000B46FB">
        <w:t>B</w:t>
      </w:r>
      <w:r w:rsidRPr="00E57A7D">
        <w:t>lakusparādības</w:t>
      </w:r>
    </w:p>
    <w:p w14:paraId="2B4861F2" w14:textId="77777777" w:rsidR="00295140" w:rsidRDefault="00295140" w:rsidP="00AD0710">
      <w:pPr>
        <w:tabs>
          <w:tab w:val="clear" w:pos="567"/>
        </w:tabs>
        <w:spacing w:line="240" w:lineRule="auto"/>
        <w:rPr>
          <w:szCs w:val="22"/>
        </w:rPr>
      </w:pPr>
    </w:p>
    <w:p w14:paraId="353DF562" w14:textId="0B00BEF1" w:rsidR="00761081" w:rsidRPr="007C2016" w:rsidRDefault="00761081" w:rsidP="00761081">
      <w:pPr>
        <w:pStyle w:val="titre"/>
        <w:tabs>
          <w:tab w:val="left" w:pos="540"/>
        </w:tabs>
        <w:ind w:left="540" w:hanging="540"/>
        <w:jc w:val="both"/>
        <w:outlineLvl w:val="0"/>
        <w:rPr>
          <w:rFonts w:ascii="Times New Roman" w:hAnsi="Times New Roman"/>
          <w:b w:val="0"/>
          <w:color w:val="000000"/>
          <w:spacing w:val="-2"/>
          <w:sz w:val="22"/>
          <w:szCs w:val="22"/>
        </w:rPr>
      </w:pPr>
      <w:r w:rsidRPr="007C2016">
        <w:rPr>
          <w:rFonts w:ascii="Times New Roman" w:hAnsi="Times New Roman"/>
          <w:b w:val="0"/>
          <w:color w:val="000000"/>
          <w:spacing w:val="-2"/>
          <w:sz w:val="22"/>
          <w:szCs w:val="22"/>
        </w:rPr>
        <w:t>Zirgi un poniji</w:t>
      </w:r>
      <w:r w:rsidR="003B0D09">
        <w:rPr>
          <w:rFonts w:ascii="Times New Roman" w:hAnsi="Times New Roman"/>
          <w:b w:val="0"/>
          <w:color w:val="000000"/>
          <w:spacing w:val="-2"/>
          <w:sz w:val="22"/>
          <w:szCs w:val="22"/>
        </w:rPr>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B243E" w14:paraId="00B7FC5F" w14:textId="77777777" w:rsidTr="00761081">
        <w:tc>
          <w:tcPr>
            <w:tcW w:w="2500" w:type="pct"/>
          </w:tcPr>
          <w:p w14:paraId="2ACC06DD" w14:textId="74747712" w:rsidR="00295140" w:rsidRPr="00B814DE" w:rsidRDefault="00A8469F" w:rsidP="00617B81">
            <w:pPr>
              <w:spacing w:before="60" w:after="60"/>
              <w:rPr>
                <w:szCs w:val="22"/>
              </w:rPr>
            </w:pPr>
            <w:r w:rsidRPr="00B814DE">
              <w:rPr>
                <w:szCs w:val="22"/>
              </w:rPr>
              <w:t>Nenoteikts biežums (nevar noteikt pēc pieejamajiem datiem)</w:t>
            </w:r>
          </w:p>
        </w:tc>
        <w:tc>
          <w:tcPr>
            <w:tcW w:w="2500" w:type="pct"/>
          </w:tcPr>
          <w:p w14:paraId="08F73FB0" w14:textId="1B061C9B" w:rsidR="00A8469F" w:rsidRPr="00B814DE" w:rsidRDefault="00A8469F" w:rsidP="00A8469F">
            <w:pPr>
              <w:rPr>
                <w:iCs/>
                <w:szCs w:val="22"/>
              </w:rPr>
            </w:pPr>
            <w:r w:rsidRPr="00B814DE">
              <w:rPr>
                <w:iCs/>
                <w:szCs w:val="22"/>
              </w:rPr>
              <w:t>Gremošanas trakta</w:t>
            </w:r>
            <w:r w:rsidR="00B814DE" w:rsidRPr="005F76F5">
              <w:rPr>
                <w:iCs/>
                <w:szCs w:val="22"/>
              </w:rPr>
              <w:t xml:space="preserve"> darbības</w:t>
            </w:r>
            <w:r w:rsidRPr="00B814DE">
              <w:rPr>
                <w:iCs/>
                <w:szCs w:val="22"/>
              </w:rPr>
              <w:t xml:space="preserve"> traucējumi</w:t>
            </w:r>
            <w:r w:rsidRPr="00B814DE">
              <w:rPr>
                <w:iCs/>
                <w:szCs w:val="22"/>
                <w:vertAlign w:val="superscript"/>
              </w:rPr>
              <w:t>1</w:t>
            </w:r>
          </w:p>
          <w:p w14:paraId="1052FC7C" w14:textId="0FBE6726" w:rsidR="00A8469F" w:rsidRPr="00B814DE" w:rsidRDefault="00B814DE" w:rsidP="00A8469F">
            <w:pPr>
              <w:rPr>
                <w:iCs/>
                <w:szCs w:val="22"/>
              </w:rPr>
            </w:pPr>
            <w:r w:rsidRPr="005F76F5">
              <w:rPr>
                <w:iCs/>
                <w:szCs w:val="22"/>
              </w:rPr>
              <w:t>Izmainītas nieru funkcijas</w:t>
            </w:r>
            <w:r w:rsidR="00A8469F" w:rsidRPr="00B814DE">
              <w:rPr>
                <w:iCs/>
                <w:szCs w:val="22"/>
                <w:vertAlign w:val="superscript"/>
              </w:rPr>
              <w:t>2</w:t>
            </w:r>
          </w:p>
          <w:p w14:paraId="70301C3B" w14:textId="17C1057B" w:rsidR="00295140" w:rsidRPr="00B814DE" w:rsidRDefault="00B814DE" w:rsidP="00A8469F">
            <w:pPr>
              <w:rPr>
                <w:iCs/>
                <w:szCs w:val="22"/>
              </w:rPr>
            </w:pPr>
            <w:r w:rsidRPr="005F76F5">
              <w:rPr>
                <w:iCs/>
                <w:szCs w:val="22"/>
              </w:rPr>
              <w:t xml:space="preserve">Izmaiņas asinsainā </w:t>
            </w:r>
            <w:r w:rsidR="00A8469F" w:rsidRPr="00B814DE">
              <w:rPr>
                <w:iCs/>
                <w:szCs w:val="22"/>
                <w:vertAlign w:val="superscript"/>
              </w:rPr>
              <w:t>2</w:t>
            </w:r>
          </w:p>
        </w:tc>
      </w:tr>
    </w:tbl>
    <w:p w14:paraId="22C41EB2" w14:textId="77777777" w:rsidR="00A8469F" w:rsidRPr="00A8469F" w:rsidRDefault="00A8469F" w:rsidP="00A8469F">
      <w:pPr>
        <w:tabs>
          <w:tab w:val="clear" w:pos="567"/>
        </w:tabs>
        <w:spacing w:line="240" w:lineRule="auto"/>
        <w:rPr>
          <w:szCs w:val="22"/>
        </w:rPr>
      </w:pPr>
      <w:r w:rsidRPr="00A8469F">
        <w:rPr>
          <w:szCs w:val="22"/>
          <w:vertAlign w:val="superscript"/>
        </w:rPr>
        <w:t>1</w:t>
      </w:r>
      <w:r w:rsidRPr="00A8469F">
        <w:rPr>
          <w:szCs w:val="22"/>
        </w:rPr>
        <w:t xml:space="preserve"> pēc nepārtrauktas lietošanas vai lielās devās</w:t>
      </w:r>
    </w:p>
    <w:p w14:paraId="752AAA91" w14:textId="58DA5D97" w:rsidR="00295140" w:rsidRDefault="00A8469F" w:rsidP="00A8469F">
      <w:pPr>
        <w:tabs>
          <w:tab w:val="clear" w:pos="567"/>
        </w:tabs>
        <w:spacing w:line="240" w:lineRule="auto"/>
        <w:rPr>
          <w:szCs w:val="22"/>
        </w:rPr>
      </w:pPr>
      <w:r w:rsidRPr="00A8469F">
        <w:rPr>
          <w:szCs w:val="22"/>
          <w:vertAlign w:val="superscript"/>
        </w:rPr>
        <w:t>2</w:t>
      </w:r>
      <w:r w:rsidRPr="00A8469F">
        <w:rPr>
          <w:szCs w:val="22"/>
        </w:rPr>
        <w:t xml:space="preserve"> īpaši dzīvniekiem ar ierobežotu piekļuvi ūdenim</w:t>
      </w:r>
    </w:p>
    <w:p w14:paraId="24A0F50F" w14:textId="77777777" w:rsidR="00A8469F" w:rsidRPr="00E57A7D" w:rsidRDefault="00A8469F" w:rsidP="00A8469F">
      <w:pPr>
        <w:tabs>
          <w:tab w:val="clear" w:pos="567"/>
        </w:tabs>
        <w:spacing w:line="240" w:lineRule="auto"/>
        <w:rPr>
          <w:szCs w:val="22"/>
        </w:rPr>
      </w:pPr>
    </w:p>
    <w:p w14:paraId="5C7B4437" w14:textId="76058510" w:rsidR="007C2447" w:rsidRDefault="00F550BE" w:rsidP="00247A48">
      <w:bookmarkStart w:id="1"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247A48"/>
    <w:bookmarkEnd w:id="1"/>
    <w:p w14:paraId="65434A4D" w14:textId="44713212" w:rsidR="00C114FF" w:rsidRPr="00E57A7D" w:rsidRDefault="00F550BE"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17701253" w14:textId="22C0E4DB" w:rsidR="00C114FF" w:rsidRPr="00E57A7D" w:rsidRDefault="00F550BE" w:rsidP="00E74050">
      <w:pPr>
        <w:tabs>
          <w:tab w:val="clear" w:pos="567"/>
        </w:tabs>
        <w:spacing w:line="240" w:lineRule="auto"/>
        <w:rPr>
          <w:szCs w:val="22"/>
        </w:rPr>
      </w:pPr>
      <w:r w:rsidRPr="00E57A7D">
        <w:rPr>
          <w:szCs w:val="22"/>
          <w:u w:val="single"/>
        </w:rPr>
        <w:t>Grūsnība</w:t>
      </w:r>
      <w:r w:rsidR="000D74AF">
        <w:rPr>
          <w:szCs w:val="22"/>
          <w:u w:val="single"/>
        </w:rPr>
        <w:t xml:space="preserve"> </w:t>
      </w:r>
      <w:r w:rsidRPr="00673639">
        <w:rPr>
          <w:u w:val="single"/>
        </w:rPr>
        <w:t xml:space="preserve">un </w:t>
      </w:r>
      <w:r w:rsidRPr="00E57A7D">
        <w:rPr>
          <w:szCs w:val="22"/>
          <w:u w:val="single"/>
        </w:rPr>
        <w:t>laktācija</w:t>
      </w:r>
      <w:r w:rsidRPr="00E57A7D">
        <w:t>:</w:t>
      </w:r>
    </w:p>
    <w:p w14:paraId="0DBB4BD0" w14:textId="77777777" w:rsidR="000D74AF" w:rsidRPr="00E57A7D" w:rsidRDefault="000D74AF" w:rsidP="000D74AF">
      <w:pPr>
        <w:tabs>
          <w:tab w:val="clear" w:pos="567"/>
        </w:tabs>
        <w:spacing w:line="240" w:lineRule="auto"/>
        <w:rPr>
          <w:szCs w:val="22"/>
        </w:rPr>
      </w:pPr>
      <w:r w:rsidRPr="00E57A7D">
        <w:t xml:space="preserve">Nav pierādīts šo veterināro zāļu </w:t>
      </w:r>
      <w:r>
        <w:t>drošums</w:t>
      </w:r>
      <w:r w:rsidRPr="00E57A7D">
        <w:t xml:space="preserve"> grūsnības</w:t>
      </w:r>
      <w:r>
        <w:t xml:space="preserve"> un </w:t>
      </w:r>
      <w:r w:rsidRPr="00E57A7D">
        <w:t>laktācijas laikā.</w:t>
      </w:r>
    </w:p>
    <w:p w14:paraId="417BCA2D" w14:textId="2189497F" w:rsidR="00092A37" w:rsidRPr="00E57A7D" w:rsidRDefault="000D74AF" w:rsidP="00145C3F">
      <w:pPr>
        <w:tabs>
          <w:tab w:val="clear" w:pos="567"/>
        </w:tabs>
        <w:spacing w:line="240" w:lineRule="auto"/>
        <w:rPr>
          <w:szCs w:val="22"/>
        </w:rPr>
      </w:pPr>
      <w:r w:rsidRPr="000D74AF">
        <w:rPr>
          <w:szCs w:val="22"/>
        </w:rPr>
        <w:t>Nav ieteicams lietot grūsnības un laktācijas laikā.</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F550BE"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2C77FC14" w14:textId="386A6CAC" w:rsidR="00761081" w:rsidRPr="007C2016" w:rsidRDefault="00761081" w:rsidP="00761081">
      <w:pPr>
        <w:tabs>
          <w:tab w:val="clear" w:pos="567"/>
        </w:tabs>
        <w:spacing w:line="240" w:lineRule="auto"/>
        <w:jc w:val="both"/>
        <w:rPr>
          <w:color w:val="000000"/>
          <w:spacing w:val="-2"/>
          <w:szCs w:val="22"/>
        </w:rPr>
      </w:pPr>
      <w:r w:rsidRPr="007C2016">
        <w:rPr>
          <w:color w:val="000000"/>
          <w:spacing w:val="-2"/>
          <w:szCs w:val="22"/>
        </w:rPr>
        <w:t>Suksibuzons un tā metabolīti izteikti saistās ar plazmas proteīniem un konkurē ar citām</w:t>
      </w:r>
      <w:r w:rsidR="00B814DE">
        <w:rPr>
          <w:color w:val="000000"/>
          <w:spacing w:val="-2"/>
          <w:szCs w:val="22"/>
        </w:rPr>
        <w:t xml:space="preserve"> vielām</w:t>
      </w:r>
      <w:r w:rsidRPr="007C2016">
        <w:rPr>
          <w:color w:val="000000"/>
          <w:spacing w:val="-2"/>
          <w:szCs w:val="22"/>
        </w:rPr>
        <w:t xml:space="preserve">, kam arī ir izteikta saistīšanās ar plazmas proteīniem, piemēram, sulfonamīdiem un varfarīnu; vai arī suksibozons var pats tikt aizstāts, šādi palielinot nesaistīto farmakoloģiski aktīvo savienojumu koncentrāciju, kas var izraisīt toksisku iedarbību. Ja nepieciešama papildterapija, rūpīgi </w:t>
      </w:r>
      <w:r w:rsidR="00FD434C">
        <w:rPr>
          <w:color w:val="000000"/>
          <w:spacing w:val="-2"/>
          <w:szCs w:val="22"/>
        </w:rPr>
        <w:t>uzraudzīt</w:t>
      </w:r>
      <w:r w:rsidR="00FD434C" w:rsidRPr="007C2016">
        <w:rPr>
          <w:color w:val="000000"/>
          <w:spacing w:val="-2"/>
          <w:szCs w:val="22"/>
        </w:rPr>
        <w:t xml:space="preserve"> </w:t>
      </w:r>
      <w:r w:rsidRPr="007C2016">
        <w:rPr>
          <w:color w:val="000000"/>
          <w:spacing w:val="-2"/>
          <w:szCs w:val="22"/>
        </w:rPr>
        <w:t>zāļu saderīb</w:t>
      </w:r>
      <w:r w:rsidR="00FD434C">
        <w:rPr>
          <w:color w:val="000000"/>
          <w:spacing w:val="-2"/>
          <w:szCs w:val="22"/>
        </w:rPr>
        <w:t>u</w:t>
      </w:r>
      <w:r w:rsidRPr="007C2016">
        <w:rPr>
          <w:color w:val="000000"/>
          <w:spacing w:val="-2"/>
          <w:szCs w:val="22"/>
        </w:rPr>
        <w:t>.</w:t>
      </w:r>
    </w:p>
    <w:p w14:paraId="120E597E" w14:textId="77777777" w:rsidR="00761081" w:rsidRPr="007C2016" w:rsidRDefault="00761081" w:rsidP="00761081">
      <w:pPr>
        <w:tabs>
          <w:tab w:val="clear" w:pos="567"/>
          <w:tab w:val="left" w:pos="540"/>
        </w:tabs>
        <w:spacing w:line="240" w:lineRule="auto"/>
        <w:ind w:left="540" w:hanging="540"/>
        <w:jc w:val="both"/>
        <w:rPr>
          <w:color w:val="000000"/>
          <w:spacing w:val="-2"/>
          <w:szCs w:val="22"/>
        </w:rPr>
      </w:pPr>
    </w:p>
    <w:p w14:paraId="4B8C0287" w14:textId="1687D980" w:rsidR="00761081" w:rsidRPr="007C2016" w:rsidRDefault="00761081" w:rsidP="00761081">
      <w:pPr>
        <w:tabs>
          <w:tab w:val="clear" w:pos="567"/>
        </w:tabs>
        <w:spacing w:line="240" w:lineRule="auto"/>
        <w:jc w:val="both"/>
        <w:rPr>
          <w:color w:val="000000"/>
          <w:spacing w:val="-2"/>
          <w:szCs w:val="22"/>
        </w:rPr>
      </w:pPr>
      <w:r w:rsidRPr="007C2016">
        <w:rPr>
          <w:color w:val="000000"/>
          <w:spacing w:val="-2"/>
          <w:szCs w:val="22"/>
        </w:rPr>
        <w:t xml:space="preserve">Nelietot kopā ar citiem </w:t>
      </w:r>
      <w:r w:rsidR="00B814DE">
        <w:rPr>
          <w:color w:val="000000"/>
          <w:spacing w:val="-2"/>
          <w:szCs w:val="22"/>
        </w:rPr>
        <w:t>NSPL</w:t>
      </w:r>
      <w:r w:rsidR="00FD434C">
        <w:rPr>
          <w:color w:val="000000"/>
          <w:spacing w:val="-2"/>
          <w:szCs w:val="22"/>
        </w:rPr>
        <w:t xml:space="preserve"> </w:t>
      </w:r>
      <w:r w:rsidR="006E2690">
        <w:rPr>
          <w:color w:val="000000"/>
          <w:spacing w:val="-2"/>
          <w:szCs w:val="22"/>
        </w:rPr>
        <w:t>ne</w:t>
      </w:r>
      <w:r w:rsidR="00884E78">
        <w:rPr>
          <w:color w:val="000000"/>
          <w:spacing w:val="-2"/>
          <w:szCs w:val="22"/>
        </w:rPr>
        <w:t xml:space="preserve"> </w:t>
      </w:r>
      <w:r w:rsidRPr="007C2016">
        <w:rPr>
          <w:color w:val="000000"/>
          <w:spacing w:val="-2"/>
          <w:szCs w:val="22"/>
        </w:rPr>
        <w:t>vienlaicīgi, nedz arī 24 stundu laikā</w:t>
      </w:r>
      <w:r w:rsidR="00FD434C">
        <w:rPr>
          <w:color w:val="000000"/>
          <w:spacing w:val="-2"/>
          <w:szCs w:val="22"/>
        </w:rPr>
        <w:t xml:space="preserve"> vienu pēc otra</w:t>
      </w:r>
      <w:r w:rsidRPr="007C2016">
        <w:rPr>
          <w:color w:val="000000"/>
          <w:spacing w:val="-2"/>
          <w:szCs w:val="22"/>
        </w:rPr>
        <w:t>.</w:t>
      </w:r>
      <w:r w:rsidR="00FD434C">
        <w:rPr>
          <w:color w:val="000000"/>
          <w:spacing w:val="-2"/>
          <w:szCs w:val="22"/>
        </w:rPr>
        <w:t xml:space="preserve"> </w:t>
      </w:r>
    </w:p>
    <w:p w14:paraId="5549C105" w14:textId="77777777" w:rsidR="00761081" w:rsidRPr="007C2016" w:rsidRDefault="00761081" w:rsidP="00761081">
      <w:pPr>
        <w:tabs>
          <w:tab w:val="clear" w:pos="567"/>
          <w:tab w:val="left" w:pos="540"/>
        </w:tabs>
        <w:spacing w:line="240" w:lineRule="auto"/>
        <w:ind w:left="540" w:hanging="540"/>
        <w:jc w:val="both"/>
        <w:rPr>
          <w:color w:val="000000"/>
          <w:spacing w:val="-2"/>
          <w:szCs w:val="22"/>
        </w:rPr>
      </w:pPr>
    </w:p>
    <w:p w14:paraId="097EBDB4" w14:textId="598D16D0" w:rsidR="00761081" w:rsidRPr="007C2016" w:rsidRDefault="00FD434C" w:rsidP="00761081">
      <w:pPr>
        <w:tabs>
          <w:tab w:val="clear" w:pos="567"/>
          <w:tab w:val="left" w:pos="540"/>
        </w:tabs>
        <w:spacing w:line="240" w:lineRule="auto"/>
        <w:ind w:left="540" w:hanging="540"/>
        <w:jc w:val="both"/>
        <w:outlineLvl w:val="0"/>
        <w:rPr>
          <w:color w:val="000000"/>
          <w:spacing w:val="-2"/>
          <w:szCs w:val="22"/>
        </w:rPr>
      </w:pPr>
      <w:r>
        <w:rPr>
          <w:color w:val="000000"/>
          <w:spacing w:val="-2"/>
          <w:szCs w:val="22"/>
        </w:rPr>
        <w:t>Izvairīties no</w:t>
      </w:r>
      <w:r w:rsidR="00761081" w:rsidRPr="007C2016">
        <w:rPr>
          <w:color w:val="000000"/>
          <w:spacing w:val="-2"/>
          <w:szCs w:val="22"/>
        </w:rPr>
        <w:t xml:space="preserve"> </w:t>
      </w:r>
      <w:r>
        <w:rPr>
          <w:color w:val="000000"/>
          <w:spacing w:val="-2"/>
          <w:szCs w:val="22"/>
        </w:rPr>
        <w:t xml:space="preserve">vienlaicīgas </w:t>
      </w:r>
      <w:r w:rsidR="00761081" w:rsidRPr="007C2016">
        <w:rPr>
          <w:color w:val="000000"/>
          <w:spacing w:val="-2"/>
          <w:szCs w:val="22"/>
        </w:rPr>
        <w:t>potenciāli nefrotoksisk</w:t>
      </w:r>
      <w:r>
        <w:rPr>
          <w:color w:val="000000"/>
          <w:spacing w:val="-2"/>
          <w:szCs w:val="22"/>
        </w:rPr>
        <w:t>u</w:t>
      </w:r>
      <w:r w:rsidR="00761081" w:rsidRPr="007C2016">
        <w:rPr>
          <w:color w:val="000000"/>
          <w:spacing w:val="-2"/>
          <w:szCs w:val="22"/>
        </w:rPr>
        <w:t xml:space="preserve"> </w:t>
      </w:r>
      <w:r>
        <w:rPr>
          <w:color w:val="000000"/>
          <w:spacing w:val="-2"/>
          <w:szCs w:val="22"/>
        </w:rPr>
        <w:t>vielu lietošanas</w:t>
      </w:r>
      <w:r w:rsidR="00761081" w:rsidRPr="007C2016">
        <w:rPr>
          <w:color w:val="000000"/>
          <w:spacing w:val="-2"/>
          <w:szCs w:val="22"/>
        </w:rPr>
        <w:t>.</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15F0FEF0" w14:textId="77777777" w:rsidR="00761081" w:rsidRPr="007C2016" w:rsidRDefault="00761081" w:rsidP="00761081">
      <w:pPr>
        <w:tabs>
          <w:tab w:val="clear" w:pos="567"/>
          <w:tab w:val="left" w:pos="540"/>
        </w:tabs>
        <w:spacing w:line="240" w:lineRule="auto"/>
        <w:ind w:left="540" w:hanging="540"/>
        <w:jc w:val="both"/>
        <w:outlineLvl w:val="0"/>
        <w:rPr>
          <w:spacing w:val="-2"/>
          <w:szCs w:val="22"/>
        </w:rPr>
      </w:pPr>
      <w:r w:rsidRPr="007C2016">
        <w:rPr>
          <w:spacing w:val="-2"/>
          <w:szCs w:val="22"/>
        </w:rPr>
        <w:t xml:space="preserve">Iekšķīgai lietošanai. </w:t>
      </w:r>
    </w:p>
    <w:p w14:paraId="59710591" w14:textId="77777777" w:rsidR="00761081" w:rsidRPr="007C2016" w:rsidRDefault="00761081" w:rsidP="00761081">
      <w:pPr>
        <w:tabs>
          <w:tab w:val="clear" w:pos="567"/>
          <w:tab w:val="left" w:pos="540"/>
        </w:tabs>
        <w:spacing w:line="240" w:lineRule="auto"/>
        <w:ind w:left="540" w:hanging="540"/>
        <w:jc w:val="both"/>
        <w:outlineLvl w:val="0"/>
        <w:rPr>
          <w:spacing w:val="-2"/>
          <w:szCs w:val="22"/>
        </w:rPr>
      </w:pPr>
    </w:p>
    <w:p w14:paraId="5FEF7759" w14:textId="3229F62C" w:rsidR="00761081" w:rsidRPr="007C2016" w:rsidRDefault="00761081" w:rsidP="00761081">
      <w:pPr>
        <w:tabs>
          <w:tab w:val="clear" w:pos="567"/>
          <w:tab w:val="left" w:pos="540"/>
        </w:tabs>
        <w:spacing w:line="240" w:lineRule="auto"/>
        <w:ind w:left="540" w:hanging="540"/>
        <w:jc w:val="both"/>
        <w:outlineLvl w:val="0"/>
        <w:rPr>
          <w:spacing w:val="-2"/>
          <w:szCs w:val="22"/>
        </w:rPr>
      </w:pPr>
      <w:r w:rsidRPr="007C2016">
        <w:rPr>
          <w:spacing w:val="-2"/>
          <w:szCs w:val="22"/>
        </w:rPr>
        <w:t>Lielākā daļa zirgu labprāt apēdīs barības porcijai pievienotās</w:t>
      </w:r>
      <w:r w:rsidR="000A698D">
        <w:rPr>
          <w:spacing w:val="-2"/>
          <w:szCs w:val="22"/>
        </w:rPr>
        <w:t xml:space="preserve"> šīs veterinārās</w:t>
      </w:r>
      <w:r w:rsidRPr="007C2016">
        <w:rPr>
          <w:spacing w:val="-2"/>
          <w:szCs w:val="22"/>
        </w:rPr>
        <w:t xml:space="preserve"> zāles.</w:t>
      </w:r>
    </w:p>
    <w:p w14:paraId="00C26BD9" w14:textId="7D1898EC" w:rsidR="00761081" w:rsidRPr="007C2016" w:rsidRDefault="00761081" w:rsidP="00761081">
      <w:pPr>
        <w:keepNext/>
        <w:keepLines/>
        <w:tabs>
          <w:tab w:val="clear" w:pos="567"/>
          <w:tab w:val="left" w:pos="540"/>
        </w:tabs>
        <w:spacing w:line="240" w:lineRule="auto"/>
        <w:ind w:left="539" w:hanging="539"/>
        <w:jc w:val="both"/>
        <w:rPr>
          <w:color w:val="000000"/>
          <w:spacing w:val="-2"/>
          <w:szCs w:val="22"/>
        </w:rPr>
      </w:pPr>
      <w:r w:rsidRPr="007C2016">
        <w:rPr>
          <w:color w:val="000000"/>
          <w:spacing w:val="-2"/>
          <w:szCs w:val="22"/>
        </w:rPr>
        <w:lastRenderedPageBreak/>
        <w:t>Dev</w:t>
      </w:r>
      <w:r w:rsidR="00FD434C">
        <w:rPr>
          <w:color w:val="000000"/>
          <w:spacing w:val="-2"/>
          <w:szCs w:val="22"/>
        </w:rPr>
        <w:t xml:space="preserve">u </w:t>
      </w:r>
      <w:r w:rsidRPr="007C2016">
        <w:rPr>
          <w:color w:val="000000"/>
          <w:spacing w:val="-2"/>
          <w:szCs w:val="22"/>
        </w:rPr>
        <w:t>no</w:t>
      </w:r>
      <w:r w:rsidR="000A698D">
        <w:rPr>
          <w:color w:val="000000"/>
          <w:spacing w:val="-2"/>
          <w:szCs w:val="22"/>
        </w:rPr>
        <w:t>teikt</w:t>
      </w:r>
      <w:r w:rsidRPr="007C2016">
        <w:rPr>
          <w:color w:val="000000"/>
          <w:spacing w:val="-2"/>
          <w:szCs w:val="22"/>
        </w:rPr>
        <w:t xml:space="preserve"> saskaņā ar </w:t>
      </w:r>
      <w:r w:rsidR="000A698D">
        <w:rPr>
          <w:color w:val="000000"/>
          <w:spacing w:val="-2"/>
          <w:szCs w:val="22"/>
        </w:rPr>
        <w:t>šādiem</w:t>
      </w:r>
      <w:r w:rsidR="000A698D" w:rsidRPr="007C2016">
        <w:rPr>
          <w:color w:val="000000"/>
          <w:spacing w:val="-2"/>
          <w:szCs w:val="22"/>
        </w:rPr>
        <w:t xml:space="preserve"> </w:t>
      </w:r>
      <w:r w:rsidRPr="007C2016">
        <w:rPr>
          <w:color w:val="000000"/>
          <w:spacing w:val="-2"/>
          <w:szCs w:val="22"/>
        </w:rPr>
        <w:t xml:space="preserve">norādījumiem un atkarībā no konkrētā dzīvnieka </w:t>
      </w:r>
      <w:r w:rsidR="00893D30">
        <w:rPr>
          <w:color w:val="000000"/>
          <w:spacing w:val="-2"/>
          <w:szCs w:val="22"/>
        </w:rPr>
        <w:t xml:space="preserve">atbildes </w:t>
      </w:r>
      <w:r w:rsidRPr="007C2016">
        <w:rPr>
          <w:color w:val="000000"/>
          <w:spacing w:val="-2"/>
          <w:szCs w:val="22"/>
        </w:rPr>
        <w:t>reakcijas:</w:t>
      </w:r>
    </w:p>
    <w:p w14:paraId="3DB0277E" w14:textId="77777777" w:rsidR="00761081" w:rsidRPr="007C2016" w:rsidRDefault="00761081" w:rsidP="00761081">
      <w:pPr>
        <w:keepNext/>
        <w:keepLines/>
        <w:tabs>
          <w:tab w:val="clear" w:pos="567"/>
          <w:tab w:val="left" w:pos="540"/>
        </w:tabs>
        <w:spacing w:line="240" w:lineRule="auto"/>
        <w:ind w:left="539" w:hanging="539"/>
        <w:jc w:val="both"/>
        <w:outlineLvl w:val="0"/>
        <w:rPr>
          <w:color w:val="000000"/>
          <w:spacing w:val="-2"/>
          <w:szCs w:val="22"/>
        </w:rPr>
      </w:pPr>
    </w:p>
    <w:p w14:paraId="29E7E771" w14:textId="77777777" w:rsidR="00761081" w:rsidRPr="007C2016" w:rsidRDefault="00761081" w:rsidP="00761081">
      <w:pPr>
        <w:keepNext/>
        <w:keepLines/>
        <w:tabs>
          <w:tab w:val="clear" w:pos="567"/>
          <w:tab w:val="left" w:pos="540"/>
        </w:tabs>
        <w:spacing w:line="240" w:lineRule="auto"/>
        <w:ind w:left="539" w:hanging="539"/>
        <w:jc w:val="both"/>
        <w:outlineLvl w:val="0"/>
        <w:rPr>
          <w:color w:val="000000"/>
          <w:spacing w:val="-2"/>
          <w:szCs w:val="22"/>
          <w:u w:val="single"/>
        </w:rPr>
      </w:pPr>
      <w:r w:rsidRPr="007C2016">
        <w:rPr>
          <w:color w:val="000000"/>
          <w:spacing w:val="-2"/>
          <w:szCs w:val="22"/>
          <w:u w:val="single"/>
        </w:rPr>
        <w:t>Zirgi</w:t>
      </w:r>
    </w:p>
    <w:p w14:paraId="40A690C0" w14:textId="47E8D0BE" w:rsidR="00761081" w:rsidRPr="007C2016" w:rsidRDefault="00761081" w:rsidP="00761081">
      <w:pPr>
        <w:tabs>
          <w:tab w:val="clear" w:pos="567"/>
          <w:tab w:val="left" w:pos="0"/>
        </w:tabs>
        <w:spacing w:line="240" w:lineRule="auto"/>
        <w:jc w:val="both"/>
        <w:rPr>
          <w:color w:val="000000"/>
          <w:spacing w:val="-2"/>
          <w:szCs w:val="22"/>
        </w:rPr>
      </w:pPr>
      <w:r w:rsidRPr="007C2016">
        <w:rPr>
          <w:color w:val="000000"/>
          <w:spacing w:val="-2"/>
          <w:szCs w:val="22"/>
        </w:rPr>
        <w:t>480 kg smagam zirgam 2 dienas ir jādod 2 paciņu saturs divas reizes dienā (atbilst 12,5 mg suksibuzona/kg</w:t>
      </w:r>
      <w:r w:rsidR="009E7B99">
        <w:rPr>
          <w:color w:val="000000"/>
          <w:spacing w:val="-2"/>
          <w:szCs w:val="22"/>
        </w:rPr>
        <w:t xml:space="preserve"> </w:t>
      </w:r>
      <w:r w:rsidR="009E7B99" w:rsidRPr="009E7B99">
        <w:rPr>
          <w:color w:val="000000"/>
          <w:spacing w:val="-2"/>
          <w:szCs w:val="22"/>
        </w:rPr>
        <w:t>ķermeņa svara</w:t>
      </w:r>
      <w:r w:rsidRPr="007C2016">
        <w:rPr>
          <w:color w:val="000000"/>
          <w:spacing w:val="-2"/>
          <w:szCs w:val="22"/>
        </w:rPr>
        <w:t>/dienā), pēc tam 3 dienas ir jādod 1 paciņa divas reizes dienā (6,25 mg suksibuzona/kg</w:t>
      </w:r>
      <w:r w:rsidR="009E7B99">
        <w:rPr>
          <w:color w:val="000000"/>
          <w:spacing w:val="-2"/>
          <w:szCs w:val="22"/>
        </w:rPr>
        <w:t xml:space="preserve"> </w:t>
      </w:r>
      <w:r w:rsidR="009E7B99" w:rsidRPr="009E7B99">
        <w:rPr>
          <w:color w:val="000000"/>
          <w:spacing w:val="-2"/>
          <w:szCs w:val="22"/>
        </w:rPr>
        <w:t>ķermeņa svara</w:t>
      </w:r>
      <w:r w:rsidRPr="007C2016">
        <w:rPr>
          <w:color w:val="000000"/>
          <w:spacing w:val="-2"/>
          <w:szCs w:val="22"/>
        </w:rPr>
        <w:t>/dienā).</w:t>
      </w:r>
    </w:p>
    <w:p w14:paraId="510BE027" w14:textId="77777777" w:rsidR="00761081" w:rsidRPr="007C2016" w:rsidRDefault="00761081" w:rsidP="00761081">
      <w:pPr>
        <w:tabs>
          <w:tab w:val="clear" w:pos="567"/>
          <w:tab w:val="left" w:pos="540"/>
        </w:tabs>
        <w:spacing w:line="240" w:lineRule="auto"/>
        <w:ind w:left="540" w:hanging="540"/>
        <w:jc w:val="both"/>
        <w:rPr>
          <w:color w:val="000000"/>
          <w:spacing w:val="-2"/>
          <w:szCs w:val="22"/>
        </w:rPr>
      </w:pPr>
    </w:p>
    <w:p w14:paraId="4FA3202B" w14:textId="33AF9424" w:rsidR="00761081" w:rsidRPr="007C2016" w:rsidRDefault="00761081" w:rsidP="00761081">
      <w:pPr>
        <w:tabs>
          <w:tab w:val="clear" w:pos="567"/>
          <w:tab w:val="left" w:pos="0"/>
        </w:tabs>
        <w:spacing w:line="240" w:lineRule="auto"/>
        <w:jc w:val="both"/>
        <w:rPr>
          <w:color w:val="000000"/>
          <w:spacing w:val="-2"/>
          <w:szCs w:val="22"/>
        </w:rPr>
      </w:pPr>
      <w:r w:rsidRPr="007C2016">
        <w:rPr>
          <w:color w:val="000000"/>
          <w:spacing w:val="-2"/>
          <w:szCs w:val="22"/>
        </w:rPr>
        <w:t>Pēc tam ir jādod 1 paciņa katru dienu (3,1 mg suksibuzona/kg</w:t>
      </w:r>
      <w:r w:rsidR="009E7B99">
        <w:rPr>
          <w:color w:val="000000"/>
          <w:spacing w:val="-2"/>
          <w:szCs w:val="22"/>
        </w:rPr>
        <w:t xml:space="preserve"> </w:t>
      </w:r>
      <w:r w:rsidR="009E7B99" w:rsidRPr="009E7B99">
        <w:rPr>
          <w:color w:val="000000"/>
          <w:spacing w:val="-2"/>
          <w:szCs w:val="22"/>
        </w:rPr>
        <w:t>ķermeņa svara</w:t>
      </w:r>
      <w:r w:rsidRPr="007C2016">
        <w:rPr>
          <w:color w:val="000000"/>
          <w:spacing w:val="-2"/>
          <w:szCs w:val="22"/>
        </w:rPr>
        <w:t>/dienā) vai arī katru otro dienu, vai arī minimālā deva, kāda ir nepieciešama atbilstošai klīnisk</w:t>
      </w:r>
      <w:r w:rsidR="00893D30">
        <w:rPr>
          <w:color w:val="000000"/>
          <w:spacing w:val="-2"/>
          <w:szCs w:val="22"/>
        </w:rPr>
        <w:t>ās</w:t>
      </w:r>
      <w:r w:rsidRPr="007C2016">
        <w:rPr>
          <w:color w:val="000000"/>
          <w:spacing w:val="-2"/>
          <w:szCs w:val="22"/>
        </w:rPr>
        <w:t xml:space="preserve"> </w:t>
      </w:r>
      <w:r w:rsidR="00893D30">
        <w:rPr>
          <w:color w:val="000000"/>
          <w:spacing w:val="-2"/>
          <w:szCs w:val="22"/>
        </w:rPr>
        <w:t xml:space="preserve">atbildes </w:t>
      </w:r>
      <w:r w:rsidRPr="007C2016">
        <w:rPr>
          <w:color w:val="000000"/>
          <w:spacing w:val="-2"/>
          <w:szCs w:val="22"/>
        </w:rPr>
        <w:t>reakcijai.</w:t>
      </w:r>
    </w:p>
    <w:p w14:paraId="4015EFF5" w14:textId="77777777" w:rsidR="00761081" w:rsidRPr="007C2016" w:rsidRDefault="00761081" w:rsidP="00761081">
      <w:pPr>
        <w:tabs>
          <w:tab w:val="clear" w:pos="567"/>
          <w:tab w:val="left" w:pos="540"/>
        </w:tabs>
        <w:spacing w:line="240" w:lineRule="auto"/>
        <w:ind w:left="540" w:hanging="540"/>
        <w:jc w:val="both"/>
        <w:outlineLvl w:val="0"/>
        <w:rPr>
          <w:color w:val="000000"/>
          <w:spacing w:val="-2"/>
          <w:szCs w:val="22"/>
          <w:u w:val="single"/>
        </w:rPr>
      </w:pPr>
    </w:p>
    <w:p w14:paraId="24A357C8" w14:textId="77777777" w:rsidR="00761081" w:rsidRPr="007C2016" w:rsidRDefault="00761081" w:rsidP="00761081">
      <w:pPr>
        <w:tabs>
          <w:tab w:val="clear" w:pos="567"/>
          <w:tab w:val="left" w:pos="540"/>
        </w:tabs>
        <w:spacing w:line="240" w:lineRule="auto"/>
        <w:ind w:left="540" w:hanging="540"/>
        <w:jc w:val="both"/>
        <w:outlineLvl w:val="0"/>
        <w:rPr>
          <w:color w:val="000000"/>
          <w:spacing w:val="-2"/>
          <w:szCs w:val="22"/>
          <w:u w:val="single"/>
        </w:rPr>
      </w:pPr>
      <w:r w:rsidRPr="007C2016">
        <w:rPr>
          <w:color w:val="000000"/>
          <w:spacing w:val="-2"/>
          <w:szCs w:val="22"/>
          <w:u w:val="single"/>
        </w:rPr>
        <w:t>Poniji (šķirnes, kuru pieauguša dzīvnieka augstums ir mazāks par 149 cm)</w:t>
      </w:r>
    </w:p>
    <w:p w14:paraId="296B5BF7" w14:textId="77777777" w:rsidR="00761081" w:rsidRPr="007C2016" w:rsidRDefault="00761081" w:rsidP="00761081">
      <w:pPr>
        <w:tabs>
          <w:tab w:val="clear" w:pos="567"/>
          <w:tab w:val="left" w:pos="540"/>
        </w:tabs>
        <w:spacing w:line="240" w:lineRule="auto"/>
        <w:ind w:left="540" w:hanging="540"/>
        <w:jc w:val="both"/>
        <w:outlineLvl w:val="0"/>
        <w:rPr>
          <w:b/>
          <w:color w:val="000000"/>
          <w:spacing w:val="-2"/>
          <w:szCs w:val="22"/>
        </w:rPr>
      </w:pPr>
      <w:r w:rsidRPr="007C2016">
        <w:rPr>
          <w:b/>
          <w:color w:val="000000"/>
          <w:spacing w:val="-2"/>
          <w:szCs w:val="22"/>
        </w:rPr>
        <w:t>Ponijiem ir jādod tikai puse no zirgiem ieteiktās devas.</w:t>
      </w:r>
    </w:p>
    <w:p w14:paraId="16B3D113" w14:textId="68AF05DC" w:rsidR="00761081" w:rsidRPr="007C2016" w:rsidRDefault="00761081" w:rsidP="00761081">
      <w:pPr>
        <w:tabs>
          <w:tab w:val="clear" w:pos="567"/>
          <w:tab w:val="left" w:pos="0"/>
        </w:tabs>
        <w:spacing w:line="240" w:lineRule="auto"/>
        <w:jc w:val="both"/>
        <w:rPr>
          <w:color w:val="000000"/>
          <w:spacing w:val="-2"/>
          <w:szCs w:val="22"/>
        </w:rPr>
      </w:pPr>
      <w:r w:rsidRPr="007C2016">
        <w:rPr>
          <w:color w:val="000000"/>
          <w:spacing w:val="-2"/>
          <w:szCs w:val="22"/>
        </w:rPr>
        <w:t>240 kg smagam ponijam 2 dienas ir jādod 1 paciņas saturs reizi dienā (atbilst 6,25 mg suksibuzona/kg</w:t>
      </w:r>
      <w:r w:rsidR="009E7B99">
        <w:rPr>
          <w:color w:val="000000"/>
          <w:spacing w:val="-2"/>
          <w:szCs w:val="22"/>
        </w:rPr>
        <w:t xml:space="preserve"> </w:t>
      </w:r>
      <w:r w:rsidR="009E7B99" w:rsidRPr="009E7B99">
        <w:rPr>
          <w:color w:val="000000"/>
          <w:spacing w:val="-2"/>
          <w:szCs w:val="22"/>
        </w:rPr>
        <w:t>ķermeņa svara</w:t>
      </w:r>
      <w:r w:rsidRPr="007C2016">
        <w:rPr>
          <w:color w:val="000000"/>
          <w:spacing w:val="-2"/>
          <w:szCs w:val="22"/>
        </w:rPr>
        <w:t>/dienā), pēc tam 3 dienas ir jādod 1/2 paciņas reizi dienā (3,1 mg suksibuzona/kg</w:t>
      </w:r>
      <w:r w:rsidR="009E7B99">
        <w:rPr>
          <w:color w:val="000000"/>
          <w:spacing w:val="-2"/>
          <w:szCs w:val="22"/>
        </w:rPr>
        <w:t xml:space="preserve"> </w:t>
      </w:r>
      <w:r w:rsidR="009E7B99" w:rsidRPr="009E7B99">
        <w:rPr>
          <w:color w:val="000000"/>
          <w:spacing w:val="-2"/>
          <w:szCs w:val="22"/>
        </w:rPr>
        <w:t>ķermeņa svara</w:t>
      </w:r>
      <w:r w:rsidRPr="007C2016">
        <w:rPr>
          <w:color w:val="000000"/>
          <w:spacing w:val="-2"/>
          <w:szCs w:val="22"/>
        </w:rPr>
        <w:t>/dienā) vai arī 1 paciņa reizi divās dienās.</w:t>
      </w:r>
    </w:p>
    <w:p w14:paraId="0B687E2D" w14:textId="77777777" w:rsidR="00761081" w:rsidRPr="007C2016" w:rsidRDefault="00761081" w:rsidP="00761081">
      <w:pPr>
        <w:tabs>
          <w:tab w:val="clear" w:pos="567"/>
          <w:tab w:val="left" w:pos="540"/>
        </w:tabs>
        <w:spacing w:line="240" w:lineRule="auto"/>
        <w:ind w:left="540" w:hanging="540"/>
        <w:jc w:val="both"/>
        <w:rPr>
          <w:color w:val="000000"/>
          <w:spacing w:val="-2"/>
          <w:szCs w:val="22"/>
        </w:rPr>
      </w:pPr>
    </w:p>
    <w:p w14:paraId="42BD47A2" w14:textId="123F26BA" w:rsidR="00761081" w:rsidRPr="007C2016" w:rsidRDefault="00761081" w:rsidP="00761081">
      <w:pPr>
        <w:tabs>
          <w:tab w:val="clear" w:pos="567"/>
          <w:tab w:val="left" w:pos="540"/>
        </w:tabs>
        <w:spacing w:line="240" w:lineRule="auto"/>
        <w:ind w:left="540" w:hanging="540"/>
        <w:jc w:val="both"/>
        <w:rPr>
          <w:color w:val="000000"/>
          <w:spacing w:val="-2"/>
          <w:szCs w:val="22"/>
        </w:rPr>
      </w:pPr>
      <w:r w:rsidRPr="007C2016">
        <w:rPr>
          <w:color w:val="000000"/>
          <w:spacing w:val="-2"/>
          <w:szCs w:val="22"/>
        </w:rPr>
        <w:t>Pēc tam deva jāsamazina līdz minimālajai devai, k</w:t>
      </w:r>
      <w:r w:rsidR="00893D30">
        <w:rPr>
          <w:color w:val="000000"/>
          <w:spacing w:val="-2"/>
          <w:szCs w:val="22"/>
        </w:rPr>
        <w:t>as</w:t>
      </w:r>
      <w:r w:rsidRPr="007C2016">
        <w:rPr>
          <w:color w:val="000000"/>
          <w:spacing w:val="-2"/>
          <w:szCs w:val="22"/>
        </w:rPr>
        <w:t xml:space="preserve"> nepieciešama </w:t>
      </w:r>
      <w:r w:rsidR="00893D30">
        <w:rPr>
          <w:color w:val="000000"/>
          <w:spacing w:val="-2"/>
          <w:szCs w:val="22"/>
        </w:rPr>
        <w:t>apmierinošas</w:t>
      </w:r>
      <w:r w:rsidR="00893D30" w:rsidRPr="007C2016">
        <w:rPr>
          <w:color w:val="000000"/>
          <w:spacing w:val="-2"/>
          <w:szCs w:val="22"/>
        </w:rPr>
        <w:t xml:space="preserve"> </w:t>
      </w:r>
      <w:r w:rsidRPr="007C2016">
        <w:rPr>
          <w:color w:val="000000"/>
          <w:spacing w:val="-2"/>
          <w:szCs w:val="22"/>
        </w:rPr>
        <w:t>klīnisk</w:t>
      </w:r>
      <w:r w:rsidR="00893D30">
        <w:rPr>
          <w:color w:val="000000"/>
          <w:spacing w:val="-2"/>
          <w:szCs w:val="22"/>
        </w:rPr>
        <w:t>ās atbildes</w:t>
      </w:r>
      <w:r w:rsidRPr="007C2016">
        <w:rPr>
          <w:color w:val="000000"/>
          <w:spacing w:val="-2"/>
          <w:szCs w:val="22"/>
        </w:rPr>
        <w:t xml:space="preserve"> reakcija</w:t>
      </w:r>
      <w:r w:rsidR="00893D30">
        <w:rPr>
          <w:color w:val="000000"/>
          <w:spacing w:val="-2"/>
          <w:szCs w:val="22"/>
        </w:rPr>
        <w:t>s sasniegšanai</w:t>
      </w:r>
      <w:r w:rsidRPr="007C2016">
        <w:rPr>
          <w:color w:val="000000"/>
          <w:spacing w:val="-2"/>
          <w:szCs w:val="22"/>
        </w:rPr>
        <w:t>.</w:t>
      </w:r>
    </w:p>
    <w:p w14:paraId="7271F009" w14:textId="77777777" w:rsidR="00761081" w:rsidRPr="007C2016" w:rsidRDefault="00761081" w:rsidP="00761081">
      <w:pPr>
        <w:tabs>
          <w:tab w:val="clear" w:pos="567"/>
          <w:tab w:val="left" w:pos="0"/>
        </w:tabs>
        <w:spacing w:line="240" w:lineRule="auto"/>
        <w:jc w:val="both"/>
        <w:rPr>
          <w:color w:val="000000"/>
          <w:spacing w:val="-2"/>
          <w:szCs w:val="22"/>
        </w:rPr>
      </w:pPr>
    </w:p>
    <w:p w14:paraId="18126F79" w14:textId="4C8E4C07" w:rsidR="00761081" w:rsidRPr="007C2016" w:rsidRDefault="00761081" w:rsidP="00761081">
      <w:pPr>
        <w:tabs>
          <w:tab w:val="clear" w:pos="567"/>
          <w:tab w:val="left" w:pos="0"/>
        </w:tabs>
        <w:spacing w:line="240" w:lineRule="auto"/>
        <w:jc w:val="both"/>
        <w:rPr>
          <w:color w:val="000000"/>
          <w:spacing w:val="-2"/>
          <w:szCs w:val="22"/>
        </w:rPr>
      </w:pPr>
      <w:r w:rsidRPr="007C2016">
        <w:rPr>
          <w:color w:val="000000"/>
          <w:spacing w:val="-2"/>
          <w:szCs w:val="22"/>
        </w:rPr>
        <w:t xml:space="preserve">Lai iedotu mazāk par vienu paciņu, izmantot pievienoto mērkaroti. </w:t>
      </w:r>
      <w:r w:rsidR="00893D30">
        <w:rPr>
          <w:color w:val="000000"/>
          <w:spacing w:val="-2"/>
          <w:szCs w:val="22"/>
        </w:rPr>
        <w:t>Vienā p</w:t>
      </w:r>
      <w:r w:rsidRPr="007C2016">
        <w:rPr>
          <w:color w:val="000000"/>
          <w:spacing w:val="-2"/>
          <w:szCs w:val="22"/>
        </w:rPr>
        <w:t>ilnā mērkarotē ietilpst 5 g granulu (atbilst 1/2 paciņas), bet, ja to piepilda līdz zaļajai līnijai – 2,5 g granulu (atbilst 1/4 paciņas).</w:t>
      </w:r>
    </w:p>
    <w:p w14:paraId="164B4582" w14:textId="77777777" w:rsidR="00761081" w:rsidRPr="007C2016" w:rsidRDefault="00761081" w:rsidP="00761081">
      <w:pPr>
        <w:tabs>
          <w:tab w:val="clear" w:pos="567"/>
          <w:tab w:val="left" w:pos="540"/>
        </w:tabs>
        <w:spacing w:line="240" w:lineRule="auto"/>
        <w:ind w:left="540" w:hanging="540"/>
        <w:jc w:val="both"/>
        <w:rPr>
          <w:color w:val="000000"/>
          <w:spacing w:val="-2"/>
          <w:szCs w:val="22"/>
        </w:rPr>
      </w:pPr>
    </w:p>
    <w:p w14:paraId="4C3ABC9A" w14:textId="405DF44C" w:rsidR="00761081" w:rsidRPr="007C2016" w:rsidRDefault="00893D30" w:rsidP="00761081">
      <w:pPr>
        <w:tabs>
          <w:tab w:val="clear" w:pos="567"/>
          <w:tab w:val="left" w:pos="540"/>
        </w:tabs>
        <w:spacing w:line="240" w:lineRule="auto"/>
        <w:ind w:left="540" w:hanging="540"/>
        <w:jc w:val="both"/>
        <w:rPr>
          <w:color w:val="000000"/>
          <w:spacing w:val="-2"/>
          <w:szCs w:val="22"/>
        </w:rPr>
      </w:pPr>
      <w:r w:rsidRPr="00893D30">
        <w:rPr>
          <w:color w:val="000000"/>
          <w:spacing w:val="-2"/>
          <w:szCs w:val="22"/>
        </w:rPr>
        <w:t xml:space="preserve">Siens kā daļa no uztura var aizkavēt suksibuzona uzsūkšanos un līdz ar to klīniskās iedarbības sākšanos. Nav ieteicams </w:t>
      </w:r>
      <w:r>
        <w:rPr>
          <w:color w:val="000000"/>
          <w:spacing w:val="-2"/>
          <w:szCs w:val="22"/>
        </w:rPr>
        <w:t>iz</w:t>
      </w:r>
      <w:r w:rsidRPr="00893D30">
        <w:rPr>
          <w:color w:val="000000"/>
          <w:spacing w:val="-2"/>
          <w:szCs w:val="22"/>
        </w:rPr>
        <w:t xml:space="preserve">barot sienu tieši pirms vai kopā ar šīm </w:t>
      </w:r>
      <w:r>
        <w:rPr>
          <w:color w:val="000000"/>
          <w:spacing w:val="-2"/>
          <w:szCs w:val="22"/>
        </w:rPr>
        <w:t xml:space="preserve">veterinārajām </w:t>
      </w:r>
      <w:r w:rsidRPr="00893D30">
        <w:rPr>
          <w:color w:val="000000"/>
          <w:spacing w:val="-2"/>
          <w:szCs w:val="22"/>
        </w:rPr>
        <w:t>zālēm.</w:t>
      </w:r>
    </w:p>
    <w:p w14:paraId="04624C72" w14:textId="6F71EE42" w:rsidR="00761081" w:rsidRPr="007C2016" w:rsidRDefault="00761081" w:rsidP="00761081">
      <w:pPr>
        <w:tabs>
          <w:tab w:val="clear" w:pos="567"/>
          <w:tab w:val="left" w:pos="540"/>
        </w:tabs>
        <w:spacing w:line="240" w:lineRule="auto"/>
        <w:ind w:left="540" w:hanging="540"/>
        <w:jc w:val="both"/>
        <w:outlineLvl w:val="0"/>
        <w:rPr>
          <w:color w:val="000000"/>
          <w:spacing w:val="-2"/>
          <w:szCs w:val="22"/>
        </w:rPr>
      </w:pPr>
      <w:r w:rsidRPr="007C2016">
        <w:rPr>
          <w:color w:val="000000"/>
          <w:spacing w:val="-2"/>
          <w:szCs w:val="22"/>
        </w:rPr>
        <w:t xml:space="preserve">Skatīt arī </w:t>
      </w:r>
      <w:r w:rsidR="009E7B99">
        <w:rPr>
          <w:color w:val="000000"/>
          <w:spacing w:val="-2"/>
          <w:szCs w:val="22"/>
        </w:rPr>
        <w:t>3</w:t>
      </w:r>
      <w:r w:rsidRPr="007C2016">
        <w:rPr>
          <w:color w:val="000000"/>
          <w:spacing w:val="-2"/>
          <w:szCs w:val="22"/>
        </w:rPr>
        <w:t>.4. apakšpunktu.</w:t>
      </w:r>
    </w:p>
    <w:p w14:paraId="4A1B657D" w14:textId="77777777" w:rsidR="00761081" w:rsidRPr="007C2016" w:rsidRDefault="00761081" w:rsidP="00761081">
      <w:pPr>
        <w:tabs>
          <w:tab w:val="clear" w:pos="567"/>
          <w:tab w:val="left" w:pos="540"/>
        </w:tabs>
        <w:spacing w:line="240" w:lineRule="auto"/>
        <w:ind w:left="540" w:hanging="540"/>
        <w:jc w:val="both"/>
        <w:rPr>
          <w:color w:val="000000"/>
          <w:spacing w:val="-2"/>
          <w:szCs w:val="22"/>
        </w:rPr>
      </w:pPr>
    </w:p>
    <w:p w14:paraId="18114F78" w14:textId="654DED64" w:rsidR="00761081" w:rsidRPr="007C2016" w:rsidRDefault="00761081" w:rsidP="00761081">
      <w:pPr>
        <w:tabs>
          <w:tab w:val="clear" w:pos="567"/>
          <w:tab w:val="left" w:pos="540"/>
        </w:tabs>
        <w:spacing w:line="240" w:lineRule="auto"/>
        <w:ind w:left="540" w:hanging="540"/>
        <w:jc w:val="both"/>
        <w:rPr>
          <w:color w:val="000000"/>
          <w:spacing w:val="-2"/>
          <w:szCs w:val="22"/>
        </w:rPr>
      </w:pPr>
      <w:r w:rsidRPr="007C2016">
        <w:rPr>
          <w:color w:val="000000"/>
          <w:spacing w:val="-2"/>
          <w:szCs w:val="22"/>
        </w:rPr>
        <w:t>Ja pēc 4</w:t>
      </w:r>
      <w:r w:rsidR="00FD434C">
        <w:rPr>
          <w:color w:val="000000"/>
          <w:spacing w:val="-2"/>
          <w:szCs w:val="22"/>
        </w:rPr>
        <w:t xml:space="preserve"> </w:t>
      </w:r>
      <w:r w:rsidRPr="007C2016">
        <w:rPr>
          <w:color w:val="000000"/>
          <w:spacing w:val="-2"/>
          <w:szCs w:val="22"/>
        </w:rPr>
        <w:t>–</w:t>
      </w:r>
      <w:r w:rsidR="00FD434C">
        <w:rPr>
          <w:color w:val="000000"/>
          <w:spacing w:val="-2"/>
          <w:szCs w:val="22"/>
        </w:rPr>
        <w:t xml:space="preserve"> </w:t>
      </w:r>
      <w:r w:rsidRPr="007C2016">
        <w:rPr>
          <w:color w:val="000000"/>
          <w:spacing w:val="-2"/>
          <w:szCs w:val="22"/>
        </w:rPr>
        <w:t>5 dienām</w:t>
      </w:r>
      <w:r w:rsidR="00893D30">
        <w:rPr>
          <w:color w:val="000000"/>
          <w:spacing w:val="-2"/>
          <w:szCs w:val="22"/>
        </w:rPr>
        <w:t xml:space="preserve"> nav novērojama</w:t>
      </w:r>
      <w:r w:rsidRPr="007C2016">
        <w:rPr>
          <w:color w:val="000000"/>
          <w:spacing w:val="-2"/>
          <w:szCs w:val="22"/>
        </w:rPr>
        <w:t xml:space="preserve"> klīniskā</w:t>
      </w:r>
      <w:r w:rsidR="00893D30">
        <w:rPr>
          <w:color w:val="000000"/>
          <w:spacing w:val="-2"/>
          <w:szCs w:val="22"/>
        </w:rPr>
        <w:t xml:space="preserve"> atbildes</w:t>
      </w:r>
      <w:r w:rsidRPr="007C2016">
        <w:rPr>
          <w:color w:val="000000"/>
          <w:spacing w:val="-2"/>
          <w:szCs w:val="22"/>
        </w:rPr>
        <w:t xml:space="preserve"> reakcija, ārstēšana ir jāpārtrauc un </w:t>
      </w:r>
      <w:r w:rsidR="00893D30">
        <w:rPr>
          <w:color w:val="000000"/>
          <w:spacing w:val="-2"/>
          <w:szCs w:val="22"/>
        </w:rPr>
        <w:t>atkārtoti jāizvērtē</w:t>
      </w:r>
      <w:r w:rsidRPr="007C2016">
        <w:rPr>
          <w:color w:val="000000"/>
          <w:spacing w:val="-2"/>
          <w:szCs w:val="22"/>
        </w:rPr>
        <w:t xml:space="preserve"> diagnoze.</w:t>
      </w:r>
    </w:p>
    <w:p w14:paraId="33966CFA" w14:textId="3E06622C" w:rsidR="00B6460C" w:rsidRDefault="00B6460C" w:rsidP="00A9226B">
      <w:pPr>
        <w:tabs>
          <w:tab w:val="clear" w:pos="567"/>
        </w:tabs>
        <w:spacing w:line="240" w:lineRule="auto"/>
        <w:rPr>
          <w:szCs w:val="22"/>
        </w:rPr>
      </w:pPr>
    </w:p>
    <w:p w14:paraId="294A47AA" w14:textId="55F0C1F9" w:rsidR="00C114FF" w:rsidRPr="006E49BF" w:rsidRDefault="00F550BE"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6E49BF">
      <w:pPr>
        <w:pStyle w:val="Style1"/>
      </w:pPr>
    </w:p>
    <w:p w14:paraId="31E401A1" w14:textId="77777777" w:rsidR="00761081" w:rsidRPr="007C2016" w:rsidRDefault="00761081" w:rsidP="00761081">
      <w:pPr>
        <w:tabs>
          <w:tab w:val="clear" w:pos="567"/>
          <w:tab w:val="left" w:pos="540"/>
        </w:tabs>
        <w:spacing w:line="240" w:lineRule="auto"/>
        <w:ind w:left="540" w:hanging="540"/>
        <w:jc w:val="both"/>
        <w:rPr>
          <w:color w:val="000000"/>
          <w:spacing w:val="-2"/>
          <w:szCs w:val="22"/>
        </w:rPr>
      </w:pPr>
      <w:r w:rsidRPr="007C2016">
        <w:rPr>
          <w:color w:val="000000"/>
          <w:spacing w:val="-2"/>
          <w:szCs w:val="22"/>
        </w:rPr>
        <w:t>Ilgstošas pārdozēšanas gadījumos var būt vērojamas šādas pazīmes:</w:t>
      </w:r>
    </w:p>
    <w:p w14:paraId="131F4D4A" w14:textId="77777777" w:rsidR="00761081" w:rsidRPr="007C2016" w:rsidRDefault="00761081" w:rsidP="00761081">
      <w:pPr>
        <w:tabs>
          <w:tab w:val="clear" w:pos="567"/>
          <w:tab w:val="left" w:pos="540"/>
        </w:tabs>
        <w:spacing w:line="240" w:lineRule="auto"/>
        <w:ind w:left="540" w:hanging="540"/>
        <w:jc w:val="both"/>
        <w:rPr>
          <w:color w:val="000000"/>
          <w:spacing w:val="-2"/>
          <w:szCs w:val="22"/>
        </w:rPr>
      </w:pPr>
    </w:p>
    <w:p w14:paraId="32E4D485" w14:textId="7998F411" w:rsidR="00761081" w:rsidRPr="007C2016" w:rsidRDefault="00761081" w:rsidP="00761081">
      <w:pPr>
        <w:numPr>
          <w:ilvl w:val="0"/>
          <w:numId w:val="41"/>
        </w:numPr>
        <w:tabs>
          <w:tab w:val="clear" w:pos="567"/>
          <w:tab w:val="clear" w:pos="720"/>
          <w:tab w:val="left" w:pos="540"/>
        </w:tabs>
        <w:spacing w:line="240" w:lineRule="auto"/>
        <w:ind w:left="540" w:hanging="540"/>
        <w:jc w:val="both"/>
        <w:rPr>
          <w:color w:val="000000"/>
          <w:spacing w:val="-2"/>
          <w:szCs w:val="22"/>
        </w:rPr>
      </w:pPr>
      <w:r w:rsidRPr="007C2016">
        <w:rPr>
          <w:color w:val="000000"/>
          <w:spacing w:val="-2"/>
          <w:szCs w:val="22"/>
        </w:rPr>
        <w:t xml:space="preserve">slāpes, </w:t>
      </w:r>
      <w:r w:rsidR="00893D30">
        <w:rPr>
          <w:color w:val="000000"/>
          <w:spacing w:val="-2"/>
          <w:szCs w:val="22"/>
        </w:rPr>
        <w:t>nomāktība</w:t>
      </w:r>
      <w:r w:rsidRPr="007C2016">
        <w:rPr>
          <w:color w:val="000000"/>
          <w:spacing w:val="-2"/>
          <w:szCs w:val="22"/>
        </w:rPr>
        <w:t>, anoreksija un ķermeņa svara zudums,</w:t>
      </w:r>
    </w:p>
    <w:p w14:paraId="0FB9B47B" w14:textId="2FB0ABD1" w:rsidR="00761081" w:rsidRPr="007C2016" w:rsidRDefault="00761081" w:rsidP="00761081">
      <w:pPr>
        <w:numPr>
          <w:ilvl w:val="0"/>
          <w:numId w:val="41"/>
        </w:numPr>
        <w:tabs>
          <w:tab w:val="clear" w:pos="567"/>
          <w:tab w:val="clear" w:pos="720"/>
          <w:tab w:val="left" w:pos="540"/>
        </w:tabs>
        <w:spacing w:line="240" w:lineRule="auto"/>
        <w:ind w:left="540" w:hanging="540"/>
        <w:jc w:val="both"/>
        <w:rPr>
          <w:color w:val="000000"/>
          <w:spacing w:val="-2"/>
          <w:szCs w:val="22"/>
        </w:rPr>
      </w:pPr>
      <w:r w:rsidRPr="007C2016">
        <w:rPr>
          <w:color w:val="000000"/>
          <w:spacing w:val="-2"/>
          <w:szCs w:val="22"/>
        </w:rPr>
        <w:t>gremošanas trakta</w:t>
      </w:r>
      <w:r w:rsidR="00893D30">
        <w:rPr>
          <w:color w:val="000000"/>
          <w:spacing w:val="-2"/>
          <w:szCs w:val="22"/>
        </w:rPr>
        <w:t xml:space="preserve"> darbības</w:t>
      </w:r>
      <w:r w:rsidRPr="007C2016">
        <w:rPr>
          <w:color w:val="000000"/>
          <w:spacing w:val="-2"/>
          <w:szCs w:val="22"/>
        </w:rPr>
        <w:t xml:space="preserve"> traucējumi (kairinājums, čūlas, </w:t>
      </w:r>
      <w:r w:rsidR="00893D30">
        <w:rPr>
          <w:color w:val="000000"/>
          <w:spacing w:val="-2"/>
          <w:szCs w:val="22"/>
        </w:rPr>
        <w:t>diareja</w:t>
      </w:r>
      <w:r w:rsidRPr="007C2016">
        <w:rPr>
          <w:color w:val="000000"/>
          <w:spacing w:val="-2"/>
          <w:szCs w:val="22"/>
        </w:rPr>
        <w:t xml:space="preserve"> un asinis </w:t>
      </w:r>
      <w:r w:rsidR="00E97261">
        <w:rPr>
          <w:color w:val="000000"/>
          <w:spacing w:val="-2"/>
          <w:szCs w:val="22"/>
        </w:rPr>
        <w:t>fekālijās</w:t>
      </w:r>
      <w:r w:rsidRPr="007C2016">
        <w:rPr>
          <w:color w:val="000000"/>
          <w:spacing w:val="-2"/>
          <w:szCs w:val="22"/>
        </w:rPr>
        <w:t>),</w:t>
      </w:r>
    </w:p>
    <w:p w14:paraId="624D9511" w14:textId="77777777" w:rsidR="00761081" w:rsidRPr="007C2016" w:rsidRDefault="00761081" w:rsidP="00761081">
      <w:pPr>
        <w:numPr>
          <w:ilvl w:val="0"/>
          <w:numId w:val="41"/>
        </w:numPr>
        <w:tabs>
          <w:tab w:val="clear" w:pos="567"/>
          <w:tab w:val="clear" w:pos="720"/>
          <w:tab w:val="left" w:pos="540"/>
        </w:tabs>
        <w:spacing w:line="240" w:lineRule="auto"/>
        <w:ind w:left="540" w:hanging="540"/>
        <w:jc w:val="both"/>
        <w:rPr>
          <w:color w:val="000000"/>
          <w:spacing w:val="-2"/>
          <w:szCs w:val="22"/>
        </w:rPr>
      </w:pPr>
      <w:r w:rsidRPr="007C2016">
        <w:rPr>
          <w:color w:val="000000"/>
          <w:spacing w:val="-2"/>
          <w:szCs w:val="22"/>
        </w:rPr>
        <w:t>izmainīta asinsaina un asiņošana,</w:t>
      </w:r>
    </w:p>
    <w:p w14:paraId="555CAAD4" w14:textId="2A194F4C" w:rsidR="00761081" w:rsidRPr="007C2016" w:rsidRDefault="00884E78" w:rsidP="00761081">
      <w:pPr>
        <w:numPr>
          <w:ilvl w:val="0"/>
          <w:numId w:val="41"/>
        </w:numPr>
        <w:tabs>
          <w:tab w:val="clear" w:pos="567"/>
          <w:tab w:val="clear" w:pos="720"/>
          <w:tab w:val="left" w:pos="540"/>
        </w:tabs>
        <w:spacing w:line="240" w:lineRule="auto"/>
        <w:ind w:left="540" w:hanging="540"/>
        <w:jc w:val="both"/>
        <w:rPr>
          <w:color w:val="000000"/>
          <w:spacing w:val="-2"/>
          <w:szCs w:val="22"/>
        </w:rPr>
      </w:pPr>
      <w:proofErr w:type="spellStart"/>
      <w:r>
        <w:rPr>
          <w:color w:val="000000"/>
          <w:spacing w:val="-2"/>
          <w:szCs w:val="22"/>
        </w:rPr>
        <w:t>h</w:t>
      </w:r>
      <w:r w:rsidR="0094458B">
        <w:rPr>
          <w:color w:val="000000"/>
          <w:spacing w:val="-2"/>
          <w:szCs w:val="22"/>
        </w:rPr>
        <w:t>ipoproteinēmija</w:t>
      </w:r>
      <w:proofErr w:type="spellEnd"/>
      <w:r w:rsidR="0094458B">
        <w:rPr>
          <w:color w:val="000000"/>
          <w:spacing w:val="-2"/>
          <w:szCs w:val="22"/>
        </w:rPr>
        <w:t xml:space="preserve"> </w:t>
      </w:r>
      <w:r w:rsidR="00761081" w:rsidRPr="007C2016">
        <w:rPr>
          <w:color w:val="000000"/>
          <w:spacing w:val="-2"/>
          <w:szCs w:val="22"/>
        </w:rPr>
        <w:t xml:space="preserve">ar vēdera </w:t>
      </w:r>
      <w:r w:rsidR="00893D30">
        <w:rPr>
          <w:color w:val="000000"/>
          <w:spacing w:val="-2"/>
          <w:szCs w:val="22"/>
        </w:rPr>
        <w:t>dobuma</w:t>
      </w:r>
      <w:r w:rsidR="00761081" w:rsidRPr="007C2016">
        <w:rPr>
          <w:color w:val="000000"/>
          <w:spacing w:val="-2"/>
          <w:szCs w:val="22"/>
        </w:rPr>
        <w:t xml:space="preserve"> tūsku, kas izraisa hemokoncentrāciju, hipovolēmisko šoku un asinsrites kolapsu,</w:t>
      </w:r>
    </w:p>
    <w:p w14:paraId="5F12784E" w14:textId="77777777" w:rsidR="00761081" w:rsidRPr="007C2016" w:rsidRDefault="00761081" w:rsidP="00761081">
      <w:pPr>
        <w:numPr>
          <w:ilvl w:val="0"/>
          <w:numId w:val="41"/>
        </w:numPr>
        <w:tabs>
          <w:tab w:val="clear" w:pos="567"/>
          <w:tab w:val="clear" w:pos="720"/>
          <w:tab w:val="left" w:pos="540"/>
        </w:tabs>
        <w:spacing w:line="240" w:lineRule="auto"/>
        <w:ind w:left="540" w:hanging="540"/>
        <w:jc w:val="both"/>
        <w:rPr>
          <w:color w:val="000000"/>
          <w:spacing w:val="-2"/>
          <w:szCs w:val="22"/>
        </w:rPr>
      </w:pPr>
      <w:r w:rsidRPr="007C2016">
        <w:rPr>
          <w:color w:val="000000"/>
          <w:spacing w:val="-2"/>
          <w:szCs w:val="22"/>
        </w:rPr>
        <w:t>nieru mazspēja un šķidruma aizture.</w:t>
      </w:r>
    </w:p>
    <w:p w14:paraId="629E3AC0" w14:textId="77777777" w:rsidR="00761081" w:rsidRPr="007C2016" w:rsidRDefault="00761081" w:rsidP="00761081">
      <w:pPr>
        <w:tabs>
          <w:tab w:val="clear" w:pos="567"/>
          <w:tab w:val="left" w:pos="540"/>
        </w:tabs>
        <w:spacing w:line="240" w:lineRule="auto"/>
        <w:ind w:left="540" w:hanging="540"/>
        <w:jc w:val="both"/>
        <w:rPr>
          <w:color w:val="000000"/>
          <w:spacing w:val="-2"/>
          <w:szCs w:val="22"/>
        </w:rPr>
      </w:pPr>
    </w:p>
    <w:p w14:paraId="6B40BF99" w14:textId="0E76260E" w:rsidR="00761081" w:rsidRPr="007C2016" w:rsidRDefault="00761081" w:rsidP="00761081">
      <w:pPr>
        <w:tabs>
          <w:tab w:val="clear" w:pos="567"/>
          <w:tab w:val="left" w:pos="0"/>
        </w:tabs>
        <w:spacing w:line="240" w:lineRule="auto"/>
        <w:jc w:val="both"/>
        <w:rPr>
          <w:color w:val="000000"/>
          <w:spacing w:val="-2"/>
          <w:szCs w:val="22"/>
        </w:rPr>
      </w:pPr>
      <w:r w:rsidRPr="007C2016">
        <w:rPr>
          <w:color w:val="000000"/>
          <w:spacing w:val="-2"/>
          <w:szCs w:val="22"/>
        </w:rPr>
        <w:t>Ja parādās nepanesīb</w:t>
      </w:r>
      <w:r w:rsidR="00893D30">
        <w:rPr>
          <w:color w:val="000000"/>
          <w:spacing w:val="-2"/>
          <w:szCs w:val="22"/>
        </w:rPr>
        <w:t>as pazīmes</w:t>
      </w:r>
      <w:r w:rsidRPr="007C2016">
        <w:rPr>
          <w:color w:val="000000"/>
          <w:spacing w:val="-2"/>
          <w:szCs w:val="22"/>
        </w:rPr>
        <w:t>, ārstēšan</w:t>
      </w:r>
      <w:r w:rsidR="00E97261">
        <w:rPr>
          <w:color w:val="000000"/>
          <w:spacing w:val="-2"/>
          <w:szCs w:val="22"/>
        </w:rPr>
        <w:t>u</w:t>
      </w:r>
      <w:r w:rsidRPr="007C2016">
        <w:rPr>
          <w:color w:val="000000"/>
          <w:spacing w:val="-2"/>
          <w:szCs w:val="22"/>
        </w:rPr>
        <w:t xml:space="preserve"> pārtrau</w:t>
      </w:r>
      <w:r w:rsidR="00E97261">
        <w:rPr>
          <w:color w:val="000000"/>
          <w:spacing w:val="-2"/>
          <w:szCs w:val="22"/>
        </w:rPr>
        <w:t>kt</w:t>
      </w:r>
      <w:r w:rsidRPr="007C2016">
        <w:rPr>
          <w:color w:val="000000"/>
          <w:spacing w:val="-2"/>
          <w:szCs w:val="22"/>
        </w:rPr>
        <w:t xml:space="preserve"> un</w:t>
      </w:r>
      <w:r w:rsidR="00893D30">
        <w:rPr>
          <w:color w:val="000000"/>
          <w:spacing w:val="-2"/>
          <w:szCs w:val="22"/>
        </w:rPr>
        <w:t xml:space="preserve"> uzsākt simptomātisko terapiju</w:t>
      </w:r>
      <w:r w:rsidRPr="007C2016">
        <w:rPr>
          <w:color w:val="000000"/>
          <w:spacing w:val="-2"/>
          <w:szCs w:val="22"/>
        </w:rPr>
        <w:t>.</w:t>
      </w:r>
    </w:p>
    <w:p w14:paraId="2E034758" w14:textId="77777777" w:rsidR="00761081" w:rsidRPr="007C2016" w:rsidRDefault="00761081" w:rsidP="00761081">
      <w:pPr>
        <w:tabs>
          <w:tab w:val="clear" w:pos="567"/>
          <w:tab w:val="left" w:pos="540"/>
        </w:tabs>
        <w:spacing w:line="240" w:lineRule="auto"/>
        <w:ind w:left="540" w:hanging="540"/>
        <w:jc w:val="both"/>
        <w:rPr>
          <w:color w:val="000000"/>
          <w:spacing w:val="-2"/>
          <w:szCs w:val="22"/>
        </w:rPr>
      </w:pPr>
    </w:p>
    <w:p w14:paraId="4ED4D110" w14:textId="338A88F7" w:rsidR="00761081" w:rsidRPr="007C2016" w:rsidRDefault="00761081" w:rsidP="00761081">
      <w:pPr>
        <w:tabs>
          <w:tab w:val="clear" w:pos="567"/>
          <w:tab w:val="left" w:pos="0"/>
        </w:tabs>
        <w:spacing w:line="240" w:lineRule="auto"/>
        <w:jc w:val="both"/>
        <w:rPr>
          <w:color w:val="000000"/>
          <w:spacing w:val="-2"/>
          <w:szCs w:val="22"/>
        </w:rPr>
      </w:pPr>
      <w:r w:rsidRPr="007C2016">
        <w:rPr>
          <w:color w:val="000000"/>
          <w:spacing w:val="-2"/>
          <w:szCs w:val="22"/>
        </w:rPr>
        <w:t>Lēni intravenozi ievadīts nātrija bikarbonāta šķīdums, kas padara urīnu sārmaināku, paātrina</w:t>
      </w:r>
      <w:r w:rsidR="00B24743">
        <w:rPr>
          <w:color w:val="000000"/>
          <w:spacing w:val="-2"/>
          <w:szCs w:val="22"/>
        </w:rPr>
        <w:t xml:space="preserve"> šo veterināro</w:t>
      </w:r>
      <w:r w:rsidRPr="007C2016">
        <w:rPr>
          <w:color w:val="000000"/>
          <w:spacing w:val="-2"/>
          <w:szCs w:val="22"/>
        </w:rPr>
        <w:t xml:space="preserve"> zāļu izdalīšanos no organisma.</w:t>
      </w:r>
    </w:p>
    <w:p w14:paraId="7D89FE0C" w14:textId="77777777" w:rsidR="00761081" w:rsidRPr="006E49BF" w:rsidRDefault="00761081" w:rsidP="006E49BF">
      <w:pPr>
        <w:pStyle w:val="Style1"/>
      </w:pPr>
    </w:p>
    <w:p w14:paraId="60F3DE36" w14:textId="104E4221" w:rsidR="009A6509" w:rsidRPr="00E57A7D" w:rsidRDefault="00F550BE"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734F8122" w14:textId="4F58AD95" w:rsidR="009A6509" w:rsidRPr="00E57A7D" w:rsidRDefault="00F550BE" w:rsidP="009A6509">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F550BE"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363142E3" w14:textId="659E9264" w:rsidR="00761081" w:rsidRPr="007C2016" w:rsidRDefault="00761081" w:rsidP="00761081">
      <w:pPr>
        <w:tabs>
          <w:tab w:val="clear" w:pos="567"/>
          <w:tab w:val="left" w:pos="540"/>
        </w:tabs>
        <w:spacing w:line="240" w:lineRule="auto"/>
        <w:ind w:left="540" w:hanging="540"/>
        <w:jc w:val="both"/>
        <w:rPr>
          <w:color w:val="000000"/>
          <w:spacing w:val="-2"/>
          <w:szCs w:val="22"/>
        </w:rPr>
      </w:pPr>
      <w:r w:rsidRPr="007C2016">
        <w:rPr>
          <w:color w:val="000000"/>
          <w:spacing w:val="-2"/>
          <w:szCs w:val="22"/>
        </w:rPr>
        <w:t xml:space="preserve">Nelietot </w:t>
      </w:r>
      <w:r w:rsidR="009E7B99">
        <w:rPr>
          <w:color w:val="000000"/>
          <w:spacing w:val="-2"/>
          <w:szCs w:val="22"/>
        </w:rPr>
        <w:t>zirgiem</w:t>
      </w:r>
      <w:r w:rsidRPr="007C2016">
        <w:rPr>
          <w:color w:val="000000"/>
          <w:spacing w:val="-2"/>
          <w:szCs w:val="22"/>
        </w:rPr>
        <w:t xml:space="preserve">, kurus </w:t>
      </w:r>
      <w:r w:rsidRPr="007C2016">
        <w:rPr>
          <w:color w:val="000000"/>
          <w:szCs w:val="22"/>
        </w:rPr>
        <w:t>paredzēts izmantot</w:t>
      </w:r>
      <w:r w:rsidRPr="007C2016">
        <w:rPr>
          <w:color w:val="000000"/>
          <w:spacing w:val="-2"/>
          <w:szCs w:val="22"/>
        </w:rPr>
        <w:t xml:space="preserve"> cilvēku uzturā.</w:t>
      </w:r>
    </w:p>
    <w:p w14:paraId="1ADFD323" w14:textId="78389A4F" w:rsidR="00761081" w:rsidRPr="007C2016" w:rsidRDefault="00761081" w:rsidP="00761081">
      <w:pPr>
        <w:tabs>
          <w:tab w:val="clear" w:pos="567"/>
          <w:tab w:val="left" w:pos="540"/>
        </w:tabs>
        <w:spacing w:line="240" w:lineRule="auto"/>
        <w:ind w:left="540" w:hanging="540"/>
        <w:jc w:val="both"/>
        <w:rPr>
          <w:color w:val="000000"/>
          <w:spacing w:val="-2"/>
          <w:szCs w:val="22"/>
        </w:rPr>
      </w:pPr>
      <w:r w:rsidRPr="007C2016">
        <w:rPr>
          <w:color w:val="000000"/>
          <w:spacing w:val="-2"/>
          <w:szCs w:val="22"/>
        </w:rPr>
        <w:t>Ārstēt</w:t>
      </w:r>
      <w:r w:rsidR="00786A95">
        <w:rPr>
          <w:color w:val="000000"/>
          <w:spacing w:val="-2"/>
          <w:szCs w:val="22"/>
        </w:rPr>
        <w:t>ie</w:t>
      </w:r>
      <w:r w:rsidRPr="007C2016">
        <w:rPr>
          <w:color w:val="000000"/>
          <w:spacing w:val="-2"/>
          <w:szCs w:val="22"/>
        </w:rPr>
        <w:t xml:space="preserve"> zirg</w:t>
      </w:r>
      <w:r w:rsidR="00786A95">
        <w:rPr>
          <w:color w:val="000000"/>
          <w:spacing w:val="-2"/>
          <w:szCs w:val="22"/>
        </w:rPr>
        <w:t>i</w:t>
      </w:r>
      <w:r w:rsidRPr="007C2016">
        <w:rPr>
          <w:color w:val="000000"/>
          <w:spacing w:val="-2"/>
          <w:szCs w:val="22"/>
        </w:rPr>
        <w:t xml:space="preserve"> </w:t>
      </w:r>
      <w:r w:rsidR="00786A95">
        <w:rPr>
          <w:color w:val="000000"/>
          <w:spacing w:val="-2"/>
          <w:szCs w:val="22"/>
        </w:rPr>
        <w:t xml:space="preserve">nekad </w:t>
      </w:r>
      <w:r w:rsidRPr="007C2016">
        <w:rPr>
          <w:color w:val="000000"/>
          <w:spacing w:val="-2"/>
          <w:szCs w:val="22"/>
        </w:rPr>
        <w:t>nedrīkst</w:t>
      </w:r>
      <w:r w:rsidR="00786A95">
        <w:rPr>
          <w:color w:val="000000"/>
          <w:spacing w:val="-2"/>
          <w:szCs w:val="22"/>
        </w:rPr>
        <w:t xml:space="preserve"> tikt</w:t>
      </w:r>
      <w:r w:rsidRPr="007C2016">
        <w:rPr>
          <w:color w:val="000000"/>
          <w:spacing w:val="-2"/>
          <w:szCs w:val="22"/>
        </w:rPr>
        <w:t xml:space="preserve"> nokaut</w:t>
      </w:r>
      <w:r w:rsidR="00786A95">
        <w:rPr>
          <w:color w:val="000000"/>
          <w:spacing w:val="-2"/>
          <w:szCs w:val="22"/>
        </w:rPr>
        <w:t>i</w:t>
      </w:r>
      <w:r w:rsidRPr="007C2016">
        <w:rPr>
          <w:color w:val="000000"/>
          <w:spacing w:val="-2"/>
          <w:szCs w:val="22"/>
        </w:rPr>
        <w:t xml:space="preserve"> izmantošanai cilvēku uzturā. </w:t>
      </w:r>
    </w:p>
    <w:p w14:paraId="17B3A2EF" w14:textId="77777777" w:rsidR="00761081" w:rsidRPr="007C2016" w:rsidRDefault="00761081" w:rsidP="00761081">
      <w:pPr>
        <w:tabs>
          <w:tab w:val="clear" w:pos="567"/>
          <w:tab w:val="left" w:pos="0"/>
        </w:tabs>
        <w:spacing w:line="240" w:lineRule="auto"/>
        <w:jc w:val="both"/>
        <w:rPr>
          <w:color w:val="000000"/>
          <w:spacing w:val="-2"/>
          <w:szCs w:val="22"/>
        </w:rPr>
      </w:pPr>
      <w:r w:rsidRPr="007C2016">
        <w:rPr>
          <w:color w:val="000000"/>
          <w:spacing w:val="-2"/>
          <w:szCs w:val="22"/>
        </w:rPr>
        <w:t>Zirgs saskaņā ar konkrētās valsts tiesību aktiem, kas regulē zirgu pases, ir jādeklarē kā tāds, kas nav paredzēts cilvēku uzturam.</w:t>
      </w:r>
    </w:p>
    <w:p w14:paraId="2DA0F348" w14:textId="77777777" w:rsidR="00FC02F3" w:rsidRPr="00E57A7D" w:rsidRDefault="00FC02F3" w:rsidP="00A9226B">
      <w:pPr>
        <w:tabs>
          <w:tab w:val="clear" w:pos="567"/>
        </w:tabs>
        <w:spacing w:line="240" w:lineRule="auto"/>
        <w:rPr>
          <w:szCs w:val="22"/>
        </w:rPr>
      </w:pPr>
    </w:p>
    <w:p w14:paraId="12A1DE8F" w14:textId="08F45474" w:rsidR="00C114FF" w:rsidRPr="00E57A7D" w:rsidRDefault="00F550BE"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77261AA0" w14:textId="1AE50F37" w:rsidR="00C114FF" w:rsidRPr="0094458B" w:rsidRDefault="00F550BE" w:rsidP="005F76F5">
      <w:pPr>
        <w:pStyle w:val="Style1"/>
        <w:rPr>
          <w:bCs/>
        </w:rPr>
      </w:pPr>
      <w:r w:rsidRPr="00673639">
        <w:t>4.1</w:t>
      </w:r>
      <w:r w:rsidR="00E77619" w:rsidRPr="00673639">
        <w:t>.</w:t>
      </w:r>
      <w:r w:rsidRPr="00673639">
        <w:tab/>
      </w:r>
      <w:r w:rsidRPr="00E57A7D">
        <w:t>ATĶvet kods:</w:t>
      </w:r>
      <w:r w:rsidR="00786A95">
        <w:t xml:space="preserve"> </w:t>
      </w:r>
      <w:r w:rsidR="00761081" w:rsidRPr="005F76F5">
        <w:rPr>
          <w:b w:val="0"/>
          <w:bCs/>
        </w:rPr>
        <w:t>QM01AA90</w:t>
      </w:r>
    </w:p>
    <w:p w14:paraId="41C6B2FC" w14:textId="77777777" w:rsidR="00761081" w:rsidRDefault="00761081" w:rsidP="00B13B6D">
      <w:pPr>
        <w:pStyle w:val="Style1"/>
      </w:pPr>
    </w:p>
    <w:p w14:paraId="0BD8649D" w14:textId="24D68B87" w:rsidR="00C114FF" w:rsidRPr="00E57A7D" w:rsidRDefault="00F550BE" w:rsidP="00B13B6D">
      <w:pPr>
        <w:pStyle w:val="Style1"/>
      </w:pPr>
      <w:r w:rsidRPr="00E57A7D">
        <w:t>4.2</w:t>
      </w:r>
      <w:r w:rsidR="00E77619">
        <w:t>.</w:t>
      </w:r>
      <w:r w:rsidRPr="00E57A7D">
        <w:tab/>
        <w:t>Farmakodinamiskās īpašības</w:t>
      </w:r>
    </w:p>
    <w:p w14:paraId="07989183" w14:textId="77777777" w:rsidR="00C114FF" w:rsidRDefault="00C114FF" w:rsidP="00A9226B">
      <w:pPr>
        <w:tabs>
          <w:tab w:val="clear" w:pos="567"/>
        </w:tabs>
        <w:spacing w:line="240" w:lineRule="auto"/>
        <w:rPr>
          <w:szCs w:val="22"/>
        </w:rPr>
      </w:pPr>
    </w:p>
    <w:p w14:paraId="188A1EB9" w14:textId="4F2C5AC3" w:rsidR="00067813" w:rsidRPr="007C2016" w:rsidRDefault="00067813" w:rsidP="00067813">
      <w:pPr>
        <w:tabs>
          <w:tab w:val="clear" w:pos="567"/>
          <w:tab w:val="left" w:pos="0"/>
        </w:tabs>
        <w:spacing w:line="240" w:lineRule="auto"/>
        <w:jc w:val="both"/>
        <w:rPr>
          <w:color w:val="000000"/>
          <w:spacing w:val="-2"/>
          <w:szCs w:val="22"/>
        </w:rPr>
      </w:pPr>
      <w:r w:rsidRPr="007C2016">
        <w:rPr>
          <w:color w:val="000000"/>
          <w:spacing w:val="-2"/>
          <w:szCs w:val="22"/>
        </w:rPr>
        <w:t xml:space="preserve">Suksibuzons ir </w:t>
      </w:r>
      <w:r w:rsidRPr="004F54FD">
        <w:rPr>
          <w:color w:val="000000"/>
          <w:spacing w:val="-2"/>
          <w:szCs w:val="22"/>
        </w:rPr>
        <w:t xml:space="preserve">nesteroīds pretiekaisuma </w:t>
      </w:r>
      <w:r w:rsidR="00786A95">
        <w:rPr>
          <w:color w:val="000000"/>
          <w:spacing w:val="-2"/>
          <w:szCs w:val="22"/>
        </w:rPr>
        <w:t>līdzeklis (NSPL)</w:t>
      </w:r>
      <w:r w:rsidRPr="004F54FD">
        <w:rPr>
          <w:color w:val="000000"/>
          <w:spacing w:val="-2"/>
          <w:szCs w:val="22"/>
        </w:rPr>
        <w:t>,</w:t>
      </w:r>
      <w:r w:rsidRPr="007C2016">
        <w:rPr>
          <w:color w:val="000000"/>
          <w:spacing w:val="-2"/>
          <w:szCs w:val="22"/>
        </w:rPr>
        <w:t xml:space="preserve"> sintētiski atvasināts no pirazolona, un </w:t>
      </w:r>
      <w:r w:rsidR="00786A95">
        <w:rPr>
          <w:color w:val="000000"/>
          <w:spacing w:val="-2"/>
          <w:szCs w:val="22"/>
        </w:rPr>
        <w:t>tam</w:t>
      </w:r>
      <w:r w:rsidRPr="007C2016">
        <w:rPr>
          <w:color w:val="000000"/>
          <w:spacing w:val="-2"/>
          <w:szCs w:val="22"/>
        </w:rPr>
        <w:t xml:space="preserve"> ir pretiekaisuma, pretdrudža un pretsāpju iedarbība, kā arī relatīvi neliela spēja izraisīt čūlas. </w:t>
      </w:r>
    </w:p>
    <w:p w14:paraId="05C94F17" w14:textId="77777777" w:rsidR="00067813" w:rsidRPr="007C2016" w:rsidRDefault="00067813" w:rsidP="00067813">
      <w:pPr>
        <w:tabs>
          <w:tab w:val="clear" w:pos="567"/>
          <w:tab w:val="left" w:pos="0"/>
        </w:tabs>
        <w:spacing w:line="240" w:lineRule="auto"/>
        <w:jc w:val="both"/>
        <w:rPr>
          <w:color w:val="000000"/>
          <w:spacing w:val="-2"/>
          <w:szCs w:val="22"/>
        </w:rPr>
      </w:pPr>
    </w:p>
    <w:p w14:paraId="16EBDB75" w14:textId="2C566159" w:rsidR="00067813" w:rsidRPr="007C2016" w:rsidRDefault="00067813" w:rsidP="00067813">
      <w:pPr>
        <w:tabs>
          <w:tab w:val="clear" w:pos="567"/>
          <w:tab w:val="left" w:pos="0"/>
        </w:tabs>
        <w:spacing w:line="240" w:lineRule="auto"/>
        <w:jc w:val="both"/>
        <w:rPr>
          <w:color w:val="000000"/>
          <w:spacing w:val="-2"/>
          <w:szCs w:val="22"/>
        </w:rPr>
      </w:pPr>
      <w:r w:rsidRPr="007C2016">
        <w:rPr>
          <w:color w:val="000000"/>
          <w:spacing w:val="-2"/>
          <w:szCs w:val="22"/>
        </w:rPr>
        <w:t>Ja</w:t>
      </w:r>
      <w:r w:rsidR="00B24743">
        <w:rPr>
          <w:color w:val="000000"/>
          <w:spacing w:val="-2"/>
          <w:szCs w:val="22"/>
        </w:rPr>
        <w:t xml:space="preserve"> šīs veterinārās</w:t>
      </w:r>
      <w:r w:rsidRPr="007C2016">
        <w:rPr>
          <w:color w:val="000000"/>
          <w:spacing w:val="-2"/>
          <w:szCs w:val="22"/>
        </w:rPr>
        <w:t xml:space="preserve"> zāles tiek sajauktas ar barības koncentrātu, zirgi tās apēd.</w:t>
      </w:r>
    </w:p>
    <w:p w14:paraId="714ED086" w14:textId="77777777" w:rsidR="00067813" w:rsidRPr="007C2016" w:rsidRDefault="00067813" w:rsidP="00067813">
      <w:pPr>
        <w:tabs>
          <w:tab w:val="clear" w:pos="567"/>
          <w:tab w:val="left" w:pos="0"/>
        </w:tabs>
        <w:spacing w:line="240" w:lineRule="auto"/>
        <w:jc w:val="both"/>
        <w:rPr>
          <w:color w:val="000000"/>
          <w:spacing w:val="-2"/>
          <w:szCs w:val="22"/>
        </w:rPr>
      </w:pPr>
    </w:p>
    <w:p w14:paraId="77A28748" w14:textId="603214C4" w:rsidR="00067813" w:rsidRPr="007C2016" w:rsidRDefault="00067813" w:rsidP="00067813">
      <w:pPr>
        <w:tabs>
          <w:tab w:val="clear" w:pos="567"/>
          <w:tab w:val="left" w:pos="0"/>
        </w:tabs>
        <w:spacing w:line="240" w:lineRule="auto"/>
        <w:jc w:val="both"/>
        <w:rPr>
          <w:szCs w:val="22"/>
        </w:rPr>
      </w:pPr>
      <w:r w:rsidRPr="007C2016">
        <w:rPr>
          <w:color w:val="000000"/>
          <w:spacing w:val="-2"/>
          <w:szCs w:val="22"/>
        </w:rPr>
        <w:t>Suksibuzona iedarbības mehānisms balstās ciklooksigenāzes (enzīma, kas katalizē prostaglandīnu, prostaciklīnu un tromboksānu sintēzi no arahidonskābes) inhibīcijā. Terapeitiskā iedarbība galvenokārt saistīta ar šā savienojuma spēju inhibēt prostaglandīnu biosintēzi. Prostaglandīni darbojas kā perifēri sāpju mediatori, kā arī ierosina endogēno pirogēnu</w:t>
      </w:r>
      <w:r w:rsidR="004F54FD">
        <w:rPr>
          <w:color w:val="000000"/>
          <w:spacing w:val="-2"/>
          <w:szCs w:val="22"/>
        </w:rPr>
        <w:t xml:space="preserve"> un mediatoru</w:t>
      </w:r>
      <w:r w:rsidRPr="007C2016">
        <w:rPr>
          <w:color w:val="000000"/>
          <w:spacing w:val="-2"/>
          <w:szCs w:val="22"/>
        </w:rPr>
        <w:t xml:space="preserve"> sintēzi iekaisuma proces</w:t>
      </w:r>
      <w:r w:rsidR="004F54FD">
        <w:rPr>
          <w:color w:val="000000"/>
          <w:spacing w:val="-2"/>
          <w:szCs w:val="22"/>
        </w:rPr>
        <w:t>ā</w:t>
      </w:r>
      <w:r w:rsidRPr="007C2016">
        <w:rPr>
          <w:color w:val="000000"/>
          <w:spacing w:val="-2"/>
          <w:szCs w:val="22"/>
        </w:rPr>
        <w:t>. Suksibuzons inhibē arī trombocītu agregāciju.</w:t>
      </w:r>
    </w:p>
    <w:p w14:paraId="312CD6DC" w14:textId="77777777" w:rsidR="00067813" w:rsidRPr="007C2016" w:rsidRDefault="00067813" w:rsidP="00067813">
      <w:pPr>
        <w:tabs>
          <w:tab w:val="clear" w:pos="567"/>
          <w:tab w:val="left" w:pos="0"/>
        </w:tabs>
        <w:spacing w:line="240" w:lineRule="auto"/>
        <w:jc w:val="both"/>
        <w:rPr>
          <w:color w:val="000000"/>
          <w:spacing w:val="-2"/>
          <w:szCs w:val="22"/>
        </w:rPr>
      </w:pPr>
    </w:p>
    <w:p w14:paraId="203B7996" w14:textId="77777777" w:rsidR="00067813" w:rsidRPr="007C2016" w:rsidRDefault="00067813" w:rsidP="00067813">
      <w:pPr>
        <w:tabs>
          <w:tab w:val="clear" w:pos="567"/>
          <w:tab w:val="left" w:pos="0"/>
        </w:tabs>
        <w:spacing w:line="240" w:lineRule="auto"/>
        <w:jc w:val="both"/>
        <w:rPr>
          <w:szCs w:val="22"/>
        </w:rPr>
      </w:pPr>
      <w:r w:rsidRPr="007C2016">
        <w:rPr>
          <w:color w:val="000000"/>
          <w:spacing w:val="-2"/>
          <w:szCs w:val="22"/>
        </w:rPr>
        <w:t xml:space="preserve">Suksibuzona terapeitiskā iedarbība pilnībā atkarīga no tā aktīvo metabolītu darbības. Spēcīgu pretiekaisuma iedarbību ir uzrādījuši fenilbutazons un oksifenbutazons. Trešais metabolīts </w:t>
      </w:r>
      <w:r w:rsidRPr="007C2016">
        <w:rPr>
          <w:color w:val="000000"/>
          <w:spacing w:val="-2"/>
          <w:szCs w:val="22"/>
        </w:rPr>
        <w:sym w:font="Symbol" w:char="F067"/>
      </w:r>
      <w:r w:rsidRPr="007C2016">
        <w:rPr>
          <w:color w:val="000000"/>
          <w:spacing w:val="-2"/>
          <w:szCs w:val="22"/>
        </w:rPr>
        <w:noBreakHyphen/>
        <w:t>hidroksifenilbutazons tiek uzskatīts par farmakoloģiski neaktīvu.</w:t>
      </w:r>
    </w:p>
    <w:p w14:paraId="77EEA057" w14:textId="77777777" w:rsidR="00067813" w:rsidRPr="00E57A7D" w:rsidRDefault="00067813" w:rsidP="00A9226B">
      <w:pPr>
        <w:tabs>
          <w:tab w:val="clear" w:pos="567"/>
        </w:tabs>
        <w:spacing w:line="240" w:lineRule="auto"/>
        <w:rPr>
          <w:szCs w:val="22"/>
        </w:rPr>
      </w:pPr>
    </w:p>
    <w:p w14:paraId="03130418" w14:textId="5FF6138E" w:rsidR="00C114FF" w:rsidRPr="00E57A7D" w:rsidRDefault="00F550BE"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25740BB2" w14:textId="7C5382F5" w:rsidR="00067813" w:rsidRPr="007C2016" w:rsidRDefault="00067813" w:rsidP="00067813">
      <w:pPr>
        <w:tabs>
          <w:tab w:val="clear" w:pos="567"/>
        </w:tabs>
        <w:spacing w:line="240" w:lineRule="auto"/>
        <w:jc w:val="both"/>
        <w:rPr>
          <w:szCs w:val="22"/>
        </w:rPr>
      </w:pPr>
      <w:r w:rsidRPr="007C2016">
        <w:rPr>
          <w:color w:val="000000"/>
          <w:spacing w:val="-2"/>
          <w:szCs w:val="22"/>
        </w:rPr>
        <w:t xml:space="preserve">Pēc iekšķīgas lietošanas suksibuzons nekavējoties tiek absorbēts, tā lielāko daļu metabolizē aknu mikrosomu sistēma, veidojot fenilbutazonu, oksifenbutazonu un </w:t>
      </w:r>
      <w:r w:rsidRPr="007C2016">
        <w:rPr>
          <w:color w:val="000000"/>
          <w:spacing w:val="-2"/>
          <w:szCs w:val="22"/>
        </w:rPr>
        <w:sym w:font="Symbol" w:char="F067"/>
      </w:r>
      <w:r w:rsidRPr="007C2016">
        <w:rPr>
          <w:color w:val="000000"/>
          <w:spacing w:val="-2"/>
          <w:szCs w:val="22"/>
        </w:rPr>
        <w:t xml:space="preserve">-hidroksifenilbutazonu. Ja zirgi vai poniji ir iekšķīgi lietojuši suksibuzonu, neizmainītais sākotnējais savienojums plazmā nav nosakāms. Šiem aktīvajiem metabolītiem ir augsta afinitāte pret plazmas </w:t>
      </w:r>
      <w:r w:rsidRPr="00497218">
        <w:rPr>
          <w:color w:val="000000"/>
          <w:spacing w:val="-2"/>
          <w:szCs w:val="22"/>
        </w:rPr>
        <w:t xml:space="preserve">proteīniem, un tie izdalās galvenokārt ar urīnu kā glikuronīda konjugāti, bet neliela daļa arī ar </w:t>
      </w:r>
      <w:r w:rsidR="00497218" w:rsidRPr="00497218">
        <w:rPr>
          <w:color w:val="000000"/>
          <w:spacing w:val="-2"/>
          <w:szCs w:val="22"/>
        </w:rPr>
        <w:t>fekālijām</w:t>
      </w:r>
      <w:r w:rsidRPr="007C2016">
        <w:rPr>
          <w:color w:val="000000"/>
          <w:spacing w:val="-2"/>
          <w:szCs w:val="22"/>
        </w:rPr>
        <w:t>. Mazāk par 1% izdalās ar siekalām un pienu.</w:t>
      </w:r>
    </w:p>
    <w:p w14:paraId="6FF16CB3" w14:textId="77777777" w:rsidR="00067813" w:rsidRPr="007C2016" w:rsidRDefault="00067813" w:rsidP="00067813">
      <w:pPr>
        <w:tabs>
          <w:tab w:val="clear" w:pos="567"/>
        </w:tabs>
        <w:spacing w:line="240" w:lineRule="auto"/>
        <w:jc w:val="both"/>
        <w:rPr>
          <w:color w:val="000000"/>
          <w:spacing w:val="-2"/>
          <w:szCs w:val="22"/>
        </w:rPr>
      </w:pPr>
    </w:p>
    <w:p w14:paraId="1BE40258" w14:textId="5D9EF255" w:rsidR="00067813" w:rsidRPr="007C2016" w:rsidRDefault="00067813" w:rsidP="00067813">
      <w:pPr>
        <w:tabs>
          <w:tab w:val="clear" w:pos="567"/>
        </w:tabs>
        <w:spacing w:line="240" w:lineRule="auto"/>
        <w:jc w:val="both"/>
        <w:rPr>
          <w:color w:val="000000"/>
          <w:spacing w:val="-2"/>
          <w:szCs w:val="22"/>
        </w:rPr>
      </w:pPr>
      <w:r w:rsidRPr="007C2016">
        <w:rPr>
          <w:color w:val="000000"/>
          <w:spacing w:val="-2"/>
          <w:szCs w:val="22"/>
        </w:rPr>
        <w:t>Pēc vienas iekšķīgas 6,25 mg aktīvās vielas devas fenilbutazons savu maksimālo koncentrāciju plazmā (10 µg/m</w:t>
      </w:r>
      <w:r w:rsidR="00B24743">
        <w:rPr>
          <w:color w:val="000000"/>
          <w:spacing w:val="-2"/>
          <w:szCs w:val="22"/>
        </w:rPr>
        <w:t>l</w:t>
      </w:r>
      <w:r w:rsidRPr="007C2016">
        <w:rPr>
          <w:color w:val="000000"/>
          <w:spacing w:val="-2"/>
          <w:szCs w:val="22"/>
        </w:rPr>
        <w:t xml:space="preserve">) sasniedz 4-5 stundās pēc lietošanas. Oksifenbutazons maksimālo koncentrāciju (2,1 µg/ml) sasniedz 15 stundās pēc lietošanas. Abu metabolītu eliminācijas pusperiods ir 5–6 stundas. </w:t>
      </w:r>
    </w:p>
    <w:p w14:paraId="153AB26D" w14:textId="77777777" w:rsidR="00067813" w:rsidRPr="007C2016" w:rsidRDefault="00067813" w:rsidP="00067813">
      <w:pPr>
        <w:tabs>
          <w:tab w:val="clear" w:pos="567"/>
        </w:tabs>
        <w:spacing w:line="240" w:lineRule="auto"/>
        <w:jc w:val="both"/>
        <w:rPr>
          <w:color w:val="000000"/>
          <w:spacing w:val="-2"/>
          <w:szCs w:val="22"/>
        </w:rPr>
      </w:pPr>
    </w:p>
    <w:p w14:paraId="4963E445" w14:textId="2AD3F674" w:rsidR="00C114FF" w:rsidRPr="00E57A7D" w:rsidRDefault="00067813" w:rsidP="00067813">
      <w:pPr>
        <w:tabs>
          <w:tab w:val="clear" w:pos="567"/>
          <w:tab w:val="left" w:pos="0"/>
        </w:tabs>
        <w:spacing w:line="240" w:lineRule="auto"/>
        <w:rPr>
          <w:b/>
          <w:szCs w:val="22"/>
        </w:rPr>
      </w:pPr>
      <w:r w:rsidRPr="007C2016">
        <w:rPr>
          <w:color w:val="000000"/>
          <w:spacing w:val="-2"/>
          <w:szCs w:val="22"/>
        </w:rPr>
        <w:t>Tāpat kā c</w:t>
      </w:r>
      <w:r w:rsidRPr="00B814DE">
        <w:rPr>
          <w:color w:val="000000"/>
          <w:spacing w:val="-2"/>
          <w:szCs w:val="22"/>
        </w:rPr>
        <w:t xml:space="preserve">itu </w:t>
      </w:r>
      <w:r w:rsidR="00786A95" w:rsidRPr="00B814DE">
        <w:rPr>
          <w:color w:val="000000"/>
          <w:spacing w:val="-2"/>
          <w:szCs w:val="22"/>
        </w:rPr>
        <w:t>NSPL</w:t>
      </w:r>
      <w:r w:rsidRPr="007C2016">
        <w:rPr>
          <w:color w:val="000000"/>
          <w:spacing w:val="-2"/>
          <w:szCs w:val="22"/>
        </w:rPr>
        <w:t xml:space="preserve"> lietošanā klīniskās reakcijas ilgums ir daudz garāks par plazmas pusperiodu. Būtiska abu aktīvo metabolītu koncentrācija locītavu šķidrumā ir konstatējama vismaz 24 stundas pēc lietošanas.</w:t>
      </w: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F550B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F550BE"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1CB966A8" w14:textId="527F2488" w:rsidR="00C114FF" w:rsidRPr="00E57A7D" w:rsidRDefault="00F550BE" w:rsidP="00A9226B">
      <w:pPr>
        <w:tabs>
          <w:tab w:val="clear" w:pos="567"/>
        </w:tabs>
        <w:spacing w:line="240" w:lineRule="auto"/>
        <w:rPr>
          <w:szCs w:val="22"/>
        </w:rPr>
      </w:pPr>
      <w:r w:rsidRPr="00E57A7D">
        <w:t>Nav zināma.</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F550BE"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2C9E3789" w14:textId="55E505A9" w:rsidR="00067813" w:rsidRPr="007C2016" w:rsidRDefault="00067813" w:rsidP="00067813">
      <w:pPr>
        <w:tabs>
          <w:tab w:val="clear" w:pos="567"/>
          <w:tab w:val="left" w:pos="540"/>
        </w:tabs>
        <w:spacing w:line="240" w:lineRule="auto"/>
        <w:ind w:left="540" w:hanging="540"/>
        <w:jc w:val="both"/>
        <w:rPr>
          <w:color w:val="000000"/>
          <w:spacing w:val="-2"/>
          <w:szCs w:val="22"/>
        </w:rPr>
      </w:pPr>
      <w:r w:rsidRPr="007C2016">
        <w:rPr>
          <w:color w:val="000000"/>
          <w:spacing w:val="-2"/>
          <w:szCs w:val="22"/>
        </w:rPr>
        <w:t>Veterināro zāļu derīguma termiņš izplatīšanai paredzēt</w:t>
      </w:r>
      <w:r w:rsidR="00497218">
        <w:rPr>
          <w:color w:val="000000"/>
          <w:spacing w:val="-2"/>
          <w:szCs w:val="22"/>
        </w:rPr>
        <w:t>aj</w:t>
      </w:r>
      <w:r w:rsidRPr="007C2016">
        <w:rPr>
          <w:color w:val="000000"/>
          <w:spacing w:val="-2"/>
          <w:szCs w:val="22"/>
        </w:rPr>
        <w:t>ā iepakojumā: 4 gadi.</w:t>
      </w:r>
    </w:p>
    <w:p w14:paraId="4CC55FC1" w14:textId="20A286F3" w:rsidR="00067813" w:rsidRPr="007C2016" w:rsidRDefault="00067813" w:rsidP="00067813">
      <w:pPr>
        <w:tabs>
          <w:tab w:val="clear" w:pos="567"/>
          <w:tab w:val="left" w:pos="540"/>
        </w:tabs>
        <w:spacing w:line="240" w:lineRule="auto"/>
        <w:ind w:left="540" w:hanging="540"/>
        <w:jc w:val="both"/>
        <w:rPr>
          <w:color w:val="000000"/>
          <w:spacing w:val="-2"/>
          <w:szCs w:val="22"/>
        </w:rPr>
      </w:pPr>
      <w:r w:rsidRPr="007C2016">
        <w:rPr>
          <w:color w:val="000000"/>
          <w:spacing w:val="-2"/>
          <w:szCs w:val="22"/>
        </w:rPr>
        <w:t xml:space="preserve">Derīguma termiņš pēc </w:t>
      </w:r>
      <w:r w:rsidR="009E7B99" w:rsidRPr="00E57A7D">
        <w:t>pirm</w:t>
      </w:r>
      <w:r w:rsidR="009E7B99">
        <w:t>reizējas</w:t>
      </w:r>
      <w:r w:rsidRPr="007C2016">
        <w:rPr>
          <w:color w:val="000000"/>
          <w:spacing w:val="-2"/>
          <w:szCs w:val="22"/>
        </w:rPr>
        <w:t xml:space="preserve"> tiešā iepakojuma atvēršanas: 7 dienas.</w:t>
      </w:r>
    </w:p>
    <w:p w14:paraId="3E3246F6" w14:textId="77777777" w:rsidR="00067813" w:rsidRDefault="00067813" w:rsidP="00A9226B">
      <w:pPr>
        <w:tabs>
          <w:tab w:val="clear" w:pos="567"/>
        </w:tabs>
        <w:spacing w:line="240" w:lineRule="auto"/>
      </w:pPr>
    </w:p>
    <w:p w14:paraId="5674613D" w14:textId="3C5DEAFA" w:rsidR="00C114FF" w:rsidRPr="00E57A7D" w:rsidRDefault="00F550BE"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1632600E" w14:textId="77777777" w:rsidR="00067813" w:rsidRPr="007C2016" w:rsidRDefault="00067813" w:rsidP="00067813">
      <w:pPr>
        <w:tabs>
          <w:tab w:val="clear" w:pos="567"/>
          <w:tab w:val="left" w:pos="0"/>
        </w:tabs>
        <w:spacing w:line="240" w:lineRule="auto"/>
        <w:jc w:val="both"/>
        <w:rPr>
          <w:color w:val="000000"/>
          <w:spacing w:val="-2"/>
          <w:szCs w:val="22"/>
        </w:rPr>
      </w:pPr>
      <w:r w:rsidRPr="007C2016">
        <w:rPr>
          <w:color w:val="000000"/>
          <w:spacing w:val="-2"/>
          <w:szCs w:val="22"/>
        </w:rPr>
        <w:t>Pēc paciņas atvēršanas tā ir pēc iespējas labāk jānoslēdz līdz nākamajai lietošanas reizei.</w:t>
      </w:r>
    </w:p>
    <w:p w14:paraId="259BA452" w14:textId="77777777" w:rsidR="00067813" w:rsidRPr="007C2016" w:rsidRDefault="00067813" w:rsidP="00067813">
      <w:pPr>
        <w:tabs>
          <w:tab w:val="clear" w:pos="567"/>
          <w:tab w:val="left" w:pos="540"/>
        </w:tabs>
        <w:spacing w:line="240" w:lineRule="auto"/>
        <w:ind w:left="540" w:hanging="540"/>
        <w:jc w:val="both"/>
        <w:rPr>
          <w:color w:val="000000"/>
          <w:spacing w:val="-2"/>
          <w:szCs w:val="22"/>
        </w:rPr>
      </w:pPr>
      <w:r w:rsidRPr="007C2016">
        <w:rPr>
          <w:color w:val="000000"/>
          <w:spacing w:val="-2"/>
          <w:szCs w:val="22"/>
        </w:rPr>
        <w:t xml:space="preserve">Šīm </w:t>
      </w:r>
      <w:r w:rsidRPr="007C2016">
        <w:rPr>
          <w:noProof/>
          <w:szCs w:val="22"/>
        </w:rPr>
        <w:t xml:space="preserve">veterinārajām </w:t>
      </w:r>
      <w:r w:rsidRPr="007C2016">
        <w:rPr>
          <w:color w:val="000000"/>
          <w:spacing w:val="-2"/>
          <w:szCs w:val="22"/>
        </w:rPr>
        <w:t xml:space="preserve">zālēm nav </w:t>
      </w:r>
      <w:r w:rsidRPr="007C2016">
        <w:rPr>
          <w:noProof/>
          <w:szCs w:val="22"/>
        </w:rPr>
        <w:t>nepieciešami</w:t>
      </w:r>
      <w:r w:rsidRPr="007C2016">
        <w:rPr>
          <w:color w:val="000000"/>
          <w:spacing w:val="-2"/>
          <w:szCs w:val="22"/>
        </w:rPr>
        <w:t xml:space="preserve"> īpaši uzglabāšanas apstākļi.</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F550BE"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7AB89522" w14:textId="714DD424" w:rsidR="00067813" w:rsidRPr="007C2016" w:rsidRDefault="00067813" w:rsidP="00067813">
      <w:pPr>
        <w:tabs>
          <w:tab w:val="clear" w:pos="567"/>
          <w:tab w:val="left" w:pos="0"/>
        </w:tabs>
        <w:spacing w:line="240" w:lineRule="auto"/>
        <w:jc w:val="both"/>
        <w:rPr>
          <w:color w:val="000000"/>
          <w:spacing w:val="-2"/>
          <w:szCs w:val="22"/>
        </w:rPr>
      </w:pPr>
      <w:r>
        <w:rPr>
          <w:color w:val="000000"/>
          <w:spacing w:val="-2"/>
          <w:szCs w:val="22"/>
        </w:rPr>
        <w:t>K</w:t>
      </w:r>
      <w:r w:rsidR="00786A95">
        <w:rPr>
          <w:color w:val="000000"/>
          <w:spacing w:val="-2"/>
          <w:szCs w:val="22"/>
        </w:rPr>
        <w:t>artona k</w:t>
      </w:r>
      <w:r>
        <w:rPr>
          <w:color w:val="000000"/>
          <w:spacing w:val="-2"/>
          <w:szCs w:val="22"/>
        </w:rPr>
        <w:t>astītē</w:t>
      </w:r>
      <w:r w:rsidRPr="007C2016">
        <w:rPr>
          <w:color w:val="000000"/>
          <w:spacing w:val="-2"/>
          <w:szCs w:val="22"/>
        </w:rPr>
        <w:t xml:space="preserve"> ir 18 x 10 g vai 60 x 10 g krītpapīra, alumīnija folijas un polietilēna paciņas ar 5 g karoti (pilns tilpums) un mērierīci 2,5 g porcijas nomērīšanai.</w:t>
      </w:r>
    </w:p>
    <w:p w14:paraId="36DDACE8" w14:textId="77777777" w:rsidR="00067813" w:rsidRDefault="00067813">
      <w:pPr>
        <w:pStyle w:val="Style1"/>
        <w:ind w:left="0" w:firstLine="0"/>
        <w:rPr>
          <w:b w:val="0"/>
        </w:rPr>
      </w:pPr>
    </w:p>
    <w:p w14:paraId="1BED4D8F" w14:textId="19984E71" w:rsidR="00E811BF" w:rsidRPr="003C53F9" w:rsidRDefault="00A44CC4">
      <w:pPr>
        <w:pStyle w:val="Style1"/>
        <w:ind w:left="0" w:firstLine="0"/>
        <w:rPr>
          <w:b w:val="0"/>
        </w:rPr>
      </w:pPr>
      <w:r w:rsidRPr="003C53F9">
        <w:rPr>
          <w:b w:val="0"/>
        </w:rPr>
        <w:t>Ne visi iepakojuma lielumi var tikt izplatīti</w:t>
      </w:r>
      <w:r w:rsidR="00F550BE" w:rsidRPr="003C53F9">
        <w:rPr>
          <w:b w:val="0"/>
        </w:rPr>
        <w:t>.</w:t>
      </w:r>
    </w:p>
    <w:p w14:paraId="1E3C839A" w14:textId="77777777" w:rsidR="00E811BF" w:rsidRDefault="00E811BF">
      <w:pPr>
        <w:pStyle w:val="Style1"/>
        <w:ind w:left="0" w:firstLine="0"/>
      </w:pPr>
    </w:p>
    <w:p w14:paraId="5DFF4D53" w14:textId="21995F2C"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34DBBDF" w14:textId="17EB1B68" w:rsidR="00FD1E45" w:rsidRPr="00E57A7D" w:rsidRDefault="00F550BE" w:rsidP="00FD1E45">
      <w:pPr>
        <w:rPr>
          <w:szCs w:val="22"/>
        </w:rPr>
      </w:pPr>
      <w:bookmarkStart w:id="2"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2"/>
    <w:p w14:paraId="082D4131" w14:textId="77777777" w:rsidR="00C114FF" w:rsidRPr="00E57A7D" w:rsidRDefault="00C114FF" w:rsidP="00A9226B">
      <w:pPr>
        <w:tabs>
          <w:tab w:val="clear" w:pos="567"/>
        </w:tabs>
        <w:spacing w:line="240" w:lineRule="auto"/>
        <w:rPr>
          <w:szCs w:val="22"/>
        </w:rPr>
      </w:pPr>
    </w:p>
    <w:p w14:paraId="7D95BCD6" w14:textId="48A1C3DC" w:rsidR="0078538F" w:rsidRPr="00E57A7D" w:rsidRDefault="00F550BE"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3" w:name="_Hlk110241862"/>
      <w:r w:rsidRPr="0011511E">
        <w:rPr>
          <w:szCs w:val="22"/>
        </w:rPr>
        <w:t xml:space="preserve">nacionālajām </w:t>
      </w:r>
      <w:bookmarkEnd w:id="3"/>
      <w:r w:rsidRPr="0011511E">
        <w:rPr>
          <w:szCs w:val="22"/>
        </w:rPr>
        <w:t xml:space="preserve">prasībām un jebkurām valsts </w:t>
      </w:r>
      <w:bookmarkStart w:id="4" w:name="_Hlk110241871"/>
      <w:r w:rsidRPr="0011511E">
        <w:rPr>
          <w:szCs w:val="22"/>
        </w:rPr>
        <w:t xml:space="preserve">atkritumu </w:t>
      </w:r>
      <w:bookmarkEnd w:id="4"/>
      <w:r w:rsidRPr="0011511E">
        <w:rPr>
          <w:szCs w:val="22"/>
        </w:rPr>
        <w:t>savākšanas sistēmām, kas piemērojamas attiecīgajām veterinārajām zālēm</w:t>
      </w:r>
      <w:r w:rsidR="006C78AB" w:rsidRPr="005E1FFD">
        <w:t>.</w:t>
      </w: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F550B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283033D7" w14:textId="77777777" w:rsidR="00067813" w:rsidRPr="0075633C" w:rsidRDefault="00067813" w:rsidP="00067813">
      <w:pPr>
        <w:tabs>
          <w:tab w:val="clear" w:pos="567"/>
        </w:tabs>
        <w:spacing w:line="240" w:lineRule="auto"/>
        <w:rPr>
          <w:szCs w:val="22"/>
        </w:rPr>
      </w:pPr>
      <w:r w:rsidRPr="0075633C">
        <w:rPr>
          <w:szCs w:val="22"/>
        </w:rPr>
        <w:t>Ecuphar Veterinaria S.L.U.</w:t>
      </w:r>
    </w:p>
    <w:p w14:paraId="1705068E" w14:textId="77777777" w:rsidR="00C114FF" w:rsidRPr="00E57A7D" w:rsidRDefault="00C114FF" w:rsidP="00A9226B">
      <w:pPr>
        <w:tabs>
          <w:tab w:val="clear" w:pos="567"/>
        </w:tabs>
        <w:spacing w:line="240" w:lineRule="auto"/>
        <w:rPr>
          <w:szCs w:val="22"/>
        </w:rPr>
      </w:pPr>
    </w:p>
    <w:p w14:paraId="486A2A0C" w14:textId="010529EE" w:rsidR="00C114FF" w:rsidRPr="00E57A7D" w:rsidRDefault="00F550BE"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60FE23F7" w14:textId="77777777" w:rsidR="00067813" w:rsidRPr="007C2016" w:rsidRDefault="00067813" w:rsidP="00067813">
      <w:pPr>
        <w:pStyle w:val="Style6"/>
        <w:widowControl/>
        <w:jc w:val="both"/>
        <w:rPr>
          <w:rFonts w:ascii="Times New Roman" w:hAnsi="Times New Roman"/>
          <w:color w:val="000000"/>
          <w:sz w:val="22"/>
          <w:szCs w:val="22"/>
          <w:lang w:val="lv-LV"/>
        </w:rPr>
      </w:pPr>
      <w:r w:rsidRPr="007C2016">
        <w:rPr>
          <w:rFonts w:ascii="Times New Roman" w:hAnsi="Times New Roman"/>
          <w:color w:val="000000"/>
          <w:sz w:val="22"/>
          <w:szCs w:val="22"/>
          <w:lang w:val="lv-LV"/>
        </w:rPr>
        <w:t>V/DCP/11/0050</w:t>
      </w:r>
    </w:p>
    <w:p w14:paraId="2EF1B7FE" w14:textId="77777777" w:rsidR="00C114FF" w:rsidRDefault="00C114FF" w:rsidP="00A9226B">
      <w:pPr>
        <w:tabs>
          <w:tab w:val="clear" w:pos="567"/>
        </w:tabs>
        <w:spacing w:line="240" w:lineRule="auto"/>
        <w:rPr>
          <w:szCs w:val="22"/>
        </w:rPr>
      </w:pPr>
    </w:p>
    <w:p w14:paraId="0A2C5EAC" w14:textId="3E264B41" w:rsidR="00C114FF" w:rsidRPr="00E57A7D" w:rsidRDefault="00F550BE"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52888285" w:rsidR="00C114FF" w:rsidRPr="00E57A7D" w:rsidRDefault="00F550BE" w:rsidP="00A9226B">
      <w:pPr>
        <w:tabs>
          <w:tab w:val="clear" w:pos="567"/>
        </w:tabs>
        <w:spacing w:line="240" w:lineRule="auto"/>
        <w:rPr>
          <w:szCs w:val="22"/>
        </w:rPr>
      </w:pPr>
      <w:r w:rsidRPr="00B72BBB">
        <w:t>Pirmās tirdzniecības atļaujas piešķiršanas datums</w:t>
      </w:r>
      <w:r w:rsidRPr="00E57A7D">
        <w:t>:</w:t>
      </w:r>
      <w:r w:rsidR="00067813">
        <w:t xml:space="preserve"> </w:t>
      </w:r>
      <w:r w:rsidR="00067813" w:rsidRPr="007C2016">
        <w:rPr>
          <w:color w:val="000000"/>
          <w:spacing w:val="-2"/>
          <w:szCs w:val="22"/>
        </w:rPr>
        <w:t>20/07/2011</w:t>
      </w:r>
    </w:p>
    <w:p w14:paraId="7B592CA3" w14:textId="77777777" w:rsidR="00D65777" w:rsidRPr="00E57A7D" w:rsidRDefault="00D65777" w:rsidP="00A9226B">
      <w:pPr>
        <w:tabs>
          <w:tab w:val="clear" w:pos="567"/>
        </w:tabs>
        <w:spacing w:line="240" w:lineRule="auto"/>
        <w:rPr>
          <w:szCs w:val="22"/>
        </w:rPr>
      </w:pPr>
    </w:p>
    <w:p w14:paraId="0768EACC" w14:textId="5B59F8E0"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161FE4B5" w:rsidR="00C114FF" w:rsidRPr="00E57A7D" w:rsidRDefault="00B24743" w:rsidP="00A9226B">
      <w:pPr>
        <w:tabs>
          <w:tab w:val="clear" w:pos="567"/>
        </w:tabs>
        <w:spacing w:line="240" w:lineRule="auto"/>
        <w:rPr>
          <w:szCs w:val="22"/>
        </w:rPr>
      </w:pPr>
      <w:r>
        <w:t>08/2025</w:t>
      </w: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F550B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7A1B66CB" w:rsidR="0078538F" w:rsidRPr="00E57A7D" w:rsidRDefault="00F550BE"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F550BE" w:rsidP="0078538F">
      <w:pPr>
        <w:ind w:right="-318"/>
        <w:rPr>
          <w:szCs w:val="22"/>
        </w:rPr>
      </w:pPr>
      <w:bookmarkStart w:id="5"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5"/>
    <w:p w14:paraId="62143426" w14:textId="77777777" w:rsidR="00C114FF" w:rsidRPr="00E57A7D" w:rsidRDefault="00F550BE" w:rsidP="00A9226B">
      <w:pPr>
        <w:tabs>
          <w:tab w:val="clear" w:pos="567"/>
        </w:tabs>
        <w:spacing w:line="240" w:lineRule="auto"/>
        <w:rPr>
          <w:szCs w:val="22"/>
        </w:rPr>
      </w:pPr>
      <w:r w:rsidRPr="00E57A7D">
        <w:br w:type="page"/>
      </w:r>
    </w:p>
    <w:bookmarkEnd w:id="0"/>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41D27E0A"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2832327E" w14:textId="77777777" w:rsidR="00C114FF" w:rsidRPr="00E57A7D" w:rsidRDefault="00C114FF" w:rsidP="00A9226B">
      <w:pPr>
        <w:tabs>
          <w:tab w:val="clear" w:pos="567"/>
        </w:tabs>
        <w:spacing w:line="240" w:lineRule="auto"/>
        <w:rPr>
          <w:szCs w:val="22"/>
        </w:rPr>
      </w:pPr>
    </w:p>
    <w:p w14:paraId="28C7D461" w14:textId="77777777" w:rsidR="00C114FF" w:rsidRPr="00E57A7D" w:rsidRDefault="00C114FF" w:rsidP="00A9226B">
      <w:pPr>
        <w:tabs>
          <w:tab w:val="clear" w:pos="567"/>
        </w:tabs>
        <w:spacing w:line="240" w:lineRule="auto"/>
        <w:rPr>
          <w:szCs w:val="22"/>
        </w:rPr>
      </w:pPr>
    </w:p>
    <w:p w14:paraId="152B6774" w14:textId="77777777" w:rsidR="00C114FF" w:rsidRPr="00E57A7D" w:rsidRDefault="00C114FF" w:rsidP="00A9226B">
      <w:pPr>
        <w:tabs>
          <w:tab w:val="clear" w:pos="567"/>
        </w:tabs>
        <w:spacing w:line="240" w:lineRule="auto"/>
        <w:rPr>
          <w:szCs w:val="22"/>
        </w:rPr>
      </w:pPr>
    </w:p>
    <w:p w14:paraId="3D2C9B4B" w14:textId="77777777" w:rsidR="00C114FF" w:rsidRPr="00E57A7D" w:rsidRDefault="00C114FF" w:rsidP="00A9226B">
      <w:pPr>
        <w:tabs>
          <w:tab w:val="clear" w:pos="567"/>
        </w:tabs>
        <w:spacing w:line="240" w:lineRule="auto"/>
        <w:rPr>
          <w:szCs w:val="22"/>
        </w:rPr>
      </w:pPr>
    </w:p>
    <w:p w14:paraId="734E5107" w14:textId="77777777" w:rsidR="00C114FF" w:rsidRPr="00E57A7D" w:rsidRDefault="00C114FF" w:rsidP="00A9226B">
      <w:pPr>
        <w:tabs>
          <w:tab w:val="clear" w:pos="567"/>
        </w:tabs>
        <w:spacing w:line="240" w:lineRule="auto"/>
        <w:rPr>
          <w:szCs w:val="22"/>
        </w:rPr>
      </w:pPr>
    </w:p>
    <w:p w14:paraId="1E877002" w14:textId="77777777" w:rsidR="00C114FF" w:rsidRPr="00E57A7D" w:rsidRDefault="00C114FF" w:rsidP="00A9226B">
      <w:pPr>
        <w:tabs>
          <w:tab w:val="clear" w:pos="567"/>
        </w:tabs>
        <w:spacing w:line="240" w:lineRule="auto"/>
        <w:rPr>
          <w:szCs w:val="22"/>
        </w:rPr>
      </w:pPr>
    </w:p>
    <w:p w14:paraId="4CE0B6F2" w14:textId="77777777" w:rsidR="00C114FF" w:rsidRPr="00E57A7D" w:rsidRDefault="00C114FF" w:rsidP="00A9226B">
      <w:pPr>
        <w:tabs>
          <w:tab w:val="clear" w:pos="567"/>
        </w:tabs>
        <w:spacing w:line="240" w:lineRule="auto"/>
        <w:rPr>
          <w:szCs w:val="22"/>
        </w:rPr>
      </w:pPr>
    </w:p>
    <w:p w14:paraId="63D740EC" w14:textId="77777777" w:rsidR="00C114FF" w:rsidRPr="00E57A7D" w:rsidRDefault="00C114FF" w:rsidP="00A9226B">
      <w:pPr>
        <w:tabs>
          <w:tab w:val="clear" w:pos="567"/>
        </w:tabs>
        <w:spacing w:line="240" w:lineRule="auto"/>
        <w:rPr>
          <w:szCs w:val="22"/>
        </w:rPr>
      </w:pPr>
    </w:p>
    <w:p w14:paraId="53E283DC" w14:textId="77777777" w:rsidR="00C114FF" w:rsidRPr="00E57A7D" w:rsidRDefault="00C114FF" w:rsidP="00A9226B">
      <w:pPr>
        <w:tabs>
          <w:tab w:val="clear" w:pos="567"/>
        </w:tabs>
        <w:spacing w:line="240" w:lineRule="auto"/>
        <w:rPr>
          <w:szCs w:val="22"/>
        </w:rPr>
      </w:pPr>
    </w:p>
    <w:p w14:paraId="33E97EDE" w14:textId="77777777" w:rsidR="00C114FF" w:rsidRPr="00E57A7D" w:rsidRDefault="00C114FF" w:rsidP="00A9226B">
      <w:pPr>
        <w:tabs>
          <w:tab w:val="clear" w:pos="567"/>
        </w:tabs>
        <w:spacing w:line="240" w:lineRule="auto"/>
        <w:rPr>
          <w:szCs w:val="22"/>
        </w:rPr>
      </w:pPr>
    </w:p>
    <w:p w14:paraId="1FB4CC5D" w14:textId="77777777" w:rsidR="00C114FF" w:rsidRPr="00E57A7D" w:rsidRDefault="00C114FF" w:rsidP="00A9226B">
      <w:pPr>
        <w:tabs>
          <w:tab w:val="clear" w:pos="567"/>
        </w:tabs>
        <w:spacing w:line="240" w:lineRule="auto"/>
        <w:rPr>
          <w:szCs w:val="22"/>
        </w:rPr>
      </w:pPr>
    </w:p>
    <w:p w14:paraId="7610CAB9" w14:textId="77777777" w:rsidR="00C114FF" w:rsidRPr="00E57A7D" w:rsidRDefault="00C114FF" w:rsidP="00A9226B">
      <w:pPr>
        <w:tabs>
          <w:tab w:val="clear" w:pos="567"/>
        </w:tabs>
        <w:spacing w:line="240" w:lineRule="auto"/>
        <w:rPr>
          <w:szCs w:val="22"/>
        </w:rPr>
      </w:pPr>
    </w:p>
    <w:p w14:paraId="7D3E0B39" w14:textId="6C0A5A68" w:rsidR="00C114FF" w:rsidRDefault="00C114FF" w:rsidP="00A9226B">
      <w:pPr>
        <w:tabs>
          <w:tab w:val="clear" w:pos="567"/>
        </w:tabs>
        <w:spacing w:line="240" w:lineRule="auto"/>
        <w:rPr>
          <w:szCs w:val="22"/>
        </w:rPr>
      </w:pPr>
    </w:p>
    <w:p w14:paraId="643B4A3B" w14:textId="77777777" w:rsidR="00C245DD" w:rsidRPr="00E57A7D" w:rsidRDefault="00C245DD" w:rsidP="00A9226B">
      <w:pPr>
        <w:tabs>
          <w:tab w:val="clear" w:pos="567"/>
        </w:tabs>
        <w:spacing w:line="240" w:lineRule="auto"/>
        <w:rPr>
          <w:szCs w:val="22"/>
        </w:rPr>
      </w:pPr>
    </w:p>
    <w:p w14:paraId="24585F8F" w14:textId="77777777" w:rsidR="00C114FF" w:rsidRPr="00E57A7D" w:rsidRDefault="00F550B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F550B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550BE" w:rsidP="00407C22">
      <w:pPr>
        <w:pStyle w:val="Style3"/>
      </w:pPr>
      <w:r w:rsidRPr="00E57A7D">
        <w:t>MARĶĒJUMS</w:t>
      </w:r>
    </w:p>
    <w:p w14:paraId="00595F80"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449FE7A3" w14:textId="77777777" w:rsidTr="00211A90">
        <w:trPr>
          <w:trHeight w:val="977"/>
        </w:trPr>
        <w:tc>
          <w:tcPr>
            <w:tcW w:w="9208" w:type="dxa"/>
            <w:tcBorders>
              <w:bottom w:val="single" w:sz="4" w:space="0" w:color="auto"/>
            </w:tcBorders>
          </w:tcPr>
          <w:p w14:paraId="705C34B0" w14:textId="74BAC339" w:rsidR="005E1FFD" w:rsidRPr="005E1FFD" w:rsidRDefault="00F550B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1AE86968" w:rsidR="00C114FF" w:rsidRPr="005F76F5" w:rsidRDefault="00B24743" w:rsidP="00A9226B">
            <w:pPr>
              <w:tabs>
                <w:tab w:val="clear" w:pos="567"/>
              </w:tabs>
              <w:spacing w:line="240" w:lineRule="auto"/>
              <w:rPr>
                <w:b/>
                <w:bCs/>
                <w:szCs w:val="22"/>
              </w:rPr>
            </w:pPr>
            <w:r w:rsidRPr="005F76F5">
              <w:rPr>
                <w:b/>
                <w:bCs/>
                <w:szCs w:val="22"/>
              </w:rPr>
              <w:t>KARTONA 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F550B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609D5687" w14:textId="77777777" w:rsidR="00067813" w:rsidRPr="00067813" w:rsidRDefault="00067813" w:rsidP="00067813">
      <w:pPr>
        <w:tabs>
          <w:tab w:val="clear" w:pos="567"/>
        </w:tabs>
        <w:spacing w:line="240" w:lineRule="auto"/>
        <w:rPr>
          <w:bCs/>
          <w:szCs w:val="22"/>
          <w:lang w:val="en-GB"/>
        </w:rPr>
      </w:pPr>
      <w:r w:rsidRPr="00067813">
        <w:rPr>
          <w:bCs/>
          <w:szCs w:val="22"/>
        </w:rPr>
        <w:t xml:space="preserve">Danilon equidos 1,5 g granulas </w:t>
      </w:r>
    </w:p>
    <w:p w14:paraId="2AFA577C" w14:textId="77777777" w:rsidR="00C114FF" w:rsidRPr="00E57A7D" w:rsidRDefault="00C114FF" w:rsidP="00A9226B">
      <w:pPr>
        <w:tabs>
          <w:tab w:val="clear" w:pos="567"/>
        </w:tabs>
        <w:spacing w:line="240" w:lineRule="auto"/>
        <w:rPr>
          <w:szCs w:val="22"/>
        </w:rPr>
      </w:pPr>
    </w:p>
    <w:p w14:paraId="20D72152" w14:textId="4A060207" w:rsidR="00C114FF" w:rsidRPr="00E57A7D" w:rsidRDefault="00F550BE"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18BC4DB6" w14:textId="77777777" w:rsidR="00067813" w:rsidRPr="005B5994" w:rsidRDefault="00067813" w:rsidP="00067813">
      <w:pPr>
        <w:tabs>
          <w:tab w:val="left" w:pos="540"/>
          <w:tab w:val="left" w:pos="1080"/>
          <w:tab w:val="left" w:pos="1440"/>
          <w:tab w:val="right" w:pos="5040"/>
        </w:tabs>
        <w:spacing w:line="240" w:lineRule="auto"/>
        <w:jc w:val="both"/>
        <w:rPr>
          <w:color w:val="000000"/>
          <w:spacing w:val="-2"/>
          <w:szCs w:val="22"/>
        </w:rPr>
      </w:pPr>
      <w:r w:rsidRPr="00C31246">
        <w:rPr>
          <w:color w:val="000000"/>
          <w:spacing w:val="-2"/>
          <w:szCs w:val="22"/>
        </w:rPr>
        <w:t>Katra paciņa satur 1,5 g suksibuzon</w:t>
      </w:r>
      <w:r>
        <w:rPr>
          <w:color w:val="000000"/>
          <w:spacing w:val="-2"/>
          <w:szCs w:val="22"/>
        </w:rPr>
        <w:t>a</w:t>
      </w: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F550BE"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08E8A5C9" w14:textId="77777777" w:rsidR="00067813" w:rsidRPr="005B5994" w:rsidRDefault="00067813" w:rsidP="00067813">
      <w:pPr>
        <w:tabs>
          <w:tab w:val="clear" w:pos="567"/>
        </w:tabs>
        <w:spacing w:line="240" w:lineRule="auto"/>
        <w:rPr>
          <w:szCs w:val="22"/>
        </w:rPr>
      </w:pPr>
      <w:r w:rsidRPr="00C31246">
        <w:rPr>
          <w:szCs w:val="22"/>
        </w:rPr>
        <w:t>18 x 10 g</w:t>
      </w:r>
    </w:p>
    <w:p w14:paraId="602CB602" w14:textId="77777777" w:rsidR="00067813" w:rsidRDefault="00067813" w:rsidP="00067813">
      <w:pPr>
        <w:tabs>
          <w:tab w:val="clear" w:pos="567"/>
        </w:tabs>
        <w:spacing w:line="240" w:lineRule="auto"/>
        <w:rPr>
          <w:szCs w:val="22"/>
        </w:rPr>
      </w:pPr>
      <w:r w:rsidRPr="00C31246">
        <w:rPr>
          <w:szCs w:val="22"/>
          <w:highlight w:val="lightGray"/>
        </w:rPr>
        <w:t>60 x 10 g</w:t>
      </w:r>
    </w:p>
    <w:p w14:paraId="77020195" w14:textId="77777777" w:rsidR="00067813" w:rsidRDefault="00067813" w:rsidP="00067813">
      <w:pPr>
        <w:tabs>
          <w:tab w:val="clear" w:pos="567"/>
        </w:tabs>
        <w:spacing w:line="240" w:lineRule="auto"/>
        <w:rPr>
          <w:szCs w:val="22"/>
        </w:rPr>
      </w:pPr>
    </w:p>
    <w:p w14:paraId="6365A3EA" w14:textId="24278816" w:rsidR="00C114FF" w:rsidRPr="00E57A7D" w:rsidRDefault="00F550BE"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04643CDB" w14:textId="675062A1" w:rsidR="00067813" w:rsidRPr="005B5994" w:rsidRDefault="00067813" w:rsidP="00067813">
      <w:pPr>
        <w:spacing w:line="240" w:lineRule="auto"/>
        <w:rPr>
          <w:color w:val="000000"/>
          <w:szCs w:val="22"/>
        </w:rPr>
      </w:pPr>
      <w:r w:rsidRPr="00C31246">
        <w:rPr>
          <w:color w:val="000000"/>
          <w:szCs w:val="22"/>
        </w:rPr>
        <w:t>Zirgi</w:t>
      </w:r>
      <w:r w:rsidR="00342325">
        <w:rPr>
          <w:color w:val="000000"/>
          <w:szCs w:val="22"/>
        </w:rPr>
        <w:t>,</w:t>
      </w:r>
      <w:r w:rsidR="00786A95">
        <w:rPr>
          <w:color w:val="000000"/>
          <w:szCs w:val="22"/>
        </w:rPr>
        <w:t xml:space="preserve"> </w:t>
      </w:r>
      <w:r w:rsidRPr="00C31246">
        <w:rPr>
          <w:color w:val="000000"/>
          <w:szCs w:val="22"/>
        </w:rPr>
        <w:t>poniji.</w:t>
      </w:r>
    </w:p>
    <w:p w14:paraId="4994F215" w14:textId="77777777" w:rsidR="00C114FF" w:rsidRDefault="00C114FF" w:rsidP="00A9226B">
      <w:pPr>
        <w:tabs>
          <w:tab w:val="clear" w:pos="567"/>
        </w:tabs>
        <w:spacing w:line="240" w:lineRule="auto"/>
        <w:rPr>
          <w:szCs w:val="22"/>
        </w:rPr>
      </w:pPr>
    </w:p>
    <w:p w14:paraId="7217E20C" w14:textId="77777777" w:rsidR="00C114FF" w:rsidRPr="00E57A7D" w:rsidRDefault="00F550BE"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5A76D7FD" w14:textId="11E4AB8F" w:rsidR="00067813" w:rsidRPr="005B5994" w:rsidRDefault="00067813" w:rsidP="00067813">
      <w:pPr>
        <w:tabs>
          <w:tab w:val="clear" w:pos="567"/>
        </w:tabs>
        <w:spacing w:line="240" w:lineRule="auto"/>
        <w:jc w:val="both"/>
        <w:rPr>
          <w:color w:val="000000"/>
          <w:spacing w:val="-2"/>
          <w:szCs w:val="22"/>
        </w:rPr>
      </w:pPr>
      <w:r w:rsidRPr="00C31246">
        <w:rPr>
          <w:color w:val="000000"/>
          <w:spacing w:val="-2"/>
          <w:szCs w:val="22"/>
        </w:rPr>
        <w:t>Iekšķīgai lietošanai.</w:t>
      </w:r>
    </w:p>
    <w:p w14:paraId="1C48ED10" w14:textId="77777777" w:rsidR="00067813" w:rsidRPr="005B5994" w:rsidRDefault="00067813" w:rsidP="00067813">
      <w:pPr>
        <w:tabs>
          <w:tab w:val="clear" w:pos="567"/>
        </w:tabs>
        <w:spacing w:line="240" w:lineRule="auto"/>
        <w:jc w:val="both"/>
        <w:rPr>
          <w:color w:val="000000"/>
          <w:spacing w:val="-2"/>
          <w:szCs w:val="22"/>
        </w:rPr>
      </w:pPr>
    </w:p>
    <w:p w14:paraId="58D05E23" w14:textId="77777777" w:rsidR="00342325" w:rsidRPr="00E57A7D" w:rsidRDefault="00342325" w:rsidP="00342325">
      <w:pPr>
        <w:tabs>
          <w:tab w:val="clear" w:pos="567"/>
        </w:tabs>
        <w:spacing w:line="240" w:lineRule="auto"/>
        <w:rPr>
          <w:szCs w:val="22"/>
        </w:rPr>
      </w:pPr>
      <w:r w:rsidRPr="00E57A7D">
        <w:t>Pirms lietošanas izlasiet lietošanas instrukciju.</w:t>
      </w:r>
    </w:p>
    <w:p w14:paraId="3849694E" w14:textId="77777777" w:rsidR="00C114FF" w:rsidRDefault="00C114FF" w:rsidP="00A9226B">
      <w:pPr>
        <w:tabs>
          <w:tab w:val="clear" w:pos="567"/>
        </w:tabs>
        <w:spacing w:line="240" w:lineRule="auto"/>
        <w:rPr>
          <w:szCs w:val="22"/>
        </w:rPr>
      </w:pPr>
    </w:p>
    <w:p w14:paraId="7359B0F8" w14:textId="55C6C5DD" w:rsidR="00C114FF" w:rsidRPr="00E57A7D" w:rsidRDefault="00F550B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6CF982FF" w:rsidR="00C114FF" w:rsidRPr="00E57A7D" w:rsidRDefault="00F550BE" w:rsidP="00A9226B">
      <w:pPr>
        <w:tabs>
          <w:tab w:val="clear" w:pos="567"/>
        </w:tabs>
        <w:spacing w:line="240" w:lineRule="auto"/>
        <w:rPr>
          <w:szCs w:val="22"/>
        </w:rPr>
      </w:pPr>
      <w:r w:rsidRPr="00E57A7D">
        <w:t>Ierobežojumu period</w:t>
      </w:r>
      <w:r w:rsidR="00C1474F">
        <w:t>i</w:t>
      </w:r>
      <w:r w:rsidRPr="00E57A7D">
        <w:t>:</w:t>
      </w:r>
    </w:p>
    <w:p w14:paraId="036984B0" w14:textId="7BBF40EE" w:rsidR="00D327C9" w:rsidRPr="003C63D1" w:rsidRDefault="00D327C9" w:rsidP="00D327C9">
      <w:pPr>
        <w:tabs>
          <w:tab w:val="clear" w:pos="567"/>
          <w:tab w:val="left" w:pos="540"/>
        </w:tabs>
        <w:spacing w:line="240" w:lineRule="auto"/>
        <w:ind w:left="540" w:hanging="540"/>
        <w:jc w:val="both"/>
        <w:rPr>
          <w:color w:val="000000"/>
          <w:spacing w:val="-2"/>
          <w:szCs w:val="22"/>
        </w:rPr>
      </w:pPr>
      <w:r w:rsidRPr="003C63D1">
        <w:rPr>
          <w:color w:val="000000"/>
          <w:spacing w:val="-2"/>
          <w:szCs w:val="22"/>
        </w:rPr>
        <w:t xml:space="preserve">Nelietot </w:t>
      </w:r>
      <w:r w:rsidR="00342325" w:rsidRPr="003C63D1">
        <w:rPr>
          <w:color w:val="000000"/>
          <w:spacing w:val="-2"/>
          <w:szCs w:val="22"/>
        </w:rPr>
        <w:t>zirgiem</w:t>
      </w:r>
      <w:r w:rsidRPr="003C63D1">
        <w:rPr>
          <w:color w:val="000000"/>
          <w:spacing w:val="-2"/>
          <w:szCs w:val="22"/>
        </w:rPr>
        <w:t xml:space="preserve">, kurus </w:t>
      </w:r>
      <w:r w:rsidRPr="003C63D1">
        <w:rPr>
          <w:color w:val="000000"/>
          <w:szCs w:val="22"/>
        </w:rPr>
        <w:t>paredzēts izmantot</w:t>
      </w:r>
      <w:r w:rsidRPr="003C63D1">
        <w:rPr>
          <w:color w:val="000000"/>
          <w:spacing w:val="-2"/>
          <w:szCs w:val="22"/>
        </w:rPr>
        <w:t xml:space="preserve"> cilvēku uzturā.</w:t>
      </w:r>
    </w:p>
    <w:p w14:paraId="021409AA" w14:textId="4EE3FFD0" w:rsidR="00D327C9" w:rsidRPr="00C31246" w:rsidRDefault="00D327C9" w:rsidP="00D327C9">
      <w:pPr>
        <w:tabs>
          <w:tab w:val="clear" w:pos="567"/>
          <w:tab w:val="left" w:pos="540"/>
        </w:tabs>
        <w:spacing w:line="240" w:lineRule="auto"/>
        <w:ind w:left="540" w:hanging="540"/>
        <w:jc w:val="both"/>
        <w:rPr>
          <w:color w:val="000000"/>
          <w:spacing w:val="-2"/>
          <w:szCs w:val="22"/>
        </w:rPr>
      </w:pPr>
      <w:r w:rsidRPr="003C63D1">
        <w:rPr>
          <w:color w:val="000000"/>
          <w:spacing w:val="-2"/>
          <w:szCs w:val="22"/>
        </w:rPr>
        <w:t>Ārstēt</w:t>
      </w:r>
      <w:r w:rsidR="003C63D1" w:rsidRPr="005F76F5">
        <w:rPr>
          <w:color w:val="000000"/>
          <w:spacing w:val="-2"/>
          <w:szCs w:val="22"/>
        </w:rPr>
        <w:t>ie</w:t>
      </w:r>
      <w:r w:rsidRPr="003C63D1">
        <w:rPr>
          <w:color w:val="000000"/>
          <w:spacing w:val="-2"/>
          <w:szCs w:val="22"/>
        </w:rPr>
        <w:t xml:space="preserve"> zirg</w:t>
      </w:r>
      <w:r w:rsidR="003C63D1" w:rsidRPr="005F76F5">
        <w:rPr>
          <w:color w:val="000000"/>
          <w:spacing w:val="-2"/>
          <w:szCs w:val="22"/>
        </w:rPr>
        <w:t>i</w:t>
      </w:r>
      <w:r w:rsidRPr="003C63D1">
        <w:rPr>
          <w:color w:val="000000"/>
          <w:spacing w:val="-2"/>
          <w:szCs w:val="22"/>
        </w:rPr>
        <w:t xml:space="preserve"> vairs</w:t>
      </w:r>
      <w:r w:rsidR="003C63D1" w:rsidRPr="005F76F5">
        <w:rPr>
          <w:color w:val="000000"/>
          <w:spacing w:val="-2"/>
          <w:szCs w:val="22"/>
        </w:rPr>
        <w:t xml:space="preserve"> nekad</w:t>
      </w:r>
      <w:r w:rsidRPr="003C63D1">
        <w:rPr>
          <w:color w:val="000000"/>
          <w:spacing w:val="-2"/>
          <w:szCs w:val="22"/>
        </w:rPr>
        <w:t xml:space="preserve"> nedrīkst</w:t>
      </w:r>
      <w:r w:rsidR="003C63D1" w:rsidRPr="005F76F5">
        <w:rPr>
          <w:color w:val="000000"/>
          <w:spacing w:val="-2"/>
          <w:szCs w:val="22"/>
        </w:rPr>
        <w:t xml:space="preserve"> tikt</w:t>
      </w:r>
      <w:r w:rsidRPr="003C63D1">
        <w:rPr>
          <w:color w:val="000000"/>
          <w:spacing w:val="-2"/>
          <w:szCs w:val="22"/>
        </w:rPr>
        <w:t xml:space="preserve"> nokaut</w:t>
      </w:r>
      <w:r w:rsidR="003C63D1" w:rsidRPr="005F76F5">
        <w:rPr>
          <w:color w:val="000000"/>
          <w:spacing w:val="-2"/>
          <w:szCs w:val="22"/>
        </w:rPr>
        <w:t>i</w:t>
      </w:r>
      <w:r w:rsidRPr="003C63D1">
        <w:rPr>
          <w:color w:val="000000"/>
          <w:spacing w:val="-2"/>
          <w:szCs w:val="22"/>
        </w:rPr>
        <w:t xml:space="preserve"> izmantošanai cilvēku uzturā.</w:t>
      </w:r>
      <w:r w:rsidRPr="00C31246">
        <w:rPr>
          <w:color w:val="000000"/>
          <w:spacing w:val="-2"/>
          <w:szCs w:val="22"/>
        </w:rPr>
        <w:t xml:space="preserve"> </w:t>
      </w:r>
    </w:p>
    <w:p w14:paraId="55C37B4D" w14:textId="77777777" w:rsidR="00D327C9" w:rsidRPr="005B5994" w:rsidRDefault="00D327C9" w:rsidP="00D327C9">
      <w:pPr>
        <w:tabs>
          <w:tab w:val="clear" w:pos="567"/>
        </w:tabs>
        <w:spacing w:line="240" w:lineRule="auto"/>
        <w:jc w:val="both"/>
        <w:rPr>
          <w:szCs w:val="22"/>
        </w:rPr>
      </w:pPr>
      <w:r w:rsidRPr="00C31246">
        <w:rPr>
          <w:color w:val="000000"/>
          <w:spacing w:val="-2"/>
          <w:szCs w:val="22"/>
        </w:rPr>
        <w:t>Zirgs saskaņā ar konkrētās valsts tiesību aktiem, kas regulē zirgu pases, ir jādeklarē kā tāds, kas nav paredzēts cilvēku uzturam.</w:t>
      </w:r>
    </w:p>
    <w:p w14:paraId="750D1415" w14:textId="77777777" w:rsidR="00C114FF" w:rsidRPr="00E57A7D" w:rsidRDefault="00C114FF" w:rsidP="00A9226B">
      <w:pPr>
        <w:tabs>
          <w:tab w:val="clear" w:pos="567"/>
        </w:tabs>
        <w:spacing w:line="240" w:lineRule="auto"/>
        <w:rPr>
          <w:szCs w:val="22"/>
        </w:rPr>
      </w:pPr>
    </w:p>
    <w:p w14:paraId="51CD13E6" w14:textId="77777777" w:rsidR="00C114FF" w:rsidRPr="00E57A7D" w:rsidRDefault="00F550B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F550BE" w:rsidP="00A9226B">
      <w:pPr>
        <w:tabs>
          <w:tab w:val="clear" w:pos="567"/>
        </w:tabs>
        <w:spacing w:line="240" w:lineRule="auto"/>
        <w:rPr>
          <w:szCs w:val="22"/>
        </w:rPr>
      </w:pPr>
      <w:r w:rsidRPr="00E57A7D">
        <w:t>E</w:t>
      </w:r>
      <w:r>
        <w:t>xp.</w:t>
      </w:r>
      <w:r w:rsidRPr="00E57A7D">
        <w:t xml:space="preserve"> {mēnesis/gads}</w:t>
      </w:r>
    </w:p>
    <w:p w14:paraId="2235E780" w14:textId="5350B4C1" w:rsidR="003773B5" w:rsidRPr="00C31246" w:rsidRDefault="00342325" w:rsidP="00D327C9">
      <w:pPr>
        <w:tabs>
          <w:tab w:val="clear" w:pos="567"/>
        </w:tabs>
        <w:spacing w:line="240" w:lineRule="auto"/>
        <w:rPr>
          <w:color w:val="000000"/>
          <w:spacing w:val="-2"/>
          <w:szCs w:val="22"/>
        </w:rPr>
      </w:pPr>
      <w:r w:rsidRPr="00342325">
        <w:rPr>
          <w:color w:val="000000"/>
          <w:spacing w:val="-2"/>
          <w:szCs w:val="22"/>
        </w:rPr>
        <w:t>Pēc atvēršanas izlietot 7 dien</w:t>
      </w:r>
      <w:r w:rsidR="00B36F68">
        <w:rPr>
          <w:color w:val="000000"/>
          <w:spacing w:val="-2"/>
          <w:szCs w:val="22"/>
        </w:rPr>
        <w:t>u</w:t>
      </w:r>
      <w:r w:rsidRPr="00342325">
        <w:rPr>
          <w:color w:val="000000"/>
          <w:spacing w:val="-2"/>
          <w:szCs w:val="22"/>
        </w:rPr>
        <w:t xml:space="preserve"> laikā.</w:t>
      </w:r>
    </w:p>
    <w:p w14:paraId="215C41F2" w14:textId="77777777" w:rsidR="00C114FF" w:rsidRPr="00E57A7D" w:rsidRDefault="00C114FF" w:rsidP="00A9226B">
      <w:pPr>
        <w:tabs>
          <w:tab w:val="clear" w:pos="567"/>
        </w:tabs>
        <w:spacing w:line="240" w:lineRule="auto"/>
        <w:rPr>
          <w:szCs w:val="22"/>
        </w:rPr>
      </w:pPr>
    </w:p>
    <w:p w14:paraId="0F687612" w14:textId="77777777" w:rsidR="00C114FF" w:rsidRPr="00E57A7D" w:rsidRDefault="00F550B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6BC99C30" w14:textId="77777777" w:rsidR="00D327C9" w:rsidRPr="005B5994" w:rsidRDefault="00D327C9" w:rsidP="00D327C9">
      <w:pPr>
        <w:tabs>
          <w:tab w:val="left" w:pos="540"/>
        </w:tabs>
        <w:spacing w:line="240" w:lineRule="auto"/>
        <w:jc w:val="both"/>
        <w:rPr>
          <w:color w:val="000000"/>
          <w:spacing w:val="-2"/>
          <w:szCs w:val="22"/>
        </w:rPr>
      </w:pPr>
      <w:r w:rsidRPr="00C31246">
        <w:rPr>
          <w:color w:val="000000"/>
          <w:spacing w:val="-2"/>
          <w:szCs w:val="22"/>
        </w:rPr>
        <w:t>Pēc paciņas atvēršanas tā ir pēc iespējas labāk jānoslēdz līdz nākamajai lietošanas reizei.</w:t>
      </w:r>
    </w:p>
    <w:p w14:paraId="6415236E" w14:textId="77777777" w:rsidR="00C114FF" w:rsidRPr="00E57A7D" w:rsidRDefault="00C114FF" w:rsidP="00A9226B">
      <w:pPr>
        <w:tabs>
          <w:tab w:val="clear" w:pos="567"/>
        </w:tabs>
        <w:spacing w:line="240" w:lineRule="auto"/>
        <w:rPr>
          <w:szCs w:val="22"/>
        </w:rPr>
      </w:pPr>
    </w:p>
    <w:p w14:paraId="1BDE0647" w14:textId="4FE135E8" w:rsidR="00C114FF" w:rsidRPr="00E57A7D" w:rsidRDefault="00F550B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F550BE" w:rsidP="00A9226B">
      <w:pPr>
        <w:tabs>
          <w:tab w:val="clear" w:pos="567"/>
        </w:tabs>
        <w:spacing w:line="240" w:lineRule="auto"/>
        <w:rPr>
          <w:szCs w:val="22"/>
        </w:rPr>
      </w:pPr>
      <w:r w:rsidRPr="005F76F5">
        <w:rPr>
          <w:highlight w:val="lightGray"/>
        </w:rPr>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575C181C" w14:textId="77777777" w:rsidR="00C114FF" w:rsidRPr="00E57A7D" w:rsidRDefault="00F550BE"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F550BE"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7352FAF5" w14:textId="77777777" w:rsidR="00C114FF" w:rsidRPr="00E57A7D" w:rsidRDefault="00F550B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F550BE"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4B7F8FBB" w14:textId="0DDDEDBC" w:rsidR="00C114FF" w:rsidRPr="00E57A7D" w:rsidRDefault="00F550BE"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7FF29F85" w14:textId="5A333185" w:rsidR="00D327C9" w:rsidRPr="0075633C" w:rsidRDefault="00D327C9" w:rsidP="00D327C9">
      <w:pPr>
        <w:tabs>
          <w:tab w:val="clear" w:pos="567"/>
        </w:tabs>
        <w:spacing w:line="240" w:lineRule="auto"/>
        <w:rPr>
          <w:szCs w:val="22"/>
        </w:rPr>
      </w:pPr>
      <w:r w:rsidRPr="0075633C">
        <w:rPr>
          <w:szCs w:val="22"/>
        </w:rPr>
        <w:t xml:space="preserve">Ecuphar Veterinaria S.L.U. </w:t>
      </w:r>
    </w:p>
    <w:p w14:paraId="07E848AD" w14:textId="77777777" w:rsidR="00C114FF" w:rsidRPr="00E57A7D" w:rsidRDefault="00C114FF" w:rsidP="00A9226B">
      <w:pPr>
        <w:tabs>
          <w:tab w:val="clear" w:pos="567"/>
        </w:tabs>
        <w:spacing w:line="240" w:lineRule="auto"/>
        <w:rPr>
          <w:szCs w:val="22"/>
        </w:rPr>
      </w:pPr>
    </w:p>
    <w:p w14:paraId="1DBA91B7" w14:textId="286EC3F5" w:rsidR="00C114FF" w:rsidRPr="00E57A7D" w:rsidRDefault="00F550B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70198F35" w14:textId="77777777" w:rsidR="00D327C9" w:rsidRPr="00C31246" w:rsidRDefault="00D327C9" w:rsidP="00D327C9">
      <w:pPr>
        <w:pStyle w:val="Style6"/>
        <w:widowControl/>
        <w:jc w:val="both"/>
        <w:rPr>
          <w:rFonts w:ascii="Times New Roman" w:hAnsi="Times New Roman"/>
          <w:color w:val="000000"/>
          <w:sz w:val="22"/>
          <w:szCs w:val="22"/>
          <w:lang w:val="lv-LV"/>
        </w:rPr>
      </w:pPr>
      <w:r w:rsidRPr="00C31246">
        <w:rPr>
          <w:rFonts w:ascii="Times New Roman" w:hAnsi="Times New Roman"/>
          <w:color w:val="000000"/>
          <w:sz w:val="22"/>
          <w:szCs w:val="22"/>
          <w:lang w:val="lv-LV"/>
        </w:rPr>
        <w:t>V/DCP/11/0050</w:t>
      </w:r>
    </w:p>
    <w:p w14:paraId="021C57D8" w14:textId="77777777" w:rsidR="00C114FF" w:rsidRPr="00E57A7D" w:rsidRDefault="00C114FF" w:rsidP="00A9226B">
      <w:pPr>
        <w:tabs>
          <w:tab w:val="clear" w:pos="567"/>
        </w:tabs>
        <w:spacing w:line="240" w:lineRule="auto"/>
        <w:rPr>
          <w:szCs w:val="22"/>
        </w:rPr>
      </w:pPr>
    </w:p>
    <w:p w14:paraId="2AF0164D" w14:textId="77777777" w:rsidR="00C114FF" w:rsidRPr="00E57A7D" w:rsidRDefault="00F550B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F550BE"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F550BE" w:rsidP="00A9226B">
      <w:pPr>
        <w:tabs>
          <w:tab w:val="clear" w:pos="567"/>
        </w:tabs>
        <w:spacing w:line="240" w:lineRule="auto"/>
        <w:rPr>
          <w:szCs w:val="22"/>
        </w:rPr>
      </w:pPr>
      <w:r w:rsidRPr="00E57A7D">
        <w:br w:type="page"/>
      </w:r>
    </w:p>
    <w:p w14:paraId="639E1895" w14:textId="6ADDA695" w:rsidR="00001C44" w:rsidRDefault="00F550B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400D1A9B" w14:textId="77777777" w:rsidR="0085216E" w:rsidRPr="008E37A2" w:rsidRDefault="0085216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3485FBC3" w14:textId="399685BE" w:rsidR="00C114FF" w:rsidRPr="00E57A7D" w:rsidRDefault="0085216E"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rPr>
        <w:t>PACIŅA</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F550BE" w:rsidP="00B13B6D">
      <w:pPr>
        <w:pStyle w:val="Style2"/>
      </w:pPr>
      <w:r w:rsidRPr="00E57A7D">
        <w:t>1.</w:t>
      </w:r>
      <w:r w:rsidRPr="00E57A7D">
        <w:tab/>
        <w:t>VETERINĀRO ZĀĻU NOSAUKUMS</w:t>
      </w:r>
    </w:p>
    <w:p w14:paraId="7F5144FE" w14:textId="77777777" w:rsidR="00C114FF" w:rsidRPr="00D327C9" w:rsidRDefault="00C114FF" w:rsidP="00A9226B">
      <w:pPr>
        <w:tabs>
          <w:tab w:val="clear" w:pos="567"/>
        </w:tabs>
        <w:spacing w:line="240" w:lineRule="auto"/>
        <w:rPr>
          <w:szCs w:val="22"/>
        </w:rPr>
      </w:pPr>
    </w:p>
    <w:p w14:paraId="192E1A3E" w14:textId="77777777" w:rsidR="00D327C9" w:rsidRPr="00D327C9" w:rsidRDefault="00D327C9" w:rsidP="00D327C9">
      <w:pPr>
        <w:pStyle w:val="Style1"/>
        <w:rPr>
          <w:b w:val="0"/>
        </w:rPr>
      </w:pPr>
      <w:r w:rsidRPr="00D327C9">
        <w:rPr>
          <w:rStyle w:val="FontStyle11"/>
          <w:rFonts w:ascii="Times New Roman" w:hAnsi="Times New Roman"/>
          <w:sz w:val="22"/>
        </w:rPr>
        <w:t xml:space="preserve">Danilon equidos </w:t>
      </w:r>
      <w:r w:rsidRPr="00D327C9">
        <w:rPr>
          <w:rStyle w:val="FontStyle11"/>
          <w:rFonts w:ascii="Times New Roman" w:hAnsi="Times New Roman"/>
          <w:spacing w:val="30"/>
          <w:sz w:val="22"/>
        </w:rPr>
        <w:t xml:space="preserve">1,5 g </w:t>
      </w:r>
      <w:r w:rsidRPr="00D327C9">
        <w:rPr>
          <w:rStyle w:val="FontStyle12"/>
          <w:rFonts w:ascii="Times New Roman" w:hAnsi="Times New Roman"/>
          <w:sz w:val="22"/>
        </w:rPr>
        <w:t xml:space="preserve">granulas </w:t>
      </w:r>
    </w:p>
    <w:p w14:paraId="18B16F41" w14:textId="77777777" w:rsidR="00D327C9" w:rsidRPr="005F76F5" w:rsidRDefault="00D327C9" w:rsidP="00D327C9">
      <w:pPr>
        <w:tabs>
          <w:tab w:val="clear" w:pos="567"/>
        </w:tabs>
        <w:spacing w:line="240" w:lineRule="auto"/>
        <w:rPr>
          <w:iCs/>
          <w:szCs w:val="22"/>
        </w:rPr>
      </w:pPr>
      <w:r w:rsidRPr="005F76F5">
        <w:rPr>
          <w:rStyle w:val="FontStyle13"/>
          <w:rFonts w:ascii="Times New Roman" w:hAnsi="Times New Roman"/>
          <w:b w:val="0"/>
          <w:iCs/>
          <w:sz w:val="22"/>
          <w:szCs w:val="22"/>
          <w:lang w:eastAsia="es-ES_tradnl"/>
        </w:rPr>
        <w:t>Suxibuzone</w:t>
      </w:r>
    </w:p>
    <w:p w14:paraId="3FC13417" w14:textId="77777777" w:rsidR="00C114FF" w:rsidRPr="00E57A7D" w:rsidRDefault="00C114FF" w:rsidP="00A9226B">
      <w:pPr>
        <w:tabs>
          <w:tab w:val="clear" w:pos="567"/>
        </w:tabs>
        <w:spacing w:line="240" w:lineRule="auto"/>
        <w:rPr>
          <w:szCs w:val="22"/>
        </w:rPr>
      </w:pPr>
    </w:p>
    <w:p w14:paraId="57F39021" w14:textId="77777777" w:rsidR="00C114FF" w:rsidRPr="00E57A7D" w:rsidRDefault="00F550BE"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753C307" w14:textId="496851E3" w:rsidR="00C114FF" w:rsidRDefault="00D327C9" w:rsidP="00A9226B">
      <w:pPr>
        <w:tabs>
          <w:tab w:val="clear" w:pos="567"/>
        </w:tabs>
        <w:spacing w:line="240" w:lineRule="auto"/>
        <w:rPr>
          <w:szCs w:val="22"/>
        </w:rPr>
      </w:pPr>
      <w:r>
        <w:rPr>
          <w:szCs w:val="22"/>
        </w:rPr>
        <w:t>1,5 g</w:t>
      </w:r>
    </w:p>
    <w:p w14:paraId="03C2584A" w14:textId="77777777" w:rsidR="00D327C9" w:rsidRDefault="00D327C9" w:rsidP="00A9226B">
      <w:pPr>
        <w:tabs>
          <w:tab w:val="clear" w:pos="567"/>
        </w:tabs>
        <w:spacing w:line="240" w:lineRule="auto"/>
        <w:rPr>
          <w:szCs w:val="22"/>
        </w:rPr>
      </w:pPr>
    </w:p>
    <w:p w14:paraId="136DC507" w14:textId="77777777" w:rsidR="00C114FF" w:rsidRPr="00E57A7D" w:rsidRDefault="00F550BE"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F550BE" w:rsidP="00F40449">
      <w:pPr>
        <w:rPr>
          <w:szCs w:val="22"/>
        </w:rPr>
      </w:pPr>
      <w:r>
        <w:t>Lot</w:t>
      </w:r>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2A9533A" w14:textId="77777777" w:rsidR="00C114FF" w:rsidRPr="00E57A7D" w:rsidRDefault="00F550BE"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F550BE" w:rsidP="00C40CFF">
      <w:pPr>
        <w:rPr>
          <w:szCs w:val="22"/>
        </w:rPr>
      </w:pPr>
      <w:r w:rsidRPr="00E57A7D">
        <w:t>E</w:t>
      </w:r>
      <w:r>
        <w:t>xp.</w:t>
      </w:r>
      <w:r w:rsidRPr="00E57A7D">
        <w:t xml:space="preserve"> {</w:t>
      </w:r>
      <w:r w:rsidR="0095776D">
        <w:t>mm</w:t>
      </w:r>
      <w:r w:rsidRPr="00E57A7D">
        <w:t>/</w:t>
      </w:r>
      <w:r w:rsidR="0095776D">
        <w:t>gggg</w:t>
      </w:r>
      <w:r w:rsidRPr="00E57A7D">
        <w:t>}</w:t>
      </w:r>
    </w:p>
    <w:p w14:paraId="35FF26C0" w14:textId="564640B1" w:rsidR="003773B5" w:rsidRPr="00C31246" w:rsidRDefault="00342325" w:rsidP="00D327C9">
      <w:pPr>
        <w:tabs>
          <w:tab w:val="clear" w:pos="567"/>
        </w:tabs>
        <w:spacing w:line="240" w:lineRule="auto"/>
        <w:rPr>
          <w:color w:val="000000"/>
          <w:spacing w:val="-2"/>
          <w:szCs w:val="22"/>
        </w:rPr>
      </w:pPr>
      <w:r w:rsidRPr="00342325">
        <w:rPr>
          <w:color w:val="000000"/>
          <w:spacing w:val="-2"/>
          <w:szCs w:val="22"/>
        </w:rPr>
        <w:t>Pēc atvēršanas izlietot 7 dien</w:t>
      </w:r>
      <w:r w:rsidR="00B36F68">
        <w:rPr>
          <w:color w:val="000000"/>
          <w:spacing w:val="-2"/>
          <w:szCs w:val="22"/>
        </w:rPr>
        <w:t>u</w:t>
      </w:r>
      <w:r w:rsidRPr="00342325">
        <w:rPr>
          <w:color w:val="000000"/>
          <w:spacing w:val="-2"/>
          <w:szCs w:val="22"/>
        </w:rPr>
        <w:t xml:space="preserve"> laikā.</w:t>
      </w:r>
    </w:p>
    <w:p w14:paraId="414FD6B9" w14:textId="77777777" w:rsidR="00D327C9" w:rsidRPr="00C31246" w:rsidRDefault="00D327C9" w:rsidP="00D327C9">
      <w:pPr>
        <w:tabs>
          <w:tab w:val="clear" w:pos="567"/>
        </w:tabs>
        <w:spacing w:line="240" w:lineRule="auto"/>
        <w:rPr>
          <w:color w:val="000000"/>
          <w:szCs w:val="22"/>
        </w:rPr>
      </w:pPr>
      <w:r w:rsidRPr="00C31246">
        <w:rPr>
          <w:szCs w:val="22"/>
        </w:rPr>
        <w:t>Pēc atvēršanas izlietot līdz…</w:t>
      </w:r>
    </w:p>
    <w:p w14:paraId="79EBA777" w14:textId="77777777" w:rsidR="00C114FF" w:rsidRPr="00E57A7D" w:rsidRDefault="00F550BE"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550BE" w:rsidP="00407C22">
      <w:pPr>
        <w:pStyle w:val="Style3"/>
      </w:pPr>
      <w:r w:rsidRPr="00E57A7D">
        <w:t>LIETOŠANAS INSTRUKCIJA</w:t>
      </w:r>
    </w:p>
    <w:p w14:paraId="18C384A9"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F550B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1734D3C3" w14:textId="77777777" w:rsidR="00D327C9" w:rsidRPr="00D327C9" w:rsidRDefault="00D327C9" w:rsidP="00D327C9">
      <w:pPr>
        <w:tabs>
          <w:tab w:val="clear" w:pos="567"/>
        </w:tabs>
        <w:spacing w:line="240" w:lineRule="auto"/>
        <w:rPr>
          <w:bCs/>
        </w:rPr>
      </w:pPr>
      <w:r w:rsidRPr="00D327C9">
        <w:rPr>
          <w:bCs/>
        </w:rPr>
        <w:t>Danilon equidos 1,5 g granulas</w:t>
      </w:r>
    </w:p>
    <w:p w14:paraId="6C349ED0" w14:textId="77777777" w:rsidR="00C114FF" w:rsidRPr="00E57A7D" w:rsidRDefault="00C114FF" w:rsidP="00A9226B">
      <w:pPr>
        <w:tabs>
          <w:tab w:val="clear" w:pos="567"/>
        </w:tabs>
        <w:spacing w:line="240" w:lineRule="auto"/>
        <w:rPr>
          <w:szCs w:val="22"/>
        </w:rPr>
      </w:pPr>
    </w:p>
    <w:p w14:paraId="342710A6" w14:textId="751F6402" w:rsidR="00C114FF" w:rsidRPr="00E57A7D" w:rsidRDefault="00F550BE" w:rsidP="00B13B6D">
      <w:pPr>
        <w:pStyle w:val="Style1"/>
      </w:pPr>
      <w:r w:rsidRPr="00E57A7D">
        <w:rPr>
          <w:highlight w:val="lightGray"/>
        </w:rPr>
        <w:t>2.</w:t>
      </w:r>
      <w:r w:rsidR="007318FE">
        <w:tab/>
      </w:r>
      <w:r w:rsidRPr="00E57A7D">
        <w:t>Sastāvs</w:t>
      </w:r>
    </w:p>
    <w:p w14:paraId="59B66E7E" w14:textId="77777777" w:rsidR="00C114FF" w:rsidRPr="00DB009C" w:rsidRDefault="00C114FF" w:rsidP="00A9226B">
      <w:pPr>
        <w:tabs>
          <w:tab w:val="clear" w:pos="567"/>
        </w:tabs>
        <w:spacing w:line="240" w:lineRule="auto"/>
        <w:rPr>
          <w:iCs/>
          <w:szCs w:val="22"/>
        </w:rPr>
      </w:pPr>
    </w:p>
    <w:p w14:paraId="72516268" w14:textId="602C9D4A" w:rsidR="00D327C9" w:rsidRPr="00DB009C" w:rsidRDefault="00E80D04" w:rsidP="00D327C9">
      <w:pPr>
        <w:pStyle w:val="Style4"/>
        <w:spacing w:line="240" w:lineRule="auto"/>
        <w:jc w:val="both"/>
        <w:rPr>
          <w:rStyle w:val="FontStyle17"/>
          <w:rFonts w:ascii="Times New Roman" w:hAnsi="Times New Roman"/>
          <w:sz w:val="22"/>
        </w:rPr>
      </w:pPr>
      <w:r>
        <w:rPr>
          <w:rStyle w:val="FontStyle17"/>
          <w:rFonts w:ascii="Times New Roman" w:hAnsi="Times New Roman"/>
          <w:sz w:val="22"/>
        </w:rPr>
        <w:t>Katra</w:t>
      </w:r>
      <w:r w:rsidR="00D327C9" w:rsidRPr="00DB009C">
        <w:rPr>
          <w:rStyle w:val="FontStyle17"/>
          <w:rFonts w:ascii="Times New Roman" w:hAnsi="Times New Roman"/>
          <w:sz w:val="22"/>
        </w:rPr>
        <w:t xml:space="preserve"> 10 g paciņa satur:</w:t>
      </w:r>
    </w:p>
    <w:p w14:paraId="2BC7C262" w14:textId="77777777" w:rsidR="00677276" w:rsidRPr="00677276" w:rsidRDefault="00D327C9" w:rsidP="00D327C9">
      <w:pPr>
        <w:pStyle w:val="Style4"/>
        <w:spacing w:line="240" w:lineRule="auto"/>
        <w:jc w:val="both"/>
        <w:rPr>
          <w:rStyle w:val="FontStyle17"/>
          <w:rFonts w:ascii="Times New Roman" w:hAnsi="Times New Roman"/>
          <w:b/>
          <w:bCs/>
          <w:sz w:val="22"/>
        </w:rPr>
      </w:pPr>
      <w:r w:rsidRPr="00677276">
        <w:rPr>
          <w:rStyle w:val="FontStyle17"/>
          <w:rFonts w:ascii="Times New Roman" w:hAnsi="Times New Roman"/>
          <w:b/>
          <w:bCs/>
          <w:sz w:val="22"/>
        </w:rPr>
        <w:t xml:space="preserve">Aktīvā viela: </w:t>
      </w:r>
    </w:p>
    <w:p w14:paraId="37391FA6" w14:textId="2A9B1BAA" w:rsidR="00D327C9" w:rsidRPr="00DB009C" w:rsidRDefault="00677276" w:rsidP="00D327C9">
      <w:pPr>
        <w:pStyle w:val="Style4"/>
        <w:spacing w:line="240" w:lineRule="auto"/>
        <w:jc w:val="both"/>
      </w:pPr>
      <w:r>
        <w:rPr>
          <w:rStyle w:val="FontStyle17"/>
          <w:rFonts w:ascii="Times New Roman" w:hAnsi="Times New Roman"/>
          <w:sz w:val="22"/>
        </w:rPr>
        <w:t>S</w:t>
      </w:r>
      <w:r w:rsidR="00D327C9" w:rsidRPr="00DB009C">
        <w:rPr>
          <w:rStyle w:val="FontStyle17"/>
          <w:rFonts w:ascii="Times New Roman" w:hAnsi="Times New Roman"/>
          <w:sz w:val="22"/>
        </w:rPr>
        <w:t>uksibuzons (mikrokapsulās) 1,5 g;</w:t>
      </w:r>
    </w:p>
    <w:p w14:paraId="03CD229D" w14:textId="77777777" w:rsidR="00677276" w:rsidRDefault="00677276" w:rsidP="00D327C9">
      <w:pPr>
        <w:pStyle w:val="Style4"/>
        <w:spacing w:line="240" w:lineRule="auto"/>
        <w:jc w:val="both"/>
        <w:rPr>
          <w:rStyle w:val="FontStyle17"/>
          <w:rFonts w:ascii="Times New Roman" w:hAnsi="Times New Roman"/>
          <w:b/>
          <w:bCs/>
          <w:sz w:val="22"/>
        </w:rPr>
      </w:pPr>
    </w:p>
    <w:p w14:paraId="4447C54A" w14:textId="1B81254C" w:rsidR="00677276" w:rsidRPr="00A60F54" w:rsidRDefault="00D327C9" w:rsidP="00D327C9">
      <w:pPr>
        <w:pStyle w:val="Style4"/>
        <w:spacing w:line="240" w:lineRule="auto"/>
        <w:jc w:val="both"/>
        <w:rPr>
          <w:rStyle w:val="FontStyle17"/>
          <w:rFonts w:ascii="Times New Roman" w:hAnsi="Times New Roman"/>
          <w:b/>
          <w:bCs/>
          <w:sz w:val="22"/>
        </w:rPr>
      </w:pPr>
      <w:r w:rsidRPr="00A60F54">
        <w:rPr>
          <w:rStyle w:val="FontStyle17"/>
          <w:rFonts w:ascii="Times New Roman" w:hAnsi="Times New Roman"/>
          <w:b/>
          <w:bCs/>
          <w:sz w:val="22"/>
        </w:rPr>
        <w:t>Palīgviela(</w:t>
      </w:r>
      <w:r w:rsidR="00677276" w:rsidRPr="00A60F54">
        <w:rPr>
          <w:rStyle w:val="FontStyle17"/>
          <w:rFonts w:ascii="Times New Roman" w:hAnsi="Times New Roman"/>
          <w:b/>
          <w:bCs/>
          <w:sz w:val="22"/>
        </w:rPr>
        <w:t>-</w:t>
      </w:r>
      <w:r w:rsidRPr="00A60F54">
        <w:rPr>
          <w:rStyle w:val="FontStyle17"/>
          <w:rFonts w:ascii="Times New Roman" w:hAnsi="Times New Roman"/>
          <w:b/>
          <w:bCs/>
          <w:sz w:val="22"/>
        </w:rPr>
        <w:t xml:space="preser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A60F54" w:rsidRPr="00E57A7D" w14:paraId="66441AF5" w14:textId="77777777" w:rsidTr="000A5FA4">
        <w:tc>
          <w:tcPr>
            <w:tcW w:w="4524" w:type="dxa"/>
            <w:shd w:val="clear" w:color="auto" w:fill="auto"/>
            <w:vAlign w:val="center"/>
          </w:tcPr>
          <w:p w14:paraId="79E53D46" w14:textId="77777777" w:rsidR="00A60F54" w:rsidRPr="00E57A7D" w:rsidRDefault="00A60F54" w:rsidP="000A5FA4">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6A6CAD60" w14:textId="77777777" w:rsidR="00A60F54" w:rsidRPr="00E57A7D" w:rsidRDefault="00A60F54" w:rsidP="000A5FA4">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A60F54" w:rsidRPr="00E57A7D" w14:paraId="672B8E5E" w14:textId="77777777" w:rsidTr="000A5FA4">
        <w:tc>
          <w:tcPr>
            <w:tcW w:w="4524" w:type="dxa"/>
            <w:shd w:val="clear" w:color="auto" w:fill="auto"/>
            <w:vAlign w:val="center"/>
          </w:tcPr>
          <w:p w14:paraId="5DCB1619" w14:textId="77777777" w:rsidR="00A60F54" w:rsidRPr="00E57A7D" w:rsidRDefault="00A60F54" w:rsidP="000A5FA4">
            <w:pPr>
              <w:spacing w:before="60" w:after="60"/>
              <w:ind w:left="567" w:hanging="567"/>
              <w:rPr>
                <w:iCs/>
                <w:szCs w:val="22"/>
              </w:rPr>
            </w:pPr>
            <w:r w:rsidRPr="00B814DE">
              <w:rPr>
                <w:color w:val="000000"/>
                <w:spacing w:val="-2"/>
                <w:szCs w:val="22"/>
              </w:rPr>
              <w:t>Hinolīna dzeltenais (E 104)</w:t>
            </w:r>
          </w:p>
        </w:tc>
        <w:tc>
          <w:tcPr>
            <w:tcW w:w="4537" w:type="dxa"/>
            <w:shd w:val="clear" w:color="auto" w:fill="auto"/>
            <w:vAlign w:val="center"/>
          </w:tcPr>
          <w:p w14:paraId="531BA8E7" w14:textId="77777777" w:rsidR="00A60F54" w:rsidRPr="00E57A7D" w:rsidRDefault="00A60F54" w:rsidP="000A5FA4">
            <w:pPr>
              <w:spacing w:before="60" w:after="60"/>
              <w:rPr>
                <w:iCs/>
                <w:szCs w:val="22"/>
              </w:rPr>
            </w:pPr>
            <w:r>
              <w:rPr>
                <w:iCs/>
                <w:szCs w:val="22"/>
              </w:rPr>
              <w:t>2,5 mg</w:t>
            </w:r>
          </w:p>
        </w:tc>
      </w:tr>
    </w:tbl>
    <w:p w14:paraId="245FDA81" w14:textId="77777777" w:rsidR="00D327C9" w:rsidRPr="00DB009C" w:rsidRDefault="00D327C9" w:rsidP="00D327C9">
      <w:pPr>
        <w:tabs>
          <w:tab w:val="clear" w:pos="567"/>
        </w:tabs>
        <w:spacing w:line="240" w:lineRule="auto"/>
        <w:jc w:val="both"/>
        <w:rPr>
          <w:color w:val="000000"/>
          <w:spacing w:val="-2"/>
          <w:szCs w:val="22"/>
        </w:rPr>
      </w:pPr>
    </w:p>
    <w:p w14:paraId="3B38F971" w14:textId="34B0C148" w:rsidR="00D327C9" w:rsidRDefault="00D327C9" w:rsidP="00D327C9">
      <w:pPr>
        <w:tabs>
          <w:tab w:val="clear" w:pos="567"/>
        </w:tabs>
        <w:spacing w:line="240" w:lineRule="auto"/>
        <w:jc w:val="both"/>
        <w:rPr>
          <w:color w:val="000000"/>
          <w:spacing w:val="-2"/>
          <w:szCs w:val="22"/>
        </w:rPr>
      </w:pPr>
      <w:r w:rsidRPr="00DB009C">
        <w:rPr>
          <w:color w:val="000000"/>
          <w:spacing w:val="-2"/>
          <w:szCs w:val="22"/>
        </w:rPr>
        <w:t>Dzeltenas granulas bez smaržas.</w:t>
      </w:r>
    </w:p>
    <w:p w14:paraId="087FC781" w14:textId="77777777" w:rsidR="00955DBA" w:rsidRPr="00DB009C" w:rsidRDefault="00955DBA" w:rsidP="00D327C9">
      <w:pPr>
        <w:tabs>
          <w:tab w:val="clear" w:pos="567"/>
        </w:tabs>
        <w:spacing w:line="240" w:lineRule="auto"/>
        <w:jc w:val="both"/>
        <w:rPr>
          <w:color w:val="000000"/>
          <w:spacing w:val="-2"/>
          <w:szCs w:val="22"/>
        </w:rPr>
      </w:pPr>
    </w:p>
    <w:p w14:paraId="6140B345" w14:textId="504CA98C" w:rsidR="00C114FF" w:rsidRPr="00DB009C" w:rsidRDefault="00F550BE" w:rsidP="00B13B6D">
      <w:pPr>
        <w:pStyle w:val="Style1"/>
      </w:pPr>
      <w:r w:rsidRPr="00DB009C">
        <w:rPr>
          <w:highlight w:val="lightGray"/>
        </w:rPr>
        <w:t>3.</w:t>
      </w:r>
      <w:r w:rsidRPr="00DB009C">
        <w:tab/>
        <w:t>Mērķsugas</w:t>
      </w:r>
    </w:p>
    <w:p w14:paraId="0A2A3B81" w14:textId="77777777" w:rsidR="00C114FF" w:rsidRPr="00DB009C" w:rsidRDefault="00C114FF" w:rsidP="00A9226B">
      <w:pPr>
        <w:tabs>
          <w:tab w:val="clear" w:pos="567"/>
        </w:tabs>
        <w:spacing w:line="240" w:lineRule="auto"/>
        <w:rPr>
          <w:szCs w:val="22"/>
        </w:rPr>
      </w:pPr>
    </w:p>
    <w:p w14:paraId="33CA031E" w14:textId="2803DA45" w:rsidR="00D327C9" w:rsidRDefault="00D327C9" w:rsidP="00D327C9">
      <w:pPr>
        <w:pStyle w:val="Style4"/>
        <w:spacing w:line="240" w:lineRule="auto"/>
        <w:jc w:val="both"/>
        <w:rPr>
          <w:rStyle w:val="FontStyle17"/>
          <w:rFonts w:ascii="Times New Roman" w:hAnsi="Times New Roman"/>
          <w:sz w:val="22"/>
        </w:rPr>
      </w:pPr>
      <w:r w:rsidRPr="00DB009C">
        <w:rPr>
          <w:rStyle w:val="FontStyle17"/>
          <w:rFonts w:ascii="Times New Roman" w:hAnsi="Times New Roman"/>
          <w:sz w:val="22"/>
        </w:rPr>
        <w:t>Zirgi</w:t>
      </w:r>
      <w:r w:rsidR="00677276">
        <w:rPr>
          <w:rStyle w:val="FontStyle17"/>
          <w:rFonts w:ascii="Times New Roman" w:hAnsi="Times New Roman"/>
          <w:sz w:val="22"/>
        </w:rPr>
        <w:t>,</w:t>
      </w:r>
      <w:r w:rsidR="00884E78">
        <w:rPr>
          <w:rStyle w:val="FontStyle17"/>
          <w:rFonts w:ascii="Times New Roman" w:hAnsi="Times New Roman"/>
          <w:sz w:val="22"/>
        </w:rPr>
        <w:t xml:space="preserve"> </w:t>
      </w:r>
      <w:r w:rsidRPr="00DB009C">
        <w:rPr>
          <w:rStyle w:val="FontStyle17"/>
          <w:rFonts w:ascii="Times New Roman" w:hAnsi="Times New Roman"/>
          <w:sz w:val="22"/>
        </w:rPr>
        <w:t>poniji.</w:t>
      </w:r>
    </w:p>
    <w:p w14:paraId="063082C1" w14:textId="77777777" w:rsidR="00476F69" w:rsidRPr="00DB009C" w:rsidRDefault="00476F69" w:rsidP="00D327C9">
      <w:pPr>
        <w:pStyle w:val="Style4"/>
        <w:spacing w:line="240" w:lineRule="auto"/>
        <w:jc w:val="both"/>
      </w:pPr>
    </w:p>
    <w:p w14:paraId="678C94C8" w14:textId="77777777" w:rsidR="00C114FF" w:rsidRPr="00DB009C" w:rsidRDefault="00F550BE" w:rsidP="00B13B6D">
      <w:pPr>
        <w:pStyle w:val="Style1"/>
      </w:pPr>
      <w:r w:rsidRPr="00DB009C">
        <w:rPr>
          <w:highlight w:val="lightGray"/>
        </w:rPr>
        <w:t>4.</w:t>
      </w:r>
      <w:r w:rsidRPr="00DB009C">
        <w:tab/>
        <w:t>Lietošanas indikācijas</w:t>
      </w:r>
    </w:p>
    <w:p w14:paraId="17349CDE" w14:textId="77777777" w:rsidR="00C114FF" w:rsidRPr="00DB009C" w:rsidRDefault="00C114FF" w:rsidP="00A9226B">
      <w:pPr>
        <w:tabs>
          <w:tab w:val="clear" w:pos="567"/>
        </w:tabs>
        <w:spacing w:line="240" w:lineRule="auto"/>
        <w:rPr>
          <w:szCs w:val="22"/>
        </w:rPr>
      </w:pPr>
    </w:p>
    <w:p w14:paraId="062CF187" w14:textId="6F134F4A" w:rsidR="00D327C9" w:rsidRDefault="00D327C9" w:rsidP="00D327C9">
      <w:pPr>
        <w:pStyle w:val="titre"/>
        <w:tabs>
          <w:tab w:val="left" w:pos="0"/>
        </w:tabs>
        <w:jc w:val="both"/>
        <w:rPr>
          <w:rFonts w:ascii="Times New Roman" w:hAnsi="Times New Roman"/>
          <w:b w:val="0"/>
          <w:color w:val="000000"/>
          <w:spacing w:val="-2"/>
          <w:sz w:val="22"/>
          <w:szCs w:val="22"/>
        </w:rPr>
      </w:pPr>
      <w:r w:rsidRPr="00DB009C">
        <w:rPr>
          <w:rFonts w:ascii="Times New Roman" w:hAnsi="Times New Roman"/>
          <w:b w:val="0"/>
          <w:color w:val="000000"/>
          <w:spacing w:val="-2"/>
          <w:sz w:val="22"/>
          <w:szCs w:val="22"/>
        </w:rPr>
        <w:t>Zirgiem sāpju un iekaisumu, kas saistīti ar muskuļu</w:t>
      </w:r>
      <w:r w:rsidR="00E80D04">
        <w:rPr>
          <w:rFonts w:ascii="Times New Roman" w:hAnsi="Times New Roman"/>
          <w:b w:val="0"/>
          <w:color w:val="000000"/>
          <w:spacing w:val="-2"/>
          <w:sz w:val="22"/>
          <w:szCs w:val="22"/>
        </w:rPr>
        <w:t>-skeleta sistēmas</w:t>
      </w:r>
      <w:r w:rsidRPr="00DB009C">
        <w:rPr>
          <w:rFonts w:ascii="Times New Roman" w:hAnsi="Times New Roman"/>
          <w:b w:val="0"/>
          <w:color w:val="000000"/>
          <w:spacing w:val="-2"/>
          <w:sz w:val="22"/>
          <w:szCs w:val="22"/>
        </w:rPr>
        <w:t xml:space="preserve"> slimīb</w:t>
      </w:r>
      <w:r w:rsidR="00E80D04">
        <w:rPr>
          <w:rFonts w:ascii="Times New Roman" w:hAnsi="Times New Roman"/>
          <w:b w:val="0"/>
          <w:color w:val="000000"/>
          <w:spacing w:val="-2"/>
          <w:sz w:val="22"/>
          <w:szCs w:val="22"/>
        </w:rPr>
        <w:t>u</w:t>
      </w:r>
      <w:r w:rsidRPr="00DB009C">
        <w:rPr>
          <w:rFonts w:ascii="Times New Roman" w:hAnsi="Times New Roman"/>
          <w:b w:val="0"/>
          <w:color w:val="000000"/>
          <w:spacing w:val="-2"/>
          <w:sz w:val="22"/>
          <w:szCs w:val="22"/>
        </w:rPr>
        <w:t>, piemēram, osteoartrīt</w:t>
      </w:r>
      <w:r w:rsidR="00E80D04">
        <w:rPr>
          <w:rFonts w:ascii="Times New Roman" w:hAnsi="Times New Roman"/>
          <w:b w:val="0"/>
          <w:color w:val="000000"/>
          <w:spacing w:val="-2"/>
          <w:sz w:val="22"/>
          <w:szCs w:val="22"/>
        </w:rPr>
        <w:t>a</w:t>
      </w:r>
      <w:r w:rsidRPr="00DB009C">
        <w:rPr>
          <w:rFonts w:ascii="Times New Roman" w:hAnsi="Times New Roman"/>
          <w:b w:val="0"/>
          <w:color w:val="000000"/>
          <w:spacing w:val="-2"/>
          <w:sz w:val="22"/>
          <w:szCs w:val="22"/>
        </w:rPr>
        <w:t>, bursīt</w:t>
      </w:r>
      <w:r w:rsidR="00E80D04">
        <w:rPr>
          <w:rFonts w:ascii="Times New Roman" w:hAnsi="Times New Roman"/>
          <w:b w:val="0"/>
          <w:color w:val="000000"/>
          <w:spacing w:val="-2"/>
          <w:sz w:val="22"/>
          <w:szCs w:val="22"/>
        </w:rPr>
        <w:t>a</w:t>
      </w:r>
      <w:r w:rsidRPr="00DB009C">
        <w:rPr>
          <w:rFonts w:ascii="Times New Roman" w:hAnsi="Times New Roman"/>
          <w:b w:val="0"/>
          <w:color w:val="000000"/>
          <w:spacing w:val="-2"/>
          <w:sz w:val="22"/>
          <w:szCs w:val="22"/>
        </w:rPr>
        <w:t>, laminīt</w:t>
      </w:r>
      <w:r w:rsidR="00E80D04">
        <w:rPr>
          <w:rFonts w:ascii="Times New Roman" w:hAnsi="Times New Roman"/>
          <w:b w:val="0"/>
          <w:color w:val="000000"/>
          <w:spacing w:val="-2"/>
          <w:sz w:val="22"/>
          <w:szCs w:val="22"/>
        </w:rPr>
        <w:t>a</w:t>
      </w:r>
      <w:r w:rsidRPr="00DB009C">
        <w:rPr>
          <w:rFonts w:ascii="Times New Roman" w:hAnsi="Times New Roman"/>
          <w:b w:val="0"/>
          <w:color w:val="000000"/>
          <w:spacing w:val="-2"/>
          <w:sz w:val="22"/>
          <w:szCs w:val="22"/>
        </w:rPr>
        <w:t xml:space="preserve"> un mīksto audu iekaisum</w:t>
      </w:r>
      <w:r w:rsidR="00E80D04">
        <w:rPr>
          <w:rFonts w:ascii="Times New Roman" w:hAnsi="Times New Roman"/>
          <w:b w:val="0"/>
          <w:color w:val="000000"/>
          <w:spacing w:val="-2"/>
          <w:sz w:val="22"/>
          <w:szCs w:val="22"/>
        </w:rPr>
        <w:t>u</w:t>
      </w:r>
      <w:r w:rsidRPr="00DB009C">
        <w:rPr>
          <w:rFonts w:ascii="Times New Roman" w:hAnsi="Times New Roman"/>
          <w:b w:val="0"/>
          <w:color w:val="000000"/>
          <w:spacing w:val="-2"/>
          <w:sz w:val="22"/>
          <w:szCs w:val="22"/>
        </w:rPr>
        <w:t>, ārstēšanai.</w:t>
      </w:r>
    </w:p>
    <w:p w14:paraId="0EB4B810" w14:textId="77777777" w:rsidR="00476F69" w:rsidRPr="00DB009C" w:rsidRDefault="00476F69" w:rsidP="00D327C9">
      <w:pPr>
        <w:pStyle w:val="titre"/>
        <w:tabs>
          <w:tab w:val="left" w:pos="0"/>
        </w:tabs>
        <w:jc w:val="both"/>
        <w:rPr>
          <w:rFonts w:ascii="Times New Roman" w:hAnsi="Times New Roman"/>
          <w:b w:val="0"/>
          <w:color w:val="000000"/>
          <w:spacing w:val="-2"/>
          <w:sz w:val="22"/>
          <w:szCs w:val="22"/>
        </w:rPr>
      </w:pPr>
    </w:p>
    <w:p w14:paraId="425CA24C" w14:textId="77777777" w:rsidR="00C114FF" w:rsidRPr="00DB009C" w:rsidRDefault="00F550BE" w:rsidP="00B13B6D">
      <w:pPr>
        <w:pStyle w:val="Style1"/>
      </w:pPr>
      <w:r w:rsidRPr="00DB009C">
        <w:rPr>
          <w:highlight w:val="lightGray"/>
        </w:rPr>
        <w:t>5.</w:t>
      </w:r>
      <w:r w:rsidRPr="00DB009C">
        <w:tab/>
        <w:t>Kontrindikācijas</w:t>
      </w:r>
    </w:p>
    <w:p w14:paraId="76CB0550" w14:textId="77777777" w:rsidR="00C114FF" w:rsidRPr="00DB009C" w:rsidRDefault="00C114FF" w:rsidP="00A9226B">
      <w:pPr>
        <w:tabs>
          <w:tab w:val="clear" w:pos="567"/>
        </w:tabs>
        <w:spacing w:line="240" w:lineRule="auto"/>
        <w:rPr>
          <w:szCs w:val="22"/>
        </w:rPr>
      </w:pPr>
    </w:p>
    <w:p w14:paraId="2C91B672" w14:textId="77777777" w:rsidR="00D327C9" w:rsidRPr="00DB009C" w:rsidRDefault="00D327C9" w:rsidP="00D327C9">
      <w:pPr>
        <w:pStyle w:val="Style4"/>
        <w:spacing w:line="240" w:lineRule="auto"/>
        <w:jc w:val="both"/>
        <w:rPr>
          <w:rStyle w:val="FontStyle17"/>
          <w:rFonts w:ascii="Times New Roman" w:hAnsi="Times New Roman"/>
          <w:sz w:val="22"/>
        </w:rPr>
      </w:pPr>
      <w:r w:rsidRPr="00DB009C">
        <w:rPr>
          <w:rStyle w:val="FontStyle17"/>
          <w:rFonts w:ascii="Times New Roman" w:hAnsi="Times New Roman"/>
          <w:sz w:val="22"/>
        </w:rPr>
        <w:t>Nelietot dzīvniekiem ar nieru un aknu darbības vai arī sirdsdarbības traucējumiem.</w:t>
      </w:r>
    </w:p>
    <w:p w14:paraId="6D110994" w14:textId="77777777" w:rsidR="00D327C9" w:rsidRPr="00DB009C" w:rsidRDefault="00D327C9" w:rsidP="00D327C9">
      <w:pPr>
        <w:pStyle w:val="Style4"/>
        <w:spacing w:line="240" w:lineRule="auto"/>
        <w:jc w:val="both"/>
        <w:rPr>
          <w:rStyle w:val="FontStyle17"/>
          <w:rFonts w:ascii="Times New Roman" w:hAnsi="Times New Roman"/>
          <w:sz w:val="22"/>
        </w:rPr>
      </w:pPr>
      <w:r w:rsidRPr="00DB009C">
        <w:rPr>
          <w:rStyle w:val="FontStyle17"/>
          <w:rFonts w:ascii="Times New Roman" w:hAnsi="Times New Roman"/>
          <w:sz w:val="22"/>
        </w:rPr>
        <w:t>Nelietot, ja dzīvniekam varētu būt kuņģa-zarnu trakta čūlas vai asiņošana.</w:t>
      </w:r>
    </w:p>
    <w:p w14:paraId="41A96E9F" w14:textId="52D5AAC4" w:rsidR="00D327C9" w:rsidRPr="00DB009C" w:rsidRDefault="00D327C9" w:rsidP="00D327C9">
      <w:pPr>
        <w:pStyle w:val="Style4"/>
        <w:spacing w:line="240" w:lineRule="auto"/>
        <w:jc w:val="both"/>
        <w:rPr>
          <w:rStyle w:val="FontStyle17"/>
          <w:rFonts w:ascii="Times New Roman" w:hAnsi="Times New Roman"/>
          <w:sz w:val="22"/>
        </w:rPr>
      </w:pPr>
      <w:r w:rsidRPr="00DB009C">
        <w:rPr>
          <w:rStyle w:val="FontStyle17"/>
          <w:rFonts w:ascii="Times New Roman" w:hAnsi="Times New Roman"/>
          <w:sz w:val="22"/>
        </w:rPr>
        <w:t xml:space="preserve">Nelietot, ja dzīvniekam ir simptomi, kas liecina par </w:t>
      </w:r>
      <w:r w:rsidR="00B814DE">
        <w:rPr>
          <w:rStyle w:val="FontStyle17"/>
          <w:rFonts w:ascii="Times New Roman" w:hAnsi="Times New Roman"/>
          <w:sz w:val="22"/>
        </w:rPr>
        <w:t>izmaiņām asinsainā</w:t>
      </w:r>
      <w:r w:rsidRPr="00DB009C">
        <w:rPr>
          <w:rStyle w:val="FontStyle17"/>
          <w:rFonts w:ascii="Times New Roman" w:hAnsi="Times New Roman"/>
          <w:sz w:val="22"/>
        </w:rPr>
        <w:t>.</w:t>
      </w:r>
    </w:p>
    <w:p w14:paraId="1C05AD58" w14:textId="5B566FB8" w:rsidR="00D327C9" w:rsidRDefault="00677276" w:rsidP="00D327C9">
      <w:pPr>
        <w:pStyle w:val="Style4"/>
        <w:spacing w:line="240" w:lineRule="auto"/>
        <w:jc w:val="both"/>
        <w:rPr>
          <w:rStyle w:val="FontStyle17"/>
          <w:rFonts w:ascii="Times New Roman" w:hAnsi="Times New Roman"/>
          <w:sz w:val="22"/>
        </w:rPr>
      </w:pPr>
      <w:r w:rsidRPr="00DB34FB">
        <w:rPr>
          <w:color w:val="000000"/>
          <w:spacing w:val="-2"/>
        </w:rPr>
        <w:t>Nelietot gadījumos, ja konstatēta pastiprināta jutība pret aktīvo vielu vai pret jebkuru no palīgvielām</w:t>
      </w:r>
      <w:r w:rsidR="00D327C9" w:rsidRPr="00DB009C">
        <w:rPr>
          <w:rStyle w:val="FontStyle17"/>
          <w:rFonts w:ascii="Times New Roman" w:hAnsi="Times New Roman"/>
          <w:sz w:val="22"/>
        </w:rPr>
        <w:t>.</w:t>
      </w:r>
    </w:p>
    <w:p w14:paraId="4BA23684" w14:textId="77777777" w:rsidR="00476F69" w:rsidRPr="00DB009C" w:rsidRDefault="00476F69" w:rsidP="00D327C9">
      <w:pPr>
        <w:pStyle w:val="Style4"/>
        <w:spacing w:line="240" w:lineRule="auto"/>
        <w:jc w:val="both"/>
        <w:rPr>
          <w:rStyle w:val="FontStyle17"/>
          <w:rFonts w:ascii="Times New Roman" w:hAnsi="Times New Roman"/>
          <w:sz w:val="22"/>
        </w:rPr>
      </w:pPr>
    </w:p>
    <w:p w14:paraId="0AD6C3A1" w14:textId="77777777" w:rsidR="00C114FF" w:rsidRPr="00DB009C" w:rsidRDefault="00F550BE" w:rsidP="00B13B6D">
      <w:pPr>
        <w:pStyle w:val="Style1"/>
      </w:pPr>
      <w:r w:rsidRPr="00DB009C">
        <w:rPr>
          <w:highlight w:val="lightGray"/>
        </w:rPr>
        <w:t>6.</w:t>
      </w:r>
      <w:r w:rsidRPr="00DB009C">
        <w:tab/>
        <w:t>Īpaši brīdinājumi</w:t>
      </w:r>
    </w:p>
    <w:p w14:paraId="6C1BB7C6" w14:textId="77777777" w:rsidR="00C114FF" w:rsidRPr="00DB009C" w:rsidRDefault="00C114FF" w:rsidP="00A9226B">
      <w:pPr>
        <w:tabs>
          <w:tab w:val="clear" w:pos="567"/>
        </w:tabs>
        <w:spacing w:line="240" w:lineRule="auto"/>
        <w:rPr>
          <w:szCs w:val="22"/>
        </w:rPr>
      </w:pPr>
    </w:p>
    <w:p w14:paraId="41D9FD0B" w14:textId="06DE3131" w:rsidR="00F354C5" w:rsidRPr="00DB009C" w:rsidRDefault="00F550BE" w:rsidP="00F354C5">
      <w:pPr>
        <w:tabs>
          <w:tab w:val="clear" w:pos="567"/>
        </w:tabs>
        <w:spacing w:line="240" w:lineRule="auto"/>
        <w:rPr>
          <w:szCs w:val="22"/>
        </w:rPr>
      </w:pPr>
      <w:r w:rsidRPr="00DB009C">
        <w:rPr>
          <w:szCs w:val="22"/>
          <w:u w:val="single"/>
        </w:rPr>
        <w:t>Īpaši brīdinājumi</w:t>
      </w:r>
      <w:r w:rsidRPr="00DB009C">
        <w:rPr>
          <w:szCs w:val="22"/>
        </w:rPr>
        <w:t>:</w:t>
      </w:r>
    </w:p>
    <w:p w14:paraId="48E97561" w14:textId="5399CC9F" w:rsidR="00D327C9" w:rsidRPr="00DB009C" w:rsidRDefault="00D327C9" w:rsidP="00D327C9">
      <w:pPr>
        <w:pStyle w:val="Style4"/>
        <w:spacing w:line="240" w:lineRule="auto"/>
        <w:jc w:val="both"/>
        <w:rPr>
          <w:rStyle w:val="FontStyle17"/>
          <w:rFonts w:ascii="Times New Roman" w:hAnsi="Times New Roman"/>
          <w:sz w:val="22"/>
        </w:rPr>
      </w:pPr>
      <w:r w:rsidRPr="00DB009C">
        <w:rPr>
          <w:rStyle w:val="FontStyle17"/>
          <w:rFonts w:ascii="Times New Roman" w:hAnsi="Times New Roman"/>
          <w:sz w:val="22"/>
        </w:rPr>
        <w:t>Nesteroīdie pretiekaisuma līdzekļi</w:t>
      </w:r>
      <w:r w:rsidR="00C248A0">
        <w:rPr>
          <w:rStyle w:val="FontStyle17"/>
          <w:rFonts w:ascii="Times New Roman" w:hAnsi="Times New Roman"/>
          <w:sz w:val="22"/>
        </w:rPr>
        <w:t xml:space="preserve"> (</w:t>
      </w:r>
      <w:r w:rsidR="00B814DE">
        <w:rPr>
          <w:rStyle w:val="FontStyle17"/>
          <w:rFonts w:ascii="Times New Roman" w:hAnsi="Times New Roman"/>
          <w:sz w:val="22"/>
        </w:rPr>
        <w:t>NSPL</w:t>
      </w:r>
      <w:r w:rsidR="00C248A0">
        <w:rPr>
          <w:rStyle w:val="FontStyle17"/>
          <w:rFonts w:ascii="Times New Roman" w:hAnsi="Times New Roman"/>
          <w:sz w:val="22"/>
        </w:rPr>
        <w:t>)</w:t>
      </w:r>
      <w:r w:rsidRPr="00DB009C">
        <w:rPr>
          <w:rStyle w:val="FontStyle17"/>
          <w:rFonts w:ascii="Times New Roman" w:hAnsi="Times New Roman"/>
          <w:sz w:val="22"/>
        </w:rPr>
        <w:t xml:space="preserve"> var kavēt fagocitozi, tāpēc, ārstējot ar bakteriālām infekcijām saistītus iekaisumus, ir jāsāk atbilstoša</w:t>
      </w:r>
      <w:r w:rsidR="00C248A0">
        <w:rPr>
          <w:rStyle w:val="FontStyle17"/>
          <w:rFonts w:ascii="Times New Roman" w:hAnsi="Times New Roman"/>
          <w:sz w:val="22"/>
        </w:rPr>
        <w:t xml:space="preserve"> antimikrobiālā </w:t>
      </w:r>
      <w:r w:rsidRPr="00DB009C">
        <w:rPr>
          <w:rStyle w:val="FontStyle17"/>
          <w:rFonts w:ascii="Times New Roman" w:hAnsi="Times New Roman"/>
          <w:sz w:val="22"/>
        </w:rPr>
        <w:t>terapija.</w:t>
      </w:r>
    </w:p>
    <w:p w14:paraId="62CD6935" w14:textId="77777777" w:rsidR="00F354C5" w:rsidRPr="00DB009C" w:rsidRDefault="00F354C5" w:rsidP="00F354C5">
      <w:pPr>
        <w:tabs>
          <w:tab w:val="clear" w:pos="567"/>
        </w:tabs>
        <w:spacing w:line="240" w:lineRule="auto"/>
        <w:rPr>
          <w:szCs w:val="22"/>
        </w:rPr>
      </w:pPr>
    </w:p>
    <w:p w14:paraId="7D4A0AC4" w14:textId="69C26088" w:rsidR="00F354C5" w:rsidRPr="00DB009C" w:rsidRDefault="00F550BE" w:rsidP="00F354C5">
      <w:pPr>
        <w:tabs>
          <w:tab w:val="clear" w:pos="567"/>
        </w:tabs>
        <w:spacing w:line="240" w:lineRule="auto"/>
        <w:rPr>
          <w:szCs w:val="22"/>
        </w:rPr>
      </w:pPr>
      <w:r w:rsidRPr="00DB009C">
        <w:rPr>
          <w:szCs w:val="22"/>
          <w:u w:val="single"/>
        </w:rPr>
        <w:t>Īpaši piesardzības pasākumi drošai lietošanai mērķsugām</w:t>
      </w:r>
      <w:r w:rsidRPr="00DB009C">
        <w:rPr>
          <w:szCs w:val="22"/>
        </w:rPr>
        <w:t>:</w:t>
      </w:r>
    </w:p>
    <w:p w14:paraId="6AA0ABA5" w14:textId="1B52F183" w:rsidR="00D327C9" w:rsidRPr="00DB009C" w:rsidRDefault="00D327C9" w:rsidP="00D327C9">
      <w:pPr>
        <w:pStyle w:val="titre"/>
        <w:tabs>
          <w:tab w:val="left" w:pos="0"/>
        </w:tabs>
        <w:jc w:val="both"/>
        <w:rPr>
          <w:rFonts w:ascii="Times New Roman" w:hAnsi="Times New Roman"/>
          <w:b w:val="0"/>
          <w:color w:val="000000"/>
          <w:spacing w:val="-2"/>
          <w:sz w:val="22"/>
          <w:szCs w:val="22"/>
        </w:rPr>
      </w:pPr>
      <w:r w:rsidRPr="00DB009C">
        <w:rPr>
          <w:rStyle w:val="FontStyle17"/>
          <w:rFonts w:ascii="Times New Roman" w:hAnsi="Times New Roman"/>
          <w:b w:val="0"/>
          <w:sz w:val="22"/>
          <w:szCs w:val="22"/>
        </w:rPr>
        <w:t>Nepārsniegt noteikto devu un ārstēšanas ilgumu.</w:t>
      </w:r>
      <w:r w:rsidRPr="00DB009C">
        <w:rPr>
          <w:rStyle w:val="FontStyle17"/>
          <w:rFonts w:ascii="Times New Roman" w:hAnsi="Times New Roman"/>
          <w:sz w:val="22"/>
          <w:szCs w:val="22"/>
        </w:rPr>
        <w:t xml:space="preserve"> </w:t>
      </w:r>
      <w:r w:rsidR="00C248A0">
        <w:rPr>
          <w:rFonts w:ascii="Times New Roman" w:hAnsi="Times New Roman"/>
          <w:b w:val="0"/>
          <w:color w:val="000000"/>
          <w:spacing w:val="-2"/>
          <w:sz w:val="22"/>
          <w:szCs w:val="22"/>
        </w:rPr>
        <w:t>L</w:t>
      </w:r>
      <w:r w:rsidRPr="00DB009C">
        <w:rPr>
          <w:rFonts w:ascii="Times New Roman" w:hAnsi="Times New Roman"/>
          <w:b w:val="0"/>
          <w:color w:val="000000"/>
          <w:spacing w:val="-2"/>
          <w:sz w:val="22"/>
          <w:szCs w:val="22"/>
        </w:rPr>
        <w:t>ieto</w:t>
      </w:r>
      <w:r w:rsidR="00C248A0">
        <w:rPr>
          <w:rFonts w:ascii="Times New Roman" w:hAnsi="Times New Roman"/>
          <w:b w:val="0"/>
          <w:color w:val="000000"/>
          <w:spacing w:val="-2"/>
          <w:sz w:val="22"/>
          <w:szCs w:val="22"/>
        </w:rPr>
        <w:t>t</w:t>
      </w:r>
      <w:r w:rsidRPr="00DB009C">
        <w:rPr>
          <w:rFonts w:ascii="Times New Roman" w:hAnsi="Times New Roman"/>
          <w:b w:val="0"/>
          <w:color w:val="000000"/>
          <w:spacing w:val="-2"/>
          <w:sz w:val="22"/>
          <w:szCs w:val="22"/>
        </w:rPr>
        <w:t xml:space="preserve"> vismazāk</w:t>
      </w:r>
      <w:r w:rsidR="00C248A0">
        <w:rPr>
          <w:rFonts w:ascii="Times New Roman" w:hAnsi="Times New Roman"/>
          <w:b w:val="0"/>
          <w:color w:val="000000"/>
          <w:spacing w:val="-2"/>
          <w:sz w:val="22"/>
          <w:szCs w:val="22"/>
        </w:rPr>
        <w:t>o</w:t>
      </w:r>
      <w:r w:rsidRPr="00DB009C">
        <w:rPr>
          <w:rFonts w:ascii="Times New Roman" w:hAnsi="Times New Roman"/>
          <w:b w:val="0"/>
          <w:color w:val="000000"/>
          <w:spacing w:val="-2"/>
          <w:sz w:val="22"/>
          <w:szCs w:val="22"/>
        </w:rPr>
        <w:t xml:space="preserve"> dev</w:t>
      </w:r>
      <w:r w:rsidR="00C248A0">
        <w:rPr>
          <w:rFonts w:ascii="Times New Roman" w:hAnsi="Times New Roman"/>
          <w:b w:val="0"/>
          <w:color w:val="000000"/>
          <w:spacing w:val="-2"/>
          <w:sz w:val="22"/>
          <w:szCs w:val="22"/>
        </w:rPr>
        <w:t>u</w:t>
      </w:r>
      <w:r w:rsidRPr="00DB009C">
        <w:rPr>
          <w:rFonts w:ascii="Times New Roman" w:hAnsi="Times New Roman"/>
          <w:b w:val="0"/>
          <w:color w:val="000000"/>
          <w:spacing w:val="-2"/>
          <w:sz w:val="22"/>
          <w:szCs w:val="22"/>
        </w:rPr>
        <w:t xml:space="preserve">, kāda nepieciešama simptomu atvieglošanai. </w:t>
      </w:r>
    </w:p>
    <w:p w14:paraId="30E5DB51" w14:textId="77777777" w:rsidR="00D327C9" w:rsidRPr="00DB009C" w:rsidRDefault="00D327C9" w:rsidP="00D327C9">
      <w:pPr>
        <w:pStyle w:val="Style4"/>
        <w:spacing w:line="240" w:lineRule="auto"/>
        <w:rPr>
          <w:spacing w:val="-2"/>
        </w:rPr>
      </w:pPr>
    </w:p>
    <w:p w14:paraId="7D1B8E5C" w14:textId="46775CEB" w:rsidR="00D327C9" w:rsidRPr="00DB009C" w:rsidRDefault="00D327C9" w:rsidP="00D327C9">
      <w:pPr>
        <w:pStyle w:val="Style4"/>
        <w:keepNext/>
        <w:keepLines/>
        <w:spacing w:line="240" w:lineRule="auto"/>
        <w:jc w:val="both"/>
      </w:pPr>
      <w:r w:rsidRPr="00DB009C">
        <w:rPr>
          <w:color w:val="000000"/>
          <w:spacing w:val="-2"/>
        </w:rPr>
        <w:t>Risks var paaugstināties, ā</w:t>
      </w:r>
      <w:r w:rsidRPr="00DB009C">
        <w:rPr>
          <w:rStyle w:val="FontStyle17"/>
          <w:rFonts w:ascii="Times New Roman" w:hAnsi="Times New Roman"/>
          <w:sz w:val="22"/>
        </w:rPr>
        <w:t>rstējot ļoti jaunus dzīvniekus (jaunākus par 12 nedēļām), kam aknu vai nieru darbība var nebūt vēl pilnībā attīstījusies, un vecus dzīvniekus, kam šīs organisma funkcijas var būt traucētas, kā arī ponijus. Šajos gadījumos precīzi aprēķin</w:t>
      </w:r>
      <w:r w:rsidR="00C248A0">
        <w:rPr>
          <w:rStyle w:val="FontStyle17"/>
          <w:rFonts w:ascii="Times New Roman" w:hAnsi="Times New Roman"/>
          <w:sz w:val="22"/>
        </w:rPr>
        <w:t>āt</w:t>
      </w:r>
      <w:r w:rsidRPr="00DB009C">
        <w:rPr>
          <w:rStyle w:val="FontStyle17"/>
          <w:rFonts w:ascii="Times New Roman" w:hAnsi="Times New Roman"/>
          <w:sz w:val="22"/>
        </w:rPr>
        <w:t xml:space="preserve"> devas un rūpīgi </w:t>
      </w:r>
      <w:r w:rsidR="00C248A0">
        <w:rPr>
          <w:rStyle w:val="FontStyle17"/>
          <w:rFonts w:ascii="Times New Roman" w:hAnsi="Times New Roman"/>
          <w:sz w:val="22"/>
        </w:rPr>
        <w:t>no</w:t>
      </w:r>
      <w:r w:rsidRPr="00DB009C">
        <w:rPr>
          <w:rStyle w:val="FontStyle17"/>
          <w:rFonts w:ascii="Times New Roman" w:hAnsi="Times New Roman"/>
          <w:sz w:val="22"/>
        </w:rPr>
        <w:t>vēro</w:t>
      </w:r>
      <w:r w:rsidR="00C248A0">
        <w:rPr>
          <w:rStyle w:val="FontStyle17"/>
          <w:rFonts w:ascii="Times New Roman" w:hAnsi="Times New Roman"/>
          <w:sz w:val="22"/>
        </w:rPr>
        <w:t>t</w:t>
      </w:r>
      <w:r w:rsidRPr="00DB009C">
        <w:rPr>
          <w:rStyle w:val="FontStyle17"/>
          <w:rFonts w:ascii="Times New Roman" w:hAnsi="Times New Roman"/>
          <w:sz w:val="22"/>
        </w:rPr>
        <w:t xml:space="preserve"> pacientu stāvokli.</w:t>
      </w:r>
    </w:p>
    <w:p w14:paraId="25315AC1" w14:textId="77777777" w:rsidR="00D327C9" w:rsidRPr="00DB009C" w:rsidRDefault="00D327C9" w:rsidP="00D327C9">
      <w:pPr>
        <w:pStyle w:val="Style4"/>
        <w:spacing w:line="240" w:lineRule="auto"/>
        <w:jc w:val="both"/>
        <w:rPr>
          <w:rStyle w:val="FontStyle17"/>
          <w:rFonts w:ascii="Times New Roman" w:hAnsi="Times New Roman"/>
          <w:sz w:val="22"/>
        </w:rPr>
      </w:pPr>
    </w:p>
    <w:p w14:paraId="7173775A" w14:textId="7CFF1D74" w:rsidR="00D327C9" w:rsidRPr="00DB009C" w:rsidRDefault="00D327C9" w:rsidP="00D327C9">
      <w:pPr>
        <w:pStyle w:val="Style4"/>
        <w:spacing w:line="240" w:lineRule="auto"/>
        <w:jc w:val="both"/>
        <w:rPr>
          <w:rStyle w:val="FontStyle17"/>
          <w:rFonts w:ascii="Times New Roman" w:hAnsi="Times New Roman"/>
          <w:sz w:val="22"/>
        </w:rPr>
      </w:pPr>
      <w:r w:rsidRPr="00DB009C">
        <w:rPr>
          <w:rStyle w:val="FontStyle17"/>
          <w:rFonts w:ascii="Times New Roman" w:hAnsi="Times New Roman"/>
          <w:sz w:val="22"/>
        </w:rPr>
        <w:t xml:space="preserve">Ārstēšanas laikā nedrīkst ierobežot ūdens patēriņu. Nelietot dehidrētiem un hipovolēmiskiem dzīvniekiem, kā arī dzīvniekiem ar pazeminātu </w:t>
      </w:r>
      <w:r w:rsidR="00C248A0">
        <w:rPr>
          <w:rStyle w:val="FontStyle17"/>
          <w:rFonts w:ascii="Times New Roman" w:hAnsi="Times New Roman"/>
          <w:sz w:val="22"/>
        </w:rPr>
        <w:t>asins</w:t>
      </w:r>
      <w:r w:rsidRPr="00DB009C">
        <w:rPr>
          <w:rStyle w:val="FontStyle17"/>
          <w:rFonts w:ascii="Times New Roman" w:hAnsi="Times New Roman"/>
          <w:sz w:val="22"/>
        </w:rPr>
        <w:t>spiedienu, jo tad palielinās nieru mazspējas risks.</w:t>
      </w:r>
    </w:p>
    <w:p w14:paraId="1C8BEC5A" w14:textId="77777777" w:rsidR="00F354C5" w:rsidRPr="00DB009C" w:rsidRDefault="00F354C5" w:rsidP="00F354C5">
      <w:pPr>
        <w:tabs>
          <w:tab w:val="clear" w:pos="567"/>
        </w:tabs>
        <w:spacing w:line="240" w:lineRule="auto"/>
        <w:rPr>
          <w:szCs w:val="22"/>
        </w:rPr>
      </w:pPr>
    </w:p>
    <w:p w14:paraId="3EF708F2" w14:textId="10D24144" w:rsidR="00F354C5" w:rsidRPr="00DB009C" w:rsidRDefault="00F550BE" w:rsidP="00F354C5">
      <w:pPr>
        <w:tabs>
          <w:tab w:val="clear" w:pos="567"/>
        </w:tabs>
        <w:spacing w:line="240" w:lineRule="auto"/>
        <w:rPr>
          <w:szCs w:val="22"/>
        </w:rPr>
      </w:pPr>
      <w:r w:rsidRPr="00DB009C">
        <w:rPr>
          <w:szCs w:val="22"/>
          <w:u w:val="single"/>
        </w:rPr>
        <w:t>Īpaši piesardzības pasākumi, kas jāievēro personai, kura ievada veterinārās zāles dzīvniekiem</w:t>
      </w:r>
      <w:r w:rsidR="00E27F42" w:rsidRPr="00DB009C">
        <w:rPr>
          <w:szCs w:val="22"/>
          <w:u w:val="single"/>
        </w:rPr>
        <w:t>:</w:t>
      </w:r>
    </w:p>
    <w:p w14:paraId="633EE358" w14:textId="36D963BB" w:rsidR="00D327C9" w:rsidRPr="00DB009C" w:rsidRDefault="00677276" w:rsidP="00D327C9">
      <w:pPr>
        <w:pStyle w:val="Style4"/>
        <w:spacing w:line="240" w:lineRule="auto"/>
        <w:jc w:val="both"/>
      </w:pPr>
      <w:r w:rsidRPr="00955DBA">
        <w:rPr>
          <w:bCs/>
        </w:rPr>
        <w:t>Rīkojoties ar šīm veterinārajām zālēm, izmantot individuālos aizsardzības līdzekļus, kas ietver piemērotus cimdus.</w:t>
      </w:r>
      <w:r w:rsidR="00884E78">
        <w:rPr>
          <w:bCs/>
        </w:rPr>
        <w:t xml:space="preserve"> </w:t>
      </w:r>
      <w:r w:rsidR="00D327C9" w:rsidRPr="005F76F5">
        <w:rPr>
          <w:rStyle w:val="FontStyle15"/>
          <w:rFonts w:ascii="Times New Roman" w:hAnsi="Times New Roman"/>
          <w:i w:val="0"/>
          <w:iCs/>
          <w:sz w:val="22"/>
        </w:rPr>
        <w:t>Lietot labi vēdinā</w:t>
      </w:r>
      <w:r w:rsidR="00C248A0">
        <w:rPr>
          <w:rStyle w:val="FontStyle15"/>
          <w:rFonts w:ascii="Times New Roman" w:hAnsi="Times New Roman"/>
          <w:i w:val="0"/>
          <w:iCs/>
          <w:sz w:val="22"/>
        </w:rPr>
        <w:t>mās</w:t>
      </w:r>
      <w:r w:rsidR="00D327C9" w:rsidRPr="005F76F5">
        <w:rPr>
          <w:rStyle w:val="FontStyle15"/>
          <w:rFonts w:ascii="Times New Roman" w:hAnsi="Times New Roman"/>
          <w:i w:val="0"/>
          <w:iCs/>
          <w:sz w:val="22"/>
        </w:rPr>
        <w:t xml:space="preserve"> telpās</w:t>
      </w:r>
      <w:r w:rsidR="00D327C9" w:rsidRPr="00DB009C">
        <w:rPr>
          <w:rStyle w:val="FontStyle15"/>
          <w:rFonts w:ascii="Times New Roman" w:hAnsi="Times New Roman"/>
          <w:sz w:val="22"/>
        </w:rPr>
        <w:t xml:space="preserve">. </w:t>
      </w:r>
      <w:r w:rsidR="00D327C9" w:rsidRPr="00DB009C">
        <w:rPr>
          <w:rStyle w:val="FontStyle17"/>
          <w:rFonts w:ascii="Times New Roman" w:hAnsi="Times New Roman"/>
          <w:sz w:val="22"/>
        </w:rPr>
        <w:t>Atverot paciņu un sajaucot tās saturu ar barību, izvair</w:t>
      </w:r>
      <w:r w:rsidR="00C248A0">
        <w:rPr>
          <w:rStyle w:val="FontStyle17"/>
          <w:rFonts w:ascii="Times New Roman" w:hAnsi="Times New Roman"/>
          <w:sz w:val="22"/>
        </w:rPr>
        <w:t>ītie</w:t>
      </w:r>
      <w:r w:rsidR="00D327C9" w:rsidRPr="00DB009C">
        <w:rPr>
          <w:rStyle w:val="FontStyle17"/>
          <w:rFonts w:ascii="Times New Roman" w:hAnsi="Times New Roman"/>
          <w:sz w:val="22"/>
        </w:rPr>
        <w:t xml:space="preserve">s no putekļu ieelpošanas. Ja </w:t>
      </w:r>
      <w:r w:rsidR="00C248A0">
        <w:rPr>
          <w:rStyle w:val="FontStyle17"/>
          <w:rFonts w:ascii="Times New Roman" w:hAnsi="Times New Roman"/>
          <w:sz w:val="22"/>
        </w:rPr>
        <w:t xml:space="preserve">notikusi </w:t>
      </w:r>
      <w:r w:rsidR="00D327C9" w:rsidRPr="00DB009C">
        <w:rPr>
          <w:rStyle w:val="FontStyle17"/>
          <w:rFonts w:ascii="Times New Roman" w:hAnsi="Times New Roman"/>
          <w:sz w:val="22"/>
        </w:rPr>
        <w:t>nejauš</w:t>
      </w:r>
      <w:r w:rsidR="00C248A0">
        <w:rPr>
          <w:rStyle w:val="FontStyle17"/>
          <w:rFonts w:ascii="Times New Roman" w:hAnsi="Times New Roman"/>
          <w:sz w:val="22"/>
        </w:rPr>
        <w:t>a</w:t>
      </w:r>
      <w:r w:rsidR="00D327C9" w:rsidRPr="00DB009C">
        <w:rPr>
          <w:rStyle w:val="FontStyle17"/>
          <w:rFonts w:ascii="Times New Roman" w:hAnsi="Times New Roman"/>
          <w:sz w:val="22"/>
        </w:rPr>
        <w:t xml:space="preserve"> nokļū</w:t>
      </w:r>
      <w:r w:rsidR="00C248A0">
        <w:rPr>
          <w:rStyle w:val="FontStyle17"/>
          <w:rFonts w:ascii="Times New Roman" w:hAnsi="Times New Roman"/>
          <w:sz w:val="22"/>
        </w:rPr>
        <w:t xml:space="preserve">šana </w:t>
      </w:r>
      <w:r w:rsidR="00D327C9" w:rsidRPr="00DB009C">
        <w:rPr>
          <w:rStyle w:val="FontStyle17"/>
          <w:rFonts w:ascii="Times New Roman" w:hAnsi="Times New Roman"/>
          <w:sz w:val="22"/>
        </w:rPr>
        <w:t xml:space="preserve">acīs, nekavējoties izskalot tās ar lielu </w:t>
      </w:r>
      <w:r w:rsidR="00D327C9" w:rsidRPr="00DB009C">
        <w:rPr>
          <w:rStyle w:val="FontStyle17"/>
          <w:rFonts w:ascii="Times New Roman" w:hAnsi="Times New Roman"/>
          <w:sz w:val="22"/>
        </w:rPr>
        <w:lastRenderedPageBreak/>
        <w:t xml:space="preserve">daudzumu tīra ūdens. </w:t>
      </w:r>
      <w:r w:rsidRPr="00DB34FB">
        <w:rPr>
          <w:color w:val="000000"/>
          <w:spacing w:val="-2"/>
        </w:rPr>
        <w:t>Ja notikusi nejauša norīšana, nekavējoties meklēt medicīnisko palīdzību un uzrādīt lietošanas instrukciju vai iepakojuma marķējumu ārstam</w:t>
      </w:r>
      <w:r w:rsidR="00D327C9" w:rsidRPr="00DB009C">
        <w:rPr>
          <w:rStyle w:val="FontStyle17"/>
          <w:rFonts w:ascii="Times New Roman" w:hAnsi="Times New Roman"/>
          <w:sz w:val="22"/>
        </w:rPr>
        <w:t>.</w:t>
      </w:r>
    </w:p>
    <w:p w14:paraId="261EF3FF" w14:textId="77777777" w:rsidR="002F6DAA" w:rsidRPr="00DB009C" w:rsidRDefault="002F6DAA" w:rsidP="005B1FD0">
      <w:pPr>
        <w:rPr>
          <w:szCs w:val="22"/>
          <w:u w:val="single"/>
        </w:rPr>
      </w:pPr>
    </w:p>
    <w:p w14:paraId="0D404F1E" w14:textId="1F05144C" w:rsidR="005B1FD0" w:rsidRPr="00DB009C" w:rsidRDefault="00F550BE" w:rsidP="005B1FD0">
      <w:pPr>
        <w:tabs>
          <w:tab w:val="clear" w:pos="567"/>
        </w:tabs>
        <w:spacing w:line="240" w:lineRule="auto"/>
        <w:rPr>
          <w:szCs w:val="22"/>
        </w:rPr>
      </w:pPr>
      <w:r w:rsidRPr="00DB009C">
        <w:rPr>
          <w:szCs w:val="22"/>
          <w:u w:val="single"/>
        </w:rPr>
        <w:t>Grūsnība un laktācija</w:t>
      </w:r>
      <w:r w:rsidRPr="00DB009C">
        <w:rPr>
          <w:szCs w:val="22"/>
        </w:rPr>
        <w:t>:</w:t>
      </w:r>
    </w:p>
    <w:p w14:paraId="6A70372C" w14:textId="77777777" w:rsidR="00F13604" w:rsidRPr="00E57A7D" w:rsidRDefault="00F13604" w:rsidP="00F13604">
      <w:pPr>
        <w:tabs>
          <w:tab w:val="clear" w:pos="567"/>
        </w:tabs>
        <w:spacing w:line="240" w:lineRule="auto"/>
        <w:rPr>
          <w:szCs w:val="22"/>
        </w:rPr>
      </w:pPr>
      <w:r w:rsidRPr="00E57A7D">
        <w:t xml:space="preserve">Nav pierādīts šo veterināro zāļu </w:t>
      </w:r>
      <w:r>
        <w:t>drošums</w:t>
      </w:r>
      <w:r w:rsidRPr="00E57A7D">
        <w:t xml:space="preserve"> grūsnības</w:t>
      </w:r>
      <w:r>
        <w:t xml:space="preserve"> un </w:t>
      </w:r>
      <w:r w:rsidRPr="00E57A7D">
        <w:t>laktācijas laikā.</w:t>
      </w:r>
    </w:p>
    <w:p w14:paraId="4D308D58" w14:textId="77777777" w:rsidR="00F13604" w:rsidRPr="00E57A7D" w:rsidRDefault="00F13604" w:rsidP="00F13604">
      <w:pPr>
        <w:tabs>
          <w:tab w:val="clear" w:pos="567"/>
        </w:tabs>
        <w:spacing w:line="240" w:lineRule="auto"/>
        <w:rPr>
          <w:szCs w:val="22"/>
        </w:rPr>
      </w:pPr>
      <w:r w:rsidRPr="000D74AF">
        <w:rPr>
          <w:szCs w:val="22"/>
        </w:rPr>
        <w:t>Nav ieteicams lietot grūsnības un laktācijas laikā.</w:t>
      </w:r>
    </w:p>
    <w:p w14:paraId="7727DD6E" w14:textId="77777777" w:rsidR="005B1FD0" w:rsidRPr="00DB009C" w:rsidRDefault="005B1FD0" w:rsidP="005B1FD0">
      <w:pPr>
        <w:tabs>
          <w:tab w:val="clear" w:pos="567"/>
        </w:tabs>
        <w:spacing w:line="240" w:lineRule="auto"/>
        <w:rPr>
          <w:szCs w:val="22"/>
        </w:rPr>
      </w:pPr>
    </w:p>
    <w:p w14:paraId="46A61ACC" w14:textId="701FAB23" w:rsidR="005B1FD0" w:rsidRPr="00DB009C" w:rsidRDefault="00F550BE" w:rsidP="005B1FD0">
      <w:pPr>
        <w:tabs>
          <w:tab w:val="clear" w:pos="567"/>
        </w:tabs>
        <w:spacing w:line="240" w:lineRule="auto"/>
        <w:rPr>
          <w:szCs w:val="22"/>
        </w:rPr>
      </w:pPr>
      <w:r w:rsidRPr="00DB009C">
        <w:rPr>
          <w:szCs w:val="22"/>
          <w:u w:val="single"/>
        </w:rPr>
        <w:t>Mijiedarbība ar citām zālēm un citi mijiedarbības veidi:</w:t>
      </w:r>
    </w:p>
    <w:p w14:paraId="303D1472" w14:textId="65B68AE7" w:rsidR="00D327C9" w:rsidRPr="00DB009C" w:rsidRDefault="00D327C9" w:rsidP="00D327C9">
      <w:pPr>
        <w:pStyle w:val="Style4"/>
        <w:spacing w:line="240" w:lineRule="auto"/>
        <w:jc w:val="both"/>
        <w:rPr>
          <w:rStyle w:val="FontStyle17"/>
          <w:rFonts w:ascii="Times New Roman" w:hAnsi="Times New Roman"/>
          <w:sz w:val="22"/>
        </w:rPr>
      </w:pPr>
      <w:r w:rsidRPr="00DB009C">
        <w:rPr>
          <w:color w:val="000000"/>
        </w:rPr>
        <w:t xml:space="preserve">Suksibuzons un tā metabolīti izteikti saistās ar plazmas proteīniem un konkurē ar citām </w:t>
      </w:r>
      <w:r w:rsidR="00C248A0">
        <w:rPr>
          <w:color w:val="000000"/>
        </w:rPr>
        <w:t>vielām</w:t>
      </w:r>
      <w:r w:rsidRPr="00DB009C">
        <w:rPr>
          <w:color w:val="000000"/>
        </w:rPr>
        <w:t>, kam arī ir izteikta saistīšanās ar plazmas proteīniem, piemēram, sulfonamīdiem un varfarīnu; vai arī suksibozons var pats tikt aizstāts, šādi palielinot nesaistīto farmakoloģiski aktīvo savienojumu koncentrāciju, kas var izraisīt toksisku iedarbību.</w:t>
      </w:r>
      <w:r w:rsidRPr="00DB009C">
        <w:rPr>
          <w:rStyle w:val="FontStyle17"/>
          <w:rFonts w:ascii="Times New Roman" w:hAnsi="Times New Roman"/>
          <w:sz w:val="22"/>
        </w:rPr>
        <w:t xml:space="preserve"> Ja nepieciešama papildterapija, rūpīgi </w:t>
      </w:r>
      <w:r w:rsidR="00C248A0">
        <w:rPr>
          <w:rStyle w:val="FontStyle17"/>
          <w:rFonts w:ascii="Times New Roman" w:hAnsi="Times New Roman"/>
          <w:sz w:val="22"/>
        </w:rPr>
        <w:t xml:space="preserve">uzraudzīt </w:t>
      </w:r>
      <w:r w:rsidRPr="00DB009C">
        <w:rPr>
          <w:rStyle w:val="FontStyle17"/>
          <w:rFonts w:ascii="Times New Roman" w:hAnsi="Times New Roman"/>
          <w:sz w:val="22"/>
        </w:rPr>
        <w:t>zāļu saderīb</w:t>
      </w:r>
      <w:r w:rsidR="00C248A0">
        <w:rPr>
          <w:rStyle w:val="FontStyle17"/>
          <w:rFonts w:ascii="Times New Roman" w:hAnsi="Times New Roman"/>
          <w:sz w:val="22"/>
        </w:rPr>
        <w:t>u</w:t>
      </w:r>
      <w:r w:rsidRPr="00DB009C">
        <w:rPr>
          <w:rStyle w:val="FontStyle17"/>
          <w:rFonts w:ascii="Times New Roman" w:hAnsi="Times New Roman"/>
          <w:sz w:val="22"/>
        </w:rPr>
        <w:t>.</w:t>
      </w:r>
    </w:p>
    <w:p w14:paraId="324628D7" w14:textId="4CD3CE88" w:rsidR="00D327C9" w:rsidRPr="00DB009C" w:rsidRDefault="00D327C9" w:rsidP="00D327C9">
      <w:pPr>
        <w:pStyle w:val="Style5"/>
        <w:rPr>
          <w:rStyle w:val="FontStyle17"/>
          <w:rFonts w:ascii="Times New Roman" w:hAnsi="Times New Roman"/>
          <w:sz w:val="22"/>
        </w:rPr>
      </w:pPr>
      <w:r w:rsidRPr="00DB009C">
        <w:rPr>
          <w:rStyle w:val="FontStyle17"/>
          <w:rFonts w:ascii="Times New Roman" w:hAnsi="Times New Roman"/>
          <w:sz w:val="22"/>
        </w:rPr>
        <w:t>Nelietot kopā ar citiem</w:t>
      </w:r>
      <w:r w:rsidR="00B814DE">
        <w:rPr>
          <w:rStyle w:val="FontStyle17"/>
          <w:rFonts w:ascii="Times New Roman" w:hAnsi="Times New Roman"/>
          <w:sz w:val="22"/>
        </w:rPr>
        <w:t xml:space="preserve"> NSPL</w:t>
      </w:r>
      <w:r w:rsidRPr="00DB009C">
        <w:rPr>
          <w:rStyle w:val="FontStyle17"/>
          <w:rFonts w:ascii="Times New Roman" w:hAnsi="Times New Roman"/>
          <w:sz w:val="22"/>
        </w:rPr>
        <w:t>:</w:t>
      </w:r>
      <w:r w:rsidR="00884E78">
        <w:rPr>
          <w:rStyle w:val="FontStyle17"/>
          <w:rFonts w:ascii="Times New Roman" w:hAnsi="Times New Roman"/>
          <w:sz w:val="22"/>
        </w:rPr>
        <w:t xml:space="preserve"> </w:t>
      </w:r>
      <w:r w:rsidRPr="00DB009C">
        <w:rPr>
          <w:rStyle w:val="FontStyle17"/>
          <w:rFonts w:ascii="Times New Roman" w:hAnsi="Times New Roman"/>
          <w:sz w:val="22"/>
        </w:rPr>
        <w:t>ne vienlaicīgi, nedz arī 24 stundu laikā</w:t>
      </w:r>
      <w:r w:rsidR="00C248A0">
        <w:rPr>
          <w:rStyle w:val="FontStyle17"/>
          <w:rFonts w:ascii="Times New Roman" w:hAnsi="Times New Roman"/>
          <w:sz w:val="22"/>
        </w:rPr>
        <w:t xml:space="preserve"> vienu pēc otra</w:t>
      </w:r>
      <w:r w:rsidRPr="00DB009C">
        <w:rPr>
          <w:rStyle w:val="FontStyle17"/>
          <w:rFonts w:ascii="Times New Roman" w:hAnsi="Times New Roman"/>
          <w:sz w:val="22"/>
        </w:rPr>
        <w:t>.</w:t>
      </w:r>
    </w:p>
    <w:p w14:paraId="48998843" w14:textId="526E1889" w:rsidR="00D327C9" w:rsidRPr="00DB009C" w:rsidRDefault="00C248A0" w:rsidP="00D327C9">
      <w:pPr>
        <w:pStyle w:val="Style5"/>
        <w:rPr>
          <w:rStyle w:val="FontStyle17"/>
          <w:rFonts w:ascii="Times New Roman" w:hAnsi="Times New Roman"/>
          <w:sz w:val="22"/>
        </w:rPr>
      </w:pPr>
      <w:r>
        <w:rPr>
          <w:rStyle w:val="FontStyle17"/>
          <w:rFonts w:ascii="Times New Roman" w:hAnsi="Times New Roman"/>
          <w:sz w:val="22"/>
        </w:rPr>
        <w:t>Izvairīties no vienlaicī</w:t>
      </w:r>
      <w:r w:rsidR="003C63D1">
        <w:rPr>
          <w:rStyle w:val="FontStyle17"/>
          <w:rFonts w:ascii="Times New Roman" w:hAnsi="Times New Roman"/>
          <w:sz w:val="22"/>
        </w:rPr>
        <w:t>g</w:t>
      </w:r>
      <w:r>
        <w:rPr>
          <w:rStyle w:val="FontStyle17"/>
          <w:rFonts w:ascii="Times New Roman" w:hAnsi="Times New Roman"/>
          <w:sz w:val="22"/>
        </w:rPr>
        <w:t xml:space="preserve">as potenciāli nefrotokrisku vielu lietošanas. </w:t>
      </w:r>
    </w:p>
    <w:p w14:paraId="6D5EDE3F" w14:textId="77777777" w:rsidR="005B1FD0" w:rsidRPr="00DB009C" w:rsidRDefault="005B1FD0" w:rsidP="005B1FD0">
      <w:pPr>
        <w:tabs>
          <w:tab w:val="clear" w:pos="567"/>
        </w:tabs>
        <w:spacing w:line="240" w:lineRule="auto"/>
        <w:rPr>
          <w:szCs w:val="22"/>
        </w:rPr>
      </w:pPr>
    </w:p>
    <w:p w14:paraId="6B81046E" w14:textId="4814F641" w:rsidR="005B1FD0" w:rsidRPr="00DB009C" w:rsidRDefault="00F550BE" w:rsidP="005B1FD0">
      <w:pPr>
        <w:tabs>
          <w:tab w:val="clear" w:pos="567"/>
        </w:tabs>
        <w:spacing w:line="240" w:lineRule="auto"/>
        <w:rPr>
          <w:szCs w:val="22"/>
        </w:rPr>
      </w:pPr>
      <w:r w:rsidRPr="00DB009C">
        <w:rPr>
          <w:szCs w:val="22"/>
          <w:u w:val="single"/>
        </w:rPr>
        <w:t>Pārdozēšana</w:t>
      </w:r>
      <w:r w:rsidRPr="00DB009C">
        <w:rPr>
          <w:szCs w:val="22"/>
        </w:rPr>
        <w:t>:</w:t>
      </w:r>
    </w:p>
    <w:p w14:paraId="4D3A2A84" w14:textId="77777777" w:rsidR="001E7440" w:rsidRDefault="00D327C9" w:rsidP="00D327C9">
      <w:pPr>
        <w:pStyle w:val="Style4"/>
        <w:spacing w:line="240" w:lineRule="auto"/>
        <w:jc w:val="both"/>
        <w:rPr>
          <w:rStyle w:val="FontStyle17"/>
          <w:rFonts w:ascii="Times New Roman" w:hAnsi="Times New Roman"/>
          <w:sz w:val="22"/>
        </w:rPr>
      </w:pPr>
      <w:r w:rsidRPr="00DB009C">
        <w:rPr>
          <w:rStyle w:val="FontStyle17"/>
          <w:rFonts w:ascii="Times New Roman" w:hAnsi="Times New Roman"/>
          <w:sz w:val="22"/>
        </w:rPr>
        <w:t xml:space="preserve">Ilgstošas pārdozēšanas gadījumos var būt novērojamas šādas pazīmes: </w:t>
      </w:r>
    </w:p>
    <w:p w14:paraId="1AF997C0" w14:textId="3D4158F6" w:rsidR="001E7440" w:rsidRDefault="001E7440" w:rsidP="00D327C9">
      <w:pPr>
        <w:pStyle w:val="Style4"/>
        <w:spacing w:line="240" w:lineRule="auto"/>
        <w:jc w:val="both"/>
        <w:rPr>
          <w:rStyle w:val="FontStyle17"/>
          <w:rFonts w:ascii="Times New Roman" w:hAnsi="Times New Roman"/>
          <w:sz w:val="22"/>
        </w:rPr>
      </w:pPr>
      <w:r>
        <w:rPr>
          <w:rStyle w:val="FontStyle17"/>
          <w:rFonts w:ascii="Times New Roman" w:hAnsi="Times New Roman"/>
          <w:sz w:val="22"/>
        </w:rPr>
        <w:t>S</w:t>
      </w:r>
      <w:r w:rsidR="00D327C9" w:rsidRPr="00DB009C">
        <w:rPr>
          <w:rStyle w:val="FontStyle17"/>
          <w:rFonts w:ascii="Times New Roman" w:hAnsi="Times New Roman"/>
          <w:sz w:val="22"/>
        </w:rPr>
        <w:t>lāpes,</w:t>
      </w:r>
      <w:r w:rsidR="0091188A">
        <w:rPr>
          <w:rStyle w:val="FontStyle17"/>
          <w:rFonts w:ascii="Times New Roman" w:hAnsi="Times New Roman"/>
          <w:sz w:val="22"/>
        </w:rPr>
        <w:t xml:space="preserve"> nomāktība</w:t>
      </w:r>
      <w:r w:rsidR="00D327C9" w:rsidRPr="00DB009C">
        <w:rPr>
          <w:rStyle w:val="FontStyle17"/>
          <w:rFonts w:ascii="Times New Roman" w:hAnsi="Times New Roman"/>
          <w:sz w:val="22"/>
        </w:rPr>
        <w:t xml:space="preserve">, anoreksija un ķermeņa svara zudums; </w:t>
      </w:r>
    </w:p>
    <w:p w14:paraId="52411A0F" w14:textId="1738E989" w:rsidR="001E7440" w:rsidRDefault="001E7440" w:rsidP="00D327C9">
      <w:pPr>
        <w:pStyle w:val="Style4"/>
        <w:spacing w:line="240" w:lineRule="auto"/>
        <w:jc w:val="both"/>
        <w:rPr>
          <w:rStyle w:val="FontStyle17"/>
          <w:rFonts w:ascii="Times New Roman" w:hAnsi="Times New Roman"/>
          <w:sz w:val="22"/>
        </w:rPr>
      </w:pPr>
      <w:r>
        <w:rPr>
          <w:rStyle w:val="FontStyle17"/>
          <w:rFonts w:ascii="Times New Roman" w:hAnsi="Times New Roman"/>
          <w:sz w:val="22"/>
        </w:rPr>
        <w:t>G</w:t>
      </w:r>
      <w:r w:rsidR="00D327C9" w:rsidRPr="00DB009C">
        <w:rPr>
          <w:rStyle w:val="FontStyle17"/>
          <w:rFonts w:ascii="Times New Roman" w:hAnsi="Times New Roman"/>
          <w:sz w:val="22"/>
        </w:rPr>
        <w:t>remošanas trakta</w:t>
      </w:r>
      <w:r w:rsidR="0091188A">
        <w:rPr>
          <w:rStyle w:val="FontStyle17"/>
          <w:rFonts w:ascii="Times New Roman" w:hAnsi="Times New Roman"/>
          <w:sz w:val="22"/>
        </w:rPr>
        <w:t xml:space="preserve"> darbības</w:t>
      </w:r>
      <w:r w:rsidR="00D327C9" w:rsidRPr="00DB009C">
        <w:rPr>
          <w:rStyle w:val="FontStyle17"/>
          <w:rFonts w:ascii="Times New Roman" w:hAnsi="Times New Roman"/>
          <w:sz w:val="22"/>
        </w:rPr>
        <w:t xml:space="preserve"> traucējumi (kairinājums, čūlas, </w:t>
      </w:r>
      <w:r w:rsidR="0091188A">
        <w:rPr>
          <w:rStyle w:val="FontStyle17"/>
          <w:rFonts w:ascii="Times New Roman" w:hAnsi="Times New Roman"/>
          <w:sz w:val="22"/>
        </w:rPr>
        <w:t>diareja</w:t>
      </w:r>
      <w:r w:rsidR="0091188A" w:rsidRPr="00DB009C">
        <w:rPr>
          <w:rStyle w:val="FontStyle17"/>
          <w:rFonts w:ascii="Times New Roman" w:hAnsi="Times New Roman"/>
          <w:sz w:val="22"/>
        </w:rPr>
        <w:t xml:space="preserve"> </w:t>
      </w:r>
      <w:r w:rsidR="00D327C9" w:rsidRPr="00DB009C">
        <w:rPr>
          <w:rStyle w:val="FontStyle17"/>
          <w:rFonts w:ascii="Times New Roman" w:hAnsi="Times New Roman"/>
          <w:sz w:val="22"/>
        </w:rPr>
        <w:t>un asinis</w:t>
      </w:r>
      <w:r w:rsidR="0091188A">
        <w:rPr>
          <w:rStyle w:val="FontStyle17"/>
          <w:rFonts w:ascii="Times New Roman" w:hAnsi="Times New Roman"/>
          <w:sz w:val="22"/>
        </w:rPr>
        <w:t xml:space="preserve"> fekālijās</w:t>
      </w:r>
      <w:r w:rsidR="00D327C9" w:rsidRPr="00DB009C">
        <w:rPr>
          <w:rStyle w:val="FontStyle17"/>
          <w:rFonts w:ascii="Times New Roman" w:hAnsi="Times New Roman"/>
          <w:sz w:val="22"/>
        </w:rPr>
        <w:t xml:space="preserve">); </w:t>
      </w:r>
    </w:p>
    <w:p w14:paraId="43D8ABF4" w14:textId="7F4D7823" w:rsidR="001E7440" w:rsidRDefault="001E7440" w:rsidP="00D327C9">
      <w:pPr>
        <w:pStyle w:val="Style4"/>
        <w:spacing w:line="240" w:lineRule="auto"/>
        <w:jc w:val="both"/>
        <w:rPr>
          <w:rStyle w:val="FontStyle17"/>
          <w:rFonts w:ascii="Times New Roman" w:hAnsi="Times New Roman"/>
          <w:sz w:val="22"/>
        </w:rPr>
      </w:pPr>
      <w:r w:rsidRPr="00DB009C">
        <w:rPr>
          <w:rStyle w:val="FontStyle17"/>
          <w:rFonts w:ascii="Times New Roman" w:hAnsi="Times New Roman"/>
          <w:sz w:val="22"/>
        </w:rPr>
        <w:t>I</w:t>
      </w:r>
      <w:r w:rsidR="00D327C9" w:rsidRPr="00DB009C">
        <w:rPr>
          <w:rStyle w:val="FontStyle17"/>
          <w:rFonts w:ascii="Times New Roman" w:hAnsi="Times New Roman"/>
          <w:sz w:val="22"/>
        </w:rPr>
        <w:t>zmai</w:t>
      </w:r>
      <w:r w:rsidR="0091188A">
        <w:rPr>
          <w:rStyle w:val="FontStyle17"/>
          <w:rFonts w:ascii="Times New Roman" w:hAnsi="Times New Roman"/>
          <w:sz w:val="22"/>
        </w:rPr>
        <w:t>nīta</w:t>
      </w:r>
      <w:r w:rsidR="00D327C9" w:rsidRPr="00DB009C">
        <w:rPr>
          <w:rStyle w:val="FontStyle17"/>
          <w:rFonts w:ascii="Times New Roman" w:hAnsi="Times New Roman"/>
          <w:sz w:val="22"/>
        </w:rPr>
        <w:t xml:space="preserve"> asinsain</w:t>
      </w:r>
      <w:r w:rsidR="0091188A">
        <w:rPr>
          <w:rStyle w:val="FontStyle17"/>
          <w:rFonts w:ascii="Times New Roman" w:hAnsi="Times New Roman"/>
          <w:sz w:val="22"/>
        </w:rPr>
        <w:t>a</w:t>
      </w:r>
      <w:r w:rsidR="00D327C9" w:rsidRPr="00DB009C">
        <w:rPr>
          <w:rStyle w:val="FontStyle17"/>
          <w:rFonts w:ascii="Times New Roman" w:hAnsi="Times New Roman"/>
          <w:sz w:val="22"/>
        </w:rPr>
        <w:t xml:space="preserve"> un asiņošana; </w:t>
      </w:r>
    </w:p>
    <w:p w14:paraId="00BB0FC8" w14:textId="5A06CDA0" w:rsidR="001E7440" w:rsidRDefault="001E7440" w:rsidP="00D327C9">
      <w:pPr>
        <w:pStyle w:val="Style4"/>
        <w:spacing w:line="240" w:lineRule="auto"/>
        <w:jc w:val="both"/>
        <w:rPr>
          <w:rStyle w:val="FontStyle17"/>
          <w:rFonts w:ascii="Times New Roman" w:hAnsi="Times New Roman"/>
          <w:sz w:val="22"/>
        </w:rPr>
      </w:pPr>
      <w:r w:rsidRPr="00DB009C">
        <w:rPr>
          <w:rStyle w:val="FontStyle17"/>
          <w:rFonts w:ascii="Times New Roman" w:hAnsi="Times New Roman"/>
          <w:sz w:val="22"/>
        </w:rPr>
        <w:t>H</w:t>
      </w:r>
      <w:r w:rsidR="00D327C9" w:rsidRPr="00DB009C">
        <w:rPr>
          <w:rStyle w:val="FontStyle17"/>
          <w:rFonts w:ascii="Times New Roman" w:hAnsi="Times New Roman"/>
          <w:sz w:val="22"/>
        </w:rPr>
        <w:t xml:space="preserve">ipoproteinēmija ar vēdera </w:t>
      </w:r>
      <w:r w:rsidR="0091188A">
        <w:rPr>
          <w:rStyle w:val="FontStyle17"/>
          <w:rFonts w:ascii="Times New Roman" w:hAnsi="Times New Roman"/>
          <w:sz w:val="22"/>
        </w:rPr>
        <w:t xml:space="preserve">dobuma </w:t>
      </w:r>
      <w:r w:rsidR="00D327C9" w:rsidRPr="00DB009C">
        <w:rPr>
          <w:rStyle w:val="FontStyle17"/>
          <w:rFonts w:ascii="Times New Roman" w:hAnsi="Times New Roman"/>
          <w:sz w:val="22"/>
        </w:rPr>
        <w:t xml:space="preserve">tūsku, kas izraisa hemokoncentrāciju, hipovolēmisko šoku un asinsrites kolapsu; </w:t>
      </w:r>
    </w:p>
    <w:p w14:paraId="648F1CEB" w14:textId="77777777" w:rsidR="001E7440" w:rsidRDefault="001E7440" w:rsidP="00D327C9">
      <w:pPr>
        <w:pStyle w:val="Style4"/>
        <w:spacing w:line="240" w:lineRule="auto"/>
        <w:jc w:val="both"/>
        <w:rPr>
          <w:rStyle w:val="FontStyle17"/>
          <w:rFonts w:ascii="Times New Roman" w:hAnsi="Times New Roman"/>
          <w:sz w:val="22"/>
        </w:rPr>
      </w:pPr>
      <w:r w:rsidRPr="00DB009C">
        <w:rPr>
          <w:rStyle w:val="FontStyle17"/>
          <w:rFonts w:ascii="Times New Roman" w:hAnsi="Times New Roman"/>
          <w:sz w:val="22"/>
        </w:rPr>
        <w:t>N</w:t>
      </w:r>
      <w:r w:rsidR="00D327C9" w:rsidRPr="00DB009C">
        <w:rPr>
          <w:rStyle w:val="FontStyle17"/>
          <w:rFonts w:ascii="Times New Roman" w:hAnsi="Times New Roman"/>
          <w:sz w:val="22"/>
        </w:rPr>
        <w:t xml:space="preserve">ieru mazspēja un šķidruma aizture. </w:t>
      </w:r>
    </w:p>
    <w:p w14:paraId="4CC934F3" w14:textId="77777777" w:rsidR="001E7440" w:rsidRDefault="001E7440" w:rsidP="00D327C9">
      <w:pPr>
        <w:pStyle w:val="Style4"/>
        <w:spacing w:line="240" w:lineRule="auto"/>
        <w:jc w:val="both"/>
        <w:rPr>
          <w:rStyle w:val="FontStyle17"/>
          <w:rFonts w:ascii="Times New Roman" w:hAnsi="Times New Roman"/>
          <w:sz w:val="22"/>
        </w:rPr>
      </w:pPr>
    </w:p>
    <w:p w14:paraId="62EEA1E4" w14:textId="7C7753F3" w:rsidR="00D327C9" w:rsidRPr="00DB009C" w:rsidRDefault="00D327C9" w:rsidP="00D327C9">
      <w:pPr>
        <w:pStyle w:val="Style4"/>
        <w:spacing w:line="240" w:lineRule="auto"/>
        <w:jc w:val="both"/>
      </w:pPr>
      <w:r w:rsidRPr="00DB009C">
        <w:rPr>
          <w:rStyle w:val="FontStyle17"/>
          <w:rFonts w:ascii="Times New Roman" w:hAnsi="Times New Roman"/>
          <w:sz w:val="22"/>
        </w:rPr>
        <w:t>Ja parādās zāļu nepanesīb</w:t>
      </w:r>
      <w:r w:rsidR="0091188A">
        <w:rPr>
          <w:rStyle w:val="FontStyle17"/>
          <w:rFonts w:ascii="Times New Roman" w:hAnsi="Times New Roman"/>
          <w:sz w:val="22"/>
        </w:rPr>
        <w:t>as pazīmes</w:t>
      </w:r>
      <w:r w:rsidRPr="00DB009C">
        <w:rPr>
          <w:rStyle w:val="FontStyle17"/>
          <w:rFonts w:ascii="Times New Roman" w:hAnsi="Times New Roman"/>
          <w:sz w:val="22"/>
        </w:rPr>
        <w:t>, ārstēšan</w:t>
      </w:r>
      <w:r w:rsidR="0091188A">
        <w:rPr>
          <w:rStyle w:val="FontStyle17"/>
          <w:rFonts w:ascii="Times New Roman" w:hAnsi="Times New Roman"/>
          <w:sz w:val="22"/>
        </w:rPr>
        <w:t>u</w:t>
      </w:r>
      <w:r w:rsidRPr="00DB009C">
        <w:rPr>
          <w:rStyle w:val="FontStyle17"/>
          <w:rFonts w:ascii="Times New Roman" w:hAnsi="Times New Roman"/>
          <w:sz w:val="22"/>
        </w:rPr>
        <w:t xml:space="preserve"> pārtrau</w:t>
      </w:r>
      <w:r w:rsidR="0091188A">
        <w:rPr>
          <w:rStyle w:val="FontStyle17"/>
          <w:rFonts w:ascii="Times New Roman" w:hAnsi="Times New Roman"/>
          <w:sz w:val="22"/>
        </w:rPr>
        <w:t>kt</w:t>
      </w:r>
      <w:r w:rsidRPr="00DB009C">
        <w:rPr>
          <w:rStyle w:val="FontStyle17"/>
          <w:rFonts w:ascii="Times New Roman" w:hAnsi="Times New Roman"/>
          <w:sz w:val="22"/>
        </w:rPr>
        <w:t xml:space="preserve"> un</w:t>
      </w:r>
      <w:r w:rsidR="0091188A">
        <w:rPr>
          <w:rStyle w:val="FontStyle17"/>
          <w:rFonts w:ascii="Times New Roman" w:hAnsi="Times New Roman"/>
          <w:sz w:val="22"/>
        </w:rPr>
        <w:t xml:space="preserve"> uzsākt simptomātisko</w:t>
      </w:r>
      <w:r w:rsidRPr="00DB009C">
        <w:rPr>
          <w:rStyle w:val="FontStyle17"/>
          <w:rFonts w:ascii="Times New Roman" w:hAnsi="Times New Roman"/>
          <w:sz w:val="22"/>
        </w:rPr>
        <w:t xml:space="preserve"> terapij</w:t>
      </w:r>
      <w:r w:rsidR="0091188A">
        <w:rPr>
          <w:rStyle w:val="FontStyle17"/>
          <w:rFonts w:ascii="Times New Roman" w:hAnsi="Times New Roman"/>
          <w:sz w:val="22"/>
        </w:rPr>
        <w:t>u</w:t>
      </w:r>
      <w:r w:rsidRPr="00DB009C">
        <w:rPr>
          <w:rStyle w:val="FontStyle17"/>
          <w:rFonts w:ascii="Times New Roman" w:hAnsi="Times New Roman"/>
          <w:sz w:val="22"/>
        </w:rPr>
        <w:t>.</w:t>
      </w:r>
    </w:p>
    <w:p w14:paraId="77C58795" w14:textId="6F6396FF" w:rsidR="00D327C9" w:rsidRPr="00DB009C" w:rsidRDefault="00D327C9" w:rsidP="00D327C9">
      <w:pPr>
        <w:pStyle w:val="Style5"/>
        <w:rPr>
          <w:rStyle w:val="FontStyle17"/>
          <w:rFonts w:ascii="Times New Roman" w:hAnsi="Times New Roman"/>
          <w:sz w:val="22"/>
        </w:rPr>
      </w:pPr>
      <w:r w:rsidRPr="00DB009C">
        <w:rPr>
          <w:rStyle w:val="FontStyle17"/>
          <w:rFonts w:ascii="Times New Roman" w:hAnsi="Times New Roman"/>
          <w:sz w:val="22"/>
        </w:rPr>
        <w:t xml:space="preserve">Lēni intravenozi ievadīts nātrija bikarbonāta šķīdums, kas padara urīnu sārmaināku, paātrina </w:t>
      </w:r>
      <w:r w:rsidR="0091188A">
        <w:rPr>
          <w:rStyle w:val="FontStyle17"/>
          <w:rFonts w:ascii="Times New Roman" w:hAnsi="Times New Roman"/>
          <w:sz w:val="22"/>
        </w:rPr>
        <w:t xml:space="preserve">šo veterināro </w:t>
      </w:r>
      <w:r w:rsidRPr="00DB009C">
        <w:rPr>
          <w:rStyle w:val="FontStyle17"/>
          <w:rFonts w:ascii="Times New Roman" w:hAnsi="Times New Roman"/>
          <w:sz w:val="22"/>
        </w:rPr>
        <w:t>zāļu izdalīšanos no organisma.</w:t>
      </w:r>
    </w:p>
    <w:p w14:paraId="4F93DF61" w14:textId="77777777" w:rsidR="005B1FD0" w:rsidRPr="00DB009C" w:rsidRDefault="005B1FD0" w:rsidP="005B1FD0">
      <w:pPr>
        <w:tabs>
          <w:tab w:val="clear" w:pos="567"/>
        </w:tabs>
        <w:spacing w:line="240" w:lineRule="auto"/>
        <w:rPr>
          <w:szCs w:val="22"/>
        </w:rPr>
      </w:pPr>
    </w:p>
    <w:p w14:paraId="6DCFF90A" w14:textId="3D97A929" w:rsidR="005B1FD0" w:rsidRPr="00DB009C" w:rsidRDefault="00F550BE" w:rsidP="005B1FD0">
      <w:pPr>
        <w:tabs>
          <w:tab w:val="clear" w:pos="567"/>
        </w:tabs>
        <w:spacing w:line="240" w:lineRule="auto"/>
        <w:rPr>
          <w:szCs w:val="22"/>
        </w:rPr>
      </w:pPr>
      <w:r w:rsidRPr="00DB009C">
        <w:rPr>
          <w:szCs w:val="22"/>
          <w:u w:val="single"/>
        </w:rPr>
        <w:t>Būtiska nesaderība</w:t>
      </w:r>
      <w:r w:rsidRPr="00DB009C">
        <w:rPr>
          <w:szCs w:val="22"/>
        </w:rPr>
        <w:t>:</w:t>
      </w:r>
    </w:p>
    <w:p w14:paraId="2DB2F3F0" w14:textId="77777777" w:rsidR="009A7406" w:rsidRPr="00DB009C" w:rsidRDefault="009A7406" w:rsidP="009A7406">
      <w:pPr>
        <w:pStyle w:val="Style5"/>
        <w:rPr>
          <w:rStyle w:val="FontStyle17"/>
          <w:rFonts w:ascii="Times New Roman" w:hAnsi="Times New Roman"/>
          <w:sz w:val="22"/>
        </w:rPr>
      </w:pPr>
      <w:r w:rsidRPr="00DB009C">
        <w:rPr>
          <w:rStyle w:val="FontStyle17"/>
          <w:rFonts w:ascii="Times New Roman" w:hAnsi="Times New Roman"/>
          <w:sz w:val="22"/>
        </w:rPr>
        <w:t>Nav zināma.</w:t>
      </w:r>
    </w:p>
    <w:p w14:paraId="5E91E446" w14:textId="77777777" w:rsidR="005B1FD0" w:rsidRPr="00DB009C" w:rsidRDefault="005B1FD0" w:rsidP="00A9226B">
      <w:pPr>
        <w:tabs>
          <w:tab w:val="clear" w:pos="567"/>
        </w:tabs>
        <w:spacing w:line="240" w:lineRule="auto"/>
        <w:rPr>
          <w:szCs w:val="22"/>
        </w:rPr>
      </w:pPr>
    </w:p>
    <w:p w14:paraId="7F161CCC" w14:textId="69652B59" w:rsidR="00C114FF" w:rsidRPr="00DB009C" w:rsidRDefault="00F550BE" w:rsidP="00B13B6D">
      <w:pPr>
        <w:pStyle w:val="Style1"/>
      </w:pPr>
      <w:r w:rsidRPr="00F13604">
        <w:t>7.</w:t>
      </w:r>
      <w:r w:rsidR="007318FE" w:rsidRPr="00F13604">
        <w:tab/>
      </w:r>
      <w:r w:rsidR="0095776D" w:rsidRPr="00A60F54">
        <w:t>B</w:t>
      </w:r>
      <w:r w:rsidRPr="00A60F54">
        <w:t>lakusparādības</w:t>
      </w:r>
    </w:p>
    <w:p w14:paraId="0E5BCAC1" w14:textId="77777777" w:rsidR="00C114FF" w:rsidRPr="00DB009C" w:rsidRDefault="00C114FF" w:rsidP="00A9226B">
      <w:pPr>
        <w:tabs>
          <w:tab w:val="clear" w:pos="567"/>
        </w:tabs>
        <w:spacing w:line="240" w:lineRule="auto"/>
        <w:rPr>
          <w:iCs/>
          <w:szCs w:val="22"/>
        </w:rPr>
      </w:pPr>
    </w:p>
    <w:p w14:paraId="27AF019E" w14:textId="61882896" w:rsidR="00F13604" w:rsidRPr="007C2016" w:rsidRDefault="00F13604" w:rsidP="00F13604">
      <w:pPr>
        <w:pStyle w:val="titre"/>
        <w:tabs>
          <w:tab w:val="left" w:pos="540"/>
        </w:tabs>
        <w:ind w:left="540" w:hanging="540"/>
        <w:jc w:val="both"/>
        <w:outlineLvl w:val="0"/>
        <w:rPr>
          <w:rFonts w:ascii="Times New Roman" w:hAnsi="Times New Roman"/>
          <w:b w:val="0"/>
          <w:color w:val="000000"/>
          <w:spacing w:val="-2"/>
          <w:sz w:val="22"/>
          <w:szCs w:val="22"/>
        </w:rPr>
      </w:pPr>
      <w:r w:rsidRPr="007C2016">
        <w:rPr>
          <w:rFonts w:ascii="Times New Roman" w:hAnsi="Times New Roman"/>
          <w:b w:val="0"/>
          <w:color w:val="000000"/>
          <w:spacing w:val="-2"/>
          <w:sz w:val="22"/>
          <w:szCs w:val="22"/>
        </w:rPr>
        <w:t>Zirgi un poniji</w:t>
      </w:r>
      <w:r w:rsidR="0091188A">
        <w:rPr>
          <w:rFonts w:ascii="Times New Roman" w:hAnsi="Times New Roman"/>
          <w:b w:val="0"/>
          <w:color w:val="000000"/>
          <w:spacing w:val="-2"/>
          <w:sz w:val="22"/>
          <w:szCs w:val="22"/>
        </w:rPr>
        <w:t>:</w:t>
      </w:r>
    </w:p>
    <w:p w14:paraId="7FDDE07D" w14:textId="77777777" w:rsidR="00F13604" w:rsidRPr="00E57A7D" w:rsidRDefault="00F13604" w:rsidP="00F13604">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13604" w14:paraId="1A2B45EB" w14:textId="77777777" w:rsidTr="00A258D2">
        <w:tc>
          <w:tcPr>
            <w:tcW w:w="2500" w:type="pct"/>
          </w:tcPr>
          <w:p w14:paraId="7DFA104B" w14:textId="77777777" w:rsidR="00F13604" w:rsidRPr="00E57A7D" w:rsidRDefault="00F13604" w:rsidP="00A258D2">
            <w:pPr>
              <w:spacing w:before="60" w:after="60"/>
              <w:rPr>
                <w:szCs w:val="22"/>
              </w:rPr>
            </w:pPr>
            <w:r w:rsidRPr="00A8469F">
              <w:rPr>
                <w:szCs w:val="22"/>
              </w:rPr>
              <w:t>Nenoteikts biežums (nevar noteikt pēc pieejamajiem datiem)</w:t>
            </w:r>
          </w:p>
        </w:tc>
        <w:tc>
          <w:tcPr>
            <w:tcW w:w="2500" w:type="pct"/>
          </w:tcPr>
          <w:p w14:paraId="7D501B3B" w14:textId="6936D8DA" w:rsidR="00F13604" w:rsidRPr="00A8469F" w:rsidRDefault="00F13604" w:rsidP="00A258D2">
            <w:pPr>
              <w:rPr>
                <w:iCs/>
                <w:szCs w:val="22"/>
              </w:rPr>
            </w:pPr>
            <w:r w:rsidRPr="00A8469F">
              <w:rPr>
                <w:iCs/>
                <w:szCs w:val="22"/>
              </w:rPr>
              <w:t>Gremošanas trakta</w:t>
            </w:r>
            <w:r w:rsidR="0091188A">
              <w:rPr>
                <w:iCs/>
                <w:szCs w:val="22"/>
              </w:rPr>
              <w:t xml:space="preserve"> darbības</w:t>
            </w:r>
            <w:r w:rsidRPr="00A8469F">
              <w:rPr>
                <w:iCs/>
                <w:szCs w:val="22"/>
              </w:rPr>
              <w:t xml:space="preserve"> traucējumi</w:t>
            </w:r>
            <w:r w:rsidRPr="00A8469F">
              <w:rPr>
                <w:iCs/>
                <w:szCs w:val="22"/>
                <w:vertAlign w:val="superscript"/>
              </w:rPr>
              <w:t>1</w:t>
            </w:r>
          </w:p>
          <w:p w14:paraId="0531AEBB" w14:textId="4AD3C30E" w:rsidR="00F13604" w:rsidRPr="00A8469F" w:rsidRDefault="0091188A" w:rsidP="00A258D2">
            <w:pPr>
              <w:rPr>
                <w:iCs/>
                <w:szCs w:val="22"/>
              </w:rPr>
            </w:pPr>
            <w:r>
              <w:rPr>
                <w:iCs/>
                <w:szCs w:val="22"/>
              </w:rPr>
              <w:t>Izmainītas nieru funkcijas</w:t>
            </w:r>
            <w:r w:rsidR="00F13604" w:rsidRPr="00A8469F">
              <w:rPr>
                <w:iCs/>
                <w:szCs w:val="22"/>
                <w:vertAlign w:val="superscript"/>
              </w:rPr>
              <w:t>2</w:t>
            </w:r>
          </w:p>
          <w:p w14:paraId="5E08FEFE" w14:textId="38EECFFF" w:rsidR="00F13604" w:rsidRPr="00E57A7D" w:rsidRDefault="0091188A" w:rsidP="00A258D2">
            <w:pPr>
              <w:rPr>
                <w:iCs/>
                <w:szCs w:val="22"/>
              </w:rPr>
            </w:pPr>
            <w:r>
              <w:rPr>
                <w:iCs/>
                <w:szCs w:val="22"/>
              </w:rPr>
              <w:t>Izmaiņas asinsainā</w:t>
            </w:r>
            <w:r w:rsidR="00F13604" w:rsidRPr="00A8469F">
              <w:rPr>
                <w:iCs/>
                <w:szCs w:val="22"/>
                <w:vertAlign w:val="superscript"/>
              </w:rPr>
              <w:t>2</w:t>
            </w:r>
          </w:p>
        </w:tc>
      </w:tr>
    </w:tbl>
    <w:p w14:paraId="09261494" w14:textId="77777777" w:rsidR="00F13604" w:rsidRPr="00A8469F" w:rsidRDefault="00F13604" w:rsidP="00F13604">
      <w:pPr>
        <w:tabs>
          <w:tab w:val="clear" w:pos="567"/>
        </w:tabs>
        <w:spacing w:line="240" w:lineRule="auto"/>
        <w:rPr>
          <w:szCs w:val="22"/>
        </w:rPr>
      </w:pPr>
      <w:r w:rsidRPr="00A8469F">
        <w:rPr>
          <w:szCs w:val="22"/>
          <w:vertAlign w:val="superscript"/>
        </w:rPr>
        <w:t>1</w:t>
      </w:r>
      <w:r w:rsidRPr="00A8469F">
        <w:rPr>
          <w:szCs w:val="22"/>
        </w:rPr>
        <w:t xml:space="preserve"> pēc nepārtrauktas lietošanas vai lielās devās</w:t>
      </w:r>
    </w:p>
    <w:p w14:paraId="14F01AD4" w14:textId="77777777" w:rsidR="00F13604" w:rsidRDefault="00F13604" w:rsidP="00F13604">
      <w:pPr>
        <w:tabs>
          <w:tab w:val="clear" w:pos="567"/>
        </w:tabs>
        <w:spacing w:line="240" w:lineRule="auto"/>
        <w:rPr>
          <w:szCs w:val="22"/>
        </w:rPr>
      </w:pPr>
      <w:r w:rsidRPr="00A8469F">
        <w:rPr>
          <w:szCs w:val="22"/>
          <w:vertAlign w:val="superscript"/>
        </w:rPr>
        <w:t>2</w:t>
      </w:r>
      <w:r w:rsidRPr="00A8469F">
        <w:rPr>
          <w:szCs w:val="22"/>
        </w:rPr>
        <w:t xml:space="preserve"> īpaši dzīvniekiem ar ierobežotu piekļuvi ūdenim</w:t>
      </w:r>
    </w:p>
    <w:p w14:paraId="66B99368" w14:textId="77777777" w:rsidR="00C114FF" w:rsidRPr="00DB009C" w:rsidRDefault="00C114FF" w:rsidP="00A9226B">
      <w:pPr>
        <w:tabs>
          <w:tab w:val="clear" w:pos="567"/>
        </w:tabs>
        <w:spacing w:line="240" w:lineRule="auto"/>
        <w:rPr>
          <w:iCs/>
          <w:szCs w:val="22"/>
        </w:rPr>
      </w:pPr>
    </w:p>
    <w:p w14:paraId="70226326" w14:textId="1A280092" w:rsidR="002E1853" w:rsidRPr="00DB009C" w:rsidRDefault="00F550BE" w:rsidP="002E1853">
      <w:pPr>
        <w:rPr>
          <w:i/>
          <w:color w:val="008000"/>
          <w:szCs w:val="22"/>
        </w:rPr>
      </w:pPr>
      <w:r w:rsidRPr="00DB009C">
        <w:rPr>
          <w:szCs w:val="22"/>
        </w:rPr>
        <w:t>Ir svarīgi ziņot par blakusparādībām</w:t>
      </w:r>
      <w:r w:rsidR="006C78AB" w:rsidRPr="00DB009C">
        <w:rPr>
          <w:szCs w:val="22"/>
        </w:rPr>
        <w:t xml:space="preserve">. Tas ļauj pastāvīgi uzraudzīt </w:t>
      </w:r>
      <w:r w:rsidR="00B90F3F" w:rsidRPr="00DB009C">
        <w:rPr>
          <w:szCs w:val="22"/>
        </w:rPr>
        <w:t>veterināro</w:t>
      </w:r>
      <w:r w:rsidR="008448D9" w:rsidRPr="00DB009C">
        <w:rPr>
          <w:szCs w:val="22"/>
        </w:rPr>
        <w:t xml:space="preserve"> </w:t>
      </w:r>
      <w:r w:rsidR="006C78AB" w:rsidRPr="00DB009C">
        <w:rPr>
          <w:szCs w:val="22"/>
        </w:rPr>
        <w:t xml:space="preserve">zāļu drošumu. </w:t>
      </w:r>
      <w:r w:rsidRPr="00DB009C">
        <w:rPr>
          <w:szCs w:val="22"/>
        </w:rPr>
        <w:t>Ja novērojat jebkuras blakusparādības, arī tās, kas nav minētas šajā lietošanas instrukcijā, vai domājat, ka zāles nav iedarbojušās, lūdzu, informējiet savu veterinārārstu.</w:t>
      </w:r>
      <w:r w:rsidR="006C78AB" w:rsidRPr="00DB009C">
        <w:rPr>
          <w:szCs w:val="22"/>
        </w:rPr>
        <w:t xml:space="preserve"> Jūs varat ziņot par </w:t>
      </w:r>
      <w:r w:rsidRPr="00DB009C">
        <w:rPr>
          <w:szCs w:val="22"/>
        </w:rPr>
        <w:t xml:space="preserve">jebkurām </w:t>
      </w:r>
      <w:r w:rsidR="006C78AB" w:rsidRPr="00DB009C">
        <w:rPr>
          <w:szCs w:val="22"/>
        </w:rPr>
        <w:t xml:space="preserve">blakusparādībām arī </w:t>
      </w:r>
      <w:r w:rsidR="0029740B" w:rsidRPr="00DB009C">
        <w:rPr>
          <w:szCs w:val="22"/>
        </w:rPr>
        <w:t>tirdzniecības atļaujas turētā</w:t>
      </w:r>
      <w:r w:rsidR="000D512F" w:rsidRPr="00DB009C">
        <w:rPr>
          <w:szCs w:val="22"/>
        </w:rPr>
        <w:t>jam</w:t>
      </w:r>
      <w:r w:rsidR="006C78AB" w:rsidRPr="00DB009C">
        <w:rPr>
          <w:szCs w:val="22"/>
        </w:rPr>
        <w:t xml:space="preserve"> </w:t>
      </w:r>
      <w:r w:rsidR="00592023" w:rsidRPr="00DB009C">
        <w:rPr>
          <w:szCs w:val="22"/>
        </w:rPr>
        <w:t xml:space="preserve">vai </w:t>
      </w:r>
      <w:r w:rsidR="00C1474F" w:rsidRPr="00DB009C">
        <w:rPr>
          <w:szCs w:val="22"/>
        </w:rPr>
        <w:t>t</w:t>
      </w:r>
      <w:r w:rsidR="00592023" w:rsidRPr="00DB009C">
        <w:rPr>
          <w:szCs w:val="22"/>
        </w:rPr>
        <w:t>ā</w:t>
      </w:r>
      <w:r w:rsidR="00C1474F" w:rsidRPr="00DB009C">
        <w:rPr>
          <w:szCs w:val="22"/>
        </w:rPr>
        <w:t xml:space="preserve"> </w:t>
      </w:r>
      <w:r w:rsidR="006C78AB" w:rsidRPr="00DB009C">
        <w:rPr>
          <w:szCs w:val="22"/>
        </w:rPr>
        <w:t>vietēj</w:t>
      </w:r>
      <w:r w:rsidR="00385347" w:rsidRPr="00DB009C">
        <w:rPr>
          <w:szCs w:val="22"/>
        </w:rPr>
        <w:t xml:space="preserve">am </w:t>
      </w:r>
      <w:r w:rsidR="006C78AB" w:rsidRPr="00DB009C">
        <w:rPr>
          <w:szCs w:val="22"/>
        </w:rPr>
        <w:t>pārstāvi</w:t>
      </w:r>
      <w:r w:rsidR="00385347" w:rsidRPr="00DB009C">
        <w:rPr>
          <w:szCs w:val="22"/>
        </w:rPr>
        <w:t>m</w:t>
      </w:r>
      <w:r w:rsidR="006C78AB" w:rsidRPr="00DB009C">
        <w:rPr>
          <w:szCs w:val="22"/>
        </w:rPr>
        <w:t xml:space="preserve">, izmantojot kontaktinformāciju šīs instrukcijas beigās vai </w:t>
      </w:r>
      <w:r w:rsidR="00385347" w:rsidRPr="00DB009C">
        <w:rPr>
          <w:szCs w:val="22"/>
        </w:rPr>
        <w:t xml:space="preserve">nacionālo </w:t>
      </w:r>
      <w:r w:rsidR="006C78AB" w:rsidRPr="00DB009C">
        <w:rPr>
          <w:szCs w:val="22"/>
        </w:rPr>
        <w:t>ziņošanas sistēmu</w:t>
      </w:r>
      <w:r w:rsidR="004B55F3" w:rsidRPr="00DB009C">
        <w:rPr>
          <w:szCs w:val="22"/>
        </w:rPr>
        <w:t>:</w:t>
      </w:r>
      <w:r w:rsidR="006C78AB" w:rsidRPr="00DB009C">
        <w:rPr>
          <w:szCs w:val="22"/>
        </w:rPr>
        <w:t xml:space="preserve"> </w:t>
      </w:r>
      <w:hyperlink r:id="rId9" w:history="1">
        <w:r w:rsidR="00516FC8" w:rsidRPr="005F76F5">
          <w:rPr>
            <w:rStyle w:val="Hyperlink"/>
            <w:color w:val="0070C0"/>
            <w:szCs w:val="22"/>
          </w:rPr>
          <w:t>https://www.pvd.gov.lv/lv</w:t>
        </w:r>
      </w:hyperlink>
      <w:r w:rsidR="00516FC8" w:rsidRPr="005F76F5">
        <w:rPr>
          <w:color w:val="0070C0"/>
          <w:szCs w:val="22"/>
        </w:rPr>
        <w:t>.</w:t>
      </w:r>
    </w:p>
    <w:p w14:paraId="7858DEB6" w14:textId="3E07AE1E" w:rsidR="00F520FE" w:rsidRPr="00DB009C" w:rsidRDefault="00F520FE" w:rsidP="00F520FE">
      <w:pPr>
        <w:rPr>
          <w:szCs w:val="22"/>
        </w:rPr>
      </w:pPr>
    </w:p>
    <w:p w14:paraId="54DA3A58" w14:textId="49CA7DC3" w:rsidR="00C114FF" w:rsidRPr="00DB009C" w:rsidRDefault="00F550BE" w:rsidP="00B13B6D">
      <w:pPr>
        <w:pStyle w:val="Style1"/>
      </w:pPr>
      <w:r w:rsidRPr="00DB009C">
        <w:rPr>
          <w:highlight w:val="lightGray"/>
        </w:rPr>
        <w:t>8.</w:t>
      </w:r>
      <w:r w:rsidRPr="00DB009C">
        <w:tab/>
        <w:t xml:space="preserve">Deva </w:t>
      </w:r>
      <w:r w:rsidR="00263C1F" w:rsidRPr="00DB009C">
        <w:t>katrai</w:t>
      </w:r>
      <w:r w:rsidRPr="00DB009C">
        <w:t xml:space="preserve"> dzīvnieku suga</w:t>
      </w:r>
      <w:r w:rsidR="00263C1F" w:rsidRPr="00DB009C">
        <w:t>i</w:t>
      </w:r>
      <w:r w:rsidRPr="00DB009C">
        <w:t xml:space="preserve">, </w:t>
      </w:r>
      <w:r w:rsidR="00385347" w:rsidRPr="00DB009C">
        <w:t xml:space="preserve">lietošanas </w:t>
      </w:r>
      <w:r w:rsidR="00692200" w:rsidRPr="00DB009C">
        <w:t xml:space="preserve">veids </w:t>
      </w:r>
      <w:r w:rsidRPr="00DB009C">
        <w:t>un metode</w:t>
      </w:r>
    </w:p>
    <w:p w14:paraId="52FD2F23" w14:textId="77777777" w:rsidR="00C114FF" w:rsidRPr="00DB009C" w:rsidRDefault="00C114FF" w:rsidP="00A9226B">
      <w:pPr>
        <w:tabs>
          <w:tab w:val="clear" w:pos="567"/>
        </w:tabs>
        <w:spacing w:line="240" w:lineRule="auto"/>
        <w:rPr>
          <w:szCs w:val="22"/>
        </w:rPr>
      </w:pPr>
    </w:p>
    <w:p w14:paraId="34A10E5A" w14:textId="77777777" w:rsidR="009A7406" w:rsidRPr="00DB009C" w:rsidRDefault="009A7406" w:rsidP="009A7406">
      <w:pPr>
        <w:tabs>
          <w:tab w:val="clear" w:pos="567"/>
          <w:tab w:val="left" w:pos="540"/>
        </w:tabs>
        <w:spacing w:line="240" w:lineRule="auto"/>
        <w:ind w:left="540" w:hanging="540"/>
        <w:jc w:val="both"/>
        <w:outlineLvl w:val="0"/>
        <w:rPr>
          <w:rStyle w:val="FontStyle17"/>
          <w:rFonts w:ascii="Times New Roman" w:hAnsi="Times New Roman"/>
          <w:sz w:val="22"/>
          <w:szCs w:val="22"/>
        </w:rPr>
      </w:pPr>
      <w:r w:rsidRPr="00DB009C">
        <w:rPr>
          <w:rStyle w:val="FontStyle17"/>
          <w:rFonts w:ascii="Times New Roman" w:hAnsi="Times New Roman"/>
          <w:sz w:val="22"/>
          <w:szCs w:val="22"/>
        </w:rPr>
        <w:t xml:space="preserve">Iekšķīgai lietošanai. </w:t>
      </w:r>
    </w:p>
    <w:p w14:paraId="21B06472" w14:textId="77777777" w:rsidR="009A7406" w:rsidRPr="00DB009C" w:rsidRDefault="009A7406" w:rsidP="009A7406">
      <w:pPr>
        <w:tabs>
          <w:tab w:val="clear" w:pos="567"/>
          <w:tab w:val="left" w:pos="540"/>
        </w:tabs>
        <w:spacing w:line="240" w:lineRule="auto"/>
        <w:ind w:left="540" w:hanging="540"/>
        <w:jc w:val="both"/>
        <w:outlineLvl w:val="0"/>
        <w:rPr>
          <w:spacing w:val="-2"/>
          <w:szCs w:val="22"/>
        </w:rPr>
      </w:pPr>
    </w:p>
    <w:p w14:paraId="070A236A" w14:textId="530C793D" w:rsidR="009A7406" w:rsidRPr="00DB009C" w:rsidRDefault="009A7406" w:rsidP="009A7406">
      <w:pPr>
        <w:tabs>
          <w:tab w:val="clear" w:pos="567"/>
          <w:tab w:val="left" w:pos="540"/>
        </w:tabs>
        <w:spacing w:line="240" w:lineRule="auto"/>
        <w:ind w:left="540" w:hanging="540"/>
        <w:jc w:val="both"/>
        <w:outlineLvl w:val="0"/>
        <w:rPr>
          <w:spacing w:val="-2"/>
          <w:szCs w:val="22"/>
        </w:rPr>
      </w:pPr>
      <w:r w:rsidRPr="00DB009C">
        <w:rPr>
          <w:spacing w:val="-2"/>
          <w:szCs w:val="22"/>
        </w:rPr>
        <w:t xml:space="preserve">Lielākā daļa zirgu labprāt apēdīs barības porcijai pievienotās </w:t>
      </w:r>
      <w:r w:rsidR="00C331B5">
        <w:rPr>
          <w:spacing w:val="-2"/>
          <w:szCs w:val="22"/>
        </w:rPr>
        <w:t xml:space="preserve">šīs veterinārās </w:t>
      </w:r>
      <w:r w:rsidRPr="00DB009C">
        <w:rPr>
          <w:spacing w:val="-2"/>
          <w:szCs w:val="22"/>
        </w:rPr>
        <w:t>zāles.</w:t>
      </w:r>
    </w:p>
    <w:p w14:paraId="2AFD3D40" w14:textId="71AC6259" w:rsidR="009A7406" w:rsidRPr="00DB009C" w:rsidRDefault="009A7406" w:rsidP="009A7406">
      <w:pPr>
        <w:pStyle w:val="Style4"/>
        <w:spacing w:line="240" w:lineRule="auto"/>
        <w:jc w:val="both"/>
        <w:rPr>
          <w:rStyle w:val="FontStyle17"/>
          <w:rFonts w:ascii="Times New Roman" w:hAnsi="Times New Roman"/>
          <w:sz w:val="22"/>
        </w:rPr>
      </w:pPr>
      <w:r w:rsidRPr="00DB009C">
        <w:rPr>
          <w:rStyle w:val="FontStyle17"/>
          <w:rFonts w:ascii="Times New Roman" w:hAnsi="Times New Roman"/>
          <w:sz w:val="22"/>
        </w:rPr>
        <w:t>Dev</w:t>
      </w:r>
      <w:r w:rsidR="00C331B5">
        <w:rPr>
          <w:rStyle w:val="FontStyle17"/>
          <w:rFonts w:ascii="Times New Roman" w:hAnsi="Times New Roman"/>
          <w:sz w:val="22"/>
        </w:rPr>
        <w:t>u</w:t>
      </w:r>
      <w:r w:rsidRPr="00DB009C">
        <w:rPr>
          <w:rStyle w:val="FontStyle17"/>
          <w:rFonts w:ascii="Times New Roman" w:hAnsi="Times New Roman"/>
          <w:sz w:val="22"/>
        </w:rPr>
        <w:t xml:space="preserve"> no</w:t>
      </w:r>
      <w:r w:rsidR="00C331B5">
        <w:rPr>
          <w:rStyle w:val="FontStyle17"/>
          <w:rFonts w:ascii="Times New Roman" w:hAnsi="Times New Roman"/>
          <w:sz w:val="22"/>
        </w:rPr>
        <w:t>teikt</w:t>
      </w:r>
      <w:r w:rsidRPr="00DB009C">
        <w:rPr>
          <w:rStyle w:val="FontStyle17"/>
          <w:rFonts w:ascii="Times New Roman" w:hAnsi="Times New Roman"/>
          <w:sz w:val="22"/>
        </w:rPr>
        <w:t xml:space="preserve"> saskaņā ar</w:t>
      </w:r>
      <w:r w:rsidR="00C331B5">
        <w:rPr>
          <w:rStyle w:val="FontStyle17"/>
          <w:rFonts w:ascii="Times New Roman" w:hAnsi="Times New Roman"/>
          <w:sz w:val="22"/>
        </w:rPr>
        <w:t xml:space="preserve"> šādiem</w:t>
      </w:r>
      <w:r w:rsidR="00C331B5" w:rsidRPr="00DB009C">
        <w:rPr>
          <w:rStyle w:val="FontStyle17"/>
          <w:rFonts w:ascii="Times New Roman" w:hAnsi="Times New Roman"/>
          <w:sz w:val="22"/>
        </w:rPr>
        <w:t xml:space="preserve"> </w:t>
      </w:r>
      <w:r w:rsidRPr="00DB009C">
        <w:rPr>
          <w:rStyle w:val="FontStyle17"/>
          <w:rFonts w:ascii="Times New Roman" w:hAnsi="Times New Roman"/>
          <w:sz w:val="22"/>
        </w:rPr>
        <w:t xml:space="preserve">norādījumiem un atkarībā no konkrētā dzīvnieka </w:t>
      </w:r>
      <w:r w:rsidR="00C331B5">
        <w:rPr>
          <w:rStyle w:val="FontStyle17"/>
          <w:rFonts w:ascii="Times New Roman" w:hAnsi="Times New Roman"/>
          <w:sz w:val="22"/>
        </w:rPr>
        <w:t xml:space="preserve">atbildes </w:t>
      </w:r>
      <w:r w:rsidRPr="00DB009C">
        <w:rPr>
          <w:rStyle w:val="FontStyle17"/>
          <w:rFonts w:ascii="Times New Roman" w:hAnsi="Times New Roman"/>
          <w:sz w:val="22"/>
        </w:rPr>
        <w:t>reakcijas:</w:t>
      </w:r>
    </w:p>
    <w:p w14:paraId="50238C60" w14:textId="77777777" w:rsidR="009A7406" w:rsidRDefault="009A7406" w:rsidP="009A7406">
      <w:pPr>
        <w:tabs>
          <w:tab w:val="clear" w:pos="567"/>
        </w:tabs>
        <w:spacing w:line="240" w:lineRule="auto"/>
        <w:jc w:val="both"/>
        <w:rPr>
          <w:szCs w:val="22"/>
        </w:rPr>
      </w:pPr>
    </w:p>
    <w:p w14:paraId="5FF40987" w14:textId="77777777" w:rsidR="0085216E" w:rsidRDefault="0085216E" w:rsidP="009A7406">
      <w:pPr>
        <w:tabs>
          <w:tab w:val="clear" w:pos="567"/>
        </w:tabs>
        <w:spacing w:line="240" w:lineRule="auto"/>
        <w:jc w:val="both"/>
        <w:rPr>
          <w:szCs w:val="22"/>
        </w:rPr>
      </w:pPr>
    </w:p>
    <w:p w14:paraId="760E4F1F" w14:textId="77777777" w:rsidR="0085216E" w:rsidRDefault="0085216E" w:rsidP="009A7406">
      <w:pPr>
        <w:tabs>
          <w:tab w:val="clear" w:pos="567"/>
        </w:tabs>
        <w:spacing w:line="240" w:lineRule="auto"/>
        <w:jc w:val="both"/>
        <w:rPr>
          <w:szCs w:val="22"/>
        </w:rPr>
      </w:pPr>
    </w:p>
    <w:p w14:paraId="3DB34456" w14:textId="77777777" w:rsidR="0085216E" w:rsidRPr="00DB009C" w:rsidRDefault="0085216E" w:rsidP="009A7406">
      <w:pPr>
        <w:tabs>
          <w:tab w:val="clear" w:pos="567"/>
        </w:tabs>
        <w:spacing w:line="240" w:lineRule="auto"/>
        <w:jc w:val="both"/>
        <w:rPr>
          <w:szCs w:val="22"/>
        </w:rPr>
      </w:pPr>
    </w:p>
    <w:p w14:paraId="7ECD2DB1" w14:textId="77777777" w:rsidR="009A7406" w:rsidRPr="00DB009C" w:rsidRDefault="009A7406" w:rsidP="009A7406">
      <w:pPr>
        <w:pStyle w:val="Style6"/>
        <w:widowControl/>
        <w:jc w:val="both"/>
        <w:rPr>
          <w:rStyle w:val="FontStyle16"/>
          <w:rFonts w:ascii="Times New Roman" w:hAnsi="Times New Roman"/>
          <w:sz w:val="22"/>
          <w:szCs w:val="22"/>
          <w:lang w:val="lv-LV"/>
        </w:rPr>
      </w:pPr>
      <w:r w:rsidRPr="00DB009C">
        <w:rPr>
          <w:rFonts w:ascii="Times New Roman" w:hAnsi="Times New Roman"/>
          <w:b/>
          <w:color w:val="000000"/>
          <w:sz w:val="22"/>
          <w:szCs w:val="22"/>
          <w:lang w:val="lv-LV"/>
        </w:rPr>
        <w:lastRenderedPageBreak/>
        <w:t>ZIRGI:</w:t>
      </w:r>
    </w:p>
    <w:p w14:paraId="205ED1F1" w14:textId="22CC5896" w:rsidR="009A7406" w:rsidRPr="00DB009C" w:rsidRDefault="009A7406" w:rsidP="009A7406">
      <w:pPr>
        <w:pStyle w:val="Style4"/>
        <w:spacing w:line="240" w:lineRule="auto"/>
        <w:jc w:val="both"/>
        <w:rPr>
          <w:rStyle w:val="FontStyle17"/>
          <w:rFonts w:ascii="Times New Roman" w:hAnsi="Times New Roman"/>
          <w:sz w:val="22"/>
        </w:rPr>
      </w:pPr>
      <w:r w:rsidRPr="00DB009C">
        <w:rPr>
          <w:rStyle w:val="FontStyle17"/>
          <w:rFonts w:ascii="Times New Roman" w:hAnsi="Times New Roman"/>
          <w:sz w:val="22"/>
        </w:rPr>
        <w:t>480 kg smagam zirgam 2 dienas ir jādod 2 paciņu saturs divas reizes dienā (atbilst 12,5 mg suksibuzona/kg</w:t>
      </w:r>
      <w:r w:rsidR="00F13604">
        <w:rPr>
          <w:rStyle w:val="FontStyle17"/>
          <w:rFonts w:ascii="Times New Roman" w:hAnsi="Times New Roman"/>
          <w:sz w:val="22"/>
        </w:rPr>
        <w:t xml:space="preserve"> </w:t>
      </w:r>
      <w:r w:rsidR="00F13604" w:rsidRPr="009E7B99">
        <w:rPr>
          <w:color w:val="000000"/>
          <w:spacing w:val="-2"/>
        </w:rPr>
        <w:t>ķermeņa svara</w:t>
      </w:r>
      <w:r w:rsidR="00F13604" w:rsidRPr="00DB009C">
        <w:rPr>
          <w:rStyle w:val="FontStyle17"/>
          <w:rFonts w:ascii="Times New Roman" w:hAnsi="Times New Roman"/>
          <w:sz w:val="22"/>
        </w:rPr>
        <w:t xml:space="preserve"> </w:t>
      </w:r>
      <w:r w:rsidRPr="00DB009C">
        <w:rPr>
          <w:rStyle w:val="FontStyle17"/>
          <w:rFonts w:ascii="Times New Roman" w:hAnsi="Times New Roman"/>
          <w:sz w:val="22"/>
        </w:rPr>
        <w:t>/dienā), pēc tam 3 dienas ir jādod 1 paciņa divas reizes dienā (6,25 mg suksibuzona/kg</w:t>
      </w:r>
      <w:r w:rsidR="00F13604">
        <w:rPr>
          <w:rStyle w:val="FontStyle17"/>
          <w:rFonts w:ascii="Times New Roman" w:hAnsi="Times New Roman"/>
          <w:sz w:val="22"/>
        </w:rPr>
        <w:t xml:space="preserve"> </w:t>
      </w:r>
      <w:r w:rsidR="00F13604" w:rsidRPr="009E7B99">
        <w:rPr>
          <w:color w:val="000000"/>
          <w:spacing w:val="-2"/>
        </w:rPr>
        <w:t>ķermeņa svara</w:t>
      </w:r>
      <w:r w:rsidR="00F13604" w:rsidRPr="00DB009C">
        <w:rPr>
          <w:rStyle w:val="FontStyle17"/>
          <w:rFonts w:ascii="Times New Roman" w:hAnsi="Times New Roman"/>
          <w:sz w:val="22"/>
        </w:rPr>
        <w:t xml:space="preserve"> </w:t>
      </w:r>
      <w:r w:rsidRPr="00DB009C">
        <w:rPr>
          <w:rStyle w:val="FontStyle17"/>
          <w:rFonts w:ascii="Times New Roman" w:hAnsi="Times New Roman"/>
          <w:sz w:val="22"/>
        </w:rPr>
        <w:t>/dienā).</w:t>
      </w:r>
    </w:p>
    <w:p w14:paraId="70A8E117" w14:textId="7C974734" w:rsidR="009A7406" w:rsidRPr="00DB009C" w:rsidRDefault="009A7406" w:rsidP="009A7406">
      <w:pPr>
        <w:pStyle w:val="Style4"/>
        <w:spacing w:line="240" w:lineRule="auto"/>
        <w:jc w:val="both"/>
        <w:rPr>
          <w:rStyle w:val="FontStyle17"/>
          <w:rFonts w:ascii="Times New Roman" w:hAnsi="Times New Roman"/>
          <w:sz w:val="22"/>
        </w:rPr>
      </w:pPr>
      <w:r w:rsidRPr="00DB009C">
        <w:rPr>
          <w:rStyle w:val="FontStyle17"/>
          <w:rFonts w:ascii="Times New Roman" w:hAnsi="Times New Roman"/>
          <w:sz w:val="22"/>
        </w:rPr>
        <w:t>Pēc tam ir jādod 1 paciņa katru dienu (3,1 mg suksibuzona/kg</w:t>
      </w:r>
      <w:r w:rsidR="00F13604">
        <w:rPr>
          <w:rStyle w:val="FontStyle17"/>
          <w:rFonts w:ascii="Times New Roman" w:hAnsi="Times New Roman"/>
          <w:sz w:val="22"/>
        </w:rPr>
        <w:t xml:space="preserve"> </w:t>
      </w:r>
      <w:r w:rsidR="00F13604" w:rsidRPr="009E7B99">
        <w:rPr>
          <w:color w:val="000000"/>
          <w:spacing w:val="-2"/>
        </w:rPr>
        <w:t>ķermeņa svara</w:t>
      </w:r>
      <w:r w:rsidR="00F13604" w:rsidRPr="00DB009C">
        <w:rPr>
          <w:rStyle w:val="FontStyle17"/>
          <w:rFonts w:ascii="Times New Roman" w:hAnsi="Times New Roman"/>
          <w:sz w:val="22"/>
        </w:rPr>
        <w:t xml:space="preserve"> </w:t>
      </w:r>
      <w:r w:rsidRPr="00DB009C">
        <w:rPr>
          <w:rStyle w:val="FontStyle17"/>
          <w:rFonts w:ascii="Times New Roman" w:hAnsi="Times New Roman"/>
          <w:sz w:val="22"/>
        </w:rPr>
        <w:t>/dienā) vai arī katru otro dienu, vai arī minimālā deva, kāda ir nepieciešama atbilstošai klīnisk</w:t>
      </w:r>
      <w:r w:rsidR="00C331B5">
        <w:rPr>
          <w:rStyle w:val="FontStyle17"/>
          <w:rFonts w:ascii="Times New Roman" w:hAnsi="Times New Roman"/>
          <w:sz w:val="22"/>
        </w:rPr>
        <w:t xml:space="preserve">ās atbildes </w:t>
      </w:r>
      <w:r w:rsidRPr="00DB009C">
        <w:rPr>
          <w:rStyle w:val="FontStyle17"/>
          <w:rFonts w:ascii="Times New Roman" w:hAnsi="Times New Roman"/>
          <w:sz w:val="22"/>
        </w:rPr>
        <w:t>reakcijai.</w:t>
      </w:r>
    </w:p>
    <w:p w14:paraId="19D027B1" w14:textId="77777777" w:rsidR="009A7406" w:rsidRPr="00DB009C" w:rsidRDefault="009A7406" w:rsidP="009A7406">
      <w:pPr>
        <w:pStyle w:val="Style4"/>
        <w:spacing w:line="240" w:lineRule="auto"/>
        <w:jc w:val="both"/>
        <w:rPr>
          <w:rStyle w:val="FontStyle17"/>
          <w:rFonts w:ascii="Times New Roman" w:hAnsi="Times New Roman"/>
          <w:sz w:val="22"/>
        </w:rPr>
      </w:pPr>
    </w:p>
    <w:p w14:paraId="618F8059" w14:textId="77777777" w:rsidR="009A7406" w:rsidRPr="00DB009C" w:rsidRDefault="009A7406" w:rsidP="009A7406">
      <w:pPr>
        <w:pStyle w:val="Style4"/>
        <w:spacing w:line="240" w:lineRule="auto"/>
        <w:jc w:val="both"/>
        <w:rPr>
          <w:rStyle w:val="FontStyle16"/>
          <w:rFonts w:ascii="Times New Roman" w:hAnsi="Times New Roman"/>
          <w:sz w:val="22"/>
        </w:rPr>
      </w:pPr>
      <w:r w:rsidRPr="00DB009C">
        <w:rPr>
          <w:b/>
          <w:color w:val="000000"/>
        </w:rPr>
        <w:t xml:space="preserve">PONIJI </w:t>
      </w:r>
      <w:r w:rsidRPr="00DB009C">
        <w:rPr>
          <w:b/>
          <w:color w:val="000000"/>
          <w:spacing w:val="-2"/>
        </w:rPr>
        <w:t>(šķirnes, kuru pieauguša dzīvnieka augstums ir mazāks par 149 cm)</w:t>
      </w:r>
      <w:r w:rsidRPr="00DB009C">
        <w:rPr>
          <w:b/>
          <w:color w:val="000000"/>
        </w:rPr>
        <w:t>:</w:t>
      </w:r>
    </w:p>
    <w:p w14:paraId="593BC85F" w14:textId="77777777" w:rsidR="009A7406" w:rsidRPr="00DB009C" w:rsidRDefault="009A7406" w:rsidP="009A7406">
      <w:pPr>
        <w:pStyle w:val="Style4"/>
        <w:spacing w:line="240" w:lineRule="auto"/>
        <w:jc w:val="both"/>
        <w:rPr>
          <w:rStyle w:val="FontStyle17"/>
          <w:rFonts w:ascii="Times New Roman" w:hAnsi="Times New Roman"/>
          <w:sz w:val="22"/>
        </w:rPr>
      </w:pPr>
      <w:r w:rsidRPr="00DB009C">
        <w:rPr>
          <w:rStyle w:val="FontStyle17"/>
          <w:rFonts w:ascii="Times New Roman" w:hAnsi="Times New Roman"/>
          <w:sz w:val="22"/>
        </w:rPr>
        <w:t>Ponijiem ir jādod tikai puse no zirgiem ieteiktās devas.</w:t>
      </w:r>
    </w:p>
    <w:p w14:paraId="6582CFE2" w14:textId="47E57DE3" w:rsidR="009A7406" w:rsidRPr="00DB009C" w:rsidRDefault="009A7406" w:rsidP="009A7406">
      <w:pPr>
        <w:pStyle w:val="Style4"/>
        <w:spacing w:line="240" w:lineRule="auto"/>
        <w:jc w:val="both"/>
      </w:pPr>
      <w:r w:rsidRPr="00DB009C">
        <w:rPr>
          <w:rStyle w:val="FontStyle17"/>
          <w:rFonts w:ascii="Times New Roman" w:hAnsi="Times New Roman"/>
          <w:sz w:val="22"/>
        </w:rPr>
        <w:t>240 kg smagam ponijam 2 dienas ir jādod 1 paciņas saturs reizi dienā (atbilst 6,25 mg suksibuzona/kg</w:t>
      </w:r>
      <w:r w:rsidR="00F13604">
        <w:rPr>
          <w:rStyle w:val="FontStyle17"/>
          <w:rFonts w:ascii="Times New Roman" w:hAnsi="Times New Roman"/>
          <w:sz w:val="22"/>
        </w:rPr>
        <w:t xml:space="preserve"> </w:t>
      </w:r>
      <w:r w:rsidR="00F13604" w:rsidRPr="009E7B99">
        <w:rPr>
          <w:color w:val="000000"/>
          <w:spacing w:val="-2"/>
        </w:rPr>
        <w:t>ķermeņa svara</w:t>
      </w:r>
      <w:r w:rsidR="00F13604" w:rsidRPr="00DB009C">
        <w:rPr>
          <w:rStyle w:val="FontStyle17"/>
          <w:rFonts w:ascii="Times New Roman" w:hAnsi="Times New Roman"/>
          <w:sz w:val="22"/>
        </w:rPr>
        <w:t xml:space="preserve"> </w:t>
      </w:r>
      <w:r w:rsidRPr="00DB009C">
        <w:rPr>
          <w:rStyle w:val="FontStyle17"/>
          <w:rFonts w:ascii="Times New Roman" w:hAnsi="Times New Roman"/>
          <w:sz w:val="22"/>
        </w:rPr>
        <w:t>/dienā), pēc tam 3 dienas ir jādod 1/2 paciņas reizi dienā (3,1 mg suksibuzona/kg</w:t>
      </w:r>
      <w:r w:rsidR="00F13604">
        <w:rPr>
          <w:rStyle w:val="FontStyle17"/>
          <w:rFonts w:ascii="Times New Roman" w:hAnsi="Times New Roman"/>
          <w:sz w:val="22"/>
        </w:rPr>
        <w:t xml:space="preserve"> </w:t>
      </w:r>
      <w:r w:rsidR="00F13604" w:rsidRPr="009E7B99">
        <w:rPr>
          <w:color w:val="000000"/>
          <w:spacing w:val="-2"/>
        </w:rPr>
        <w:t>ķermeņa svara</w:t>
      </w:r>
      <w:r w:rsidR="00F13604" w:rsidRPr="00DB009C">
        <w:rPr>
          <w:rStyle w:val="FontStyle17"/>
          <w:rFonts w:ascii="Times New Roman" w:hAnsi="Times New Roman"/>
          <w:sz w:val="22"/>
        </w:rPr>
        <w:t xml:space="preserve"> </w:t>
      </w:r>
      <w:r w:rsidRPr="00DB009C">
        <w:rPr>
          <w:rStyle w:val="FontStyle17"/>
          <w:rFonts w:ascii="Times New Roman" w:hAnsi="Times New Roman"/>
          <w:sz w:val="22"/>
        </w:rPr>
        <w:t>/dienā) vai arī 1 paciņa reizi divās dienās.</w:t>
      </w:r>
    </w:p>
    <w:p w14:paraId="666DF61A" w14:textId="3CAE304B" w:rsidR="009A7406" w:rsidRPr="00DB009C" w:rsidRDefault="009A7406" w:rsidP="009A7406">
      <w:pPr>
        <w:pStyle w:val="Style4"/>
        <w:spacing w:line="240" w:lineRule="auto"/>
        <w:jc w:val="both"/>
        <w:rPr>
          <w:rStyle w:val="FontStyle17"/>
          <w:rFonts w:ascii="Times New Roman" w:hAnsi="Times New Roman"/>
          <w:sz w:val="22"/>
        </w:rPr>
      </w:pPr>
      <w:r w:rsidRPr="00DB009C">
        <w:rPr>
          <w:rStyle w:val="FontStyle17"/>
          <w:rFonts w:ascii="Times New Roman" w:hAnsi="Times New Roman"/>
          <w:sz w:val="22"/>
        </w:rPr>
        <w:t>Pēc tam deva ir jāsamazina līdz minimālajai devai, k</w:t>
      </w:r>
      <w:r w:rsidR="00C331B5">
        <w:rPr>
          <w:rStyle w:val="FontStyle17"/>
          <w:rFonts w:ascii="Times New Roman" w:hAnsi="Times New Roman"/>
          <w:sz w:val="22"/>
        </w:rPr>
        <w:t>as</w:t>
      </w:r>
      <w:r w:rsidRPr="00DB009C">
        <w:rPr>
          <w:rStyle w:val="FontStyle17"/>
          <w:rFonts w:ascii="Times New Roman" w:hAnsi="Times New Roman"/>
          <w:sz w:val="22"/>
        </w:rPr>
        <w:t xml:space="preserve"> nepieciešama</w:t>
      </w:r>
      <w:r w:rsidR="00C331B5">
        <w:rPr>
          <w:rStyle w:val="FontStyle17"/>
          <w:rFonts w:ascii="Times New Roman" w:hAnsi="Times New Roman"/>
          <w:sz w:val="22"/>
        </w:rPr>
        <w:t xml:space="preserve"> apmierinošai </w:t>
      </w:r>
      <w:r w:rsidRPr="00DB009C">
        <w:rPr>
          <w:rStyle w:val="FontStyle17"/>
          <w:rFonts w:ascii="Times New Roman" w:hAnsi="Times New Roman"/>
          <w:sz w:val="22"/>
        </w:rPr>
        <w:t>klīnisk</w:t>
      </w:r>
      <w:r w:rsidR="00C331B5">
        <w:rPr>
          <w:rStyle w:val="FontStyle17"/>
          <w:rFonts w:ascii="Times New Roman" w:hAnsi="Times New Roman"/>
          <w:sz w:val="22"/>
        </w:rPr>
        <w:t>ās atbildes</w:t>
      </w:r>
      <w:r w:rsidRPr="00DB009C">
        <w:rPr>
          <w:rStyle w:val="FontStyle17"/>
          <w:rFonts w:ascii="Times New Roman" w:hAnsi="Times New Roman"/>
          <w:sz w:val="22"/>
        </w:rPr>
        <w:t xml:space="preserve"> reakcija</w:t>
      </w:r>
      <w:r w:rsidR="00C331B5">
        <w:rPr>
          <w:rStyle w:val="FontStyle17"/>
          <w:rFonts w:ascii="Times New Roman" w:hAnsi="Times New Roman"/>
          <w:sz w:val="22"/>
        </w:rPr>
        <w:t>s sasniegšanai</w:t>
      </w:r>
      <w:r w:rsidRPr="00DB009C">
        <w:rPr>
          <w:rStyle w:val="FontStyle17"/>
          <w:rFonts w:ascii="Times New Roman" w:hAnsi="Times New Roman"/>
          <w:sz w:val="22"/>
        </w:rPr>
        <w:t>.</w:t>
      </w:r>
    </w:p>
    <w:p w14:paraId="685FE9FE" w14:textId="77777777" w:rsidR="009A7406" w:rsidRPr="00DB009C" w:rsidRDefault="009A7406" w:rsidP="00A9226B">
      <w:pPr>
        <w:tabs>
          <w:tab w:val="clear" w:pos="567"/>
        </w:tabs>
        <w:spacing w:line="240" w:lineRule="auto"/>
        <w:rPr>
          <w:szCs w:val="22"/>
        </w:rPr>
      </w:pPr>
    </w:p>
    <w:p w14:paraId="497EED31" w14:textId="5C21DDBB" w:rsidR="00C114FF" w:rsidRPr="00DB009C" w:rsidRDefault="00F550BE" w:rsidP="00B13B6D">
      <w:pPr>
        <w:pStyle w:val="Style1"/>
      </w:pPr>
      <w:r w:rsidRPr="00DB009C">
        <w:rPr>
          <w:highlight w:val="lightGray"/>
        </w:rPr>
        <w:t>9.</w:t>
      </w:r>
      <w:r w:rsidRPr="00DB009C">
        <w:tab/>
      </w:r>
      <w:r w:rsidR="002C3EBE" w:rsidRPr="00DB009C">
        <w:t xml:space="preserve">Ieteikumi </w:t>
      </w:r>
      <w:r w:rsidRPr="00DB009C">
        <w:t>pareiz</w:t>
      </w:r>
      <w:r w:rsidR="00263C1F" w:rsidRPr="00DB009C">
        <w:t>ai</w:t>
      </w:r>
      <w:r w:rsidRPr="00DB009C">
        <w:t xml:space="preserve"> </w:t>
      </w:r>
      <w:r w:rsidR="00385347" w:rsidRPr="00DB009C">
        <w:t>lietošanai</w:t>
      </w:r>
    </w:p>
    <w:p w14:paraId="255E52F5" w14:textId="77777777" w:rsidR="00F520FE" w:rsidRPr="00DB009C" w:rsidRDefault="00F520FE" w:rsidP="00F520FE">
      <w:pPr>
        <w:tabs>
          <w:tab w:val="clear" w:pos="567"/>
        </w:tabs>
        <w:spacing w:line="240" w:lineRule="auto"/>
        <w:rPr>
          <w:szCs w:val="22"/>
        </w:rPr>
      </w:pPr>
    </w:p>
    <w:p w14:paraId="0688904E" w14:textId="757D9D9F" w:rsidR="009A7406" w:rsidRPr="00DB009C" w:rsidRDefault="009A7406" w:rsidP="009A7406">
      <w:pPr>
        <w:pStyle w:val="Style4"/>
        <w:spacing w:line="240" w:lineRule="auto"/>
        <w:jc w:val="both"/>
      </w:pPr>
      <w:r w:rsidRPr="00DB009C">
        <w:rPr>
          <w:rStyle w:val="FontStyle17"/>
          <w:rFonts w:ascii="Times New Roman" w:hAnsi="Times New Roman"/>
          <w:sz w:val="22"/>
        </w:rPr>
        <w:t xml:space="preserve">Lai iedotu mazāk par vienu paciņu, izmantot pievienoto mērkaroti. </w:t>
      </w:r>
      <w:r w:rsidR="00C331B5">
        <w:rPr>
          <w:rStyle w:val="FontStyle17"/>
          <w:rFonts w:ascii="Times New Roman" w:hAnsi="Times New Roman"/>
          <w:sz w:val="22"/>
        </w:rPr>
        <w:t>Vienā p</w:t>
      </w:r>
      <w:r w:rsidRPr="00DB009C">
        <w:rPr>
          <w:rStyle w:val="FontStyle17"/>
          <w:rFonts w:ascii="Times New Roman" w:hAnsi="Times New Roman"/>
          <w:sz w:val="22"/>
        </w:rPr>
        <w:t>ilnā mērkarotē ietilpst 5 g granulu (atbilst 1/2 paciņas), bet, ja to piepilda līdz zaļajai līnijai – 2,5 g granulu (atbilst 1/4 paciņas).</w:t>
      </w:r>
    </w:p>
    <w:p w14:paraId="4014BB4E" w14:textId="6F14D193" w:rsidR="009A7406" w:rsidRPr="00DB009C" w:rsidRDefault="00C331B5" w:rsidP="009A7406">
      <w:pPr>
        <w:pStyle w:val="Style4"/>
        <w:spacing w:line="240" w:lineRule="auto"/>
        <w:jc w:val="both"/>
        <w:rPr>
          <w:color w:val="000000"/>
        </w:rPr>
      </w:pPr>
      <w:r w:rsidRPr="00893D30">
        <w:rPr>
          <w:color w:val="000000"/>
          <w:spacing w:val="-2"/>
        </w:rPr>
        <w:t xml:space="preserve">Siens kā daļa no uztura var aizkavēt suksibuzona uzsūkšanos un līdz ar to klīniskās iedarbības sākšanos. Nav ieteicams </w:t>
      </w:r>
      <w:r>
        <w:rPr>
          <w:color w:val="000000"/>
          <w:spacing w:val="-2"/>
        </w:rPr>
        <w:t>iz</w:t>
      </w:r>
      <w:r w:rsidRPr="00893D30">
        <w:rPr>
          <w:color w:val="000000"/>
          <w:spacing w:val="-2"/>
        </w:rPr>
        <w:t xml:space="preserve">barot sienu tieši pirms vai kopā ar šīm </w:t>
      </w:r>
      <w:r>
        <w:rPr>
          <w:color w:val="000000"/>
          <w:spacing w:val="-2"/>
        </w:rPr>
        <w:t xml:space="preserve">veterinārajām </w:t>
      </w:r>
      <w:r w:rsidRPr="00893D30">
        <w:rPr>
          <w:color w:val="000000"/>
          <w:spacing w:val="-2"/>
        </w:rPr>
        <w:t>zālēm.</w:t>
      </w:r>
    </w:p>
    <w:p w14:paraId="7662774C" w14:textId="29D56660" w:rsidR="009A7406" w:rsidRPr="00DB009C" w:rsidRDefault="009A7406" w:rsidP="009A7406">
      <w:pPr>
        <w:pStyle w:val="Style4"/>
        <w:spacing w:line="240" w:lineRule="auto"/>
        <w:jc w:val="both"/>
        <w:rPr>
          <w:rStyle w:val="FontStyle17"/>
          <w:rFonts w:ascii="Times New Roman" w:hAnsi="Times New Roman"/>
          <w:sz w:val="22"/>
        </w:rPr>
      </w:pPr>
      <w:r w:rsidRPr="00DB009C">
        <w:rPr>
          <w:rStyle w:val="FontStyle17"/>
          <w:rFonts w:ascii="Times New Roman" w:hAnsi="Times New Roman"/>
          <w:sz w:val="22"/>
        </w:rPr>
        <w:t>Ja pēc 4–5 dienām</w:t>
      </w:r>
      <w:r w:rsidR="00C331B5">
        <w:rPr>
          <w:rStyle w:val="FontStyle17"/>
          <w:rFonts w:ascii="Times New Roman" w:hAnsi="Times New Roman"/>
          <w:sz w:val="22"/>
        </w:rPr>
        <w:t xml:space="preserve"> nav novērojama</w:t>
      </w:r>
      <w:r w:rsidRPr="00DB009C">
        <w:rPr>
          <w:rStyle w:val="FontStyle17"/>
          <w:rFonts w:ascii="Times New Roman" w:hAnsi="Times New Roman"/>
          <w:sz w:val="22"/>
        </w:rPr>
        <w:t xml:space="preserve"> klīniskās </w:t>
      </w:r>
      <w:r w:rsidR="00C331B5">
        <w:rPr>
          <w:rStyle w:val="FontStyle17"/>
          <w:rFonts w:ascii="Times New Roman" w:hAnsi="Times New Roman"/>
          <w:sz w:val="22"/>
        </w:rPr>
        <w:t xml:space="preserve">atbildes </w:t>
      </w:r>
      <w:r w:rsidRPr="00DB009C">
        <w:rPr>
          <w:rStyle w:val="FontStyle17"/>
          <w:rFonts w:ascii="Times New Roman" w:hAnsi="Times New Roman"/>
          <w:sz w:val="22"/>
        </w:rPr>
        <w:t xml:space="preserve">reakcija, ārstēšana ir jāpārtrauc un </w:t>
      </w:r>
      <w:r w:rsidR="00C331B5">
        <w:rPr>
          <w:rStyle w:val="FontStyle17"/>
          <w:rFonts w:ascii="Times New Roman" w:hAnsi="Times New Roman"/>
          <w:sz w:val="22"/>
        </w:rPr>
        <w:t xml:space="preserve">atkārtoti </w:t>
      </w:r>
      <w:r w:rsidRPr="00DB009C">
        <w:rPr>
          <w:rStyle w:val="FontStyle17"/>
          <w:rFonts w:ascii="Times New Roman" w:hAnsi="Times New Roman"/>
          <w:sz w:val="22"/>
        </w:rPr>
        <w:t>jā</w:t>
      </w:r>
      <w:r w:rsidR="00C331B5">
        <w:rPr>
          <w:rStyle w:val="FontStyle17"/>
          <w:rFonts w:ascii="Times New Roman" w:hAnsi="Times New Roman"/>
          <w:sz w:val="22"/>
        </w:rPr>
        <w:t>iz</w:t>
      </w:r>
      <w:r w:rsidRPr="00DB009C">
        <w:rPr>
          <w:rStyle w:val="FontStyle17"/>
          <w:rFonts w:ascii="Times New Roman" w:hAnsi="Times New Roman"/>
          <w:sz w:val="22"/>
        </w:rPr>
        <w:t>vērtē diagnoze.</w:t>
      </w:r>
    </w:p>
    <w:p w14:paraId="3A87A841" w14:textId="33E59BDB" w:rsidR="009A7406" w:rsidRPr="00DB009C" w:rsidRDefault="009A7406" w:rsidP="009A7406">
      <w:pPr>
        <w:tabs>
          <w:tab w:val="clear" w:pos="567"/>
        </w:tabs>
        <w:spacing w:line="240" w:lineRule="auto"/>
        <w:jc w:val="both"/>
        <w:rPr>
          <w:szCs w:val="22"/>
        </w:rPr>
      </w:pPr>
      <w:r w:rsidRPr="00DB009C">
        <w:rPr>
          <w:szCs w:val="22"/>
        </w:rPr>
        <w:t>Skatīt punktu “Īpaši brīdinājumi”.</w:t>
      </w:r>
    </w:p>
    <w:p w14:paraId="7EDC2580" w14:textId="77777777" w:rsidR="00C114FF" w:rsidRPr="00DB009C" w:rsidRDefault="00C114FF" w:rsidP="00A9226B">
      <w:pPr>
        <w:tabs>
          <w:tab w:val="clear" w:pos="567"/>
        </w:tabs>
        <w:spacing w:line="240" w:lineRule="auto"/>
        <w:rPr>
          <w:iCs/>
          <w:szCs w:val="22"/>
        </w:rPr>
      </w:pPr>
    </w:p>
    <w:p w14:paraId="78949C9E" w14:textId="4362E100" w:rsidR="00DB468A" w:rsidRPr="00DB009C" w:rsidRDefault="00F550BE" w:rsidP="00B13B6D">
      <w:pPr>
        <w:pStyle w:val="Style1"/>
      </w:pPr>
      <w:r w:rsidRPr="00DB009C">
        <w:rPr>
          <w:highlight w:val="lightGray"/>
        </w:rPr>
        <w:t>10.</w:t>
      </w:r>
      <w:r w:rsidR="002E245A" w:rsidRPr="00DB009C">
        <w:tab/>
      </w:r>
      <w:r w:rsidRPr="00DB009C">
        <w:t>Ierobežojumu period</w:t>
      </w:r>
      <w:r w:rsidR="002E245A" w:rsidRPr="00DB009C">
        <w:t>s</w:t>
      </w:r>
    </w:p>
    <w:p w14:paraId="78496151" w14:textId="77777777" w:rsidR="00C114FF" w:rsidRPr="00DB009C" w:rsidRDefault="00C114FF" w:rsidP="00A9226B">
      <w:pPr>
        <w:tabs>
          <w:tab w:val="clear" w:pos="567"/>
        </w:tabs>
        <w:spacing w:line="240" w:lineRule="auto"/>
        <w:rPr>
          <w:iCs/>
          <w:szCs w:val="22"/>
        </w:rPr>
      </w:pPr>
    </w:p>
    <w:p w14:paraId="69244CB5" w14:textId="7A095789" w:rsidR="009A7406" w:rsidRPr="00DB009C" w:rsidRDefault="009A7406" w:rsidP="009A7406">
      <w:pPr>
        <w:tabs>
          <w:tab w:val="clear" w:pos="567"/>
        </w:tabs>
        <w:spacing w:line="240" w:lineRule="auto"/>
        <w:jc w:val="both"/>
        <w:rPr>
          <w:color w:val="000000"/>
          <w:szCs w:val="22"/>
        </w:rPr>
      </w:pPr>
      <w:r w:rsidRPr="00DB009C">
        <w:rPr>
          <w:color w:val="000000"/>
          <w:szCs w:val="22"/>
        </w:rPr>
        <w:t xml:space="preserve">Nelietot </w:t>
      </w:r>
      <w:r w:rsidR="00F13604">
        <w:rPr>
          <w:color w:val="000000"/>
          <w:spacing w:val="-2"/>
          <w:szCs w:val="22"/>
        </w:rPr>
        <w:t>zirgiem</w:t>
      </w:r>
      <w:r w:rsidRPr="00DB009C">
        <w:rPr>
          <w:color w:val="000000"/>
          <w:szCs w:val="22"/>
        </w:rPr>
        <w:t>, kurus paredzēts izmantot cilvēku uzturā.</w:t>
      </w:r>
    </w:p>
    <w:p w14:paraId="309FB870" w14:textId="167C9D35" w:rsidR="009A7406" w:rsidRPr="00DB009C" w:rsidRDefault="009A7406" w:rsidP="009A7406">
      <w:pPr>
        <w:pStyle w:val="Style4"/>
        <w:spacing w:line="240" w:lineRule="auto"/>
        <w:jc w:val="both"/>
        <w:rPr>
          <w:color w:val="000000"/>
        </w:rPr>
      </w:pPr>
      <w:r w:rsidRPr="00DB009C">
        <w:rPr>
          <w:color w:val="000000"/>
        </w:rPr>
        <w:t>Ārstēt</w:t>
      </w:r>
      <w:r w:rsidR="00C331B5">
        <w:rPr>
          <w:color w:val="000000"/>
        </w:rPr>
        <w:t>ie</w:t>
      </w:r>
      <w:r w:rsidRPr="00DB009C">
        <w:rPr>
          <w:color w:val="000000"/>
        </w:rPr>
        <w:t xml:space="preserve"> zirg</w:t>
      </w:r>
      <w:r w:rsidR="00C331B5">
        <w:rPr>
          <w:color w:val="000000"/>
        </w:rPr>
        <w:t>i</w:t>
      </w:r>
      <w:r w:rsidRPr="00DB009C">
        <w:rPr>
          <w:color w:val="000000"/>
        </w:rPr>
        <w:t xml:space="preserve"> </w:t>
      </w:r>
      <w:r w:rsidR="00C331B5">
        <w:rPr>
          <w:color w:val="000000"/>
        </w:rPr>
        <w:t xml:space="preserve">nekad </w:t>
      </w:r>
      <w:r w:rsidRPr="00DB009C">
        <w:rPr>
          <w:color w:val="000000"/>
        </w:rPr>
        <w:t xml:space="preserve">nedrīkst </w:t>
      </w:r>
      <w:r w:rsidR="00C331B5">
        <w:rPr>
          <w:color w:val="000000"/>
        </w:rPr>
        <w:t xml:space="preserve">tikt </w:t>
      </w:r>
      <w:r w:rsidRPr="00DB009C">
        <w:rPr>
          <w:color w:val="000000"/>
        </w:rPr>
        <w:t>nokaut</w:t>
      </w:r>
      <w:r w:rsidR="00C331B5">
        <w:rPr>
          <w:color w:val="000000"/>
        </w:rPr>
        <w:t>i</w:t>
      </w:r>
      <w:r w:rsidRPr="00DB009C">
        <w:rPr>
          <w:color w:val="000000"/>
        </w:rPr>
        <w:t xml:space="preserve"> izmantošanai cilvēku uzturā. </w:t>
      </w:r>
    </w:p>
    <w:p w14:paraId="7A735DC0" w14:textId="77777777" w:rsidR="009A7406" w:rsidRDefault="009A7406" w:rsidP="009A7406">
      <w:pPr>
        <w:pStyle w:val="Style4"/>
        <w:spacing w:line="240" w:lineRule="auto"/>
        <w:jc w:val="both"/>
        <w:rPr>
          <w:rStyle w:val="FontStyle17"/>
          <w:rFonts w:ascii="Times New Roman" w:hAnsi="Times New Roman"/>
          <w:sz w:val="22"/>
        </w:rPr>
      </w:pPr>
      <w:r w:rsidRPr="00DB009C">
        <w:rPr>
          <w:rStyle w:val="FontStyle17"/>
          <w:rFonts w:ascii="Times New Roman" w:hAnsi="Times New Roman"/>
          <w:sz w:val="22"/>
        </w:rPr>
        <w:t xml:space="preserve">Zirgs saskaņā ar konkrētās valsts tiesību aktiem, kas regulē zirgu pases, ir jādeklarē kā tāds, kas nav paredzēts cilvēku uzturam. </w:t>
      </w:r>
    </w:p>
    <w:p w14:paraId="32274D73" w14:textId="77777777" w:rsidR="00DB468A" w:rsidRPr="00DB009C" w:rsidRDefault="00DB468A" w:rsidP="00A9226B">
      <w:pPr>
        <w:tabs>
          <w:tab w:val="clear" w:pos="567"/>
        </w:tabs>
        <w:spacing w:line="240" w:lineRule="auto"/>
        <w:rPr>
          <w:iCs/>
          <w:szCs w:val="22"/>
        </w:rPr>
      </w:pPr>
    </w:p>
    <w:p w14:paraId="28D2F358" w14:textId="77777777" w:rsidR="00C114FF" w:rsidRPr="00DB009C" w:rsidRDefault="00F550BE" w:rsidP="00B13B6D">
      <w:pPr>
        <w:pStyle w:val="Style1"/>
      </w:pPr>
      <w:r w:rsidRPr="00DB009C">
        <w:rPr>
          <w:highlight w:val="lightGray"/>
        </w:rPr>
        <w:t>11.</w:t>
      </w:r>
      <w:r w:rsidRPr="00DB009C">
        <w:tab/>
        <w:t>Īpaši uzglabāšanas nosacījumi</w:t>
      </w:r>
    </w:p>
    <w:p w14:paraId="3FCE4425" w14:textId="77777777" w:rsidR="00C114FF" w:rsidRPr="00DB009C" w:rsidRDefault="00C114FF" w:rsidP="00A9226B">
      <w:pPr>
        <w:numPr>
          <w:ilvl w:val="12"/>
          <w:numId w:val="0"/>
        </w:numPr>
        <w:tabs>
          <w:tab w:val="clear" w:pos="567"/>
        </w:tabs>
        <w:spacing w:line="240" w:lineRule="auto"/>
        <w:rPr>
          <w:szCs w:val="22"/>
        </w:rPr>
      </w:pPr>
    </w:p>
    <w:p w14:paraId="67191CBA" w14:textId="77777777" w:rsidR="00C114FF" w:rsidRPr="00DB009C" w:rsidRDefault="00F550BE" w:rsidP="00A9226B">
      <w:pPr>
        <w:numPr>
          <w:ilvl w:val="12"/>
          <w:numId w:val="0"/>
        </w:numPr>
        <w:tabs>
          <w:tab w:val="clear" w:pos="567"/>
        </w:tabs>
        <w:spacing w:line="240" w:lineRule="auto"/>
        <w:rPr>
          <w:szCs w:val="22"/>
        </w:rPr>
      </w:pPr>
      <w:r w:rsidRPr="00DB009C">
        <w:rPr>
          <w:szCs w:val="22"/>
        </w:rPr>
        <w:t>Uzglabāt bērniem neredzamā un nepieejamā vietā.</w:t>
      </w:r>
    </w:p>
    <w:p w14:paraId="496FEAE1" w14:textId="77777777" w:rsidR="00C114FF" w:rsidRPr="00DB009C" w:rsidRDefault="00C114FF" w:rsidP="00A9226B">
      <w:pPr>
        <w:numPr>
          <w:ilvl w:val="12"/>
          <w:numId w:val="0"/>
        </w:numPr>
        <w:tabs>
          <w:tab w:val="clear" w:pos="567"/>
        </w:tabs>
        <w:spacing w:line="240" w:lineRule="auto"/>
        <w:rPr>
          <w:szCs w:val="22"/>
        </w:rPr>
      </w:pPr>
    </w:p>
    <w:p w14:paraId="7F8CE6AF" w14:textId="77777777" w:rsidR="009A7406" w:rsidRPr="00DB009C" w:rsidRDefault="009A7406" w:rsidP="009A7406">
      <w:pPr>
        <w:pStyle w:val="Style5"/>
        <w:rPr>
          <w:rStyle w:val="FontStyle17"/>
          <w:rFonts w:ascii="Times New Roman" w:hAnsi="Times New Roman"/>
          <w:sz w:val="22"/>
        </w:rPr>
      </w:pPr>
      <w:r w:rsidRPr="00DB009C">
        <w:rPr>
          <w:rStyle w:val="FontStyle17"/>
          <w:rFonts w:ascii="Times New Roman" w:hAnsi="Times New Roman"/>
          <w:sz w:val="22"/>
        </w:rPr>
        <w:t>Šīm veterinārajām zālēm nav nepieciešami īpaši uzglabāšanas apstākļi.</w:t>
      </w:r>
    </w:p>
    <w:p w14:paraId="5B7AB1E5" w14:textId="77777777" w:rsidR="009A7406" w:rsidRPr="00DB009C" w:rsidRDefault="009A7406" w:rsidP="009A7406">
      <w:pPr>
        <w:pStyle w:val="Style5"/>
        <w:rPr>
          <w:rStyle w:val="FontStyle17"/>
          <w:rFonts w:ascii="Times New Roman" w:hAnsi="Times New Roman"/>
          <w:sz w:val="22"/>
        </w:rPr>
      </w:pPr>
      <w:r w:rsidRPr="00DB009C">
        <w:rPr>
          <w:rStyle w:val="FontStyle17"/>
          <w:rFonts w:ascii="Times New Roman" w:hAnsi="Times New Roman"/>
          <w:sz w:val="22"/>
        </w:rPr>
        <w:t>Pēc paciņas atvēršanas tā ir pēc iespējas labāk jānoslēdz līdz nākamajai lietošanas reizei.</w:t>
      </w:r>
    </w:p>
    <w:p w14:paraId="76E46AEA" w14:textId="1614B5A8" w:rsidR="009A7406" w:rsidRPr="00DB009C" w:rsidRDefault="0040037D" w:rsidP="009A7406">
      <w:pPr>
        <w:pStyle w:val="Style4"/>
        <w:spacing w:line="240" w:lineRule="auto"/>
        <w:jc w:val="both"/>
      </w:pPr>
      <w:r w:rsidRPr="0040037D">
        <w:rPr>
          <w:color w:val="000000"/>
        </w:rPr>
        <w:t>Nelietot šīs veterinārās zāles, ja beidzies derīguma termiņš, kas norādīts marķējumā un uz kastītes pēc Exp. Derīguma termiņš attiecas uz norādītā mēneša pēdējo dienu.</w:t>
      </w:r>
      <w:r w:rsidR="00045828">
        <w:rPr>
          <w:color w:val="000000"/>
        </w:rPr>
        <w:t xml:space="preserve"> </w:t>
      </w:r>
      <w:r w:rsidR="009A7406" w:rsidRPr="00DB009C">
        <w:rPr>
          <w:rStyle w:val="FontStyle17"/>
          <w:rFonts w:ascii="Times New Roman" w:hAnsi="Times New Roman"/>
          <w:sz w:val="22"/>
        </w:rPr>
        <w:t>Derīguma termiņš pēc paciņas pirm</w:t>
      </w:r>
      <w:r w:rsidR="00516FC8">
        <w:rPr>
          <w:rStyle w:val="FontStyle17"/>
          <w:rFonts w:ascii="Times New Roman" w:hAnsi="Times New Roman"/>
          <w:sz w:val="22"/>
        </w:rPr>
        <w:t>reizējas</w:t>
      </w:r>
      <w:r w:rsidR="00045828">
        <w:rPr>
          <w:rStyle w:val="FontStyle17"/>
          <w:rFonts w:ascii="Times New Roman" w:hAnsi="Times New Roman"/>
          <w:sz w:val="22"/>
        </w:rPr>
        <w:t xml:space="preserve"> </w:t>
      </w:r>
      <w:r w:rsidR="009A7406" w:rsidRPr="00DB009C">
        <w:rPr>
          <w:rStyle w:val="FontStyle17"/>
          <w:rFonts w:ascii="Times New Roman" w:hAnsi="Times New Roman"/>
          <w:sz w:val="22"/>
        </w:rPr>
        <w:t>atvēršanas: 7 dienas.</w:t>
      </w:r>
    </w:p>
    <w:p w14:paraId="33E6892C" w14:textId="77777777" w:rsidR="009A7406" w:rsidRPr="00DB009C" w:rsidRDefault="009A7406" w:rsidP="009A7406">
      <w:pPr>
        <w:pStyle w:val="Style4"/>
        <w:spacing w:line="240" w:lineRule="auto"/>
        <w:jc w:val="both"/>
      </w:pPr>
      <w:r w:rsidRPr="00DB009C">
        <w:rPr>
          <w:color w:val="000000"/>
        </w:rPr>
        <w:t>Kad paciņa ir atvērta pirmo reizi, tad, ņemot vērā derīguma termiņu pēc pirmās atvēršanas, ir jāaprēķina datums, kad paciņā atlikušās zāles ir jāizmet.</w:t>
      </w:r>
      <w:r w:rsidRPr="00DB009C">
        <w:rPr>
          <w:rStyle w:val="FontStyle17"/>
          <w:rFonts w:ascii="Times New Roman" w:hAnsi="Times New Roman"/>
          <w:sz w:val="22"/>
        </w:rPr>
        <w:t xml:space="preserve"> </w:t>
      </w:r>
      <w:r w:rsidRPr="00DB009C">
        <w:rPr>
          <w:color w:val="000000"/>
        </w:rPr>
        <w:t>Šis datums ir jānorāda tam atvēlētajā vietā.</w:t>
      </w:r>
    </w:p>
    <w:p w14:paraId="760D83F9" w14:textId="77777777" w:rsidR="009A7406" w:rsidRPr="00DB009C" w:rsidRDefault="009A7406" w:rsidP="00A9226B">
      <w:pPr>
        <w:numPr>
          <w:ilvl w:val="12"/>
          <w:numId w:val="0"/>
        </w:numPr>
        <w:tabs>
          <w:tab w:val="clear" w:pos="567"/>
        </w:tabs>
        <w:spacing w:line="240" w:lineRule="auto"/>
        <w:rPr>
          <w:szCs w:val="22"/>
        </w:rPr>
      </w:pPr>
    </w:p>
    <w:p w14:paraId="746D1E74" w14:textId="393CAB54" w:rsidR="00C114FF" w:rsidRPr="00DB009C" w:rsidRDefault="00F550BE" w:rsidP="00B13B6D">
      <w:pPr>
        <w:pStyle w:val="Style1"/>
      </w:pPr>
      <w:r w:rsidRPr="00DB009C">
        <w:rPr>
          <w:highlight w:val="lightGray"/>
        </w:rPr>
        <w:t>12.</w:t>
      </w:r>
      <w:r w:rsidRPr="00DB009C">
        <w:tab/>
        <w:t xml:space="preserve">Īpaši norādījumi atkritumu </w:t>
      </w:r>
      <w:r w:rsidR="00E811BF" w:rsidRPr="00DB009C">
        <w:t>iznīcināšanai</w:t>
      </w:r>
    </w:p>
    <w:p w14:paraId="19363AA3" w14:textId="77777777" w:rsidR="00C114FF" w:rsidRPr="00DB009C" w:rsidRDefault="00C114FF" w:rsidP="00A9226B">
      <w:pPr>
        <w:tabs>
          <w:tab w:val="clear" w:pos="567"/>
        </w:tabs>
        <w:spacing w:line="240" w:lineRule="auto"/>
        <w:rPr>
          <w:szCs w:val="22"/>
        </w:rPr>
      </w:pPr>
    </w:p>
    <w:p w14:paraId="50743862" w14:textId="05CD5123" w:rsidR="00C114FF" w:rsidRPr="00DB009C" w:rsidRDefault="00F550BE" w:rsidP="00A9226B">
      <w:pPr>
        <w:tabs>
          <w:tab w:val="clear" w:pos="567"/>
        </w:tabs>
        <w:spacing w:line="240" w:lineRule="auto"/>
        <w:rPr>
          <w:szCs w:val="22"/>
        </w:rPr>
      </w:pPr>
      <w:r w:rsidRPr="00DB009C">
        <w:rPr>
          <w:szCs w:val="22"/>
        </w:rPr>
        <w:t>Neizmest veterinārās zāles kanalizācijā.</w:t>
      </w:r>
    </w:p>
    <w:p w14:paraId="15A3F826" w14:textId="77777777" w:rsidR="00DB468A" w:rsidRPr="00DB009C" w:rsidRDefault="00DB468A" w:rsidP="00A9226B">
      <w:pPr>
        <w:tabs>
          <w:tab w:val="clear" w:pos="567"/>
        </w:tabs>
        <w:spacing w:line="240" w:lineRule="auto"/>
        <w:rPr>
          <w:szCs w:val="22"/>
        </w:rPr>
      </w:pPr>
    </w:p>
    <w:p w14:paraId="4DF6D83F" w14:textId="6AE8A289" w:rsidR="00DB468A" w:rsidRPr="00DB009C" w:rsidRDefault="00F550BE" w:rsidP="00DB468A">
      <w:pPr>
        <w:rPr>
          <w:szCs w:val="22"/>
        </w:rPr>
      </w:pPr>
      <w:r w:rsidRPr="00DB009C">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DB009C">
        <w:rPr>
          <w:szCs w:val="22"/>
        </w:rPr>
        <w:t>. Šādi pasākumi palīdzēs aizsargāt vidi.</w:t>
      </w:r>
    </w:p>
    <w:p w14:paraId="11D2BBC3" w14:textId="77777777" w:rsidR="00DB468A" w:rsidRPr="00DB009C" w:rsidRDefault="00DB468A" w:rsidP="00A9226B">
      <w:pPr>
        <w:tabs>
          <w:tab w:val="clear" w:pos="567"/>
        </w:tabs>
        <w:spacing w:line="240" w:lineRule="auto"/>
        <w:rPr>
          <w:szCs w:val="22"/>
        </w:rPr>
      </w:pPr>
    </w:p>
    <w:p w14:paraId="5C79D745" w14:textId="0AAE23EF" w:rsidR="00C114FF" w:rsidRPr="00DB009C" w:rsidRDefault="00F550BE" w:rsidP="00A9226B">
      <w:pPr>
        <w:tabs>
          <w:tab w:val="clear" w:pos="567"/>
        </w:tabs>
        <w:spacing w:line="240" w:lineRule="auto"/>
        <w:rPr>
          <w:szCs w:val="22"/>
        </w:rPr>
      </w:pPr>
      <w:r w:rsidRPr="00DB009C">
        <w:rPr>
          <w:szCs w:val="22"/>
        </w:rPr>
        <w:t>Jautājiet savam veterinārārstam vai</w:t>
      </w:r>
      <w:r w:rsidR="009A7406" w:rsidRPr="00DB009C">
        <w:rPr>
          <w:szCs w:val="22"/>
        </w:rPr>
        <w:t xml:space="preserve"> </w:t>
      </w:r>
      <w:r w:rsidRPr="00DB009C">
        <w:rPr>
          <w:szCs w:val="22"/>
        </w:rPr>
        <w:t>farmaceitam, kā atbrīvoties no nevajadzīgām veterinārajām zālēm.</w:t>
      </w:r>
    </w:p>
    <w:p w14:paraId="49444B15" w14:textId="77777777" w:rsidR="00DB468A" w:rsidRPr="00DB009C" w:rsidRDefault="00DB468A" w:rsidP="00DB468A">
      <w:pPr>
        <w:tabs>
          <w:tab w:val="clear" w:pos="567"/>
        </w:tabs>
        <w:spacing w:line="240" w:lineRule="auto"/>
        <w:rPr>
          <w:bCs/>
          <w:szCs w:val="22"/>
          <w:highlight w:val="lightGray"/>
        </w:rPr>
      </w:pPr>
    </w:p>
    <w:p w14:paraId="358FE13C" w14:textId="77777777" w:rsidR="00DB468A" w:rsidRPr="00DB009C" w:rsidRDefault="00F550BE" w:rsidP="00B13B6D">
      <w:pPr>
        <w:pStyle w:val="Style1"/>
      </w:pPr>
      <w:r w:rsidRPr="00DB009C">
        <w:rPr>
          <w:highlight w:val="lightGray"/>
        </w:rPr>
        <w:t>13.</w:t>
      </w:r>
      <w:r w:rsidRPr="00DB009C">
        <w:tab/>
        <w:t>Veterināro zāļu klasifikācija</w:t>
      </w:r>
    </w:p>
    <w:p w14:paraId="6BC084E6" w14:textId="77777777" w:rsidR="00C114FF" w:rsidRPr="00DB009C" w:rsidRDefault="00C114FF" w:rsidP="00A9226B">
      <w:pPr>
        <w:tabs>
          <w:tab w:val="clear" w:pos="567"/>
        </w:tabs>
        <w:spacing w:line="240" w:lineRule="auto"/>
        <w:rPr>
          <w:szCs w:val="22"/>
        </w:rPr>
      </w:pPr>
    </w:p>
    <w:p w14:paraId="3DF51540" w14:textId="77777777" w:rsidR="009A7406" w:rsidRPr="00DB009C" w:rsidRDefault="009A7406" w:rsidP="009A7406">
      <w:pPr>
        <w:numPr>
          <w:ilvl w:val="12"/>
          <w:numId w:val="0"/>
        </w:numPr>
        <w:rPr>
          <w:szCs w:val="22"/>
        </w:rPr>
      </w:pPr>
      <w:r w:rsidRPr="00DB009C">
        <w:rPr>
          <w:szCs w:val="22"/>
        </w:rPr>
        <w:t>Recepšu veterinārās zāles.</w:t>
      </w:r>
    </w:p>
    <w:p w14:paraId="3C9FBAD1" w14:textId="7A61509A" w:rsidR="00DB468A" w:rsidRPr="00DB009C" w:rsidRDefault="00F550BE" w:rsidP="00B13B6D">
      <w:pPr>
        <w:pStyle w:val="Style1"/>
      </w:pPr>
      <w:r w:rsidRPr="00DB009C">
        <w:rPr>
          <w:highlight w:val="lightGray"/>
        </w:rPr>
        <w:lastRenderedPageBreak/>
        <w:t>14.</w:t>
      </w:r>
      <w:r w:rsidRPr="00DB009C">
        <w:tab/>
      </w:r>
      <w:r w:rsidR="000D512F" w:rsidRPr="00DB009C">
        <w:t xml:space="preserve">Tirdzniecības atļaujas </w:t>
      </w:r>
      <w:r w:rsidRPr="00DB009C">
        <w:t>numur</w:t>
      </w:r>
      <w:r w:rsidR="002E245A" w:rsidRPr="00DB009C">
        <w:t>i</w:t>
      </w:r>
      <w:r w:rsidRPr="00DB009C">
        <w:t xml:space="preserve"> un iepakojuma </w:t>
      </w:r>
      <w:r w:rsidR="004A7CA7" w:rsidRPr="00DB009C">
        <w:t>lielumi</w:t>
      </w:r>
    </w:p>
    <w:p w14:paraId="56CEB034" w14:textId="77777777" w:rsidR="00DB468A" w:rsidRPr="00DB009C" w:rsidRDefault="00DB468A" w:rsidP="00A9226B">
      <w:pPr>
        <w:tabs>
          <w:tab w:val="clear" w:pos="567"/>
        </w:tabs>
        <w:spacing w:line="240" w:lineRule="auto"/>
        <w:rPr>
          <w:szCs w:val="22"/>
        </w:rPr>
      </w:pPr>
    </w:p>
    <w:p w14:paraId="6EBF478E" w14:textId="77777777" w:rsidR="009A7406" w:rsidRPr="00DB009C" w:rsidRDefault="009A7406" w:rsidP="009A7406">
      <w:pPr>
        <w:pStyle w:val="Style6"/>
        <w:widowControl/>
        <w:jc w:val="both"/>
        <w:rPr>
          <w:rFonts w:ascii="Times New Roman" w:hAnsi="Times New Roman"/>
          <w:color w:val="000000"/>
          <w:sz w:val="22"/>
          <w:szCs w:val="22"/>
          <w:lang w:val="lv-LV"/>
        </w:rPr>
      </w:pPr>
      <w:r w:rsidRPr="00DB009C">
        <w:rPr>
          <w:rFonts w:ascii="Times New Roman" w:hAnsi="Times New Roman"/>
          <w:color w:val="000000"/>
          <w:sz w:val="22"/>
          <w:szCs w:val="22"/>
          <w:lang w:val="lv-LV"/>
        </w:rPr>
        <w:t>V/DCP/11/0050</w:t>
      </w:r>
    </w:p>
    <w:p w14:paraId="01C7E8AF" w14:textId="77777777" w:rsidR="009A7406" w:rsidRPr="00DB009C" w:rsidRDefault="009A7406" w:rsidP="00DB468A">
      <w:pPr>
        <w:tabs>
          <w:tab w:val="clear" w:pos="567"/>
        </w:tabs>
        <w:spacing w:line="240" w:lineRule="auto"/>
        <w:rPr>
          <w:szCs w:val="22"/>
        </w:rPr>
      </w:pPr>
    </w:p>
    <w:p w14:paraId="4F603483" w14:textId="3C061D70" w:rsidR="00DB009C" w:rsidRPr="00DB009C" w:rsidRDefault="0048068D" w:rsidP="00DB009C">
      <w:pPr>
        <w:pStyle w:val="Style4"/>
        <w:spacing w:line="240" w:lineRule="auto"/>
        <w:jc w:val="both"/>
        <w:rPr>
          <w:rStyle w:val="FontStyle17"/>
          <w:rFonts w:ascii="Times New Roman" w:hAnsi="Times New Roman"/>
          <w:sz w:val="22"/>
        </w:rPr>
      </w:pPr>
      <w:r>
        <w:rPr>
          <w:color w:val="000000"/>
        </w:rPr>
        <w:t>Kartona k</w:t>
      </w:r>
      <w:r w:rsidR="00955DBA" w:rsidRPr="00955DBA">
        <w:rPr>
          <w:color w:val="000000"/>
        </w:rPr>
        <w:t>astītē ir 18 x 10 g vai 60 x 10 g, paciņas ar 5 g karoti (pilns tilpums) un mērierīci 2,5 g porcijas nomērīšanai.</w:t>
      </w:r>
    </w:p>
    <w:p w14:paraId="665B15CD" w14:textId="77777777" w:rsidR="00DB009C" w:rsidRPr="00DB009C" w:rsidRDefault="00DB009C" w:rsidP="005F76F5">
      <w:pPr>
        <w:pStyle w:val="Style5"/>
      </w:pPr>
    </w:p>
    <w:p w14:paraId="524A9148" w14:textId="5205D7C3" w:rsidR="00DB468A" w:rsidRPr="00DB009C" w:rsidRDefault="004A7CA7" w:rsidP="00DB468A">
      <w:pPr>
        <w:tabs>
          <w:tab w:val="clear" w:pos="567"/>
        </w:tabs>
        <w:spacing w:line="240" w:lineRule="auto"/>
        <w:rPr>
          <w:szCs w:val="22"/>
        </w:rPr>
      </w:pPr>
      <w:r w:rsidRPr="00DB009C">
        <w:rPr>
          <w:szCs w:val="22"/>
        </w:rPr>
        <w:t>Ne visi iepakojuma lielumi var tikt izplatīti</w:t>
      </w:r>
      <w:r w:rsidR="00F550BE" w:rsidRPr="00DB009C">
        <w:rPr>
          <w:szCs w:val="22"/>
        </w:rPr>
        <w:t>.</w:t>
      </w:r>
    </w:p>
    <w:p w14:paraId="11B4618F" w14:textId="77777777" w:rsidR="00C114FF" w:rsidRPr="00DB009C" w:rsidRDefault="00C114FF" w:rsidP="00A9226B">
      <w:pPr>
        <w:tabs>
          <w:tab w:val="clear" w:pos="567"/>
        </w:tabs>
        <w:spacing w:line="240" w:lineRule="auto"/>
        <w:rPr>
          <w:szCs w:val="22"/>
        </w:rPr>
      </w:pPr>
    </w:p>
    <w:p w14:paraId="783ED1EC" w14:textId="77777777" w:rsidR="00C114FF" w:rsidRPr="00DB009C" w:rsidRDefault="00F550BE" w:rsidP="00B13B6D">
      <w:pPr>
        <w:pStyle w:val="Style1"/>
      </w:pPr>
      <w:r w:rsidRPr="00DB009C">
        <w:rPr>
          <w:highlight w:val="lightGray"/>
        </w:rPr>
        <w:t>15.</w:t>
      </w:r>
      <w:r w:rsidRPr="00DB009C">
        <w:tab/>
        <w:t>Datums, kad lietošanas instrukcija pēdējo reizi pārskatīta</w:t>
      </w:r>
    </w:p>
    <w:p w14:paraId="1D084565" w14:textId="77777777" w:rsidR="00C114FF" w:rsidRPr="00DB009C" w:rsidRDefault="00C114FF" w:rsidP="00A9226B">
      <w:pPr>
        <w:tabs>
          <w:tab w:val="clear" w:pos="567"/>
        </w:tabs>
        <w:spacing w:line="240" w:lineRule="auto"/>
        <w:rPr>
          <w:szCs w:val="22"/>
        </w:rPr>
      </w:pPr>
    </w:p>
    <w:p w14:paraId="615AF481" w14:textId="42F9BD5D" w:rsidR="00DB468A" w:rsidRPr="00DB009C" w:rsidRDefault="0048068D" w:rsidP="00DB468A">
      <w:pPr>
        <w:rPr>
          <w:szCs w:val="22"/>
        </w:rPr>
      </w:pPr>
      <w:r>
        <w:rPr>
          <w:szCs w:val="22"/>
        </w:rPr>
        <w:t xml:space="preserve"> 08/2025</w:t>
      </w:r>
    </w:p>
    <w:p w14:paraId="4D45F55B" w14:textId="77777777" w:rsidR="00DB468A" w:rsidRPr="00DB009C" w:rsidRDefault="00DB468A" w:rsidP="00A9226B">
      <w:pPr>
        <w:tabs>
          <w:tab w:val="clear" w:pos="567"/>
        </w:tabs>
        <w:spacing w:line="240" w:lineRule="auto"/>
        <w:rPr>
          <w:szCs w:val="22"/>
        </w:rPr>
      </w:pPr>
    </w:p>
    <w:p w14:paraId="0FE27B0E" w14:textId="4DA24376" w:rsidR="00C114FF" w:rsidRPr="00DB009C" w:rsidRDefault="00F550BE" w:rsidP="00A9226B">
      <w:pPr>
        <w:tabs>
          <w:tab w:val="clear" w:pos="567"/>
        </w:tabs>
        <w:spacing w:line="240" w:lineRule="auto"/>
        <w:rPr>
          <w:szCs w:val="22"/>
        </w:rPr>
      </w:pPr>
      <w:r w:rsidRPr="00DB009C">
        <w:rPr>
          <w:szCs w:val="22"/>
        </w:rPr>
        <w:t>Sīkāka informācija par šīm veterinārajām zālēm ir pieejama Savienības zāļu datubāzē</w:t>
      </w:r>
      <w:r w:rsidR="007C41C3" w:rsidRPr="00DB009C">
        <w:rPr>
          <w:szCs w:val="22"/>
        </w:rPr>
        <w:t xml:space="preserve"> (</w:t>
      </w:r>
      <w:hyperlink r:id="rId10" w:history="1">
        <w:r w:rsidR="007C41C3" w:rsidRPr="00DB009C">
          <w:rPr>
            <w:rStyle w:val="Hyperlink"/>
            <w:szCs w:val="22"/>
          </w:rPr>
          <w:t>https://medicines.health.europa.eu/veterinary</w:t>
        </w:r>
      </w:hyperlink>
      <w:r w:rsidR="007C41C3" w:rsidRPr="00DB009C">
        <w:rPr>
          <w:szCs w:val="22"/>
        </w:rPr>
        <w:t>)</w:t>
      </w:r>
      <w:r w:rsidRPr="00DB009C">
        <w:rPr>
          <w:szCs w:val="22"/>
        </w:rPr>
        <w:t>.</w:t>
      </w:r>
    </w:p>
    <w:p w14:paraId="38DB0B1B" w14:textId="77777777" w:rsidR="00172B3E" w:rsidRPr="00DB009C" w:rsidRDefault="00172B3E" w:rsidP="00172B3E">
      <w:pPr>
        <w:tabs>
          <w:tab w:val="clear" w:pos="567"/>
        </w:tabs>
        <w:spacing w:line="240" w:lineRule="auto"/>
        <w:rPr>
          <w:szCs w:val="22"/>
        </w:rPr>
      </w:pPr>
    </w:p>
    <w:p w14:paraId="27337977" w14:textId="71956F3F" w:rsidR="00DB468A" w:rsidRPr="00DB009C" w:rsidRDefault="00F550BE" w:rsidP="00172B3E">
      <w:pPr>
        <w:pStyle w:val="Style1"/>
      </w:pPr>
      <w:r w:rsidRPr="00DB009C">
        <w:rPr>
          <w:highlight w:val="lightGray"/>
        </w:rPr>
        <w:t>16.</w:t>
      </w:r>
      <w:r w:rsidRPr="00DB009C">
        <w:tab/>
        <w:t>Kontaktinformācija:</w:t>
      </w:r>
    </w:p>
    <w:p w14:paraId="7CC78951" w14:textId="77777777" w:rsidR="00C114FF" w:rsidRPr="00DB009C" w:rsidRDefault="00C114FF" w:rsidP="00A9226B">
      <w:pPr>
        <w:tabs>
          <w:tab w:val="clear" w:pos="567"/>
        </w:tabs>
        <w:spacing w:line="240" w:lineRule="auto"/>
        <w:rPr>
          <w:szCs w:val="22"/>
        </w:rPr>
      </w:pPr>
    </w:p>
    <w:p w14:paraId="0DEBE662" w14:textId="6CC357CD" w:rsidR="00DB468A" w:rsidRPr="00DB009C" w:rsidRDefault="00F550BE" w:rsidP="00DB468A">
      <w:pPr>
        <w:rPr>
          <w:iCs/>
          <w:szCs w:val="22"/>
        </w:rPr>
      </w:pPr>
      <w:bookmarkStart w:id="6" w:name="_Hlk73552578"/>
      <w:r w:rsidRPr="00DB009C">
        <w:rPr>
          <w:szCs w:val="22"/>
          <w:u w:val="single"/>
        </w:rPr>
        <w:t xml:space="preserve">Tirdzniecības atļaujas turētājs </w:t>
      </w:r>
      <w:r w:rsidR="006C78AB" w:rsidRPr="00DB009C">
        <w:rPr>
          <w:iCs/>
          <w:szCs w:val="22"/>
          <w:u w:val="single"/>
        </w:rPr>
        <w:t>un kontaktinformācij</w:t>
      </w:r>
      <w:r w:rsidR="009F3687" w:rsidRPr="00DB009C">
        <w:rPr>
          <w:iCs/>
          <w:szCs w:val="22"/>
          <w:u w:val="single"/>
        </w:rPr>
        <w:t>a</w:t>
      </w:r>
      <w:r w:rsidR="006C78AB" w:rsidRPr="00DB009C">
        <w:rPr>
          <w:iCs/>
          <w:szCs w:val="22"/>
          <w:u w:val="single"/>
        </w:rPr>
        <w:t>, lai ziņotu par iespējamām</w:t>
      </w:r>
      <w:r w:rsidR="009F3687" w:rsidRPr="00DB009C">
        <w:rPr>
          <w:iCs/>
          <w:szCs w:val="22"/>
          <w:u w:val="single"/>
        </w:rPr>
        <w:t xml:space="preserve"> </w:t>
      </w:r>
      <w:r w:rsidR="006C78AB" w:rsidRPr="00DB009C">
        <w:rPr>
          <w:iCs/>
          <w:szCs w:val="22"/>
          <w:u w:val="single"/>
        </w:rPr>
        <w:t>blakusparādībām</w:t>
      </w:r>
      <w:r w:rsidR="006C78AB" w:rsidRPr="00DB009C">
        <w:rPr>
          <w:szCs w:val="22"/>
        </w:rPr>
        <w:t>:</w:t>
      </w:r>
    </w:p>
    <w:bookmarkEnd w:id="6"/>
    <w:p w14:paraId="0B2A5300" w14:textId="77777777" w:rsidR="00DB009C" w:rsidRPr="00DB009C" w:rsidRDefault="00DB009C" w:rsidP="00DB009C">
      <w:pPr>
        <w:tabs>
          <w:tab w:val="clear" w:pos="567"/>
        </w:tabs>
        <w:spacing w:line="240" w:lineRule="auto"/>
        <w:rPr>
          <w:szCs w:val="22"/>
        </w:rPr>
      </w:pPr>
      <w:r w:rsidRPr="00DB009C">
        <w:rPr>
          <w:szCs w:val="22"/>
        </w:rPr>
        <w:t xml:space="preserve">ECUPHAR VETERINARIA S.L.U </w:t>
      </w:r>
    </w:p>
    <w:p w14:paraId="71BED1C8" w14:textId="77777777" w:rsidR="00DB009C" w:rsidRPr="00DB009C" w:rsidRDefault="00DB009C" w:rsidP="00DB009C">
      <w:pPr>
        <w:tabs>
          <w:tab w:val="clear" w:pos="567"/>
        </w:tabs>
        <w:spacing w:line="240" w:lineRule="auto"/>
        <w:rPr>
          <w:bCs/>
          <w:szCs w:val="22"/>
          <w:lang w:val="es-ES"/>
        </w:rPr>
      </w:pPr>
      <w:r w:rsidRPr="00DB009C">
        <w:rPr>
          <w:bCs/>
          <w:szCs w:val="22"/>
          <w:lang w:val="es-ES"/>
        </w:rPr>
        <w:t>C/</w:t>
      </w:r>
      <w:proofErr w:type="spellStart"/>
      <w:r w:rsidRPr="00DB009C">
        <w:rPr>
          <w:bCs/>
          <w:szCs w:val="22"/>
          <w:lang w:val="es-ES"/>
        </w:rPr>
        <w:t>Cerdanya</w:t>
      </w:r>
      <w:proofErr w:type="spellEnd"/>
      <w:r w:rsidRPr="00DB009C">
        <w:rPr>
          <w:bCs/>
          <w:szCs w:val="22"/>
          <w:lang w:val="es-ES"/>
        </w:rPr>
        <w:t>, 10-12 Planta 6º</w:t>
      </w:r>
    </w:p>
    <w:p w14:paraId="4082DAFF" w14:textId="77777777" w:rsidR="00DB009C" w:rsidRPr="00DB009C" w:rsidRDefault="00DB009C" w:rsidP="00DB009C">
      <w:pPr>
        <w:tabs>
          <w:tab w:val="clear" w:pos="567"/>
        </w:tabs>
        <w:spacing w:line="240" w:lineRule="auto"/>
        <w:rPr>
          <w:bCs/>
          <w:szCs w:val="22"/>
          <w:lang w:val="es-ES"/>
        </w:rPr>
      </w:pPr>
      <w:r w:rsidRPr="00DB009C">
        <w:rPr>
          <w:bCs/>
          <w:szCs w:val="22"/>
          <w:lang w:val="es-ES"/>
        </w:rPr>
        <w:t>08173 Sant Cugat del Vallés</w:t>
      </w:r>
    </w:p>
    <w:p w14:paraId="77182D7E" w14:textId="77777777" w:rsidR="00DB009C" w:rsidRPr="00DB009C" w:rsidRDefault="00DB009C" w:rsidP="00DB009C">
      <w:pPr>
        <w:tabs>
          <w:tab w:val="clear" w:pos="567"/>
        </w:tabs>
        <w:spacing w:line="240" w:lineRule="auto"/>
        <w:rPr>
          <w:bCs/>
          <w:szCs w:val="22"/>
          <w:lang w:val="es-ES"/>
        </w:rPr>
      </w:pPr>
      <w:r w:rsidRPr="00DB009C">
        <w:rPr>
          <w:bCs/>
          <w:szCs w:val="22"/>
          <w:lang w:val="es-ES"/>
        </w:rPr>
        <w:t>Barcelona</w:t>
      </w:r>
    </w:p>
    <w:p w14:paraId="75963833" w14:textId="77777777" w:rsidR="00DB009C" w:rsidRPr="00DB009C" w:rsidRDefault="00DB009C" w:rsidP="00DB009C">
      <w:pPr>
        <w:tabs>
          <w:tab w:val="clear" w:pos="567"/>
        </w:tabs>
        <w:spacing w:line="240" w:lineRule="auto"/>
        <w:rPr>
          <w:bCs/>
          <w:szCs w:val="22"/>
        </w:rPr>
      </w:pPr>
      <w:r w:rsidRPr="00DB009C">
        <w:rPr>
          <w:bCs/>
          <w:szCs w:val="22"/>
        </w:rPr>
        <w:t>Spānija</w:t>
      </w:r>
    </w:p>
    <w:p w14:paraId="142051B5" w14:textId="77777777" w:rsidR="00955DBA" w:rsidRDefault="00955DBA" w:rsidP="00955DBA">
      <w:pPr>
        <w:tabs>
          <w:tab w:val="clear" w:pos="567"/>
        </w:tabs>
        <w:spacing w:line="240" w:lineRule="auto"/>
        <w:rPr>
          <w:szCs w:val="22"/>
          <w:lang w:val="es-ES"/>
        </w:rPr>
      </w:pPr>
      <w:r w:rsidRPr="00EA110A">
        <w:rPr>
          <w:szCs w:val="22"/>
          <w:lang w:val="es-ES"/>
        </w:rPr>
        <w:t>Tel: +34 935955000</w:t>
      </w:r>
    </w:p>
    <w:p w14:paraId="2DF1FE1E" w14:textId="77777777" w:rsidR="00DB468A" w:rsidRPr="00DB009C" w:rsidRDefault="00DB468A" w:rsidP="00A9226B">
      <w:pPr>
        <w:tabs>
          <w:tab w:val="clear" w:pos="567"/>
        </w:tabs>
        <w:spacing w:line="240" w:lineRule="auto"/>
        <w:rPr>
          <w:szCs w:val="22"/>
        </w:rPr>
      </w:pPr>
    </w:p>
    <w:p w14:paraId="37AE8770" w14:textId="2AEFC1B0" w:rsidR="003841FC" w:rsidRPr="00DB009C" w:rsidRDefault="00F550BE" w:rsidP="003841FC">
      <w:pPr>
        <w:rPr>
          <w:bCs/>
          <w:szCs w:val="22"/>
        </w:rPr>
      </w:pPr>
      <w:r w:rsidRPr="00DB009C">
        <w:rPr>
          <w:bCs/>
          <w:szCs w:val="22"/>
          <w:u w:val="single"/>
        </w:rPr>
        <w:t>Par sērijas izlaidi atbildīgais ražotājs</w:t>
      </w:r>
      <w:r w:rsidRPr="00DB009C">
        <w:rPr>
          <w:szCs w:val="22"/>
        </w:rPr>
        <w:t>:</w:t>
      </w:r>
    </w:p>
    <w:p w14:paraId="610E658C" w14:textId="77777777" w:rsidR="00DB009C" w:rsidRPr="00DB009C" w:rsidRDefault="00DB009C" w:rsidP="00DB009C">
      <w:pPr>
        <w:rPr>
          <w:szCs w:val="22"/>
        </w:rPr>
      </w:pPr>
      <w:r w:rsidRPr="00DB009C">
        <w:rPr>
          <w:szCs w:val="22"/>
        </w:rPr>
        <w:t xml:space="preserve">Laboratorios Dr. ESTEVE, S.A. </w:t>
      </w:r>
    </w:p>
    <w:p w14:paraId="005A9823" w14:textId="77777777" w:rsidR="00DB009C" w:rsidRPr="00DB009C" w:rsidRDefault="00DB009C" w:rsidP="00DB009C">
      <w:pPr>
        <w:rPr>
          <w:szCs w:val="22"/>
        </w:rPr>
      </w:pPr>
      <w:r w:rsidRPr="00DB009C">
        <w:rPr>
          <w:szCs w:val="22"/>
        </w:rPr>
        <w:t>Sant Martí, s/n. Polígono Industrial</w:t>
      </w:r>
    </w:p>
    <w:p w14:paraId="2E8B15E3" w14:textId="77777777" w:rsidR="00DB009C" w:rsidRPr="00DB009C" w:rsidRDefault="00DB009C" w:rsidP="00DB009C">
      <w:pPr>
        <w:rPr>
          <w:szCs w:val="22"/>
        </w:rPr>
      </w:pPr>
      <w:r w:rsidRPr="00DB009C">
        <w:rPr>
          <w:szCs w:val="22"/>
        </w:rPr>
        <w:t>08107 Martorelles, Barcelona</w:t>
      </w:r>
    </w:p>
    <w:p w14:paraId="28D36E86" w14:textId="77777777" w:rsidR="00DB009C" w:rsidRPr="00DB009C" w:rsidRDefault="00DB009C" w:rsidP="00DB009C">
      <w:pPr>
        <w:rPr>
          <w:szCs w:val="22"/>
        </w:rPr>
      </w:pPr>
      <w:r w:rsidRPr="00DB009C">
        <w:rPr>
          <w:szCs w:val="22"/>
        </w:rPr>
        <w:t>Spānija</w:t>
      </w:r>
    </w:p>
    <w:p w14:paraId="61BEBD99" w14:textId="77777777" w:rsidR="00DB009C" w:rsidRPr="00DB009C" w:rsidRDefault="00DB009C" w:rsidP="00B13B6D">
      <w:pPr>
        <w:pStyle w:val="Style1"/>
        <w:rPr>
          <w:highlight w:val="lightGray"/>
        </w:rPr>
      </w:pPr>
    </w:p>
    <w:p w14:paraId="35CC9AE8" w14:textId="6D7C7EA8" w:rsidR="00BB2539" w:rsidRPr="00DB009C" w:rsidRDefault="00F550BE" w:rsidP="00B13B6D">
      <w:pPr>
        <w:pStyle w:val="Style1"/>
      </w:pPr>
      <w:r w:rsidRPr="00DB009C">
        <w:rPr>
          <w:highlight w:val="lightGray"/>
        </w:rPr>
        <w:t>17.</w:t>
      </w:r>
      <w:r w:rsidRPr="00DB009C">
        <w:tab/>
        <w:t>Cita informācija</w:t>
      </w:r>
    </w:p>
    <w:p w14:paraId="055F98E4" w14:textId="77777777" w:rsidR="005F346D" w:rsidRPr="00DB009C" w:rsidRDefault="005F346D" w:rsidP="006D075E">
      <w:pPr>
        <w:tabs>
          <w:tab w:val="clear" w:pos="567"/>
        </w:tabs>
        <w:spacing w:line="240" w:lineRule="auto"/>
        <w:rPr>
          <w:szCs w:val="22"/>
        </w:rPr>
      </w:pPr>
    </w:p>
    <w:p w14:paraId="56C80E55" w14:textId="0733ECD6" w:rsidR="00DB009C" w:rsidRPr="00DB009C" w:rsidRDefault="00DB009C" w:rsidP="00DB009C">
      <w:pPr>
        <w:pStyle w:val="Style4"/>
        <w:spacing w:line="240" w:lineRule="auto"/>
        <w:jc w:val="both"/>
      </w:pPr>
      <w:r w:rsidRPr="00DB009C">
        <w:rPr>
          <w:rStyle w:val="FontStyle17"/>
          <w:rFonts w:ascii="Times New Roman" w:hAnsi="Times New Roman"/>
          <w:sz w:val="22"/>
        </w:rPr>
        <w:t>Suksibuzons ir nesteroīds pretiekaisuma</w:t>
      </w:r>
      <w:r w:rsidR="00B814DE">
        <w:rPr>
          <w:rStyle w:val="FontStyle17"/>
          <w:rFonts w:ascii="Times New Roman" w:hAnsi="Times New Roman"/>
          <w:sz w:val="22"/>
        </w:rPr>
        <w:t xml:space="preserve"> līdzeklis (NSPL)</w:t>
      </w:r>
      <w:r w:rsidRPr="00DB009C">
        <w:rPr>
          <w:rStyle w:val="FontStyle17"/>
          <w:rFonts w:ascii="Times New Roman" w:hAnsi="Times New Roman"/>
          <w:sz w:val="22"/>
        </w:rPr>
        <w:t>, sintētiski atvasināts no pirazolona, un t</w:t>
      </w:r>
      <w:r w:rsidR="0048068D">
        <w:rPr>
          <w:rStyle w:val="FontStyle17"/>
          <w:rFonts w:ascii="Times New Roman" w:hAnsi="Times New Roman"/>
          <w:sz w:val="22"/>
        </w:rPr>
        <w:t>a</w:t>
      </w:r>
      <w:r w:rsidRPr="00DB009C">
        <w:rPr>
          <w:rStyle w:val="FontStyle17"/>
          <w:rFonts w:ascii="Times New Roman" w:hAnsi="Times New Roman"/>
          <w:sz w:val="22"/>
        </w:rPr>
        <w:t>m ir pretiekaisuma, pretdrudža un pretsāpju iedarbība, kā arī relatīvi neliela spēja izraisīt čūlas. Ja</w:t>
      </w:r>
      <w:r w:rsidR="0048068D">
        <w:rPr>
          <w:rStyle w:val="FontStyle17"/>
          <w:rFonts w:ascii="Times New Roman" w:hAnsi="Times New Roman"/>
          <w:sz w:val="22"/>
        </w:rPr>
        <w:t xml:space="preserve"> šīs veterinārās</w:t>
      </w:r>
      <w:r w:rsidRPr="00DB009C">
        <w:rPr>
          <w:rStyle w:val="FontStyle17"/>
          <w:rFonts w:ascii="Times New Roman" w:hAnsi="Times New Roman"/>
          <w:sz w:val="22"/>
        </w:rPr>
        <w:t xml:space="preserve"> zāles tiek sajauktas ar barības koncentrātu, zirgi tās apēd.</w:t>
      </w:r>
    </w:p>
    <w:p w14:paraId="53DAC764" w14:textId="2D6C6EDB" w:rsidR="00DB009C" w:rsidRPr="005F76F5" w:rsidRDefault="00DB009C" w:rsidP="00DB009C">
      <w:pPr>
        <w:pStyle w:val="Style4"/>
        <w:spacing w:line="240" w:lineRule="auto"/>
        <w:jc w:val="both"/>
        <w:rPr>
          <w:color w:val="000000"/>
        </w:rPr>
      </w:pPr>
      <w:r w:rsidRPr="00DB009C">
        <w:rPr>
          <w:rStyle w:val="FontStyle17"/>
          <w:rFonts w:ascii="Times New Roman" w:hAnsi="Times New Roman"/>
          <w:sz w:val="22"/>
        </w:rPr>
        <w:t>Suksibuzona iedarbības mehānisms balstās ciklooksigenāzes (enzīma, kas katalizē prostaglandīnu, prostaciklīnu un tromboksānu sintēzi no arahidonskābes) inhibīcijā. Terapeitiskā iedarbība galvenokārt saistīta ar šā savienojuma spēju inhibēt prostaglandīnu biosintēzi. Prostaglandīni darbojas kā perifēri sāpju mediatori, kā arī ierosina endogēno pirogēnu</w:t>
      </w:r>
      <w:r w:rsidR="0048068D">
        <w:rPr>
          <w:rStyle w:val="FontStyle17"/>
          <w:rFonts w:ascii="Times New Roman" w:hAnsi="Times New Roman"/>
          <w:sz w:val="22"/>
        </w:rPr>
        <w:t xml:space="preserve"> un mediatoru</w:t>
      </w:r>
      <w:r w:rsidRPr="00DB009C">
        <w:rPr>
          <w:rStyle w:val="FontStyle17"/>
          <w:rFonts w:ascii="Times New Roman" w:hAnsi="Times New Roman"/>
          <w:sz w:val="22"/>
        </w:rPr>
        <w:t xml:space="preserve"> sintēzi un iekaisuma proces</w:t>
      </w:r>
      <w:r w:rsidR="0048068D">
        <w:rPr>
          <w:rStyle w:val="FontStyle17"/>
          <w:rFonts w:ascii="Times New Roman" w:hAnsi="Times New Roman"/>
          <w:sz w:val="22"/>
        </w:rPr>
        <w:t>ā</w:t>
      </w:r>
      <w:r w:rsidRPr="00DB009C">
        <w:rPr>
          <w:rStyle w:val="FontStyle17"/>
          <w:rFonts w:ascii="Times New Roman" w:hAnsi="Times New Roman"/>
          <w:sz w:val="22"/>
        </w:rPr>
        <w:t xml:space="preserve">. Suksibuzons inhibē arī trombocītu agregāciju. </w:t>
      </w:r>
      <w:r w:rsidRPr="00DB009C">
        <w:t xml:space="preserve">Pēc iekšķīgas lietošanas suksibuzons nekavējoties tiek absorbēts, tā lielāko daļu metabolizē aknu mikrosomu sistēma, veidojot fenilbutazonu, oksifenbutazonu un </w:t>
      </w:r>
      <w:r w:rsidRPr="00DB009C">
        <w:rPr>
          <w:rStyle w:val="FontStyle17"/>
          <w:rFonts w:ascii="Times New Roman" w:hAnsi="Times New Roman"/>
          <w:sz w:val="22"/>
        </w:rPr>
        <w:sym w:font="Symbol" w:char="F067"/>
      </w:r>
      <w:r w:rsidRPr="00DB009C">
        <w:t>-hidroksifenilbutazonu.</w:t>
      </w:r>
      <w:r w:rsidRPr="00DB009C">
        <w:rPr>
          <w:rStyle w:val="FontStyle17"/>
          <w:rFonts w:ascii="Times New Roman" w:hAnsi="Times New Roman"/>
          <w:sz w:val="22"/>
        </w:rPr>
        <w:t xml:space="preserve"> Tāpat kā citu</w:t>
      </w:r>
      <w:r w:rsidR="00B814DE">
        <w:rPr>
          <w:rStyle w:val="FontStyle17"/>
          <w:rFonts w:ascii="Times New Roman" w:hAnsi="Times New Roman"/>
          <w:sz w:val="22"/>
        </w:rPr>
        <w:t xml:space="preserve"> NSPL</w:t>
      </w:r>
      <w:r w:rsidRPr="00DB009C">
        <w:rPr>
          <w:rStyle w:val="FontStyle17"/>
          <w:rFonts w:ascii="Times New Roman" w:hAnsi="Times New Roman"/>
          <w:sz w:val="22"/>
        </w:rPr>
        <w:t xml:space="preserve"> lietošanā klīniskās reakcijas ilgums ir daudz garāks par plazmas pusperiodu. Būtiska abu aktīvo metabolītu koncentrācija locītavu šķidrumā ir konstatējama vismaz 24 stundas pēc lietošanas.</w:t>
      </w:r>
    </w:p>
    <w:p w14:paraId="7F3CB3BB" w14:textId="77777777" w:rsidR="00DB009C" w:rsidRPr="00E57A7D" w:rsidRDefault="00DB009C" w:rsidP="006D075E">
      <w:pPr>
        <w:tabs>
          <w:tab w:val="clear" w:pos="567"/>
        </w:tabs>
        <w:spacing w:line="240" w:lineRule="auto"/>
        <w:rPr>
          <w:szCs w:val="22"/>
        </w:rPr>
      </w:pPr>
    </w:p>
    <w:sectPr w:rsidR="00DB009C"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159F80" w14:textId="77777777" w:rsidR="00F550BE" w:rsidRDefault="00F550BE">
      <w:pPr>
        <w:spacing w:line="240" w:lineRule="auto"/>
      </w:pPr>
      <w:r>
        <w:separator/>
      </w:r>
    </w:p>
  </w:endnote>
  <w:endnote w:type="continuationSeparator" w:id="0">
    <w:p w14:paraId="016BC74F" w14:textId="77777777" w:rsidR="00F550BE" w:rsidRDefault="00F550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w:altName w:val="Book Antiqua"/>
    <w:panose1 w:val="00000000000000000000"/>
    <w:charset w:val="00"/>
    <w:family w:val="roman"/>
    <w:notTrueType/>
    <w:pitch w:val="variable"/>
    <w:sig w:usb0="00000003" w:usb1="00000000" w:usb2="00000000" w:usb3="00000000" w:csb0="00000001" w:csb1="00000000"/>
  </w:font>
  <w:font w:name="Franklin Gothic Medium">
    <w:panose1 w:val="020B0603020102020204"/>
    <w:charset w:val="BA"/>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892999" w14:textId="77777777" w:rsidR="00F550BE" w:rsidRDefault="00F550BE">
      <w:pPr>
        <w:spacing w:line="240" w:lineRule="auto"/>
      </w:pPr>
      <w:r>
        <w:separator/>
      </w:r>
    </w:p>
  </w:footnote>
  <w:footnote w:type="continuationSeparator" w:id="0">
    <w:p w14:paraId="4745091A" w14:textId="77777777" w:rsidR="00F550BE" w:rsidRDefault="00F550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8FD08FF"/>
    <w:multiLevelType w:val="hybridMultilevel"/>
    <w:tmpl w:val="B85AF1C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4"/>
  </w:num>
  <w:num w:numId="4" w16cid:durableId="709695908">
    <w:abstractNumId w:val="33"/>
  </w:num>
  <w:num w:numId="5" w16cid:durableId="251010515">
    <w:abstractNumId w:val="14"/>
  </w:num>
  <w:num w:numId="6" w16cid:durableId="414740447">
    <w:abstractNumId w:val="25"/>
  </w:num>
  <w:num w:numId="7" w16cid:durableId="172376874">
    <w:abstractNumId w:val="20"/>
  </w:num>
  <w:num w:numId="8" w16cid:durableId="779834288">
    <w:abstractNumId w:val="10"/>
  </w:num>
  <w:num w:numId="9" w16cid:durableId="676225295">
    <w:abstractNumId w:val="31"/>
  </w:num>
  <w:num w:numId="10" w16cid:durableId="1774549674">
    <w:abstractNumId w:val="32"/>
  </w:num>
  <w:num w:numId="11" w16cid:durableId="1746025260">
    <w:abstractNumId w:val="16"/>
  </w:num>
  <w:num w:numId="12" w16cid:durableId="1817214353">
    <w:abstractNumId w:val="15"/>
  </w:num>
  <w:num w:numId="13" w16cid:durableId="1255282713">
    <w:abstractNumId w:val="3"/>
  </w:num>
  <w:num w:numId="14" w16cid:durableId="781537104">
    <w:abstractNumId w:val="30"/>
  </w:num>
  <w:num w:numId="15" w16cid:durableId="331839825">
    <w:abstractNumId w:val="19"/>
  </w:num>
  <w:num w:numId="16" w16cid:durableId="200745935">
    <w:abstractNumId w:val="35"/>
  </w:num>
  <w:num w:numId="17" w16cid:durableId="556357640">
    <w:abstractNumId w:val="11"/>
  </w:num>
  <w:num w:numId="18" w16cid:durableId="1593070">
    <w:abstractNumId w:val="1"/>
  </w:num>
  <w:num w:numId="19" w16cid:durableId="443497870">
    <w:abstractNumId w:val="17"/>
  </w:num>
  <w:num w:numId="20" w16cid:durableId="1896120053">
    <w:abstractNumId w:val="4"/>
  </w:num>
  <w:num w:numId="21" w16cid:durableId="1213612527">
    <w:abstractNumId w:val="9"/>
  </w:num>
  <w:num w:numId="22" w16cid:durableId="463500441">
    <w:abstractNumId w:val="27"/>
  </w:num>
  <w:num w:numId="23" w16cid:durableId="1563559740">
    <w:abstractNumId w:val="36"/>
  </w:num>
  <w:num w:numId="24" w16cid:durableId="470757004">
    <w:abstractNumId w:val="22"/>
  </w:num>
  <w:num w:numId="25" w16cid:durableId="57021955">
    <w:abstractNumId w:val="12"/>
  </w:num>
  <w:num w:numId="26" w16cid:durableId="3754884">
    <w:abstractNumId w:val="13"/>
  </w:num>
  <w:num w:numId="27" w16cid:durableId="2135054303">
    <w:abstractNumId w:val="7"/>
  </w:num>
  <w:num w:numId="28" w16cid:durableId="1197112823">
    <w:abstractNumId w:val="8"/>
  </w:num>
  <w:num w:numId="29" w16cid:durableId="713622892">
    <w:abstractNumId w:val="23"/>
  </w:num>
  <w:num w:numId="30" w16cid:durableId="1502575580">
    <w:abstractNumId w:val="38"/>
  </w:num>
  <w:num w:numId="31" w16cid:durableId="1765608601">
    <w:abstractNumId w:val="39"/>
  </w:num>
  <w:num w:numId="32" w16cid:durableId="387455337">
    <w:abstractNumId w:val="21"/>
  </w:num>
  <w:num w:numId="33" w16cid:durableId="2125690115">
    <w:abstractNumId w:val="29"/>
  </w:num>
  <w:num w:numId="34" w16cid:durableId="115832310">
    <w:abstractNumId w:val="24"/>
  </w:num>
  <w:num w:numId="35" w16cid:durableId="1983196859">
    <w:abstractNumId w:val="2"/>
  </w:num>
  <w:num w:numId="36" w16cid:durableId="376852327">
    <w:abstractNumId w:val="5"/>
  </w:num>
  <w:num w:numId="37" w16cid:durableId="795636750">
    <w:abstractNumId w:val="26"/>
  </w:num>
  <w:num w:numId="38" w16cid:durableId="894698473">
    <w:abstractNumId w:val="18"/>
  </w:num>
  <w:num w:numId="39" w16cid:durableId="2014798146">
    <w:abstractNumId w:val="37"/>
  </w:num>
  <w:num w:numId="40" w16cid:durableId="1960138247">
    <w:abstractNumId w:val="28"/>
  </w:num>
  <w:num w:numId="41" w16cid:durableId="4071957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7100"/>
    <w:rsid w:val="00032580"/>
    <w:rsid w:val="00036C50"/>
    <w:rsid w:val="00042C59"/>
    <w:rsid w:val="00045828"/>
    <w:rsid w:val="00051437"/>
    <w:rsid w:val="00052D2B"/>
    <w:rsid w:val="00054F55"/>
    <w:rsid w:val="000569A3"/>
    <w:rsid w:val="00057044"/>
    <w:rsid w:val="00060150"/>
    <w:rsid w:val="00062945"/>
    <w:rsid w:val="00067813"/>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A698D"/>
    <w:rsid w:val="000B1E97"/>
    <w:rsid w:val="000B309D"/>
    <w:rsid w:val="000B46FB"/>
    <w:rsid w:val="000B7873"/>
    <w:rsid w:val="000C02A1"/>
    <w:rsid w:val="000C1D4F"/>
    <w:rsid w:val="000C3ED7"/>
    <w:rsid w:val="000C55E6"/>
    <w:rsid w:val="000C687A"/>
    <w:rsid w:val="000C6EA2"/>
    <w:rsid w:val="000D512F"/>
    <w:rsid w:val="000D67D0"/>
    <w:rsid w:val="000D74AF"/>
    <w:rsid w:val="000E195C"/>
    <w:rsid w:val="000E3602"/>
    <w:rsid w:val="000E705A"/>
    <w:rsid w:val="000F3755"/>
    <w:rsid w:val="000F38DA"/>
    <w:rsid w:val="000F44DB"/>
    <w:rsid w:val="000F557F"/>
    <w:rsid w:val="000F5822"/>
    <w:rsid w:val="000F59B1"/>
    <w:rsid w:val="000F796B"/>
    <w:rsid w:val="0010031E"/>
    <w:rsid w:val="001012EB"/>
    <w:rsid w:val="001078D1"/>
    <w:rsid w:val="00110E91"/>
    <w:rsid w:val="00111185"/>
    <w:rsid w:val="0011511E"/>
    <w:rsid w:val="00115782"/>
    <w:rsid w:val="00124F36"/>
    <w:rsid w:val="00125666"/>
    <w:rsid w:val="00125C80"/>
    <w:rsid w:val="00130B25"/>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E7440"/>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5378"/>
    <w:rsid w:val="00246F13"/>
    <w:rsid w:val="00247A48"/>
    <w:rsid w:val="00250DD1"/>
    <w:rsid w:val="00251054"/>
    <w:rsid w:val="00251183"/>
    <w:rsid w:val="00251689"/>
    <w:rsid w:val="0025267C"/>
    <w:rsid w:val="00253B6B"/>
    <w:rsid w:val="002554C4"/>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325"/>
    <w:rsid w:val="00342C0C"/>
    <w:rsid w:val="00342DBD"/>
    <w:rsid w:val="003535E0"/>
    <w:rsid w:val="003543AC"/>
    <w:rsid w:val="00355D02"/>
    <w:rsid w:val="00361669"/>
    <w:rsid w:val="00366F56"/>
    <w:rsid w:val="003737C8"/>
    <w:rsid w:val="0037589D"/>
    <w:rsid w:val="00376BB1"/>
    <w:rsid w:val="003773B5"/>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0D09"/>
    <w:rsid w:val="003B10C4"/>
    <w:rsid w:val="003B48EB"/>
    <w:rsid w:val="003B5CD1"/>
    <w:rsid w:val="003C040C"/>
    <w:rsid w:val="003C33FF"/>
    <w:rsid w:val="003C478D"/>
    <w:rsid w:val="003C4F6F"/>
    <w:rsid w:val="003C53F9"/>
    <w:rsid w:val="003C63D1"/>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37D"/>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1BF9"/>
    <w:rsid w:val="00453E1D"/>
    <w:rsid w:val="00454589"/>
    <w:rsid w:val="004551A4"/>
    <w:rsid w:val="00456ED0"/>
    <w:rsid w:val="00457550"/>
    <w:rsid w:val="00457B74"/>
    <w:rsid w:val="00461B2A"/>
    <w:rsid w:val="004620A4"/>
    <w:rsid w:val="00470294"/>
    <w:rsid w:val="00471EBE"/>
    <w:rsid w:val="00474C50"/>
    <w:rsid w:val="00476F69"/>
    <w:rsid w:val="004771F9"/>
    <w:rsid w:val="0048068D"/>
    <w:rsid w:val="00484539"/>
    <w:rsid w:val="00486006"/>
    <w:rsid w:val="00486BAD"/>
    <w:rsid w:val="00486BBE"/>
    <w:rsid w:val="00486D37"/>
    <w:rsid w:val="00487123"/>
    <w:rsid w:val="00490BF3"/>
    <w:rsid w:val="00495A75"/>
    <w:rsid w:val="00495CAE"/>
    <w:rsid w:val="00496E34"/>
    <w:rsid w:val="00497218"/>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54FD"/>
    <w:rsid w:val="004F6F64"/>
    <w:rsid w:val="005000D9"/>
    <w:rsid w:val="005004EC"/>
    <w:rsid w:val="00501051"/>
    <w:rsid w:val="005016A9"/>
    <w:rsid w:val="00503E71"/>
    <w:rsid w:val="00504C5A"/>
    <w:rsid w:val="00506AAE"/>
    <w:rsid w:val="00516FC8"/>
    <w:rsid w:val="00517756"/>
    <w:rsid w:val="005202C6"/>
    <w:rsid w:val="00523C53"/>
    <w:rsid w:val="005266FD"/>
    <w:rsid w:val="00527B8F"/>
    <w:rsid w:val="0054134B"/>
    <w:rsid w:val="00542012"/>
    <w:rsid w:val="00542F4D"/>
    <w:rsid w:val="00543DF5"/>
    <w:rsid w:val="005441F4"/>
    <w:rsid w:val="0054481D"/>
    <w:rsid w:val="00545A61"/>
    <w:rsid w:val="0055260D"/>
    <w:rsid w:val="00553F4C"/>
    <w:rsid w:val="00555422"/>
    <w:rsid w:val="00555810"/>
    <w:rsid w:val="00557395"/>
    <w:rsid w:val="00560ACA"/>
    <w:rsid w:val="00562DCA"/>
    <w:rsid w:val="0056568F"/>
    <w:rsid w:val="005661FD"/>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4E2"/>
    <w:rsid w:val="005C276A"/>
    <w:rsid w:val="005C33EA"/>
    <w:rsid w:val="005D380C"/>
    <w:rsid w:val="005D6E04"/>
    <w:rsid w:val="005D7A12"/>
    <w:rsid w:val="005E1E1F"/>
    <w:rsid w:val="005E1FFD"/>
    <w:rsid w:val="005E53EE"/>
    <w:rsid w:val="005F0542"/>
    <w:rsid w:val="005F0F72"/>
    <w:rsid w:val="005F1C1F"/>
    <w:rsid w:val="005F23F7"/>
    <w:rsid w:val="005F346D"/>
    <w:rsid w:val="005F38FB"/>
    <w:rsid w:val="005F76F5"/>
    <w:rsid w:val="00602801"/>
    <w:rsid w:val="00602D3B"/>
    <w:rsid w:val="0060326F"/>
    <w:rsid w:val="00606EA1"/>
    <w:rsid w:val="006112FD"/>
    <w:rsid w:val="006128F0"/>
    <w:rsid w:val="0061726B"/>
    <w:rsid w:val="00617B81"/>
    <w:rsid w:val="0062387A"/>
    <w:rsid w:val="00623CDE"/>
    <w:rsid w:val="006326D8"/>
    <w:rsid w:val="00633761"/>
    <w:rsid w:val="0063377D"/>
    <w:rsid w:val="006344BE"/>
    <w:rsid w:val="00634A66"/>
    <w:rsid w:val="00640336"/>
    <w:rsid w:val="00640FC9"/>
    <w:rsid w:val="006414D3"/>
    <w:rsid w:val="006432F2"/>
    <w:rsid w:val="0064429F"/>
    <w:rsid w:val="006475C2"/>
    <w:rsid w:val="0065320F"/>
    <w:rsid w:val="00653D64"/>
    <w:rsid w:val="006548F8"/>
    <w:rsid w:val="00654E13"/>
    <w:rsid w:val="00657C97"/>
    <w:rsid w:val="00660BAB"/>
    <w:rsid w:val="00664571"/>
    <w:rsid w:val="00667489"/>
    <w:rsid w:val="00667F8A"/>
    <w:rsid w:val="00670D44"/>
    <w:rsid w:val="00673639"/>
    <w:rsid w:val="00673F4C"/>
    <w:rsid w:val="00676AFC"/>
    <w:rsid w:val="00677276"/>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690"/>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1081"/>
    <w:rsid w:val="00765316"/>
    <w:rsid w:val="0076602C"/>
    <w:rsid w:val="007708C8"/>
    <w:rsid w:val="00776179"/>
    <w:rsid w:val="0077719D"/>
    <w:rsid w:val="00780DF0"/>
    <w:rsid w:val="007810B7"/>
    <w:rsid w:val="00782F0F"/>
    <w:rsid w:val="0078367C"/>
    <w:rsid w:val="0078538F"/>
    <w:rsid w:val="00786A95"/>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3938"/>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216E"/>
    <w:rsid w:val="008530E7"/>
    <w:rsid w:val="00856BDB"/>
    <w:rsid w:val="00857675"/>
    <w:rsid w:val="00857B2B"/>
    <w:rsid w:val="008610E2"/>
    <w:rsid w:val="00866E50"/>
    <w:rsid w:val="00872C48"/>
    <w:rsid w:val="00875EC3"/>
    <w:rsid w:val="008763E7"/>
    <w:rsid w:val="008808C5"/>
    <w:rsid w:val="008819F7"/>
    <w:rsid w:val="00881A7C"/>
    <w:rsid w:val="00883C78"/>
    <w:rsid w:val="00884E78"/>
    <w:rsid w:val="00885159"/>
    <w:rsid w:val="00885214"/>
    <w:rsid w:val="00886A5F"/>
    <w:rsid w:val="00887252"/>
    <w:rsid w:val="00887615"/>
    <w:rsid w:val="00890052"/>
    <w:rsid w:val="00893D30"/>
    <w:rsid w:val="008947AE"/>
    <w:rsid w:val="00894E3A"/>
    <w:rsid w:val="00895A2F"/>
    <w:rsid w:val="0089675A"/>
    <w:rsid w:val="00896EBD"/>
    <w:rsid w:val="008A5665"/>
    <w:rsid w:val="008A5A2C"/>
    <w:rsid w:val="008B243E"/>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188A"/>
    <w:rsid w:val="00913885"/>
    <w:rsid w:val="00915ABF"/>
    <w:rsid w:val="00916C9E"/>
    <w:rsid w:val="00921CAD"/>
    <w:rsid w:val="009311ED"/>
    <w:rsid w:val="00931D41"/>
    <w:rsid w:val="00933D18"/>
    <w:rsid w:val="00934704"/>
    <w:rsid w:val="00935AFA"/>
    <w:rsid w:val="00940AF9"/>
    <w:rsid w:val="00942221"/>
    <w:rsid w:val="0094458B"/>
    <w:rsid w:val="00944A3D"/>
    <w:rsid w:val="00950D0B"/>
    <w:rsid w:val="00950FBB"/>
    <w:rsid w:val="00951118"/>
    <w:rsid w:val="0095122F"/>
    <w:rsid w:val="00953349"/>
    <w:rsid w:val="00953E4C"/>
    <w:rsid w:val="00954E0C"/>
    <w:rsid w:val="00955DBA"/>
    <w:rsid w:val="0095776D"/>
    <w:rsid w:val="009604D5"/>
    <w:rsid w:val="00961156"/>
    <w:rsid w:val="00964F03"/>
    <w:rsid w:val="00966F1F"/>
    <w:rsid w:val="0096755F"/>
    <w:rsid w:val="00967A2E"/>
    <w:rsid w:val="00973D1B"/>
    <w:rsid w:val="00975676"/>
    <w:rsid w:val="00976467"/>
    <w:rsid w:val="00976D32"/>
    <w:rsid w:val="009844F7"/>
    <w:rsid w:val="009938F7"/>
    <w:rsid w:val="009A05AA"/>
    <w:rsid w:val="009A2D5A"/>
    <w:rsid w:val="009A6509"/>
    <w:rsid w:val="009A67BD"/>
    <w:rsid w:val="009A6E2F"/>
    <w:rsid w:val="009A7406"/>
    <w:rsid w:val="009B045C"/>
    <w:rsid w:val="009B2969"/>
    <w:rsid w:val="009B2C7E"/>
    <w:rsid w:val="009B3085"/>
    <w:rsid w:val="009B6C8F"/>
    <w:rsid w:val="009B6DBD"/>
    <w:rsid w:val="009C0E86"/>
    <w:rsid w:val="009C108A"/>
    <w:rsid w:val="009C1424"/>
    <w:rsid w:val="009C2E47"/>
    <w:rsid w:val="009C32E4"/>
    <w:rsid w:val="009C6BFB"/>
    <w:rsid w:val="009D0C05"/>
    <w:rsid w:val="009D54F4"/>
    <w:rsid w:val="009E2C00"/>
    <w:rsid w:val="009E49AD"/>
    <w:rsid w:val="009E4CC5"/>
    <w:rsid w:val="009E66FE"/>
    <w:rsid w:val="009E70F4"/>
    <w:rsid w:val="009E72A3"/>
    <w:rsid w:val="009E72E6"/>
    <w:rsid w:val="009E7B99"/>
    <w:rsid w:val="009F05AB"/>
    <w:rsid w:val="009F1AD2"/>
    <w:rsid w:val="009F2131"/>
    <w:rsid w:val="009F3687"/>
    <w:rsid w:val="00A00C78"/>
    <w:rsid w:val="00A0479E"/>
    <w:rsid w:val="00A07979"/>
    <w:rsid w:val="00A11755"/>
    <w:rsid w:val="00A176BD"/>
    <w:rsid w:val="00A207FB"/>
    <w:rsid w:val="00A24016"/>
    <w:rsid w:val="00A265BF"/>
    <w:rsid w:val="00A26F44"/>
    <w:rsid w:val="00A272E7"/>
    <w:rsid w:val="00A34FAB"/>
    <w:rsid w:val="00A42C43"/>
    <w:rsid w:val="00A4313D"/>
    <w:rsid w:val="00A44CC4"/>
    <w:rsid w:val="00A50120"/>
    <w:rsid w:val="00A52EB2"/>
    <w:rsid w:val="00A60351"/>
    <w:rsid w:val="00A60843"/>
    <w:rsid w:val="00A60F54"/>
    <w:rsid w:val="00A61C6D"/>
    <w:rsid w:val="00A63015"/>
    <w:rsid w:val="00A6387B"/>
    <w:rsid w:val="00A66254"/>
    <w:rsid w:val="00A678B4"/>
    <w:rsid w:val="00A704A3"/>
    <w:rsid w:val="00A75E23"/>
    <w:rsid w:val="00A82AA0"/>
    <w:rsid w:val="00A82F8A"/>
    <w:rsid w:val="00A84622"/>
    <w:rsid w:val="00A8469F"/>
    <w:rsid w:val="00A84BF0"/>
    <w:rsid w:val="00A9226B"/>
    <w:rsid w:val="00A9575C"/>
    <w:rsid w:val="00A95B56"/>
    <w:rsid w:val="00A969AF"/>
    <w:rsid w:val="00A97567"/>
    <w:rsid w:val="00A97E9D"/>
    <w:rsid w:val="00AB0D0F"/>
    <w:rsid w:val="00AB1A2E"/>
    <w:rsid w:val="00AB328A"/>
    <w:rsid w:val="00AB4918"/>
    <w:rsid w:val="00AB4BC8"/>
    <w:rsid w:val="00AB6BA7"/>
    <w:rsid w:val="00AB7BE8"/>
    <w:rsid w:val="00AC68B2"/>
    <w:rsid w:val="00AD0710"/>
    <w:rsid w:val="00AD1CEA"/>
    <w:rsid w:val="00AD2488"/>
    <w:rsid w:val="00AD4DB9"/>
    <w:rsid w:val="00AD63C0"/>
    <w:rsid w:val="00AE07EE"/>
    <w:rsid w:val="00AE35B2"/>
    <w:rsid w:val="00AE6AA0"/>
    <w:rsid w:val="00AF14E2"/>
    <w:rsid w:val="00AF5527"/>
    <w:rsid w:val="00B00CA4"/>
    <w:rsid w:val="00B01696"/>
    <w:rsid w:val="00B02494"/>
    <w:rsid w:val="00B03310"/>
    <w:rsid w:val="00B075D6"/>
    <w:rsid w:val="00B113B9"/>
    <w:rsid w:val="00B119A2"/>
    <w:rsid w:val="00B13B6D"/>
    <w:rsid w:val="00B177F2"/>
    <w:rsid w:val="00B201F1"/>
    <w:rsid w:val="00B24743"/>
    <w:rsid w:val="00B2603F"/>
    <w:rsid w:val="00B26659"/>
    <w:rsid w:val="00B304E7"/>
    <w:rsid w:val="00B318B6"/>
    <w:rsid w:val="00B32DC4"/>
    <w:rsid w:val="00B3499B"/>
    <w:rsid w:val="00B36F68"/>
    <w:rsid w:val="00B41F47"/>
    <w:rsid w:val="00B44468"/>
    <w:rsid w:val="00B5634E"/>
    <w:rsid w:val="00B57E76"/>
    <w:rsid w:val="00B601C5"/>
    <w:rsid w:val="00B60AC9"/>
    <w:rsid w:val="00B6460C"/>
    <w:rsid w:val="00B67323"/>
    <w:rsid w:val="00B715F2"/>
    <w:rsid w:val="00B72BBB"/>
    <w:rsid w:val="00B73BF1"/>
    <w:rsid w:val="00B74071"/>
    <w:rsid w:val="00B7428E"/>
    <w:rsid w:val="00B74B67"/>
    <w:rsid w:val="00B75580"/>
    <w:rsid w:val="00B779AA"/>
    <w:rsid w:val="00B814DE"/>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48A0"/>
    <w:rsid w:val="00C27AA4"/>
    <w:rsid w:val="00C300FF"/>
    <w:rsid w:val="00C32989"/>
    <w:rsid w:val="00C331B5"/>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2001A"/>
    <w:rsid w:val="00D20684"/>
    <w:rsid w:val="00D26B62"/>
    <w:rsid w:val="00D32624"/>
    <w:rsid w:val="00D327C9"/>
    <w:rsid w:val="00D32A07"/>
    <w:rsid w:val="00D3691A"/>
    <w:rsid w:val="00D377C3"/>
    <w:rsid w:val="00D377E2"/>
    <w:rsid w:val="00D37DA2"/>
    <w:rsid w:val="00D403E9"/>
    <w:rsid w:val="00D4268E"/>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7E7D"/>
    <w:rsid w:val="00DA25F6"/>
    <w:rsid w:val="00DA310C"/>
    <w:rsid w:val="00DB009C"/>
    <w:rsid w:val="00DB3439"/>
    <w:rsid w:val="00DB34FB"/>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4B0"/>
    <w:rsid w:val="00E22698"/>
    <w:rsid w:val="00E25B7C"/>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0D04"/>
    <w:rsid w:val="00E811BF"/>
    <w:rsid w:val="00E811C5"/>
    <w:rsid w:val="00E82496"/>
    <w:rsid w:val="00E834CD"/>
    <w:rsid w:val="00E846DC"/>
    <w:rsid w:val="00E84E9D"/>
    <w:rsid w:val="00E86CEE"/>
    <w:rsid w:val="00E9168A"/>
    <w:rsid w:val="00E935AF"/>
    <w:rsid w:val="00E95696"/>
    <w:rsid w:val="00E97261"/>
    <w:rsid w:val="00EA0BEF"/>
    <w:rsid w:val="00EB0E20"/>
    <w:rsid w:val="00EB1A80"/>
    <w:rsid w:val="00EB2BDF"/>
    <w:rsid w:val="00EB457B"/>
    <w:rsid w:val="00EB5097"/>
    <w:rsid w:val="00EB70D5"/>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3604"/>
    <w:rsid w:val="00F144BE"/>
    <w:rsid w:val="00F14ACA"/>
    <w:rsid w:val="00F17A0C"/>
    <w:rsid w:val="00F23927"/>
    <w:rsid w:val="00F26A05"/>
    <w:rsid w:val="00F307CE"/>
    <w:rsid w:val="00F3274A"/>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34C"/>
    <w:rsid w:val="00FD4669"/>
    <w:rsid w:val="00FD4DA8"/>
    <w:rsid w:val="00FD4EEF"/>
    <w:rsid w:val="00FD5461"/>
    <w:rsid w:val="00FD6BDB"/>
    <w:rsid w:val="00FD6F00"/>
    <w:rsid w:val="00FD7B98"/>
    <w:rsid w:val="00FE05B8"/>
    <w:rsid w:val="00FF18D2"/>
    <w:rsid w:val="00FF22F5"/>
    <w:rsid w:val="00FF31EF"/>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D15E4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uiPriority w:val="99"/>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uiPriority w:val="99"/>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titre">
    <w:name w:val="titre"/>
    <w:basedOn w:val="Normal"/>
    <w:uiPriority w:val="99"/>
    <w:rsid w:val="00E224B0"/>
    <w:pPr>
      <w:tabs>
        <w:tab w:val="clear" w:pos="567"/>
      </w:tabs>
      <w:spacing w:line="240" w:lineRule="auto"/>
    </w:pPr>
    <w:rPr>
      <w:rFonts w:ascii="Palatino" w:hAnsi="Palatino"/>
      <w:b/>
      <w:noProof/>
      <w:sz w:val="24"/>
      <w:lang w:eastAsia="lv-LV"/>
    </w:rPr>
  </w:style>
  <w:style w:type="paragraph" w:customStyle="1" w:styleId="Style6">
    <w:name w:val="Style6"/>
    <w:basedOn w:val="Normal"/>
    <w:uiPriority w:val="99"/>
    <w:rsid w:val="00067813"/>
    <w:pPr>
      <w:widowControl w:val="0"/>
      <w:tabs>
        <w:tab w:val="clear" w:pos="567"/>
      </w:tabs>
      <w:autoSpaceDE w:val="0"/>
      <w:autoSpaceDN w:val="0"/>
      <w:adjustRightInd w:val="0"/>
      <w:spacing w:line="240" w:lineRule="auto"/>
    </w:pPr>
    <w:rPr>
      <w:rFonts w:ascii="Arial" w:hAnsi="Arial"/>
      <w:sz w:val="24"/>
      <w:szCs w:val="24"/>
      <w:lang w:val="es-ES" w:eastAsia="lv-LV"/>
    </w:rPr>
  </w:style>
  <w:style w:type="character" w:customStyle="1" w:styleId="FontStyle11">
    <w:name w:val="Font Style11"/>
    <w:uiPriority w:val="99"/>
    <w:rsid w:val="00D327C9"/>
    <w:rPr>
      <w:rFonts w:ascii="Cambria" w:hAnsi="Cambria"/>
      <w:b/>
      <w:color w:val="000000"/>
      <w:sz w:val="38"/>
    </w:rPr>
  </w:style>
  <w:style w:type="character" w:customStyle="1" w:styleId="FontStyle12">
    <w:name w:val="Font Style12"/>
    <w:uiPriority w:val="99"/>
    <w:rsid w:val="00D327C9"/>
    <w:rPr>
      <w:rFonts w:ascii="Cambria" w:hAnsi="Cambria"/>
      <w:b/>
      <w:color w:val="000000"/>
      <w:sz w:val="28"/>
    </w:rPr>
  </w:style>
  <w:style w:type="character" w:customStyle="1" w:styleId="FontStyle13">
    <w:name w:val="Font Style13"/>
    <w:uiPriority w:val="99"/>
    <w:rsid w:val="00D327C9"/>
    <w:rPr>
      <w:rFonts w:ascii="Cambria" w:hAnsi="Cambria"/>
      <w:b/>
      <w:color w:val="000000"/>
      <w:sz w:val="24"/>
    </w:rPr>
  </w:style>
  <w:style w:type="character" w:customStyle="1" w:styleId="FontStyle17">
    <w:name w:val="Font Style17"/>
    <w:uiPriority w:val="99"/>
    <w:rsid w:val="00D327C9"/>
    <w:rPr>
      <w:rFonts w:ascii="Franklin Gothic Medium" w:hAnsi="Franklin Gothic Medium"/>
      <w:color w:val="000000"/>
      <w:sz w:val="16"/>
    </w:rPr>
  </w:style>
  <w:style w:type="paragraph" w:customStyle="1" w:styleId="Style7">
    <w:name w:val="Style7"/>
    <w:basedOn w:val="Normal"/>
    <w:uiPriority w:val="99"/>
    <w:rsid w:val="00D327C9"/>
    <w:pPr>
      <w:widowControl w:val="0"/>
      <w:tabs>
        <w:tab w:val="clear" w:pos="567"/>
      </w:tabs>
      <w:autoSpaceDE w:val="0"/>
      <w:autoSpaceDN w:val="0"/>
      <w:adjustRightInd w:val="0"/>
      <w:spacing w:line="240" w:lineRule="auto"/>
    </w:pPr>
    <w:rPr>
      <w:rFonts w:ascii="Arial" w:hAnsi="Arial"/>
      <w:sz w:val="24"/>
      <w:szCs w:val="24"/>
      <w:lang w:val="es-ES" w:eastAsia="lv-LV"/>
    </w:rPr>
  </w:style>
  <w:style w:type="character" w:customStyle="1" w:styleId="FontStyle15">
    <w:name w:val="Font Style15"/>
    <w:uiPriority w:val="99"/>
    <w:rsid w:val="00D327C9"/>
    <w:rPr>
      <w:rFonts w:ascii="Franklin Gothic Medium" w:hAnsi="Franklin Gothic Medium"/>
      <w:i/>
      <w:color w:val="000000"/>
      <w:sz w:val="16"/>
    </w:rPr>
  </w:style>
  <w:style w:type="character" w:customStyle="1" w:styleId="FontStyle16">
    <w:name w:val="Font Style16"/>
    <w:uiPriority w:val="99"/>
    <w:rsid w:val="009A7406"/>
    <w:rPr>
      <w:rFonts w:ascii="Franklin Gothic Medium" w:hAnsi="Franklin Gothic Medium"/>
      <w:b/>
      <w:color w:val="000000"/>
      <w:sz w:val="16"/>
    </w:rPr>
  </w:style>
  <w:style w:type="paragraph" w:customStyle="1" w:styleId="texte">
    <w:name w:val="texte"/>
    <w:basedOn w:val="Normal"/>
    <w:uiPriority w:val="99"/>
    <w:rsid w:val="00934704"/>
    <w:pPr>
      <w:tabs>
        <w:tab w:val="clear" w:pos="567"/>
      </w:tabs>
      <w:spacing w:line="240" w:lineRule="auto"/>
      <w:ind w:left="426"/>
    </w:pPr>
    <w:rPr>
      <w:rFonts w:ascii="Palatino" w:hAnsi="Palatino"/>
      <w:noProof/>
      <w:sz w:val="24"/>
      <w:lang w:eastAsia="lv-LV"/>
    </w:rPr>
  </w:style>
  <w:style w:type="character" w:styleId="UnresolvedMention">
    <w:name w:val="Unresolved Mention"/>
    <w:basedOn w:val="DefaultParagraphFont"/>
    <w:rsid w:val="005C24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2880</Words>
  <Characters>19907</Characters>
  <DocSecurity>0</DocSecurity>
  <Lines>165</Lines>
  <Paragraphs>45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22742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