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FB84F2" w14:textId="77777777" w:rsidR="00F016C6" w:rsidRPr="00F016C6" w:rsidRDefault="00F016C6" w:rsidP="00F016C6">
      <w:pPr>
        <w:spacing w:after="0" w:line="240" w:lineRule="auto"/>
        <w:jc w:val="both"/>
        <w:rPr>
          <w:rFonts w:ascii="Times New Roman" w:hAnsi="Times New Roman" w:cs="Times New Roman"/>
        </w:rPr>
      </w:pPr>
    </w:p>
    <w:p w14:paraId="25281534" w14:textId="77777777" w:rsidR="00F016C6" w:rsidRPr="00F016C6" w:rsidRDefault="00F016C6" w:rsidP="00F016C6">
      <w:pPr>
        <w:spacing w:after="0" w:line="240" w:lineRule="auto"/>
        <w:jc w:val="both"/>
        <w:rPr>
          <w:rFonts w:ascii="Times New Roman" w:hAnsi="Times New Roman" w:cs="Times New Roman"/>
        </w:rPr>
      </w:pPr>
    </w:p>
    <w:p w14:paraId="0DC224D7" w14:textId="77777777" w:rsidR="00F016C6" w:rsidRPr="00F016C6" w:rsidRDefault="00F016C6" w:rsidP="00F016C6">
      <w:pPr>
        <w:spacing w:after="0" w:line="240" w:lineRule="auto"/>
        <w:jc w:val="both"/>
        <w:rPr>
          <w:rFonts w:ascii="Times New Roman" w:hAnsi="Times New Roman" w:cs="Times New Roman"/>
        </w:rPr>
      </w:pPr>
    </w:p>
    <w:p w14:paraId="6C0C0161" w14:textId="77777777" w:rsidR="00F016C6" w:rsidRPr="00F016C6" w:rsidRDefault="00F016C6" w:rsidP="00F016C6">
      <w:pPr>
        <w:spacing w:after="0" w:line="240" w:lineRule="auto"/>
        <w:jc w:val="both"/>
        <w:rPr>
          <w:rFonts w:ascii="Times New Roman" w:hAnsi="Times New Roman" w:cs="Times New Roman"/>
        </w:rPr>
      </w:pPr>
    </w:p>
    <w:p w14:paraId="239DC5B3" w14:textId="77777777" w:rsidR="00F016C6" w:rsidRPr="00F016C6" w:rsidRDefault="00F016C6" w:rsidP="00F016C6">
      <w:pPr>
        <w:spacing w:after="0" w:line="240" w:lineRule="auto"/>
        <w:jc w:val="both"/>
        <w:rPr>
          <w:rFonts w:ascii="Times New Roman" w:hAnsi="Times New Roman" w:cs="Times New Roman"/>
        </w:rPr>
      </w:pPr>
    </w:p>
    <w:p w14:paraId="76B62763" w14:textId="77777777" w:rsidR="00F016C6" w:rsidRPr="00F016C6" w:rsidRDefault="00F016C6" w:rsidP="00F016C6">
      <w:pPr>
        <w:spacing w:after="0" w:line="240" w:lineRule="auto"/>
        <w:jc w:val="both"/>
        <w:rPr>
          <w:rFonts w:ascii="Times New Roman" w:hAnsi="Times New Roman" w:cs="Times New Roman"/>
        </w:rPr>
      </w:pPr>
    </w:p>
    <w:p w14:paraId="4511E61E" w14:textId="77777777" w:rsidR="00F016C6" w:rsidRPr="00F016C6" w:rsidRDefault="00F016C6" w:rsidP="00F016C6">
      <w:pPr>
        <w:spacing w:after="0" w:line="240" w:lineRule="auto"/>
        <w:jc w:val="both"/>
        <w:rPr>
          <w:rFonts w:ascii="Times New Roman" w:hAnsi="Times New Roman" w:cs="Times New Roman"/>
        </w:rPr>
      </w:pPr>
    </w:p>
    <w:p w14:paraId="5AB5EF21" w14:textId="77777777" w:rsidR="00F016C6" w:rsidRPr="00F016C6" w:rsidRDefault="00F016C6" w:rsidP="00F016C6">
      <w:pPr>
        <w:spacing w:after="0" w:line="240" w:lineRule="auto"/>
        <w:jc w:val="both"/>
        <w:rPr>
          <w:rFonts w:ascii="Times New Roman" w:hAnsi="Times New Roman" w:cs="Times New Roman"/>
        </w:rPr>
      </w:pPr>
    </w:p>
    <w:p w14:paraId="10A3A3DA" w14:textId="77777777" w:rsidR="00F016C6" w:rsidRPr="00F016C6" w:rsidRDefault="00F016C6" w:rsidP="00F016C6">
      <w:pPr>
        <w:spacing w:after="0" w:line="240" w:lineRule="auto"/>
        <w:jc w:val="both"/>
        <w:rPr>
          <w:rFonts w:ascii="Times New Roman" w:hAnsi="Times New Roman" w:cs="Times New Roman"/>
        </w:rPr>
      </w:pPr>
    </w:p>
    <w:p w14:paraId="70D19405" w14:textId="77777777" w:rsidR="00F016C6" w:rsidRPr="00F016C6" w:rsidRDefault="00F016C6" w:rsidP="00F016C6">
      <w:pPr>
        <w:spacing w:after="0" w:line="240" w:lineRule="auto"/>
        <w:jc w:val="both"/>
        <w:rPr>
          <w:rFonts w:ascii="Times New Roman" w:hAnsi="Times New Roman" w:cs="Times New Roman"/>
        </w:rPr>
      </w:pPr>
    </w:p>
    <w:p w14:paraId="33287C01" w14:textId="77777777" w:rsidR="00F016C6" w:rsidRPr="00F016C6" w:rsidRDefault="00F016C6" w:rsidP="00F016C6">
      <w:pPr>
        <w:spacing w:after="0" w:line="240" w:lineRule="auto"/>
        <w:jc w:val="both"/>
        <w:rPr>
          <w:rFonts w:ascii="Times New Roman" w:hAnsi="Times New Roman" w:cs="Times New Roman"/>
        </w:rPr>
      </w:pPr>
    </w:p>
    <w:p w14:paraId="3329F354" w14:textId="77777777" w:rsidR="00F016C6" w:rsidRPr="00F016C6" w:rsidRDefault="00F016C6" w:rsidP="00F016C6">
      <w:pPr>
        <w:spacing w:after="0" w:line="240" w:lineRule="auto"/>
        <w:jc w:val="both"/>
        <w:rPr>
          <w:rFonts w:ascii="Times New Roman" w:hAnsi="Times New Roman" w:cs="Times New Roman"/>
        </w:rPr>
      </w:pPr>
    </w:p>
    <w:p w14:paraId="6B68A37F" w14:textId="77777777" w:rsidR="00F016C6" w:rsidRPr="00F016C6" w:rsidRDefault="00F016C6" w:rsidP="00F016C6">
      <w:pPr>
        <w:spacing w:after="0" w:line="240" w:lineRule="auto"/>
        <w:jc w:val="both"/>
        <w:rPr>
          <w:rFonts w:ascii="Times New Roman" w:hAnsi="Times New Roman" w:cs="Times New Roman"/>
        </w:rPr>
      </w:pPr>
    </w:p>
    <w:p w14:paraId="28553201" w14:textId="77777777" w:rsidR="00F016C6" w:rsidRPr="00F016C6" w:rsidRDefault="00F016C6" w:rsidP="00F016C6">
      <w:pPr>
        <w:spacing w:after="0" w:line="240" w:lineRule="auto"/>
        <w:jc w:val="both"/>
        <w:rPr>
          <w:rFonts w:ascii="Times New Roman" w:hAnsi="Times New Roman" w:cs="Times New Roman"/>
        </w:rPr>
      </w:pPr>
    </w:p>
    <w:p w14:paraId="676C155F" w14:textId="77777777" w:rsidR="00F016C6" w:rsidRPr="00F016C6" w:rsidRDefault="00F016C6" w:rsidP="00F016C6">
      <w:pPr>
        <w:spacing w:after="0" w:line="240" w:lineRule="auto"/>
        <w:jc w:val="both"/>
        <w:rPr>
          <w:rFonts w:ascii="Times New Roman" w:hAnsi="Times New Roman" w:cs="Times New Roman"/>
        </w:rPr>
      </w:pPr>
    </w:p>
    <w:p w14:paraId="387CC284" w14:textId="77777777" w:rsidR="00F016C6" w:rsidRPr="00F016C6" w:rsidRDefault="00F016C6" w:rsidP="00F016C6">
      <w:pPr>
        <w:spacing w:after="0" w:line="240" w:lineRule="auto"/>
        <w:jc w:val="both"/>
        <w:rPr>
          <w:rFonts w:ascii="Times New Roman" w:hAnsi="Times New Roman" w:cs="Times New Roman"/>
        </w:rPr>
      </w:pPr>
    </w:p>
    <w:p w14:paraId="253F1619" w14:textId="77777777" w:rsidR="00F016C6" w:rsidRPr="00F016C6" w:rsidRDefault="00F016C6" w:rsidP="00F016C6">
      <w:pPr>
        <w:spacing w:after="0" w:line="240" w:lineRule="auto"/>
        <w:jc w:val="both"/>
        <w:rPr>
          <w:rFonts w:ascii="Times New Roman" w:hAnsi="Times New Roman" w:cs="Times New Roman"/>
        </w:rPr>
      </w:pPr>
    </w:p>
    <w:p w14:paraId="003F9640" w14:textId="77777777" w:rsidR="00F016C6" w:rsidRPr="00F016C6" w:rsidRDefault="00F016C6" w:rsidP="00F016C6">
      <w:pPr>
        <w:spacing w:after="0" w:line="240" w:lineRule="auto"/>
        <w:jc w:val="both"/>
        <w:rPr>
          <w:rFonts w:ascii="Times New Roman" w:hAnsi="Times New Roman" w:cs="Times New Roman"/>
        </w:rPr>
      </w:pPr>
    </w:p>
    <w:p w14:paraId="2273CE93" w14:textId="77777777" w:rsidR="00F016C6" w:rsidRPr="00F016C6" w:rsidRDefault="00F016C6" w:rsidP="00F016C6">
      <w:pPr>
        <w:spacing w:after="0" w:line="240" w:lineRule="auto"/>
        <w:jc w:val="both"/>
        <w:rPr>
          <w:rFonts w:ascii="Times New Roman" w:hAnsi="Times New Roman" w:cs="Times New Roman"/>
        </w:rPr>
      </w:pPr>
    </w:p>
    <w:p w14:paraId="4FC88F28" w14:textId="77777777" w:rsidR="00F016C6" w:rsidRPr="00F016C6" w:rsidRDefault="00F016C6" w:rsidP="00F016C6">
      <w:pPr>
        <w:spacing w:after="0" w:line="240" w:lineRule="auto"/>
        <w:jc w:val="both"/>
        <w:rPr>
          <w:rFonts w:ascii="Times New Roman" w:hAnsi="Times New Roman" w:cs="Times New Roman"/>
        </w:rPr>
      </w:pPr>
    </w:p>
    <w:p w14:paraId="5C28CAC5" w14:textId="77777777" w:rsidR="00F016C6" w:rsidRPr="00F016C6" w:rsidRDefault="00F016C6" w:rsidP="00F016C6">
      <w:pPr>
        <w:spacing w:after="0" w:line="240" w:lineRule="auto"/>
        <w:jc w:val="both"/>
        <w:rPr>
          <w:rFonts w:ascii="Times New Roman" w:hAnsi="Times New Roman" w:cs="Times New Roman"/>
        </w:rPr>
      </w:pPr>
    </w:p>
    <w:p w14:paraId="23F7CE38" w14:textId="77777777" w:rsidR="00F016C6" w:rsidRPr="00F016C6" w:rsidRDefault="00F016C6" w:rsidP="00F016C6">
      <w:pPr>
        <w:spacing w:after="0" w:line="240" w:lineRule="auto"/>
        <w:jc w:val="both"/>
        <w:rPr>
          <w:rFonts w:ascii="Times New Roman" w:hAnsi="Times New Roman" w:cs="Times New Roman"/>
        </w:rPr>
      </w:pPr>
    </w:p>
    <w:p w14:paraId="74AF0E56" w14:textId="77777777" w:rsidR="00F016C6" w:rsidRPr="00F016C6" w:rsidRDefault="00F016C6" w:rsidP="00F016C6">
      <w:pPr>
        <w:spacing w:after="0" w:line="240" w:lineRule="auto"/>
        <w:jc w:val="both"/>
        <w:rPr>
          <w:rFonts w:ascii="Times New Roman" w:hAnsi="Times New Roman" w:cs="Times New Roman"/>
        </w:rPr>
      </w:pPr>
    </w:p>
    <w:p w14:paraId="7AC5EAD5" w14:textId="77777777" w:rsidR="00F016C6" w:rsidRPr="00F016C6" w:rsidRDefault="00F016C6" w:rsidP="00F016C6">
      <w:pPr>
        <w:spacing w:after="0" w:line="240" w:lineRule="auto"/>
        <w:jc w:val="both"/>
        <w:rPr>
          <w:rFonts w:ascii="Times New Roman" w:hAnsi="Times New Roman" w:cs="Times New Roman"/>
        </w:rPr>
      </w:pPr>
    </w:p>
    <w:p w14:paraId="15CED54F" w14:textId="77777777" w:rsidR="00F016C6" w:rsidRPr="00F016C6" w:rsidRDefault="00F016C6" w:rsidP="00F016C6">
      <w:pPr>
        <w:spacing w:after="0" w:line="240" w:lineRule="auto"/>
        <w:jc w:val="both"/>
        <w:rPr>
          <w:rFonts w:ascii="Times New Roman" w:hAnsi="Times New Roman" w:cs="Times New Roman"/>
        </w:rPr>
      </w:pPr>
    </w:p>
    <w:p w14:paraId="7073BA29" w14:textId="77777777" w:rsidR="004D1A87" w:rsidRPr="00F016C6" w:rsidRDefault="004D1A87" w:rsidP="004D1A87">
      <w:pPr>
        <w:spacing w:after="0" w:line="240" w:lineRule="auto"/>
        <w:jc w:val="both"/>
        <w:rPr>
          <w:rFonts w:ascii="Times New Roman" w:hAnsi="Times New Roman" w:cs="Times New Roman"/>
        </w:rPr>
      </w:pPr>
    </w:p>
    <w:p w14:paraId="22B997C7" w14:textId="77777777" w:rsidR="004D1A87" w:rsidRPr="00F016C6" w:rsidRDefault="004D1A87" w:rsidP="004D1A87">
      <w:pPr>
        <w:spacing w:after="0" w:line="240" w:lineRule="auto"/>
        <w:jc w:val="center"/>
        <w:rPr>
          <w:rFonts w:ascii="Times New Roman" w:hAnsi="Times New Roman" w:cs="Times New Roman"/>
          <w:b/>
          <w:bCs/>
        </w:rPr>
      </w:pPr>
      <w:r w:rsidRPr="00F016C6">
        <w:rPr>
          <w:rFonts w:ascii="Times New Roman" w:hAnsi="Times New Roman" w:cs="Times New Roman"/>
          <w:b/>
          <w:bCs/>
        </w:rPr>
        <w:t>I PIELIKUMS</w:t>
      </w:r>
    </w:p>
    <w:p w14:paraId="450081E3" w14:textId="77777777" w:rsidR="004D1A87" w:rsidRPr="00F016C6" w:rsidRDefault="004D1A87" w:rsidP="004D1A87">
      <w:pPr>
        <w:spacing w:after="0" w:line="240" w:lineRule="auto"/>
        <w:jc w:val="center"/>
        <w:rPr>
          <w:rFonts w:ascii="Times New Roman" w:hAnsi="Times New Roman" w:cs="Times New Roman"/>
          <w:b/>
          <w:bCs/>
        </w:rPr>
      </w:pPr>
    </w:p>
    <w:p w14:paraId="3F83BE14" w14:textId="77777777" w:rsidR="004D1A87" w:rsidRPr="00F016C6" w:rsidRDefault="004D1A87" w:rsidP="004D1A87">
      <w:pPr>
        <w:spacing w:after="0" w:line="240" w:lineRule="auto"/>
        <w:jc w:val="center"/>
        <w:rPr>
          <w:rFonts w:ascii="Times New Roman" w:hAnsi="Times New Roman" w:cs="Times New Roman"/>
          <w:b/>
          <w:bCs/>
        </w:rPr>
      </w:pPr>
      <w:r w:rsidRPr="00F016C6">
        <w:rPr>
          <w:rFonts w:ascii="Times New Roman" w:hAnsi="Times New Roman" w:cs="Times New Roman"/>
          <w:b/>
          <w:bCs/>
        </w:rPr>
        <w:t>VETERINĀRO ZĀĻU APRAKSTS</w:t>
      </w:r>
    </w:p>
    <w:p w14:paraId="3C1FCC39" w14:textId="77777777" w:rsidR="004D1A87" w:rsidRPr="00F016C6" w:rsidRDefault="004D1A87" w:rsidP="004D1A87">
      <w:pPr>
        <w:spacing w:after="0" w:line="240" w:lineRule="auto"/>
        <w:jc w:val="both"/>
        <w:rPr>
          <w:rFonts w:ascii="Times New Roman" w:hAnsi="Times New Roman" w:cs="Times New Roman"/>
        </w:rPr>
      </w:pPr>
    </w:p>
    <w:p w14:paraId="2AEA8112" w14:textId="43A37E31"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
    <w:p w14:paraId="722CF95C" w14:textId="77777777" w:rsidR="004D1A87" w:rsidRPr="00F016C6" w:rsidRDefault="004D1A87">
      <w:pPr>
        <w:rPr>
          <w:rFonts w:ascii="Times New Roman" w:hAnsi="Times New Roman" w:cs="Times New Roman"/>
        </w:rPr>
      </w:pPr>
      <w:r w:rsidRPr="00F016C6">
        <w:rPr>
          <w:rFonts w:ascii="Times New Roman" w:hAnsi="Times New Roman" w:cs="Times New Roman"/>
        </w:rPr>
        <w:br w:type="page"/>
      </w:r>
    </w:p>
    <w:p w14:paraId="01666BA1"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1.</w:t>
      </w:r>
      <w:r w:rsidRPr="00F016C6">
        <w:rPr>
          <w:rFonts w:ascii="Times New Roman" w:hAnsi="Times New Roman" w:cs="Times New Roman"/>
          <w:b/>
          <w:bCs/>
        </w:rPr>
        <w:tab/>
        <w:t>VETERINĀRO ZĀĻU NOSAUKUMS</w:t>
      </w:r>
    </w:p>
    <w:p w14:paraId="513BBC08" w14:textId="77777777" w:rsidR="004D1A87" w:rsidRPr="00F016C6" w:rsidRDefault="004D1A87" w:rsidP="004D1A87">
      <w:pPr>
        <w:spacing w:after="0" w:line="240" w:lineRule="auto"/>
        <w:jc w:val="both"/>
        <w:rPr>
          <w:rFonts w:ascii="Times New Roman" w:hAnsi="Times New Roman" w:cs="Times New Roman"/>
        </w:rPr>
      </w:pPr>
    </w:p>
    <w:p w14:paraId="2965840B" w14:textId="71BD5CD9" w:rsidR="004D1A87" w:rsidRDefault="005457E1" w:rsidP="004D1A87">
      <w:pPr>
        <w:spacing w:after="0" w:line="240" w:lineRule="auto"/>
        <w:jc w:val="both"/>
        <w:rPr>
          <w:rFonts w:ascii="Times New Roman" w:hAnsi="Times New Roman" w:cs="Times New Roman"/>
        </w:rPr>
      </w:pPr>
      <w:r w:rsidRPr="005457E1">
        <w:rPr>
          <w:rFonts w:ascii="Times New Roman" w:hAnsi="Times New Roman" w:cs="Times New Roman"/>
        </w:rPr>
        <w:t>Vey Tosal 100 mg/ml + 0,05 mg/ml šķīdums injekcijām zirgiem, liellopiem un suņiem</w:t>
      </w:r>
    </w:p>
    <w:p w14:paraId="7A0022AC" w14:textId="77777777" w:rsidR="005457E1" w:rsidRPr="00F016C6" w:rsidRDefault="005457E1" w:rsidP="004D1A87">
      <w:pPr>
        <w:spacing w:after="0" w:line="240" w:lineRule="auto"/>
        <w:jc w:val="both"/>
        <w:rPr>
          <w:rFonts w:ascii="Times New Roman" w:hAnsi="Times New Roman" w:cs="Times New Roman"/>
        </w:rPr>
      </w:pPr>
    </w:p>
    <w:p w14:paraId="36876740" w14:textId="77777777" w:rsidR="004D1A87" w:rsidRPr="00F016C6" w:rsidRDefault="004D1A87" w:rsidP="004D1A87">
      <w:pPr>
        <w:spacing w:after="0" w:line="240" w:lineRule="auto"/>
        <w:jc w:val="both"/>
        <w:rPr>
          <w:rFonts w:ascii="Times New Roman" w:hAnsi="Times New Roman" w:cs="Times New Roman"/>
        </w:rPr>
      </w:pPr>
    </w:p>
    <w:p w14:paraId="0390C025"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2.</w:t>
      </w:r>
      <w:r w:rsidRPr="00F016C6">
        <w:rPr>
          <w:rFonts w:ascii="Times New Roman" w:hAnsi="Times New Roman" w:cs="Times New Roman"/>
          <w:b/>
          <w:bCs/>
        </w:rPr>
        <w:tab/>
        <w:t>KVALITATĪVAIS UN KVANTITATĪVAIS SASTĀVS</w:t>
      </w:r>
    </w:p>
    <w:p w14:paraId="63280044" w14:textId="77777777" w:rsidR="004D1A87" w:rsidRPr="00F016C6" w:rsidRDefault="004D1A87" w:rsidP="004D1A87">
      <w:pPr>
        <w:spacing w:after="0" w:line="240" w:lineRule="auto"/>
        <w:jc w:val="both"/>
        <w:rPr>
          <w:rFonts w:ascii="Times New Roman" w:hAnsi="Times New Roman" w:cs="Times New Roman"/>
        </w:rPr>
      </w:pPr>
    </w:p>
    <w:p w14:paraId="109F0CB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Katrs ml satur:</w:t>
      </w:r>
    </w:p>
    <w:p w14:paraId="40B7A46B" w14:textId="77777777" w:rsidR="004D1A87" w:rsidRPr="00F016C6" w:rsidRDefault="004D1A87" w:rsidP="004D1A87">
      <w:pPr>
        <w:spacing w:after="0" w:line="240" w:lineRule="auto"/>
        <w:jc w:val="both"/>
        <w:rPr>
          <w:rFonts w:ascii="Times New Roman" w:hAnsi="Times New Roman" w:cs="Times New Roman"/>
        </w:rPr>
      </w:pPr>
    </w:p>
    <w:p w14:paraId="602B71D7"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Aktīvās vielas:</w:t>
      </w:r>
    </w:p>
    <w:p w14:paraId="7DBB1E3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Butafosfāns</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100,00 mg</w:t>
      </w:r>
    </w:p>
    <w:p w14:paraId="0E823CE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Ciānkobalamīns (B12 vitamīns)</w:t>
      </w:r>
      <w:r w:rsidRPr="00F016C6">
        <w:rPr>
          <w:rFonts w:ascii="Times New Roman" w:hAnsi="Times New Roman" w:cs="Times New Roman"/>
        </w:rPr>
        <w:tab/>
      </w:r>
      <w:r w:rsidRPr="00F016C6">
        <w:rPr>
          <w:rFonts w:ascii="Times New Roman" w:hAnsi="Times New Roman" w:cs="Times New Roman"/>
        </w:rPr>
        <w:tab/>
        <w:t>0,05 mg</w:t>
      </w:r>
    </w:p>
    <w:p w14:paraId="35665FFA" w14:textId="77777777" w:rsidR="004D1A87" w:rsidRPr="00F016C6" w:rsidRDefault="004D1A87" w:rsidP="004D1A87">
      <w:pPr>
        <w:spacing w:after="0" w:line="240" w:lineRule="auto"/>
        <w:jc w:val="both"/>
        <w:rPr>
          <w:rFonts w:ascii="Times New Roman" w:hAnsi="Times New Roman" w:cs="Times New Roman"/>
        </w:rPr>
      </w:pPr>
    </w:p>
    <w:p w14:paraId="337CC44D"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Palīgvielas:</w:t>
      </w:r>
    </w:p>
    <w:p w14:paraId="710E18FF" w14:textId="77777777" w:rsidR="004D1A87" w:rsidRPr="00F016C6" w:rsidRDefault="004D1A87" w:rsidP="004D1A87">
      <w:pPr>
        <w:spacing w:after="0" w:line="240" w:lineRule="auto"/>
        <w:jc w:val="both"/>
        <w:rPr>
          <w:rFonts w:ascii="Times New Roman" w:hAnsi="Times New Roman" w:cs="Times New Roman"/>
          <w:b/>
          <w:bCs/>
        </w:rPr>
      </w:pPr>
    </w:p>
    <w:tbl>
      <w:tblPr>
        <w:tblW w:w="90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35"/>
        <w:gridCol w:w="4524"/>
      </w:tblGrid>
      <w:tr w:rsidR="004D1A87" w:rsidRPr="00F016C6" w14:paraId="0E3A4611" w14:textId="77777777" w:rsidTr="004D1A87">
        <w:trPr>
          <w:trHeight w:val="901"/>
        </w:trPr>
        <w:tc>
          <w:tcPr>
            <w:tcW w:w="4535" w:type="dxa"/>
            <w:vAlign w:val="center"/>
          </w:tcPr>
          <w:p w14:paraId="592BE5DC" w14:textId="77777777" w:rsidR="004D1A87" w:rsidRPr="00F016C6" w:rsidRDefault="004D1A87" w:rsidP="00646854">
            <w:pPr>
              <w:spacing w:after="0"/>
              <w:rPr>
                <w:rFonts w:ascii="Times New Roman" w:hAnsi="Times New Roman" w:cs="Times New Roman"/>
                <w:iCs/>
              </w:rPr>
            </w:pPr>
            <w:r w:rsidRPr="00F016C6">
              <w:rPr>
                <w:rFonts w:ascii="Times New Roman" w:hAnsi="Times New Roman" w:cs="Times New Roman"/>
                <w:b/>
                <w:bCs/>
                <w:iCs/>
              </w:rPr>
              <w:t>Palīgvielu un citu sastāvdaļu kvalitatīvais sastāvs</w:t>
            </w:r>
          </w:p>
        </w:tc>
        <w:tc>
          <w:tcPr>
            <w:tcW w:w="4524" w:type="dxa"/>
            <w:vAlign w:val="center"/>
          </w:tcPr>
          <w:p w14:paraId="041E01DE" w14:textId="77777777" w:rsidR="004D1A87" w:rsidRPr="00F016C6" w:rsidRDefault="004D1A87" w:rsidP="00646854">
            <w:pPr>
              <w:spacing w:after="0"/>
              <w:rPr>
                <w:rFonts w:ascii="Times New Roman" w:hAnsi="Times New Roman" w:cs="Times New Roman"/>
                <w:i/>
                <w:iCs/>
              </w:rPr>
            </w:pPr>
            <w:r w:rsidRPr="00F016C6">
              <w:rPr>
                <w:rFonts w:ascii="Times New Roman" w:hAnsi="Times New Roman" w:cs="Times New Roman"/>
                <w:b/>
                <w:bCs/>
                <w:iCs/>
              </w:rPr>
              <w:t>Kvantitatīvais sastāvs, ja šī informācija ir būtiska veterināro zāļu pareizai ievadīšanai</w:t>
            </w:r>
          </w:p>
        </w:tc>
      </w:tr>
      <w:tr w:rsidR="004D1A87" w:rsidRPr="00F016C6" w14:paraId="4246EC78" w14:textId="77777777" w:rsidTr="004D1A87">
        <w:trPr>
          <w:trHeight w:val="374"/>
        </w:trPr>
        <w:tc>
          <w:tcPr>
            <w:tcW w:w="4535" w:type="dxa"/>
            <w:vAlign w:val="center"/>
          </w:tcPr>
          <w:p w14:paraId="6C9EB84A" w14:textId="77777777" w:rsidR="004D1A87" w:rsidRPr="00F016C6" w:rsidRDefault="004D1A87" w:rsidP="00646854">
            <w:pPr>
              <w:spacing w:after="0"/>
              <w:ind w:left="567" w:hanging="567"/>
              <w:rPr>
                <w:rFonts w:ascii="Times New Roman" w:hAnsi="Times New Roman" w:cs="Times New Roman"/>
                <w:iCs/>
              </w:rPr>
            </w:pPr>
            <w:r w:rsidRPr="00F016C6">
              <w:rPr>
                <w:rFonts w:ascii="Times New Roman" w:hAnsi="Times New Roman" w:cs="Times New Roman"/>
                <w:iCs/>
              </w:rPr>
              <w:t>Benzilspirts (E1519)</w:t>
            </w:r>
          </w:p>
        </w:tc>
        <w:tc>
          <w:tcPr>
            <w:tcW w:w="4524" w:type="dxa"/>
            <w:vAlign w:val="center"/>
          </w:tcPr>
          <w:p w14:paraId="2010DEFA" w14:textId="77777777" w:rsidR="004D1A87" w:rsidRPr="00F016C6" w:rsidRDefault="004D1A87" w:rsidP="00646854">
            <w:pPr>
              <w:spacing w:after="0"/>
              <w:rPr>
                <w:rFonts w:ascii="Times New Roman" w:hAnsi="Times New Roman" w:cs="Times New Roman"/>
                <w:iCs/>
              </w:rPr>
            </w:pPr>
            <w:r w:rsidRPr="00F016C6">
              <w:rPr>
                <w:rFonts w:ascii="Times New Roman" w:hAnsi="Times New Roman" w:cs="Times New Roman"/>
                <w:iCs/>
              </w:rPr>
              <w:t>20,00 mg</w:t>
            </w:r>
          </w:p>
        </w:tc>
      </w:tr>
      <w:tr w:rsidR="004D1A87" w:rsidRPr="00F016C6" w14:paraId="0B047954" w14:textId="77777777" w:rsidTr="004D1A87">
        <w:trPr>
          <w:trHeight w:val="374"/>
        </w:trPr>
        <w:tc>
          <w:tcPr>
            <w:tcW w:w="4535" w:type="dxa"/>
            <w:vAlign w:val="center"/>
          </w:tcPr>
          <w:p w14:paraId="35EA94A8" w14:textId="77777777" w:rsidR="004D1A87" w:rsidRPr="00F016C6" w:rsidRDefault="004D1A87" w:rsidP="00646854">
            <w:pPr>
              <w:pStyle w:val="BodyText"/>
              <w:spacing w:line="245" w:lineRule="auto"/>
              <w:ind w:left="0"/>
              <w:rPr>
                <w:rFonts w:cs="Times New Roman"/>
                <w:i w:val="0"/>
                <w:iCs/>
              </w:rPr>
            </w:pPr>
            <w:r w:rsidRPr="00F016C6">
              <w:rPr>
                <w:rFonts w:cs="Times New Roman"/>
                <w:i w:val="0"/>
                <w:iCs/>
              </w:rPr>
              <w:t>Nātrija hidroksīds (pH pielāgošanai)</w:t>
            </w:r>
          </w:p>
        </w:tc>
        <w:tc>
          <w:tcPr>
            <w:tcW w:w="4524" w:type="dxa"/>
            <w:vAlign w:val="center"/>
          </w:tcPr>
          <w:p w14:paraId="0355BB70" w14:textId="77777777" w:rsidR="004D1A87" w:rsidRPr="00F016C6" w:rsidRDefault="004D1A87" w:rsidP="00646854">
            <w:pPr>
              <w:spacing w:after="0"/>
              <w:rPr>
                <w:rFonts w:ascii="Times New Roman" w:hAnsi="Times New Roman" w:cs="Times New Roman"/>
                <w:iCs/>
              </w:rPr>
            </w:pPr>
          </w:p>
        </w:tc>
      </w:tr>
      <w:tr w:rsidR="004D1A87" w:rsidRPr="00F016C6" w14:paraId="3BF159BE" w14:textId="77777777" w:rsidTr="004D1A87">
        <w:trPr>
          <w:trHeight w:val="374"/>
        </w:trPr>
        <w:tc>
          <w:tcPr>
            <w:tcW w:w="4535" w:type="dxa"/>
            <w:vAlign w:val="center"/>
          </w:tcPr>
          <w:p w14:paraId="45AF437D" w14:textId="77777777" w:rsidR="004D1A87" w:rsidRPr="00F016C6" w:rsidRDefault="004D1A87" w:rsidP="00646854">
            <w:pPr>
              <w:spacing w:after="0"/>
              <w:rPr>
                <w:rFonts w:ascii="Times New Roman" w:hAnsi="Times New Roman" w:cs="Times New Roman"/>
                <w:iCs/>
              </w:rPr>
            </w:pPr>
            <w:r w:rsidRPr="00F016C6">
              <w:rPr>
                <w:rFonts w:ascii="Times New Roman" w:hAnsi="Times New Roman" w:cs="Times New Roman"/>
                <w:iCs/>
              </w:rPr>
              <w:t>Sālsskābe, atšķaidīta (pH pielāgošanai)</w:t>
            </w:r>
          </w:p>
        </w:tc>
        <w:tc>
          <w:tcPr>
            <w:tcW w:w="4524" w:type="dxa"/>
            <w:vAlign w:val="center"/>
          </w:tcPr>
          <w:p w14:paraId="6FBCE02F" w14:textId="77777777" w:rsidR="004D1A87" w:rsidRPr="00F016C6" w:rsidRDefault="004D1A87" w:rsidP="00646854">
            <w:pPr>
              <w:spacing w:after="0"/>
              <w:rPr>
                <w:rFonts w:ascii="Times New Roman" w:hAnsi="Times New Roman" w:cs="Times New Roman"/>
                <w:iCs/>
              </w:rPr>
            </w:pPr>
          </w:p>
        </w:tc>
      </w:tr>
      <w:tr w:rsidR="004D1A87" w:rsidRPr="00F016C6" w14:paraId="47BDE66E" w14:textId="77777777" w:rsidTr="004D1A87">
        <w:trPr>
          <w:trHeight w:val="374"/>
        </w:trPr>
        <w:tc>
          <w:tcPr>
            <w:tcW w:w="4535" w:type="dxa"/>
            <w:vAlign w:val="center"/>
          </w:tcPr>
          <w:p w14:paraId="350CB2CE" w14:textId="77777777" w:rsidR="004D1A87" w:rsidRPr="00F016C6" w:rsidRDefault="004D1A87" w:rsidP="00646854">
            <w:pPr>
              <w:pStyle w:val="BodyText"/>
              <w:spacing w:line="245" w:lineRule="auto"/>
              <w:ind w:left="0"/>
              <w:rPr>
                <w:rFonts w:cs="Times New Roman"/>
                <w:i w:val="0"/>
                <w:iCs/>
              </w:rPr>
            </w:pPr>
            <w:r w:rsidRPr="00F016C6">
              <w:rPr>
                <w:rFonts w:cs="Times New Roman"/>
                <w:i w:val="0"/>
                <w:iCs/>
              </w:rPr>
              <w:t>Ūdens injekcijām</w:t>
            </w:r>
          </w:p>
        </w:tc>
        <w:tc>
          <w:tcPr>
            <w:tcW w:w="4524" w:type="dxa"/>
            <w:vAlign w:val="center"/>
          </w:tcPr>
          <w:p w14:paraId="43344813" w14:textId="77777777" w:rsidR="004D1A87" w:rsidRPr="00F016C6" w:rsidRDefault="004D1A87" w:rsidP="00646854">
            <w:pPr>
              <w:spacing w:after="0"/>
              <w:rPr>
                <w:rFonts w:ascii="Times New Roman" w:hAnsi="Times New Roman" w:cs="Times New Roman"/>
                <w:iCs/>
              </w:rPr>
            </w:pPr>
          </w:p>
        </w:tc>
      </w:tr>
    </w:tbl>
    <w:p w14:paraId="322C2416" w14:textId="77777777" w:rsidR="004D1A87" w:rsidRPr="00F016C6" w:rsidRDefault="004D1A87" w:rsidP="004D1A87">
      <w:pPr>
        <w:spacing w:after="0" w:line="240" w:lineRule="auto"/>
        <w:jc w:val="both"/>
        <w:rPr>
          <w:rFonts w:ascii="Times New Roman" w:hAnsi="Times New Roman" w:cs="Times New Roman"/>
        </w:rPr>
      </w:pPr>
    </w:p>
    <w:p w14:paraId="6271380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Dzidrs, rozā šķīdums.</w:t>
      </w:r>
    </w:p>
    <w:p w14:paraId="2C7F7528" w14:textId="77777777" w:rsidR="004D1A87" w:rsidRPr="00F016C6" w:rsidRDefault="004D1A87" w:rsidP="004D1A87">
      <w:pPr>
        <w:spacing w:after="0" w:line="240" w:lineRule="auto"/>
        <w:jc w:val="both"/>
        <w:rPr>
          <w:rFonts w:ascii="Times New Roman" w:hAnsi="Times New Roman" w:cs="Times New Roman"/>
        </w:rPr>
      </w:pPr>
    </w:p>
    <w:p w14:paraId="30BE48BD" w14:textId="77777777" w:rsidR="004D1A87" w:rsidRPr="00F016C6" w:rsidRDefault="004D1A87" w:rsidP="004D1A87">
      <w:pPr>
        <w:spacing w:after="0" w:line="240" w:lineRule="auto"/>
        <w:jc w:val="both"/>
        <w:rPr>
          <w:rFonts w:ascii="Times New Roman" w:hAnsi="Times New Roman" w:cs="Times New Roman"/>
        </w:rPr>
      </w:pPr>
    </w:p>
    <w:p w14:paraId="0EF93FE6"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w:t>
      </w:r>
      <w:r w:rsidRPr="00F016C6">
        <w:rPr>
          <w:rFonts w:ascii="Times New Roman" w:hAnsi="Times New Roman" w:cs="Times New Roman"/>
          <w:b/>
          <w:bCs/>
        </w:rPr>
        <w:tab/>
        <w:t>KLĪNISKĀ INFORMĀCIJA</w:t>
      </w:r>
    </w:p>
    <w:p w14:paraId="0B1507BD" w14:textId="77777777" w:rsidR="004D1A87" w:rsidRPr="00F016C6" w:rsidRDefault="004D1A87" w:rsidP="004D1A87">
      <w:pPr>
        <w:spacing w:after="0" w:line="240" w:lineRule="auto"/>
        <w:jc w:val="both"/>
        <w:rPr>
          <w:rFonts w:ascii="Times New Roman" w:hAnsi="Times New Roman" w:cs="Times New Roman"/>
        </w:rPr>
      </w:pPr>
    </w:p>
    <w:p w14:paraId="40D6A571"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3.1</w:t>
      </w:r>
      <w:r w:rsidRPr="00F016C6">
        <w:rPr>
          <w:rFonts w:ascii="Times New Roman" w:hAnsi="Times New Roman" w:cs="Times New Roman"/>
          <w:b/>
          <w:bCs/>
        </w:rPr>
        <w:tab/>
        <w:t>Mērķsugas</w:t>
      </w:r>
    </w:p>
    <w:p w14:paraId="0595BA58" w14:textId="77777777" w:rsidR="004D1A87" w:rsidRPr="00F016C6" w:rsidRDefault="004D1A87" w:rsidP="004D1A87">
      <w:pPr>
        <w:spacing w:after="0" w:line="240" w:lineRule="auto"/>
        <w:jc w:val="both"/>
        <w:rPr>
          <w:rFonts w:ascii="Times New Roman" w:hAnsi="Times New Roman" w:cs="Times New Roman"/>
        </w:rPr>
      </w:pPr>
    </w:p>
    <w:p w14:paraId="5C1A70B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w:t>
      </w:r>
    </w:p>
    <w:p w14:paraId="7D63503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Zirgi</w:t>
      </w:r>
    </w:p>
    <w:p w14:paraId="6609DE4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w:t>
      </w:r>
    </w:p>
    <w:p w14:paraId="23A0DA34" w14:textId="77777777" w:rsidR="004D1A87" w:rsidRPr="00F016C6" w:rsidRDefault="004D1A87" w:rsidP="004D1A87">
      <w:pPr>
        <w:spacing w:after="0" w:line="240" w:lineRule="auto"/>
        <w:jc w:val="both"/>
        <w:rPr>
          <w:rFonts w:ascii="Times New Roman" w:hAnsi="Times New Roman" w:cs="Times New Roman"/>
        </w:rPr>
      </w:pPr>
    </w:p>
    <w:p w14:paraId="6CDFCE43"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3.2</w:t>
      </w:r>
      <w:r w:rsidRPr="00F016C6">
        <w:rPr>
          <w:rFonts w:ascii="Times New Roman" w:hAnsi="Times New Roman" w:cs="Times New Roman"/>
          <w:b/>
          <w:bCs/>
        </w:rPr>
        <w:tab/>
        <w:t>Lietošanas indikācijas katrai mērķsugai</w:t>
      </w:r>
    </w:p>
    <w:p w14:paraId="60F8C438" w14:textId="77777777" w:rsidR="004D1A87" w:rsidRPr="00F016C6" w:rsidRDefault="004D1A87" w:rsidP="004D1A87">
      <w:pPr>
        <w:spacing w:after="0" w:line="240" w:lineRule="auto"/>
        <w:jc w:val="both"/>
        <w:rPr>
          <w:rFonts w:ascii="Times New Roman" w:hAnsi="Times New Roman" w:cs="Times New Roman"/>
        </w:rPr>
      </w:pPr>
    </w:p>
    <w:p w14:paraId="428C7721"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Visas mērķsugas:</w:t>
      </w:r>
    </w:p>
    <w:p w14:paraId="21C2FE3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Atbalsta terapijai un hipofosfatēmijas un/vai ciānkobalamīna (B12 vitamīna) deficīta novēršanai.</w:t>
      </w:r>
    </w:p>
    <w:p w14:paraId="509F338F" w14:textId="77777777" w:rsidR="004D1A87" w:rsidRPr="00F016C6" w:rsidRDefault="004D1A87" w:rsidP="004D1A87">
      <w:pPr>
        <w:spacing w:after="0" w:line="240" w:lineRule="auto"/>
        <w:jc w:val="both"/>
        <w:rPr>
          <w:rFonts w:ascii="Times New Roman" w:hAnsi="Times New Roman" w:cs="Times New Roman"/>
        </w:rPr>
      </w:pPr>
    </w:p>
    <w:p w14:paraId="0689DBE8"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Liellopi:</w:t>
      </w:r>
    </w:p>
    <w:p w14:paraId="71C5F66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Atbalsta terapijai, lai atjaunotu atgremošanu pēc, ar sekundāru ketozi saistītas, dislocēta glumenieka ķirurģiskas ārstēšanas.</w:t>
      </w:r>
    </w:p>
    <w:p w14:paraId="528B6E5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Papildterapijai ar dzemdībām saistītas parēzes ārstēšanā līdztekus Ca/Mg terapijai.</w:t>
      </w:r>
    </w:p>
    <w:p w14:paraId="4A14E90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Ketozes attīstīšanās novēršanai, ievadot pirms atnešanās.</w:t>
      </w:r>
    </w:p>
    <w:p w14:paraId="1F3CA130" w14:textId="77777777" w:rsidR="004D1A87" w:rsidRPr="00F016C6" w:rsidRDefault="004D1A87" w:rsidP="004D1A87">
      <w:pPr>
        <w:spacing w:after="0" w:line="240" w:lineRule="auto"/>
        <w:jc w:val="both"/>
        <w:rPr>
          <w:rFonts w:ascii="Times New Roman" w:hAnsi="Times New Roman" w:cs="Times New Roman"/>
        </w:rPr>
      </w:pPr>
    </w:p>
    <w:p w14:paraId="74007AA3"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Zirgi:</w:t>
      </w:r>
    </w:p>
    <w:p w14:paraId="516DB50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Papildterapijai zirgiem, kas cieš no muskuļu izsīkuma.</w:t>
      </w:r>
    </w:p>
    <w:p w14:paraId="78C5AF84" w14:textId="77777777" w:rsidR="004D1A87" w:rsidRPr="00F016C6" w:rsidRDefault="004D1A87" w:rsidP="004D1A87">
      <w:pPr>
        <w:spacing w:after="0" w:line="240" w:lineRule="auto"/>
        <w:jc w:val="both"/>
        <w:rPr>
          <w:rFonts w:ascii="Times New Roman" w:hAnsi="Times New Roman" w:cs="Times New Roman"/>
        </w:rPr>
      </w:pPr>
    </w:p>
    <w:p w14:paraId="52EB5815"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3.3</w:t>
      </w:r>
      <w:r w:rsidRPr="00F016C6">
        <w:rPr>
          <w:rFonts w:ascii="Times New Roman" w:hAnsi="Times New Roman" w:cs="Times New Roman"/>
          <w:b/>
          <w:bCs/>
        </w:rPr>
        <w:tab/>
        <w:t>Kontrindikācijas</w:t>
      </w:r>
    </w:p>
    <w:p w14:paraId="299F04A8" w14:textId="77777777" w:rsidR="004D1A87" w:rsidRPr="00F016C6" w:rsidRDefault="004D1A87" w:rsidP="004D1A87">
      <w:pPr>
        <w:spacing w:after="0" w:line="240" w:lineRule="auto"/>
        <w:jc w:val="both"/>
        <w:rPr>
          <w:rFonts w:ascii="Times New Roman" w:hAnsi="Times New Roman" w:cs="Times New Roman"/>
        </w:rPr>
      </w:pPr>
    </w:p>
    <w:p w14:paraId="5482718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Nelietot gadījumos, ja konstatēta pastiprināta jutība pret aktīvajām vielām vai pret jebkuru no palīgvielām.</w:t>
      </w:r>
    </w:p>
    <w:p w14:paraId="2B493ED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23F15112" w14:textId="77777777" w:rsidR="004D1A87" w:rsidRPr="00F016C6" w:rsidRDefault="004D1A87">
      <w:pPr>
        <w:rPr>
          <w:rFonts w:ascii="Times New Roman" w:hAnsi="Times New Roman" w:cs="Times New Roman"/>
        </w:rPr>
      </w:pPr>
      <w:r w:rsidRPr="00F016C6">
        <w:rPr>
          <w:rFonts w:ascii="Times New Roman" w:hAnsi="Times New Roman" w:cs="Times New Roman"/>
        </w:rPr>
        <w:br w:type="page"/>
      </w:r>
    </w:p>
    <w:p w14:paraId="33FCF4A2" w14:textId="7574FBEB"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3.4</w:t>
      </w:r>
      <w:r w:rsidRPr="00F016C6">
        <w:rPr>
          <w:rFonts w:ascii="Times New Roman" w:hAnsi="Times New Roman" w:cs="Times New Roman"/>
          <w:b/>
          <w:bCs/>
        </w:rPr>
        <w:tab/>
        <w:t>Īpaši brīdinājumi</w:t>
      </w:r>
    </w:p>
    <w:p w14:paraId="0A41B09D" w14:textId="77777777" w:rsidR="004D1A87" w:rsidRPr="00F016C6" w:rsidRDefault="004D1A87" w:rsidP="004D1A87">
      <w:pPr>
        <w:spacing w:after="0" w:line="240" w:lineRule="auto"/>
        <w:jc w:val="both"/>
        <w:rPr>
          <w:rFonts w:ascii="Times New Roman" w:hAnsi="Times New Roman" w:cs="Times New Roman"/>
        </w:rPr>
      </w:pPr>
    </w:p>
    <w:p w14:paraId="15212EA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w:t>
      </w:r>
    </w:p>
    <w:p w14:paraId="3506CE26" w14:textId="77777777" w:rsidR="004D1A87" w:rsidRPr="00F016C6" w:rsidRDefault="004D1A87" w:rsidP="004D1A87">
      <w:pPr>
        <w:spacing w:after="0" w:line="240" w:lineRule="auto"/>
        <w:jc w:val="both"/>
        <w:rPr>
          <w:rFonts w:ascii="Times New Roman" w:hAnsi="Times New Roman" w:cs="Times New Roman"/>
        </w:rPr>
      </w:pPr>
    </w:p>
    <w:p w14:paraId="611F64B7"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3.5</w:t>
      </w:r>
      <w:r w:rsidRPr="00F016C6">
        <w:rPr>
          <w:rFonts w:ascii="Times New Roman" w:hAnsi="Times New Roman" w:cs="Times New Roman"/>
          <w:b/>
          <w:bCs/>
        </w:rPr>
        <w:tab/>
        <w:t>Īpaši piesardzības pasākumi lietošanā</w:t>
      </w:r>
    </w:p>
    <w:p w14:paraId="0C67A350" w14:textId="77777777" w:rsidR="004D1A87" w:rsidRPr="00F016C6" w:rsidRDefault="004D1A87" w:rsidP="004D1A87">
      <w:pPr>
        <w:spacing w:after="0" w:line="240" w:lineRule="auto"/>
        <w:jc w:val="both"/>
        <w:rPr>
          <w:rFonts w:ascii="Times New Roman" w:hAnsi="Times New Roman" w:cs="Times New Roman"/>
        </w:rPr>
      </w:pPr>
    </w:p>
    <w:p w14:paraId="7EF0FDF0"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Īpaši piesardzības pasākumi drošai lietošanai mērķsugām:</w:t>
      </w:r>
    </w:p>
    <w:p w14:paraId="7E4AE422" w14:textId="77777777" w:rsidR="004D1A87" w:rsidRPr="00F016C6" w:rsidRDefault="004D1A87" w:rsidP="004D1A87">
      <w:pPr>
        <w:spacing w:after="0" w:line="240" w:lineRule="auto"/>
        <w:jc w:val="both"/>
        <w:rPr>
          <w:rFonts w:ascii="Times New Roman" w:hAnsi="Times New Roman" w:cs="Times New Roman"/>
        </w:rPr>
      </w:pPr>
    </w:p>
    <w:p w14:paraId="1A1EE79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Intravenozu ievadīšanu veikt ļoti lēni, jo pārāk straujas injicēšanas gadījumā var rasties cirkulatorais šoks.</w:t>
      </w:r>
    </w:p>
    <w:p w14:paraId="2EA81DDF" w14:textId="77777777" w:rsidR="004D1A87" w:rsidRPr="00F016C6" w:rsidRDefault="004D1A87" w:rsidP="004D1A87">
      <w:pPr>
        <w:spacing w:after="0" w:line="240" w:lineRule="auto"/>
        <w:jc w:val="both"/>
        <w:rPr>
          <w:rFonts w:ascii="Times New Roman" w:hAnsi="Times New Roman" w:cs="Times New Roman"/>
        </w:rPr>
      </w:pPr>
    </w:p>
    <w:p w14:paraId="028EB17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 ar hronisku nieru mazspēju šīs veterinārās zāles drīkst lietot tikai saskaņā ar ārstējošā veterinārārsta veikto ieguvuma un riska attiecības izvērtējumu.</w:t>
      </w:r>
    </w:p>
    <w:p w14:paraId="373A86E2" w14:textId="77777777" w:rsidR="004D1A87" w:rsidRPr="00F016C6" w:rsidRDefault="004D1A87" w:rsidP="004D1A87">
      <w:pPr>
        <w:spacing w:after="0" w:line="240" w:lineRule="auto"/>
        <w:jc w:val="both"/>
        <w:rPr>
          <w:rFonts w:ascii="Times New Roman" w:hAnsi="Times New Roman" w:cs="Times New Roman"/>
        </w:rPr>
      </w:pPr>
    </w:p>
    <w:p w14:paraId="5B555A7A"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Īpaši piesardzības pasākumi, kas jāievēro personai, kura ievada veterinārās zāles dzīvniekiem:</w:t>
      </w:r>
    </w:p>
    <w:p w14:paraId="747CEB02" w14:textId="77777777" w:rsidR="004D1A87" w:rsidRPr="00F016C6" w:rsidRDefault="004D1A87" w:rsidP="004D1A87">
      <w:pPr>
        <w:spacing w:after="0" w:line="240" w:lineRule="auto"/>
        <w:jc w:val="both"/>
        <w:rPr>
          <w:rFonts w:ascii="Times New Roman" w:hAnsi="Times New Roman" w:cs="Times New Roman"/>
        </w:rPr>
      </w:pPr>
    </w:p>
    <w:p w14:paraId="7750B31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Šīs veterinārās zāles satur benzilspirtu, kas var izraisīt pastiprinātas jutības (alerģiskas) reakcijas. Personām ar zināmu pastiprinātu jutību pret benzilspirtu un citām sastāvdaļām jāizvairās no saskares ar šīm veterinārajām zālēm.</w:t>
      </w:r>
    </w:p>
    <w:p w14:paraId="6DF48ECA" w14:textId="77777777" w:rsidR="004D1A87" w:rsidRPr="00F016C6" w:rsidRDefault="004D1A87" w:rsidP="004D1A87">
      <w:pPr>
        <w:spacing w:after="0" w:line="240" w:lineRule="auto"/>
        <w:jc w:val="both"/>
        <w:rPr>
          <w:rFonts w:ascii="Times New Roman" w:hAnsi="Times New Roman" w:cs="Times New Roman"/>
        </w:rPr>
      </w:pPr>
    </w:p>
    <w:p w14:paraId="5A16D63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Šīs veterinārās zāles var izraisīt ādas un acu kairinājumu. Izvairīties no saskares ar ādu un acīm. Ja notikusi nejauša saskare, skarto vietu rūpīgi skalot ar ūdeni.</w:t>
      </w:r>
    </w:p>
    <w:p w14:paraId="3923E48D" w14:textId="77777777" w:rsidR="004D1A87" w:rsidRPr="00F016C6" w:rsidRDefault="004D1A87" w:rsidP="004D1A87">
      <w:pPr>
        <w:spacing w:after="0" w:line="240" w:lineRule="auto"/>
        <w:jc w:val="both"/>
        <w:rPr>
          <w:rFonts w:ascii="Times New Roman" w:hAnsi="Times New Roman" w:cs="Times New Roman"/>
        </w:rPr>
      </w:pPr>
    </w:p>
    <w:p w14:paraId="3103CB6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Izvairīties no pašinjicēšanas. Ja notikusi nejauša pašinjicēšana, nekavējoties meklēt medicīnisko palīdzību un uzrādīt lietošanas instrukciju vai iepakojuma marķējumu ārstam.</w:t>
      </w:r>
    </w:p>
    <w:p w14:paraId="799E90D1" w14:textId="77777777" w:rsidR="004D1A87" w:rsidRPr="00F016C6" w:rsidRDefault="004D1A87" w:rsidP="004D1A87">
      <w:pPr>
        <w:spacing w:after="0" w:line="240" w:lineRule="auto"/>
        <w:jc w:val="both"/>
        <w:rPr>
          <w:rFonts w:ascii="Times New Roman" w:hAnsi="Times New Roman" w:cs="Times New Roman"/>
        </w:rPr>
      </w:pPr>
    </w:p>
    <w:p w14:paraId="5326ABC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Pēc rīkošanās ar šīm veterinārajām zālēm mazgāt rokas.</w:t>
      </w:r>
    </w:p>
    <w:p w14:paraId="0D996CFB" w14:textId="77777777" w:rsidR="004D1A87" w:rsidRPr="00F016C6" w:rsidRDefault="004D1A87" w:rsidP="004D1A87">
      <w:pPr>
        <w:spacing w:after="0" w:line="240" w:lineRule="auto"/>
        <w:jc w:val="both"/>
        <w:rPr>
          <w:rFonts w:ascii="Times New Roman" w:hAnsi="Times New Roman" w:cs="Times New Roman"/>
        </w:rPr>
      </w:pPr>
    </w:p>
    <w:p w14:paraId="51F691AE"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3.6</w:t>
      </w:r>
      <w:r w:rsidRPr="00F016C6">
        <w:rPr>
          <w:rFonts w:ascii="Times New Roman" w:hAnsi="Times New Roman" w:cs="Times New Roman"/>
          <w:b/>
          <w:bCs/>
        </w:rPr>
        <w:tab/>
        <w:t>Blakusparādības</w:t>
      </w:r>
    </w:p>
    <w:p w14:paraId="7B3F9866" w14:textId="77777777" w:rsidR="004D1A87" w:rsidRPr="00F016C6" w:rsidRDefault="004D1A87" w:rsidP="004D1A87">
      <w:pPr>
        <w:spacing w:after="0" w:line="240" w:lineRule="auto"/>
        <w:jc w:val="both"/>
        <w:rPr>
          <w:rFonts w:ascii="Times New Roman" w:hAnsi="Times New Roman" w:cs="Times New Roman"/>
        </w:rPr>
      </w:pPr>
    </w:p>
    <w:p w14:paraId="51C6793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 suņi:</w:t>
      </w:r>
    </w:p>
    <w:p w14:paraId="4626007C" w14:textId="77777777" w:rsidR="004D1A87" w:rsidRPr="00F016C6" w:rsidRDefault="004D1A87" w:rsidP="004D1A87">
      <w:pPr>
        <w:spacing w:after="0" w:line="240" w:lineRule="auto"/>
        <w:jc w:val="both"/>
        <w:rPr>
          <w:rFonts w:ascii="Times New Roman" w:hAnsi="Times New Roman" w:cs="Times New Roman"/>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1"/>
        <w:gridCol w:w="5306"/>
      </w:tblGrid>
      <w:tr w:rsidR="004D1A87" w:rsidRPr="00F016C6" w14:paraId="0B421C60" w14:textId="77777777" w:rsidTr="00646854">
        <w:trPr>
          <w:trHeight w:val="827"/>
        </w:trPr>
        <w:tc>
          <w:tcPr>
            <w:tcW w:w="2074" w:type="pct"/>
            <w:tcBorders>
              <w:top w:val="single" w:sz="4" w:space="0" w:color="auto"/>
              <w:left w:val="single" w:sz="4" w:space="0" w:color="auto"/>
              <w:bottom w:val="single" w:sz="4" w:space="0" w:color="auto"/>
              <w:right w:val="single" w:sz="4" w:space="0" w:color="auto"/>
            </w:tcBorders>
            <w:hideMark/>
          </w:tcPr>
          <w:p w14:paraId="6434F651" w14:textId="77777777" w:rsidR="004D1A87" w:rsidRPr="00F016C6" w:rsidRDefault="004D1A87" w:rsidP="00E6528B">
            <w:pPr>
              <w:pStyle w:val="BodyText"/>
              <w:spacing w:line="245" w:lineRule="auto"/>
              <w:rPr>
                <w:rFonts w:cs="Times New Roman"/>
                <w:i w:val="0"/>
                <w:iCs/>
              </w:rPr>
            </w:pPr>
            <w:bookmarkStart w:id="0" w:name="_Hlk190346880"/>
            <w:r w:rsidRPr="00F016C6">
              <w:rPr>
                <w:rFonts w:cs="Times New Roman"/>
                <w:i w:val="0"/>
                <w:iCs/>
              </w:rPr>
              <w:t>Reti</w:t>
            </w:r>
          </w:p>
          <w:p w14:paraId="5EDA7749" w14:textId="77777777" w:rsidR="004D1A87" w:rsidRPr="00F016C6" w:rsidRDefault="004D1A87" w:rsidP="00E6528B">
            <w:pPr>
              <w:pStyle w:val="BodyText"/>
              <w:spacing w:line="245" w:lineRule="auto"/>
              <w:rPr>
                <w:rFonts w:cs="Times New Roman"/>
                <w:i w:val="0"/>
                <w:iCs/>
              </w:rPr>
            </w:pPr>
            <w:r w:rsidRPr="00F016C6">
              <w:rPr>
                <w:rFonts w:cs="Times New Roman"/>
                <w:i w:val="0"/>
                <w:iCs/>
              </w:rPr>
              <w:t>(1 līdz 10 dzīvniekiem / 10 000 ārstētajiem dzīvniekiem):</w:t>
            </w:r>
          </w:p>
        </w:tc>
        <w:tc>
          <w:tcPr>
            <w:tcW w:w="2926" w:type="pct"/>
            <w:tcBorders>
              <w:top w:val="single" w:sz="4" w:space="0" w:color="auto"/>
              <w:left w:val="single" w:sz="4" w:space="0" w:color="auto"/>
              <w:bottom w:val="single" w:sz="4" w:space="0" w:color="auto"/>
              <w:right w:val="single" w:sz="4" w:space="0" w:color="auto"/>
            </w:tcBorders>
          </w:tcPr>
          <w:p w14:paraId="7E1F2101" w14:textId="77777777" w:rsidR="004D1A87" w:rsidRPr="00F016C6" w:rsidRDefault="004D1A87" w:rsidP="00E6528B">
            <w:pPr>
              <w:pStyle w:val="BodyText"/>
              <w:spacing w:line="245" w:lineRule="auto"/>
              <w:ind w:left="0"/>
              <w:jc w:val="both"/>
              <w:rPr>
                <w:rFonts w:cs="Times New Roman"/>
                <w:i w:val="0"/>
                <w:iCs/>
              </w:rPr>
            </w:pPr>
            <w:r w:rsidRPr="00F016C6">
              <w:rPr>
                <w:rFonts w:cs="Times New Roman"/>
                <w:i w:val="0"/>
                <w:iCs/>
              </w:rPr>
              <w:t>Sāpes injekcijas vietā</w:t>
            </w:r>
            <w:r w:rsidRPr="00F016C6">
              <w:rPr>
                <w:rFonts w:cs="Times New Roman"/>
                <w:i w:val="0"/>
                <w:vertAlign w:val="superscript"/>
              </w:rPr>
              <w:t>1</w:t>
            </w:r>
          </w:p>
        </w:tc>
      </w:tr>
      <w:tr w:rsidR="004D1A87" w:rsidRPr="00F016C6" w14:paraId="473E52D9" w14:textId="77777777" w:rsidTr="004D1A87">
        <w:trPr>
          <w:trHeight w:val="1020"/>
        </w:trPr>
        <w:tc>
          <w:tcPr>
            <w:tcW w:w="2074" w:type="pct"/>
            <w:tcBorders>
              <w:top w:val="single" w:sz="4" w:space="0" w:color="auto"/>
              <w:left w:val="single" w:sz="4" w:space="0" w:color="auto"/>
              <w:bottom w:val="single" w:sz="4" w:space="0" w:color="auto"/>
              <w:right w:val="single" w:sz="4" w:space="0" w:color="auto"/>
            </w:tcBorders>
            <w:hideMark/>
          </w:tcPr>
          <w:p w14:paraId="02474FD8" w14:textId="77777777" w:rsidR="004D1A87" w:rsidRPr="00F016C6" w:rsidRDefault="004D1A87" w:rsidP="00E6528B">
            <w:pPr>
              <w:pStyle w:val="BodyText"/>
              <w:spacing w:line="245" w:lineRule="auto"/>
              <w:rPr>
                <w:rFonts w:cs="Times New Roman"/>
                <w:i w:val="0"/>
                <w:iCs/>
              </w:rPr>
            </w:pPr>
            <w:r w:rsidRPr="00F016C6">
              <w:rPr>
                <w:rFonts w:cs="Times New Roman"/>
                <w:i w:val="0"/>
                <w:iCs/>
              </w:rPr>
              <w:t>Ļoti reti</w:t>
            </w:r>
          </w:p>
          <w:p w14:paraId="04CEB118" w14:textId="77777777" w:rsidR="004D1A87" w:rsidRPr="00F016C6" w:rsidRDefault="004D1A87" w:rsidP="00E6528B">
            <w:pPr>
              <w:pStyle w:val="BodyText"/>
              <w:spacing w:line="245" w:lineRule="auto"/>
              <w:rPr>
                <w:rFonts w:cs="Times New Roman"/>
                <w:i w:val="0"/>
                <w:iCs/>
              </w:rPr>
            </w:pPr>
            <w:r w:rsidRPr="00F016C6">
              <w:rPr>
                <w:rFonts w:cs="Times New Roman"/>
                <w:i w:val="0"/>
                <w:iCs/>
              </w:rPr>
              <w:t>(&lt;1 dzīvniekam / 10 000 ārstētajiem dzīvniekiem, tostarp atsevišķi ziņojumi):</w:t>
            </w:r>
          </w:p>
        </w:tc>
        <w:tc>
          <w:tcPr>
            <w:tcW w:w="2926" w:type="pct"/>
            <w:tcBorders>
              <w:top w:val="single" w:sz="4" w:space="0" w:color="auto"/>
              <w:left w:val="single" w:sz="4" w:space="0" w:color="auto"/>
              <w:bottom w:val="single" w:sz="4" w:space="0" w:color="auto"/>
              <w:right w:val="single" w:sz="4" w:space="0" w:color="auto"/>
            </w:tcBorders>
          </w:tcPr>
          <w:p w14:paraId="086C8BDD" w14:textId="77777777" w:rsidR="004D1A87" w:rsidRPr="00F016C6" w:rsidRDefault="004D1A87" w:rsidP="00E6528B">
            <w:pPr>
              <w:pStyle w:val="BodyText"/>
              <w:spacing w:line="245" w:lineRule="auto"/>
              <w:ind w:left="0"/>
              <w:jc w:val="both"/>
              <w:rPr>
                <w:rFonts w:cs="Times New Roman"/>
                <w:i w:val="0"/>
                <w:iCs/>
              </w:rPr>
            </w:pPr>
            <w:r w:rsidRPr="00F016C6">
              <w:rPr>
                <w:rFonts w:cs="Times New Roman"/>
                <w:i w:val="0"/>
                <w:iCs/>
              </w:rPr>
              <w:t>Cirkulatorais šoks</w:t>
            </w:r>
            <w:r w:rsidRPr="00F016C6">
              <w:rPr>
                <w:rFonts w:cs="Times New Roman"/>
                <w:i w:val="0"/>
                <w:vertAlign w:val="superscript"/>
              </w:rPr>
              <w:t>2</w:t>
            </w:r>
          </w:p>
        </w:tc>
      </w:tr>
    </w:tbl>
    <w:bookmarkEnd w:id="0"/>
    <w:p w14:paraId="6EDAB6FF" w14:textId="77777777" w:rsidR="004D1A87" w:rsidRPr="00F016C6" w:rsidRDefault="004D1A87" w:rsidP="004D1A87">
      <w:pPr>
        <w:pStyle w:val="BodyText"/>
        <w:spacing w:line="245" w:lineRule="auto"/>
        <w:ind w:left="0"/>
        <w:jc w:val="both"/>
        <w:rPr>
          <w:rFonts w:cs="Times New Roman"/>
          <w:i w:val="0"/>
          <w:iCs/>
        </w:rPr>
      </w:pPr>
      <w:r w:rsidRPr="00F016C6">
        <w:rPr>
          <w:rFonts w:cs="Times New Roman"/>
          <w:i w:val="0"/>
          <w:iCs/>
          <w:vertAlign w:val="superscript"/>
          <w:lang w:val="pt-BR"/>
        </w:rPr>
        <w:t xml:space="preserve">1 </w:t>
      </w:r>
      <w:r w:rsidRPr="00F016C6">
        <w:rPr>
          <w:rFonts w:cs="Times New Roman"/>
          <w:i w:val="0"/>
          <w:iCs/>
        </w:rPr>
        <w:t>Ir ziņots pēc subkutānas ievadīšanas suņiem.</w:t>
      </w:r>
    </w:p>
    <w:p w14:paraId="06561C75" w14:textId="57AB34B2" w:rsidR="004D1A87" w:rsidRPr="00F016C6" w:rsidRDefault="004D1A87" w:rsidP="004D1A87">
      <w:pPr>
        <w:spacing w:after="0" w:line="240" w:lineRule="auto"/>
        <w:jc w:val="both"/>
        <w:rPr>
          <w:rFonts w:ascii="Times New Roman" w:hAnsi="Times New Roman" w:cs="Times New Roman"/>
          <w:iCs/>
        </w:rPr>
      </w:pPr>
      <w:r w:rsidRPr="00F016C6">
        <w:rPr>
          <w:rFonts w:ascii="Times New Roman" w:hAnsi="Times New Roman" w:cs="Times New Roman"/>
          <w:iCs/>
          <w:vertAlign w:val="superscript"/>
        </w:rPr>
        <w:t xml:space="preserve">2 </w:t>
      </w:r>
      <w:r w:rsidRPr="00F016C6">
        <w:rPr>
          <w:rFonts w:ascii="Times New Roman" w:hAnsi="Times New Roman" w:cs="Times New Roman"/>
          <w:iCs/>
        </w:rPr>
        <w:t>Gadījumos, kad veikta strauja intravenoza infūzija.</w:t>
      </w:r>
    </w:p>
    <w:p w14:paraId="5C6C3154" w14:textId="77777777" w:rsidR="004D1A87" w:rsidRPr="00F016C6" w:rsidRDefault="004D1A87" w:rsidP="004D1A87">
      <w:pPr>
        <w:spacing w:after="0" w:line="240" w:lineRule="auto"/>
        <w:jc w:val="both"/>
        <w:rPr>
          <w:rFonts w:ascii="Times New Roman" w:hAnsi="Times New Roman" w:cs="Times New Roman"/>
        </w:rPr>
      </w:pPr>
    </w:p>
    <w:p w14:paraId="308E7B3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51A989E" w14:textId="77777777" w:rsidR="004D1A87" w:rsidRPr="00F016C6" w:rsidRDefault="004D1A87" w:rsidP="004D1A87">
      <w:pPr>
        <w:spacing w:after="0" w:line="240" w:lineRule="auto"/>
        <w:jc w:val="both"/>
        <w:rPr>
          <w:rFonts w:ascii="Times New Roman" w:hAnsi="Times New Roman" w:cs="Times New Roman"/>
        </w:rPr>
      </w:pPr>
    </w:p>
    <w:p w14:paraId="485DCDD9"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3.7</w:t>
      </w:r>
      <w:r w:rsidRPr="00F016C6">
        <w:rPr>
          <w:rFonts w:ascii="Times New Roman" w:hAnsi="Times New Roman" w:cs="Times New Roman"/>
          <w:b/>
          <w:bCs/>
        </w:rPr>
        <w:tab/>
        <w:t>Lietošana grūsnības, laktācijas vai dēšanas laikā</w:t>
      </w:r>
    </w:p>
    <w:p w14:paraId="51AEDF9D" w14:textId="77777777" w:rsidR="004D1A87" w:rsidRPr="00F016C6" w:rsidRDefault="004D1A87" w:rsidP="004D1A87">
      <w:pPr>
        <w:spacing w:after="0" w:line="240" w:lineRule="auto"/>
        <w:jc w:val="both"/>
        <w:rPr>
          <w:rFonts w:ascii="Times New Roman" w:hAnsi="Times New Roman" w:cs="Times New Roman"/>
        </w:rPr>
      </w:pPr>
    </w:p>
    <w:p w14:paraId="3CC56573" w14:textId="77777777" w:rsidR="004D1A87" w:rsidRPr="00F016C6" w:rsidRDefault="004D1A87" w:rsidP="004D1A87">
      <w:pPr>
        <w:spacing w:after="0" w:line="240" w:lineRule="auto"/>
        <w:jc w:val="both"/>
        <w:rPr>
          <w:rFonts w:ascii="Times New Roman" w:hAnsi="Times New Roman" w:cs="Times New Roman"/>
          <w:u w:val="single"/>
        </w:rPr>
      </w:pPr>
      <w:r w:rsidRPr="00F016C6">
        <w:rPr>
          <w:rFonts w:ascii="Times New Roman" w:hAnsi="Times New Roman" w:cs="Times New Roman"/>
          <w:u w:val="single"/>
        </w:rPr>
        <w:t>Grūsnība un laktācija:</w:t>
      </w:r>
    </w:p>
    <w:p w14:paraId="7BD1B75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Drīkst lietot govīm grūsnības un laktācijas laikā.</w:t>
      </w:r>
    </w:p>
    <w:p w14:paraId="37730774" w14:textId="77777777" w:rsidR="004D1A87" w:rsidRPr="00F016C6" w:rsidRDefault="004D1A87" w:rsidP="004D1A87">
      <w:pPr>
        <w:spacing w:after="0" w:line="240" w:lineRule="auto"/>
        <w:jc w:val="both"/>
        <w:rPr>
          <w:rFonts w:ascii="Times New Roman" w:hAnsi="Times New Roman" w:cs="Times New Roman"/>
        </w:rPr>
      </w:pPr>
    </w:p>
    <w:p w14:paraId="52F1C36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pierādīts šo veterināro zāļu drošums govīm, ķēvēm un kucēm grūsnības un laktācijas laikā. Laboratoriskajos pētījumos žurkām netika konstatēta teratogēna, fetotoksiska vai maternotoksiska iedarbība. Lietot tikai pēc ārstējošā veterinārārsta ieguvuma un riska attiecības izvērtēšanas.</w:t>
      </w:r>
    </w:p>
    <w:p w14:paraId="1FE16311" w14:textId="77777777" w:rsidR="004D1A87" w:rsidRPr="00F016C6" w:rsidRDefault="004D1A87" w:rsidP="004D1A87">
      <w:pPr>
        <w:spacing w:after="0" w:line="240" w:lineRule="auto"/>
        <w:jc w:val="both"/>
        <w:rPr>
          <w:rFonts w:ascii="Times New Roman" w:hAnsi="Times New Roman" w:cs="Times New Roman"/>
        </w:rPr>
      </w:pPr>
    </w:p>
    <w:p w14:paraId="65F8D8FE" w14:textId="77777777" w:rsidR="00646854" w:rsidRDefault="00646854">
      <w:pPr>
        <w:rPr>
          <w:rFonts w:ascii="Times New Roman" w:hAnsi="Times New Roman" w:cs="Times New Roman"/>
          <w:b/>
          <w:bCs/>
        </w:rPr>
      </w:pPr>
      <w:r>
        <w:rPr>
          <w:rFonts w:ascii="Times New Roman" w:hAnsi="Times New Roman" w:cs="Times New Roman"/>
          <w:b/>
          <w:bCs/>
        </w:rPr>
        <w:br w:type="page"/>
      </w:r>
    </w:p>
    <w:p w14:paraId="24A23C33" w14:textId="46EF50BA"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3.8</w:t>
      </w:r>
      <w:r w:rsidRPr="00F016C6">
        <w:rPr>
          <w:rFonts w:ascii="Times New Roman" w:hAnsi="Times New Roman" w:cs="Times New Roman"/>
          <w:b/>
          <w:bCs/>
        </w:rPr>
        <w:tab/>
        <w:t>Mijiedarbība ar citām zālēm un citi mijiedarbības veidi</w:t>
      </w:r>
    </w:p>
    <w:p w14:paraId="7EEC2CC4" w14:textId="77777777" w:rsidR="004D1A87" w:rsidRPr="00F016C6" w:rsidRDefault="004D1A87" w:rsidP="004D1A87">
      <w:pPr>
        <w:spacing w:after="0" w:line="240" w:lineRule="auto"/>
        <w:jc w:val="both"/>
        <w:rPr>
          <w:rFonts w:ascii="Times New Roman" w:hAnsi="Times New Roman" w:cs="Times New Roman"/>
        </w:rPr>
      </w:pPr>
    </w:p>
    <w:p w14:paraId="457E5CE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zināma.</w:t>
      </w:r>
    </w:p>
    <w:p w14:paraId="1BBEF3F2" w14:textId="77777777" w:rsidR="004D1A87" w:rsidRPr="00F016C6" w:rsidRDefault="004D1A87" w:rsidP="004D1A87">
      <w:pPr>
        <w:spacing w:after="0" w:line="240" w:lineRule="auto"/>
        <w:jc w:val="both"/>
        <w:rPr>
          <w:rFonts w:ascii="Times New Roman" w:hAnsi="Times New Roman" w:cs="Times New Roman"/>
        </w:rPr>
      </w:pPr>
    </w:p>
    <w:p w14:paraId="07A13F38"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3.9</w:t>
      </w:r>
      <w:r w:rsidRPr="00F016C6">
        <w:rPr>
          <w:rFonts w:ascii="Times New Roman" w:hAnsi="Times New Roman" w:cs="Times New Roman"/>
          <w:b/>
          <w:bCs/>
        </w:rPr>
        <w:tab/>
        <w:t>Lietošanas veids un devas</w:t>
      </w:r>
    </w:p>
    <w:p w14:paraId="5002F294" w14:textId="77777777" w:rsidR="004D1A87" w:rsidRPr="00F016C6" w:rsidRDefault="004D1A87" w:rsidP="004D1A87">
      <w:pPr>
        <w:spacing w:after="0" w:line="240" w:lineRule="auto"/>
        <w:jc w:val="both"/>
        <w:rPr>
          <w:rFonts w:ascii="Times New Roman" w:hAnsi="Times New Roman" w:cs="Times New Roman"/>
        </w:rPr>
      </w:pPr>
    </w:p>
    <w:p w14:paraId="1C20EA3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zirgiem:</w:t>
      </w:r>
    </w:p>
    <w:p w14:paraId="35C505C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Intravenozai lietošanai.</w:t>
      </w:r>
    </w:p>
    <w:p w14:paraId="627BBB65" w14:textId="77777777" w:rsidR="004D1A87" w:rsidRPr="00F016C6" w:rsidRDefault="004D1A87" w:rsidP="004D1A87">
      <w:pPr>
        <w:spacing w:after="0" w:line="240" w:lineRule="auto"/>
        <w:jc w:val="both"/>
        <w:rPr>
          <w:rFonts w:ascii="Times New Roman" w:hAnsi="Times New Roman" w:cs="Times New Roman"/>
        </w:rPr>
      </w:pPr>
    </w:p>
    <w:p w14:paraId="3FD1078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w:t>
      </w:r>
    </w:p>
    <w:p w14:paraId="511BA1B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Intravenozai, intramuskulārai un subkutānai lietošanai.</w:t>
      </w:r>
    </w:p>
    <w:p w14:paraId="2C1795C4" w14:textId="77777777" w:rsidR="004D1A87" w:rsidRPr="00F016C6" w:rsidRDefault="004D1A87" w:rsidP="004D1A87">
      <w:pPr>
        <w:spacing w:after="0" w:line="240" w:lineRule="auto"/>
        <w:jc w:val="both"/>
        <w:rPr>
          <w:rFonts w:ascii="Times New Roman" w:hAnsi="Times New Roman" w:cs="Times New Roman"/>
        </w:rPr>
      </w:pPr>
    </w:p>
    <w:p w14:paraId="1FD9411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Pirms ievadīšanas ieteicams šķīdumu sasildīt līdz ķermeņa temperatūrai. </w:t>
      </w:r>
    </w:p>
    <w:p w14:paraId="6CA2F4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Deva ir atkarīga no dzīvnieka ķermeņa svara (ķ.sv.) un kondīcijas.</w:t>
      </w:r>
    </w:p>
    <w:p w14:paraId="4293A0EB" w14:textId="77777777" w:rsidR="004D1A87" w:rsidRPr="00F016C6" w:rsidRDefault="004D1A87" w:rsidP="004D1A87">
      <w:pPr>
        <w:spacing w:after="0" w:line="240" w:lineRule="auto"/>
        <w:jc w:val="both"/>
        <w:rPr>
          <w:rFonts w:ascii="Times New Roman" w:hAnsi="Times New Roman" w:cs="Times New Roman"/>
        </w:rPr>
      </w:pPr>
    </w:p>
    <w:tbl>
      <w:tblPr>
        <w:tblStyle w:val="TableGrid"/>
        <w:tblW w:w="9061" w:type="dxa"/>
        <w:tblInd w:w="118" w:type="dxa"/>
        <w:tblLook w:val="04A0" w:firstRow="1" w:lastRow="0" w:firstColumn="1" w:lastColumn="0" w:noHBand="0" w:noVBand="1"/>
      </w:tblPr>
      <w:tblGrid>
        <w:gridCol w:w="1803"/>
        <w:gridCol w:w="1809"/>
        <w:gridCol w:w="1820"/>
        <w:gridCol w:w="1809"/>
        <w:gridCol w:w="1820"/>
      </w:tblGrid>
      <w:tr w:rsidR="005E002D" w:rsidRPr="00F016C6" w14:paraId="02DCF348" w14:textId="77777777" w:rsidTr="00E6528B">
        <w:trPr>
          <w:trHeight w:val="300"/>
        </w:trPr>
        <w:tc>
          <w:tcPr>
            <w:tcW w:w="1803" w:type="dxa"/>
            <w:vAlign w:val="center"/>
          </w:tcPr>
          <w:p w14:paraId="1A60AF23" w14:textId="77777777" w:rsidR="005E002D" w:rsidRPr="00F016C6" w:rsidRDefault="005E002D" w:rsidP="00E6528B">
            <w:pPr>
              <w:pStyle w:val="BodyText"/>
              <w:spacing w:line="245" w:lineRule="auto"/>
              <w:jc w:val="center"/>
              <w:rPr>
                <w:rFonts w:cs="Times New Roman"/>
                <w:i w:val="0"/>
                <w:iCs/>
              </w:rPr>
            </w:pPr>
            <w:bookmarkStart w:id="1" w:name="_Hlk190346896"/>
            <w:r w:rsidRPr="00F016C6">
              <w:rPr>
                <w:rFonts w:cs="Times New Roman"/>
                <w:i w:val="0"/>
              </w:rPr>
              <w:t>Sugas</w:t>
            </w:r>
          </w:p>
        </w:tc>
        <w:tc>
          <w:tcPr>
            <w:tcW w:w="1809" w:type="dxa"/>
            <w:vAlign w:val="center"/>
          </w:tcPr>
          <w:p w14:paraId="0A2B9F1F"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Butafosfāna deva (mg/kg ķ.sv.)</w:t>
            </w:r>
          </w:p>
        </w:tc>
        <w:tc>
          <w:tcPr>
            <w:tcW w:w="1820" w:type="dxa"/>
            <w:vAlign w:val="center"/>
          </w:tcPr>
          <w:p w14:paraId="468424BB" w14:textId="77777777" w:rsidR="005E002D" w:rsidRPr="00F016C6" w:rsidRDefault="005E002D" w:rsidP="00E6528B">
            <w:pPr>
              <w:pStyle w:val="BodyText"/>
              <w:spacing w:line="245" w:lineRule="auto"/>
              <w:ind w:left="0"/>
              <w:jc w:val="center"/>
              <w:rPr>
                <w:rFonts w:cs="Times New Roman"/>
                <w:i w:val="0"/>
              </w:rPr>
            </w:pPr>
            <w:r w:rsidRPr="00F016C6">
              <w:rPr>
                <w:rFonts w:cs="Times New Roman"/>
                <w:i w:val="0"/>
              </w:rPr>
              <w:t xml:space="preserve">Ciānkobalamīna deva </w:t>
            </w:r>
          </w:p>
          <w:p w14:paraId="5681E3D0"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(mg/kg ķ.sv.)</w:t>
            </w:r>
          </w:p>
        </w:tc>
        <w:tc>
          <w:tcPr>
            <w:tcW w:w="1809" w:type="dxa"/>
            <w:vAlign w:val="center"/>
          </w:tcPr>
          <w:p w14:paraId="500D8026"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Veterināro zāļu deva</w:t>
            </w:r>
          </w:p>
        </w:tc>
        <w:tc>
          <w:tcPr>
            <w:tcW w:w="1820" w:type="dxa"/>
            <w:vAlign w:val="center"/>
          </w:tcPr>
          <w:p w14:paraId="30FA06A0" w14:textId="77777777" w:rsidR="005E002D" w:rsidRPr="00F016C6" w:rsidRDefault="005E002D" w:rsidP="00E6528B">
            <w:pPr>
              <w:pStyle w:val="BodyText"/>
              <w:spacing w:line="245" w:lineRule="auto"/>
              <w:jc w:val="center"/>
              <w:rPr>
                <w:rFonts w:cs="Times New Roman"/>
                <w:i w:val="0"/>
                <w:iCs/>
              </w:rPr>
            </w:pPr>
            <w:r w:rsidRPr="00F016C6">
              <w:rPr>
                <w:rFonts w:cs="Times New Roman"/>
                <w:i w:val="0"/>
              </w:rPr>
              <w:t>Lietošanas veids</w:t>
            </w:r>
          </w:p>
        </w:tc>
      </w:tr>
      <w:tr w:rsidR="005E002D" w:rsidRPr="00F016C6" w14:paraId="4F0E7105" w14:textId="77777777" w:rsidTr="00E6528B">
        <w:trPr>
          <w:trHeight w:val="300"/>
        </w:trPr>
        <w:tc>
          <w:tcPr>
            <w:tcW w:w="1803" w:type="dxa"/>
            <w:vAlign w:val="center"/>
          </w:tcPr>
          <w:p w14:paraId="716DCBBF" w14:textId="77777777" w:rsidR="005E002D" w:rsidRPr="00F016C6" w:rsidRDefault="005E002D" w:rsidP="00E6528B">
            <w:pPr>
              <w:pStyle w:val="BodyText"/>
              <w:spacing w:line="245" w:lineRule="auto"/>
              <w:jc w:val="center"/>
              <w:rPr>
                <w:rFonts w:cs="Times New Roman"/>
                <w:i w:val="0"/>
              </w:rPr>
            </w:pPr>
            <w:r w:rsidRPr="00F016C6">
              <w:rPr>
                <w:rFonts w:cs="Times New Roman"/>
                <w:i w:val="0"/>
              </w:rPr>
              <w:t>Liellopi</w:t>
            </w:r>
          </w:p>
          <w:p w14:paraId="1C2E603E" w14:textId="77777777" w:rsidR="005E002D" w:rsidRPr="00F016C6" w:rsidRDefault="005E002D" w:rsidP="00E6528B">
            <w:pPr>
              <w:pStyle w:val="BodyText"/>
              <w:spacing w:line="245" w:lineRule="auto"/>
              <w:jc w:val="center"/>
              <w:rPr>
                <w:rFonts w:cs="Times New Roman"/>
                <w:i w:val="0"/>
                <w:iCs/>
              </w:rPr>
            </w:pPr>
            <w:r w:rsidRPr="00F016C6">
              <w:rPr>
                <w:rFonts w:cs="Times New Roman"/>
                <w:i w:val="0"/>
                <w:iCs/>
              </w:rPr>
              <w:t>Zirgi</w:t>
            </w:r>
          </w:p>
        </w:tc>
        <w:tc>
          <w:tcPr>
            <w:tcW w:w="1809" w:type="dxa"/>
            <w:vAlign w:val="center"/>
          </w:tcPr>
          <w:p w14:paraId="3A2EECB0"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5 – 10</w:t>
            </w:r>
          </w:p>
        </w:tc>
        <w:tc>
          <w:tcPr>
            <w:tcW w:w="1820" w:type="dxa"/>
            <w:vAlign w:val="center"/>
          </w:tcPr>
          <w:p w14:paraId="353ADE53"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0,0025 – 0,005</w:t>
            </w:r>
          </w:p>
        </w:tc>
        <w:tc>
          <w:tcPr>
            <w:tcW w:w="1809" w:type="dxa"/>
            <w:vAlign w:val="center"/>
          </w:tcPr>
          <w:p w14:paraId="2E6FED72"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rPr>
              <w:t>5 – 10 ml/100 kg</w:t>
            </w:r>
          </w:p>
        </w:tc>
        <w:tc>
          <w:tcPr>
            <w:tcW w:w="1820" w:type="dxa"/>
            <w:vAlign w:val="center"/>
          </w:tcPr>
          <w:p w14:paraId="16F4F958" w14:textId="77777777" w:rsidR="005E002D" w:rsidRPr="00F016C6" w:rsidRDefault="005E002D" w:rsidP="00E6528B">
            <w:pPr>
              <w:pStyle w:val="BodyText"/>
              <w:spacing w:line="245" w:lineRule="auto"/>
              <w:jc w:val="center"/>
              <w:rPr>
                <w:rFonts w:cs="Times New Roman"/>
                <w:i w:val="0"/>
                <w:iCs/>
              </w:rPr>
            </w:pPr>
            <w:r w:rsidRPr="00F016C6">
              <w:rPr>
                <w:rFonts w:cs="Times New Roman"/>
                <w:i w:val="0"/>
              </w:rPr>
              <w:t>i.v.</w:t>
            </w:r>
          </w:p>
        </w:tc>
      </w:tr>
      <w:tr w:rsidR="005E002D" w:rsidRPr="00F016C6" w14:paraId="0EEC0A6F" w14:textId="77777777" w:rsidTr="00E6528B">
        <w:trPr>
          <w:trHeight w:val="300"/>
        </w:trPr>
        <w:tc>
          <w:tcPr>
            <w:tcW w:w="1803" w:type="dxa"/>
            <w:vAlign w:val="center"/>
          </w:tcPr>
          <w:p w14:paraId="7812B4AA" w14:textId="77777777" w:rsidR="005E002D" w:rsidRPr="00F016C6" w:rsidRDefault="005E002D" w:rsidP="00E6528B">
            <w:pPr>
              <w:pStyle w:val="BodyText"/>
              <w:spacing w:line="245" w:lineRule="auto"/>
              <w:jc w:val="center"/>
              <w:rPr>
                <w:rFonts w:cs="Times New Roman"/>
                <w:i w:val="0"/>
                <w:iCs/>
              </w:rPr>
            </w:pPr>
            <w:r w:rsidRPr="00F016C6">
              <w:rPr>
                <w:rFonts w:cs="Times New Roman"/>
                <w:i w:val="0"/>
              </w:rPr>
              <w:t>Suņi</w:t>
            </w:r>
          </w:p>
        </w:tc>
        <w:tc>
          <w:tcPr>
            <w:tcW w:w="1809" w:type="dxa"/>
            <w:vAlign w:val="center"/>
          </w:tcPr>
          <w:p w14:paraId="00A9D486"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iCs/>
              </w:rPr>
              <w:t>10 – 15</w:t>
            </w:r>
          </w:p>
        </w:tc>
        <w:tc>
          <w:tcPr>
            <w:tcW w:w="1820" w:type="dxa"/>
            <w:vAlign w:val="center"/>
          </w:tcPr>
          <w:p w14:paraId="0E4AC86A"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iCs/>
              </w:rPr>
              <w:t>0,005 – 0,0075</w:t>
            </w:r>
          </w:p>
        </w:tc>
        <w:tc>
          <w:tcPr>
            <w:tcW w:w="1809" w:type="dxa"/>
            <w:vAlign w:val="center"/>
          </w:tcPr>
          <w:p w14:paraId="65F732AB" w14:textId="77777777" w:rsidR="005E002D" w:rsidRPr="00F016C6" w:rsidRDefault="005E002D" w:rsidP="00E6528B">
            <w:pPr>
              <w:pStyle w:val="BodyText"/>
              <w:spacing w:line="245" w:lineRule="auto"/>
              <w:ind w:left="0"/>
              <w:jc w:val="center"/>
              <w:rPr>
                <w:rFonts w:cs="Times New Roman"/>
                <w:i w:val="0"/>
                <w:iCs/>
              </w:rPr>
            </w:pPr>
            <w:r w:rsidRPr="00F016C6">
              <w:rPr>
                <w:rFonts w:cs="Times New Roman"/>
                <w:i w:val="0"/>
                <w:iCs/>
              </w:rPr>
              <w:t>0,1 – 0,15 ml/kg</w:t>
            </w:r>
          </w:p>
        </w:tc>
        <w:tc>
          <w:tcPr>
            <w:tcW w:w="1820" w:type="dxa"/>
            <w:vAlign w:val="center"/>
          </w:tcPr>
          <w:p w14:paraId="575FBD3F" w14:textId="77777777" w:rsidR="005E002D" w:rsidRPr="00F016C6" w:rsidRDefault="005E002D" w:rsidP="00E6528B">
            <w:pPr>
              <w:pStyle w:val="BodyText"/>
              <w:spacing w:line="245" w:lineRule="auto"/>
              <w:jc w:val="center"/>
              <w:rPr>
                <w:rFonts w:cs="Times New Roman"/>
                <w:i w:val="0"/>
                <w:iCs/>
              </w:rPr>
            </w:pPr>
            <w:r w:rsidRPr="00F016C6">
              <w:rPr>
                <w:rFonts w:cs="Times New Roman"/>
                <w:i w:val="0"/>
              </w:rPr>
              <w:t>i.v., i.m., s.c.</w:t>
            </w:r>
          </w:p>
        </w:tc>
      </w:tr>
      <w:bookmarkEnd w:id="1"/>
    </w:tbl>
    <w:p w14:paraId="4BB1C2AA" w14:textId="77777777" w:rsidR="004D1A87" w:rsidRPr="00F016C6" w:rsidRDefault="004D1A87" w:rsidP="004D1A87">
      <w:pPr>
        <w:spacing w:after="0" w:line="240" w:lineRule="auto"/>
        <w:jc w:val="both"/>
        <w:rPr>
          <w:rFonts w:ascii="Times New Roman" w:hAnsi="Times New Roman" w:cs="Times New Roman"/>
        </w:rPr>
      </w:pPr>
    </w:p>
    <w:p w14:paraId="7D85D9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Sekundārās ketozes atbalsta terapijai govīm ieteicamā deva jāievada trīs dienas pēc kārtas.</w:t>
      </w:r>
    </w:p>
    <w:p w14:paraId="12FEE34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Ketozes profilaksei govīm ieteicamā deva jāievada trīs dienas pēc kārtas 10 dienas pirms gaidāmajām dzemdībām.</w:t>
      </w:r>
    </w:p>
    <w:p w14:paraId="5762F14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Citu indikāciju gadījumā ārstēšanu atkārtot pēc nepieciešamības.</w:t>
      </w:r>
    </w:p>
    <w:p w14:paraId="09CF8871" w14:textId="77777777" w:rsidR="004D1A87" w:rsidRPr="00F016C6" w:rsidRDefault="004D1A87" w:rsidP="004D1A87">
      <w:pPr>
        <w:spacing w:after="0" w:line="240" w:lineRule="auto"/>
        <w:jc w:val="both"/>
        <w:rPr>
          <w:rFonts w:ascii="Times New Roman" w:hAnsi="Times New Roman" w:cs="Times New Roman"/>
        </w:rPr>
      </w:pPr>
    </w:p>
    <w:p w14:paraId="79B2016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Aizbāzni var droši caurdurt līdz 40 reizēm. Ja caurduršana nepieciešama vairāk nekā 40 reizes, ieteicams izmantot zāļu ievilkšanai paredzētu adatu.</w:t>
      </w:r>
    </w:p>
    <w:p w14:paraId="3CEBFE7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Suņu ārstēšanai ieteicams izmantot 100 ml iepakojumu.</w:t>
      </w:r>
    </w:p>
    <w:p w14:paraId="448F0536" w14:textId="77777777" w:rsidR="004D1A87" w:rsidRPr="00F016C6" w:rsidRDefault="004D1A87" w:rsidP="004D1A87">
      <w:pPr>
        <w:spacing w:after="0" w:line="240" w:lineRule="auto"/>
        <w:jc w:val="both"/>
        <w:rPr>
          <w:rFonts w:ascii="Times New Roman" w:hAnsi="Times New Roman" w:cs="Times New Roman"/>
        </w:rPr>
      </w:pPr>
    </w:p>
    <w:p w14:paraId="3DC7AF80"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3.10</w:t>
      </w:r>
      <w:r w:rsidRPr="00F016C6">
        <w:rPr>
          <w:rFonts w:ascii="Times New Roman" w:hAnsi="Times New Roman" w:cs="Times New Roman"/>
          <w:b/>
          <w:bCs/>
        </w:rPr>
        <w:tab/>
        <w:t>Pārdozēšanas simptomi (ārkārtas procedūras un antidoti, ja piemērojami)</w:t>
      </w:r>
    </w:p>
    <w:p w14:paraId="30A494E5" w14:textId="77777777" w:rsidR="004D1A87" w:rsidRPr="00F016C6" w:rsidRDefault="004D1A87" w:rsidP="004D1A87">
      <w:pPr>
        <w:spacing w:after="0" w:line="240" w:lineRule="auto"/>
        <w:jc w:val="both"/>
        <w:rPr>
          <w:rFonts w:ascii="Times New Roman" w:hAnsi="Times New Roman" w:cs="Times New Roman"/>
        </w:rPr>
      </w:pPr>
    </w:p>
    <w:p w14:paraId="34F0F56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pēc 5 reizes pārsniegtas ieteiktās devas intravenozas ievadīšanas, netika ziņots par blakusparādībām.</w:t>
      </w:r>
    </w:p>
    <w:p w14:paraId="1B032C9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 pēc 5 reizes pārsniegtas ieteiktās devas subkutānas ievadīšanas,  netika ziņots par citām blakusparādībām, izņemot pārejošu, nelielu pietūkumu injekcijas vietā.</w:t>
      </w:r>
    </w:p>
    <w:p w14:paraId="63D24AD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suņiem pēc intravenozas un intramuskulāras ievadīšanas.</w:t>
      </w:r>
    </w:p>
    <w:p w14:paraId="158EC7F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zirgiem.</w:t>
      </w:r>
    </w:p>
    <w:p w14:paraId="219B2E99" w14:textId="77777777" w:rsidR="004D1A87" w:rsidRPr="00F016C6" w:rsidRDefault="004D1A87" w:rsidP="004D1A87">
      <w:pPr>
        <w:spacing w:after="0" w:line="240" w:lineRule="auto"/>
        <w:jc w:val="both"/>
        <w:rPr>
          <w:rFonts w:ascii="Times New Roman" w:hAnsi="Times New Roman" w:cs="Times New Roman"/>
        </w:rPr>
      </w:pPr>
    </w:p>
    <w:p w14:paraId="59575675" w14:textId="77777777" w:rsidR="004D1A87" w:rsidRPr="00F016C6" w:rsidRDefault="004D1A87" w:rsidP="005E002D">
      <w:pPr>
        <w:spacing w:after="0" w:line="240" w:lineRule="auto"/>
        <w:ind w:left="720" w:hanging="720"/>
        <w:jc w:val="both"/>
        <w:rPr>
          <w:rFonts w:ascii="Times New Roman" w:hAnsi="Times New Roman" w:cs="Times New Roman"/>
          <w:b/>
          <w:bCs/>
        </w:rPr>
      </w:pPr>
      <w:r w:rsidRPr="00F016C6">
        <w:rPr>
          <w:rFonts w:ascii="Times New Roman" w:hAnsi="Times New Roman" w:cs="Times New Roman"/>
          <w:b/>
          <w:bCs/>
        </w:rPr>
        <w:t>3.11</w:t>
      </w:r>
      <w:r w:rsidRPr="00F016C6">
        <w:rPr>
          <w:rFonts w:ascii="Times New Roman" w:hAnsi="Times New Roman" w:cs="Times New Roman"/>
          <w:b/>
          <w:bCs/>
        </w:rPr>
        <w:tab/>
        <w:t>Īpaši lietošanas ierobežojumi un īpaši lietošanas nosacījumi, tostarp antimikrobiālo un pretparazītu veterināro zāļu lietošanas ierobežojumi, lai ierobežotu rezistences veidošanās risku</w:t>
      </w:r>
    </w:p>
    <w:p w14:paraId="069CAD29" w14:textId="77777777" w:rsidR="004D1A87" w:rsidRPr="00F016C6" w:rsidRDefault="004D1A87" w:rsidP="004D1A87">
      <w:pPr>
        <w:spacing w:after="0" w:line="240" w:lineRule="auto"/>
        <w:jc w:val="both"/>
        <w:rPr>
          <w:rFonts w:ascii="Times New Roman" w:hAnsi="Times New Roman" w:cs="Times New Roman"/>
        </w:rPr>
      </w:pPr>
    </w:p>
    <w:p w14:paraId="43ABAB8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piemērojami.</w:t>
      </w:r>
    </w:p>
    <w:p w14:paraId="2BE02546" w14:textId="77777777" w:rsidR="004D1A87" w:rsidRPr="00F016C6" w:rsidRDefault="004D1A87" w:rsidP="004D1A87">
      <w:pPr>
        <w:spacing w:after="0" w:line="240" w:lineRule="auto"/>
        <w:jc w:val="both"/>
        <w:rPr>
          <w:rFonts w:ascii="Times New Roman" w:hAnsi="Times New Roman" w:cs="Times New Roman"/>
        </w:rPr>
      </w:pPr>
    </w:p>
    <w:p w14:paraId="5102AFFE" w14:textId="6010FAC0"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3.12</w:t>
      </w:r>
      <w:r w:rsidRPr="00F016C6">
        <w:rPr>
          <w:rFonts w:ascii="Times New Roman" w:hAnsi="Times New Roman" w:cs="Times New Roman"/>
          <w:b/>
          <w:bCs/>
        </w:rPr>
        <w:tab/>
        <w:t>Ierobežojumu periods</w:t>
      </w:r>
    </w:p>
    <w:p w14:paraId="6F267AA3" w14:textId="77777777" w:rsidR="004D1A87" w:rsidRPr="00F016C6" w:rsidRDefault="004D1A87" w:rsidP="004D1A87">
      <w:pPr>
        <w:spacing w:after="0" w:line="240" w:lineRule="auto"/>
        <w:jc w:val="both"/>
        <w:rPr>
          <w:rFonts w:ascii="Times New Roman" w:hAnsi="Times New Roman" w:cs="Times New Roman"/>
        </w:rPr>
      </w:pPr>
    </w:p>
    <w:p w14:paraId="323BB77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w:t>
      </w:r>
    </w:p>
    <w:p w14:paraId="37FA8B5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Gaļai un blakusproduktiem: </w:t>
      </w:r>
      <w:r w:rsidRPr="00F016C6">
        <w:rPr>
          <w:rFonts w:ascii="Times New Roman" w:hAnsi="Times New Roman" w:cs="Times New Roman"/>
        </w:rPr>
        <w:tab/>
        <w:t xml:space="preserve">nulle dienas. </w:t>
      </w:r>
    </w:p>
    <w:p w14:paraId="21BFDE5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Pienam: </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nulle stundas.</w:t>
      </w:r>
    </w:p>
    <w:p w14:paraId="58C1C516" w14:textId="77777777" w:rsidR="004D1A87" w:rsidRPr="00F016C6" w:rsidRDefault="004D1A87" w:rsidP="004D1A87">
      <w:pPr>
        <w:spacing w:after="0" w:line="240" w:lineRule="auto"/>
        <w:jc w:val="both"/>
        <w:rPr>
          <w:rFonts w:ascii="Times New Roman" w:hAnsi="Times New Roman" w:cs="Times New Roman"/>
        </w:rPr>
      </w:pPr>
    </w:p>
    <w:p w14:paraId="1CB2C52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3F2490C9" w14:textId="77777777" w:rsidR="005E002D" w:rsidRPr="00F016C6" w:rsidRDefault="005E002D">
      <w:pPr>
        <w:rPr>
          <w:rFonts w:ascii="Times New Roman" w:hAnsi="Times New Roman" w:cs="Times New Roman"/>
        </w:rPr>
      </w:pPr>
      <w:r w:rsidRPr="00F016C6">
        <w:rPr>
          <w:rFonts w:ascii="Times New Roman" w:hAnsi="Times New Roman" w:cs="Times New Roman"/>
        </w:rPr>
        <w:br w:type="page"/>
      </w:r>
    </w:p>
    <w:p w14:paraId="1141E25A" w14:textId="1058F10F"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4.</w:t>
      </w:r>
      <w:r w:rsidRPr="00F016C6">
        <w:rPr>
          <w:rFonts w:ascii="Times New Roman" w:hAnsi="Times New Roman" w:cs="Times New Roman"/>
          <w:b/>
          <w:bCs/>
        </w:rPr>
        <w:tab/>
        <w:t>FARMAKOLOĢISKĀS ĪPAŠĪBAS</w:t>
      </w:r>
    </w:p>
    <w:p w14:paraId="27955C3B" w14:textId="77777777" w:rsidR="004D1A87" w:rsidRPr="00F016C6" w:rsidRDefault="004D1A87" w:rsidP="004D1A87">
      <w:pPr>
        <w:spacing w:after="0" w:line="240" w:lineRule="auto"/>
        <w:jc w:val="both"/>
        <w:rPr>
          <w:rFonts w:ascii="Times New Roman" w:hAnsi="Times New Roman" w:cs="Times New Roman"/>
        </w:rPr>
      </w:pPr>
    </w:p>
    <w:p w14:paraId="28000C7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b/>
          <w:bCs/>
        </w:rPr>
        <w:t>4.1</w:t>
      </w:r>
      <w:r w:rsidRPr="00F016C6">
        <w:rPr>
          <w:rFonts w:ascii="Times New Roman" w:hAnsi="Times New Roman" w:cs="Times New Roman"/>
          <w:b/>
          <w:bCs/>
        </w:rPr>
        <w:tab/>
        <w:t>ATĶ vet kods:</w:t>
      </w:r>
      <w:r w:rsidRPr="00F016C6">
        <w:rPr>
          <w:rFonts w:ascii="Times New Roman" w:hAnsi="Times New Roman" w:cs="Times New Roman"/>
        </w:rPr>
        <w:t xml:space="preserve"> QA12CX99</w:t>
      </w:r>
    </w:p>
    <w:p w14:paraId="24EBF513" w14:textId="77777777" w:rsidR="004D1A87" w:rsidRPr="00F016C6" w:rsidRDefault="004D1A87" w:rsidP="004D1A87">
      <w:pPr>
        <w:spacing w:after="0" w:line="240" w:lineRule="auto"/>
        <w:jc w:val="both"/>
        <w:rPr>
          <w:rFonts w:ascii="Times New Roman" w:hAnsi="Times New Roman" w:cs="Times New Roman"/>
        </w:rPr>
      </w:pPr>
    </w:p>
    <w:p w14:paraId="0B258F54"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4.2</w:t>
      </w:r>
      <w:r w:rsidRPr="00F016C6">
        <w:rPr>
          <w:rFonts w:ascii="Times New Roman" w:hAnsi="Times New Roman" w:cs="Times New Roman"/>
          <w:b/>
          <w:bCs/>
        </w:rPr>
        <w:tab/>
        <w:t>Farmakodinamiskās īpašības</w:t>
      </w:r>
    </w:p>
    <w:p w14:paraId="3AF8508C" w14:textId="77777777" w:rsidR="004D1A87" w:rsidRPr="00F016C6" w:rsidRDefault="004D1A87" w:rsidP="004D1A87">
      <w:pPr>
        <w:spacing w:after="0" w:line="240" w:lineRule="auto"/>
        <w:jc w:val="both"/>
        <w:rPr>
          <w:rFonts w:ascii="Times New Roman" w:hAnsi="Times New Roman" w:cs="Times New Roman"/>
        </w:rPr>
      </w:pPr>
    </w:p>
    <w:p w14:paraId="6336EC3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Butafosfāns ir sintētiski izgatavots organisks fosfora savienojums. To izmanto kā eksogēnu fosfora avotu, kas ir svarīgs enerģijas metabolismam. Tam ir būtiska loma glikoneoģenēzē, jo vairums šī procesa starpproduktu nepieciešama fosforilācija.</w:t>
      </w:r>
    </w:p>
    <w:p w14:paraId="4D0FEBC4" w14:textId="77777777" w:rsidR="004D1A87" w:rsidRPr="00F016C6" w:rsidRDefault="004D1A87" w:rsidP="004D1A87">
      <w:pPr>
        <w:spacing w:after="0" w:line="240" w:lineRule="auto"/>
        <w:jc w:val="both"/>
        <w:rPr>
          <w:rFonts w:ascii="Times New Roman" w:hAnsi="Times New Roman" w:cs="Times New Roman"/>
        </w:rPr>
      </w:pPr>
    </w:p>
    <w:p w14:paraId="76D4A17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Ciānkobalamīns ir unikāls kobaltu saturošs vitamīns, kas ir daļēji sintētiska B12 vitamīna forma. Tas darbojas kā kofaktors diviem enzīmiem, kuri ir svarīgi taukskābju sintēzē un glikozes biosintēzē no propionāta.</w:t>
      </w:r>
    </w:p>
    <w:p w14:paraId="5643DF5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Ciānkobalamīns pieder ūdenī šķīstošajiem B grupas vitamīniem, kurus sintezē mājdzīvnieku gremošanas trakta (spurekļa un resnās zarnas) mikroflora.</w:t>
      </w:r>
    </w:p>
    <w:p w14:paraId="04DD2AB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Parenterālas ievadīšanas gadījumā ciānkobalamīns ir tieši pieejams kā B12 vitamīna avots.</w:t>
      </w:r>
    </w:p>
    <w:p w14:paraId="33BD455D" w14:textId="77777777" w:rsidR="004D1A87" w:rsidRPr="00F016C6" w:rsidRDefault="004D1A87" w:rsidP="004D1A87">
      <w:pPr>
        <w:spacing w:after="0" w:line="240" w:lineRule="auto"/>
        <w:jc w:val="both"/>
        <w:rPr>
          <w:rFonts w:ascii="Times New Roman" w:hAnsi="Times New Roman" w:cs="Times New Roman"/>
        </w:rPr>
      </w:pPr>
    </w:p>
    <w:p w14:paraId="7F1ADD2B"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4.3</w:t>
      </w:r>
      <w:r w:rsidRPr="00F016C6">
        <w:rPr>
          <w:rFonts w:ascii="Times New Roman" w:hAnsi="Times New Roman" w:cs="Times New Roman"/>
          <w:b/>
          <w:bCs/>
        </w:rPr>
        <w:tab/>
        <w:t>Farmakokinētiskās īpašības</w:t>
      </w:r>
    </w:p>
    <w:p w14:paraId="44A3B966" w14:textId="77777777" w:rsidR="004D1A87" w:rsidRPr="00F016C6" w:rsidRDefault="004D1A87" w:rsidP="004D1A87">
      <w:pPr>
        <w:spacing w:after="0" w:line="240" w:lineRule="auto"/>
        <w:jc w:val="both"/>
        <w:rPr>
          <w:rFonts w:ascii="Times New Roman" w:hAnsi="Times New Roman" w:cs="Times New Roman"/>
        </w:rPr>
      </w:pPr>
    </w:p>
    <w:p w14:paraId="580C64C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Butafosfāns pēc subkutānas vai intramuskulāras ievadīšanas ātri uzsūcas no injekcijas vietas. Maksimālā koncentrācija plazmā tiek sasniegta aptuveni 30 minūtes pēc ievadīšanas. Butafosfāns izplatās aknās, nierēs, muskuļos un ādā/taukos un ātri eliminējas, galvenokārt ar urīnu (74 % pirmajās 12 stundās), bet mazāk nekā 1 % eliminējas ar fekālijām.</w:t>
      </w:r>
    </w:p>
    <w:p w14:paraId="6E83279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Pētījumos liellopiem pēc vienreizējas intravenozas 5 mg/kg ķ.sv. devas ievadīšanas eliminācija ir relatīvi ātra ar terminālo pusperiodu 3,2 stundas. Govīm tika konstatēts, ka eliminācija pienā ir zema.</w:t>
      </w:r>
    </w:p>
    <w:p w14:paraId="3893C5D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Pētījumos zirgiem pēc intravenozas butafosfāna ievadīšanas 10 mg/kg ķ.sv. devā Cmax vērtība tika sasniegta 1 minūtes laikā, bet bioloģiskais pusperiods ir aptuveni 78 minūtes.</w:t>
      </w:r>
    </w:p>
    <w:p w14:paraId="181ABE0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Pētījumos suņiem pēc vienreizējas 20 mg/kg ķermeņa svara devas subkutānas ievadīšanas uzsūkšanās un butafosfāna eliminācija ir relatīvi ātra. Tmax suņiem ir 0,75 stundas, bet terminālais pusperiods ir aptuveni 9 stundas.</w:t>
      </w:r>
    </w:p>
    <w:p w14:paraId="54F8C6F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Ciānkobalamīns pēc subkutānas vai intramuskulāras ievadīšanas dzīvniekiem ātri un plaši uzsūcas asinīs. Serumā tas ir saistīts ar specifiskiem transporta proteīniem, ko sauc par transkobalamīniem. Tas plaši izplatās visos audos un parasti uzkrājas aknās. Uzsūktā B12 vitamīna galvenie eliminācijas ceļi ir ar urīnu, žulti un fekālijām. Nemetabolizētā B12 vitamīna eliminācija ar urīnu, veicot nieru glomerulāro filtrāciju, ir minimāla, un galvenais eliminācijas ceļš ir žults eliminācija ar fekālijām. Liela daļa ar žulti eliminētā kobalamīna tiek reabsorbēta; vismaz 65 līdz 75 % no tā tiek reabsorbēti līkumainajā zarnā, izmantojot “iekšējā faktora” aktīvā transporta mehānismu.</w:t>
      </w:r>
    </w:p>
    <w:p w14:paraId="66F6DDCE" w14:textId="77777777" w:rsidR="004D1A87" w:rsidRPr="00F016C6" w:rsidRDefault="004D1A87" w:rsidP="004D1A87">
      <w:pPr>
        <w:spacing w:after="0" w:line="240" w:lineRule="auto"/>
        <w:jc w:val="both"/>
        <w:rPr>
          <w:rFonts w:ascii="Times New Roman" w:hAnsi="Times New Roman" w:cs="Times New Roman"/>
        </w:rPr>
      </w:pPr>
    </w:p>
    <w:p w14:paraId="27A81861" w14:textId="77777777" w:rsidR="004D1A87" w:rsidRPr="00F016C6" w:rsidRDefault="004D1A87" w:rsidP="004D1A87">
      <w:pPr>
        <w:spacing w:after="0" w:line="240" w:lineRule="auto"/>
        <w:jc w:val="both"/>
        <w:rPr>
          <w:rFonts w:ascii="Times New Roman" w:hAnsi="Times New Roman" w:cs="Times New Roman"/>
        </w:rPr>
      </w:pPr>
    </w:p>
    <w:p w14:paraId="76BC1455"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w:t>
      </w:r>
      <w:r w:rsidRPr="00F016C6">
        <w:rPr>
          <w:rFonts w:ascii="Times New Roman" w:hAnsi="Times New Roman" w:cs="Times New Roman"/>
          <w:b/>
          <w:bCs/>
        </w:rPr>
        <w:tab/>
        <w:t>FARMACEITISKĀ INFORMĀCIJA</w:t>
      </w:r>
    </w:p>
    <w:p w14:paraId="2864EB94" w14:textId="77777777" w:rsidR="004D1A87" w:rsidRPr="00F016C6" w:rsidRDefault="004D1A87" w:rsidP="004D1A87">
      <w:pPr>
        <w:spacing w:after="0" w:line="240" w:lineRule="auto"/>
        <w:jc w:val="both"/>
        <w:rPr>
          <w:rFonts w:ascii="Times New Roman" w:hAnsi="Times New Roman" w:cs="Times New Roman"/>
        </w:rPr>
      </w:pPr>
    </w:p>
    <w:p w14:paraId="42AE596B"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5.1</w:t>
      </w:r>
      <w:r w:rsidRPr="00F016C6">
        <w:rPr>
          <w:rFonts w:ascii="Times New Roman" w:hAnsi="Times New Roman" w:cs="Times New Roman"/>
          <w:b/>
          <w:bCs/>
        </w:rPr>
        <w:tab/>
        <w:t>Būtiska nesaderība</w:t>
      </w:r>
    </w:p>
    <w:p w14:paraId="35A930BE" w14:textId="77777777" w:rsidR="004D1A87" w:rsidRPr="00F016C6" w:rsidRDefault="004D1A87" w:rsidP="004D1A87">
      <w:pPr>
        <w:spacing w:after="0" w:line="240" w:lineRule="auto"/>
        <w:jc w:val="both"/>
        <w:rPr>
          <w:rFonts w:ascii="Times New Roman" w:hAnsi="Times New Roman" w:cs="Times New Roman"/>
        </w:rPr>
      </w:pPr>
    </w:p>
    <w:p w14:paraId="36BFBED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Tā kā nav veikti saderības pētījumi, nelietot šīs veterinārās zāles maisījumā ar citām veterinārajām zālēm.</w:t>
      </w:r>
    </w:p>
    <w:p w14:paraId="750830F0" w14:textId="77777777" w:rsidR="004D1A87" w:rsidRPr="00F016C6" w:rsidRDefault="004D1A87" w:rsidP="004D1A87">
      <w:pPr>
        <w:spacing w:after="0" w:line="240" w:lineRule="auto"/>
        <w:jc w:val="both"/>
        <w:rPr>
          <w:rFonts w:ascii="Times New Roman" w:hAnsi="Times New Roman" w:cs="Times New Roman"/>
        </w:rPr>
      </w:pPr>
    </w:p>
    <w:p w14:paraId="564A5F4C"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5.2</w:t>
      </w:r>
      <w:r w:rsidRPr="00F016C6">
        <w:rPr>
          <w:rFonts w:ascii="Times New Roman" w:hAnsi="Times New Roman" w:cs="Times New Roman"/>
          <w:b/>
          <w:bCs/>
        </w:rPr>
        <w:tab/>
        <w:t>Derīguma termiņš</w:t>
      </w:r>
    </w:p>
    <w:p w14:paraId="7E36C70A" w14:textId="77777777" w:rsidR="004D1A87" w:rsidRPr="00F016C6" w:rsidRDefault="004D1A87" w:rsidP="004D1A87">
      <w:pPr>
        <w:spacing w:after="0" w:line="240" w:lineRule="auto"/>
        <w:jc w:val="both"/>
        <w:rPr>
          <w:rFonts w:ascii="Times New Roman" w:hAnsi="Times New Roman" w:cs="Times New Roman"/>
        </w:rPr>
      </w:pPr>
    </w:p>
    <w:p w14:paraId="167EC21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Veterināro zāļu derīguma termiņš izplatīšanai paredzētajā iepakojumā: 3 gadi.</w:t>
      </w:r>
    </w:p>
    <w:p w14:paraId="17E7F4B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Derīguma termiņš pēc pirmreizējas tiešā iepakojuma atvēršanas: 28 dienas.</w:t>
      </w:r>
    </w:p>
    <w:p w14:paraId="38A3276F" w14:textId="77777777" w:rsidR="004D1A87" w:rsidRPr="00F016C6" w:rsidRDefault="004D1A87" w:rsidP="004D1A87">
      <w:pPr>
        <w:spacing w:after="0" w:line="240" w:lineRule="auto"/>
        <w:jc w:val="both"/>
        <w:rPr>
          <w:rFonts w:ascii="Times New Roman" w:hAnsi="Times New Roman" w:cs="Times New Roman"/>
        </w:rPr>
      </w:pPr>
    </w:p>
    <w:p w14:paraId="662C8DD6"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5.3</w:t>
      </w:r>
      <w:r w:rsidRPr="00F016C6">
        <w:rPr>
          <w:rFonts w:ascii="Times New Roman" w:hAnsi="Times New Roman" w:cs="Times New Roman"/>
          <w:b/>
          <w:bCs/>
        </w:rPr>
        <w:tab/>
        <w:t>Īpaši uzglabāšanas nosacījumi</w:t>
      </w:r>
    </w:p>
    <w:p w14:paraId="564A33A4" w14:textId="77777777" w:rsidR="004D1A87" w:rsidRPr="00F016C6" w:rsidRDefault="004D1A87" w:rsidP="004D1A87">
      <w:pPr>
        <w:spacing w:after="0" w:line="240" w:lineRule="auto"/>
        <w:jc w:val="both"/>
        <w:rPr>
          <w:rFonts w:ascii="Times New Roman" w:hAnsi="Times New Roman" w:cs="Times New Roman"/>
        </w:rPr>
      </w:pPr>
    </w:p>
    <w:p w14:paraId="77ABFFC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Uzglabāt flakonu ārējā iepakojumā, lai pasargātu no gaismas.</w:t>
      </w:r>
    </w:p>
    <w:p w14:paraId="1C816AE3" w14:textId="77777777" w:rsidR="004D1A87" w:rsidRPr="00F016C6" w:rsidRDefault="004D1A87" w:rsidP="004D1A87">
      <w:pPr>
        <w:spacing w:after="0" w:line="240" w:lineRule="auto"/>
        <w:jc w:val="both"/>
        <w:rPr>
          <w:rFonts w:ascii="Times New Roman" w:hAnsi="Times New Roman" w:cs="Times New Roman"/>
        </w:rPr>
      </w:pPr>
    </w:p>
    <w:p w14:paraId="5AA5085B" w14:textId="77777777" w:rsidR="005E002D" w:rsidRPr="00F016C6" w:rsidRDefault="005E002D">
      <w:pPr>
        <w:rPr>
          <w:rFonts w:ascii="Times New Roman" w:hAnsi="Times New Roman" w:cs="Times New Roman"/>
        </w:rPr>
      </w:pPr>
      <w:r w:rsidRPr="00F016C6">
        <w:rPr>
          <w:rFonts w:ascii="Times New Roman" w:hAnsi="Times New Roman" w:cs="Times New Roman"/>
        </w:rPr>
        <w:br w:type="page"/>
      </w:r>
    </w:p>
    <w:p w14:paraId="2BEE536B" w14:textId="78D33BAB"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lastRenderedPageBreak/>
        <w:t>5.4</w:t>
      </w:r>
      <w:r w:rsidRPr="00F016C6">
        <w:rPr>
          <w:rFonts w:ascii="Times New Roman" w:hAnsi="Times New Roman" w:cs="Times New Roman"/>
          <w:b/>
          <w:bCs/>
        </w:rPr>
        <w:tab/>
        <w:t>Tiešā iepakojuma veids un saturs</w:t>
      </w:r>
    </w:p>
    <w:p w14:paraId="7102F840" w14:textId="77777777" w:rsidR="004D1A87" w:rsidRPr="00F016C6" w:rsidRDefault="004D1A87" w:rsidP="004D1A87">
      <w:pPr>
        <w:spacing w:after="0" w:line="240" w:lineRule="auto"/>
        <w:jc w:val="both"/>
        <w:rPr>
          <w:rFonts w:ascii="Times New Roman" w:hAnsi="Times New Roman" w:cs="Times New Roman"/>
        </w:rPr>
      </w:pPr>
    </w:p>
    <w:p w14:paraId="19FA9AE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Dzintarkrāsas II tipa stikla flakons, kas noslēgts ar brombutila gumijas aizbāzni un alumīnija vāciņu, kartona kastē.</w:t>
      </w:r>
    </w:p>
    <w:p w14:paraId="3E162A53" w14:textId="77777777" w:rsidR="004D1A87" w:rsidRPr="00F016C6" w:rsidRDefault="004D1A87" w:rsidP="004D1A87">
      <w:pPr>
        <w:spacing w:after="0" w:line="240" w:lineRule="auto"/>
        <w:jc w:val="both"/>
        <w:rPr>
          <w:rFonts w:ascii="Times New Roman" w:hAnsi="Times New Roman" w:cs="Times New Roman"/>
        </w:rPr>
      </w:pPr>
    </w:p>
    <w:p w14:paraId="73627CC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Iepakojuma lielumi:</w:t>
      </w:r>
    </w:p>
    <w:p w14:paraId="2459DB3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Kartona kaste ar 1 flakonu ar 100 ml šķīduma injekcijām. </w:t>
      </w:r>
    </w:p>
    <w:p w14:paraId="263B059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Kartona kaste ar 1 flakonu ar 250 ml šķīduma injekcijām.</w:t>
      </w:r>
    </w:p>
    <w:p w14:paraId="4151AE45" w14:textId="77777777" w:rsidR="004D1A87" w:rsidRPr="00F016C6" w:rsidRDefault="004D1A87" w:rsidP="004D1A87">
      <w:pPr>
        <w:spacing w:after="0" w:line="240" w:lineRule="auto"/>
        <w:jc w:val="both"/>
        <w:rPr>
          <w:rFonts w:ascii="Times New Roman" w:hAnsi="Times New Roman" w:cs="Times New Roman"/>
        </w:rPr>
      </w:pPr>
    </w:p>
    <w:p w14:paraId="75976D0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 visi iepakojuma lielumi var tikt izplatīti.</w:t>
      </w:r>
    </w:p>
    <w:p w14:paraId="4D3F5959" w14:textId="77777777" w:rsidR="004D1A87" w:rsidRPr="00F016C6" w:rsidRDefault="004D1A87" w:rsidP="004D1A87">
      <w:pPr>
        <w:spacing w:after="0" w:line="240" w:lineRule="auto"/>
        <w:jc w:val="both"/>
        <w:rPr>
          <w:rFonts w:ascii="Times New Roman" w:hAnsi="Times New Roman" w:cs="Times New Roman"/>
        </w:rPr>
      </w:pPr>
    </w:p>
    <w:p w14:paraId="12538C11"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5.5</w:t>
      </w:r>
      <w:r w:rsidRPr="00F016C6">
        <w:rPr>
          <w:rFonts w:ascii="Times New Roman" w:hAnsi="Times New Roman" w:cs="Times New Roman"/>
          <w:b/>
          <w:bCs/>
        </w:rPr>
        <w:tab/>
        <w:t>Īpaši norādījumi neizlietotu veterināro zāļu vai to atkritumu iznīcināšanai</w:t>
      </w:r>
    </w:p>
    <w:p w14:paraId="2A312EC3" w14:textId="77777777" w:rsidR="004D1A87" w:rsidRPr="00F016C6" w:rsidRDefault="004D1A87" w:rsidP="004D1A87">
      <w:pPr>
        <w:spacing w:after="0" w:line="240" w:lineRule="auto"/>
        <w:jc w:val="both"/>
        <w:rPr>
          <w:rFonts w:ascii="Times New Roman" w:hAnsi="Times New Roman" w:cs="Times New Roman"/>
        </w:rPr>
      </w:pPr>
    </w:p>
    <w:p w14:paraId="3BDBA65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Neizmest veterinārās zāles kanalizācijā vai kopā ar sadzīves atkritumiem.</w:t>
      </w:r>
    </w:p>
    <w:p w14:paraId="748A081C" w14:textId="77777777" w:rsidR="004D1A87" w:rsidRPr="00F016C6" w:rsidRDefault="004D1A87" w:rsidP="004D1A87">
      <w:pPr>
        <w:spacing w:after="0" w:line="240" w:lineRule="auto"/>
        <w:jc w:val="both"/>
        <w:rPr>
          <w:rFonts w:ascii="Times New Roman" w:hAnsi="Times New Roman" w:cs="Times New Roman"/>
        </w:rPr>
      </w:pPr>
    </w:p>
    <w:p w14:paraId="6E66219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F229A34" w14:textId="77777777" w:rsidR="004D1A87" w:rsidRPr="00F016C6" w:rsidRDefault="004D1A87" w:rsidP="004D1A87">
      <w:pPr>
        <w:spacing w:after="0" w:line="240" w:lineRule="auto"/>
        <w:jc w:val="both"/>
        <w:rPr>
          <w:rFonts w:ascii="Times New Roman" w:hAnsi="Times New Roman" w:cs="Times New Roman"/>
        </w:rPr>
      </w:pPr>
    </w:p>
    <w:p w14:paraId="4D82B7B3" w14:textId="77777777" w:rsidR="004D1A87" w:rsidRPr="00F016C6" w:rsidRDefault="004D1A87" w:rsidP="004D1A87">
      <w:pPr>
        <w:spacing w:after="0" w:line="240" w:lineRule="auto"/>
        <w:jc w:val="both"/>
        <w:rPr>
          <w:rFonts w:ascii="Times New Roman" w:hAnsi="Times New Roman" w:cs="Times New Roman"/>
        </w:rPr>
      </w:pPr>
    </w:p>
    <w:p w14:paraId="2ACE1CB4"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6.</w:t>
      </w:r>
      <w:r w:rsidRPr="00F016C6">
        <w:rPr>
          <w:rFonts w:ascii="Times New Roman" w:hAnsi="Times New Roman" w:cs="Times New Roman"/>
          <w:b/>
          <w:bCs/>
        </w:rPr>
        <w:tab/>
        <w:t>TIRDZNIECĪBAS ATĻAUJAS TURĒTĀJS</w:t>
      </w:r>
    </w:p>
    <w:p w14:paraId="402FF497" w14:textId="77777777" w:rsidR="004D1A87" w:rsidRPr="00F016C6" w:rsidRDefault="004D1A87" w:rsidP="004D1A87">
      <w:pPr>
        <w:spacing w:after="0" w:line="240" w:lineRule="auto"/>
        <w:jc w:val="both"/>
        <w:rPr>
          <w:rFonts w:ascii="Times New Roman" w:hAnsi="Times New Roman" w:cs="Times New Roman"/>
        </w:rPr>
      </w:pPr>
    </w:p>
    <w:p w14:paraId="13E8C4BA" w14:textId="55EFC30D" w:rsidR="004D1A87" w:rsidRDefault="00646854" w:rsidP="004D1A87">
      <w:pPr>
        <w:spacing w:after="0" w:line="240" w:lineRule="auto"/>
        <w:jc w:val="both"/>
        <w:rPr>
          <w:rFonts w:ascii="Times New Roman" w:hAnsi="Times New Roman" w:cs="Times New Roman"/>
        </w:rPr>
      </w:pPr>
      <w:r w:rsidRPr="00646854">
        <w:rPr>
          <w:rFonts w:ascii="Times New Roman" w:hAnsi="Times New Roman" w:cs="Times New Roman"/>
        </w:rPr>
        <w:t>Veyx-Pharma GmbH</w:t>
      </w:r>
    </w:p>
    <w:p w14:paraId="1D26A449" w14:textId="77777777" w:rsidR="00646854" w:rsidRPr="00F016C6" w:rsidRDefault="00646854" w:rsidP="004D1A87">
      <w:pPr>
        <w:spacing w:after="0" w:line="240" w:lineRule="auto"/>
        <w:jc w:val="both"/>
        <w:rPr>
          <w:rFonts w:ascii="Times New Roman" w:hAnsi="Times New Roman" w:cs="Times New Roman"/>
        </w:rPr>
      </w:pPr>
    </w:p>
    <w:p w14:paraId="63CFD2F5" w14:textId="77777777" w:rsidR="004D1A87" w:rsidRPr="00F016C6" w:rsidRDefault="004D1A87" w:rsidP="004D1A87">
      <w:pPr>
        <w:spacing w:after="0" w:line="240" w:lineRule="auto"/>
        <w:jc w:val="both"/>
        <w:rPr>
          <w:rFonts w:ascii="Times New Roman" w:hAnsi="Times New Roman" w:cs="Times New Roman"/>
        </w:rPr>
      </w:pPr>
    </w:p>
    <w:p w14:paraId="36DCF478"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7.</w:t>
      </w:r>
      <w:r w:rsidRPr="00F016C6">
        <w:rPr>
          <w:rFonts w:ascii="Times New Roman" w:hAnsi="Times New Roman" w:cs="Times New Roman"/>
          <w:b/>
          <w:bCs/>
        </w:rPr>
        <w:tab/>
        <w:t>TIRDZNIECĪBAS ATĻAUJAS NUMURS(-I)</w:t>
      </w:r>
    </w:p>
    <w:p w14:paraId="559B75E9" w14:textId="77777777" w:rsidR="004D1A87" w:rsidRPr="00F016C6" w:rsidRDefault="004D1A87" w:rsidP="004D1A87">
      <w:pPr>
        <w:spacing w:after="0" w:line="240" w:lineRule="auto"/>
        <w:jc w:val="both"/>
        <w:rPr>
          <w:rFonts w:ascii="Times New Roman" w:hAnsi="Times New Roman" w:cs="Times New Roman"/>
        </w:rPr>
      </w:pPr>
    </w:p>
    <w:p w14:paraId="5B71672A" w14:textId="279CB245" w:rsidR="004D1A87" w:rsidRDefault="00CE7B72" w:rsidP="004D1A87">
      <w:pPr>
        <w:spacing w:after="0" w:line="240" w:lineRule="auto"/>
        <w:jc w:val="both"/>
        <w:rPr>
          <w:rFonts w:ascii="Times New Roman" w:hAnsi="Times New Roman" w:cs="Times New Roman"/>
        </w:rPr>
      </w:pPr>
      <w:r w:rsidRPr="00CE7B72">
        <w:rPr>
          <w:rFonts w:ascii="Times New Roman" w:hAnsi="Times New Roman" w:cs="Times New Roman"/>
        </w:rPr>
        <w:t>V/DCP/23/0031</w:t>
      </w:r>
    </w:p>
    <w:p w14:paraId="49EEFE5B" w14:textId="77777777" w:rsidR="00CE7B72" w:rsidRPr="00F016C6" w:rsidRDefault="00CE7B72" w:rsidP="004D1A87">
      <w:pPr>
        <w:spacing w:after="0" w:line="240" w:lineRule="auto"/>
        <w:jc w:val="both"/>
        <w:rPr>
          <w:rFonts w:ascii="Times New Roman" w:hAnsi="Times New Roman" w:cs="Times New Roman"/>
        </w:rPr>
      </w:pPr>
    </w:p>
    <w:p w14:paraId="288F993D" w14:textId="77777777" w:rsidR="004D1A87" w:rsidRPr="00F016C6" w:rsidRDefault="004D1A87" w:rsidP="004D1A87">
      <w:pPr>
        <w:spacing w:after="0" w:line="240" w:lineRule="auto"/>
        <w:jc w:val="both"/>
        <w:rPr>
          <w:rFonts w:ascii="Times New Roman" w:hAnsi="Times New Roman" w:cs="Times New Roman"/>
        </w:rPr>
      </w:pPr>
    </w:p>
    <w:p w14:paraId="27F690FA"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8.</w:t>
      </w:r>
      <w:r w:rsidRPr="00F016C6">
        <w:rPr>
          <w:rFonts w:ascii="Times New Roman" w:hAnsi="Times New Roman" w:cs="Times New Roman"/>
          <w:b/>
          <w:bCs/>
        </w:rPr>
        <w:tab/>
        <w:t>PIRMĀS TIRDZNIECĪBAS ATĻAUJAS PIEŠĶIRŠANAS DATUMS</w:t>
      </w:r>
    </w:p>
    <w:p w14:paraId="39249C2A" w14:textId="77777777" w:rsidR="004D1A87" w:rsidRPr="00F016C6" w:rsidRDefault="004D1A87" w:rsidP="004D1A87">
      <w:pPr>
        <w:spacing w:after="0" w:line="240" w:lineRule="auto"/>
        <w:jc w:val="both"/>
        <w:rPr>
          <w:rFonts w:ascii="Times New Roman" w:hAnsi="Times New Roman" w:cs="Times New Roman"/>
        </w:rPr>
      </w:pPr>
    </w:p>
    <w:p w14:paraId="4C87CCD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Pirmās tirdzniecības atļaujas piešķiršanas datums: 27/06/2023.</w:t>
      </w:r>
    </w:p>
    <w:p w14:paraId="10C9A521" w14:textId="77777777" w:rsidR="004D1A87" w:rsidRPr="00F016C6" w:rsidRDefault="004D1A87" w:rsidP="004D1A87">
      <w:pPr>
        <w:spacing w:after="0" w:line="240" w:lineRule="auto"/>
        <w:jc w:val="both"/>
        <w:rPr>
          <w:rFonts w:ascii="Times New Roman" w:hAnsi="Times New Roman" w:cs="Times New Roman"/>
        </w:rPr>
      </w:pPr>
    </w:p>
    <w:p w14:paraId="22D09ABD" w14:textId="77777777" w:rsidR="004D1A87" w:rsidRPr="00F016C6" w:rsidRDefault="004D1A87" w:rsidP="004D1A87">
      <w:pPr>
        <w:spacing w:after="0" w:line="240" w:lineRule="auto"/>
        <w:jc w:val="both"/>
        <w:rPr>
          <w:rFonts w:ascii="Times New Roman" w:hAnsi="Times New Roman" w:cs="Times New Roman"/>
        </w:rPr>
      </w:pPr>
    </w:p>
    <w:p w14:paraId="37CCFD88"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9.</w:t>
      </w:r>
      <w:r w:rsidRPr="00F016C6">
        <w:rPr>
          <w:rFonts w:ascii="Times New Roman" w:hAnsi="Times New Roman" w:cs="Times New Roman"/>
          <w:b/>
          <w:bCs/>
        </w:rPr>
        <w:tab/>
        <w:t>VETERINĀRO ZĀĻU APRAKSTA PĒDĒJĀS PĀRSKATĪŠANAS DATUMS</w:t>
      </w:r>
    </w:p>
    <w:p w14:paraId="4E271F13" w14:textId="77777777" w:rsidR="004D1A87" w:rsidRPr="00F016C6" w:rsidRDefault="004D1A87" w:rsidP="004D1A87">
      <w:pPr>
        <w:spacing w:after="0" w:line="240" w:lineRule="auto"/>
        <w:jc w:val="both"/>
        <w:rPr>
          <w:rFonts w:ascii="Times New Roman" w:hAnsi="Times New Roman" w:cs="Times New Roman"/>
        </w:rPr>
      </w:pPr>
    </w:p>
    <w:p w14:paraId="4DDFFF7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03/2025</w:t>
      </w:r>
    </w:p>
    <w:p w14:paraId="2558FAE3" w14:textId="77777777" w:rsidR="004D1A87" w:rsidRPr="00F016C6" w:rsidRDefault="004D1A87" w:rsidP="004D1A87">
      <w:pPr>
        <w:spacing w:after="0" w:line="240" w:lineRule="auto"/>
        <w:jc w:val="both"/>
        <w:rPr>
          <w:rFonts w:ascii="Times New Roman" w:hAnsi="Times New Roman" w:cs="Times New Roman"/>
        </w:rPr>
      </w:pPr>
    </w:p>
    <w:p w14:paraId="619D8AD7" w14:textId="77777777" w:rsidR="004D1A87" w:rsidRPr="00F016C6" w:rsidRDefault="004D1A87" w:rsidP="004D1A87">
      <w:pPr>
        <w:spacing w:after="0" w:line="240" w:lineRule="auto"/>
        <w:jc w:val="both"/>
        <w:rPr>
          <w:rFonts w:ascii="Times New Roman" w:hAnsi="Times New Roman" w:cs="Times New Roman"/>
        </w:rPr>
      </w:pPr>
    </w:p>
    <w:p w14:paraId="73E432AB" w14:textId="77777777" w:rsidR="004D1A87" w:rsidRPr="00F016C6" w:rsidRDefault="004D1A87" w:rsidP="004D1A87">
      <w:pPr>
        <w:spacing w:after="0" w:line="240" w:lineRule="auto"/>
        <w:jc w:val="both"/>
        <w:rPr>
          <w:rFonts w:ascii="Times New Roman" w:hAnsi="Times New Roman" w:cs="Times New Roman"/>
          <w:b/>
          <w:bCs/>
        </w:rPr>
      </w:pPr>
      <w:r w:rsidRPr="00F016C6">
        <w:rPr>
          <w:rFonts w:ascii="Times New Roman" w:hAnsi="Times New Roman" w:cs="Times New Roman"/>
          <w:b/>
          <w:bCs/>
        </w:rPr>
        <w:t>10.</w:t>
      </w:r>
      <w:r w:rsidRPr="00F016C6">
        <w:rPr>
          <w:rFonts w:ascii="Times New Roman" w:hAnsi="Times New Roman" w:cs="Times New Roman"/>
          <w:b/>
          <w:bCs/>
        </w:rPr>
        <w:tab/>
        <w:t>VETERINĀRO ZĀĻU KLASIFIKĀCIJA</w:t>
      </w:r>
    </w:p>
    <w:p w14:paraId="1478BECA" w14:textId="77777777" w:rsidR="004D1A87" w:rsidRPr="00F016C6" w:rsidRDefault="004D1A87" w:rsidP="004D1A87">
      <w:pPr>
        <w:spacing w:after="0" w:line="240" w:lineRule="auto"/>
        <w:jc w:val="both"/>
        <w:rPr>
          <w:rFonts w:ascii="Times New Roman" w:hAnsi="Times New Roman" w:cs="Times New Roman"/>
        </w:rPr>
      </w:pPr>
    </w:p>
    <w:p w14:paraId="773BF7D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Recepšu veterinārās zāles.</w:t>
      </w:r>
    </w:p>
    <w:p w14:paraId="529EDBC0" w14:textId="77777777" w:rsidR="004D1A87" w:rsidRPr="00F016C6" w:rsidRDefault="004D1A87" w:rsidP="004D1A87">
      <w:pPr>
        <w:spacing w:after="0" w:line="240" w:lineRule="auto"/>
        <w:jc w:val="both"/>
        <w:rPr>
          <w:rFonts w:ascii="Times New Roman" w:hAnsi="Times New Roman" w:cs="Times New Roman"/>
        </w:rPr>
      </w:pPr>
    </w:p>
    <w:p w14:paraId="336131E3" w14:textId="1062B921"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Sīkāka informācija par šīm veterinārajām zālēm ir pieejama Savienības zāļu datubāzē (</w:t>
      </w:r>
      <w:hyperlink r:id="rId7" w:history="1">
        <w:r w:rsidR="0089426B" w:rsidRPr="00FB4130">
          <w:rPr>
            <w:rStyle w:val="Hyperlink"/>
            <w:rFonts w:ascii="Times New Roman" w:hAnsi="Times New Roman" w:cs="Times New Roman"/>
          </w:rPr>
          <w:t>https://medicines.health.europa.eu/veterinary</w:t>
        </w:r>
      </w:hyperlink>
      <w:r w:rsidRPr="00F016C6">
        <w:rPr>
          <w:rFonts w:ascii="Times New Roman" w:hAnsi="Times New Roman" w:cs="Times New Roman"/>
        </w:rPr>
        <w:t>)</w:t>
      </w:r>
      <w:r w:rsidR="0089426B">
        <w:rPr>
          <w:rFonts w:ascii="Times New Roman" w:hAnsi="Times New Roman" w:cs="Times New Roman"/>
        </w:rPr>
        <w:t>.</w:t>
      </w:r>
    </w:p>
    <w:p w14:paraId="32C3A2D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164ACFA0" w14:textId="77777777" w:rsidR="004D1A87" w:rsidRPr="00F016C6" w:rsidRDefault="004D1A87" w:rsidP="004D1A87">
      <w:pPr>
        <w:spacing w:after="0" w:line="240" w:lineRule="auto"/>
        <w:jc w:val="both"/>
        <w:rPr>
          <w:rFonts w:ascii="Times New Roman" w:hAnsi="Times New Roman" w:cs="Times New Roman"/>
        </w:rPr>
      </w:pPr>
    </w:p>
    <w:p w14:paraId="4F0BE578" w14:textId="77777777" w:rsidR="004D1A87" w:rsidRPr="00F016C6" w:rsidRDefault="004D1A87" w:rsidP="004D1A87">
      <w:pPr>
        <w:spacing w:after="0" w:line="240" w:lineRule="auto"/>
        <w:jc w:val="both"/>
        <w:rPr>
          <w:rFonts w:ascii="Times New Roman" w:hAnsi="Times New Roman" w:cs="Times New Roman"/>
        </w:rPr>
      </w:pPr>
    </w:p>
    <w:p w14:paraId="166F1D37" w14:textId="77777777" w:rsidR="004D1A87" w:rsidRPr="00F016C6" w:rsidRDefault="004D1A87" w:rsidP="004D1A87">
      <w:pPr>
        <w:spacing w:after="0" w:line="240" w:lineRule="auto"/>
        <w:jc w:val="both"/>
        <w:rPr>
          <w:rFonts w:ascii="Times New Roman" w:hAnsi="Times New Roman" w:cs="Times New Roman"/>
        </w:rPr>
      </w:pPr>
    </w:p>
    <w:p w14:paraId="3FC07AAE" w14:textId="77777777" w:rsidR="004D1A87" w:rsidRPr="00F016C6" w:rsidRDefault="004D1A87" w:rsidP="004D1A87">
      <w:pPr>
        <w:spacing w:after="0" w:line="240" w:lineRule="auto"/>
        <w:jc w:val="both"/>
        <w:rPr>
          <w:rFonts w:ascii="Times New Roman" w:hAnsi="Times New Roman" w:cs="Times New Roman"/>
        </w:rPr>
      </w:pPr>
    </w:p>
    <w:p w14:paraId="562F4BC9" w14:textId="77777777" w:rsidR="004D1A87" w:rsidRPr="00F016C6" w:rsidRDefault="004D1A87" w:rsidP="004D1A87">
      <w:pPr>
        <w:spacing w:after="0" w:line="240" w:lineRule="auto"/>
        <w:jc w:val="both"/>
        <w:rPr>
          <w:rFonts w:ascii="Times New Roman" w:hAnsi="Times New Roman" w:cs="Times New Roman"/>
        </w:rPr>
      </w:pPr>
    </w:p>
    <w:p w14:paraId="6F7B5168" w14:textId="77777777" w:rsidR="004D1A87" w:rsidRPr="00F016C6" w:rsidRDefault="004D1A87" w:rsidP="004D1A87">
      <w:pPr>
        <w:spacing w:after="0" w:line="240" w:lineRule="auto"/>
        <w:jc w:val="both"/>
        <w:rPr>
          <w:rFonts w:ascii="Times New Roman" w:hAnsi="Times New Roman" w:cs="Times New Roman"/>
        </w:rPr>
      </w:pPr>
    </w:p>
    <w:p w14:paraId="68EEF87E" w14:textId="77777777" w:rsidR="004D1A87" w:rsidRPr="00F016C6" w:rsidRDefault="004D1A87" w:rsidP="004D1A87">
      <w:pPr>
        <w:spacing w:after="0" w:line="240" w:lineRule="auto"/>
        <w:jc w:val="both"/>
        <w:rPr>
          <w:rFonts w:ascii="Times New Roman" w:hAnsi="Times New Roman" w:cs="Times New Roman"/>
        </w:rPr>
      </w:pPr>
    </w:p>
    <w:p w14:paraId="32BFE167" w14:textId="77777777" w:rsidR="004D1A87" w:rsidRPr="00F016C6" w:rsidRDefault="004D1A87" w:rsidP="004D1A87">
      <w:pPr>
        <w:spacing w:after="0" w:line="240" w:lineRule="auto"/>
        <w:jc w:val="both"/>
        <w:rPr>
          <w:rFonts w:ascii="Times New Roman" w:hAnsi="Times New Roman" w:cs="Times New Roman"/>
        </w:rPr>
      </w:pPr>
    </w:p>
    <w:p w14:paraId="0636E7EA" w14:textId="77777777" w:rsidR="004D1A87" w:rsidRPr="00F016C6" w:rsidRDefault="004D1A87" w:rsidP="004D1A87">
      <w:pPr>
        <w:spacing w:after="0" w:line="240" w:lineRule="auto"/>
        <w:jc w:val="both"/>
        <w:rPr>
          <w:rFonts w:ascii="Times New Roman" w:hAnsi="Times New Roman" w:cs="Times New Roman"/>
        </w:rPr>
      </w:pPr>
    </w:p>
    <w:p w14:paraId="036BB808" w14:textId="77777777" w:rsidR="004D1A87" w:rsidRPr="00F016C6" w:rsidRDefault="004D1A87" w:rsidP="004D1A87">
      <w:pPr>
        <w:spacing w:after="0" w:line="240" w:lineRule="auto"/>
        <w:jc w:val="both"/>
        <w:rPr>
          <w:rFonts w:ascii="Times New Roman" w:hAnsi="Times New Roman" w:cs="Times New Roman"/>
        </w:rPr>
      </w:pPr>
    </w:p>
    <w:p w14:paraId="567FAAF9" w14:textId="77777777" w:rsidR="004D1A87" w:rsidRPr="00F016C6" w:rsidRDefault="004D1A87" w:rsidP="004D1A87">
      <w:pPr>
        <w:spacing w:after="0" w:line="240" w:lineRule="auto"/>
        <w:jc w:val="both"/>
        <w:rPr>
          <w:rFonts w:ascii="Times New Roman" w:hAnsi="Times New Roman" w:cs="Times New Roman"/>
        </w:rPr>
      </w:pPr>
    </w:p>
    <w:p w14:paraId="7ACF08C4" w14:textId="77777777" w:rsidR="004D1A87" w:rsidRPr="00F016C6" w:rsidRDefault="004D1A87" w:rsidP="004D1A87">
      <w:pPr>
        <w:spacing w:after="0" w:line="240" w:lineRule="auto"/>
        <w:jc w:val="both"/>
        <w:rPr>
          <w:rFonts w:ascii="Times New Roman" w:hAnsi="Times New Roman" w:cs="Times New Roman"/>
        </w:rPr>
      </w:pPr>
    </w:p>
    <w:p w14:paraId="73904022" w14:textId="77777777" w:rsidR="004D1A87" w:rsidRPr="00F016C6" w:rsidRDefault="004D1A87" w:rsidP="004D1A87">
      <w:pPr>
        <w:spacing w:after="0" w:line="240" w:lineRule="auto"/>
        <w:jc w:val="both"/>
        <w:rPr>
          <w:rFonts w:ascii="Times New Roman" w:hAnsi="Times New Roman" w:cs="Times New Roman"/>
        </w:rPr>
      </w:pPr>
    </w:p>
    <w:p w14:paraId="7FF95F25" w14:textId="77777777" w:rsidR="004D1A87" w:rsidRPr="00F016C6" w:rsidRDefault="004D1A87" w:rsidP="004D1A87">
      <w:pPr>
        <w:spacing w:after="0" w:line="240" w:lineRule="auto"/>
        <w:jc w:val="both"/>
        <w:rPr>
          <w:rFonts w:ascii="Times New Roman" w:hAnsi="Times New Roman" w:cs="Times New Roman"/>
        </w:rPr>
      </w:pPr>
    </w:p>
    <w:p w14:paraId="1CC405F4" w14:textId="77777777" w:rsidR="004D1A87" w:rsidRPr="00F016C6" w:rsidRDefault="004D1A87" w:rsidP="004D1A87">
      <w:pPr>
        <w:spacing w:after="0" w:line="240" w:lineRule="auto"/>
        <w:jc w:val="both"/>
        <w:rPr>
          <w:rFonts w:ascii="Times New Roman" w:hAnsi="Times New Roman" w:cs="Times New Roman"/>
        </w:rPr>
      </w:pPr>
    </w:p>
    <w:p w14:paraId="272530B1" w14:textId="77777777" w:rsidR="004D1A87" w:rsidRPr="00F016C6" w:rsidRDefault="004D1A87" w:rsidP="004D1A87">
      <w:pPr>
        <w:spacing w:after="0" w:line="240" w:lineRule="auto"/>
        <w:jc w:val="both"/>
        <w:rPr>
          <w:rFonts w:ascii="Times New Roman" w:hAnsi="Times New Roman" w:cs="Times New Roman"/>
        </w:rPr>
      </w:pPr>
    </w:p>
    <w:p w14:paraId="58C9C1FA" w14:textId="77777777" w:rsidR="004D1A87" w:rsidRPr="00F016C6" w:rsidRDefault="004D1A87" w:rsidP="004D1A87">
      <w:pPr>
        <w:spacing w:after="0" w:line="240" w:lineRule="auto"/>
        <w:jc w:val="both"/>
        <w:rPr>
          <w:rFonts w:ascii="Times New Roman" w:hAnsi="Times New Roman" w:cs="Times New Roman"/>
        </w:rPr>
      </w:pPr>
    </w:p>
    <w:p w14:paraId="4F237F31" w14:textId="77777777" w:rsidR="004D1A87" w:rsidRPr="00F016C6" w:rsidRDefault="004D1A87" w:rsidP="004D1A87">
      <w:pPr>
        <w:spacing w:after="0" w:line="240" w:lineRule="auto"/>
        <w:jc w:val="both"/>
        <w:rPr>
          <w:rFonts w:ascii="Times New Roman" w:hAnsi="Times New Roman" w:cs="Times New Roman"/>
        </w:rPr>
      </w:pPr>
    </w:p>
    <w:p w14:paraId="1FD35FCE" w14:textId="77777777" w:rsidR="004D1A87" w:rsidRPr="00F016C6" w:rsidRDefault="004D1A87" w:rsidP="004D1A87">
      <w:pPr>
        <w:spacing w:after="0" w:line="240" w:lineRule="auto"/>
        <w:jc w:val="both"/>
        <w:rPr>
          <w:rFonts w:ascii="Times New Roman" w:hAnsi="Times New Roman" w:cs="Times New Roman"/>
        </w:rPr>
      </w:pPr>
    </w:p>
    <w:p w14:paraId="52024E45" w14:textId="77777777" w:rsidR="00F016C6" w:rsidRPr="00F016C6" w:rsidRDefault="00F016C6" w:rsidP="004D1A87">
      <w:pPr>
        <w:spacing w:after="0" w:line="240" w:lineRule="auto"/>
        <w:jc w:val="both"/>
        <w:rPr>
          <w:rFonts w:ascii="Times New Roman" w:hAnsi="Times New Roman" w:cs="Times New Roman"/>
        </w:rPr>
      </w:pPr>
    </w:p>
    <w:p w14:paraId="303AA043" w14:textId="77777777" w:rsidR="00F016C6" w:rsidRPr="00F016C6" w:rsidRDefault="00F016C6" w:rsidP="004D1A87">
      <w:pPr>
        <w:spacing w:after="0" w:line="240" w:lineRule="auto"/>
        <w:jc w:val="both"/>
        <w:rPr>
          <w:rFonts w:ascii="Times New Roman" w:hAnsi="Times New Roman" w:cs="Times New Roman"/>
        </w:rPr>
      </w:pPr>
    </w:p>
    <w:p w14:paraId="5A989618" w14:textId="77777777" w:rsidR="00F016C6" w:rsidRPr="00F016C6" w:rsidRDefault="00F016C6" w:rsidP="004D1A87">
      <w:pPr>
        <w:spacing w:after="0" w:line="240" w:lineRule="auto"/>
        <w:jc w:val="both"/>
        <w:rPr>
          <w:rFonts w:ascii="Times New Roman" w:hAnsi="Times New Roman" w:cs="Times New Roman"/>
        </w:rPr>
      </w:pPr>
    </w:p>
    <w:p w14:paraId="15485BF7" w14:textId="77777777" w:rsidR="00F016C6" w:rsidRPr="00F016C6" w:rsidRDefault="00F016C6" w:rsidP="004D1A87">
      <w:pPr>
        <w:spacing w:after="0" w:line="240" w:lineRule="auto"/>
        <w:jc w:val="both"/>
        <w:rPr>
          <w:rFonts w:ascii="Times New Roman" w:hAnsi="Times New Roman" w:cs="Times New Roman"/>
        </w:rPr>
      </w:pPr>
    </w:p>
    <w:p w14:paraId="67184536" w14:textId="77777777" w:rsidR="00F016C6" w:rsidRPr="00F016C6" w:rsidRDefault="00F016C6" w:rsidP="004D1A87">
      <w:pPr>
        <w:spacing w:after="0" w:line="240" w:lineRule="auto"/>
        <w:jc w:val="both"/>
        <w:rPr>
          <w:rFonts w:ascii="Times New Roman" w:hAnsi="Times New Roman" w:cs="Times New Roman"/>
        </w:rPr>
      </w:pPr>
    </w:p>
    <w:p w14:paraId="6967672B" w14:textId="77777777" w:rsidR="00F016C6" w:rsidRPr="00F016C6" w:rsidRDefault="00F016C6" w:rsidP="004D1A87">
      <w:pPr>
        <w:spacing w:after="0" w:line="240" w:lineRule="auto"/>
        <w:jc w:val="both"/>
        <w:rPr>
          <w:rFonts w:ascii="Times New Roman" w:hAnsi="Times New Roman" w:cs="Times New Roman"/>
        </w:rPr>
      </w:pPr>
    </w:p>
    <w:p w14:paraId="43F8B673" w14:textId="77777777" w:rsidR="00F016C6" w:rsidRPr="00F016C6" w:rsidRDefault="00F016C6" w:rsidP="004D1A87">
      <w:pPr>
        <w:spacing w:after="0" w:line="240" w:lineRule="auto"/>
        <w:jc w:val="both"/>
        <w:rPr>
          <w:rFonts w:ascii="Times New Roman" w:hAnsi="Times New Roman" w:cs="Times New Roman"/>
        </w:rPr>
      </w:pPr>
    </w:p>
    <w:p w14:paraId="31091AC3" w14:textId="77777777" w:rsidR="00F016C6" w:rsidRPr="00F016C6" w:rsidRDefault="00F016C6" w:rsidP="004D1A87">
      <w:pPr>
        <w:spacing w:after="0" w:line="240" w:lineRule="auto"/>
        <w:jc w:val="both"/>
        <w:rPr>
          <w:rFonts w:ascii="Times New Roman" w:hAnsi="Times New Roman" w:cs="Times New Roman"/>
        </w:rPr>
      </w:pPr>
    </w:p>
    <w:p w14:paraId="57758D3E" w14:textId="77777777" w:rsidR="00F016C6" w:rsidRPr="00F016C6" w:rsidRDefault="00F016C6" w:rsidP="004D1A87">
      <w:pPr>
        <w:spacing w:after="0" w:line="240" w:lineRule="auto"/>
        <w:jc w:val="both"/>
        <w:rPr>
          <w:rFonts w:ascii="Times New Roman" w:hAnsi="Times New Roman" w:cs="Times New Roman"/>
        </w:rPr>
      </w:pPr>
    </w:p>
    <w:p w14:paraId="64B9F53F" w14:textId="77777777" w:rsidR="00F016C6" w:rsidRPr="00F016C6" w:rsidRDefault="00F016C6" w:rsidP="004D1A87">
      <w:pPr>
        <w:spacing w:after="0" w:line="240" w:lineRule="auto"/>
        <w:jc w:val="both"/>
        <w:rPr>
          <w:rFonts w:ascii="Times New Roman" w:hAnsi="Times New Roman" w:cs="Times New Roman"/>
        </w:rPr>
      </w:pPr>
    </w:p>
    <w:p w14:paraId="6E4217AB" w14:textId="77777777" w:rsidR="00F016C6" w:rsidRPr="00F016C6" w:rsidRDefault="00F016C6" w:rsidP="004D1A87">
      <w:pPr>
        <w:spacing w:after="0" w:line="240" w:lineRule="auto"/>
        <w:jc w:val="both"/>
        <w:rPr>
          <w:rFonts w:ascii="Times New Roman" w:hAnsi="Times New Roman" w:cs="Times New Roman"/>
        </w:rPr>
      </w:pPr>
    </w:p>
    <w:p w14:paraId="0B0F35FC" w14:textId="77777777" w:rsidR="004D1A87" w:rsidRPr="00F016C6" w:rsidRDefault="004D1A87" w:rsidP="004D1A87">
      <w:pPr>
        <w:spacing w:after="0" w:line="240" w:lineRule="auto"/>
        <w:jc w:val="both"/>
        <w:rPr>
          <w:rFonts w:ascii="Times New Roman" w:hAnsi="Times New Roman" w:cs="Times New Roman"/>
        </w:rPr>
      </w:pPr>
    </w:p>
    <w:p w14:paraId="6196B759" w14:textId="77777777" w:rsidR="004D1A87" w:rsidRPr="00F016C6" w:rsidRDefault="004D1A87" w:rsidP="004D1A87">
      <w:pPr>
        <w:spacing w:after="0" w:line="240" w:lineRule="auto"/>
        <w:jc w:val="both"/>
        <w:rPr>
          <w:rFonts w:ascii="Times New Roman" w:hAnsi="Times New Roman" w:cs="Times New Roman"/>
        </w:rPr>
      </w:pPr>
    </w:p>
    <w:p w14:paraId="6E04B103" w14:textId="77777777" w:rsidR="004D1A87" w:rsidRPr="00F016C6" w:rsidRDefault="004D1A87" w:rsidP="004D1A87">
      <w:pPr>
        <w:spacing w:after="0" w:line="240" w:lineRule="auto"/>
        <w:jc w:val="both"/>
        <w:rPr>
          <w:rFonts w:ascii="Times New Roman" w:hAnsi="Times New Roman" w:cs="Times New Roman"/>
        </w:rPr>
      </w:pPr>
    </w:p>
    <w:p w14:paraId="4507BE92" w14:textId="77777777" w:rsidR="004D1A87" w:rsidRPr="00F016C6" w:rsidRDefault="004D1A87" w:rsidP="004D1A87">
      <w:pPr>
        <w:spacing w:after="0" w:line="240" w:lineRule="auto"/>
        <w:jc w:val="both"/>
        <w:rPr>
          <w:rFonts w:ascii="Times New Roman" w:hAnsi="Times New Roman" w:cs="Times New Roman"/>
        </w:rPr>
      </w:pPr>
    </w:p>
    <w:p w14:paraId="5526B1E4" w14:textId="77777777" w:rsidR="004D1A87" w:rsidRPr="00F016C6" w:rsidRDefault="004D1A87" w:rsidP="004D1A87">
      <w:pPr>
        <w:spacing w:after="0" w:line="240" w:lineRule="auto"/>
        <w:jc w:val="both"/>
        <w:rPr>
          <w:rFonts w:ascii="Times New Roman" w:hAnsi="Times New Roman" w:cs="Times New Roman"/>
        </w:rPr>
      </w:pPr>
    </w:p>
    <w:p w14:paraId="48836346" w14:textId="77777777" w:rsidR="004D1A87" w:rsidRPr="00F016C6" w:rsidRDefault="004D1A87" w:rsidP="00F016C6">
      <w:pPr>
        <w:spacing w:after="0" w:line="240" w:lineRule="auto"/>
        <w:jc w:val="center"/>
        <w:rPr>
          <w:rFonts w:ascii="Times New Roman" w:hAnsi="Times New Roman" w:cs="Times New Roman"/>
          <w:b/>
          <w:bCs/>
        </w:rPr>
      </w:pPr>
      <w:r w:rsidRPr="00F016C6">
        <w:rPr>
          <w:rFonts w:ascii="Times New Roman" w:hAnsi="Times New Roman" w:cs="Times New Roman"/>
          <w:b/>
          <w:bCs/>
        </w:rPr>
        <w:t>III PIELIKUMS</w:t>
      </w:r>
    </w:p>
    <w:p w14:paraId="73846066" w14:textId="77777777" w:rsidR="004D1A87" w:rsidRPr="00F016C6" w:rsidRDefault="004D1A87" w:rsidP="00F016C6">
      <w:pPr>
        <w:spacing w:after="0" w:line="240" w:lineRule="auto"/>
        <w:jc w:val="center"/>
        <w:rPr>
          <w:rFonts w:ascii="Times New Roman" w:hAnsi="Times New Roman" w:cs="Times New Roman"/>
          <w:b/>
          <w:bCs/>
        </w:rPr>
      </w:pPr>
    </w:p>
    <w:p w14:paraId="38731F71" w14:textId="77777777" w:rsidR="004D1A87" w:rsidRPr="00F016C6" w:rsidRDefault="004D1A87" w:rsidP="00F016C6">
      <w:pPr>
        <w:spacing w:after="0" w:line="240" w:lineRule="auto"/>
        <w:jc w:val="center"/>
        <w:rPr>
          <w:rFonts w:ascii="Times New Roman" w:hAnsi="Times New Roman" w:cs="Times New Roman"/>
          <w:b/>
          <w:bCs/>
        </w:rPr>
      </w:pPr>
      <w:r w:rsidRPr="00F016C6">
        <w:rPr>
          <w:rFonts w:ascii="Times New Roman" w:hAnsi="Times New Roman" w:cs="Times New Roman"/>
          <w:b/>
          <w:bCs/>
        </w:rPr>
        <w:t>MARĶĒJUMS UN LIETOŠANAS INSTRUKCIJA</w:t>
      </w:r>
    </w:p>
    <w:p w14:paraId="338A0B9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
    <w:p w14:paraId="3C6FDE46" w14:textId="77777777" w:rsidR="00F016C6" w:rsidRPr="00F016C6" w:rsidRDefault="00F016C6">
      <w:pPr>
        <w:rPr>
          <w:rFonts w:ascii="Times New Roman" w:hAnsi="Times New Roman" w:cs="Times New Roman"/>
        </w:rPr>
      </w:pPr>
      <w:r w:rsidRPr="00F016C6">
        <w:rPr>
          <w:rFonts w:ascii="Times New Roman" w:hAnsi="Times New Roman" w:cs="Times New Roman"/>
        </w:rPr>
        <w:br w:type="page"/>
      </w:r>
    </w:p>
    <w:p w14:paraId="2AAEEDFC" w14:textId="77777777" w:rsidR="00F016C6" w:rsidRPr="00F016C6" w:rsidRDefault="00F016C6" w:rsidP="00F016C6">
      <w:pPr>
        <w:spacing w:after="0" w:line="240" w:lineRule="auto"/>
        <w:jc w:val="both"/>
        <w:rPr>
          <w:rFonts w:ascii="Times New Roman" w:hAnsi="Times New Roman" w:cs="Times New Roman"/>
        </w:rPr>
      </w:pPr>
    </w:p>
    <w:p w14:paraId="13ECAC20" w14:textId="77777777" w:rsidR="00F016C6" w:rsidRPr="00F016C6" w:rsidRDefault="00F016C6" w:rsidP="00F016C6">
      <w:pPr>
        <w:spacing w:after="0" w:line="240" w:lineRule="auto"/>
        <w:jc w:val="both"/>
        <w:rPr>
          <w:rFonts w:ascii="Times New Roman" w:hAnsi="Times New Roman" w:cs="Times New Roman"/>
        </w:rPr>
      </w:pPr>
    </w:p>
    <w:p w14:paraId="7993F75A" w14:textId="77777777" w:rsidR="00F016C6" w:rsidRPr="00F016C6" w:rsidRDefault="00F016C6" w:rsidP="00F016C6">
      <w:pPr>
        <w:spacing w:after="0" w:line="240" w:lineRule="auto"/>
        <w:jc w:val="both"/>
        <w:rPr>
          <w:rFonts w:ascii="Times New Roman" w:hAnsi="Times New Roman" w:cs="Times New Roman"/>
        </w:rPr>
      </w:pPr>
    </w:p>
    <w:p w14:paraId="3C852C95" w14:textId="77777777" w:rsidR="00F016C6" w:rsidRPr="00F016C6" w:rsidRDefault="00F016C6" w:rsidP="00F016C6">
      <w:pPr>
        <w:spacing w:after="0" w:line="240" w:lineRule="auto"/>
        <w:jc w:val="both"/>
        <w:rPr>
          <w:rFonts w:ascii="Times New Roman" w:hAnsi="Times New Roman" w:cs="Times New Roman"/>
        </w:rPr>
      </w:pPr>
    </w:p>
    <w:p w14:paraId="5C0C37C1" w14:textId="77777777" w:rsidR="00F016C6" w:rsidRPr="00F016C6" w:rsidRDefault="00F016C6" w:rsidP="00F016C6">
      <w:pPr>
        <w:spacing w:after="0" w:line="240" w:lineRule="auto"/>
        <w:jc w:val="both"/>
        <w:rPr>
          <w:rFonts w:ascii="Times New Roman" w:hAnsi="Times New Roman" w:cs="Times New Roman"/>
        </w:rPr>
      </w:pPr>
    </w:p>
    <w:p w14:paraId="5BC3C8F8" w14:textId="77777777" w:rsidR="00F016C6" w:rsidRPr="00F016C6" w:rsidRDefault="00F016C6" w:rsidP="00F016C6">
      <w:pPr>
        <w:spacing w:after="0" w:line="240" w:lineRule="auto"/>
        <w:jc w:val="both"/>
        <w:rPr>
          <w:rFonts w:ascii="Times New Roman" w:hAnsi="Times New Roman" w:cs="Times New Roman"/>
        </w:rPr>
      </w:pPr>
    </w:p>
    <w:p w14:paraId="0101B47B" w14:textId="77777777" w:rsidR="00F016C6" w:rsidRPr="00F016C6" w:rsidRDefault="00F016C6" w:rsidP="00F016C6">
      <w:pPr>
        <w:spacing w:after="0" w:line="240" w:lineRule="auto"/>
        <w:jc w:val="both"/>
        <w:rPr>
          <w:rFonts w:ascii="Times New Roman" w:hAnsi="Times New Roman" w:cs="Times New Roman"/>
        </w:rPr>
      </w:pPr>
    </w:p>
    <w:p w14:paraId="397572C1" w14:textId="77777777" w:rsidR="00F016C6" w:rsidRPr="00F016C6" w:rsidRDefault="00F016C6" w:rsidP="00F016C6">
      <w:pPr>
        <w:spacing w:after="0" w:line="240" w:lineRule="auto"/>
        <w:jc w:val="both"/>
        <w:rPr>
          <w:rFonts w:ascii="Times New Roman" w:hAnsi="Times New Roman" w:cs="Times New Roman"/>
        </w:rPr>
      </w:pPr>
    </w:p>
    <w:p w14:paraId="69C02610" w14:textId="77777777" w:rsidR="00F016C6" w:rsidRPr="00F016C6" w:rsidRDefault="00F016C6" w:rsidP="00F016C6">
      <w:pPr>
        <w:spacing w:after="0" w:line="240" w:lineRule="auto"/>
        <w:jc w:val="both"/>
        <w:rPr>
          <w:rFonts w:ascii="Times New Roman" w:hAnsi="Times New Roman" w:cs="Times New Roman"/>
        </w:rPr>
      </w:pPr>
    </w:p>
    <w:p w14:paraId="0B8111DA" w14:textId="77777777" w:rsidR="00F016C6" w:rsidRPr="00F016C6" w:rsidRDefault="00F016C6" w:rsidP="00F016C6">
      <w:pPr>
        <w:spacing w:after="0" w:line="240" w:lineRule="auto"/>
        <w:jc w:val="both"/>
        <w:rPr>
          <w:rFonts w:ascii="Times New Roman" w:hAnsi="Times New Roman" w:cs="Times New Roman"/>
        </w:rPr>
      </w:pPr>
    </w:p>
    <w:p w14:paraId="71968A18" w14:textId="77777777" w:rsidR="00F016C6" w:rsidRPr="00F016C6" w:rsidRDefault="00F016C6" w:rsidP="00F016C6">
      <w:pPr>
        <w:spacing w:after="0" w:line="240" w:lineRule="auto"/>
        <w:jc w:val="both"/>
        <w:rPr>
          <w:rFonts w:ascii="Times New Roman" w:hAnsi="Times New Roman" w:cs="Times New Roman"/>
        </w:rPr>
      </w:pPr>
    </w:p>
    <w:p w14:paraId="373CB9DF" w14:textId="77777777" w:rsidR="00F016C6" w:rsidRPr="00F016C6" w:rsidRDefault="00F016C6" w:rsidP="00F016C6">
      <w:pPr>
        <w:spacing w:after="0" w:line="240" w:lineRule="auto"/>
        <w:jc w:val="both"/>
        <w:rPr>
          <w:rFonts w:ascii="Times New Roman" w:hAnsi="Times New Roman" w:cs="Times New Roman"/>
        </w:rPr>
      </w:pPr>
    </w:p>
    <w:p w14:paraId="2FB3834B" w14:textId="77777777" w:rsidR="00F016C6" w:rsidRPr="00F016C6" w:rsidRDefault="00F016C6" w:rsidP="00F016C6">
      <w:pPr>
        <w:spacing w:after="0" w:line="240" w:lineRule="auto"/>
        <w:jc w:val="both"/>
        <w:rPr>
          <w:rFonts w:ascii="Times New Roman" w:hAnsi="Times New Roman" w:cs="Times New Roman"/>
        </w:rPr>
      </w:pPr>
    </w:p>
    <w:p w14:paraId="14C0A193" w14:textId="77777777" w:rsidR="00F016C6" w:rsidRPr="00F016C6" w:rsidRDefault="00F016C6" w:rsidP="00F016C6">
      <w:pPr>
        <w:spacing w:after="0" w:line="240" w:lineRule="auto"/>
        <w:jc w:val="both"/>
        <w:rPr>
          <w:rFonts w:ascii="Times New Roman" w:hAnsi="Times New Roman" w:cs="Times New Roman"/>
        </w:rPr>
      </w:pPr>
    </w:p>
    <w:p w14:paraId="3D034943" w14:textId="77777777" w:rsidR="00F016C6" w:rsidRPr="00F016C6" w:rsidRDefault="00F016C6" w:rsidP="00F016C6">
      <w:pPr>
        <w:spacing w:after="0" w:line="240" w:lineRule="auto"/>
        <w:jc w:val="both"/>
        <w:rPr>
          <w:rFonts w:ascii="Times New Roman" w:hAnsi="Times New Roman" w:cs="Times New Roman"/>
        </w:rPr>
      </w:pPr>
    </w:p>
    <w:p w14:paraId="421E6668" w14:textId="77777777" w:rsidR="00F016C6" w:rsidRPr="00F016C6" w:rsidRDefault="00F016C6" w:rsidP="00F016C6">
      <w:pPr>
        <w:spacing w:after="0" w:line="240" w:lineRule="auto"/>
        <w:jc w:val="both"/>
        <w:rPr>
          <w:rFonts w:ascii="Times New Roman" w:hAnsi="Times New Roman" w:cs="Times New Roman"/>
        </w:rPr>
      </w:pPr>
    </w:p>
    <w:p w14:paraId="234B802B" w14:textId="77777777" w:rsidR="00F016C6" w:rsidRPr="00F016C6" w:rsidRDefault="00F016C6" w:rsidP="00F016C6">
      <w:pPr>
        <w:spacing w:after="0" w:line="240" w:lineRule="auto"/>
        <w:jc w:val="both"/>
        <w:rPr>
          <w:rFonts w:ascii="Times New Roman" w:hAnsi="Times New Roman" w:cs="Times New Roman"/>
        </w:rPr>
      </w:pPr>
    </w:p>
    <w:p w14:paraId="2280CA0A" w14:textId="77777777" w:rsidR="00F016C6" w:rsidRPr="00F016C6" w:rsidRDefault="00F016C6" w:rsidP="00F016C6">
      <w:pPr>
        <w:spacing w:after="0" w:line="240" w:lineRule="auto"/>
        <w:jc w:val="both"/>
        <w:rPr>
          <w:rFonts w:ascii="Times New Roman" w:hAnsi="Times New Roman" w:cs="Times New Roman"/>
        </w:rPr>
      </w:pPr>
    </w:p>
    <w:p w14:paraId="41D3A1FF" w14:textId="77777777" w:rsidR="00F016C6" w:rsidRPr="00F016C6" w:rsidRDefault="00F016C6" w:rsidP="00F016C6">
      <w:pPr>
        <w:spacing w:after="0" w:line="240" w:lineRule="auto"/>
        <w:jc w:val="both"/>
        <w:rPr>
          <w:rFonts w:ascii="Times New Roman" w:hAnsi="Times New Roman" w:cs="Times New Roman"/>
        </w:rPr>
      </w:pPr>
    </w:p>
    <w:p w14:paraId="6EFA8E99" w14:textId="77777777" w:rsidR="00F016C6" w:rsidRPr="00F016C6" w:rsidRDefault="00F016C6" w:rsidP="00F016C6">
      <w:pPr>
        <w:spacing w:after="0" w:line="240" w:lineRule="auto"/>
        <w:jc w:val="both"/>
        <w:rPr>
          <w:rFonts w:ascii="Times New Roman" w:hAnsi="Times New Roman" w:cs="Times New Roman"/>
        </w:rPr>
      </w:pPr>
    </w:p>
    <w:p w14:paraId="1D3D710E" w14:textId="77777777" w:rsidR="00F016C6" w:rsidRPr="00F016C6" w:rsidRDefault="00F016C6" w:rsidP="00F016C6">
      <w:pPr>
        <w:spacing w:after="0" w:line="240" w:lineRule="auto"/>
        <w:jc w:val="both"/>
        <w:rPr>
          <w:rFonts w:ascii="Times New Roman" w:hAnsi="Times New Roman" w:cs="Times New Roman"/>
        </w:rPr>
      </w:pPr>
    </w:p>
    <w:p w14:paraId="5926E819" w14:textId="77777777" w:rsidR="00F016C6" w:rsidRPr="00F016C6" w:rsidRDefault="00F016C6" w:rsidP="00F016C6">
      <w:pPr>
        <w:spacing w:after="0" w:line="240" w:lineRule="auto"/>
        <w:jc w:val="both"/>
        <w:rPr>
          <w:rFonts w:ascii="Times New Roman" w:hAnsi="Times New Roman" w:cs="Times New Roman"/>
        </w:rPr>
      </w:pPr>
    </w:p>
    <w:p w14:paraId="44A2E1E5" w14:textId="77777777" w:rsidR="00F016C6" w:rsidRPr="00F016C6" w:rsidRDefault="00F016C6" w:rsidP="00F016C6">
      <w:pPr>
        <w:spacing w:after="0" w:line="240" w:lineRule="auto"/>
        <w:jc w:val="both"/>
        <w:rPr>
          <w:rFonts w:ascii="Times New Roman" w:hAnsi="Times New Roman" w:cs="Times New Roman"/>
        </w:rPr>
      </w:pPr>
    </w:p>
    <w:p w14:paraId="37C0EDBA" w14:textId="77777777" w:rsidR="00F016C6" w:rsidRPr="00F016C6" w:rsidRDefault="00F016C6" w:rsidP="00F016C6">
      <w:pPr>
        <w:spacing w:after="0" w:line="240" w:lineRule="auto"/>
        <w:jc w:val="both"/>
        <w:rPr>
          <w:rFonts w:ascii="Times New Roman" w:hAnsi="Times New Roman" w:cs="Times New Roman"/>
        </w:rPr>
      </w:pPr>
    </w:p>
    <w:p w14:paraId="7F6CC2BF" w14:textId="77777777" w:rsidR="00F016C6" w:rsidRPr="00F016C6" w:rsidRDefault="00F016C6" w:rsidP="00F016C6">
      <w:pPr>
        <w:spacing w:after="0" w:line="240" w:lineRule="auto"/>
        <w:jc w:val="both"/>
        <w:rPr>
          <w:rFonts w:ascii="Times New Roman" w:hAnsi="Times New Roman" w:cs="Times New Roman"/>
        </w:rPr>
      </w:pPr>
    </w:p>
    <w:p w14:paraId="280FB12F" w14:textId="7EEFC524" w:rsidR="00F016C6" w:rsidRPr="00F016C6" w:rsidRDefault="004D1A87" w:rsidP="00F016C6">
      <w:pPr>
        <w:spacing w:after="0" w:line="240" w:lineRule="auto"/>
        <w:jc w:val="center"/>
        <w:rPr>
          <w:rFonts w:ascii="Times New Roman" w:hAnsi="Times New Roman" w:cs="Times New Roman"/>
          <w:b/>
          <w:bCs/>
        </w:rPr>
      </w:pPr>
      <w:r w:rsidRPr="00F016C6">
        <w:rPr>
          <w:rFonts w:ascii="Times New Roman" w:hAnsi="Times New Roman" w:cs="Times New Roman"/>
          <w:b/>
          <w:bCs/>
        </w:rPr>
        <w:t>A.</w:t>
      </w:r>
      <w:r w:rsidRPr="00F016C6">
        <w:rPr>
          <w:rFonts w:ascii="Times New Roman" w:hAnsi="Times New Roman" w:cs="Times New Roman"/>
          <w:b/>
          <w:bCs/>
        </w:rPr>
        <w:tab/>
        <w:t>MARĶĒJUMS</w:t>
      </w:r>
    </w:p>
    <w:p w14:paraId="4F6AEB31" w14:textId="77777777" w:rsidR="00F016C6" w:rsidRPr="00F016C6" w:rsidRDefault="00F016C6">
      <w:pPr>
        <w:rPr>
          <w:rFonts w:ascii="Times New Roman" w:hAnsi="Times New Roman" w:cs="Times New Roman"/>
          <w:b/>
          <w:bCs/>
        </w:rPr>
      </w:pPr>
      <w:r w:rsidRPr="00F016C6">
        <w:rPr>
          <w:rFonts w:ascii="Times New Roman" w:hAnsi="Times New Roman" w:cs="Times New Roman"/>
          <w:b/>
          <w:bCs/>
        </w:rP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F016C6" w:rsidRPr="00772195" w14:paraId="2DADD97D" w14:textId="77777777" w:rsidTr="00E6528B">
        <w:trPr>
          <w:trHeight w:val="977"/>
        </w:trPr>
        <w:tc>
          <w:tcPr>
            <w:tcW w:w="9208" w:type="dxa"/>
            <w:tcBorders>
              <w:bottom w:val="single" w:sz="4" w:space="0" w:color="auto"/>
            </w:tcBorders>
          </w:tcPr>
          <w:p w14:paraId="3EE07AD9"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b/>
              </w:rPr>
              <w:lastRenderedPageBreak/>
              <w:t>UZ ĀRĒJĀ IEPAKOJUMA NORĀDĀMĀ INFORMĀCIJA</w:t>
            </w:r>
          </w:p>
          <w:p w14:paraId="4D4C05F6" w14:textId="77777777" w:rsidR="00772195" w:rsidRDefault="00772195" w:rsidP="00772195">
            <w:pPr>
              <w:spacing w:after="0" w:line="240" w:lineRule="auto"/>
              <w:rPr>
                <w:rFonts w:ascii="Times New Roman" w:hAnsi="Times New Roman" w:cs="Times New Roman"/>
                <w:b/>
              </w:rPr>
            </w:pPr>
          </w:p>
          <w:p w14:paraId="5662F716" w14:textId="3C8ECC9A"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b/>
              </w:rPr>
              <w:t>Kartona kaste</w:t>
            </w:r>
          </w:p>
        </w:tc>
      </w:tr>
    </w:tbl>
    <w:p w14:paraId="017D69BB" w14:textId="77777777" w:rsidR="00F016C6" w:rsidRPr="00772195" w:rsidRDefault="00F016C6" w:rsidP="00772195">
      <w:pPr>
        <w:spacing w:after="0" w:line="240" w:lineRule="auto"/>
        <w:rPr>
          <w:rFonts w:ascii="Times New Roman" w:hAnsi="Times New Roman" w:cs="Times New Roman"/>
        </w:rPr>
      </w:pPr>
    </w:p>
    <w:p w14:paraId="434DCBD4" w14:textId="77777777" w:rsidR="00F016C6" w:rsidRPr="00772195" w:rsidRDefault="00F016C6" w:rsidP="00772195">
      <w:pPr>
        <w:pStyle w:val="Style2"/>
      </w:pPr>
      <w:r w:rsidRPr="00772195">
        <w:t>1.</w:t>
      </w:r>
      <w:r w:rsidRPr="00772195">
        <w:tab/>
        <w:t>VETERINĀRO ZĀĻU NOSAUKUMS</w:t>
      </w:r>
    </w:p>
    <w:p w14:paraId="047600CB" w14:textId="77777777" w:rsidR="00F016C6" w:rsidRPr="00772195" w:rsidRDefault="00F016C6" w:rsidP="00772195">
      <w:pPr>
        <w:spacing w:after="0" w:line="240" w:lineRule="auto"/>
        <w:rPr>
          <w:rFonts w:ascii="Times New Roman" w:hAnsi="Times New Roman" w:cs="Times New Roman"/>
        </w:rPr>
      </w:pPr>
    </w:p>
    <w:p w14:paraId="3BDD9FBE" w14:textId="23D29CF1" w:rsidR="00F016C6" w:rsidRDefault="0089426B" w:rsidP="00772195">
      <w:pPr>
        <w:spacing w:after="0" w:line="240" w:lineRule="auto"/>
        <w:rPr>
          <w:rFonts w:ascii="Times New Roman" w:hAnsi="Times New Roman" w:cs="Times New Roman"/>
        </w:rPr>
      </w:pPr>
      <w:r w:rsidRPr="0089426B">
        <w:rPr>
          <w:rFonts w:ascii="Times New Roman" w:hAnsi="Times New Roman" w:cs="Times New Roman"/>
        </w:rPr>
        <w:t>Vey Tosal 100 mg/ml + 0,05 mg/ml šķīdums injekcijām</w:t>
      </w:r>
    </w:p>
    <w:p w14:paraId="3C8EE4C2" w14:textId="77777777" w:rsidR="0089426B" w:rsidRPr="00772195" w:rsidRDefault="0089426B" w:rsidP="00772195">
      <w:pPr>
        <w:spacing w:after="0" w:line="240" w:lineRule="auto"/>
        <w:rPr>
          <w:rFonts w:ascii="Times New Roman" w:hAnsi="Times New Roman" w:cs="Times New Roman"/>
        </w:rPr>
      </w:pPr>
    </w:p>
    <w:p w14:paraId="3D47C72E" w14:textId="77777777" w:rsidR="00F016C6" w:rsidRPr="00772195" w:rsidRDefault="00F016C6" w:rsidP="00772195">
      <w:pPr>
        <w:spacing w:after="0" w:line="240" w:lineRule="auto"/>
        <w:rPr>
          <w:rFonts w:ascii="Times New Roman" w:hAnsi="Times New Roman" w:cs="Times New Roman"/>
        </w:rPr>
      </w:pPr>
    </w:p>
    <w:p w14:paraId="05B11671" w14:textId="77777777" w:rsidR="00F016C6" w:rsidRPr="00772195" w:rsidRDefault="00F016C6" w:rsidP="00772195">
      <w:pPr>
        <w:pStyle w:val="Style2"/>
      </w:pPr>
      <w:r w:rsidRPr="00772195">
        <w:t>2.</w:t>
      </w:r>
      <w:r w:rsidRPr="00772195">
        <w:tab/>
        <w:t>INFORMĀCIJA PAR AKTĪVAJĀM VIELĀM</w:t>
      </w:r>
    </w:p>
    <w:p w14:paraId="75B6A1A6" w14:textId="77777777" w:rsidR="00F016C6" w:rsidRPr="00772195" w:rsidRDefault="00F016C6" w:rsidP="00772195">
      <w:pPr>
        <w:spacing w:after="0" w:line="240" w:lineRule="auto"/>
        <w:rPr>
          <w:rFonts w:ascii="Times New Roman" w:hAnsi="Times New Roman" w:cs="Times New Roman"/>
        </w:rPr>
      </w:pPr>
    </w:p>
    <w:p w14:paraId="592CDC4C"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Katrs ml satur:</w:t>
      </w:r>
    </w:p>
    <w:p w14:paraId="290C3789"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Butafosfāns:</w:t>
      </w:r>
      <w:r w:rsidRPr="00772195">
        <w:rPr>
          <w:rFonts w:ascii="Times New Roman" w:hAnsi="Times New Roman" w:cs="Times New Roman"/>
        </w:rPr>
        <w:tab/>
      </w:r>
      <w:r w:rsidRPr="00772195">
        <w:rPr>
          <w:rFonts w:ascii="Times New Roman" w:hAnsi="Times New Roman" w:cs="Times New Roman"/>
        </w:rPr>
        <w:tab/>
      </w:r>
      <w:r w:rsidRPr="00772195">
        <w:rPr>
          <w:rFonts w:ascii="Times New Roman" w:hAnsi="Times New Roman" w:cs="Times New Roman"/>
        </w:rPr>
        <w:tab/>
      </w:r>
      <w:r w:rsidRPr="00772195">
        <w:rPr>
          <w:rFonts w:ascii="Times New Roman" w:hAnsi="Times New Roman" w:cs="Times New Roman"/>
        </w:rPr>
        <w:tab/>
        <w:t>100,00 mg</w:t>
      </w:r>
    </w:p>
    <w:p w14:paraId="2373BB76" w14:textId="54BB5A23"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Ciānkobalamīns (B12 vitamīns):</w:t>
      </w:r>
      <w:r w:rsidRPr="00772195">
        <w:rPr>
          <w:rFonts w:ascii="Times New Roman" w:hAnsi="Times New Roman" w:cs="Times New Roman"/>
        </w:rPr>
        <w:tab/>
        <w:t xml:space="preserve">    </w:t>
      </w:r>
      <w:r w:rsidRPr="00772195">
        <w:rPr>
          <w:rFonts w:ascii="Times New Roman" w:hAnsi="Times New Roman" w:cs="Times New Roman"/>
        </w:rPr>
        <w:tab/>
        <w:t>0,05 mg</w:t>
      </w:r>
    </w:p>
    <w:p w14:paraId="58F5D128" w14:textId="77777777" w:rsidR="00F016C6" w:rsidRPr="00772195" w:rsidRDefault="00F016C6" w:rsidP="00772195">
      <w:pPr>
        <w:spacing w:after="0" w:line="240" w:lineRule="auto"/>
        <w:rPr>
          <w:rFonts w:ascii="Times New Roman" w:hAnsi="Times New Roman" w:cs="Times New Roman"/>
        </w:rPr>
      </w:pPr>
    </w:p>
    <w:p w14:paraId="7A644AC6" w14:textId="77777777" w:rsidR="00F016C6" w:rsidRPr="00772195" w:rsidRDefault="00F016C6" w:rsidP="00772195">
      <w:pPr>
        <w:spacing w:after="0" w:line="240" w:lineRule="auto"/>
        <w:rPr>
          <w:rFonts w:ascii="Times New Roman" w:hAnsi="Times New Roman" w:cs="Times New Roman"/>
        </w:rPr>
      </w:pPr>
    </w:p>
    <w:p w14:paraId="7495764D" w14:textId="77777777" w:rsidR="00F016C6" w:rsidRPr="00772195" w:rsidRDefault="00F016C6" w:rsidP="00772195">
      <w:pPr>
        <w:pStyle w:val="Style2"/>
      </w:pPr>
      <w:r w:rsidRPr="00772195">
        <w:t>3.</w:t>
      </w:r>
      <w:r w:rsidRPr="00772195">
        <w:tab/>
        <w:t xml:space="preserve">IEPAKOJUMA LIELUMS </w:t>
      </w:r>
    </w:p>
    <w:p w14:paraId="24E8693A" w14:textId="77777777" w:rsidR="00F016C6" w:rsidRPr="00772195" w:rsidRDefault="00F016C6" w:rsidP="00772195">
      <w:pPr>
        <w:spacing w:after="0" w:line="240" w:lineRule="auto"/>
        <w:rPr>
          <w:rFonts w:ascii="Times New Roman" w:hAnsi="Times New Roman" w:cs="Times New Roman"/>
        </w:rPr>
      </w:pPr>
    </w:p>
    <w:p w14:paraId="370BB40A" w14:textId="77777777" w:rsidR="00F016C6" w:rsidRPr="00772195" w:rsidRDefault="00F016C6" w:rsidP="00772195">
      <w:pPr>
        <w:pStyle w:val="BodyText"/>
        <w:spacing w:line="245" w:lineRule="auto"/>
        <w:ind w:left="0" w:hanging="1"/>
        <w:jc w:val="both"/>
        <w:rPr>
          <w:rFonts w:cs="Times New Roman"/>
          <w:i w:val="0"/>
          <w:iCs/>
        </w:rPr>
      </w:pPr>
      <w:r w:rsidRPr="00772195">
        <w:rPr>
          <w:rFonts w:cs="Times New Roman"/>
          <w:i w:val="0"/>
        </w:rPr>
        <w:t>100 ml</w:t>
      </w:r>
    </w:p>
    <w:p w14:paraId="5706A319" w14:textId="77777777" w:rsidR="00F016C6" w:rsidRPr="00772195" w:rsidRDefault="00F016C6" w:rsidP="00772195">
      <w:pPr>
        <w:pStyle w:val="BodyText"/>
        <w:spacing w:line="245" w:lineRule="auto"/>
        <w:ind w:left="0" w:hanging="1"/>
        <w:jc w:val="both"/>
        <w:rPr>
          <w:rFonts w:cs="Times New Roman"/>
          <w:i w:val="0"/>
          <w:iCs/>
        </w:rPr>
      </w:pPr>
      <w:r w:rsidRPr="00772195">
        <w:rPr>
          <w:rFonts w:cs="Times New Roman"/>
          <w:i w:val="0"/>
          <w:highlight w:val="lightGray"/>
        </w:rPr>
        <w:t>250 ml</w:t>
      </w:r>
    </w:p>
    <w:p w14:paraId="3C4826F7" w14:textId="77777777" w:rsidR="00F016C6" w:rsidRPr="00772195" w:rsidRDefault="00F016C6" w:rsidP="00772195">
      <w:pPr>
        <w:spacing w:after="0" w:line="240" w:lineRule="auto"/>
        <w:rPr>
          <w:rFonts w:ascii="Times New Roman" w:hAnsi="Times New Roman" w:cs="Times New Roman"/>
        </w:rPr>
      </w:pPr>
    </w:p>
    <w:p w14:paraId="0319964A" w14:textId="77777777" w:rsidR="00F016C6" w:rsidRPr="00772195" w:rsidRDefault="00F016C6" w:rsidP="00772195">
      <w:pPr>
        <w:spacing w:after="0" w:line="240" w:lineRule="auto"/>
        <w:rPr>
          <w:rFonts w:ascii="Times New Roman" w:hAnsi="Times New Roman" w:cs="Times New Roman"/>
        </w:rPr>
      </w:pPr>
    </w:p>
    <w:p w14:paraId="07A73B8D" w14:textId="77777777" w:rsidR="00F016C6" w:rsidRPr="00772195" w:rsidRDefault="00F016C6" w:rsidP="00772195">
      <w:pPr>
        <w:pStyle w:val="Style2"/>
      </w:pPr>
      <w:r w:rsidRPr="00772195">
        <w:t>4.</w:t>
      </w:r>
      <w:r w:rsidRPr="00772195">
        <w:tab/>
        <w:t>MĒRĶSUGAS</w:t>
      </w:r>
    </w:p>
    <w:p w14:paraId="35A43936" w14:textId="77777777" w:rsidR="00F016C6" w:rsidRPr="00772195" w:rsidRDefault="00F016C6" w:rsidP="00772195">
      <w:pPr>
        <w:spacing w:after="0" w:line="240" w:lineRule="auto"/>
        <w:rPr>
          <w:rFonts w:ascii="Times New Roman" w:hAnsi="Times New Roman" w:cs="Times New Roman"/>
        </w:rPr>
      </w:pPr>
    </w:p>
    <w:p w14:paraId="0AF17946" w14:textId="77777777" w:rsidR="00F016C6" w:rsidRPr="00772195" w:rsidRDefault="00F016C6" w:rsidP="00772195">
      <w:pPr>
        <w:pStyle w:val="BodyText"/>
        <w:spacing w:line="245" w:lineRule="auto"/>
        <w:ind w:left="1" w:hanging="1"/>
        <w:rPr>
          <w:rFonts w:cs="Times New Roman"/>
        </w:rPr>
      </w:pPr>
      <w:r w:rsidRPr="00772195">
        <w:rPr>
          <w:rFonts w:cs="Times New Roman"/>
          <w:i w:val="0"/>
        </w:rPr>
        <w:t>Liellopi, zirgi, suņi.</w:t>
      </w:r>
    </w:p>
    <w:p w14:paraId="7833A4CC" w14:textId="77777777" w:rsidR="00F016C6" w:rsidRPr="00772195" w:rsidRDefault="00F016C6" w:rsidP="00772195">
      <w:pPr>
        <w:spacing w:after="0" w:line="240" w:lineRule="auto"/>
        <w:rPr>
          <w:rFonts w:ascii="Times New Roman" w:hAnsi="Times New Roman" w:cs="Times New Roman"/>
        </w:rPr>
      </w:pPr>
    </w:p>
    <w:p w14:paraId="64664CF9" w14:textId="77777777" w:rsidR="00F016C6" w:rsidRPr="00772195" w:rsidRDefault="00F016C6" w:rsidP="00772195">
      <w:pPr>
        <w:spacing w:after="0" w:line="240" w:lineRule="auto"/>
        <w:rPr>
          <w:rFonts w:ascii="Times New Roman" w:hAnsi="Times New Roman" w:cs="Times New Roman"/>
        </w:rPr>
      </w:pPr>
    </w:p>
    <w:p w14:paraId="70460F02" w14:textId="77777777" w:rsidR="00F016C6" w:rsidRPr="00772195" w:rsidRDefault="00F016C6" w:rsidP="00772195">
      <w:pPr>
        <w:pStyle w:val="Style2"/>
      </w:pPr>
      <w:r w:rsidRPr="00772195">
        <w:t>5.</w:t>
      </w:r>
      <w:r w:rsidRPr="00772195">
        <w:tab/>
        <w:t>INDIKĀCIJAS</w:t>
      </w:r>
    </w:p>
    <w:p w14:paraId="4ABAA4F4" w14:textId="77777777" w:rsidR="00F016C6" w:rsidRPr="00772195" w:rsidRDefault="00F016C6" w:rsidP="00772195">
      <w:pPr>
        <w:spacing w:after="0" w:line="240" w:lineRule="auto"/>
        <w:rPr>
          <w:rFonts w:ascii="Times New Roman" w:hAnsi="Times New Roman" w:cs="Times New Roman"/>
        </w:rPr>
      </w:pPr>
    </w:p>
    <w:p w14:paraId="75570DC3" w14:textId="77777777" w:rsidR="00F016C6" w:rsidRPr="00772195" w:rsidRDefault="00F016C6" w:rsidP="00772195">
      <w:pPr>
        <w:spacing w:after="0" w:line="240" w:lineRule="auto"/>
        <w:rPr>
          <w:rFonts w:ascii="Times New Roman" w:hAnsi="Times New Roman" w:cs="Times New Roman"/>
        </w:rPr>
      </w:pPr>
    </w:p>
    <w:p w14:paraId="27B7EBFA" w14:textId="77777777" w:rsidR="00F016C6" w:rsidRPr="00772195" w:rsidRDefault="00F016C6" w:rsidP="00772195">
      <w:pPr>
        <w:pStyle w:val="Style2"/>
      </w:pPr>
      <w:r w:rsidRPr="00772195">
        <w:t>6.</w:t>
      </w:r>
      <w:r w:rsidRPr="00772195">
        <w:tab/>
        <w:t>LIETOŠANAS VEIDI</w:t>
      </w:r>
    </w:p>
    <w:p w14:paraId="55E48C4B" w14:textId="77777777" w:rsidR="00F016C6" w:rsidRPr="00772195" w:rsidRDefault="00F016C6" w:rsidP="00772195">
      <w:pPr>
        <w:spacing w:after="0" w:line="240" w:lineRule="auto"/>
        <w:rPr>
          <w:rFonts w:ascii="Times New Roman" w:hAnsi="Times New Roman" w:cs="Times New Roman"/>
        </w:rPr>
      </w:pPr>
    </w:p>
    <w:p w14:paraId="66CDD500" w14:textId="77777777" w:rsidR="00F016C6" w:rsidRPr="00772195" w:rsidRDefault="00F016C6" w:rsidP="00772195">
      <w:pPr>
        <w:pStyle w:val="Heading2"/>
        <w:ind w:left="0"/>
        <w:rPr>
          <w:rFonts w:cs="Times New Roman"/>
        </w:rPr>
      </w:pPr>
      <w:r w:rsidRPr="00772195">
        <w:rPr>
          <w:rFonts w:cs="Times New Roman"/>
          <w:u w:val="single"/>
        </w:rPr>
        <w:t>Liellopiem, zirgiem</w:t>
      </w:r>
      <w:r w:rsidRPr="00772195">
        <w:rPr>
          <w:rFonts w:cs="Times New Roman"/>
        </w:rPr>
        <w:t xml:space="preserve">: </w:t>
      </w:r>
    </w:p>
    <w:p w14:paraId="01713DD7" w14:textId="77777777" w:rsidR="00F016C6" w:rsidRPr="00772195" w:rsidRDefault="00F016C6" w:rsidP="00772195">
      <w:pPr>
        <w:pStyle w:val="Heading2"/>
        <w:ind w:left="0"/>
        <w:rPr>
          <w:rFonts w:cs="Times New Roman"/>
        </w:rPr>
      </w:pPr>
      <w:r w:rsidRPr="00772195">
        <w:rPr>
          <w:rFonts w:cs="Times New Roman"/>
        </w:rPr>
        <w:t>Intravenozai lietošanai.</w:t>
      </w:r>
    </w:p>
    <w:p w14:paraId="705E169A" w14:textId="77777777" w:rsidR="00F016C6" w:rsidRPr="00772195" w:rsidRDefault="00F016C6" w:rsidP="00772195">
      <w:pPr>
        <w:pStyle w:val="Heading2"/>
        <w:ind w:left="0"/>
        <w:rPr>
          <w:rFonts w:cs="Times New Roman"/>
          <w:iCs/>
        </w:rPr>
      </w:pPr>
    </w:p>
    <w:p w14:paraId="6496064F" w14:textId="77777777" w:rsidR="00F016C6" w:rsidRPr="00772195" w:rsidRDefault="00F016C6" w:rsidP="00772195">
      <w:pPr>
        <w:pStyle w:val="Heading2"/>
        <w:ind w:left="0"/>
        <w:rPr>
          <w:rFonts w:cs="Times New Roman"/>
        </w:rPr>
      </w:pPr>
      <w:r w:rsidRPr="00772195">
        <w:rPr>
          <w:rFonts w:cs="Times New Roman"/>
          <w:u w:val="single"/>
        </w:rPr>
        <w:t>Suņiem</w:t>
      </w:r>
      <w:r w:rsidRPr="00772195">
        <w:rPr>
          <w:rFonts w:cs="Times New Roman"/>
        </w:rPr>
        <w:t xml:space="preserve">: </w:t>
      </w:r>
    </w:p>
    <w:p w14:paraId="6A7CED86" w14:textId="77777777" w:rsidR="00F016C6" w:rsidRPr="00772195" w:rsidRDefault="00F016C6" w:rsidP="00772195">
      <w:pPr>
        <w:pStyle w:val="Heading2"/>
        <w:ind w:left="0"/>
        <w:rPr>
          <w:rFonts w:cs="Times New Roman"/>
          <w:iCs/>
        </w:rPr>
      </w:pPr>
      <w:r w:rsidRPr="00772195">
        <w:rPr>
          <w:rFonts w:cs="Times New Roman"/>
        </w:rPr>
        <w:t>Intravenozai, intramuskulārai un subkutānai lietošanai.</w:t>
      </w:r>
    </w:p>
    <w:p w14:paraId="19F4FE55" w14:textId="77777777" w:rsidR="00F016C6" w:rsidRPr="00772195" w:rsidRDefault="00F016C6" w:rsidP="00772195">
      <w:pPr>
        <w:spacing w:after="0" w:line="240" w:lineRule="auto"/>
        <w:rPr>
          <w:rFonts w:ascii="Times New Roman" w:hAnsi="Times New Roman" w:cs="Times New Roman"/>
        </w:rPr>
      </w:pPr>
    </w:p>
    <w:p w14:paraId="3BE6F51C" w14:textId="77777777" w:rsidR="00F016C6" w:rsidRPr="00772195" w:rsidRDefault="00F016C6" w:rsidP="00772195">
      <w:pPr>
        <w:spacing w:after="0" w:line="240" w:lineRule="auto"/>
        <w:rPr>
          <w:rFonts w:ascii="Times New Roman" w:hAnsi="Times New Roman" w:cs="Times New Roman"/>
        </w:rPr>
      </w:pPr>
    </w:p>
    <w:p w14:paraId="2656012D" w14:textId="77777777" w:rsidR="00F016C6" w:rsidRPr="00772195" w:rsidRDefault="00F016C6" w:rsidP="00772195">
      <w:pPr>
        <w:pStyle w:val="Style2"/>
        <w:pBdr>
          <w:top w:val="single" w:sz="4" w:space="0" w:color="auto"/>
        </w:pBdr>
      </w:pPr>
      <w:r w:rsidRPr="00772195">
        <w:t>7.</w:t>
      </w:r>
      <w:r w:rsidRPr="00772195">
        <w:tab/>
        <w:t>IEROBEŽOJUMU PERIODS</w:t>
      </w:r>
    </w:p>
    <w:p w14:paraId="4C77D232" w14:textId="77777777" w:rsidR="00F016C6" w:rsidRPr="00772195" w:rsidRDefault="00F016C6" w:rsidP="00772195">
      <w:pPr>
        <w:spacing w:after="0" w:line="240" w:lineRule="auto"/>
        <w:rPr>
          <w:rFonts w:ascii="Times New Roman" w:hAnsi="Times New Roman" w:cs="Times New Roman"/>
        </w:rPr>
      </w:pPr>
    </w:p>
    <w:p w14:paraId="4231C6E2" w14:textId="77777777" w:rsidR="00F016C6" w:rsidRPr="00772195" w:rsidRDefault="00F016C6" w:rsidP="00772195">
      <w:pPr>
        <w:pStyle w:val="Heading2"/>
        <w:ind w:left="0"/>
        <w:rPr>
          <w:rFonts w:cs="Times New Roman"/>
          <w:spacing w:val="1"/>
        </w:rPr>
      </w:pPr>
      <w:r w:rsidRPr="00772195">
        <w:rPr>
          <w:rFonts w:cs="Times New Roman"/>
        </w:rPr>
        <w:t xml:space="preserve">Ierobežojumu periodi: </w:t>
      </w:r>
    </w:p>
    <w:p w14:paraId="0AA7A6D8" w14:textId="77777777" w:rsidR="00F016C6" w:rsidRPr="00772195" w:rsidRDefault="00F016C6" w:rsidP="00772195">
      <w:pPr>
        <w:pStyle w:val="Heading2"/>
        <w:ind w:left="0"/>
        <w:rPr>
          <w:rFonts w:cs="Times New Roman"/>
        </w:rPr>
      </w:pPr>
      <w:r w:rsidRPr="00772195">
        <w:rPr>
          <w:rFonts w:cs="Times New Roman"/>
        </w:rPr>
        <w:t xml:space="preserve">Liellopi un zirgi: </w:t>
      </w:r>
    </w:p>
    <w:p w14:paraId="5CB85EAB" w14:textId="77777777" w:rsidR="00F016C6" w:rsidRPr="00772195" w:rsidRDefault="00F016C6" w:rsidP="00772195">
      <w:pPr>
        <w:pStyle w:val="BodyText"/>
        <w:spacing w:line="245" w:lineRule="auto"/>
        <w:ind w:left="0"/>
        <w:rPr>
          <w:rFonts w:cs="Times New Roman"/>
          <w:i w:val="0"/>
          <w:iCs/>
        </w:rPr>
      </w:pPr>
      <w:r w:rsidRPr="00772195">
        <w:rPr>
          <w:rFonts w:cs="Times New Roman"/>
          <w:i w:val="0"/>
        </w:rPr>
        <w:t xml:space="preserve">Gaļai un blakusproduktiem: </w:t>
      </w:r>
      <w:r w:rsidRPr="00772195">
        <w:rPr>
          <w:rFonts w:cs="Times New Roman"/>
          <w:i w:val="0"/>
        </w:rPr>
        <w:tab/>
        <w:t xml:space="preserve">nulle dienas. </w:t>
      </w:r>
    </w:p>
    <w:p w14:paraId="2814BAC9" w14:textId="77777777" w:rsidR="00F016C6" w:rsidRPr="00772195" w:rsidRDefault="00F016C6" w:rsidP="00772195">
      <w:pPr>
        <w:pStyle w:val="BodyText"/>
        <w:spacing w:line="245" w:lineRule="auto"/>
        <w:ind w:left="0"/>
        <w:rPr>
          <w:rFonts w:cs="Times New Roman"/>
          <w:i w:val="0"/>
          <w:iCs/>
          <w:sz w:val="23"/>
          <w:szCs w:val="23"/>
        </w:rPr>
      </w:pPr>
      <w:r w:rsidRPr="00772195">
        <w:rPr>
          <w:rFonts w:cs="Times New Roman"/>
          <w:i w:val="0"/>
        </w:rPr>
        <w:t xml:space="preserve">Pienam: </w:t>
      </w:r>
      <w:r w:rsidRPr="00772195">
        <w:rPr>
          <w:rFonts w:cs="Times New Roman"/>
          <w:i w:val="0"/>
        </w:rPr>
        <w:tab/>
      </w:r>
      <w:r w:rsidRPr="00772195">
        <w:rPr>
          <w:rFonts w:cs="Times New Roman"/>
          <w:i w:val="0"/>
        </w:rPr>
        <w:tab/>
      </w:r>
      <w:r w:rsidRPr="00772195">
        <w:rPr>
          <w:rFonts w:cs="Times New Roman"/>
          <w:i w:val="0"/>
        </w:rPr>
        <w:tab/>
        <w:t>nulle stundas.</w:t>
      </w:r>
    </w:p>
    <w:p w14:paraId="246554A0" w14:textId="77777777" w:rsidR="00F016C6" w:rsidRPr="00772195" w:rsidRDefault="00F016C6" w:rsidP="00772195">
      <w:pPr>
        <w:spacing w:after="0" w:line="240" w:lineRule="auto"/>
        <w:rPr>
          <w:rFonts w:ascii="Times New Roman" w:hAnsi="Times New Roman" w:cs="Times New Roman"/>
        </w:rPr>
      </w:pPr>
    </w:p>
    <w:p w14:paraId="5E6C36D8" w14:textId="77777777" w:rsidR="00F016C6" w:rsidRPr="00772195" w:rsidRDefault="00F016C6" w:rsidP="00772195">
      <w:pPr>
        <w:spacing w:after="0" w:line="240" w:lineRule="auto"/>
        <w:rPr>
          <w:rFonts w:ascii="Times New Roman" w:hAnsi="Times New Roman" w:cs="Times New Roman"/>
        </w:rPr>
      </w:pPr>
    </w:p>
    <w:p w14:paraId="7880E990" w14:textId="77777777" w:rsidR="00F016C6" w:rsidRPr="00772195" w:rsidRDefault="00F016C6" w:rsidP="00772195">
      <w:pPr>
        <w:pStyle w:val="Style2"/>
      </w:pPr>
      <w:r w:rsidRPr="00772195">
        <w:t>8.</w:t>
      </w:r>
      <w:r w:rsidRPr="00772195">
        <w:tab/>
        <w:t>DERĪGUMA TERMIŅŠ</w:t>
      </w:r>
    </w:p>
    <w:p w14:paraId="048D2523" w14:textId="77777777" w:rsidR="00F016C6" w:rsidRPr="00772195" w:rsidRDefault="00F016C6" w:rsidP="00772195">
      <w:pPr>
        <w:spacing w:after="0" w:line="240" w:lineRule="auto"/>
        <w:rPr>
          <w:rFonts w:ascii="Times New Roman" w:hAnsi="Times New Roman" w:cs="Times New Roman"/>
        </w:rPr>
      </w:pPr>
    </w:p>
    <w:p w14:paraId="13096654" w14:textId="77777777" w:rsidR="00F016C6" w:rsidRPr="00772195" w:rsidRDefault="00F016C6" w:rsidP="00772195">
      <w:pPr>
        <w:pStyle w:val="Heading2"/>
        <w:ind w:left="0"/>
        <w:rPr>
          <w:rFonts w:cs="Times New Roman"/>
        </w:rPr>
      </w:pPr>
      <w:r w:rsidRPr="00772195">
        <w:rPr>
          <w:rFonts w:cs="Times New Roman"/>
        </w:rPr>
        <w:t>Exp. {mēnesis/gads}</w:t>
      </w:r>
    </w:p>
    <w:p w14:paraId="6AA769F9" w14:textId="77777777" w:rsidR="00F016C6" w:rsidRPr="00772195" w:rsidRDefault="00F016C6" w:rsidP="00772195">
      <w:pPr>
        <w:spacing w:after="0" w:line="245" w:lineRule="auto"/>
        <w:rPr>
          <w:rFonts w:ascii="Times New Roman" w:hAnsi="Times New Roman" w:cs="Times New Roman"/>
        </w:rPr>
      </w:pPr>
    </w:p>
    <w:p w14:paraId="33995DE8" w14:textId="77777777" w:rsidR="00F016C6" w:rsidRPr="00772195" w:rsidRDefault="00F016C6" w:rsidP="00772195">
      <w:pPr>
        <w:spacing w:after="0"/>
        <w:rPr>
          <w:rFonts w:ascii="Times New Roman" w:hAnsi="Times New Roman" w:cs="Times New Roman"/>
        </w:rPr>
      </w:pPr>
      <w:r w:rsidRPr="00772195">
        <w:rPr>
          <w:rFonts w:ascii="Times New Roman" w:hAnsi="Times New Roman" w:cs="Times New Roman"/>
        </w:rPr>
        <w:t>Derīguma termiņš pēc pirmreizējas tiešā iepakojuma atvēršanas: 28 dienas.</w:t>
      </w:r>
    </w:p>
    <w:p w14:paraId="1DB46F11" w14:textId="77777777" w:rsidR="00F016C6" w:rsidRPr="00772195" w:rsidRDefault="00F016C6" w:rsidP="00772195">
      <w:pPr>
        <w:spacing w:after="0" w:line="245" w:lineRule="auto"/>
        <w:rPr>
          <w:rFonts w:ascii="Times New Roman" w:eastAsia="Times New Roman" w:hAnsi="Times New Roman" w:cs="Times New Roman"/>
        </w:rPr>
      </w:pPr>
      <w:r w:rsidRPr="00772195">
        <w:rPr>
          <w:rFonts w:ascii="Times New Roman" w:hAnsi="Times New Roman" w:cs="Times New Roman"/>
        </w:rPr>
        <w:t>Pēc caurduršanas izlietot līdz ...</w:t>
      </w:r>
    </w:p>
    <w:p w14:paraId="74ABDB5F" w14:textId="77777777" w:rsidR="00F016C6" w:rsidRPr="00772195" w:rsidRDefault="00F016C6" w:rsidP="00772195">
      <w:pPr>
        <w:spacing w:after="0" w:line="240" w:lineRule="auto"/>
        <w:rPr>
          <w:rFonts w:ascii="Times New Roman" w:hAnsi="Times New Roman" w:cs="Times New Roman"/>
        </w:rPr>
      </w:pPr>
    </w:p>
    <w:p w14:paraId="5E8D68EB" w14:textId="77777777" w:rsidR="00F016C6" w:rsidRPr="00772195" w:rsidRDefault="00F016C6" w:rsidP="00772195">
      <w:pPr>
        <w:pStyle w:val="Style2"/>
      </w:pPr>
      <w:r w:rsidRPr="00772195">
        <w:lastRenderedPageBreak/>
        <w:t>9.</w:t>
      </w:r>
      <w:r w:rsidRPr="00772195">
        <w:tab/>
        <w:t>ĪPAŠI UZGLABĀŠANAS NOSACĪJUMI</w:t>
      </w:r>
    </w:p>
    <w:p w14:paraId="71FEF681" w14:textId="77777777" w:rsidR="00F016C6" w:rsidRPr="00772195" w:rsidRDefault="00F016C6" w:rsidP="00772195">
      <w:pPr>
        <w:spacing w:after="0" w:line="240" w:lineRule="auto"/>
        <w:rPr>
          <w:rFonts w:ascii="Times New Roman" w:hAnsi="Times New Roman" w:cs="Times New Roman"/>
        </w:rPr>
      </w:pPr>
    </w:p>
    <w:p w14:paraId="12E31A47" w14:textId="77777777" w:rsidR="00F016C6" w:rsidRPr="00772195" w:rsidRDefault="00F016C6" w:rsidP="00772195">
      <w:pPr>
        <w:spacing w:after="0"/>
        <w:rPr>
          <w:rFonts w:ascii="Times New Roman" w:eastAsia="Times New Roman" w:hAnsi="Times New Roman" w:cs="Times New Roman"/>
        </w:rPr>
      </w:pPr>
      <w:r w:rsidRPr="00772195">
        <w:rPr>
          <w:rFonts w:ascii="Times New Roman" w:hAnsi="Times New Roman" w:cs="Times New Roman"/>
        </w:rPr>
        <w:t>Uzglabāt flakonu</w:t>
      </w:r>
      <w:r w:rsidRPr="00772195">
        <w:rPr>
          <w:rFonts w:ascii="Times New Roman" w:hAnsi="Times New Roman" w:cs="Times New Roman"/>
          <w:color w:val="008000"/>
        </w:rPr>
        <w:t xml:space="preserve"> </w:t>
      </w:r>
      <w:r w:rsidRPr="00772195">
        <w:rPr>
          <w:rFonts w:ascii="Times New Roman" w:hAnsi="Times New Roman" w:cs="Times New Roman"/>
        </w:rPr>
        <w:t>ārējā iepakojumā, lai pasargātu no gaismas.</w:t>
      </w:r>
    </w:p>
    <w:p w14:paraId="457766BC" w14:textId="77777777" w:rsidR="00F016C6" w:rsidRDefault="00F016C6" w:rsidP="00772195">
      <w:pPr>
        <w:spacing w:after="0" w:line="240" w:lineRule="auto"/>
        <w:rPr>
          <w:rFonts w:ascii="Times New Roman" w:hAnsi="Times New Roman" w:cs="Times New Roman"/>
        </w:rPr>
      </w:pPr>
    </w:p>
    <w:p w14:paraId="6BB18844" w14:textId="77777777" w:rsidR="00772195" w:rsidRPr="00772195" w:rsidRDefault="00772195" w:rsidP="00772195">
      <w:pPr>
        <w:spacing w:after="0" w:line="240" w:lineRule="auto"/>
        <w:rPr>
          <w:rFonts w:ascii="Times New Roman" w:hAnsi="Times New Roman" w:cs="Times New Roman"/>
        </w:rPr>
      </w:pPr>
    </w:p>
    <w:p w14:paraId="10AD1F3A" w14:textId="77777777" w:rsidR="00F016C6" w:rsidRPr="00772195" w:rsidRDefault="00F016C6" w:rsidP="00772195">
      <w:pPr>
        <w:pStyle w:val="Style2"/>
      </w:pPr>
      <w:r w:rsidRPr="00772195">
        <w:t>10.</w:t>
      </w:r>
      <w:r w:rsidRPr="00772195">
        <w:tab/>
        <w:t>VĀRDI “PIRMS LIETOŠANAS IZLASIET LIETOŠANAS INSTRUKCIJU”</w:t>
      </w:r>
    </w:p>
    <w:p w14:paraId="5C93C13F" w14:textId="77777777" w:rsidR="00F016C6" w:rsidRPr="00772195" w:rsidRDefault="00F016C6" w:rsidP="00772195">
      <w:pPr>
        <w:spacing w:after="0" w:line="240" w:lineRule="auto"/>
        <w:rPr>
          <w:rFonts w:ascii="Times New Roman" w:hAnsi="Times New Roman" w:cs="Times New Roman"/>
        </w:rPr>
      </w:pPr>
    </w:p>
    <w:p w14:paraId="2B696B2D"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Pirms lietošanas izlasiet lietošanas instrukciju.</w:t>
      </w:r>
    </w:p>
    <w:p w14:paraId="0641564C" w14:textId="77777777" w:rsidR="00F016C6" w:rsidRPr="00772195" w:rsidRDefault="00F016C6" w:rsidP="00772195">
      <w:pPr>
        <w:spacing w:after="0" w:line="240" w:lineRule="auto"/>
        <w:rPr>
          <w:rFonts w:ascii="Times New Roman" w:hAnsi="Times New Roman" w:cs="Times New Roman"/>
        </w:rPr>
      </w:pPr>
    </w:p>
    <w:p w14:paraId="139856E3" w14:textId="77777777" w:rsidR="00F016C6" w:rsidRPr="00772195" w:rsidRDefault="00F016C6" w:rsidP="00772195">
      <w:pPr>
        <w:spacing w:after="0" w:line="240" w:lineRule="auto"/>
        <w:rPr>
          <w:rFonts w:ascii="Times New Roman" w:hAnsi="Times New Roman" w:cs="Times New Roman"/>
        </w:rPr>
      </w:pPr>
    </w:p>
    <w:p w14:paraId="5649FB8F" w14:textId="77777777" w:rsidR="00F016C6" w:rsidRPr="00772195" w:rsidRDefault="00F016C6" w:rsidP="00772195">
      <w:pPr>
        <w:pStyle w:val="Style2"/>
      </w:pPr>
      <w:r w:rsidRPr="00772195">
        <w:t>11.</w:t>
      </w:r>
      <w:r w:rsidRPr="00772195">
        <w:tab/>
        <w:t>VĀRDI “LIETOŠANAI DZĪVNIEKIEM”</w:t>
      </w:r>
    </w:p>
    <w:p w14:paraId="6F448685" w14:textId="77777777" w:rsidR="00F016C6" w:rsidRPr="00772195" w:rsidRDefault="00F016C6" w:rsidP="00772195">
      <w:pPr>
        <w:spacing w:after="0" w:line="240" w:lineRule="auto"/>
        <w:rPr>
          <w:rFonts w:ascii="Times New Roman" w:hAnsi="Times New Roman" w:cs="Times New Roman"/>
        </w:rPr>
      </w:pPr>
    </w:p>
    <w:p w14:paraId="32E999E6"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Lietošanai dzīvniekiem.</w:t>
      </w:r>
    </w:p>
    <w:p w14:paraId="46C1D084" w14:textId="77777777" w:rsidR="00F016C6" w:rsidRPr="00772195" w:rsidRDefault="00F016C6" w:rsidP="00772195">
      <w:pPr>
        <w:spacing w:after="0" w:line="240" w:lineRule="auto"/>
        <w:rPr>
          <w:rFonts w:ascii="Times New Roman" w:hAnsi="Times New Roman" w:cs="Times New Roman"/>
        </w:rPr>
      </w:pPr>
    </w:p>
    <w:p w14:paraId="14692821" w14:textId="77777777" w:rsidR="00F016C6" w:rsidRPr="00772195" w:rsidRDefault="00F016C6" w:rsidP="00772195">
      <w:pPr>
        <w:spacing w:after="0" w:line="240" w:lineRule="auto"/>
        <w:rPr>
          <w:rFonts w:ascii="Times New Roman" w:hAnsi="Times New Roman" w:cs="Times New Roman"/>
        </w:rPr>
      </w:pPr>
    </w:p>
    <w:p w14:paraId="21353B1A" w14:textId="77777777" w:rsidR="00F016C6" w:rsidRPr="00772195" w:rsidRDefault="00F016C6" w:rsidP="00772195">
      <w:pPr>
        <w:pStyle w:val="Style2"/>
      </w:pPr>
      <w:r w:rsidRPr="00772195">
        <w:t>12.</w:t>
      </w:r>
      <w:r w:rsidRPr="00772195">
        <w:tab/>
        <w:t>VĀRDI “UZGLABĀT BĒRNIEM NEREDZAMĀ UN NEPIEEJAMĀ VIETĀ”</w:t>
      </w:r>
    </w:p>
    <w:p w14:paraId="1229285E" w14:textId="77777777" w:rsidR="00F016C6" w:rsidRPr="00772195" w:rsidRDefault="00F016C6" w:rsidP="00772195">
      <w:pPr>
        <w:spacing w:after="0" w:line="240" w:lineRule="auto"/>
        <w:rPr>
          <w:rFonts w:ascii="Times New Roman" w:hAnsi="Times New Roman" w:cs="Times New Roman"/>
        </w:rPr>
      </w:pPr>
    </w:p>
    <w:p w14:paraId="4FFE6268"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Uzglabāt bērniem neredzamā un nepieejamā vietā.</w:t>
      </w:r>
    </w:p>
    <w:p w14:paraId="6D121BD3" w14:textId="77777777" w:rsidR="00F016C6" w:rsidRPr="00772195" w:rsidRDefault="00F016C6" w:rsidP="00772195">
      <w:pPr>
        <w:spacing w:after="0" w:line="240" w:lineRule="auto"/>
        <w:rPr>
          <w:rFonts w:ascii="Times New Roman" w:hAnsi="Times New Roman" w:cs="Times New Roman"/>
        </w:rPr>
      </w:pPr>
    </w:p>
    <w:p w14:paraId="6AC26B01" w14:textId="77777777" w:rsidR="00F016C6" w:rsidRPr="00772195" w:rsidRDefault="00F016C6" w:rsidP="00772195">
      <w:pPr>
        <w:spacing w:after="0" w:line="240" w:lineRule="auto"/>
        <w:rPr>
          <w:rFonts w:ascii="Times New Roman" w:hAnsi="Times New Roman" w:cs="Times New Roman"/>
        </w:rPr>
      </w:pPr>
    </w:p>
    <w:p w14:paraId="3F900138" w14:textId="77777777" w:rsidR="00F016C6" w:rsidRPr="00772195" w:rsidRDefault="00F016C6" w:rsidP="00772195">
      <w:pPr>
        <w:pStyle w:val="Style2"/>
      </w:pPr>
      <w:r w:rsidRPr="00772195">
        <w:t>13.</w:t>
      </w:r>
      <w:r w:rsidRPr="00772195">
        <w:tab/>
        <w:t xml:space="preserve">TIRDZNIECĪBAS ATĻAUJAS TURĒTĀJS </w:t>
      </w:r>
    </w:p>
    <w:p w14:paraId="128BA4DA" w14:textId="77777777" w:rsidR="00F016C6" w:rsidRPr="00772195" w:rsidRDefault="00F016C6" w:rsidP="00772195">
      <w:pPr>
        <w:spacing w:after="0" w:line="240" w:lineRule="auto"/>
        <w:rPr>
          <w:rFonts w:ascii="Times New Roman" w:hAnsi="Times New Roman" w:cs="Times New Roman"/>
        </w:rPr>
      </w:pPr>
    </w:p>
    <w:p w14:paraId="095565AE" w14:textId="4FF87C86" w:rsidR="00F016C6" w:rsidRDefault="00F675F1" w:rsidP="00772195">
      <w:pPr>
        <w:spacing w:after="0" w:line="240" w:lineRule="auto"/>
        <w:rPr>
          <w:rFonts w:ascii="Times New Roman" w:hAnsi="Times New Roman" w:cs="Times New Roman"/>
        </w:rPr>
      </w:pPr>
      <w:r w:rsidRPr="00F675F1">
        <w:rPr>
          <w:rFonts w:ascii="Times New Roman" w:hAnsi="Times New Roman" w:cs="Times New Roman"/>
        </w:rPr>
        <w:t>Veyx-Pharma GmbH</w:t>
      </w:r>
    </w:p>
    <w:p w14:paraId="39B7D276" w14:textId="77777777" w:rsidR="00F675F1" w:rsidRPr="00772195" w:rsidRDefault="00F675F1" w:rsidP="00772195">
      <w:pPr>
        <w:spacing w:after="0" w:line="240" w:lineRule="auto"/>
        <w:rPr>
          <w:rFonts w:ascii="Times New Roman" w:hAnsi="Times New Roman" w:cs="Times New Roman"/>
        </w:rPr>
      </w:pPr>
    </w:p>
    <w:p w14:paraId="2C6CA2F6" w14:textId="77777777" w:rsidR="00F016C6" w:rsidRPr="00772195" w:rsidRDefault="00F016C6" w:rsidP="00772195">
      <w:pPr>
        <w:spacing w:after="0" w:line="240" w:lineRule="auto"/>
        <w:rPr>
          <w:rFonts w:ascii="Times New Roman" w:hAnsi="Times New Roman" w:cs="Times New Roman"/>
        </w:rPr>
      </w:pPr>
    </w:p>
    <w:p w14:paraId="2C2A6FAC" w14:textId="77777777" w:rsidR="00F016C6" w:rsidRPr="00772195" w:rsidRDefault="00F016C6" w:rsidP="00772195">
      <w:pPr>
        <w:pStyle w:val="Style2"/>
      </w:pPr>
      <w:r w:rsidRPr="00772195">
        <w:t>14.</w:t>
      </w:r>
      <w:r w:rsidRPr="00772195">
        <w:tab/>
        <w:t>TIRDZNIECĪBAS ATĻAUJAS NUMURI</w:t>
      </w:r>
    </w:p>
    <w:p w14:paraId="730ADA72" w14:textId="77777777" w:rsidR="00F016C6" w:rsidRPr="00772195" w:rsidRDefault="00F016C6" w:rsidP="00772195">
      <w:pPr>
        <w:spacing w:after="0" w:line="240" w:lineRule="auto"/>
        <w:rPr>
          <w:rFonts w:ascii="Times New Roman" w:hAnsi="Times New Roman" w:cs="Times New Roman"/>
        </w:rPr>
      </w:pPr>
    </w:p>
    <w:p w14:paraId="65AD8C7D" w14:textId="5E163B46" w:rsidR="00F016C6" w:rsidRDefault="0048473E" w:rsidP="00772195">
      <w:pPr>
        <w:spacing w:after="0" w:line="240" w:lineRule="auto"/>
        <w:rPr>
          <w:rFonts w:ascii="Times New Roman" w:eastAsia="Times New Roman" w:hAnsi="Times New Roman" w:cs="Times New Roman"/>
          <w:szCs w:val="23"/>
        </w:rPr>
      </w:pPr>
      <w:r w:rsidRPr="0048473E">
        <w:rPr>
          <w:rFonts w:ascii="Times New Roman" w:eastAsia="Times New Roman" w:hAnsi="Times New Roman" w:cs="Times New Roman"/>
          <w:szCs w:val="23"/>
        </w:rPr>
        <w:t>V/DCP/23/0031</w:t>
      </w:r>
    </w:p>
    <w:p w14:paraId="5E415F86" w14:textId="77777777" w:rsidR="0048473E" w:rsidRPr="00772195" w:rsidRDefault="0048473E" w:rsidP="00772195">
      <w:pPr>
        <w:spacing w:after="0" w:line="240" w:lineRule="auto"/>
        <w:rPr>
          <w:rFonts w:ascii="Times New Roman" w:hAnsi="Times New Roman" w:cs="Times New Roman"/>
        </w:rPr>
      </w:pPr>
    </w:p>
    <w:p w14:paraId="4DF390A5" w14:textId="77777777" w:rsidR="00F016C6" w:rsidRPr="00772195" w:rsidRDefault="00F016C6" w:rsidP="00772195">
      <w:pPr>
        <w:spacing w:after="0" w:line="240" w:lineRule="auto"/>
        <w:rPr>
          <w:rFonts w:ascii="Times New Roman" w:hAnsi="Times New Roman" w:cs="Times New Roman"/>
        </w:rPr>
      </w:pPr>
    </w:p>
    <w:p w14:paraId="1400F6BE" w14:textId="77777777" w:rsidR="00F016C6" w:rsidRPr="00772195" w:rsidRDefault="00F016C6" w:rsidP="00772195">
      <w:pPr>
        <w:pStyle w:val="Style2"/>
      </w:pPr>
      <w:r w:rsidRPr="00772195">
        <w:t>15.</w:t>
      </w:r>
      <w:r w:rsidRPr="00772195">
        <w:tab/>
        <w:t>SĒRIJAS NUMURS</w:t>
      </w:r>
    </w:p>
    <w:p w14:paraId="0406809D" w14:textId="77777777" w:rsidR="00F016C6" w:rsidRPr="00772195" w:rsidRDefault="00F016C6" w:rsidP="00772195">
      <w:pPr>
        <w:spacing w:after="0" w:line="240" w:lineRule="auto"/>
        <w:rPr>
          <w:rFonts w:ascii="Times New Roman" w:hAnsi="Times New Roman" w:cs="Times New Roman"/>
        </w:rPr>
      </w:pPr>
    </w:p>
    <w:p w14:paraId="0880B33F"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t>Lot {numurs}</w:t>
      </w:r>
    </w:p>
    <w:p w14:paraId="4C6931CE" w14:textId="77777777" w:rsidR="00F016C6" w:rsidRPr="00772195" w:rsidRDefault="00F016C6" w:rsidP="00772195">
      <w:pPr>
        <w:spacing w:after="0" w:line="240" w:lineRule="auto"/>
        <w:rPr>
          <w:rFonts w:ascii="Times New Roman" w:hAnsi="Times New Roman" w:cs="Times New Roman"/>
        </w:rPr>
      </w:pPr>
    </w:p>
    <w:p w14:paraId="7AA89555" w14:textId="77777777" w:rsidR="00F016C6" w:rsidRPr="00772195" w:rsidRDefault="00F016C6" w:rsidP="00772195">
      <w:pPr>
        <w:spacing w:after="0" w:line="240" w:lineRule="auto"/>
        <w:rPr>
          <w:rFonts w:ascii="Times New Roman" w:hAnsi="Times New Roman" w:cs="Times New Roman"/>
        </w:rPr>
      </w:pPr>
      <w:r w:rsidRPr="00772195">
        <w:rPr>
          <w:rFonts w:ascii="Times New Roman" w:hAnsi="Times New Roman" w:cs="Times New Roman"/>
        </w:rP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016C6" w:rsidRPr="00772195" w14:paraId="2D6849F3" w14:textId="77777777" w:rsidTr="00E6528B">
        <w:trPr>
          <w:trHeight w:val="977"/>
        </w:trPr>
        <w:tc>
          <w:tcPr>
            <w:tcW w:w="9214" w:type="dxa"/>
            <w:tcBorders>
              <w:bottom w:val="single" w:sz="4" w:space="0" w:color="auto"/>
            </w:tcBorders>
          </w:tcPr>
          <w:p w14:paraId="3075D47E" w14:textId="77777777" w:rsidR="00F016C6" w:rsidRPr="00772195" w:rsidRDefault="00F016C6" w:rsidP="00772195">
            <w:pPr>
              <w:spacing w:after="0"/>
              <w:rPr>
                <w:rFonts w:ascii="Times New Roman" w:hAnsi="Times New Roman" w:cs="Times New Roman"/>
                <w:b/>
              </w:rPr>
            </w:pPr>
            <w:r w:rsidRPr="00772195">
              <w:rPr>
                <w:rFonts w:ascii="Times New Roman" w:hAnsi="Times New Roman" w:cs="Times New Roman"/>
                <w:b/>
              </w:rPr>
              <w:lastRenderedPageBreak/>
              <w:t>UZ</w:t>
            </w:r>
            <w:r w:rsidRPr="00772195">
              <w:rPr>
                <w:rFonts w:ascii="Times New Roman" w:hAnsi="Times New Roman" w:cs="Times New Roman"/>
              </w:rPr>
              <w:t xml:space="preserve"> </w:t>
            </w:r>
            <w:r w:rsidRPr="00772195">
              <w:rPr>
                <w:rFonts w:ascii="Times New Roman" w:hAnsi="Times New Roman" w:cs="Times New Roman"/>
                <w:b/>
              </w:rPr>
              <w:t>TIEŠĀ IEPAKOJUMA NORĀDĀMĀ INFORMĀCIJA</w:t>
            </w:r>
          </w:p>
          <w:p w14:paraId="2E895E85" w14:textId="77777777" w:rsidR="00F016C6" w:rsidRPr="00772195" w:rsidRDefault="00F016C6" w:rsidP="00772195">
            <w:pPr>
              <w:spacing w:after="0"/>
              <w:rPr>
                <w:rFonts w:ascii="Times New Roman" w:hAnsi="Times New Roman" w:cs="Times New Roman"/>
                <w:b/>
              </w:rPr>
            </w:pPr>
          </w:p>
          <w:p w14:paraId="5ECE5A3A" w14:textId="66FBD7AD" w:rsidR="00F016C6" w:rsidRPr="00772195" w:rsidRDefault="00F016C6" w:rsidP="00772195">
            <w:pPr>
              <w:spacing w:after="0"/>
              <w:rPr>
                <w:rFonts w:ascii="Times New Roman" w:hAnsi="Times New Roman" w:cs="Times New Roman"/>
              </w:rPr>
            </w:pPr>
            <w:r w:rsidRPr="00772195">
              <w:rPr>
                <w:rFonts w:ascii="Times New Roman" w:hAnsi="Times New Roman" w:cs="Times New Roman"/>
                <w:b/>
              </w:rPr>
              <w:t>Stila flakons (100 ml, 250 ml)</w:t>
            </w:r>
          </w:p>
        </w:tc>
      </w:tr>
    </w:tbl>
    <w:p w14:paraId="14E9B1D1" w14:textId="77777777" w:rsidR="00F016C6" w:rsidRPr="00772195" w:rsidRDefault="00F016C6" w:rsidP="00772195">
      <w:pPr>
        <w:spacing w:after="0"/>
        <w:rPr>
          <w:rFonts w:ascii="Times New Roman" w:hAnsi="Times New Roman" w:cs="Times New Roman"/>
        </w:rPr>
      </w:pPr>
    </w:p>
    <w:p w14:paraId="64575DCA" w14:textId="77777777" w:rsidR="00F016C6" w:rsidRPr="00772195" w:rsidRDefault="00F016C6" w:rsidP="00772195">
      <w:pPr>
        <w:pStyle w:val="Style2"/>
      </w:pPr>
      <w:r w:rsidRPr="00772195">
        <w:t>1.</w:t>
      </w:r>
      <w:r w:rsidRPr="00772195">
        <w:tab/>
        <w:t>VETERINĀRO ZĀĻU NOSAUKUMS</w:t>
      </w:r>
    </w:p>
    <w:p w14:paraId="06B5F770" w14:textId="77777777" w:rsidR="00F016C6" w:rsidRPr="00772195" w:rsidRDefault="00F016C6" w:rsidP="00772195">
      <w:pPr>
        <w:spacing w:after="0"/>
        <w:rPr>
          <w:rFonts w:ascii="Times New Roman" w:hAnsi="Times New Roman" w:cs="Times New Roman"/>
        </w:rPr>
      </w:pPr>
    </w:p>
    <w:p w14:paraId="388AD740" w14:textId="50564DFE" w:rsidR="004D1501" w:rsidRDefault="0000598C" w:rsidP="00772195">
      <w:pPr>
        <w:spacing w:after="0"/>
        <w:rPr>
          <w:rFonts w:ascii="Times New Roman" w:hAnsi="Times New Roman" w:cs="Times New Roman"/>
        </w:rPr>
      </w:pPr>
      <w:r w:rsidRPr="0000598C">
        <w:rPr>
          <w:rFonts w:ascii="Times New Roman" w:hAnsi="Times New Roman" w:cs="Times New Roman"/>
        </w:rPr>
        <w:t>Vey Tosal 100 mg/ml + 0,05 mg/ml šķīdums injekcijām</w:t>
      </w:r>
    </w:p>
    <w:p w14:paraId="53E55478" w14:textId="77777777" w:rsidR="0000598C" w:rsidRPr="00772195" w:rsidRDefault="0000598C" w:rsidP="00772195">
      <w:pPr>
        <w:spacing w:after="0"/>
        <w:rPr>
          <w:rFonts w:ascii="Times New Roman" w:hAnsi="Times New Roman" w:cs="Times New Roman"/>
        </w:rPr>
      </w:pPr>
    </w:p>
    <w:p w14:paraId="45A5E5E0" w14:textId="77777777" w:rsidR="00F016C6" w:rsidRPr="00772195" w:rsidRDefault="00F016C6" w:rsidP="00772195">
      <w:pPr>
        <w:spacing w:after="0"/>
        <w:rPr>
          <w:rFonts w:ascii="Times New Roman" w:hAnsi="Times New Roman" w:cs="Times New Roman"/>
        </w:rPr>
      </w:pPr>
    </w:p>
    <w:p w14:paraId="08709C25" w14:textId="77777777" w:rsidR="00F016C6" w:rsidRPr="00772195" w:rsidRDefault="00F016C6" w:rsidP="00772195">
      <w:pPr>
        <w:pStyle w:val="Style2"/>
      </w:pPr>
      <w:r w:rsidRPr="00772195">
        <w:t>2.</w:t>
      </w:r>
      <w:r w:rsidRPr="00772195">
        <w:tab/>
        <w:t>INFORMĀCIJA PAR AKTĪVAJĀM VIELĀM</w:t>
      </w:r>
    </w:p>
    <w:p w14:paraId="6322DBC8" w14:textId="77777777" w:rsidR="00F016C6" w:rsidRPr="00772195" w:rsidRDefault="00F016C6" w:rsidP="00772195">
      <w:pPr>
        <w:spacing w:after="0"/>
        <w:ind w:right="113"/>
        <w:rPr>
          <w:rFonts w:ascii="Times New Roman" w:hAnsi="Times New Roman" w:cs="Times New Roman"/>
        </w:rPr>
      </w:pPr>
    </w:p>
    <w:p w14:paraId="14860FA4" w14:textId="72159AFF" w:rsidR="004D1501" w:rsidRPr="00772195" w:rsidRDefault="004D1501" w:rsidP="00772195">
      <w:pPr>
        <w:pStyle w:val="Heading1"/>
        <w:tabs>
          <w:tab w:val="left" w:pos="685"/>
        </w:tabs>
        <w:ind w:left="0" w:firstLine="0"/>
        <w:rPr>
          <w:rFonts w:cs="Times New Roman"/>
          <w:b w:val="0"/>
          <w:bCs w:val="0"/>
        </w:rPr>
      </w:pPr>
      <w:r w:rsidRPr="00772195">
        <w:rPr>
          <w:rFonts w:cs="Times New Roman"/>
          <w:b w:val="0"/>
        </w:rPr>
        <w:t>Katrs ml satur:</w:t>
      </w:r>
    </w:p>
    <w:p w14:paraId="7612B3AF" w14:textId="77777777" w:rsidR="004D1501" w:rsidRPr="00772195" w:rsidRDefault="004D1501" w:rsidP="00772195">
      <w:pPr>
        <w:pStyle w:val="Heading1"/>
        <w:ind w:left="0" w:firstLine="0"/>
        <w:rPr>
          <w:rFonts w:cs="Times New Roman"/>
          <w:b w:val="0"/>
          <w:bCs w:val="0"/>
        </w:rPr>
      </w:pPr>
      <w:r w:rsidRPr="00772195">
        <w:rPr>
          <w:rFonts w:cs="Times New Roman"/>
          <w:b w:val="0"/>
        </w:rPr>
        <w:t>Butafosfāns:</w:t>
      </w:r>
      <w:r w:rsidRPr="00772195">
        <w:rPr>
          <w:rFonts w:cs="Times New Roman"/>
          <w:b w:val="0"/>
        </w:rPr>
        <w:tab/>
      </w:r>
      <w:r w:rsidRPr="00772195">
        <w:rPr>
          <w:rFonts w:cs="Times New Roman"/>
          <w:b w:val="0"/>
        </w:rPr>
        <w:tab/>
      </w:r>
      <w:r w:rsidRPr="00772195">
        <w:rPr>
          <w:rFonts w:cs="Times New Roman"/>
          <w:b w:val="0"/>
        </w:rPr>
        <w:tab/>
      </w:r>
      <w:r w:rsidRPr="00772195">
        <w:rPr>
          <w:rFonts w:cs="Times New Roman"/>
          <w:b w:val="0"/>
        </w:rPr>
        <w:tab/>
        <w:t>100,00 mg</w:t>
      </w:r>
    </w:p>
    <w:p w14:paraId="468427C0" w14:textId="77777777" w:rsidR="004D1501" w:rsidRPr="00772195" w:rsidRDefault="004D1501" w:rsidP="00772195">
      <w:pPr>
        <w:pStyle w:val="Heading1"/>
        <w:ind w:left="0" w:firstLine="0"/>
        <w:rPr>
          <w:rFonts w:cs="Times New Roman"/>
          <w:b w:val="0"/>
          <w:bCs w:val="0"/>
          <w:spacing w:val="-1"/>
        </w:rPr>
      </w:pPr>
      <w:r w:rsidRPr="00772195">
        <w:rPr>
          <w:rFonts w:cs="Times New Roman"/>
          <w:b w:val="0"/>
        </w:rPr>
        <w:t>Ciānkobalamīns (B12 vitamīns):</w:t>
      </w:r>
      <w:r w:rsidRPr="00772195">
        <w:rPr>
          <w:rFonts w:cs="Times New Roman"/>
          <w:b w:val="0"/>
        </w:rPr>
        <w:tab/>
        <w:t xml:space="preserve">    </w:t>
      </w:r>
      <w:r w:rsidRPr="00772195">
        <w:rPr>
          <w:rFonts w:cs="Times New Roman"/>
          <w:b w:val="0"/>
        </w:rPr>
        <w:tab/>
        <w:t>0,05 mg</w:t>
      </w:r>
    </w:p>
    <w:p w14:paraId="4B56652B" w14:textId="77777777" w:rsidR="00F016C6" w:rsidRPr="00772195" w:rsidRDefault="00F016C6" w:rsidP="00772195">
      <w:pPr>
        <w:spacing w:after="0"/>
        <w:ind w:right="113"/>
        <w:rPr>
          <w:rFonts w:ascii="Times New Roman" w:hAnsi="Times New Roman" w:cs="Times New Roman"/>
        </w:rPr>
      </w:pPr>
    </w:p>
    <w:p w14:paraId="64D59DDA" w14:textId="77777777" w:rsidR="004D1501" w:rsidRPr="00772195" w:rsidRDefault="004D1501" w:rsidP="00772195">
      <w:pPr>
        <w:spacing w:after="0"/>
        <w:ind w:right="113"/>
        <w:rPr>
          <w:rFonts w:ascii="Times New Roman" w:hAnsi="Times New Roman" w:cs="Times New Roman"/>
        </w:rPr>
      </w:pPr>
    </w:p>
    <w:p w14:paraId="4C73F079" w14:textId="77777777" w:rsidR="00F016C6" w:rsidRPr="00772195" w:rsidRDefault="00F016C6" w:rsidP="00772195">
      <w:pPr>
        <w:pStyle w:val="Style2"/>
      </w:pPr>
      <w:r w:rsidRPr="00772195">
        <w:t>3.</w:t>
      </w:r>
      <w:r w:rsidRPr="00772195">
        <w:tab/>
        <w:t>MĒRĶSUGAS</w:t>
      </w:r>
    </w:p>
    <w:p w14:paraId="16DD213C" w14:textId="77777777" w:rsidR="00F016C6" w:rsidRPr="00772195" w:rsidRDefault="00F016C6" w:rsidP="00772195">
      <w:pPr>
        <w:spacing w:after="0"/>
        <w:ind w:right="113"/>
        <w:rPr>
          <w:rFonts w:ascii="Times New Roman" w:hAnsi="Times New Roman" w:cs="Times New Roman"/>
        </w:rPr>
      </w:pPr>
    </w:p>
    <w:p w14:paraId="2CB45BE5" w14:textId="77777777" w:rsidR="0069736B" w:rsidRPr="00772195" w:rsidRDefault="0069736B" w:rsidP="00772195">
      <w:pPr>
        <w:pStyle w:val="BodyText"/>
        <w:spacing w:line="245" w:lineRule="auto"/>
        <w:ind w:left="0" w:hanging="1"/>
        <w:rPr>
          <w:rFonts w:cs="Times New Roman"/>
          <w:i w:val="0"/>
          <w:iCs/>
        </w:rPr>
      </w:pPr>
      <w:r w:rsidRPr="00772195">
        <w:rPr>
          <w:rFonts w:cs="Times New Roman"/>
          <w:i w:val="0"/>
        </w:rPr>
        <w:t>Liellopi, zirgi un suņi.</w:t>
      </w:r>
    </w:p>
    <w:p w14:paraId="73EB80AD" w14:textId="77777777" w:rsidR="0069736B" w:rsidRPr="00772195" w:rsidRDefault="0069736B" w:rsidP="00772195">
      <w:pPr>
        <w:spacing w:after="0"/>
        <w:ind w:right="113"/>
        <w:rPr>
          <w:rFonts w:ascii="Times New Roman" w:hAnsi="Times New Roman" w:cs="Times New Roman"/>
        </w:rPr>
      </w:pPr>
    </w:p>
    <w:p w14:paraId="3C50B504" w14:textId="77777777" w:rsidR="00F016C6" w:rsidRPr="00772195" w:rsidRDefault="00F016C6" w:rsidP="00772195">
      <w:pPr>
        <w:spacing w:after="0"/>
        <w:ind w:right="113"/>
        <w:rPr>
          <w:rFonts w:ascii="Times New Roman" w:hAnsi="Times New Roman" w:cs="Times New Roman"/>
        </w:rPr>
      </w:pPr>
    </w:p>
    <w:p w14:paraId="7F3D3975" w14:textId="77777777" w:rsidR="00F016C6" w:rsidRPr="00772195" w:rsidRDefault="00F016C6" w:rsidP="00772195">
      <w:pPr>
        <w:pStyle w:val="Style2"/>
      </w:pPr>
      <w:r w:rsidRPr="00772195">
        <w:t>4.</w:t>
      </w:r>
      <w:r w:rsidRPr="00772195">
        <w:tab/>
        <w:t>LIETOŠANAS VEIDI</w:t>
      </w:r>
    </w:p>
    <w:p w14:paraId="6AD249FE" w14:textId="77777777" w:rsidR="00F016C6" w:rsidRPr="00772195" w:rsidRDefault="00F016C6" w:rsidP="00772195">
      <w:pPr>
        <w:pStyle w:val="EndnoteText"/>
        <w:rPr>
          <w:szCs w:val="22"/>
        </w:rPr>
      </w:pPr>
    </w:p>
    <w:p w14:paraId="54021D1A" w14:textId="77777777" w:rsidR="0069736B" w:rsidRPr="00772195" w:rsidRDefault="0069736B" w:rsidP="00772195">
      <w:pPr>
        <w:pStyle w:val="Heading2"/>
        <w:ind w:left="0"/>
        <w:rPr>
          <w:rFonts w:cs="Times New Roman"/>
        </w:rPr>
      </w:pPr>
      <w:r w:rsidRPr="00772195">
        <w:rPr>
          <w:rFonts w:cs="Times New Roman"/>
        </w:rPr>
        <w:t>Liellopiem, zirgiem:</w:t>
      </w:r>
    </w:p>
    <w:p w14:paraId="702361D5" w14:textId="77777777" w:rsidR="0069736B" w:rsidRPr="00772195" w:rsidRDefault="0069736B" w:rsidP="00772195">
      <w:pPr>
        <w:pStyle w:val="Heading2"/>
        <w:ind w:left="0"/>
        <w:rPr>
          <w:rFonts w:cs="Times New Roman"/>
        </w:rPr>
      </w:pPr>
      <w:r w:rsidRPr="00772195">
        <w:rPr>
          <w:rFonts w:cs="Times New Roman"/>
        </w:rPr>
        <w:t>Intravenozai lietošanai.</w:t>
      </w:r>
    </w:p>
    <w:p w14:paraId="186D1E18" w14:textId="77777777" w:rsidR="0069736B" w:rsidRPr="00772195" w:rsidRDefault="0069736B" w:rsidP="00772195">
      <w:pPr>
        <w:pStyle w:val="Heading2"/>
        <w:ind w:left="0"/>
        <w:rPr>
          <w:rFonts w:cs="Times New Roman"/>
          <w:iCs/>
        </w:rPr>
      </w:pPr>
    </w:p>
    <w:p w14:paraId="2D283FFC" w14:textId="77777777" w:rsidR="0069736B" w:rsidRPr="00772195" w:rsidRDefault="0069736B" w:rsidP="00772195">
      <w:pPr>
        <w:pStyle w:val="Heading2"/>
        <w:ind w:left="0"/>
        <w:rPr>
          <w:rFonts w:cs="Times New Roman"/>
        </w:rPr>
      </w:pPr>
      <w:r w:rsidRPr="00772195">
        <w:rPr>
          <w:rFonts w:cs="Times New Roman"/>
        </w:rPr>
        <w:t>Suņiem:</w:t>
      </w:r>
    </w:p>
    <w:p w14:paraId="7C2B6209" w14:textId="77777777" w:rsidR="0069736B" w:rsidRPr="00772195" w:rsidRDefault="0069736B" w:rsidP="00772195">
      <w:pPr>
        <w:pStyle w:val="Heading2"/>
        <w:ind w:left="0"/>
        <w:rPr>
          <w:rFonts w:cs="Times New Roman"/>
        </w:rPr>
      </w:pPr>
      <w:r w:rsidRPr="00772195">
        <w:rPr>
          <w:rFonts w:cs="Times New Roman"/>
        </w:rPr>
        <w:t>Intravenozai, intramuskulārai un subkutānai lietošanai.</w:t>
      </w:r>
    </w:p>
    <w:p w14:paraId="275CFC04" w14:textId="77777777" w:rsidR="0069736B" w:rsidRPr="00772195" w:rsidRDefault="0069736B" w:rsidP="00772195">
      <w:pPr>
        <w:pStyle w:val="Heading2"/>
        <w:ind w:left="0"/>
        <w:rPr>
          <w:rFonts w:cs="Times New Roman"/>
        </w:rPr>
      </w:pPr>
    </w:p>
    <w:p w14:paraId="353CEBF6" w14:textId="77777777" w:rsidR="0069736B" w:rsidRPr="00772195" w:rsidRDefault="0069736B" w:rsidP="00772195">
      <w:pPr>
        <w:pStyle w:val="Heading2"/>
        <w:ind w:left="0"/>
        <w:rPr>
          <w:rFonts w:cs="Times New Roman"/>
          <w:iCs/>
        </w:rPr>
      </w:pPr>
      <w:r w:rsidRPr="00772195">
        <w:rPr>
          <w:rFonts w:cs="Times New Roman"/>
        </w:rPr>
        <w:t>Pirms lietošanas izlasiet lietošanas instrukciju.</w:t>
      </w:r>
    </w:p>
    <w:p w14:paraId="249F5701" w14:textId="77777777" w:rsidR="00F016C6" w:rsidRPr="00772195" w:rsidRDefault="00F016C6" w:rsidP="00772195">
      <w:pPr>
        <w:spacing w:after="0"/>
        <w:rPr>
          <w:rFonts w:ascii="Times New Roman" w:hAnsi="Times New Roman" w:cs="Times New Roman"/>
        </w:rPr>
      </w:pPr>
    </w:p>
    <w:p w14:paraId="0FD98327" w14:textId="77777777" w:rsidR="00F016C6" w:rsidRPr="00772195" w:rsidRDefault="00F016C6" w:rsidP="00772195">
      <w:pPr>
        <w:spacing w:after="0"/>
        <w:ind w:right="113"/>
        <w:rPr>
          <w:rFonts w:ascii="Times New Roman" w:hAnsi="Times New Roman" w:cs="Times New Roman"/>
        </w:rPr>
      </w:pPr>
    </w:p>
    <w:p w14:paraId="26893514" w14:textId="77777777" w:rsidR="00F016C6" w:rsidRPr="00772195" w:rsidRDefault="00F016C6" w:rsidP="00772195">
      <w:pPr>
        <w:pStyle w:val="Style2"/>
      </w:pPr>
      <w:r w:rsidRPr="00772195">
        <w:t>5.</w:t>
      </w:r>
      <w:r w:rsidRPr="00772195">
        <w:tab/>
        <w:t xml:space="preserve">IEROBEŽOJUMU PERIODS </w:t>
      </w:r>
    </w:p>
    <w:p w14:paraId="78C605CC" w14:textId="77777777" w:rsidR="00F016C6" w:rsidRPr="00772195" w:rsidRDefault="00F016C6" w:rsidP="00772195">
      <w:pPr>
        <w:spacing w:after="0"/>
        <w:rPr>
          <w:rFonts w:ascii="Times New Roman" w:hAnsi="Times New Roman" w:cs="Times New Roman"/>
        </w:rPr>
      </w:pPr>
    </w:p>
    <w:p w14:paraId="3430B168" w14:textId="77777777" w:rsidR="0069736B" w:rsidRPr="00772195" w:rsidRDefault="0069736B" w:rsidP="00772195">
      <w:pPr>
        <w:pStyle w:val="Heading2"/>
        <w:ind w:left="0"/>
        <w:rPr>
          <w:rFonts w:cs="Times New Roman"/>
          <w:spacing w:val="1"/>
        </w:rPr>
      </w:pPr>
      <w:r w:rsidRPr="00772195">
        <w:rPr>
          <w:rFonts w:cs="Times New Roman"/>
        </w:rPr>
        <w:t xml:space="preserve">Ierobežojumu periodi: </w:t>
      </w:r>
    </w:p>
    <w:p w14:paraId="4B12C0F7" w14:textId="77777777" w:rsidR="0069736B" w:rsidRPr="00772195" w:rsidRDefault="0069736B" w:rsidP="00772195">
      <w:pPr>
        <w:pStyle w:val="Heading2"/>
        <w:ind w:left="0"/>
        <w:rPr>
          <w:rFonts w:cs="Times New Roman"/>
        </w:rPr>
      </w:pPr>
      <w:r w:rsidRPr="00772195">
        <w:rPr>
          <w:rFonts w:cs="Times New Roman"/>
        </w:rPr>
        <w:t xml:space="preserve">Liellopi, zirgi:  </w:t>
      </w:r>
    </w:p>
    <w:p w14:paraId="2981A9EF" w14:textId="77777777" w:rsidR="0069736B" w:rsidRPr="00772195" w:rsidRDefault="0069736B" w:rsidP="00772195">
      <w:pPr>
        <w:pStyle w:val="BodyText"/>
        <w:spacing w:line="245" w:lineRule="auto"/>
        <w:ind w:left="0"/>
        <w:rPr>
          <w:rFonts w:cs="Times New Roman"/>
          <w:i w:val="0"/>
          <w:iCs/>
        </w:rPr>
      </w:pPr>
      <w:r w:rsidRPr="00772195">
        <w:rPr>
          <w:rFonts w:cs="Times New Roman"/>
          <w:i w:val="0"/>
        </w:rPr>
        <w:t xml:space="preserve">Gaļai un blakusproduktiem: </w:t>
      </w:r>
      <w:r w:rsidRPr="00772195">
        <w:rPr>
          <w:rFonts w:cs="Times New Roman"/>
          <w:i w:val="0"/>
        </w:rPr>
        <w:tab/>
        <w:t xml:space="preserve">nulle dienas. </w:t>
      </w:r>
    </w:p>
    <w:p w14:paraId="6E61065F" w14:textId="77777777" w:rsidR="0069736B" w:rsidRPr="00772195" w:rsidRDefault="0069736B" w:rsidP="00772195">
      <w:pPr>
        <w:pStyle w:val="BodyText"/>
        <w:spacing w:line="245" w:lineRule="auto"/>
        <w:ind w:left="0"/>
        <w:rPr>
          <w:rFonts w:cs="Times New Roman"/>
          <w:i w:val="0"/>
          <w:iCs/>
          <w:sz w:val="23"/>
          <w:szCs w:val="23"/>
        </w:rPr>
      </w:pPr>
      <w:r w:rsidRPr="00772195">
        <w:rPr>
          <w:rFonts w:cs="Times New Roman"/>
          <w:i w:val="0"/>
        </w:rPr>
        <w:t xml:space="preserve">Pienam: </w:t>
      </w:r>
      <w:r w:rsidRPr="00772195">
        <w:rPr>
          <w:rFonts w:cs="Times New Roman"/>
          <w:i w:val="0"/>
        </w:rPr>
        <w:tab/>
      </w:r>
      <w:r w:rsidRPr="00772195">
        <w:rPr>
          <w:rFonts w:cs="Times New Roman"/>
          <w:i w:val="0"/>
        </w:rPr>
        <w:tab/>
      </w:r>
      <w:r w:rsidRPr="00772195">
        <w:rPr>
          <w:rFonts w:cs="Times New Roman"/>
          <w:i w:val="0"/>
        </w:rPr>
        <w:tab/>
        <w:t>nulle stundas.</w:t>
      </w:r>
    </w:p>
    <w:p w14:paraId="2F3FE2C8" w14:textId="77777777" w:rsidR="00F016C6" w:rsidRPr="00772195" w:rsidRDefault="00F016C6" w:rsidP="00772195">
      <w:pPr>
        <w:spacing w:after="0"/>
        <w:rPr>
          <w:rFonts w:ascii="Times New Roman" w:hAnsi="Times New Roman" w:cs="Times New Roman"/>
        </w:rPr>
      </w:pPr>
    </w:p>
    <w:p w14:paraId="40EBCF0C" w14:textId="77777777" w:rsidR="00F016C6" w:rsidRPr="00772195" w:rsidRDefault="00F016C6" w:rsidP="00772195">
      <w:pPr>
        <w:spacing w:after="0"/>
        <w:ind w:right="113"/>
        <w:rPr>
          <w:rFonts w:ascii="Times New Roman" w:hAnsi="Times New Roman" w:cs="Times New Roman"/>
        </w:rPr>
      </w:pPr>
    </w:p>
    <w:p w14:paraId="3172E8A3" w14:textId="77777777" w:rsidR="00F016C6" w:rsidRPr="00772195" w:rsidRDefault="00F016C6" w:rsidP="00772195">
      <w:pPr>
        <w:pStyle w:val="Style2"/>
      </w:pPr>
      <w:r w:rsidRPr="00772195">
        <w:t>6.</w:t>
      </w:r>
      <w:r w:rsidRPr="00772195">
        <w:tab/>
        <w:t>DERĪGUMA TERMIŅŠ</w:t>
      </w:r>
    </w:p>
    <w:p w14:paraId="2053708F" w14:textId="77777777" w:rsidR="00F016C6" w:rsidRPr="00772195" w:rsidRDefault="00F016C6" w:rsidP="00772195">
      <w:pPr>
        <w:spacing w:after="0"/>
        <w:rPr>
          <w:rFonts w:ascii="Times New Roman" w:hAnsi="Times New Roman" w:cs="Times New Roman"/>
        </w:rPr>
      </w:pPr>
    </w:p>
    <w:p w14:paraId="3EC13331" w14:textId="77777777" w:rsidR="0069736B" w:rsidRPr="00772195" w:rsidRDefault="0069736B" w:rsidP="00772195">
      <w:pPr>
        <w:pStyle w:val="Heading2"/>
        <w:ind w:left="0"/>
        <w:rPr>
          <w:rFonts w:cs="Times New Roman"/>
        </w:rPr>
      </w:pPr>
      <w:r w:rsidRPr="00772195">
        <w:rPr>
          <w:rFonts w:cs="Times New Roman"/>
        </w:rPr>
        <w:t>Exp. {mēnesis/gads}</w:t>
      </w:r>
    </w:p>
    <w:p w14:paraId="14D5BE43" w14:textId="77777777" w:rsidR="0069736B" w:rsidRPr="00772195" w:rsidRDefault="0069736B" w:rsidP="00772195">
      <w:pPr>
        <w:spacing w:after="0"/>
        <w:rPr>
          <w:rFonts w:ascii="Times New Roman" w:hAnsi="Times New Roman" w:cs="Times New Roman"/>
        </w:rPr>
      </w:pPr>
      <w:r w:rsidRPr="00772195">
        <w:rPr>
          <w:rFonts w:ascii="Times New Roman" w:hAnsi="Times New Roman" w:cs="Times New Roman"/>
        </w:rPr>
        <w:t xml:space="preserve">  </w:t>
      </w:r>
    </w:p>
    <w:p w14:paraId="66F0D38C" w14:textId="77777777" w:rsidR="0069736B" w:rsidRPr="00772195" w:rsidRDefault="0069736B" w:rsidP="00772195">
      <w:pPr>
        <w:spacing w:after="0"/>
        <w:rPr>
          <w:rFonts w:ascii="Times New Roman" w:eastAsia="Times New Roman" w:hAnsi="Times New Roman" w:cs="Times New Roman"/>
        </w:rPr>
      </w:pPr>
      <w:r w:rsidRPr="00772195">
        <w:rPr>
          <w:rFonts w:ascii="Times New Roman" w:hAnsi="Times New Roman" w:cs="Times New Roman"/>
        </w:rPr>
        <w:t>Derīguma termiņš pēc pirmreizējas tiešā iepakojuma atvēršanas: 28 dienas.</w:t>
      </w:r>
    </w:p>
    <w:p w14:paraId="3FF09F71" w14:textId="77777777" w:rsidR="0069736B" w:rsidRPr="00772195" w:rsidRDefault="0069736B" w:rsidP="00772195">
      <w:pPr>
        <w:spacing w:after="0" w:line="245" w:lineRule="auto"/>
        <w:rPr>
          <w:rFonts w:ascii="Times New Roman" w:eastAsia="Times New Roman" w:hAnsi="Times New Roman" w:cs="Times New Roman"/>
        </w:rPr>
      </w:pPr>
      <w:r w:rsidRPr="00772195">
        <w:rPr>
          <w:rFonts w:ascii="Times New Roman" w:hAnsi="Times New Roman" w:cs="Times New Roman"/>
        </w:rPr>
        <w:t>Pēc caurduršanas izlietot līdz ...</w:t>
      </w:r>
    </w:p>
    <w:p w14:paraId="522453F2" w14:textId="77777777" w:rsidR="00F016C6" w:rsidRPr="00772195" w:rsidRDefault="00F016C6" w:rsidP="00772195">
      <w:pPr>
        <w:spacing w:after="0"/>
        <w:rPr>
          <w:rFonts w:ascii="Times New Roman" w:hAnsi="Times New Roman" w:cs="Times New Roman"/>
        </w:rPr>
      </w:pPr>
    </w:p>
    <w:p w14:paraId="56B54E0B" w14:textId="77777777" w:rsidR="00F016C6" w:rsidRPr="00772195" w:rsidRDefault="00F016C6" w:rsidP="00772195">
      <w:pPr>
        <w:spacing w:after="0"/>
        <w:ind w:right="113"/>
        <w:rPr>
          <w:rFonts w:ascii="Times New Roman" w:hAnsi="Times New Roman" w:cs="Times New Roman"/>
        </w:rPr>
      </w:pPr>
    </w:p>
    <w:p w14:paraId="047FE1C1" w14:textId="77777777" w:rsidR="00F016C6" w:rsidRPr="00772195" w:rsidRDefault="00F016C6" w:rsidP="00772195">
      <w:pPr>
        <w:pStyle w:val="Style2"/>
      </w:pPr>
      <w:r w:rsidRPr="00772195">
        <w:t>7.</w:t>
      </w:r>
      <w:r w:rsidRPr="00772195">
        <w:tab/>
        <w:t>ĪPAŠI UZGLABĀŠANAS NOSACĪJUMI</w:t>
      </w:r>
    </w:p>
    <w:p w14:paraId="39044FDA" w14:textId="77777777" w:rsidR="00F016C6" w:rsidRPr="00772195" w:rsidRDefault="00F016C6" w:rsidP="00772195">
      <w:pPr>
        <w:spacing w:after="0"/>
        <w:rPr>
          <w:rFonts w:ascii="Times New Roman" w:hAnsi="Times New Roman" w:cs="Times New Roman"/>
        </w:rPr>
      </w:pPr>
    </w:p>
    <w:p w14:paraId="50976D1D" w14:textId="77777777" w:rsidR="00853ADC" w:rsidRPr="00772195" w:rsidRDefault="00853ADC" w:rsidP="00772195">
      <w:pPr>
        <w:spacing w:after="0"/>
        <w:rPr>
          <w:rFonts w:ascii="Times New Roman" w:eastAsia="Times New Roman" w:hAnsi="Times New Roman" w:cs="Times New Roman"/>
        </w:rPr>
      </w:pPr>
      <w:r w:rsidRPr="00772195">
        <w:rPr>
          <w:rFonts w:ascii="Times New Roman" w:hAnsi="Times New Roman" w:cs="Times New Roman"/>
        </w:rPr>
        <w:t>Uzglabāt flakonu</w:t>
      </w:r>
      <w:r w:rsidRPr="00772195">
        <w:rPr>
          <w:rFonts w:ascii="Times New Roman" w:hAnsi="Times New Roman" w:cs="Times New Roman"/>
          <w:color w:val="008000"/>
        </w:rPr>
        <w:t xml:space="preserve"> </w:t>
      </w:r>
      <w:r w:rsidRPr="00772195">
        <w:rPr>
          <w:rFonts w:ascii="Times New Roman" w:hAnsi="Times New Roman" w:cs="Times New Roman"/>
        </w:rPr>
        <w:t>ārējā iepakojumā, lai pasargātu no gaismas.</w:t>
      </w:r>
    </w:p>
    <w:p w14:paraId="77C10B7E" w14:textId="77777777" w:rsidR="00F016C6" w:rsidRPr="00772195" w:rsidRDefault="00F016C6" w:rsidP="00772195">
      <w:pPr>
        <w:spacing w:after="0"/>
        <w:rPr>
          <w:rFonts w:ascii="Times New Roman" w:hAnsi="Times New Roman" w:cs="Times New Roman"/>
          <w:noProof/>
        </w:rPr>
      </w:pPr>
    </w:p>
    <w:p w14:paraId="732279E0" w14:textId="77777777" w:rsidR="00F016C6" w:rsidRPr="00772195" w:rsidRDefault="00F016C6" w:rsidP="00772195">
      <w:pPr>
        <w:pStyle w:val="Style2"/>
      </w:pPr>
      <w:r w:rsidRPr="00772195">
        <w:lastRenderedPageBreak/>
        <w:t>8.</w:t>
      </w:r>
      <w:r w:rsidRPr="00772195">
        <w:tab/>
        <w:t>TIRDZNIECĪBAS ATĻAUJAS TURĒTĀJS</w:t>
      </w:r>
    </w:p>
    <w:p w14:paraId="0CAA80D0" w14:textId="77777777" w:rsidR="00F016C6" w:rsidRPr="00772195" w:rsidRDefault="00F016C6" w:rsidP="00772195">
      <w:pPr>
        <w:spacing w:after="0"/>
        <w:ind w:right="-318"/>
        <w:rPr>
          <w:rFonts w:ascii="Times New Roman" w:hAnsi="Times New Roman" w:cs="Times New Roman"/>
        </w:rPr>
      </w:pPr>
    </w:p>
    <w:p w14:paraId="4E57613D" w14:textId="0FC66752" w:rsidR="00F016C6" w:rsidRDefault="005A12A5" w:rsidP="00772195">
      <w:pPr>
        <w:spacing w:after="0"/>
        <w:ind w:right="113"/>
        <w:rPr>
          <w:rFonts w:ascii="Times New Roman" w:hAnsi="Times New Roman" w:cs="Times New Roman"/>
        </w:rPr>
      </w:pPr>
      <w:r w:rsidRPr="005A12A5">
        <w:rPr>
          <w:rFonts w:ascii="Times New Roman" w:hAnsi="Times New Roman" w:cs="Times New Roman"/>
        </w:rPr>
        <w:t>Veyx-Pharma GmbH</w:t>
      </w:r>
    </w:p>
    <w:p w14:paraId="054B7C7A" w14:textId="77777777" w:rsidR="005A12A5" w:rsidRPr="00772195" w:rsidRDefault="005A12A5" w:rsidP="00772195">
      <w:pPr>
        <w:spacing w:after="0"/>
        <w:ind w:right="113"/>
        <w:rPr>
          <w:rFonts w:ascii="Times New Roman" w:hAnsi="Times New Roman" w:cs="Times New Roman"/>
        </w:rPr>
      </w:pPr>
    </w:p>
    <w:p w14:paraId="093A30AA" w14:textId="77777777" w:rsidR="00F016C6" w:rsidRPr="00772195" w:rsidRDefault="00F016C6" w:rsidP="00772195">
      <w:pPr>
        <w:spacing w:after="0"/>
        <w:ind w:right="113"/>
        <w:rPr>
          <w:rFonts w:ascii="Times New Roman" w:hAnsi="Times New Roman" w:cs="Times New Roman"/>
        </w:rPr>
      </w:pPr>
    </w:p>
    <w:p w14:paraId="18699286" w14:textId="77777777" w:rsidR="00F016C6" w:rsidRPr="00772195" w:rsidRDefault="00F016C6" w:rsidP="00772195">
      <w:pPr>
        <w:pStyle w:val="Style2"/>
      </w:pPr>
      <w:r w:rsidRPr="00772195">
        <w:t>9.</w:t>
      </w:r>
      <w:r w:rsidRPr="00772195">
        <w:tab/>
        <w:t>SĒRIJAS NUMURS</w:t>
      </w:r>
    </w:p>
    <w:p w14:paraId="2526CAF7" w14:textId="77777777" w:rsidR="00F016C6" w:rsidRPr="00772195" w:rsidRDefault="00F016C6" w:rsidP="00772195">
      <w:pPr>
        <w:spacing w:after="0"/>
        <w:rPr>
          <w:rFonts w:ascii="Times New Roman" w:hAnsi="Times New Roman" w:cs="Times New Roman"/>
        </w:rPr>
      </w:pPr>
    </w:p>
    <w:p w14:paraId="5C45269E" w14:textId="77777777" w:rsidR="00F016C6" w:rsidRPr="00772195" w:rsidRDefault="00F016C6" w:rsidP="00772195">
      <w:pPr>
        <w:spacing w:after="0"/>
        <w:rPr>
          <w:rFonts w:ascii="Times New Roman" w:hAnsi="Times New Roman" w:cs="Times New Roman"/>
        </w:rPr>
      </w:pPr>
      <w:r w:rsidRPr="00772195">
        <w:rPr>
          <w:rFonts w:ascii="Times New Roman" w:hAnsi="Times New Roman" w:cs="Times New Roman"/>
        </w:rPr>
        <w:t>Lot {numurs}</w:t>
      </w:r>
    </w:p>
    <w:p w14:paraId="34CA3809" w14:textId="7844803B" w:rsidR="00F016C6" w:rsidRPr="00F016C6" w:rsidRDefault="00F016C6" w:rsidP="00853ADC">
      <w:pPr>
        <w:spacing w:after="0"/>
        <w:ind w:right="113"/>
        <w:rPr>
          <w:rFonts w:ascii="Times New Roman" w:hAnsi="Times New Roman" w:cs="Times New Roman"/>
        </w:rPr>
      </w:pPr>
      <w:r w:rsidRPr="00F016C6">
        <w:rPr>
          <w:rFonts w:ascii="Times New Roman" w:hAnsi="Times New Roman" w:cs="Times New Roman"/>
        </w:rPr>
        <w:br w:type="page"/>
      </w:r>
    </w:p>
    <w:p w14:paraId="4C6ABCD7" w14:textId="77777777" w:rsidR="004D1A87" w:rsidRPr="00F016C6" w:rsidRDefault="004D1A87" w:rsidP="004D1A87">
      <w:pPr>
        <w:spacing w:after="0" w:line="240" w:lineRule="auto"/>
        <w:jc w:val="both"/>
        <w:rPr>
          <w:rFonts w:ascii="Times New Roman" w:hAnsi="Times New Roman" w:cs="Times New Roman"/>
        </w:rPr>
      </w:pPr>
    </w:p>
    <w:p w14:paraId="35DB6B0F" w14:textId="77777777" w:rsidR="004D1A87" w:rsidRPr="00F016C6" w:rsidRDefault="004D1A87" w:rsidP="004D1A87">
      <w:pPr>
        <w:spacing w:after="0" w:line="240" w:lineRule="auto"/>
        <w:jc w:val="both"/>
        <w:rPr>
          <w:rFonts w:ascii="Times New Roman" w:hAnsi="Times New Roman" w:cs="Times New Roman"/>
        </w:rPr>
      </w:pPr>
    </w:p>
    <w:p w14:paraId="3DA6E7F4" w14:textId="77777777" w:rsidR="004D1A87" w:rsidRPr="00F016C6" w:rsidRDefault="004D1A87" w:rsidP="004D1A87">
      <w:pPr>
        <w:spacing w:after="0" w:line="240" w:lineRule="auto"/>
        <w:jc w:val="both"/>
        <w:rPr>
          <w:rFonts w:ascii="Times New Roman" w:hAnsi="Times New Roman" w:cs="Times New Roman"/>
        </w:rPr>
      </w:pPr>
    </w:p>
    <w:p w14:paraId="471D5CBF" w14:textId="77777777" w:rsidR="004D1A87" w:rsidRPr="00F016C6" w:rsidRDefault="004D1A87" w:rsidP="004D1A87">
      <w:pPr>
        <w:spacing w:after="0" w:line="240" w:lineRule="auto"/>
        <w:jc w:val="both"/>
        <w:rPr>
          <w:rFonts w:ascii="Times New Roman" w:hAnsi="Times New Roman" w:cs="Times New Roman"/>
        </w:rPr>
      </w:pPr>
    </w:p>
    <w:p w14:paraId="4C7BF4CF" w14:textId="77777777" w:rsidR="004D1A87" w:rsidRPr="00F016C6" w:rsidRDefault="004D1A87" w:rsidP="004D1A87">
      <w:pPr>
        <w:spacing w:after="0" w:line="240" w:lineRule="auto"/>
        <w:jc w:val="both"/>
        <w:rPr>
          <w:rFonts w:ascii="Times New Roman" w:hAnsi="Times New Roman" w:cs="Times New Roman"/>
        </w:rPr>
      </w:pPr>
    </w:p>
    <w:p w14:paraId="4A6B98D8" w14:textId="77777777" w:rsidR="004D1A87" w:rsidRPr="00F016C6" w:rsidRDefault="004D1A87" w:rsidP="004D1A87">
      <w:pPr>
        <w:spacing w:after="0" w:line="240" w:lineRule="auto"/>
        <w:jc w:val="both"/>
        <w:rPr>
          <w:rFonts w:ascii="Times New Roman" w:hAnsi="Times New Roman" w:cs="Times New Roman"/>
        </w:rPr>
      </w:pPr>
    </w:p>
    <w:p w14:paraId="1CD362AC" w14:textId="77777777" w:rsidR="004D1A87" w:rsidRPr="00F016C6" w:rsidRDefault="004D1A87" w:rsidP="004D1A87">
      <w:pPr>
        <w:spacing w:after="0" w:line="240" w:lineRule="auto"/>
        <w:jc w:val="both"/>
        <w:rPr>
          <w:rFonts w:ascii="Times New Roman" w:hAnsi="Times New Roman" w:cs="Times New Roman"/>
        </w:rPr>
      </w:pPr>
    </w:p>
    <w:p w14:paraId="747D2FE8" w14:textId="77777777" w:rsidR="004D1A87" w:rsidRPr="00F016C6" w:rsidRDefault="004D1A87" w:rsidP="004D1A87">
      <w:pPr>
        <w:spacing w:after="0" w:line="240" w:lineRule="auto"/>
        <w:jc w:val="both"/>
        <w:rPr>
          <w:rFonts w:ascii="Times New Roman" w:hAnsi="Times New Roman" w:cs="Times New Roman"/>
        </w:rPr>
      </w:pPr>
    </w:p>
    <w:p w14:paraId="01A3C5CE" w14:textId="77777777" w:rsidR="004D1A87" w:rsidRPr="00F016C6" w:rsidRDefault="004D1A87" w:rsidP="004D1A87">
      <w:pPr>
        <w:spacing w:after="0" w:line="240" w:lineRule="auto"/>
        <w:jc w:val="both"/>
        <w:rPr>
          <w:rFonts w:ascii="Times New Roman" w:hAnsi="Times New Roman" w:cs="Times New Roman"/>
        </w:rPr>
      </w:pPr>
    </w:p>
    <w:p w14:paraId="02E82052" w14:textId="77777777" w:rsidR="004D1A87" w:rsidRPr="00F016C6" w:rsidRDefault="004D1A87" w:rsidP="004D1A87">
      <w:pPr>
        <w:spacing w:after="0" w:line="240" w:lineRule="auto"/>
        <w:jc w:val="both"/>
        <w:rPr>
          <w:rFonts w:ascii="Times New Roman" w:hAnsi="Times New Roman" w:cs="Times New Roman"/>
        </w:rPr>
      </w:pPr>
    </w:p>
    <w:p w14:paraId="1E2C8AE9" w14:textId="77777777" w:rsidR="004D1A87" w:rsidRPr="00F016C6" w:rsidRDefault="004D1A87" w:rsidP="004D1A87">
      <w:pPr>
        <w:spacing w:after="0" w:line="240" w:lineRule="auto"/>
        <w:jc w:val="both"/>
        <w:rPr>
          <w:rFonts w:ascii="Times New Roman" w:hAnsi="Times New Roman" w:cs="Times New Roman"/>
        </w:rPr>
      </w:pPr>
    </w:p>
    <w:p w14:paraId="2DD9D68F" w14:textId="77777777" w:rsidR="004D1A87" w:rsidRPr="00F016C6" w:rsidRDefault="004D1A87" w:rsidP="004D1A87">
      <w:pPr>
        <w:spacing w:after="0" w:line="240" w:lineRule="auto"/>
        <w:jc w:val="both"/>
        <w:rPr>
          <w:rFonts w:ascii="Times New Roman" w:hAnsi="Times New Roman" w:cs="Times New Roman"/>
        </w:rPr>
      </w:pPr>
    </w:p>
    <w:p w14:paraId="19090933" w14:textId="77777777" w:rsidR="004D1A87" w:rsidRPr="00F016C6" w:rsidRDefault="004D1A87" w:rsidP="004D1A87">
      <w:pPr>
        <w:spacing w:after="0" w:line="240" w:lineRule="auto"/>
        <w:jc w:val="both"/>
        <w:rPr>
          <w:rFonts w:ascii="Times New Roman" w:hAnsi="Times New Roman" w:cs="Times New Roman"/>
        </w:rPr>
      </w:pPr>
    </w:p>
    <w:p w14:paraId="0AB2B22D" w14:textId="77777777" w:rsidR="004D1A87" w:rsidRPr="00F016C6" w:rsidRDefault="004D1A87" w:rsidP="004D1A87">
      <w:pPr>
        <w:spacing w:after="0" w:line="240" w:lineRule="auto"/>
        <w:jc w:val="both"/>
        <w:rPr>
          <w:rFonts w:ascii="Times New Roman" w:hAnsi="Times New Roman" w:cs="Times New Roman"/>
        </w:rPr>
      </w:pPr>
    </w:p>
    <w:p w14:paraId="046A0C81" w14:textId="77777777" w:rsidR="004D1A87" w:rsidRPr="00F016C6" w:rsidRDefault="004D1A87" w:rsidP="004D1A87">
      <w:pPr>
        <w:spacing w:after="0" w:line="240" w:lineRule="auto"/>
        <w:jc w:val="both"/>
        <w:rPr>
          <w:rFonts w:ascii="Times New Roman" w:hAnsi="Times New Roman" w:cs="Times New Roman"/>
        </w:rPr>
      </w:pPr>
    </w:p>
    <w:p w14:paraId="736E69C5" w14:textId="77777777" w:rsidR="004D1A87" w:rsidRPr="00F016C6" w:rsidRDefault="004D1A87" w:rsidP="004D1A87">
      <w:pPr>
        <w:spacing w:after="0" w:line="240" w:lineRule="auto"/>
        <w:jc w:val="both"/>
        <w:rPr>
          <w:rFonts w:ascii="Times New Roman" w:hAnsi="Times New Roman" w:cs="Times New Roman"/>
        </w:rPr>
      </w:pPr>
    </w:p>
    <w:p w14:paraId="6DDC95E6" w14:textId="77777777" w:rsidR="004D1A87" w:rsidRPr="00F016C6" w:rsidRDefault="004D1A87" w:rsidP="004D1A87">
      <w:pPr>
        <w:spacing w:after="0" w:line="240" w:lineRule="auto"/>
        <w:jc w:val="both"/>
        <w:rPr>
          <w:rFonts w:ascii="Times New Roman" w:hAnsi="Times New Roman" w:cs="Times New Roman"/>
        </w:rPr>
      </w:pPr>
    </w:p>
    <w:p w14:paraId="426F8D5E" w14:textId="77777777" w:rsidR="004D1A87" w:rsidRPr="00F016C6" w:rsidRDefault="004D1A87" w:rsidP="004D1A87">
      <w:pPr>
        <w:spacing w:after="0" w:line="240" w:lineRule="auto"/>
        <w:jc w:val="both"/>
        <w:rPr>
          <w:rFonts w:ascii="Times New Roman" w:hAnsi="Times New Roman" w:cs="Times New Roman"/>
        </w:rPr>
      </w:pPr>
    </w:p>
    <w:p w14:paraId="4C8F2FE1" w14:textId="77777777" w:rsidR="004D1A87" w:rsidRPr="00F016C6" w:rsidRDefault="004D1A87" w:rsidP="004D1A87">
      <w:pPr>
        <w:spacing w:after="0" w:line="240" w:lineRule="auto"/>
        <w:jc w:val="both"/>
        <w:rPr>
          <w:rFonts w:ascii="Times New Roman" w:hAnsi="Times New Roman" w:cs="Times New Roman"/>
        </w:rPr>
      </w:pPr>
    </w:p>
    <w:p w14:paraId="2C2CB7B0" w14:textId="77777777" w:rsidR="004D1A87" w:rsidRPr="00F016C6" w:rsidRDefault="004D1A87" w:rsidP="004D1A87">
      <w:pPr>
        <w:spacing w:after="0" w:line="240" w:lineRule="auto"/>
        <w:jc w:val="both"/>
        <w:rPr>
          <w:rFonts w:ascii="Times New Roman" w:hAnsi="Times New Roman" w:cs="Times New Roman"/>
        </w:rPr>
      </w:pPr>
    </w:p>
    <w:p w14:paraId="4A8F9276" w14:textId="77777777" w:rsidR="004D1A87" w:rsidRPr="00F016C6" w:rsidRDefault="004D1A87" w:rsidP="004D1A87">
      <w:pPr>
        <w:spacing w:after="0" w:line="240" w:lineRule="auto"/>
        <w:jc w:val="both"/>
        <w:rPr>
          <w:rFonts w:ascii="Times New Roman" w:hAnsi="Times New Roman" w:cs="Times New Roman"/>
        </w:rPr>
      </w:pPr>
    </w:p>
    <w:p w14:paraId="00F28333" w14:textId="77777777" w:rsidR="004D1A87" w:rsidRPr="00F016C6" w:rsidRDefault="004D1A87" w:rsidP="004D1A87">
      <w:pPr>
        <w:spacing w:after="0" w:line="240" w:lineRule="auto"/>
        <w:jc w:val="both"/>
        <w:rPr>
          <w:rFonts w:ascii="Times New Roman" w:hAnsi="Times New Roman" w:cs="Times New Roman"/>
        </w:rPr>
      </w:pPr>
    </w:p>
    <w:p w14:paraId="729FF632" w14:textId="77777777" w:rsidR="004D1A87" w:rsidRPr="00F016C6" w:rsidRDefault="004D1A87" w:rsidP="004D1A87">
      <w:pPr>
        <w:spacing w:after="0" w:line="240" w:lineRule="auto"/>
        <w:jc w:val="both"/>
        <w:rPr>
          <w:rFonts w:ascii="Times New Roman" w:hAnsi="Times New Roman" w:cs="Times New Roman"/>
        </w:rPr>
      </w:pPr>
    </w:p>
    <w:p w14:paraId="7DB4BE9E" w14:textId="77777777" w:rsidR="004D1A87" w:rsidRPr="00F016C6" w:rsidRDefault="004D1A87" w:rsidP="004D1A87">
      <w:pPr>
        <w:spacing w:after="0" w:line="240" w:lineRule="auto"/>
        <w:jc w:val="both"/>
        <w:rPr>
          <w:rFonts w:ascii="Times New Roman" w:hAnsi="Times New Roman" w:cs="Times New Roman"/>
        </w:rPr>
      </w:pPr>
    </w:p>
    <w:p w14:paraId="1A01B2B4" w14:textId="77777777" w:rsidR="004D1A87" w:rsidRPr="00F016C6" w:rsidRDefault="004D1A87" w:rsidP="004D1A87">
      <w:pPr>
        <w:spacing w:after="0" w:line="240" w:lineRule="auto"/>
        <w:jc w:val="both"/>
        <w:rPr>
          <w:rFonts w:ascii="Times New Roman" w:hAnsi="Times New Roman" w:cs="Times New Roman"/>
        </w:rPr>
      </w:pPr>
    </w:p>
    <w:p w14:paraId="4E316E3E" w14:textId="77777777" w:rsidR="004D1A87" w:rsidRPr="00853ADC" w:rsidRDefault="004D1A87" w:rsidP="00853ADC">
      <w:pPr>
        <w:spacing w:after="0" w:line="240" w:lineRule="auto"/>
        <w:jc w:val="center"/>
        <w:rPr>
          <w:rFonts w:ascii="Times New Roman" w:hAnsi="Times New Roman" w:cs="Times New Roman"/>
          <w:b/>
          <w:bCs/>
        </w:rPr>
      </w:pPr>
      <w:r w:rsidRPr="00853ADC">
        <w:rPr>
          <w:rFonts w:ascii="Times New Roman" w:hAnsi="Times New Roman" w:cs="Times New Roman"/>
          <w:b/>
          <w:bCs/>
        </w:rPr>
        <w:t>B.</w:t>
      </w:r>
      <w:r w:rsidRPr="00853ADC">
        <w:rPr>
          <w:rFonts w:ascii="Times New Roman" w:hAnsi="Times New Roman" w:cs="Times New Roman"/>
          <w:b/>
          <w:bCs/>
        </w:rPr>
        <w:tab/>
        <w:t>LIETOŠANAS INSTRUKCIJA</w:t>
      </w:r>
    </w:p>
    <w:p w14:paraId="595F2BF8" w14:textId="77777777" w:rsidR="004D1A87" w:rsidRPr="00F016C6" w:rsidRDefault="004D1A87" w:rsidP="004D1A87">
      <w:pPr>
        <w:spacing w:after="0" w:line="240" w:lineRule="auto"/>
        <w:jc w:val="both"/>
        <w:rPr>
          <w:rFonts w:ascii="Times New Roman" w:hAnsi="Times New Roman" w:cs="Times New Roman"/>
        </w:rPr>
      </w:pPr>
    </w:p>
    <w:p w14:paraId="3326B51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w:t>
      </w:r>
    </w:p>
    <w:p w14:paraId="69EA57CF" w14:textId="77777777" w:rsidR="008310A5" w:rsidRDefault="008310A5">
      <w:pPr>
        <w:rPr>
          <w:rFonts w:ascii="Times New Roman" w:hAnsi="Times New Roman" w:cs="Times New Roman"/>
        </w:rPr>
      </w:pPr>
      <w:r>
        <w:rPr>
          <w:rFonts w:ascii="Times New Roman" w:hAnsi="Times New Roman" w:cs="Times New Roman"/>
        </w:rPr>
        <w:br w:type="page"/>
      </w:r>
    </w:p>
    <w:p w14:paraId="6EFD1D32" w14:textId="5E37917D" w:rsidR="004D1A87" w:rsidRPr="008310A5" w:rsidRDefault="004D1A87" w:rsidP="008310A5">
      <w:pPr>
        <w:spacing w:after="0" w:line="240" w:lineRule="auto"/>
        <w:jc w:val="center"/>
        <w:rPr>
          <w:rFonts w:ascii="Times New Roman" w:hAnsi="Times New Roman" w:cs="Times New Roman"/>
          <w:b/>
          <w:bCs/>
        </w:rPr>
      </w:pPr>
      <w:r w:rsidRPr="008310A5">
        <w:rPr>
          <w:rFonts w:ascii="Times New Roman" w:hAnsi="Times New Roman" w:cs="Times New Roman"/>
          <w:b/>
          <w:bCs/>
        </w:rPr>
        <w:lastRenderedPageBreak/>
        <w:t>LIETOŠANAS INSTRUKCIJA</w:t>
      </w:r>
    </w:p>
    <w:p w14:paraId="7F560710" w14:textId="77777777" w:rsidR="004D1A87" w:rsidRPr="00F016C6" w:rsidRDefault="004D1A87" w:rsidP="004D1A87">
      <w:pPr>
        <w:spacing w:after="0" w:line="240" w:lineRule="auto"/>
        <w:jc w:val="both"/>
        <w:rPr>
          <w:rFonts w:ascii="Times New Roman" w:hAnsi="Times New Roman" w:cs="Times New Roman"/>
        </w:rPr>
      </w:pPr>
    </w:p>
    <w:p w14:paraId="2259F36A" w14:textId="77777777" w:rsidR="004D1A87" w:rsidRPr="00F016C6" w:rsidRDefault="004D1A87" w:rsidP="004D1A87">
      <w:pPr>
        <w:spacing w:after="0" w:line="240" w:lineRule="auto"/>
        <w:jc w:val="both"/>
        <w:rPr>
          <w:rFonts w:ascii="Times New Roman" w:hAnsi="Times New Roman" w:cs="Times New Roman"/>
        </w:rPr>
      </w:pPr>
    </w:p>
    <w:p w14:paraId="6FDBF40F"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w:t>
      </w:r>
      <w:r w:rsidRPr="008310A5">
        <w:rPr>
          <w:rFonts w:ascii="Times New Roman" w:hAnsi="Times New Roman" w:cs="Times New Roman"/>
          <w:b/>
          <w:bCs/>
        </w:rPr>
        <w:tab/>
        <w:t>Veterināro zāļu nosaukums</w:t>
      </w:r>
    </w:p>
    <w:p w14:paraId="642ED962" w14:textId="77777777" w:rsidR="004D1A87" w:rsidRPr="00F016C6" w:rsidRDefault="004D1A87" w:rsidP="004D1A87">
      <w:pPr>
        <w:spacing w:after="0" w:line="240" w:lineRule="auto"/>
        <w:jc w:val="both"/>
        <w:rPr>
          <w:rFonts w:ascii="Times New Roman" w:hAnsi="Times New Roman" w:cs="Times New Roman"/>
        </w:rPr>
      </w:pPr>
    </w:p>
    <w:p w14:paraId="35A7AAB7" w14:textId="633E71A6" w:rsidR="004D1A87" w:rsidRDefault="00141747" w:rsidP="004D1A87">
      <w:pPr>
        <w:spacing w:after="0" w:line="240" w:lineRule="auto"/>
        <w:jc w:val="both"/>
        <w:rPr>
          <w:rFonts w:ascii="Times New Roman" w:hAnsi="Times New Roman" w:cs="Times New Roman"/>
        </w:rPr>
      </w:pPr>
      <w:r w:rsidRPr="00141747">
        <w:rPr>
          <w:rFonts w:ascii="Times New Roman" w:hAnsi="Times New Roman" w:cs="Times New Roman"/>
        </w:rPr>
        <w:t>Vey Tosal 100 mg/ml + 0,05 mg/ml šķīdums injekcijām zirgiem, liellopiem un suņiem.</w:t>
      </w:r>
    </w:p>
    <w:p w14:paraId="60D94A27" w14:textId="77777777" w:rsidR="00141747" w:rsidRPr="00F016C6" w:rsidRDefault="00141747" w:rsidP="004D1A87">
      <w:pPr>
        <w:spacing w:after="0" w:line="240" w:lineRule="auto"/>
        <w:jc w:val="both"/>
        <w:rPr>
          <w:rFonts w:ascii="Times New Roman" w:hAnsi="Times New Roman" w:cs="Times New Roman"/>
        </w:rPr>
      </w:pPr>
    </w:p>
    <w:p w14:paraId="7C4D0E03" w14:textId="77777777" w:rsidR="004D1A87" w:rsidRPr="00F016C6" w:rsidRDefault="004D1A87" w:rsidP="004D1A87">
      <w:pPr>
        <w:spacing w:after="0" w:line="240" w:lineRule="auto"/>
        <w:jc w:val="both"/>
        <w:rPr>
          <w:rFonts w:ascii="Times New Roman" w:hAnsi="Times New Roman" w:cs="Times New Roman"/>
        </w:rPr>
      </w:pPr>
    </w:p>
    <w:p w14:paraId="331F79A2" w14:textId="77777777" w:rsidR="004D1A87" w:rsidRPr="00772195" w:rsidRDefault="004D1A87" w:rsidP="004D1A87">
      <w:pPr>
        <w:spacing w:after="0" w:line="240" w:lineRule="auto"/>
        <w:jc w:val="both"/>
        <w:rPr>
          <w:rFonts w:ascii="Times New Roman" w:hAnsi="Times New Roman" w:cs="Times New Roman"/>
          <w:b/>
          <w:bCs/>
        </w:rPr>
      </w:pPr>
      <w:r w:rsidRPr="00772195">
        <w:rPr>
          <w:rFonts w:ascii="Times New Roman" w:hAnsi="Times New Roman" w:cs="Times New Roman"/>
          <w:b/>
          <w:bCs/>
        </w:rPr>
        <w:t>2.</w:t>
      </w:r>
      <w:r w:rsidRPr="00772195">
        <w:rPr>
          <w:rFonts w:ascii="Times New Roman" w:hAnsi="Times New Roman" w:cs="Times New Roman"/>
          <w:b/>
          <w:bCs/>
        </w:rPr>
        <w:tab/>
        <w:t>Sastāvs</w:t>
      </w:r>
    </w:p>
    <w:p w14:paraId="598A0F18" w14:textId="77777777" w:rsidR="004D1A87" w:rsidRPr="00F016C6" w:rsidRDefault="004D1A87" w:rsidP="004D1A87">
      <w:pPr>
        <w:spacing w:after="0" w:line="240" w:lineRule="auto"/>
        <w:jc w:val="both"/>
        <w:rPr>
          <w:rFonts w:ascii="Times New Roman" w:hAnsi="Times New Roman" w:cs="Times New Roman"/>
        </w:rPr>
      </w:pPr>
    </w:p>
    <w:p w14:paraId="2072045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Katrs ml satur:</w:t>
      </w:r>
    </w:p>
    <w:p w14:paraId="511DDB78" w14:textId="77777777" w:rsidR="004D1A87" w:rsidRPr="00F016C6" w:rsidRDefault="004D1A87" w:rsidP="004D1A87">
      <w:pPr>
        <w:spacing w:after="0" w:line="240" w:lineRule="auto"/>
        <w:jc w:val="both"/>
        <w:rPr>
          <w:rFonts w:ascii="Times New Roman" w:hAnsi="Times New Roman" w:cs="Times New Roman"/>
        </w:rPr>
      </w:pPr>
    </w:p>
    <w:p w14:paraId="01795E38" w14:textId="77777777" w:rsidR="004D1A87" w:rsidRPr="00252DFD" w:rsidRDefault="004D1A87" w:rsidP="004D1A87">
      <w:pPr>
        <w:spacing w:after="0" w:line="240" w:lineRule="auto"/>
        <w:jc w:val="both"/>
        <w:rPr>
          <w:rFonts w:ascii="Times New Roman" w:hAnsi="Times New Roman" w:cs="Times New Roman"/>
          <w:b/>
          <w:bCs/>
        </w:rPr>
      </w:pPr>
      <w:r w:rsidRPr="00252DFD">
        <w:rPr>
          <w:rFonts w:ascii="Times New Roman" w:hAnsi="Times New Roman" w:cs="Times New Roman"/>
          <w:b/>
          <w:bCs/>
        </w:rPr>
        <w:t>Aktīvās vielas:</w:t>
      </w:r>
    </w:p>
    <w:p w14:paraId="282032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Butafosfāns:</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100,00 mg</w:t>
      </w:r>
    </w:p>
    <w:p w14:paraId="7647061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Ciānkobalamīns (B12 vitamīns):</w:t>
      </w:r>
      <w:r w:rsidRPr="00F016C6">
        <w:rPr>
          <w:rFonts w:ascii="Times New Roman" w:hAnsi="Times New Roman" w:cs="Times New Roman"/>
        </w:rPr>
        <w:tab/>
        <w:t xml:space="preserve">    </w:t>
      </w:r>
      <w:r w:rsidRPr="00F016C6">
        <w:rPr>
          <w:rFonts w:ascii="Times New Roman" w:hAnsi="Times New Roman" w:cs="Times New Roman"/>
        </w:rPr>
        <w:tab/>
        <w:t>0,05 mg</w:t>
      </w:r>
    </w:p>
    <w:p w14:paraId="1DC1F471" w14:textId="77777777" w:rsidR="004D1A87" w:rsidRPr="00F016C6" w:rsidRDefault="004D1A87" w:rsidP="004D1A87">
      <w:pPr>
        <w:spacing w:after="0" w:line="240" w:lineRule="auto"/>
        <w:jc w:val="both"/>
        <w:rPr>
          <w:rFonts w:ascii="Times New Roman" w:hAnsi="Times New Roman" w:cs="Times New Roman"/>
        </w:rPr>
      </w:pPr>
    </w:p>
    <w:p w14:paraId="34CB5EF4" w14:textId="77777777" w:rsidR="004D1A87" w:rsidRPr="00252DFD" w:rsidRDefault="004D1A87" w:rsidP="004D1A87">
      <w:pPr>
        <w:spacing w:after="0" w:line="240" w:lineRule="auto"/>
        <w:jc w:val="both"/>
        <w:rPr>
          <w:rFonts w:ascii="Times New Roman" w:hAnsi="Times New Roman" w:cs="Times New Roman"/>
          <w:b/>
          <w:bCs/>
        </w:rPr>
      </w:pPr>
      <w:r w:rsidRPr="00252DFD">
        <w:rPr>
          <w:rFonts w:ascii="Times New Roman" w:hAnsi="Times New Roman" w:cs="Times New Roman"/>
          <w:b/>
          <w:bCs/>
        </w:rPr>
        <w:t>Palīgviela:</w:t>
      </w:r>
    </w:p>
    <w:p w14:paraId="7906908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Benzilspirts (E1519)</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20,00 mg</w:t>
      </w:r>
    </w:p>
    <w:p w14:paraId="0BE4703B" w14:textId="77777777" w:rsidR="004D1A87" w:rsidRPr="00F016C6" w:rsidRDefault="004D1A87" w:rsidP="004D1A87">
      <w:pPr>
        <w:spacing w:after="0" w:line="240" w:lineRule="auto"/>
        <w:jc w:val="both"/>
        <w:rPr>
          <w:rFonts w:ascii="Times New Roman" w:hAnsi="Times New Roman" w:cs="Times New Roman"/>
        </w:rPr>
      </w:pPr>
    </w:p>
    <w:p w14:paraId="55B2366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Dzidrs, rozā šķīdums.</w:t>
      </w:r>
    </w:p>
    <w:p w14:paraId="30DE5614" w14:textId="77777777" w:rsidR="004D1A87" w:rsidRPr="00F016C6" w:rsidRDefault="004D1A87" w:rsidP="004D1A87">
      <w:pPr>
        <w:spacing w:after="0" w:line="240" w:lineRule="auto"/>
        <w:jc w:val="both"/>
        <w:rPr>
          <w:rFonts w:ascii="Times New Roman" w:hAnsi="Times New Roman" w:cs="Times New Roman"/>
        </w:rPr>
      </w:pPr>
    </w:p>
    <w:p w14:paraId="5C990160" w14:textId="77777777" w:rsidR="004D1A87" w:rsidRPr="008310A5" w:rsidRDefault="004D1A87" w:rsidP="004D1A87">
      <w:pPr>
        <w:spacing w:after="0" w:line="240" w:lineRule="auto"/>
        <w:jc w:val="both"/>
        <w:rPr>
          <w:rFonts w:ascii="Times New Roman" w:hAnsi="Times New Roman" w:cs="Times New Roman"/>
          <w:b/>
          <w:bCs/>
        </w:rPr>
      </w:pPr>
    </w:p>
    <w:p w14:paraId="74D69DFB"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3.</w:t>
      </w:r>
      <w:r w:rsidRPr="008310A5">
        <w:rPr>
          <w:rFonts w:ascii="Times New Roman" w:hAnsi="Times New Roman" w:cs="Times New Roman"/>
          <w:b/>
          <w:bCs/>
        </w:rPr>
        <w:tab/>
        <w:t>Mērķsugas</w:t>
      </w:r>
    </w:p>
    <w:p w14:paraId="6877ABC7" w14:textId="77777777" w:rsidR="004D1A87" w:rsidRPr="00F016C6" w:rsidRDefault="004D1A87" w:rsidP="004D1A87">
      <w:pPr>
        <w:spacing w:after="0" w:line="240" w:lineRule="auto"/>
        <w:jc w:val="both"/>
        <w:rPr>
          <w:rFonts w:ascii="Times New Roman" w:hAnsi="Times New Roman" w:cs="Times New Roman"/>
        </w:rPr>
      </w:pPr>
    </w:p>
    <w:p w14:paraId="5205EC6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w:t>
      </w:r>
    </w:p>
    <w:p w14:paraId="484AEF9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Zirgi</w:t>
      </w:r>
    </w:p>
    <w:p w14:paraId="7DD6CC0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w:t>
      </w:r>
    </w:p>
    <w:p w14:paraId="345DDD4B" w14:textId="77777777" w:rsidR="004D1A87" w:rsidRPr="00F016C6" w:rsidRDefault="004D1A87" w:rsidP="004D1A87">
      <w:pPr>
        <w:spacing w:after="0" w:line="240" w:lineRule="auto"/>
        <w:jc w:val="both"/>
        <w:rPr>
          <w:rFonts w:ascii="Times New Roman" w:hAnsi="Times New Roman" w:cs="Times New Roman"/>
        </w:rPr>
      </w:pPr>
    </w:p>
    <w:p w14:paraId="0FFF5B4B" w14:textId="77777777" w:rsidR="004D1A87" w:rsidRPr="00F016C6" w:rsidRDefault="004D1A87" w:rsidP="004D1A87">
      <w:pPr>
        <w:spacing w:after="0" w:line="240" w:lineRule="auto"/>
        <w:jc w:val="both"/>
        <w:rPr>
          <w:rFonts w:ascii="Times New Roman" w:hAnsi="Times New Roman" w:cs="Times New Roman"/>
        </w:rPr>
      </w:pPr>
    </w:p>
    <w:p w14:paraId="525E05F1"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4.</w:t>
      </w:r>
      <w:r w:rsidRPr="008310A5">
        <w:rPr>
          <w:rFonts w:ascii="Times New Roman" w:hAnsi="Times New Roman" w:cs="Times New Roman"/>
          <w:b/>
          <w:bCs/>
        </w:rPr>
        <w:tab/>
        <w:t>Lietošanas indikācijas</w:t>
      </w:r>
    </w:p>
    <w:p w14:paraId="7C16C324" w14:textId="77777777" w:rsidR="004D1A87" w:rsidRPr="00F016C6" w:rsidRDefault="004D1A87" w:rsidP="004D1A87">
      <w:pPr>
        <w:spacing w:after="0" w:line="240" w:lineRule="auto"/>
        <w:jc w:val="both"/>
        <w:rPr>
          <w:rFonts w:ascii="Times New Roman" w:hAnsi="Times New Roman" w:cs="Times New Roman"/>
        </w:rPr>
      </w:pPr>
    </w:p>
    <w:p w14:paraId="10493F0E"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Visas mērķsugas:</w:t>
      </w:r>
    </w:p>
    <w:p w14:paraId="6504C30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Atbalsta terapijai un hipofosfatēmijas un/vai ciānkobalamīna (B12 vitamīna) deficīta novēršanai.</w:t>
      </w:r>
    </w:p>
    <w:p w14:paraId="02BB575D" w14:textId="77777777" w:rsidR="004D1A87" w:rsidRPr="00F016C6" w:rsidRDefault="004D1A87" w:rsidP="004D1A87">
      <w:pPr>
        <w:spacing w:after="0" w:line="240" w:lineRule="auto"/>
        <w:jc w:val="both"/>
        <w:rPr>
          <w:rFonts w:ascii="Times New Roman" w:hAnsi="Times New Roman" w:cs="Times New Roman"/>
        </w:rPr>
      </w:pPr>
    </w:p>
    <w:p w14:paraId="68134082" w14:textId="5D3B87E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Liellopi:</w:t>
      </w:r>
    </w:p>
    <w:p w14:paraId="459E9E2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Atbalsta terapijai, lai atjaunotu atgremošanu pēc ar sekundāru ketozi saistītas, dislocēta glumenieka  ķirurģiskas ārstēšanas.</w:t>
      </w:r>
    </w:p>
    <w:p w14:paraId="7125663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Papildterapijai ar dzemdībām saistītas parēzes ārstēšanā līdztekus Ca/Mg terapijai.</w:t>
      </w:r>
    </w:p>
    <w:p w14:paraId="42CEA94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Ketozes attīstīšanās novēršanai, ievadot pirms atnešanās.</w:t>
      </w:r>
    </w:p>
    <w:p w14:paraId="0D4151FB" w14:textId="77777777" w:rsidR="004D1A87" w:rsidRPr="00F016C6" w:rsidRDefault="004D1A87" w:rsidP="004D1A87">
      <w:pPr>
        <w:spacing w:after="0" w:line="240" w:lineRule="auto"/>
        <w:jc w:val="both"/>
        <w:rPr>
          <w:rFonts w:ascii="Times New Roman" w:hAnsi="Times New Roman" w:cs="Times New Roman"/>
        </w:rPr>
      </w:pPr>
    </w:p>
    <w:p w14:paraId="1DF2B259" w14:textId="68AAA4ED"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Zirgi:</w:t>
      </w:r>
    </w:p>
    <w:p w14:paraId="02B0C19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 Papildterapijai zirgiem, kas cieš no muskuļu izsīkuma. </w:t>
      </w:r>
    </w:p>
    <w:p w14:paraId="51FFC613" w14:textId="77777777" w:rsidR="004D1A87" w:rsidRPr="00F016C6" w:rsidRDefault="004D1A87" w:rsidP="004D1A87">
      <w:pPr>
        <w:spacing w:after="0" w:line="240" w:lineRule="auto"/>
        <w:jc w:val="both"/>
        <w:rPr>
          <w:rFonts w:ascii="Times New Roman" w:hAnsi="Times New Roman" w:cs="Times New Roman"/>
        </w:rPr>
      </w:pPr>
    </w:p>
    <w:p w14:paraId="5C5EA949" w14:textId="77777777" w:rsidR="004D1A87" w:rsidRPr="00F016C6" w:rsidRDefault="004D1A87" w:rsidP="004D1A87">
      <w:pPr>
        <w:spacing w:after="0" w:line="240" w:lineRule="auto"/>
        <w:jc w:val="both"/>
        <w:rPr>
          <w:rFonts w:ascii="Times New Roman" w:hAnsi="Times New Roman" w:cs="Times New Roman"/>
        </w:rPr>
      </w:pPr>
    </w:p>
    <w:p w14:paraId="369132F5"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5.</w:t>
      </w:r>
      <w:r w:rsidRPr="008310A5">
        <w:rPr>
          <w:rFonts w:ascii="Times New Roman" w:hAnsi="Times New Roman" w:cs="Times New Roman"/>
          <w:b/>
          <w:bCs/>
        </w:rPr>
        <w:tab/>
        <w:t>Kontrindikācijas</w:t>
      </w:r>
    </w:p>
    <w:p w14:paraId="7B5CA7E2" w14:textId="77777777" w:rsidR="004D1A87" w:rsidRPr="00F016C6" w:rsidRDefault="004D1A87" w:rsidP="004D1A87">
      <w:pPr>
        <w:spacing w:after="0" w:line="240" w:lineRule="auto"/>
        <w:jc w:val="both"/>
        <w:rPr>
          <w:rFonts w:ascii="Times New Roman" w:hAnsi="Times New Roman" w:cs="Times New Roman"/>
        </w:rPr>
      </w:pPr>
    </w:p>
    <w:p w14:paraId="2CA182D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Nelietot gadījumos, ja konstatēta pastiprināta jutība pret aktīvajām vielām vai pret jebkuru  no palīgvielām.</w:t>
      </w:r>
    </w:p>
    <w:p w14:paraId="4B261234" w14:textId="77777777" w:rsidR="004D1A87" w:rsidRPr="00F016C6" w:rsidRDefault="004D1A87" w:rsidP="004D1A87">
      <w:pPr>
        <w:spacing w:after="0" w:line="240" w:lineRule="auto"/>
        <w:jc w:val="both"/>
        <w:rPr>
          <w:rFonts w:ascii="Times New Roman" w:hAnsi="Times New Roman" w:cs="Times New Roman"/>
        </w:rPr>
      </w:pPr>
    </w:p>
    <w:p w14:paraId="0E953E65" w14:textId="77777777" w:rsidR="004D1A87" w:rsidRPr="00F016C6" w:rsidRDefault="004D1A87" w:rsidP="004D1A87">
      <w:pPr>
        <w:spacing w:after="0" w:line="240" w:lineRule="auto"/>
        <w:jc w:val="both"/>
        <w:rPr>
          <w:rFonts w:ascii="Times New Roman" w:hAnsi="Times New Roman" w:cs="Times New Roman"/>
        </w:rPr>
      </w:pPr>
    </w:p>
    <w:p w14:paraId="0E875294"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6.</w:t>
      </w:r>
      <w:r w:rsidRPr="008310A5">
        <w:rPr>
          <w:rFonts w:ascii="Times New Roman" w:hAnsi="Times New Roman" w:cs="Times New Roman"/>
          <w:b/>
          <w:bCs/>
        </w:rPr>
        <w:tab/>
        <w:t>Īpaši brīdinājumi</w:t>
      </w:r>
    </w:p>
    <w:p w14:paraId="7877BFD8" w14:textId="77777777" w:rsidR="004D1A87" w:rsidRPr="00F016C6" w:rsidRDefault="004D1A87" w:rsidP="004D1A87">
      <w:pPr>
        <w:spacing w:after="0" w:line="240" w:lineRule="auto"/>
        <w:jc w:val="both"/>
        <w:rPr>
          <w:rFonts w:ascii="Times New Roman" w:hAnsi="Times New Roman" w:cs="Times New Roman"/>
        </w:rPr>
      </w:pPr>
    </w:p>
    <w:p w14:paraId="2507B7A2"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Īpaši brīdinājumi:</w:t>
      </w:r>
    </w:p>
    <w:p w14:paraId="341C8690" w14:textId="77777777" w:rsidR="004D1A87" w:rsidRPr="00F016C6" w:rsidRDefault="004D1A87" w:rsidP="004D1A87">
      <w:pPr>
        <w:spacing w:after="0" w:line="240" w:lineRule="auto"/>
        <w:jc w:val="both"/>
        <w:rPr>
          <w:rFonts w:ascii="Times New Roman" w:hAnsi="Times New Roman" w:cs="Times New Roman"/>
        </w:rPr>
      </w:pPr>
    </w:p>
    <w:p w14:paraId="45630B7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w:t>
      </w:r>
    </w:p>
    <w:p w14:paraId="03BAD2AF" w14:textId="77777777" w:rsidR="004D1A87" w:rsidRPr="00F016C6" w:rsidRDefault="004D1A87" w:rsidP="004D1A87">
      <w:pPr>
        <w:spacing w:after="0" w:line="240" w:lineRule="auto"/>
        <w:jc w:val="both"/>
        <w:rPr>
          <w:rFonts w:ascii="Times New Roman" w:hAnsi="Times New Roman" w:cs="Times New Roman"/>
        </w:rPr>
      </w:pPr>
    </w:p>
    <w:p w14:paraId="313134E1"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47C66325"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lastRenderedPageBreak/>
        <w:t>Īpaši piesardzības pasākumi drošai lietošanai mērķsugām:</w:t>
      </w:r>
    </w:p>
    <w:p w14:paraId="20D66041" w14:textId="77777777" w:rsidR="004D1A87" w:rsidRPr="00F016C6" w:rsidRDefault="004D1A87" w:rsidP="004D1A87">
      <w:pPr>
        <w:spacing w:after="0" w:line="240" w:lineRule="auto"/>
        <w:jc w:val="both"/>
        <w:rPr>
          <w:rFonts w:ascii="Times New Roman" w:hAnsi="Times New Roman" w:cs="Times New Roman"/>
        </w:rPr>
      </w:pPr>
    </w:p>
    <w:p w14:paraId="5B3760F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Intravenozu ievadīšanu veikt ļoti lēni, jo pārāk straujas injicēšanas gadījumā var rasties cirkulatorais šoks.</w:t>
      </w:r>
    </w:p>
    <w:p w14:paraId="7690159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 ar hronisku nieru mazspēju šīs veterinārās zāles drīkst lietot tikai saskaņā ar ārstējošā veterinārārsta veikto ieguvuma un riska attiecības izvērtējumu.</w:t>
      </w:r>
    </w:p>
    <w:p w14:paraId="1099E3C2" w14:textId="77777777" w:rsidR="004D1A87" w:rsidRPr="00F016C6" w:rsidRDefault="004D1A87" w:rsidP="004D1A87">
      <w:pPr>
        <w:spacing w:after="0" w:line="240" w:lineRule="auto"/>
        <w:jc w:val="both"/>
        <w:rPr>
          <w:rFonts w:ascii="Times New Roman" w:hAnsi="Times New Roman" w:cs="Times New Roman"/>
        </w:rPr>
      </w:pPr>
    </w:p>
    <w:p w14:paraId="7AC3341C"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Īpaši piesardzības pasākumi, kas jāievēro personai, kura ievada veterinārās zāles dzīvniekiem:</w:t>
      </w:r>
    </w:p>
    <w:p w14:paraId="2DB2FD93" w14:textId="77777777" w:rsidR="004D1A87" w:rsidRPr="00F016C6" w:rsidRDefault="004D1A87" w:rsidP="004D1A87">
      <w:pPr>
        <w:spacing w:after="0" w:line="240" w:lineRule="auto"/>
        <w:jc w:val="both"/>
        <w:rPr>
          <w:rFonts w:ascii="Times New Roman" w:hAnsi="Times New Roman" w:cs="Times New Roman"/>
        </w:rPr>
      </w:pPr>
    </w:p>
    <w:p w14:paraId="46B6BD5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Šīs veterinārās zāles satur benzilspirtu, kas var izraisīt pastiprinātas jutības (alerģiskas) reakcijas. Personām ar zināmu pastiprinātu jutību pret benzilspirtu un citām sastāvdaļām jāizvairās no saskares ar šīm veterinārajām zālēm.</w:t>
      </w:r>
    </w:p>
    <w:p w14:paraId="6B8B1470"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Šīs veterinārās zāles var izraisīt ādas un acu kairinājumu. Izvairīties no saskares ar ādu un acīm. Ja notikusi nejauša saskare, skarto vietu rūpīgi skalot ar ūdeni.</w:t>
      </w:r>
    </w:p>
    <w:p w14:paraId="519BF85C" w14:textId="0E89835F"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Izvairīties no pašinjicēšanas. Ja notikusi nejauša pašinjicēšana, nekavējoties meklēt medicīnisko palīdzību un uzrādīt lietošanas instrukciju vai iepakojum</w:t>
      </w:r>
      <w:r w:rsidR="009A39B7">
        <w:rPr>
          <w:rFonts w:ascii="Times New Roman" w:hAnsi="Times New Roman" w:cs="Times New Roman"/>
        </w:rPr>
        <w:t>a</w:t>
      </w:r>
      <w:r w:rsidRPr="00F016C6">
        <w:rPr>
          <w:rFonts w:ascii="Times New Roman" w:hAnsi="Times New Roman" w:cs="Times New Roman"/>
        </w:rPr>
        <w:t xml:space="preserve"> marķējumu ārstam.</w:t>
      </w:r>
    </w:p>
    <w:p w14:paraId="6793BC02"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Pēc rīkošanās ar šīm veterinārajām zālēm mazgāt rokas.</w:t>
      </w:r>
    </w:p>
    <w:p w14:paraId="29A089B8" w14:textId="77777777" w:rsidR="004D1A87" w:rsidRPr="00F016C6" w:rsidRDefault="004D1A87" w:rsidP="004D1A87">
      <w:pPr>
        <w:spacing w:after="0" w:line="240" w:lineRule="auto"/>
        <w:jc w:val="both"/>
        <w:rPr>
          <w:rFonts w:ascii="Times New Roman" w:hAnsi="Times New Roman" w:cs="Times New Roman"/>
        </w:rPr>
      </w:pPr>
    </w:p>
    <w:p w14:paraId="0ED02E64"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Grūsnība un laktācija:</w:t>
      </w:r>
    </w:p>
    <w:p w14:paraId="63905DEF" w14:textId="77777777" w:rsidR="004D1A87" w:rsidRPr="00F016C6" w:rsidRDefault="004D1A87" w:rsidP="004D1A87">
      <w:pPr>
        <w:spacing w:after="0" w:line="240" w:lineRule="auto"/>
        <w:jc w:val="both"/>
        <w:rPr>
          <w:rFonts w:ascii="Times New Roman" w:hAnsi="Times New Roman" w:cs="Times New Roman"/>
        </w:rPr>
      </w:pPr>
    </w:p>
    <w:p w14:paraId="34708F1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Drīkst lietot govīm grūsnības un laktācijas laikā.</w:t>
      </w:r>
    </w:p>
    <w:p w14:paraId="5D2E231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pierādīts šo veterināro zāļu drošums govīm, ķēvēm un kucēm grūsnības un laktācijas laikā. Laboratoriskajos pētījumos žurkām netika konstatēta teratogēna, fetotoksiska vai maternotoksiska iedarbība. Lietot tikai pēc ārstējošā veterinārārsta ieguvuma un riska attiecības izvērtēšanas.</w:t>
      </w:r>
    </w:p>
    <w:p w14:paraId="4E054355" w14:textId="77777777" w:rsidR="004D1A87" w:rsidRPr="00F016C6" w:rsidRDefault="004D1A87" w:rsidP="004D1A87">
      <w:pPr>
        <w:spacing w:after="0" w:line="240" w:lineRule="auto"/>
        <w:jc w:val="both"/>
        <w:rPr>
          <w:rFonts w:ascii="Times New Roman" w:hAnsi="Times New Roman" w:cs="Times New Roman"/>
        </w:rPr>
      </w:pPr>
    </w:p>
    <w:p w14:paraId="3AF4F822"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Mijiedarbība ar citām zālēm un citi mijiedarbības veidi:</w:t>
      </w:r>
    </w:p>
    <w:p w14:paraId="62E00B8A" w14:textId="77777777" w:rsidR="004D1A87" w:rsidRPr="00F016C6" w:rsidRDefault="004D1A87" w:rsidP="004D1A87">
      <w:pPr>
        <w:spacing w:after="0" w:line="240" w:lineRule="auto"/>
        <w:jc w:val="both"/>
        <w:rPr>
          <w:rFonts w:ascii="Times New Roman" w:hAnsi="Times New Roman" w:cs="Times New Roman"/>
        </w:rPr>
      </w:pPr>
    </w:p>
    <w:p w14:paraId="4827892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zināma.</w:t>
      </w:r>
    </w:p>
    <w:p w14:paraId="2FC52C61" w14:textId="77777777" w:rsidR="004D1A87" w:rsidRPr="00F016C6" w:rsidRDefault="004D1A87" w:rsidP="004D1A87">
      <w:pPr>
        <w:spacing w:after="0" w:line="240" w:lineRule="auto"/>
        <w:jc w:val="both"/>
        <w:rPr>
          <w:rFonts w:ascii="Times New Roman" w:hAnsi="Times New Roman" w:cs="Times New Roman"/>
        </w:rPr>
      </w:pPr>
    </w:p>
    <w:p w14:paraId="3A445A35"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Pārdozēšana:</w:t>
      </w:r>
    </w:p>
    <w:p w14:paraId="6B457C57" w14:textId="77777777" w:rsidR="004D1A87" w:rsidRPr="00F016C6" w:rsidRDefault="004D1A87" w:rsidP="004D1A87">
      <w:pPr>
        <w:spacing w:after="0" w:line="240" w:lineRule="auto"/>
        <w:jc w:val="both"/>
        <w:rPr>
          <w:rFonts w:ascii="Times New Roman" w:hAnsi="Times New Roman" w:cs="Times New Roman"/>
        </w:rPr>
      </w:pPr>
    </w:p>
    <w:p w14:paraId="63C014A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pēc 5 reizes pārsniegtas ieteiktās devas intravenozas ievadīšanas, netika ziņots par blakusparādībām.</w:t>
      </w:r>
    </w:p>
    <w:p w14:paraId="5AE659C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 pēc 5 reizes pārsniegtas ieteiktās devas subkutānas ievadīšanas, netika ziņots par citām blakusparādībām, izņemot pārejošu nelielu pietūkumu injekcijas vietā.</w:t>
      </w:r>
    </w:p>
    <w:p w14:paraId="52104B0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suņiem pēc intravenozas un intramuskulāras ievadīšanas.</w:t>
      </w:r>
    </w:p>
    <w:p w14:paraId="561BAD9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Nav pieejami pārdozēšanas dati zirgiem.</w:t>
      </w:r>
    </w:p>
    <w:p w14:paraId="7EDFC728" w14:textId="77777777" w:rsidR="004D1A87" w:rsidRPr="00F016C6" w:rsidRDefault="004D1A87" w:rsidP="004D1A87">
      <w:pPr>
        <w:spacing w:after="0" w:line="240" w:lineRule="auto"/>
        <w:jc w:val="both"/>
        <w:rPr>
          <w:rFonts w:ascii="Times New Roman" w:hAnsi="Times New Roman" w:cs="Times New Roman"/>
        </w:rPr>
      </w:pPr>
    </w:p>
    <w:p w14:paraId="69E83E0B" w14:textId="77777777" w:rsidR="004D1A87" w:rsidRPr="008310A5" w:rsidRDefault="004D1A87" w:rsidP="004D1A87">
      <w:pPr>
        <w:spacing w:after="0" w:line="240" w:lineRule="auto"/>
        <w:jc w:val="both"/>
        <w:rPr>
          <w:rFonts w:ascii="Times New Roman" w:hAnsi="Times New Roman" w:cs="Times New Roman"/>
          <w:u w:val="single"/>
        </w:rPr>
      </w:pPr>
      <w:r w:rsidRPr="008310A5">
        <w:rPr>
          <w:rFonts w:ascii="Times New Roman" w:hAnsi="Times New Roman" w:cs="Times New Roman"/>
          <w:u w:val="single"/>
        </w:rPr>
        <w:t>Būtiska nesaderība:</w:t>
      </w:r>
    </w:p>
    <w:p w14:paraId="0DA11739" w14:textId="77777777" w:rsidR="004D1A87" w:rsidRPr="00F016C6" w:rsidRDefault="004D1A87" w:rsidP="004D1A87">
      <w:pPr>
        <w:spacing w:after="0" w:line="240" w:lineRule="auto"/>
        <w:jc w:val="both"/>
        <w:rPr>
          <w:rFonts w:ascii="Times New Roman" w:hAnsi="Times New Roman" w:cs="Times New Roman"/>
        </w:rPr>
      </w:pPr>
    </w:p>
    <w:p w14:paraId="7804966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Tā kā nav veikti saderības pētījumi, nelietot šīs veterinārās zāles maisījumā ar citām veterinārajām zālēm.</w:t>
      </w:r>
    </w:p>
    <w:p w14:paraId="630B1688" w14:textId="77777777" w:rsidR="004D1A87" w:rsidRPr="00F016C6" w:rsidRDefault="004D1A87" w:rsidP="004D1A87">
      <w:pPr>
        <w:spacing w:after="0" w:line="240" w:lineRule="auto"/>
        <w:jc w:val="both"/>
        <w:rPr>
          <w:rFonts w:ascii="Times New Roman" w:hAnsi="Times New Roman" w:cs="Times New Roman"/>
        </w:rPr>
      </w:pPr>
    </w:p>
    <w:p w14:paraId="3B6C37E6" w14:textId="77777777" w:rsidR="004D1A87" w:rsidRPr="00F016C6" w:rsidRDefault="004D1A87" w:rsidP="004D1A87">
      <w:pPr>
        <w:spacing w:after="0" w:line="240" w:lineRule="auto"/>
        <w:jc w:val="both"/>
        <w:rPr>
          <w:rFonts w:ascii="Times New Roman" w:hAnsi="Times New Roman" w:cs="Times New Roman"/>
        </w:rPr>
      </w:pPr>
    </w:p>
    <w:p w14:paraId="41A939E3"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7.</w:t>
      </w:r>
      <w:r w:rsidRPr="008310A5">
        <w:rPr>
          <w:rFonts w:ascii="Times New Roman" w:hAnsi="Times New Roman" w:cs="Times New Roman"/>
          <w:b/>
          <w:bCs/>
        </w:rPr>
        <w:tab/>
        <w:t>Blakusparādības</w:t>
      </w:r>
    </w:p>
    <w:p w14:paraId="141E904F" w14:textId="77777777" w:rsidR="004D1A87" w:rsidRPr="00F016C6" w:rsidRDefault="004D1A87" w:rsidP="004D1A87">
      <w:pPr>
        <w:spacing w:after="0" w:line="240" w:lineRule="auto"/>
        <w:jc w:val="both"/>
        <w:rPr>
          <w:rFonts w:ascii="Times New Roman" w:hAnsi="Times New Roman" w:cs="Times New Roman"/>
        </w:rPr>
      </w:pPr>
    </w:p>
    <w:p w14:paraId="7392EE2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 suņi:</w:t>
      </w:r>
    </w:p>
    <w:p w14:paraId="66C83F7D" w14:textId="77777777" w:rsidR="004D1A87" w:rsidRPr="00F016C6" w:rsidRDefault="004D1A87" w:rsidP="004D1A87">
      <w:pPr>
        <w:spacing w:after="0" w:line="240" w:lineRule="auto"/>
        <w:jc w:val="both"/>
        <w:rPr>
          <w:rFonts w:ascii="Times New Roman" w:hAnsi="Times New Roman" w:cs="Times New Roman"/>
        </w:rPr>
      </w:pPr>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3"/>
        <w:gridCol w:w="5304"/>
      </w:tblGrid>
      <w:tr w:rsidR="008310A5" w:rsidRPr="004630E0" w14:paraId="7CBFA06C" w14:textId="77777777" w:rsidTr="00971C4D">
        <w:trPr>
          <w:trHeight w:val="884"/>
        </w:trPr>
        <w:tc>
          <w:tcPr>
            <w:tcW w:w="2075" w:type="pct"/>
            <w:tcBorders>
              <w:top w:val="single" w:sz="4" w:space="0" w:color="auto"/>
              <w:left w:val="single" w:sz="4" w:space="0" w:color="auto"/>
              <w:bottom w:val="single" w:sz="4" w:space="0" w:color="auto"/>
              <w:right w:val="single" w:sz="4" w:space="0" w:color="auto"/>
            </w:tcBorders>
            <w:vAlign w:val="center"/>
            <w:hideMark/>
          </w:tcPr>
          <w:p w14:paraId="7755DC5C" w14:textId="77777777" w:rsidR="008310A5" w:rsidRPr="007A7537" w:rsidRDefault="008310A5" w:rsidP="00E6528B">
            <w:pPr>
              <w:pStyle w:val="BodyText"/>
              <w:spacing w:line="245" w:lineRule="auto"/>
              <w:rPr>
                <w:rFonts w:cs="Times New Roman"/>
                <w:i w:val="0"/>
                <w:iCs/>
              </w:rPr>
            </w:pPr>
            <w:r w:rsidRPr="007A7537">
              <w:rPr>
                <w:rFonts w:cs="Times New Roman"/>
                <w:i w:val="0"/>
                <w:iCs/>
              </w:rPr>
              <w:t>Reti</w:t>
            </w:r>
          </w:p>
          <w:p w14:paraId="33F3A9F0" w14:textId="77777777" w:rsidR="008310A5" w:rsidRPr="007A7537" w:rsidRDefault="008310A5" w:rsidP="00E6528B">
            <w:pPr>
              <w:pStyle w:val="BodyText"/>
              <w:spacing w:line="245" w:lineRule="auto"/>
              <w:rPr>
                <w:rFonts w:cs="Times New Roman"/>
                <w:i w:val="0"/>
                <w:iCs/>
              </w:rPr>
            </w:pPr>
            <w:r w:rsidRPr="007A7537">
              <w:rPr>
                <w:rFonts w:cs="Times New Roman"/>
                <w:i w:val="0"/>
                <w:iCs/>
              </w:rPr>
              <w:t>(1 līdz 10 dzīvniekiem / 10 000 ārstētajiem dzīvniekiem):</w:t>
            </w:r>
          </w:p>
        </w:tc>
        <w:tc>
          <w:tcPr>
            <w:tcW w:w="2925" w:type="pct"/>
            <w:tcBorders>
              <w:top w:val="single" w:sz="4" w:space="0" w:color="auto"/>
              <w:left w:val="single" w:sz="4" w:space="0" w:color="auto"/>
              <w:bottom w:val="single" w:sz="4" w:space="0" w:color="auto"/>
              <w:right w:val="single" w:sz="4" w:space="0" w:color="auto"/>
            </w:tcBorders>
          </w:tcPr>
          <w:p w14:paraId="25CB210C" w14:textId="77777777" w:rsidR="008310A5" w:rsidRPr="007A7537" w:rsidRDefault="008310A5" w:rsidP="00E6528B">
            <w:pPr>
              <w:pStyle w:val="BodyText"/>
              <w:spacing w:line="245" w:lineRule="auto"/>
              <w:ind w:left="0"/>
              <w:jc w:val="both"/>
              <w:rPr>
                <w:rFonts w:cs="Times New Roman"/>
                <w:i w:val="0"/>
                <w:iCs/>
              </w:rPr>
            </w:pPr>
            <w:r w:rsidRPr="007A7537">
              <w:rPr>
                <w:rFonts w:cs="Times New Roman"/>
                <w:i w:val="0"/>
                <w:iCs/>
              </w:rPr>
              <w:t>Sāpes injekcijas vietā</w:t>
            </w:r>
            <w:r w:rsidRPr="007A7537">
              <w:rPr>
                <w:rFonts w:cs="Times New Roman"/>
                <w:i w:val="0"/>
                <w:vertAlign w:val="superscript"/>
              </w:rPr>
              <w:t>1</w:t>
            </w:r>
          </w:p>
        </w:tc>
      </w:tr>
      <w:tr w:rsidR="008310A5" w:rsidRPr="004630E0" w14:paraId="54595992" w14:textId="77777777" w:rsidTr="008310A5">
        <w:trPr>
          <w:trHeight w:val="1020"/>
        </w:trPr>
        <w:tc>
          <w:tcPr>
            <w:tcW w:w="2075" w:type="pct"/>
            <w:tcBorders>
              <w:top w:val="single" w:sz="4" w:space="0" w:color="auto"/>
              <w:left w:val="single" w:sz="4" w:space="0" w:color="auto"/>
              <w:bottom w:val="single" w:sz="4" w:space="0" w:color="auto"/>
              <w:right w:val="single" w:sz="4" w:space="0" w:color="auto"/>
            </w:tcBorders>
            <w:vAlign w:val="center"/>
            <w:hideMark/>
          </w:tcPr>
          <w:p w14:paraId="5E7A51FC" w14:textId="77777777" w:rsidR="008310A5" w:rsidRPr="007A7537" w:rsidRDefault="008310A5" w:rsidP="00E6528B">
            <w:pPr>
              <w:pStyle w:val="BodyText"/>
              <w:spacing w:line="245" w:lineRule="auto"/>
              <w:rPr>
                <w:rFonts w:cs="Times New Roman"/>
                <w:i w:val="0"/>
                <w:iCs/>
              </w:rPr>
            </w:pPr>
            <w:r w:rsidRPr="007A7537">
              <w:rPr>
                <w:rFonts w:cs="Times New Roman"/>
                <w:i w:val="0"/>
                <w:iCs/>
              </w:rPr>
              <w:t>Ļoti reti</w:t>
            </w:r>
          </w:p>
          <w:p w14:paraId="15A8090A" w14:textId="77777777" w:rsidR="008310A5" w:rsidRPr="007A7537" w:rsidRDefault="008310A5" w:rsidP="00E6528B">
            <w:pPr>
              <w:pStyle w:val="BodyText"/>
              <w:spacing w:line="245" w:lineRule="auto"/>
              <w:rPr>
                <w:rFonts w:cs="Times New Roman"/>
                <w:i w:val="0"/>
                <w:iCs/>
              </w:rPr>
            </w:pPr>
            <w:r w:rsidRPr="007A7537">
              <w:rPr>
                <w:rFonts w:cs="Times New Roman"/>
                <w:i w:val="0"/>
                <w:iCs/>
              </w:rPr>
              <w:t>(&lt;1 dzīvniekam / 10 000 ārstētajiem dzīvniekiem, tostarp atsevišķi ziņojumi):</w:t>
            </w:r>
          </w:p>
        </w:tc>
        <w:tc>
          <w:tcPr>
            <w:tcW w:w="2925" w:type="pct"/>
            <w:tcBorders>
              <w:top w:val="single" w:sz="4" w:space="0" w:color="auto"/>
              <w:left w:val="single" w:sz="4" w:space="0" w:color="auto"/>
              <w:bottom w:val="single" w:sz="4" w:space="0" w:color="auto"/>
              <w:right w:val="single" w:sz="4" w:space="0" w:color="auto"/>
            </w:tcBorders>
          </w:tcPr>
          <w:p w14:paraId="6A6F8BF6" w14:textId="77777777" w:rsidR="008310A5" w:rsidRPr="007A7537" w:rsidRDefault="008310A5" w:rsidP="00E6528B">
            <w:pPr>
              <w:pStyle w:val="BodyText"/>
              <w:spacing w:line="245" w:lineRule="auto"/>
              <w:ind w:left="0"/>
              <w:jc w:val="both"/>
              <w:rPr>
                <w:rFonts w:cs="Times New Roman"/>
                <w:i w:val="0"/>
                <w:iCs/>
              </w:rPr>
            </w:pPr>
            <w:r w:rsidRPr="007A7537">
              <w:rPr>
                <w:rFonts w:cs="Times New Roman"/>
                <w:i w:val="0"/>
                <w:iCs/>
              </w:rPr>
              <w:t>Cirkulatorais šoks</w:t>
            </w:r>
            <w:r w:rsidRPr="007A7537">
              <w:rPr>
                <w:rFonts w:cs="Times New Roman"/>
                <w:i w:val="0"/>
                <w:vertAlign w:val="superscript"/>
              </w:rPr>
              <w:t>2</w:t>
            </w:r>
          </w:p>
        </w:tc>
      </w:tr>
    </w:tbl>
    <w:p w14:paraId="61152766"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1 Ir ziņots pēc subkutānas ievadīšanas suņiem.</w:t>
      </w:r>
    </w:p>
    <w:p w14:paraId="0395534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lastRenderedPageBreak/>
        <w:t>2 Gadījumos, kad veikta strauja intravenoza infūzija.</w:t>
      </w:r>
    </w:p>
    <w:p w14:paraId="12A9128E" w14:textId="77777777" w:rsidR="004D1A87" w:rsidRPr="00F016C6" w:rsidRDefault="004D1A87" w:rsidP="004D1A87">
      <w:pPr>
        <w:spacing w:after="0" w:line="240" w:lineRule="auto"/>
        <w:jc w:val="both"/>
        <w:rPr>
          <w:rFonts w:ascii="Times New Roman" w:hAnsi="Times New Roman" w:cs="Times New Roman"/>
        </w:rPr>
      </w:pPr>
    </w:p>
    <w:p w14:paraId="7B398ECD"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https://www.pvd.gov.lv/lv.</w:t>
      </w:r>
    </w:p>
    <w:p w14:paraId="6A2837AB" w14:textId="77777777" w:rsidR="004D1A87" w:rsidRPr="00F016C6" w:rsidRDefault="004D1A87" w:rsidP="004D1A87">
      <w:pPr>
        <w:spacing w:after="0" w:line="240" w:lineRule="auto"/>
        <w:jc w:val="both"/>
        <w:rPr>
          <w:rFonts w:ascii="Times New Roman" w:hAnsi="Times New Roman" w:cs="Times New Roman"/>
        </w:rPr>
      </w:pPr>
    </w:p>
    <w:p w14:paraId="23EC9C39" w14:textId="77777777" w:rsidR="004D1A87" w:rsidRPr="00F016C6" w:rsidRDefault="004D1A87" w:rsidP="004D1A87">
      <w:pPr>
        <w:spacing w:after="0" w:line="240" w:lineRule="auto"/>
        <w:jc w:val="both"/>
        <w:rPr>
          <w:rFonts w:ascii="Times New Roman" w:hAnsi="Times New Roman" w:cs="Times New Roman"/>
        </w:rPr>
      </w:pPr>
    </w:p>
    <w:p w14:paraId="47320F46"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8.</w:t>
      </w:r>
      <w:r w:rsidRPr="008310A5">
        <w:rPr>
          <w:rFonts w:ascii="Times New Roman" w:hAnsi="Times New Roman" w:cs="Times New Roman"/>
          <w:b/>
          <w:bCs/>
        </w:rPr>
        <w:tab/>
        <w:t>Deva katrai dzīvnieku sugai, lietošanas veids un metode</w:t>
      </w:r>
    </w:p>
    <w:p w14:paraId="6680BEBA" w14:textId="77777777" w:rsidR="004D1A87" w:rsidRPr="00F016C6" w:rsidRDefault="004D1A87" w:rsidP="004D1A87">
      <w:pPr>
        <w:spacing w:after="0" w:line="240" w:lineRule="auto"/>
        <w:jc w:val="both"/>
        <w:rPr>
          <w:rFonts w:ascii="Times New Roman" w:hAnsi="Times New Roman" w:cs="Times New Roman"/>
        </w:rPr>
      </w:pPr>
    </w:p>
    <w:p w14:paraId="7421DEA7"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Liellopiem, zirgiem:</w:t>
      </w:r>
    </w:p>
    <w:p w14:paraId="52679AE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Intravenozai lietošanai.</w:t>
      </w:r>
    </w:p>
    <w:p w14:paraId="6BADD7CB" w14:textId="77777777" w:rsidR="004D1A87" w:rsidRPr="00F016C6" w:rsidRDefault="004D1A87" w:rsidP="004D1A87">
      <w:pPr>
        <w:spacing w:after="0" w:line="240" w:lineRule="auto"/>
        <w:jc w:val="both"/>
        <w:rPr>
          <w:rFonts w:ascii="Times New Roman" w:hAnsi="Times New Roman" w:cs="Times New Roman"/>
        </w:rPr>
      </w:pPr>
    </w:p>
    <w:p w14:paraId="073C8514"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Suņiem:</w:t>
      </w:r>
    </w:p>
    <w:p w14:paraId="37CA0D5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Intravenozai, intramuskulārai un subkutānai lietošanai.</w:t>
      </w:r>
    </w:p>
    <w:p w14:paraId="5D6E5124" w14:textId="77777777" w:rsidR="004D1A87" w:rsidRPr="00F016C6" w:rsidRDefault="004D1A87" w:rsidP="004D1A87">
      <w:pPr>
        <w:spacing w:after="0" w:line="240" w:lineRule="auto"/>
        <w:jc w:val="both"/>
        <w:rPr>
          <w:rFonts w:ascii="Times New Roman" w:hAnsi="Times New Roman" w:cs="Times New Roman"/>
        </w:rPr>
      </w:pPr>
    </w:p>
    <w:p w14:paraId="6C2BB50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Deva ir atkarīga no dzīvnieka ķermeņa svara (ķ.sv.) un kondīcijas.</w:t>
      </w:r>
    </w:p>
    <w:p w14:paraId="63CDD843" w14:textId="77777777" w:rsidR="004D1A87" w:rsidRPr="00F016C6" w:rsidRDefault="004D1A87" w:rsidP="004D1A87">
      <w:pPr>
        <w:spacing w:after="0" w:line="240" w:lineRule="auto"/>
        <w:jc w:val="both"/>
        <w:rPr>
          <w:rFonts w:ascii="Times New Roman" w:hAnsi="Times New Roman" w:cs="Times New Roman"/>
        </w:rPr>
      </w:pPr>
    </w:p>
    <w:tbl>
      <w:tblPr>
        <w:tblStyle w:val="TableGrid"/>
        <w:tblW w:w="9061" w:type="dxa"/>
        <w:tblInd w:w="118" w:type="dxa"/>
        <w:tblLook w:val="04A0" w:firstRow="1" w:lastRow="0" w:firstColumn="1" w:lastColumn="0" w:noHBand="0" w:noVBand="1"/>
      </w:tblPr>
      <w:tblGrid>
        <w:gridCol w:w="1803"/>
        <w:gridCol w:w="1809"/>
        <w:gridCol w:w="1820"/>
        <w:gridCol w:w="1809"/>
        <w:gridCol w:w="1820"/>
      </w:tblGrid>
      <w:tr w:rsidR="008310A5" w:rsidRPr="007A7537" w14:paraId="566FC566" w14:textId="77777777" w:rsidTr="00E6528B">
        <w:trPr>
          <w:trHeight w:val="300"/>
        </w:trPr>
        <w:tc>
          <w:tcPr>
            <w:tcW w:w="1803" w:type="dxa"/>
            <w:vAlign w:val="center"/>
          </w:tcPr>
          <w:p w14:paraId="69388CC0"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Sugas</w:t>
            </w:r>
          </w:p>
        </w:tc>
        <w:tc>
          <w:tcPr>
            <w:tcW w:w="1809" w:type="dxa"/>
            <w:vAlign w:val="center"/>
          </w:tcPr>
          <w:p w14:paraId="397C8C73"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Butafosfāna deva (mg/kg ķ.</w:t>
            </w:r>
            <w:r>
              <w:rPr>
                <w:rFonts w:cs="Times New Roman"/>
                <w:i w:val="0"/>
              </w:rPr>
              <w:t>sv</w:t>
            </w:r>
            <w:r w:rsidRPr="007A7537">
              <w:rPr>
                <w:rFonts w:cs="Times New Roman"/>
                <w:i w:val="0"/>
              </w:rPr>
              <w:t>.)</w:t>
            </w:r>
          </w:p>
        </w:tc>
        <w:tc>
          <w:tcPr>
            <w:tcW w:w="1820" w:type="dxa"/>
            <w:vAlign w:val="center"/>
          </w:tcPr>
          <w:p w14:paraId="7A24E46D" w14:textId="77777777" w:rsidR="008310A5" w:rsidRDefault="008310A5" w:rsidP="00E6528B">
            <w:pPr>
              <w:pStyle w:val="BodyText"/>
              <w:spacing w:line="245" w:lineRule="auto"/>
              <w:ind w:left="0"/>
              <w:jc w:val="center"/>
              <w:rPr>
                <w:rFonts w:cs="Times New Roman"/>
                <w:i w:val="0"/>
              </w:rPr>
            </w:pPr>
            <w:r w:rsidRPr="007A7537">
              <w:rPr>
                <w:rFonts w:cs="Times New Roman"/>
                <w:i w:val="0"/>
              </w:rPr>
              <w:t xml:space="preserve">Ciānkobalamīna deva </w:t>
            </w:r>
          </w:p>
          <w:p w14:paraId="745C22D4"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(mg/kg ķ.</w:t>
            </w:r>
            <w:r>
              <w:rPr>
                <w:rFonts w:cs="Times New Roman"/>
                <w:i w:val="0"/>
              </w:rPr>
              <w:t>sv</w:t>
            </w:r>
            <w:r w:rsidRPr="007A7537">
              <w:rPr>
                <w:rFonts w:cs="Times New Roman"/>
                <w:i w:val="0"/>
              </w:rPr>
              <w:t>.)</w:t>
            </w:r>
          </w:p>
        </w:tc>
        <w:tc>
          <w:tcPr>
            <w:tcW w:w="1809" w:type="dxa"/>
            <w:vAlign w:val="center"/>
          </w:tcPr>
          <w:p w14:paraId="0DB11B53"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Veterināro zāļu deva</w:t>
            </w:r>
          </w:p>
        </w:tc>
        <w:tc>
          <w:tcPr>
            <w:tcW w:w="1820" w:type="dxa"/>
            <w:vAlign w:val="center"/>
          </w:tcPr>
          <w:p w14:paraId="5E71FFD0"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Lietošanas veids</w:t>
            </w:r>
          </w:p>
        </w:tc>
      </w:tr>
      <w:tr w:rsidR="008310A5" w:rsidRPr="007A7537" w14:paraId="148F8060" w14:textId="77777777" w:rsidTr="00E6528B">
        <w:trPr>
          <w:trHeight w:val="300"/>
        </w:trPr>
        <w:tc>
          <w:tcPr>
            <w:tcW w:w="1803" w:type="dxa"/>
            <w:vAlign w:val="center"/>
          </w:tcPr>
          <w:p w14:paraId="18F4B70B" w14:textId="77777777" w:rsidR="008310A5" w:rsidRPr="007A7537" w:rsidRDefault="008310A5" w:rsidP="00E6528B">
            <w:pPr>
              <w:pStyle w:val="BodyText"/>
              <w:spacing w:line="245" w:lineRule="auto"/>
              <w:jc w:val="center"/>
              <w:rPr>
                <w:rFonts w:cs="Times New Roman"/>
                <w:i w:val="0"/>
              </w:rPr>
            </w:pPr>
            <w:r w:rsidRPr="007A7537">
              <w:rPr>
                <w:rFonts w:cs="Times New Roman"/>
                <w:i w:val="0"/>
              </w:rPr>
              <w:t>Liellopi</w:t>
            </w:r>
          </w:p>
          <w:p w14:paraId="7F1EE46E" w14:textId="77777777" w:rsidR="008310A5" w:rsidRPr="007A7537" w:rsidRDefault="008310A5" w:rsidP="00E6528B">
            <w:pPr>
              <w:pStyle w:val="BodyText"/>
              <w:spacing w:line="245" w:lineRule="auto"/>
              <w:jc w:val="center"/>
              <w:rPr>
                <w:rFonts w:cs="Times New Roman"/>
                <w:i w:val="0"/>
                <w:iCs/>
              </w:rPr>
            </w:pPr>
            <w:r w:rsidRPr="007A7537">
              <w:rPr>
                <w:rFonts w:cs="Times New Roman"/>
                <w:i w:val="0"/>
                <w:iCs/>
              </w:rPr>
              <w:t>Zirgi</w:t>
            </w:r>
          </w:p>
        </w:tc>
        <w:tc>
          <w:tcPr>
            <w:tcW w:w="1809" w:type="dxa"/>
            <w:vAlign w:val="center"/>
          </w:tcPr>
          <w:p w14:paraId="5F2E3C15"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5</w:t>
            </w:r>
            <w:r>
              <w:rPr>
                <w:rFonts w:cs="Times New Roman"/>
                <w:i w:val="0"/>
              </w:rPr>
              <w:t xml:space="preserve"> </w:t>
            </w:r>
            <w:r w:rsidRPr="007A7537">
              <w:rPr>
                <w:rFonts w:cs="Times New Roman"/>
                <w:i w:val="0"/>
              </w:rPr>
              <w:t>–</w:t>
            </w:r>
            <w:r>
              <w:rPr>
                <w:rFonts w:cs="Times New Roman"/>
                <w:i w:val="0"/>
              </w:rPr>
              <w:t xml:space="preserve"> </w:t>
            </w:r>
            <w:r w:rsidRPr="007A7537">
              <w:rPr>
                <w:rFonts w:cs="Times New Roman"/>
                <w:i w:val="0"/>
              </w:rPr>
              <w:t>10</w:t>
            </w:r>
          </w:p>
        </w:tc>
        <w:tc>
          <w:tcPr>
            <w:tcW w:w="1820" w:type="dxa"/>
            <w:vAlign w:val="center"/>
          </w:tcPr>
          <w:p w14:paraId="0BC3CFAB"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0,0025</w:t>
            </w:r>
            <w:r>
              <w:rPr>
                <w:rFonts w:cs="Times New Roman"/>
                <w:i w:val="0"/>
              </w:rPr>
              <w:t xml:space="preserve"> </w:t>
            </w:r>
            <w:r w:rsidRPr="007A7537">
              <w:rPr>
                <w:rFonts w:cs="Times New Roman"/>
                <w:i w:val="0"/>
              </w:rPr>
              <w:t>–</w:t>
            </w:r>
            <w:r>
              <w:rPr>
                <w:rFonts w:cs="Times New Roman"/>
                <w:i w:val="0"/>
              </w:rPr>
              <w:t xml:space="preserve"> </w:t>
            </w:r>
            <w:r w:rsidRPr="007A7537">
              <w:rPr>
                <w:rFonts w:cs="Times New Roman"/>
                <w:i w:val="0"/>
              </w:rPr>
              <w:t>0,005</w:t>
            </w:r>
          </w:p>
        </w:tc>
        <w:tc>
          <w:tcPr>
            <w:tcW w:w="1809" w:type="dxa"/>
            <w:vAlign w:val="center"/>
          </w:tcPr>
          <w:p w14:paraId="72028505"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rPr>
              <w:t>5</w:t>
            </w:r>
            <w:r>
              <w:rPr>
                <w:rFonts w:cs="Times New Roman"/>
                <w:i w:val="0"/>
              </w:rPr>
              <w:t xml:space="preserve"> </w:t>
            </w:r>
            <w:r w:rsidRPr="007A7537">
              <w:rPr>
                <w:rFonts w:cs="Times New Roman"/>
                <w:i w:val="0"/>
              </w:rPr>
              <w:t>–</w:t>
            </w:r>
            <w:r>
              <w:rPr>
                <w:rFonts w:cs="Times New Roman"/>
                <w:i w:val="0"/>
              </w:rPr>
              <w:t xml:space="preserve"> </w:t>
            </w:r>
            <w:r w:rsidRPr="007A7537">
              <w:rPr>
                <w:rFonts w:cs="Times New Roman"/>
                <w:i w:val="0"/>
              </w:rPr>
              <w:t>10 ml/100 kg</w:t>
            </w:r>
          </w:p>
        </w:tc>
        <w:tc>
          <w:tcPr>
            <w:tcW w:w="1820" w:type="dxa"/>
            <w:vAlign w:val="center"/>
          </w:tcPr>
          <w:p w14:paraId="65B60FF8"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i.v.</w:t>
            </w:r>
          </w:p>
        </w:tc>
      </w:tr>
      <w:tr w:rsidR="008310A5" w:rsidRPr="007A7537" w14:paraId="10D9690D" w14:textId="77777777" w:rsidTr="00E6528B">
        <w:trPr>
          <w:trHeight w:val="300"/>
        </w:trPr>
        <w:tc>
          <w:tcPr>
            <w:tcW w:w="1803" w:type="dxa"/>
            <w:vAlign w:val="center"/>
          </w:tcPr>
          <w:p w14:paraId="603CB033"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Suņi</w:t>
            </w:r>
          </w:p>
        </w:tc>
        <w:tc>
          <w:tcPr>
            <w:tcW w:w="1809" w:type="dxa"/>
            <w:vAlign w:val="center"/>
          </w:tcPr>
          <w:p w14:paraId="13407FC1"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iCs/>
              </w:rPr>
              <w:t>10 – 15</w:t>
            </w:r>
          </w:p>
        </w:tc>
        <w:tc>
          <w:tcPr>
            <w:tcW w:w="1820" w:type="dxa"/>
            <w:vAlign w:val="center"/>
          </w:tcPr>
          <w:p w14:paraId="2C71BFD1"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iCs/>
              </w:rPr>
              <w:t>0</w:t>
            </w:r>
            <w:r>
              <w:rPr>
                <w:rFonts w:cs="Times New Roman"/>
                <w:i w:val="0"/>
                <w:iCs/>
              </w:rPr>
              <w:t>,</w:t>
            </w:r>
            <w:r w:rsidRPr="007A7537">
              <w:rPr>
                <w:rFonts w:cs="Times New Roman"/>
                <w:i w:val="0"/>
                <w:iCs/>
              </w:rPr>
              <w:t>005 – 0</w:t>
            </w:r>
            <w:r>
              <w:rPr>
                <w:rFonts w:cs="Times New Roman"/>
                <w:i w:val="0"/>
                <w:iCs/>
              </w:rPr>
              <w:t>,</w:t>
            </w:r>
            <w:r w:rsidRPr="007A7537">
              <w:rPr>
                <w:rFonts w:cs="Times New Roman"/>
                <w:i w:val="0"/>
                <w:iCs/>
              </w:rPr>
              <w:t>0075</w:t>
            </w:r>
          </w:p>
        </w:tc>
        <w:tc>
          <w:tcPr>
            <w:tcW w:w="1809" w:type="dxa"/>
            <w:vAlign w:val="center"/>
          </w:tcPr>
          <w:p w14:paraId="22D89151" w14:textId="77777777" w:rsidR="008310A5" w:rsidRPr="007A7537" w:rsidRDefault="008310A5" w:rsidP="00E6528B">
            <w:pPr>
              <w:pStyle w:val="BodyText"/>
              <w:spacing w:line="245" w:lineRule="auto"/>
              <w:ind w:left="0"/>
              <w:jc w:val="center"/>
              <w:rPr>
                <w:rFonts w:cs="Times New Roman"/>
                <w:i w:val="0"/>
                <w:iCs/>
              </w:rPr>
            </w:pPr>
            <w:r w:rsidRPr="007A7537">
              <w:rPr>
                <w:rFonts w:cs="Times New Roman"/>
                <w:i w:val="0"/>
                <w:iCs/>
              </w:rPr>
              <w:t>0</w:t>
            </w:r>
            <w:r>
              <w:rPr>
                <w:rFonts w:cs="Times New Roman"/>
                <w:i w:val="0"/>
                <w:iCs/>
              </w:rPr>
              <w:t>,</w:t>
            </w:r>
            <w:r w:rsidRPr="007A7537">
              <w:rPr>
                <w:rFonts w:cs="Times New Roman"/>
                <w:i w:val="0"/>
                <w:iCs/>
              </w:rPr>
              <w:t>1 – 0</w:t>
            </w:r>
            <w:r>
              <w:rPr>
                <w:rFonts w:cs="Times New Roman"/>
                <w:i w:val="0"/>
                <w:iCs/>
              </w:rPr>
              <w:t>,</w:t>
            </w:r>
            <w:r w:rsidRPr="007A7537">
              <w:rPr>
                <w:rFonts w:cs="Times New Roman"/>
                <w:i w:val="0"/>
                <w:iCs/>
              </w:rPr>
              <w:t>15 ml/kg</w:t>
            </w:r>
          </w:p>
        </w:tc>
        <w:tc>
          <w:tcPr>
            <w:tcW w:w="1820" w:type="dxa"/>
            <w:vAlign w:val="center"/>
          </w:tcPr>
          <w:p w14:paraId="694B827A" w14:textId="77777777" w:rsidR="008310A5" w:rsidRPr="007A7537" w:rsidRDefault="008310A5" w:rsidP="00E6528B">
            <w:pPr>
              <w:pStyle w:val="BodyText"/>
              <w:spacing w:line="245" w:lineRule="auto"/>
              <w:jc w:val="center"/>
              <w:rPr>
                <w:rFonts w:cs="Times New Roman"/>
                <w:i w:val="0"/>
                <w:iCs/>
              </w:rPr>
            </w:pPr>
            <w:r w:rsidRPr="007A7537">
              <w:rPr>
                <w:rFonts w:cs="Times New Roman"/>
                <w:i w:val="0"/>
              </w:rPr>
              <w:t>i.v., i.m., s.c.</w:t>
            </w:r>
          </w:p>
        </w:tc>
      </w:tr>
    </w:tbl>
    <w:p w14:paraId="1823D5B6" w14:textId="77777777" w:rsidR="004D1A87" w:rsidRPr="00F016C6" w:rsidRDefault="004D1A87" w:rsidP="004D1A87">
      <w:pPr>
        <w:spacing w:after="0" w:line="240" w:lineRule="auto"/>
        <w:jc w:val="both"/>
        <w:rPr>
          <w:rFonts w:ascii="Times New Roman" w:hAnsi="Times New Roman" w:cs="Times New Roman"/>
        </w:rPr>
      </w:pPr>
    </w:p>
    <w:p w14:paraId="31CA5D4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Sekundārās ketozes atbalsta terapijai govīm ieteicamā deva jāievada trīs dienas pēc kārtas.</w:t>
      </w:r>
    </w:p>
    <w:p w14:paraId="3B69C63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Ketozes profilaksei govīm ieteicamā deva jāievada trīs dienas pēc kārtas 10 dienas pirms gaidāmajām dzemdībām.</w:t>
      </w:r>
    </w:p>
    <w:p w14:paraId="63E6CA4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Citu indikāciju gadījumā ārstēšanu atkārtot pēc nepieciešamības.</w:t>
      </w:r>
    </w:p>
    <w:p w14:paraId="27EB07DF" w14:textId="77777777" w:rsidR="004D1A87" w:rsidRPr="00F016C6" w:rsidRDefault="004D1A87" w:rsidP="004D1A87">
      <w:pPr>
        <w:spacing w:after="0" w:line="240" w:lineRule="auto"/>
        <w:jc w:val="both"/>
        <w:rPr>
          <w:rFonts w:ascii="Times New Roman" w:hAnsi="Times New Roman" w:cs="Times New Roman"/>
        </w:rPr>
      </w:pPr>
    </w:p>
    <w:p w14:paraId="7E99B612" w14:textId="77777777" w:rsidR="004D1A87" w:rsidRPr="00F016C6" w:rsidRDefault="004D1A87" w:rsidP="004D1A87">
      <w:pPr>
        <w:spacing w:after="0" w:line="240" w:lineRule="auto"/>
        <w:jc w:val="both"/>
        <w:rPr>
          <w:rFonts w:ascii="Times New Roman" w:hAnsi="Times New Roman" w:cs="Times New Roman"/>
        </w:rPr>
      </w:pPr>
    </w:p>
    <w:p w14:paraId="69EADC5A"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9.</w:t>
      </w:r>
      <w:r w:rsidRPr="008310A5">
        <w:rPr>
          <w:rFonts w:ascii="Times New Roman" w:hAnsi="Times New Roman" w:cs="Times New Roman"/>
          <w:b/>
          <w:bCs/>
        </w:rPr>
        <w:tab/>
        <w:t>Ieteikumi pareizai lietošanai</w:t>
      </w:r>
    </w:p>
    <w:p w14:paraId="721466CC" w14:textId="77777777" w:rsidR="004D1A87" w:rsidRPr="00F016C6" w:rsidRDefault="004D1A87" w:rsidP="004D1A87">
      <w:pPr>
        <w:spacing w:after="0" w:line="240" w:lineRule="auto"/>
        <w:jc w:val="both"/>
        <w:rPr>
          <w:rFonts w:ascii="Times New Roman" w:hAnsi="Times New Roman" w:cs="Times New Roman"/>
        </w:rPr>
      </w:pPr>
    </w:p>
    <w:p w14:paraId="13B894D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Pirms ievadīšanas ieteicams šķīdumu sasildīt līdz ķermeņa temperatūrai.</w:t>
      </w:r>
    </w:p>
    <w:p w14:paraId="2B3322AC" w14:textId="77777777" w:rsidR="004D1A87" w:rsidRPr="00F016C6" w:rsidRDefault="004D1A87" w:rsidP="004D1A87">
      <w:pPr>
        <w:spacing w:after="0" w:line="240" w:lineRule="auto"/>
        <w:jc w:val="both"/>
        <w:rPr>
          <w:rFonts w:ascii="Times New Roman" w:hAnsi="Times New Roman" w:cs="Times New Roman"/>
        </w:rPr>
      </w:pPr>
    </w:p>
    <w:p w14:paraId="63C5F22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Aizbāzni var droši caurdurt līdz 40 reizēm. Ja caurduršana nepieciešama vairāk nekā 40 reizes, ieteicams izmantot zāļu ievilkšanai paredzētu adatu.</w:t>
      </w:r>
    </w:p>
    <w:p w14:paraId="3BE7C1EC"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Suņu ārstēšanai ieteicams izmantot 100 ml iepakojumu.</w:t>
      </w:r>
    </w:p>
    <w:p w14:paraId="450748F6" w14:textId="77777777" w:rsidR="004D1A87" w:rsidRPr="00F016C6" w:rsidRDefault="004D1A87" w:rsidP="004D1A87">
      <w:pPr>
        <w:spacing w:after="0" w:line="240" w:lineRule="auto"/>
        <w:jc w:val="both"/>
        <w:rPr>
          <w:rFonts w:ascii="Times New Roman" w:hAnsi="Times New Roman" w:cs="Times New Roman"/>
        </w:rPr>
      </w:pPr>
    </w:p>
    <w:p w14:paraId="4386D11F" w14:textId="77777777" w:rsidR="004D1A87" w:rsidRPr="00F016C6" w:rsidRDefault="004D1A87" w:rsidP="004D1A87">
      <w:pPr>
        <w:spacing w:after="0" w:line="240" w:lineRule="auto"/>
        <w:jc w:val="both"/>
        <w:rPr>
          <w:rFonts w:ascii="Times New Roman" w:hAnsi="Times New Roman" w:cs="Times New Roman"/>
        </w:rPr>
      </w:pPr>
    </w:p>
    <w:p w14:paraId="26115E3E"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10.</w:t>
      </w:r>
      <w:r w:rsidRPr="008310A5">
        <w:rPr>
          <w:rFonts w:ascii="Times New Roman" w:hAnsi="Times New Roman" w:cs="Times New Roman"/>
          <w:b/>
          <w:bCs/>
        </w:rPr>
        <w:tab/>
        <w:t>Ierobežojumu periods</w:t>
      </w:r>
    </w:p>
    <w:p w14:paraId="03592B0C" w14:textId="77777777" w:rsidR="004D1A87" w:rsidRPr="00F016C6" w:rsidRDefault="004D1A87" w:rsidP="004D1A87">
      <w:pPr>
        <w:spacing w:after="0" w:line="240" w:lineRule="auto"/>
        <w:jc w:val="both"/>
        <w:rPr>
          <w:rFonts w:ascii="Times New Roman" w:hAnsi="Times New Roman" w:cs="Times New Roman"/>
        </w:rPr>
      </w:pPr>
    </w:p>
    <w:p w14:paraId="0ED5198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Liellopi, zirgi:</w:t>
      </w:r>
    </w:p>
    <w:p w14:paraId="2040B29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Gaļai un blakusproduktiem: </w:t>
      </w:r>
      <w:r w:rsidRPr="00F016C6">
        <w:rPr>
          <w:rFonts w:ascii="Times New Roman" w:hAnsi="Times New Roman" w:cs="Times New Roman"/>
        </w:rPr>
        <w:tab/>
        <w:t xml:space="preserve">nulle dienas. </w:t>
      </w:r>
    </w:p>
    <w:p w14:paraId="6D1062A8"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Pienam: </w:t>
      </w:r>
      <w:r w:rsidRPr="00F016C6">
        <w:rPr>
          <w:rFonts w:ascii="Times New Roman" w:hAnsi="Times New Roman" w:cs="Times New Roman"/>
        </w:rPr>
        <w:tab/>
      </w:r>
      <w:r w:rsidRPr="00F016C6">
        <w:rPr>
          <w:rFonts w:ascii="Times New Roman" w:hAnsi="Times New Roman" w:cs="Times New Roman"/>
        </w:rPr>
        <w:tab/>
      </w:r>
      <w:r w:rsidRPr="00F016C6">
        <w:rPr>
          <w:rFonts w:ascii="Times New Roman" w:hAnsi="Times New Roman" w:cs="Times New Roman"/>
        </w:rPr>
        <w:tab/>
        <w:t>nulle stundas.</w:t>
      </w:r>
    </w:p>
    <w:p w14:paraId="28A5C763" w14:textId="77777777" w:rsidR="004D1A87" w:rsidRPr="00F016C6" w:rsidRDefault="004D1A87" w:rsidP="004D1A87">
      <w:pPr>
        <w:spacing w:after="0" w:line="240" w:lineRule="auto"/>
        <w:jc w:val="both"/>
        <w:rPr>
          <w:rFonts w:ascii="Times New Roman" w:hAnsi="Times New Roman" w:cs="Times New Roman"/>
        </w:rPr>
      </w:pPr>
    </w:p>
    <w:p w14:paraId="5268FAA2" w14:textId="77777777" w:rsidR="004D1A87" w:rsidRPr="00F016C6" w:rsidRDefault="004D1A87" w:rsidP="004D1A87">
      <w:pPr>
        <w:spacing w:after="0" w:line="240" w:lineRule="auto"/>
        <w:jc w:val="both"/>
        <w:rPr>
          <w:rFonts w:ascii="Times New Roman" w:hAnsi="Times New Roman" w:cs="Times New Roman"/>
        </w:rPr>
      </w:pPr>
    </w:p>
    <w:p w14:paraId="20640A12"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11.</w:t>
      </w:r>
      <w:r w:rsidRPr="008310A5">
        <w:rPr>
          <w:rFonts w:ascii="Times New Roman" w:hAnsi="Times New Roman" w:cs="Times New Roman"/>
          <w:b/>
          <w:bCs/>
        </w:rPr>
        <w:tab/>
        <w:t>Īpaši uzglabāšanas nosacījumi</w:t>
      </w:r>
    </w:p>
    <w:p w14:paraId="38E319A0" w14:textId="77777777" w:rsidR="004D1A87" w:rsidRPr="00F016C6" w:rsidRDefault="004D1A87" w:rsidP="004D1A87">
      <w:pPr>
        <w:spacing w:after="0" w:line="240" w:lineRule="auto"/>
        <w:jc w:val="both"/>
        <w:rPr>
          <w:rFonts w:ascii="Times New Roman" w:hAnsi="Times New Roman" w:cs="Times New Roman"/>
        </w:rPr>
      </w:pPr>
    </w:p>
    <w:p w14:paraId="7B5AD4B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Uzglabāt bērniem neredzamā un nepieejamā vietā.</w:t>
      </w:r>
    </w:p>
    <w:p w14:paraId="66A00051" w14:textId="77777777" w:rsidR="004D1A87" w:rsidRPr="00F016C6" w:rsidRDefault="004D1A87" w:rsidP="004D1A87">
      <w:pPr>
        <w:spacing w:after="0" w:line="240" w:lineRule="auto"/>
        <w:jc w:val="both"/>
        <w:rPr>
          <w:rFonts w:ascii="Times New Roman" w:hAnsi="Times New Roman" w:cs="Times New Roman"/>
        </w:rPr>
      </w:pPr>
    </w:p>
    <w:p w14:paraId="23392355"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Uzglabāt flakonu ārējā iepakojumā, lai pasargātu no gaismas.</w:t>
      </w:r>
    </w:p>
    <w:p w14:paraId="620D29AD" w14:textId="77777777" w:rsidR="004D1A87" w:rsidRPr="00F016C6" w:rsidRDefault="004D1A87" w:rsidP="004D1A87">
      <w:pPr>
        <w:spacing w:after="0" w:line="240" w:lineRule="auto"/>
        <w:jc w:val="both"/>
        <w:rPr>
          <w:rFonts w:ascii="Times New Roman" w:hAnsi="Times New Roman" w:cs="Times New Roman"/>
        </w:rPr>
      </w:pPr>
    </w:p>
    <w:p w14:paraId="2E04BBB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Nelietot šīs veterinārās zāles, ja beidzies derīguma termiņš, kas norādīts marķējumā un uz flakona pēc Exp. Derīguma termiņš attiecas uz norādītā mēneša pēdējo dienu.</w:t>
      </w:r>
    </w:p>
    <w:p w14:paraId="06A274F0" w14:textId="77777777" w:rsidR="004D1A87" w:rsidRPr="00F016C6" w:rsidRDefault="004D1A87" w:rsidP="004D1A87">
      <w:pPr>
        <w:spacing w:after="0" w:line="240" w:lineRule="auto"/>
        <w:jc w:val="both"/>
        <w:rPr>
          <w:rFonts w:ascii="Times New Roman" w:hAnsi="Times New Roman" w:cs="Times New Roman"/>
        </w:rPr>
      </w:pPr>
    </w:p>
    <w:p w14:paraId="216CCEA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lastRenderedPageBreak/>
        <w:t>Derīguma termiņš pēc pirmreizējas tiešā iepakojuma atvēršanas: 28 dienas.</w:t>
      </w:r>
    </w:p>
    <w:p w14:paraId="6641216D" w14:textId="77777777" w:rsidR="004D1A87" w:rsidRPr="00F016C6" w:rsidRDefault="004D1A87" w:rsidP="004D1A87">
      <w:pPr>
        <w:spacing w:after="0" w:line="240" w:lineRule="auto"/>
        <w:jc w:val="both"/>
        <w:rPr>
          <w:rFonts w:ascii="Times New Roman" w:hAnsi="Times New Roman" w:cs="Times New Roman"/>
        </w:rPr>
      </w:pPr>
    </w:p>
    <w:p w14:paraId="6BAC5259" w14:textId="77777777" w:rsidR="004D1A87" w:rsidRPr="00F016C6" w:rsidRDefault="004D1A87" w:rsidP="004D1A87">
      <w:pPr>
        <w:spacing w:after="0" w:line="240" w:lineRule="auto"/>
        <w:jc w:val="both"/>
        <w:rPr>
          <w:rFonts w:ascii="Times New Roman" w:hAnsi="Times New Roman" w:cs="Times New Roman"/>
        </w:rPr>
      </w:pPr>
    </w:p>
    <w:p w14:paraId="4CE014EC"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12.</w:t>
      </w:r>
      <w:r w:rsidRPr="008310A5">
        <w:rPr>
          <w:rFonts w:ascii="Times New Roman" w:hAnsi="Times New Roman" w:cs="Times New Roman"/>
          <w:b/>
          <w:bCs/>
        </w:rPr>
        <w:tab/>
        <w:t>Īpaši norādījumi atkritumu iznīcināšanai</w:t>
      </w:r>
    </w:p>
    <w:p w14:paraId="4B8F6D7D" w14:textId="77777777" w:rsidR="004D1A87" w:rsidRPr="00F016C6" w:rsidRDefault="004D1A87" w:rsidP="004D1A87">
      <w:pPr>
        <w:spacing w:after="0" w:line="240" w:lineRule="auto"/>
        <w:jc w:val="both"/>
        <w:rPr>
          <w:rFonts w:ascii="Times New Roman" w:hAnsi="Times New Roman" w:cs="Times New Roman"/>
        </w:rPr>
      </w:pPr>
    </w:p>
    <w:p w14:paraId="58682063"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Neizmest veterinārās zāles kanalizācijā vai kopā ar sadzīves atkritumiem.</w:t>
      </w:r>
    </w:p>
    <w:p w14:paraId="2DAF56D9" w14:textId="77777777" w:rsidR="004D1A87" w:rsidRPr="00F016C6" w:rsidRDefault="004D1A87" w:rsidP="004D1A87">
      <w:pPr>
        <w:spacing w:after="0" w:line="240" w:lineRule="auto"/>
        <w:jc w:val="both"/>
        <w:rPr>
          <w:rFonts w:ascii="Times New Roman" w:hAnsi="Times New Roman" w:cs="Times New Roman"/>
        </w:rPr>
      </w:pPr>
    </w:p>
    <w:p w14:paraId="3AA3975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30F22D57" w14:textId="77777777" w:rsidR="004D1A87" w:rsidRPr="00F016C6" w:rsidRDefault="004D1A87" w:rsidP="004D1A87">
      <w:pPr>
        <w:spacing w:after="0" w:line="240" w:lineRule="auto"/>
        <w:jc w:val="both"/>
        <w:rPr>
          <w:rFonts w:ascii="Times New Roman" w:hAnsi="Times New Roman" w:cs="Times New Roman"/>
        </w:rPr>
      </w:pPr>
    </w:p>
    <w:p w14:paraId="55C22DA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Jautājiet savam veterinārārstam vai farmaceitam, kā atbrīvoties no nevajadzīgām veterinārajām zālēm.</w:t>
      </w:r>
    </w:p>
    <w:p w14:paraId="155F6C91" w14:textId="77777777" w:rsidR="004D1A87" w:rsidRPr="00F016C6" w:rsidRDefault="004D1A87" w:rsidP="004D1A87">
      <w:pPr>
        <w:spacing w:after="0" w:line="240" w:lineRule="auto"/>
        <w:jc w:val="both"/>
        <w:rPr>
          <w:rFonts w:ascii="Times New Roman" w:hAnsi="Times New Roman" w:cs="Times New Roman"/>
        </w:rPr>
      </w:pPr>
    </w:p>
    <w:p w14:paraId="08D4AFED" w14:textId="77777777" w:rsidR="004D1A87" w:rsidRPr="00F016C6" w:rsidRDefault="004D1A87" w:rsidP="004D1A87">
      <w:pPr>
        <w:spacing w:after="0" w:line="240" w:lineRule="auto"/>
        <w:jc w:val="both"/>
        <w:rPr>
          <w:rFonts w:ascii="Times New Roman" w:hAnsi="Times New Roman" w:cs="Times New Roman"/>
        </w:rPr>
      </w:pPr>
    </w:p>
    <w:p w14:paraId="626DC1E1"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13.</w:t>
      </w:r>
      <w:r w:rsidRPr="008310A5">
        <w:rPr>
          <w:rFonts w:ascii="Times New Roman" w:hAnsi="Times New Roman" w:cs="Times New Roman"/>
          <w:b/>
          <w:bCs/>
        </w:rPr>
        <w:tab/>
        <w:t>Veterināro zāļu klasifikācija</w:t>
      </w:r>
    </w:p>
    <w:p w14:paraId="27B3CA14" w14:textId="77777777" w:rsidR="004D1A87" w:rsidRPr="00F016C6" w:rsidRDefault="004D1A87" w:rsidP="004D1A87">
      <w:pPr>
        <w:spacing w:after="0" w:line="240" w:lineRule="auto"/>
        <w:jc w:val="both"/>
        <w:rPr>
          <w:rFonts w:ascii="Times New Roman" w:hAnsi="Times New Roman" w:cs="Times New Roman"/>
        </w:rPr>
      </w:pPr>
    </w:p>
    <w:p w14:paraId="375C25F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Recepšu veterinārās zāles.</w:t>
      </w:r>
    </w:p>
    <w:p w14:paraId="6529B0F3" w14:textId="77777777" w:rsidR="004D1A87" w:rsidRPr="00F016C6" w:rsidRDefault="004D1A87" w:rsidP="004D1A87">
      <w:pPr>
        <w:spacing w:after="0" w:line="240" w:lineRule="auto"/>
        <w:jc w:val="both"/>
        <w:rPr>
          <w:rFonts w:ascii="Times New Roman" w:hAnsi="Times New Roman" w:cs="Times New Roman"/>
        </w:rPr>
      </w:pPr>
    </w:p>
    <w:p w14:paraId="0B763EE9" w14:textId="77777777" w:rsidR="004D1A87" w:rsidRPr="00F016C6" w:rsidRDefault="004D1A87" w:rsidP="004D1A87">
      <w:pPr>
        <w:spacing w:after="0" w:line="240" w:lineRule="auto"/>
        <w:jc w:val="both"/>
        <w:rPr>
          <w:rFonts w:ascii="Times New Roman" w:hAnsi="Times New Roman" w:cs="Times New Roman"/>
        </w:rPr>
      </w:pPr>
    </w:p>
    <w:p w14:paraId="525821F2"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14.</w:t>
      </w:r>
      <w:r w:rsidRPr="008310A5">
        <w:rPr>
          <w:rFonts w:ascii="Times New Roman" w:hAnsi="Times New Roman" w:cs="Times New Roman"/>
          <w:b/>
          <w:bCs/>
        </w:rPr>
        <w:tab/>
        <w:t>Tirdzniecības atļaujas numuri un iepakojuma lielumi</w:t>
      </w:r>
    </w:p>
    <w:p w14:paraId="1A1B2EB0" w14:textId="77777777" w:rsidR="004D1A87" w:rsidRPr="00F016C6" w:rsidRDefault="004D1A87" w:rsidP="004D1A87">
      <w:pPr>
        <w:spacing w:after="0" w:line="240" w:lineRule="auto"/>
        <w:jc w:val="both"/>
        <w:rPr>
          <w:rFonts w:ascii="Times New Roman" w:hAnsi="Times New Roman" w:cs="Times New Roman"/>
        </w:rPr>
      </w:pPr>
    </w:p>
    <w:p w14:paraId="28061254" w14:textId="13963CCC" w:rsidR="004D1A87" w:rsidRDefault="00971C4D" w:rsidP="004D1A87">
      <w:pPr>
        <w:spacing w:after="0" w:line="240" w:lineRule="auto"/>
        <w:jc w:val="both"/>
        <w:rPr>
          <w:rFonts w:ascii="Times New Roman" w:hAnsi="Times New Roman" w:cs="Times New Roman"/>
        </w:rPr>
      </w:pPr>
      <w:r w:rsidRPr="00971C4D">
        <w:rPr>
          <w:rFonts w:ascii="Times New Roman" w:hAnsi="Times New Roman" w:cs="Times New Roman"/>
        </w:rPr>
        <w:t>V/DCP/23/0031</w:t>
      </w:r>
    </w:p>
    <w:p w14:paraId="5C6530F4" w14:textId="77777777" w:rsidR="00971C4D" w:rsidRPr="00F016C6" w:rsidRDefault="00971C4D" w:rsidP="004D1A87">
      <w:pPr>
        <w:spacing w:after="0" w:line="240" w:lineRule="auto"/>
        <w:jc w:val="both"/>
        <w:rPr>
          <w:rFonts w:ascii="Times New Roman" w:hAnsi="Times New Roman" w:cs="Times New Roman"/>
        </w:rPr>
      </w:pPr>
    </w:p>
    <w:p w14:paraId="0BF9DF4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Dzintarkrāsas II tipa stikla flakons, kas noslēgts ar brombutila gumijas aizbāzni un alumīnija vāciņu kartona kastē.</w:t>
      </w:r>
    </w:p>
    <w:p w14:paraId="0BF8956C" w14:textId="77777777" w:rsidR="004D1A87" w:rsidRPr="00F016C6" w:rsidRDefault="004D1A87" w:rsidP="004D1A87">
      <w:pPr>
        <w:spacing w:after="0" w:line="240" w:lineRule="auto"/>
        <w:jc w:val="both"/>
        <w:rPr>
          <w:rFonts w:ascii="Times New Roman" w:hAnsi="Times New Roman" w:cs="Times New Roman"/>
        </w:rPr>
      </w:pPr>
    </w:p>
    <w:p w14:paraId="5A88FACB"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Iepakojuma lielumi:</w:t>
      </w:r>
    </w:p>
    <w:p w14:paraId="540A1E2E"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xml:space="preserve">Kartona kaste ar 1 flakonu ar 100 ml šķīduma injekcijām. </w:t>
      </w:r>
    </w:p>
    <w:p w14:paraId="23349BC9"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Kartona kaste ar 1 flakonu ar 250 ml šķīduma injekcijām.</w:t>
      </w:r>
    </w:p>
    <w:p w14:paraId="34493607" w14:textId="77777777" w:rsidR="004D1A87" w:rsidRPr="00F016C6" w:rsidRDefault="004D1A87" w:rsidP="004D1A87">
      <w:pPr>
        <w:spacing w:after="0" w:line="240" w:lineRule="auto"/>
        <w:jc w:val="both"/>
        <w:rPr>
          <w:rFonts w:ascii="Times New Roman" w:hAnsi="Times New Roman" w:cs="Times New Roman"/>
        </w:rPr>
      </w:pPr>
    </w:p>
    <w:p w14:paraId="77AA735F"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Ne visi iepakojuma lielumi var tikt izplatīti.</w:t>
      </w:r>
    </w:p>
    <w:p w14:paraId="6118F2A1" w14:textId="77777777" w:rsidR="004D1A87" w:rsidRDefault="004D1A87" w:rsidP="004D1A87">
      <w:pPr>
        <w:spacing w:after="0" w:line="240" w:lineRule="auto"/>
        <w:jc w:val="both"/>
        <w:rPr>
          <w:rFonts w:ascii="Times New Roman" w:hAnsi="Times New Roman" w:cs="Times New Roman"/>
        </w:rPr>
      </w:pPr>
    </w:p>
    <w:p w14:paraId="137CF35B" w14:textId="77777777" w:rsidR="008310A5" w:rsidRPr="00F016C6" w:rsidRDefault="008310A5" w:rsidP="004D1A87">
      <w:pPr>
        <w:spacing w:after="0" w:line="240" w:lineRule="auto"/>
        <w:jc w:val="both"/>
        <w:rPr>
          <w:rFonts w:ascii="Times New Roman" w:hAnsi="Times New Roman" w:cs="Times New Roman"/>
        </w:rPr>
      </w:pPr>
    </w:p>
    <w:p w14:paraId="1520F2B7"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15.</w:t>
      </w:r>
      <w:r w:rsidRPr="008310A5">
        <w:rPr>
          <w:rFonts w:ascii="Times New Roman" w:hAnsi="Times New Roman" w:cs="Times New Roman"/>
          <w:b/>
          <w:bCs/>
        </w:rPr>
        <w:tab/>
        <w:t>Datums, kad lietošanas instrukcija pēdējo reizi pārskatīta</w:t>
      </w:r>
    </w:p>
    <w:p w14:paraId="2C0C235C" w14:textId="77777777" w:rsidR="004D1A87" w:rsidRPr="00F016C6" w:rsidRDefault="004D1A87" w:rsidP="004D1A87">
      <w:pPr>
        <w:spacing w:after="0" w:line="240" w:lineRule="auto"/>
        <w:jc w:val="both"/>
        <w:rPr>
          <w:rFonts w:ascii="Times New Roman" w:hAnsi="Times New Roman" w:cs="Times New Roman"/>
        </w:rPr>
      </w:pPr>
    </w:p>
    <w:p w14:paraId="68B541D5" w14:textId="56D4A0CE" w:rsidR="004D1A87" w:rsidRPr="00F016C6" w:rsidRDefault="00D13612" w:rsidP="004D1A87">
      <w:pPr>
        <w:spacing w:after="0" w:line="240" w:lineRule="auto"/>
        <w:jc w:val="both"/>
        <w:rPr>
          <w:rFonts w:ascii="Times New Roman" w:hAnsi="Times New Roman" w:cs="Times New Roman"/>
        </w:rPr>
      </w:pPr>
      <w:r w:rsidRPr="00F016C6">
        <w:rPr>
          <w:rFonts w:ascii="Times New Roman" w:hAnsi="Times New Roman" w:cs="Times New Roman"/>
        </w:rPr>
        <w:t>0</w:t>
      </w:r>
      <w:r>
        <w:rPr>
          <w:rFonts w:ascii="Times New Roman" w:hAnsi="Times New Roman" w:cs="Times New Roman"/>
        </w:rPr>
        <w:t>7</w:t>
      </w:r>
      <w:r w:rsidR="004D1A87" w:rsidRPr="00F016C6">
        <w:rPr>
          <w:rFonts w:ascii="Times New Roman" w:hAnsi="Times New Roman" w:cs="Times New Roman"/>
        </w:rPr>
        <w:t>/2025</w:t>
      </w:r>
    </w:p>
    <w:p w14:paraId="0CAB782D" w14:textId="77777777" w:rsidR="004D1A87" w:rsidRPr="00F016C6" w:rsidRDefault="004D1A87" w:rsidP="004D1A87">
      <w:pPr>
        <w:spacing w:after="0" w:line="240" w:lineRule="auto"/>
        <w:jc w:val="both"/>
        <w:rPr>
          <w:rFonts w:ascii="Times New Roman" w:hAnsi="Times New Roman" w:cs="Times New Roman"/>
        </w:rPr>
      </w:pPr>
    </w:p>
    <w:p w14:paraId="292E0A20" w14:textId="69915810"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Sīkāka informācija par šīm veterinārajām zālēm ir pieejama Savienības zāļu datubāzē (</w:t>
      </w:r>
      <w:hyperlink r:id="rId8" w:history="1">
        <w:r w:rsidR="00971C4D" w:rsidRPr="00FB4130">
          <w:rPr>
            <w:rStyle w:val="Hyperlink"/>
            <w:rFonts w:ascii="Times New Roman" w:hAnsi="Times New Roman" w:cs="Times New Roman"/>
          </w:rPr>
          <w:t>https://medicines.health.europa.eu/veterinary</w:t>
        </w:r>
      </w:hyperlink>
      <w:r w:rsidRPr="00F016C6">
        <w:rPr>
          <w:rFonts w:ascii="Times New Roman" w:hAnsi="Times New Roman" w:cs="Times New Roman"/>
        </w:rPr>
        <w:t>).</w:t>
      </w:r>
    </w:p>
    <w:p w14:paraId="664734CE" w14:textId="77777777" w:rsidR="004D1A87" w:rsidRPr="00F016C6" w:rsidRDefault="004D1A87" w:rsidP="004D1A87">
      <w:pPr>
        <w:spacing w:after="0" w:line="240" w:lineRule="auto"/>
        <w:jc w:val="both"/>
        <w:rPr>
          <w:rFonts w:ascii="Times New Roman" w:hAnsi="Times New Roman" w:cs="Times New Roman"/>
        </w:rPr>
      </w:pPr>
    </w:p>
    <w:p w14:paraId="54C1B21A" w14:textId="77777777" w:rsidR="004D1A87" w:rsidRPr="00F016C6" w:rsidRDefault="004D1A87" w:rsidP="004D1A87">
      <w:pPr>
        <w:spacing w:after="0" w:line="240" w:lineRule="auto"/>
        <w:jc w:val="both"/>
        <w:rPr>
          <w:rFonts w:ascii="Times New Roman" w:hAnsi="Times New Roman" w:cs="Times New Roman"/>
        </w:rPr>
      </w:pPr>
      <w:r w:rsidRPr="00F016C6">
        <w:rPr>
          <w:rFonts w:ascii="Times New Roman" w:hAnsi="Times New Roman" w:cs="Times New Roman"/>
        </w:rPr>
        <w:t> </w:t>
      </w:r>
    </w:p>
    <w:p w14:paraId="25DA8589" w14:textId="77777777" w:rsidR="004D1A87" w:rsidRPr="008310A5" w:rsidRDefault="004D1A87" w:rsidP="004D1A87">
      <w:pPr>
        <w:spacing w:after="0" w:line="240" w:lineRule="auto"/>
        <w:jc w:val="both"/>
        <w:rPr>
          <w:rFonts w:ascii="Times New Roman" w:hAnsi="Times New Roman" w:cs="Times New Roman"/>
          <w:b/>
          <w:bCs/>
        </w:rPr>
      </w:pPr>
      <w:r w:rsidRPr="008310A5">
        <w:rPr>
          <w:rFonts w:ascii="Times New Roman" w:hAnsi="Times New Roman" w:cs="Times New Roman"/>
          <w:b/>
          <w:bCs/>
        </w:rPr>
        <w:t>16.</w:t>
      </w:r>
      <w:r w:rsidRPr="008310A5">
        <w:rPr>
          <w:rFonts w:ascii="Times New Roman" w:hAnsi="Times New Roman" w:cs="Times New Roman"/>
          <w:b/>
          <w:bCs/>
        </w:rPr>
        <w:tab/>
        <w:t>Kontaktinformācija:</w:t>
      </w:r>
    </w:p>
    <w:p w14:paraId="4B41966F" w14:textId="77777777" w:rsidR="004D1A87" w:rsidRPr="008310A5" w:rsidRDefault="004D1A87" w:rsidP="004D1A87">
      <w:pPr>
        <w:spacing w:after="0" w:line="240" w:lineRule="auto"/>
        <w:jc w:val="both"/>
        <w:rPr>
          <w:rFonts w:ascii="Times New Roman" w:hAnsi="Times New Roman" w:cs="Times New Roman"/>
          <w:u w:val="single"/>
        </w:rPr>
      </w:pPr>
    </w:p>
    <w:p w14:paraId="7C6CFD2C" w14:textId="77777777" w:rsidR="00971C4D" w:rsidRPr="00971C4D" w:rsidRDefault="00971C4D" w:rsidP="00971C4D">
      <w:pPr>
        <w:spacing w:after="0" w:line="240" w:lineRule="auto"/>
        <w:jc w:val="both"/>
        <w:rPr>
          <w:rFonts w:ascii="Times New Roman" w:hAnsi="Times New Roman" w:cs="Times New Roman"/>
          <w:u w:val="single"/>
        </w:rPr>
      </w:pPr>
      <w:r w:rsidRPr="00971C4D">
        <w:rPr>
          <w:rFonts w:ascii="Times New Roman" w:hAnsi="Times New Roman" w:cs="Times New Roman"/>
          <w:u w:val="single"/>
        </w:rPr>
        <w:t xml:space="preserve">Tirdzniecības atļaujas turētājs </w:t>
      </w:r>
      <w:r w:rsidRPr="0080018C">
        <w:rPr>
          <w:rFonts w:ascii="Times New Roman" w:hAnsi="Times New Roman" w:cs="Times New Roman"/>
          <w:highlight w:val="darkGray"/>
          <w:u w:val="single"/>
        </w:rPr>
        <w:t>un par sērijas izlaidi atbildīgais ražotājs</w:t>
      </w:r>
      <w:r w:rsidRPr="00971C4D">
        <w:rPr>
          <w:rFonts w:ascii="Times New Roman" w:hAnsi="Times New Roman" w:cs="Times New Roman"/>
          <w:u w:val="single"/>
        </w:rPr>
        <w:t xml:space="preserve"> un kontaktinformācija, lai ziņotu par iespējamām blakusparādībām:</w:t>
      </w:r>
    </w:p>
    <w:p w14:paraId="7620A1BC" w14:textId="77777777" w:rsidR="00971C4D" w:rsidRDefault="00971C4D" w:rsidP="00971C4D">
      <w:pPr>
        <w:spacing w:after="0" w:line="240" w:lineRule="auto"/>
        <w:jc w:val="both"/>
        <w:rPr>
          <w:rFonts w:ascii="Times New Roman" w:hAnsi="Times New Roman" w:cs="Times New Roman"/>
        </w:rPr>
      </w:pPr>
    </w:p>
    <w:p w14:paraId="44CA8402" w14:textId="1B967559" w:rsidR="00971C4D" w:rsidRPr="00971C4D" w:rsidRDefault="00971C4D" w:rsidP="00971C4D">
      <w:pPr>
        <w:spacing w:after="0" w:line="240" w:lineRule="auto"/>
        <w:jc w:val="both"/>
        <w:rPr>
          <w:rFonts w:ascii="Times New Roman" w:hAnsi="Times New Roman" w:cs="Times New Roman"/>
        </w:rPr>
      </w:pPr>
      <w:r w:rsidRPr="00971C4D">
        <w:rPr>
          <w:rFonts w:ascii="Times New Roman" w:hAnsi="Times New Roman" w:cs="Times New Roman"/>
        </w:rPr>
        <w:t>Veyx-Pharma GmbH</w:t>
      </w:r>
    </w:p>
    <w:p w14:paraId="28372C8D" w14:textId="77777777" w:rsidR="00971C4D" w:rsidRPr="00971C4D" w:rsidRDefault="00971C4D" w:rsidP="00971C4D">
      <w:pPr>
        <w:spacing w:after="0" w:line="240" w:lineRule="auto"/>
        <w:jc w:val="both"/>
        <w:rPr>
          <w:rFonts w:ascii="Times New Roman" w:hAnsi="Times New Roman" w:cs="Times New Roman"/>
        </w:rPr>
      </w:pPr>
      <w:r w:rsidRPr="00971C4D">
        <w:rPr>
          <w:rFonts w:ascii="Times New Roman" w:hAnsi="Times New Roman" w:cs="Times New Roman"/>
        </w:rPr>
        <w:t>Soehreweg 6</w:t>
      </w:r>
    </w:p>
    <w:p w14:paraId="67B4DF4F" w14:textId="77777777" w:rsidR="00971C4D" w:rsidRPr="00971C4D" w:rsidRDefault="00971C4D" w:rsidP="00971C4D">
      <w:pPr>
        <w:spacing w:after="0" w:line="240" w:lineRule="auto"/>
        <w:jc w:val="both"/>
        <w:rPr>
          <w:rFonts w:ascii="Times New Roman" w:hAnsi="Times New Roman" w:cs="Times New Roman"/>
        </w:rPr>
      </w:pPr>
      <w:r w:rsidRPr="00971C4D">
        <w:rPr>
          <w:rFonts w:ascii="Times New Roman" w:hAnsi="Times New Roman" w:cs="Times New Roman"/>
        </w:rPr>
        <w:t>34639 Schwarzenborn</w:t>
      </w:r>
    </w:p>
    <w:p w14:paraId="20E7BB7C" w14:textId="77777777" w:rsidR="00971C4D" w:rsidRPr="00971C4D" w:rsidRDefault="00971C4D" w:rsidP="00971C4D">
      <w:pPr>
        <w:spacing w:after="0" w:line="240" w:lineRule="auto"/>
        <w:jc w:val="both"/>
        <w:rPr>
          <w:rFonts w:ascii="Times New Roman" w:hAnsi="Times New Roman" w:cs="Times New Roman"/>
        </w:rPr>
      </w:pPr>
      <w:r w:rsidRPr="00971C4D">
        <w:rPr>
          <w:rFonts w:ascii="Times New Roman" w:hAnsi="Times New Roman" w:cs="Times New Roman"/>
        </w:rPr>
        <w:t>Vācija</w:t>
      </w:r>
    </w:p>
    <w:p w14:paraId="75103918" w14:textId="77777777" w:rsidR="00971C4D" w:rsidRPr="00971C4D" w:rsidRDefault="00971C4D" w:rsidP="00971C4D">
      <w:pPr>
        <w:spacing w:after="0" w:line="240" w:lineRule="auto"/>
        <w:jc w:val="both"/>
        <w:rPr>
          <w:rFonts w:ascii="Times New Roman" w:hAnsi="Times New Roman" w:cs="Times New Roman"/>
        </w:rPr>
      </w:pPr>
      <w:r w:rsidRPr="00971C4D">
        <w:rPr>
          <w:rFonts w:ascii="Times New Roman" w:hAnsi="Times New Roman" w:cs="Times New Roman"/>
        </w:rPr>
        <w:t>Tel: +49 5686 9986 62</w:t>
      </w:r>
    </w:p>
    <w:p w14:paraId="601ACE4C" w14:textId="04C5669C" w:rsidR="00882D1D" w:rsidRDefault="00971C4D" w:rsidP="00971C4D">
      <w:pPr>
        <w:spacing w:after="0" w:line="240" w:lineRule="auto"/>
        <w:jc w:val="both"/>
        <w:rPr>
          <w:rFonts w:ascii="Times New Roman" w:hAnsi="Times New Roman" w:cs="Times New Roman"/>
        </w:rPr>
      </w:pPr>
      <w:r w:rsidRPr="00971C4D">
        <w:rPr>
          <w:rFonts w:ascii="Times New Roman" w:hAnsi="Times New Roman" w:cs="Times New Roman"/>
        </w:rPr>
        <w:t xml:space="preserve">Email: </w:t>
      </w:r>
      <w:hyperlink r:id="rId9" w:history="1">
        <w:r w:rsidR="00D64B34" w:rsidRPr="00CE5227">
          <w:rPr>
            <w:rStyle w:val="Hyperlink"/>
            <w:rFonts w:ascii="Times New Roman" w:hAnsi="Times New Roman" w:cs="Times New Roman"/>
          </w:rPr>
          <w:t>pharmacovigilance@veyx.de</w:t>
        </w:r>
      </w:hyperlink>
    </w:p>
    <w:p w14:paraId="52171497" w14:textId="77777777" w:rsidR="00D64B34" w:rsidRDefault="00D64B34" w:rsidP="00971C4D">
      <w:pPr>
        <w:spacing w:after="0" w:line="240" w:lineRule="auto"/>
        <w:jc w:val="both"/>
        <w:rPr>
          <w:rFonts w:ascii="Times New Roman" w:hAnsi="Times New Roman" w:cs="Times New Roman"/>
        </w:rPr>
      </w:pPr>
    </w:p>
    <w:p w14:paraId="12FDEFDC" w14:textId="77777777" w:rsidR="00D64B34" w:rsidRDefault="00D64B34">
      <w:pPr>
        <w:rPr>
          <w:rFonts w:ascii="Times New Roman" w:hAnsi="Times New Roman" w:cs="Times New Roman"/>
          <w:u w:val="single"/>
        </w:rPr>
      </w:pPr>
      <w:r>
        <w:rPr>
          <w:rFonts w:ascii="Times New Roman" w:hAnsi="Times New Roman" w:cs="Times New Roman"/>
          <w:u w:val="single"/>
        </w:rPr>
        <w:br w:type="page"/>
      </w:r>
    </w:p>
    <w:p w14:paraId="637B5639" w14:textId="77777777" w:rsidR="00D13612" w:rsidRPr="00D13612" w:rsidRDefault="00D13612" w:rsidP="00D13612">
      <w:pPr>
        <w:tabs>
          <w:tab w:val="left" w:pos="567"/>
        </w:tabs>
        <w:spacing w:after="0" w:line="240" w:lineRule="auto"/>
        <w:jc w:val="both"/>
        <w:rPr>
          <w:rFonts w:ascii="Times New Roman" w:eastAsia="Times New Roman" w:hAnsi="Times New Roman" w:cs="Times New Roman"/>
          <w:kern w:val="0"/>
          <w:szCs w:val="20"/>
          <w:highlight w:val="darkGray"/>
          <w:u w:val="single"/>
          <w14:ligatures w14:val="none"/>
        </w:rPr>
      </w:pPr>
      <w:r w:rsidRPr="00D13612">
        <w:rPr>
          <w:rFonts w:ascii="Times New Roman" w:eastAsia="Times New Roman" w:hAnsi="Times New Roman" w:cs="Times New Roman"/>
          <w:kern w:val="0"/>
          <w:szCs w:val="20"/>
          <w:highlight w:val="darkGray"/>
          <w:u w:val="single"/>
          <w14:ligatures w14:val="none"/>
        </w:rPr>
        <w:lastRenderedPageBreak/>
        <w:t>Par sērijas izlaidi atbildīgais ražotājs:</w:t>
      </w:r>
    </w:p>
    <w:p w14:paraId="0DA7BA4D" w14:textId="77777777" w:rsidR="00D13612" w:rsidRPr="00D13612" w:rsidRDefault="00D13612" w:rsidP="00D13612">
      <w:pPr>
        <w:tabs>
          <w:tab w:val="left" w:pos="567"/>
        </w:tabs>
        <w:spacing w:after="0" w:line="240" w:lineRule="auto"/>
        <w:jc w:val="both"/>
        <w:rPr>
          <w:rFonts w:ascii="Times New Roman" w:eastAsia="Times New Roman" w:hAnsi="Times New Roman" w:cs="Times New Roman"/>
          <w:kern w:val="0"/>
          <w:szCs w:val="20"/>
          <w:highlight w:val="darkGray"/>
          <w14:ligatures w14:val="none"/>
        </w:rPr>
      </w:pPr>
    </w:p>
    <w:p w14:paraId="76A2DD88" w14:textId="77777777" w:rsidR="00D13612" w:rsidRPr="0080018C" w:rsidRDefault="00D13612" w:rsidP="00D13612">
      <w:pPr>
        <w:tabs>
          <w:tab w:val="left" w:pos="567"/>
        </w:tabs>
        <w:spacing w:after="0" w:line="240" w:lineRule="auto"/>
        <w:rPr>
          <w:rFonts w:ascii="Times New Roman" w:eastAsia="Times New Roman" w:hAnsi="Times New Roman" w:cs="Times New Roman"/>
          <w:kern w:val="0"/>
          <w:szCs w:val="20"/>
          <w:highlight w:val="darkGray"/>
          <w:lang w:val="de-DE"/>
          <w14:ligatures w14:val="none"/>
        </w:rPr>
      </w:pPr>
      <w:r w:rsidRPr="0080018C">
        <w:rPr>
          <w:rFonts w:ascii="Times New Roman" w:eastAsia="Times New Roman" w:hAnsi="Times New Roman" w:cs="Times New Roman"/>
          <w:kern w:val="0"/>
          <w:szCs w:val="20"/>
          <w:highlight w:val="darkGray"/>
          <w:lang w:val="de-DE"/>
          <w14:ligatures w14:val="none"/>
        </w:rPr>
        <w:t>Veyx-Pharma B.V.</w:t>
      </w:r>
    </w:p>
    <w:p w14:paraId="6119A822" w14:textId="77777777" w:rsidR="00D13612" w:rsidRPr="0080018C" w:rsidRDefault="00D13612" w:rsidP="00D13612">
      <w:pPr>
        <w:tabs>
          <w:tab w:val="left" w:pos="567"/>
        </w:tabs>
        <w:spacing w:after="0" w:line="240" w:lineRule="auto"/>
        <w:rPr>
          <w:rFonts w:ascii="Times New Roman" w:eastAsia="Times New Roman" w:hAnsi="Times New Roman" w:cs="Times New Roman"/>
          <w:kern w:val="0"/>
          <w:szCs w:val="20"/>
          <w:highlight w:val="darkGray"/>
          <w:lang w:val="de-DE"/>
          <w14:ligatures w14:val="none"/>
        </w:rPr>
      </w:pPr>
      <w:r w:rsidRPr="0080018C">
        <w:rPr>
          <w:rFonts w:ascii="Times New Roman" w:eastAsia="Times New Roman" w:hAnsi="Times New Roman" w:cs="Times New Roman"/>
          <w:kern w:val="0"/>
          <w:szCs w:val="20"/>
          <w:highlight w:val="darkGray"/>
          <w:lang w:val="de-DE"/>
          <w14:ligatures w14:val="none"/>
        </w:rPr>
        <w:t>Forellenweg 16</w:t>
      </w:r>
    </w:p>
    <w:p w14:paraId="305418C3" w14:textId="77777777" w:rsidR="00D13612" w:rsidRPr="00D13612" w:rsidRDefault="00D13612" w:rsidP="00D13612">
      <w:pPr>
        <w:tabs>
          <w:tab w:val="left" w:pos="567"/>
        </w:tabs>
        <w:spacing w:after="0" w:line="240" w:lineRule="auto"/>
        <w:rPr>
          <w:rFonts w:ascii="Times New Roman" w:eastAsia="Times New Roman" w:hAnsi="Times New Roman" w:cs="Times New Roman"/>
          <w:kern w:val="0"/>
          <w:szCs w:val="20"/>
          <w:highlight w:val="darkGray"/>
          <w:lang w:val="en-US"/>
          <w14:ligatures w14:val="none"/>
        </w:rPr>
      </w:pPr>
      <w:r w:rsidRPr="00D13612">
        <w:rPr>
          <w:rFonts w:ascii="Times New Roman" w:eastAsia="Times New Roman" w:hAnsi="Times New Roman" w:cs="Times New Roman"/>
          <w:kern w:val="0"/>
          <w:szCs w:val="20"/>
          <w:highlight w:val="darkGray"/>
          <w:lang w:val="en-US"/>
          <w14:ligatures w14:val="none"/>
        </w:rPr>
        <w:t xml:space="preserve">NL-4941 SJ </w:t>
      </w:r>
      <w:proofErr w:type="spellStart"/>
      <w:r w:rsidRPr="00D13612">
        <w:rPr>
          <w:rFonts w:ascii="Times New Roman" w:eastAsia="Times New Roman" w:hAnsi="Times New Roman" w:cs="Times New Roman"/>
          <w:kern w:val="0"/>
          <w:szCs w:val="20"/>
          <w:highlight w:val="darkGray"/>
          <w:lang w:val="en-US"/>
          <w14:ligatures w14:val="none"/>
        </w:rPr>
        <w:t>Raamsdonksveer</w:t>
      </w:r>
      <w:proofErr w:type="spellEnd"/>
    </w:p>
    <w:p w14:paraId="2546C6B6" w14:textId="77777777" w:rsidR="00D13612" w:rsidRPr="00D13612" w:rsidRDefault="00D13612" w:rsidP="00D13612">
      <w:pPr>
        <w:tabs>
          <w:tab w:val="left" w:pos="567"/>
        </w:tabs>
        <w:spacing w:after="0" w:line="240" w:lineRule="auto"/>
        <w:jc w:val="both"/>
        <w:rPr>
          <w:rFonts w:ascii="Times New Roman" w:eastAsia="Times New Roman" w:hAnsi="Times New Roman" w:cs="Times New Roman"/>
          <w:kern w:val="0"/>
          <w:szCs w:val="20"/>
          <w14:ligatures w14:val="none"/>
        </w:rPr>
      </w:pPr>
      <w:r w:rsidRPr="00D13612">
        <w:rPr>
          <w:rFonts w:ascii="Times New Roman" w:eastAsia="Times New Roman" w:hAnsi="Times New Roman" w:cs="Times New Roman"/>
          <w:kern w:val="0"/>
          <w:szCs w:val="20"/>
          <w:highlight w:val="darkGray"/>
          <w14:ligatures w14:val="none"/>
        </w:rPr>
        <w:t>Nīderlande</w:t>
      </w:r>
    </w:p>
    <w:p w14:paraId="1C78CB33" w14:textId="77777777" w:rsidR="00D13612" w:rsidRDefault="00D13612" w:rsidP="00D64B34">
      <w:pPr>
        <w:spacing w:after="0" w:line="240" w:lineRule="auto"/>
        <w:jc w:val="both"/>
        <w:rPr>
          <w:rFonts w:ascii="Times New Roman" w:hAnsi="Times New Roman" w:cs="Times New Roman"/>
          <w:u w:val="single"/>
        </w:rPr>
      </w:pPr>
    </w:p>
    <w:p w14:paraId="21648D33" w14:textId="77777777" w:rsidR="00D13612" w:rsidRDefault="00D13612" w:rsidP="00D64B34">
      <w:pPr>
        <w:spacing w:after="0" w:line="240" w:lineRule="auto"/>
        <w:jc w:val="both"/>
        <w:rPr>
          <w:rFonts w:ascii="Times New Roman" w:hAnsi="Times New Roman" w:cs="Times New Roman"/>
          <w:u w:val="single"/>
        </w:rPr>
      </w:pPr>
    </w:p>
    <w:p w14:paraId="18D877BB" w14:textId="5FE62DD2" w:rsidR="00D64B34" w:rsidRPr="00D64B34" w:rsidRDefault="00D64B34" w:rsidP="00D64B34">
      <w:pPr>
        <w:spacing w:after="0" w:line="240" w:lineRule="auto"/>
        <w:jc w:val="both"/>
        <w:rPr>
          <w:rFonts w:ascii="Times New Roman" w:hAnsi="Times New Roman" w:cs="Times New Roman"/>
          <w:u w:val="single"/>
        </w:rPr>
      </w:pPr>
      <w:r w:rsidRPr="00D64B34">
        <w:rPr>
          <w:rFonts w:ascii="Times New Roman" w:hAnsi="Times New Roman" w:cs="Times New Roman"/>
          <w:u w:val="single"/>
        </w:rPr>
        <w:t>Vietējais pārstāvis un kontaktinformācija, lai ziņotu par iespējamām blakusparādībām:</w:t>
      </w:r>
    </w:p>
    <w:p w14:paraId="4375F130" w14:textId="77777777" w:rsidR="00D64B34" w:rsidRPr="00D64B34" w:rsidRDefault="00D64B34" w:rsidP="00D64B34">
      <w:pPr>
        <w:spacing w:after="0" w:line="240" w:lineRule="auto"/>
        <w:jc w:val="both"/>
        <w:rPr>
          <w:rFonts w:ascii="Times New Roman" w:hAnsi="Times New Roman" w:cs="Times New Roman"/>
        </w:rPr>
      </w:pPr>
    </w:p>
    <w:p w14:paraId="1EB29761" w14:textId="77777777" w:rsidR="00D64B34" w:rsidRPr="00D64B34" w:rsidRDefault="00D64B34" w:rsidP="00D64B34">
      <w:pPr>
        <w:spacing w:after="0" w:line="240" w:lineRule="auto"/>
        <w:jc w:val="both"/>
        <w:rPr>
          <w:rFonts w:ascii="Times New Roman" w:hAnsi="Times New Roman" w:cs="Times New Roman"/>
        </w:rPr>
      </w:pPr>
      <w:r w:rsidRPr="00D64B34">
        <w:rPr>
          <w:rFonts w:ascii="Times New Roman" w:hAnsi="Times New Roman" w:cs="Times New Roman"/>
        </w:rPr>
        <w:t>SIA ALLFARMA</w:t>
      </w:r>
    </w:p>
    <w:p w14:paraId="44662F04" w14:textId="77777777" w:rsidR="00D64B34" w:rsidRPr="00D64B34" w:rsidRDefault="00D64B34" w:rsidP="00D64B34">
      <w:pPr>
        <w:spacing w:after="0" w:line="240" w:lineRule="auto"/>
        <w:jc w:val="both"/>
        <w:rPr>
          <w:rFonts w:ascii="Times New Roman" w:hAnsi="Times New Roman" w:cs="Times New Roman"/>
        </w:rPr>
      </w:pPr>
      <w:r w:rsidRPr="00D64B34">
        <w:rPr>
          <w:rFonts w:ascii="Times New Roman" w:hAnsi="Times New Roman" w:cs="Times New Roman"/>
        </w:rPr>
        <w:t>Mazcenu Aleja 43B</w:t>
      </w:r>
    </w:p>
    <w:p w14:paraId="1F2690EF" w14:textId="77777777" w:rsidR="00D64B34" w:rsidRPr="00D64B34" w:rsidRDefault="00D64B34" w:rsidP="00D64B34">
      <w:pPr>
        <w:spacing w:after="0" w:line="240" w:lineRule="auto"/>
        <w:jc w:val="both"/>
        <w:rPr>
          <w:rFonts w:ascii="Times New Roman" w:hAnsi="Times New Roman" w:cs="Times New Roman"/>
        </w:rPr>
      </w:pPr>
      <w:r w:rsidRPr="00D64B34">
        <w:rPr>
          <w:rFonts w:ascii="Times New Roman" w:hAnsi="Times New Roman" w:cs="Times New Roman"/>
        </w:rPr>
        <w:t>2166 Jaunmārupe</w:t>
      </w:r>
    </w:p>
    <w:p w14:paraId="17BB55D3" w14:textId="2592EA8E" w:rsidR="00D64B34" w:rsidRPr="00971C4D" w:rsidRDefault="00D64B34" w:rsidP="00D64B34">
      <w:pPr>
        <w:spacing w:after="0" w:line="240" w:lineRule="auto"/>
        <w:jc w:val="both"/>
        <w:rPr>
          <w:rFonts w:ascii="Times New Roman" w:hAnsi="Times New Roman" w:cs="Times New Roman"/>
        </w:rPr>
      </w:pPr>
      <w:r w:rsidRPr="00D64B34">
        <w:rPr>
          <w:rFonts w:ascii="Times New Roman" w:hAnsi="Times New Roman" w:cs="Times New Roman"/>
        </w:rPr>
        <w:t>Tel: +371 28398989</w:t>
      </w:r>
    </w:p>
    <w:sectPr w:rsidR="00D64B34" w:rsidRPr="00971C4D" w:rsidSect="004D1A87">
      <w:footerReference w:type="default" r:id="rId10"/>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BB488" w14:textId="77777777" w:rsidR="00252DFD" w:rsidRDefault="00252DFD">
      <w:pPr>
        <w:spacing w:after="0" w:line="240" w:lineRule="auto"/>
      </w:pPr>
      <w:r>
        <w:separator/>
      </w:r>
    </w:p>
  </w:endnote>
  <w:endnote w:type="continuationSeparator" w:id="0">
    <w:p w14:paraId="3AD21B1D" w14:textId="77777777" w:rsidR="00252DFD" w:rsidRDefault="0025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F04C79" w14:textId="77777777" w:rsidR="00F016C6" w:rsidRDefault="00F016C6">
    <w:pPr>
      <w:spacing w:line="14" w:lineRule="auto"/>
      <w:rPr>
        <w:sz w:val="20"/>
        <w:szCs w:val="20"/>
      </w:rPr>
    </w:pPr>
    <w:r>
      <w:rPr>
        <w:noProof/>
      </w:rPr>
      <mc:AlternateContent>
        <mc:Choice Requires="wps">
          <w:drawing>
            <wp:anchor distT="0" distB="0" distL="114300" distR="114300" simplePos="0" relativeHeight="251659264" behindDoc="1" locked="0" layoutInCell="1" allowOverlap="1" wp14:anchorId="16C48955" wp14:editId="0CD54219">
              <wp:simplePos x="0" y="0"/>
              <wp:positionH relativeFrom="page">
                <wp:posOffset>3707130</wp:posOffset>
              </wp:positionH>
              <wp:positionV relativeFrom="page">
                <wp:posOffset>10106660</wp:posOffset>
              </wp:positionV>
              <wp:extent cx="153670" cy="127635"/>
              <wp:effectExtent l="1905" t="635"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F981AB" w14:textId="77777777" w:rsidR="00F016C6" w:rsidRDefault="00F016C6">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t>20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C48955" id="_x0000_t202" coordsize="21600,21600" o:spt="202" path="m,l,21600r21600,l21600,xe">
              <v:stroke joinstyle="miter"/>
              <v:path gradientshapeok="t" o:connecttype="rect"/>
            </v:shapetype>
            <v:shape id="Text Box 2" o:spid="_x0000_s1026" type="#_x0000_t202" style="position:absolute;margin-left:291.9pt;margin-top:795.8pt;width:12.1pt;height:10.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" filled="f" stroked="f">
              <v:textbox inset="0,0,0,0">
                <w:txbxContent>
                  <w:p w14:paraId="41F981AB" w14:textId="77777777" w:rsidR="00F016C6" w:rsidRDefault="00F016C6">
                    <w:pPr>
                      <w:ind w:left="40"/>
                      <w:rPr>
                        <w:rFonts w:ascii="Times New Roman" w:eastAsia="Times New Roman" w:hAnsi="Times New Roman" w:cs="Times New Roman"/>
                        <w:sz w:val="16"/>
                        <w:szCs w:val="16"/>
                      </w:rPr>
                    </w:pPr>
                    <w:r>
                      <w:fldChar w:fldCharType="begin"/>
                    </w:r>
                    <w:r>
                      <w:rPr>
                        <w:rFonts w:ascii="Times New Roman"/>
                        <w:sz w:val="16"/>
                      </w:rPr>
                      <w:instrText xml:space="preserve"> PAGE </w:instrText>
                    </w:r>
                    <w:r>
                      <w:fldChar w:fldCharType="separate"/>
                    </w:r>
                    <w:r>
                      <w:t>20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A3228F" w14:textId="77777777" w:rsidR="00252DFD" w:rsidRDefault="00252DFD">
      <w:pPr>
        <w:spacing w:after="0" w:line="240" w:lineRule="auto"/>
      </w:pPr>
      <w:r>
        <w:separator/>
      </w:r>
    </w:p>
  </w:footnote>
  <w:footnote w:type="continuationSeparator" w:id="0">
    <w:p w14:paraId="441858EA" w14:textId="77777777" w:rsidR="00252DFD" w:rsidRDefault="00252DF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A87"/>
    <w:rsid w:val="0000598C"/>
    <w:rsid w:val="00024508"/>
    <w:rsid w:val="00141747"/>
    <w:rsid w:val="00252DFD"/>
    <w:rsid w:val="004439D7"/>
    <w:rsid w:val="0048473E"/>
    <w:rsid w:val="004D1501"/>
    <w:rsid w:val="004D1A87"/>
    <w:rsid w:val="005457E1"/>
    <w:rsid w:val="005A12A5"/>
    <w:rsid w:val="005C3695"/>
    <w:rsid w:val="005E002D"/>
    <w:rsid w:val="00646854"/>
    <w:rsid w:val="0069736B"/>
    <w:rsid w:val="00772195"/>
    <w:rsid w:val="0080018C"/>
    <w:rsid w:val="008310A5"/>
    <w:rsid w:val="00853ADC"/>
    <w:rsid w:val="00882D1D"/>
    <w:rsid w:val="0089426B"/>
    <w:rsid w:val="00971C4D"/>
    <w:rsid w:val="009A39B7"/>
    <w:rsid w:val="00A2598A"/>
    <w:rsid w:val="00AA74A4"/>
    <w:rsid w:val="00B50142"/>
    <w:rsid w:val="00CE7B72"/>
    <w:rsid w:val="00D13612"/>
    <w:rsid w:val="00D64B34"/>
    <w:rsid w:val="00EC037F"/>
    <w:rsid w:val="00F016C6"/>
    <w:rsid w:val="00F47B5A"/>
    <w:rsid w:val="00F675F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084D5"/>
  <w15:chartTrackingRefBased/>
  <w15:docId w15:val="{CB83F33E-7D92-4F65-B2FD-B81D1B6F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016C6"/>
    <w:pPr>
      <w:widowControl w:val="0"/>
      <w:spacing w:after="0" w:line="240" w:lineRule="auto"/>
      <w:ind w:left="684" w:hanging="566"/>
      <w:outlineLvl w:val="0"/>
    </w:pPr>
    <w:rPr>
      <w:rFonts w:ascii="Times New Roman" w:eastAsia="Times New Roman" w:hAnsi="Times New Roman"/>
      <w:b/>
      <w:bCs/>
      <w:kern w:val="0"/>
      <w14:ligatures w14:val="none"/>
    </w:rPr>
  </w:style>
  <w:style w:type="paragraph" w:styleId="Heading2">
    <w:name w:val="heading 2"/>
    <w:basedOn w:val="Normal"/>
    <w:link w:val="Heading2Char"/>
    <w:uiPriority w:val="9"/>
    <w:unhideWhenUsed/>
    <w:qFormat/>
    <w:rsid w:val="00F016C6"/>
    <w:pPr>
      <w:widowControl w:val="0"/>
      <w:spacing w:after="0" w:line="240" w:lineRule="auto"/>
      <w:ind w:left="118"/>
      <w:outlineLvl w:val="1"/>
    </w:pPr>
    <w:rPr>
      <w:rFonts w:ascii="Times New Roman" w:eastAsia="Times New Roman" w:hAnsi="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4D1A87"/>
    <w:pPr>
      <w:widowControl w:val="0"/>
      <w:spacing w:after="0" w:line="240" w:lineRule="auto"/>
      <w:ind w:left="118"/>
    </w:pPr>
    <w:rPr>
      <w:rFonts w:ascii="Times New Roman" w:eastAsia="Times New Roman" w:hAnsi="Times New Roman"/>
      <w:i/>
      <w:kern w:val="0"/>
      <w14:ligatures w14:val="none"/>
    </w:rPr>
  </w:style>
  <w:style w:type="character" w:customStyle="1" w:styleId="BodyTextChar">
    <w:name w:val="Body Text Char"/>
    <w:basedOn w:val="DefaultParagraphFont"/>
    <w:link w:val="BodyText"/>
    <w:uiPriority w:val="1"/>
    <w:rsid w:val="004D1A87"/>
    <w:rPr>
      <w:rFonts w:ascii="Times New Roman" w:eastAsia="Times New Roman" w:hAnsi="Times New Roman"/>
      <w:i/>
      <w:kern w:val="0"/>
      <w14:ligatures w14:val="none"/>
    </w:rPr>
  </w:style>
  <w:style w:type="table" w:styleId="TableGrid">
    <w:name w:val="Table Grid"/>
    <w:basedOn w:val="TableNormal"/>
    <w:uiPriority w:val="39"/>
    <w:rsid w:val="005E002D"/>
    <w:pPr>
      <w:widowControl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016C6"/>
    <w:rPr>
      <w:rFonts w:ascii="Times New Roman" w:eastAsia="Times New Roman" w:hAnsi="Times New Roman"/>
      <w:b/>
      <w:bCs/>
      <w:kern w:val="0"/>
      <w14:ligatures w14:val="none"/>
    </w:rPr>
  </w:style>
  <w:style w:type="character" w:customStyle="1" w:styleId="Heading2Char">
    <w:name w:val="Heading 2 Char"/>
    <w:basedOn w:val="DefaultParagraphFont"/>
    <w:link w:val="Heading2"/>
    <w:uiPriority w:val="9"/>
    <w:rsid w:val="00F016C6"/>
    <w:rPr>
      <w:rFonts w:ascii="Times New Roman" w:eastAsia="Times New Roman" w:hAnsi="Times New Roman"/>
      <w:kern w:val="0"/>
      <w14:ligatures w14:val="none"/>
    </w:rPr>
  </w:style>
  <w:style w:type="paragraph" w:styleId="EndnoteText">
    <w:name w:val="endnote text"/>
    <w:basedOn w:val="Normal"/>
    <w:link w:val="EndnoteTextChar"/>
    <w:semiHidden/>
    <w:rsid w:val="00F016C6"/>
    <w:pPr>
      <w:tabs>
        <w:tab w:val="left" w:pos="567"/>
      </w:tabs>
      <w:spacing w:after="0" w:line="240" w:lineRule="auto"/>
    </w:pPr>
    <w:rPr>
      <w:rFonts w:ascii="Times New Roman" w:eastAsia="Times New Roman" w:hAnsi="Times New Roman" w:cs="Times New Roman"/>
      <w:kern w:val="0"/>
      <w:szCs w:val="20"/>
      <w14:ligatures w14:val="none"/>
    </w:rPr>
  </w:style>
  <w:style w:type="character" w:customStyle="1" w:styleId="EndnoteTextChar">
    <w:name w:val="Endnote Text Char"/>
    <w:basedOn w:val="DefaultParagraphFont"/>
    <w:link w:val="EndnoteText"/>
    <w:semiHidden/>
    <w:rsid w:val="00F016C6"/>
    <w:rPr>
      <w:rFonts w:ascii="Times New Roman" w:eastAsia="Times New Roman" w:hAnsi="Times New Roman" w:cs="Times New Roman"/>
      <w:kern w:val="0"/>
      <w:szCs w:val="20"/>
      <w14:ligatures w14:val="none"/>
    </w:rPr>
  </w:style>
  <w:style w:type="character" w:styleId="CommentReference">
    <w:name w:val="annotation reference"/>
    <w:qFormat/>
    <w:rsid w:val="00F016C6"/>
    <w:rPr>
      <w:sz w:val="16"/>
    </w:rPr>
  </w:style>
  <w:style w:type="paragraph" w:styleId="CommentText">
    <w:name w:val="annotation text"/>
    <w:aliases w:val="Kommentarer"/>
    <w:basedOn w:val="Normal"/>
    <w:link w:val="CommentTextChar"/>
    <w:uiPriority w:val="99"/>
    <w:qFormat/>
    <w:rsid w:val="00F016C6"/>
    <w:pPr>
      <w:tabs>
        <w:tab w:val="left" w:pos="567"/>
      </w:tabs>
      <w:spacing w:after="0" w:line="260" w:lineRule="exact"/>
    </w:pPr>
    <w:rPr>
      <w:rFonts w:ascii="Times New Roman" w:eastAsia="Times New Roman" w:hAnsi="Times New Roman" w:cs="Times New Roman"/>
      <w:kern w:val="0"/>
      <w:sz w:val="20"/>
      <w:szCs w:val="20"/>
      <w14:ligatures w14:val="none"/>
    </w:rPr>
  </w:style>
  <w:style w:type="character" w:customStyle="1" w:styleId="CommentTextChar">
    <w:name w:val="Comment Text Char"/>
    <w:aliases w:val="Kommentarer Char"/>
    <w:basedOn w:val="DefaultParagraphFont"/>
    <w:link w:val="CommentText"/>
    <w:uiPriority w:val="99"/>
    <w:qFormat/>
    <w:rsid w:val="00F016C6"/>
    <w:rPr>
      <w:rFonts w:ascii="Times New Roman" w:eastAsia="Times New Roman" w:hAnsi="Times New Roman" w:cs="Times New Roman"/>
      <w:kern w:val="0"/>
      <w:sz w:val="20"/>
      <w:szCs w:val="20"/>
      <w14:ligatures w14:val="none"/>
    </w:rPr>
  </w:style>
  <w:style w:type="paragraph" w:customStyle="1" w:styleId="Style2">
    <w:name w:val="Style2"/>
    <w:basedOn w:val="Normal"/>
    <w:qFormat/>
    <w:rsid w:val="00F016C6"/>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pPr>
    <w:rPr>
      <w:rFonts w:ascii="Times New Roman" w:eastAsia="Times New Roman" w:hAnsi="Times New Roman" w:cs="Times New Roman"/>
      <w:b/>
      <w:kern w:val="0"/>
      <w14:ligatures w14:val="none"/>
    </w:rPr>
  </w:style>
  <w:style w:type="paragraph" w:customStyle="1" w:styleId="Style5">
    <w:name w:val="Style5"/>
    <w:basedOn w:val="Normal"/>
    <w:qFormat/>
    <w:rsid w:val="00F016C6"/>
    <w:pPr>
      <w:numPr>
        <w:ilvl w:val="12"/>
      </w:numPr>
      <w:spacing w:after="0"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89426B"/>
    <w:rPr>
      <w:color w:val="0563C1" w:themeColor="hyperlink"/>
      <w:u w:val="single"/>
    </w:rPr>
  </w:style>
  <w:style w:type="character" w:styleId="UnresolvedMention">
    <w:name w:val="Unresolved Mention"/>
    <w:basedOn w:val="DefaultParagraphFont"/>
    <w:uiPriority w:val="99"/>
    <w:semiHidden/>
    <w:unhideWhenUsed/>
    <w:rsid w:val="0089426B"/>
    <w:rPr>
      <w:color w:val="605E5C"/>
      <w:shd w:val="clear" w:color="auto" w:fill="E1DFDD"/>
    </w:rPr>
  </w:style>
  <w:style w:type="paragraph" w:styleId="Revision">
    <w:name w:val="Revision"/>
    <w:hidden/>
    <w:uiPriority w:val="99"/>
    <w:semiHidden/>
    <w:rsid w:val="00D1361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pharmacovigilance@veyx.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4A102B-ACF7-446C-9967-2D0668100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12373</Words>
  <Characters>7053</Characters>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