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556CC9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556CC9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556CC9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D1EE" w14:textId="18CCD015" w:rsidR="00C114FF" w:rsidRPr="00E57A7D" w:rsidRDefault="00043793" w:rsidP="008E30F0">
      <w:pPr>
        <w:tabs>
          <w:tab w:val="clear" w:pos="567"/>
          <w:tab w:val="left" w:pos="6096"/>
        </w:tabs>
        <w:spacing w:line="240" w:lineRule="auto"/>
        <w:rPr>
          <w:szCs w:val="22"/>
        </w:rPr>
      </w:pPr>
      <w:r w:rsidRPr="00BE3A36">
        <w:rPr>
          <w:bCs/>
          <w:szCs w:val="22"/>
        </w:rPr>
        <w:t>Procapen Injector</w:t>
      </w:r>
      <w:r w:rsidRPr="002F4B00">
        <w:rPr>
          <w:szCs w:val="22"/>
        </w:rPr>
        <w:t xml:space="preserve"> 3 g suspensija ievadīšanai tesmenī liellopiem</w:t>
      </w: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3A39A6" w14:textId="04578090" w:rsidR="00C114FF" w:rsidRDefault="00556CC9" w:rsidP="008E30F0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3D59FCDD" w14:textId="77777777" w:rsidR="00043793" w:rsidRDefault="0004379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E40BE" w14:textId="63CBD939" w:rsidR="00043793" w:rsidRDefault="00F62E98" w:rsidP="00A9226B">
      <w:pPr>
        <w:tabs>
          <w:tab w:val="clear" w:pos="567"/>
        </w:tabs>
        <w:spacing w:line="240" w:lineRule="auto"/>
        <w:rPr>
          <w:szCs w:val="22"/>
        </w:rPr>
      </w:pPr>
      <w:r>
        <w:t>K</w:t>
      </w:r>
      <w:r w:rsidRPr="00F62E98">
        <w:t>atrs</w:t>
      </w:r>
      <w:r w:rsidDel="00F62E98">
        <w:rPr>
          <w:szCs w:val="22"/>
        </w:rPr>
        <w:t xml:space="preserve"> </w:t>
      </w:r>
      <w:r w:rsidR="00043793" w:rsidRPr="002F4B00">
        <w:rPr>
          <w:szCs w:val="22"/>
        </w:rPr>
        <w:t xml:space="preserve">10 ml </w:t>
      </w:r>
      <w:proofErr w:type="spellStart"/>
      <w:r w:rsidR="00043793" w:rsidRPr="002F4B00">
        <w:rPr>
          <w:szCs w:val="22"/>
        </w:rPr>
        <w:t>injektors</w:t>
      </w:r>
      <w:proofErr w:type="spellEnd"/>
      <w:r w:rsidR="00043793">
        <w:rPr>
          <w:szCs w:val="22"/>
        </w:rPr>
        <w:t xml:space="preserve"> ievadīšanai tesmenī </w:t>
      </w:r>
      <w:r w:rsidR="00043793" w:rsidRPr="002F4B00">
        <w:rPr>
          <w:szCs w:val="22"/>
        </w:rPr>
        <w:t>satur:</w:t>
      </w:r>
    </w:p>
    <w:p w14:paraId="2A294DFA" w14:textId="77777777" w:rsidR="00043793" w:rsidRPr="00E57A7D" w:rsidRDefault="0004379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122C51FE" w:rsidR="00C114FF" w:rsidRPr="001E6D60" w:rsidRDefault="00556CC9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1E6D60">
        <w:rPr>
          <w:b/>
          <w:szCs w:val="22"/>
        </w:rPr>
        <w:t>Aktīvās vielas</w:t>
      </w:r>
      <w:r w:rsidR="002B2BB1" w:rsidRPr="001E6D60">
        <w:rPr>
          <w:b/>
          <w:szCs w:val="22"/>
        </w:rPr>
        <w:t>:</w:t>
      </w:r>
    </w:p>
    <w:p w14:paraId="6939B479" w14:textId="77777777" w:rsidR="00043793" w:rsidRPr="001E6D60" w:rsidRDefault="00043793" w:rsidP="00043793">
      <w:pPr>
        <w:tabs>
          <w:tab w:val="clear" w:pos="567"/>
          <w:tab w:val="left" w:pos="1701"/>
        </w:tabs>
        <w:spacing w:line="240" w:lineRule="auto"/>
        <w:rPr>
          <w:iCs/>
        </w:rPr>
      </w:pPr>
      <w:r w:rsidRPr="001E6D60">
        <w:rPr>
          <w:szCs w:val="22"/>
        </w:rPr>
        <w:t>Benzilpenicilīns, prokaīna monohidrāts</w:t>
      </w:r>
      <w:r w:rsidRPr="001E6D60">
        <w:rPr>
          <w:iCs/>
        </w:rPr>
        <w:tab/>
      </w:r>
      <w:r w:rsidRPr="001E6D60">
        <w:rPr>
          <w:iCs/>
        </w:rPr>
        <w:tab/>
        <w:t>3,0 g</w:t>
      </w:r>
    </w:p>
    <w:p w14:paraId="65CD67BD" w14:textId="77777777" w:rsidR="00043793" w:rsidRPr="002F4B00" w:rsidRDefault="00043793" w:rsidP="00043793">
      <w:pPr>
        <w:tabs>
          <w:tab w:val="clear" w:pos="567"/>
          <w:tab w:val="left" w:pos="1701"/>
        </w:tabs>
        <w:spacing w:line="240" w:lineRule="auto"/>
        <w:rPr>
          <w:iCs/>
        </w:rPr>
      </w:pPr>
      <w:r w:rsidRPr="001E6D60">
        <w:rPr>
          <w:iCs/>
        </w:rPr>
        <w:t>(atbilst 1,7 g benzilpenicilīna)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7ABB51DE" w:rsidR="00C114FF" w:rsidRPr="00E57A7D" w:rsidRDefault="00556CC9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Palīgvielas: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043793" w14:paraId="56FD08B4" w14:textId="77777777" w:rsidTr="00781002">
        <w:tc>
          <w:tcPr>
            <w:tcW w:w="4524" w:type="dxa"/>
            <w:shd w:val="clear" w:color="auto" w:fill="auto"/>
            <w:vAlign w:val="center"/>
          </w:tcPr>
          <w:p w14:paraId="22B36381" w14:textId="77777777" w:rsidR="00043793" w:rsidRPr="00E57A7D" w:rsidRDefault="00043793" w:rsidP="00781002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043793" w14:paraId="7846F783" w14:textId="77777777" w:rsidTr="00043793">
        <w:tc>
          <w:tcPr>
            <w:tcW w:w="4524" w:type="dxa"/>
            <w:shd w:val="clear" w:color="auto" w:fill="auto"/>
          </w:tcPr>
          <w:p w14:paraId="4443CE1D" w14:textId="0951CF50" w:rsidR="00043793" w:rsidRPr="00E57A7D" w:rsidRDefault="00043793" w:rsidP="00043793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533AAB">
              <w:rPr>
                <w:szCs w:val="22"/>
              </w:rPr>
              <w:t xml:space="preserve">Nātrija citrāts </w:t>
            </w:r>
          </w:p>
        </w:tc>
      </w:tr>
      <w:tr w:rsidR="00043793" w14:paraId="6A85EEEC" w14:textId="77777777" w:rsidTr="00043793">
        <w:tc>
          <w:tcPr>
            <w:tcW w:w="4524" w:type="dxa"/>
            <w:shd w:val="clear" w:color="auto" w:fill="auto"/>
          </w:tcPr>
          <w:p w14:paraId="559259A5" w14:textId="518A87A9" w:rsidR="00043793" w:rsidRPr="00E57A7D" w:rsidRDefault="00043793" w:rsidP="00043793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533AAB">
              <w:rPr>
                <w:szCs w:val="22"/>
              </w:rPr>
              <w:t>Propilēnglikols</w:t>
            </w:r>
            <w:proofErr w:type="spellEnd"/>
          </w:p>
        </w:tc>
      </w:tr>
      <w:tr w:rsidR="00043793" w14:paraId="3D99E4F1" w14:textId="77777777" w:rsidTr="00043793">
        <w:tc>
          <w:tcPr>
            <w:tcW w:w="4524" w:type="dxa"/>
            <w:shd w:val="clear" w:color="auto" w:fill="auto"/>
          </w:tcPr>
          <w:p w14:paraId="2F2BC7BA" w14:textId="484D3404" w:rsidR="00043793" w:rsidRPr="00E57A7D" w:rsidRDefault="00043793" w:rsidP="00043793">
            <w:pPr>
              <w:spacing w:before="60" w:after="60"/>
              <w:rPr>
                <w:iCs/>
                <w:szCs w:val="22"/>
              </w:rPr>
            </w:pPr>
            <w:r w:rsidRPr="00533AAB">
              <w:rPr>
                <w:szCs w:val="22"/>
              </w:rPr>
              <w:t>Povidons K 25</w:t>
            </w:r>
          </w:p>
        </w:tc>
      </w:tr>
      <w:tr w:rsidR="00043793" w14:paraId="54D4CE3C" w14:textId="77777777" w:rsidTr="00043793">
        <w:tc>
          <w:tcPr>
            <w:tcW w:w="4524" w:type="dxa"/>
            <w:shd w:val="clear" w:color="auto" w:fill="auto"/>
          </w:tcPr>
          <w:p w14:paraId="53F0B822" w14:textId="54D15AD0" w:rsidR="00043793" w:rsidRPr="00E57A7D" w:rsidRDefault="00043793" w:rsidP="00043793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533AAB">
              <w:rPr>
                <w:szCs w:val="22"/>
              </w:rPr>
              <w:t>Lecitīns</w:t>
            </w:r>
          </w:p>
        </w:tc>
      </w:tr>
      <w:tr w:rsidR="00043793" w14:paraId="1C96D072" w14:textId="77777777" w:rsidTr="00043793">
        <w:tc>
          <w:tcPr>
            <w:tcW w:w="4524" w:type="dxa"/>
            <w:shd w:val="clear" w:color="auto" w:fill="auto"/>
          </w:tcPr>
          <w:p w14:paraId="02F8C47E" w14:textId="7E95C3D6" w:rsidR="00043793" w:rsidRPr="00E57A7D" w:rsidRDefault="00043793" w:rsidP="00043793">
            <w:pPr>
              <w:spacing w:before="60" w:after="60"/>
              <w:rPr>
                <w:iCs/>
                <w:szCs w:val="22"/>
              </w:rPr>
            </w:pPr>
            <w:r w:rsidRPr="00533AAB">
              <w:rPr>
                <w:szCs w:val="22"/>
              </w:rPr>
              <w:t xml:space="preserve">Kālija dihidrogēnfosfāts </w:t>
            </w:r>
          </w:p>
        </w:tc>
      </w:tr>
      <w:tr w:rsidR="00043793" w14:paraId="456AEE05" w14:textId="77777777" w:rsidTr="00043793">
        <w:tc>
          <w:tcPr>
            <w:tcW w:w="4524" w:type="dxa"/>
            <w:shd w:val="clear" w:color="auto" w:fill="auto"/>
          </w:tcPr>
          <w:p w14:paraId="26452360" w14:textId="5286E69F" w:rsidR="00043793" w:rsidRPr="00E57A7D" w:rsidRDefault="00043793" w:rsidP="00043793">
            <w:pPr>
              <w:spacing w:before="60" w:after="60"/>
              <w:rPr>
                <w:iCs/>
                <w:szCs w:val="22"/>
              </w:rPr>
            </w:pPr>
            <w:r w:rsidRPr="00533AAB">
              <w:rPr>
                <w:szCs w:val="22"/>
              </w:rPr>
              <w:t>Ūdens injekcijām</w:t>
            </w:r>
          </w:p>
        </w:tc>
      </w:tr>
    </w:tbl>
    <w:p w14:paraId="30579EA9" w14:textId="77777777" w:rsidR="003737A2" w:rsidRPr="002F4B00" w:rsidRDefault="003737A2" w:rsidP="00043793">
      <w:pPr>
        <w:tabs>
          <w:tab w:val="clear" w:pos="567"/>
        </w:tabs>
        <w:spacing w:line="240" w:lineRule="auto"/>
        <w:rPr>
          <w:rFonts w:ascii="Times" w:hAnsi="Times"/>
          <w:szCs w:val="22"/>
        </w:rPr>
      </w:pPr>
    </w:p>
    <w:p w14:paraId="4E1779E7" w14:textId="77777777" w:rsidR="00043793" w:rsidRPr="002F4B00" w:rsidRDefault="00043793" w:rsidP="00043793">
      <w:pPr>
        <w:tabs>
          <w:tab w:val="clear" w:pos="567"/>
        </w:tabs>
        <w:spacing w:line="240" w:lineRule="auto"/>
      </w:pPr>
      <w:r w:rsidRPr="002F4B00">
        <w:t>Balta līdz dzeltenīga suspensija.</w:t>
      </w: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556CC9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556CC9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F41701" w14:textId="58234BD7" w:rsidR="007A60B0" w:rsidRDefault="007A60B0" w:rsidP="00A9226B">
      <w:pPr>
        <w:tabs>
          <w:tab w:val="clear" w:pos="567"/>
        </w:tabs>
        <w:spacing w:line="240" w:lineRule="auto"/>
        <w:rPr>
          <w:szCs w:val="22"/>
        </w:rPr>
      </w:pPr>
      <w:r w:rsidRPr="002F4B00">
        <w:rPr>
          <w:szCs w:val="22"/>
        </w:rPr>
        <w:t>Liellopi (laktējošas govis)</w:t>
      </w:r>
      <w:r>
        <w:rPr>
          <w:szCs w:val="22"/>
        </w:rPr>
        <w:t>.</w:t>
      </w:r>
    </w:p>
    <w:p w14:paraId="41013B95" w14:textId="77777777" w:rsidR="007A60B0" w:rsidRPr="00E57A7D" w:rsidRDefault="007A60B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556CC9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763ECD" w14:textId="360B6A74" w:rsidR="00E86CEE" w:rsidRPr="00E57A7D" w:rsidRDefault="007A60B0" w:rsidP="00E86CEE">
      <w:pPr>
        <w:tabs>
          <w:tab w:val="clear" w:pos="567"/>
        </w:tabs>
        <w:spacing w:line="240" w:lineRule="auto"/>
        <w:rPr>
          <w:szCs w:val="22"/>
        </w:rPr>
      </w:pPr>
      <w:r w:rsidRPr="005872D2">
        <w:t>Pret benzilpenicilīnu jutīgu stafilokoku un streptokoku izraisītas tesmeņa infekcijas ārstēšanai laktējošām govīm</w:t>
      </w:r>
      <w:r w:rsidRPr="00307349">
        <w:t>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556CC9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BF7AAEF" w14:textId="77777777" w:rsidR="00D90359" w:rsidRPr="002F4B00" w:rsidRDefault="00D90359" w:rsidP="00D9035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4B00">
        <w:rPr>
          <w:szCs w:val="22"/>
        </w:rPr>
        <w:t>Nelietot</w:t>
      </w:r>
      <w:r>
        <w:rPr>
          <w:szCs w:val="22"/>
        </w:rPr>
        <w:t xml:space="preserve"> gadījumos</w:t>
      </w:r>
      <w:r w:rsidRPr="002F4B00">
        <w:rPr>
          <w:szCs w:val="22"/>
        </w:rPr>
        <w:t>, ja konstatēta</w:t>
      </w:r>
      <w:r>
        <w:rPr>
          <w:szCs w:val="22"/>
        </w:rPr>
        <w:t>s</w:t>
      </w:r>
      <w:r w:rsidRPr="002F4B00">
        <w:rPr>
          <w:szCs w:val="22"/>
        </w:rPr>
        <w:t>:</w:t>
      </w:r>
    </w:p>
    <w:p w14:paraId="37654C85" w14:textId="77777777" w:rsidR="00D90359" w:rsidRPr="002F4B00" w:rsidRDefault="00D90359" w:rsidP="00D9035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4B00">
        <w:rPr>
          <w:szCs w:val="22"/>
        </w:rPr>
        <w:t>- infekcijas ar β-laktamāzi veidojošiem patogēniem;</w:t>
      </w:r>
    </w:p>
    <w:p w14:paraId="44355EE9" w14:textId="3B795661" w:rsidR="00D90359" w:rsidRPr="002F4B00" w:rsidRDefault="00D90359" w:rsidP="00D9035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4B00">
        <w:rPr>
          <w:szCs w:val="22"/>
        </w:rPr>
        <w:t xml:space="preserve">- zināma pastiprināta jutība pret </w:t>
      </w:r>
      <w:r w:rsidR="006C000E" w:rsidRPr="008C103A">
        <w:t>aktīv</w:t>
      </w:r>
      <w:r w:rsidR="0002695F">
        <w:t>o</w:t>
      </w:r>
      <w:r w:rsidR="006C000E" w:rsidRPr="008C103A">
        <w:t xml:space="preserve"> viel</w:t>
      </w:r>
      <w:r w:rsidR="0002695F">
        <w:t>u</w:t>
      </w:r>
      <w:r w:rsidRPr="002F4B00">
        <w:rPr>
          <w:szCs w:val="22"/>
        </w:rPr>
        <w:t xml:space="preserve">, citām β </w:t>
      </w:r>
      <w:proofErr w:type="spellStart"/>
      <w:r w:rsidRPr="002F4B00">
        <w:rPr>
          <w:szCs w:val="22"/>
        </w:rPr>
        <w:t>laktāma</w:t>
      </w:r>
      <w:proofErr w:type="spellEnd"/>
      <w:r w:rsidRPr="002F4B00">
        <w:rPr>
          <w:szCs w:val="22"/>
        </w:rPr>
        <w:t xml:space="preserve"> grupas vielām</w:t>
      </w:r>
      <w:r>
        <w:rPr>
          <w:szCs w:val="22"/>
        </w:rPr>
        <w:t xml:space="preserve">, </w:t>
      </w:r>
      <w:proofErr w:type="spellStart"/>
      <w:r>
        <w:rPr>
          <w:szCs w:val="22"/>
        </w:rPr>
        <w:t>prokaīnu</w:t>
      </w:r>
      <w:proofErr w:type="spellEnd"/>
      <w:r w:rsidRPr="002F4B00">
        <w:rPr>
          <w:szCs w:val="22"/>
        </w:rPr>
        <w:t xml:space="preserve"> vai </w:t>
      </w:r>
      <w:r w:rsidR="00BD02B0">
        <w:rPr>
          <w:szCs w:val="22"/>
        </w:rPr>
        <w:t xml:space="preserve">jebkuru </w:t>
      </w:r>
      <w:r w:rsidRPr="002F4B00">
        <w:rPr>
          <w:szCs w:val="22"/>
        </w:rPr>
        <w:t xml:space="preserve">no </w:t>
      </w:r>
      <w:proofErr w:type="spellStart"/>
      <w:r w:rsidRPr="002F4B00">
        <w:rPr>
          <w:szCs w:val="22"/>
        </w:rPr>
        <w:t>palīgvielām</w:t>
      </w:r>
      <w:proofErr w:type="spellEnd"/>
      <w:r w:rsidRPr="002F4B00">
        <w:rPr>
          <w:szCs w:val="22"/>
        </w:rPr>
        <w:t>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556CC9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0144FEE" w14:textId="16712CAF" w:rsidR="00C114FF" w:rsidRPr="00E57A7D" w:rsidRDefault="00556CC9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556CC9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556CC9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3B56E3F6" w14:textId="68352C3A" w:rsidR="00384519" w:rsidRPr="002F4B00" w:rsidRDefault="0002695F" w:rsidP="00384519">
      <w:pPr>
        <w:spacing w:line="240" w:lineRule="auto"/>
        <w:jc w:val="both"/>
      </w:pPr>
      <w:r w:rsidRPr="00BD02B0">
        <w:t>Šo v</w:t>
      </w:r>
      <w:r w:rsidR="00384519" w:rsidRPr="00BD02B0">
        <w:t xml:space="preserve">eterināro zāļu lietošana jāpamato ar ierosinātāja jutības testa rezultātiem. Ja tas nav iespējams, </w:t>
      </w:r>
      <w:r w:rsidR="00BD02B0" w:rsidRPr="00BE3A36">
        <w:t>ārstēšana</w:t>
      </w:r>
      <w:r w:rsidR="00BD02B0" w:rsidRPr="00BD02B0">
        <w:t xml:space="preserve"> </w:t>
      </w:r>
      <w:r w:rsidR="00384519" w:rsidRPr="00BD02B0">
        <w:t xml:space="preserve">jāpamato </w:t>
      </w:r>
      <w:r w:rsidR="00BD02B0" w:rsidRPr="00BE3A36">
        <w:t>ar</w:t>
      </w:r>
      <w:r w:rsidR="00BD02B0" w:rsidRPr="00BD02B0">
        <w:t xml:space="preserve"> </w:t>
      </w:r>
      <w:r w:rsidR="00384519" w:rsidRPr="00BD02B0">
        <w:t>vietēj</w:t>
      </w:r>
      <w:r w:rsidR="00BD02B0" w:rsidRPr="00BE3A36">
        <w:t>iem</w:t>
      </w:r>
      <w:r w:rsidR="00384519" w:rsidRPr="00BD02B0">
        <w:t xml:space="preserve"> (reģion</w:t>
      </w:r>
      <w:r w:rsidR="00BD02B0" w:rsidRPr="008E30F0">
        <w:t>a</w:t>
      </w:r>
      <w:r w:rsidR="00384519" w:rsidRPr="00BD02B0">
        <w:t xml:space="preserve">, </w:t>
      </w:r>
      <w:r w:rsidR="00BD02B0" w:rsidRPr="00BE3A36">
        <w:t>saimniecības</w:t>
      </w:r>
      <w:r w:rsidR="00BD02B0" w:rsidRPr="00BD02B0">
        <w:t xml:space="preserve"> </w:t>
      </w:r>
      <w:r w:rsidR="00384519" w:rsidRPr="00BD02B0">
        <w:t>līmeņa) epidemioloģisk</w:t>
      </w:r>
      <w:r w:rsidR="00BD02B0" w:rsidRPr="008E30F0">
        <w:t>ajiem  datiem</w:t>
      </w:r>
      <w:r w:rsidR="00384519" w:rsidRPr="00BD02B0">
        <w:t xml:space="preserve"> par mērķa </w:t>
      </w:r>
      <w:r w:rsidR="00384519" w:rsidRPr="00BD02B0">
        <w:lastRenderedPageBreak/>
        <w:t>baktērijas jutību. Lietojot šīs veterinārās zāles, jāņem vērā oficiāl</w:t>
      </w:r>
      <w:r w:rsidR="00BD02B0" w:rsidRPr="008E30F0">
        <w:t>ā</w:t>
      </w:r>
      <w:r w:rsidR="00384519" w:rsidRPr="00BD02B0">
        <w:t>, valsts un reģionāl</w:t>
      </w:r>
      <w:r w:rsidR="00BD02B0" w:rsidRPr="008E30F0">
        <w:t>ā</w:t>
      </w:r>
      <w:r w:rsidR="00384519" w:rsidRPr="00BD02B0">
        <w:t xml:space="preserve"> </w:t>
      </w:r>
      <w:proofErr w:type="spellStart"/>
      <w:r w:rsidR="00384519" w:rsidRPr="00BD02B0">
        <w:t>anti</w:t>
      </w:r>
      <w:r w:rsidR="00BD02B0" w:rsidRPr="008E30F0">
        <w:t>mikrobiālā</w:t>
      </w:r>
      <w:proofErr w:type="spellEnd"/>
      <w:r w:rsidR="00BD02B0" w:rsidRPr="008E30F0">
        <w:t xml:space="preserve"> </w:t>
      </w:r>
      <w:r w:rsidR="00384519" w:rsidRPr="00BD02B0">
        <w:t xml:space="preserve"> </w:t>
      </w:r>
      <w:r w:rsidR="00BD02B0" w:rsidRPr="008E30F0">
        <w:t xml:space="preserve"> politika</w:t>
      </w:r>
      <w:r w:rsidR="00384519" w:rsidRPr="00BD02B0">
        <w:t>.</w:t>
      </w:r>
      <w:r w:rsidR="00384519" w:rsidRPr="005872D2">
        <w:t xml:space="preserve"> </w:t>
      </w:r>
    </w:p>
    <w:p w14:paraId="0F7423A5" w14:textId="683163AE" w:rsidR="00384519" w:rsidRPr="002F4B00" w:rsidRDefault="00384519" w:rsidP="00384519">
      <w:pPr>
        <w:tabs>
          <w:tab w:val="clear" w:pos="567"/>
        </w:tabs>
        <w:spacing w:line="240" w:lineRule="auto"/>
        <w:jc w:val="both"/>
      </w:pPr>
      <w:r w:rsidRPr="00BD02B0">
        <w:t xml:space="preserve">Lietojot </w:t>
      </w:r>
      <w:r w:rsidR="0002695F" w:rsidRPr="00BD02B0">
        <w:t xml:space="preserve">šīs </w:t>
      </w:r>
      <w:r w:rsidR="00E73B5F" w:rsidRPr="00BD02B0">
        <w:t xml:space="preserve">veterinārās </w:t>
      </w:r>
      <w:r w:rsidRPr="00BD02B0">
        <w:t xml:space="preserve">zāles </w:t>
      </w:r>
      <w:r w:rsidR="00BD02B0" w:rsidRPr="008E30F0">
        <w:t xml:space="preserve"> atšķirīgi no zāļu aprakstā dotajiem </w:t>
      </w:r>
      <w:r w:rsidRPr="00BD02B0">
        <w:t>norādījumiem,</w:t>
      </w:r>
      <w:r w:rsidRPr="002F4B00">
        <w:t xml:space="preserve"> var paaugstināties pret benzilpenicilīnu rezistento baktēriju izplatība un iespējamās krusteniskās rezistences dēļ var samazināties ārstēšanas</w:t>
      </w:r>
      <w:r w:rsidR="0002695F">
        <w:t xml:space="preserve"> efektivitāte</w:t>
      </w:r>
      <w:r w:rsidRPr="002F4B00">
        <w:t xml:space="preserve"> ar citiem beta laktāma pretmikrobu līdzekļiem (penicilīni un cefalosporīni). </w:t>
      </w:r>
    </w:p>
    <w:p w14:paraId="75882B28" w14:textId="0E820F16" w:rsidR="00384519" w:rsidRPr="005872D2" w:rsidRDefault="00384519" w:rsidP="00384519">
      <w:pPr>
        <w:tabs>
          <w:tab w:val="clear" w:pos="567"/>
        </w:tabs>
        <w:spacing w:line="240" w:lineRule="auto"/>
        <w:jc w:val="both"/>
      </w:pPr>
      <w:r>
        <w:rPr>
          <w:rFonts w:cs="Arial"/>
          <w:szCs w:val="22"/>
        </w:rPr>
        <w:t>Nepieļaut</w:t>
      </w:r>
      <w:r w:rsidRPr="005872D2">
        <w:rPr>
          <w:rFonts w:cs="Arial"/>
          <w:szCs w:val="22"/>
        </w:rPr>
        <w:t xml:space="preserve"> penicilīna atliekvielu saturoš</w:t>
      </w:r>
      <w:r w:rsidRPr="00307349">
        <w:rPr>
          <w:rFonts w:cs="Arial"/>
          <w:szCs w:val="22"/>
        </w:rPr>
        <w:t>ā</w:t>
      </w:r>
      <w:r w:rsidRPr="005872D2">
        <w:rPr>
          <w:rFonts w:cs="Arial"/>
          <w:szCs w:val="22"/>
        </w:rPr>
        <w:t xml:space="preserve"> piena iz</w:t>
      </w:r>
      <w:r>
        <w:rPr>
          <w:rFonts w:cs="Arial"/>
          <w:szCs w:val="22"/>
        </w:rPr>
        <w:t>ēdināšanu</w:t>
      </w:r>
      <w:r w:rsidRPr="005872D2">
        <w:rPr>
          <w:rFonts w:cs="Arial"/>
          <w:szCs w:val="22"/>
        </w:rPr>
        <w:t xml:space="preserve"> teļiem</w:t>
      </w:r>
      <w:r>
        <w:rPr>
          <w:rFonts w:cs="Arial"/>
          <w:szCs w:val="22"/>
        </w:rPr>
        <w:t>,</w:t>
      </w:r>
      <w:r w:rsidRPr="005872D2">
        <w:rPr>
          <w:rFonts w:cs="Arial"/>
          <w:szCs w:val="22"/>
        </w:rPr>
        <w:t xml:space="preserve"> līdz pat piena lietošanas ierobežojuma perioda beigām (izņemot jaunpiena fāzē), jo tas var </w:t>
      </w:r>
      <w:r>
        <w:rPr>
          <w:rFonts w:cs="Arial"/>
          <w:szCs w:val="22"/>
        </w:rPr>
        <w:t xml:space="preserve">izveidot </w:t>
      </w:r>
      <w:proofErr w:type="spellStart"/>
      <w:r w:rsidR="003737A2">
        <w:rPr>
          <w:rFonts w:cs="Arial"/>
          <w:szCs w:val="22"/>
        </w:rPr>
        <w:t>antimikrobiālo</w:t>
      </w:r>
      <w:proofErr w:type="spellEnd"/>
      <w:r w:rsidRPr="005872D2">
        <w:rPr>
          <w:rFonts w:cs="Arial"/>
          <w:szCs w:val="22"/>
        </w:rPr>
        <w:t xml:space="preserve"> </w:t>
      </w:r>
      <w:r w:rsidR="003737A2" w:rsidRPr="005872D2">
        <w:rPr>
          <w:rFonts w:cs="Arial"/>
          <w:szCs w:val="22"/>
        </w:rPr>
        <w:t>rezisten</w:t>
      </w:r>
      <w:r w:rsidR="003737A2">
        <w:rPr>
          <w:rFonts w:cs="Arial"/>
          <w:szCs w:val="22"/>
        </w:rPr>
        <w:t>ci</w:t>
      </w:r>
      <w:r w:rsidR="003737A2" w:rsidRPr="005872D2">
        <w:rPr>
          <w:rFonts w:cs="Arial"/>
          <w:szCs w:val="22"/>
        </w:rPr>
        <w:t xml:space="preserve"> </w:t>
      </w:r>
      <w:r w:rsidRPr="005872D2">
        <w:rPr>
          <w:rFonts w:cs="Arial"/>
          <w:szCs w:val="22"/>
        </w:rPr>
        <w:t>baktērij</w:t>
      </w:r>
      <w:r w:rsidR="003737A2">
        <w:rPr>
          <w:rFonts w:cs="Arial"/>
          <w:szCs w:val="22"/>
        </w:rPr>
        <w:t>ām</w:t>
      </w:r>
      <w:r w:rsidRPr="005872D2">
        <w:rPr>
          <w:rFonts w:cs="Arial"/>
          <w:szCs w:val="22"/>
        </w:rPr>
        <w:t xml:space="preserve"> teļu zarnu </w:t>
      </w:r>
      <w:proofErr w:type="spellStart"/>
      <w:r w:rsidRPr="005872D2">
        <w:rPr>
          <w:rFonts w:cs="Arial"/>
          <w:szCs w:val="22"/>
        </w:rPr>
        <w:t>mikro</w:t>
      </w:r>
      <w:r>
        <w:rPr>
          <w:rFonts w:cs="Arial"/>
          <w:szCs w:val="22"/>
        </w:rPr>
        <w:t>florā</w:t>
      </w:r>
      <w:proofErr w:type="spellEnd"/>
      <w:r w:rsidRPr="005872D2">
        <w:rPr>
          <w:rFonts w:cs="Arial"/>
          <w:szCs w:val="22"/>
        </w:rPr>
        <w:t xml:space="preserve"> un palielināt šo baktēriju izplatīšanos ar fekālijām.</w:t>
      </w:r>
    </w:p>
    <w:p w14:paraId="03ECA2E8" w14:textId="77777777" w:rsidR="00384519" w:rsidRPr="002F4B00" w:rsidRDefault="00384519" w:rsidP="00384519">
      <w:pPr>
        <w:tabs>
          <w:tab w:val="clear" w:pos="567"/>
        </w:tabs>
        <w:spacing w:line="240" w:lineRule="auto"/>
        <w:jc w:val="both"/>
      </w:pPr>
    </w:p>
    <w:p w14:paraId="7CFC7218" w14:textId="2B7F185E" w:rsidR="00C114FF" w:rsidRPr="00E73B5F" w:rsidRDefault="00384519" w:rsidP="00E73B5F">
      <w:pPr>
        <w:tabs>
          <w:tab w:val="clear" w:pos="567"/>
        </w:tabs>
        <w:spacing w:line="240" w:lineRule="auto"/>
        <w:jc w:val="both"/>
      </w:pPr>
      <w:r>
        <w:t>Rīkoties</w:t>
      </w:r>
      <w:r w:rsidRPr="002F4B00">
        <w:t xml:space="preserve"> uzmanīgi, ja</w:t>
      </w:r>
      <w:r w:rsidR="0002695F">
        <w:t xml:space="preserve"> šīs</w:t>
      </w:r>
      <w:r w:rsidRPr="002F4B00">
        <w:t xml:space="preserve"> </w:t>
      </w:r>
      <w:r w:rsidR="00E73B5F" w:rsidRPr="00E57A7D">
        <w:t>veterinārās</w:t>
      </w:r>
      <w:r w:rsidR="00E73B5F" w:rsidRPr="002F4B00">
        <w:t xml:space="preserve"> </w:t>
      </w:r>
      <w:r w:rsidRPr="002F4B00">
        <w:t xml:space="preserve">zāles tiek lietotas smaga tesmeņa ceturkšņa iekaisuma, piena vadu pietūkuma un/vai </w:t>
      </w:r>
      <w:r w:rsidRPr="00D34FC3">
        <w:t>aizsprostojuma ar detrītu</w:t>
      </w:r>
      <w:r w:rsidRPr="002F4B00">
        <w:t xml:space="preserve"> gadījumā. Ārstēšanu var pārtraukt priekšlaicīgi tikai pēc konsultācijas ar veterinārārstu, jo tas var izraisīt rezistentu baktēriju celmu veidošanos.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556CC9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58C7ABC3" w14:textId="1F24A8BA" w:rsidR="003008D0" w:rsidRPr="00FA5094" w:rsidRDefault="003008D0" w:rsidP="00BE3A36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4"/>
        </w:rPr>
      </w:pPr>
      <w:r w:rsidRPr="00FA5094">
        <w:rPr>
          <w:szCs w:val="24"/>
        </w:rPr>
        <w:t xml:space="preserve">Penicilīns un cefalosporīni var izraisīt pastiprinātu jutību (alerģiju) pēc injekcijas, ieelpošanas, norīšanas un saskares ar ādu. Pastiprināta jutība pret penicilīnu var izraisīt </w:t>
      </w:r>
      <w:r w:rsidR="00D34FC3" w:rsidRPr="00FA5094">
        <w:rPr>
          <w:szCs w:val="24"/>
        </w:rPr>
        <w:t xml:space="preserve"> krustenisku </w:t>
      </w:r>
      <w:r w:rsidRPr="00FA5094">
        <w:rPr>
          <w:szCs w:val="24"/>
        </w:rPr>
        <w:t xml:space="preserve">reakciju ar cefalosporīniem un otrādi. Dažkārt iespējamas nopietnas alerģiskas reakcijas uz šīm vielām. </w:t>
      </w:r>
    </w:p>
    <w:p w14:paraId="7F153187" w14:textId="24F3BBE9" w:rsidR="003008D0" w:rsidRPr="00FA5094" w:rsidRDefault="003008D0" w:rsidP="00BE3A36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4"/>
        </w:rPr>
      </w:pPr>
      <w:r w:rsidRPr="00FA5094">
        <w:rPr>
          <w:szCs w:val="24"/>
        </w:rPr>
        <w:t xml:space="preserve">Personām ar pastiprinātu jutību pret penicilīniem vai </w:t>
      </w:r>
      <w:proofErr w:type="spellStart"/>
      <w:r w:rsidRPr="00FA5094">
        <w:rPr>
          <w:szCs w:val="24"/>
        </w:rPr>
        <w:t>cefalosporīniem</w:t>
      </w:r>
      <w:proofErr w:type="spellEnd"/>
      <w:r w:rsidRPr="00FA5094">
        <w:rPr>
          <w:szCs w:val="24"/>
        </w:rPr>
        <w:t xml:space="preserve"> </w:t>
      </w:r>
      <w:r w:rsidR="00D34FC3" w:rsidRPr="008E30F0">
        <w:rPr>
          <w:szCs w:val="24"/>
        </w:rPr>
        <w:t>jā</w:t>
      </w:r>
      <w:r w:rsidRPr="00FA5094">
        <w:rPr>
          <w:szCs w:val="24"/>
        </w:rPr>
        <w:t>izvair</w:t>
      </w:r>
      <w:r w:rsidR="00D34FC3" w:rsidRPr="008E30F0">
        <w:rPr>
          <w:szCs w:val="24"/>
        </w:rPr>
        <w:t>ā</w:t>
      </w:r>
      <w:r w:rsidRPr="00FA5094">
        <w:rPr>
          <w:szCs w:val="24"/>
        </w:rPr>
        <w:t>s no saskares ar šīm veterinārajām zālēm.</w:t>
      </w:r>
    </w:p>
    <w:p w14:paraId="6B19F224" w14:textId="6B1EF31F" w:rsidR="003008D0" w:rsidRPr="00FA5094" w:rsidRDefault="003008D0" w:rsidP="00BE3A36">
      <w:pPr>
        <w:pStyle w:val="ListParagraph"/>
        <w:numPr>
          <w:ilvl w:val="0"/>
          <w:numId w:val="41"/>
        </w:numPr>
        <w:tabs>
          <w:tab w:val="clear" w:pos="567"/>
        </w:tabs>
        <w:autoSpaceDE w:val="0"/>
        <w:spacing w:line="240" w:lineRule="auto"/>
        <w:jc w:val="both"/>
        <w:rPr>
          <w:szCs w:val="24"/>
        </w:rPr>
      </w:pPr>
      <w:r w:rsidRPr="00FA5094">
        <w:rPr>
          <w:szCs w:val="24"/>
        </w:rPr>
        <w:t>Ar šīm veterinārajām zālēm rīkoties ļoti uzmanīgi, lai</w:t>
      </w:r>
      <w:r w:rsidR="004E51B0">
        <w:rPr>
          <w:szCs w:val="24"/>
        </w:rPr>
        <w:t xml:space="preserve"> izvairītos no to nejaušas saskares ar</w:t>
      </w:r>
      <w:r w:rsidRPr="00FA5094">
        <w:rPr>
          <w:szCs w:val="24"/>
        </w:rPr>
        <w:t xml:space="preserve"> </w:t>
      </w:r>
      <w:proofErr w:type="spellStart"/>
      <w:r w:rsidRPr="00FA5094">
        <w:rPr>
          <w:szCs w:val="24"/>
        </w:rPr>
        <w:t>ar</w:t>
      </w:r>
      <w:proofErr w:type="spellEnd"/>
      <w:r w:rsidRPr="00FA5094">
        <w:rPr>
          <w:szCs w:val="24"/>
        </w:rPr>
        <w:t xml:space="preserve"> ādu vai acīm. Personām, kurām pēc saskares ar šīm veterinārajām zālēm rodas reakcija, turpmāk jāizvairās no saskares ar šīm veterinārajām zālēm (un citiem penicilīnu un </w:t>
      </w:r>
      <w:proofErr w:type="spellStart"/>
      <w:r w:rsidRPr="00FA5094">
        <w:rPr>
          <w:szCs w:val="24"/>
        </w:rPr>
        <w:t>cefalosporīnu</w:t>
      </w:r>
      <w:proofErr w:type="spellEnd"/>
      <w:r w:rsidRPr="00FA5094">
        <w:rPr>
          <w:szCs w:val="24"/>
        </w:rPr>
        <w:t xml:space="preserve"> saturoš</w:t>
      </w:r>
      <w:r w:rsidR="004E51B0">
        <w:rPr>
          <w:szCs w:val="24"/>
        </w:rPr>
        <w:t>ā</w:t>
      </w:r>
      <w:r w:rsidRPr="00FA5094">
        <w:rPr>
          <w:szCs w:val="24"/>
        </w:rPr>
        <w:t xml:space="preserve">m </w:t>
      </w:r>
      <w:r w:rsidR="004E51B0">
        <w:rPr>
          <w:szCs w:val="24"/>
        </w:rPr>
        <w:t xml:space="preserve"> zālēm</w:t>
      </w:r>
      <w:r w:rsidRPr="00FA5094">
        <w:rPr>
          <w:szCs w:val="24"/>
        </w:rPr>
        <w:t>).</w:t>
      </w:r>
    </w:p>
    <w:p w14:paraId="5D6B30B5" w14:textId="5B733890" w:rsidR="003008D0" w:rsidRPr="00FA5094" w:rsidRDefault="0002695F" w:rsidP="00BE3A36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4"/>
        </w:rPr>
      </w:pPr>
      <w:r w:rsidRPr="00BE3A36">
        <w:rPr>
          <w:color w:val="000000"/>
          <w:szCs w:val="24"/>
        </w:rPr>
        <w:t>Rīkojoties</w:t>
      </w:r>
      <w:r w:rsidR="003008D0" w:rsidRPr="00BE3A36">
        <w:rPr>
          <w:color w:val="000000"/>
          <w:szCs w:val="24"/>
        </w:rPr>
        <w:t xml:space="preserve"> ar</w:t>
      </w:r>
      <w:r w:rsidRPr="00BE3A36">
        <w:rPr>
          <w:color w:val="000000"/>
          <w:szCs w:val="24"/>
        </w:rPr>
        <w:t xml:space="preserve"> šīm</w:t>
      </w:r>
      <w:r w:rsidR="003008D0" w:rsidRPr="00BE3A36">
        <w:rPr>
          <w:color w:val="000000"/>
          <w:szCs w:val="24"/>
        </w:rPr>
        <w:t xml:space="preserve"> veterinārajām zālēm vai ievadot tās, lieto</w:t>
      </w:r>
      <w:r w:rsidRPr="00BE3A36">
        <w:rPr>
          <w:color w:val="000000"/>
          <w:szCs w:val="24"/>
        </w:rPr>
        <w:t>t</w:t>
      </w:r>
      <w:r w:rsidR="003008D0" w:rsidRPr="00BE3A36">
        <w:rPr>
          <w:color w:val="000000"/>
          <w:szCs w:val="24"/>
        </w:rPr>
        <w:t xml:space="preserve"> individuāl</w:t>
      </w:r>
      <w:r w:rsidRPr="00BE3A36">
        <w:rPr>
          <w:color w:val="000000"/>
          <w:szCs w:val="24"/>
        </w:rPr>
        <w:t>os</w:t>
      </w:r>
      <w:r w:rsidR="003008D0" w:rsidRPr="00BE3A36">
        <w:rPr>
          <w:color w:val="000000"/>
          <w:szCs w:val="24"/>
        </w:rPr>
        <w:t xml:space="preserve"> aizsardzības līdzekļ</w:t>
      </w:r>
      <w:r w:rsidRPr="00BE3A36">
        <w:rPr>
          <w:color w:val="000000"/>
          <w:szCs w:val="24"/>
        </w:rPr>
        <w:t>us</w:t>
      </w:r>
      <w:r w:rsidR="003008D0" w:rsidRPr="00BE3A36">
        <w:rPr>
          <w:color w:val="000000"/>
          <w:szCs w:val="24"/>
        </w:rPr>
        <w:t xml:space="preserve">, kas </w:t>
      </w:r>
      <w:r w:rsidRPr="00BE3A36">
        <w:rPr>
          <w:color w:val="000000"/>
          <w:szCs w:val="24"/>
        </w:rPr>
        <w:t>ietver</w:t>
      </w:r>
      <w:r w:rsidR="003008D0" w:rsidRPr="00BE3A36">
        <w:rPr>
          <w:color w:val="000000"/>
          <w:szCs w:val="24"/>
        </w:rPr>
        <w:t xml:space="preserve"> cimd</w:t>
      </w:r>
      <w:r w:rsidRPr="00BE3A36">
        <w:rPr>
          <w:color w:val="000000"/>
          <w:szCs w:val="24"/>
        </w:rPr>
        <w:t>us</w:t>
      </w:r>
      <w:r w:rsidR="003008D0" w:rsidRPr="00BE3A36">
        <w:rPr>
          <w:color w:val="000000"/>
          <w:szCs w:val="24"/>
        </w:rPr>
        <w:t>.</w:t>
      </w:r>
      <w:r w:rsidR="003008D0" w:rsidRPr="00BE3A36">
        <w:rPr>
          <w:color w:val="000000"/>
        </w:rPr>
        <w:t xml:space="preserve"> </w:t>
      </w:r>
      <w:r w:rsidR="003008D0" w:rsidRPr="00FA5094">
        <w:rPr>
          <w:szCs w:val="24"/>
        </w:rPr>
        <w:t xml:space="preserve">Pēc </w:t>
      </w:r>
      <w:r w:rsidRPr="00FA5094">
        <w:rPr>
          <w:szCs w:val="24"/>
        </w:rPr>
        <w:t xml:space="preserve">rīkošanās ar šīm veterinārajām zālēm </w:t>
      </w:r>
      <w:r w:rsidR="003008D0" w:rsidRPr="00FA5094">
        <w:rPr>
          <w:szCs w:val="24"/>
        </w:rPr>
        <w:t>mazgāt</w:t>
      </w:r>
      <w:r w:rsidR="004E51B0">
        <w:rPr>
          <w:szCs w:val="24"/>
        </w:rPr>
        <w:t xml:space="preserve"> skarto ādas apvidu</w:t>
      </w:r>
      <w:r w:rsidR="003008D0" w:rsidRPr="00FA5094">
        <w:rPr>
          <w:szCs w:val="24"/>
        </w:rPr>
        <w:t xml:space="preserve">. </w:t>
      </w:r>
      <w:r w:rsidR="003008D0" w:rsidRPr="002F4B00">
        <w:t>Ja notikusi nejauša nokļūšana acīs, skalot tās ar lielu daudzumu ūdens.</w:t>
      </w:r>
    </w:p>
    <w:p w14:paraId="743883AA" w14:textId="0C3773C7" w:rsidR="003008D0" w:rsidRPr="00FA5094" w:rsidRDefault="003008D0" w:rsidP="00BE3A36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FA5094">
        <w:rPr>
          <w:szCs w:val="24"/>
        </w:rPr>
        <w:t xml:space="preserve">Ja pēc </w:t>
      </w:r>
      <w:r w:rsidR="0002695F" w:rsidRPr="00FA5094">
        <w:rPr>
          <w:szCs w:val="24"/>
        </w:rPr>
        <w:t xml:space="preserve"> saskares ar šīm veterinārajām zālēm</w:t>
      </w:r>
      <w:r w:rsidRPr="00FA5094">
        <w:rPr>
          <w:szCs w:val="24"/>
        </w:rPr>
        <w:t xml:space="preserve"> rodas </w:t>
      </w:r>
      <w:r w:rsidR="00E60AC9" w:rsidRPr="00FA5094">
        <w:rPr>
          <w:szCs w:val="24"/>
        </w:rPr>
        <w:t xml:space="preserve">tādi </w:t>
      </w:r>
      <w:r w:rsidRPr="00FA5094">
        <w:rPr>
          <w:szCs w:val="24"/>
        </w:rPr>
        <w:t>simptomi</w:t>
      </w:r>
      <w:r w:rsidR="00E60AC9" w:rsidRPr="00FA5094">
        <w:rPr>
          <w:szCs w:val="24"/>
        </w:rPr>
        <w:t xml:space="preserve"> kā</w:t>
      </w:r>
      <w:r w:rsidRPr="00FA5094">
        <w:rPr>
          <w:szCs w:val="24"/>
        </w:rPr>
        <w:t>, piemēram,</w:t>
      </w:r>
      <w:r w:rsidR="00E60AC9" w:rsidRPr="00FA5094">
        <w:rPr>
          <w:szCs w:val="24"/>
        </w:rPr>
        <w:t xml:space="preserve"> izsitumi uz</w:t>
      </w:r>
      <w:r w:rsidRPr="00FA5094">
        <w:rPr>
          <w:szCs w:val="24"/>
        </w:rPr>
        <w:t xml:space="preserve"> ādas, meklēt medicīnisk</w:t>
      </w:r>
      <w:r w:rsidR="00E60AC9" w:rsidRPr="00FA5094">
        <w:rPr>
          <w:szCs w:val="24"/>
        </w:rPr>
        <w:t>o</w:t>
      </w:r>
      <w:r w:rsidRPr="00FA5094">
        <w:rPr>
          <w:szCs w:val="24"/>
        </w:rPr>
        <w:t xml:space="preserve"> palīdzību un </w:t>
      </w:r>
      <w:r w:rsidR="00E60AC9" w:rsidRPr="008E30F0">
        <w:rPr>
          <w:szCs w:val="24"/>
        </w:rPr>
        <w:t xml:space="preserve">uzrādīt </w:t>
      </w:r>
      <w:r w:rsidRPr="00FA5094">
        <w:rPr>
          <w:szCs w:val="24"/>
        </w:rPr>
        <w:t xml:space="preserve"> lietošanas </w:t>
      </w:r>
      <w:r w:rsidR="00E60AC9" w:rsidRPr="008E30F0">
        <w:rPr>
          <w:szCs w:val="24"/>
        </w:rPr>
        <w:t xml:space="preserve"> instrukciju</w:t>
      </w:r>
      <w:r w:rsidRPr="00FA5094">
        <w:rPr>
          <w:szCs w:val="24"/>
        </w:rPr>
        <w:t xml:space="preserve"> vai </w:t>
      </w:r>
      <w:r w:rsidR="00E60AC9" w:rsidRPr="00FA5094">
        <w:rPr>
          <w:szCs w:val="24"/>
        </w:rPr>
        <w:t>iepakojuma marķējumu ārstam</w:t>
      </w:r>
      <w:r w:rsidRPr="00FA5094">
        <w:rPr>
          <w:szCs w:val="24"/>
        </w:rPr>
        <w:t>. Ja rodas tādi nopietni simptomi kā sejas, lūpu vai acu pietūkums vai apgrūtināta elpošana, nekavējoties meklēt medicīnisko palīdzīb</w:t>
      </w:r>
      <w:r w:rsidR="0002695F" w:rsidRPr="00FA5094">
        <w:rPr>
          <w:szCs w:val="24"/>
        </w:rPr>
        <w:t>u</w:t>
      </w:r>
      <w:r w:rsidRPr="00FA5094">
        <w:rPr>
          <w:szCs w:val="24"/>
        </w:rPr>
        <w:t>.</w:t>
      </w:r>
    </w:p>
    <w:p w14:paraId="372010E3" w14:textId="0FA45CFF" w:rsidR="003008D0" w:rsidRPr="00FA5094" w:rsidRDefault="003008D0" w:rsidP="00BE3A36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FA5094">
        <w:rPr>
          <w:szCs w:val="24"/>
        </w:rPr>
        <w:t>Pēc</w:t>
      </w:r>
      <w:r w:rsidR="0002695F" w:rsidRPr="00FA5094">
        <w:rPr>
          <w:szCs w:val="24"/>
        </w:rPr>
        <w:t xml:space="preserve"> rīkošanās ar šīm veterinārajām</w:t>
      </w:r>
      <w:r w:rsidRPr="00FA5094">
        <w:rPr>
          <w:szCs w:val="24"/>
        </w:rPr>
        <w:t xml:space="preserve"> zā</w:t>
      </w:r>
      <w:r w:rsidR="0002695F" w:rsidRPr="00FA5094">
        <w:rPr>
          <w:szCs w:val="24"/>
        </w:rPr>
        <w:t>lēm</w:t>
      </w:r>
      <w:r w:rsidRPr="00FA5094">
        <w:rPr>
          <w:szCs w:val="24"/>
        </w:rPr>
        <w:t xml:space="preserve"> mazgāt rokas.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993E72" w14:textId="77777777" w:rsidR="003473D1" w:rsidRPr="00E57A7D" w:rsidRDefault="003473D1" w:rsidP="003473D1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6E2D85B0" w:rsidR="00295140" w:rsidRPr="00E57A7D" w:rsidRDefault="003473D1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5E63C14F" w:rsidR="00C114FF" w:rsidRPr="00E57A7D" w:rsidRDefault="00556CC9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E60AC9">
        <w:t xml:space="preserve"> Blakusparādības 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D119A35" w14:textId="3ECF144C" w:rsidR="00295140" w:rsidRDefault="00B73F66" w:rsidP="00295140">
      <w:pPr>
        <w:rPr>
          <w:szCs w:val="22"/>
        </w:rPr>
      </w:pPr>
      <w:r w:rsidRPr="002F4B00">
        <w:rPr>
          <w:szCs w:val="22"/>
        </w:rPr>
        <w:t>Liellopi (laktējošas govis)</w:t>
      </w:r>
      <w:r>
        <w:rPr>
          <w:szCs w:val="22"/>
        </w:rPr>
        <w:t>:</w:t>
      </w:r>
    </w:p>
    <w:p w14:paraId="4A4FAAAD" w14:textId="77777777" w:rsidR="00B73F66" w:rsidRPr="00E57A7D" w:rsidRDefault="00B73F66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B73F66" w14:paraId="566DCA8B" w14:textId="77777777" w:rsidTr="00781002">
        <w:tc>
          <w:tcPr>
            <w:tcW w:w="2500" w:type="pct"/>
          </w:tcPr>
          <w:p w14:paraId="1C243EBE" w14:textId="77777777" w:rsidR="00B73F66" w:rsidRPr="00E57A7D" w:rsidRDefault="00B73F66" w:rsidP="00781002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3587D139" w14:textId="77777777" w:rsidR="00B73F66" w:rsidRPr="00E57A7D" w:rsidRDefault="00B73F66" w:rsidP="00781002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36723526" w14:textId="11B4FC8E" w:rsidR="00B73F66" w:rsidRPr="00E57A7D" w:rsidRDefault="00B73F66" w:rsidP="00781002">
            <w:pPr>
              <w:spacing w:before="60" w:after="60"/>
              <w:rPr>
                <w:iCs/>
                <w:szCs w:val="22"/>
              </w:rPr>
            </w:pPr>
            <w:r w:rsidRPr="00B73F66">
              <w:rPr>
                <w:iCs/>
                <w:szCs w:val="22"/>
              </w:rPr>
              <w:t>Anafilaktiska reakcija</w:t>
            </w:r>
            <w:r w:rsidRPr="00B73F66">
              <w:rPr>
                <w:iCs/>
                <w:szCs w:val="22"/>
                <w:vertAlign w:val="superscript"/>
              </w:rPr>
              <w:t>1</w:t>
            </w:r>
          </w:p>
        </w:tc>
      </w:tr>
      <w:tr w:rsidR="00B73F66" w14:paraId="59D95D25" w14:textId="77777777" w:rsidTr="00781002">
        <w:tc>
          <w:tcPr>
            <w:tcW w:w="2500" w:type="pct"/>
          </w:tcPr>
          <w:p w14:paraId="4D002B3C" w14:textId="551DCB57" w:rsidR="00B73F66" w:rsidRPr="00E57A7D" w:rsidRDefault="00144BC1" w:rsidP="00781002">
            <w:pPr>
              <w:spacing w:before="60" w:after="60"/>
              <w:rPr>
                <w:szCs w:val="22"/>
              </w:rPr>
            </w:pPr>
            <w:r w:rsidRPr="00603CAF">
              <w:t>Biežums nav zināms (nevar noteikt pēc pieejamajiem datiem):</w:t>
            </w:r>
          </w:p>
        </w:tc>
        <w:tc>
          <w:tcPr>
            <w:tcW w:w="2500" w:type="pct"/>
            <w:hideMark/>
          </w:tcPr>
          <w:p w14:paraId="1A87767D" w14:textId="0E12B112" w:rsidR="00B73F66" w:rsidRPr="00E57A7D" w:rsidRDefault="00B73F66" w:rsidP="00B73F66">
            <w:pPr>
              <w:spacing w:before="60" w:after="60"/>
              <w:rPr>
                <w:iCs/>
                <w:szCs w:val="22"/>
              </w:rPr>
            </w:pPr>
            <w:r w:rsidRPr="00B73F66">
              <w:rPr>
                <w:iCs/>
                <w:szCs w:val="22"/>
              </w:rPr>
              <w:t>Alerģiska reakcija</w:t>
            </w:r>
            <w:r w:rsidRPr="00B73F66">
              <w:rPr>
                <w:iCs/>
                <w:szCs w:val="22"/>
                <w:vertAlign w:val="superscript"/>
              </w:rPr>
              <w:t>2</w:t>
            </w:r>
            <w:r>
              <w:rPr>
                <w:iCs/>
                <w:szCs w:val="22"/>
              </w:rPr>
              <w:t xml:space="preserve">, </w:t>
            </w:r>
            <w:r w:rsidRPr="00B73F66">
              <w:rPr>
                <w:iCs/>
                <w:szCs w:val="22"/>
              </w:rPr>
              <w:t>anafilaktiskais šoks</w:t>
            </w:r>
            <w:r w:rsidRPr="00B73F66">
              <w:rPr>
                <w:iCs/>
                <w:szCs w:val="22"/>
                <w:vertAlign w:val="superscript"/>
              </w:rPr>
              <w:t>2</w:t>
            </w:r>
            <w:r>
              <w:rPr>
                <w:iCs/>
                <w:szCs w:val="22"/>
              </w:rPr>
              <w:t xml:space="preserve">, </w:t>
            </w:r>
            <w:r w:rsidRPr="00B73F66">
              <w:rPr>
                <w:iCs/>
                <w:szCs w:val="22"/>
              </w:rPr>
              <w:t>alerģiskas ādas reakcijas</w:t>
            </w:r>
            <w:r w:rsidRPr="00B73F66">
              <w:rPr>
                <w:iCs/>
                <w:szCs w:val="22"/>
                <w:vertAlign w:val="superscript"/>
              </w:rPr>
              <w:t>2</w:t>
            </w:r>
          </w:p>
        </w:tc>
      </w:tr>
    </w:tbl>
    <w:p w14:paraId="752AAA91" w14:textId="3D29A482" w:rsidR="00295140" w:rsidRDefault="00144BC1" w:rsidP="00AD0710">
      <w:pPr>
        <w:tabs>
          <w:tab w:val="clear" w:pos="567"/>
        </w:tabs>
        <w:spacing w:line="240" w:lineRule="auto"/>
        <w:rPr>
          <w:szCs w:val="22"/>
        </w:rPr>
      </w:pPr>
      <w:r w:rsidRPr="00144BC1">
        <w:rPr>
          <w:szCs w:val="22"/>
          <w:vertAlign w:val="superscript"/>
        </w:rPr>
        <w:t>1</w:t>
      </w:r>
      <w:r>
        <w:rPr>
          <w:szCs w:val="22"/>
        </w:rPr>
        <w:t xml:space="preserve"> </w:t>
      </w:r>
      <w:proofErr w:type="spellStart"/>
      <w:r w:rsidRPr="00144BC1">
        <w:rPr>
          <w:szCs w:val="22"/>
        </w:rPr>
        <w:t>palīgvielas</w:t>
      </w:r>
      <w:proofErr w:type="spellEnd"/>
      <w:r w:rsidRPr="00144BC1">
        <w:rPr>
          <w:szCs w:val="22"/>
        </w:rPr>
        <w:t xml:space="preserve"> </w:t>
      </w:r>
      <w:proofErr w:type="spellStart"/>
      <w:r w:rsidRPr="00144BC1">
        <w:rPr>
          <w:szCs w:val="22"/>
        </w:rPr>
        <w:t>polividona</w:t>
      </w:r>
      <w:proofErr w:type="spellEnd"/>
      <w:r w:rsidR="004E51B0">
        <w:rPr>
          <w:szCs w:val="22"/>
        </w:rPr>
        <w:t xml:space="preserve"> </w:t>
      </w:r>
      <w:r w:rsidRPr="00144BC1">
        <w:rPr>
          <w:szCs w:val="22"/>
        </w:rPr>
        <w:t>dēļ</w:t>
      </w:r>
    </w:p>
    <w:p w14:paraId="22141682" w14:textId="4480656F" w:rsidR="00144BC1" w:rsidRDefault="00144BC1" w:rsidP="00AD0710">
      <w:pPr>
        <w:tabs>
          <w:tab w:val="clear" w:pos="567"/>
        </w:tabs>
        <w:spacing w:line="240" w:lineRule="auto"/>
        <w:rPr>
          <w:szCs w:val="22"/>
        </w:rPr>
      </w:pPr>
      <w:r w:rsidRPr="00144BC1">
        <w:rPr>
          <w:szCs w:val="22"/>
          <w:vertAlign w:val="superscript"/>
        </w:rPr>
        <w:t>2</w:t>
      </w:r>
      <w:r>
        <w:rPr>
          <w:szCs w:val="22"/>
        </w:rPr>
        <w:t xml:space="preserve"> </w:t>
      </w:r>
      <w:r w:rsidRPr="00144BC1">
        <w:rPr>
          <w:szCs w:val="22"/>
        </w:rPr>
        <w:t>dzīvniekiem, kas ir jutīgi pret penicilīnu un/vai prokaīnu</w:t>
      </w:r>
    </w:p>
    <w:p w14:paraId="4656B0A2" w14:textId="77777777" w:rsidR="00144BC1" w:rsidRDefault="00144BC1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EE2B8F4" w14:textId="0A1ACD6A" w:rsidR="006B3759" w:rsidRPr="002F4B00" w:rsidRDefault="006B3759" w:rsidP="006B3759">
      <w:pPr>
        <w:tabs>
          <w:tab w:val="clear" w:pos="567"/>
        </w:tabs>
        <w:spacing w:line="240" w:lineRule="auto"/>
        <w:rPr>
          <w:szCs w:val="24"/>
        </w:rPr>
      </w:pPr>
      <w:r w:rsidRPr="002F4B00">
        <w:rPr>
          <w:szCs w:val="24"/>
        </w:rPr>
        <w:t>Ja rodas blakusparādība</w:t>
      </w:r>
      <w:r>
        <w:rPr>
          <w:szCs w:val="24"/>
        </w:rPr>
        <w:t>s</w:t>
      </w:r>
      <w:r w:rsidRPr="002F4B00">
        <w:rPr>
          <w:szCs w:val="24"/>
        </w:rPr>
        <w:t>, dzīvniek</w:t>
      </w:r>
      <w:r>
        <w:rPr>
          <w:szCs w:val="24"/>
        </w:rPr>
        <w:t>u</w:t>
      </w:r>
      <w:r w:rsidRPr="002F4B00">
        <w:rPr>
          <w:szCs w:val="24"/>
        </w:rPr>
        <w:t xml:space="preserve"> ārstē</w:t>
      </w:r>
      <w:r>
        <w:rPr>
          <w:szCs w:val="24"/>
        </w:rPr>
        <w:t>t</w:t>
      </w:r>
      <w:r w:rsidRPr="002F4B00">
        <w:rPr>
          <w:szCs w:val="24"/>
        </w:rPr>
        <w:t xml:space="preserve"> simptomātiski.</w:t>
      </w:r>
    </w:p>
    <w:p w14:paraId="3F429447" w14:textId="77777777" w:rsidR="006B3759" w:rsidRPr="00E57A7D" w:rsidRDefault="006B3759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2720CF7C" w:rsidR="007C2447" w:rsidRDefault="00C50440" w:rsidP="00247A48">
      <w:bookmarkStart w:id="0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57900226" w14:textId="77777777" w:rsidR="00B73F66" w:rsidRPr="00B32DC4" w:rsidRDefault="00B73F66" w:rsidP="00247A48"/>
    <w:bookmarkEnd w:id="0"/>
    <w:p w14:paraId="65434A4D" w14:textId="44713212" w:rsidR="00C114FF" w:rsidRPr="00E57A7D" w:rsidRDefault="00556CC9" w:rsidP="00B13B6D">
      <w:pPr>
        <w:pStyle w:val="Style1"/>
      </w:pPr>
      <w:r w:rsidRPr="00E57A7D">
        <w:lastRenderedPageBreak/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B40ABDF" w14:textId="0B0E5C10" w:rsidR="00ED2163" w:rsidRPr="00E57A7D" w:rsidRDefault="00ED2163" w:rsidP="00145C3F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BE3A36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7A616981" w14:textId="5133EA51" w:rsidR="00C114FF" w:rsidRPr="00E57A7D" w:rsidRDefault="00ED2163" w:rsidP="00A9226B">
      <w:pPr>
        <w:tabs>
          <w:tab w:val="clear" w:pos="567"/>
        </w:tabs>
        <w:spacing w:line="240" w:lineRule="auto"/>
        <w:rPr>
          <w:szCs w:val="22"/>
        </w:rPr>
      </w:pPr>
      <w:r w:rsidRPr="002F4B00">
        <w:t>Lietot tikai pēc ārstējošā veterinārārsta ieguvuma un riska attiecības izvērtēšanas.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556CC9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82F098A" w14:textId="15234D1B" w:rsidR="00ED2163" w:rsidRPr="002F4B00" w:rsidRDefault="00ED2163" w:rsidP="00ED2163">
      <w:pPr>
        <w:tabs>
          <w:tab w:val="clear" w:pos="567"/>
        </w:tabs>
        <w:spacing w:line="240" w:lineRule="auto"/>
        <w:jc w:val="both"/>
        <w:rPr>
          <w:rFonts w:cs="Arial"/>
          <w:szCs w:val="22"/>
        </w:rPr>
      </w:pPr>
      <w:r w:rsidRPr="002F4B00">
        <w:rPr>
          <w:szCs w:val="22"/>
        </w:rPr>
        <w:t>Iespējams antagonisms pret antibiotikām un ķīmijterapiju</w:t>
      </w:r>
      <w:r>
        <w:rPr>
          <w:szCs w:val="22"/>
        </w:rPr>
        <w:t xml:space="preserve"> ar strauju </w:t>
      </w:r>
      <w:r w:rsidRPr="002F4B00">
        <w:rPr>
          <w:szCs w:val="22"/>
        </w:rPr>
        <w:t>bakteriostatisku iedarbību. Penicilīni var pastiprināt aminoglikozīdu iedarbī</w:t>
      </w:r>
      <w:r w:rsidR="004C316C">
        <w:rPr>
          <w:szCs w:val="22"/>
        </w:rPr>
        <w:t xml:space="preserve">gumu. </w:t>
      </w:r>
      <w:r w:rsidRPr="002F4B00">
        <w:rPr>
          <w:szCs w:val="22"/>
        </w:rPr>
        <w:t xml:space="preserve"> </w:t>
      </w:r>
    </w:p>
    <w:p w14:paraId="7F8DB25E" w14:textId="16D6A12F" w:rsidR="00ED2163" w:rsidRPr="002F4B00" w:rsidRDefault="00ED2163" w:rsidP="00ED2163">
      <w:pPr>
        <w:tabs>
          <w:tab w:val="clear" w:pos="567"/>
        </w:tabs>
        <w:spacing w:line="240" w:lineRule="auto"/>
        <w:jc w:val="both"/>
        <w:rPr>
          <w:iCs/>
        </w:rPr>
      </w:pPr>
      <w:r w:rsidRPr="006779F8">
        <w:rPr>
          <w:rFonts w:cs="Arial"/>
          <w:szCs w:val="22"/>
        </w:rPr>
        <w:t xml:space="preserve">Iespējamās nesaderības dēļ </w:t>
      </w:r>
      <w:r w:rsidR="006779F8" w:rsidRPr="008E30F0">
        <w:rPr>
          <w:rFonts w:cs="Arial"/>
          <w:szCs w:val="22"/>
        </w:rPr>
        <w:t xml:space="preserve"> ne</w:t>
      </w:r>
      <w:r w:rsidRPr="006779F8">
        <w:rPr>
          <w:rFonts w:cs="Arial"/>
          <w:szCs w:val="22"/>
        </w:rPr>
        <w:t>kombin</w:t>
      </w:r>
      <w:r w:rsidR="006779F8" w:rsidRPr="008E30F0">
        <w:rPr>
          <w:rFonts w:cs="Arial"/>
          <w:szCs w:val="22"/>
        </w:rPr>
        <w:t xml:space="preserve">ēt </w:t>
      </w:r>
      <w:r w:rsidRPr="006779F8">
        <w:rPr>
          <w:rFonts w:cs="Arial"/>
          <w:szCs w:val="22"/>
        </w:rPr>
        <w:t xml:space="preserve"> ar citām </w:t>
      </w:r>
      <w:r w:rsidRPr="006779F8">
        <w:t>veterinārajām</w:t>
      </w:r>
      <w:r w:rsidRPr="006779F8">
        <w:rPr>
          <w:rFonts w:cs="Arial"/>
          <w:szCs w:val="22"/>
        </w:rPr>
        <w:t xml:space="preserve"> zālēm ievadīšanai tesmenī.</w:t>
      </w:r>
    </w:p>
    <w:p w14:paraId="6102C22A" w14:textId="0FEAA7AB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556CC9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C28761B" w14:textId="3A7C3271" w:rsidR="00950768" w:rsidRDefault="006120FA" w:rsidP="00B949D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Lietošanai tesmenī</w:t>
      </w:r>
      <w:r w:rsidR="00D612BE">
        <w:rPr>
          <w:szCs w:val="22"/>
        </w:rPr>
        <w:t>:</w:t>
      </w:r>
    </w:p>
    <w:p w14:paraId="5C732CD0" w14:textId="77777777" w:rsidR="00950768" w:rsidRPr="002F4B00" w:rsidRDefault="00950768" w:rsidP="00B949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66575C" w14:textId="3811414C" w:rsidR="00B949D6" w:rsidRPr="002F4B00" w:rsidRDefault="00B949D6" w:rsidP="00B949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4B00">
        <w:rPr>
          <w:szCs w:val="22"/>
        </w:rPr>
        <w:t xml:space="preserve">3 g benzilpenicilīna, prokaīna monohidrāta katrā slimajā </w:t>
      </w:r>
      <w:r>
        <w:rPr>
          <w:szCs w:val="22"/>
        </w:rPr>
        <w:t>tesmeņa</w:t>
      </w:r>
      <w:r w:rsidRPr="002F4B00">
        <w:rPr>
          <w:szCs w:val="22"/>
        </w:rPr>
        <w:t xml:space="preserve"> ceturksnī, kas atbilst: 1 </w:t>
      </w:r>
      <w:proofErr w:type="spellStart"/>
      <w:r w:rsidRPr="002F4B00">
        <w:rPr>
          <w:szCs w:val="22"/>
        </w:rPr>
        <w:t>injektora</w:t>
      </w:r>
      <w:proofErr w:type="spellEnd"/>
      <w:r w:rsidR="004E51B0">
        <w:rPr>
          <w:szCs w:val="22"/>
        </w:rPr>
        <w:t xml:space="preserve"> saturam</w:t>
      </w:r>
      <w:r w:rsidRPr="002F4B00">
        <w:rPr>
          <w:szCs w:val="22"/>
        </w:rPr>
        <w:t xml:space="preserve"> slimajā tesmeņa ceturksnī ik pēc 24 h 3 dienas pēc kārtas.</w:t>
      </w:r>
    </w:p>
    <w:p w14:paraId="493242E8" w14:textId="77777777" w:rsidR="00B949D6" w:rsidRPr="002F4B00" w:rsidRDefault="00B949D6" w:rsidP="00B949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4B00">
        <w:rPr>
          <w:szCs w:val="22"/>
        </w:rPr>
        <w:t>Pirms katras ievadīšanas rūpīgi jāizslauc visi tesmens ceturkšņi. Pēc pupu un to galu notīrīšanas un dezinficēšanas jāievada pa vienam injektoram katrā inficētajā tesme</w:t>
      </w:r>
      <w:r>
        <w:rPr>
          <w:szCs w:val="22"/>
        </w:rPr>
        <w:t>ņa</w:t>
      </w:r>
      <w:r w:rsidRPr="002F4B00">
        <w:rPr>
          <w:szCs w:val="22"/>
        </w:rPr>
        <w:t xml:space="preserve"> ceturksnī.</w:t>
      </w:r>
    </w:p>
    <w:p w14:paraId="283D99FF" w14:textId="77777777" w:rsidR="00B949D6" w:rsidRPr="002F4B00" w:rsidRDefault="00B949D6" w:rsidP="00B949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498BB3" w14:textId="77B6B5B0" w:rsidR="00B949D6" w:rsidRPr="002F4B00" w:rsidRDefault="00B949D6" w:rsidP="00B949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4B00">
        <w:rPr>
          <w:szCs w:val="22"/>
        </w:rPr>
        <w:t>Ja 2 dienu laikā kopš ārstēšanas sākuma nav novērojama klīniskā stāvokļa uzlabošanās, diagnoz</w:t>
      </w:r>
      <w:r w:rsidR="006120FA">
        <w:rPr>
          <w:szCs w:val="22"/>
        </w:rPr>
        <w:t>i</w:t>
      </w:r>
      <w:r w:rsidRPr="002F4B00">
        <w:rPr>
          <w:szCs w:val="22"/>
        </w:rPr>
        <w:t xml:space="preserve"> </w:t>
      </w:r>
      <w:r w:rsidR="006120FA">
        <w:rPr>
          <w:szCs w:val="22"/>
        </w:rPr>
        <w:t xml:space="preserve"> izvērtēt </w:t>
      </w:r>
      <w:r w:rsidRPr="002F4B00">
        <w:rPr>
          <w:szCs w:val="22"/>
        </w:rPr>
        <w:t>un, ja nepieciešams, main</w:t>
      </w:r>
      <w:r w:rsidR="006120FA">
        <w:rPr>
          <w:szCs w:val="22"/>
        </w:rPr>
        <w:t xml:space="preserve">īt </w:t>
      </w:r>
      <w:r w:rsidRPr="002F4B00">
        <w:rPr>
          <w:szCs w:val="22"/>
        </w:rPr>
        <w:t xml:space="preserve"> ārstēšan</w:t>
      </w:r>
      <w:r w:rsidR="006120FA">
        <w:rPr>
          <w:szCs w:val="22"/>
        </w:rPr>
        <w:t>u</w:t>
      </w:r>
      <w:r w:rsidRPr="002F4B00">
        <w:rPr>
          <w:szCs w:val="22"/>
        </w:rPr>
        <w:t xml:space="preserve">. </w:t>
      </w:r>
    </w:p>
    <w:p w14:paraId="4681377B" w14:textId="728731AA" w:rsidR="00B949D6" w:rsidRPr="002F4B00" w:rsidRDefault="00B949D6" w:rsidP="00B949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4B00">
        <w:rPr>
          <w:szCs w:val="22"/>
        </w:rPr>
        <w:t xml:space="preserve">Mastīta </w:t>
      </w:r>
      <w:r w:rsidR="006120FA">
        <w:rPr>
          <w:szCs w:val="22"/>
        </w:rPr>
        <w:t xml:space="preserve">gadījumos </w:t>
      </w:r>
      <w:r w:rsidRPr="002F4B00">
        <w:rPr>
          <w:szCs w:val="22"/>
        </w:rPr>
        <w:t>ar sistēmiskiem simptomiem</w:t>
      </w:r>
      <w:r w:rsidR="006120FA">
        <w:rPr>
          <w:szCs w:val="22"/>
        </w:rPr>
        <w:t xml:space="preserve"> </w:t>
      </w:r>
      <w:r w:rsidRPr="002F4B00">
        <w:rPr>
          <w:szCs w:val="22"/>
        </w:rPr>
        <w:t xml:space="preserve">nepieciešama arī </w:t>
      </w:r>
      <w:proofErr w:type="spellStart"/>
      <w:r w:rsidRPr="002F4B00">
        <w:rPr>
          <w:szCs w:val="22"/>
        </w:rPr>
        <w:t>parenterāla</w:t>
      </w:r>
      <w:proofErr w:type="spellEnd"/>
      <w:r w:rsidRPr="002F4B00">
        <w:rPr>
          <w:szCs w:val="22"/>
        </w:rPr>
        <w:t xml:space="preserve"> antibiotiku lietošana.</w:t>
      </w:r>
    </w:p>
    <w:p w14:paraId="55494908" w14:textId="77777777" w:rsidR="00950768" w:rsidRDefault="00950768" w:rsidP="00B949D6">
      <w:pPr>
        <w:tabs>
          <w:tab w:val="clear" w:pos="567"/>
        </w:tabs>
        <w:spacing w:line="240" w:lineRule="auto"/>
      </w:pPr>
    </w:p>
    <w:p w14:paraId="663A4146" w14:textId="20BB877B" w:rsidR="00B949D6" w:rsidRPr="002F4B00" w:rsidRDefault="00B949D6" w:rsidP="00B949D6">
      <w:pPr>
        <w:tabs>
          <w:tab w:val="clear" w:pos="567"/>
        </w:tabs>
        <w:spacing w:line="240" w:lineRule="auto"/>
      </w:pPr>
      <w:r w:rsidRPr="002F4B00">
        <w:t xml:space="preserve">Pirms lietošanas šīs </w:t>
      </w:r>
      <w:r>
        <w:rPr>
          <w:szCs w:val="22"/>
        </w:rPr>
        <w:t>v</w:t>
      </w:r>
      <w:r w:rsidRPr="00B6460C">
        <w:rPr>
          <w:szCs w:val="22"/>
        </w:rPr>
        <w:t>eterinārās</w:t>
      </w:r>
      <w:r w:rsidRPr="002F4B00">
        <w:t xml:space="preserve"> zāles ir rūpīgi jāsaskalina.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556CC9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0238C335" w14:textId="56A576B5" w:rsidR="00526163" w:rsidRPr="00526163" w:rsidRDefault="00526163" w:rsidP="006E49BF">
      <w:pPr>
        <w:pStyle w:val="Style1"/>
        <w:rPr>
          <w:b w:val="0"/>
          <w:bCs/>
        </w:rPr>
      </w:pPr>
      <w:r w:rsidRPr="00526163">
        <w:rPr>
          <w:b w:val="0"/>
          <w:bCs/>
        </w:rPr>
        <w:t>Nav piemērojams.</w:t>
      </w:r>
    </w:p>
    <w:p w14:paraId="77B4F5B6" w14:textId="77777777" w:rsidR="00526163" w:rsidRPr="006E49BF" w:rsidRDefault="00526163" w:rsidP="006E49BF">
      <w:pPr>
        <w:pStyle w:val="Style1"/>
      </w:pPr>
    </w:p>
    <w:p w14:paraId="60F3DE36" w14:textId="104E4221" w:rsidR="009A6509" w:rsidRPr="00E57A7D" w:rsidRDefault="00556CC9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550B6DBF" w:rsidR="009A6509" w:rsidRPr="00E57A7D" w:rsidRDefault="00526163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556CC9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6D19C3E" w14:textId="77777777" w:rsidR="00D80CC4" w:rsidRPr="002F4B00" w:rsidRDefault="00D80CC4" w:rsidP="00D80CC4">
      <w:pPr>
        <w:tabs>
          <w:tab w:val="clear" w:pos="567"/>
        </w:tabs>
        <w:spacing w:line="240" w:lineRule="auto"/>
        <w:rPr>
          <w:szCs w:val="22"/>
        </w:rPr>
      </w:pPr>
      <w:r w:rsidRPr="002F4B00">
        <w:rPr>
          <w:szCs w:val="22"/>
        </w:rPr>
        <w:t xml:space="preserve">Gaļai un blakusproduktiem: </w:t>
      </w:r>
      <w:r w:rsidRPr="002F4B00">
        <w:rPr>
          <w:szCs w:val="22"/>
        </w:rPr>
        <w:tab/>
        <w:t>5 dienas</w:t>
      </w:r>
      <w:r>
        <w:rPr>
          <w:szCs w:val="22"/>
        </w:rPr>
        <w:t>.</w:t>
      </w:r>
    </w:p>
    <w:p w14:paraId="1263D6E2" w14:textId="77777777" w:rsidR="00D80CC4" w:rsidRPr="002F4B00" w:rsidRDefault="00D80CC4" w:rsidP="00D80CC4">
      <w:pPr>
        <w:tabs>
          <w:tab w:val="clear" w:pos="567"/>
        </w:tabs>
        <w:spacing w:line="240" w:lineRule="auto"/>
        <w:rPr>
          <w:szCs w:val="22"/>
        </w:rPr>
      </w:pPr>
      <w:r w:rsidRPr="002F4B00">
        <w:rPr>
          <w:szCs w:val="22"/>
        </w:rPr>
        <w:t>Pienam:</w:t>
      </w:r>
      <w:r w:rsidRPr="002F4B00">
        <w:rPr>
          <w:szCs w:val="22"/>
        </w:rPr>
        <w:tab/>
      </w:r>
      <w:r w:rsidRPr="002F4B00">
        <w:rPr>
          <w:szCs w:val="22"/>
        </w:rPr>
        <w:tab/>
      </w:r>
      <w:r w:rsidRPr="002F4B00">
        <w:rPr>
          <w:szCs w:val="22"/>
        </w:rPr>
        <w:tab/>
        <w:t>6 dienas</w:t>
      </w:r>
      <w:r>
        <w:rPr>
          <w:szCs w:val="22"/>
        </w:rPr>
        <w:t>.</w:t>
      </w:r>
    </w:p>
    <w:p w14:paraId="28A822D5" w14:textId="77777777" w:rsidR="00D80CC4" w:rsidRPr="00E57A7D" w:rsidRDefault="00D80C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1187E250" w:rsidR="00C114FF" w:rsidRPr="00E57A7D" w:rsidRDefault="00556CC9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4021B047" w:rsidR="005B04A8" w:rsidRPr="00E57A7D" w:rsidRDefault="00556CC9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</w:p>
    <w:p w14:paraId="24D73713" w14:textId="3BE684B0" w:rsidR="00314D0F" w:rsidRPr="002F4B00" w:rsidRDefault="00314D0F" w:rsidP="00314D0F">
      <w:pPr>
        <w:tabs>
          <w:tab w:val="clear" w:pos="567"/>
        </w:tabs>
        <w:spacing w:line="240" w:lineRule="auto"/>
        <w:rPr>
          <w:szCs w:val="22"/>
        </w:rPr>
      </w:pPr>
      <w:r w:rsidRPr="002F4B00">
        <w:rPr>
          <w:szCs w:val="22"/>
        </w:rPr>
        <w:t>QJ51CE09</w:t>
      </w:r>
      <w:r>
        <w:rPr>
          <w:szCs w:val="22"/>
        </w:rPr>
        <w:t>.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2440B384" w:rsidR="00C114FF" w:rsidRPr="00E57A7D" w:rsidRDefault="00556CC9" w:rsidP="00B13B6D">
      <w:pPr>
        <w:pStyle w:val="Style1"/>
      </w:pPr>
      <w:r w:rsidRPr="00E57A7D">
        <w:t>4.2</w:t>
      </w:r>
      <w:r w:rsidR="00E77619">
        <w:t>.</w:t>
      </w:r>
      <w:r w:rsidRPr="00E57A7D">
        <w:tab/>
        <w:t>Farmakodinamiskās īpašības</w:t>
      </w:r>
    </w:p>
    <w:p w14:paraId="0798918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C8980F" w14:textId="77777777" w:rsidR="007247DD" w:rsidRPr="005872D2" w:rsidRDefault="007247DD" w:rsidP="007247DD">
      <w:pPr>
        <w:tabs>
          <w:tab w:val="clear" w:pos="567"/>
        </w:tabs>
        <w:snapToGrid w:val="0"/>
        <w:jc w:val="both"/>
        <w:rPr>
          <w:u w:val="single"/>
          <w:lang w:eastAsia="de-DE"/>
        </w:rPr>
      </w:pPr>
      <w:r w:rsidRPr="005872D2">
        <w:rPr>
          <w:u w:val="single"/>
          <w:lang w:eastAsia="de-DE"/>
        </w:rPr>
        <w:t>Darbības mehānisms</w:t>
      </w:r>
    </w:p>
    <w:p w14:paraId="757E4DB0" w14:textId="70C9084A" w:rsidR="007247DD" w:rsidRPr="005872D2" w:rsidRDefault="007247DD" w:rsidP="007247DD">
      <w:pPr>
        <w:tabs>
          <w:tab w:val="clear" w:pos="567"/>
        </w:tabs>
        <w:snapToGrid w:val="0"/>
        <w:jc w:val="both"/>
        <w:rPr>
          <w:lang w:eastAsia="de-DE"/>
        </w:rPr>
      </w:pPr>
      <w:r w:rsidRPr="005872D2">
        <w:rPr>
          <w:lang w:eastAsia="de-DE"/>
        </w:rPr>
        <w:t>Benzilpenicilīna</w:t>
      </w:r>
      <w:r>
        <w:rPr>
          <w:lang w:eastAsia="de-DE"/>
        </w:rPr>
        <w:t>,</w:t>
      </w:r>
      <w:r w:rsidRPr="005872D2">
        <w:rPr>
          <w:lang w:eastAsia="de-DE"/>
        </w:rPr>
        <w:t xml:space="preserve"> prokaīna sāls ir “depo” penicilīns, kas </w:t>
      </w:r>
      <w:r w:rsidR="004E51B0">
        <w:rPr>
          <w:lang w:eastAsia="de-DE"/>
        </w:rPr>
        <w:t xml:space="preserve"> slikti šķīst ūdenī</w:t>
      </w:r>
      <w:r w:rsidRPr="005872D2">
        <w:rPr>
          <w:lang w:eastAsia="de-DE"/>
        </w:rPr>
        <w:t xml:space="preserve"> un kas</w:t>
      </w:r>
      <w:r w:rsidRPr="00307349">
        <w:rPr>
          <w:lang w:eastAsia="de-DE"/>
        </w:rPr>
        <w:t>,</w:t>
      </w:r>
      <w:r w:rsidRPr="005872D2">
        <w:rPr>
          <w:lang w:eastAsia="de-DE"/>
        </w:rPr>
        <w:t xml:space="preserve"> sadaloties organismā</w:t>
      </w:r>
      <w:r w:rsidRPr="00307349">
        <w:rPr>
          <w:lang w:eastAsia="de-DE"/>
        </w:rPr>
        <w:t>,</w:t>
      </w:r>
      <w:r w:rsidRPr="005872D2">
        <w:rPr>
          <w:lang w:eastAsia="de-DE"/>
        </w:rPr>
        <w:t xml:space="preserve"> izdala benzilpenicilīnu un prokaīnu. Brīvais benzilpenicilīns galvenokārt ir iedarbīgs pret grampozitīvajiem patogēniem, ieskaitot </w:t>
      </w:r>
      <w:r w:rsidRPr="005872D2">
        <w:rPr>
          <w:i/>
          <w:lang w:eastAsia="de-DE"/>
        </w:rPr>
        <w:t>Staphylococcus</w:t>
      </w:r>
      <w:r>
        <w:rPr>
          <w:i/>
          <w:lang w:eastAsia="de-DE"/>
        </w:rPr>
        <w:t xml:space="preserve"> </w:t>
      </w:r>
      <w:r w:rsidRPr="005872D2">
        <w:rPr>
          <w:lang w:eastAsia="de-DE"/>
        </w:rPr>
        <w:t xml:space="preserve">un </w:t>
      </w:r>
      <w:r w:rsidRPr="005872D2">
        <w:rPr>
          <w:i/>
          <w:lang w:eastAsia="de-DE"/>
        </w:rPr>
        <w:t xml:space="preserve">Streptococcus </w:t>
      </w:r>
      <w:r w:rsidRPr="005872D2">
        <w:rPr>
          <w:lang w:eastAsia="de-DE"/>
        </w:rPr>
        <w:t>s</w:t>
      </w:r>
      <w:r>
        <w:rPr>
          <w:lang w:eastAsia="de-DE"/>
        </w:rPr>
        <w:t>pp</w:t>
      </w:r>
      <w:r w:rsidRPr="005872D2">
        <w:rPr>
          <w:lang w:eastAsia="de-DE"/>
        </w:rPr>
        <w:t xml:space="preserve">. Penicilīniem ir baktericīda iedarbība uz </w:t>
      </w:r>
      <w:r w:rsidRPr="00307349">
        <w:rPr>
          <w:lang w:eastAsia="de-DE"/>
        </w:rPr>
        <w:t>proliferējošiem</w:t>
      </w:r>
      <w:r w:rsidRPr="005872D2">
        <w:rPr>
          <w:lang w:eastAsia="de-DE"/>
        </w:rPr>
        <w:t xml:space="preserve"> patogēniem, nomācot šūnu </w:t>
      </w:r>
      <w:r w:rsidRPr="00307349">
        <w:rPr>
          <w:lang w:eastAsia="de-DE"/>
        </w:rPr>
        <w:t>apvalka</w:t>
      </w:r>
      <w:r w:rsidRPr="005872D2">
        <w:rPr>
          <w:lang w:eastAsia="de-DE"/>
        </w:rPr>
        <w:t xml:space="preserve"> sintēzi. Benzilpenicilīns ir nestabils </w:t>
      </w:r>
      <w:r>
        <w:rPr>
          <w:lang w:eastAsia="de-DE"/>
        </w:rPr>
        <w:t>pret skābēm</w:t>
      </w:r>
      <w:r w:rsidRPr="005872D2">
        <w:rPr>
          <w:lang w:eastAsia="de-DE"/>
        </w:rPr>
        <w:t xml:space="preserve"> un to inaktivē baktēriju β</w:t>
      </w:r>
      <w:r w:rsidRPr="00307349">
        <w:rPr>
          <w:lang w:eastAsia="de-DE"/>
        </w:rPr>
        <w:t xml:space="preserve"> </w:t>
      </w:r>
      <w:r w:rsidRPr="005872D2">
        <w:rPr>
          <w:lang w:eastAsia="de-DE"/>
        </w:rPr>
        <w:t>laktamāzes.</w:t>
      </w:r>
    </w:p>
    <w:p w14:paraId="09775BC4" w14:textId="77777777" w:rsidR="007247DD" w:rsidRPr="005872D2" w:rsidRDefault="007247DD" w:rsidP="007247DD">
      <w:pPr>
        <w:tabs>
          <w:tab w:val="clear" w:pos="567"/>
        </w:tabs>
        <w:snapToGrid w:val="0"/>
        <w:jc w:val="both"/>
        <w:rPr>
          <w:lang w:eastAsia="de-DE"/>
        </w:rPr>
      </w:pPr>
      <w:r w:rsidRPr="005872D2">
        <w:rPr>
          <w:lang w:eastAsia="de-DE"/>
        </w:rPr>
        <w:t>CLSI (</w:t>
      </w:r>
      <w:r w:rsidRPr="005872D2">
        <w:rPr>
          <w:i/>
          <w:lang w:eastAsia="de-DE"/>
        </w:rPr>
        <w:t>Clinical and Laboratory Standards Institute</w:t>
      </w:r>
      <w:r w:rsidRPr="005872D2">
        <w:rPr>
          <w:lang w:eastAsia="de-DE"/>
        </w:rPr>
        <w:t>) 2015. gadā ieteiktās penicilīna robežvērtības ir šādas: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6"/>
        <w:gridCol w:w="1713"/>
        <w:gridCol w:w="1633"/>
        <w:gridCol w:w="1700"/>
      </w:tblGrid>
      <w:tr w:rsidR="007247DD" w:rsidRPr="005872D2" w14:paraId="0F77F4F7" w14:textId="77777777" w:rsidTr="00781002">
        <w:trPr>
          <w:trHeight w:val="319"/>
          <w:jc w:val="center"/>
        </w:trPr>
        <w:tc>
          <w:tcPr>
            <w:tcW w:w="2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551CA" w14:textId="77777777" w:rsidR="007247DD" w:rsidRPr="005872D2" w:rsidRDefault="007247DD" w:rsidP="00781002">
            <w:pPr>
              <w:tabs>
                <w:tab w:val="clear" w:pos="567"/>
              </w:tabs>
              <w:spacing w:line="360" w:lineRule="auto"/>
              <w:rPr>
                <w:b/>
                <w:lang w:eastAsia="de-DE"/>
              </w:rPr>
            </w:pPr>
          </w:p>
        </w:tc>
        <w:tc>
          <w:tcPr>
            <w:tcW w:w="27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F7BAA" w14:textId="77777777" w:rsidR="007247DD" w:rsidRPr="005872D2" w:rsidRDefault="007247DD" w:rsidP="00781002">
            <w:pPr>
              <w:tabs>
                <w:tab w:val="clear" w:pos="567"/>
              </w:tabs>
              <w:spacing w:line="360" w:lineRule="auto"/>
              <w:jc w:val="center"/>
              <w:rPr>
                <w:b/>
                <w:lang w:eastAsia="de-DE"/>
              </w:rPr>
            </w:pPr>
            <w:r w:rsidRPr="005872D2">
              <w:rPr>
                <w:b/>
                <w:lang w:eastAsia="de-DE"/>
              </w:rPr>
              <w:t>Klīniskās robežvērtības</w:t>
            </w:r>
          </w:p>
        </w:tc>
      </w:tr>
      <w:tr w:rsidR="007247DD" w:rsidRPr="00307349" w14:paraId="75A927AD" w14:textId="77777777" w:rsidTr="00781002">
        <w:trPr>
          <w:trHeight w:val="319"/>
          <w:jc w:val="center"/>
        </w:trPr>
        <w:tc>
          <w:tcPr>
            <w:tcW w:w="2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D50CC" w14:textId="77777777" w:rsidR="007247DD" w:rsidRPr="005872D2" w:rsidRDefault="007247DD" w:rsidP="00781002">
            <w:pPr>
              <w:tabs>
                <w:tab w:val="clear" w:pos="567"/>
              </w:tabs>
              <w:spacing w:line="360" w:lineRule="auto"/>
              <w:rPr>
                <w:b/>
                <w:lang w:eastAsia="de-DE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143E8" w14:textId="77777777" w:rsidR="007247DD" w:rsidRPr="005872D2" w:rsidRDefault="007247DD" w:rsidP="00781002">
            <w:pPr>
              <w:tabs>
                <w:tab w:val="clear" w:pos="567"/>
              </w:tabs>
              <w:spacing w:line="360" w:lineRule="auto"/>
              <w:rPr>
                <w:b/>
                <w:lang w:eastAsia="de-DE"/>
              </w:rPr>
            </w:pPr>
            <w:r w:rsidRPr="00307349">
              <w:rPr>
                <w:b/>
                <w:lang w:eastAsia="de-DE"/>
              </w:rPr>
              <w:t>Jutīgs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6CBAF" w14:textId="77777777" w:rsidR="007247DD" w:rsidRPr="005872D2" w:rsidRDefault="007247DD" w:rsidP="00781002">
            <w:pPr>
              <w:tabs>
                <w:tab w:val="clear" w:pos="567"/>
              </w:tabs>
              <w:spacing w:line="360" w:lineRule="auto"/>
              <w:rPr>
                <w:b/>
                <w:lang w:eastAsia="de-DE"/>
              </w:rPr>
            </w:pPr>
            <w:r w:rsidRPr="00307349">
              <w:rPr>
                <w:b/>
                <w:lang w:eastAsia="de-DE"/>
              </w:rPr>
              <w:t>Vidēji</w:t>
            </w:r>
            <w:r w:rsidRPr="005872D2">
              <w:rPr>
                <w:b/>
                <w:lang w:eastAsia="de-DE"/>
              </w:rPr>
              <w:t xml:space="preserve"> jutīgs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0DF73" w14:textId="77777777" w:rsidR="007247DD" w:rsidRPr="00307349" w:rsidRDefault="007247DD" w:rsidP="00781002">
            <w:pPr>
              <w:tabs>
                <w:tab w:val="clear" w:pos="567"/>
              </w:tabs>
              <w:spacing w:line="360" w:lineRule="auto"/>
              <w:rPr>
                <w:b/>
                <w:lang w:eastAsia="de-DE"/>
              </w:rPr>
            </w:pPr>
            <w:r w:rsidRPr="005872D2">
              <w:rPr>
                <w:b/>
                <w:lang w:eastAsia="de-DE"/>
              </w:rPr>
              <w:t>Rezisten</w:t>
            </w:r>
            <w:r w:rsidRPr="00307349">
              <w:rPr>
                <w:b/>
                <w:lang w:eastAsia="de-DE"/>
              </w:rPr>
              <w:t>ts</w:t>
            </w:r>
          </w:p>
        </w:tc>
      </w:tr>
      <w:tr w:rsidR="007247DD" w:rsidRPr="00307349" w14:paraId="6CA4D64A" w14:textId="77777777" w:rsidTr="00781002">
        <w:trPr>
          <w:trHeight w:val="319"/>
          <w:jc w:val="center"/>
        </w:trPr>
        <w:tc>
          <w:tcPr>
            <w:tcW w:w="2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3FD13" w14:textId="77777777" w:rsidR="007247DD" w:rsidRPr="00307349" w:rsidRDefault="007247DD" w:rsidP="00781002">
            <w:pPr>
              <w:tabs>
                <w:tab w:val="clear" w:pos="567"/>
              </w:tabs>
              <w:spacing w:line="360" w:lineRule="auto"/>
              <w:rPr>
                <w:lang w:eastAsia="de-DE"/>
              </w:rPr>
            </w:pPr>
            <w:r w:rsidRPr="00307349">
              <w:rPr>
                <w:i/>
                <w:lang w:eastAsia="de-DE"/>
              </w:rPr>
              <w:t>Staphylococcus</w:t>
            </w:r>
            <w:r w:rsidRPr="00307349">
              <w:rPr>
                <w:lang w:eastAsia="de-DE"/>
              </w:rPr>
              <w:t xml:space="preserve"> </w:t>
            </w:r>
            <w:r>
              <w:rPr>
                <w:lang w:eastAsia="de-DE"/>
              </w:rPr>
              <w:t>spp.</w:t>
            </w:r>
          </w:p>
          <w:p w14:paraId="17F0AB08" w14:textId="77777777" w:rsidR="007247DD" w:rsidRPr="00307349" w:rsidRDefault="007247DD" w:rsidP="00781002">
            <w:pPr>
              <w:tabs>
                <w:tab w:val="clear" w:pos="567"/>
              </w:tabs>
              <w:spacing w:line="360" w:lineRule="auto"/>
              <w:rPr>
                <w:lang w:eastAsia="de-DE"/>
              </w:rPr>
            </w:pPr>
            <w:r w:rsidRPr="00307349">
              <w:rPr>
                <w:lang w:eastAsia="de-DE"/>
              </w:rPr>
              <w:t>(</w:t>
            </w:r>
            <w:r w:rsidRPr="005872D2">
              <w:rPr>
                <w:lang w:eastAsia="de-DE"/>
              </w:rPr>
              <w:t>piemēram,</w:t>
            </w:r>
            <w:r w:rsidRPr="00307349">
              <w:rPr>
                <w:lang w:eastAsia="de-DE"/>
              </w:rPr>
              <w:t xml:space="preserve"> </w:t>
            </w:r>
            <w:r w:rsidRPr="00307349">
              <w:rPr>
                <w:i/>
                <w:lang w:eastAsia="de-DE"/>
              </w:rPr>
              <w:t xml:space="preserve">S. aureus; </w:t>
            </w:r>
            <w:r w:rsidRPr="005872D2">
              <w:rPr>
                <w:lang w:eastAsia="de-DE"/>
              </w:rPr>
              <w:t>koagulāzes negatīvie stafilokoki</w:t>
            </w:r>
            <w:r w:rsidRPr="00307349">
              <w:rPr>
                <w:lang w:eastAsia="de-DE"/>
              </w:rPr>
              <w:t xml:space="preserve">) 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DFF64" w14:textId="77777777" w:rsidR="007247DD" w:rsidRPr="00307349" w:rsidRDefault="007247DD" w:rsidP="00781002">
            <w:pPr>
              <w:tabs>
                <w:tab w:val="clear" w:pos="567"/>
              </w:tabs>
              <w:spacing w:line="360" w:lineRule="auto"/>
              <w:rPr>
                <w:lang w:eastAsia="de-DE"/>
              </w:rPr>
            </w:pPr>
            <w:r w:rsidRPr="00307349">
              <w:rPr>
                <w:lang w:eastAsia="de-DE"/>
              </w:rPr>
              <w:t>≤ 0,12 µg/ml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B5C9F" w14:textId="77777777" w:rsidR="007247DD" w:rsidRPr="00307349" w:rsidRDefault="007247DD" w:rsidP="00781002">
            <w:pPr>
              <w:tabs>
                <w:tab w:val="clear" w:pos="567"/>
              </w:tabs>
              <w:spacing w:line="360" w:lineRule="auto"/>
              <w:rPr>
                <w:lang w:eastAsia="de-DE"/>
              </w:rPr>
            </w:pPr>
            <w:r w:rsidRPr="00307349">
              <w:rPr>
                <w:lang w:eastAsia="de-DE"/>
              </w:rPr>
              <w:t>-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D0992" w14:textId="77777777" w:rsidR="007247DD" w:rsidRPr="00307349" w:rsidRDefault="007247DD" w:rsidP="00781002">
            <w:pPr>
              <w:tabs>
                <w:tab w:val="clear" w:pos="567"/>
              </w:tabs>
              <w:spacing w:line="360" w:lineRule="auto"/>
              <w:rPr>
                <w:lang w:eastAsia="de-DE"/>
              </w:rPr>
            </w:pPr>
            <w:r w:rsidRPr="00307349">
              <w:rPr>
                <w:lang w:eastAsia="de-DE"/>
              </w:rPr>
              <w:t>≥ 0,25 µg/ml</w:t>
            </w:r>
          </w:p>
        </w:tc>
      </w:tr>
      <w:tr w:rsidR="007247DD" w:rsidRPr="00307349" w14:paraId="446016DD" w14:textId="77777777" w:rsidTr="00781002">
        <w:trPr>
          <w:trHeight w:val="319"/>
          <w:jc w:val="center"/>
        </w:trPr>
        <w:tc>
          <w:tcPr>
            <w:tcW w:w="2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DD431" w14:textId="77777777" w:rsidR="007247DD" w:rsidRPr="00307349" w:rsidRDefault="007247DD" w:rsidP="00781002">
            <w:pPr>
              <w:tabs>
                <w:tab w:val="clear" w:pos="567"/>
              </w:tabs>
              <w:spacing w:line="360" w:lineRule="auto"/>
              <w:rPr>
                <w:lang w:eastAsia="de-DE"/>
              </w:rPr>
            </w:pPr>
            <w:r w:rsidRPr="00307349">
              <w:rPr>
                <w:lang w:eastAsia="de-DE"/>
              </w:rPr>
              <w:t>Viridans grupas streptokoki</w:t>
            </w:r>
          </w:p>
          <w:p w14:paraId="2F82004B" w14:textId="77777777" w:rsidR="007247DD" w:rsidRPr="00307349" w:rsidRDefault="007247DD" w:rsidP="00781002">
            <w:pPr>
              <w:tabs>
                <w:tab w:val="clear" w:pos="567"/>
              </w:tabs>
              <w:spacing w:line="360" w:lineRule="auto"/>
              <w:rPr>
                <w:lang w:eastAsia="de-DE"/>
              </w:rPr>
            </w:pPr>
            <w:r w:rsidRPr="00307349">
              <w:rPr>
                <w:lang w:eastAsia="de-DE"/>
              </w:rPr>
              <w:t xml:space="preserve">(piemēram, </w:t>
            </w:r>
            <w:r w:rsidRPr="00307349">
              <w:rPr>
                <w:i/>
                <w:lang w:eastAsia="de-DE"/>
              </w:rPr>
              <w:t>S. uberis</w:t>
            </w:r>
            <w:r w:rsidRPr="00307349">
              <w:rPr>
                <w:lang w:eastAsia="de-DE"/>
              </w:rPr>
              <w:t xml:space="preserve">) 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20255" w14:textId="77777777" w:rsidR="007247DD" w:rsidRPr="00307349" w:rsidRDefault="007247DD" w:rsidP="00781002">
            <w:pPr>
              <w:tabs>
                <w:tab w:val="clear" w:pos="567"/>
              </w:tabs>
              <w:spacing w:line="360" w:lineRule="auto"/>
              <w:rPr>
                <w:lang w:eastAsia="de-DE"/>
              </w:rPr>
            </w:pPr>
            <w:r w:rsidRPr="00307349">
              <w:rPr>
                <w:lang w:eastAsia="de-DE"/>
              </w:rPr>
              <w:t>≤ 0,12 µg/ml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03C7D" w14:textId="77777777" w:rsidR="007247DD" w:rsidRPr="00307349" w:rsidRDefault="007247DD" w:rsidP="00781002">
            <w:pPr>
              <w:tabs>
                <w:tab w:val="clear" w:pos="567"/>
              </w:tabs>
              <w:spacing w:line="360" w:lineRule="auto"/>
              <w:rPr>
                <w:lang w:eastAsia="de-DE"/>
              </w:rPr>
            </w:pPr>
            <w:r w:rsidRPr="00307349">
              <w:rPr>
                <w:lang w:eastAsia="de-DE"/>
              </w:rPr>
              <w:t>0,25 – 2 µg/ml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D576F" w14:textId="77777777" w:rsidR="007247DD" w:rsidRPr="00307349" w:rsidRDefault="007247DD" w:rsidP="00781002">
            <w:pPr>
              <w:tabs>
                <w:tab w:val="clear" w:pos="567"/>
              </w:tabs>
              <w:spacing w:line="360" w:lineRule="auto"/>
              <w:rPr>
                <w:lang w:eastAsia="de-DE"/>
              </w:rPr>
            </w:pPr>
            <w:r w:rsidRPr="00307349">
              <w:rPr>
                <w:lang w:eastAsia="de-DE"/>
              </w:rPr>
              <w:t>≥ 4 µg/ml</w:t>
            </w:r>
          </w:p>
        </w:tc>
      </w:tr>
      <w:tr w:rsidR="007247DD" w:rsidRPr="00307349" w14:paraId="00866AE2" w14:textId="77777777" w:rsidTr="00781002">
        <w:trPr>
          <w:trHeight w:val="319"/>
          <w:jc w:val="center"/>
        </w:trPr>
        <w:tc>
          <w:tcPr>
            <w:tcW w:w="2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9F873" w14:textId="77777777" w:rsidR="007247DD" w:rsidRPr="00307349" w:rsidRDefault="007247DD" w:rsidP="00781002">
            <w:pPr>
              <w:tabs>
                <w:tab w:val="clear" w:pos="567"/>
              </w:tabs>
              <w:spacing w:line="360" w:lineRule="auto"/>
              <w:rPr>
                <w:lang w:eastAsia="de-DE"/>
              </w:rPr>
            </w:pPr>
            <w:r w:rsidRPr="00307349">
              <w:rPr>
                <w:lang w:eastAsia="de-DE"/>
              </w:rPr>
              <w:t>B</w:t>
            </w:r>
            <w:r>
              <w:rPr>
                <w:lang w:eastAsia="de-DE"/>
              </w:rPr>
              <w:t>e</w:t>
            </w:r>
            <w:r w:rsidRPr="00307349">
              <w:rPr>
                <w:lang w:eastAsia="de-DE"/>
              </w:rPr>
              <w:t xml:space="preserve">ta hemolītiskās grupas streptokoki </w:t>
            </w:r>
          </w:p>
          <w:p w14:paraId="579D1749" w14:textId="77777777" w:rsidR="007247DD" w:rsidRPr="00307349" w:rsidRDefault="007247DD" w:rsidP="00781002">
            <w:pPr>
              <w:tabs>
                <w:tab w:val="clear" w:pos="567"/>
              </w:tabs>
              <w:spacing w:line="360" w:lineRule="auto"/>
              <w:rPr>
                <w:lang w:eastAsia="de-DE"/>
              </w:rPr>
            </w:pPr>
            <w:r w:rsidRPr="00307349">
              <w:rPr>
                <w:lang w:eastAsia="de-DE"/>
              </w:rPr>
              <w:t xml:space="preserve">(piemēram, </w:t>
            </w:r>
            <w:r w:rsidRPr="00307349">
              <w:rPr>
                <w:i/>
                <w:lang w:eastAsia="de-DE"/>
              </w:rPr>
              <w:t>S. dysgalactiae</w:t>
            </w:r>
            <w:r w:rsidRPr="00307349">
              <w:rPr>
                <w:lang w:eastAsia="de-DE"/>
              </w:rPr>
              <w:t xml:space="preserve"> </w:t>
            </w:r>
            <w:r w:rsidRPr="005872D2">
              <w:rPr>
                <w:lang w:eastAsia="de-DE"/>
              </w:rPr>
              <w:t>un</w:t>
            </w:r>
            <w:r w:rsidRPr="00307349">
              <w:rPr>
                <w:lang w:eastAsia="de-DE"/>
              </w:rPr>
              <w:t xml:space="preserve"> </w:t>
            </w:r>
            <w:r w:rsidRPr="00307349">
              <w:rPr>
                <w:i/>
                <w:lang w:eastAsia="de-DE"/>
              </w:rPr>
              <w:t xml:space="preserve">S. agalactiae) 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33E9C" w14:textId="77777777" w:rsidR="007247DD" w:rsidRPr="00307349" w:rsidRDefault="007247DD" w:rsidP="00781002">
            <w:pPr>
              <w:tabs>
                <w:tab w:val="clear" w:pos="567"/>
              </w:tabs>
              <w:spacing w:line="360" w:lineRule="auto"/>
              <w:rPr>
                <w:lang w:eastAsia="de-DE"/>
              </w:rPr>
            </w:pPr>
            <w:r w:rsidRPr="00307349">
              <w:rPr>
                <w:lang w:eastAsia="de-DE"/>
              </w:rPr>
              <w:t>≤ 0,12 µg/ml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5C082" w14:textId="77777777" w:rsidR="007247DD" w:rsidRPr="00307349" w:rsidRDefault="007247DD" w:rsidP="00781002">
            <w:pPr>
              <w:tabs>
                <w:tab w:val="clear" w:pos="567"/>
              </w:tabs>
              <w:spacing w:line="360" w:lineRule="auto"/>
              <w:rPr>
                <w:lang w:eastAsia="de-DE"/>
              </w:rPr>
            </w:pPr>
            <w:r w:rsidRPr="00307349">
              <w:rPr>
                <w:lang w:eastAsia="de-DE"/>
              </w:rPr>
              <w:t>-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73344" w14:textId="77777777" w:rsidR="007247DD" w:rsidRPr="00307349" w:rsidRDefault="007247DD" w:rsidP="00781002">
            <w:pPr>
              <w:tabs>
                <w:tab w:val="clear" w:pos="567"/>
              </w:tabs>
              <w:spacing w:line="360" w:lineRule="auto"/>
              <w:rPr>
                <w:lang w:eastAsia="de-DE"/>
              </w:rPr>
            </w:pPr>
            <w:r w:rsidRPr="00307349">
              <w:rPr>
                <w:lang w:eastAsia="de-DE"/>
              </w:rPr>
              <w:t>-</w:t>
            </w:r>
          </w:p>
        </w:tc>
      </w:tr>
    </w:tbl>
    <w:p w14:paraId="5AA38189" w14:textId="77777777" w:rsidR="006120FA" w:rsidRDefault="006120FA" w:rsidP="007247DD">
      <w:pPr>
        <w:tabs>
          <w:tab w:val="clear" w:pos="567"/>
        </w:tabs>
        <w:snapToGrid w:val="0"/>
        <w:jc w:val="both"/>
        <w:rPr>
          <w:lang w:eastAsia="de-DE"/>
        </w:rPr>
      </w:pPr>
    </w:p>
    <w:p w14:paraId="0F2102F5" w14:textId="28C618B4" w:rsidR="007247DD" w:rsidRPr="005872D2" w:rsidRDefault="007247DD" w:rsidP="007247DD">
      <w:pPr>
        <w:tabs>
          <w:tab w:val="clear" w:pos="567"/>
        </w:tabs>
        <w:snapToGrid w:val="0"/>
        <w:jc w:val="both"/>
        <w:rPr>
          <w:i/>
          <w:lang w:eastAsia="de-DE"/>
        </w:rPr>
      </w:pPr>
      <w:r w:rsidRPr="005872D2">
        <w:rPr>
          <w:lang w:eastAsia="de-DE"/>
        </w:rPr>
        <w:t xml:space="preserve">Dati no dažādām Eiropas </w:t>
      </w:r>
      <w:r>
        <w:rPr>
          <w:lang w:eastAsia="de-DE"/>
        </w:rPr>
        <w:t>uzraudzības</w:t>
      </w:r>
      <w:r w:rsidRPr="005872D2">
        <w:rPr>
          <w:lang w:eastAsia="de-DE"/>
        </w:rPr>
        <w:t xml:space="preserve"> programmām apstiprina ļoti labvēlīgu jutības profilu uz penicilīnu </w:t>
      </w:r>
      <w:r w:rsidRPr="00307349">
        <w:rPr>
          <w:lang w:eastAsia="de-DE"/>
        </w:rPr>
        <w:t xml:space="preserve">šādiem patogēniem: </w:t>
      </w:r>
      <w:r w:rsidRPr="005872D2">
        <w:rPr>
          <w:i/>
          <w:lang w:eastAsia="de-DE"/>
        </w:rPr>
        <w:t xml:space="preserve">S. uberis, S. dysgalactiae </w:t>
      </w:r>
      <w:r w:rsidRPr="005872D2">
        <w:rPr>
          <w:lang w:eastAsia="de-DE"/>
        </w:rPr>
        <w:t xml:space="preserve">un </w:t>
      </w:r>
      <w:r w:rsidRPr="005872D2">
        <w:rPr>
          <w:i/>
          <w:lang w:eastAsia="de-DE"/>
        </w:rPr>
        <w:t xml:space="preserve">S. agalactiae. </w:t>
      </w:r>
      <w:r w:rsidRPr="005872D2">
        <w:rPr>
          <w:lang w:eastAsia="de-DE"/>
        </w:rPr>
        <w:t xml:space="preserve">Tiek regulāri ziņots par </w:t>
      </w:r>
      <w:r>
        <w:rPr>
          <w:lang w:eastAsia="de-DE"/>
        </w:rPr>
        <w:t>noteikta</w:t>
      </w:r>
      <w:r w:rsidRPr="005872D2">
        <w:rPr>
          <w:lang w:eastAsia="de-DE"/>
        </w:rPr>
        <w:t xml:space="preserve"> līmeņa rezistenci stafilokokiem, kuriem </w:t>
      </w:r>
      <w:r w:rsidRPr="00307349">
        <w:rPr>
          <w:lang w:eastAsia="de-DE"/>
        </w:rPr>
        <w:t xml:space="preserve">dabā </w:t>
      </w:r>
      <w:r w:rsidR="006120FA" w:rsidRPr="005872D2">
        <w:rPr>
          <w:lang w:eastAsia="de-DE"/>
        </w:rPr>
        <w:t xml:space="preserve">ir </w:t>
      </w:r>
      <w:r w:rsidRPr="005872D2">
        <w:rPr>
          <w:lang w:eastAsia="de-DE"/>
        </w:rPr>
        <w:t>sastopami b</w:t>
      </w:r>
      <w:r>
        <w:rPr>
          <w:lang w:eastAsia="de-DE"/>
        </w:rPr>
        <w:t>e</w:t>
      </w:r>
      <w:r w:rsidRPr="005872D2">
        <w:rPr>
          <w:lang w:eastAsia="de-DE"/>
        </w:rPr>
        <w:t>ta</w:t>
      </w:r>
      <w:r w:rsidRPr="00307349">
        <w:rPr>
          <w:lang w:eastAsia="de-DE"/>
        </w:rPr>
        <w:t xml:space="preserve"> </w:t>
      </w:r>
      <w:r w:rsidRPr="005872D2">
        <w:rPr>
          <w:lang w:eastAsia="de-DE"/>
        </w:rPr>
        <w:t xml:space="preserve">laktamāzes pozitīvi celmi. Saskaņā ar </w:t>
      </w:r>
      <w:r w:rsidRPr="00307349">
        <w:rPr>
          <w:lang w:eastAsia="de-DE"/>
        </w:rPr>
        <w:t xml:space="preserve">2018. gadā publicētiem plašas aptaujas </w:t>
      </w:r>
      <w:r w:rsidRPr="005872D2">
        <w:rPr>
          <w:lang w:eastAsia="de-DE"/>
        </w:rPr>
        <w:t xml:space="preserve">datiem, kas veikta Beļģijā, Čehijā, Dānijā, Francijā, Vācijā, Itālijā, Nīderlandē, Spānijā un </w:t>
      </w:r>
      <w:r w:rsidRPr="00307349">
        <w:rPr>
          <w:lang w:eastAsia="de-DE"/>
        </w:rPr>
        <w:t>Lielbritānijā</w:t>
      </w:r>
      <w:r w:rsidRPr="005872D2">
        <w:rPr>
          <w:lang w:eastAsia="de-DE"/>
        </w:rPr>
        <w:t xml:space="preserve">, no pārbaudītajiem izolātiem pret penicilīnu jutīgie celmi </w:t>
      </w:r>
      <w:r w:rsidRPr="00307349">
        <w:rPr>
          <w:lang w:eastAsia="de-DE"/>
        </w:rPr>
        <w:t>bija</w:t>
      </w:r>
      <w:r w:rsidRPr="005872D2">
        <w:rPr>
          <w:lang w:eastAsia="de-DE"/>
        </w:rPr>
        <w:t xml:space="preserve"> 75% no </w:t>
      </w:r>
      <w:r w:rsidRPr="005872D2">
        <w:rPr>
          <w:i/>
          <w:lang w:eastAsia="de-DE"/>
        </w:rPr>
        <w:t xml:space="preserve">S. aureus </w:t>
      </w:r>
      <w:r w:rsidRPr="005872D2">
        <w:rPr>
          <w:lang w:eastAsia="de-DE"/>
        </w:rPr>
        <w:t xml:space="preserve">un 71% no koagulāzes negatīvajiem stafilokokiem, savukārt </w:t>
      </w:r>
      <w:r>
        <w:rPr>
          <w:lang w:eastAsia="de-DE"/>
        </w:rPr>
        <w:t xml:space="preserve">par rezistenci pret </w:t>
      </w:r>
      <w:r w:rsidRPr="005872D2">
        <w:rPr>
          <w:lang w:eastAsia="de-DE"/>
        </w:rPr>
        <w:t>streptokokiem netika ziņot</w:t>
      </w:r>
      <w:r>
        <w:rPr>
          <w:lang w:eastAsia="de-DE"/>
        </w:rPr>
        <w:t>s</w:t>
      </w:r>
      <w:r w:rsidRPr="005872D2">
        <w:rPr>
          <w:lang w:eastAsia="de-DE"/>
        </w:rPr>
        <w:t>.</w:t>
      </w:r>
    </w:p>
    <w:p w14:paraId="007B375E" w14:textId="77777777" w:rsidR="007247DD" w:rsidRPr="005872D2" w:rsidRDefault="007247DD" w:rsidP="007247DD">
      <w:pPr>
        <w:pStyle w:val="TextkrperFachinformation"/>
        <w:rPr>
          <w:rFonts w:cs="Arial"/>
          <w:szCs w:val="22"/>
          <w:lang w:val="lv-LV"/>
        </w:rPr>
      </w:pPr>
    </w:p>
    <w:p w14:paraId="1207B3C5" w14:textId="77777777" w:rsidR="007247DD" w:rsidRPr="005872D2" w:rsidRDefault="007247DD" w:rsidP="007247DD">
      <w:pPr>
        <w:pStyle w:val="TextkrperFachinformation"/>
        <w:rPr>
          <w:rFonts w:cs="Arial"/>
          <w:szCs w:val="22"/>
          <w:u w:val="single"/>
          <w:lang w:val="lv-LV"/>
        </w:rPr>
      </w:pPr>
      <w:r w:rsidRPr="005872D2">
        <w:rPr>
          <w:rFonts w:cs="Arial"/>
          <w:szCs w:val="22"/>
          <w:u w:val="single"/>
          <w:lang w:val="lv-LV"/>
        </w:rPr>
        <w:t>Rezistences mehānisms:</w:t>
      </w:r>
    </w:p>
    <w:p w14:paraId="4C883CE5" w14:textId="77777777" w:rsidR="007247DD" w:rsidRPr="002F4B00" w:rsidRDefault="007247DD" w:rsidP="007247DD">
      <w:pPr>
        <w:pStyle w:val="TextkrperFachinformation"/>
        <w:rPr>
          <w:rFonts w:cs="Arial"/>
          <w:szCs w:val="22"/>
          <w:lang w:val="lv-LV"/>
        </w:rPr>
      </w:pPr>
      <w:r w:rsidRPr="005872D2">
        <w:rPr>
          <w:rFonts w:cs="Arial"/>
          <w:szCs w:val="22"/>
          <w:lang w:val="lv-LV"/>
        </w:rPr>
        <w:t>Visbiežākais rezistences mehānisms ir b</w:t>
      </w:r>
      <w:r>
        <w:rPr>
          <w:rFonts w:cs="Arial"/>
          <w:szCs w:val="22"/>
          <w:lang w:val="lv-LV"/>
        </w:rPr>
        <w:t>e</w:t>
      </w:r>
      <w:r w:rsidRPr="005872D2">
        <w:rPr>
          <w:rFonts w:cs="Arial"/>
          <w:szCs w:val="22"/>
          <w:lang w:val="lv-LV"/>
        </w:rPr>
        <w:t>ta</w:t>
      </w:r>
      <w:r w:rsidRPr="00307349">
        <w:rPr>
          <w:rFonts w:cs="Arial"/>
          <w:szCs w:val="22"/>
          <w:lang w:val="lv-LV"/>
        </w:rPr>
        <w:t xml:space="preserve"> </w:t>
      </w:r>
      <w:r w:rsidRPr="005872D2">
        <w:rPr>
          <w:rFonts w:cs="Arial"/>
          <w:szCs w:val="22"/>
          <w:lang w:val="lv-LV"/>
        </w:rPr>
        <w:t>laktamāžu veidošan</w:t>
      </w:r>
      <w:r w:rsidRPr="00307349">
        <w:rPr>
          <w:rFonts w:cs="Arial"/>
          <w:szCs w:val="22"/>
          <w:lang w:val="lv-LV"/>
        </w:rPr>
        <w:t>ās</w:t>
      </w:r>
      <w:r w:rsidRPr="005872D2">
        <w:rPr>
          <w:rFonts w:cs="Arial"/>
          <w:szCs w:val="22"/>
          <w:lang w:val="lv-LV"/>
        </w:rPr>
        <w:t xml:space="preserve"> (</w:t>
      </w:r>
      <w:r w:rsidRPr="00307349">
        <w:rPr>
          <w:rFonts w:cs="Arial"/>
          <w:szCs w:val="22"/>
          <w:lang w:val="lv-LV"/>
        </w:rPr>
        <w:t>konkrētāk</w:t>
      </w:r>
      <w:r w:rsidRPr="005872D2">
        <w:rPr>
          <w:rFonts w:cs="Arial"/>
          <w:szCs w:val="22"/>
          <w:lang w:val="lv-LV"/>
        </w:rPr>
        <w:t xml:space="preserve">, penicilināzes veidošanās, it īpaši </w:t>
      </w:r>
      <w:r w:rsidRPr="005872D2">
        <w:rPr>
          <w:rFonts w:cs="Arial"/>
          <w:i/>
          <w:szCs w:val="22"/>
          <w:lang w:val="lv-LV"/>
        </w:rPr>
        <w:t>S. aureus</w:t>
      </w:r>
      <w:r w:rsidRPr="005872D2">
        <w:rPr>
          <w:rFonts w:cs="Arial"/>
          <w:szCs w:val="22"/>
          <w:lang w:val="lv-LV"/>
        </w:rPr>
        <w:t xml:space="preserve">), kas sašķeļ penicilīnu </w:t>
      </w:r>
      <w:r w:rsidRPr="00307349">
        <w:rPr>
          <w:rFonts w:cs="Arial"/>
          <w:szCs w:val="22"/>
          <w:lang w:val="lv-LV"/>
        </w:rPr>
        <w:t>b</w:t>
      </w:r>
      <w:r>
        <w:rPr>
          <w:rFonts w:cs="Arial"/>
          <w:szCs w:val="22"/>
          <w:lang w:val="lv-LV"/>
        </w:rPr>
        <w:t>e</w:t>
      </w:r>
      <w:r w:rsidRPr="005872D2">
        <w:rPr>
          <w:rFonts w:cs="Arial"/>
          <w:szCs w:val="22"/>
          <w:lang w:val="lv-LV"/>
        </w:rPr>
        <w:t>ta</w:t>
      </w:r>
      <w:r w:rsidRPr="00307349">
        <w:rPr>
          <w:rFonts w:cs="Arial"/>
          <w:szCs w:val="22"/>
          <w:lang w:val="lv-LV"/>
        </w:rPr>
        <w:t xml:space="preserve"> </w:t>
      </w:r>
      <w:r w:rsidRPr="005872D2">
        <w:rPr>
          <w:rFonts w:cs="Arial"/>
          <w:szCs w:val="22"/>
          <w:lang w:val="lv-LV"/>
        </w:rPr>
        <w:t>laktām</w:t>
      </w:r>
      <w:r w:rsidRPr="00307349">
        <w:rPr>
          <w:rFonts w:cs="Arial"/>
          <w:szCs w:val="22"/>
          <w:lang w:val="lv-LV"/>
        </w:rPr>
        <w:t>a</w:t>
      </w:r>
      <w:r w:rsidRPr="005872D2">
        <w:rPr>
          <w:rFonts w:cs="Arial"/>
          <w:szCs w:val="22"/>
          <w:lang w:val="lv-LV"/>
        </w:rPr>
        <w:t xml:space="preserve"> gredzenu, padarot tos neaktīvus. Cits iegūtās rezistences mehānisms ir penicilīnu piesaistošo proteīnu modifikācijas.</w:t>
      </w:r>
    </w:p>
    <w:p w14:paraId="77EFDB9A" w14:textId="77777777" w:rsidR="007247DD" w:rsidRPr="00E57A7D" w:rsidRDefault="007247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11479A51" w:rsidR="00C114FF" w:rsidRPr="00E57A7D" w:rsidRDefault="00556CC9" w:rsidP="00B13B6D">
      <w:pPr>
        <w:pStyle w:val="Style1"/>
      </w:pPr>
      <w:r w:rsidRPr="00E57A7D">
        <w:t>4.3</w:t>
      </w:r>
      <w:r w:rsidR="00E77619">
        <w:t>.</w:t>
      </w:r>
      <w:r w:rsidRPr="00E57A7D">
        <w:tab/>
        <w:t>Farmakokinētisk</w:t>
      </w:r>
      <w:r w:rsidR="00AD1CEA">
        <w:t>ās</w:t>
      </w:r>
      <w:r w:rsidRPr="00E57A7D">
        <w:t xml:space="preserve"> </w:t>
      </w:r>
      <w:r w:rsidR="00AD1CEA" w:rsidRPr="00AD1CEA">
        <w:t>īpašības</w:t>
      </w:r>
    </w:p>
    <w:p w14:paraId="0B90B45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AAD71" w14:textId="794779C1" w:rsidR="007247DD" w:rsidRPr="002F4B00" w:rsidRDefault="007247DD" w:rsidP="008E30F0">
      <w:pPr>
        <w:tabs>
          <w:tab w:val="clear" w:pos="567"/>
        </w:tabs>
        <w:spacing w:line="240" w:lineRule="auto"/>
        <w:rPr>
          <w:szCs w:val="22"/>
        </w:rPr>
      </w:pPr>
      <w:r w:rsidRPr="002F4B00">
        <w:rPr>
          <w:szCs w:val="22"/>
        </w:rPr>
        <w:t xml:space="preserve">Pēc ievadīšanas benzilpenicilīns tiek daļēji resorbēts no tesmens. Pasīvās difūzijas rezultātā serumā nonāk tikai nedisociētie penicilīnu joni. Tā kā </w:t>
      </w:r>
      <w:proofErr w:type="spellStart"/>
      <w:r w:rsidRPr="00D807F9">
        <w:rPr>
          <w:szCs w:val="22"/>
        </w:rPr>
        <w:t>benzilpenicilīns</w:t>
      </w:r>
      <w:proofErr w:type="spellEnd"/>
      <w:r w:rsidRPr="00D807F9">
        <w:rPr>
          <w:szCs w:val="22"/>
        </w:rPr>
        <w:t xml:space="preserve"> </w:t>
      </w:r>
      <w:r w:rsidR="00D807F9" w:rsidRPr="00D807F9">
        <w:rPr>
          <w:szCs w:val="22"/>
        </w:rPr>
        <w:t>galvenokārt</w:t>
      </w:r>
      <w:r w:rsidR="00D807F9">
        <w:rPr>
          <w:szCs w:val="22"/>
        </w:rPr>
        <w:t xml:space="preserve"> sadalās</w:t>
      </w:r>
      <w:r w:rsidRPr="002F4B00">
        <w:rPr>
          <w:szCs w:val="22"/>
        </w:rPr>
        <w:t>, serumā tas ir ļoti zemā koncentrācijā</w:t>
      </w:r>
      <w:r w:rsidRPr="002F4B00">
        <w:t xml:space="preserve">. </w:t>
      </w:r>
      <w:r w:rsidRPr="002F4B00">
        <w:rPr>
          <w:szCs w:val="22"/>
        </w:rPr>
        <w:t>Viena daļa (25</w:t>
      </w:r>
      <w:r>
        <w:rPr>
          <w:szCs w:val="22"/>
        </w:rPr>
        <w:t xml:space="preserve"> </w:t>
      </w:r>
      <w:r w:rsidRPr="002F4B00">
        <w:rPr>
          <w:szCs w:val="22"/>
        </w:rPr>
        <w:t xml:space="preserve">%) </w:t>
      </w:r>
      <w:r w:rsidR="002864D6">
        <w:rPr>
          <w:szCs w:val="22"/>
        </w:rPr>
        <w:t xml:space="preserve">no ceturksnī </w:t>
      </w:r>
      <w:r w:rsidRPr="002F4B00">
        <w:rPr>
          <w:szCs w:val="22"/>
        </w:rPr>
        <w:t xml:space="preserve">ievadītā </w:t>
      </w:r>
      <w:proofErr w:type="spellStart"/>
      <w:r w:rsidRPr="002F4B00">
        <w:rPr>
          <w:szCs w:val="22"/>
        </w:rPr>
        <w:t>benzilpenicilīna</w:t>
      </w:r>
      <w:proofErr w:type="spellEnd"/>
      <w:r w:rsidRPr="002F4B00">
        <w:rPr>
          <w:szCs w:val="22"/>
        </w:rPr>
        <w:t xml:space="preserve"> neatgriezeniski piesaist</w:t>
      </w:r>
      <w:r w:rsidR="004E51B0">
        <w:rPr>
          <w:szCs w:val="22"/>
        </w:rPr>
        <w:t xml:space="preserve">ās </w:t>
      </w:r>
      <w:r w:rsidRPr="002F4B00">
        <w:rPr>
          <w:szCs w:val="22"/>
        </w:rPr>
        <w:t>piena un audu proteīniem.</w:t>
      </w:r>
    </w:p>
    <w:p w14:paraId="18391A67" w14:textId="2BEBBA01" w:rsidR="00C114FF" w:rsidRPr="00E57A7D" w:rsidRDefault="007247DD" w:rsidP="008E30F0">
      <w:pPr>
        <w:jc w:val="both"/>
        <w:rPr>
          <w:szCs w:val="22"/>
        </w:rPr>
      </w:pPr>
      <w:r w:rsidRPr="002F4B00">
        <w:rPr>
          <w:szCs w:val="22"/>
        </w:rPr>
        <w:t>Pēc lietošanas tesmenī benzilpenicilīns neizmainītā formā tiek izdalīts galvenokārt ar pienu no ārstētā tesmens ceturkšņa un nelielā apjomā ar pienu no neārstētajiem ceturkšņiem, kā arī ar urīnu.</w:t>
      </w: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556CC9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556CC9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F2CEBA4" w14:textId="38B9A20E" w:rsidR="00B363C6" w:rsidRDefault="00B363C6" w:rsidP="00145C3F">
      <w:pPr>
        <w:tabs>
          <w:tab w:val="clear" w:pos="567"/>
        </w:tabs>
        <w:spacing w:line="240" w:lineRule="auto"/>
        <w:rPr>
          <w:szCs w:val="22"/>
        </w:rPr>
      </w:pPr>
      <w:r w:rsidRPr="002F4B00">
        <w:rPr>
          <w:color w:val="000000"/>
          <w:szCs w:val="22"/>
        </w:rPr>
        <w:t xml:space="preserve">Tā kā nav veikti saderības pētījumi, </w:t>
      </w:r>
      <w:r w:rsidR="00BE6F06">
        <w:rPr>
          <w:color w:val="000000"/>
          <w:szCs w:val="22"/>
        </w:rPr>
        <w:t xml:space="preserve">nelietot </w:t>
      </w:r>
      <w:r w:rsidRPr="002F4B00">
        <w:rPr>
          <w:color w:val="000000"/>
          <w:szCs w:val="22"/>
        </w:rPr>
        <w:t>šīs veterinārās zāles maisījumā ar citām veterinārajām zālēm.</w:t>
      </w:r>
      <w:r w:rsidRPr="002F4B00">
        <w:rPr>
          <w:szCs w:val="22"/>
        </w:rPr>
        <w:t xml:space="preserve"> 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556CC9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860D2F9" w14:textId="77777777" w:rsidR="00B363C6" w:rsidRPr="002F4B00" w:rsidRDefault="00B363C6" w:rsidP="00B363C6">
      <w:pPr>
        <w:tabs>
          <w:tab w:val="clear" w:pos="567"/>
        </w:tabs>
        <w:spacing w:line="240" w:lineRule="auto"/>
        <w:ind w:right="-318"/>
      </w:pPr>
      <w:r w:rsidRPr="002F4B00">
        <w:rPr>
          <w:color w:val="000000"/>
          <w:szCs w:val="22"/>
        </w:rPr>
        <w:t>Veterināro zāļu derīguma termiņš izplatīšanai paredzētajā iepakojumā:</w:t>
      </w:r>
      <w:r w:rsidRPr="002F4B00">
        <w:rPr>
          <w:szCs w:val="22"/>
        </w:rPr>
        <w:tab/>
      </w:r>
      <w:r w:rsidRPr="002F4B00">
        <w:t>3 gadi.</w:t>
      </w:r>
    </w:p>
    <w:p w14:paraId="601E604A" w14:textId="22BDEBDB" w:rsidR="00B363C6" w:rsidRPr="00E57A7D" w:rsidRDefault="00B363C6" w:rsidP="00BE3A36">
      <w:pPr>
        <w:tabs>
          <w:tab w:val="clear" w:pos="567"/>
        </w:tabs>
        <w:spacing w:line="240" w:lineRule="auto"/>
        <w:ind w:right="-318"/>
        <w:rPr>
          <w:szCs w:val="22"/>
        </w:rPr>
      </w:pPr>
      <w:r w:rsidRPr="00E57A7D">
        <w:t>Derīguma termiņš pēc pirm</w:t>
      </w:r>
      <w:r>
        <w:t>reizējas</w:t>
      </w:r>
      <w:r w:rsidRPr="00E57A7D">
        <w:t xml:space="preserve"> tiešā iepakojuma atvēršanas:</w:t>
      </w:r>
      <w:r>
        <w:t xml:space="preserve"> </w:t>
      </w:r>
      <w:r w:rsidRPr="00E57A7D">
        <w:t>izlietot</w:t>
      </w:r>
      <w:r>
        <w:rPr>
          <w:szCs w:val="22"/>
        </w:rPr>
        <w:t xml:space="preserve"> </w:t>
      </w:r>
      <w:r w:rsidRPr="00E57A7D">
        <w:t>nekavējoties</w:t>
      </w:r>
      <w:r>
        <w:t>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556CC9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FC3D82C" w14:textId="77777777" w:rsidR="00B363C6" w:rsidRPr="002F4B00" w:rsidRDefault="00B363C6" w:rsidP="00B363C6">
      <w:pPr>
        <w:rPr>
          <w:szCs w:val="22"/>
        </w:rPr>
      </w:pPr>
      <w:r w:rsidRPr="002F4B00">
        <w:rPr>
          <w:szCs w:val="22"/>
        </w:rPr>
        <w:t>Uzglabāt ledusskapī (2</w:t>
      </w:r>
      <w:r w:rsidRPr="002F4B00">
        <w:rPr>
          <w:rFonts w:ascii="Symbol" w:hAnsi="Symbol"/>
          <w:szCs w:val="22"/>
        </w:rPr>
        <w:t></w:t>
      </w:r>
      <w:r w:rsidRPr="002F4B00">
        <w:rPr>
          <w:szCs w:val="22"/>
        </w:rPr>
        <w:t>C – 8</w:t>
      </w:r>
      <w:r w:rsidRPr="002F4B00">
        <w:rPr>
          <w:rFonts w:ascii="Symbol" w:hAnsi="Symbol"/>
          <w:szCs w:val="22"/>
        </w:rPr>
        <w:t></w:t>
      </w:r>
      <w:r w:rsidRPr="002F4B00">
        <w:rPr>
          <w:szCs w:val="22"/>
        </w:rPr>
        <w:t>C).</w:t>
      </w:r>
    </w:p>
    <w:p w14:paraId="5A924FBA" w14:textId="3A097B52" w:rsidR="008E30F0" w:rsidRPr="002F4B00" w:rsidRDefault="00B363C6" w:rsidP="00B363C6">
      <w:pPr>
        <w:rPr>
          <w:szCs w:val="22"/>
        </w:rPr>
      </w:pPr>
      <w:r w:rsidRPr="002F4B00">
        <w:rPr>
          <w:szCs w:val="22"/>
        </w:rPr>
        <w:t>Sargāt no gaismas</w:t>
      </w:r>
      <w:r>
        <w:rPr>
          <w:szCs w:val="22"/>
        </w:rPr>
        <w:t>.</w:t>
      </w:r>
    </w:p>
    <w:p w14:paraId="6D4BA1A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D1131" w14:textId="77777777" w:rsidR="00594011" w:rsidRPr="00E57A7D" w:rsidRDefault="0059401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556CC9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ED4D8F" w14:textId="2BB85566" w:rsidR="00E811BF" w:rsidRPr="003C53F9" w:rsidRDefault="00102F18">
      <w:pPr>
        <w:pStyle w:val="Style1"/>
        <w:ind w:left="0" w:firstLine="0"/>
        <w:rPr>
          <w:b w:val="0"/>
        </w:rPr>
      </w:pPr>
      <w:r w:rsidRPr="00102F18">
        <w:rPr>
          <w:b w:val="0"/>
        </w:rPr>
        <w:t>Balt</w:t>
      </w:r>
      <w:r w:rsidR="009B622A">
        <w:rPr>
          <w:b w:val="0"/>
        </w:rPr>
        <w:t>i</w:t>
      </w:r>
      <w:r w:rsidR="00E0070B">
        <w:rPr>
          <w:b w:val="0"/>
        </w:rPr>
        <w:t>,</w:t>
      </w:r>
      <w:r w:rsidRPr="00102F18">
        <w:rPr>
          <w:b w:val="0"/>
        </w:rPr>
        <w:t xml:space="preserve"> lineār</w:t>
      </w:r>
      <w:r w:rsidR="009B622A">
        <w:rPr>
          <w:b w:val="0"/>
        </w:rPr>
        <w:t>i</w:t>
      </w:r>
      <w:r w:rsidR="00E0070B">
        <w:rPr>
          <w:b w:val="0"/>
        </w:rPr>
        <w:t>,</w:t>
      </w:r>
      <w:r w:rsidRPr="00102F18">
        <w:rPr>
          <w:b w:val="0"/>
        </w:rPr>
        <w:t xml:space="preserve"> zema blīvuma polietilēna </w:t>
      </w:r>
      <w:r w:rsidR="00506339" w:rsidRPr="00102F18">
        <w:rPr>
          <w:b w:val="0"/>
        </w:rPr>
        <w:t>10 ml</w:t>
      </w:r>
      <w:r w:rsidR="00506339">
        <w:rPr>
          <w:b w:val="0"/>
        </w:rPr>
        <w:t xml:space="preserve"> </w:t>
      </w:r>
      <w:proofErr w:type="spellStart"/>
      <w:r w:rsidR="009B622A">
        <w:rPr>
          <w:b w:val="0"/>
        </w:rPr>
        <w:t>injektori</w:t>
      </w:r>
      <w:proofErr w:type="spellEnd"/>
      <w:r w:rsidR="00E0070B">
        <w:rPr>
          <w:b w:val="0"/>
        </w:rPr>
        <w:t xml:space="preserve"> lietošanai tesmenī</w:t>
      </w:r>
      <w:r w:rsidR="009B622A">
        <w:rPr>
          <w:b w:val="0"/>
        </w:rPr>
        <w:t>,</w:t>
      </w:r>
      <w:r w:rsidRPr="00102F18">
        <w:rPr>
          <w:b w:val="0"/>
        </w:rPr>
        <w:t xml:space="preserve"> kartona kastītē.</w:t>
      </w:r>
    </w:p>
    <w:p w14:paraId="0D0D7E2F" w14:textId="77777777" w:rsidR="00E7386E" w:rsidRDefault="00E7386E">
      <w:pPr>
        <w:pStyle w:val="Style1"/>
        <w:ind w:left="0" w:firstLine="0"/>
        <w:rPr>
          <w:b w:val="0"/>
          <w:bCs/>
        </w:rPr>
      </w:pPr>
    </w:p>
    <w:p w14:paraId="1E3C839A" w14:textId="1F4DF71B" w:rsidR="00E811BF" w:rsidRPr="00E7386E" w:rsidRDefault="00E7386E">
      <w:pPr>
        <w:pStyle w:val="Style1"/>
        <w:ind w:left="0" w:firstLine="0"/>
        <w:rPr>
          <w:b w:val="0"/>
          <w:bCs/>
        </w:rPr>
      </w:pPr>
      <w:r w:rsidRPr="00E7386E">
        <w:rPr>
          <w:b w:val="0"/>
          <w:bCs/>
        </w:rPr>
        <w:t>Iepakojuma lielumi:</w:t>
      </w:r>
    </w:p>
    <w:p w14:paraId="53FD4A57" w14:textId="0D4823F6" w:rsidR="0034460F" w:rsidRPr="0034460F" w:rsidRDefault="0034460F">
      <w:pPr>
        <w:pStyle w:val="Style1"/>
        <w:ind w:left="0" w:firstLine="0"/>
        <w:rPr>
          <w:b w:val="0"/>
          <w:bCs/>
        </w:rPr>
      </w:pPr>
      <w:r>
        <w:rPr>
          <w:b w:val="0"/>
          <w:bCs/>
        </w:rPr>
        <w:t>24 x 10 ml</w:t>
      </w:r>
    </w:p>
    <w:p w14:paraId="709ECBC0" w14:textId="77777777" w:rsidR="0034460F" w:rsidRDefault="0034460F">
      <w:pPr>
        <w:pStyle w:val="Style1"/>
        <w:ind w:left="0" w:firstLine="0"/>
      </w:pPr>
    </w:p>
    <w:p w14:paraId="5DFF4D53" w14:textId="21995F2C" w:rsidR="00C114FF" w:rsidRPr="00E57A7D" w:rsidRDefault="00556CC9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F377A91" w14:textId="77777777" w:rsidR="00E7386E" w:rsidRPr="00E57A7D" w:rsidRDefault="00E7386E" w:rsidP="00E7386E">
      <w:pPr>
        <w:rPr>
          <w:szCs w:val="22"/>
        </w:rPr>
      </w:pPr>
      <w:bookmarkStart w:id="1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1"/>
    <w:p w14:paraId="082D41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7A698E" w14:textId="0D4B79DB" w:rsidR="0078538F" w:rsidRPr="00E57A7D" w:rsidRDefault="00E7386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556CC9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BD28A00" w14:textId="21A0EF57" w:rsidR="00B41F47" w:rsidRPr="00905A2B" w:rsidRDefault="0025535F" w:rsidP="00905A2B">
      <w:pPr>
        <w:pStyle w:val="TextkrperFachinformation"/>
        <w:rPr>
          <w:szCs w:val="22"/>
          <w:lang w:val="en-US"/>
        </w:rPr>
      </w:pPr>
      <w:proofErr w:type="spellStart"/>
      <w:r w:rsidRPr="002F4B00">
        <w:rPr>
          <w:szCs w:val="22"/>
          <w:lang w:val="lv-LV"/>
        </w:rPr>
        <w:t>aniMedica</w:t>
      </w:r>
      <w:proofErr w:type="spellEnd"/>
      <w:r w:rsidRPr="002F4B00">
        <w:rPr>
          <w:szCs w:val="22"/>
          <w:lang w:val="lv-LV"/>
        </w:rPr>
        <w:t xml:space="preserve"> </w:t>
      </w:r>
      <w:proofErr w:type="spellStart"/>
      <w:r w:rsidRPr="002F4B00">
        <w:rPr>
          <w:szCs w:val="22"/>
          <w:lang w:val="lv-LV"/>
        </w:rPr>
        <w:t>GmbH</w:t>
      </w:r>
      <w:proofErr w:type="spellEnd"/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556CC9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3C73BACF" w:rsidR="00C114FF" w:rsidRDefault="0002596A" w:rsidP="00A9226B">
      <w:pPr>
        <w:tabs>
          <w:tab w:val="clear" w:pos="567"/>
        </w:tabs>
        <w:spacing w:line="240" w:lineRule="auto"/>
        <w:rPr>
          <w:szCs w:val="22"/>
        </w:rPr>
      </w:pPr>
      <w:r w:rsidRPr="002F4B00">
        <w:rPr>
          <w:szCs w:val="22"/>
        </w:rPr>
        <w:t>V/DCP/12/0034</w:t>
      </w:r>
    </w:p>
    <w:p w14:paraId="064489EC" w14:textId="77777777" w:rsidR="0002596A" w:rsidRPr="00E57A7D" w:rsidRDefault="0002596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556CC9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3C4804" w14:textId="182AC692" w:rsidR="0002596A" w:rsidRPr="002F4B00" w:rsidRDefault="0002596A" w:rsidP="0002596A">
      <w:pPr>
        <w:tabs>
          <w:tab w:val="clear" w:pos="567"/>
        </w:tabs>
        <w:spacing w:line="240" w:lineRule="auto"/>
        <w:rPr>
          <w:szCs w:val="22"/>
        </w:rPr>
      </w:pPr>
      <w:r w:rsidRPr="002F4B00">
        <w:t xml:space="preserve">Pirmās </w:t>
      </w:r>
      <w:r w:rsidR="00C26FA3">
        <w:t xml:space="preserve"> tirdzniecības atļaujas piešķiršanas datums</w:t>
      </w:r>
      <w:r w:rsidRPr="002F4B00">
        <w:rPr>
          <w:szCs w:val="22"/>
        </w:rPr>
        <w:t xml:space="preserve">: </w:t>
      </w:r>
      <w:r w:rsidR="00AE4A9B">
        <w:rPr>
          <w:szCs w:val="22"/>
        </w:rPr>
        <w:t>18</w:t>
      </w:r>
      <w:r w:rsidRPr="002F4B00">
        <w:rPr>
          <w:szCs w:val="22"/>
        </w:rPr>
        <w:t>/</w:t>
      </w:r>
      <w:r w:rsidR="00AE4A9B" w:rsidRPr="002F4B00">
        <w:rPr>
          <w:szCs w:val="22"/>
        </w:rPr>
        <w:t>0</w:t>
      </w:r>
      <w:r w:rsidR="00AE4A9B">
        <w:rPr>
          <w:szCs w:val="22"/>
        </w:rPr>
        <w:t>5</w:t>
      </w:r>
      <w:r w:rsidRPr="002F4B00">
        <w:rPr>
          <w:szCs w:val="22"/>
        </w:rPr>
        <w:t>/2012</w:t>
      </w: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556CC9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DDD3E2F" w14:textId="5B8F5A05" w:rsidR="00E92DDF" w:rsidRPr="002F4B00" w:rsidRDefault="006120FA" w:rsidP="00E92DDF">
      <w:pPr>
        <w:tabs>
          <w:tab w:val="clear" w:pos="567"/>
        </w:tabs>
        <w:spacing w:line="240" w:lineRule="auto"/>
        <w:rPr>
          <w:szCs w:val="22"/>
        </w:rPr>
      </w:pPr>
      <w:r>
        <w:t xml:space="preserve">05/2025 </w:t>
      </w: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556CC9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6D380C67" w:rsidR="0078538F" w:rsidRPr="00E57A7D" w:rsidRDefault="00556CC9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556CC9" w:rsidP="0078538F">
      <w:pPr>
        <w:ind w:right="-318"/>
        <w:rPr>
          <w:szCs w:val="22"/>
        </w:rPr>
      </w:pPr>
      <w:bookmarkStart w:id="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4"/>
    <w:p w14:paraId="62143426" w14:textId="77777777" w:rsidR="00C114FF" w:rsidRPr="00E57A7D" w:rsidRDefault="00556CC9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836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560A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D2DF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27E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3A21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323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7D46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2B67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2C9B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E51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770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E0B6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D740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556CC9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556CC9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556CC9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556CC9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556CC9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6D7F51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556CC9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40CF85A5" w:rsidR="00C114FF" w:rsidRPr="00E57A7D" w:rsidRDefault="00556CC9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57A7D">
              <w:rPr>
                <w:b/>
                <w:szCs w:val="22"/>
              </w:rPr>
              <w:t>{</w:t>
            </w:r>
            <w:r w:rsidR="00A603F8" w:rsidRPr="002F4B00">
              <w:rPr>
                <w:b/>
                <w:sz w:val="24"/>
                <w:szCs w:val="24"/>
              </w:rPr>
              <w:t>Kartona k</w:t>
            </w:r>
            <w:r w:rsidR="00A603F8">
              <w:rPr>
                <w:b/>
                <w:sz w:val="24"/>
                <w:szCs w:val="24"/>
              </w:rPr>
              <w:t>ast</w:t>
            </w:r>
            <w:r w:rsidR="00027A9B">
              <w:rPr>
                <w:b/>
                <w:sz w:val="24"/>
                <w:szCs w:val="24"/>
              </w:rPr>
              <w:t>īt</w:t>
            </w:r>
            <w:r w:rsidR="00A603F8">
              <w:rPr>
                <w:b/>
                <w:sz w:val="24"/>
                <w:szCs w:val="24"/>
              </w:rPr>
              <w:t>e</w:t>
            </w:r>
            <w:r w:rsidRPr="00E57A7D">
              <w:rPr>
                <w:b/>
                <w:szCs w:val="22"/>
              </w:rPr>
              <w:t>}</w:t>
            </w:r>
            <w:r w:rsidR="00211983">
              <w:t xml:space="preserve"> 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556CC9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54EC4E" w14:textId="7F74F98F" w:rsidR="00C114FF" w:rsidRPr="00E57A7D" w:rsidRDefault="00A603F8" w:rsidP="00A603F8">
      <w:pPr>
        <w:ind w:right="-841"/>
        <w:rPr>
          <w:szCs w:val="22"/>
        </w:rPr>
      </w:pPr>
      <w:r w:rsidRPr="00BE3A36">
        <w:rPr>
          <w:bCs/>
          <w:szCs w:val="22"/>
        </w:rPr>
        <w:t>Procapen Injector</w:t>
      </w:r>
      <w:r w:rsidRPr="00BE3A36">
        <w:rPr>
          <w:szCs w:val="22"/>
        </w:rPr>
        <w:t xml:space="preserve"> 3 g suspensija ievadīšanai tesmenī</w:t>
      </w:r>
      <w:r w:rsidRPr="002F4B00">
        <w:rPr>
          <w:sz w:val="24"/>
          <w:szCs w:val="24"/>
        </w:rPr>
        <w:t xml:space="preserve"> </w:t>
      </w: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556CC9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77CBE1" w14:textId="70F5BF0F" w:rsidR="00A603F8" w:rsidRPr="00B738F8" w:rsidRDefault="00F62E98" w:rsidP="00A603F8">
      <w:pPr>
        <w:tabs>
          <w:tab w:val="clear" w:pos="567"/>
        </w:tabs>
        <w:spacing w:line="240" w:lineRule="auto"/>
      </w:pPr>
      <w:r w:rsidRPr="00B738F8">
        <w:t>Katrs</w:t>
      </w:r>
      <w:r w:rsidR="00A603F8" w:rsidRPr="00B738F8">
        <w:t xml:space="preserve"> </w:t>
      </w:r>
      <w:proofErr w:type="spellStart"/>
      <w:r w:rsidR="00A603F8" w:rsidRPr="00B738F8">
        <w:t>injektors</w:t>
      </w:r>
      <w:proofErr w:type="spellEnd"/>
      <w:r w:rsidR="00A603F8" w:rsidRPr="00B738F8">
        <w:t xml:space="preserve"> ievadīšanai tesmenī satur:</w:t>
      </w:r>
    </w:p>
    <w:p w14:paraId="5CD53FB8" w14:textId="77777777" w:rsidR="00A603F8" w:rsidRPr="00B738F8" w:rsidRDefault="00A603F8" w:rsidP="00A603F8">
      <w:pPr>
        <w:tabs>
          <w:tab w:val="clear" w:pos="567"/>
          <w:tab w:val="left" w:pos="1701"/>
        </w:tabs>
        <w:spacing w:line="240" w:lineRule="auto"/>
        <w:rPr>
          <w:iCs/>
        </w:rPr>
      </w:pPr>
      <w:proofErr w:type="spellStart"/>
      <w:r w:rsidRPr="00B738F8">
        <w:rPr>
          <w:iCs/>
        </w:rPr>
        <w:t>Benzilpenicilīns</w:t>
      </w:r>
      <w:proofErr w:type="spellEnd"/>
      <w:r w:rsidRPr="00B738F8">
        <w:rPr>
          <w:iCs/>
        </w:rPr>
        <w:t xml:space="preserve">, </w:t>
      </w:r>
      <w:proofErr w:type="spellStart"/>
      <w:r w:rsidRPr="00B738F8">
        <w:rPr>
          <w:iCs/>
        </w:rPr>
        <w:t>prokaīna</w:t>
      </w:r>
      <w:proofErr w:type="spellEnd"/>
      <w:r w:rsidRPr="00B738F8">
        <w:rPr>
          <w:iCs/>
        </w:rPr>
        <w:t xml:space="preserve"> </w:t>
      </w:r>
      <w:proofErr w:type="spellStart"/>
      <w:r w:rsidRPr="00B738F8">
        <w:rPr>
          <w:iCs/>
        </w:rPr>
        <w:t>monohidrāts</w:t>
      </w:r>
      <w:proofErr w:type="spellEnd"/>
      <w:r w:rsidRPr="00B738F8">
        <w:rPr>
          <w:iCs/>
        </w:rPr>
        <w:tab/>
        <w:t>3,0 g</w:t>
      </w:r>
      <w:r w:rsidRPr="00B738F8" w:rsidDel="00492D66">
        <w:rPr>
          <w:iCs/>
        </w:rPr>
        <w:t xml:space="preserve"> </w:t>
      </w:r>
    </w:p>
    <w:p w14:paraId="2ED2601E" w14:textId="7BFA4C88" w:rsidR="007318FE" w:rsidRDefault="00A603F8" w:rsidP="00A603F8">
      <w:pPr>
        <w:tabs>
          <w:tab w:val="clear" w:pos="567"/>
        </w:tabs>
        <w:spacing w:line="240" w:lineRule="auto"/>
        <w:rPr>
          <w:iCs/>
        </w:rPr>
      </w:pPr>
      <w:r w:rsidRPr="00B738F8">
        <w:rPr>
          <w:iCs/>
        </w:rPr>
        <w:t>(atbilst 1,7 g benzilpenicilīna)</w:t>
      </w:r>
    </w:p>
    <w:p w14:paraId="6808D7E7" w14:textId="77777777" w:rsidR="00A603F8" w:rsidRPr="00E57A7D" w:rsidRDefault="00A603F8" w:rsidP="00A603F8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556CC9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C7BB35" w14:textId="5C576892" w:rsidR="00C114FF" w:rsidRPr="00BE3A36" w:rsidRDefault="007D7D93" w:rsidP="00A9226B">
      <w:pPr>
        <w:tabs>
          <w:tab w:val="clear" w:pos="567"/>
        </w:tabs>
        <w:spacing w:line="240" w:lineRule="auto"/>
        <w:rPr>
          <w:szCs w:val="22"/>
        </w:rPr>
      </w:pPr>
      <w:r w:rsidRPr="00BE3A36">
        <w:rPr>
          <w:szCs w:val="22"/>
        </w:rPr>
        <w:t>24 x 10 ml</w:t>
      </w:r>
    </w:p>
    <w:p w14:paraId="1364FFC5" w14:textId="77777777" w:rsidR="007D7D93" w:rsidRPr="00E57A7D" w:rsidRDefault="007D7D9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556CC9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CF5BDA" w14:textId="2A42F77F" w:rsidR="007D7D93" w:rsidRPr="00BE3A36" w:rsidRDefault="007D7D93" w:rsidP="007D7D93">
      <w:pPr>
        <w:tabs>
          <w:tab w:val="clear" w:pos="567"/>
        </w:tabs>
        <w:spacing w:line="240" w:lineRule="auto"/>
        <w:rPr>
          <w:szCs w:val="22"/>
        </w:rPr>
      </w:pPr>
      <w:r w:rsidRPr="00BE3A36">
        <w:rPr>
          <w:szCs w:val="22"/>
        </w:rPr>
        <w:t>Liellopi (laktējošas govis)</w:t>
      </w: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556CC9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556CC9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E3AEB9" w14:textId="396DE3A6" w:rsidR="007D7D93" w:rsidRPr="00E57A7D" w:rsidRDefault="0075413C" w:rsidP="00A9226B">
      <w:pPr>
        <w:tabs>
          <w:tab w:val="clear" w:pos="567"/>
        </w:tabs>
        <w:spacing w:line="240" w:lineRule="auto"/>
        <w:rPr>
          <w:szCs w:val="22"/>
        </w:rPr>
      </w:pPr>
      <w:r w:rsidRPr="00BE3A36">
        <w:rPr>
          <w:szCs w:val="22"/>
          <w:highlight w:val="lightGray"/>
        </w:rPr>
        <w:t>Lietošanai tesmenī</w:t>
      </w:r>
      <w:r w:rsidR="007D7D93" w:rsidRPr="00BE3A36">
        <w:rPr>
          <w:szCs w:val="22"/>
          <w:highlight w:val="lightGray"/>
        </w:rPr>
        <w:t>.</w:t>
      </w:r>
    </w:p>
    <w:p w14:paraId="719BABFE" w14:textId="77777777" w:rsidR="007D7D93" w:rsidRPr="002F4B00" w:rsidRDefault="007D7D93" w:rsidP="007D7D93">
      <w:pPr>
        <w:tabs>
          <w:tab w:val="clear" w:pos="567"/>
        </w:tabs>
        <w:spacing w:line="240" w:lineRule="auto"/>
      </w:pPr>
      <w:r w:rsidRPr="002F4B00">
        <w:t>Pirms lietošanas rūpīgi saskalin</w:t>
      </w:r>
      <w:r>
        <w:t>āt.</w:t>
      </w: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556CC9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910A3F" w14:textId="675BB538" w:rsidR="003757AA" w:rsidRPr="003757AA" w:rsidRDefault="003757AA" w:rsidP="003757AA">
      <w:pPr>
        <w:tabs>
          <w:tab w:val="clear" w:pos="567"/>
        </w:tabs>
        <w:spacing w:line="240" w:lineRule="auto"/>
        <w:rPr>
          <w:szCs w:val="22"/>
        </w:rPr>
      </w:pPr>
      <w:r w:rsidRPr="003757AA">
        <w:rPr>
          <w:szCs w:val="22"/>
        </w:rPr>
        <w:t>Ierobežojumu periods:</w:t>
      </w:r>
    </w:p>
    <w:p w14:paraId="1542EF6D" w14:textId="77777777" w:rsidR="003757AA" w:rsidRPr="003757AA" w:rsidRDefault="003757AA" w:rsidP="003757AA">
      <w:pPr>
        <w:tabs>
          <w:tab w:val="clear" w:pos="567"/>
        </w:tabs>
        <w:spacing w:line="240" w:lineRule="auto"/>
        <w:rPr>
          <w:szCs w:val="22"/>
        </w:rPr>
      </w:pPr>
      <w:r w:rsidRPr="003757AA">
        <w:rPr>
          <w:szCs w:val="22"/>
        </w:rPr>
        <w:t xml:space="preserve">Gaļai un blakusproduktiem: </w:t>
      </w:r>
      <w:r w:rsidRPr="003757AA">
        <w:rPr>
          <w:szCs w:val="22"/>
        </w:rPr>
        <w:tab/>
        <w:t>5 dienas.</w:t>
      </w:r>
    </w:p>
    <w:p w14:paraId="750D1415" w14:textId="3AEF0C3A" w:rsidR="00C114FF" w:rsidRPr="00E57A7D" w:rsidRDefault="003757AA" w:rsidP="00A9226B">
      <w:pPr>
        <w:tabs>
          <w:tab w:val="clear" w:pos="567"/>
        </w:tabs>
        <w:spacing w:line="240" w:lineRule="auto"/>
        <w:rPr>
          <w:szCs w:val="22"/>
        </w:rPr>
      </w:pPr>
      <w:r w:rsidRPr="003757AA">
        <w:rPr>
          <w:szCs w:val="22"/>
        </w:rPr>
        <w:t>Pienam:</w:t>
      </w:r>
      <w:r w:rsidRPr="003757AA">
        <w:rPr>
          <w:szCs w:val="22"/>
        </w:rPr>
        <w:tab/>
      </w:r>
      <w:r w:rsidRPr="003757AA">
        <w:rPr>
          <w:szCs w:val="22"/>
        </w:rPr>
        <w:tab/>
      </w:r>
      <w:r w:rsidRPr="003757AA">
        <w:rPr>
          <w:szCs w:val="22"/>
        </w:rPr>
        <w:tab/>
      </w:r>
      <w:r>
        <w:rPr>
          <w:szCs w:val="22"/>
        </w:rPr>
        <w:tab/>
      </w:r>
      <w:r w:rsidRPr="003757AA">
        <w:rPr>
          <w:szCs w:val="22"/>
        </w:rPr>
        <w:t>6 dienas.</w:t>
      </w: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556CC9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104363" w14:textId="3A406302" w:rsidR="001B26EB" w:rsidRPr="003F4427" w:rsidRDefault="003757AA" w:rsidP="00A9226B">
      <w:pPr>
        <w:tabs>
          <w:tab w:val="clear" w:pos="567"/>
        </w:tabs>
        <w:spacing w:line="240" w:lineRule="auto"/>
        <w:rPr>
          <w:szCs w:val="22"/>
        </w:rPr>
      </w:pPr>
      <w:r w:rsidRPr="003F4427">
        <w:rPr>
          <w:szCs w:val="22"/>
        </w:rPr>
        <w:t xml:space="preserve">Exp. </w:t>
      </w:r>
      <w:r w:rsidRPr="00BE6F06">
        <w:rPr>
          <w:szCs w:val="22"/>
        </w:rPr>
        <w:t>{mēnesis/gads}</w:t>
      </w:r>
    </w:p>
    <w:p w14:paraId="215C41F2" w14:textId="7724E4A6" w:rsidR="00C114FF" w:rsidRPr="003F4427" w:rsidRDefault="003757AA" w:rsidP="00A9226B">
      <w:pPr>
        <w:tabs>
          <w:tab w:val="clear" w:pos="567"/>
        </w:tabs>
        <w:spacing w:line="240" w:lineRule="auto"/>
        <w:rPr>
          <w:szCs w:val="22"/>
        </w:rPr>
      </w:pPr>
      <w:r w:rsidRPr="003F4427">
        <w:rPr>
          <w:szCs w:val="22"/>
        </w:rPr>
        <w:t xml:space="preserve">Pēc </w:t>
      </w:r>
      <w:proofErr w:type="spellStart"/>
      <w:r w:rsidRPr="003F4427">
        <w:rPr>
          <w:szCs w:val="22"/>
        </w:rPr>
        <w:t>in</w:t>
      </w:r>
      <w:r w:rsidR="00F22370">
        <w:rPr>
          <w:szCs w:val="22"/>
        </w:rPr>
        <w:t>j</w:t>
      </w:r>
      <w:r w:rsidRPr="003F4427">
        <w:rPr>
          <w:szCs w:val="22"/>
        </w:rPr>
        <w:t>ektora</w:t>
      </w:r>
      <w:proofErr w:type="spellEnd"/>
      <w:r w:rsidRPr="003F4427">
        <w:rPr>
          <w:szCs w:val="22"/>
        </w:rPr>
        <w:t xml:space="preserve"> atvēršanas </w:t>
      </w:r>
      <w:r w:rsidR="00F22370">
        <w:rPr>
          <w:szCs w:val="22"/>
        </w:rPr>
        <w:t>izlietot nekavējoties</w:t>
      </w:r>
      <w:r w:rsidRPr="003F4427">
        <w:rPr>
          <w:szCs w:val="22"/>
        </w:rPr>
        <w:t>.</w:t>
      </w: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556CC9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4F2AB0" w14:textId="77777777" w:rsidR="00C65D50" w:rsidRPr="00BE3A36" w:rsidRDefault="00C65D50" w:rsidP="00C65D50">
      <w:pPr>
        <w:rPr>
          <w:szCs w:val="22"/>
        </w:rPr>
      </w:pPr>
      <w:r w:rsidRPr="00BE3A36">
        <w:rPr>
          <w:szCs w:val="22"/>
        </w:rPr>
        <w:t>Uzglabāt ledusskapī (2°C – 8°C).</w:t>
      </w:r>
    </w:p>
    <w:p w14:paraId="6415236E" w14:textId="59ED8761" w:rsidR="00C114FF" w:rsidRPr="00BE3A36" w:rsidRDefault="00C65D50" w:rsidP="003B26BC">
      <w:pPr>
        <w:rPr>
          <w:szCs w:val="22"/>
        </w:rPr>
      </w:pPr>
      <w:r w:rsidRPr="00BE3A36">
        <w:rPr>
          <w:szCs w:val="22"/>
        </w:rPr>
        <w:t>Sargāt no gaismas.</w:t>
      </w: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556CC9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9165B1" w14:textId="086F8190" w:rsidR="00DE67C4" w:rsidRPr="00E57A7D" w:rsidRDefault="00556CC9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556CC9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FA804D" w14:textId="65DF5E4A" w:rsidR="00C114FF" w:rsidRPr="00E57A7D" w:rsidRDefault="00556CC9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  <w:r w:rsidR="00C65D50">
        <w:t xml:space="preserve"> </w:t>
      </w: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556CC9" w:rsidP="00B13B6D">
      <w:pPr>
        <w:pStyle w:val="Style2"/>
      </w:pPr>
      <w:r w:rsidRPr="00E57A7D">
        <w:lastRenderedPageBreak/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A61C31" w14:textId="3050224F" w:rsidR="00C114FF" w:rsidRPr="00E57A7D" w:rsidRDefault="00556CC9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556CC9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07E848AD" w14:textId="0E5A8802" w:rsidR="00C114FF" w:rsidRPr="00BE3A36" w:rsidRDefault="00C65D50" w:rsidP="00905A2B">
      <w:pPr>
        <w:pStyle w:val="TextkrperFachinformation"/>
        <w:rPr>
          <w:szCs w:val="22"/>
          <w:lang w:val="en-US"/>
        </w:rPr>
      </w:pPr>
      <w:proofErr w:type="spellStart"/>
      <w:r w:rsidRPr="00C65D50">
        <w:rPr>
          <w:szCs w:val="22"/>
          <w:lang w:val="lv-LV"/>
        </w:rPr>
        <w:t>aniMedica</w:t>
      </w:r>
      <w:proofErr w:type="spellEnd"/>
      <w:r w:rsidRPr="00C65D50">
        <w:rPr>
          <w:szCs w:val="22"/>
          <w:lang w:val="lv-LV"/>
        </w:rPr>
        <w:t xml:space="preserve"> </w:t>
      </w:r>
      <w:proofErr w:type="spellStart"/>
      <w:r w:rsidRPr="00C65D50">
        <w:rPr>
          <w:szCs w:val="22"/>
          <w:lang w:val="lv-LV"/>
        </w:rPr>
        <w:t>GmbH</w:t>
      </w:r>
      <w:proofErr w:type="spellEnd"/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556CC9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4F6985F6" w:rsidR="00C114FF" w:rsidRPr="00E57A7D" w:rsidRDefault="00C65D50" w:rsidP="00A9226B">
      <w:pPr>
        <w:tabs>
          <w:tab w:val="clear" w:pos="567"/>
        </w:tabs>
        <w:spacing w:line="240" w:lineRule="auto"/>
        <w:rPr>
          <w:szCs w:val="22"/>
        </w:rPr>
      </w:pPr>
      <w:r w:rsidRPr="00C65D50">
        <w:rPr>
          <w:szCs w:val="22"/>
        </w:rPr>
        <w:t>V/DCP/12/0034</w:t>
      </w: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556CC9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556CC9" w:rsidP="00A9226B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556CC9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556CC9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4DE8F800" w:rsidR="00C114FF" w:rsidRPr="00E57A7D" w:rsidRDefault="00556CC9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E57A7D">
        <w:rPr>
          <w:b/>
          <w:szCs w:val="22"/>
        </w:rPr>
        <w:t>{</w:t>
      </w:r>
      <w:proofErr w:type="spellStart"/>
      <w:r w:rsidR="00C65D50" w:rsidRPr="002F4B00">
        <w:rPr>
          <w:b/>
          <w:szCs w:val="24"/>
        </w:rPr>
        <w:t>Injektors</w:t>
      </w:r>
      <w:proofErr w:type="spellEnd"/>
      <w:r w:rsidR="00C65D50" w:rsidRPr="00E57A7D">
        <w:rPr>
          <w:b/>
          <w:szCs w:val="22"/>
        </w:rPr>
        <w:t xml:space="preserve"> </w:t>
      </w:r>
      <w:r w:rsidRPr="00E57A7D">
        <w:rPr>
          <w:b/>
          <w:szCs w:val="22"/>
        </w:rPr>
        <w:t>}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556CC9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C13417" w14:textId="77BB1CBB" w:rsidR="00C114FF" w:rsidRPr="00905A2B" w:rsidRDefault="00C65D50" w:rsidP="00905A2B">
      <w:pPr>
        <w:ind w:right="-841"/>
        <w:rPr>
          <w:szCs w:val="24"/>
        </w:rPr>
      </w:pPr>
      <w:proofErr w:type="spellStart"/>
      <w:r w:rsidRPr="00BE3A36">
        <w:rPr>
          <w:bCs/>
          <w:szCs w:val="24"/>
        </w:rPr>
        <w:t>Procapen</w:t>
      </w:r>
      <w:proofErr w:type="spellEnd"/>
      <w:r w:rsidRPr="00BE3A36">
        <w:rPr>
          <w:bCs/>
          <w:szCs w:val="24"/>
        </w:rPr>
        <w:t xml:space="preserve"> </w:t>
      </w:r>
      <w:proofErr w:type="spellStart"/>
      <w:r w:rsidRPr="00BE3A36">
        <w:rPr>
          <w:bCs/>
          <w:szCs w:val="24"/>
        </w:rPr>
        <w:t>Injector</w:t>
      </w:r>
      <w:proofErr w:type="spellEnd"/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556CC9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FAB2EA" w14:textId="2763AA8C" w:rsidR="00E70751" w:rsidRPr="002F4B00" w:rsidRDefault="00E70751" w:rsidP="00E70751">
      <w:pPr>
        <w:tabs>
          <w:tab w:val="clear" w:pos="567"/>
          <w:tab w:val="left" w:pos="1701"/>
        </w:tabs>
        <w:spacing w:line="240" w:lineRule="auto"/>
        <w:rPr>
          <w:iCs/>
        </w:rPr>
      </w:pPr>
      <w:proofErr w:type="spellStart"/>
      <w:r w:rsidRPr="002F4B00">
        <w:rPr>
          <w:szCs w:val="24"/>
        </w:rPr>
        <w:t>Benzilpenicilīns</w:t>
      </w:r>
      <w:proofErr w:type="spellEnd"/>
      <w:r w:rsidRPr="002F4B00">
        <w:rPr>
          <w:szCs w:val="24"/>
        </w:rPr>
        <w:t xml:space="preserve">, </w:t>
      </w:r>
      <w:proofErr w:type="spellStart"/>
      <w:r w:rsidRPr="002F4B00">
        <w:rPr>
          <w:szCs w:val="24"/>
        </w:rPr>
        <w:t>prokaīn</w:t>
      </w:r>
      <w:r w:rsidR="00F22370">
        <w:rPr>
          <w:szCs w:val="24"/>
        </w:rPr>
        <w:t>a</w:t>
      </w:r>
      <w:proofErr w:type="spellEnd"/>
      <w:r w:rsidRPr="002F4B00">
        <w:rPr>
          <w:szCs w:val="24"/>
        </w:rPr>
        <w:t xml:space="preserve"> </w:t>
      </w:r>
      <w:proofErr w:type="spellStart"/>
      <w:r w:rsidRPr="002F4B00">
        <w:rPr>
          <w:iCs/>
        </w:rPr>
        <w:t>monohidrāts</w:t>
      </w:r>
      <w:proofErr w:type="spellEnd"/>
      <w:r w:rsidRPr="002F4B00">
        <w:rPr>
          <w:iCs/>
        </w:rPr>
        <w:tab/>
        <w:t>3</w:t>
      </w:r>
      <w:r>
        <w:rPr>
          <w:iCs/>
        </w:rPr>
        <w:t>,</w:t>
      </w:r>
      <w:r w:rsidRPr="002F4B00">
        <w:rPr>
          <w:iCs/>
        </w:rPr>
        <w:t>0 g</w:t>
      </w:r>
    </w:p>
    <w:p w14:paraId="6753C307" w14:textId="06AE7BE6" w:rsidR="00C114FF" w:rsidRDefault="00E70751" w:rsidP="00E70751">
      <w:pPr>
        <w:tabs>
          <w:tab w:val="clear" w:pos="567"/>
        </w:tabs>
        <w:spacing w:line="240" w:lineRule="auto"/>
        <w:rPr>
          <w:iCs/>
        </w:rPr>
      </w:pPr>
      <w:r w:rsidRPr="002F4B00">
        <w:rPr>
          <w:iCs/>
        </w:rPr>
        <w:t>(atbilst 1,7 g benzilpenicilīna)</w:t>
      </w:r>
    </w:p>
    <w:p w14:paraId="2ED956D8" w14:textId="77777777" w:rsidR="00E70751" w:rsidRPr="00E57A7D" w:rsidRDefault="00E70751" w:rsidP="00E70751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556CC9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747345" w14:textId="1E4507C2" w:rsidR="00F40449" w:rsidRPr="00E57A7D" w:rsidRDefault="00556CC9" w:rsidP="00905A2B">
      <w:pPr>
        <w:rPr>
          <w:szCs w:val="22"/>
        </w:rPr>
      </w:pPr>
      <w:r>
        <w:t>Lot</w:t>
      </w:r>
      <w:r w:rsidRPr="00E57A7D">
        <w:t xml:space="preserve"> {numurs}</w:t>
      </w: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556CC9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A6BA14" w14:textId="64D2C23A" w:rsidR="00822788" w:rsidRPr="006414D3" w:rsidRDefault="00822788" w:rsidP="00822788">
      <w:pPr>
        <w:tabs>
          <w:tab w:val="clear" w:pos="567"/>
        </w:tabs>
        <w:spacing w:line="240" w:lineRule="auto"/>
        <w:rPr>
          <w:szCs w:val="22"/>
        </w:rPr>
      </w:pPr>
      <w:r w:rsidRPr="006414D3">
        <w:rPr>
          <w:szCs w:val="22"/>
        </w:rPr>
        <w:t>Exp</w:t>
      </w:r>
      <w:r>
        <w:rPr>
          <w:szCs w:val="22"/>
        </w:rPr>
        <w:t>.</w:t>
      </w:r>
      <w:r w:rsidRPr="006414D3">
        <w:rPr>
          <w:szCs w:val="22"/>
        </w:rPr>
        <w:t xml:space="preserve"> {mm/</w:t>
      </w:r>
      <w:r>
        <w:rPr>
          <w:szCs w:val="22"/>
        </w:rPr>
        <w:t>gggg</w:t>
      </w:r>
      <w:r w:rsidRPr="006414D3">
        <w:rPr>
          <w:szCs w:val="22"/>
        </w:rPr>
        <w:t>}</w:t>
      </w:r>
    </w:p>
    <w:p w14:paraId="1E24D9C7" w14:textId="057A4D30" w:rsidR="00E70751" w:rsidRPr="00E57A7D" w:rsidRDefault="00E70751" w:rsidP="00C40CFF">
      <w:pPr>
        <w:rPr>
          <w:szCs w:val="22"/>
        </w:rPr>
      </w:pPr>
      <w:r w:rsidRPr="00E57A7D">
        <w:t>Pēc atvēršanas izlietot nekavējoties.</w:t>
      </w:r>
    </w:p>
    <w:p w14:paraId="23C5E4EA" w14:textId="644DDD2F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EBA777" w14:textId="77777777" w:rsidR="00C114FF" w:rsidRPr="00E57A7D" w:rsidRDefault="00556CC9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556CC9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556CC9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556CC9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C4FF61" w14:textId="77777777" w:rsidR="004174A9" w:rsidRPr="002F4B00" w:rsidRDefault="004174A9" w:rsidP="004174A9">
      <w:pPr>
        <w:ind w:right="-841"/>
        <w:rPr>
          <w:szCs w:val="22"/>
        </w:rPr>
      </w:pPr>
      <w:r w:rsidRPr="004174A9">
        <w:rPr>
          <w:bCs/>
          <w:szCs w:val="24"/>
        </w:rPr>
        <w:t>Procapen Injector</w:t>
      </w:r>
      <w:r w:rsidRPr="002F4B00">
        <w:rPr>
          <w:szCs w:val="24"/>
        </w:rPr>
        <w:t xml:space="preserve"> 3 g suspensija ievadīšanai tesmenī liellopiem </w:t>
      </w: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556CC9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D5B0F22" w14:textId="60B5D475" w:rsidR="005C01AE" w:rsidRPr="002F4B00" w:rsidRDefault="005C01AE" w:rsidP="005C01AE">
      <w:pPr>
        <w:tabs>
          <w:tab w:val="clear" w:pos="567"/>
        </w:tabs>
        <w:spacing w:line="240" w:lineRule="auto"/>
        <w:rPr>
          <w:b/>
          <w:szCs w:val="24"/>
        </w:rPr>
      </w:pPr>
      <w:r>
        <w:t>K</w:t>
      </w:r>
      <w:r w:rsidRPr="00F62E98">
        <w:t>atrs</w:t>
      </w:r>
      <w:r w:rsidDel="00F62E98">
        <w:rPr>
          <w:szCs w:val="22"/>
        </w:rPr>
        <w:t xml:space="preserve"> </w:t>
      </w:r>
      <w:r w:rsidRPr="002F4B00">
        <w:rPr>
          <w:szCs w:val="24"/>
        </w:rPr>
        <w:t xml:space="preserve">10 ml </w:t>
      </w:r>
      <w:proofErr w:type="spellStart"/>
      <w:r w:rsidRPr="002F4B00">
        <w:rPr>
          <w:szCs w:val="24"/>
        </w:rPr>
        <w:t>injektors</w:t>
      </w:r>
      <w:proofErr w:type="spellEnd"/>
      <w:r>
        <w:rPr>
          <w:szCs w:val="24"/>
        </w:rPr>
        <w:t xml:space="preserve"> ievadīšanai tesmenī satur</w:t>
      </w:r>
      <w:r w:rsidRPr="002F4B00">
        <w:rPr>
          <w:szCs w:val="24"/>
        </w:rPr>
        <w:t>:</w:t>
      </w:r>
    </w:p>
    <w:p w14:paraId="79604D49" w14:textId="77777777" w:rsidR="005C01AE" w:rsidRPr="002F4B00" w:rsidRDefault="005C01AE" w:rsidP="005C01AE">
      <w:pPr>
        <w:tabs>
          <w:tab w:val="clear" w:pos="567"/>
        </w:tabs>
        <w:spacing w:line="240" w:lineRule="auto"/>
        <w:rPr>
          <w:b/>
          <w:szCs w:val="24"/>
        </w:rPr>
      </w:pPr>
    </w:p>
    <w:p w14:paraId="7E81E3B9" w14:textId="77777777" w:rsidR="005C01AE" w:rsidRPr="00086EE3" w:rsidRDefault="005C01AE" w:rsidP="005C01AE">
      <w:pPr>
        <w:tabs>
          <w:tab w:val="clear" w:pos="567"/>
        </w:tabs>
        <w:spacing w:line="240" w:lineRule="auto"/>
        <w:rPr>
          <w:b/>
          <w:szCs w:val="24"/>
        </w:rPr>
      </w:pPr>
      <w:r w:rsidRPr="00086EE3">
        <w:rPr>
          <w:b/>
          <w:szCs w:val="24"/>
        </w:rPr>
        <w:t>Aktīvā viela:</w:t>
      </w:r>
    </w:p>
    <w:p w14:paraId="580A3A4C" w14:textId="77777777" w:rsidR="005C01AE" w:rsidRPr="00086EE3" w:rsidRDefault="005C01AE" w:rsidP="005C01AE">
      <w:pPr>
        <w:tabs>
          <w:tab w:val="clear" w:pos="567"/>
          <w:tab w:val="left" w:pos="1701"/>
        </w:tabs>
        <w:spacing w:line="240" w:lineRule="auto"/>
        <w:rPr>
          <w:iCs/>
        </w:rPr>
      </w:pPr>
      <w:r w:rsidRPr="00086EE3">
        <w:rPr>
          <w:szCs w:val="24"/>
        </w:rPr>
        <w:t xml:space="preserve">Benzilpenicilīns, prokaīna </w:t>
      </w:r>
      <w:r w:rsidRPr="00086EE3">
        <w:rPr>
          <w:iCs/>
        </w:rPr>
        <w:t>monohidrāts</w:t>
      </w:r>
      <w:r w:rsidRPr="00086EE3">
        <w:rPr>
          <w:iCs/>
        </w:rPr>
        <w:tab/>
        <w:t>3,0 g</w:t>
      </w:r>
    </w:p>
    <w:p w14:paraId="1B6B6CD3" w14:textId="77777777" w:rsidR="005C01AE" w:rsidRPr="002F4B00" w:rsidRDefault="005C01AE" w:rsidP="005C01AE">
      <w:pPr>
        <w:tabs>
          <w:tab w:val="clear" w:pos="567"/>
          <w:tab w:val="left" w:pos="1701"/>
        </w:tabs>
        <w:spacing w:line="240" w:lineRule="auto"/>
        <w:rPr>
          <w:iCs/>
        </w:rPr>
      </w:pPr>
      <w:r w:rsidRPr="00086EE3">
        <w:rPr>
          <w:iCs/>
        </w:rPr>
        <w:t>(atbilst 1,7 g benzilpenicilīna)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87688A" w14:textId="77777777" w:rsidR="005C01AE" w:rsidRPr="002F4B00" w:rsidRDefault="005C01AE" w:rsidP="005C01AE">
      <w:pPr>
        <w:tabs>
          <w:tab w:val="clear" w:pos="567"/>
        </w:tabs>
        <w:spacing w:line="240" w:lineRule="auto"/>
      </w:pPr>
      <w:r w:rsidRPr="002F4B00">
        <w:t>Balta līdz dzeltenīga suspensija.</w:t>
      </w:r>
    </w:p>
    <w:p w14:paraId="346C235C" w14:textId="77777777" w:rsidR="005C01AE" w:rsidRPr="00E57A7D" w:rsidRDefault="005C01A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556CC9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0203CB05" w:rsidR="00C114FF" w:rsidRDefault="008C103A" w:rsidP="00A9226B">
      <w:pPr>
        <w:tabs>
          <w:tab w:val="clear" w:pos="567"/>
        </w:tabs>
        <w:spacing w:line="240" w:lineRule="auto"/>
        <w:rPr>
          <w:szCs w:val="24"/>
        </w:rPr>
      </w:pPr>
      <w:r w:rsidRPr="002F4B00">
        <w:rPr>
          <w:szCs w:val="24"/>
        </w:rPr>
        <w:t>Liellopi (laktējošas govis)</w:t>
      </w:r>
    </w:p>
    <w:p w14:paraId="5BBE8DC9" w14:textId="77777777" w:rsidR="008C103A" w:rsidRPr="00E57A7D" w:rsidRDefault="008C103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556CC9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92147C" w14:textId="77777777" w:rsidR="008C103A" w:rsidRPr="005872D2" w:rsidRDefault="008C103A" w:rsidP="008C103A">
      <w:pPr>
        <w:spacing w:line="240" w:lineRule="auto"/>
        <w:jc w:val="both"/>
      </w:pPr>
      <w:r w:rsidRPr="005872D2">
        <w:t>Pret benzilpenicilīnu jutīgu stafilokoku un streptokoku izraisītas tesmeņa infekcijas ārstēšanai laktējošām govīm.</w:t>
      </w:r>
    </w:p>
    <w:p w14:paraId="4FD26358" w14:textId="77777777" w:rsidR="008C103A" w:rsidRPr="00E57A7D" w:rsidRDefault="008C103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556CC9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94E2" w14:textId="77777777" w:rsidR="008C103A" w:rsidRPr="002F4B00" w:rsidRDefault="008C103A" w:rsidP="008C103A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2F4B00">
        <w:rPr>
          <w:szCs w:val="24"/>
        </w:rPr>
        <w:t>Nelietot</w:t>
      </w:r>
      <w:r>
        <w:rPr>
          <w:szCs w:val="24"/>
        </w:rPr>
        <w:t xml:space="preserve"> gadījumos</w:t>
      </w:r>
      <w:r w:rsidRPr="002F4B00">
        <w:rPr>
          <w:szCs w:val="24"/>
        </w:rPr>
        <w:t>, ja konstatēta</w:t>
      </w:r>
      <w:r>
        <w:rPr>
          <w:szCs w:val="24"/>
        </w:rPr>
        <w:t>s</w:t>
      </w:r>
      <w:r w:rsidRPr="002F4B00">
        <w:rPr>
          <w:szCs w:val="24"/>
        </w:rPr>
        <w:t>:</w:t>
      </w:r>
    </w:p>
    <w:p w14:paraId="46205221" w14:textId="77777777" w:rsidR="008C103A" w:rsidRPr="002F4B00" w:rsidRDefault="008C103A" w:rsidP="008C103A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2F4B00">
        <w:rPr>
          <w:szCs w:val="24"/>
        </w:rPr>
        <w:t>- infekcijas ar β laktamāzi veidojošiem patogēniem;</w:t>
      </w:r>
    </w:p>
    <w:p w14:paraId="60FBA663" w14:textId="61B5DAAF" w:rsidR="008C103A" w:rsidRPr="002F4B00" w:rsidRDefault="008C103A" w:rsidP="008C103A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2F4B00">
        <w:rPr>
          <w:szCs w:val="24"/>
        </w:rPr>
        <w:t>-zi</w:t>
      </w:r>
      <w:r>
        <w:rPr>
          <w:szCs w:val="24"/>
        </w:rPr>
        <w:t>n</w:t>
      </w:r>
      <w:r w:rsidRPr="002F4B00">
        <w:rPr>
          <w:szCs w:val="24"/>
        </w:rPr>
        <w:t xml:space="preserve">āma pastiprināta jutība pret </w:t>
      </w:r>
      <w:r w:rsidRPr="008C103A">
        <w:t>aktīv</w:t>
      </w:r>
      <w:r w:rsidR="00B35E85">
        <w:t>o</w:t>
      </w:r>
      <w:r w:rsidRPr="008C103A">
        <w:t xml:space="preserve"> viel</w:t>
      </w:r>
      <w:r w:rsidR="00B35E85">
        <w:t>u</w:t>
      </w:r>
      <w:r w:rsidRPr="002F4B00">
        <w:rPr>
          <w:szCs w:val="24"/>
        </w:rPr>
        <w:t xml:space="preserve">, citām β </w:t>
      </w:r>
      <w:proofErr w:type="spellStart"/>
      <w:r w:rsidRPr="002F4B00">
        <w:rPr>
          <w:szCs w:val="24"/>
        </w:rPr>
        <w:t>laktāma</w:t>
      </w:r>
      <w:proofErr w:type="spellEnd"/>
      <w:r w:rsidRPr="002F4B00">
        <w:rPr>
          <w:szCs w:val="24"/>
        </w:rPr>
        <w:t xml:space="preserve"> grupas vielām</w:t>
      </w:r>
      <w:r>
        <w:rPr>
          <w:szCs w:val="22"/>
        </w:rPr>
        <w:t xml:space="preserve">, </w:t>
      </w:r>
      <w:proofErr w:type="spellStart"/>
      <w:r>
        <w:rPr>
          <w:szCs w:val="22"/>
        </w:rPr>
        <w:t>prokaīnu</w:t>
      </w:r>
      <w:proofErr w:type="spellEnd"/>
      <w:r w:rsidRPr="002F4B00">
        <w:rPr>
          <w:szCs w:val="24"/>
        </w:rPr>
        <w:t xml:space="preserve"> vai </w:t>
      </w:r>
      <w:r w:rsidR="00B35E85">
        <w:rPr>
          <w:szCs w:val="24"/>
        </w:rPr>
        <w:t xml:space="preserve">jebkuru </w:t>
      </w:r>
      <w:r w:rsidRPr="002F4B00">
        <w:rPr>
          <w:szCs w:val="24"/>
        </w:rPr>
        <w:t xml:space="preserve">no </w:t>
      </w:r>
      <w:proofErr w:type="spellStart"/>
      <w:r w:rsidRPr="002F4B00">
        <w:rPr>
          <w:szCs w:val="24"/>
        </w:rPr>
        <w:t>palīgvielām</w:t>
      </w:r>
      <w:proofErr w:type="spellEnd"/>
      <w:r w:rsidRPr="002F4B00">
        <w:rPr>
          <w:szCs w:val="24"/>
        </w:rPr>
        <w:t>.</w:t>
      </w:r>
    </w:p>
    <w:p w14:paraId="0F5A3094" w14:textId="77777777" w:rsidR="008C103A" w:rsidRPr="00E57A7D" w:rsidRDefault="008C103A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556CC9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52B1005C" w:rsidR="00F354C5" w:rsidRPr="00E57A7D" w:rsidRDefault="00556CC9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039FF145" w14:textId="21F01432" w:rsidR="005C0923" w:rsidRPr="002F4B00" w:rsidRDefault="00B35E85" w:rsidP="005C0923">
      <w:pPr>
        <w:spacing w:line="240" w:lineRule="auto"/>
        <w:jc w:val="both"/>
      </w:pPr>
      <w:r>
        <w:t>Šo v</w:t>
      </w:r>
      <w:r w:rsidR="005C0923" w:rsidRPr="00384519">
        <w:t xml:space="preserve">eterināro </w:t>
      </w:r>
      <w:r w:rsidR="005C0923">
        <w:t>z</w:t>
      </w:r>
      <w:r w:rsidR="005C0923" w:rsidRPr="002F4B00">
        <w:t xml:space="preserve">āļu lietošana jāpamato ar ierosinātāja jutības testa rezultātiem. Ja tas nav iespējams, </w:t>
      </w:r>
      <w:r>
        <w:t xml:space="preserve"> ārstēšana</w:t>
      </w:r>
      <w:r w:rsidRPr="002F4B00">
        <w:t xml:space="preserve"> </w:t>
      </w:r>
      <w:r w:rsidR="005C0923" w:rsidRPr="002F4B00">
        <w:t xml:space="preserve">jāpamato </w:t>
      </w:r>
      <w:r>
        <w:t xml:space="preserve">ar </w:t>
      </w:r>
      <w:r w:rsidR="005C0923" w:rsidRPr="002F4B00">
        <w:t xml:space="preserve"> vietēj</w:t>
      </w:r>
      <w:r>
        <w:t>iem</w:t>
      </w:r>
      <w:r w:rsidR="005C0923" w:rsidRPr="002F4B00">
        <w:t xml:space="preserve"> (reģion</w:t>
      </w:r>
      <w:r>
        <w:t>a</w:t>
      </w:r>
      <w:r w:rsidR="005C0923" w:rsidRPr="002F4B00">
        <w:t xml:space="preserve">, </w:t>
      </w:r>
      <w:r>
        <w:t xml:space="preserve"> saimniecības</w:t>
      </w:r>
      <w:r w:rsidRPr="002F4B00">
        <w:t xml:space="preserve"> </w:t>
      </w:r>
      <w:r w:rsidR="005C0923" w:rsidRPr="002F4B00">
        <w:t>līmeņa) epidemioloģisk</w:t>
      </w:r>
      <w:r>
        <w:t xml:space="preserve">ajiem </w:t>
      </w:r>
      <w:r w:rsidR="005C0923" w:rsidRPr="002F4B00">
        <w:t xml:space="preserve"> </w:t>
      </w:r>
      <w:r>
        <w:t xml:space="preserve"> datiem</w:t>
      </w:r>
      <w:r w:rsidRPr="002F4B00">
        <w:t xml:space="preserve"> </w:t>
      </w:r>
      <w:r w:rsidR="005C0923" w:rsidRPr="002F4B00">
        <w:t xml:space="preserve">par mērķa baktērijas jutību. </w:t>
      </w:r>
      <w:r w:rsidR="005C0923" w:rsidRPr="005872D2">
        <w:t xml:space="preserve">Lietojot šīs veterinārās zāles, jāņem vērā </w:t>
      </w:r>
      <w:r w:rsidR="005C0923" w:rsidRPr="002F4B00">
        <w:t>oficiāl</w:t>
      </w:r>
      <w:r>
        <w:t>ā</w:t>
      </w:r>
      <w:r w:rsidR="005C0923" w:rsidRPr="002F4B00">
        <w:t>, valsts un reģionāl</w:t>
      </w:r>
      <w:r>
        <w:t>ā</w:t>
      </w:r>
      <w:r w:rsidR="005C0923" w:rsidRPr="005872D2">
        <w:t xml:space="preserve"> </w:t>
      </w:r>
      <w:proofErr w:type="spellStart"/>
      <w:r w:rsidRPr="005872D2">
        <w:t>anti</w:t>
      </w:r>
      <w:r>
        <w:t>mikrobiālā</w:t>
      </w:r>
      <w:proofErr w:type="spellEnd"/>
      <w:r w:rsidRPr="005872D2">
        <w:t xml:space="preserve"> </w:t>
      </w:r>
      <w:r>
        <w:t xml:space="preserve"> politika</w:t>
      </w:r>
      <w:r w:rsidR="005C0923" w:rsidRPr="005872D2">
        <w:t xml:space="preserve">. </w:t>
      </w:r>
    </w:p>
    <w:p w14:paraId="29F79645" w14:textId="280AED6A" w:rsidR="005C0923" w:rsidRPr="002F4B00" w:rsidRDefault="005C0923" w:rsidP="005C0923">
      <w:pPr>
        <w:tabs>
          <w:tab w:val="clear" w:pos="567"/>
        </w:tabs>
        <w:spacing w:line="240" w:lineRule="auto"/>
        <w:jc w:val="both"/>
      </w:pPr>
      <w:r w:rsidRPr="002F4B00">
        <w:t xml:space="preserve">Lietojot </w:t>
      </w:r>
      <w:r w:rsidR="00B35E85">
        <w:t xml:space="preserve">šīs </w:t>
      </w:r>
      <w:r w:rsidRPr="00E57A7D">
        <w:t>veterinārās</w:t>
      </w:r>
      <w:r w:rsidRPr="002F4B00">
        <w:t xml:space="preserve"> zāles </w:t>
      </w:r>
      <w:r w:rsidR="00FD58F7">
        <w:t xml:space="preserve"> atšķirīgi no</w:t>
      </w:r>
      <w:r w:rsidR="00FD58F7" w:rsidRPr="002F4B00">
        <w:t xml:space="preserve"> </w:t>
      </w:r>
      <w:r w:rsidR="00671B30" w:rsidRPr="002F4B00">
        <w:t>lietošana</w:t>
      </w:r>
      <w:r w:rsidR="00671B30">
        <w:t xml:space="preserve">s </w:t>
      </w:r>
      <w:proofErr w:type="spellStart"/>
      <w:r w:rsidR="00671B30">
        <w:t>instruckcij</w:t>
      </w:r>
      <w:r w:rsidR="00FD58F7">
        <w:t>ā</w:t>
      </w:r>
      <w:proofErr w:type="spellEnd"/>
      <w:r w:rsidR="00FD58F7">
        <w:t xml:space="preserve"> dotajiem </w:t>
      </w:r>
      <w:r w:rsidR="00671B30" w:rsidRPr="00E57A7D">
        <w:rPr>
          <w:b/>
          <w:szCs w:val="22"/>
        </w:rPr>
        <w:t xml:space="preserve"> </w:t>
      </w:r>
      <w:r w:rsidR="00FD58F7" w:rsidRPr="002F4B00">
        <w:t>norādījumiem</w:t>
      </w:r>
      <w:r w:rsidR="00FD58F7" w:rsidRPr="002F4B00" w:rsidDel="00671B30">
        <w:t xml:space="preserve"> </w:t>
      </w:r>
      <w:r w:rsidRPr="002F4B00">
        <w:t>, var paaugstināties pret benzilpenicilīnu rezistento baktēriju izplatība un iespējamās krusteniskās rezistences dēļ var samazināties ārstēšanas</w:t>
      </w:r>
      <w:r w:rsidR="00FD58F7">
        <w:t xml:space="preserve"> efektivitāte</w:t>
      </w:r>
      <w:r w:rsidRPr="002F4B00">
        <w:t xml:space="preserve"> ar citiem beta laktāma pretmikrobu līdzekļiem (penicilīni un cefalosporīni). </w:t>
      </w:r>
    </w:p>
    <w:p w14:paraId="1A4CA35E" w14:textId="4EB7CE57" w:rsidR="005C0923" w:rsidRPr="005872D2" w:rsidRDefault="005C0923" w:rsidP="005C0923">
      <w:pPr>
        <w:tabs>
          <w:tab w:val="clear" w:pos="567"/>
        </w:tabs>
        <w:spacing w:line="240" w:lineRule="auto"/>
        <w:jc w:val="both"/>
      </w:pPr>
      <w:r>
        <w:rPr>
          <w:rFonts w:cs="Arial"/>
          <w:szCs w:val="22"/>
        </w:rPr>
        <w:t>Nepieļaut</w:t>
      </w:r>
      <w:r w:rsidRPr="005872D2">
        <w:rPr>
          <w:rFonts w:cs="Arial"/>
          <w:szCs w:val="22"/>
        </w:rPr>
        <w:t xml:space="preserve"> penicilīna atliekvielu saturoš</w:t>
      </w:r>
      <w:r w:rsidRPr="00307349">
        <w:rPr>
          <w:rFonts w:cs="Arial"/>
          <w:szCs w:val="22"/>
        </w:rPr>
        <w:t>ā</w:t>
      </w:r>
      <w:r w:rsidRPr="005872D2">
        <w:rPr>
          <w:rFonts w:cs="Arial"/>
          <w:szCs w:val="22"/>
        </w:rPr>
        <w:t xml:space="preserve"> piena iz</w:t>
      </w:r>
      <w:r>
        <w:rPr>
          <w:rFonts w:cs="Arial"/>
          <w:szCs w:val="22"/>
        </w:rPr>
        <w:t>ēdināšanu</w:t>
      </w:r>
      <w:r w:rsidRPr="005872D2">
        <w:rPr>
          <w:rFonts w:cs="Arial"/>
          <w:szCs w:val="22"/>
        </w:rPr>
        <w:t xml:space="preserve"> teļiem</w:t>
      </w:r>
      <w:r>
        <w:rPr>
          <w:rFonts w:cs="Arial"/>
          <w:szCs w:val="22"/>
        </w:rPr>
        <w:t>,</w:t>
      </w:r>
      <w:r w:rsidRPr="005872D2">
        <w:rPr>
          <w:rFonts w:cs="Arial"/>
          <w:szCs w:val="22"/>
        </w:rPr>
        <w:t xml:space="preserve"> līdz pat piena lietošanas ierobežojuma perioda beigām (izņemot jaunpiena fāzē), jo tas var </w:t>
      </w:r>
      <w:r>
        <w:rPr>
          <w:rFonts w:cs="Arial"/>
          <w:szCs w:val="22"/>
        </w:rPr>
        <w:t xml:space="preserve">izveidot </w:t>
      </w:r>
      <w:r w:rsidR="00FD58F7">
        <w:rPr>
          <w:rFonts w:cs="Arial"/>
          <w:szCs w:val="22"/>
        </w:rPr>
        <w:t xml:space="preserve"> </w:t>
      </w:r>
      <w:proofErr w:type="spellStart"/>
      <w:r w:rsidR="00FD58F7">
        <w:rPr>
          <w:rFonts w:cs="Arial"/>
          <w:szCs w:val="22"/>
        </w:rPr>
        <w:t>antimikrobiālo</w:t>
      </w:r>
      <w:proofErr w:type="spellEnd"/>
      <w:r w:rsidR="00FD58F7">
        <w:rPr>
          <w:rFonts w:cs="Arial"/>
          <w:szCs w:val="22"/>
        </w:rPr>
        <w:t xml:space="preserve"> rezistenci</w:t>
      </w:r>
      <w:r w:rsidRPr="005872D2">
        <w:rPr>
          <w:rFonts w:cs="Arial"/>
          <w:szCs w:val="22"/>
        </w:rPr>
        <w:t xml:space="preserve"> baktērij</w:t>
      </w:r>
      <w:r w:rsidR="00FD58F7">
        <w:rPr>
          <w:rFonts w:cs="Arial"/>
          <w:szCs w:val="22"/>
        </w:rPr>
        <w:t>ām</w:t>
      </w:r>
      <w:r w:rsidRPr="005872D2">
        <w:rPr>
          <w:rFonts w:cs="Arial"/>
          <w:szCs w:val="22"/>
        </w:rPr>
        <w:t xml:space="preserve"> teļu zarnu </w:t>
      </w:r>
      <w:proofErr w:type="spellStart"/>
      <w:r w:rsidRPr="005872D2">
        <w:rPr>
          <w:rFonts w:cs="Arial"/>
          <w:szCs w:val="22"/>
        </w:rPr>
        <w:t>mikro</w:t>
      </w:r>
      <w:r>
        <w:rPr>
          <w:rFonts w:cs="Arial"/>
          <w:szCs w:val="22"/>
        </w:rPr>
        <w:t>florā</w:t>
      </w:r>
      <w:proofErr w:type="spellEnd"/>
      <w:r w:rsidRPr="005872D2">
        <w:rPr>
          <w:rFonts w:cs="Arial"/>
          <w:szCs w:val="22"/>
        </w:rPr>
        <w:t xml:space="preserve"> un palielināt šo baktēriju izplatīšanos ar fekālijām.</w:t>
      </w:r>
    </w:p>
    <w:p w14:paraId="09241FDF" w14:textId="77777777" w:rsidR="005C0923" w:rsidRPr="002F4B00" w:rsidRDefault="005C0923" w:rsidP="005C0923">
      <w:pPr>
        <w:tabs>
          <w:tab w:val="clear" w:pos="567"/>
        </w:tabs>
        <w:spacing w:line="240" w:lineRule="auto"/>
        <w:jc w:val="both"/>
      </w:pPr>
    </w:p>
    <w:p w14:paraId="49E775DE" w14:textId="69CD7BD9" w:rsidR="005C0923" w:rsidRPr="00E73B5F" w:rsidRDefault="005C0923" w:rsidP="005C0923">
      <w:pPr>
        <w:tabs>
          <w:tab w:val="clear" w:pos="567"/>
        </w:tabs>
        <w:spacing w:line="240" w:lineRule="auto"/>
        <w:jc w:val="both"/>
      </w:pPr>
      <w:r>
        <w:t>Rīkoties</w:t>
      </w:r>
      <w:r w:rsidRPr="002F4B00">
        <w:t xml:space="preserve"> uzmanīgi, ja</w:t>
      </w:r>
      <w:r w:rsidR="00FD58F7">
        <w:t xml:space="preserve"> šīs</w:t>
      </w:r>
      <w:r w:rsidRPr="002F4B00">
        <w:t xml:space="preserve"> </w:t>
      </w:r>
      <w:r w:rsidRPr="00E57A7D">
        <w:t>veterinārās</w:t>
      </w:r>
      <w:r w:rsidRPr="002F4B00">
        <w:t xml:space="preserve"> zāles tiek lietotas smaga tesmeņa ceturkšņa iekaisuma, piena vadu pietūkuma un/vai aizsprostojuma ar detrītu gadījumā. Ārstēšanu var pārtraukt priekšlaicīgi tikai pēc konsultācijas ar veterinārārstu, jo tas var izraisīt rezistentu baktēriju celmu veidošanos.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5120D829" w:rsidR="00F354C5" w:rsidRPr="00E57A7D" w:rsidRDefault="00556CC9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2364C343" w14:textId="75CBB12E" w:rsidR="005C0923" w:rsidRPr="002F4B00" w:rsidRDefault="005C0923" w:rsidP="005C0923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2F4B00">
        <w:rPr>
          <w:szCs w:val="24"/>
        </w:rPr>
        <w:t xml:space="preserve">Penicilīns un cefalosporīni var izraisīt pastiprinātu jutību (alerģiju) pēc injekcijas, ieelpošanas, norīšanas un saskares ar ādu. Pastiprināta jutība pret penicilīnu var izraisīt </w:t>
      </w:r>
      <w:r w:rsidR="00FD58F7">
        <w:rPr>
          <w:szCs w:val="24"/>
        </w:rPr>
        <w:t xml:space="preserve"> krustenisku </w:t>
      </w:r>
      <w:r w:rsidRPr="002F4B00">
        <w:rPr>
          <w:szCs w:val="24"/>
        </w:rPr>
        <w:t xml:space="preserve">reakciju ar cefalosporīniem un otrādi. Dažkārt iespējamas nopietnas alerģiskas reakcijas uz šīm vielām. </w:t>
      </w:r>
    </w:p>
    <w:p w14:paraId="6BA3AB5E" w14:textId="76D409CF" w:rsidR="005C0923" w:rsidRPr="002F4B00" w:rsidRDefault="005C0923" w:rsidP="005C0923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2F4B00">
        <w:rPr>
          <w:szCs w:val="24"/>
        </w:rPr>
        <w:t xml:space="preserve">Personām ar pastiprinātu jutību pret penicilīniem vai cefalosporīniem </w:t>
      </w:r>
      <w:r w:rsidR="00FD58F7">
        <w:rPr>
          <w:szCs w:val="24"/>
        </w:rPr>
        <w:t xml:space="preserve"> jāizvairās</w:t>
      </w:r>
      <w:r w:rsidRPr="002F4B00">
        <w:rPr>
          <w:szCs w:val="24"/>
        </w:rPr>
        <w:t xml:space="preserve"> no saskares ar šīm veterinārajām zālēm.</w:t>
      </w:r>
    </w:p>
    <w:p w14:paraId="00F220AD" w14:textId="0D5624F8" w:rsidR="005C0923" w:rsidRPr="002F4B00" w:rsidRDefault="005C0923" w:rsidP="005C0923">
      <w:pPr>
        <w:tabs>
          <w:tab w:val="clear" w:pos="567"/>
        </w:tabs>
        <w:autoSpaceDE w:val="0"/>
        <w:spacing w:line="240" w:lineRule="auto"/>
        <w:jc w:val="both"/>
        <w:rPr>
          <w:szCs w:val="24"/>
        </w:rPr>
      </w:pPr>
      <w:r w:rsidRPr="002F4B00">
        <w:rPr>
          <w:szCs w:val="24"/>
        </w:rPr>
        <w:lastRenderedPageBreak/>
        <w:t xml:space="preserve">Ar šīm veterinārajām zālēm rīkoties ļoti uzmanīgi, lai </w:t>
      </w:r>
      <w:r w:rsidR="003E4EE4">
        <w:rPr>
          <w:szCs w:val="24"/>
        </w:rPr>
        <w:t>izvairītos no to</w:t>
      </w:r>
      <w:r w:rsidRPr="002F4B00">
        <w:rPr>
          <w:szCs w:val="24"/>
        </w:rPr>
        <w:t xml:space="preserve"> nejauš</w:t>
      </w:r>
      <w:r w:rsidR="003E4EE4">
        <w:rPr>
          <w:szCs w:val="24"/>
        </w:rPr>
        <w:t>as</w:t>
      </w:r>
      <w:r w:rsidRPr="002F4B00">
        <w:rPr>
          <w:szCs w:val="24"/>
        </w:rPr>
        <w:t xml:space="preserve"> saskar</w:t>
      </w:r>
      <w:r w:rsidR="003E4EE4">
        <w:rPr>
          <w:szCs w:val="24"/>
        </w:rPr>
        <w:t>es</w:t>
      </w:r>
      <w:r w:rsidRPr="002F4B00">
        <w:rPr>
          <w:szCs w:val="24"/>
        </w:rPr>
        <w:t xml:space="preserve"> ar ādu vai acīm. </w:t>
      </w:r>
      <w:r w:rsidRPr="003008D0">
        <w:rPr>
          <w:szCs w:val="24"/>
        </w:rPr>
        <w:t xml:space="preserve">Personām, kurām pēc saskares ar šīm veterinārajām zālēm rodas reakcija, turpmāk jāizvairās no saskares ar šīm veterinārajām zālēm (un citiem penicilīnu un </w:t>
      </w:r>
      <w:proofErr w:type="spellStart"/>
      <w:r w:rsidRPr="003008D0">
        <w:rPr>
          <w:szCs w:val="24"/>
        </w:rPr>
        <w:t>cefalosporīnu</w:t>
      </w:r>
      <w:proofErr w:type="spellEnd"/>
      <w:r w:rsidRPr="003008D0">
        <w:rPr>
          <w:szCs w:val="24"/>
        </w:rPr>
        <w:t xml:space="preserve"> saturoš</w:t>
      </w:r>
      <w:r w:rsidR="003E4EE4">
        <w:rPr>
          <w:szCs w:val="24"/>
        </w:rPr>
        <w:t>ā</w:t>
      </w:r>
      <w:r w:rsidRPr="003008D0">
        <w:rPr>
          <w:szCs w:val="24"/>
        </w:rPr>
        <w:t xml:space="preserve">m </w:t>
      </w:r>
      <w:r w:rsidR="003E4EE4">
        <w:rPr>
          <w:szCs w:val="24"/>
        </w:rPr>
        <w:t xml:space="preserve"> zālēm</w:t>
      </w:r>
      <w:r w:rsidRPr="003008D0">
        <w:rPr>
          <w:szCs w:val="24"/>
        </w:rPr>
        <w:t>).</w:t>
      </w:r>
    </w:p>
    <w:p w14:paraId="63DC3322" w14:textId="141D453A" w:rsidR="005C0923" w:rsidRPr="002F4B00" w:rsidRDefault="003E4EE4" w:rsidP="005C092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color w:val="000000"/>
          <w:szCs w:val="24"/>
        </w:rPr>
        <w:t xml:space="preserve"> Rīkojoties </w:t>
      </w:r>
      <w:r w:rsidR="005C0923" w:rsidRPr="003008D0">
        <w:rPr>
          <w:color w:val="000000"/>
          <w:szCs w:val="24"/>
        </w:rPr>
        <w:t xml:space="preserve">ar </w:t>
      </w:r>
      <w:r>
        <w:rPr>
          <w:color w:val="000000"/>
          <w:szCs w:val="24"/>
        </w:rPr>
        <w:t xml:space="preserve">šīm </w:t>
      </w:r>
      <w:r w:rsidR="005C0923" w:rsidRPr="003008D0">
        <w:rPr>
          <w:color w:val="000000"/>
          <w:szCs w:val="24"/>
        </w:rPr>
        <w:t>veterinārajām zālēm vai ievadot tās, lieto</w:t>
      </w:r>
      <w:r>
        <w:rPr>
          <w:color w:val="000000"/>
          <w:szCs w:val="24"/>
        </w:rPr>
        <w:t>t</w:t>
      </w:r>
      <w:r w:rsidR="005C0923" w:rsidRPr="003008D0">
        <w:rPr>
          <w:color w:val="000000"/>
          <w:szCs w:val="24"/>
        </w:rPr>
        <w:t xml:space="preserve"> individuāl</w:t>
      </w:r>
      <w:r>
        <w:rPr>
          <w:color w:val="000000"/>
          <w:szCs w:val="24"/>
        </w:rPr>
        <w:t xml:space="preserve">os </w:t>
      </w:r>
      <w:r w:rsidR="005C0923" w:rsidRPr="003008D0">
        <w:rPr>
          <w:color w:val="000000"/>
          <w:szCs w:val="24"/>
        </w:rPr>
        <w:t xml:space="preserve"> aizsardzības līdzekļ</w:t>
      </w:r>
      <w:r>
        <w:rPr>
          <w:color w:val="000000"/>
          <w:szCs w:val="24"/>
        </w:rPr>
        <w:t>us</w:t>
      </w:r>
      <w:r w:rsidR="005C0923" w:rsidRPr="003008D0">
        <w:rPr>
          <w:color w:val="000000"/>
          <w:szCs w:val="24"/>
        </w:rPr>
        <w:t xml:space="preserve">, kas </w:t>
      </w:r>
      <w:r>
        <w:rPr>
          <w:color w:val="000000"/>
          <w:szCs w:val="24"/>
        </w:rPr>
        <w:t xml:space="preserve"> ietver</w:t>
      </w:r>
      <w:r w:rsidR="005C0923" w:rsidRPr="003008D0">
        <w:rPr>
          <w:color w:val="000000"/>
          <w:szCs w:val="24"/>
        </w:rPr>
        <w:t xml:space="preserve"> no cimd</w:t>
      </w:r>
      <w:r>
        <w:rPr>
          <w:color w:val="000000"/>
          <w:szCs w:val="24"/>
        </w:rPr>
        <w:t>us</w:t>
      </w:r>
      <w:r w:rsidR="005C0923" w:rsidRPr="003008D0">
        <w:rPr>
          <w:color w:val="000000"/>
          <w:szCs w:val="24"/>
        </w:rPr>
        <w:t>.</w:t>
      </w:r>
      <w:r w:rsidR="005C0923" w:rsidRPr="002F4B00">
        <w:rPr>
          <w:color w:val="000000"/>
        </w:rPr>
        <w:t xml:space="preserve"> </w:t>
      </w:r>
      <w:r w:rsidR="005C0923" w:rsidRPr="002F4B00">
        <w:rPr>
          <w:szCs w:val="24"/>
        </w:rPr>
        <w:t xml:space="preserve">Pēc </w:t>
      </w:r>
      <w:r>
        <w:rPr>
          <w:szCs w:val="24"/>
        </w:rPr>
        <w:t>rīkošanās ar šīm veterinārajām zālēm</w:t>
      </w:r>
      <w:r w:rsidRPr="002F4B00">
        <w:rPr>
          <w:szCs w:val="24"/>
        </w:rPr>
        <w:t xml:space="preserve"> </w:t>
      </w:r>
      <w:r w:rsidR="005C0923" w:rsidRPr="002F4B00">
        <w:rPr>
          <w:szCs w:val="24"/>
        </w:rPr>
        <w:t xml:space="preserve">mazgāt </w:t>
      </w:r>
      <w:r>
        <w:rPr>
          <w:szCs w:val="24"/>
        </w:rPr>
        <w:t xml:space="preserve"> skarto ādas apvidu</w:t>
      </w:r>
      <w:r w:rsidR="005C0923" w:rsidRPr="002F4B00">
        <w:rPr>
          <w:szCs w:val="24"/>
        </w:rPr>
        <w:t xml:space="preserve">. </w:t>
      </w:r>
      <w:r w:rsidR="005C0923" w:rsidRPr="002F4B00">
        <w:t>Ja notikusi nejauša nokļūšana acīs, skalot tās ar lielu daudzumu ūdens.</w:t>
      </w:r>
    </w:p>
    <w:p w14:paraId="11A29897" w14:textId="735D6520" w:rsidR="005C0923" w:rsidRPr="005872D2" w:rsidRDefault="005C0923" w:rsidP="005C0923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3008D0">
        <w:rPr>
          <w:szCs w:val="24"/>
        </w:rPr>
        <w:t xml:space="preserve">Ja pēc </w:t>
      </w:r>
      <w:r w:rsidR="003E4EE4">
        <w:rPr>
          <w:szCs w:val="24"/>
        </w:rPr>
        <w:t xml:space="preserve"> saskares ar šīm veterinārajām zālēm </w:t>
      </w:r>
      <w:r w:rsidRPr="003008D0">
        <w:rPr>
          <w:szCs w:val="24"/>
        </w:rPr>
        <w:t>rodas</w:t>
      </w:r>
      <w:r w:rsidR="003E4EE4">
        <w:rPr>
          <w:szCs w:val="24"/>
        </w:rPr>
        <w:t xml:space="preserve"> tādi</w:t>
      </w:r>
      <w:r w:rsidRPr="003008D0">
        <w:rPr>
          <w:szCs w:val="24"/>
        </w:rPr>
        <w:t xml:space="preserve"> simptomi</w:t>
      </w:r>
      <w:r w:rsidR="003E4EE4">
        <w:rPr>
          <w:szCs w:val="24"/>
        </w:rPr>
        <w:t xml:space="preserve"> kā</w:t>
      </w:r>
      <w:r w:rsidRPr="003008D0">
        <w:rPr>
          <w:szCs w:val="24"/>
        </w:rPr>
        <w:t xml:space="preserve">, piemēram, </w:t>
      </w:r>
      <w:r w:rsidR="003E4EE4">
        <w:rPr>
          <w:szCs w:val="24"/>
        </w:rPr>
        <w:t xml:space="preserve">izsitumi uz </w:t>
      </w:r>
      <w:r w:rsidRPr="003008D0">
        <w:rPr>
          <w:szCs w:val="24"/>
        </w:rPr>
        <w:t>ādas, meklēt medicīnisk</w:t>
      </w:r>
      <w:r w:rsidR="003E4EE4">
        <w:rPr>
          <w:szCs w:val="24"/>
        </w:rPr>
        <w:t>o</w:t>
      </w:r>
      <w:r w:rsidRPr="003008D0">
        <w:rPr>
          <w:szCs w:val="24"/>
        </w:rPr>
        <w:t xml:space="preserve"> palīdzību un </w:t>
      </w:r>
      <w:r w:rsidR="003E4EE4">
        <w:rPr>
          <w:szCs w:val="24"/>
        </w:rPr>
        <w:t xml:space="preserve"> uzrādīt </w:t>
      </w:r>
      <w:r w:rsidRPr="003008D0">
        <w:rPr>
          <w:szCs w:val="24"/>
        </w:rPr>
        <w:t xml:space="preserve">lietošanas </w:t>
      </w:r>
      <w:r w:rsidR="003E4EE4">
        <w:rPr>
          <w:szCs w:val="24"/>
        </w:rPr>
        <w:t xml:space="preserve"> instrukciju</w:t>
      </w:r>
      <w:r w:rsidRPr="003008D0">
        <w:rPr>
          <w:szCs w:val="24"/>
        </w:rPr>
        <w:t xml:space="preserve"> vai </w:t>
      </w:r>
      <w:r w:rsidR="003E4EE4">
        <w:rPr>
          <w:szCs w:val="24"/>
        </w:rPr>
        <w:t xml:space="preserve">iepakojuma marķējumu </w:t>
      </w:r>
      <w:r w:rsidR="003E4EE4" w:rsidRPr="003008D0">
        <w:rPr>
          <w:szCs w:val="24"/>
        </w:rPr>
        <w:t>ārstam</w:t>
      </w:r>
      <w:r w:rsidRPr="003008D0">
        <w:rPr>
          <w:szCs w:val="24"/>
        </w:rPr>
        <w:t>.</w:t>
      </w:r>
      <w:r w:rsidRPr="002F4B00">
        <w:rPr>
          <w:szCs w:val="24"/>
        </w:rPr>
        <w:t xml:space="preserve"> Ja rodas tādi nopietni simptomi kā sejas, lūpu vai acu pietūkums vai apgrūtināta elpošana, nekavējoties meklēt medicīnisko palīdzīb</w:t>
      </w:r>
      <w:r w:rsidR="003E4EE4">
        <w:rPr>
          <w:szCs w:val="24"/>
        </w:rPr>
        <w:t>u</w:t>
      </w:r>
      <w:r w:rsidRPr="002F4B00">
        <w:rPr>
          <w:szCs w:val="24"/>
        </w:rPr>
        <w:t>.</w:t>
      </w:r>
    </w:p>
    <w:p w14:paraId="261EF3FF" w14:textId="3733AE5B" w:rsidR="002F6DAA" w:rsidRPr="00E57A7D" w:rsidRDefault="005C0923" w:rsidP="005C0923">
      <w:pPr>
        <w:rPr>
          <w:szCs w:val="22"/>
          <w:u w:val="single"/>
        </w:rPr>
      </w:pPr>
      <w:r w:rsidRPr="00307349">
        <w:rPr>
          <w:szCs w:val="24"/>
        </w:rPr>
        <w:t>Pēc</w:t>
      </w:r>
      <w:r w:rsidR="003E4EE4">
        <w:rPr>
          <w:szCs w:val="24"/>
        </w:rPr>
        <w:t xml:space="preserve"> rīkošanās ar šīm veterinārajām</w:t>
      </w:r>
      <w:r>
        <w:rPr>
          <w:szCs w:val="24"/>
        </w:rPr>
        <w:t xml:space="preserve"> zā</w:t>
      </w:r>
      <w:r w:rsidR="003E4EE4">
        <w:rPr>
          <w:szCs w:val="24"/>
        </w:rPr>
        <w:t xml:space="preserve">lēm </w:t>
      </w:r>
      <w:r w:rsidRPr="00307349">
        <w:rPr>
          <w:szCs w:val="24"/>
        </w:rPr>
        <w:t xml:space="preserve"> mazgāt rokas.</w:t>
      </w:r>
    </w:p>
    <w:p w14:paraId="48B145D0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D013DA" w14:textId="7B934743" w:rsidR="005B1FD0" w:rsidRPr="00E57A7D" w:rsidRDefault="00556CC9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="00E000D6">
        <w:rPr>
          <w:szCs w:val="22"/>
          <w:u w:val="single"/>
        </w:rPr>
        <w:t xml:space="preserve"> </w:t>
      </w:r>
      <w:r w:rsidR="00E000D6" w:rsidRPr="00E57A7D">
        <w:rPr>
          <w:szCs w:val="22"/>
          <w:u w:val="single"/>
        </w:rPr>
        <w:t>un laktācija</w:t>
      </w:r>
      <w:r w:rsidRPr="00E57A7D">
        <w:t>:</w:t>
      </w:r>
    </w:p>
    <w:p w14:paraId="7096837C" w14:textId="23484D50" w:rsidR="005B1FD0" w:rsidRPr="00E57A7D" w:rsidRDefault="00E000D6" w:rsidP="005B1FD0">
      <w:pPr>
        <w:tabs>
          <w:tab w:val="clear" w:pos="567"/>
        </w:tabs>
        <w:spacing w:line="240" w:lineRule="auto"/>
        <w:rPr>
          <w:szCs w:val="22"/>
        </w:rPr>
      </w:pPr>
      <w:r w:rsidRPr="002F4B00">
        <w:t>Lietot tikai pēc ārstējošā veterinārārsta ieguvuma un riska attiecības izvērtēšanas.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05EE0570" w:rsidR="005B1FD0" w:rsidRPr="00E57A7D" w:rsidRDefault="00556CC9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9F0B46D" w14:textId="1EAC7C6B" w:rsidR="00E000D6" w:rsidRPr="002F4B00" w:rsidRDefault="00E000D6" w:rsidP="00E000D6">
      <w:pPr>
        <w:tabs>
          <w:tab w:val="clear" w:pos="567"/>
        </w:tabs>
        <w:spacing w:line="240" w:lineRule="auto"/>
        <w:jc w:val="both"/>
        <w:rPr>
          <w:rFonts w:cs="Arial"/>
          <w:szCs w:val="22"/>
        </w:rPr>
      </w:pPr>
      <w:r w:rsidRPr="002F4B00">
        <w:rPr>
          <w:szCs w:val="22"/>
        </w:rPr>
        <w:t>Iespējams antagonisms pret antibiotikām un ķīmijterapiju</w:t>
      </w:r>
      <w:r>
        <w:rPr>
          <w:szCs w:val="22"/>
        </w:rPr>
        <w:t xml:space="preserve"> ar strauju </w:t>
      </w:r>
      <w:r w:rsidRPr="002F4B00">
        <w:rPr>
          <w:szCs w:val="22"/>
        </w:rPr>
        <w:t xml:space="preserve">bakteriostatisku iedarbību. Penicilīni var pastiprināt </w:t>
      </w:r>
      <w:proofErr w:type="spellStart"/>
      <w:r w:rsidRPr="002F4B00">
        <w:rPr>
          <w:szCs w:val="22"/>
        </w:rPr>
        <w:t>aminoglikozīdu</w:t>
      </w:r>
      <w:proofErr w:type="spellEnd"/>
      <w:r w:rsidRPr="002F4B00">
        <w:rPr>
          <w:szCs w:val="22"/>
        </w:rPr>
        <w:t xml:space="preserve"> iedarbī</w:t>
      </w:r>
      <w:r w:rsidR="00E4346F">
        <w:rPr>
          <w:szCs w:val="22"/>
        </w:rPr>
        <w:t>gum</w:t>
      </w:r>
      <w:r w:rsidRPr="002F4B00">
        <w:rPr>
          <w:szCs w:val="22"/>
        </w:rPr>
        <w:t xml:space="preserve">u. </w:t>
      </w:r>
    </w:p>
    <w:p w14:paraId="52469AB4" w14:textId="03BB4344" w:rsidR="00E000D6" w:rsidRPr="002F4B00" w:rsidRDefault="00E000D6" w:rsidP="00E000D6">
      <w:pPr>
        <w:tabs>
          <w:tab w:val="clear" w:pos="567"/>
        </w:tabs>
        <w:spacing w:line="240" w:lineRule="auto"/>
        <w:jc w:val="both"/>
        <w:rPr>
          <w:iCs/>
        </w:rPr>
      </w:pPr>
      <w:r w:rsidRPr="002F4B00">
        <w:rPr>
          <w:rFonts w:cs="Arial"/>
          <w:szCs w:val="22"/>
        </w:rPr>
        <w:t xml:space="preserve">Iespējamās nesaderības dēļ </w:t>
      </w:r>
      <w:r w:rsidR="00D9040E">
        <w:rPr>
          <w:rFonts w:cs="Arial"/>
          <w:szCs w:val="22"/>
        </w:rPr>
        <w:t xml:space="preserve"> ne</w:t>
      </w:r>
      <w:r w:rsidR="00D9040E" w:rsidRPr="002F4B00">
        <w:rPr>
          <w:rFonts w:cs="Arial"/>
          <w:szCs w:val="22"/>
        </w:rPr>
        <w:t>kombin</w:t>
      </w:r>
      <w:r w:rsidR="00D9040E">
        <w:rPr>
          <w:rFonts w:cs="Arial"/>
          <w:szCs w:val="22"/>
        </w:rPr>
        <w:t>ēt</w:t>
      </w:r>
      <w:r w:rsidR="00D9040E" w:rsidRPr="002F4B00">
        <w:rPr>
          <w:rFonts w:cs="Arial"/>
          <w:szCs w:val="22"/>
        </w:rPr>
        <w:t xml:space="preserve"> </w:t>
      </w:r>
      <w:r w:rsidRPr="002F4B00">
        <w:rPr>
          <w:rFonts w:cs="Arial"/>
          <w:szCs w:val="22"/>
        </w:rPr>
        <w:t xml:space="preserve">ar citām </w:t>
      </w:r>
      <w:r w:rsidRPr="00E57A7D">
        <w:t>veterinārajām</w:t>
      </w:r>
      <w:r w:rsidRPr="002F4B00">
        <w:rPr>
          <w:rFonts w:cs="Arial"/>
          <w:szCs w:val="22"/>
        </w:rPr>
        <w:t xml:space="preserve"> zālēm ievadīšanai tesmenī.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73930759" w:rsidR="005B1FD0" w:rsidRPr="00E57A7D" w:rsidRDefault="00556CC9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A3ABBF5" w14:textId="0EFEEAB9" w:rsidR="00E000D6" w:rsidRPr="002F4B00" w:rsidRDefault="00E000D6" w:rsidP="00E000D6">
      <w:pPr>
        <w:tabs>
          <w:tab w:val="clear" w:pos="567"/>
        </w:tabs>
        <w:spacing w:line="240" w:lineRule="auto"/>
        <w:rPr>
          <w:szCs w:val="24"/>
        </w:rPr>
      </w:pPr>
      <w:r w:rsidRPr="002F4B00">
        <w:rPr>
          <w:szCs w:val="24"/>
        </w:rPr>
        <w:t xml:space="preserve">Tā kā nav veikti saderības pētījumi, </w:t>
      </w:r>
      <w:r w:rsidR="00D9040E">
        <w:rPr>
          <w:szCs w:val="24"/>
        </w:rPr>
        <w:t xml:space="preserve">nelietot </w:t>
      </w:r>
      <w:r w:rsidRPr="002F4B00">
        <w:rPr>
          <w:szCs w:val="24"/>
        </w:rPr>
        <w:t>šīs veterinārās zāles maisījumā ar citām veterinārajām zālēm.</w:t>
      </w: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4A5142DF" w:rsidR="00C114FF" w:rsidRPr="00E57A7D" w:rsidRDefault="00556CC9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C26FA3">
        <w:t xml:space="preserve"> Blakusparādības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7DFF57" w14:textId="27733B96" w:rsidR="00F520FE" w:rsidRPr="00E57A7D" w:rsidRDefault="00D44B06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2F4B00">
        <w:rPr>
          <w:szCs w:val="24"/>
        </w:rPr>
        <w:t>Liellopi (laktējošas govis)</w:t>
      </w:r>
      <w:r>
        <w:rPr>
          <w:szCs w:val="24"/>
        </w:rPr>
        <w:t>:</w:t>
      </w:r>
    </w:p>
    <w:p w14:paraId="1CC22BD7" w14:textId="77777777" w:rsidR="00D44B06" w:rsidRPr="00E57A7D" w:rsidRDefault="00D44B06" w:rsidP="00D44B06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014161" w14:paraId="1197B75A" w14:textId="77777777" w:rsidTr="00CE65D6">
        <w:trPr>
          <w:trHeight w:val="1150"/>
        </w:trPr>
        <w:tc>
          <w:tcPr>
            <w:tcW w:w="5000" w:type="pct"/>
          </w:tcPr>
          <w:p w14:paraId="2117C686" w14:textId="77777777" w:rsidR="00014161" w:rsidRPr="00014161" w:rsidRDefault="00014161" w:rsidP="00781002">
            <w:pPr>
              <w:spacing w:before="60" w:after="60"/>
              <w:rPr>
                <w:b/>
                <w:bCs/>
                <w:szCs w:val="22"/>
              </w:rPr>
            </w:pPr>
            <w:r w:rsidRPr="00014161">
              <w:rPr>
                <w:b/>
                <w:bCs/>
              </w:rPr>
              <w:t>Reti</w:t>
            </w:r>
          </w:p>
          <w:p w14:paraId="5E75AB14" w14:textId="77777777" w:rsidR="00014161" w:rsidRPr="00D01DC9" w:rsidRDefault="00014161" w:rsidP="00014161">
            <w:pPr>
              <w:spacing w:before="60" w:after="60" w:line="360" w:lineRule="auto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  <w:p w14:paraId="371DE99B" w14:textId="63311241" w:rsidR="00014161" w:rsidRPr="00D01DC9" w:rsidRDefault="00014161" w:rsidP="00014161">
            <w:pPr>
              <w:spacing w:before="60" w:after="60" w:line="360" w:lineRule="auto"/>
              <w:rPr>
                <w:szCs w:val="22"/>
              </w:rPr>
            </w:pPr>
            <w:r w:rsidRPr="00B73F66">
              <w:rPr>
                <w:iCs/>
                <w:szCs w:val="22"/>
              </w:rPr>
              <w:t>Anafilaktiska reakcija</w:t>
            </w:r>
            <w:r>
              <w:rPr>
                <w:iCs/>
                <w:szCs w:val="22"/>
              </w:rPr>
              <w:t xml:space="preserve"> (</w:t>
            </w:r>
            <w:r w:rsidRPr="00D01DC9">
              <w:rPr>
                <w:iCs/>
                <w:szCs w:val="22"/>
              </w:rPr>
              <w:t>smaga alerģiska reakcija</w:t>
            </w:r>
            <w:r>
              <w:rPr>
                <w:iCs/>
                <w:szCs w:val="22"/>
              </w:rPr>
              <w:t>)</w:t>
            </w:r>
            <w:r w:rsidRPr="00B73F66">
              <w:rPr>
                <w:iCs/>
                <w:szCs w:val="22"/>
                <w:vertAlign w:val="superscript"/>
              </w:rPr>
              <w:t>1</w:t>
            </w:r>
          </w:p>
        </w:tc>
      </w:tr>
      <w:tr w:rsidR="00014161" w14:paraId="49F4047A" w14:textId="77777777" w:rsidTr="00E9106A">
        <w:trPr>
          <w:trHeight w:val="1150"/>
        </w:trPr>
        <w:tc>
          <w:tcPr>
            <w:tcW w:w="5000" w:type="pct"/>
          </w:tcPr>
          <w:p w14:paraId="4D4B5907" w14:textId="77777777" w:rsidR="00014161" w:rsidRPr="00014161" w:rsidRDefault="00014161" w:rsidP="00781002">
            <w:pPr>
              <w:spacing w:before="60" w:after="60"/>
              <w:rPr>
                <w:b/>
                <w:bCs/>
              </w:rPr>
            </w:pPr>
            <w:r w:rsidRPr="00014161">
              <w:rPr>
                <w:b/>
                <w:bCs/>
              </w:rPr>
              <w:t>Biežums nav zināms</w:t>
            </w:r>
          </w:p>
          <w:p w14:paraId="07FB16C3" w14:textId="77777777" w:rsidR="00014161" w:rsidRPr="00D01DC9" w:rsidRDefault="00014161" w:rsidP="00014161">
            <w:pPr>
              <w:spacing w:before="60" w:after="60" w:line="360" w:lineRule="auto"/>
              <w:rPr>
                <w:szCs w:val="22"/>
              </w:rPr>
            </w:pPr>
            <w:r w:rsidRPr="00603CAF">
              <w:t>(nevar noteikt pēc pieejamajiem datiem):</w:t>
            </w:r>
          </w:p>
          <w:p w14:paraId="34660C56" w14:textId="46A4ED63" w:rsidR="00014161" w:rsidRPr="00D01DC9" w:rsidRDefault="00014161" w:rsidP="00014161">
            <w:pPr>
              <w:spacing w:before="60" w:after="60" w:line="360" w:lineRule="auto"/>
              <w:rPr>
                <w:szCs w:val="22"/>
              </w:rPr>
            </w:pPr>
            <w:r w:rsidRPr="00B73F66">
              <w:rPr>
                <w:iCs/>
                <w:szCs w:val="22"/>
              </w:rPr>
              <w:t>Alerģiska reakcija</w:t>
            </w:r>
            <w:r w:rsidRPr="00B73F66">
              <w:rPr>
                <w:iCs/>
                <w:szCs w:val="22"/>
                <w:vertAlign w:val="superscript"/>
              </w:rPr>
              <w:t>2</w:t>
            </w:r>
            <w:r>
              <w:rPr>
                <w:iCs/>
                <w:szCs w:val="22"/>
              </w:rPr>
              <w:t xml:space="preserve">, </w:t>
            </w:r>
            <w:r w:rsidRPr="00B73F66">
              <w:rPr>
                <w:iCs/>
                <w:szCs w:val="22"/>
              </w:rPr>
              <w:t>anafilaktiskais šoks</w:t>
            </w:r>
            <w:r w:rsidRPr="00B73F66">
              <w:rPr>
                <w:iCs/>
                <w:szCs w:val="22"/>
                <w:vertAlign w:val="superscript"/>
              </w:rPr>
              <w:t>2</w:t>
            </w:r>
            <w:r>
              <w:rPr>
                <w:iCs/>
                <w:szCs w:val="22"/>
              </w:rPr>
              <w:t xml:space="preserve">, </w:t>
            </w:r>
            <w:r w:rsidRPr="00B73F66">
              <w:rPr>
                <w:iCs/>
                <w:szCs w:val="22"/>
              </w:rPr>
              <w:t>alerģiskas ādas reakcijas</w:t>
            </w:r>
            <w:r w:rsidRPr="00B73F66">
              <w:rPr>
                <w:iCs/>
                <w:szCs w:val="22"/>
                <w:vertAlign w:val="superscript"/>
              </w:rPr>
              <w:t>2</w:t>
            </w:r>
          </w:p>
        </w:tc>
      </w:tr>
    </w:tbl>
    <w:p w14:paraId="315C8FDE" w14:textId="7B62ECB1" w:rsidR="00D44B06" w:rsidRDefault="00D44B06" w:rsidP="00D44B06">
      <w:pPr>
        <w:tabs>
          <w:tab w:val="clear" w:pos="567"/>
        </w:tabs>
        <w:spacing w:line="240" w:lineRule="auto"/>
        <w:rPr>
          <w:szCs w:val="22"/>
        </w:rPr>
      </w:pPr>
      <w:r w:rsidRPr="00144BC1">
        <w:rPr>
          <w:szCs w:val="22"/>
          <w:vertAlign w:val="superscript"/>
        </w:rPr>
        <w:t>1</w:t>
      </w:r>
      <w:r>
        <w:rPr>
          <w:szCs w:val="22"/>
        </w:rPr>
        <w:t xml:space="preserve"> </w:t>
      </w:r>
      <w:proofErr w:type="spellStart"/>
      <w:r w:rsidRPr="00144BC1">
        <w:rPr>
          <w:szCs w:val="22"/>
        </w:rPr>
        <w:t>palīgvielas</w:t>
      </w:r>
      <w:proofErr w:type="spellEnd"/>
      <w:r w:rsidRPr="00144BC1">
        <w:rPr>
          <w:szCs w:val="22"/>
        </w:rPr>
        <w:t xml:space="preserve"> </w:t>
      </w:r>
      <w:proofErr w:type="spellStart"/>
      <w:r w:rsidRPr="00144BC1">
        <w:rPr>
          <w:szCs w:val="22"/>
        </w:rPr>
        <w:t>polividona</w:t>
      </w:r>
      <w:proofErr w:type="spellEnd"/>
      <w:r w:rsidR="00C26FA3">
        <w:rPr>
          <w:szCs w:val="22"/>
        </w:rPr>
        <w:t xml:space="preserve"> </w:t>
      </w:r>
      <w:r w:rsidRPr="00144BC1">
        <w:rPr>
          <w:szCs w:val="22"/>
        </w:rPr>
        <w:t>dēļ</w:t>
      </w:r>
    </w:p>
    <w:p w14:paraId="4707FF6E" w14:textId="77777777" w:rsidR="00D44B06" w:rsidRDefault="00D44B06" w:rsidP="00D44B06">
      <w:pPr>
        <w:tabs>
          <w:tab w:val="clear" w:pos="567"/>
        </w:tabs>
        <w:spacing w:line="240" w:lineRule="auto"/>
        <w:rPr>
          <w:szCs w:val="22"/>
        </w:rPr>
      </w:pPr>
      <w:r w:rsidRPr="00144BC1">
        <w:rPr>
          <w:szCs w:val="22"/>
          <w:vertAlign w:val="superscript"/>
        </w:rPr>
        <w:t>2</w:t>
      </w:r>
      <w:r>
        <w:rPr>
          <w:szCs w:val="22"/>
        </w:rPr>
        <w:t xml:space="preserve"> </w:t>
      </w:r>
      <w:r w:rsidRPr="00144BC1">
        <w:rPr>
          <w:szCs w:val="22"/>
        </w:rPr>
        <w:t>dzīvniekiem, kas ir jutīgi pret penicilīnu un/vai prokaīnu</w:t>
      </w:r>
    </w:p>
    <w:p w14:paraId="66B99368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1230B0D" w14:textId="5965B6B9" w:rsidR="00AA6E14" w:rsidRPr="002F4B00" w:rsidRDefault="00AA6E14" w:rsidP="00AA6E14">
      <w:pPr>
        <w:tabs>
          <w:tab w:val="clear" w:pos="567"/>
        </w:tabs>
        <w:spacing w:line="240" w:lineRule="auto"/>
        <w:rPr>
          <w:szCs w:val="24"/>
        </w:rPr>
      </w:pPr>
      <w:r w:rsidRPr="002F4B00">
        <w:rPr>
          <w:szCs w:val="24"/>
        </w:rPr>
        <w:t>Ja rodas blakusparādība</w:t>
      </w:r>
      <w:r w:rsidR="00C26FA3">
        <w:rPr>
          <w:szCs w:val="24"/>
        </w:rPr>
        <w:t>s</w:t>
      </w:r>
      <w:r w:rsidRPr="002F4B00">
        <w:rPr>
          <w:szCs w:val="24"/>
        </w:rPr>
        <w:t>, dzīvniek</w:t>
      </w:r>
      <w:r w:rsidR="00C26FA3">
        <w:rPr>
          <w:szCs w:val="24"/>
        </w:rPr>
        <w:t>u</w:t>
      </w:r>
      <w:r w:rsidRPr="002F4B00">
        <w:rPr>
          <w:szCs w:val="24"/>
        </w:rPr>
        <w:t>s ārstē</w:t>
      </w:r>
      <w:r w:rsidR="00C26FA3">
        <w:rPr>
          <w:szCs w:val="24"/>
        </w:rPr>
        <w:t>t</w:t>
      </w:r>
      <w:r w:rsidRPr="002F4B00">
        <w:rPr>
          <w:szCs w:val="24"/>
        </w:rPr>
        <w:t xml:space="preserve"> simptomātiski.</w:t>
      </w:r>
    </w:p>
    <w:p w14:paraId="560D9025" w14:textId="77777777" w:rsidR="00AA6E14" w:rsidRPr="00E57A7D" w:rsidRDefault="00AA6E14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51A2DBB" w14:textId="77777777" w:rsidR="00AA6E14" w:rsidRDefault="00AA6E14" w:rsidP="00AA6E14">
      <w:pPr>
        <w:rPr>
          <w:i/>
          <w:iCs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</w:p>
    <w:p w14:paraId="50588B09" w14:textId="77777777" w:rsidR="00AA6E14" w:rsidRPr="007B78E5" w:rsidRDefault="00AA6E14" w:rsidP="00AA6E14">
      <w:pPr>
        <w:spacing w:line="240" w:lineRule="auto"/>
        <w:jc w:val="both"/>
      </w:pPr>
      <w:hyperlink r:id="rId9" w:history="1">
        <w:r w:rsidRPr="007B78E5">
          <w:rPr>
            <w:color w:val="0563C1"/>
            <w:u w:val="single"/>
            <w:lang w:val="sv-SE"/>
          </w:rPr>
          <w:t>https://www.pvd.gov.lv/lv</w:t>
        </w:r>
      </w:hyperlink>
    </w:p>
    <w:p w14:paraId="1DF4693D" w14:textId="77777777" w:rsidR="00AA6E14" w:rsidRPr="00E57A7D" w:rsidRDefault="00AA6E14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556CC9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D4FA49" w14:textId="6CB57B06" w:rsidR="003D440B" w:rsidRPr="002F4B00" w:rsidRDefault="00C26FA3" w:rsidP="003D440B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2"/>
        </w:rPr>
        <w:t xml:space="preserve"> Lietošanai tesmenī</w:t>
      </w:r>
      <w:r w:rsidR="003D440B">
        <w:rPr>
          <w:szCs w:val="22"/>
        </w:rPr>
        <w:t>:</w:t>
      </w:r>
    </w:p>
    <w:p w14:paraId="03928F66" w14:textId="3604C1E3" w:rsidR="003D440B" w:rsidRPr="002F4B00" w:rsidRDefault="003D440B" w:rsidP="003D440B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2F4B00">
        <w:rPr>
          <w:szCs w:val="24"/>
        </w:rPr>
        <w:t>3 g benzilpenicilīna, prokaīna monohidrāta</w:t>
      </w:r>
      <w:r w:rsidRPr="002F4B00">
        <w:rPr>
          <w:iCs/>
        </w:rPr>
        <w:t xml:space="preserve"> </w:t>
      </w:r>
      <w:r w:rsidRPr="002F4B00">
        <w:rPr>
          <w:szCs w:val="24"/>
        </w:rPr>
        <w:t>katrā slimajā tesme</w:t>
      </w:r>
      <w:r>
        <w:rPr>
          <w:szCs w:val="24"/>
        </w:rPr>
        <w:t>ņa</w:t>
      </w:r>
      <w:r w:rsidRPr="002F4B00">
        <w:rPr>
          <w:szCs w:val="24"/>
        </w:rPr>
        <w:t xml:space="preserve"> ceturksnī, kas atbilst: 1 </w:t>
      </w:r>
      <w:proofErr w:type="spellStart"/>
      <w:r w:rsidRPr="002F4B00">
        <w:rPr>
          <w:szCs w:val="24"/>
        </w:rPr>
        <w:t>injektora</w:t>
      </w:r>
      <w:proofErr w:type="spellEnd"/>
      <w:r w:rsidRPr="002F4B00">
        <w:rPr>
          <w:szCs w:val="24"/>
        </w:rPr>
        <w:t xml:space="preserve"> </w:t>
      </w:r>
      <w:r w:rsidR="00C26FA3">
        <w:rPr>
          <w:szCs w:val="24"/>
        </w:rPr>
        <w:t xml:space="preserve">saturam </w:t>
      </w:r>
      <w:r w:rsidRPr="002F4B00">
        <w:rPr>
          <w:szCs w:val="24"/>
        </w:rPr>
        <w:t>slimajā tesme</w:t>
      </w:r>
      <w:r>
        <w:rPr>
          <w:szCs w:val="24"/>
        </w:rPr>
        <w:t>ņa</w:t>
      </w:r>
      <w:r w:rsidRPr="002F4B00">
        <w:rPr>
          <w:szCs w:val="24"/>
        </w:rPr>
        <w:t xml:space="preserve"> ceturksnī ik pēc 24 h 3 dienas pēc kārtas.</w:t>
      </w:r>
    </w:p>
    <w:p w14:paraId="2893FD78" w14:textId="77777777" w:rsidR="003D440B" w:rsidRPr="002F4B00" w:rsidRDefault="003D440B" w:rsidP="003D440B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506FAE06" w14:textId="477F3B42" w:rsidR="003D440B" w:rsidRPr="002F4B00" w:rsidRDefault="003D440B" w:rsidP="003D440B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2F4B00">
        <w:rPr>
          <w:szCs w:val="24"/>
        </w:rPr>
        <w:lastRenderedPageBreak/>
        <w:t>Ja 2 dienu laikā kopš ārstēšanas sākuma nav novērojama klīniskā stāvokļa uzlabošanās, diagnoz</w:t>
      </w:r>
      <w:r w:rsidR="00C26FA3">
        <w:rPr>
          <w:szCs w:val="24"/>
        </w:rPr>
        <w:t>i</w:t>
      </w:r>
      <w:r w:rsidRPr="002F4B00">
        <w:rPr>
          <w:szCs w:val="24"/>
        </w:rPr>
        <w:t xml:space="preserve"> </w:t>
      </w:r>
      <w:r w:rsidR="00C26FA3">
        <w:rPr>
          <w:szCs w:val="24"/>
        </w:rPr>
        <w:t>iz</w:t>
      </w:r>
      <w:r>
        <w:rPr>
          <w:szCs w:val="24"/>
        </w:rPr>
        <w:t>vērtē</w:t>
      </w:r>
      <w:r w:rsidR="00C26FA3">
        <w:rPr>
          <w:szCs w:val="24"/>
        </w:rPr>
        <w:t>t</w:t>
      </w:r>
      <w:r>
        <w:rPr>
          <w:szCs w:val="24"/>
        </w:rPr>
        <w:t xml:space="preserve"> </w:t>
      </w:r>
      <w:r w:rsidRPr="002F4B00">
        <w:rPr>
          <w:szCs w:val="24"/>
        </w:rPr>
        <w:t>un, ja nepieciešams, main</w:t>
      </w:r>
      <w:r w:rsidR="00C26FA3">
        <w:rPr>
          <w:szCs w:val="24"/>
        </w:rPr>
        <w:t xml:space="preserve">īt </w:t>
      </w:r>
      <w:r w:rsidRPr="002F4B00">
        <w:rPr>
          <w:szCs w:val="24"/>
        </w:rPr>
        <w:t xml:space="preserve"> ārstēšan</w:t>
      </w:r>
      <w:r w:rsidR="00C26FA3">
        <w:rPr>
          <w:szCs w:val="24"/>
        </w:rPr>
        <w:t>u</w:t>
      </w:r>
      <w:r w:rsidRPr="002F4B00">
        <w:rPr>
          <w:szCs w:val="24"/>
        </w:rPr>
        <w:t xml:space="preserve">. </w:t>
      </w:r>
    </w:p>
    <w:p w14:paraId="6773F651" w14:textId="1BFF6B9B" w:rsidR="003D440B" w:rsidRPr="002F4B00" w:rsidRDefault="003D440B" w:rsidP="003D440B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2F4B00">
        <w:rPr>
          <w:szCs w:val="24"/>
        </w:rPr>
        <w:t xml:space="preserve">Mastīta </w:t>
      </w:r>
      <w:r w:rsidR="00C26FA3">
        <w:rPr>
          <w:szCs w:val="24"/>
        </w:rPr>
        <w:t xml:space="preserve">gadījumos </w:t>
      </w:r>
      <w:r w:rsidRPr="002F4B00">
        <w:rPr>
          <w:szCs w:val="24"/>
        </w:rPr>
        <w:t xml:space="preserve">ar sistēmiskiem simptomiem, nepieciešama arī </w:t>
      </w:r>
      <w:proofErr w:type="spellStart"/>
      <w:r w:rsidRPr="002F4B00">
        <w:rPr>
          <w:szCs w:val="24"/>
        </w:rPr>
        <w:t>parenterāla</w:t>
      </w:r>
      <w:proofErr w:type="spellEnd"/>
      <w:r w:rsidRPr="002F4B00">
        <w:rPr>
          <w:szCs w:val="24"/>
        </w:rPr>
        <w:t xml:space="preserve"> antibiotiku lietošana.</w:t>
      </w: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556CC9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046820F6" w14:textId="77777777" w:rsidR="00D76F07" w:rsidRPr="002F4B00" w:rsidRDefault="00D76F07" w:rsidP="00D76F07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2F4B00">
        <w:rPr>
          <w:szCs w:val="24"/>
        </w:rPr>
        <w:t>Pirms katras injektora ievadīšanas rūpīgi jāizslauc visi tesme</w:t>
      </w:r>
      <w:r>
        <w:rPr>
          <w:szCs w:val="24"/>
        </w:rPr>
        <w:t>ņa</w:t>
      </w:r>
      <w:r w:rsidRPr="002F4B00">
        <w:rPr>
          <w:szCs w:val="24"/>
        </w:rPr>
        <w:t xml:space="preserve"> ceturkšņi. Pēc pupu un to galu notīrīšanas un dezinficēšanas jāievada pa vienai  injektoram katrā tesme</w:t>
      </w:r>
      <w:r>
        <w:rPr>
          <w:szCs w:val="24"/>
        </w:rPr>
        <w:t xml:space="preserve">ņa </w:t>
      </w:r>
      <w:r w:rsidRPr="002F4B00">
        <w:rPr>
          <w:szCs w:val="24"/>
        </w:rPr>
        <w:t>ceturksnī.</w:t>
      </w:r>
    </w:p>
    <w:p w14:paraId="29C53B7C" w14:textId="77777777" w:rsidR="00D76F07" w:rsidRPr="002F4B00" w:rsidRDefault="00D76F07" w:rsidP="00D76F07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0E87CDC8" w14:textId="271D7F30" w:rsidR="00D76F07" w:rsidRPr="002F4B00" w:rsidRDefault="00D76F07" w:rsidP="00D76F07">
      <w:pPr>
        <w:tabs>
          <w:tab w:val="clear" w:pos="567"/>
        </w:tabs>
        <w:spacing w:line="240" w:lineRule="auto"/>
      </w:pPr>
      <w:r w:rsidRPr="002F4B00">
        <w:t xml:space="preserve">Pirms lietošanas šīs </w:t>
      </w:r>
      <w:r>
        <w:rPr>
          <w:szCs w:val="22"/>
        </w:rPr>
        <w:t>v</w:t>
      </w:r>
      <w:r w:rsidRPr="00B6460C">
        <w:rPr>
          <w:szCs w:val="22"/>
        </w:rPr>
        <w:t>eterinārās</w:t>
      </w:r>
      <w:r w:rsidRPr="002F4B00">
        <w:t xml:space="preserve"> zāles ir rūpīgi jāsaskalina.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556CC9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002FFDC" w14:textId="77777777" w:rsidR="007D22B2" w:rsidRPr="002F4B00" w:rsidRDefault="007D22B2" w:rsidP="007D22B2">
      <w:pPr>
        <w:tabs>
          <w:tab w:val="clear" w:pos="567"/>
        </w:tabs>
        <w:spacing w:line="240" w:lineRule="auto"/>
        <w:rPr>
          <w:szCs w:val="24"/>
        </w:rPr>
      </w:pPr>
      <w:r w:rsidRPr="002F4B00">
        <w:rPr>
          <w:szCs w:val="24"/>
        </w:rPr>
        <w:t xml:space="preserve">Gaļai un blakusproduktiem: </w:t>
      </w:r>
      <w:r w:rsidRPr="002F4B00">
        <w:rPr>
          <w:szCs w:val="24"/>
        </w:rPr>
        <w:tab/>
        <w:t>5 dienas</w:t>
      </w:r>
      <w:r>
        <w:rPr>
          <w:szCs w:val="24"/>
        </w:rPr>
        <w:t>.</w:t>
      </w:r>
    </w:p>
    <w:p w14:paraId="1E1E7A88" w14:textId="341ADF6F" w:rsidR="007D22B2" w:rsidRPr="002F4B00" w:rsidRDefault="007D22B2" w:rsidP="007D22B2">
      <w:pPr>
        <w:tabs>
          <w:tab w:val="clear" w:pos="567"/>
        </w:tabs>
        <w:spacing w:line="240" w:lineRule="auto"/>
        <w:rPr>
          <w:szCs w:val="24"/>
        </w:rPr>
      </w:pPr>
      <w:r w:rsidRPr="002F4B00">
        <w:rPr>
          <w:szCs w:val="24"/>
        </w:rPr>
        <w:t>Pienam:</w:t>
      </w:r>
      <w:r w:rsidRPr="002F4B00">
        <w:rPr>
          <w:szCs w:val="24"/>
        </w:rPr>
        <w:tab/>
      </w:r>
      <w:r w:rsidRPr="002F4B00">
        <w:rPr>
          <w:szCs w:val="24"/>
        </w:rPr>
        <w:tab/>
      </w:r>
      <w:r w:rsidRPr="002F4B00">
        <w:rPr>
          <w:szCs w:val="24"/>
        </w:rPr>
        <w:tab/>
      </w:r>
      <w:r>
        <w:rPr>
          <w:szCs w:val="24"/>
        </w:rPr>
        <w:tab/>
      </w:r>
      <w:r w:rsidRPr="002F4B00">
        <w:rPr>
          <w:szCs w:val="24"/>
        </w:rPr>
        <w:t>6 dienas</w:t>
      </w:r>
      <w:r>
        <w:rPr>
          <w:szCs w:val="24"/>
        </w:rPr>
        <w:t>.</w:t>
      </w:r>
    </w:p>
    <w:p w14:paraId="7978ED73" w14:textId="77777777" w:rsidR="007D22B2" w:rsidRPr="00E57A7D" w:rsidRDefault="007D22B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556CC9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851C784" w14:textId="77777777" w:rsidR="007D22B2" w:rsidRPr="007D22B2" w:rsidRDefault="007D22B2" w:rsidP="007D22B2">
      <w:pPr>
        <w:numPr>
          <w:ilvl w:val="12"/>
          <w:numId w:val="0"/>
        </w:numPr>
        <w:ind w:right="-2"/>
        <w:rPr>
          <w:noProof/>
        </w:rPr>
      </w:pPr>
      <w:r w:rsidRPr="007D22B2">
        <w:rPr>
          <w:noProof/>
        </w:rPr>
        <w:t>Uzglabāt bērniem neredzamā un nepieejamā vietā.</w:t>
      </w:r>
    </w:p>
    <w:p w14:paraId="645FE55F" w14:textId="56E06027" w:rsidR="007D22B2" w:rsidRPr="007D22B2" w:rsidRDefault="007D22B2" w:rsidP="007D22B2">
      <w:pPr>
        <w:ind w:right="-2"/>
        <w:rPr>
          <w:szCs w:val="24"/>
        </w:rPr>
      </w:pPr>
      <w:r w:rsidRPr="007D22B2">
        <w:rPr>
          <w:szCs w:val="24"/>
        </w:rPr>
        <w:t xml:space="preserve">Uzglabāt ledusskapī </w:t>
      </w:r>
      <w:r w:rsidR="00F60765" w:rsidRPr="002F4B00">
        <w:rPr>
          <w:szCs w:val="24"/>
        </w:rPr>
        <w:t>(2</w:t>
      </w:r>
      <w:r w:rsidR="00F60765" w:rsidRPr="002F4B00">
        <w:rPr>
          <w:rFonts w:ascii="Symbol" w:hAnsi="Symbol"/>
          <w:szCs w:val="22"/>
        </w:rPr>
        <w:t></w:t>
      </w:r>
      <w:r w:rsidR="00F60765" w:rsidRPr="002F4B00">
        <w:rPr>
          <w:szCs w:val="24"/>
        </w:rPr>
        <w:t>C – 8</w:t>
      </w:r>
      <w:r w:rsidR="00F60765" w:rsidRPr="002F4B00">
        <w:rPr>
          <w:rFonts w:ascii="Symbol" w:hAnsi="Symbol"/>
          <w:szCs w:val="22"/>
        </w:rPr>
        <w:t></w:t>
      </w:r>
      <w:r w:rsidR="00F60765" w:rsidRPr="002F4B00">
        <w:rPr>
          <w:szCs w:val="24"/>
        </w:rPr>
        <w:t>C)</w:t>
      </w:r>
      <w:r w:rsidRPr="007D22B2">
        <w:rPr>
          <w:szCs w:val="24"/>
        </w:rPr>
        <w:t>.</w:t>
      </w:r>
    </w:p>
    <w:p w14:paraId="4DEF6638" w14:textId="77777777" w:rsidR="007D22B2" w:rsidRPr="007D22B2" w:rsidRDefault="007D22B2" w:rsidP="007D22B2">
      <w:pPr>
        <w:rPr>
          <w:szCs w:val="24"/>
        </w:rPr>
      </w:pPr>
      <w:r w:rsidRPr="007D22B2">
        <w:rPr>
          <w:szCs w:val="24"/>
        </w:rPr>
        <w:t>Sargāt no gaismas.</w:t>
      </w:r>
    </w:p>
    <w:p w14:paraId="74316415" w14:textId="4267F816" w:rsidR="007D22B2" w:rsidRPr="007D22B2" w:rsidRDefault="007D22B2" w:rsidP="007D22B2">
      <w:pPr>
        <w:tabs>
          <w:tab w:val="clear" w:pos="567"/>
        </w:tabs>
        <w:spacing w:line="240" w:lineRule="auto"/>
        <w:rPr>
          <w:noProof/>
        </w:rPr>
      </w:pPr>
      <w:r w:rsidRPr="007D22B2">
        <w:rPr>
          <w:noProof/>
        </w:rPr>
        <w:t>Nelietot šīs veterinārās zāles, ja beidzies derīguma termiņš, kas norādīts</w:t>
      </w:r>
      <w:r w:rsidRPr="007D22B2" w:rsidDel="006A6D5C">
        <w:rPr>
          <w:noProof/>
        </w:rPr>
        <w:t xml:space="preserve"> </w:t>
      </w:r>
      <w:r w:rsidRPr="007D22B2">
        <w:rPr>
          <w:noProof/>
        </w:rPr>
        <w:t xml:space="preserve">marķējumā pēc </w:t>
      </w:r>
      <w:proofErr w:type="spellStart"/>
      <w:r w:rsidR="00F60765" w:rsidRPr="00E57A7D">
        <w:t>E</w:t>
      </w:r>
      <w:r w:rsidR="00F60765">
        <w:t>xp</w:t>
      </w:r>
      <w:proofErr w:type="spellEnd"/>
      <w:r w:rsidRPr="007D22B2">
        <w:rPr>
          <w:noProof/>
        </w:rPr>
        <w:t xml:space="preserve"> Derīguma termiņš attiecināms uz </w:t>
      </w:r>
      <w:r w:rsidR="00C26FA3">
        <w:rPr>
          <w:noProof/>
        </w:rPr>
        <w:t xml:space="preserve">norādītā </w:t>
      </w:r>
      <w:r w:rsidRPr="007D22B2">
        <w:rPr>
          <w:noProof/>
        </w:rPr>
        <w:t>mēneša pēdējo dienu.</w:t>
      </w:r>
    </w:p>
    <w:p w14:paraId="67191CBA" w14:textId="1412FA8E" w:rsidR="00C114FF" w:rsidRPr="00E57A7D" w:rsidRDefault="00F60765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Derīguma termiņš pēc pirm</w:t>
      </w:r>
      <w:r>
        <w:t>reizējas</w:t>
      </w:r>
      <w:r w:rsidRPr="00E57A7D">
        <w:t xml:space="preserve"> tiešā iepakojuma atvēršanas:</w:t>
      </w:r>
      <w:r>
        <w:t xml:space="preserve"> </w:t>
      </w:r>
      <w:r w:rsidRPr="00E57A7D">
        <w:t>izlietot</w:t>
      </w:r>
      <w:r>
        <w:rPr>
          <w:szCs w:val="22"/>
        </w:rPr>
        <w:t xml:space="preserve"> </w:t>
      </w:r>
      <w:r w:rsidRPr="00E57A7D">
        <w:t>nekavējoties</w:t>
      </w:r>
      <w:r>
        <w:t>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556CC9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4472ED" w14:textId="77777777" w:rsidR="005C2631" w:rsidRPr="00E57A7D" w:rsidRDefault="005C2631" w:rsidP="005C2631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30B51D" w14:textId="77777777" w:rsidR="005C2631" w:rsidRPr="00E57A7D" w:rsidRDefault="005C2631" w:rsidP="005C2631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FA0D328" w14:textId="77777777" w:rsidR="005C2631" w:rsidRPr="00E57A7D" w:rsidRDefault="005C2631" w:rsidP="005C2631">
      <w:pPr>
        <w:tabs>
          <w:tab w:val="clear" w:pos="567"/>
        </w:tabs>
        <w:spacing w:line="240" w:lineRule="auto"/>
        <w:rPr>
          <w:szCs w:val="22"/>
        </w:rPr>
      </w:pPr>
    </w:p>
    <w:p w14:paraId="358563DC" w14:textId="77777777" w:rsidR="005C2631" w:rsidRPr="00E57A7D" w:rsidRDefault="005C2631" w:rsidP="005C2631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556CC9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26F3A623" w:rsidR="00DB468A" w:rsidRDefault="0005174A" w:rsidP="00A9226B">
      <w:pPr>
        <w:tabs>
          <w:tab w:val="clear" w:pos="567"/>
        </w:tabs>
        <w:spacing w:line="240" w:lineRule="auto"/>
        <w:rPr>
          <w:szCs w:val="24"/>
        </w:rPr>
      </w:pPr>
      <w:r w:rsidRPr="002F4B00">
        <w:rPr>
          <w:szCs w:val="24"/>
        </w:rPr>
        <w:t>Recepšu veterinārās zāles.</w:t>
      </w:r>
    </w:p>
    <w:p w14:paraId="3DB1C52A" w14:textId="77777777" w:rsidR="0005174A" w:rsidRPr="00E57A7D" w:rsidRDefault="0005174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556CC9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B93503" w14:textId="6A33AFA5" w:rsidR="0005174A" w:rsidRDefault="0005174A" w:rsidP="00A9226B">
      <w:pPr>
        <w:tabs>
          <w:tab w:val="clear" w:pos="567"/>
        </w:tabs>
        <w:spacing w:line="240" w:lineRule="auto"/>
        <w:rPr>
          <w:sz w:val="24"/>
          <w:szCs w:val="24"/>
        </w:rPr>
      </w:pPr>
      <w:r w:rsidRPr="002F4B00">
        <w:rPr>
          <w:sz w:val="24"/>
          <w:szCs w:val="24"/>
        </w:rPr>
        <w:t>V/DCP/12/0034</w:t>
      </w:r>
    </w:p>
    <w:p w14:paraId="1088EA8E" w14:textId="77777777" w:rsidR="0005174A" w:rsidRPr="00E57A7D" w:rsidRDefault="0005174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D9393" w14:textId="08051891" w:rsidR="0005174A" w:rsidRPr="0005174A" w:rsidRDefault="0005174A" w:rsidP="0005174A">
      <w:pPr>
        <w:tabs>
          <w:tab w:val="clear" w:pos="567"/>
        </w:tabs>
        <w:spacing w:line="240" w:lineRule="auto"/>
      </w:pPr>
      <w:r w:rsidRPr="002F4B00">
        <w:t>Iepakojuma lielums: kartona k</w:t>
      </w:r>
      <w:r>
        <w:t>aste</w:t>
      </w:r>
      <w:r w:rsidRPr="002F4B00">
        <w:t xml:space="preserve"> ar 24</w:t>
      </w:r>
      <w:r w:rsidR="00917798">
        <w:t xml:space="preserve"> x 10 ml</w:t>
      </w:r>
      <w:r w:rsidR="00C26FA3">
        <w:t xml:space="preserve"> </w:t>
      </w:r>
      <w:proofErr w:type="spellStart"/>
      <w:r w:rsidR="00C26FA3">
        <w:t>injektori</w:t>
      </w:r>
      <w:proofErr w:type="spellEnd"/>
      <w:r w:rsidR="00C26FA3">
        <w:t xml:space="preserve"> lietošanai tesmenī.</w:t>
      </w: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556CC9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A6B0B6" w14:textId="291ACA33" w:rsidR="00CC4E19" w:rsidRPr="002D3E7A" w:rsidRDefault="00C26FA3" w:rsidP="00CC4E19">
      <w:pPr>
        <w:spacing w:line="240" w:lineRule="auto"/>
        <w:ind w:left="567" w:hanging="567"/>
        <w:rPr>
          <w:szCs w:val="24"/>
        </w:rPr>
      </w:pPr>
      <w:r>
        <w:t xml:space="preserve"> 05/2025 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556CC9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238E7098" w:rsidR="008E30F0" w:rsidRDefault="008E30F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A824D3D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556CC9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7A9DBD7F" w:rsidR="00DB468A" w:rsidRPr="00E57A7D" w:rsidRDefault="00556CC9" w:rsidP="00DB468A">
      <w:pPr>
        <w:rPr>
          <w:iCs/>
          <w:szCs w:val="22"/>
        </w:rPr>
      </w:pPr>
      <w:bookmarkStart w:id="5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5"/>
    <w:p w14:paraId="139B940F" w14:textId="77777777" w:rsidR="005973EA" w:rsidRPr="002F4B00" w:rsidRDefault="005973EA" w:rsidP="005973EA">
      <w:pPr>
        <w:pStyle w:val="TextkrperFachinformation"/>
        <w:spacing w:line="240" w:lineRule="auto"/>
        <w:rPr>
          <w:szCs w:val="24"/>
          <w:lang w:val="lv-LV"/>
        </w:rPr>
      </w:pPr>
      <w:r w:rsidRPr="002F4B00">
        <w:rPr>
          <w:szCs w:val="24"/>
          <w:lang w:val="lv-LV"/>
        </w:rPr>
        <w:t>aniMedica GmbH</w:t>
      </w:r>
    </w:p>
    <w:p w14:paraId="528BB593" w14:textId="77777777" w:rsidR="005973EA" w:rsidRPr="002F4B00" w:rsidRDefault="005973EA" w:rsidP="005973EA">
      <w:pPr>
        <w:pStyle w:val="TextkrperFachinformation"/>
        <w:spacing w:line="240" w:lineRule="auto"/>
        <w:rPr>
          <w:szCs w:val="24"/>
          <w:lang w:val="lv-LV"/>
        </w:rPr>
      </w:pPr>
      <w:r w:rsidRPr="002F4B00">
        <w:rPr>
          <w:szCs w:val="24"/>
          <w:lang w:val="lv-LV"/>
        </w:rPr>
        <w:t>Im Südfeld 9</w:t>
      </w:r>
    </w:p>
    <w:p w14:paraId="54C1B619" w14:textId="77777777" w:rsidR="005973EA" w:rsidRPr="002F4B00" w:rsidRDefault="005973EA" w:rsidP="005973EA">
      <w:pPr>
        <w:pStyle w:val="TextkrperFachinformation"/>
        <w:spacing w:line="240" w:lineRule="auto"/>
        <w:rPr>
          <w:szCs w:val="24"/>
          <w:lang w:val="lv-LV"/>
        </w:rPr>
      </w:pPr>
      <w:r w:rsidRPr="002F4B00">
        <w:rPr>
          <w:szCs w:val="24"/>
          <w:lang w:val="lv-LV"/>
        </w:rPr>
        <w:t>48308 Senden-Bösensell</w:t>
      </w:r>
    </w:p>
    <w:p w14:paraId="2DF1FE1E" w14:textId="2673B3ED" w:rsidR="00DB468A" w:rsidRDefault="005973EA" w:rsidP="005973EA">
      <w:pPr>
        <w:tabs>
          <w:tab w:val="clear" w:pos="567"/>
        </w:tabs>
        <w:spacing w:line="240" w:lineRule="auto"/>
        <w:rPr>
          <w:szCs w:val="24"/>
        </w:rPr>
      </w:pPr>
      <w:r w:rsidRPr="002F4B00">
        <w:rPr>
          <w:szCs w:val="24"/>
        </w:rPr>
        <w:t>Vācija</w:t>
      </w:r>
    </w:p>
    <w:p w14:paraId="2E33C8D6" w14:textId="77777777" w:rsidR="005973EA" w:rsidRPr="00E57A7D" w:rsidRDefault="005973EA" w:rsidP="005973EA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556CC9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6E8BB9CF" w14:textId="77777777" w:rsidR="00CC4E19" w:rsidRPr="002F4B00" w:rsidRDefault="00CC4E19" w:rsidP="00CC4E19">
      <w:pPr>
        <w:pStyle w:val="TextkrperFachinformation"/>
        <w:spacing w:line="240" w:lineRule="auto"/>
        <w:rPr>
          <w:szCs w:val="24"/>
          <w:lang w:val="lv-LV"/>
        </w:rPr>
      </w:pPr>
      <w:r w:rsidRPr="002F4B00">
        <w:rPr>
          <w:szCs w:val="24"/>
          <w:lang w:val="lv-LV"/>
        </w:rPr>
        <w:t>aniMedica GmbH</w:t>
      </w:r>
    </w:p>
    <w:p w14:paraId="01641CE2" w14:textId="77777777" w:rsidR="00CC4E19" w:rsidRPr="002F4B00" w:rsidRDefault="00CC4E19" w:rsidP="00CC4E19">
      <w:pPr>
        <w:pStyle w:val="TextkrperFachinformation"/>
        <w:spacing w:line="240" w:lineRule="auto"/>
        <w:rPr>
          <w:szCs w:val="24"/>
          <w:lang w:val="lv-LV"/>
        </w:rPr>
      </w:pPr>
      <w:r w:rsidRPr="002F4B00">
        <w:rPr>
          <w:szCs w:val="24"/>
          <w:lang w:val="lv-LV"/>
        </w:rPr>
        <w:t>Im Südfeld 9</w:t>
      </w:r>
    </w:p>
    <w:p w14:paraId="78B4C61E" w14:textId="77777777" w:rsidR="00CC4E19" w:rsidRPr="002F4B00" w:rsidRDefault="00CC4E19" w:rsidP="00CC4E19">
      <w:pPr>
        <w:pStyle w:val="TextkrperFachinformation"/>
        <w:spacing w:line="240" w:lineRule="auto"/>
        <w:rPr>
          <w:szCs w:val="24"/>
          <w:lang w:val="lv-LV"/>
        </w:rPr>
      </w:pPr>
      <w:r w:rsidRPr="002F4B00">
        <w:rPr>
          <w:szCs w:val="24"/>
          <w:lang w:val="lv-LV"/>
        </w:rPr>
        <w:t>48308 Senden-Bösensell</w:t>
      </w:r>
    </w:p>
    <w:p w14:paraId="3D8E928E" w14:textId="4A2159B2" w:rsidR="003841FC" w:rsidRDefault="00CC4E19" w:rsidP="00CC4E19">
      <w:pPr>
        <w:rPr>
          <w:szCs w:val="24"/>
        </w:rPr>
      </w:pPr>
      <w:r w:rsidRPr="002F4B00">
        <w:rPr>
          <w:szCs w:val="24"/>
        </w:rPr>
        <w:t>Vācija</w:t>
      </w:r>
    </w:p>
    <w:p w14:paraId="01988F38" w14:textId="77777777" w:rsidR="00CC4E19" w:rsidRDefault="00CC4E19" w:rsidP="00CC4E19">
      <w:pPr>
        <w:rPr>
          <w:bCs/>
          <w:szCs w:val="22"/>
        </w:rPr>
      </w:pPr>
    </w:p>
    <w:p w14:paraId="321E815E" w14:textId="77777777" w:rsidR="00CC4E19" w:rsidRPr="002F4B00" w:rsidRDefault="00CC4E19" w:rsidP="00CC4E19">
      <w:pPr>
        <w:rPr>
          <w:noProof/>
          <w:szCs w:val="22"/>
        </w:rPr>
      </w:pPr>
      <w:r w:rsidRPr="002F4B00">
        <w:rPr>
          <w:noProof/>
          <w:szCs w:val="22"/>
        </w:rPr>
        <w:t>Industrial Veterinaria, S.A.</w:t>
      </w:r>
    </w:p>
    <w:p w14:paraId="5755AFB0" w14:textId="77777777" w:rsidR="00CC4E19" w:rsidRPr="002F4B00" w:rsidRDefault="00CC4E19" w:rsidP="00CC4E19">
      <w:pPr>
        <w:rPr>
          <w:noProof/>
          <w:szCs w:val="22"/>
        </w:rPr>
      </w:pPr>
      <w:r w:rsidRPr="002F4B00">
        <w:rPr>
          <w:noProof/>
          <w:szCs w:val="22"/>
        </w:rPr>
        <w:t>Esmeralda 19</w:t>
      </w:r>
    </w:p>
    <w:p w14:paraId="0D41EA27" w14:textId="7C8D3F28" w:rsidR="00CC4E19" w:rsidRPr="002F4B00" w:rsidRDefault="00CC4E19" w:rsidP="00CC4E19">
      <w:pPr>
        <w:rPr>
          <w:noProof/>
          <w:szCs w:val="22"/>
        </w:rPr>
      </w:pPr>
      <w:r w:rsidRPr="002F4B00">
        <w:rPr>
          <w:noProof/>
          <w:szCs w:val="22"/>
        </w:rPr>
        <w:t>08950</w:t>
      </w:r>
      <w:r>
        <w:rPr>
          <w:noProof/>
          <w:szCs w:val="22"/>
        </w:rPr>
        <w:t xml:space="preserve"> </w:t>
      </w:r>
      <w:r w:rsidRPr="002F4B00">
        <w:rPr>
          <w:noProof/>
          <w:szCs w:val="22"/>
        </w:rPr>
        <w:t>Esplugues de Llobregat</w:t>
      </w:r>
      <w:r>
        <w:rPr>
          <w:noProof/>
          <w:szCs w:val="22"/>
        </w:rPr>
        <w:t xml:space="preserve"> (</w:t>
      </w:r>
      <w:r w:rsidRPr="002F4B00">
        <w:rPr>
          <w:noProof/>
          <w:szCs w:val="22"/>
        </w:rPr>
        <w:t>Barcelona</w:t>
      </w:r>
      <w:r>
        <w:rPr>
          <w:noProof/>
          <w:szCs w:val="22"/>
        </w:rPr>
        <w:t>)</w:t>
      </w:r>
    </w:p>
    <w:p w14:paraId="55547810" w14:textId="59F86542" w:rsidR="00CC4E19" w:rsidRDefault="00CC4E19" w:rsidP="00CC4E19">
      <w:pPr>
        <w:rPr>
          <w:noProof/>
          <w:szCs w:val="22"/>
        </w:rPr>
      </w:pPr>
      <w:r w:rsidRPr="002F4B00">
        <w:rPr>
          <w:noProof/>
          <w:szCs w:val="22"/>
        </w:rPr>
        <w:t>Spānija</w:t>
      </w:r>
    </w:p>
    <w:p w14:paraId="2D8C6AB6" w14:textId="77777777" w:rsidR="00CC4E19" w:rsidRPr="00E57A7D" w:rsidRDefault="00CC4E19" w:rsidP="00CC4E19">
      <w:pPr>
        <w:rPr>
          <w:bCs/>
          <w:szCs w:val="22"/>
        </w:rPr>
      </w:pPr>
    </w:p>
    <w:p w14:paraId="21991446" w14:textId="2E982EA2" w:rsidR="003841FC" w:rsidRPr="00905A2B" w:rsidRDefault="00556CC9" w:rsidP="0018657D">
      <w:pPr>
        <w:pStyle w:val="Style4"/>
        <w:rPr>
          <w:u w:val="single"/>
        </w:rPr>
      </w:pPr>
      <w:bookmarkStart w:id="6" w:name="_Hlk73552585"/>
      <w:r w:rsidRPr="00905A2B">
        <w:rPr>
          <w:u w:val="single"/>
        </w:rPr>
        <w:t>Vietējie pārstāvji un kontaktinformācija, lai ziņotu par iespējamām</w:t>
      </w:r>
      <w:r w:rsidR="009F3687" w:rsidRPr="00905A2B">
        <w:rPr>
          <w:u w:val="single"/>
        </w:rPr>
        <w:t xml:space="preserve"> </w:t>
      </w:r>
      <w:r w:rsidR="00C26FA3">
        <w:rPr>
          <w:u w:val="single"/>
        </w:rPr>
        <w:t xml:space="preserve"> blakusparādībām</w:t>
      </w:r>
      <w:r w:rsidRPr="00905A2B">
        <w:rPr>
          <w:u w:val="single"/>
        </w:rPr>
        <w:t>:</w:t>
      </w:r>
    </w:p>
    <w:bookmarkEnd w:id="6"/>
    <w:p w14:paraId="08AB8E3C" w14:textId="46471FE8" w:rsidR="003841FC" w:rsidRDefault="005973EA" w:rsidP="006E15A2">
      <w:pPr>
        <w:tabs>
          <w:tab w:val="clear" w:pos="567"/>
          <w:tab w:val="left" w:pos="0"/>
        </w:tabs>
        <w:rPr>
          <w:bCs/>
          <w:szCs w:val="22"/>
        </w:rPr>
      </w:pPr>
      <w:r>
        <w:rPr>
          <w:rStyle w:val="ui-provider"/>
        </w:rPr>
        <w:t>A/S Dimedium Latvija</w:t>
      </w:r>
      <w:r>
        <w:br/>
      </w:r>
      <w:r>
        <w:rPr>
          <w:rStyle w:val="ui-provider"/>
        </w:rPr>
        <w:t>Ozolu iela 28</w:t>
      </w:r>
      <w:r>
        <w:br/>
      </w:r>
      <w:r>
        <w:rPr>
          <w:rStyle w:val="ui-provider"/>
        </w:rPr>
        <w:t>Jaunmārupe</w:t>
      </w:r>
      <w:r>
        <w:br/>
      </w:r>
      <w:r>
        <w:rPr>
          <w:rStyle w:val="ui-provider"/>
        </w:rPr>
        <w:t>Mārupes nov.</w:t>
      </w:r>
      <w:r>
        <w:br/>
      </w:r>
      <w:r>
        <w:rPr>
          <w:rStyle w:val="ui-provider"/>
        </w:rPr>
        <w:t>LV-2166</w:t>
      </w:r>
      <w:r>
        <w:br/>
      </w:r>
      <w:r>
        <w:rPr>
          <w:rStyle w:val="ui-provider"/>
        </w:rPr>
        <w:t>Latvia</w:t>
      </w:r>
    </w:p>
    <w:p w14:paraId="2340A2EC" w14:textId="77777777" w:rsidR="00556CC9" w:rsidRPr="00556CC9" w:rsidRDefault="00556CC9" w:rsidP="00556CC9">
      <w:pPr>
        <w:tabs>
          <w:tab w:val="clear" w:pos="567"/>
          <w:tab w:val="left" w:pos="0"/>
        </w:tabs>
        <w:rPr>
          <w:bCs/>
          <w:szCs w:val="22"/>
        </w:rPr>
      </w:pPr>
      <w:r w:rsidRPr="00556CC9">
        <w:rPr>
          <w:bCs/>
          <w:szCs w:val="22"/>
        </w:rPr>
        <w:t>Tel.: +371 67610001</w:t>
      </w:r>
    </w:p>
    <w:p w14:paraId="01B6EDE9" w14:textId="77777777" w:rsidR="00556CC9" w:rsidRDefault="00556CC9" w:rsidP="00556CC9">
      <w:pPr>
        <w:tabs>
          <w:tab w:val="clear" w:pos="567"/>
          <w:tab w:val="left" w:pos="0"/>
        </w:tabs>
        <w:rPr>
          <w:bCs/>
          <w:szCs w:val="22"/>
        </w:rPr>
      </w:pPr>
      <w:r w:rsidRPr="00556CC9">
        <w:rPr>
          <w:bCs/>
          <w:szCs w:val="22"/>
        </w:rPr>
        <w:t>Mail: info@dimedium.lv</w:t>
      </w:r>
    </w:p>
    <w:p w14:paraId="671941C2" w14:textId="77777777" w:rsidR="008C33E8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5F0D3B" w14:textId="77777777" w:rsidR="00556CC9" w:rsidRDefault="00556CC9">
      <w:pPr>
        <w:spacing w:line="240" w:lineRule="auto"/>
      </w:pPr>
      <w:r>
        <w:separator/>
      </w:r>
    </w:p>
  </w:endnote>
  <w:endnote w:type="continuationSeparator" w:id="0">
    <w:p w14:paraId="147A33A2" w14:textId="77777777" w:rsidR="00556CC9" w:rsidRDefault="00556C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556CC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556CC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5EDC7E" w14:textId="77777777" w:rsidR="00556CC9" w:rsidRDefault="00556CC9">
      <w:pPr>
        <w:spacing w:line="240" w:lineRule="auto"/>
      </w:pPr>
      <w:r>
        <w:separator/>
      </w:r>
    </w:p>
  </w:footnote>
  <w:footnote w:type="continuationSeparator" w:id="0">
    <w:p w14:paraId="792EE814" w14:textId="77777777" w:rsidR="00556CC9" w:rsidRDefault="00556CC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B9D249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78A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70AE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D61E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9410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4452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0DC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A8D4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DED3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CED40F6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51C2D8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4A06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FA19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D27F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4298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3600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F64E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A000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312AA1E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C96AE2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2B42CDF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32B6D90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4BB0123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FF6C61E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3B3CC88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DE81DD4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C27EF1EC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52E449F6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1F6925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1C4ADF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3420F60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1DA0F45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26E8F650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E8C42B3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A4DC02E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16A2BFA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4A4A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30D0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C6F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BE96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CE18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88EF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7A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3CDF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4043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2E55A73"/>
    <w:multiLevelType w:val="hybridMultilevel"/>
    <w:tmpl w:val="73DA0E5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354683"/>
    <w:multiLevelType w:val="hybridMultilevel"/>
    <w:tmpl w:val="0EE81776"/>
    <w:lvl w:ilvl="0" w:tplc="B0C4E4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BAA76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B840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6605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BFA89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4AA12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CA9D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129A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8C209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0A3AB3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CD247A7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4C6C59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7FC7D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784E95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D832716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7BA4B8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916E23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A06E329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110078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00F036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8C2E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EE9B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6A430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6EAA9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1AB1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BCAB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30FD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01DEFF54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736AD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85EE6A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0CE2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8489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E029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CC80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C6A6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84F1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86587C0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4CE7B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4D8F3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84AD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46A24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E699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001E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C16B23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C204B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7ADEFC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D62A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6C31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345C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B445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2AF4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58D4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A408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1EA2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550885E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71F68D9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118A52B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62EC8EF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4C108472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AA4921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EE0C3A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2605BF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1604FCB0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25BA96A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2AE8B7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A4A1F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F832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DCD5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5F0ED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B4D4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3E76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4A79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505EBD76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F129F18" w:tentative="1">
      <w:start w:val="1"/>
      <w:numFmt w:val="lowerLetter"/>
      <w:lvlText w:val="%2."/>
      <w:lvlJc w:val="left"/>
      <w:pPr>
        <w:ind w:left="1440" w:hanging="360"/>
      </w:pPr>
    </w:lvl>
    <w:lvl w:ilvl="2" w:tplc="ECDA2AAA" w:tentative="1">
      <w:start w:val="1"/>
      <w:numFmt w:val="lowerRoman"/>
      <w:lvlText w:val="%3."/>
      <w:lvlJc w:val="right"/>
      <w:pPr>
        <w:ind w:left="2160" w:hanging="180"/>
      </w:pPr>
    </w:lvl>
    <w:lvl w:ilvl="3" w:tplc="48F40CF6" w:tentative="1">
      <w:start w:val="1"/>
      <w:numFmt w:val="decimal"/>
      <w:lvlText w:val="%4."/>
      <w:lvlJc w:val="left"/>
      <w:pPr>
        <w:ind w:left="2880" w:hanging="360"/>
      </w:pPr>
    </w:lvl>
    <w:lvl w:ilvl="4" w:tplc="BF0A55F2" w:tentative="1">
      <w:start w:val="1"/>
      <w:numFmt w:val="lowerLetter"/>
      <w:lvlText w:val="%5."/>
      <w:lvlJc w:val="left"/>
      <w:pPr>
        <w:ind w:left="3600" w:hanging="360"/>
      </w:pPr>
    </w:lvl>
    <w:lvl w:ilvl="5" w:tplc="B8E0FBC4" w:tentative="1">
      <w:start w:val="1"/>
      <w:numFmt w:val="lowerRoman"/>
      <w:lvlText w:val="%6."/>
      <w:lvlJc w:val="right"/>
      <w:pPr>
        <w:ind w:left="4320" w:hanging="180"/>
      </w:pPr>
    </w:lvl>
    <w:lvl w:ilvl="6" w:tplc="31EEDAC0" w:tentative="1">
      <w:start w:val="1"/>
      <w:numFmt w:val="decimal"/>
      <w:lvlText w:val="%7."/>
      <w:lvlJc w:val="left"/>
      <w:pPr>
        <w:ind w:left="5040" w:hanging="360"/>
      </w:pPr>
    </w:lvl>
    <w:lvl w:ilvl="7" w:tplc="88661A7A" w:tentative="1">
      <w:start w:val="1"/>
      <w:numFmt w:val="lowerLetter"/>
      <w:lvlText w:val="%8."/>
      <w:lvlJc w:val="left"/>
      <w:pPr>
        <w:ind w:left="5760" w:hanging="360"/>
      </w:pPr>
    </w:lvl>
    <w:lvl w:ilvl="8" w:tplc="40CAF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6EB45A8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020A1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7E624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64B1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7E04F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4FCED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08A5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84C1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17CD9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76CC05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863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2C5D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2834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8EDD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948B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A60A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BE6C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CAD4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DFA8DDC8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194FB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5EEB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46EB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8CE1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22D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6EFE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4C3D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5E9B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5B88C42C">
      <w:start w:val="1"/>
      <w:numFmt w:val="decimal"/>
      <w:lvlText w:val="%1."/>
      <w:lvlJc w:val="left"/>
      <w:pPr>
        <w:ind w:left="720" w:hanging="360"/>
      </w:pPr>
    </w:lvl>
    <w:lvl w:ilvl="1" w:tplc="723013A8" w:tentative="1">
      <w:start w:val="1"/>
      <w:numFmt w:val="lowerLetter"/>
      <w:lvlText w:val="%2."/>
      <w:lvlJc w:val="left"/>
      <w:pPr>
        <w:ind w:left="1440" w:hanging="360"/>
      </w:pPr>
    </w:lvl>
    <w:lvl w:ilvl="2" w:tplc="62945174" w:tentative="1">
      <w:start w:val="1"/>
      <w:numFmt w:val="lowerRoman"/>
      <w:lvlText w:val="%3."/>
      <w:lvlJc w:val="right"/>
      <w:pPr>
        <w:ind w:left="2160" w:hanging="180"/>
      </w:pPr>
    </w:lvl>
    <w:lvl w:ilvl="3" w:tplc="1F927E52" w:tentative="1">
      <w:start w:val="1"/>
      <w:numFmt w:val="decimal"/>
      <w:lvlText w:val="%4."/>
      <w:lvlJc w:val="left"/>
      <w:pPr>
        <w:ind w:left="2880" w:hanging="360"/>
      </w:pPr>
    </w:lvl>
    <w:lvl w:ilvl="4" w:tplc="A18AB4FE" w:tentative="1">
      <w:start w:val="1"/>
      <w:numFmt w:val="lowerLetter"/>
      <w:lvlText w:val="%5."/>
      <w:lvlJc w:val="left"/>
      <w:pPr>
        <w:ind w:left="3600" w:hanging="360"/>
      </w:pPr>
    </w:lvl>
    <w:lvl w:ilvl="5" w:tplc="E9DC2C50" w:tentative="1">
      <w:start w:val="1"/>
      <w:numFmt w:val="lowerRoman"/>
      <w:lvlText w:val="%6."/>
      <w:lvlJc w:val="right"/>
      <w:pPr>
        <w:ind w:left="4320" w:hanging="180"/>
      </w:pPr>
    </w:lvl>
    <w:lvl w:ilvl="6" w:tplc="6246A8AE" w:tentative="1">
      <w:start w:val="1"/>
      <w:numFmt w:val="decimal"/>
      <w:lvlText w:val="%7."/>
      <w:lvlJc w:val="left"/>
      <w:pPr>
        <w:ind w:left="5040" w:hanging="360"/>
      </w:pPr>
    </w:lvl>
    <w:lvl w:ilvl="7" w:tplc="A5C62B4A" w:tentative="1">
      <w:start w:val="1"/>
      <w:numFmt w:val="lowerLetter"/>
      <w:lvlText w:val="%8."/>
      <w:lvlJc w:val="left"/>
      <w:pPr>
        <w:ind w:left="5760" w:hanging="360"/>
      </w:pPr>
    </w:lvl>
    <w:lvl w:ilvl="8" w:tplc="1D3E2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ACAE16C8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3F54F3F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E5242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82FD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308AB1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ABC6A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B685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290E1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5B6FC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92322629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54529460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552739687">
    <w:abstractNumId w:val="34"/>
  </w:num>
  <w:num w:numId="4" w16cid:durableId="322394672">
    <w:abstractNumId w:val="33"/>
  </w:num>
  <w:num w:numId="5" w16cid:durableId="1104574306">
    <w:abstractNumId w:val="14"/>
  </w:num>
  <w:num w:numId="6" w16cid:durableId="1578785451">
    <w:abstractNumId w:val="25"/>
  </w:num>
  <w:num w:numId="7" w16cid:durableId="1937513587">
    <w:abstractNumId w:val="20"/>
  </w:num>
  <w:num w:numId="8" w16cid:durableId="1547376382">
    <w:abstractNumId w:val="9"/>
  </w:num>
  <w:num w:numId="9" w16cid:durableId="1135635798">
    <w:abstractNumId w:val="31"/>
  </w:num>
  <w:num w:numId="10" w16cid:durableId="1766731228">
    <w:abstractNumId w:val="32"/>
  </w:num>
  <w:num w:numId="11" w16cid:durableId="1690913118">
    <w:abstractNumId w:val="16"/>
  </w:num>
  <w:num w:numId="12" w16cid:durableId="945650026">
    <w:abstractNumId w:val="15"/>
  </w:num>
  <w:num w:numId="13" w16cid:durableId="1321544703">
    <w:abstractNumId w:val="3"/>
  </w:num>
  <w:num w:numId="14" w16cid:durableId="37821070">
    <w:abstractNumId w:val="30"/>
  </w:num>
  <w:num w:numId="15" w16cid:durableId="1764060280">
    <w:abstractNumId w:val="19"/>
  </w:num>
  <w:num w:numId="16" w16cid:durableId="472676857">
    <w:abstractNumId w:val="35"/>
  </w:num>
  <w:num w:numId="17" w16cid:durableId="1494564926">
    <w:abstractNumId w:val="10"/>
  </w:num>
  <w:num w:numId="18" w16cid:durableId="591206556">
    <w:abstractNumId w:val="1"/>
  </w:num>
  <w:num w:numId="19" w16cid:durableId="1690061737">
    <w:abstractNumId w:val="17"/>
  </w:num>
  <w:num w:numId="20" w16cid:durableId="371658367">
    <w:abstractNumId w:val="4"/>
  </w:num>
  <w:num w:numId="21" w16cid:durableId="812910051">
    <w:abstractNumId w:val="8"/>
  </w:num>
  <w:num w:numId="22" w16cid:durableId="1543908269">
    <w:abstractNumId w:val="27"/>
  </w:num>
  <w:num w:numId="23" w16cid:durableId="704257384">
    <w:abstractNumId w:val="36"/>
  </w:num>
  <w:num w:numId="24" w16cid:durableId="285164737">
    <w:abstractNumId w:val="22"/>
  </w:num>
  <w:num w:numId="25" w16cid:durableId="909847278">
    <w:abstractNumId w:val="11"/>
  </w:num>
  <w:num w:numId="26" w16cid:durableId="1638873099">
    <w:abstractNumId w:val="13"/>
  </w:num>
  <w:num w:numId="27" w16cid:durableId="1519083283">
    <w:abstractNumId w:val="6"/>
  </w:num>
  <w:num w:numId="28" w16cid:durableId="1533570720">
    <w:abstractNumId w:val="7"/>
  </w:num>
  <w:num w:numId="29" w16cid:durableId="1675835143">
    <w:abstractNumId w:val="23"/>
  </w:num>
  <w:num w:numId="30" w16cid:durableId="66878631">
    <w:abstractNumId w:val="38"/>
  </w:num>
  <w:num w:numId="31" w16cid:durableId="538012049">
    <w:abstractNumId w:val="39"/>
  </w:num>
  <w:num w:numId="32" w16cid:durableId="1650552869">
    <w:abstractNumId w:val="21"/>
  </w:num>
  <w:num w:numId="33" w16cid:durableId="848374640">
    <w:abstractNumId w:val="29"/>
  </w:num>
  <w:num w:numId="34" w16cid:durableId="628706739">
    <w:abstractNumId w:val="24"/>
  </w:num>
  <w:num w:numId="35" w16cid:durableId="130757401">
    <w:abstractNumId w:val="2"/>
  </w:num>
  <w:num w:numId="36" w16cid:durableId="122429246">
    <w:abstractNumId w:val="5"/>
  </w:num>
  <w:num w:numId="37" w16cid:durableId="1035544404">
    <w:abstractNumId w:val="26"/>
  </w:num>
  <w:num w:numId="38" w16cid:durableId="947081303">
    <w:abstractNumId w:val="18"/>
  </w:num>
  <w:num w:numId="39" w16cid:durableId="298731419">
    <w:abstractNumId w:val="37"/>
  </w:num>
  <w:num w:numId="40" w16cid:durableId="802697487">
    <w:abstractNumId w:val="28"/>
  </w:num>
  <w:num w:numId="41" w16cid:durableId="4713624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14161"/>
    <w:rsid w:val="00021B82"/>
    <w:rsid w:val="00024777"/>
    <w:rsid w:val="00024E21"/>
    <w:rsid w:val="0002596A"/>
    <w:rsid w:val="0002695F"/>
    <w:rsid w:val="00027100"/>
    <w:rsid w:val="00027A9B"/>
    <w:rsid w:val="00032580"/>
    <w:rsid w:val="00036C50"/>
    <w:rsid w:val="00040F52"/>
    <w:rsid w:val="00042C59"/>
    <w:rsid w:val="00043793"/>
    <w:rsid w:val="00051437"/>
    <w:rsid w:val="0005174A"/>
    <w:rsid w:val="00052D2B"/>
    <w:rsid w:val="00054F55"/>
    <w:rsid w:val="000569A3"/>
    <w:rsid w:val="00057044"/>
    <w:rsid w:val="00060150"/>
    <w:rsid w:val="00062945"/>
    <w:rsid w:val="00065365"/>
    <w:rsid w:val="0007630A"/>
    <w:rsid w:val="000777B7"/>
    <w:rsid w:val="000800C3"/>
    <w:rsid w:val="00080453"/>
    <w:rsid w:val="00080978"/>
    <w:rsid w:val="0008169A"/>
    <w:rsid w:val="00082200"/>
    <w:rsid w:val="000860CE"/>
    <w:rsid w:val="00086EE3"/>
    <w:rsid w:val="0009230C"/>
    <w:rsid w:val="00092877"/>
    <w:rsid w:val="00092A37"/>
    <w:rsid w:val="000938A6"/>
    <w:rsid w:val="00096E78"/>
    <w:rsid w:val="00097C1E"/>
    <w:rsid w:val="000A1DF5"/>
    <w:rsid w:val="000A246D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2F18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4BC1"/>
    <w:rsid w:val="00145C3F"/>
    <w:rsid w:val="00145D34"/>
    <w:rsid w:val="00146284"/>
    <w:rsid w:val="0014690F"/>
    <w:rsid w:val="001469F3"/>
    <w:rsid w:val="001474CD"/>
    <w:rsid w:val="0015098E"/>
    <w:rsid w:val="00151F0B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E6D60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5535F"/>
    <w:rsid w:val="002608E3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4D6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08D0"/>
    <w:rsid w:val="003020BB"/>
    <w:rsid w:val="00302266"/>
    <w:rsid w:val="00304393"/>
    <w:rsid w:val="00305AB2"/>
    <w:rsid w:val="0031032B"/>
    <w:rsid w:val="00314D0F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4460F"/>
    <w:rsid w:val="003473D1"/>
    <w:rsid w:val="003535E0"/>
    <w:rsid w:val="003543AC"/>
    <w:rsid w:val="00355D02"/>
    <w:rsid w:val="00361669"/>
    <w:rsid w:val="00366F56"/>
    <w:rsid w:val="003737A2"/>
    <w:rsid w:val="003737C8"/>
    <w:rsid w:val="003757AA"/>
    <w:rsid w:val="0037589D"/>
    <w:rsid w:val="00376BB1"/>
    <w:rsid w:val="00377E23"/>
    <w:rsid w:val="0038277C"/>
    <w:rsid w:val="003837F1"/>
    <w:rsid w:val="003841FC"/>
    <w:rsid w:val="00384519"/>
    <w:rsid w:val="00385347"/>
    <w:rsid w:val="0038638B"/>
    <w:rsid w:val="0039065D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26BC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40B"/>
    <w:rsid w:val="003D4BB7"/>
    <w:rsid w:val="003E0116"/>
    <w:rsid w:val="003E10EE"/>
    <w:rsid w:val="003E26C3"/>
    <w:rsid w:val="003E4EE4"/>
    <w:rsid w:val="003F0BC8"/>
    <w:rsid w:val="003F0D6C"/>
    <w:rsid w:val="003F0F26"/>
    <w:rsid w:val="003F12D9"/>
    <w:rsid w:val="003F1B4C"/>
    <w:rsid w:val="003F3CE6"/>
    <w:rsid w:val="003F4427"/>
    <w:rsid w:val="003F677F"/>
    <w:rsid w:val="004008F6"/>
    <w:rsid w:val="0040595E"/>
    <w:rsid w:val="00407C22"/>
    <w:rsid w:val="00412BBE"/>
    <w:rsid w:val="00414B20"/>
    <w:rsid w:val="00414E19"/>
    <w:rsid w:val="0041628A"/>
    <w:rsid w:val="004174A9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77843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316C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51B0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339"/>
    <w:rsid w:val="00506AAE"/>
    <w:rsid w:val="00517756"/>
    <w:rsid w:val="005202C6"/>
    <w:rsid w:val="00523C53"/>
    <w:rsid w:val="0052616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6CC9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94011"/>
    <w:rsid w:val="005973EA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01AE"/>
    <w:rsid w:val="005C0923"/>
    <w:rsid w:val="005C1E8E"/>
    <w:rsid w:val="005C2631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0FA"/>
    <w:rsid w:val="006128F0"/>
    <w:rsid w:val="0061726B"/>
    <w:rsid w:val="00617B81"/>
    <w:rsid w:val="0062387A"/>
    <w:rsid w:val="006326D8"/>
    <w:rsid w:val="0063377D"/>
    <w:rsid w:val="006344BE"/>
    <w:rsid w:val="00634A66"/>
    <w:rsid w:val="006402B1"/>
    <w:rsid w:val="00640336"/>
    <w:rsid w:val="00640FC9"/>
    <w:rsid w:val="006414D3"/>
    <w:rsid w:val="006432F2"/>
    <w:rsid w:val="006475C2"/>
    <w:rsid w:val="0065282B"/>
    <w:rsid w:val="0065320F"/>
    <w:rsid w:val="00653D64"/>
    <w:rsid w:val="00654231"/>
    <w:rsid w:val="006548F8"/>
    <w:rsid w:val="00654E13"/>
    <w:rsid w:val="00657C97"/>
    <w:rsid w:val="00660BAB"/>
    <w:rsid w:val="00666CB5"/>
    <w:rsid w:val="00667489"/>
    <w:rsid w:val="00667F8A"/>
    <w:rsid w:val="00670D44"/>
    <w:rsid w:val="00671B30"/>
    <w:rsid w:val="00673639"/>
    <w:rsid w:val="00673F4C"/>
    <w:rsid w:val="00676AFC"/>
    <w:rsid w:val="006779F8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3759"/>
    <w:rsid w:val="006B5916"/>
    <w:rsid w:val="006C000E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D7F51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7DD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13C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0B0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22B2"/>
    <w:rsid w:val="007D5A8C"/>
    <w:rsid w:val="007D73FB"/>
    <w:rsid w:val="007D7D93"/>
    <w:rsid w:val="007E2F2D"/>
    <w:rsid w:val="007E7856"/>
    <w:rsid w:val="007F1433"/>
    <w:rsid w:val="007F1491"/>
    <w:rsid w:val="007F17EC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2788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2DEE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103A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0F0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5A2B"/>
    <w:rsid w:val="00907082"/>
    <w:rsid w:val="009071BB"/>
    <w:rsid w:val="00913885"/>
    <w:rsid w:val="00915ABF"/>
    <w:rsid w:val="00916C9E"/>
    <w:rsid w:val="00917798"/>
    <w:rsid w:val="00921CAD"/>
    <w:rsid w:val="009311ED"/>
    <w:rsid w:val="00931D41"/>
    <w:rsid w:val="00933D18"/>
    <w:rsid w:val="00935AFA"/>
    <w:rsid w:val="00940AF9"/>
    <w:rsid w:val="00942221"/>
    <w:rsid w:val="00944A3D"/>
    <w:rsid w:val="00946843"/>
    <w:rsid w:val="00950768"/>
    <w:rsid w:val="00950D0B"/>
    <w:rsid w:val="00950E78"/>
    <w:rsid w:val="00950FBB"/>
    <w:rsid w:val="00951118"/>
    <w:rsid w:val="0095122F"/>
    <w:rsid w:val="00953349"/>
    <w:rsid w:val="00953E4C"/>
    <w:rsid w:val="00954023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3FC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22A"/>
    <w:rsid w:val="009B6C8F"/>
    <w:rsid w:val="009B6DBD"/>
    <w:rsid w:val="009C108A"/>
    <w:rsid w:val="009C1424"/>
    <w:rsid w:val="009C2E47"/>
    <w:rsid w:val="009C32E4"/>
    <w:rsid w:val="009C6BFB"/>
    <w:rsid w:val="009D0295"/>
    <w:rsid w:val="009D0C05"/>
    <w:rsid w:val="009D54F4"/>
    <w:rsid w:val="009E2C00"/>
    <w:rsid w:val="009E49AD"/>
    <w:rsid w:val="009E4CC5"/>
    <w:rsid w:val="009E65D7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3F8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379C"/>
    <w:rsid w:val="00A9575C"/>
    <w:rsid w:val="00A95B56"/>
    <w:rsid w:val="00A969AF"/>
    <w:rsid w:val="00A97567"/>
    <w:rsid w:val="00AA6E14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3F34"/>
    <w:rsid w:val="00AE4A9B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35E85"/>
    <w:rsid w:val="00B363C6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38F8"/>
    <w:rsid w:val="00B73F66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9D6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417C"/>
    <w:rsid w:val="00BD02B0"/>
    <w:rsid w:val="00BD2278"/>
    <w:rsid w:val="00BD2364"/>
    <w:rsid w:val="00BD28E3"/>
    <w:rsid w:val="00BD6C2B"/>
    <w:rsid w:val="00BD719F"/>
    <w:rsid w:val="00BD76B8"/>
    <w:rsid w:val="00BE117E"/>
    <w:rsid w:val="00BE3261"/>
    <w:rsid w:val="00BE3A36"/>
    <w:rsid w:val="00BE6F06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446"/>
    <w:rsid w:val="00C237E9"/>
    <w:rsid w:val="00C245DD"/>
    <w:rsid w:val="00C26FA3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0440"/>
    <w:rsid w:val="00C54ADB"/>
    <w:rsid w:val="00C55D42"/>
    <w:rsid w:val="00C57A81"/>
    <w:rsid w:val="00C60193"/>
    <w:rsid w:val="00C634D4"/>
    <w:rsid w:val="00C63AA5"/>
    <w:rsid w:val="00C65071"/>
    <w:rsid w:val="00C65D50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3834"/>
    <w:rsid w:val="00C840C2"/>
    <w:rsid w:val="00C84101"/>
    <w:rsid w:val="00C8535F"/>
    <w:rsid w:val="00C90EDA"/>
    <w:rsid w:val="00C91245"/>
    <w:rsid w:val="00C93FF7"/>
    <w:rsid w:val="00C94FBB"/>
    <w:rsid w:val="00C959E7"/>
    <w:rsid w:val="00CA0B67"/>
    <w:rsid w:val="00CA0B75"/>
    <w:rsid w:val="00CA4542"/>
    <w:rsid w:val="00CB07EB"/>
    <w:rsid w:val="00CC1E65"/>
    <w:rsid w:val="00CC4E19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1DC9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4FC3"/>
    <w:rsid w:val="00D3691A"/>
    <w:rsid w:val="00D377C3"/>
    <w:rsid w:val="00D377E2"/>
    <w:rsid w:val="00D37DA2"/>
    <w:rsid w:val="00D403E9"/>
    <w:rsid w:val="00D42DCB"/>
    <w:rsid w:val="00D44B06"/>
    <w:rsid w:val="00D45482"/>
    <w:rsid w:val="00D46DF2"/>
    <w:rsid w:val="00D47674"/>
    <w:rsid w:val="00D50CD9"/>
    <w:rsid w:val="00D5338C"/>
    <w:rsid w:val="00D55A5D"/>
    <w:rsid w:val="00D606B2"/>
    <w:rsid w:val="00D612BE"/>
    <w:rsid w:val="00D625A7"/>
    <w:rsid w:val="00D64074"/>
    <w:rsid w:val="00D65777"/>
    <w:rsid w:val="00D66A51"/>
    <w:rsid w:val="00D6719F"/>
    <w:rsid w:val="00D70933"/>
    <w:rsid w:val="00D728A0"/>
    <w:rsid w:val="00D75EBC"/>
    <w:rsid w:val="00D76F07"/>
    <w:rsid w:val="00D807F9"/>
    <w:rsid w:val="00D80CC4"/>
    <w:rsid w:val="00D83661"/>
    <w:rsid w:val="00D87CE8"/>
    <w:rsid w:val="00D90359"/>
    <w:rsid w:val="00D9040E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00D6"/>
    <w:rsid w:val="00E0070B"/>
    <w:rsid w:val="00E026E8"/>
    <w:rsid w:val="00E060F7"/>
    <w:rsid w:val="00E14C47"/>
    <w:rsid w:val="00E16D03"/>
    <w:rsid w:val="00E219C3"/>
    <w:rsid w:val="00E225F8"/>
    <w:rsid w:val="00E22698"/>
    <w:rsid w:val="00E25B7C"/>
    <w:rsid w:val="00E27F42"/>
    <w:rsid w:val="00E3076B"/>
    <w:rsid w:val="00E314B3"/>
    <w:rsid w:val="00E36DE6"/>
    <w:rsid w:val="00E3725B"/>
    <w:rsid w:val="00E4346F"/>
    <w:rsid w:val="00E434D1"/>
    <w:rsid w:val="00E467FC"/>
    <w:rsid w:val="00E46D7E"/>
    <w:rsid w:val="00E5205F"/>
    <w:rsid w:val="00E56CBB"/>
    <w:rsid w:val="00E57A7D"/>
    <w:rsid w:val="00E60AC9"/>
    <w:rsid w:val="00E61950"/>
    <w:rsid w:val="00E61E51"/>
    <w:rsid w:val="00E6552A"/>
    <w:rsid w:val="00E6707D"/>
    <w:rsid w:val="00E70337"/>
    <w:rsid w:val="00E70751"/>
    <w:rsid w:val="00E70E7C"/>
    <w:rsid w:val="00E71313"/>
    <w:rsid w:val="00E72606"/>
    <w:rsid w:val="00E7386E"/>
    <w:rsid w:val="00E73B5F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2DDF"/>
    <w:rsid w:val="00E935AF"/>
    <w:rsid w:val="00E95696"/>
    <w:rsid w:val="00EA0BEF"/>
    <w:rsid w:val="00EB0E20"/>
    <w:rsid w:val="00EB1A80"/>
    <w:rsid w:val="00EB2BDF"/>
    <w:rsid w:val="00EB457B"/>
    <w:rsid w:val="00EB5097"/>
    <w:rsid w:val="00EC2AB1"/>
    <w:rsid w:val="00EC47C4"/>
    <w:rsid w:val="00EC4F3A"/>
    <w:rsid w:val="00EC5E74"/>
    <w:rsid w:val="00ED2163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2370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60765"/>
    <w:rsid w:val="00F60899"/>
    <w:rsid w:val="00F61A31"/>
    <w:rsid w:val="00F62C38"/>
    <w:rsid w:val="00F62E9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094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58F7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2E5185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customStyle="1" w:styleId="TextkrperFachinformation">
    <w:name w:val="TextkörperFachinformation"/>
    <w:basedOn w:val="Normal"/>
    <w:link w:val="TextkrperFachinformationChar"/>
    <w:rsid w:val="007247DD"/>
    <w:pPr>
      <w:suppressAutoHyphens/>
      <w:jc w:val="both"/>
    </w:pPr>
    <w:rPr>
      <w:rFonts w:eastAsia="MS Mincho" w:cs="Calibri"/>
      <w:lang w:val="de-DE" w:eastAsia="ar-SA"/>
    </w:rPr>
  </w:style>
  <w:style w:type="character" w:customStyle="1" w:styleId="TextkrperFachinformationChar">
    <w:name w:val="TextkörperFachinformation Char"/>
    <w:link w:val="TextkrperFachinformation"/>
    <w:rsid w:val="007247DD"/>
    <w:rPr>
      <w:rFonts w:eastAsia="MS Mincho" w:cs="Calibri"/>
      <w:sz w:val="22"/>
      <w:lang w:val="de-DE" w:eastAsia="ar-SA"/>
    </w:rPr>
  </w:style>
  <w:style w:type="character" w:customStyle="1" w:styleId="ui-provider">
    <w:name w:val="ui-provider"/>
    <w:basedOn w:val="DefaultParagraphFont"/>
    <w:rsid w:val="005973EA"/>
  </w:style>
  <w:style w:type="paragraph" w:styleId="ListParagraph">
    <w:name w:val="List Paragraph"/>
    <w:basedOn w:val="Normal"/>
    <w:uiPriority w:val="34"/>
    <w:qFormat/>
    <w:rsid w:val="00FA50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2386</Words>
  <Characters>17428</Characters>
  <DocSecurity>0</DocSecurity>
  <Lines>145</Lines>
  <Paragraphs>39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19775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