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7E03A" w14:textId="77777777" w:rsidR="00C114FF" w:rsidRPr="006414D3" w:rsidRDefault="00C114FF" w:rsidP="00A9226B">
      <w:pPr>
        <w:tabs>
          <w:tab w:val="clear" w:pos="567"/>
        </w:tabs>
        <w:spacing w:line="240" w:lineRule="auto"/>
        <w:rPr>
          <w:szCs w:val="22"/>
        </w:rPr>
      </w:pPr>
    </w:p>
    <w:p w14:paraId="7D41D45A" w14:textId="77777777" w:rsidR="00C114FF" w:rsidRPr="006414D3" w:rsidRDefault="00C114FF" w:rsidP="00A9226B">
      <w:pPr>
        <w:tabs>
          <w:tab w:val="clear" w:pos="567"/>
        </w:tabs>
        <w:spacing w:line="240" w:lineRule="auto"/>
        <w:rPr>
          <w:szCs w:val="22"/>
        </w:rPr>
      </w:pPr>
    </w:p>
    <w:p w14:paraId="617C853E" w14:textId="77777777" w:rsidR="00C114FF" w:rsidRPr="006414D3" w:rsidRDefault="00C114FF" w:rsidP="00A9226B">
      <w:pPr>
        <w:tabs>
          <w:tab w:val="clear" w:pos="567"/>
        </w:tabs>
        <w:spacing w:line="240" w:lineRule="auto"/>
        <w:rPr>
          <w:szCs w:val="22"/>
        </w:rPr>
      </w:pPr>
    </w:p>
    <w:p w14:paraId="011081CE" w14:textId="77777777" w:rsidR="00C114FF" w:rsidRPr="006414D3" w:rsidRDefault="00C114FF" w:rsidP="00A9226B">
      <w:pPr>
        <w:tabs>
          <w:tab w:val="clear" w:pos="567"/>
        </w:tabs>
        <w:spacing w:line="240" w:lineRule="auto"/>
        <w:rPr>
          <w:szCs w:val="22"/>
        </w:rPr>
      </w:pPr>
    </w:p>
    <w:p w14:paraId="71506CFC" w14:textId="77777777" w:rsidR="00C114FF" w:rsidRPr="006414D3" w:rsidRDefault="00C114FF" w:rsidP="00A9226B">
      <w:pPr>
        <w:tabs>
          <w:tab w:val="clear" w:pos="567"/>
        </w:tabs>
        <w:spacing w:line="240" w:lineRule="auto"/>
        <w:rPr>
          <w:szCs w:val="22"/>
        </w:rPr>
      </w:pPr>
    </w:p>
    <w:p w14:paraId="357205BF" w14:textId="77777777" w:rsidR="00C114FF" w:rsidRPr="006414D3" w:rsidRDefault="00C114FF" w:rsidP="00A9226B">
      <w:pPr>
        <w:tabs>
          <w:tab w:val="clear" w:pos="567"/>
        </w:tabs>
        <w:spacing w:line="240" w:lineRule="auto"/>
        <w:rPr>
          <w:szCs w:val="22"/>
        </w:rPr>
      </w:pPr>
    </w:p>
    <w:p w14:paraId="72533BB0" w14:textId="464E5A3F" w:rsidR="00C114FF" w:rsidRPr="006414D3" w:rsidRDefault="00C114FF" w:rsidP="00A9226B">
      <w:pPr>
        <w:tabs>
          <w:tab w:val="clear" w:pos="567"/>
        </w:tabs>
        <w:spacing w:line="240" w:lineRule="auto"/>
        <w:rPr>
          <w:szCs w:val="22"/>
        </w:rPr>
      </w:pPr>
    </w:p>
    <w:p w14:paraId="7E25BDD4" w14:textId="77777777" w:rsidR="00C114FF" w:rsidRPr="006414D3" w:rsidRDefault="00C114FF" w:rsidP="00A9226B">
      <w:pPr>
        <w:tabs>
          <w:tab w:val="clear" w:pos="567"/>
        </w:tabs>
        <w:spacing w:line="240" w:lineRule="auto"/>
        <w:rPr>
          <w:szCs w:val="22"/>
        </w:rPr>
      </w:pPr>
    </w:p>
    <w:p w14:paraId="08F067A1" w14:textId="77777777" w:rsidR="00C114FF" w:rsidRPr="006414D3" w:rsidRDefault="00C114FF" w:rsidP="00A9226B">
      <w:pPr>
        <w:tabs>
          <w:tab w:val="clear" w:pos="567"/>
        </w:tabs>
        <w:spacing w:line="240" w:lineRule="auto"/>
        <w:rPr>
          <w:szCs w:val="22"/>
        </w:rPr>
      </w:pPr>
    </w:p>
    <w:p w14:paraId="09C4377A" w14:textId="77777777" w:rsidR="00C114FF" w:rsidRPr="006414D3" w:rsidRDefault="00C114FF" w:rsidP="00A9226B">
      <w:pPr>
        <w:tabs>
          <w:tab w:val="clear" w:pos="567"/>
        </w:tabs>
        <w:spacing w:line="240" w:lineRule="auto"/>
        <w:rPr>
          <w:szCs w:val="22"/>
        </w:rPr>
      </w:pPr>
    </w:p>
    <w:p w14:paraId="4790E856" w14:textId="77777777" w:rsidR="00C114FF" w:rsidRPr="006414D3" w:rsidRDefault="00C114FF" w:rsidP="00A9226B">
      <w:pPr>
        <w:tabs>
          <w:tab w:val="clear" w:pos="567"/>
        </w:tabs>
        <w:spacing w:line="240" w:lineRule="auto"/>
        <w:rPr>
          <w:szCs w:val="22"/>
        </w:rPr>
      </w:pPr>
    </w:p>
    <w:p w14:paraId="1D2DFABE" w14:textId="77777777" w:rsidR="00C114FF" w:rsidRPr="006414D3" w:rsidRDefault="00C114FF" w:rsidP="00A9226B">
      <w:pPr>
        <w:tabs>
          <w:tab w:val="clear" w:pos="567"/>
        </w:tabs>
        <w:spacing w:line="240" w:lineRule="auto"/>
        <w:rPr>
          <w:szCs w:val="22"/>
        </w:rPr>
      </w:pPr>
    </w:p>
    <w:p w14:paraId="07F91A27" w14:textId="77777777" w:rsidR="00C114FF" w:rsidRPr="006414D3" w:rsidRDefault="00C114FF" w:rsidP="00A9226B">
      <w:pPr>
        <w:tabs>
          <w:tab w:val="clear" w:pos="567"/>
        </w:tabs>
        <w:spacing w:line="240" w:lineRule="auto"/>
        <w:rPr>
          <w:szCs w:val="22"/>
        </w:rPr>
      </w:pPr>
    </w:p>
    <w:p w14:paraId="7A6CF673" w14:textId="77777777" w:rsidR="00C114FF" w:rsidRPr="006414D3" w:rsidRDefault="00C114FF" w:rsidP="00A9226B">
      <w:pPr>
        <w:tabs>
          <w:tab w:val="clear" w:pos="567"/>
        </w:tabs>
        <w:spacing w:line="240" w:lineRule="auto"/>
        <w:rPr>
          <w:szCs w:val="22"/>
        </w:rPr>
      </w:pPr>
    </w:p>
    <w:p w14:paraId="41378107" w14:textId="77777777" w:rsidR="00C114FF" w:rsidRPr="006414D3" w:rsidRDefault="00C114FF" w:rsidP="00A9226B">
      <w:pPr>
        <w:tabs>
          <w:tab w:val="clear" w:pos="567"/>
        </w:tabs>
        <w:spacing w:line="240" w:lineRule="auto"/>
        <w:rPr>
          <w:szCs w:val="22"/>
        </w:rPr>
      </w:pPr>
    </w:p>
    <w:p w14:paraId="095DCF13" w14:textId="77777777" w:rsidR="00C114FF" w:rsidRPr="006414D3" w:rsidRDefault="00C114FF" w:rsidP="00A9226B">
      <w:pPr>
        <w:tabs>
          <w:tab w:val="clear" w:pos="567"/>
        </w:tabs>
        <w:spacing w:line="240" w:lineRule="auto"/>
        <w:rPr>
          <w:szCs w:val="22"/>
        </w:rPr>
      </w:pPr>
    </w:p>
    <w:p w14:paraId="6EDDC419" w14:textId="77777777" w:rsidR="00C114FF" w:rsidRPr="006414D3" w:rsidRDefault="00C114FF" w:rsidP="00A9226B">
      <w:pPr>
        <w:tabs>
          <w:tab w:val="clear" w:pos="567"/>
        </w:tabs>
        <w:spacing w:line="240" w:lineRule="auto"/>
        <w:rPr>
          <w:szCs w:val="22"/>
        </w:rPr>
      </w:pPr>
    </w:p>
    <w:p w14:paraId="4CB8D5C3" w14:textId="77777777" w:rsidR="00C114FF" w:rsidRPr="006414D3" w:rsidRDefault="00C114FF" w:rsidP="00A9226B">
      <w:pPr>
        <w:tabs>
          <w:tab w:val="clear" w:pos="567"/>
        </w:tabs>
        <w:spacing w:line="240" w:lineRule="auto"/>
        <w:rPr>
          <w:szCs w:val="22"/>
        </w:rPr>
      </w:pPr>
    </w:p>
    <w:p w14:paraId="69ED7C38" w14:textId="77777777" w:rsidR="00C114FF" w:rsidRPr="006414D3" w:rsidRDefault="00C114FF" w:rsidP="00A9226B">
      <w:pPr>
        <w:tabs>
          <w:tab w:val="clear" w:pos="567"/>
        </w:tabs>
        <w:spacing w:line="240" w:lineRule="auto"/>
        <w:rPr>
          <w:szCs w:val="22"/>
        </w:rPr>
      </w:pPr>
    </w:p>
    <w:p w14:paraId="56C35D23" w14:textId="77777777" w:rsidR="00C114FF" w:rsidRPr="006414D3" w:rsidRDefault="00C114FF" w:rsidP="00A9226B">
      <w:pPr>
        <w:tabs>
          <w:tab w:val="clear" w:pos="567"/>
        </w:tabs>
        <w:spacing w:line="240" w:lineRule="auto"/>
        <w:rPr>
          <w:szCs w:val="22"/>
        </w:rPr>
      </w:pPr>
    </w:p>
    <w:p w14:paraId="1FD8FE07" w14:textId="77777777" w:rsidR="00C114FF" w:rsidRPr="006414D3" w:rsidRDefault="00C114FF" w:rsidP="00A9226B">
      <w:pPr>
        <w:tabs>
          <w:tab w:val="clear" w:pos="567"/>
        </w:tabs>
        <w:spacing w:line="240" w:lineRule="auto"/>
        <w:rPr>
          <w:szCs w:val="22"/>
        </w:rPr>
      </w:pPr>
    </w:p>
    <w:p w14:paraId="6296251D" w14:textId="77777777" w:rsidR="00C114FF" w:rsidRPr="006414D3" w:rsidRDefault="00C114FF" w:rsidP="00A9226B">
      <w:pPr>
        <w:tabs>
          <w:tab w:val="clear" w:pos="567"/>
        </w:tabs>
        <w:spacing w:line="240" w:lineRule="auto"/>
        <w:rPr>
          <w:szCs w:val="22"/>
        </w:rPr>
      </w:pPr>
    </w:p>
    <w:p w14:paraId="351AA9D2" w14:textId="77777777" w:rsidR="00C114FF" w:rsidRPr="006414D3" w:rsidRDefault="00C114FF" w:rsidP="00A9226B">
      <w:pPr>
        <w:tabs>
          <w:tab w:val="clear" w:pos="567"/>
        </w:tabs>
        <w:spacing w:line="240" w:lineRule="auto"/>
        <w:jc w:val="center"/>
        <w:rPr>
          <w:b/>
          <w:szCs w:val="22"/>
        </w:rPr>
      </w:pPr>
      <w:r>
        <w:rPr>
          <w:b/>
        </w:rPr>
        <w:t>I PIELIKUMS</w:t>
      </w:r>
    </w:p>
    <w:p w14:paraId="5AF1A06C" w14:textId="77777777" w:rsidR="00C114FF" w:rsidRPr="006414D3" w:rsidRDefault="00C114FF" w:rsidP="00A9226B">
      <w:pPr>
        <w:tabs>
          <w:tab w:val="clear" w:pos="567"/>
        </w:tabs>
        <w:spacing w:line="240" w:lineRule="auto"/>
        <w:rPr>
          <w:szCs w:val="22"/>
        </w:rPr>
      </w:pPr>
    </w:p>
    <w:p w14:paraId="02A445DA" w14:textId="77777777" w:rsidR="00C114FF" w:rsidRPr="006414D3" w:rsidRDefault="00C114FF" w:rsidP="00A9226B">
      <w:pPr>
        <w:tabs>
          <w:tab w:val="clear" w:pos="567"/>
        </w:tabs>
        <w:spacing w:line="240" w:lineRule="auto"/>
        <w:jc w:val="center"/>
        <w:rPr>
          <w:b/>
          <w:szCs w:val="22"/>
        </w:rPr>
      </w:pPr>
      <w:r>
        <w:rPr>
          <w:b/>
        </w:rPr>
        <w:t>VETERINĀRO ZĀĻU APRAKSTS</w:t>
      </w:r>
    </w:p>
    <w:p w14:paraId="73185DE9" w14:textId="77777777" w:rsidR="00C114FF" w:rsidRPr="006414D3" w:rsidRDefault="00C114FF" w:rsidP="003F0BC8">
      <w:pPr>
        <w:tabs>
          <w:tab w:val="clear" w:pos="567"/>
          <w:tab w:val="left" w:pos="0"/>
        </w:tabs>
        <w:spacing w:line="240" w:lineRule="auto"/>
        <w:ind w:left="567" w:hanging="567"/>
        <w:rPr>
          <w:szCs w:val="22"/>
        </w:rPr>
      </w:pPr>
      <w:r>
        <w:br w:type="page"/>
      </w:r>
      <w:r>
        <w:rPr>
          <w:b/>
        </w:rPr>
        <w:lastRenderedPageBreak/>
        <w:t>1.</w:t>
      </w:r>
      <w:r>
        <w:rPr>
          <w:b/>
        </w:rPr>
        <w:tab/>
        <w:t>VETERINĀRO ZĀĻU NOSAUKUMS</w:t>
      </w:r>
    </w:p>
    <w:p w14:paraId="08D7A9D0" w14:textId="77777777" w:rsidR="00C114FF" w:rsidRPr="006414D3" w:rsidRDefault="00C114FF" w:rsidP="00A9226B">
      <w:pPr>
        <w:tabs>
          <w:tab w:val="clear" w:pos="567"/>
        </w:tabs>
        <w:spacing w:line="240" w:lineRule="auto"/>
        <w:rPr>
          <w:szCs w:val="22"/>
        </w:rPr>
      </w:pPr>
    </w:p>
    <w:p w14:paraId="549A45D6" w14:textId="7160E2C7" w:rsidR="008A28CC" w:rsidRPr="000A4FBB" w:rsidRDefault="00CE0DA4" w:rsidP="008A28CC">
      <w:pPr>
        <w:tabs>
          <w:tab w:val="clear" w:pos="567"/>
        </w:tabs>
        <w:spacing w:line="240" w:lineRule="auto"/>
        <w:rPr>
          <w:szCs w:val="22"/>
        </w:rPr>
      </w:pPr>
      <w:bookmarkStart w:id="0" w:name="_Hlk77840249"/>
      <w:r>
        <w:t>Phenocoat 5 mg apvalkotās tabletes suņiem</w:t>
      </w:r>
      <w:r w:rsidR="003C3AA6">
        <w:t xml:space="preserve"> </w:t>
      </w:r>
    </w:p>
    <w:bookmarkEnd w:id="0"/>
    <w:p w14:paraId="3D760234" w14:textId="77777777" w:rsidR="00C114FF" w:rsidRPr="006414D3" w:rsidRDefault="00C114FF" w:rsidP="00A9226B">
      <w:pPr>
        <w:tabs>
          <w:tab w:val="clear" w:pos="567"/>
        </w:tabs>
        <w:spacing w:line="240" w:lineRule="auto"/>
        <w:rPr>
          <w:szCs w:val="22"/>
        </w:rPr>
      </w:pPr>
    </w:p>
    <w:p w14:paraId="733F4819" w14:textId="77777777" w:rsidR="00C114FF" w:rsidRPr="006414D3" w:rsidRDefault="00C114FF" w:rsidP="00A9226B">
      <w:pPr>
        <w:tabs>
          <w:tab w:val="clear" w:pos="567"/>
        </w:tabs>
        <w:spacing w:line="240" w:lineRule="auto"/>
        <w:rPr>
          <w:szCs w:val="22"/>
        </w:rPr>
      </w:pPr>
    </w:p>
    <w:p w14:paraId="5DBDE4A9" w14:textId="77777777" w:rsidR="00C114FF" w:rsidRPr="006414D3" w:rsidRDefault="00C114FF" w:rsidP="003F0BC8">
      <w:pPr>
        <w:tabs>
          <w:tab w:val="clear" w:pos="567"/>
          <w:tab w:val="left" w:pos="0"/>
        </w:tabs>
        <w:spacing w:line="240" w:lineRule="auto"/>
        <w:ind w:left="567" w:hanging="567"/>
        <w:rPr>
          <w:szCs w:val="22"/>
        </w:rPr>
      </w:pPr>
      <w:r>
        <w:rPr>
          <w:b/>
        </w:rPr>
        <w:t>2.</w:t>
      </w:r>
      <w:r>
        <w:rPr>
          <w:b/>
        </w:rPr>
        <w:tab/>
        <w:t>KVALITATĪVAIS UN KVANTITATĪVAIS SASTĀVS</w:t>
      </w:r>
    </w:p>
    <w:p w14:paraId="58FA11B7" w14:textId="77777777" w:rsidR="00C114FF" w:rsidRPr="006414D3" w:rsidRDefault="00C114FF" w:rsidP="00A9226B">
      <w:pPr>
        <w:tabs>
          <w:tab w:val="clear" w:pos="567"/>
        </w:tabs>
        <w:spacing w:line="240" w:lineRule="auto"/>
        <w:rPr>
          <w:szCs w:val="22"/>
        </w:rPr>
      </w:pPr>
    </w:p>
    <w:p w14:paraId="0C869005" w14:textId="77777777" w:rsidR="00F81896" w:rsidRPr="00441F3B" w:rsidRDefault="00F81896" w:rsidP="00503CC2">
      <w:pPr>
        <w:tabs>
          <w:tab w:val="clear" w:pos="567"/>
        </w:tabs>
        <w:spacing w:line="240" w:lineRule="auto"/>
        <w:rPr>
          <w:bCs/>
          <w:szCs w:val="22"/>
        </w:rPr>
      </w:pPr>
      <w:bookmarkStart w:id="1" w:name="_Hlk165640110"/>
      <w:r>
        <w:t>Katra apvalkotā tablete satur:</w:t>
      </w:r>
    </w:p>
    <w:p w14:paraId="214FD0EE" w14:textId="77777777" w:rsidR="00F81896" w:rsidRDefault="00F81896" w:rsidP="00503CC2">
      <w:pPr>
        <w:tabs>
          <w:tab w:val="clear" w:pos="567"/>
        </w:tabs>
        <w:spacing w:line="240" w:lineRule="auto"/>
        <w:rPr>
          <w:b/>
          <w:szCs w:val="22"/>
        </w:rPr>
      </w:pPr>
    </w:p>
    <w:p w14:paraId="0E0F0E62" w14:textId="77777777" w:rsidR="00503CC2" w:rsidRPr="006414D3" w:rsidRDefault="00503CC2" w:rsidP="00503CC2">
      <w:pPr>
        <w:tabs>
          <w:tab w:val="clear" w:pos="567"/>
        </w:tabs>
        <w:spacing w:line="240" w:lineRule="auto"/>
        <w:rPr>
          <w:b/>
          <w:szCs w:val="22"/>
        </w:rPr>
      </w:pPr>
      <w:r>
        <w:rPr>
          <w:b/>
        </w:rPr>
        <w:t>Aktīvā viela:</w:t>
      </w:r>
    </w:p>
    <w:p w14:paraId="72A789DC" w14:textId="77777777" w:rsidR="00503CC2" w:rsidRDefault="00503CC2" w:rsidP="00503CC2">
      <w:pPr>
        <w:tabs>
          <w:tab w:val="clear" w:pos="567"/>
        </w:tabs>
        <w:spacing w:line="240" w:lineRule="auto"/>
        <w:rPr>
          <w:iCs/>
          <w:szCs w:val="22"/>
        </w:rPr>
      </w:pPr>
    </w:p>
    <w:p w14:paraId="2060A8F9" w14:textId="77777777" w:rsidR="00503CC2" w:rsidRPr="006414D3" w:rsidRDefault="00503CC2" w:rsidP="00503CC2">
      <w:pPr>
        <w:tabs>
          <w:tab w:val="clear" w:pos="567"/>
        </w:tabs>
        <w:spacing w:line="240" w:lineRule="auto"/>
        <w:rPr>
          <w:iCs/>
          <w:szCs w:val="22"/>
        </w:rPr>
      </w:pPr>
      <w:bookmarkStart w:id="2" w:name="_Hlk144457777"/>
      <w:r>
        <w:t>Fenobarbitāls</w:t>
      </w:r>
      <w:r>
        <w:tab/>
      </w:r>
      <w:r>
        <w:tab/>
        <w:t>5 mg</w:t>
      </w:r>
    </w:p>
    <w:bookmarkEnd w:id="2"/>
    <w:p w14:paraId="373F093C" w14:textId="77777777" w:rsidR="00503CC2" w:rsidRPr="006414D3" w:rsidRDefault="00503CC2" w:rsidP="00503CC2">
      <w:pPr>
        <w:tabs>
          <w:tab w:val="clear" w:pos="567"/>
        </w:tabs>
        <w:spacing w:line="240" w:lineRule="auto"/>
        <w:rPr>
          <w:szCs w:val="22"/>
        </w:rPr>
      </w:pPr>
    </w:p>
    <w:p w14:paraId="08522628" w14:textId="77777777" w:rsidR="00503CC2" w:rsidRPr="006414D3" w:rsidRDefault="00503CC2" w:rsidP="00503CC2">
      <w:pPr>
        <w:tabs>
          <w:tab w:val="clear" w:pos="567"/>
        </w:tabs>
        <w:spacing w:line="240" w:lineRule="auto"/>
        <w:rPr>
          <w:szCs w:val="22"/>
        </w:rPr>
      </w:pPr>
      <w:r w:rsidRPr="008D315C">
        <w:rPr>
          <w:b/>
        </w:rPr>
        <w:t>Palīgvielas:</w:t>
      </w:r>
    </w:p>
    <w:p w14:paraId="528E7A76" w14:textId="77777777" w:rsidR="00503CC2" w:rsidRDefault="00503CC2"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73395A" w14:paraId="075BEC8A" w14:textId="77777777" w:rsidTr="004247C6">
        <w:tc>
          <w:tcPr>
            <w:tcW w:w="4643" w:type="dxa"/>
            <w:shd w:val="clear" w:color="auto" w:fill="auto"/>
            <w:vAlign w:val="center"/>
          </w:tcPr>
          <w:p w14:paraId="3EFCE7F8" w14:textId="77777777" w:rsidR="0073395A" w:rsidRPr="00EF3A8A" w:rsidRDefault="0073395A" w:rsidP="004247C6">
            <w:pPr>
              <w:spacing w:before="60" w:after="60"/>
              <w:rPr>
                <w:iCs/>
                <w:szCs w:val="22"/>
              </w:rPr>
            </w:pPr>
            <w:r>
              <w:rPr>
                <w:b/>
              </w:rPr>
              <w:t>Palīgvielu</w:t>
            </w:r>
            <w:r>
              <w:t xml:space="preserve"> </w:t>
            </w:r>
            <w:r>
              <w:rPr>
                <w:b/>
              </w:rPr>
              <w:t>un citu sastāvdaļu kvalitatīvais sastāvs</w:t>
            </w:r>
          </w:p>
        </w:tc>
      </w:tr>
      <w:tr w:rsidR="0073395A" w14:paraId="22ED5D07" w14:textId="77777777" w:rsidTr="004247C6">
        <w:tc>
          <w:tcPr>
            <w:tcW w:w="4643" w:type="dxa"/>
            <w:shd w:val="clear" w:color="auto" w:fill="auto"/>
            <w:vAlign w:val="center"/>
          </w:tcPr>
          <w:p w14:paraId="6C8E1CA2" w14:textId="77777777" w:rsidR="0073395A" w:rsidRPr="006414D3" w:rsidRDefault="0073395A" w:rsidP="004247C6">
            <w:pPr>
              <w:spacing w:before="60" w:after="60"/>
              <w:rPr>
                <w:b/>
                <w:bCs/>
                <w:iCs/>
                <w:szCs w:val="22"/>
              </w:rPr>
            </w:pPr>
            <w:r>
              <w:rPr>
                <w:b/>
              </w:rPr>
              <w:t>Kodols:</w:t>
            </w:r>
          </w:p>
        </w:tc>
      </w:tr>
      <w:tr w:rsidR="0073395A" w14:paraId="08CC7CE3" w14:textId="77777777" w:rsidTr="004247C6">
        <w:tc>
          <w:tcPr>
            <w:tcW w:w="4643" w:type="dxa"/>
            <w:shd w:val="clear" w:color="auto" w:fill="auto"/>
            <w:vAlign w:val="center"/>
          </w:tcPr>
          <w:p w14:paraId="071697DC" w14:textId="57AE24DA" w:rsidR="0073395A" w:rsidRPr="00C20734" w:rsidRDefault="008D315C" w:rsidP="002E135D">
            <w:pPr>
              <w:spacing w:before="60" w:after="60"/>
              <w:ind w:left="567" w:hanging="567"/>
              <w:rPr>
                <w:iCs/>
                <w:szCs w:val="22"/>
              </w:rPr>
            </w:pPr>
            <w:r>
              <w:t xml:space="preserve">Celuloze, </w:t>
            </w:r>
            <w:proofErr w:type="spellStart"/>
            <w:r>
              <w:t>m</w:t>
            </w:r>
            <w:r w:rsidR="0073395A">
              <w:t>ikrokristāliskā</w:t>
            </w:r>
            <w:proofErr w:type="spellEnd"/>
            <w:r w:rsidR="0073395A">
              <w:t xml:space="preserve"> </w:t>
            </w:r>
          </w:p>
        </w:tc>
      </w:tr>
      <w:tr w:rsidR="0073395A" w14:paraId="4CCED8D8" w14:textId="77777777" w:rsidTr="004247C6">
        <w:tc>
          <w:tcPr>
            <w:tcW w:w="4643" w:type="dxa"/>
            <w:shd w:val="clear" w:color="auto" w:fill="auto"/>
            <w:vAlign w:val="center"/>
          </w:tcPr>
          <w:p w14:paraId="27DFB927" w14:textId="77777777" w:rsidR="0073395A" w:rsidRPr="00C20734" w:rsidRDefault="0073395A" w:rsidP="002E135D">
            <w:pPr>
              <w:spacing w:before="60" w:after="60"/>
              <w:rPr>
                <w:iCs/>
                <w:szCs w:val="22"/>
              </w:rPr>
            </w:pPr>
            <w:r>
              <w:t xml:space="preserve">Saharīna nātrija sāls </w:t>
            </w:r>
          </w:p>
        </w:tc>
      </w:tr>
      <w:tr w:rsidR="0073395A" w14:paraId="5F563A1B" w14:textId="77777777" w:rsidTr="004247C6">
        <w:tc>
          <w:tcPr>
            <w:tcW w:w="4643" w:type="dxa"/>
            <w:shd w:val="clear" w:color="auto" w:fill="auto"/>
            <w:vAlign w:val="center"/>
          </w:tcPr>
          <w:p w14:paraId="3661C1D8" w14:textId="77777777" w:rsidR="0073395A" w:rsidRPr="00C20734" w:rsidRDefault="0073395A" w:rsidP="002E135D">
            <w:pPr>
              <w:spacing w:before="60" w:after="60"/>
              <w:rPr>
                <w:iCs/>
                <w:szCs w:val="22"/>
              </w:rPr>
            </w:pPr>
            <w:r>
              <w:t>Vanilīns</w:t>
            </w:r>
          </w:p>
        </w:tc>
      </w:tr>
      <w:tr w:rsidR="0073395A" w14:paraId="40B1B497" w14:textId="77777777" w:rsidTr="004247C6">
        <w:tc>
          <w:tcPr>
            <w:tcW w:w="4643" w:type="dxa"/>
            <w:shd w:val="clear" w:color="auto" w:fill="auto"/>
            <w:vAlign w:val="center"/>
          </w:tcPr>
          <w:p w14:paraId="0A001852" w14:textId="77777777" w:rsidR="0073395A" w:rsidRPr="00C20734" w:rsidRDefault="0073395A" w:rsidP="002E135D">
            <w:pPr>
              <w:spacing w:before="60" w:after="60"/>
              <w:ind w:left="567" w:hanging="567"/>
              <w:rPr>
                <w:b/>
                <w:bCs/>
                <w:iCs/>
                <w:szCs w:val="22"/>
              </w:rPr>
            </w:pPr>
            <w:r>
              <w:t>Laktozes monohidrāts</w:t>
            </w:r>
          </w:p>
        </w:tc>
      </w:tr>
      <w:tr w:rsidR="0073395A" w14:paraId="05715A41" w14:textId="77777777" w:rsidTr="004247C6">
        <w:tc>
          <w:tcPr>
            <w:tcW w:w="4643" w:type="dxa"/>
            <w:shd w:val="clear" w:color="auto" w:fill="auto"/>
            <w:vAlign w:val="center"/>
          </w:tcPr>
          <w:p w14:paraId="7C69E489" w14:textId="77777777" w:rsidR="0073395A" w:rsidRPr="00C20734" w:rsidRDefault="0073395A" w:rsidP="002E135D">
            <w:pPr>
              <w:spacing w:before="60" w:after="60"/>
              <w:rPr>
                <w:iCs/>
                <w:szCs w:val="22"/>
              </w:rPr>
            </w:pPr>
            <w:r>
              <w:t>Nātrija cietes glikolāts (A tips)</w:t>
            </w:r>
          </w:p>
        </w:tc>
      </w:tr>
      <w:tr w:rsidR="0073395A" w14:paraId="603014E4" w14:textId="77777777" w:rsidTr="004247C6">
        <w:tc>
          <w:tcPr>
            <w:tcW w:w="4643" w:type="dxa"/>
            <w:shd w:val="clear" w:color="auto" w:fill="auto"/>
            <w:vAlign w:val="center"/>
          </w:tcPr>
          <w:p w14:paraId="68A0141A" w14:textId="77777777" w:rsidR="0073395A" w:rsidRPr="00C20734" w:rsidRDefault="0073395A" w:rsidP="002E135D">
            <w:pPr>
              <w:spacing w:before="60" w:after="60"/>
              <w:rPr>
                <w:iCs/>
                <w:szCs w:val="22"/>
              </w:rPr>
            </w:pPr>
            <w:r>
              <w:t>Magnija stearāts</w:t>
            </w:r>
          </w:p>
        </w:tc>
      </w:tr>
      <w:tr w:rsidR="0073395A" w14:paraId="690E3A7E" w14:textId="77777777" w:rsidTr="004247C6">
        <w:tc>
          <w:tcPr>
            <w:tcW w:w="4643" w:type="dxa"/>
            <w:shd w:val="clear" w:color="auto" w:fill="auto"/>
            <w:vAlign w:val="center"/>
          </w:tcPr>
          <w:p w14:paraId="2F9E5ACD" w14:textId="77777777" w:rsidR="0073395A" w:rsidRPr="00C20734" w:rsidRDefault="0073395A" w:rsidP="002E135D">
            <w:pPr>
              <w:spacing w:before="60" w:after="60"/>
              <w:rPr>
                <w:iCs/>
                <w:szCs w:val="22"/>
              </w:rPr>
            </w:pPr>
            <w:r>
              <w:t>Silīcija dioksīds koloidālais, hidratēts</w:t>
            </w:r>
          </w:p>
        </w:tc>
      </w:tr>
      <w:tr w:rsidR="0073395A" w14:paraId="741F1002" w14:textId="77777777" w:rsidTr="004247C6">
        <w:tc>
          <w:tcPr>
            <w:tcW w:w="4643" w:type="dxa"/>
            <w:shd w:val="clear" w:color="auto" w:fill="auto"/>
            <w:vAlign w:val="center"/>
          </w:tcPr>
          <w:p w14:paraId="61E6F3AD" w14:textId="77777777" w:rsidR="0073395A" w:rsidRPr="002E135D" w:rsidRDefault="0073395A" w:rsidP="002E135D">
            <w:pPr>
              <w:spacing w:before="60" w:after="60"/>
              <w:rPr>
                <w:b/>
                <w:bCs/>
                <w:iCs/>
                <w:szCs w:val="22"/>
              </w:rPr>
            </w:pPr>
            <w:r>
              <w:rPr>
                <w:b/>
              </w:rPr>
              <w:t>Apvalks:</w:t>
            </w:r>
          </w:p>
        </w:tc>
      </w:tr>
      <w:tr w:rsidR="0073395A" w14:paraId="70280EBF" w14:textId="77777777" w:rsidTr="004247C6">
        <w:tc>
          <w:tcPr>
            <w:tcW w:w="4643" w:type="dxa"/>
            <w:shd w:val="clear" w:color="auto" w:fill="auto"/>
            <w:vAlign w:val="center"/>
          </w:tcPr>
          <w:p w14:paraId="66B60699" w14:textId="77777777" w:rsidR="0073395A" w:rsidRDefault="0073395A" w:rsidP="002E135D">
            <w:pPr>
              <w:spacing w:before="60" w:after="60"/>
              <w:rPr>
                <w:iCs/>
                <w:szCs w:val="22"/>
              </w:rPr>
            </w:pPr>
            <w:r>
              <w:t>Polivinilspirts</w:t>
            </w:r>
          </w:p>
        </w:tc>
      </w:tr>
      <w:tr w:rsidR="0073395A" w14:paraId="35F0C9B7" w14:textId="77777777" w:rsidTr="004247C6">
        <w:tc>
          <w:tcPr>
            <w:tcW w:w="4643" w:type="dxa"/>
            <w:shd w:val="clear" w:color="auto" w:fill="auto"/>
            <w:vAlign w:val="center"/>
          </w:tcPr>
          <w:p w14:paraId="4BCA9632" w14:textId="77777777" w:rsidR="0073395A" w:rsidRDefault="0073395A" w:rsidP="002E135D">
            <w:pPr>
              <w:spacing w:before="60" w:after="60"/>
              <w:rPr>
                <w:iCs/>
                <w:szCs w:val="22"/>
              </w:rPr>
            </w:pPr>
            <w:r>
              <w:t>Talks</w:t>
            </w:r>
          </w:p>
        </w:tc>
      </w:tr>
      <w:tr w:rsidR="0073395A" w14:paraId="088E7A98" w14:textId="77777777" w:rsidTr="004247C6">
        <w:tc>
          <w:tcPr>
            <w:tcW w:w="4643" w:type="dxa"/>
            <w:shd w:val="clear" w:color="auto" w:fill="auto"/>
            <w:vAlign w:val="center"/>
          </w:tcPr>
          <w:p w14:paraId="71774B3E" w14:textId="77777777" w:rsidR="0073395A" w:rsidRDefault="0073395A" w:rsidP="002E135D">
            <w:pPr>
              <w:spacing w:before="60" w:after="60"/>
              <w:rPr>
                <w:iCs/>
                <w:szCs w:val="22"/>
              </w:rPr>
            </w:pPr>
            <w:r>
              <w:t>Titāna dioksīds (E171)</w:t>
            </w:r>
          </w:p>
        </w:tc>
      </w:tr>
      <w:tr w:rsidR="0073395A" w14:paraId="29A653DF" w14:textId="77777777" w:rsidTr="004247C6">
        <w:tc>
          <w:tcPr>
            <w:tcW w:w="4643" w:type="dxa"/>
            <w:shd w:val="clear" w:color="auto" w:fill="auto"/>
            <w:vAlign w:val="center"/>
          </w:tcPr>
          <w:p w14:paraId="5D01D071" w14:textId="77777777" w:rsidR="0073395A" w:rsidRDefault="0073395A" w:rsidP="002E135D">
            <w:pPr>
              <w:spacing w:before="60" w:after="60"/>
              <w:rPr>
                <w:iCs/>
                <w:szCs w:val="22"/>
              </w:rPr>
            </w:pPr>
            <w:r>
              <w:t>Glicerīna monokaprilkaprāts</w:t>
            </w:r>
          </w:p>
        </w:tc>
      </w:tr>
      <w:tr w:rsidR="0073395A" w14:paraId="42BEF537" w14:textId="77777777" w:rsidTr="004247C6">
        <w:tc>
          <w:tcPr>
            <w:tcW w:w="4643" w:type="dxa"/>
            <w:shd w:val="clear" w:color="auto" w:fill="auto"/>
            <w:vAlign w:val="center"/>
          </w:tcPr>
          <w:p w14:paraId="6CEC5D2A" w14:textId="77777777" w:rsidR="0073395A" w:rsidRDefault="00456B84" w:rsidP="002E135D">
            <w:pPr>
              <w:spacing w:before="60" w:after="60"/>
              <w:rPr>
                <w:iCs/>
                <w:szCs w:val="22"/>
              </w:rPr>
            </w:pPr>
            <w:r>
              <w:t>Nātrija laurilsulfāts</w:t>
            </w:r>
          </w:p>
        </w:tc>
      </w:tr>
      <w:tr w:rsidR="00861846" w14:paraId="782B40FF" w14:textId="77777777" w:rsidTr="004247C6">
        <w:tc>
          <w:tcPr>
            <w:tcW w:w="4643" w:type="dxa"/>
            <w:shd w:val="clear" w:color="auto" w:fill="auto"/>
            <w:vAlign w:val="center"/>
          </w:tcPr>
          <w:p w14:paraId="32D21A9E" w14:textId="77777777" w:rsidR="00861846" w:rsidRDefault="00861846" w:rsidP="002E135D">
            <w:pPr>
              <w:spacing w:before="60" w:after="60"/>
              <w:rPr>
                <w:iCs/>
                <w:szCs w:val="22"/>
                <w:u w:val="single"/>
              </w:rPr>
            </w:pPr>
            <w:r>
              <w:t>Dzelzs oksīds (E172):</w:t>
            </w:r>
          </w:p>
          <w:p w14:paraId="4153FEDB" w14:textId="77777777" w:rsidR="00861846" w:rsidRPr="002965AE" w:rsidRDefault="00861846" w:rsidP="002E135D">
            <w:pPr>
              <w:spacing w:before="60" w:after="60"/>
              <w:rPr>
                <w:iCs/>
                <w:szCs w:val="22"/>
                <w:u w:val="single"/>
              </w:rPr>
            </w:pPr>
            <w:r>
              <w:rPr>
                <w:u w:val="single"/>
              </w:rPr>
              <w:t>Pigments:</w:t>
            </w:r>
          </w:p>
          <w:p w14:paraId="4E650122" w14:textId="77777777" w:rsidR="00861846" w:rsidRPr="002508F0" w:rsidRDefault="00861846" w:rsidP="00861846">
            <w:pPr>
              <w:rPr>
                <w:rFonts w:cs="Arial"/>
                <w:szCs w:val="22"/>
              </w:rPr>
            </w:pPr>
            <w:r>
              <w:t>Rozā: melnais dzelzs oksīds, sarkanais dzelzs oksīds</w:t>
            </w:r>
          </w:p>
          <w:p w14:paraId="13E94C92" w14:textId="77777777" w:rsidR="00861846" w:rsidRPr="00454946" w:rsidRDefault="00861846" w:rsidP="002508F0">
            <w:pPr>
              <w:rPr>
                <w:iCs/>
                <w:szCs w:val="22"/>
              </w:rPr>
            </w:pPr>
          </w:p>
        </w:tc>
      </w:tr>
    </w:tbl>
    <w:p w14:paraId="2E696D2D" w14:textId="77777777" w:rsidR="00503CC2" w:rsidRPr="006414D3" w:rsidRDefault="00503CC2" w:rsidP="00A9226B">
      <w:pPr>
        <w:tabs>
          <w:tab w:val="clear" w:pos="567"/>
        </w:tabs>
        <w:spacing w:line="240" w:lineRule="auto"/>
        <w:rPr>
          <w:szCs w:val="22"/>
        </w:rPr>
      </w:pPr>
    </w:p>
    <w:p w14:paraId="1D8E189D" w14:textId="016E69A3" w:rsidR="00D8724F" w:rsidRPr="0007777E" w:rsidRDefault="00D8724F" w:rsidP="00A9226B">
      <w:pPr>
        <w:tabs>
          <w:tab w:val="clear" w:pos="567"/>
        </w:tabs>
        <w:spacing w:line="240" w:lineRule="auto"/>
        <w:rPr>
          <w:rFonts w:eastAsia="Calibri"/>
          <w:szCs w:val="22"/>
        </w:rPr>
      </w:pPr>
      <w:r>
        <w:t xml:space="preserve">5 mg: </w:t>
      </w:r>
      <w:bookmarkStart w:id="3" w:name="_Hlk108773445"/>
      <w:r>
        <w:t>rozā apvalkotā tablete ar izteikti izliektu formu</w:t>
      </w:r>
      <w:bookmarkEnd w:id="3"/>
      <w:r>
        <w:t xml:space="preserve">. </w:t>
      </w:r>
    </w:p>
    <w:bookmarkEnd w:id="1"/>
    <w:p w14:paraId="6F52FA87" w14:textId="77777777" w:rsidR="00D34F9D" w:rsidRDefault="00D34F9D" w:rsidP="00A9226B">
      <w:pPr>
        <w:tabs>
          <w:tab w:val="clear" w:pos="567"/>
        </w:tabs>
        <w:spacing w:line="240" w:lineRule="auto"/>
        <w:rPr>
          <w:rFonts w:eastAsia="Calibri"/>
          <w:szCs w:val="22"/>
          <w:lang w:eastAsia="en-GB"/>
        </w:rPr>
      </w:pPr>
    </w:p>
    <w:p w14:paraId="5D61EF6C" w14:textId="77777777" w:rsidR="00D8724F" w:rsidRPr="00D8724F" w:rsidRDefault="00D8724F" w:rsidP="00A9226B">
      <w:pPr>
        <w:tabs>
          <w:tab w:val="clear" w:pos="567"/>
        </w:tabs>
        <w:spacing w:line="240" w:lineRule="auto"/>
        <w:rPr>
          <w:szCs w:val="22"/>
        </w:rPr>
      </w:pPr>
    </w:p>
    <w:p w14:paraId="112AEF1C" w14:textId="77777777" w:rsidR="00C114FF" w:rsidRPr="006414D3" w:rsidRDefault="00C114FF" w:rsidP="003F0BC8">
      <w:pPr>
        <w:tabs>
          <w:tab w:val="clear" w:pos="567"/>
          <w:tab w:val="left" w:pos="0"/>
        </w:tabs>
        <w:spacing w:line="240" w:lineRule="auto"/>
        <w:ind w:left="567" w:hanging="567"/>
        <w:rPr>
          <w:szCs w:val="22"/>
        </w:rPr>
      </w:pPr>
      <w:r>
        <w:rPr>
          <w:b/>
        </w:rPr>
        <w:t>3.</w:t>
      </w:r>
      <w:r>
        <w:rPr>
          <w:b/>
        </w:rPr>
        <w:tab/>
        <w:t>KLĪNISKĀ INFORMĀCIJA</w:t>
      </w:r>
    </w:p>
    <w:p w14:paraId="3723B5BA" w14:textId="77777777" w:rsidR="00C114FF" w:rsidRPr="006414D3" w:rsidRDefault="00C114FF" w:rsidP="00A9226B">
      <w:pPr>
        <w:tabs>
          <w:tab w:val="clear" w:pos="567"/>
        </w:tabs>
        <w:spacing w:line="240" w:lineRule="auto"/>
        <w:rPr>
          <w:szCs w:val="22"/>
        </w:rPr>
      </w:pPr>
    </w:p>
    <w:p w14:paraId="6FFF6F05" w14:textId="77777777" w:rsidR="00C114FF" w:rsidRPr="006414D3" w:rsidRDefault="00096E78" w:rsidP="003F0BC8">
      <w:pPr>
        <w:tabs>
          <w:tab w:val="clear" w:pos="567"/>
          <w:tab w:val="left" w:pos="0"/>
        </w:tabs>
        <w:spacing w:line="240" w:lineRule="auto"/>
        <w:ind w:left="567" w:hanging="567"/>
        <w:rPr>
          <w:b/>
          <w:szCs w:val="22"/>
        </w:rPr>
      </w:pPr>
      <w:r>
        <w:rPr>
          <w:b/>
        </w:rPr>
        <w:t>3.1.</w:t>
      </w:r>
      <w:r>
        <w:rPr>
          <w:b/>
        </w:rPr>
        <w:tab/>
        <w:t>Mērķsugas</w:t>
      </w:r>
    </w:p>
    <w:p w14:paraId="3552F37A" w14:textId="77777777" w:rsidR="00C114FF" w:rsidRDefault="00C114FF" w:rsidP="00A9226B">
      <w:pPr>
        <w:tabs>
          <w:tab w:val="clear" w:pos="567"/>
        </w:tabs>
        <w:spacing w:line="240" w:lineRule="auto"/>
        <w:rPr>
          <w:szCs w:val="22"/>
        </w:rPr>
      </w:pPr>
    </w:p>
    <w:p w14:paraId="4A534F16" w14:textId="77777777" w:rsidR="00CE0DA4" w:rsidRDefault="00CE0DA4" w:rsidP="00A9226B">
      <w:pPr>
        <w:tabs>
          <w:tab w:val="clear" w:pos="567"/>
        </w:tabs>
        <w:spacing w:line="240" w:lineRule="auto"/>
      </w:pPr>
      <w:bookmarkStart w:id="4" w:name="_Hlk165640123"/>
      <w:r>
        <w:t>Suņi.</w:t>
      </w:r>
    </w:p>
    <w:p w14:paraId="08FEFD63" w14:textId="77777777" w:rsidR="00A82677" w:rsidRDefault="00A82677" w:rsidP="00A9226B">
      <w:pPr>
        <w:tabs>
          <w:tab w:val="clear" w:pos="567"/>
        </w:tabs>
        <w:spacing w:line="240" w:lineRule="auto"/>
      </w:pPr>
    </w:p>
    <w:p w14:paraId="2910A99C" w14:textId="77777777" w:rsidR="00A82677" w:rsidRDefault="00A82677" w:rsidP="00A9226B">
      <w:pPr>
        <w:tabs>
          <w:tab w:val="clear" w:pos="567"/>
        </w:tabs>
        <w:spacing w:line="240" w:lineRule="auto"/>
        <w:rPr>
          <w:szCs w:val="22"/>
        </w:rPr>
      </w:pPr>
    </w:p>
    <w:bookmarkEnd w:id="4"/>
    <w:p w14:paraId="790DC892" w14:textId="77777777" w:rsidR="00CE0DA4" w:rsidRPr="006414D3" w:rsidRDefault="00CE0DA4" w:rsidP="00A9226B">
      <w:pPr>
        <w:tabs>
          <w:tab w:val="clear" w:pos="567"/>
        </w:tabs>
        <w:spacing w:line="240" w:lineRule="auto"/>
        <w:rPr>
          <w:szCs w:val="22"/>
        </w:rPr>
      </w:pPr>
    </w:p>
    <w:p w14:paraId="20D4711E" w14:textId="77777777" w:rsidR="00C114FF" w:rsidRPr="006414D3" w:rsidRDefault="00096E78" w:rsidP="003F0BC8">
      <w:pPr>
        <w:tabs>
          <w:tab w:val="clear" w:pos="567"/>
          <w:tab w:val="left" w:pos="0"/>
        </w:tabs>
        <w:spacing w:line="240" w:lineRule="auto"/>
        <w:ind w:left="567" w:hanging="567"/>
        <w:rPr>
          <w:szCs w:val="22"/>
        </w:rPr>
      </w:pPr>
      <w:r>
        <w:rPr>
          <w:b/>
        </w:rPr>
        <w:lastRenderedPageBreak/>
        <w:t>3.2.</w:t>
      </w:r>
      <w:r>
        <w:rPr>
          <w:b/>
        </w:rPr>
        <w:tab/>
        <w:t>Lietošanas indikācijas katrai mērķsugai</w:t>
      </w:r>
    </w:p>
    <w:p w14:paraId="11044AEB" w14:textId="77777777" w:rsidR="00C114FF" w:rsidRPr="006414D3" w:rsidRDefault="00C114FF" w:rsidP="00A9226B">
      <w:pPr>
        <w:tabs>
          <w:tab w:val="clear" w:pos="567"/>
        </w:tabs>
        <w:spacing w:line="240" w:lineRule="auto"/>
        <w:rPr>
          <w:szCs w:val="22"/>
        </w:rPr>
      </w:pPr>
    </w:p>
    <w:p w14:paraId="6CBAC3A1" w14:textId="4250166A" w:rsidR="00E86CEE" w:rsidRDefault="00292971" w:rsidP="00145C3F">
      <w:pPr>
        <w:tabs>
          <w:tab w:val="clear" w:pos="567"/>
        </w:tabs>
        <w:spacing w:line="240" w:lineRule="auto"/>
        <w:rPr>
          <w:szCs w:val="22"/>
        </w:rPr>
      </w:pPr>
      <w:bookmarkStart w:id="5" w:name="_Hlk165640177"/>
      <w:bookmarkStart w:id="6" w:name="_Hlk108773803"/>
      <w:r>
        <w:t xml:space="preserve">Idiopātiskas epilepsijas izraisītu </w:t>
      </w:r>
      <w:proofErr w:type="spellStart"/>
      <w:r>
        <w:t>epileptisko</w:t>
      </w:r>
      <w:proofErr w:type="spellEnd"/>
      <w:r>
        <w:t xml:space="preserve"> lēkmju </w:t>
      </w:r>
      <w:r w:rsidR="009C7045">
        <w:t xml:space="preserve">novēršanai </w:t>
      </w:r>
      <w:r>
        <w:t xml:space="preserve">un </w:t>
      </w:r>
      <w:proofErr w:type="spellStart"/>
      <w:r>
        <w:t>epileptisko</w:t>
      </w:r>
      <w:proofErr w:type="spellEnd"/>
      <w:r>
        <w:t xml:space="preserve"> lēkmju biežuma, smaguma un ilguma mazināšana</w:t>
      </w:r>
      <w:r w:rsidR="009C7045">
        <w:t>i</w:t>
      </w:r>
      <w:r>
        <w:t>.</w:t>
      </w:r>
    </w:p>
    <w:bookmarkEnd w:id="5"/>
    <w:p w14:paraId="53EFE269" w14:textId="77777777" w:rsidR="00EE6F4F" w:rsidRPr="006414D3" w:rsidRDefault="00EE6F4F" w:rsidP="00145C3F">
      <w:pPr>
        <w:tabs>
          <w:tab w:val="clear" w:pos="567"/>
        </w:tabs>
        <w:spacing w:line="240" w:lineRule="auto"/>
        <w:rPr>
          <w:szCs w:val="22"/>
        </w:rPr>
      </w:pPr>
    </w:p>
    <w:bookmarkEnd w:id="6"/>
    <w:p w14:paraId="34CDB7C7" w14:textId="77777777" w:rsidR="00C114FF" w:rsidRPr="006414D3" w:rsidRDefault="00096E78" w:rsidP="003F0BC8">
      <w:pPr>
        <w:tabs>
          <w:tab w:val="clear" w:pos="567"/>
          <w:tab w:val="left" w:pos="0"/>
        </w:tabs>
        <w:spacing w:line="240" w:lineRule="auto"/>
        <w:ind w:left="567" w:hanging="567"/>
        <w:rPr>
          <w:szCs w:val="22"/>
        </w:rPr>
      </w:pPr>
      <w:r>
        <w:rPr>
          <w:b/>
        </w:rPr>
        <w:t>3.3.</w:t>
      </w:r>
      <w:r>
        <w:rPr>
          <w:b/>
        </w:rPr>
        <w:tab/>
        <w:t>Kontrindikācijas</w:t>
      </w:r>
    </w:p>
    <w:p w14:paraId="53101AC5" w14:textId="77777777" w:rsidR="00C114FF" w:rsidRPr="006414D3" w:rsidRDefault="00C114FF" w:rsidP="00145C3F">
      <w:pPr>
        <w:tabs>
          <w:tab w:val="clear" w:pos="567"/>
        </w:tabs>
        <w:spacing w:line="240" w:lineRule="auto"/>
        <w:rPr>
          <w:szCs w:val="22"/>
        </w:rPr>
      </w:pPr>
    </w:p>
    <w:p w14:paraId="2BDFCA5D" w14:textId="77777777" w:rsidR="00FA735B" w:rsidRDefault="00FA735B" w:rsidP="00FA735B">
      <w:pPr>
        <w:tabs>
          <w:tab w:val="clear" w:pos="567"/>
        </w:tabs>
        <w:spacing w:line="240" w:lineRule="auto"/>
        <w:rPr>
          <w:szCs w:val="22"/>
        </w:rPr>
      </w:pPr>
      <w:bookmarkStart w:id="7" w:name="_Hlk77840386"/>
      <w:r>
        <w:t xml:space="preserve">Nelietot gadījumos, ja konstatēta pastiprināta jutība pret aktīvo vielu vai pret citiem barbiturātiem. </w:t>
      </w:r>
    </w:p>
    <w:p w14:paraId="4363209C" w14:textId="77777777" w:rsidR="00FA735B" w:rsidRDefault="00FA735B" w:rsidP="00FA735B">
      <w:pPr>
        <w:tabs>
          <w:tab w:val="clear" w:pos="567"/>
        </w:tabs>
        <w:spacing w:line="240" w:lineRule="auto"/>
        <w:rPr>
          <w:szCs w:val="22"/>
        </w:rPr>
      </w:pPr>
      <w:r>
        <w:t>Nelietot dzīvniekiem ar smagām aknu slimībām, smagiem nieru darbības vai kardiovaskulāriem traucējumiem.</w:t>
      </w:r>
    </w:p>
    <w:bookmarkEnd w:id="7"/>
    <w:p w14:paraId="4CE6DDCF" w14:textId="77777777" w:rsidR="00C114FF" w:rsidRPr="006414D3" w:rsidRDefault="00C114FF" w:rsidP="00A9226B">
      <w:pPr>
        <w:tabs>
          <w:tab w:val="clear" w:pos="567"/>
        </w:tabs>
        <w:spacing w:line="240" w:lineRule="auto"/>
        <w:rPr>
          <w:szCs w:val="22"/>
        </w:rPr>
      </w:pPr>
    </w:p>
    <w:p w14:paraId="4FD81F92" w14:textId="77777777" w:rsidR="00C114FF" w:rsidRPr="006414D3" w:rsidRDefault="00096E78" w:rsidP="003F0BC8">
      <w:pPr>
        <w:tabs>
          <w:tab w:val="clear" w:pos="567"/>
          <w:tab w:val="left" w:pos="0"/>
        </w:tabs>
        <w:spacing w:line="240" w:lineRule="auto"/>
        <w:ind w:left="567" w:hanging="567"/>
        <w:rPr>
          <w:b/>
          <w:szCs w:val="22"/>
        </w:rPr>
      </w:pPr>
      <w:r w:rsidRPr="00BB4BCD">
        <w:rPr>
          <w:b/>
        </w:rPr>
        <w:t>3.4.</w:t>
      </w:r>
      <w:r w:rsidRPr="00BB4BCD">
        <w:rPr>
          <w:b/>
        </w:rPr>
        <w:tab/>
        <w:t>Īpaši brīdinājumi</w:t>
      </w:r>
      <w:r>
        <w:rPr>
          <w:b/>
        </w:rPr>
        <w:t xml:space="preserve"> </w:t>
      </w:r>
    </w:p>
    <w:p w14:paraId="314007EB" w14:textId="77777777" w:rsidR="00C114FF" w:rsidRPr="006414D3" w:rsidRDefault="00C114FF" w:rsidP="00145C3F">
      <w:pPr>
        <w:tabs>
          <w:tab w:val="clear" w:pos="567"/>
        </w:tabs>
        <w:spacing w:line="240" w:lineRule="auto"/>
        <w:rPr>
          <w:szCs w:val="22"/>
        </w:rPr>
      </w:pPr>
    </w:p>
    <w:p w14:paraId="007CA116" w14:textId="77777777" w:rsidR="00CC7DCB" w:rsidRPr="004D52F9" w:rsidRDefault="00FA735B" w:rsidP="00CC7DCB">
      <w:pPr>
        <w:tabs>
          <w:tab w:val="clear" w:pos="567"/>
        </w:tabs>
        <w:spacing w:line="240" w:lineRule="auto"/>
        <w:rPr>
          <w:szCs w:val="22"/>
        </w:rPr>
      </w:pPr>
      <w:bookmarkStart w:id="8" w:name="_Hlk77840404"/>
      <w:r>
        <w:t>Lēmums uzsākt ārstēšanu ar pretepilepsijas līdzekli jāizvērtē katrā gadījumā individuāli, un tas ir atkarīgs no epileptisko lēkmju daudzuma, biežuma, ilguma un smaguma suņiem.</w:t>
      </w:r>
    </w:p>
    <w:p w14:paraId="483C6CE2" w14:textId="77777777" w:rsidR="00CC7DCB" w:rsidRDefault="00CC7DCB" w:rsidP="00CC7DCB">
      <w:pPr>
        <w:tabs>
          <w:tab w:val="clear" w:pos="567"/>
        </w:tabs>
        <w:spacing w:line="240" w:lineRule="auto"/>
        <w:rPr>
          <w:szCs w:val="22"/>
        </w:rPr>
      </w:pPr>
      <w:r>
        <w:t>Ārstēšanu ieteicams uzsākt agrīni, jo atkārtotas epileptiskās lēkmes var veicināt papildu epileptiskās aktivitātes centru veidošanos.</w:t>
      </w:r>
    </w:p>
    <w:p w14:paraId="5129F42A" w14:textId="3D493EBE" w:rsidR="00FA735B" w:rsidRDefault="00BB4BCD" w:rsidP="00FA735B">
      <w:pPr>
        <w:tabs>
          <w:tab w:val="clear" w:pos="567"/>
        </w:tabs>
        <w:spacing w:line="240" w:lineRule="auto"/>
        <w:rPr>
          <w:szCs w:val="22"/>
        </w:rPr>
      </w:pPr>
      <w:r>
        <w:t xml:space="preserve">Uzraudzīt </w:t>
      </w:r>
      <w:proofErr w:type="spellStart"/>
      <w:r w:rsidR="00FA735B">
        <w:t>fenobarbitāla</w:t>
      </w:r>
      <w:proofErr w:type="spellEnd"/>
      <w:r w:rsidR="00FA735B">
        <w:t xml:space="preserve"> </w:t>
      </w:r>
      <w:r>
        <w:t xml:space="preserve">terapeitisko koncentrāciju </w:t>
      </w:r>
      <w:r w:rsidR="00FA735B">
        <w:t xml:space="preserve">serumā, lai varētu lietot mazāko efektīvo devu. </w:t>
      </w:r>
      <w:bookmarkStart w:id="9" w:name="_Hlk155964757"/>
      <w:bookmarkStart w:id="10" w:name="_Hlk162951865"/>
      <w:proofErr w:type="spellStart"/>
      <w:r w:rsidR="00FA735B">
        <w:t>Fenobarbitāla</w:t>
      </w:r>
      <w:proofErr w:type="spellEnd"/>
      <w:r w:rsidR="00FA735B">
        <w:t xml:space="preserve"> metabolisms </w:t>
      </w:r>
      <w:r>
        <w:t>katram dzīvniekam</w:t>
      </w:r>
      <w:r w:rsidR="00FA735B">
        <w:t xml:space="preserve"> būtiski atšķiras.</w:t>
      </w:r>
      <w:bookmarkEnd w:id="9"/>
      <w:r w:rsidR="00FA735B">
        <w:t xml:space="preserve"> </w:t>
      </w:r>
      <w:bookmarkStart w:id="11" w:name="_Hlk174701681"/>
      <w:bookmarkEnd w:id="10"/>
      <w:r w:rsidR="00FA735B">
        <w:t>Aknu mikrosomālo enzīmu</w:t>
      </w:r>
      <w:bookmarkEnd w:id="11"/>
      <w:r w:rsidR="00FA735B">
        <w:t xml:space="preserve"> autoindukcijas dēļ (skatīt 4.3. apakšpunktu “Farmakokinētiskās īpašības”) laika gaitā var būt nepieciešams palielināt devu, lai nodrošinātu tādu pašu koncentrāciju serumā. </w:t>
      </w:r>
    </w:p>
    <w:p w14:paraId="5188E14C" w14:textId="77777777" w:rsidR="00FA735B" w:rsidRDefault="00FA735B" w:rsidP="00FA735B">
      <w:pPr>
        <w:tabs>
          <w:tab w:val="clear" w:pos="567"/>
        </w:tabs>
        <w:spacing w:line="240" w:lineRule="auto"/>
        <w:rPr>
          <w:szCs w:val="22"/>
        </w:rPr>
      </w:pPr>
      <w:r>
        <w:t>Dažiem suņiem ārstēšanas laikā epileptiskās lēkmes izzūd, bet citiem novērojams tikai lēkmju samazinājums, savukārt ir arī daži suņi, kas nereaģē uz terapiju.</w:t>
      </w:r>
    </w:p>
    <w:bookmarkEnd w:id="8"/>
    <w:p w14:paraId="0B380BFC" w14:textId="77777777" w:rsidR="00E86CEE" w:rsidRPr="006414D3" w:rsidRDefault="00E86CEE">
      <w:pPr>
        <w:tabs>
          <w:tab w:val="clear" w:pos="567"/>
        </w:tabs>
        <w:spacing w:line="240" w:lineRule="auto"/>
        <w:rPr>
          <w:szCs w:val="22"/>
        </w:rPr>
      </w:pPr>
    </w:p>
    <w:p w14:paraId="00308131" w14:textId="77777777" w:rsidR="00C114FF" w:rsidRPr="006414D3" w:rsidRDefault="00096E78" w:rsidP="003F0BC8">
      <w:pPr>
        <w:tabs>
          <w:tab w:val="clear" w:pos="567"/>
          <w:tab w:val="left" w:pos="0"/>
        </w:tabs>
        <w:spacing w:line="240" w:lineRule="auto"/>
        <w:ind w:left="567" w:hanging="567"/>
        <w:rPr>
          <w:szCs w:val="22"/>
        </w:rPr>
      </w:pPr>
      <w:r>
        <w:rPr>
          <w:b/>
        </w:rPr>
        <w:t>3.5.</w:t>
      </w:r>
      <w:r>
        <w:rPr>
          <w:b/>
        </w:rPr>
        <w:tab/>
        <w:t>Īpaši piesardzības pasākumi lietošanā</w:t>
      </w:r>
    </w:p>
    <w:p w14:paraId="5FD8E295" w14:textId="77777777" w:rsidR="00C114FF" w:rsidRPr="006414D3" w:rsidRDefault="00C114FF" w:rsidP="00145C3F">
      <w:pPr>
        <w:tabs>
          <w:tab w:val="clear" w:pos="567"/>
        </w:tabs>
        <w:spacing w:line="240" w:lineRule="auto"/>
        <w:rPr>
          <w:szCs w:val="22"/>
        </w:rPr>
      </w:pPr>
    </w:p>
    <w:p w14:paraId="1E79474C" w14:textId="77777777" w:rsidR="00C114FF" w:rsidRPr="006414D3" w:rsidRDefault="00C114FF" w:rsidP="00BF00EF">
      <w:pPr>
        <w:tabs>
          <w:tab w:val="clear" w:pos="567"/>
        </w:tabs>
        <w:spacing w:line="240" w:lineRule="auto"/>
        <w:rPr>
          <w:szCs w:val="22"/>
          <w:u w:val="single"/>
        </w:rPr>
      </w:pPr>
      <w:r>
        <w:rPr>
          <w:u w:val="single"/>
        </w:rPr>
        <w:t>Īpaši piesardzības pasākumi drošai lietošanai mērķsugām:</w:t>
      </w:r>
    </w:p>
    <w:p w14:paraId="2DB0F651" w14:textId="02288E6D" w:rsidR="00FA735B" w:rsidRPr="00DF4E1B" w:rsidRDefault="00BB4BCD" w:rsidP="00FA735B">
      <w:pPr>
        <w:tabs>
          <w:tab w:val="clear" w:pos="567"/>
        </w:tabs>
        <w:spacing w:line="240" w:lineRule="auto"/>
        <w:rPr>
          <w:szCs w:val="22"/>
        </w:rPr>
      </w:pPr>
      <w:bookmarkStart w:id="12" w:name="_Hlk165640266"/>
      <w:bookmarkStart w:id="13" w:name="_Hlk144722638"/>
      <w:r>
        <w:t>Lietot piesardzīgi d</w:t>
      </w:r>
      <w:r w:rsidR="00FA735B">
        <w:t>zīvniekiem ar aknu un/vai nieru darbības traucējumiem, hipovolēmiju, anēmiju un sirds vai elpošanas sistēmas orgānu disfunkciju.</w:t>
      </w:r>
    </w:p>
    <w:p w14:paraId="78E654BE" w14:textId="68EC91CF" w:rsidR="00FA735B" w:rsidRDefault="00FA735B" w:rsidP="00FA735B">
      <w:pPr>
        <w:tabs>
          <w:tab w:val="clear" w:pos="567"/>
        </w:tabs>
        <w:spacing w:line="240" w:lineRule="auto"/>
        <w:rPr>
          <w:szCs w:val="22"/>
        </w:rPr>
      </w:pPr>
      <w:r>
        <w:t>Pirms ārstēšanas uzsākšanas, 2</w:t>
      </w:r>
      <w:r>
        <w:noBreakHyphen/>
        <w:t>3 nedēļas pēc ārstēšanas uzsākšanas un pēc tam reizi 4</w:t>
      </w:r>
      <w:r>
        <w:noBreakHyphen/>
        <w:t xml:space="preserve">6 mēnešos pacientiem ieteicams </w:t>
      </w:r>
      <w:r w:rsidR="00BB4BCD">
        <w:t xml:space="preserve">uzraudzīt </w:t>
      </w:r>
      <w:r>
        <w:t xml:space="preserve">novirzes klīniskajās analīzēs (hematoloģiju un klīnisko ķīmiju, ieskaitot aknu funkcionālos rādītājus un vairogdziedzera funkcionālos rādītājus). </w:t>
      </w:r>
    </w:p>
    <w:p w14:paraId="374DFCA1" w14:textId="7B6B3360" w:rsidR="00FA735B" w:rsidRPr="00DF4E1B" w:rsidRDefault="00FA735B" w:rsidP="00FA735B">
      <w:pPr>
        <w:tabs>
          <w:tab w:val="clear" w:pos="567"/>
        </w:tabs>
        <w:spacing w:line="240" w:lineRule="auto"/>
        <w:rPr>
          <w:szCs w:val="22"/>
        </w:rPr>
      </w:pPr>
      <w:proofErr w:type="spellStart"/>
      <w:r>
        <w:t>Hepatotoksisko</w:t>
      </w:r>
      <w:proofErr w:type="spellEnd"/>
      <w:r>
        <w:t xml:space="preserve"> blakusparādību </w:t>
      </w:r>
      <w:r w:rsidR="00BB4BCD">
        <w:t>iespējamību</w:t>
      </w:r>
      <w:r>
        <w:t xml:space="preserve"> var samazināt vai aizkavēt, izmantojot </w:t>
      </w:r>
      <w:r w:rsidR="00BB4BCD">
        <w:t xml:space="preserve">iespējami </w:t>
      </w:r>
      <w:r>
        <w:t>zemāko efektīvo devu.</w:t>
      </w:r>
    </w:p>
    <w:p w14:paraId="45E16CDA" w14:textId="5A9EE654" w:rsidR="00FA735B" w:rsidRDefault="008664F9" w:rsidP="00FA735B">
      <w:pPr>
        <w:tabs>
          <w:tab w:val="clear" w:pos="567"/>
        </w:tabs>
        <w:spacing w:line="240" w:lineRule="auto"/>
        <w:rPr>
          <w:szCs w:val="22"/>
        </w:rPr>
      </w:pPr>
      <w:r>
        <w:t xml:space="preserve">Ja pastāv aizdomas par hepatotoksicitāti, ieteicams veikt aknu funkcijas testus. Ja rodas akūta aknu mazspēja vai hronisks aknu šūnu bojājums, fenobarbitāla lietošana jāpatrauc un ārstēšana jānomaina ar cita veida </w:t>
      </w:r>
      <w:proofErr w:type="spellStart"/>
      <w:r>
        <w:t>pretepilepsijas</w:t>
      </w:r>
      <w:proofErr w:type="spellEnd"/>
      <w:r>
        <w:t xml:space="preserve"> </w:t>
      </w:r>
      <w:r w:rsidR="00BB4BCD">
        <w:t>ārstēšanu</w:t>
      </w:r>
      <w:r>
        <w:t>.</w:t>
      </w:r>
    </w:p>
    <w:p w14:paraId="7419C228" w14:textId="06A11F92" w:rsidR="00FA735B" w:rsidRPr="00DF4E1B" w:rsidRDefault="00FA735B" w:rsidP="00FA735B">
      <w:pPr>
        <w:tabs>
          <w:tab w:val="clear" w:pos="567"/>
        </w:tabs>
        <w:spacing w:line="240" w:lineRule="auto"/>
        <w:rPr>
          <w:szCs w:val="22"/>
        </w:rPr>
      </w:pPr>
      <w:proofErr w:type="spellStart"/>
      <w:r>
        <w:t>Fenobarbitāla</w:t>
      </w:r>
      <w:proofErr w:type="spellEnd"/>
      <w:r>
        <w:t xml:space="preserve"> </w:t>
      </w:r>
      <w:r w:rsidR="00AB1207">
        <w:t xml:space="preserve">lietošanas pārtraukšana </w:t>
      </w:r>
      <w:r>
        <w:t xml:space="preserve">vai nomaiņa </w:t>
      </w:r>
      <w:r w:rsidR="00BB4BCD">
        <w:t xml:space="preserve">uz </w:t>
      </w:r>
      <w:r>
        <w:t xml:space="preserve">cita veida </w:t>
      </w:r>
      <w:proofErr w:type="spellStart"/>
      <w:r>
        <w:t>pretepilepsijas</w:t>
      </w:r>
      <w:proofErr w:type="spellEnd"/>
      <w:r>
        <w:t xml:space="preserve"> </w:t>
      </w:r>
      <w:r w:rsidR="00BB4BCD">
        <w:t>ārstēšanu</w:t>
      </w:r>
      <w:r>
        <w:t>, vai cita</w:t>
      </w:r>
      <w:r w:rsidR="00BB4BCD">
        <w:t>s</w:t>
      </w:r>
      <w:r>
        <w:t xml:space="preserve"> </w:t>
      </w:r>
      <w:proofErr w:type="spellStart"/>
      <w:r>
        <w:t>pretepilepsijas</w:t>
      </w:r>
      <w:proofErr w:type="spellEnd"/>
      <w:r>
        <w:t xml:space="preserve"> </w:t>
      </w:r>
      <w:r w:rsidR="00BB4BCD">
        <w:t xml:space="preserve">ārstēšanas </w:t>
      </w:r>
      <w:r>
        <w:t xml:space="preserve">nomaiņa </w:t>
      </w:r>
      <w:r w:rsidR="00BB4BCD">
        <w:t xml:space="preserve">uz </w:t>
      </w:r>
      <w:proofErr w:type="spellStart"/>
      <w:r>
        <w:t>fenobarbitālu</w:t>
      </w:r>
      <w:proofErr w:type="spellEnd"/>
      <w:r>
        <w:t xml:space="preserve"> jāveic pakāpeniski, lai izvairītos no epileptisko lēkmju biežuma pieauguma.</w:t>
      </w:r>
      <w:bookmarkEnd w:id="12"/>
    </w:p>
    <w:p w14:paraId="1B3A6601" w14:textId="45A20FED" w:rsidR="00025D83" w:rsidRPr="00264CF2" w:rsidRDefault="00025D83" w:rsidP="00025D83">
      <w:pPr>
        <w:tabs>
          <w:tab w:val="clear" w:pos="567"/>
        </w:tabs>
        <w:spacing w:line="240" w:lineRule="auto"/>
        <w:rPr>
          <w:szCs w:val="22"/>
        </w:rPr>
      </w:pPr>
      <w:bookmarkStart w:id="14" w:name="_Hlk177654944"/>
      <w:bookmarkEnd w:id="13"/>
      <w:r>
        <w:t xml:space="preserve">Jāievēro piesardzība, </w:t>
      </w:r>
      <w:r w:rsidR="00100DFE">
        <w:t>stabilizētiem epilepsijas pacientiem</w:t>
      </w:r>
      <w:r w:rsidR="00100DFE" w:rsidDel="0073054B">
        <w:t xml:space="preserve"> </w:t>
      </w:r>
      <w:r w:rsidR="0073054B">
        <w:t>nomainot</w:t>
      </w:r>
      <w:r>
        <w:t xml:space="preserve"> </w:t>
      </w:r>
      <w:r w:rsidR="00100DFE">
        <w:t xml:space="preserve">vienu </w:t>
      </w:r>
      <w:proofErr w:type="spellStart"/>
      <w:r>
        <w:t>fenobarbitāla</w:t>
      </w:r>
      <w:proofErr w:type="spellEnd"/>
      <w:r>
        <w:t xml:space="preserve"> zāļu </w:t>
      </w:r>
      <w:r w:rsidR="0073054B">
        <w:t>form</w:t>
      </w:r>
      <w:r w:rsidR="00100DFE">
        <w:t>u ar citu</w:t>
      </w:r>
      <w:r>
        <w:t>.</w:t>
      </w:r>
    </w:p>
    <w:bookmarkEnd w:id="14"/>
    <w:p w14:paraId="2A67F660" w14:textId="77777777" w:rsidR="00C114FF" w:rsidRPr="006414D3" w:rsidRDefault="00C114FF" w:rsidP="00A9226B">
      <w:pPr>
        <w:tabs>
          <w:tab w:val="clear" w:pos="567"/>
        </w:tabs>
        <w:spacing w:line="240" w:lineRule="auto"/>
        <w:rPr>
          <w:szCs w:val="22"/>
        </w:rPr>
      </w:pPr>
    </w:p>
    <w:p w14:paraId="71639BAF" w14:textId="77777777" w:rsidR="00C114FF" w:rsidRPr="006414D3" w:rsidRDefault="00C114FF" w:rsidP="00BF00EF">
      <w:pPr>
        <w:tabs>
          <w:tab w:val="clear" w:pos="567"/>
        </w:tabs>
        <w:spacing w:line="240" w:lineRule="auto"/>
        <w:rPr>
          <w:szCs w:val="22"/>
          <w:u w:val="single"/>
        </w:rPr>
      </w:pPr>
      <w:r>
        <w:rPr>
          <w:u w:val="single"/>
        </w:rPr>
        <w:t>Īpaši piesardzības pasākumi, kas jāievēro personai, kura ievada veterinārās zāles dzīvniekiem:</w:t>
      </w:r>
    </w:p>
    <w:p w14:paraId="15588E79" w14:textId="77777777" w:rsidR="000A4FBB" w:rsidRPr="000A4FBB" w:rsidRDefault="000A4FBB" w:rsidP="000A4FBB">
      <w:pPr>
        <w:tabs>
          <w:tab w:val="clear" w:pos="567"/>
        </w:tabs>
        <w:spacing w:line="240" w:lineRule="auto"/>
        <w:rPr>
          <w:szCs w:val="22"/>
        </w:rPr>
      </w:pPr>
      <w:bookmarkStart w:id="15" w:name="_Hlk165640280"/>
      <w:r>
        <w:t xml:space="preserve">Fenobarbitāls var izraisīt nopietnas blakusparādības, piemēram, sedāciju, dezorientāciju, ataksiju, nistagmu, un, ja to nejauši norij bērns, sekas var būt letālas. Lai izvairītos no nejaušas norīšanas, ievērot īpašu piesardzību, lai bērni nevarētu piekļūt apvalkotajām tabletēm. Tabletes rūpīgi uzglabāt bērniem nepieejamā vietā. </w:t>
      </w:r>
      <w:bookmarkStart w:id="16" w:name="_Hlk174705116"/>
      <w:r>
        <w:t>Pirms lietošanas uzglabāt tabletes oriģinālajā iepakojumā.</w:t>
      </w:r>
      <w:bookmarkEnd w:id="16"/>
    </w:p>
    <w:p w14:paraId="015E8237" w14:textId="77777777" w:rsidR="00C114FF" w:rsidRDefault="000A4FBB" w:rsidP="000A4FBB">
      <w:pPr>
        <w:tabs>
          <w:tab w:val="clear" w:pos="567"/>
        </w:tabs>
        <w:spacing w:line="240" w:lineRule="auto"/>
        <w:rPr>
          <w:szCs w:val="22"/>
        </w:rPr>
      </w:pPr>
      <w:r>
        <w:t>Ja notikusi nejauša norīšana, nekavējoties meklēt medicīnisko palīdzību un uzrādīt lietošanas instrukciju vai iepakojuma marķējumu ārstam.</w:t>
      </w:r>
    </w:p>
    <w:bookmarkEnd w:id="15"/>
    <w:p w14:paraId="21B62BAF" w14:textId="77777777" w:rsidR="000A4FBB" w:rsidRDefault="000A4FBB" w:rsidP="000A4FBB">
      <w:pPr>
        <w:tabs>
          <w:tab w:val="clear" w:pos="567"/>
        </w:tabs>
        <w:spacing w:line="240" w:lineRule="auto"/>
        <w:rPr>
          <w:szCs w:val="22"/>
        </w:rPr>
      </w:pPr>
    </w:p>
    <w:p w14:paraId="64B698C9" w14:textId="77777777" w:rsidR="00295140" w:rsidRPr="006414D3" w:rsidRDefault="00295140" w:rsidP="00A9226B">
      <w:pPr>
        <w:tabs>
          <w:tab w:val="clear" w:pos="567"/>
        </w:tabs>
        <w:spacing w:line="240" w:lineRule="auto"/>
        <w:rPr>
          <w:szCs w:val="22"/>
        </w:rPr>
      </w:pPr>
      <w:r>
        <w:rPr>
          <w:u w:val="single"/>
        </w:rPr>
        <w:t>Īpaši piesardzības pasākumi vides aizsardzībai</w:t>
      </w:r>
      <w:r>
        <w:t>:</w:t>
      </w:r>
    </w:p>
    <w:p w14:paraId="4C1055E9" w14:textId="77777777" w:rsidR="00C114FF" w:rsidRDefault="00295140" w:rsidP="00A9226B">
      <w:pPr>
        <w:tabs>
          <w:tab w:val="clear" w:pos="567"/>
        </w:tabs>
        <w:spacing w:line="240" w:lineRule="auto"/>
      </w:pPr>
      <w:r>
        <w:t>Nav piemērojami.</w:t>
      </w:r>
    </w:p>
    <w:p w14:paraId="23B87729" w14:textId="77777777" w:rsidR="00A82677" w:rsidRDefault="00A82677" w:rsidP="00A9226B">
      <w:pPr>
        <w:tabs>
          <w:tab w:val="clear" w:pos="567"/>
        </w:tabs>
        <w:spacing w:line="240" w:lineRule="auto"/>
      </w:pPr>
    </w:p>
    <w:p w14:paraId="2C5E2D1E" w14:textId="77777777" w:rsidR="00A82677" w:rsidRDefault="00A82677" w:rsidP="00A9226B">
      <w:pPr>
        <w:tabs>
          <w:tab w:val="clear" w:pos="567"/>
        </w:tabs>
        <w:spacing w:line="240" w:lineRule="auto"/>
      </w:pPr>
    </w:p>
    <w:p w14:paraId="72EFD9FE" w14:textId="77777777" w:rsidR="00A82677" w:rsidRPr="006414D3" w:rsidRDefault="00A82677" w:rsidP="00A9226B">
      <w:pPr>
        <w:tabs>
          <w:tab w:val="clear" w:pos="567"/>
        </w:tabs>
        <w:spacing w:line="240" w:lineRule="auto"/>
        <w:rPr>
          <w:szCs w:val="22"/>
        </w:rPr>
      </w:pPr>
    </w:p>
    <w:p w14:paraId="29BCA99B" w14:textId="77777777" w:rsidR="00295140" w:rsidRPr="006414D3" w:rsidRDefault="00295140" w:rsidP="00A9226B">
      <w:pPr>
        <w:tabs>
          <w:tab w:val="clear" w:pos="567"/>
        </w:tabs>
        <w:spacing w:line="240" w:lineRule="auto"/>
        <w:rPr>
          <w:szCs w:val="22"/>
        </w:rPr>
      </w:pPr>
    </w:p>
    <w:p w14:paraId="45C3709B" w14:textId="77777777" w:rsidR="00C114FF" w:rsidRPr="006414D3" w:rsidRDefault="00295140" w:rsidP="003F0BC8">
      <w:pPr>
        <w:tabs>
          <w:tab w:val="clear" w:pos="567"/>
          <w:tab w:val="left" w:pos="0"/>
        </w:tabs>
        <w:spacing w:line="240" w:lineRule="auto"/>
        <w:ind w:left="567" w:hanging="567"/>
        <w:rPr>
          <w:szCs w:val="22"/>
        </w:rPr>
      </w:pPr>
      <w:r>
        <w:rPr>
          <w:b/>
        </w:rPr>
        <w:lastRenderedPageBreak/>
        <w:t>3.6.</w:t>
      </w:r>
      <w:r>
        <w:rPr>
          <w:b/>
        </w:rPr>
        <w:tab/>
        <w:t>Blakusparādības</w:t>
      </w:r>
    </w:p>
    <w:p w14:paraId="75C3C737" w14:textId="77777777" w:rsidR="00295140" w:rsidRPr="006414D3" w:rsidRDefault="00295140" w:rsidP="00AD0710">
      <w:pPr>
        <w:tabs>
          <w:tab w:val="clear" w:pos="567"/>
        </w:tabs>
        <w:spacing w:line="240" w:lineRule="auto"/>
        <w:rPr>
          <w:szCs w:val="22"/>
        </w:rPr>
      </w:pPr>
    </w:p>
    <w:p w14:paraId="72BE922C" w14:textId="77777777" w:rsidR="006474B9" w:rsidRPr="00065036" w:rsidRDefault="006474B9" w:rsidP="006474B9">
      <w:pPr>
        <w:tabs>
          <w:tab w:val="clear" w:pos="567"/>
          <w:tab w:val="left" w:pos="0"/>
        </w:tabs>
        <w:spacing w:line="240" w:lineRule="auto"/>
        <w:ind w:left="567" w:hanging="567"/>
        <w:rPr>
          <w:bCs/>
          <w:szCs w:val="22"/>
        </w:rPr>
      </w:pPr>
      <w:bookmarkStart w:id="17" w:name="_Hlk145412872"/>
      <w:bookmarkStart w:id="18" w:name="_Hlk162965090"/>
      <w:r>
        <w:t>Suņi:</w:t>
      </w:r>
    </w:p>
    <w:p w14:paraId="13FA924E" w14:textId="77777777" w:rsidR="006474B9" w:rsidRPr="006414D3" w:rsidRDefault="006474B9" w:rsidP="006474B9">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5083"/>
      </w:tblGrid>
      <w:tr w:rsidR="006474B9" w14:paraId="6FA5D7CC" w14:textId="77777777" w:rsidTr="002965AE">
        <w:tc>
          <w:tcPr>
            <w:tcW w:w="2195" w:type="pct"/>
          </w:tcPr>
          <w:p w14:paraId="0ECB789B" w14:textId="77777777" w:rsidR="006474B9" w:rsidRPr="006414D3" w:rsidRDefault="006474B9" w:rsidP="00E5353C">
            <w:pPr>
              <w:spacing w:before="60" w:after="60"/>
              <w:rPr>
                <w:szCs w:val="22"/>
              </w:rPr>
            </w:pPr>
            <w:r>
              <w:t>Ļoti bieži</w:t>
            </w:r>
          </w:p>
          <w:p w14:paraId="2EDE839D" w14:textId="77777777" w:rsidR="006474B9" w:rsidRPr="006414D3" w:rsidRDefault="006474B9" w:rsidP="00E5353C">
            <w:pPr>
              <w:spacing w:before="60" w:after="60"/>
              <w:rPr>
                <w:szCs w:val="22"/>
              </w:rPr>
            </w:pPr>
            <w:r>
              <w:t>(&gt;1 dzīvniekam/10 ārstētajiem dzīvniekiem):</w:t>
            </w:r>
          </w:p>
        </w:tc>
        <w:tc>
          <w:tcPr>
            <w:tcW w:w="2805" w:type="pct"/>
            <w:hideMark/>
          </w:tcPr>
          <w:p w14:paraId="296BE572" w14:textId="77777777" w:rsidR="006474B9" w:rsidRPr="00DE410A" w:rsidRDefault="006474B9" w:rsidP="00E5353C">
            <w:pPr>
              <w:spacing w:before="60" w:after="60"/>
              <w:rPr>
                <w:iCs/>
                <w:szCs w:val="22"/>
              </w:rPr>
            </w:pPr>
            <w:r>
              <w:t>polifāgija</w:t>
            </w:r>
            <w:r>
              <w:rPr>
                <w:vertAlign w:val="superscript"/>
              </w:rPr>
              <w:t>1</w:t>
            </w:r>
            <w:r>
              <w:t>, polidipsija</w:t>
            </w:r>
            <w:r>
              <w:rPr>
                <w:vertAlign w:val="superscript"/>
              </w:rPr>
              <w:t>1</w:t>
            </w:r>
            <w:r>
              <w:t>, letarģija</w:t>
            </w:r>
            <w:r>
              <w:rPr>
                <w:vertAlign w:val="superscript"/>
              </w:rPr>
              <w:t>1</w:t>
            </w:r>
            <w:r>
              <w:t>,</w:t>
            </w:r>
          </w:p>
          <w:p w14:paraId="2B4DFDDD" w14:textId="77777777" w:rsidR="006474B9" w:rsidRPr="00BC69EA" w:rsidRDefault="006474B9" w:rsidP="00E5353C">
            <w:pPr>
              <w:spacing w:before="60" w:after="60"/>
              <w:rPr>
                <w:iCs/>
                <w:szCs w:val="22"/>
              </w:rPr>
            </w:pPr>
            <w:r>
              <w:t xml:space="preserve">poliūrija, </w:t>
            </w:r>
          </w:p>
          <w:p w14:paraId="6A10CAA5" w14:textId="77777777" w:rsidR="006474B9" w:rsidRPr="00DE410A" w:rsidRDefault="006474B9" w:rsidP="00E5353C">
            <w:pPr>
              <w:spacing w:before="60" w:after="60"/>
              <w:rPr>
                <w:iCs/>
                <w:szCs w:val="22"/>
              </w:rPr>
            </w:pPr>
            <w:r>
              <w:t>sedācija</w:t>
            </w:r>
            <w:r>
              <w:rPr>
                <w:vertAlign w:val="superscript"/>
              </w:rPr>
              <w:t>1</w:t>
            </w:r>
            <w:r>
              <w:t>, ataksija</w:t>
            </w:r>
            <w:r>
              <w:rPr>
                <w:vertAlign w:val="superscript"/>
              </w:rPr>
              <w:t>1</w:t>
            </w:r>
            <w:r>
              <w:t>,</w:t>
            </w:r>
          </w:p>
          <w:p w14:paraId="213B0119" w14:textId="77777777" w:rsidR="006474B9" w:rsidRPr="00DE410A" w:rsidRDefault="005F7536" w:rsidP="00E5353C">
            <w:pPr>
              <w:spacing w:before="60" w:after="60"/>
              <w:rPr>
                <w:iCs/>
                <w:szCs w:val="22"/>
              </w:rPr>
            </w:pPr>
            <w:r>
              <w:t>aknu enzīmu koncentrācijas palielināšanās</w:t>
            </w:r>
            <w:r>
              <w:rPr>
                <w:vertAlign w:val="superscript"/>
              </w:rPr>
              <w:t>2</w:t>
            </w:r>
            <w:r>
              <w:t>.</w:t>
            </w:r>
          </w:p>
        </w:tc>
      </w:tr>
      <w:tr w:rsidR="006474B9" w14:paraId="77B1D62E" w14:textId="77777777" w:rsidTr="002965AE">
        <w:tc>
          <w:tcPr>
            <w:tcW w:w="2195" w:type="pct"/>
          </w:tcPr>
          <w:p w14:paraId="4854A465" w14:textId="77777777" w:rsidR="006474B9" w:rsidRPr="00DE410A" w:rsidRDefault="006474B9" w:rsidP="00E5353C">
            <w:pPr>
              <w:spacing w:before="60" w:after="60"/>
              <w:rPr>
                <w:szCs w:val="22"/>
              </w:rPr>
            </w:pPr>
            <w:r>
              <w:t>Bieži</w:t>
            </w:r>
          </w:p>
          <w:p w14:paraId="7233971F" w14:textId="77777777" w:rsidR="006474B9" w:rsidRPr="00DE410A" w:rsidRDefault="006474B9" w:rsidP="00E5353C">
            <w:pPr>
              <w:spacing w:before="60" w:after="60"/>
              <w:rPr>
                <w:szCs w:val="22"/>
              </w:rPr>
            </w:pPr>
            <w:r>
              <w:t>(1 līdz 10 dzīvniekiem/100 ārstētajiem dzīvniekiem):</w:t>
            </w:r>
          </w:p>
        </w:tc>
        <w:tc>
          <w:tcPr>
            <w:tcW w:w="2805" w:type="pct"/>
          </w:tcPr>
          <w:p w14:paraId="403977B3" w14:textId="77777777" w:rsidR="006474B9" w:rsidRPr="006414D3" w:rsidRDefault="006474B9" w:rsidP="00E5353C">
            <w:pPr>
              <w:tabs>
                <w:tab w:val="clear" w:pos="567"/>
              </w:tabs>
              <w:spacing w:line="240" w:lineRule="auto"/>
              <w:rPr>
                <w:iCs/>
                <w:szCs w:val="22"/>
              </w:rPr>
            </w:pPr>
            <w:r>
              <w:t>pārmērīga uzbudināmība</w:t>
            </w:r>
            <w:r>
              <w:rPr>
                <w:vertAlign w:val="superscript"/>
              </w:rPr>
              <w:t>3</w:t>
            </w:r>
            <w:r>
              <w:t>.</w:t>
            </w:r>
          </w:p>
        </w:tc>
      </w:tr>
      <w:tr w:rsidR="006474B9" w14:paraId="10FDC22B" w14:textId="77777777" w:rsidTr="002965AE">
        <w:tc>
          <w:tcPr>
            <w:tcW w:w="2195" w:type="pct"/>
          </w:tcPr>
          <w:p w14:paraId="7C729FD6" w14:textId="77777777" w:rsidR="006474B9" w:rsidRPr="00DE410A" w:rsidRDefault="006474B9" w:rsidP="00E5353C">
            <w:pPr>
              <w:spacing w:before="60" w:after="60"/>
              <w:rPr>
                <w:szCs w:val="22"/>
              </w:rPr>
            </w:pPr>
            <w:r>
              <w:t>Retāk</w:t>
            </w:r>
          </w:p>
          <w:p w14:paraId="546AE222" w14:textId="77777777" w:rsidR="006474B9" w:rsidRPr="00DE410A" w:rsidRDefault="006474B9" w:rsidP="00E5353C">
            <w:pPr>
              <w:spacing w:before="60" w:after="60"/>
              <w:rPr>
                <w:szCs w:val="22"/>
              </w:rPr>
            </w:pPr>
            <w:r>
              <w:t>(1 līdz 10 dzīvniekiem/1 000 ārstētajiem dzīvniekiem):</w:t>
            </w:r>
          </w:p>
        </w:tc>
        <w:tc>
          <w:tcPr>
            <w:tcW w:w="2805" w:type="pct"/>
          </w:tcPr>
          <w:p w14:paraId="237202E7" w14:textId="77777777" w:rsidR="006474B9" w:rsidRDefault="006474B9" w:rsidP="00E5353C">
            <w:pPr>
              <w:spacing w:before="60" w:after="60"/>
              <w:rPr>
                <w:iCs/>
                <w:szCs w:val="22"/>
              </w:rPr>
            </w:pPr>
            <w:bookmarkStart w:id="19" w:name="_Hlk156309287"/>
            <w:r>
              <w:t>asins diskrāzija (piemēram, anēmija un/vai trombocitopēnija, un/vai neitropēnija)</w:t>
            </w:r>
            <w:r>
              <w:rPr>
                <w:vertAlign w:val="superscript"/>
              </w:rPr>
              <w:t xml:space="preserve"> 4</w:t>
            </w:r>
            <w:r>
              <w:t>,</w:t>
            </w:r>
          </w:p>
          <w:p w14:paraId="67E61582" w14:textId="77777777" w:rsidR="006474B9" w:rsidRPr="00D42854" w:rsidRDefault="006474B9" w:rsidP="00E5353C">
            <w:pPr>
              <w:spacing w:before="60" w:after="60"/>
              <w:rPr>
                <w:iCs/>
                <w:szCs w:val="22"/>
              </w:rPr>
            </w:pPr>
            <w:r>
              <w:t>hipoalbuminēmija</w:t>
            </w:r>
            <w:r>
              <w:rPr>
                <w:vertAlign w:val="superscript"/>
              </w:rPr>
              <w:t>4</w:t>
            </w:r>
            <w:r>
              <w:t>, lipīdu koncentrācijas palielināšanās serumā,</w:t>
            </w:r>
          </w:p>
          <w:p w14:paraId="00D401E9" w14:textId="77777777" w:rsidR="006474B9" w:rsidRDefault="006474B9" w:rsidP="00E5353C">
            <w:pPr>
              <w:spacing w:before="60" w:after="60"/>
              <w:rPr>
                <w:iCs/>
                <w:szCs w:val="22"/>
              </w:rPr>
            </w:pPr>
            <w:r>
              <w:t>diskinēzija</w:t>
            </w:r>
            <w:r>
              <w:rPr>
                <w:vertAlign w:val="superscript"/>
              </w:rPr>
              <w:t>4</w:t>
            </w:r>
            <w:r>
              <w:t>,</w:t>
            </w:r>
          </w:p>
          <w:p w14:paraId="6059E76A" w14:textId="77777777" w:rsidR="006474B9" w:rsidRDefault="006474B9" w:rsidP="00E5353C">
            <w:pPr>
              <w:spacing w:before="60" w:after="60"/>
              <w:rPr>
                <w:iCs/>
                <w:szCs w:val="22"/>
              </w:rPr>
            </w:pPr>
            <w:r>
              <w:t>trauksme</w:t>
            </w:r>
            <w:r>
              <w:rPr>
                <w:vertAlign w:val="superscript"/>
              </w:rPr>
              <w:t>4</w:t>
            </w:r>
            <w:r>
              <w:t>,</w:t>
            </w:r>
          </w:p>
          <w:p w14:paraId="740FA7F2" w14:textId="77777777" w:rsidR="006474B9" w:rsidRPr="002965AE" w:rsidRDefault="006474B9" w:rsidP="00E5353C">
            <w:pPr>
              <w:spacing w:before="60" w:after="60"/>
              <w:rPr>
                <w:iCs/>
                <w:szCs w:val="22"/>
              </w:rPr>
            </w:pPr>
            <w:r>
              <w:t>aknu toksikoze</w:t>
            </w:r>
            <w:r>
              <w:rPr>
                <w:vertAlign w:val="superscript"/>
              </w:rPr>
              <w:t>5</w:t>
            </w:r>
            <w:r>
              <w:t>,</w:t>
            </w:r>
          </w:p>
          <w:p w14:paraId="17AADD70" w14:textId="77777777" w:rsidR="006474B9" w:rsidRPr="00E8064C" w:rsidRDefault="006474B9" w:rsidP="00E5353C">
            <w:pPr>
              <w:spacing w:before="60" w:after="60"/>
              <w:rPr>
                <w:iCs/>
                <w:szCs w:val="22"/>
              </w:rPr>
            </w:pPr>
            <w:r>
              <w:t>pankreatīts.</w:t>
            </w:r>
            <w:bookmarkEnd w:id="19"/>
          </w:p>
        </w:tc>
      </w:tr>
      <w:tr w:rsidR="006474B9" w14:paraId="33ADB35F" w14:textId="77777777" w:rsidTr="002965AE">
        <w:tc>
          <w:tcPr>
            <w:tcW w:w="2195" w:type="pct"/>
          </w:tcPr>
          <w:p w14:paraId="400AF4FE" w14:textId="5FD52549" w:rsidR="00513F5F" w:rsidRDefault="00513F5F" w:rsidP="00513F5F">
            <w:pPr>
              <w:spacing w:before="60" w:after="60"/>
              <w:rPr>
                <w:szCs w:val="22"/>
              </w:rPr>
            </w:pPr>
            <w:r>
              <w:t>Nenoteikts b</w:t>
            </w:r>
            <w:r w:rsidR="00B75E23">
              <w:t xml:space="preserve">iežums </w:t>
            </w:r>
          </w:p>
          <w:p w14:paraId="38F9D13A" w14:textId="77777777" w:rsidR="006474B9" w:rsidRPr="002C017D" w:rsidRDefault="006474B9" w:rsidP="00513F5F">
            <w:pPr>
              <w:spacing w:before="60" w:after="60"/>
              <w:rPr>
                <w:szCs w:val="22"/>
                <w:highlight w:val="magenta"/>
              </w:rPr>
            </w:pPr>
            <w:r>
              <w:t>(nevar noteikt pēc pieejamiem datiem)</w:t>
            </w:r>
          </w:p>
        </w:tc>
        <w:tc>
          <w:tcPr>
            <w:tcW w:w="2805" w:type="pct"/>
          </w:tcPr>
          <w:p w14:paraId="62DC5D62" w14:textId="77777777" w:rsidR="005F7536" w:rsidRPr="00B078DD" w:rsidRDefault="005F7536" w:rsidP="005F7536">
            <w:pPr>
              <w:spacing w:before="60" w:after="60"/>
              <w:rPr>
                <w:iCs/>
                <w:szCs w:val="22"/>
              </w:rPr>
            </w:pPr>
            <w:r>
              <w:t>diareja, vemšana,</w:t>
            </w:r>
          </w:p>
          <w:p w14:paraId="3AF76519" w14:textId="77777777" w:rsidR="005F7536" w:rsidRDefault="005F7536" w:rsidP="005F7536">
            <w:pPr>
              <w:spacing w:before="60" w:after="60"/>
              <w:rPr>
                <w:iCs/>
                <w:szCs w:val="22"/>
              </w:rPr>
            </w:pPr>
            <w:r>
              <w:t>dermatīts</w:t>
            </w:r>
            <w:r>
              <w:rPr>
                <w:vertAlign w:val="superscript"/>
              </w:rPr>
              <w:t>6</w:t>
            </w:r>
            <w:r>
              <w:t>,</w:t>
            </w:r>
          </w:p>
          <w:p w14:paraId="3FEE4A85" w14:textId="77777777" w:rsidR="006474B9" w:rsidRPr="005F7536" w:rsidRDefault="006474B9" w:rsidP="005F7536">
            <w:pPr>
              <w:spacing w:before="60" w:after="60"/>
              <w:rPr>
                <w:iCs/>
                <w:szCs w:val="22"/>
              </w:rPr>
            </w:pPr>
            <w:r>
              <w:t>zems tiroksīna (T4) līmenis</w:t>
            </w:r>
            <w:r>
              <w:rPr>
                <w:vertAlign w:val="superscript"/>
              </w:rPr>
              <w:t>7</w:t>
            </w:r>
            <w:r>
              <w:t>.</w:t>
            </w:r>
          </w:p>
        </w:tc>
      </w:tr>
    </w:tbl>
    <w:p w14:paraId="29C7224C" w14:textId="77777777" w:rsidR="006474B9" w:rsidRDefault="006474B9" w:rsidP="006474B9">
      <w:pPr>
        <w:tabs>
          <w:tab w:val="clear" w:pos="567"/>
        </w:tabs>
        <w:spacing w:line="240" w:lineRule="auto"/>
        <w:rPr>
          <w:szCs w:val="22"/>
        </w:rPr>
      </w:pPr>
      <w:r>
        <w:rPr>
          <w:vertAlign w:val="superscript"/>
        </w:rPr>
        <w:t>1</w:t>
      </w:r>
      <w:r>
        <w:t xml:space="preserve"> Šīs blakusparādības parasti ir pārejošas (10</w:t>
      </w:r>
      <w:r>
        <w:noBreakHyphen/>
        <w:t>21 diena) un izzūd, turpinot lietot zāles.</w:t>
      </w:r>
    </w:p>
    <w:p w14:paraId="577B8ED5" w14:textId="0F0451C4" w:rsidR="006474B9" w:rsidRPr="00441F3B" w:rsidRDefault="006474B9" w:rsidP="006474B9">
      <w:pPr>
        <w:tabs>
          <w:tab w:val="clear" w:pos="567"/>
        </w:tabs>
        <w:spacing w:line="240" w:lineRule="auto"/>
        <w:rPr>
          <w:szCs w:val="22"/>
          <w:vertAlign w:val="superscript"/>
        </w:rPr>
      </w:pPr>
      <w:r>
        <w:rPr>
          <w:vertAlign w:val="superscript"/>
        </w:rPr>
        <w:t>2</w:t>
      </w:r>
      <w:r>
        <w:t xml:space="preserve"> Šīs var būt </w:t>
      </w:r>
      <w:bookmarkStart w:id="20" w:name="_Hlk174701984"/>
      <w:r>
        <w:t>saistītas ar</w:t>
      </w:r>
      <w:bookmarkEnd w:id="20"/>
      <w:r>
        <w:t xml:space="preserve"> </w:t>
      </w:r>
      <w:r w:rsidR="0073054B">
        <w:t>ne</w:t>
      </w:r>
      <w:r>
        <w:t>patoloģiskām izmaiņām, bet var liecināt arī par hepatotoksicitāti.</w:t>
      </w:r>
    </w:p>
    <w:p w14:paraId="3A235753" w14:textId="33C1836D" w:rsidR="006474B9" w:rsidRDefault="006474B9" w:rsidP="006474B9">
      <w:pPr>
        <w:tabs>
          <w:tab w:val="clear" w:pos="567"/>
        </w:tabs>
        <w:spacing w:line="240" w:lineRule="auto"/>
        <w:rPr>
          <w:szCs w:val="22"/>
        </w:rPr>
      </w:pPr>
      <w:r>
        <w:rPr>
          <w:vertAlign w:val="superscript"/>
        </w:rPr>
        <w:t>3</w:t>
      </w:r>
      <w:r>
        <w:t xml:space="preserve"> </w:t>
      </w:r>
      <w:r w:rsidR="0073054B">
        <w:t>Ī</w:t>
      </w:r>
      <w:r>
        <w:t>paši novēro pēc ārstēšanas uzsākšanas. Tā kā šī pārmērīgā uzbudināmība nav saistīta ar pārdozēšanu, devas samazināšana nav nepieciešama.</w:t>
      </w:r>
    </w:p>
    <w:p w14:paraId="78D9CBBD" w14:textId="21DBC16B" w:rsidR="006474B9" w:rsidRDefault="006474B9" w:rsidP="006474B9">
      <w:pPr>
        <w:tabs>
          <w:tab w:val="clear" w:pos="567"/>
        </w:tabs>
        <w:spacing w:line="240" w:lineRule="auto"/>
        <w:rPr>
          <w:szCs w:val="22"/>
        </w:rPr>
      </w:pPr>
      <w:r>
        <w:rPr>
          <w:vertAlign w:val="superscript"/>
        </w:rPr>
        <w:t>4</w:t>
      </w:r>
      <w:r>
        <w:t xml:space="preserve"> Atgriezeniskas, samazinot devu vai pārtraucot </w:t>
      </w:r>
      <w:r w:rsidR="0073054B">
        <w:t xml:space="preserve">ārstēšanu ar </w:t>
      </w:r>
      <w:proofErr w:type="spellStart"/>
      <w:r>
        <w:t>fenobarbitālu</w:t>
      </w:r>
      <w:proofErr w:type="spellEnd"/>
      <w:r>
        <w:t>.</w:t>
      </w:r>
    </w:p>
    <w:p w14:paraId="566A0187" w14:textId="77777777" w:rsidR="006474B9" w:rsidRDefault="006474B9" w:rsidP="006474B9">
      <w:pPr>
        <w:tabs>
          <w:tab w:val="clear" w:pos="567"/>
        </w:tabs>
        <w:spacing w:line="240" w:lineRule="auto"/>
        <w:rPr>
          <w:szCs w:val="22"/>
        </w:rPr>
      </w:pPr>
      <w:r>
        <w:rPr>
          <w:vertAlign w:val="superscript"/>
        </w:rPr>
        <w:t>5</w:t>
      </w:r>
      <w:r>
        <w:t xml:space="preserve"> Saistītas ar ilgstošu fenobarbitāla lietošanu un lielām terapeitiskajām devām (&gt; 20 mg/kg/dienā) vai augstu koncentrāciju serumā (≥ 35 µg/ml). Jebkuras izmaiņas ir atgriezeniskas, pārtraucot zāļu lietošanu, ja tās konstatē agrīnā slimības fāzē.</w:t>
      </w:r>
    </w:p>
    <w:p w14:paraId="3BC9793A" w14:textId="589D4285" w:rsidR="006474B9" w:rsidRDefault="006474B9" w:rsidP="006474B9">
      <w:pPr>
        <w:tabs>
          <w:tab w:val="clear" w:pos="567"/>
        </w:tabs>
        <w:spacing w:line="240" w:lineRule="auto"/>
        <w:rPr>
          <w:szCs w:val="22"/>
        </w:rPr>
      </w:pPr>
      <w:r>
        <w:rPr>
          <w:vertAlign w:val="superscript"/>
        </w:rPr>
        <w:t>6</w:t>
      </w:r>
      <w:r>
        <w:t xml:space="preserve"> Virspusējs nekrotisks dermatīts </w:t>
      </w:r>
      <w:bookmarkStart w:id="21" w:name="_Hlk174701997"/>
      <w:r>
        <w:t>pretepileptisko līdzekļu hipersensitivitātes sindroma (</w:t>
      </w:r>
      <w:r>
        <w:rPr>
          <w:i/>
          <w:iCs/>
        </w:rPr>
        <w:t>anticonvulsant hypersensitivity syndrome</w:t>
      </w:r>
      <w:r>
        <w:t> — AHS) ietvaros</w:t>
      </w:r>
      <w:bookmarkEnd w:id="21"/>
      <w:r>
        <w:t xml:space="preserve">. </w:t>
      </w:r>
    </w:p>
    <w:p w14:paraId="3B3C701A" w14:textId="7B800269" w:rsidR="006474B9" w:rsidRDefault="006474B9" w:rsidP="006474B9">
      <w:pPr>
        <w:tabs>
          <w:tab w:val="clear" w:pos="567"/>
        </w:tabs>
        <w:spacing w:line="240" w:lineRule="auto"/>
        <w:rPr>
          <w:szCs w:val="22"/>
        </w:rPr>
      </w:pPr>
      <w:r>
        <w:rPr>
          <w:vertAlign w:val="superscript"/>
        </w:rPr>
        <w:t>7</w:t>
      </w:r>
      <w:r w:rsidR="00231F5F">
        <w:rPr>
          <w:vertAlign w:val="superscript"/>
        </w:rPr>
        <w:t xml:space="preserve"> </w:t>
      </w:r>
      <w:r w:rsidR="0073054B">
        <w:t>Zemāks k</w:t>
      </w:r>
      <w:r>
        <w:t xml:space="preserve">opējā T4 vai brīvā T4 </w:t>
      </w:r>
      <w:r w:rsidR="0073054B">
        <w:t>līmenis</w:t>
      </w:r>
      <w:r>
        <w:t xml:space="preserve"> serumā var neliecināt par hipotireozi. Vairogdziedzera hormonu </w:t>
      </w:r>
      <w:proofErr w:type="spellStart"/>
      <w:r>
        <w:t>aizstājterapij</w:t>
      </w:r>
      <w:r w:rsidR="0083433F">
        <w:t>u</w:t>
      </w:r>
      <w:proofErr w:type="spellEnd"/>
      <w:r>
        <w:t xml:space="preserve"> uzsāk</w:t>
      </w:r>
      <w:r w:rsidR="0083433F">
        <w:t>t</w:t>
      </w:r>
      <w:r>
        <w:t xml:space="preserve"> tikai tad, ja parādās </w:t>
      </w:r>
      <w:r w:rsidR="0073054B">
        <w:t xml:space="preserve">šīs </w:t>
      </w:r>
      <w:r>
        <w:t>slimības klīniskie simptomi.</w:t>
      </w:r>
    </w:p>
    <w:bookmarkEnd w:id="17"/>
    <w:bookmarkEnd w:id="18"/>
    <w:p w14:paraId="18A55A9B" w14:textId="77777777" w:rsidR="00FA735B" w:rsidRPr="006414D3" w:rsidRDefault="00FA735B" w:rsidP="00FA735B">
      <w:pPr>
        <w:tabs>
          <w:tab w:val="clear" w:pos="567"/>
        </w:tabs>
        <w:spacing w:line="240" w:lineRule="auto"/>
        <w:rPr>
          <w:szCs w:val="22"/>
        </w:rPr>
      </w:pPr>
    </w:p>
    <w:p w14:paraId="1A91B8E3" w14:textId="77777777" w:rsidR="00FA735B" w:rsidRPr="006414D3" w:rsidRDefault="00FA735B" w:rsidP="00FA735B">
      <w:pPr>
        <w:rPr>
          <w:szCs w:val="22"/>
        </w:rPr>
      </w:pPr>
      <w:bookmarkStart w:id="22" w:name="_Hlk66891708"/>
      <w:r>
        <w:t>Ir svarīgi ziņot par blakusparādībām. Tas ļauj pastāvīgi uzraudzīt šo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22"/>
    <w:p w14:paraId="636EA85E" w14:textId="77777777" w:rsidR="00247A48" w:rsidRPr="006414D3" w:rsidRDefault="00247A48" w:rsidP="00AD0710">
      <w:pPr>
        <w:tabs>
          <w:tab w:val="clear" w:pos="567"/>
        </w:tabs>
        <w:spacing w:line="240" w:lineRule="auto"/>
        <w:rPr>
          <w:szCs w:val="22"/>
        </w:rPr>
      </w:pPr>
    </w:p>
    <w:p w14:paraId="273DF810" w14:textId="77777777" w:rsidR="00C114FF" w:rsidRPr="006414D3" w:rsidRDefault="00247A48" w:rsidP="003F0BC8">
      <w:pPr>
        <w:tabs>
          <w:tab w:val="clear" w:pos="567"/>
          <w:tab w:val="left" w:pos="0"/>
        </w:tabs>
        <w:spacing w:line="240" w:lineRule="auto"/>
        <w:ind w:left="567" w:hanging="567"/>
        <w:rPr>
          <w:szCs w:val="22"/>
        </w:rPr>
      </w:pPr>
      <w:r>
        <w:rPr>
          <w:b/>
        </w:rPr>
        <w:t>3.7.</w:t>
      </w:r>
      <w:r>
        <w:rPr>
          <w:b/>
        </w:rPr>
        <w:tab/>
        <w:t>Lietošana grūsnības, laktācijas vai dēšanas laikā</w:t>
      </w:r>
    </w:p>
    <w:p w14:paraId="0F625675" w14:textId="77777777" w:rsidR="00C114FF" w:rsidRPr="006414D3" w:rsidRDefault="00C114FF" w:rsidP="00145C3F">
      <w:pPr>
        <w:tabs>
          <w:tab w:val="clear" w:pos="567"/>
        </w:tabs>
        <w:spacing w:line="240" w:lineRule="auto"/>
        <w:rPr>
          <w:szCs w:val="22"/>
        </w:rPr>
      </w:pPr>
    </w:p>
    <w:p w14:paraId="4A9B7569" w14:textId="77777777" w:rsidR="008644CB" w:rsidRPr="008644CB" w:rsidRDefault="008644CB" w:rsidP="008644CB">
      <w:pPr>
        <w:tabs>
          <w:tab w:val="clear" w:pos="567"/>
        </w:tabs>
        <w:spacing w:line="240" w:lineRule="auto"/>
        <w:rPr>
          <w:szCs w:val="22"/>
        </w:rPr>
      </w:pPr>
      <w:bookmarkStart w:id="23" w:name="_Hlk145425258"/>
      <w:r>
        <w:t>Nav pierādīts šo veterināro zāļu drošums kucēm grūsnības un laktācijas laikā.</w:t>
      </w:r>
    </w:p>
    <w:p w14:paraId="48F40BBE" w14:textId="77777777" w:rsidR="008644CB" w:rsidRPr="00454946" w:rsidRDefault="008644CB" w:rsidP="008644CB">
      <w:pPr>
        <w:tabs>
          <w:tab w:val="clear" w:pos="567"/>
        </w:tabs>
        <w:spacing w:line="240" w:lineRule="auto"/>
        <w:rPr>
          <w:szCs w:val="22"/>
        </w:rPr>
      </w:pPr>
    </w:p>
    <w:p w14:paraId="5573669E" w14:textId="77777777" w:rsidR="008644CB" w:rsidRPr="002965AE" w:rsidRDefault="008644CB" w:rsidP="008644CB">
      <w:pPr>
        <w:tabs>
          <w:tab w:val="clear" w:pos="567"/>
        </w:tabs>
        <w:spacing w:line="240" w:lineRule="auto"/>
        <w:rPr>
          <w:szCs w:val="22"/>
          <w:u w:val="single"/>
        </w:rPr>
      </w:pPr>
      <w:r>
        <w:rPr>
          <w:u w:val="single"/>
        </w:rPr>
        <w:t>Grūsnība:</w:t>
      </w:r>
    </w:p>
    <w:p w14:paraId="47349922" w14:textId="6F08B756" w:rsidR="008644CB" w:rsidRPr="008644CB" w:rsidRDefault="0073054B" w:rsidP="008644CB">
      <w:pPr>
        <w:tabs>
          <w:tab w:val="clear" w:pos="567"/>
        </w:tabs>
        <w:spacing w:line="240" w:lineRule="auto"/>
        <w:rPr>
          <w:szCs w:val="22"/>
        </w:rPr>
      </w:pPr>
      <w:r>
        <w:t>P</w:t>
      </w:r>
      <w:r w:rsidR="008644CB">
        <w:t xml:space="preserve">ētījumos </w:t>
      </w:r>
      <w:r>
        <w:t xml:space="preserve">laboratorijas </w:t>
      </w:r>
      <w:r w:rsidR="008644CB">
        <w:t xml:space="preserve">dzīvniekiem un cilvēkiem konstatēts, ka fenobarbitāls šķērso placentas barjeru. </w:t>
      </w:r>
      <w:r>
        <w:t>P</w:t>
      </w:r>
      <w:r w:rsidR="008644CB">
        <w:t xml:space="preserve">ētījumos </w:t>
      </w:r>
      <w:r>
        <w:t xml:space="preserve">laboratorijas </w:t>
      </w:r>
      <w:r w:rsidR="008644CB">
        <w:t xml:space="preserve">dzīvniekiem tika konstatēta teratogēna iedarbība un ietekme uz attīstību. Fenobarbitāls ietekmē </w:t>
      </w:r>
      <w:proofErr w:type="spellStart"/>
      <w:r w:rsidR="008644CB">
        <w:t>prenatālo</w:t>
      </w:r>
      <w:proofErr w:type="spellEnd"/>
      <w:r w:rsidR="008644CB">
        <w:t xml:space="preserve"> augšanu, īpaši </w:t>
      </w:r>
      <w:r>
        <w:t xml:space="preserve">izraisot </w:t>
      </w:r>
      <w:r w:rsidR="008644CB">
        <w:t xml:space="preserve">neatgriezeniskas izmaiņas neiroloģiskajā un dzimumorgānu attīstībā. </w:t>
      </w:r>
    </w:p>
    <w:p w14:paraId="47E3901B" w14:textId="77777777" w:rsidR="00FA735B" w:rsidRPr="008644CB" w:rsidRDefault="00FA735B" w:rsidP="00FA735B">
      <w:pPr>
        <w:tabs>
          <w:tab w:val="clear" w:pos="567"/>
        </w:tabs>
        <w:spacing w:line="240" w:lineRule="auto"/>
        <w:rPr>
          <w:szCs w:val="22"/>
        </w:rPr>
      </w:pPr>
      <w:r>
        <w:lastRenderedPageBreak/>
        <w:t>Lietot tikai pēc ārstējošā veterinārārsta ieguvuma un riska attiecības izvērtēšanas.</w:t>
      </w:r>
    </w:p>
    <w:p w14:paraId="001C4516" w14:textId="27467699" w:rsidR="008644CB" w:rsidRPr="008644CB" w:rsidRDefault="00FA735B" w:rsidP="008644CB">
      <w:pPr>
        <w:tabs>
          <w:tab w:val="clear" w:pos="567"/>
        </w:tabs>
        <w:spacing w:line="240" w:lineRule="auto"/>
        <w:rPr>
          <w:szCs w:val="22"/>
        </w:rPr>
      </w:pPr>
      <w:r>
        <w:t xml:space="preserve">Jāizvērtē iespējamais </w:t>
      </w:r>
      <w:r w:rsidR="00EC05DE">
        <w:t xml:space="preserve">šo veterināro </w:t>
      </w:r>
      <w:r>
        <w:t xml:space="preserve">zāļu izraisīto iedzimto defektu pieauguma risks salīdzinājumā ar ārstēšanas pārtraukšanas risku grūsnības laikā. </w:t>
      </w:r>
    </w:p>
    <w:p w14:paraId="57931856" w14:textId="77777777" w:rsidR="008644CB" w:rsidRPr="00454946" w:rsidRDefault="008644CB" w:rsidP="008644CB">
      <w:pPr>
        <w:tabs>
          <w:tab w:val="clear" w:pos="567"/>
        </w:tabs>
        <w:spacing w:line="240" w:lineRule="auto"/>
        <w:rPr>
          <w:szCs w:val="22"/>
        </w:rPr>
      </w:pPr>
    </w:p>
    <w:p w14:paraId="41196FB0" w14:textId="77777777" w:rsidR="008644CB" w:rsidRPr="002965AE" w:rsidRDefault="008644CB" w:rsidP="008644CB">
      <w:pPr>
        <w:tabs>
          <w:tab w:val="clear" w:pos="567"/>
        </w:tabs>
        <w:spacing w:line="240" w:lineRule="auto"/>
        <w:rPr>
          <w:szCs w:val="22"/>
          <w:u w:val="single"/>
        </w:rPr>
      </w:pPr>
      <w:r>
        <w:rPr>
          <w:u w:val="single"/>
        </w:rPr>
        <w:t>Laktācija:</w:t>
      </w:r>
    </w:p>
    <w:p w14:paraId="07DE9001" w14:textId="0F54B364" w:rsidR="00C114FF" w:rsidRDefault="00EC05DE" w:rsidP="008644CB">
      <w:pPr>
        <w:tabs>
          <w:tab w:val="clear" w:pos="567"/>
        </w:tabs>
        <w:spacing w:line="240" w:lineRule="auto"/>
        <w:rPr>
          <w:szCs w:val="22"/>
        </w:rPr>
      </w:pPr>
      <w:r>
        <w:t>P</w:t>
      </w:r>
      <w:r w:rsidR="008644CB">
        <w:t xml:space="preserve">ētījumos </w:t>
      </w:r>
      <w:r>
        <w:t xml:space="preserve">laboratorijas </w:t>
      </w:r>
      <w:r w:rsidR="008644CB">
        <w:t xml:space="preserve">dzīvniekiem un cilvēkiem tika konstatēts, ka fenobarbitāls izdalās pienā. Kucēni rūpīgi jāuzrauga, vai viņiem neparādās farmakoloģiskā iedarbība, piemēram, sedācija. Ja </w:t>
      </w:r>
      <w:r>
        <w:t>zīd</w:t>
      </w:r>
      <w:r w:rsidR="00711D8D">
        <w:t xml:space="preserve">āmiem </w:t>
      </w:r>
      <w:proofErr w:type="spellStart"/>
      <w:r w:rsidR="00711D8D">
        <w:t>jaundzimušiem</w:t>
      </w:r>
      <w:proofErr w:type="spellEnd"/>
      <w:r>
        <w:t xml:space="preserve"> </w:t>
      </w:r>
      <w:r w:rsidR="008644CB">
        <w:t>kucēniem rodas miegainība/sedatīva iedarbība (kas var traucēt zīšanu), jāizvēlas mākslīgās barošanas metode.</w:t>
      </w:r>
    </w:p>
    <w:p w14:paraId="00471A68" w14:textId="77777777" w:rsidR="008644CB" w:rsidRDefault="00FA735B" w:rsidP="008644CB">
      <w:pPr>
        <w:tabs>
          <w:tab w:val="clear" w:pos="567"/>
        </w:tabs>
        <w:spacing w:line="240" w:lineRule="auto"/>
        <w:rPr>
          <w:szCs w:val="22"/>
        </w:rPr>
      </w:pPr>
      <w:r>
        <w:t>Lietot tikai pēc ārstējošā veterinārārsta ieguvuma un riska attiecības izvērtēšanas.</w:t>
      </w:r>
    </w:p>
    <w:bookmarkEnd w:id="23"/>
    <w:p w14:paraId="42CCC96B" w14:textId="77777777" w:rsidR="008644CB" w:rsidRPr="00454946" w:rsidRDefault="008644CB" w:rsidP="008644CB">
      <w:pPr>
        <w:tabs>
          <w:tab w:val="clear" w:pos="567"/>
        </w:tabs>
        <w:spacing w:line="240" w:lineRule="auto"/>
        <w:rPr>
          <w:szCs w:val="22"/>
        </w:rPr>
      </w:pPr>
    </w:p>
    <w:p w14:paraId="4557EC35" w14:textId="77777777" w:rsidR="00C114FF" w:rsidRPr="006414D3" w:rsidRDefault="00247A48" w:rsidP="003F0BC8">
      <w:pPr>
        <w:tabs>
          <w:tab w:val="clear" w:pos="567"/>
          <w:tab w:val="left" w:pos="0"/>
        </w:tabs>
        <w:spacing w:line="240" w:lineRule="auto"/>
        <w:ind w:left="567" w:hanging="567"/>
        <w:rPr>
          <w:szCs w:val="22"/>
        </w:rPr>
      </w:pPr>
      <w:r>
        <w:rPr>
          <w:b/>
        </w:rPr>
        <w:t>3.8.</w:t>
      </w:r>
      <w:r>
        <w:rPr>
          <w:b/>
        </w:rPr>
        <w:tab/>
        <w:t>Mijiedarbība ar citām zālēm un citi mijiedarbības veidi</w:t>
      </w:r>
    </w:p>
    <w:p w14:paraId="590D896A" w14:textId="77777777" w:rsidR="00CE0DA4" w:rsidRDefault="00CE0DA4" w:rsidP="00CE0DA4">
      <w:pPr>
        <w:tabs>
          <w:tab w:val="clear" w:pos="567"/>
        </w:tabs>
        <w:spacing w:line="240" w:lineRule="auto"/>
        <w:rPr>
          <w:szCs w:val="22"/>
        </w:rPr>
      </w:pPr>
    </w:p>
    <w:p w14:paraId="775D9161" w14:textId="77777777" w:rsidR="004E154E" w:rsidRPr="004E154E" w:rsidRDefault="004E154E" w:rsidP="004E154E">
      <w:pPr>
        <w:tabs>
          <w:tab w:val="clear" w:pos="567"/>
        </w:tabs>
        <w:spacing w:line="240" w:lineRule="auto"/>
        <w:rPr>
          <w:szCs w:val="22"/>
        </w:rPr>
      </w:pPr>
      <w:bookmarkStart w:id="24" w:name="_Hlk145425288"/>
      <w:bookmarkStart w:id="25" w:name="_Hlk165640362"/>
      <w:r>
        <w:t>Fenobarbitāls inducē gan plazmas olbaltumvielas, piemēram, ɑ1</w:t>
      </w:r>
      <w:r>
        <w:noBreakHyphen/>
        <w:t>skābo glikoproteīnu, gan aknu mikrosomālos citohroma P450 (CYP) enzīmus, kas var izraisīt savstarpēju zāļu mijiedarbību. Tāpēc īpaša uzmanība jāpievērš vienlaicīgi lietoto zāļu farmakokinētikai un devām.</w:t>
      </w:r>
    </w:p>
    <w:p w14:paraId="5B9F2954" w14:textId="77777777" w:rsidR="004E154E" w:rsidRPr="004E154E" w:rsidRDefault="004E154E" w:rsidP="004E154E">
      <w:pPr>
        <w:tabs>
          <w:tab w:val="clear" w:pos="567"/>
        </w:tabs>
        <w:spacing w:line="240" w:lineRule="auto"/>
        <w:rPr>
          <w:szCs w:val="22"/>
        </w:rPr>
      </w:pPr>
      <w:r>
        <w:t xml:space="preserve"> </w:t>
      </w:r>
    </w:p>
    <w:p w14:paraId="0401555C" w14:textId="77777777" w:rsidR="004E154E" w:rsidRPr="004E154E" w:rsidRDefault="004E154E" w:rsidP="004E154E">
      <w:pPr>
        <w:tabs>
          <w:tab w:val="clear" w:pos="567"/>
        </w:tabs>
        <w:spacing w:line="240" w:lineRule="auto"/>
        <w:rPr>
          <w:szCs w:val="22"/>
        </w:rPr>
      </w:pPr>
      <w:r>
        <w:t xml:space="preserve">Plazmas olbaltumvielu indukcija palielina piesaistīšanos pie plazmas olbaltumvielām un tādējādi samazina nesaistītās vielas daudzumu plazmā. CYP enzīmu indukcija var paātrināt to metabolizēto vielu metabolismu un tādējādi samazināt šo vielu, tostarp fenobarbitāla, koncentrāciju plazmā. </w:t>
      </w:r>
    </w:p>
    <w:p w14:paraId="423455BB" w14:textId="77777777" w:rsidR="004E154E" w:rsidRPr="004E154E" w:rsidRDefault="004E154E" w:rsidP="004E154E">
      <w:pPr>
        <w:tabs>
          <w:tab w:val="clear" w:pos="567"/>
        </w:tabs>
        <w:spacing w:line="240" w:lineRule="auto"/>
        <w:rPr>
          <w:szCs w:val="22"/>
        </w:rPr>
      </w:pPr>
    </w:p>
    <w:p w14:paraId="6CC9C052" w14:textId="77777777" w:rsidR="004E154E" w:rsidRPr="004E154E" w:rsidRDefault="004E154E" w:rsidP="004E154E">
      <w:pPr>
        <w:tabs>
          <w:tab w:val="clear" w:pos="567"/>
        </w:tabs>
        <w:spacing w:line="240" w:lineRule="auto"/>
        <w:rPr>
          <w:szCs w:val="22"/>
        </w:rPr>
      </w:pPr>
      <w:r>
        <w:t xml:space="preserve">Dzīvniekiem, kurus ilgstoši ārstē ar fenobarbitālu, var samazināties benzodiazepīnu, piemēram, diazepāma, terapeitiskā iedarbība. Tas ir īpaši svarīgi dzīvniekiem, kuri ilgstoši lieto fenobarbitālu un kuriem attīstās </w:t>
      </w:r>
      <w:r>
        <w:rPr>
          <w:i/>
        </w:rPr>
        <w:t>status epilepticus</w:t>
      </w:r>
      <w:r>
        <w:t>.</w:t>
      </w:r>
    </w:p>
    <w:p w14:paraId="12E3FE61" w14:textId="77777777" w:rsidR="004E154E" w:rsidRPr="004E154E" w:rsidRDefault="004E154E" w:rsidP="004E154E">
      <w:pPr>
        <w:tabs>
          <w:tab w:val="clear" w:pos="567"/>
        </w:tabs>
        <w:spacing w:line="240" w:lineRule="auto"/>
        <w:rPr>
          <w:szCs w:val="22"/>
        </w:rPr>
      </w:pPr>
    </w:p>
    <w:p w14:paraId="4FA29AFD" w14:textId="77777777" w:rsidR="004E154E" w:rsidRPr="004E154E" w:rsidRDefault="004E154E" w:rsidP="004E154E">
      <w:pPr>
        <w:tabs>
          <w:tab w:val="clear" w:pos="567"/>
        </w:tabs>
        <w:spacing w:line="240" w:lineRule="auto"/>
        <w:rPr>
          <w:szCs w:val="22"/>
        </w:rPr>
      </w:pPr>
      <w:r>
        <w:t xml:space="preserve">Ja vienlaicīgi ar fenobarbitālu lieto citus pretepilepsijas līdzekļus, piemēram, levetiracetāmu un zonisamīdu, var samazināties šo līdzekļu koncentrācija plazmā un, līdz ar to, arī terapeitiskā iedarbība. </w:t>
      </w:r>
    </w:p>
    <w:p w14:paraId="2C20CE41" w14:textId="77777777" w:rsidR="004E154E" w:rsidRDefault="00B3469A" w:rsidP="004E154E">
      <w:pPr>
        <w:tabs>
          <w:tab w:val="clear" w:pos="567"/>
        </w:tabs>
        <w:spacing w:line="240" w:lineRule="auto"/>
        <w:rPr>
          <w:szCs w:val="22"/>
        </w:rPr>
      </w:pPr>
      <w:bookmarkStart w:id="26" w:name="_Hlk153791345"/>
      <w:r>
        <w:t>Fenobarbitālam piemīt sinerģiska iedarbība ar citiem līdzekļiem, kas pastiprina GABA receptoru funkciju, piemēram, bromīdu.</w:t>
      </w:r>
      <w:bookmarkEnd w:id="26"/>
    </w:p>
    <w:p w14:paraId="01954E23" w14:textId="77777777" w:rsidR="00B3469A" w:rsidRPr="004E154E" w:rsidRDefault="00B3469A" w:rsidP="004E154E">
      <w:pPr>
        <w:tabs>
          <w:tab w:val="clear" w:pos="567"/>
        </w:tabs>
        <w:spacing w:line="240" w:lineRule="auto"/>
        <w:rPr>
          <w:szCs w:val="22"/>
        </w:rPr>
      </w:pPr>
    </w:p>
    <w:p w14:paraId="57E342DF" w14:textId="6E241BA1" w:rsidR="00D87380" w:rsidRDefault="004E154E" w:rsidP="004E154E">
      <w:pPr>
        <w:tabs>
          <w:tab w:val="clear" w:pos="567"/>
        </w:tabs>
        <w:spacing w:line="240" w:lineRule="auto"/>
        <w:rPr>
          <w:szCs w:val="22"/>
        </w:rPr>
      </w:pPr>
      <w:r>
        <w:t xml:space="preserve">Tā kā fenobarbitālu daļēji metabolizē CYP enzīmi, CYP enzīmu aktivitāti inhibējošas vielas var palielināt fenobarbitāla koncentrāciju plazmā. Cilvēkiem, laboratorijas dzīvniekiem un/vai </w:t>
      </w:r>
      <w:r>
        <w:rPr>
          <w:i/>
        </w:rPr>
        <w:t>in vitro</w:t>
      </w:r>
      <w:r>
        <w:t xml:space="preserve"> pētījumos ir identificētas vairākas vielas, kas darbojas kā CYP inhibitori. Tiek uzskatīts, ka šī mijiedarbība ir klīniski nebūtiska, ja šīs vielas lieto terapeitiskās devās, tomēr iespējamu mijiedarbību nevar pilnībā izslēgt. Šīs vielas ir, piemēram, ketokonazols, grizeofulvīns, </w:t>
      </w:r>
      <w:proofErr w:type="spellStart"/>
      <w:r>
        <w:t>hloramfenikols</w:t>
      </w:r>
      <w:proofErr w:type="spellEnd"/>
      <w:r>
        <w:t xml:space="preserve">, ɑ2 agonisti, </w:t>
      </w:r>
      <w:r w:rsidR="0077004F">
        <w:t>tādi kā</w:t>
      </w:r>
      <w:r>
        <w:t xml:space="preserve"> </w:t>
      </w:r>
      <w:proofErr w:type="spellStart"/>
      <w:r>
        <w:t>medetomidīns</w:t>
      </w:r>
      <w:proofErr w:type="spellEnd"/>
      <w:r w:rsidR="0077004F">
        <w:t>,</w:t>
      </w:r>
      <w:r>
        <w:t xml:space="preserve"> un ksilazīns, atipamezols, propofols. </w:t>
      </w:r>
    </w:p>
    <w:bookmarkEnd w:id="24"/>
    <w:bookmarkEnd w:id="25"/>
    <w:p w14:paraId="44893AA8" w14:textId="77777777" w:rsidR="00C90EDA" w:rsidRPr="006414D3" w:rsidRDefault="00C90EDA" w:rsidP="00A9226B">
      <w:pPr>
        <w:tabs>
          <w:tab w:val="clear" w:pos="567"/>
        </w:tabs>
        <w:spacing w:line="240" w:lineRule="auto"/>
        <w:rPr>
          <w:szCs w:val="22"/>
        </w:rPr>
      </w:pPr>
    </w:p>
    <w:p w14:paraId="5F9C1592" w14:textId="77777777" w:rsidR="00C114FF" w:rsidRPr="006414D3" w:rsidRDefault="00247A48" w:rsidP="003F0BC8">
      <w:pPr>
        <w:tabs>
          <w:tab w:val="clear" w:pos="567"/>
          <w:tab w:val="left" w:pos="0"/>
        </w:tabs>
        <w:spacing w:line="240" w:lineRule="auto"/>
        <w:ind w:left="567" w:hanging="567"/>
        <w:rPr>
          <w:szCs w:val="22"/>
        </w:rPr>
      </w:pPr>
      <w:r>
        <w:rPr>
          <w:b/>
        </w:rPr>
        <w:t>3.9.</w:t>
      </w:r>
      <w:r>
        <w:rPr>
          <w:b/>
        </w:rPr>
        <w:tab/>
        <w:t>Lietošanas veids un devas</w:t>
      </w:r>
    </w:p>
    <w:p w14:paraId="01F47A61" w14:textId="77777777" w:rsidR="00145D34" w:rsidRPr="006414D3" w:rsidRDefault="00145D34" w:rsidP="00145C3F">
      <w:pPr>
        <w:tabs>
          <w:tab w:val="clear" w:pos="567"/>
        </w:tabs>
        <w:spacing w:line="240" w:lineRule="auto"/>
        <w:rPr>
          <w:szCs w:val="22"/>
        </w:rPr>
      </w:pPr>
    </w:p>
    <w:p w14:paraId="1B0783C7" w14:textId="77777777" w:rsidR="00D34F9D" w:rsidRPr="00205C78" w:rsidRDefault="00D34F9D" w:rsidP="00D34F9D">
      <w:pPr>
        <w:tabs>
          <w:tab w:val="clear" w:pos="567"/>
        </w:tabs>
        <w:spacing w:line="240" w:lineRule="auto"/>
        <w:rPr>
          <w:szCs w:val="22"/>
        </w:rPr>
      </w:pPr>
      <w:bookmarkStart w:id="27" w:name="_Hlk145425499"/>
      <w:r>
        <w:t>Iekšķīgai lietošanai.</w:t>
      </w:r>
    </w:p>
    <w:p w14:paraId="0A57270A" w14:textId="178AFE33" w:rsidR="00D34F9D" w:rsidRDefault="00D34F9D" w:rsidP="00D34F9D">
      <w:pPr>
        <w:tabs>
          <w:tab w:val="clear" w:pos="567"/>
        </w:tabs>
        <w:spacing w:line="240" w:lineRule="auto"/>
        <w:rPr>
          <w:szCs w:val="22"/>
        </w:rPr>
      </w:pPr>
      <w:r>
        <w:t xml:space="preserve">Ieteicamā sākuma deva ir 2,5 mg fenobarbitāla uz kg ķermeņa svara, ko lieto divas reizes dienā </w:t>
      </w:r>
      <w:r w:rsidR="0077004F">
        <w:t xml:space="preserve">ik pēc </w:t>
      </w:r>
      <w:r>
        <w:t>12 stundā</w:t>
      </w:r>
      <w:r w:rsidR="0077004F">
        <w:t>m</w:t>
      </w:r>
      <w:r>
        <w:t>.</w:t>
      </w:r>
    </w:p>
    <w:p w14:paraId="4C816886" w14:textId="45B88A84" w:rsidR="005F7536" w:rsidRPr="0064662C" w:rsidRDefault="005F7536" w:rsidP="00D34F9D">
      <w:pPr>
        <w:tabs>
          <w:tab w:val="clear" w:pos="567"/>
        </w:tabs>
        <w:spacing w:line="240" w:lineRule="auto"/>
        <w:rPr>
          <w:szCs w:val="22"/>
        </w:rPr>
      </w:pPr>
      <w:bookmarkStart w:id="28" w:name="_Hlk174702013"/>
      <w:r>
        <w:t xml:space="preserve">Lai nodrošinātu pareizu </w:t>
      </w:r>
      <w:r w:rsidR="0077004F">
        <w:t xml:space="preserve">sākuma </w:t>
      </w:r>
      <w:r>
        <w:t>devu, ķermeņa svars jānosaka pēc iespējas precīzāk.</w:t>
      </w:r>
      <w:bookmarkEnd w:id="28"/>
    </w:p>
    <w:p w14:paraId="1B93B7DF" w14:textId="77777777" w:rsidR="00D34F9D" w:rsidRPr="00205C78" w:rsidRDefault="00D34F9D" w:rsidP="00D34F9D">
      <w:pPr>
        <w:tabs>
          <w:tab w:val="clear" w:pos="567"/>
        </w:tabs>
        <w:spacing w:line="240" w:lineRule="auto"/>
        <w:rPr>
          <w:szCs w:val="22"/>
        </w:rPr>
      </w:pPr>
      <w:bookmarkStart w:id="29" w:name="_Hlk145412940"/>
      <w:r>
        <w:t>Lai ārstēšana būtu veiksmīga, tabletes jālieto katru dienu vienā un tajā pašā laikā.</w:t>
      </w:r>
    </w:p>
    <w:bookmarkEnd w:id="29"/>
    <w:p w14:paraId="0D019BAA" w14:textId="77777777" w:rsidR="00D34F9D" w:rsidRPr="00205C78" w:rsidRDefault="00D34F9D" w:rsidP="00D34F9D">
      <w:pPr>
        <w:tabs>
          <w:tab w:val="clear" w:pos="567"/>
        </w:tabs>
        <w:spacing w:line="240" w:lineRule="auto"/>
        <w:rPr>
          <w:szCs w:val="22"/>
        </w:rPr>
      </w:pPr>
      <w:r>
        <w:t>Līdzsvara koncentrācija serumā tiek sasniegta 1</w:t>
      </w:r>
      <w:r>
        <w:noBreakHyphen/>
        <w:t>2 nedēļu laikā pēc ārstēšanas uzsākšanas, līdz ar to zāļu sākotnējā efektivitāte var atšķirties un šajā laika periodā devas nevajadzētu palielināt.</w:t>
      </w:r>
    </w:p>
    <w:p w14:paraId="11BD7E56" w14:textId="77777777" w:rsidR="00D34F9D" w:rsidRDefault="00D34F9D" w:rsidP="00D34F9D">
      <w:pPr>
        <w:tabs>
          <w:tab w:val="clear" w:pos="567"/>
        </w:tabs>
        <w:spacing w:line="240" w:lineRule="auto"/>
        <w:rPr>
          <w:szCs w:val="22"/>
        </w:rPr>
      </w:pPr>
      <w:r>
        <w:t>Jebkādas sākuma devas korekcijas jāveic, pamatojoties uz klīnisko efektivitāti, fenobarbitāla koncentrāciju plazmā un nevēlamo blakusparādību rašanos.</w:t>
      </w:r>
    </w:p>
    <w:p w14:paraId="2DA457D9" w14:textId="77777777" w:rsidR="004A5A0D" w:rsidRPr="00205C78" w:rsidRDefault="004A5A0D" w:rsidP="00D34F9D">
      <w:pPr>
        <w:tabs>
          <w:tab w:val="clear" w:pos="567"/>
        </w:tabs>
        <w:spacing w:line="240" w:lineRule="auto"/>
        <w:rPr>
          <w:szCs w:val="22"/>
        </w:rPr>
      </w:pPr>
    </w:p>
    <w:p w14:paraId="14CAF8ED" w14:textId="4A46B42E" w:rsidR="004A5A0D" w:rsidRDefault="00D34F9D" w:rsidP="004A5A0D">
      <w:pPr>
        <w:tabs>
          <w:tab w:val="clear" w:pos="567"/>
        </w:tabs>
        <w:spacing w:line="240" w:lineRule="auto"/>
        <w:rPr>
          <w:szCs w:val="22"/>
        </w:rPr>
      </w:pPr>
      <w:r>
        <w:t xml:space="preserve">Atbilstošas terapijas būtiska sastāvdaļa ir </w:t>
      </w:r>
      <w:bookmarkStart w:id="30" w:name="_Hlk174702049"/>
      <w:r>
        <w:t>fenobarbitāla koncentrācijas noteikšana serumā</w:t>
      </w:r>
      <w:bookmarkEnd w:id="30"/>
      <w:r w:rsidR="0077004F">
        <w:t>. I</w:t>
      </w:r>
      <w:r>
        <w:t>zvēloties seruma koncentrācijas monitoringa plānu, jāņem vērā laiks līdz līdzsvara koncentrācijas sasniegšanai (1</w:t>
      </w:r>
      <w:r>
        <w:noBreakHyphen/>
        <w:t xml:space="preserve">2 nedēļas) un paātrinātais metabolisms autoindukcijas dēļ (6 nedēļas). </w:t>
      </w:r>
    </w:p>
    <w:p w14:paraId="49BC4E73" w14:textId="77777777" w:rsidR="00D34F9D" w:rsidRDefault="00D34F9D" w:rsidP="00D34F9D">
      <w:pPr>
        <w:tabs>
          <w:tab w:val="clear" w:pos="567"/>
        </w:tabs>
        <w:spacing w:line="240" w:lineRule="auto"/>
        <w:rPr>
          <w:szCs w:val="22"/>
        </w:rPr>
      </w:pPr>
      <w:r>
        <w:t>Par terapeitiski efektīvām tiek uzskatītas fenobarbitāla koncentrācijas diapazonā no 15 līdz 40 µg/ml, bet vairumam suņu optimālai epileptisko lēkmju kontrolei nepieciešamā fenobarbitāla koncentrācija serumā ir 25</w:t>
      </w:r>
      <w:r>
        <w:noBreakHyphen/>
        <w:t>30 µg/ml.</w:t>
      </w:r>
    </w:p>
    <w:p w14:paraId="581A6E03" w14:textId="3316C84C" w:rsidR="00D34F9D" w:rsidRPr="00205C78" w:rsidRDefault="00D34F9D" w:rsidP="00D34F9D">
      <w:pPr>
        <w:tabs>
          <w:tab w:val="clear" w:pos="567"/>
        </w:tabs>
        <w:spacing w:line="240" w:lineRule="auto"/>
        <w:rPr>
          <w:szCs w:val="22"/>
        </w:rPr>
      </w:pPr>
      <w:r>
        <w:t xml:space="preserve">Tā kā fenobarbitāla ekskrēcija un jutība pret </w:t>
      </w:r>
      <w:proofErr w:type="spellStart"/>
      <w:r w:rsidR="00DE2D3A">
        <w:t>fenobarbitālu</w:t>
      </w:r>
      <w:proofErr w:type="spellEnd"/>
      <w:r w:rsidR="00DE2D3A">
        <w:t xml:space="preserve"> </w:t>
      </w:r>
      <w:r>
        <w:t xml:space="preserve">atšķiras, efektīvās devas </w:t>
      </w:r>
      <w:r w:rsidR="00DE2D3A">
        <w:t xml:space="preserve">starp </w:t>
      </w:r>
      <w:r>
        <w:t>pacientiem var būtiski atšķirties (no 1 mg līdz 15 mg/kg ķermeņa svara divas reizes dienā).</w:t>
      </w:r>
    </w:p>
    <w:p w14:paraId="08FB59EF" w14:textId="58B0543C" w:rsidR="00D34F9D" w:rsidRPr="00205C78" w:rsidRDefault="00D34F9D" w:rsidP="00D34F9D">
      <w:pPr>
        <w:tabs>
          <w:tab w:val="clear" w:pos="567"/>
        </w:tabs>
        <w:spacing w:line="240" w:lineRule="auto"/>
        <w:rPr>
          <w:szCs w:val="22"/>
        </w:rPr>
      </w:pPr>
      <w:r>
        <w:lastRenderedPageBreak/>
        <w:t xml:space="preserve">Nepietiekamas terapeitiskās efektivitātes gadījumā devu var palielināt par 20% vienā reizē, </w:t>
      </w:r>
      <w:r w:rsidR="00DE2D3A">
        <w:t xml:space="preserve">vienlaikus uzraugot </w:t>
      </w:r>
      <w:proofErr w:type="spellStart"/>
      <w:r>
        <w:t>fenobarbitāla</w:t>
      </w:r>
      <w:proofErr w:type="spellEnd"/>
      <w:r>
        <w:t xml:space="preserve"> koncentrācijas serumā.</w:t>
      </w:r>
    </w:p>
    <w:p w14:paraId="2DB5EE6E" w14:textId="77777777" w:rsidR="00D34F9D" w:rsidRDefault="004A5A0D" w:rsidP="00D34F9D">
      <w:pPr>
        <w:tabs>
          <w:tab w:val="clear" w:pos="567"/>
        </w:tabs>
        <w:spacing w:line="240" w:lineRule="auto"/>
        <w:rPr>
          <w:szCs w:val="22"/>
        </w:rPr>
      </w:pPr>
      <w:bookmarkStart w:id="31" w:name="_Hlk174702198"/>
      <w:r>
        <w:t>Aknu mikrosomālo enzīmu</w:t>
      </w:r>
      <w:bookmarkEnd w:id="31"/>
      <w:r>
        <w:t xml:space="preserve"> autoindukcijas dēļ dažiem suņiem fenobarbitāla eliminācijas pusperiods pēc ilgstošas ārstēšanas ir mazāks par 20 stundām. Šādos gadījumos, lai mazinātu terapeitiski būtiskas koncentrācijas svārstības serumā, jāapsver devas lietošana ar 8 stundu intervālu.</w:t>
      </w:r>
    </w:p>
    <w:p w14:paraId="3788CC2D" w14:textId="7F9C740F" w:rsidR="00D34F9D" w:rsidRPr="00205C78" w:rsidRDefault="00D34F9D" w:rsidP="00D34F9D">
      <w:pPr>
        <w:tabs>
          <w:tab w:val="clear" w:pos="567"/>
        </w:tabs>
        <w:spacing w:line="240" w:lineRule="auto"/>
        <w:rPr>
          <w:szCs w:val="22"/>
        </w:rPr>
      </w:pPr>
      <w:r>
        <w:t xml:space="preserve">Ja epileptiskās lēkmes netiek pietiekami </w:t>
      </w:r>
      <w:r w:rsidR="00C9601F">
        <w:t xml:space="preserve">novērstas </w:t>
      </w:r>
      <w:r>
        <w:t>un maksimālā koncentrācija serumā ir aptuveni 40 μg/ml, tad jāpārskata diagnoze un/vai ārstēšanas protokolam jāpievieno otrs pretepilepsijas līdzeklis.</w:t>
      </w:r>
    </w:p>
    <w:p w14:paraId="160DA880" w14:textId="77777777" w:rsidR="00D34F9D" w:rsidRDefault="00D34F9D" w:rsidP="00D34F9D">
      <w:pPr>
        <w:tabs>
          <w:tab w:val="clear" w:pos="567"/>
        </w:tabs>
        <w:spacing w:line="240" w:lineRule="auto"/>
        <w:rPr>
          <w:szCs w:val="22"/>
        </w:rPr>
      </w:pPr>
      <w:r>
        <w:t>Katram dzīvniekam koncentrācija plazmā vienmēr jāvērtē kopā ar atbildes reakciju uz ārstēšanu un pilnu klīnisko novērtējumu, ieskaitot toksiskās iedarbības uzraudzību.</w:t>
      </w:r>
    </w:p>
    <w:p w14:paraId="2505FB49" w14:textId="77777777" w:rsidR="00247A48" w:rsidRDefault="00247A48" w:rsidP="00A9226B">
      <w:pPr>
        <w:tabs>
          <w:tab w:val="clear" w:pos="567"/>
        </w:tabs>
        <w:spacing w:line="240" w:lineRule="auto"/>
        <w:rPr>
          <w:szCs w:val="22"/>
        </w:rPr>
      </w:pPr>
    </w:p>
    <w:p w14:paraId="7185EF9D" w14:textId="77777777" w:rsidR="000E58DD" w:rsidRDefault="00873AE0" w:rsidP="000E58DD">
      <w:pPr>
        <w:tabs>
          <w:tab w:val="clear" w:pos="567"/>
        </w:tabs>
        <w:spacing w:line="240" w:lineRule="auto"/>
        <w:rPr>
          <w:szCs w:val="22"/>
        </w:rPr>
      </w:pPr>
      <w:bookmarkStart w:id="32" w:name="_Hlk174713678"/>
      <w:r>
        <w:t xml:space="preserve">Lūdzu, ņemiet vērā, ka šī devu tabula ir paredzēta kā palīglīdzeklis veterināro zāļu daudzuma aprēķināšanai vienai lietošanas reizei, lietojot ieteicamo sākuma devu: 2,5 mg/kg. Tajā norādīts nepieciešamais tablešu skaits un veids vienā lietošanas reizē, lai ievadītu 2,5 mg fenobarbitāla uz kg ķermeņa svara. </w:t>
      </w:r>
      <w:bookmarkEnd w:id="32"/>
    </w:p>
    <w:p w14:paraId="3A4660E8" w14:textId="77777777" w:rsidR="00DE5137" w:rsidRDefault="00DE5137" w:rsidP="000E58DD">
      <w:pPr>
        <w:tabs>
          <w:tab w:val="clear" w:pos="567"/>
        </w:tabs>
        <w:spacing w:line="240" w:lineRule="auto"/>
        <w:rPr>
          <w:szCs w:val="22"/>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Look w:val="04A0" w:firstRow="1" w:lastRow="0" w:firstColumn="1" w:lastColumn="0" w:noHBand="0" w:noVBand="1"/>
      </w:tblPr>
      <w:tblGrid>
        <w:gridCol w:w="1096"/>
        <w:gridCol w:w="1607"/>
        <w:gridCol w:w="812"/>
        <w:gridCol w:w="1374"/>
        <w:gridCol w:w="1387"/>
        <w:gridCol w:w="782"/>
        <w:gridCol w:w="1374"/>
      </w:tblGrid>
      <w:tr w:rsidR="001F1B98" w:rsidRPr="005A60DE" w14:paraId="584ACE47" w14:textId="77777777" w:rsidTr="00441F3B">
        <w:trPr>
          <w:cantSplit/>
        </w:trPr>
        <w:tc>
          <w:tcPr>
            <w:tcW w:w="950" w:type="dxa"/>
            <w:shd w:val="clear" w:color="auto" w:fill="ECECEC"/>
            <w:vAlign w:val="center"/>
          </w:tcPr>
          <w:p w14:paraId="39007C53" w14:textId="77777777" w:rsidR="001F1B98" w:rsidRPr="005A7DB8" w:rsidRDefault="001F1B98" w:rsidP="005A7DB8">
            <w:pPr>
              <w:spacing w:line="240" w:lineRule="auto"/>
              <w:rPr>
                <w:b/>
                <w:bCs/>
                <w:noProof/>
              </w:rPr>
            </w:pPr>
            <w:r>
              <w:rPr>
                <w:b/>
              </w:rPr>
              <w:t>Ķermeņa svars</w:t>
            </w:r>
          </w:p>
        </w:tc>
        <w:tc>
          <w:tcPr>
            <w:tcW w:w="1607" w:type="dxa"/>
            <w:shd w:val="clear" w:color="auto" w:fill="ECECEC"/>
            <w:vAlign w:val="center"/>
          </w:tcPr>
          <w:p w14:paraId="62AE4009" w14:textId="77777777" w:rsidR="001F1B98" w:rsidRPr="005A7DB8" w:rsidRDefault="001F1B98" w:rsidP="005A7DB8">
            <w:pPr>
              <w:keepNext/>
              <w:spacing w:line="240" w:lineRule="auto"/>
              <w:jc w:val="center"/>
              <w:rPr>
                <w:rFonts w:eastAsia="Calibri"/>
                <w:b/>
                <w:bCs/>
                <w:color w:val="000000"/>
              </w:rPr>
            </w:pPr>
            <w:r>
              <w:rPr>
                <w:b/>
                <w:color w:val="000000"/>
              </w:rPr>
              <w:t>Phenocoat</w:t>
            </w:r>
          </w:p>
          <w:p w14:paraId="51DB88D6" w14:textId="77777777" w:rsidR="001F1B98" w:rsidRPr="005A7DB8" w:rsidRDefault="001F1B98" w:rsidP="005A7DB8">
            <w:pPr>
              <w:spacing w:line="240" w:lineRule="auto"/>
              <w:jc w:val="center"/>
              <w:rPr>
                <w:b/>
                <w:bCs/>
                <w:noProof/>
              </w:rPr>
            </w:pPr>
            <w:r>
              <w:rPr>
                <w:b/>
                <w:color w:val="000000"/>
              </w:rPr>
              <w:t>5 mg</w:t>
            </w:r>
          </w:p>
        </w:tc>
        <w:tc>
          <w:tcPr>
            <w:tcW w:w="812" w:type="dxa"/>
            <w:shd w:val="clear" w:color="auto" w:fill="ECECEC"/>
          </w:tcPr>
          <w:p w14:paraId="6E1D6556" w14:textId="77777777" w:rsidR="001F1B98" w:rsidRPr="005A7DB8" w:rsidRDefault="001F1B98" w:rsidP="005A7DB8">
            <w:pPr>
              <w:keepNext/>
              <w:spacing w:line="240" w:lineRule="auto"/>
              <w:jc w:val="center"/>
              <w:rPr>
                <w:rFonts w:eastAsia="Calibri"/>
                <w:b/>
                <w:bCs/>
                <w:color w:val="000000"/>
              </w:rPr>
            </w:pPr>
          </w:p>
        </w:tc>
        <w:tc>
          <w:tcPr>
            <w:tcW w:w="1374" w:type="dxa"/>
            <w:shd w:val="clear" w:color="auto" w:fill="ECECEC"/>
            <w:vAlign w:val="center"/>
          </w:tcPr>
          <w:p w14:paraId="78C58E26" w14:textId="77777777" w:rsidR="001F1B98" w:rsidRPr="005A7DB8" w:rsidRDefault="001F1B98" w:rsidP="005A7DB8">
            <w:pPr>
              <w:keepNext/>
              <w:spacing w:line="240" w:lineRule="auto"/>
              <w:jc w:val="center"/>
              <w:rPr>
                <w:rFonts w:eastAsia="Calibri"/>
                <w:b/>
                <w:bCs/>
                <w:color w:val="000000"/>
              </w:rPr>
            </w:pPr>
            <w:r>
              <w:rPr>
                <w:b/>
                <w:color w:val="000000"/>
              </w:rPr>
              <w:t>Phenocoat</w:t>
            </w:r>
          </w:p>
          <w:p w14:paraId="4DEB3606" w14:textId="77777777" w:rsidR="001F1B98" w:rsidRPr="005A7DB8" w:rsidRDefault="001F1B98" w:rsidP="005A7DB8">
            <w:pPr>
              <w:spacing w:line="240" w:lineRule="auto"/>
              <w:jc w:val="center"/>
              <w:rPr>
                <w:b/>
                <w:bCs/>
                <w:noProof/>
              </w:rPr>
            </w:pPr>
            <w:r>
              <w:rPr>
                <w:b/>
                <w:color w:val="000000"/>
              </w:rPr>
              <w:t>12,5 mg</w:t>
            </w:r>
          </w:p>
        </w:tc>
        <w:tc>
          <w:tcPr>
            <w:tcW w:w="1387" w:type="dxa"/>
            <w:shd w:val="clear" w:color="auto" w:fill="ECECEC"/>
            <w:vAlign w:val="center"/>
          </w:tcPr>
          <w:p w14:paraId="53846583" w14:textId="77777777" w:rsidR="001F1B98" w:rsidRPr="005A7DB8" w:rsidRDefault="001F1B98" w:rsidP="005A7DB8">
            <w:pPr>
              <w:keepNext/>
              <w:spacing w:line="240" w:lineRule="auto"/>
              <w:jc w:val="center"/>
              <w:rPr>
                <w:rFonts w:eastAsia="Calibri"/>
                <w:b/>
                <w:bCs/>
                <w:color w:val="000000"/>
              </w:rPr>
            </w:pPr>
            <w:r>
              <w:rPr>
                <w:b/>
                <w:color w:val="000000"/>
              </w:rPr>
              <w:t>Phenocoat</w:t>
            </w:r>
          </w:p>
          <w:p w14:paraId="19372A8F" w14:textId="77777777" w:rsidR="001F1B98" w:rsidRPr="005A7DB8" w:rsidRDefault="001F1B98" w:rsidP="005A7DB8">
            <w:pPr>
              <w:spacing w:line="240" w:lineRule="auto"/>
              <w:jc w:val="center"/>
              <w:rPr>
                <w:b/>
                <w:bCs/>
                <w:noProof/>
              </w:rPr>
            </w:pPr>
            <w:r>
              <w:rPr>
                <w:b/>
                <w:color w:val="000000"/>
              </w:rPr>
              <w:t>25 mg</w:t>
            </w:r>
          </w:p>
        </w:tc>
        <w:tc>
          <w:tcPr>
            <w:tcW w:w="782" w:type="dxa"/>
            <w:shd w:val="clear" w:color="auto" w:fill="ECECEC"/>
          </w:tcPr>
          <w:p w14:paraId="74686CDD" w14:textId="77777777" w:rsidR="001F1B98" w:rsidRPr="005A7DB8" w:rsidRDefault="001F1B98" w:rsidP="005A7DB8">
            <w:pPr>
              <w:keepNext/>
              <w:spacing w:line="240" w:lineRule="auto"/>
              <w:jc w:val="center"/>
              <w:rPr>
                <w:rFonts w:eastAsia="Calibri"/>
                <w:b/>
                <w:bCs/>
                <w:color w:val="000000"/>
              </w:rPr>
            </w:pPr>
          </w:p>
        </w:tc>
        <w:tc>
          <w:tcPr>
            <w:tcW w:w="1374" w:type="dxa"/>
            <w:shd w:val="clear" w:color="auto" w:fill="ECECEC"/>
            <w:vAlign w:val="center"/>
          </w:tcPr>
          <w:p w14:paraId="65254DF9" w14:textId="77777777" w:rsidR="001F1B98" w:rsidRPr="005A7DB8" w:rsidRDefault="001F1B98" w:rsidP="005A7DB8">
            <w:pPr>
              <w:keepNext/>
              <w:spacing w:line="240" w:lineRule="auto"/>
              <w:jc w:val="center"/>
              <w:rPr>
                <w:rFonts w:eastAsia="Calibri"/>
                <w:b/>
                <w:bCs/>
                <w:color w:val="000000"/>
              </w:rPr>
            </w:pPr>
            <w:r>
              <w:rPr>
                <w:b/>
                <w:color w:val="000000"/>
              </w:rPr>
              <w:t>Phenocoat</w:t>
            </w:r>
          </w:p>
          <w:p w14:paraId="632D34AD" w14:textId="77777777" w:rsidR="001F1B98" w:rsidRPr="005A7DB8" w:rsidRDefault="001F1B98" w:rsidP="005A7DB8">
            <w:pPr>
              <w:spacing w:line="240" w:lineRule="auto"/>
              <w:jc w:val="center"/>
              <w:rPr>
                <w:b/>
                <w:bCs/>
                <w:noProof/>
              </w:rPr>
            </w:pPr>
            <w:r>
              <w:rPr>
                <w:b/>
                <w:color w:val="000000"/>
              </w:rPr>
              <w:t>50 mg</w:t>
            </w:r>
          </w:p>
        </w:tc>
      </w:tr>
      <w:tr w:rsidR="001F1B98" w14:paraId="57315F3A" w14:textId="77777777" w:rsidTr="00441F3B">
        <w:trPr>
          <w:cantSplit/>
        </w:trPr>
        <w:tc>
          <w:tcPr>
            <w:tcW w:w="950" w:type="dxa"/>
            <w:shd w:val="clear" w:color="auto" w:fill="ECECEC"/>
            <w:vAlign w:val="center"/>
          </w:tcPr>
          <w:p w14:paraId="48D8562E" w14:textId="77777777" w:rsidR="001F1B98" w:rsidRDefault="001F1B98" w:rsidP="005A7DB8">
            <w:pPr>
              <w:spacing w:line="360" w:lineRule="auto"/>
              <w:rPr>
                <w:noProof/>
              </w:rPr>
            </w:pPr>
            <w:r>
              <w:rPr>
                <w:b/>
                <w:color w:val="000000"/>
              </w:rPr>
              <w:t>2 kg</w:t>
            </w:r>
          </w:p>
        </w:tc>
        <w:tc>
          <w:tcPr>
            <w:tcW w:w="1607" w:type="dxa"/>
            <w:shd w:val="clear" w:color="auto" w:fill="ECECEC"/>
            <w:vAlign w:val="center"/>
          </w:tcPr>
          <w:p w14:paraId="2E6EFB21" w14:textId="5E8942B7" w:rsidR="001F1B98" w:rsidRDefault="00E64396" w:rsidP="005A7DB8">
            <w:pPr>
              <w:spacing w:line="360" w:lineRule="auto"/>
              <w:rPr>
                <w:noProof/>
              </w:rPr>
            </w:pPr>
            <w:r>
              <w:rPr>
                <w:noProof/>
              </w:rPr>
              <mc:AlternateContent>
                <mc:Choice Requires="wps">
                  <w:drawing>
                    <wp:anchor distT="0" distB="0" distL="114300" distR="114300" simplePos="0" relativeHeight="251658240" behindDoc="0" locked="0" layoutInCell="1" allowOverlap="1" wp14:anchorId="7F9959F6" wp14:editId="47929C76">
                      <wp:simplePos x="0" y="0"/>
                      <wp:positionH relativeFrom="column">
                        <wp:posOffset>346075</wp:posOffset>
                      </wp:positionH>
                      <wp:positionV relativeFrom="line">
                        <wp:posOffset>0</wp:posOffset>
                      </wp:positionV>
                      <wp:extent cx="179705" cy="179705"/>
                      <wp:effectExtent l="0" t="0" r="0" b="0"/>
                      <wp:wrapNone/>
                      <wp:docPr id="1664706066" name="Ova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467C2AC1" id="Ovaal 39" o:spid="_x0000_s1026" style="position:absolute;margin-left:27.25pt;margin-top:0;width:14.15pt;height:14.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" fillcolor="#fcf" strokeweight="1pt">
                      <v:stroke joinstyle="miter"/>
                      <w10:wrap anchory="line"/>
                    </v:oval>
                  </w:pict>
                </mc:Fallback>
              </mc:AlternateContent>
            </w:r>
          </w:p>
        </w:tc>
        <w:tc>
          <w:tcPr>
            <w:tcW w:w="812" w:type="dxa"/>
            <w:shd w:val="clear" w:color="auto" w:fill="ECECEC"/>
          </w:tcPr>
          <w:p w14:paraId="72A4E159" w14:textId="77777777" w:rsidR="001F1B98" w:rsidRDefault="001F1B98" w:rsidP="005A7DB8">
            <w:pPr>
              <w:spacing w:line="360" w:lineRule="auto"/>
              <w:rPr>
                <w:noProof/>
              </w:rPr>
            </w:pPr>
          </w:p>
        </w:tc>
        <w:tc>
          <w:tcPr>
            <w:tcW w:w="1374" w:type="dxa"/>
            <w:shd w:val="clear" w:color="auto" w:fill="ECECEC"/>
            <w:vAlign w:val="center"/>
          </w:tcPr>
          <w:p w14:paraId="3A6614A9" w14:textId="77777777" w:rsidR="001F1B98" w:rsidRDefault="001F1B98" w:rsidP="005A7DB8">
            <w:pPr>
              <w:spacing w:line="360" w:lineRule="auto"/>
              <w:rPr>
                <w:noProof/>
              </w:rPr>
            </w:pPr>
          </w:p>
        </w:tc>
        <w:tc>
          <w:tcPr>
            <w:tcW w:w="1387" w:type="dxa"/>
            <w:shd w:val="clear" w:color="auto" w:fill="ECECEC"/>
            <w:vAlign w:val="center"/>
          </w:tcPr>
          <w:p w14:paraId="79335EA6" w14:textId="77777777" w:rsidR="001F1B98" w:rsidRDefault="001F1B98" w:rsidP="005A7DB8">
            <w:pPr>
              <w:spacing w:line="360" w:lineRule="auto"/>
              <w:rPr>
                <w:noProof/>
              </w:rPr>
            </w:pPr>
          </w:p>
        </w:tc>
        <w:tc>
          <w:tcPr>
            <w:tcW w:w="782" w:type="dxa"/>
            <w:shd w:val="clear" w:color="auto" w:fill="ECECEC"/>
          </w:tcPr>
          <w:p w14:paraId="42C2FC8B" w14:textId="77777777" w:rsidR="001F1B98" w:rsidRDefault="001F1B98" w:rsidP="005A7DB8">
            <w:pPr>
              <w:spacing w:line="360" w:lineRule="auto"/>
              <w:rPr>
                <w:noProof/>
              </w:rPr>
            </w:pPr>
          </w:p>
        </w:tc>
        <w:tc>
          <w:tcPr>
            <w:tcW w:w="1374" w:type="dxa"/>
            <w:shd w:val="clear" w:color="auto" w:fill="ECECEC"/>
            <w:vAlign w:val="center"/>
          </w:tcPr>
          <w:p w14:paraId="4D5F2C40" w14:textId="77777777" w:rsidR="001F1B98" w:rsidRDefault="001F1B98" w:rsidP="005A7DB8">
            <w:pPr>
              <w:spacing w:line="360" w:lineRule="auto"/>
              <w:rPr>
                <w:noProof/>
              </w:rPr>
            </w:pPr>
          </w:p>
        </w:tc>
      </w:tr>
      <w:tr w:rsidR="001F1B98" w14:paraId="19A98EAA" w14:textId="77777777" w:rsidTr="00441F3B">
        <w:trPr>
          <w:cantSplit/>
        </w:trPr>
        <w:tc>
          <w:tcPr>
            <w:tcW w:w="950" w:type="dxa"/>
            <w:shd w:val="clear" w:color="auto" w:fill="ECECEC"/>
            <w:vAlign w:val="center"/>
          </w:tcPr>
          <w:p w14:paraId="1C1F14F5" w14:textId="77777777" w:rsidR="001F1B98" w:rsidRDefault="001F1B98" w:rsidP="005A7DB8">
            <w:pPr>
              <w:spacing w:line="360" w:lineRule="auto"/>
              <w:rPr>
                <w:noProof/>
              </w:rPr>
            </w:pPr>
            <w:r>
              <w:rPr>
                <w:b/>
                <w:color w:val="000000"/>
              </w:rPr>
              <w:t>4 kg</w:t>
            </w:r>
          </w:p>
        </w:tc>
        <w:tc>
          <w:tcPr>
            <w:tcW w:w="1607" w:type="dxa"/>
            <w:shd w:val="clear" w:color="auto" w:fill="ECECEC"/>
            <w:vAlign w:val="center"/>
          </w:tcPr>
          <w:p w14:paraId="6F73A928" w14:textId="7186CB9C" w:rsidR="001F1B98" w:rsidRDefault="00E64396" w:rsidP="005A7DB8">
            <w:pPr>
              <w:spacing w:line="360" w:lineRule="auto"/>
              <w:rPr>
                <w:noProof/>
              </w:rPr>
            </w:pPr>
            <w:r>
              <w:rPr>
                <w:noProof/>
              </w:rPr>
              <mc:AlternateContent>
                <mc:Choice Requires="wps">
                  <w:drawing>
                    <wp:anchor distT="0" distB="0" distL="114300" distR="114300" simplePos="0" relativeHeight="251658242" behindDoc="0" locked="0" layoutInCell="1" allowOverlap="1" wp14:anchorId="391D3B69" wp14:editId="7335C9AC">
                      <wp:simplePos x="0" y="0"/>
                      <wp:positionH relativeFrom="column">
                        <wp:posOffset>212725</wp:posOffset>
                      </wp:positionH>
                      <wp:positionV relativeFrom="paragraph">
                        <wp:posOffset>10160</wp:posOffset>
                      </wp:positionV>
                      <wp:extent cx="179705" cy="179705"/>
                      <wp:effectExtent l="0" t="0" r="0" b="0"/>
                      <wp:wrapNone/>
                      <wp:docPr id="734688172" name="Ova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B183717" id="Ovaal 41" o:spid="_x0000_s1026" style="position:absolute;margin-left:16.75pt;margin-top:.8pt;width:14.15pt;height:14.1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" fillcolor="#fcf" strokeweight="1pt">
                      <v:stroke joinstyle="miter"/>
                    </v:oval>
                  </w:pict>
                </mc:Fallback>
              </mc:AlternateContent>
            </w:r>
            <w:r>
              <w:rPr>
                <w:noProof/>
              </w:rPr>
              <mc:AlternateContent>
                <mc:Choice Requires="wps">
                  <w:drawing>
                    <wp:anchor distT="0" distB="0" distL="114300" distR="114300" simplePos="0" relativeHeight="251658241" behindDoc="0" locked="0" layoutInCell="1" allowOverlap="1" wp14:anchorId="317D0D87" wp14:editId="732FEA38">
                      <wp:simplePos x="0" y="0"/>
                      <wp:positionH relativeFrom="column">
                        <wp:posOffset>447675</wp:posOffset>
                      </wp:positionH>
                      <wp:positionV relativeFrom="line">
                        <wp:posOffset>7620</wp:posOffset>
                      </wp:positionV>
                      <wp:extent cx="179705" cy="179705"/>
                      <wp:effectExtent l="0" t="0" r="0" b="0"/>
                      <wp:wrapNone/>
                      <wp:docPr id="942477921" name="Ova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2C81D64" id="Ovaal 42" o:spid="_x0000_s1026" style="position:absolute;margin-left:35.25pt;margin-top:.6pt;width:14.15pt;height:14.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" fillcolor="#fcf" strokeweight="1pt">
                      <v:stroke joinstyle="miter"/>
                      <w10:wrap anchory="line"/>
                    </v:oval>
                  </w:pict>
                </mc:Fallback>
              </mc:AlternateContent>
            </w:r>
          </w:p>
        </w:tc>
        <w:tc>
          <w:tcPr>
            <w:tcW w:w="812" w:type="dxa"/>
            <w:shd w:val="clear" w:color="auto" w:fill="ECECEC"/>
          </w:tcPr>
          <w:p w14:paraId="432D5F8A" w14:textId="77777777" w:rsidR="001F1B98" w:rsidRDefault="001F1B98" w:rsidP="005A7DB8">
            <w:pPr>
              <w:spacing w:line="360" w:lineRule="auto"/>
              <w:rPr>
                <w:noProof/>
              </w:rPr>
            </w:pPr>
          </w:p>
        </w:tc>
        <w:tc>
          <w:tcPr>
            <w:tcW w:w="1374" w:type="dxa"/>
            <w:shd w:val="clear" w:color="auto" w:fill="ECECEC"/>
            <w:vAlign w:val="center"/>
          </w:tcPr>
          <w:p w14:paraId="3EB6FC49" w14:textId="77777777" w:rsidR="001F1B98" w:rsidRDefault="001F1B98" w:rsidP="005A7DB8">
            <w:pPr>
              <w:spacing w:line="360" w:lineRule="auto"/>
              <w:rPr>
                <w:noProof/>
              </w:rPr>
            </w:pPr>
          </w:p>
        </w:tc>
        <w:tc>
          <w:tcPr>
            <w:tcW w:w="1387" w:type="dxa"/>
            <w:shd w:val="clear" w:color="auto" w:fill="ECECEC"/>
            <w:vAlign w:val="center"/>
          </w:tcPr>
          <w:p w14:paraId="0CF95D7B" w14:textId="77777777" w:rsidR="001F1B98" w:rsidRDefault="001F1B98" w:rsidP="005A7DB8">
            <w:pPr>
              <w:spacing w:line="360" w:lineRule="auto"/>
              <w:rPr>
                <w:noProof/>
              </w:rPr>
            </w:pPr>
          </w:p>
        </w:tc>
        <w:tc>
          <w:tcPr>
            <w:tcW w:w="782" w:type="dxa"/>
            <w:shd w:val="clear" w:color="auto" w:fill="ECECEC"/>
          </w:tcPr>
          <w:p w14:paraId="5583ECCF" w14:textId="77777777" w:rsidR="001F1B98" w:rsidRDefault="001F1B98" w:rsidP="005A7DB8">
            <w:pPr>
              <w:spacing w:line="360" w:lineRule="auto"/>
              <w:rPr>
                <w:noProof/>
              </w:rPr>
            </w:pPr>
          </w:p>
        </w:tc>
        <w:tc>
          <w:tcPr>
            <w:tcW w:w="1374" w:type="dxa"/>
            <w:shd w:val="clear" w:color="auto" w:fill="ECECEC"/>
            <w:vAlign w:val="center"/>
          </w:tcPr>
          <w:p w14:paraId="412092B9" w14:textId="77777777" w:rsidR="001F1B98" w:rsidRDefault="001F1B98" w:rsidP="005A7DB8">
            <w:pPr>
              <w:spacing w:line="360" w:lineRule="auto"/>
              <w:rPr>
                <w:noProof/>
              </w:rPr>
            </w:pPr>
          </w:p>
        </w:tc>
      </w:tr>
      <w:tr w:rsidR="001F1B98" w14:paraId="75B84FC9" w14:textId="77777777" w:rsidTr="00441F3B">
        <w:trPr>
          <w:cantSplit/>
        </w:trPr>
        <w:tc>
          <w:tcPr>
            <w:tcW w:w="950" w:type="dxa"/>
            <w:shd w:val="clear" w:color="auto" w:fill="ECECEC"/>
            <w:vAlign w:val="center"/>
          </w:tcPr>
          <w:p w14:paraId="18D2BFDD" w14:textId="77777777" w:rsidR="001F1B98" w:rsidRDefault="001F1B98" w:rsidP="005A7DB8">
            <w:pPr>
              <w:spacing w:line="360" w:lineRule="auto"/>
              <w:rPr>
                <w:noProof/>
              </w:rPr>
            </w:pPr>
            <w:r>
              <w:rPr>
                <w:b/>
                <w:color w:val="000000"/>
              </w:rPr>
              <w:t>5 kg</w:t>
            </w:r>
          </w:p>
        </w:tc>
        <w:tc>
          <w:tcPr>
            <w:tcW w:w="1607" w:type="dxa"/>
            <w:shd w:val="clear" w:color="auto" w:fill="ECECEC"/>
            <w:vAlign w:val="center"/>
          </w:tcPr>
          <w:p w14:paraId="68174C49" w14:textId="77777777" w:rsidR="001F1B98" w:rsidRDefault="001F1B98" w:rsidP="005A7DB8">
            <w:pPr>
              <w:spacing w:line="360" w:lineRule="auto"/>
              <w:rPr>
                <w:noProof/>
              </w:rPr>
            </w:pPr>
          </w:p>
        </w:tc>
        <w:tc>
          <w:tcPr>
            <w:tcW w:w="812" w:type="dxa"/>
            <w:shd w:val="clear" w:color="auto" w:fill="ECECEC"/>
          </w:tcPr>
          <w:p w14:paraId="60D685E7" w14:textId="77777777" w:rsidR="001F1B98" w:rsidRDefault="001F1B98" w:rsidP="005A7DB8">
            <w:pPr>
              <w:spacing w:line="360" w:lineRule="auto"/>
              <w:rPr>
                <w:noProof/>
              </w:rPr>
            </w:pPr>
          </w:p>
        </w:tc>
        <w:tc>
          <w:tcPr>
            <w:tcW w:w="1374" w:type="dxa"/>
            <w:shd w:val="clear" w:color="auto" w:fill="ECECEC"/>
            <w:vAlign w:val="center"/>
          </w:tcPr>
          <w:p w14:paraId="20DBD2A6" w14:textId="25F63CB3" w:rsidR="001F1B98" w:rsidRDefault="00E64396" w:rsidP="005A7DB8">
            <w:pPr>
              <w:spacing w:line="360" w:lineRule="auto"/>
              <w:rPr>
                <w:noProof/>
              </w:rPr>
            </w:pPr>
            <w:r>
              <w:rPr>
                <w:noProof/>
              </w:rPr>
              <mc:AlternateContent>
                <mc:Choice Requires="wps">
                  <w:drawing>
                    <wp:anchor distT="0" distB="0" distL="114300" distR="114300" simplePos="0" relativeHeight="251658246" behindDoc="0" locked="0" layoutInCell="1" allowOverlap="0" wp14:anchorId="257CBA7A" wp14:editId="67F10FC1">
                      <wp:simplePos x="0" y="0"/>
                      <wp:positionH relativeFrom="column">
                        <wp:posOffset>274955</wp:posOffset>
                      </wp:positionH>
                      <wp:positionV relativeFrom="line">
                        <wp:posOffset>1270</wp:posOffset>
                      </wp:positionV>
                      <wp:extent cx="179705" cy="179705"/>
                      <wp:effectExtent l="0" t="0" r="0" b="0"/>
                      <wp:wrapNone/>
                      <wp:docPr id="1939521639" name="Ovaal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66"/>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72561EC5" id="Ovaal 47" o:spid="_x0000_s1026" style="position:absolute;margin-left:21.65pt;margin-top:.1pt;width:14.15pt;height:14.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" o:allowoverlap="f" fillcolor="#fc6" strokeweight="1pt">
                      <v:stroke joinstyle="miter"/>
                      <w10:wrap anchory="line"/>
                    </v:oval>
                  </w:pict>
                </mc:Fallback>
              </mc:AlternateContent>
            </w:r>
          </w:p>
        </w:tc>
        <w:tc>
          <w:tcPr>
            <w:tcW w:w="1387" w:type="dxa"/>
            <w:shd w:val="clear" w:color="auto" w:fill="ECECEC"/>
            <w:vAlign w:val="center"/>
          </w:tcPr>
          <w:p w14:paraId="2C2CFB14" w14:textId="77777777" w:rsidR="001F1B98" w:rsidRDefault="001F1B98" w:rsidP="005A7DB8">
            <w:pPr>
              <w:spacing w:line="360" w:lineRule="auto"/>
              <w:rPr>
                <w:noProof/>
              </w:rPr>
            </w:pPr>
          </w:p>
        </w:tc>
        <w:tc>
          <w:tcPr>
            <w:tcW w:w="782" w:type="dxa"/>
            <w:shd w:val="clear" w:color="auto" w:fill="ECECEC"/>
          </w:tcPr>
          <w:p w14:paraId="54A900C3" w14:textId="77777777" w:rsidR="001F1B98" w:rsidRDefault="001F1B98" w:rsidP="005A7DB8">
            <w:pPr>
              <w:spacing w:line="360" w:lineRule="auto"/>
              <w:rPr>
                <w:noProof/>
              </w:rPr>
            </w:pPr>
          </w:p>
        </w:tc>
        <w:tc>
          <w:tcPr>
            <w:tcW w:w="1374" w:type="dxa"/>
            <w:shd w:val="clear" w:color="auto" w:fill="ECECEC"/>
            <w:vAlign w:val="center"/>
          </w:tcPr>
          <w:p w14:paraId="728F1227" w14:textId="77777777" w:rsidR="001F1B98" w:rsidRDefault="001F1B98" w:rsidP="005A7DB8">
            <w:pPr>
              <w:spacing w:line="360" w:lineRule="auto"/>
              <w:rPr>
                <w:noProof/>
              </w:rPr>
            </w:pPr>
          </w:p>
        </w:tc>
      </w:tr>
      <w:tr w:rsidR="001F1B98" w14:paraId="6D79E996" w14:textId="77777777" w:rsidTr="00441F3B">
        <w:trPr>
          <w:cantSplit/>
        </w:trPr>
        <w:tc>
          <w:tcPr>
            <w:tcW w:w="950" w:type="dxa"/>
            <w:shd w:val="clear" w:color="auto" w:fill="ECECEC"/>
            <w:vAlign w:val="center"/>
          </w:tcPr>
          <w:p w14:paraId="3AD9C855" w14:textId="77777777" w:rsidR="001F1B98" w:rsidRDefault="001F1B98" w:rsidP="005A7DB8">
            <w:pPr>
              <w:spacing w:line="360" w:lineRule="auto"/>
              <w:rPr>
                <w:noProof/>
              </w:rPr>
            </w:pPr>
            <w:r>
              <w:rPr>
                <w:b/>
                <w:color w:val="000000"/>
              </w:rPr>
              <w:t xml:space="preserve">7 kg </w:t>
            </w:r>
          </w:p>
        </w:tc>
        <w:tc>
          <w:tcPr>
            <w:tcW w:w="1607" w:type="dxa"/>
            <w:shd w:val="clear" w:color="auto" w:fill="ECECEC"/>
            <w:vAlign w:val="center"/>
          </w:tcPr>
          <w:p w14:paraId="4FE73786" w14:textId="7DA9E90C" w:rsidR="001F1B98" w:rsidRPr="005A7DB8" w:rsidRDefault="00E64396" w:rsidP="005A7DB8">
            <w:pPr>
              <w:spacing w:line="360" w:lineRule="auto"/>
              <w:rPr>
                <w:b/>
                <w:bCs/>
                <w:noProof/>
              </w:rPr>
            </w:pPr>
            <w:r>
              <w:rPr>
                <w:noProof/>
              </w:rPr>
              <mc:AlternateContent>
                <mc:Choice Requires="wps">
                  <w:drawing>
                    <wp:anchor distT="0" distB="0" distL="114300" distR="114300" simplePos="0" relativeHeight="251658243" behindDoc="0" locked="0" layoutInCell="1" allowOverlap="1" wp14:anchorId="3D0AAA45" wp14:editId="0B0FF154">
                      <wp:simplePos x="0" y="0"/>
                      <wp:positionH relativeFrom="column">
                        <wp:posOffset>346710</wp:posOffset>
                      </wp:positionH>
                      <wp:positionV relativeFrom="line">
                        <wp:posOffset>3175</wp:posOffset>
                      </wp:positionV>
                      <wp:extent cx="179705" cy="179705"/>
                      <wp:effectExtent l="0" t="0" r="0" b="0"/>
                      <wp:wrapNone/>
                      <wp:docPr id="709038600" name="Ova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65774C38" id="Ovaal 44" o:spid="_x0000_s1026" style="position:absolute;margin-left:27.3pt;margin-top:.25pt;width:14.15pt;height:14.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" fillcolor="#fcf" strokeweight="1pt">
                      <v:stroke joinstyle="miter"/>
                      <w10:wrap anchory="line"/>
                    </v:oval>
                  </w:pict>
                </mc:Fallback>
              </mc:AlternateContent>
            </w:r>
            <w:r>
              <w:t xml:space="preserve">                    </w:t>
            </w:r>
          </w:p>
        </w:tc>
        <w:tc>
          <w:tcPr>
            <w:tcW w:w="812" w:type="dxa"/>
            <w:shd w:val="clear" w:color="auto" w:fill="ECECEC"/>
          </w:tcPr>
          <w:p w14:paraId="7449F6EE" w14:textId="77777777" w:rsidR="001F1B98" w:rsidRDefault="001F1B98" w:rsidP="005A7DB8">
            <w:pPr>
              <w:spacing w:line="360" w:lineRule="auto"/>
              <w:rPr>
                <w:noProof/>
              </w:rPr>
            </w:pPr>
            <w:r>
              <w:t>UN</w:t>
            </w:r>
          </w:p>
        </w:tc>
        <w:tc>
          <w:tcPr>
            <w:tcW w:w="1374" w:type="dxa"/>
            <w:shd w:val="clear" w:color="auto" w:fill="ECECEC"/>
            <w:vAlign w:val="center"/>
          </w:tcPr>
          <w:p w14:paraId="5492EDD7" w14:textId="6216832D" w:rsidR="001F1B98" w:rsidRDefault="00E64396" w:rsidP="005A7DB8">
            <w:pPr>
              <w:spacing w:line="360" w:lineRule="auto"/>
              <w:rPr>
                <w:noProof/>
              </w:rPr>
            </w:pPr>
            <w:r>
              <w:rPr>
                <w:noProof/>
              </w:rPr>
              <mc:AlternateContent>
                <mc:Choice Requires="wps">
                  <w:drawing>
                    <wp:anchor distT="0" distB="0" distL="114300" distR="114300" simplePos="0" relativeHeight="251658244" behindDoc="0" locked="0" layoutInCell="1" allowOverlap="0" wp14:anchorId="5D32EBA3" wp14:editId="28911D1C">
                      <wp:simplePos x="0" y="0"/>
                      <wp:positionH relativeFrom="column">
                        <wp:posOffset>273685</wp:posOffset>
                      </wp:positionH>
                      <wp:positionV relativeFrom="line">
                        <wp:posOffset>3175</wp:posOffset>
                      </wp:positionV>
                      <wp:extent cx="179705" cy="179705"/>
                      <wp:effectExtent l="0" t="0" r="0" b="0"/>
                      <wp:wrapNone/>
                      <wp:docPr id="795267947" name="Ovaal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66"/>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4772A55" id="Ovaal 45" o:spid="_x0000_s1026" style="position:absolute;margin-left:21.55pt;margin-top:.25pt;width:14.15pt;height:14.1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" o:allowoverlap="f" fillcolor="#fc6" strokeweight="1pt">
                      <v:stroke joinstyle="miter"/>
                      <w10:wrap anchory="line"/>
                    </v:oval>
                  </w:pict>
                </mc:Fallback>
              </mc:AlternateContent>
            </w:r>
          </w:p>
        </w:tc>
        <w:tc>
          <w:tcPr>
            <w:tcW w:w="1387" w:type="dxa"/>
            <w:shd w:val="clear" w:color="auto" w:fill="ECECEC"/>
            <w:vAlign w:val="center"/>
          </w:tcPr>
          <w:p w14:paraId="23BB21CE" w14:textId="77777777" w:rsidR="001F1B98" w:rsidRDefault="001F1B98" w:rsidP="005A7DB8">
            <w:pPr>
              <w:spacing w:line="360" w:lineRule="auto"/>
              <w:rPr>
                <w:noProof/>
              </w:rPr>
            </w:pPr>
          </w:p>
        </w:tc>
        <w:tc>
          <w:tcPr>
            <w:tcW w:w="782" w:type="dxa"/>
            <w:shd w:val="clear" w:color="auto" w:fill="ECECEC"/>
          </w:tcPr>
          <w:p w14:paraId="5D0CA75D" w14:textId="77777777" w:rsidR="001F1B98" w:rsidRDefault="001F1B98" w:rsidP="005A7DB8">
            <w:pPr>
              <w:spacing w:line="360" w:lineRule="auto"/>
              <w:rPr>
                <w:noProof/>
              </w:rPr>
            </w:pPr>
          </w:p>
        </w:tc>
        <w:tc>
          <w:tcPr>
            <w:tcW w:w="1374" w:type="dxa"/>
            <w:shd w:val="clear" w:color="auto" w:fill="ECECEC"/>
            <w:vAlign w:val="center"/>
          </w:tcPr>
          <w:p w14:paraId="497D7838" w14:textId="77777777" w:rsidR="001F1B98" w:rsidRDefault="001F1B98" w:rsidP="005A7DB8">
            <w:pPr>
              <w:spacing w:line="360" w:lineRule="auto"/>
              <w:rPr>
                <w:noProof/>
              </w:rPr>
            </w:pPr>
          </w:p>
        </w:tc>
      </w:tr>
      <w:tr w:rsidR="001F1B98" w14:paraId="13770A93" w14:textId="77777777" w:rsidTr="00441F3B">
        <w:trPr>
          <w:cantSplit/>
        </w:trPr>
        <w:tc>
          <w:tcPr>
            <w:tcW w:w="950" w:type="dxa"/>
            <w:shd w:val="clear" w:color="auto" w:fill="ECECEC"/>
            <w:vAlign w:val="center"/>
          </w:tcPr>
          <w:p w14:paraId="7903193F" w14:textId="77777777" w:rsidR="001F1B98" w:rsidRDefault="001F1B98" w:rsidP="005A7DB8">
            <w:pPr>
              <w:spacing w:line="360" w:lineRule="auto"/>
              <w:rPr>
                <w:noProof/>
              </w:rPr>
            </w:pPr>
            <w:r>
              <w:rPr>
                <w:b/>
                <w:color w:val="000000"/>
              </w:rPr>
              <w:t>10 kg</w:t>
            </w:r>
          </w:p>
        </w:tc>
        <w:tc>
          <w:tcPr>
            <w:tcW w:w="1607" w:type="dxa"/>
            <w:shd w:val="clear" w:color="auto" w:fill="ECECEC"/>
            <w:vAlign w:val="center"/>
          </w:tcPr>
          <w:p w14:paraId="06EC8C89" w14:textId="77777777" w:rsidR="001F1B98" w:rsidRDefault="001F1B98" w:rsidP="005A7DB8">
            <w:pPr>
              <w:spacing w:line="360" w:lineRule="auto"/>
              <w:jc w:val="center"/>
              <w:rPr>
                <w:noProof/>
              </w:rPr>
            </w:pPr>
          </w:p>
        </w:tc>
        <w:tc>
          <w:tcPr>
            <w:tcW w:w="812" w:type="dxa"/>
            <w:shd w:val="clear" w:color="auto" w:fill="ECECEC"/>
          </w:tcPr>
          <w:p w14:paraId="3BD826FB" w14:textId="77777777" w:rsidR="001F1B98" w:rsidRDefault="001F1B98" w:rsidP="005A7DB8">
            <w:pPr>
              <w:spacing w:line="360" w:lineRule="auto"/>
              <w:rPr>
                <w:noProof/>
              </w:rPr>
            </w:pPr>
          </w:p>
        </w:tc>
        <w:tc>
          <w:tcPr>
            <w:tcW w:w="1374" w:type="dxa"/>
            <w:shd w:val="clear" w:color="auto" w:fill="ECECEC"/>
            <w:vAlign w:val="center"/>
          </w:tcPr>
          <w:p w14:paraId="6E5C4266" w14:textId="77777777" w:rsidR="001F1B98" w:rsidRDefault="001F1B98" w:rsidP="005A7DB8">
            <w:pPr>
              <w:spacing w:line="360" w:lineRule="auto"/>
              <w:rPr>
                <w:noProof/>
              </w:rPr>
            </w:pPr>
          </w:p>
        </w:tc>
        <w:tc>
          <w:tcPr>
            <w:tcW w:w="1387" w:type="dxa"/>
            <w:shd w:val="clear" w:color="auto" w:fill="ECECEC"/>
            <w:vAlign w:val="center"/>
          </w:tcPr>
          <w:p w14:paraId="646C2D60" w14:textId="2E92E332" w:rsidR="001F1B98" w:rsidRDefault="00E64396" w:rsidP="005A7DB8">
            <w:pPr>
              <w:spacing w:line="360" w:lineRule="auto"/>
              <w:rPr>
                <w:noProof/>
              </w:rPr>
            </w:pPr>
            <w:r>
              <w:rPr>
                <w:noProof/>
              </w:rPr>
              <mc:AlternateContent>
                <mc:Choice Requires="wps">
                  <w:drawing>
                    <wp:anchor distT="0" distB="0" distL="114300" distR="114300" simplePos="0" relativeHeight="251658245" behindDoc="0" locked="0" layoutInCell="1" allowOverlap="0" wp14:anchorId="0586AC80" wp14:editId="6054C192">
                      <wp:simplePos x="0" y="0"/>
                      <wp:positionH relativeFrom="column">
                        <wp:posOffset>283845</wp:posOffset>
                      </wp:positionH>
                      <wp:positionV relativeFrom="line">
                        <wp:posOffset>4445</wp:posOffset>
                      </wp:positionV>
                      <wp:extent cx="179705" cy="179705"/>
                      <wp:effectExtent l="0" t="0" r="0" b="0"/>
                      <wp:wrapNone/>
                      <wp:docPr id="384862261" name="Ovaal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6D4214EF" id="Ovaal 46" o:spid="_x0000_s1026" style="position:absolute;margin-left:22.35pt;margin-top:.35pt;width:14.15pt;height:14.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" o:allowoverlap="f" fillcolor="#f93" strokeweight="1pt">
                      <v:stroke joinstyle="miter"/>
                      <w10:wrap anchory="line"/>
                    </v:oval>
                  </w:pict>
                </mc:Fallback>
              </mc:AlternateContent>
            </w:r>
          </w:p>
        </w:tc>
        <w:tc>
          <w:tcPr>
            <w:tcW w:w="782" w:type="dxa"/>
            <w:shd w:val="clear" w:color="auto" w:fill="ECECEC"/>
          </w:tcPr>
          <w:p w14:paraId="2515B27D" w14:textId="77777777" w:rsidR="001F1B98" w:rsidRDefault="001F1B98" w:rsidP="005A7DB8">
            <w:pPr>
              <w:spacing w:line="360" w:lineRule="auto"/>
              <w:rPr>
                <w:noProof/>
              </w:rPr>
            </w:pPr>
          </w:p>
        </w:tc>
        <w:tc>
          <w:tcPr>
            <w:tcW w:w="1374" w:type="dxa"/>
            <w:shd w:val="clear" w:color="auto" w:fill="ECECEC"/>
            <w:vAlign w:val="center"/>
          </w:tcPr>
          <w:p w14:paraId="4C6D2D7E" w14:textId="77777777" w:rsidR="001F1B98" w:rsidRDefault="001F1B98" w:rsidP="005A7DB8">
            <w:pPr>
              <w:spacing w:line="360" w:lineRule="auto"/>
              <w:rPr>
                <w:noProof/>
              </w:rPr>
            </w:pPr>
          </w:p>
        </w:tc>
      </w:tr>
      <w:tr w:rsidR="001F1B98" w14:paraId="1247EA42" w14:textId="77777777" w:rsidTr="00441F3B">
        <w:trPr>
          <w:cantSplit/>
        </w:trPr>
        <w:tc>
          <w:tcPr>
            <w:tcW w:w="950" w:type="dxa"/>
            <w:shd w:val="clear" w:color="auto" w:fill="ECECEC"/>
            <w:vAlign w:val="center"/>
          </w:tcPr>
          <w:p w14:paraId="58DD6E09" w14:textId="77777777" w:rsidR="001F1B98" w:rsidRDefault="001F1B98" w:rsidP="005A7DB8">
            <w:pPr>
              <w:spacing w:line="360" w:lineRule="auto"/>
              <w:rPr>
                <w:noProof/>
              </w:rPr>
            </w:pPr>
            <w:r>
              <w:rPr>
                <w:b/>
                <w:color w:val="000000"/>
              </w:rPr>
              <w:t>20 kg</w:t>
            </w:r>
          </w:p>
        </w:tc>
        <w:tc>
          <w:tcPr>
            <w:tcW w:w="1607" w:type="dxa"/>
            <w:shd w:val="clear" w:color="auto" w:fill="ECECEC"/>
            <w:vAlign w:val="center"/>
          </w:tcPr>
          <w:p w14:paraId="41D337CB" w14:textId="77777777" w:rsidR="001F1B98" w:rsidRDefault="001F1B98" w:rsidP="005A7DB8">
            <w:pPr>
              <w:spacing w:line="360" w:lineRule="auto"/>
              <w:rPr>
                <w:noProof/>
              </w:rPr>
            </w:pPr>
          </w:p>
        </w:tc>
        <w:tc>
          <w:tcPr>
            <w:tcW w:w="812" w:type="dxa"/>
            <w:shd w:val="clear" w:color="auto" w:fill="ECECEC"/>
          </w:tcPr>
          <w:p w14:paraId="5F104F7F" w14:textId="77777777" w:rsidR="001F1B98" w:rsidRDefault="001F1B98" w:rsidP="005A7DB8">
            <w:pPr>
              <w:spacing w:line="360" w:lineRule="auto"/>
              <w:rPr>
                <w:noProof/>
              </w:rPr>
            </w:pPr>
          </w:p>
        </w:tc>
        <w:tc>
          <w:tcPr>
            <w:tcW w:w="1374" w:type="dxa"/>
            <w:shd w:val="clear" w:color="auto" w:fill="ECECEC"/>
            <w:vAlign w:val="center"/>
          </w:tcPr>
          <w:p w14:paraId="0FC6926E" w14:textId="77777777" w:rsidR="001F1B98" w:rsidRDefault="001F1B98" w:rsidP="005A7DB8">
            <w:pPr>
              <w:spacing w:line="360" w:lineRule="auto"/>
              <w:rPr>
                <w:noProof/>
              </w:rPr>
            </w:pPr>
          </w:p>
        </w:tc>
        <w:tc>
          <w:tcPr>
            <w:tcW w:w="1387" w:type="dxa"/>
            <w:shd w:val="clear" w:color="auto" w:fill="ECECEC"/>
            <w:vAlign w:val="center"/>
          </w:tcPr>
          <w:p w14:paraId="4FEC50E3" w14:textId="77777777" w:rsidR="001F1B98" w:rsidRDefault="001F1B98" w:rsidP="005A7DB8">
            <w:pPr>
              <w:spacing w:line="360" w:lineRule="auto"/>
              <w:rPr>
                <w:noProof/>
              </w:rPr>
            </w:pPr>
          </w:p>
        </w:tc>
        <w:tc>
          <w:tcPr>
            <w:tcW w:w="782" w:type="dxa"/>
            <w:shd w:val="clear" w:color="auto" w:fill="ECECEC"/>
          </w:tcPr>
          <w:p w14:paraId="37E806E2" w14:textId="77777777" w:rsidR="001F1B98" w:rsidRDefault="001F1B98" w:rsidP="005A7DB8">
            <w:pPr>
              <w:spacing w:line="360" w:lineRule="auto"/>
              <w:rPr>
                <w:noProof/>
              </w:rPr>
            </w:pPr>
          </w:p>
        </w:tc>
        <w:tc>
          <w:tcPr>
            <w:tcW w:w="1374" w:type="dxa"/>
            <w:shd w:val="clear" w:color="auto" w:fill="ECECEC"/>
            <w:vAlign w:val="center"/>
          </w:tcPr>
          <w:p w14:paraId="5B5CCD96" w14:textId="04B5B8F8" w:rsidR="001F1B98" w:rsidRDefault="00E64396" w:rsidP="005A7DB8">
            <w:pPr>
              <w:spacing w:line="360" w:lineRule="auto"/>
              <w:rPr>
                <w:noProof/>
              </w:rPr>
            </w:pPr>
            <w:r>
              <w:rPr>
                <w:noProof/>
              </w:rPr>
              <mc:AlternateContent>
                <mc:Choice Requires="wps">
                  <w:drawing>
                    <wp:anchor distT="0" distB="0" distL="114300" distR="114300" simplePos="0" relativeHeight="251658249" behindDoc="0" locked="0" layoutInCell="1" allowOverlap="0" wp14:anchorId="1A946DA3" wp14:editId="5F77744E">
                      <wp:simplePos x="0" y="0"/>
                      <wp:positionH relativeFrom="column">
                        <wp:posOffset>280035</wp:posOffset>
                      </wp:positionH>
                      <wp:positionV relativeFrom="line">
                        <wp:posOffset>5715</wp:posOffset>
                      </wp:positionV>
                      <wp:extent cx="179705" cy="179705"/>
                      <wp:effectExtent l="0" t="0" r="0" b="0"/>
                      <wp:wrapNone/>
                      <wp:docPr id="1572623101" name="Ovaal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6C1A342" id="Ovaal 50" o:spid="_x0000_s1026" style="position:absolute;margin-left:22.05pt;margin-top:.45pt;width:14.15pt;height:14.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" o:allowoverlap="f" fillcolor="#c60" strokeweight="1pt">
                      <v:stroke joinstyle="miter"/>
                      <w10:wrap anchory="line"/>
                    </v:oval>
                  </w:pict>
                </mc:Fallback>
              </mc:AlternateContent>
            </w:r>
          </w:p>
        </w:tc>
      </w:tr>
      <w:tr w:rsidR="001F1B98" w14:paraId="3B110028" w14:textId="77777777" w:rsidTr="00441F3B">
        <w:trPr>
          <w:cantSplit/>
        </w:trPr>
        <w:tc>
          <w:tcPr>
            <w:tcW w:w="950" w:type="dxa"/>
            <w:shd w:val="clear" w:color="auto" w:fill="ECECEC"/>
            <w:vAlign w:val="center"/>
          </w:tcPr>
          <w:p w14:paraId="6BF295A1" w14:textId="77777777" w:rsidR="001F1B98" w:rsidRDefault="001F1B98" w:rsidP="005A7DB8">
            <w:pPr>
              <w:spacing w:line="360" w:lineRule="auto"/>
              <w:rPr>
                <w:noProof/>
              </w:rPr>
            </w:pPr>
            <w:r>
              <w:rPr>
                <w:b/>
                <w:color w:val="000000"/>
              </w:rPr>
              <w:t>30 kg</w:t>
            </w:r>
          </w:p>
        </w:tc>
        <w:tc>
          <w:tcPr>
            <w:tcW w:w="1607" w:type="dxa"/>
            <w:shd w:val="clear" w:color="auto" w:fill="ECECEC"/>
            <w:vAlign w:val="center"/>
          </w:tcPr>
          <w:p w14:paraId="54632F68" w14:textId="77777777" w:rsidR="001F1B98" w:rsidRDefault="001F1B98" w:rsidP="005A7DB8">
            <w:pPr>
              <w:spacing w:line="360" w:lineRule="auto"/>
              <w:rPr>
                <w:noProof/>
              </w:rPr>
            </w:pPr>
          </w:p>
        </w:tc>
        <w:tc>
          <w:tcPr>
            <w:tcW w:w="812" w:type="dxa"/>
            <w:shd w:val="clear" w:color="auto" w:fill="ECECEC"/>
          </w:tcPr>
          <w:p w14:paraId="7C1E949A" w14:textId="77777777" w:rsidR="001F1B98" w:rsidRDefault="001F1B98" w:rsidP="005A7DB8">
            <w:pPr>
              <w:spacing w:line="360" w:lineRule="auto"/>
              <w:rPr>
                <w:noProof/>
              </w:rPr>
            </w:pPr>
          </w:p>
        </w:tc>
        <w:tc>
          <w:tcPr>
            <w:tcW w:w="1374" w:type="dxa"/>
            <w:shd w:val="clear" w:color="auto" w:fill="ECECEC"/>
            <w:vAlign w:val="center"/>
          </w:tcPr>
          <w:p w14:paraId="3C37C065" w14:textId="77777777" w:rsidR="001F1B98" w:rsidRDefault="001F1B98" w:rsidP="005A7DB8">
            <w:pPr>
              <w:spacing w:line="360" w:lineRule="auto"/>
              <w:rPr>
                <w:noProof/>
              </w:rPr>
            </w:pPr>
          </w:p>
        </w:tc>
        <w:tc>
          <w:tcPr>
            <w:tcW w:w="1387" w:type="dxa"/>
            <w:shd w:val="clear" w:color="auto" w:fill="ECECEC"/>
            <w:vAlign w:val="center"/>
          </w:tcPr>
          <w:p w14:paraId="41DCC49F" w14:textId="45175DAE" w:rsidR="001F1B98" w:rsidRDefault="00E64396" w:rsidP="005A7DB8">
            <w:pPr>
              <w:spacing w:line="360" w:lineRule="auto"/>
              <w:rPr>
                <w:noProof/>
              </w:rPr>
            </w:pPr>
            <w:r>
              <w:rPr>
                <w:noProof/>
              </w:rPr>
              <mc:AlternateContent>
                <mc:Choice Requires="wps">
                  <w:drawing>
                    <wp:anchor distT="0" distB="0" distL="114300" distR="114300" simplePos="0" relativeHeight="251658247" behindDoc="0" locked="0" layoutInCell="1" allowOverlap="0" wp14:anchorId="4B3ED676" wp14:editId="5D9C0276">
                      <wp:simplePos x="0" y="0"/>
                      <wp:positionH relativeFrom="column">
                        <wp:posOffset>282575</wp:posOffset>
                      </wp:positionH>
                      <wp:positionV relativeFrom="line">
                        <wp:posOffset>6985</wp:posOffset>
                      </wp:positionV>
                      <wp:extent cx="179705" cy="179705"/>
                      <wp:effectExtent l="0" t="0" r="0" b="0"/>
                      <wp:wrapNone/>
                      <wp:docPr id="1605430277" name="Ovaal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6B152FE4" id="Ovaal 48" o:spid="_x0000_s1026" style="position:absolute;margin-left:22.25pt;margin-top:.55pt;width:14.15pt;height:14.1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" o:allowoverlap="f" fillcolor="#f93" strokeweight="1pt">
                      <v:stroke joinstyle="miter"/>
                      <w10:wrap anchory="line"/>
                    </v:oval>
                  </w:pict>
                </mc:Fallback>
              </mc:AlternateContent>
            </w:r>
            <w:r>
              <w:t xml:space="preserve">                 </w:t>
            </w:r>
          </w:p>
        </w:tc>
        <w:tc>
          <w:tcPr>
            <w:tcW w:w="782" w:type="dxa"/>
            <w:shd w:val="clear" w:color="auto" w:fill="ECECEC"/>
          </w:tcPr>
          <w:p w14:paraId="4D6FF11C" w14:textId="77777777" w:rsidR="001F1B98" w:rsidRDefault="001F1B98" w:rsidP="005A7DB8">
            <w:pPr>
              <w:spacing w:line="360" w:lineRule="auto"/>
              <w:rPr>
                <w:noProof/>
              </w:rPr>
            </w:pPr>
            <w:r>
              <w:t>UN</w:t>
            </w:r>
          </w:p>
        </w:tc>
        <w:tc>
          <w:tcPr>
            <w:tcW w:w="1374" w:type="dxa"/>
            <w:shd w:val="clear" w:color="auto" w:fill="ECECEC"/>
            <w:vAlign w:val="center"/>
          </w:tcPr>
          <w:p w14:paraId="5A81A7D8" w14:textId="4677233F" w:rsidR="001F1B98" w:rsidRDefault="00E64396" w:rsidP="005A7DB8">
            <w:pPr>
              <w:spacing w:line="360" w:lineRule="auto"/>
              <w:rPr>
                <w:noProof/>
              </w:rPr>
            </w:pPr>
            <w:r>
              <w:rPr>
                <w:noProof/>
              </w:rPr>
              <mc:AlternateContent>
                <mc:Choice Requires="wps">
                  <w:drawing>
                    <wp:anchor distT="0" distB="0" distL="114300" distR="114300" simplePos="0" relativeHeight="251658250" behindDoc="0" locked="0" layoutInCell="1" allowOverlap="0" wp14:anchorId="44B65B50" wp14:editId="54B53320">
                      <wp:simplePos x="0" y="0"/>
                      <wp:positionH relativeFrom="column">
                        <wp:posOffset>280035</wp:posOffset>
                      </wp:positionH>
                      <wp:positionV relativeFrom="line">
                        <wp:posOffset>6985</wp:posOffset>
                      </wp:positionV>
                      <wp:extent cx="179705" cy="179705"/>
                      <wp:effectExtent l="0" t="0" r="0" b="0"/>
                      <wp:wrapNone/>
                      <wp:docPr id="904182530" name="Ovaal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F7C6C88" id="Ovaal 51" o:spid="_x0000_s1026" style="position:absolute;margin-left:22.05pt;margin-top:.55pt;width:14.15pt;height:14.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" o:allowoverlap="f" fillcolor="#c60" strokeweight="1pt">
                      <v:stroke joinstyle="miter"/>
                      <w10:wrap anchory="line"/>
                    </v:oval>
                  </w:pict>
                </mc:Fallback>
              </mc:AlternateContent>
            </w:r>
          </w:p>
        </w:tc>
      </w:tr>
      <w:tr w:rsidR="001F1B98" w14:paraId="0EA0F946" w14:textId="77777777" w:rsidTr="00441F3B">
        <w:trPr>
          <w:cantSplit/>
        </w:trPr>
        <w:tc>
          <w:tcPr>
            <w:tcW w:w="950" w:type="dxa"/>
            <w:shd w:val="clear" w:color="auto" w:fill="ECECEC"/>
            <w:vAlign w:val="center"/>
          </w:tcPr>
          <w:p w14:paraId="163FCD95" w14:textId="77777777" w:rsidR="001F1B98" w:rsidRPr="005A7DB8" w:rsidRDefault="001F1B98" w:rsidP="005A7DB8">
            <w:pPr>
              <w:spacing w:line="360" w:lineRule="auto"/>
              <w:rPr>
                <w:rFonts w:eastAsia="Calibri"/>
                <w:b/>
                <w:color w:val="000000"/>
              </w:rPr>
            </w:pPr>
            <w:r>
              <w:rPr>
                <w:b/>
                <w:color w:val="000000"/>
              </w:rPr>
              <w:t>40 kg</w:t>
            </w:r>
          </w:p>
        </w:tc>
        <w:tc>
          <w:tcPr>
            <w:tcW w:w="1607" w:type="dxa"/>
            <w:shd w:val="clear" w:color="auto" w:fill="ECECEC"/>
            <w:vAlign w:val="center"/>
          </w:tcPr>
          <w:p w14:paraId="28BE98CF" w14:textId="77777777" w:rsidR="001F1B98" w:rsidRDefault="001F1B98" w:rsidP="005A7DB8">
            <w:pPr>
              <w:spacing w:line="360" w:lineRule="auto"/>
              <w:rPr>
                <w:noProof/>
              </w:rPr>
            </w:pPr>
          </w:p>
        </w:tc>
        <w:tc>
          <w:tcPr>
            <w:tcW w:w="812" w:type="dxa"/>
            <w:shd w:val="clear" w:color="auto" w:fill="ECECEC"/>
          </w:tcPr>
          <w:p w14:paraId="32F90236" w14:textId="77777777" w:rsidR="001F1B98" w:rsidRDefault="001F1B98" w:rsidP="005A7DB8">
            <w:pPr>
              <w:spacing w:line="360" w:lineRule="auto"/>
              <w:rPr>
                <w:noProof/>
              </w:rPr>
            </w:pPr>
          </w:p>
        </w:tc>
        <w:tc>
          <w:tcPr>
            <w:tcW w:w="1374" w:type="dxa"/>
            <w:shd w:val="clear" w:color="auto" w:fill="ECECEC"/>
            <w:vAlign w:val="center"/>
          </w:tcPr>
          <w:p w14:paraId="15D69043" w14:textId="77777777" w:rsidR="001F1B98" w:rsidRDefault="001F1B98" w:rsidP="005A7DB8">
            <w:pPr>
              <w:spacing w:line="360" w:lineRule="auto"/>
              <w:rPr>
                <w:noProof/>
              </w:rPr>
            </w:pPr>
          </w:p>
        </w:tc>
        <w:tc>
          <w:tcPr>
            <w:tcW w:w="1387" w:type="dxa"/>
            <w:shd w:val="clear" w:color="auto" w:fill="ECECEC"/>
            <w:vAlign w:val="center"/>
          </w:tcPr>
          <w:p w14:paraId="6369081F" w14:textId="77777777" w:rsidR="001F1B98" w:rsidRDefault="001F1B98" w:rsidP="005A7DB8">
            <w:pPr>
              <w:spacing w:line="360" w:lineRule="auto"/>
              <w:rPr>
                <w:noProof/>
              </w:rPr>
            </w:pPr>
          </w:p>
        </w:tc>
        <w:tc>
          <w:tcPr>
            <w:tcW w:w="782" w:type="dxa"/>
            <w:shd w:val="clear" w:color="auto" w:fill="ECECEC"/>
          </w:tcPr>
          <w:p w14:paraId="4F69666D" w14:textId="77777777" w:rsidR="001F1B98" w:rsidRDefault="001F1B98" w:rsidP="005A7DB8">
            <w:pPr>
              <w:spacing w:line="360" w:lineRule="auto"/>
              <w:rPr>
                <w:noProof/>
              </w:rPr>
            </w:pPr>
          </w:p>
        </w:tc>
        <w:tc>
          <w:tcPr>
            <w:tcW w:w="1374" w:type="dxa"/>
            <w:shd w:val="clear" w:color="auto" w:fill="ECECEC"/>
            <w:vAlign w:val="center"/>
          </w:tcPr>
          <w:p w14:paraId="198B4349" w14:textId="6D0EABC2" w:rsidR="001F1B98" w:rsidRDefault="00E64396" w:rsidP="005A7DB8">
            <w:pPr>
              <w:spacing w:line="360" w:lineRule="auto"/>
              <w:rPr>
                <w:noProof/>
              </w:rPr>
            </w:pPr>
            <w:r>
              <w:rPr>
                <w:noProof/>
              </w:rPr>
              <mc:AlternateContent>
                <mc:Choice Requires="wps">
                  <w:drawing>
                    <wp:anchor distT="0" distB="0" distL="114300" distR="114300" simplePos="0" relativeHeight="251658252" behindDoc="0" locked="0" layoutInCell="1" allowOverlap="0" wp14:anchorId="22D9DBDD" wp14:editId="699DFD63">
                      <wp:simplePos x="0" y="0"/>
                      <wp:positionH relativeFrom="column">
                        <wp:posOffset>174625</wp:posOffset>
                      </wp:positionH>
                      <wp:positionV relativeFrom="line">
                        <wp:posOffset>1270</wp:posOffset>
                      </wp:positionV>
                      <wp:extent cx="179705" cy="179705"/>
                      <wp:effectExtent l="0" t="0" r="0" b="0"/>
                      <wp:wrapNone/>
                      <wp:docPr id="146616325" name="Ovaal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08A46F8F" id="Ovaal 54" o:spid="_x0000_s1026" style="position:absolute;margin-left:13.75pt;margin-top:.1pt;width:14.15pt;height:14.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51" behindDoc="0" locked="0" layoutInCell="1" allowOverlap="0" wp14:anchorId="1AD471EC" wp14:editId="256BE571">
                      <wp:simplePos x="0" y="0"/>
                      <wp:positionH relativeFrom="column">
                        <wp:posOffset>419100</wp:posOffset>
                      </wp:positionH>
                      <wp:positionV relativeFrom="line">
                        <wp:posOffset>1270</wp:posOffset>
                      </wp:positionV>
                      <wp:extent cx="179705" cy="179705"/>
                      <wp:effectExtent l="0" t="0" r="0" b="0"/>
                      <wp:wrapNone/>
                      <wp:docPr id="1521625457" name="Ovaal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4A00908C" id="Ovaal 53" o:spid="_x0000_s1026" style="position:absolute;margin-left:33pt;margin-top:.1pt;width:14.15pt;height:14.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" o:allowoverlap="f" fillcolor="#c60" strokeweight="1pt">
                      <v:stroke joinstyle="miter"/>
                      <w10:wrap anchory="line"/>
                    </v:oval>
                  </w:pict>
                </mc:Fallback>
              </mc:AlternateContent>
            </w:r>
          </w:p>
        </w:tc>
      </w:tr>
      <w:tr w:rsidR="001F1B98" w14:paraId="60345FB6" w14:textId="77777777" w:rsidTr="00441F3B">
        <w:trPr>
          <w:cantSplit/>
        </w:trPr>
        <w:tc>
          <w:tcPr>
            <w:tcW w:w="950" w:type="dxa"/>
            <w:shd w:val="clear" w:color="auto" w:fill="ECECEC"/>
            <w:vAlign w:val="center"/>
          </w:tcPr>
          <w:p w14:paraId="5087BD48" w14:textId="77777777" w:rsidR="001F1B98" w:rsidRPr="005A7DB8" w:rsidRDefault="001F1B98" w:rsidP="005A7DB8">
            <w:pPr>
              <w:spacing w:line="360" w:lineRule="auto"/>
              <w:rPr>
                <w:rFonts w:eastAsia="Calibri"/>
                <w:b/>
                <w:bCs/>
                <w:color w:val="000000"/>
              </w:rPr>
            </w:pPr>
            <w:r>
              <w:rPr>
                <w:b/>
                <w:color w:val="000000"/>
              </w:rPr>
              <w:t>50 kg</w:t>
            </w:r>
          </w:p>
        </w:tc>
        <w:tc>
          <w:tcPr>
            <w:tcW w:w="1607" w:type="dxa"/>
            <w:shd w:val="clear" w:color="auto" w:fill="ECECEC"/>
            <w:vAlign w:val="center"/>
          </w:tcPr>
          <w:p w14:paraId="02755E9C" w14:textId="77777777" w:rsidR="001F1B98" w:rsidRDefault="001F1B98" w:rsidP="005A7DB8">
            <w:pPr>
              <w:spacing w:line="360" w:lineRule="auto"/>
              <w:rPr>
                <w:noProof/>
              </w:rPr>
            </w:pPr>
          </w:p>
        </w:tc>
        <w:tc>
          <w:tcPr>
            <w:tcW w:w="812" w:type="dxa"/>
            <w:shd w:val="clear" w:color="auto" w:fill="ECECEC"/>
          </w:tcPr>
          <w:p w14:paraId="6BBB25EA" w14:textId="77777777" w:rsidR="001F1B98" w:rsidRDefault="001F1B98" w:rsidP="005A7DB8">
            <w:pPr>
              <w:spacing w:line="360" w:lineRule="auto"/>
              <w:rPr>
                <w:noProof/>
              </w:rPr>
            </w:pPr>
          </w:p>
        </w:tc>
        <w:tc>
          <w:tcPr>
            <w:tcW w:w="1374" w:type="dxa"/>
            <w:shd w:val="clear" w:color="auto" w:fill="ECECEC"/>
            <w:vAlign w:val="center"/>
          </w:tcPr>
          <w:p w14:paraId="05AA7867" w14:textId="77777777" w:rsidR="001F1B98" w:rsidRDefault="001F1B98" w:rsidP="005A7DB8">
            <w:pPr>
              <w:spacing w:line="360" w:lineRule="auto"/>
              <w:rPr>
                <w:noProof/>
              </w:rPr>
            </w:pPr>
          </w:p>
        </w:tc>
        <w:tc>
          <w:tcPr>
            <w:tcW w:w="1387" w:type="dxa"/>
            <w:shd w:val="clear" w:color="auto" w:fill="ECECEC"/>
            <w:vAlign w:val="center"/>
          </w:tcPr>
          <w:p w14:paraId="77D9AB4E" w14:textId="4E214EC3" w:rsidR="001F1B98" w:rsidRDefault="00E64396" w:rsidP="005A7DB8">
            <w:pPr>
              <w:spacing w:line="360" w:lineRule="auto"/>
              <w:rPr>
                <w:noProof/>
              </w:rPr>
            </w:pPr>
            <w:r>
              <w:rPr>
                <w:noProof/>
              </w:rPr>
              <mc:AlternateContent>
                <mc:Choice Requires="wps">
                  <w:drawing>
                    <wp:anchor distT="0" distB="0" distL="114300" distR="114300" simplePos="0" relativeHeight="251658248" behindDoc="0" locked="0" layoutInCell="1" allowOverlap="0" wp14:anchorId="63232CE5" wp14:editId="027B4561">
                      <wp:simplePos x="0" y="0"/>
                      <wp:positionH relativeFrom="column">
                        <wp:posOffset>284480</wp:posOffset>
                      </wp:positionH>
                      <wp:positionV relativeFrom="line">
                        <wp:posOffset>2540</wp:posOffset>
                      </wp:positionV>
                      <wp:extent cx="179705" cy="179705"/>
                      <wp:effectExtent l="0" t="0" r="0" b="0"/>
                      <wp:wrapNone/>
                      <wp:docPr id="1831878500" name="Ovaal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4CE58DB" id="Ovaal 49" o:spid="_x0000_s1026" style="position:absolute;margin-left:22.4pt;margin-top:.2pt;width:14.15pt;height:14.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" o:allowoverlap="f" fillcolor="#f93" strokeweight="1pt">
                      <v:stroke joinstyle="miter"/>
                      <w10:wrap anchory="line"/>
                    </v:oval>
                  </w:pict>
                </mc:Fallback>
              </mc:AlternateContent>
            </w:r>
            <w:r>
              <w:t xml:space="preserve">                 </w:t>
            </w:r>
          </w:p>
        </w:tc>
        <w:tc>
          <w:tcPr>
            <w:tcW w:w="782" w:type="dxa"/>
            <w:shd w:val="clear" w:color="auto" w:fill="ECECEC"/>
          </w:tcPr>
          <w:p w14:paraId="748DCFC3" w14:textId="77777777" w:rsidR="001F1B98" w:rsidRDefault="001F1B98" w:rsidP="005A7DB8">
            <w:pPr>
              <w:spacing w:line="360" w:lineRule="auto"/>
              <w:rPr>
                <w:noProof/>
              </w:rPr>
            </w:pPr>
            <w:r>
              <w:t>UN</w:t>
            </w:r>
          </w:p>
        </w:tc>
        <w:tc>
          <w:tcPr>
            <w:tcW w:w="1374" w:type="dxa"/>
            <w:shd w:val="clear" w:color="auto" w:fill="ECECEC"/>
            <w:vAlign w:val="center"/>
          </w:tcPr>
          <w:p w14:paraId="7F685290" w14:textId="55A6A33F" w:rsidR="001F1B98" w:rsidRDefault="00E64396" w:rsidP="005A7DB8">
            <w:pPr>
              <w:spacing w:line="360" w:lineRule="auto"/>
              <w:rPr>
                <w:noProof/>
              </w:rPr>
            </w:pPr>
            <w:r>
              <w:rPr>
                <w:noProof/>
              </w:rPr>
              <mc:AlternateContent>
                <mc:Choice Requires="wps">
                  <w:drawing>
                    <wp:anchor distT="0" distB="0" distL="114300" distR="114300" simplePos="0" relativeHeight="251658254" behindDoc="0" locked="0" layoutInCell="1" allowOverlap="0" wp14:anchorId="577E35F1" wp14:editId="29845B13">
                      <wp:simplePos x="0" y="0"/>
                      <wp:positionH relativeFrom="column">
                        <wp:posOffset>174625</wp:posOffset>
                      </wp:positionH>
                      <wp:positionV relativeFrom="line">
                        <wp:posOffset>1905</wp:posOffset>
                      </wp:positionV>
                      <wp:extent cx="179705" cy="179705"/>
                      <wp:effectExtent l="0" t="0" r="0" b="0"/>
                      <wp:wrapNone/>
                      <wp:docPr id="1196354265" name="Ovaal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E17BC4C" id="Ovaal 57" o:spid="_x0000_s1026" style="position:absolute;margin-left:13.75pt;margin-top:.15pt;width:14.15pt;height:14.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53" behindDoc="0" locked="0" layoutInCell="1" allowOverlap="0" wp14:anchorId="1FE835D8" wp14:editId="65B820B9">
                      <wp:simplePos x="0" y="0"/>
                      <wp:positionH relativeFrom="column">
                        <wp:posOffset>419100</wp:posOffset>
                      </wp:positionH>
                      <wp:positionV relativeFrom="line">
                        <wp:posOffset>2540</wp:posOffset>
                      </wp:positionV>
                      <wp:extent cx="179705" cy="179705"/>
                      <wp:effectExtent l="0" t="0" r="0" b="0"/>
                      <wp:wrapNone/>
                      <wp:docPr id="915529057" name="Ovaal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0562AE2B" id="Ovaal 56" o:spid="_x0000_s1026" style="position:absolute;margin-left:33pt;margin-top:.2pt;width:14.15pt;height:14.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10;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" o:allowoverlap="f" fillcolor="#c60" strokeweight="1pt">
                      <v:stroke joinstyle="miter"/>
                      <w10:wrap anchory="line"/>
                    </v:oval>
                  </w:pict>
                </mc:Fallback>
              </mc:AlternateContent>
            </w:r>
          </w:p>
        </w:tc>
      </w:tr>
      <w:tr w:rsidR="001F1B98" w14:paraId="477B9F21" w14:textId="77777777" w:rsidTr="00441F3B">
        <w:trPr>
          <w:cantSplit/>
        </w:trPr>
        <w:tc>
          <w:tcPr>
            <w:tcW w:w="950" w:type="dxa"/>
            <w:shd w:val="clear" w:color="auto" w:fill="ECECEC"/>
            <w:vAlign w:val="center"/>
          </w:tcPr>
          <w:p w14:paraId="5448BDA1" w14:textId="77777777" w:rsidR="001F1B98" w:rsidRPr="005A7DB8" w:rsidRDefault="001F1B98" w:rsidP="005A7DB8">
            <w:pPr>
              <w:spacing w:line="360" w:lineRule="auto"/>
              <w:rPr>
                <w:rFonts w:eastAsia="Calibri"/>
                <w:b/>
                <w:bCs/>
                <w:color w:val="000000"/>
              </w:rPr>
            </w:pPr>
            <w:r>
              <w:rPr>
                <w:b/>
                <w:color w:val="000000"/>
              </w:rPr>
              <w:t>60 kg</w:t>
            </w:r>
          </w:p>
        </w:tc>
        <w:tc>
          <w:tcPr>
            <w:tcW w:w="1607" w:type="dxa"/>
            <w:shd w:val="clear" w:color="auto" w:fill="ECECEC"/>
            <w:vAlign w:val="center"/>
          </w:tcPr>
          <w:p w14:paraId="059FB4A4" w14:textId="77777777" w:rsidR="001F1B98" w:rsidRDefault="001F1B98" w:rsidP="005A7DB8">
            <w:pPr>
              <w:spacing w:line="360" w:lineRule="auto"/>
              <w:rPr>
                <w:noProof/>
              </w:rPr>
            </w:pPr>
          </w:p>
        </w:tc>
        <w:tc>
          <w:tcPr>
            <w:tcW w:w="812" w:type="dxa"/>
            <w:shd w:val="clear" w:color="auto" w:fill="ECECEC"/>
          </w:tcPr>
          <w:p w14:paraId="5AE1A150" w14:textId="77777777" w:rsidR="001F1B98" w:rsidRDefault="001F1B98" w:rsidP="005A7DB8">
            <w:pPr>
              <w:spacing w:line="360" w:lineRule="auto"/>
              <w:rPr>
                <w:noProof/>
              </w:rPr>
            </w:pPr>
          </w:p>
        </w:tc>
        <w:tc>
          <w:tcPr>
            <w:tcW w:w="1374" w:type="dxa"/>
            <w:shd w:val="clear" w:color="auto" w:fill="ECECEC"/>
            <w:vAlign w:val="center"/>
          </w:tcPr>
          <w:p w14:paraId="1CF65A93" w14:textId="77777777" w:rsidR="001F1B98" w:rsidRDefault="001F1B98" w:rsidP="005A7DB8">
            <w:pPr>
              <w:spacing w:line="360" w:lineRule="auto"/>
              <w:rPr>
                <w:noProof/>
              </w:rPr>
            </w:pPr>
          </w:p>
        </w:tc>
        <w:tc>
          <w:tcPr>
            <w:tcW w:w="1387" w:type="dxa"/>
            <w:shd w:val="clear" w:color="auto" w:fill="ECECEC"/>
            <w:vAlign w:val="center"/>
          </w:tcPr>
          <w:p w14:paraId="31FD6B15" w14:textId="77777777" w:rsidR="001F1B98" w:rsidRDefault="001F1B98" w:rsidP="005A7DB8">
            <w:pPr>
              <w:spacing w:line="360" w:lineRule="auto"/>
              <w:rPr>
                <w:noProof/>
              </w:rPr>
            </w:pPr>
          </w:p>
        </w:tc>
        <w:tc>
          <w:tcPr>
            <w:tcW w:w="782" w:type="dxa"/>
            <w:shd w:val="clear" w:color="auto" w:fill="ECECEC"/>
          </w:tcPr>
          <w:p w14:paraId="6201C883" w14:textId="77777777" w:rsidR="001F1B98" w:rsidRDefault="001F1B98" w:rsidP="005A7DB8">
            <w:pPr>
              <w:spacing w:line="360" w:lineRule="auto"/>
              <w:rPr>
                <w:noProof/>
              </w:rPr>
            </w:pPr>
          </w:p>
        </w:tc>
        <w:tc>
          <w:tcPr>
            <w:tcW w:w="1374" w:type="dxa"/>
            <w:shd w:val="clear" w:color="auto" w:fill="ECECEC"/>
            <w:vAlign w:val="center"/>
          </w:tcPr>
          <w:p w14:paraId="79763928" w14:textId="30362464" w:rsidR="001F1B98" w:rsidRDefault="00E64396" w:rsidP="005A7DB8">
            <w:pPr>
              <w:spacing w:line="360" w:lineRule="auto"/>
              <w:rPr>
                <w:noProof/>
              </w:rPr>
            </w:pPr>
            <w:r>
              <w:rPr>
                <w:noProof/>
              </w:rPr>
              <mc:AlternateContent>
                <mc:Choice Requires="wps">
                  <w:drawing>
                    <wp:anchor distT="0" distB="0" distL="114300" distR="114300" simplePos="0" relativeHeight="251658255" behindDoc="0" locked="0" layoutInCell="1" allowOverlap="0" wp14:anchorId="2A666A66" wp14:editId="0F2F9A11">
                      <wp:simplePos x="0" y="0"/>
                      <wp:positionH relativeFrom="column">
                        <wp:posOffset>501650</wp:posOffset>
                      </wp:positionH>
                      <wp:positionV relativeFrom="line">
                        <wp:posOffset>4445</wp:posOffset>
                      </wp:positionV>
                      <wp:extent cx="179705" cy="179705"/>
                      <wp:effectExtent l="0" t="0" r="0" b="0"/>
                      <wp:wrapNone/>
                      <wp:docPr id="779551845" name="Ovaal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010CBED8" id="Ovaal 58" o:spid="_x0000_s1026" style="position:absolute;margin-left:39.5pt;margin-top:.35pt;width:14.15pt;height:14.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57" behindDoc="0" locked="0" layoutInCell="1" allowOverlap="0" wp14:anchorId="360C971C" wp14:editId="258A26C9">
                      <wp:simplePos x="0" y="0"/>
                      <wp:positionH relativeFrom="column">
                        <wp:posOffset>53340</wp:posOffset>
                      </wp:positionH>
                      <wp:positionV relativeFrom="line">
                        <wp:posOffset>4445</wp:posOffset>
                      </wp:positionV>
                      <wp:extent cx="179705" cy="179705"/>
                      <wp:effectExtent l="0" t="0" r="0" b="0"/>
                      <wp:wrapNone/>
                      <wp:docPr id="909360590" name="Ovaal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51A5FF5" id="Ovaal 60" o:spid="_x0000_s1026" style="position:absolute;margin-left:4.2pt;margin-top:.35pt;width:14.15pt;height:14.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56" behindDoc="0" locked="0" layoutInCell="1" allowOverlap="0" wp14:anchorId="1C0DCEA9" wp14:editId="59236E39">
                      <wp:simplePos x="0" y="0"/>
                      <wp:positionH relativeFrom="column">
                        <wp:posOffset>280035</wp:posOffset>
                      </wp:positionH>
                      <wp:positionV relativeFrom="line">
                        <wp:posOffset>4445</wp:posOffset>
                      </wp:positionV>
                      <wp:extent cx="179705" cy="179705"/>
                      <wp:effectExtent l="0" t="0" r="0" b="0"/>
                      <wp:wrapNone/>
                      <wp:docPr id="1150885699" name="Ovaal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881DB38" id="Ovaal 59" o:spid="_x0000_s1026" style="position:absolute;margin-left:22.05pt;margin-top:.35pt;width:14.15pt;height:14.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" o:allowoverlap="f" fillcolor="#c60" strokeweight="1pt">
                      <v:stroke joinstyle="miter"/>
                      <w10:wrap anchory="line"/>
                    </v:oval>
                  </w:pict>
                </mc:Fallback>
              </mc:AlternateContent>
            </w:r>
          </w:p>
        </w:tc>
      </w:tr>
    </w:tbl>
    <w:p w14:paraId="6C948888" w14:textId="7287AF35" w:rsidR="000E58DD" w:rsidRDefault="000E58DD" w:rsidP="000E58DD">
      <w:pPr>
        <w:rPr>
          <w:color w:val="000000"/>
          <w:szCs w:val="22"/>
        </w:rPr>
      </w:pPr>
      <w:r>
        <w:rPr>
          <w:color w:val="000000"/>
        </w:rPr>
        <w:t xml:space="preserve">Katram sunim lietot piemērotu tablešu stipruma kombināciju, lai </w:t>
      </w:r>
      <w:r w:rsidR="00C9601F">
        <w:rPr>
          <w:color w:val="000000"/>
        </w:rPr>
        <w:t xml:space="preserve">nodrošinātu optimālu </w:t>
      </w:r>
      <w:r>
        <w:rPr>
          <w:color w:val="000000"/>
        </w:rPr>
        <w:t>devu.</w:t>
      </w:r>
    </w:p>
    <w:p w14:paraId="1946B78E" w14:textId="77777777" w:rsidR="000E58DD" w:rsidRDefault="000E58DD" w:rsidP="00A9226B">
      <w:pPr>
        <w:tabs>
          <w:tab w:val="clear" w:pos="567"/>
        </w:tabs>
        <w:spacing w:line="240" w:lineRule="auto"/>
        <w:rPr>
          <w:szCs w:val="22"/>
        </w:rPr>
      </w:pPr>
    </w:p>
    <w:bookmarkEnd w:id="27"/>
    <w:p w14:paraId="48FC76A9" w14:textId="77777777" w:rsidR="00C114FF" w:rsidRPr="009311ED" w:rsidRDefault="003F3CE6" w:rsidP="003F0BC8">
      <w:pPr>
        <w:tabs>
          <w:tab w:val="clear" w:pos="567"/>
          <w:tab w:val="left" w:pos="0"/>
        </w:tabs>
        <w:spacing w:line="240" w:lineRule="auto"/>
        <w:ind w:left="567" w:hanging="567"/>
        <w:rPr>
          <w:szCs w:val="22"/>
        </w:rPr>
      </w:pPr>
      <w:r>
        <w:rPr>
          <w:b/>
        </w:rPr>
        <w:t>3.10.</w:t>
      </w:r>
      <w:r>
        <w:rPr>
          <w:b/>
        </w:rPr>
        <w:tab/>
        <w:t>Pārdozēšanas simptomi (ārkārtas procedūra un antidoti, ja piemērojami)</w:t>
      </w:r>
    </w:p>
    <w:p w14:paraId="18611474" w14:textId="77777777" w:rsidR="00C114FF" w:rsidRDefault="00C114FF" w:rsidP="00A9226B">
      <w:pPr>
        <w:tabs>
          <w:tab w:val="clear" w:pos="567"/>
        </w:tabs>
        <w:spacing w:line="240" w:lineRule="auto"/>
        <w:rPr>
          <w:szCs w:val="22"/>
        </w:rPr>
      </w:pPr>
    </w:p>
    <w:p w14:paraId="5F5A5E8F" w14:textId="77777777" w:rsidR="00D34F9D" w:rsidRPr="00205C78" w:rsidRDefault="00D34F9D" w:rsidP="00D34F9D">
      <w:pPr>
        <w:tabs>
          <w:tab w:val="clear" w:pos="567"/>
        </w:tabs>
        <w:spacing w:line="240" w:lineRule="auto"/>
        <w:rPr>
          <w:szCs w:val="22"/>
        </w:rPr>
      </w:pPr>
      <w:bookmarkStart w:id="33" w:name="_Hlk144991192"/>
      <w:r>
        <w:t>Pārdozēšanas simptomi ir šādi:</w:t>
      </w:r>
    </w:p>
    <w:p w14:paraId="28EA8B89" w14:textId="77777777" w:rsidR="00D34F9D" w:rsidRPr="00205C78" w:rsidRDefault="00D34F9D" w:rsidP="00D34F9D">
      <w:pPr>
        <w:tabs>
          <w:tab w:val="clear" w:pos="567"/>
        </w:tabs>
        <w:spacing w:line="240" w:lineRule="auto"/>
        <w:rPr>
          <w:szCs w:val="22"/>
        </w:rPr>
      </w:pPr>
      <w:r>
        <w:t>- centrālās nervu sistēmas nomākums, par ko liecina simptomi diapazonā no miega līdz komai;</w:t>
      </w:r>
    </w:p>
    <w:p w14:paraId="48F7DCB6" w14:textId="77777777" w:rsidR="00D34F9D" w:rsidRPr="00205C78" w:rsidRDefault="00D34F9D" w:rsidP="00D34F9D">
      <w:pPr>
        <w:tabs>
          <w:tab w:val="clear" w:pos="567"/>
        </w:tabs>
        <w:spacing w:line="240" w:lineRule="auto"/>
        <w:rPr>
          <w:szCs w:val="22"/>
        </w:rPr>
      </w:pPr>
      <w:r>
        <w:t>- elpošanas traucējumi;</w:t>
      </w:r>
    </w:p>
    <w:p w14:paraId="67DB1911" w14:textId="77777777" w:rsidR="00D34F9D" w:rsidRPr="00205C78" w:rsidRDefault="00D34F9D" w:rsidP="00D34F9D">
      <w:pPr>
        <w:tabs>
          <w:tab w:val="clear" w:pos="567"/>
        </w:tabs>
        <w:spacing w:line="240" w:lineRule="auto"/>
        <w:rPr>
          <w:szCs w:val="22"/>
        </w:rPr>
      </w:pPr>
      <w:r>
        <w:t>- kardiovaskulāri traucējumi, hipotensija un šoks, kas izraisa nieru mazspēju un nāvi.</w:t>
      </w:r>
    </w:p>
    <w:p w14:paraId="5B5D910B" w14:textId="1B19D41E" w:rsidR="00D34F9D" w:rsidRPr="00205C78" w:rsidRDefault="00D34F9D" w:rsidP="00D34F9D">
      <w:pPr>
        <w:tabs>
          <w:tab w:val="clear" w:pos="567"/>
        </w:tabs>
        <w:spacing w:line="240" w:lineRule="auto"/>
        <w:rPr>
          <w:szCs w:val="22"/>
        </w:rPr>
      </w:pPr>
      <w:r>
        <w:t xml:space="preserve">Pārdozēšanas gadījumā </w:t>
      </w:r>
      <w:r w:rsidR="00E3278D">
        <w:t>izvad</w:t>
      </w:r>
      <w:r w:rsidR="00053EF8">
        <w:t>ī</w:t>
      </w:r>
      <w:r w:rsidR="00E3278D">
        <w:t xml:space="preserve">t </w:t>
      </w:r>
      <w:r>
        <w:t>no kuņģa norītās tabletes un pēc nepieciešamības nodrošiniet elpošanas un kardiovaskulāro atbalstu.</w:t>
      </w:r>
    </w:p>
    <w:p w14:paraId="2F92341B" w14:textId="48EB3EC4" w:rsidR="00D34F9D" w:rsidRPr="00205C78" w:rsidRDefault="00D34F9D" w:rsidP="00D34F9D">
      <w:pPr>
        <w:tabs>
          <w:tab w:val="clear" w:pos="567"/>
        </w:tabs>
        <w:spacing w:line="240" w:lineRule="auto"/>
        <w:rPr>
          <w:szCs w:val="22"/>
        </w:rPr>
      </w:pPr>
      <w:r>
        <w:t xml:space="preserve">Ārstēšanas galvenie mērķi ir intensīva simptomātiskā un atbalsta terapija, īpašu uzmanību pievēršot kardiovaskulārās, elpošanas un nieru </w:t>
      </w:r>
      <w:r w:rsidR="00E3278D">
        <w:t xml:space="preserve">funkciju </w:t>
      </w:r>
      <w:r>
        <w:t>uzturēšanai, kā arī elektrolītu līdzsvara nodrošināšanai.</w:t>
      </w:r>
    </w:p>
    <w:p w14:paraId="16E5B2DF" w14:textId="77777777" w:rsidR="00D34F9D" w:rsidRDefault="00D34F9D" w:rsidP="00D34F9D">
      <w:pPr>
        <w:tabs>
          <w:tab w:val="clear" w:pos="567"/>
        </w:tabs>
        <w:spacing w:line="240" w:lineRule="auto"/>
        <w:rPr>
          <w:szCs w:val="22"/>
        </w:rPr>
      </w:pPr>
      <w:r>
        <w:t>Specifiska antidota nav, bet fenobarbitāla klīrensu var uzlabot hemodialīze vai peritoneālā dialīze.</w:t>
      </w:r>
    </w:p>
    <w:bookmarkEnd w:id="33"/>
    <w:p w14:paraId="050BDE4C" w14:textId="77777777" w:rsidR="00CE0DA4" w:rsidRPr="006414D3" w:rsidRDefault="00CE0DA4" w:rsidP="00A9226B">
      <w:pPr>
        <w:tabs>
          <w:tab w:val="clear" w:pos="567"/>
        </w:tabs>
        <w:spacing w:line="240" w:lineRule="auto"/>
        <w:rPr>
          <w:szCs w:val="22"/>
        </w:rPr>
      </w:pPr>
    </w:p>
    <w:p w14:paraId="335BAF73" w14:textId="77777777" w:rsidR="009A6509" w:rsidRPr="009311ED" w:rsidRDefault="009A6509" w:rsidP="003F0BC8">
      <w:pPr>
        <w:tabs>
          <w:tab w:val="clear" w:pos="567"/>
          <w:tab w:val="left" w:pos="0"/>
        </w:tabs>
        <w:spacing w:line="240" w:lineRule="auto"/>
        <w:ind w:left="567" w:hanging="567"/>
        <w:rPr>
          <w:szCs w:val="22"/>
        </w:rPr>
      </w:pPr>
      <w:r>
        <w:rPr>
          <w:b/>
        </w:rPr>
        <w:t>3.11.</w:t>
      </w:r>
      <w:r>
        <w:rPr>
          <w:b/>
        </w:rPr>
        <w:tab/>
        <w:t>Īpaši lietošanas ierobežojumi un īpaši lietošanas nosacījumi, tostarp antimikrobiālo un pretparazītu veterināro zāļu lietošanas ierobežojumi, lai ierobežotu rezistences veidošanās risku</w:t>
      </w:r>
    </w:p>
    <w:p w14:paraId="5F669E33" w14:textId="77777777" w:rsidR="009A6509" w:rsidRPr="009311ED" w:rsidRDefault="009A6509" w:rsidP="00A9226B">
      <w:pPr>
        <w:tabs>
          <w:tab w:val="clear" w:pos="567"/>
        </w:tabs>
        <w:spacing w:line="240" w:lineRule="auto"/>
        <w:rPr>
          <w:szCs w:val="22"/>
        </w:rPr>
      </w:pPr>
    </w:p>
    <w:p w14:paraId="7ECFF90B" w14:textId="42B96B95" w:rsidR="00FA735B" w:rsidRPr="00A82677" w:rsidRDefault="00711D8D" w:rsidP="003F0BC8">
      <w:pPr>
        <w:tabs>
          <w:tab w:val="clear" w:pos="567"/>
          <w:tab w:val="left" w:pos="0"/>
        </w:tabs>
        <w:spacing w:line="240" w:lineRule="auto"/>
        <w:ind w:left="567" w:hanging="567"/>
        <w:rPr>
          <w:bCs/>
          <w:szCs w:val="22"/>
        </w:rPr>
      </w:pPr>
      <w:r w:rsidRPr="00A82677">
        <w:rPr>
          <w:bCs/>
          <w:szCs w:val="22"/>
        </w:rPr>
        <w:t>Nav piemērojami.</w:t>
      </w:r>
    </w:p>
    <w:p w14:paraId="67E1F972" w14:textId="77777777" w:rsidR="00711D8D" w:rsidRDefault="00711D8D" w:rsidP="003F0BC8">
      <w:pPr>
        <w:tabs>
          <w:tab w:val="clear" w:pos="567"/>
          <w:tab w:val="left" w:pos="0"/>
        </w:tabs>
        <w:spacing w:line="240" w:lineRule="auto"/>
        <w:ind w:left="567" w:hanging="567"/>
        <w:rPr>
          <w:b/>
          <w:szCs w:val="22"/>
        </w:rPr>
      </w:pPr>
    </w:p>
    <w:p w14:paraId="0B921821" w14:textId="77777777" w:rsidR="00C114FF" w:rsidRPr="006414D3" w:rsidRDefault="009A6509" w:rsidP="003F0BC8">
      <w:pPr>
        <w:tabs>
          <w:tab w:val="clear" w:pos="567"/>
          <w:tab w:val="left" w:pos="0"/>
        </w:tabs>
        <w:spacing w:line="240" w:lineRule="auto"/>
        <w:ind w:left="567" w:hanging="567"/>
        <w:rPr>
          <w:szCs w:val="22"/>
        </w:rPr>
      </w:pPr>
      <w:r>
        <w:rPr>
          <w:b/>
        </w:rPr>
        <w:t>3.12.</w:t>
      </w:r>
      <w:r>
        <w:rPr>
          <w:b/>
        </w:rPr>
        <w:tab/>
        <w:t>Ierobežojumu periods</w:t>
      </w:r>
    </w:p>
    <w:p w14:paraId="7EB46AA6" w14:textId="77777777" w:rsidR="00CE0DA4" w:rsidRDefault="00CE0DA4" w:rsidP="00A9226B">
      <w:pPr>
        <w:tabs>
          <w:tab w:val="clear" w:pos="567"/>
        </w:tabs>
        <w:spacing w:line="240" w:lineRule="auto"/>
        <w:rPr>
          <w:szCs w:val="22"/>
        </w:rPr>
      </w:pPr>
    </w:p>
    <w:p w14:paraId="6A6C5924" w14:textId="77777777" w:rsidR="00C114FF" w:rsidRPr="006414D3" w:rsidRDefault="00C114FF" w:rsidP="00CE0DA4">
      <w:pPr>
        <w:tabs>
          <w:tab w:val="clear" w:pos="567"/>
        </w:tabs>
        <w:spacing w:line="240" w:lineRule="auto"/>
        <w:rPr>
          <w:szCs w:val="22"/>
        </w:rPr>
      </w:pPr>
      <w:r>
        <w:t>Nav piemērojams.</w:t>
      </w:r>
    </w:p>
    <w:p w14:paraId="59A49736" w14:textId="77777777" w:rsidR="00C114FF" w:rsidRDefault="00C114FF" w:rsidP="00A9226B">
      <w:pPr>
        <w:tabs>
          <w:tab w:val="clear" w:pos="567"/>
        </w:tabs>
        <w:spacing w:line="240" w:lineRule="auto"/>
        <w:rPr>
          <w:szCs w:val="22"/>
        </w:rPr>
      </w:pPr>
    </w:p>
    <w:p w14:paraId="1A49EA5B" w14:textId="77777777" w:rsidR="00FC02F3" w:rsidRPr="006414D3" w:rsidRDefault="00FC02F3" w:rsidP="00A9226B">
      <w:pPr>
        <w:tabs>
          <w:tab w:val="clear" w:pos="567"/>
        </w:tabs>
        <w:spacing w:line="240" w:lineRule="auto"/>
        <w:rPr>
          <w:szCs w:val="22"/>
        </w:rPr>
      </w:pPr>
    </w:p>
    <w:p w14:paraId="20B06294" w14:textId="77777777" w:rsidR="00C114FF" w:rsidRPr="00506AAE" w:rsidRDefault="009A6509" w:rsidP="003F0BC8">
      <w:pPr>
        <w:tabs>
          <w:tab w:val="clear" w:pos="567"/>
          <w:tab w:val="left" w:pos="0"/>
        </w:tabs>
        <w:spacing w:line="240" w:lineRule="auto"/>
        <w:ind w:left="567" w:hanging="567"/>
        <w:rPr>
          <w:szCs w:val="22"/>
        </w:rPr>
      </w:pPr>
      <w:r>
        <w:rPr>
          <w:b/>
        </w:rPr>
        <w:t>4.</w:t>
      </w:r>
      <w:r>
        <w:rPr>
          <w:b/>
        </w:rPr>
        <w:tab/>
        <w:t>FARMAKOLOĢISKĀS ĪPAŠĪBAS</w:t>
      </w:r>
    </w:p>
    <w:p w14:paraId="29C2801D" w14:textId="77777777" w:rsidR="00C114FF" w:rsidRPr="00506AAE" w:rsidRDefault="00C114FF" w:rsidP="00145C3F">
      <w:pPr>
        <w:tabs>
          <w:tab w:val="clear" w:pos="567"/>
        </w:tabs>
        <w:spacing w:line="240" w:lineRule="auto"/>
        <w:rPr>
          <w:szCs w:val="22"/>
          <w:lang w:val="fr-FR"/>
        </w:rPr>
      </w:pPr>
    </w:p>
    <w:p w14:paraId="25B9A2CB" w14:textId="77777777" w:rsidR="00CE0DA4" w:rsidRPr="009A6070" w:rsidRDefault="009A6509" w:rsidP="003F0BC8">
      <w:pPr>
        <w:tabs>
          <w:tab w:val="clear" w:pos="567"/>
          <w:tab w:val="left" w:pos="0"/>
        </w:tabs>
        <w:spacing w:line="240" w:lineRule="auto"/>
        <w:ind w:left="567" w:hanging="567"/>
        <w:rPr>
          <w:szCs w:val="22"/>
        </w:rPr>
      </w:pPr>
      <w:r>
        <w:rPr>
          <w:b/>
        </w:rPr>
        <w:t>4.1.</w:t>
      </w:r>
      <w:r>
        <w:rPr>
          <w:b/>
        </w:rPr>
        <w:tab/>
        <w:t>ATĶvet kods</w:t>
      </w:r>
      <w:bookmarkStart w:id="34" w:name="_Hlk165640455"/>
      <w:r>
        <w:rPr>
          <w:b/>
        </w:rPr>
        <w:t>:</w:t>
      </w:r>
      <w:r>
        <w:t xml:space="preserve"> QN03AA02. </w:t>
      </w:r>
      <w:bookmarkEnd w:id="34"/>
    </w:p>
    <w:p w14:paraId="5DA6F972" w14:textId="77777777" w:rsidR="00C114FF" w:rsidRPr="009A6070" w:rsidRDefault="00C114FF" w:rsidP="00A9226B">
      <w:pPr>
        <w:tabs>
          <w:tab w:val="clear" w:pos="567"/>
        </w:tabs>
        <w:spacing w:line="240" w:lineRule="auto"/>
        <w:rPr>
          <w:szCs w:val="22"/>
        </w:rPr>
      </w:pPr>
    </w:p>
    <w:p w14:paraId="69BC70FD" w14:textId="77777777" w:rsidR="00C114FF" w:rsidRPr="009A6070" w:rsidRDefault="00FD1E45" w:rsidP="003F0BC8">
      <w:pPr>
        <w:tabs>
          <w:tab w:val="clear" w:pos="567"/>
          <w:tab w:val="left" w:pos="0"/>
        </w:tabs>
        <w:spacing w:line="240" w:lineRule="auto"/>
        <w:ind w:left="567" w:hanging="567"/>
        <w:rPr>
          <w:b/>
          <w:szCs w:val="22"/>
        </w:rPr>
      </w:pPr>
      <w:r>
        <w:rPr>
          <w:b/>
        </w:rPr>
        <w:t>4.2.</w:t>
      </w:r>
      <w:r>
        <w:rPr>
          <w:b/>
        </w:rPr>
        <w:tab/>
        <w:t>Farmakodinamiskās īpašības</w:t>
      </w:r>
    </w:p>
    <w:p w14:paraId="7D478D4C" w14:textId="77777777" w:rsidR="00FD704E" w:rsidRPr="009A6070" w:rsidRDefault="00FD704E" w:rsidP="00FD704E">
      <w:pPr>
        <w:tabs>
          <w:tab w:val="clear" w:pos="567"/>
        </w:tabs>
        <w:spacing w:line="240" w:lineRule="auto"/>
        <w:rPr>
          <w:szCs w:val="22"/>
        </w:rPr>
      </w:pPr>
    </w:p>
    <w:p w14:paraId="3D049252" w14:textId="77777777" w:rsidR="00E5540D" w:rsidRPr="009A6070" w:rsidRDefault="00E5540D" w:rsidP="00E5540D">
      <w:pPr>
        <w:spacing w:line="240" w:lineRule="auto"/>
        <w:jc w:val="both"/>
      </w:pPr>
      <w:bookmarkStart w:id="35" w:name="_Hlk165640483"/>
      <w:r>
        <w:t>Fenobarbitāls ir fenilbarbiturāts ar pretepileptisku iedarbību. Fenobarbitālam piemīt centrāla iedarbība, un tas ietekmē inhibējošā neiromediatora gamma aminosviestskābes (</w:t>
      </w:r>
      <w:r>
        <w:rPr>
          <w:i/>
          <w:iCs/>
        </w:rPr>
        <w:t>gamma-aminobutyric acid</w:t>
      </w:r>
      <w:r>
        <w:t> — GABA) sistēmu. Fenobarbitāls inhibē epileptisko aktivitāti un paaugstina epileptisko lēkmju slieksni, piesaistoties pie GABA</w:t>
      </w:r>
      <w:r>
        <w:rPr>
          <w:vertAlign w:val="subscript"/>
        </w:rPr>
        <w:t>A</w:t>
      </w:r>
      <w:r>
        <w:t> receptora, un tādējādi tieši aktivē GABA receptoru regulētos hlorīda jonu kanālus un palielina paša receptora afinitāti pret GABA alostēriskā efekta dēļ.</w:t>
      </w:r>
    </w:p>
    <w:p w14:paraId="736E3B69" w14:textId="77777777" w:rsidR="00E5540D" w:rsidRPr="009A6070" w:rsidRDefault="00E5540D" w:rsidP="00E5540D">
      <w:pPr>
        <w:spacing w:line="240" w:lineRule="auto"/>
        <w:jc w:val="both"/>
      </w:pPr>
      <w:r>
        <w:t xml:space="preserve">Citi iespējamie darbības mehānismi cita starpā ir mijiedarbība ar glutamāta receptoriem, kas samazina neironu uzbudinājuma postsinaptisko potenciālu, un no sprieguma atkarīgo kalcija kanālu inhibīcija. </w:t>
      </w:r>
    </w:p>
    <w:bookmarkEnd w:id="35"/>
    <w:p w14:paraId="66EA335D" w14:textId="77777777" w:rsidR="00FD704E" w:rsidRPr="009A6070" w:rsidRDefault="00FD704E" w:rsidP="00A9226B">
      <w:pPr>
        <w:tabs>
          <w:tab w:val="clear" w:pos="567"/>
        </w:tabs>
        <w:spacing w:line="240" w:lineRule="auto"/>
        <w:rPr>
          <w:szCs w:val="22"/>
        </w:rPr>
      </w:pPr>
    </w:p>
    <w:p w14:paraId="41C15951" w14:textId="77777777" w:rsidR="00C114FF" w:rsidRDefault="00FD1E45" w:rsidP="003F0BC8">
      <w:pPr>
        <w:tabs>
          <w:tab w:val="clear" w:pos="567"/>
          <w:tab w:val="left" w:pos="0"/>
        </w:tabs>
        <w:spacing w:line="240" w:lineRule="auto"/>
        <w:ind w:left="567" w:hanging="567"/>
        <w:rPr>
          <w:b/>
          <w:szCs w:val="22"/>
        </w:rPr>
      </w:pPr>
      <w:r>
        <w:rPr>
          <w:b/>
        </w:rPr>
        <w:t>4.3.</w:t>
      </w:r>
      <w:r>
        <w:rPr>
          <w:b/>
        </w:rPr>
        <w:tab/>
        <w:t>Farmakokinētiskās īpašības</w:t>
      </w:r>
    </w:p>
    <w:p w14:paraId="318C4CCC" w14:textId="77777777" w:rsidR="00FD704E" w:rsidRPr="006414D3" w:rsidRDefault="00FD704E" w:rsidP="003F0BC8">
      <w:pPr>
        <w:tabs>
          <w:tab w:val="clear" w:pos="567"/>
          <w:tab w:val="left" w:pos="0"/>
        </w:tabs>
        <w:spacing w:line="240" w:lineRule="auto"/>
        <w:ind w:left="567" w:hanging="567"/>
        <w:rPr>
          <w:szCs w:val="22"/>
        </w:rPr>
      </w:pPr>
    </w:p>
    <w:p w14:paraId="6E6AF5D0" w14:textId="77777777" w:rsidR="000E1F2E" w:rsidRPr="000E1F2E" w:rsidRDefault="000E1F2E" w:rsidP="000E1F2E">
      <w:pPr>
        <w:tabs>
          <w:tab w:val="clear" w:pos="567"/>
        </w:tabs>
        <w:spacing w:line="240" w:lineRule="auto"/>
        <w:rPr>
          <w:szCs w:val="22"/>
        </w:rPr>
      </w:pPr>
      <w:bookmarkStart w:id="36" w:name="_Hlk143866362"/>
      <w:bookmarkStart w:id="37" w:name="_Hlk165640497"/>
      <w:r>
        <w:t>Pēc iekšķīgas lietošanas suņiem</w:t>
      </w:r>
      <w:bookmarkEnd w:id="36"/>
      <w:r>
        <w:t xml:space="preserve"> fenobarbitāls diezgan ātri uzsūcas. Maksimālā koncentrācija plazmā tiek sasniegta laika periodā no 2 līdz 5 stundām. Biopieejamība ir 86%</w:t>
      </w:r>
      <w:r>
        <w:noBreakHyphen/>
        <w:t>96%. Salīdzinot uzsūkšanos suņiem tukšā dūšā un pēc barošanas, tika konstatēta aptuveni 10% atšķirība, kas liecina, ka, lietojot kopā ar barību, uzsūcas mazāks zāļu daudzums.</w:t>
      </w:r>
    </w:p>
    <w:p w14:paraId="18652640" w14:textId="77777777" w:rsidR="000E1F2E" w:rsidRDefault="000E1F2E" w:rsidP="000E1F2E">
      <w:pPr>
        <w:tabs>
          <w:tab w:val="clear" w:pos="567"/>
        </w:tabs>
        <w:spacing w:line="240" w:lineRule="auto"/>
        <w:rPr>
          <w:szCs w:val="22"/>
        </w:rPr>
      </w:pPr>
    </w:p>
    <w:p w14:paraId="7B79181F" w14:textId="77777777" w:rsidR="000E1F2E" w:rsidRPr="000E1F2E" w:rsidRDefault="000E1F2E" w:rsidP="007172AE">
      <w:pPr>
        <w:spacing w:line="240" w:lineRule="auto"/>
        <w:jc w:val="both"/>
        <w:rPr>
          <w:szCs w:val="22"/>
        </w:rPr>
      </w:pPr>
      <w:r>
        <w:t>Izkliedes tilpums ir ~ 700 ml/kg. Saistīšanās ar plazmas olbaltumvielām ir diapazonā no 45% līdz 60% atkarībā no zāļu koncentrācijas plazmā. Fenobarbitāls šķērso galvas smadzeņu barjeru. Attiecība starp koncentrāciju cerebrospinālajā šķidrumā un kopējo koncentrāciju plazmā ir gandrīz vienāda ar brīvo zāļu frakciju plazmā.</w:t>
      </w:r>
    </w:p>
    <w:p w14:paraId="6F9F6A46" w14:textId="77777777" w:rsidR="000E1F2E" w:rsidRDefault="000E1F2E" w:rsidP="000E1F2E">
      <w:pPr>
        <w:tabs>
          <w:tab w:val="clear" w:pos="567"/>
        </w:tabs>
        <w:spacing w:line="240" w:lineRule="auto"/>
        <w:rPr>
          <w:szCs w:val="22"/>
        </w:rPr>
      </w:pPr>
    </w:p>
    <w:p w14:paraId="51BCF9F0" w14:textId="1C4ED813" w:rsidR="000E1F2E" w:rsidRDefault="000E1F2E" w:rsidP="000E1F2E">
      <w:pPr>
        <w:tabs>
          <w:tab w:val="clear" w:pos="567"/>
        </w:tabs>
        <w:spacing w:line="240" w:lineRule="auto"/>
        <w:rPr>
          <w:szCs w:val="22"/>
        </w:rPr>
      </w:pPr>
      <w:r>
        <w:t>Suņiem fenobarbitāla metabolismu galvenokārt nodrošina aknu mikrosomālie enzīmi, lai gan līdz 25% zāļu izdalās neizmainītā veidā ar</w:t>
      </w:r>
      <w:r w:rsidR="0052763B">
        <w:t xml:space="preserve"> no</w:t>
      </w:r>
      <w:r>
        <w:t xml:space="preserve"> pH atkarīgo renālo ekskrēciju. </w:t>
      </w:r>
    </w:p>
    <w:p w14:paraId="59CD456D" w14:textId="77777777" w:rsidR="000E1F2E" w:rsidRPr="000E1F2E" w:rsidRDefault="000E1F2E" w:rsidP="000E1F2E">
      <w:pPr>
        <w:tabs>
          <w:tab w:val="clear" w:pos="567"/>
        </w:tabs>
        <w:spacing w:line="240" w:lineRule="auto"/>
        <w:rPr>
          <w:szCs w:val="22"/>
        </w:rPr>
      </w:pPr>
    </w:p>
    <w:p w14:paraId="32ED4D40" w14:textId="7FED68EB" w:rsidR="00C114FF" w:rsidRDefault="000E1F2E" w:rsidP="000E1F2E">
      <w:pPr>
        <w:tabs>
          <w:tab w:val="clear" w:pos="567"/>
        </w:tabs>
        <w:spacing w:line="240" w:lineRule="auto"/>
        <w:rPr>
          <w:szCs w:val="22"/>
        </w:rPr>
      </w:pPr>
      <w:r>
        <w:t xml:space="preserve">Fenobarbitāla eliminācija ir lēna. Eliminācijas pusperiods </w:t>
      </w:r>
      <w:r w:rsidR="0052763B">
        <w:t xml:space="preserve">individuāliem </w:t>
      </w:r>
      <w:r>
        <w:t>dzīvniekiem ir diapazonā no 37 līdz 99 stundām un tādējādi var būtiski atšķirties. Līdzsvara koncentrācija tiek sasniegta pēc 1 vai 2 ārstēšanas nedēļām, lietojot nemainīg</w:t>
      </w:r>
      <w:r w:rsidR="0052763B">
        <w:t>ā</w:t>
      </w:r>
      <w:r>
        <w:t>s dienas dev</w:t>
      </w:r>
      <w:r w:rsidR="0052763B">
        <w:t>ā</w:t>
      </w:r>
      <w:r>
        <w:t>s.</w:t>
      </w:r>
    </w:p>
    <w:p w14:paraId="54B9643E" w14:textId="77777777" w:rsidR="000E1F2E" w:rsidRDefault="000E1F2E" w:rsidP="000E1F2E">
      <w:pPr>
        <w:tabs>
          <w:tab w:val="clear" w:pos="567"/>
        </w:tabs>
        <w:spacing w:line="240" w:lineRule="auto"/>
        <w:rPr>
          <w:szCs w:val="22"/>
        </w:rPr>
      </w:pPr>
    </w:p>
    <w:p w14:paraId="6747901D" w14:textId="77777777" w:rsidR="000E1F2E" w:rsidRPr="000E1F2E" w:rsidRDefault="000E1F2E" w:rsidP="000E1F2E">
      <w:pPr>
        <w:spacing w:line="240" w:lineRule="auto"/>
        <w:jc w:val="both"/>
      </w:pPr>
      <w:r>
        <w:t xml:space="preserve">Fenobarbitāls ir spēcīgs aknu mikrosomālo citohroma P450 (CYP450) enzīmu induktors. Tāpēc pēc ilgstošas fenobarbitāla lietošanas fenobarbitāls var inducēt pats savu metabolismu, kā rezultātā palielinās kopējais klīrenss no organisma un samazinās eliminācijas pusperiods. </w:t>
      </w:r>
    </w:p>
    <w:bookmarkEnd w:id="37"/>
    <w:p w14:paraId="3F709076" w14:textId="77777777" w:rsidR="000E1F2E" w:rsidRPr="006414D3" w:rsidRDefault="000E1F2E" w:rsidP="000E1F2E">
      <w:pPr>
        <w:tabs>
          <w:tab w:val="clear" w:pos="567"/>
        </w:tabs>
        <w:spacing w:line="240" w:lineRule="auto"/>
        <w:rPr>
          <w:szCs w:val="22"/>
        </w:rPr>
      </w:pPr>
    </w:p>
    <w:p w14:paraId="5C62D63B" w14:textId="77777777" w:rsidR="00C114FF" w:rsidRPr="006414D3" w:rsidRDefault="00C114FF" w:rsidP="00A9226B">
      <w:pPr>
        <w:tabs>
          <w:tab w:val="clear" w:pos="567"/>
        </w:tabs>
        <w:spacing w:line="240" w:lineRule="auto"/>
        <w:rPr>
          <w:szCs w:val="22"/>
        </w:rPr>
      </w:pPr>
    </w:p>
    <w:p w14:paraId="56C18DB1" w14:textId="77777777" w:rsidR="00C114FF" w:rsidRPr="006414D3" w:rsidRDefault="00FD1E45" w:rsidP="003F0BC8">
      <w:pPr>
        <w:tabs>
          <w:tab w:val="clear" w:pos="567"/>
          <w:tab w:val="left" w:pos="0"/>
        </w:tabs>
        <w:spacing w:line="240" w:lineRule="auto"/>
        <w:ind w:left="567" w:hanging="567"/>
        <w:rPr>
          <w:szCs w:val="22"/>
        </w:rPr>
      </w:pPr>
      <w:r>
        <w:rPr>
          <w:b/>
        </w:rPr>
        <w:t>5.</w:t>
      </w:r>
      <w:r>
        <w:rPr>
          <w:b/>
        </w:rPr>
        <w:tab/>
        <w:t>FARMACEITISKĀ INFORMĀCIJA</w:t>
      </w:r>
    </w:p>
    <w:p w14:paraId="5A65AD98" w14:textId="77777777" w:rsidR="00C114FF" w:rsidRPr="006414D3" w:rsidRDefault="00C114FF" w:rsidP="00A9226B">
      <w:pPr>
        <w:tabs>
          <w:tab w:val="clear" w:pos="567"/>
        </w:tabs>
        <w:spacing w:line="240" w:lineRule="auto"/>
        <w:rPr>
          <w:szCs w:val="22"/>
        </w:rPr>
      </w:pPr>
    </w:p>
    <w:p w14:paraId="09C18873" w14:textId="77777777" w:rsidR="00C114FF" w:rsidRPr="006414D3" w:rsidRDefault="00FD1E45" w:rsidP="003F0BC8">
      <w:pPr>
        <w:tabs>
          <w:tab w:val="clear" w:pos="567"/>
          <w:tab w:val="left" w:pos="0"/>
        </w:tabs>
        <w:spacing w:line="240" w:lineRule="auto"/>
        <w:ind w:left="567" w:hanging="567"/>
        <w:rPr>
          <w:szCs w:val="22"/>
        </w:rPr>
      </w:pPr>
      <w:r>
        <w:rPr>
          <w:b/>
        </w:rPr>
        <w:t>5.1.</w:t>
      </w:r>
      <w:r>
        <w:rPr>
          <w:b/>
        </w:rPr>
        <w:tab/>
        <w:t>Būtiska nesaderība</w:t>
      </w:r>
    </w:p>
    <w:p w14:paraId="609C4A4A" w14:textId="77777777" w:rsidR="00C114FF" w:rsidRPr="006414D3" w:rsidRDefault="00C114FF" w:rsidP="00145C3F">
      <w:pPr>
        <w:tabs>
          <w:tab w:val="clear" w:pos="567"/>
        </w:tabs>
        <w:spacing w:line="240" w:lineRule="auto"/>
        <w:rPr>
          <w:szCs w:val="22"/>
        </w:rPr>
      </w:pPr>
    </w:p>
    <w:p w14:paraId="66DAE0A8" w14:textId="77777777" w:rsidR="00C114FF" w:rsidRPr="006414D3" w:rsidRDefault="00C114FF" w:rsidP="00953E4C">
      <w:pPr>
        <w:tabs>
          <w:tab w:val="clear" w:pos="567"/>
        </w:tabs>
        <w:spacing w:line="240" w:lineRule="auto"/>
        <w:rPr>
          <w:szCs w:val="22"/>
        </w:rPr>
      </w:pPr>
      <w:r>
        <w:t>Nav piemērojama.</w:t>
      </w:r>
    </w:p>
    <w:p w14:paraId="75E97CD2" w14:textId="77777777" w:rsidR="00C114FF" w:rsidRPr="006414D3" w:rsidRDefault="00C114FF" w:rsidP="00A9226B">
      <w:pPr>
        <w:tabs>
          <w:tab w:val="clear" w:pos="567"/>
        </w:tabs>
        <w:spacing w:line="240" w:lineRule="auto"/>
        <w:rPr>
          <w:szCs w:val="22"/>
        </w:rPr>
      </w:pPr>
    </w:p>
    <w:p w14:paraId="196684CB" w14:textId="77777777" w:rsidR="00C114FF" w:rsidRPr="006414D3" w:rsidRDefault="00FD1E45" w:rsidP="003F0BC8">
      <w:pPr>
        <w:tabs>
          <w:tab w:val="clear" w:pos="567"/>
          <w:tab w:val="left" w:pos="0"/>
        </w:tabs>
        <w:spacing w:line="240" w:lineRule="auto"/>
        <w:ind w:left="567" w:hanging="567"/>
        <w:rPr>
          <w:szCs w:val="22"/>
        </w:rPr>
      </w:pPr>
      <w:r>
        <w:rPr>
          <w:b/>
        </w:rPr>
        <w:t>5.2.</w:t>
      </w:r>
      <w:r>
        <w:rPr>
          <w:b/>
        </w:rPr>
        <w:tab/>
        <w:t>Derīguma termiņš</w:t>
      </w:r>
    </w:p>
    <w:p w14:paraId="0D012702" w14:textId="77777777" w:rsidR="00C114FF" w:rsidRPr="006414D3" w:rsidRDefault="00C114FF" w:rsidP="00145C3F">
      <w:pPr>
        <w:tabs>
          <w:tab w:val="clear" w:pos="567"/>
        </w:tabs>
        <w:spacing w:line="240" w:lineRule="auto"/>
        <w:rPr>
          <w:szCs w:val="22"/>
        </w:rPr>
      </w:pPr>
    </w:p>
    <w:p w14:paraId="0042213E" w14:textId="1048F824" w:rsidR="00BA083F" w:rsidRDefault="00BA083F" w:rsidP="00BA083F">
      <w:pPr>
        <w:tabs>
          <w:tab w:val="clear" w:pos="567"/>
        </w:tabs>
        <w:spacing w:line="240" w:lineRule="auto"/>
        <w:rPr>
          <w:szCs w:val="22"/>
        </w:rPr>
      </w:pPr>
      <w:bookmarkStart w:id="38" w:name="_Hlk165640640"/>
      <w:r>
        <w:t>Veterināro zāļu derīguma termiņš izplatīšanai paredzētajā iepakojumā: 30 mēneši</w:t>
      </w:r>
      <w:r w:rsidR="0052763B">
        <w:t>.</w:t>
      </w:r>
    </w:p>
    <w:bookmarkEnd w:id="38"/>
    <w:p w14:paraId="0401ECC4" w14:textId="77777777" w:rsidR="00C114FF" w:rsidRPr="006414D3" w:rsidRDefault="00C114FF" w:rsidP="00A9226B">
      <w:pPr>
        <w:tabs>
          <w:tab w:val="clear" w:pos="567"/>
        </w:tabs>
        <w:spacing w:line="240" w:lineRule="auto"/>
        <w:rPr>
          <w:szCs w:val="22"/>
        </w:rPr>
      </w:pPr>
    </w:p>
    <w:p w14:paraId="58E4D93E" w14:textId="77777777" w:rsidR="00C114FF" w:rsidRPr="006414D3" w:rsidRDefault="00FD1E45" w:rsidP="003F0BC8">
      <w:pPr>
        <w:tabs>
          <w:tab w:val="clear" w:pos="567"/>
          <w:tab w:val="left" w:pos="0"/>
        </w:tabs>
        <w:spacing w:line="240" w:lineRule="auto"/>
        <w:ind w:left="567" w:hanging="567"/>
        <w:rPr>
          <w:szCs w:val="22"/>
        </w:rPr>
      </w:pPr>
      <w:r>
        <w:rPr>
          <w:b/>
        </w:rPr>
        <w:t>5.3.</w:t>
      </w:r>
      <w:r>
        <w:rPr>
          <w:b/>
        </w:rPr>
        <w:tab/>
        <w:t>Īpaši uzglabāšanas nosacījumi</w:t>
      </w:r>
    </w:p>
    <w:p w14:paraId="5E6F1705" w14:textId="77777777" w:rsidR="00C114FF" w:rsidRPr="006414D3" w:rsidRDefault="00C114FF" w:rsidP="00145C3F">
      <w:pPr>
        <w:tabs>
          <w:tab w:val="clear" w:pos="567"/>
        </w:tabs>
        <w:spacing w:line="240" w:lineRule="auto"/>
        <w:rPr>
          <w:szCs w:val="22"/>
        </w:rPr>
      </w:pPr>
    </w:p>
    <w:p w14:paraId="66D2F94D" w14:textId="77777777" w:rsidR="00C114FF" w:rsidRPr="006414D3" w:rsidRDefault="00C114FF" w:rsidP="00A9226B">
      <w:pPr>
        <w:tabs>
          <w:tab w:val="clear" w:pos="567"/>
        </w:tabs>
        <w:spacing w:line="240" w:lineRule="auto"/>
        <w:rPr>
          <w:szCs w:val="22"/>
        </w:rPr>
      </w:pPr>
      <w:r>
        <w:t>Šīm veterinārajām zālēm nav nepieciešami īpaši uzglabāšanas apstākļi.</w:t>
      </w:r>
    </w:p>
    <w:p w14:paraId="46B2DAAF" w14:textId="77777777" w:rsidR="00C114FF" w:rsidRPr="006414D3" w:rsidRDefault="00C114FF" w:rsidP="00A9226B">
      <w:pPr>
        <w:tabs>
          <w:tab w:val="clear" w:pos="567"/>
        </w:tabs>
        <w:spacing w:line="240" w:lineRule="auto"/>
        <w:rPr>
          <w:szCs w:val="22"/>
        </w:rPr>
      </w:pPr>
    </w:p>
    <w:p w14:paraId="567C5200" w14:textId="77777777" w:rsidR="00C114FF" w:rsidRPr="006414D3" w:rsidRDefault="00FD1E45" w:rsidP="003F0BC8">
      <w:pPr>
        <w:tabs>
          <w:tab w:val="clear" w:pos="567"/>
          <w:tab w:val="left" w:pos="0"/>
        </w:tabs>
        <w:spacing w:line="240" w:lineRule="auto"/>
        <w:ind w:left="567" w:hanging="567"/>
        <w:rPr>
          <w:szCs w:val="22"/>
        </w:rPr>
      </w:pPr>
      <w:r>
        <w:rPr>
          <w:b/>
        </w:rPr>
        <w:t>5.4.</w:t>
      </w:r>
      <w:r>
        <w:rPr>
          <w:b/>
        </w:rPr>
        <w:tab/>
        <w:t>Tiešā iepakojuma veids un saturs</w:t>
      </w:r>
    </w:p>
    <w:p w14:paraId="7A62AF73" w14:textId="77777777" w:rsidR="00C114FF" w:rsidRPr="006414D3" w:rsidRDefault="00C114FF" w:rsidP="00145C3F">
      <w:pPr>
        <w:tabs>
          <w:tab w:val="clear" w:pos="567"/>
        </w:tabs>
        <w:spacing w:line="240" w:lineRule="auto"/>
        <w:rPr>
          <w:szCs w:val="22"/>
        </w:rPr>
      </w:pPr>
    </w:p>
    <w:p w14:paraId="36F1CCBC" w14:textId="77777777" w:rsidR="00D34F9D" w:rsidRDefault="00D34F9D" w:rsidP="00D34F9D">
      <w:pPr>
        <w:tabs>
          <w:tab w:val="clear" w:pos="567"/>
        </w:tabs>
        <w:spacing w:line="240" w:lineRule="auto"/>
        <w:rPr>
          <w:szCs w:val="22"/>
        </w:rPr>
      </w:pPr>
      <w:bookmarkStart w:id="39" w:name="_Hlk145411855"/>
      <w:bookmarkStart w:id="40" w:name="_Hlk108773750"/>
      <w:bookmarkStart w:id="41" w:name="_Hlk165640666"/>
      <w:r>
        <w:t xml:space="preserve">PVDH/PE/PVH-PVH/alumīnija/papīra </w:t>
      </w:r>
      <w:bookmarkEnd w:id="39"/>
      <w:r>
        <w:t>blisteris, kas satur 10 apvalkotās tabletes.</w:t>
      </w:r>
    </w:p>
    <w:p w14:paraId="754808CF" w14:textId="289BA2FD" w:rsidR="00D34F9D" w:rsidRDefault="00D34F9D" w:rsidP="00D34F9D">
      <w:pPr>
        <w:tabs>
          <w:tab w:val="clear" w:pos="567"/>
        </w:tabs>
        <w:spacing w:line="240" w:lineRule="auto"/>
        <w:rPr>
          <w:szCs w:val="22"/>
        </w:rPr>
      </w:pPr>
      <w:bookmarkStart w:id="42" w:name="_Hlk144991222"/>
      <w:bookmarkStart w:id="43" w:name="_Hlk145413136"/>
      <w:r>
        <w:t xml:space="preserve">Kartona </w:t>
      </w:r>
      <w:r w:rsidR="0052763B">
        <w:t xml:space="preserve">kastīte </w:t>
      </w:r>
      <w:r>
        <w:t xml:space="preserve">ar 10, 20, 30, 40, 50, 60, 70, 80, 90, 100 vai 250 apvalkotajām tabletēm. </w:t>
      </w:r>
      <w:bookmarkEnd w:id="42"/>
    </w:p>
    <w:bookmarkEnd w:id="40"/>
    <w:bookmarkEnd w:id="43"/>
    <w:p w14:paraId="6786D619" w14:textId="77777777" w:rsidR="00A00204" w:rsidRDefault="00A00204" w:rsidP="00A9226B">
      <w:pPr>
        <w:tabs>
          <w:tab w:val="clear" w:pos="567"/>
        </w:tabs>
        <w:spacing w:line="240" w:lineRule="auto"/>
        <w:rPr>
          <w:szCs w:val="22"/>
        </w:rPr>
      </w:pPr>
    </w:p>
    <w:p w14:paraId="3AD06250" w14:textId="77777777" w:rsidR="00C114FF" w:rsidRPr="006414D3" w:rsidRDefault="00C114FF" w:rsidP="00A9226B">
      <w:pPr>
        <w:tabs>
          <w:tab w:val="clear" w:pos="567"/>
        </w:tabs>
        <w:spacing w:line="240" w:lineRule="auto"/>
        <w:rPr>
          <w:szCs w:val="22"/>
        </w:rPr>
      </w:pPr>
      <w:r>
        <w:t>Ne visi iepakojuma lielumi var tikt izplatīti.</w:t>
      </w:r>
    </w:p>
    <w:bookmarkEnd w:id="41"/>
    <w:p w14:paraId="675859BF" w14:textId="77777777" w:rsidR="00C114FF" w:rsidRPr="006414D3" w:rsidRDefault="00C114FF" w:rsidP="00A9226B">
      <w:pPr>
        <w:tabs>
          <w:tab w:val="clear" w:pos="567"/>
        </w:tabs>
        <w:spacing w:line="240" w:lineRule="auto"/>
        <w:rPr>
          <w:szCs w:val="22"/>
        </w:rPr>
      </w:pPr>
    </w:p>
    <w:p w14:paraId="4377E78D" w14:textId="77777777" w:rsidR="00C114FF" w:rsidRPr="006414D3" w:rsidRDefault="00FD1E45" w:rsidP="003F0BC8">
      <w:pPr>
        <w:tabs>
          <w:tab w:val="clear" w:pos="567"/>
          <w:tab w:val="left" w:pos="0"/>
        </w:tabs>
        <w:spacing w:line="240" w:lineRule="auto"/>
        <w:ind w:left="567" w:hanging="567"/>
        <w:rPr>
          <w:szCs w:val="22"/>
        </w:rPr>
      </w:pPr>
      <w:r>
        <w:rPr>
          <w:b/>
        </w:rPr>
        <w:t>5.5.</w:t>
      </w:r>
      <w:r>
        <w:tab/>
      </w:r>
      <w:r>
        <w:rPr>
          <w:b/>
        </w:rPr>
        <w:t>Īpaši norādījumi neizlietotu veterināro zāļu vai to atkritumu iznīcināšanai</w:t>
      </w:r>
    </w:p>
    <w:p w14:paraId="69FAED07" w14:textId="77777777" w:rsidR="00C114FF" w:rsidRPr="006414D3" w:rsidRDefault="00C114FF" w:rsidP="00145C3F">
      <w:pPr>
        <w:tabs>
          <w:tab w:val="clear" w:pos="567"/>
        </w:tabs>
        <w:spacing w:line="240" w:lineRule="auto"/>
        <w:rPr>
          <w:szCs w:val="22"/>
        </w:rPr>
      </w:pPr>
    </w:p>
    <w:p w14:paraId="5A641975" w14:textId="77777777" w:rsidR="00FD1E45" w:rsidRPr="006414D3" w:rsidRDefault="00FD1E45" w:rsidP="00FD1E45">
      <w:pPr>
        <w:rPr>
          <w:szCs w:val="22"/>
        </w:rPr>
      </w:pPr>
      <w:r>
        <w:t>Neizmest veterinārās zāles kanalizācijā vai kopā ar sadzīves atkritumiem.</w:t>
      </w:r>
    </w:p>
    <w:p w14:paraId="4D317744" w14:textId="77777777" w:rsidR="00C114FF" w:rsidRPr="006414D3" w:rsidRDefault="00C114FF" w:rsidP="00A9226B">
      <w:pPr>
        <w:tabs>
          <w:tab w:val="clear" w:pos="567"/>
        </w:tabs>
        <w:spacing w:line="240" w:lineRule="auto"/>
        <w:rPr>
          <w:szCs w:val="22"/>
        </w:rPr>
      </w:pPr>
    </w:p>
    <w:p w14:paraId="7DB95CC4" w14:textId="77777777" w:rsidR="0078538F" w:rsidRPr="006414D3" w:rsidRDefault="0078538F" w:rsidP="00FD1E45">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B28CF14" w14:textId="77777777" w:rsidR="00C114FF" w:rsidRPr="006414D3" w:rsidRDefault="00C114FF" w:rsidP="00A9226B">
      <w:pPr>
        <w:tabs>
          <w:tab w:val="clear" w:pos="567"/>
        </w:tabs>
        <w:spacing w:line="240" w:lineRule="auto"/>
        <w:rPr>
          <w:szCs w:val="22"/>
        </w:rPr>
      </w:pPr>
    </w:p>
    <w:p w14:paraId="779D001D" w14:textId="77777777" w:rsidR="00C114FF" w:rsidRPr="006414D3" w:rsidRDefault="00C114FF" w:rsidP="00A9226B">
      <w:pPr>
        <w:tabs>
          <w:tab w:val="clear" w:pos="567"/>
        </w:tabs>
        <w:spacing w:line="240" w:lineRule="auto"/>
        <w:rPr>
          <w:szCs w:val="22"/>
        </w:rPr>
      </w:pPr>
    </w:p>
    <w:p w14:paraId="5D1A4E2C" w14:textId="77777777" w:rsidR="00C114FF" w:rsidRPr="006414D3" w:rsidRDefault="0078538F" w:rsidP="003F0BC8">
      <w:pPr>
        <w:tabs>
          <w:tab w:val="clear" w:pos="567"/>
          <w:tab w:val="left" w:pos="0"/>
        </w:tabs>
        <w:spacing w:line="240" w:lineRule="auto"/>
        <w:ind w:left="567" w:hanging="567"/>
        <w:rPr>
          <w:b/>
          <w:szCs w:val="22"/>
        </w:rPr>
      </w:pPr>
      <w:r>
        <w:rPr>
          <w:b/>
        </w:rPr>
        <w:t>6.</w:t>
      </w:r>
      <w:r>
        <w:rPr>
          <w:b/>
        </w:rPr>
        <w:tab/>
        <w:t>TIRDZNIECĪBAS ATĻAUJAS TURĒTĀJS</w:t>
      </w:r>
    </w:p>
    <w:p w14:paraId="5535CEB7" w14:textId="77777777" w:rsidR="00C114FF" w:rsidRPr="006414D3" w:rsidRDefault="00C114FF" w:rsidP="00145C3F">
      <w:pPr>
        <w:tabs>
          <w:tab w:val="clear" w:pos="567"/>
        </w:tabs>
        <w:spacing w:line="240" w:lineRule="auto"/>
        <w:rPr>
          <w:szCs w:val="22"/>
        </w:rPr>
      </w:pPr>
    </w:p>
    <w:p w14:paraId="0C482F6E" w14:textId="77777777" w:rsidR="00800E64" w:rsidRPr="006414D3" w:rsidRDefault="00800E64" w:rsidP="00800E64">
      <w:pPr>
        <w:tabs>
          <w:tab w:val="clear" w:pos="567"/>
        </w:tabs>
        <w:spacing w:line="240" w:lineRule="auto"/>
        <w:rPr>
          <w:szCs w:val="22"/>
        </w:rPr>
      </w:pPr>
      <w:bookmarkStart w:id="44" w:name="_Hlk165640681"/>
      <w:r>
        <w:t>Alfasan Nederland BV</w:t>
      </w:r>
    </w:p>
    <w:bookmarkEnd w:id="44"/>
    <w:p w14:paraId="4850467C" w14:textId="77777777" w:rsidR="00C114FF" w:rsidRPr="006414D3" w:rsidRDefault="00C114FF" w:rsidP="00A9226B">
      <w:pPr>
        <w:tabs>
          <w:tab w:val="clear" w:pos="567"/>
        </w:tabs>
        <w:spacing w:line="240" w:lineRule="auto"/>
        <w:rPr>
          <w:szCs w:val="22"/>
        </w:rPr>
      </w:pPr>
    </w:p>
    <w:p w14:paraId="4AACCD60" w14:textId="77777777" w:rsidR="00C114FF" w:rsidRPr="006414D3" w:rsidRDefault="00C114FF" w:rsidP="00A9226B">
      <w:pPr>
        <w:tabs>
          <w:tab w:val="clear" w:pos="567"/>
        </w:tabs>
        <w:spacing w:line="240" w:lineRule="auto"/>
        <w:rPr>
          <w:szCs w:val="22"/>
        </w:rPr>
      </w:pPr>
    </w:p>
    <w:p w14:paraId="624FBCE8" w14:textId="77777777" w:rsidR="00C114FF" w:rsidRPr="006414D3" w:rsidRDefault="0078538F" w:rsidP="003F0BC8">
      <w:pPr>
        <w:tabs>
          <w:tab w:val="clear" w:pos="567"/>
          <w:tab w:val="left" w:pos="0"/>
        </w:tabs>
        <w:spacing w:line="240" w:lineRule="auto"/>
        <w:ind w:left="567" w:hanging="567"/>
        <w:rPr>
          <w:szCs w:val="22"/>
        </w:rPr>
      </w:pPr>
      <w:r>
        <w:rPr>
          <w:b/>
        </w:rPr>
        <w:t>7.</w:t>
      </w:r>
      <w:r>
        <w:rPr>
          <w:b/>
        </w:rPr>
        <w:tab/>
        <w:t>TIRDZNIECĪBAS ATĻAUJAS NUMURS(-I)</w:t>
      </w:r>
    </w:p>
    <w:p w14:paraId="280EF2BD" w14:textId="77777777" w:rsidR="00C114FF" w:rsidRDefault="00C114FF" w:rsidP="00A9226B">
      <w:pPr>
        <w:tabs>
          <w:tab w:val="clear" w:pos="567"/>
        </w:tabs>
        <w:spacing w:line="240" w:lineRule="auto"/>
        <w:rPr>
          <w:szCs w:val="22"/>
        </w:rPr>
      </w:pPr>
    </w:p>
    <w:p w14:paraId="4AA35EDB" w14:textId="7DEA91BE" w:rsidR="00A82677" w:rsidRDefault="00A82677" w:rsidP="00A9226B">
      <w:pPr>
        <w:tabs>
          <w:tab w:val="clear" w:pos="567"/>
        </w:tabs>
        <w:spacing w:line="240" w:lineRule="auto"/>
        <w:rPr>
          <w:szCs w:val="22"/>
        </w:rPr>
      </w:pPr>
      <w:r w:rsidRPr="00A82677">
        <w:rPr>
          <w:szCs w:val="22"/>
        </w:rPr>
        <w:t>V/DCP/25/0012</w:t>
      </w:r>
    </w:p>
    <w:p w14:paraId="571F35CE" w14:textId="77777777" w:rsidR="00A82677" w:rsidRPr="006414D3" w:rsidRDefault="00A82677" w:rsidP="00A9226B">
      <w:pPr>
        <w:tabs>
          <w:tab w:val="clear" w:pos="567"/>
        </w:tabs>
        <w:spacing w:line="240" w:lineRule="auto"/>
        <w:rPr>
          <w:szCs w:val="22"/>
        </w:rPr>
      </w:pPr>
    </w:p>
    <w:p w14:paraId="60830A0F" w14:textId="77777777" w:rsidR="00C114FF" w:rsidRPr="006414D3" w:rsidRDefault="00C114FF" w:rsidP="00A9226B">
      <w:pPr>
        <w:tabs>
          <w:tab w:val="clear" w:pos="567"/>
        </w:tabs>
        <w:spacing w:line="240" w:lineRule="auto"/>
        <w:rPr>
          <w:szCs w:val="22"/>
        </w:rPr>
      </w:pPr>
    </w:p>
    <w:p w14:paraId="1E25D3A4" w14:textId="77777777" w:rsidR="00C114FF" w:rsidRPr="006414D3" w:rsidRDefault="0078538F" w:rsidP="003F0BC8">
      <w:pPr>
        <w:tabs>
          <w:tab w:val="clear" w:pos="567"/>
          <w:tab w:val="left" w:pos="0"/>
        </w:tabs>
        <w:spacing w:line="240" w:lineRule="auto"/>
        <w:ind w:left="567" w:hanging="567"/>
        <w:rPr>
          <w:szCs w:val="22"/>
        </w:rPr>
      </w:pPr>
      <w:r>
        <w:rPr>
          <w:b/>
        </w:rPr>
        <w:t>8.</w:t>
      </w:r>
      <w:r>
        <w:rPr>
          <w:b/>
        </w:rPr>
        <w:tab/>
        <w:t>PIRMĀS TIRDZNIECĪBAS ATĻAUJAS PIEŠĶIRŠANAS DATUMS</w:t>
      </w:r>
    </w:p>
    <w:p w14:paraId="2C350D86" w14:textId="77777777" w:rsidR="00C114FF" w:rsidRPr="006414D3" w:rsidRDefault="00C114FF" w:rsidP="00A9226B">
      <w:pPr>
        <w:tabs>
          <w:tab w:val="clear" w:pos="567"/>
        </w:tabs>
        <w:spacing w:line="240" w:lineRule="auto"/>
        <w:rPr>
          <w:szCs w:val="22"/>
        </w:rPr>
      </w:pPr>
    </w:p>
    <w:p w14:paraId="0A54AA72" w14:textId="61110248" w:rsidR="00C114FF" w:rsidRPr="006414D3" w:rsidRDefault="00D65777" w:rsidP="00A9226B">
      <w:pPr>
        <w:tabs>
          <w:tab w:val="clear" w:pos="567"/>
        </w:tabs>
        <w:spacing w:line="240" w:lineRule="auto"/>
        <w:rPr>
          <w:szCs w:val="22"/>
        </w:rPr>
      </w:pPr>
      <w:r>
        <w:t xml:space="preserve">Pirmās tirdzniecības atļaujas piešķiršanas datums: </w:t>
      </w:r>
      <w:r w:rsidR="00A82677">
        <w:t>19/03/2025</w:t>
      </w:r>
    </w:p>
    <w:p w14:paraId="6D1B85F1" w14:textId="77777777" w:rsidR="00D65777" w:rsidRPr="006414D3" w:rsidRDefault="00D65777" w:rsidP="00A9226B">
      <w:pPr>
        <w:tabs>
          <w:tab w:val="clear" w:pos="567"/>
        </w:tabs>
        <w:spacing w:line="240" w:lineRule="auto"/>
        <w:rPr>
          <w:szCs w:val="22"/>
        </w:rPr>
      </w:pPr>
    </w:p>
    <w:p w14:paraId="53EE6709" w14:textId="77777777" w:rsidR="00D65777" w:rsidRPr="006414D3" w:rsidRDefault="00D65777" w:rsidP="00A9226B">
      <w:pPr>
        <w:tabs>
          <w:tab w:val="clear" w:pos="567"/>
        </w:tabs>
        <w:spacing w:line="240" w:lineRule="auto"/>
        <w:rPr>
          <w:szCs w:val="22"/>
        </w:rPr>
      </w:pPr>
    </w:p>
    <w:p w14:paraId="7BF3A11A" w14:textId="77777777" w:rsidR="00C114FF" w:rsidRPr="006414D3" w:rsidRDefault="0078538F" w:rsidP="003F0BC8">
      <w:pPr>
        <w:tabs>
          <w:tab w:val="clear" w:pos="567"/>
          <w:tab w:val="left" w:pos="0"/>
        </w:tabs>
        <w:spacing w:line="240" w:lineRule="auto"/>
        <w:ind w:left="567" w:hanging="567"/>
        <w:rPr>
          <w:b/>
          <w:szCs w:val="22"/>
        </w:rPr>
      </w:pPr>
      <w:r>
        <w:rPr>
          <w:b/>
        </w:rPr>
        <w:t>9.</w:t>
      </w:r>
      <w:r>
        <w:rPr>
          <w:b/>
        </w:rPr>
        <w:tab/>
        <w:t>VETERINĀRO ZĀĻU APRAKSTA PĒDĒJĀS PĀRSKATĪŠANAS DATUMS</w:t>
      </w:r>
    </w:p>
    <w:p w14:paraId="4C7864AC" w14:textId="77777777" w:rsidR="00800E64" w:rsidRDefault="00800E64" w:rsidP="00423968">
      <w:pPr>
        <w:tabs>
          <w:tab w:val="clear" w:pos="567"/>
        </w:tabs>
        <w:spacing w:line="240" w:lineRule="auto"/>
      </w:pPr>
    </w:p>
    <w:p w14:paraId="41BAE8A3" w14:textId="6DBF6D28" w:rsidR="00423968" w:rsidRPr="006414D3" w:rsidRDefault="00A82677" w:rsidP="00423968">
      <w:pPr>
        <w:tabs>
          <w:tab w:val="clear" w:pos="567"/>
        </w:tabs>
        <w:spacing w:line="240" w:lineRule="auto"/>
      </w:pPr>
      <w:r>
        <w:t>19/03/2025</w:t>
      </w:r>
    </w:p>
    <w:p w14:paraId="3A7B7A00" w14:textId="77777777" w:rsidR="00423968" w:rsidRPr="006414D3" w:rsidRDefault="00423968" w:rsidP="00423968">
      <w:pPr>
        <w:tabs>
          <w:tab w:val="clear" w:pos="567"/>
        </w:tabs>
        <w:spacing w:line="240" w:lineRule="auto"/>
      </w:pPr>
    </w:p>
    <w:p w14:paraId="2E04221A" w14:textId="77777777" w:rsidR="00C114FF" w:rsidRPr="006414D3" w:rsidRDefault="00C114FF" w:rsidP="00A9226B">
      <w:pPr>
        <w:tabs>
          <w:tab w:val="clear" w:pos="567"/>
        </w:tabs>
        <w:spacing w:line="240" w:lineRule="auto"/>
        <w:rPr>
          <w:szCs w:val="22"/>
        </w:rPr>
      </w:pPr>
    </w:p>
    <w:p w14:paraId="6F9CF996" w14:textId="77777777" w:rsidR="00C114FF" w:rsidRPr="006414D3" w:rsidRDefault="0078538F" w:rsidP="003F0BC8">
      <w:pPr>
        <w:tabs>
          <w:tab w:val="clear" w:pos="567"/>
          <w:tab w:val="left" w:pos="0"/>
        </w:tabs>
        <w:spacing w:line="240" w:lineRule="auto"/>
        <w:ind w:left="567" w:hanging="567"/>
        <w:rPr>
          <w:b/>
          <w:szCs w:val="22"/>
        </w:rPr>
      </w:pPr>
      <w:r>
        <w:rPr>
          <w:b/>
        </w:rPr>
        <w:t>10.</w:t>
      </w:r>
      <w:r>
        <w:rPr>
          <w:b/>
        </w:rPr>
        <w:tab/>
        <w:t>VETERINĀRO ZĀĻU KLASIFIKĀCIJA</w:t>
      </w:r>
    </w:p>
    <w:p w14:paraId="741FEDE5" w14:textId="77777777" w:rsidR="0078538F" w:rsidRPr="006414D3" w:rsidRDefault="0078538F" w:rsidP="00A9226B">
      <w:pPr>
        <w:tabs>
          <w:tab w:val="clear" w:pos="567"/>
        </w:tabs>
        <w:spacing w:line="240" w:lineRule="auto"/>
        <w:rPr>
          <w:szCs w:val="22"/>
        </w:rPr>
      </w:pPr>
    </w:p>
    <w:p w14:paraId="07F65485" w14:textId="77777777" w:rsidR="0078538F" w:rsidRPr="006414D3" w:rsidRDefault="0078538F" w:rsidP="0078538F">
      <w:pPr>
        <w:numPr>
          <w:ilvl w:val="12"/>
          <w:numId w:val="0"/>
        </w:numPr>
        <w:rPr>
          <w:szCs w:val="22"/>
        </w:rPr>
      </w:pPr>
      <w:r>
        <w:t>Recepšu veterinārās zāles.</w:t>
      </w:r>
    </w:p>
    <w:p w14:paraId="10151C34" w14:textId="77777777" w:rsidR="00800E64" w:rsidRDefault="00800E64" w:rsidP="0078538F">
      <w:pPr>
        <w:ind w:right="-318"/>
        <w:rPr>
          <w:szCs w:val="22"/>
        </w:rPr>
      </w:pPr>
      <w:bookmarkStart w:id="45" w:name="_Hlk73467306"/>
    </w:p>
    <w:bookmarkEnd w:id="45"/>
    <w:p w14:paraId="14E7BEF9" w14:textId="50111189" w:rsidR="00BB2539" w:rsidRPr="006414D3" w:rsidRDefault="00841DDB" w:rsidP="00175A01">
      <w:pPr>
        <w:tabs>
          <w:tab w:val="clear" w:pos="567"/>
        </w:tabs>
        <w:spacing w:line="240" w:lineRule="auto"/>
        <w:rPr>
          <w:b/>
          <w:szCs w:val="22"/>
        </w:rPr>
      </w:pPr>
      <w:r>
        <w:t>Sīkāka informācija par šīm veterinārajām zālēm ir pieejama Savienības zāļu datubāzē (</w:t>
      </w:r>
      <w:hyperlink r:id="rId10" w:history="1">
        <w:r w:rsidR="00DF2C0A" w:rsidRPr="00E44653">
          <w:rPr>
            <w:rStyle w:val="Hyperlink"/>
          </w:rPr>
          <w:t>https://medicines.health.europa.eu/veterinary</w:t>
        </w:r>
      </w:hyperlink>
      <w:r>
        <w:t>).</w:t>
      </w:r>
    </w:p>
    <w:p w14:paraId="19962642" w14:textId="55C7B780" w:rsidR="002508F0" w:rsidRPr="006414D3" w:rsidRDefault="002508F0" w:rsidP="002508F0">
      <w:pPr>
        <w:tabs>
          <w:tab w:val="clear" w:pos="567"/>
        </w:tabs>
        <w:spacing w:line="240" w:lineRule="auto"/>
        <w:rPr>
          <w:i/>
          <w:color w:val="008000"/>
          <w:szCs w:val="22"/>
        </w:rPr>
      </w:pPr>
      <w:r>
        <w:br w:type="page"/>
      </w:r>
    </w:p>
    <w:p w14:paraId="3046769D" w14:textId="77777777" w:rsidR="002508F0" w:rsidRPr="006414D3" w:rsidRDefault="002508F0" w:rsidP="002508F0">
      <w:pPr>
        <w:tabs>
          <w:tab w:val="clear" w:pos="567"/>
        </w:tabs>
        <w:spacing w:line="240" w:lineRule="auto"/>
        <w:rPr>
          <w:szCs w:val="22"/>
        </w:rPr>
      </w:pPr>
    </w:p>
    <w:p w14:paraId="1A412733" w14:textId="77777777" w:rsidR="002508F0" w:rsidRPr="006414D3" w:rsidRDefault="002508F0" w:rsidP="002508F0">
      <w:pPr>
        <w:tabs>
          <w:tab w:val="clear" w:pos="567"/>
        </w:tabs>
        <w:spacing w:line="240" w:lineRule="auto"/>
        <w:rPr>
          <w:szCs w:val="22"/>
        </w:rPr>
      </w:pPr>
    </w:p>
    <w:p w14:paraId="508991EA" w14:textId="77777777" w:rsidR="002508F0" w:rsidRPr="006414D3" w:rsidRDefault="002508F0" w:rsidP="002508F0">
      <w:pPr>
        <w:pStyle w:val="BodytextAgency"/>
        <w:spacing w:after="0" w:line="240" w:lineRule="auto"/>
        <w:rPr>
          <w:szCs w:val="22"/>
        </w:rPr>
      </w:pPr>
    </w:p>
    <w:p w14:paraId="48AF954D" w14:textId="77777777" w:rsidR="002508F0" w:rsidRPr="006414D3" w:rsidRDefault="002508F0" w:rsidP="002508F0">
      <w:pPr>
        <w:tabs>
          <w:tab w:val="clear" w:pos="567"/>
        </w:tabs>
        <w:spacing w:line="240" w:lineRule="auto"/>
        <w:rPr>
          <w:szCs w:val="22"/>
        </w:rPr>
      </w:pPr>
    </w:p>
    <w:p w14:paraId="12FF75E7" w14:textId="77777777" w:rsidR="002508F0" w:rsidRPr="006414D3" w:rsidRDefault="002508F0" w:rsidP="002508F0">
      <w:pPr>
        <w:tabs>
          <w:tab w:val="clear" w:pos="567"/>
        </w:tabs>
        <w:spacing w:line="240" w:lineRule="auto"/>
        <w:rPr>
          <w:szCs w:val="22"/>
        </w:rPr>
      </w:pPr>
    </w:p>
    <w:p w14:paraId="6D5AEAF8" w14:textId="77777777" w:rsidR="002508F0" w:rsidRPr="006414D3" w:rsidRDefault="002508F0" w:rsidP="002508F0">
      <w:pPr>
        <w:tabs>
          <w:tab w:val="clear" w:pos="567"/>
        </w:tabs>
        <w:spacing w:line="240" w:lineRule="auto"/>
        <w:rPr>
          <w:szCs w:val="22"/>
        </w:rPr>
      </w:pPr>
    </w:p>
    <w:p w14:paraId="53F513F2" w14:textId="77777777" w:rsidR="002508F0" w:rsidRPr="006414D3" w:rsidRDefault="002508F0" w:rsidP="002508F0">
      <w:pPr>
        <w:tabs>
          <w:tab w:val="clear" w:pos="567"/>
        </w:tabs>
        <w:spacing w:line="240" w:lineRule="auto"/>
        <w:rPr>
          <w:szCs w:val="22"/>
        </w:rPr>
      </w:pPr>
    </w:p>
    <w:p w14:paraId="7C0AFB75" w14:textId="77777777" w:rsidR="002508F0" w:rsidRPr="006414D3" w:rsidRDefault="002508F0" w:rsidP="002508F0">
      <w:pPr>
        <w:tabs>
          <w:tab w:val="clear" w:pos="567"/>
        </w:tabs>
        <w:spacing w:line="240" w:lineRule="auto"/>
        <w:rPr>
          <w:szCs w:val="22"/>
        </w:rPr>
      </w:pPr>
    </w:p>
    <w:p w14:paraId="4C5DC1D2" w14:textId="77777777" w:rsidR="002508F0" w:rsidRPr="006414D3" w:rsidRDefault="002508F0" w:rsidP="002508F0">
      <w:pPr>
        <w:tabs>
          <w:tab w:val="clear" w:pos="567"/>
        </w:tabs>
        <w:spacing w:line="240" w:lineRule="auto"/>
        <w:rPr>
          <w:szCs w:val="22"/>
        </w:rPr>
      </w:pPr>
    </w:p>
    <w:p w14:paraId="43E17B1E" w14:textId="77777777" w:rsidR="002508F0" w:rsidRPr="006414D3" w:rsidRDefault="002508F0" w:rsidP="002508F0">
      <w:pPr>
        <w:tabs>
          <w:tab w:val="clear" w:pos="567"/>
        </w:tabs>
        <w:spacing w:line="240" w:lineRule="auto"/>
        <w:rPr>
          <w:szCs w:val="22"/>
        </w:rPr>
      </w:pPr>
    </w:p>
    <w:p w14:paraId="3C3D01F8" w14:textId="77777777" w:rsidR="002508F0" w:rsidRPr="006414D3" w:rsidRDefault="002508F0" w:rsidP="002508F0">
      <w:pPr>
        <w:tabs>
          <w:tab w:val="clear" w:pos="567"/>
        </w:tabs>
        <w:spacing w:line="240" w:lineRule="auto"/>
        <w:rPr>
          <w:szCs w:val="22"/>
        </w:rPr>
      </w:pPr>
    </w:p>
    <w:p w14:paraId="0B81594B" w14:textId="77777777" w:rsidR="002508F0" w:rsidRPr="006414D3" w:rsidRDefault="002508F0" w:rsidP="002508F0">
      <w:pPr>
        <w:tabs>
          <w:tab w:val="clear" w:pos="567"/>
        </w:tabs>
        <w:spacing w:line="240" w:lineRule="auto"/>
        <w:rPr>
          <w:szCs w:val="22"/>
        </w:rPr>
      </w:pPr>
    </w:p>
    <w:p w14:paraId="7C4B4FAF" w14:textId="77777777" w:rsidR="002508F0" w:rsidRPr="006414D3" w:rsidRDefault="002508F0" w:rsidP="002508F0">
      <w:pPr>
        <w:tabs>
          <w:tab w:val="clear" w:pos="567"/>
        </w:tabs>
        <w:spacing w:line="240" w:lineRule="auto"/>
        <w:rPr>
          <w:szCs w:val="22"/>
        </w:rPr>
      </w:pPr>
    </w:p>
    <w:p w14:paraId="703CEAAD" w14:textId="77777777" w:rsidR="002508F0" w:rsidRPr="006414D3" w:rsidRDefault="002508F0" w:rsidP="002508F0">
      <w:pPr>
        <w:tabs>
          <w:tab w:val="clear" w:pos="567"/>
        </w:tabs>
        <w:spacing w:line="240" w:lineRule="auto"/>
        <w:rPr>
          <w:szCs w:val="22"/>
        </w:rPr>
      </w:pPr>
    </w:p>
    <w:p w14:paraId="6C03E3A9" w14:textId="77777777" w:rsidR="002508F0" w:rsidRPr="006414D3" w:rsidRDefault="002508F0" w:rsidP="002508F0">
      <w:pPr>
        <w:tabs>
          <w:tab w:val="clear" w:pos="567"/>
        </w:tabs>
        <w:spacing w:line="240" w:lineRule="auto"/>
        <w:rPr>
          <w:szCs w:val="22"/>
        </w:rPr>
      </w:pPr>
    </w:p>
    <w:p w14:paraId="6C41AB20" w14:textId="77777777" w:rsidR="002508F0" w:rsidRPr="006414D3" w:rsidRDefault="002508F0" w:rsidP="002508F0">
      <w:pPr>
        <w:tabs>
          <w:tab w:val="clear" w:pos="567"/>
        </w:tabs>
        <w:spacing w:line="240" w:lineRule="auto"/>
        <w:rPr>
          <w:szCs w:val="22"/>
        </w:rPr>
      </w:pPr>
    </w:p>
    <w:p w14:paraId="2E4ED7A6" w14:textId="77777777" w:rsidR="002508F0" w:rsidRPr="006414D3" w:rsidRDefault="002508F0" w:rsidP="002508F0">
      <w:pPr>
        <w:tabs>
          <w:tab w:val="clear" w:pos="567"/>
        </w:tabs>
        <w:spacing w:line="240" w:lineRule="auto"/>
        <w:rPr>
          <w:szCs w:val="22"/>
        </w:rPr>
      </w:pPr>
    </w:p>
    <w:p w14:paraId="21B3B9DF" w14:textId="77777777" w:rsidR="002508F0" w:rsidRPr="006414D3" w:rsidRDefault="002508F0" w:rsidP="002508F0">
      <w:pPr>
        <w:tabs>
          <w:tab w:val="clear" w:pos="567"/>
        </w:tabs>
        <w:spacing w:line="240" w:lineRule="auto"/>
        <w:rPr>
          <w:szCs w:val="22"/>
        </w:rPr>
      </w:pPr>
    </w:p>
    <w:p w14:paraId="06EE6D31" w14:textId="77777777" w:rsidR="002508F0" w:rsidRPr="006414D3" w:rsidRDefault="002508F0" w:rsidP="002508F0">
      <w:pPr>
        <w:tabs>
          <w:tab w:val="clear" w:pos="567"/>
        </w:tabs>
        <w:spacing w:line="240" w:lineRule="auto"/>
        <w:rPr>
          <w:szCs w:val="22"/>
        </w:rPr>
      </w:pPr>
    </w:p>
    <w:p w14:paraId="03DFA7BA" w14:textId="77777777" w:rsidR="002508F0" w:rsidRPr="006414D3" w:rsidRDefault="002508F0" w:rsidP="002508F0">
      <w:pPr>
        <w:tabs>
          <w:tab w:val="clear" w:pos="567"/>
        </w:tabs>
        <w:spacing w:line="240" w:lineRule="auto"/>
        <w:rPr>
          <w:szCs w:val="22"/>
        </w:rPr>
      </w:pPr>
    </w:p>
    <w:p w14:paraId="36324384" w14:textId="77777777" w:rsidR="002508F0" w:rsidRPr="006414D3" w:rsidRDefault="002508F0" w:rsidP="002508F0">
      <w:pPr>
        <w:tabs>
          <w:tab w:val="clear" w:pos="567"/>
        </w:tabs>
        <w:spacing w:line="240" w:lineRule="auto"/>
        <w:rPr>
          <w:szCs w:val="22"/>
        </w:rPr>
      </w:pPr>
    </w:p>
    <w:p w14:paraId="4154FA97" w14:textId="77777777" w:rsidR="002508F0" w:rsidRPr="006414D3" w:rsidRDefault="002508F0" w:rsidP="002508F0">
      <w:pPr>
        <w:tabs>
          <w:tab w:val="clear" w:pos="567"/>
        </w:tabs>
        <w:spacing w:line="240" w:lineRule="auto"/>
        <w:rPr>
          <w:szCs w:val="22"/>
        </w:rPr>
      </w:pPr>
    </w:p>
    <w:p w14:paraId="741E5250" w14:textId="77777777" w:rsidR="002508F0" w:rsidRPr="006414D3" w:rsidRDefault="002508F0" w:rsidP="002508F0">
      <w:pPr>
        <w:tabs>
          <w:tab w:val="clear" w:pos="567"/>
        </w:tabs>
        <w:spacing w:line="240" w:lineRule="auto"/>
        <w:jc w:val="center"/>
        <w:rPr>
          <w:b/>
          <w:szCs w:val="22"/>
        </w:rPr>
      </w:pPr>
      <w:r>
        <w:rPr>
          <w:b/>
        </w:rPr>
        <w:t>III PIELIKUMS</w:t>
      </w:r>
    </w:p>
    <w:p w14:paraId="4A48B0A3" w14:textId="77777777" w:rsidR="002508F0" w:rsidRPr="006414D3" w:rsidRDefault="002508F0" w:rsidP="002508F0">
      <w:pPr>
        <w:tabs>
          <w:tab w:val="clear" w:pos="567"/>
        </w:tabs>
        <w:spacing w:line="240" w:lineRule="auto"/>
        <w:rPr>
          <w:szCs w:val="22"/>
        </w:rPr>
      </w:pPr>
    </w:p>
    <w:p w14:paraId="61AD3481" w14:textId="77777777" w:rsidR="002508F0" w:rsidRPr="006414D3" w:rsidRDefault="002508F0" w:rsidP="002508F0">
      <w:pPr>
        <w:tabs>
          <w:tab w:val="clear" w:pos="567"/>
        </w:tabs>
        <w:spacing w:line="240" w:lineRule="auto"/>
        <w:jc w:val="center"/>
        <w:rPr>
          <w:b/>
          <w:szCs w:val="22"/>
        </w:rPr>
      </w:pPr>
      <w:r>
        <w:rPr>
          <w:b/>
        </w:rPr>
        <w:t>MARĶĒJUMS UN LIETOŠANAS INSTRUKCIJA</w:t>
      </w:r>
    </w:p>
    <w:p w14:paraId="4CC42A28" w14:textId="77777777" w:rsidR="002508F0" w:rsidRPr="006414D3" w:rsidRDefault="002508F0" w:rsidP="002508F0">
      <w:pPr>
        <w:tabs>
          <w:tab w:val="clear" w:pos="567"/>
        </w:tabs>
        <w:spacing w:line="240" w:lineRule="auto"/>
        <w:rPr>
          <w:szCs w:val="22"/>
        </w:rPr>
      </w:pPr>
      <w:r>
        <w:br w:type="page"/>
      </w:r>
    </w:p>
    <w:p w14:paraId="1C920C96" w14:textId="77777777" w:rsidR="002508F0" w:rsidRPr="006414D3" w:rsidRDefault="002508F0" w:rsidP="002508F0">
      <w:pPr>
        <w:tabs>
          <w:tab w:val="clear" w:pos="567"/>
        </w:tabs>
        <w:spacing w:line="240" w:lineRule="auto"/>
        <w:rPr>
          <w:szCs w:val="22"/>
        </w:rPr>
      </w:pPr>
    </w:p>
    <w:p w14:paraId="29F997FB" w14:textId="77777777" w:rsidR="002508F0" w:rsidRPr="006414D3" w:rsidRDefault="002508F0" w:rsidP="002508F0">
      <w:pPr>
        <w:tabs>
          <w:tab w:val="clear" w:pos="567"/>
        </w:tabs>
        <w:spacing w:line="240" w:lineRule="auto"/>
        <w:rPr>
          <w:szCs w:val="22"/>
        </w:rPr>
      </w:pPr>
    </w:p>
    <w:p w14:paraId="67484894" w14:textId="77777777" w:rsidR="002508F0" w:rsidRPr="006414D3" w:rsidRDefault="002508F0" w:rsidP="002508F0">
      <w:pPr>
        <w:tabs>
          <w:tab w:val="clear" w:pos="567"/>
        </w:tabs>
        <w:spacing w:line="240" w:lineRule="auto"/>
        <w:rPr>
          <w:szCs w:val="22"/>
        </w:rPr>
      </w:pPr>
    </w:p>
    <w:p w14:paraId="5B155225" w14:textId="77777777" w:rsidR="002508F0" w:rsidRPr="006414D3" w:rsidRDefault="002508F0" w:rsidP="002508F0">
      <w:pPr>
        <w:tabs>
          <w:tab w:val="clear" w:pos="567"/>
        </w:tabs>
        <w:spacing w:line="240" w:lineRule="auto"/>
        <w:rPr>
          <w:szCs w:val="22"/>
        </w:rPr>
      </w:pPr>
    </w:p>
    <w:p w14:paraId="5BFD435C" w14:textId="77777777" w:rsidR="002508F0" w:rsidRPr="006414D3" w:rsidRDefault="002508F0" w:rsidP="002508F0">
      <w:pPr>
        <w:tabs>
          <w:tab w:val="clear" w:pos="567"/>
        </w:tabs>
        <w:spacing w:line="240" w:lineRule="auto"/>
        <w:rPr>
          <w:szCs w:val="22"/>
        </w:rPr>
      </w:pPr>
    </w:p>
    <w:p w14:paraId="1E0E0C2C" w14:textId="77777777" w:rsidR="002508F0" w:rsidRPr="006414D3" w:rsidRDefault="002508F0" w:rsidP="002508F0">
      <w:pPr>
        <w:tabs>
          <w:tab w:val="clear" w:pos="567"/>
        </w:tabs>
        <w:spacing w:line="240" w:lineRule="auto"/>
        <w:rPr>
          <w:szCs w:val="22"/>
        </w:rPr>
      </w:pPr>
    </w:p>
    <w:p w14:paraId="1BF5AF1B" w14:textId="77777777" w:rsidR="002508F0" w:rsidRPr="006414D3" w:rsidRDefault="002508F0" w:rsidP="002508F0">
      <w:pPr>
        <w:tabs>
          <w:tab w:val="clear" w:pos="567"/>
        </w:tabs>
        <w:spacing w:line="240" w:lineRule="auto"/>
        <w:rPr>
          <w:szCs w:val="22"/>
        </w:rPr>
      </w:pPr>
    </w:p>
    <w:p w14:paraId="3B4B5E59" w14:textId="77777777" w:rsidR="002508F0" w:rsidRPr="006414D3" w:rsidRDefault="002508F0" w:rsidP="002508F0">
      <w:pPr>
        <w:tabs>
          <w:tab w:val="clear" w:pos="567"/>
        </w:tabs>
        <w:spacing w:line="240" w:lineRule="auto"/>
        <w:rPr>
          <w:szCs w:val="22"/>
        </w:rPr>
      </w:pPr>
    </w:p>
    <w:p w14:paraId="556F575E" w14:textId="77777777" w:rsidR="002508F0" w:rsidRPr="006414D3" w:rsidRDefault="002508F0" w:rsidP="002508F0">
      <w:pPr>
        <w:tabs>
          <w:tab w:val="clear" w:pos="567"/>
        </w:tabs>
        <w:spacing w:line="240" w:lineRule="auto"/>
        <w:rPr>
          <w:szCs w:val="22"/>
        </w:rPr>
      </w:pPr>
    </w:p>
    <w:p w14:paraId="2B77A597" w14:textId="77777777" w:rsidR="002508F0" w:rsidRPr="006414D3" w:rsidRDefault="002508F0" w:rsidP="002508F0">
      <w:pPr>
        <w:tabs>
          <w:tab w:val="clear" w:pos="567"/>
        </w:tabs>
        <w:spacing w:line="240" w:lineRule="auto"/>
        <w:rPr>
          <w:szCs w:val="22"/>
        </w:rPr>
      </w:pPr>
    </w:p>
    <w:p w14:paraId="28184FAC" w14:textId="77777777" w:rsidR="002508F0" w:rsidRPr="006414D3" w:rsidRDefault="002508F0" w:rsidP="002508F0">
      <w:pPr>
        <w:tabs>
          <w:tab w:val="clear" w:pos="567"/>
        </w:tabs>
        <w:spacing w:line="240" w:lineRule="auto"/>
        <w:rPr>
          <w:szCs w:val="22"/>
        </w:rPr>
      </w:pPr>
    </w:p>
    <w:p w14:paraId="47B54DB4" w14:textId="77777777" w:rsidR="002508F0" w:rsidRPr="006414D3" w:rsidRDefault="002508F0" w:rsidP="002508F0">
      <w:pPr>
        <w:tabs>
          <w:tab w:val="clear" w:pos="567"/>
        </w:tabs>
        <w:spacing w:line="240" w:lineRule="auto"/>
        <w:rPr>
          <w:szCs w:val="22"/>
        </w:rPr>
      </w:pPr>
    </w:p>
    <w:p w14:paraId="1172D287" w14:textId="77777777" w:rsidR="002508F0" w:rsidRPr="006414D3" w:rsidRDefault="002508F0" w:rsidP="002508F0">
      <w:pPr>
        <w:tabs>
          <w:tab w:val="clear" w:pos="567"/>
        </w:tabs>
        <w:spacing w:line="240" w:lineRule="auto"/>
        <w:rPr>
          <w:szCs w:val="22"/>
        </w:rPr>
      </w:pPr>
    </w:p>
    <w:p w14:paraId="7D033A3D" w14:textId="77777777" w:rsidR="002508F0" w:rsidRPr="006414D3" w:rsidRDefault="002508F0" w:rsidP="002508F0">
      <w:pPr>
        <w:tabs>
          <w:tab w:val="clear" w:pos="567"/>
        </w:tabs>
        <w:spacing w:line="240" w:lineRule="auto"/>
        <w:rPr>
          <w:szCs w:val="22"/>
        </w:rPr>
      </w:pPr>
    </w:p>
    <w:p w14:paraId="7FDE3503" w14:textId="77777777" w:rsidR="002508F0" w:rsidRPr="006414D3" w:rsidRDefault="002508F0" w:rsidP="002508F0">
      <w:pPr>
        <w:tabs>
          <w:tab w:val="clear" w:pos="567"/>
        </w:tabs>
        <w:spacing w:line="240" w:lineRule="auto"/>
        <w:rPr>
          <w:szCs w:val="22"/>
        </w:rPr>
      </w:pPr>
    </w:p>
    <w:p w14:paraId="0AA4A1DD" w14:textId="77777777" w:rsidR="002508F0" w:rsidRPr="006414D3" w:rsidRDefault="002508F0" w:rsidP="002508F0">
      <w:pPr>
        <w:tabs>
          <w:tab w:val="clear" w:pos="567"/>
        </w:tabs>
        <w:spacing w:line="240" w:lineRule="auto"/>
        <w:rPr>
          <w:szCs w:val="22"/>
        </w:rPr>
      </w:pPr>
    </w:p>
    <w:p w14:paraId="68E252CE" w14:textId="77777777" w:rsidR="002508F0" w:rsidRPr="006414D3" w:rsidRDefault="002508F0" w:rsidP="002508F0">
      <w:pPr>
        <w:tabs>
          <w:tab w:val="clear" w:pos="567"/>
        </w:tabs>
        <w:spacing w:line="240" w:lineRule="auto"/>
        <w:rPr>
          <w:szCs w:val="22"/>
        </w:rPr>
      </w:pPr>
    </w:p>
    <w:p w14:paraId="4D8F9987" w14:textId="77777777" w:rsidR="002508F0" w:rsidRPr="006414D3" w:rsidRDefault="002508F0" w:rsidP="002508F0">
      <w:pPr>
        <w:tabs>
          <w:tab w:val="clear" w:pos="567"/>
        </w:tabs>
        <w:spacing w:line="240" w:lineRule="auto"/>
        <w:rPr>
          <w:szCs w:val="22"/>
        </w:rPr>
      </w:pPr>
    </w:p>
    <w:p w14:paraId="1901B114" w14:textId="77777777" w:rsidR="002508F0" w:rsidRPr="006414D3" w:rsidRDefault="002508F0" w:rsidP="002508F0">
      <w:pPr>
        <w:tabs>
          <w:tab w:val="clear" w:pos="567"/>
        </w:tabs>
        <w:spacing w:line="240" w:lineRule="auto"/>
        <w:rPr>
          <w:szCs w:val="22"/>
        </w:rPr>
      </w:pPr>
    </w:p>
    <w:p w14:paraId="70F3085B" w14:textId="77777777" w:rsidR="002508F0" w:rsidRPr="006414D3" w:rsidRDefault="002508F0" w:rsidP="002508F0">
      <w:pPr>
        <w:tabs>
          <w:tab w:val="clear" w:pos="567"/>
        </w:tabs>
        <w:spacing w:line="240" w:lineRule="auto"/>
        <w:rPr>
          <w:szCs w:val="22"/>
        </w:rPr>
      </w:pPr>
    </w:p>
    <w:p w14:paraId="36947ED3" w14:textId="77777777" w:rsidR="002508F0" w:rsidRPr="006414D3" w:rsidRDefault="002508F0" w:rsidP="002508F0">
      <w:pPr>
        <w:tabs>
          <w:tab w:val="clear" w:pos="567"/>
        </w:tabs>
        <w:spacing w:line="240" w:lineRule="auto"/>
        <w:rPr>
          <w:szCs w:val="22"/>
        </w:rPr>
      </w:pPr>
    </w:p>
    <w:p w14:paraId="79D2308D" w14:textId="77777777" w:rsidR="002508F0" w:rsidRPr="006414D3" w:rsidRDefault="002508F0" w:rsidP="002508F0">
      <w:pPr>
        <w:tabs>
          <w:tab w:val="clear" w:pos="567"/>
        </w:tabs>
        <w:spacing w:line="240" w:lineRule="auto"/>
        <w:rPr>
          <w:szCs w:val="22"/>
        </w:rPr>
      </w:pPr>
    </w:p>
    <w:p w14:paraId="0F9D9181" w14:textId="77777777" w:rsidR="002508F0" w:rsidRPr="006414D3" w:rsidRDefault="002508F0" w:rsidP="002508F0">
      <w:pPr>
        <w:tabs>
          <w:tab w:val="clear" w:pos="567"/>
        </w:tabs>
        <w:spacing w:line="240" w:lineRule="auto"/>
        <w:jc w:val="center"/>
        <w:rPr>
          <w:b/>
          <w:szCs w:val="22"/>
        </w:rPr>
      </w:pPr>
      <w:r>
        <w:rPr>
          <w:b/>
        </w:rPr>
        <w:t>A. MARĶĒJUMS</w:t>
      </w:r>
    </w:p>
    <w:p w14:paraId="2AE3B424" w14:textId="77777777" w:rsidR="002508F0" w:rsidRPr="006414D3" w:rsidRDefault="002508F0" w:rsidP="002508F0">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2508F0" w14:paraId="5686C5B1" w14:textId="77777777" w:rsidTr="008B1158">
        <w:trPr>
          <w:trHeight w:val="977"/>
        </w:trPr>
        <w:tc>
          <w:tcPr>
            <w:tcW w:w="9298" w:type="dxa"/>
            <w:tcBorders>
              <w:bottom w:val="single" w:sz="4" w:space="0" w:color="auto"/>
            </w:tcBorders>
          </w:tcPr>
          <w:p w14:paraId="7C829E58" w14:textId="77777777" w:rsidR="002508F0" w:rsidRPr="006414D3" w:rsidRDefault="002508F0" w:rsidP="008B1158">
            <w:pPr>
              <w:tabs>
                <w:tab w:val="clear" w:pos="567"/>
              </w:tabs>
              <w:spacing w:line="240" w:lineRule="auto"/>
              <w:rPr>
                <w:szCs w:val="22"/>
              </w:rPr>
            </w:pPr>
            <w:r>
              <w:rPr>
                <w:b/>
              </w:rPr>
              <w:lastRenderedPageBreak/>
              <w:t>UZ ĀRĒJĀ IEPAKOJUMA NORĀDĀMĀ INFORMĀCIJA</w:t>
            </w:r>
          </w:p>
          <w:p w14:paraId="3A018AEF" w14:textId="77777777" w:rsidR="002508F0" w:rsidRDefault="002508F0" w:rsidP="008B1158">
            <w:pPr>
              <w:tabs>
                <w:tab w:val="clear" w:pos="567"/>
              </w:tabs>
              <w:spacing w:line="240" w:lineRule="auto"/>
              <w:rPr>
                <w:b/>
                <w:szCs w:val="22"/>
              </w:rPr>
            </w:pPr>
          </w:p>
          <w:p w14:paraId="683BBB21" w14:textId="69D79578" w:rsidR="002508F0" w:rsidRPr="00D97C39" w:rsidRDefault="002508F0" w:rsidP="008B1158">
            <w:pPr>
              <w:tabs>
                <w:tab w:val="clear" w:pos="567"/>
              </w:tabs>
              <w:spacing w:line="240" w:lineRule="auto"/>
              <w:rPr>
                <w:b/>
                <w:bCs/>
                <w:szCs w:val="22"/>
              </w:rPr>
            </w:pPr>
            <w:r>
              <w:rPr>
                <w:b/>
              </w:rPr>
              <w:t xml:space="preserve">KARTONA </w:t>
            </w:r>
            <w:r w:rsidR="00B30B46">
              <w:rPr>
                <w:b/>
              </w:rPr>
              <w:t>KASTĪTE</w:t>
            </w:r>
          </w:p>
        </w:tc>
      </w:tr>
    </w:tbl>
    <w:p w14:paraId="0B5AF5F0" w14:textId="77777777" w:rsidR="002508F0" w:rsidRPr="006414D3" w:rsidRDefault="002508F0" w:rsidP="002508F0">
      <w:pPr>
        <w:tabs>
          <w:tab w:val="clear" w:pos="567"/>
        </w:tabs>
        <w:spacing w:line="240" w:lineRule="auto"/>
        <w:rPr>
          <w:szCs w:val="22"/>
        </w:rPr>
      </w:pPr>
    </w:p>
    <w:p w14:paraId="3B99BB79"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13B9EF25" w14:textId="77777777" w:rsidR="002508F0" w:rsidRPr="006414D3" w:rsidRDefault="002508F0" w:rsidP="002508F0">
      <w:pPr>
        <w:tabs>
          <w:tab w:val="clear" w:pos="567"/>
        </w:tabs>
        <w:spacing w:line="240" w:lineRule="auto"/>
        <w:rPr>
          <w:szCs w:val="22"/>
        </w:rPr>
      </w:pPr>
    </w:p>
    <w:p w14:paraId="5F181E47" w14:textId="77777777" w:rsidR="002508F0" w:rsidRPr="000A4FBB" w:rsidRDefault="002508F0" w:rsidP="002508F0">
      <w:pPr>
        <w:tabs>
          <w:tab w:val="clear" w:pos="567"/>
        </w:tabs>
        <w:spacing w:line="240" w:lineRule="auto"/>
        <w:rPr>
          <w:szCs w:val="22"/>
        </w:rPr>
      </w:pPr>
      <w:r>
        <w:t xml:space="preserve">Phenocoat 5 mg apvalkotās tabletes </w:t>
      </w:r>
    </w:p>
    <w:p w14:paraId="3B4E80B4" w14:textId="77777777" w:rsidR="002508F0" w:rsidRPr="006414D3" w:rsidRDefault="002508F0" w:rsidP="002508F0">
      <w:pPr>
        <w:tabs>
          <w:tab w:val="clear" w:pos="567"/>
        </w:tabs>
        <w:spacing w:line="240" w:lineRule="auto"/>
        <w:rPr>
          <w:szCs w:val="22"/>
        </w:rPr>
      </w:pPr>
    </w:p>
    <w:p w14:paraId="4DAC5D58" w14:textId="77777777" w:rsidR="002508F0" w:rsidRPr="006414D3" w:rsidRDefault="002508F0" w:rsidP="002508F0">
      <w:pPr>
        <w:tabs>
          <w:tab w:val="clear" w:pos="567"/>
        </w:tabs>
        <w:spacing w:line="240" w:lineRule="auto"/>
        <w:rPr>
          <w:szCs w:val="22"/>
        </w:rPr>
      </w:pPr>
    </w:p>
    <w:p w14:paraId="6885DEA5"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72BB4C6F" w14:textId="77777777" w:rsidR="002508F0" w:rsidRDefault="002508F0" w:rsidP="002508F0">
      <w:pPr>
        <w:tabs>
          <w:tab w:val="clear" w:pos="567"/>
        </w:tabs>
        <w:spacing w:line="240" w:lineRule="auto"/>
        <w:rPr>
          <w:szCs w:val="22"/>
        </w:rPr>
      </w:pPr>
    </w:p>
    <w:p w14:paraId="16703F21" w14:textId="77777777" w:rsidR="002508F0" w:rsidRPr="006414D3" w:rsidRDefault="002508F0" w:rsidP="002508F0">
      <w:pPr>
        <w:tabs>
          <w:tab w:val="clear" w:pos="567"/>
        </w:tabs>
        <w:spacing w:line="240" w:lineRule="auto"/>
        <w:rPr>
          <w:iCs/>
          <w:szCs w:val="22"/>
        </w:rPr>
      </w:pPr>
      <w:r>
        <w:t>Fenobarbitāls</w:t>
      </w:r>
      <w:r>
        <w:tab/>
      </w:r>
      <w:r>
        <w:tab/>
        <w:t>5 mg/tabletē</w:t>
      </w:r>
    </w:p>
    <w:p w14:paraId="6B3291C1" w14:textId="77777777" w:rsidR="002508F0" w:rsidRDefault="002508F0" w:rsidP="002508F0">
      <w:pPr>
        <w:tabs>
          <w:tab w:val="clear" w:pos="567"/>
        </w:tabs>
        <w:spacing w:line="240" w:lineRule="auto"/>
        <w:rPr>
          <w:szCs w:val="22"/>
        </w:rPr>
      </w:pPr>
    </w:p>
    <w:p w14:paraId="0E0E7EDF" w14:textId="77777777" w:rsidR="002508F0" w:rsidRPr="006414D3" w:rsidRDefault="002508F0" w:rsidP="002508F0">
      <w:pPr>
        <w:tabs>
          <w:tab w:val="clear" w:pos="567"/>
        </w:tabs>
        <w:spacing w:line="240" w:lineRule="auto"/>
        <w:rPr>
          <w:szCs w:val="22"/>
        </w:rPr>
      </w:pPr>
    </w:p>
    <w:p w14:paraId="5D25D7E6"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0FD876D0" w14:textId="77777777" w:rsidR="002508F0" w:rsidRPr="006414D3" w:rsidRDefault="002508F0" w:rsidP="002508F0">
      <w:pPr>
        <w:tabs>
          <w:tab w:val="clear" w:pos="567"/>
        </w:tabs>
        <w:spacing w:line="240" w:lineRule="auto"/>
        <w:rPr>
          <w:szCs w:val="22"/>
        </w:rPr>
      </w:pPr>
    </w:p>
    <w:p w14:paraId="7E52BE62" w14:textId="77777777" w:rsidR="002508F0" w:rsidRDefault="002508F0" w:rsidP="002508F0">
      <w:pPr>
        <w:tabs>
          <w:tab w:val="clear" w:pos="567"/>
        </w:tabs>
        <w:spacing w:line="240" w:lineRule="auto"/>
        <w:rPr>
          <w:szCs w:val="22"/>
        </w:rPr>
      </w:pPr>
      <w:r>
        <w:t>10 tabletes</w:t>
      </w:r>
    </w:p>
    <w:p w14:paraId="475EB7FA" w14:textId="77777777" w:rsidR="002508F0" w:rsidRPr="002508F0" w:rsidRDefault="002508F0" w:rsidP="002508F0">
      <w:pPr>
        <w:tabs>
          <w:tab w:val="clear" w:pos="567"/>
        </w:tabs>
        <w:spacing w:line="240" w:lineRule="auto"/>
        <w:rPr>
          <w:szCs w:val="22"/>
          <w:highlight w:val="lightGray"/>
        </w:rPr>
      </w:pPr>
      <w:r>
        <w:rPr>
          <w:highlight w:val="lightGray"/>
        </w:rPr>
        <w:t>20 tabletes</w:t>
      </w:r>
    </w:p>
    <w:p w14:paraId="17C4CDC3" w14:textId="77777777" w:rsidR="002508F0" w:rsidRPr="002508F0" w:rsidRDefault="002508F0" w:rsidP="002508F0">
      <w:pPr>
        <w:tabs>
          <w:tab w:val="clear" w:pos="567"/>
        </w:tabs>
        <w:spacing w:line="240" w:lineRule="auto"/>
        <w:rPr>
          <w:szCs w:val="22"/>
          <w:highlight w:val="lightGray"/>
        </w:rPr>
      </w:pPr>
      <w:r>
        <w:rPr>
          <w:highlight w:val="lightGray"/>
        </w:rPr>
        <w:t>30 tabletes</w:t>
      </w:r>
    </w:p>
    <w:p w14:paraId="74166071" w14:textId="77777777" w:rsidR="002508F0" w:rsidRPr="002508F0" w:rsidRDefault="002508F0" w:rsidP="002508F0">
      <w:pPr>
        <w:tabs>
          <w:tab w:val="clear" w:pos="567"/>
        </w:tabs>
        <w:spacing w:line="240" w:lineRule="auto"/>
        <w:rPr>
          <w:szCs w:val="22"/>
          <w:highlight w:val="lightGray"/>
        </w:rPr>
      </w:pPr>
      <w:r>
        <w:rPr>
          <w:highlight w:val="lightGray"/>
        </w:rPr>
        <w:t>40 tabletes</w:t>
      </w:r>
    </w:p>
    <w:p w14:paraId="197ECE82" w14:textId="77777777" w:rsidR="002508F0" w:rsidRPr="002508F0" w:rsidRDefault="002508F0" w:rsidP="002508F0">
      <w:pPr>
        <w:tabs>
          <w:tab w:val="clear" w:pos="567"/>
        </w:tabs>
        <w:spacing w:line="240" w:lineRule="auto"/>
        <w:rPr>
          <w:szCs w:val="22"/>
          <w:highlight w:val="lightGray"/>
        </w:rPr>
      </w:pPr>
      <w:r>
        <w:rPr>
          <w:highlight w:val="lightGray"/>
        </w:rPr>
        <w:t>50 tabletes</w:t>
      </w:r>
    </w:p>
    <w:p w14:paraId="30C503A8" w14:textId="77777777" w:rsidR="002508F0" w:rsidRPr="002508F0" w:rsidRDefault="002508F0" w:rsidP="002508F0">
      <w:pPr>
        <w:tabs>
          <w:tab w:val="clear" w:pos="567"/>
        </w:tabs>
        <w:spacing w:line="240" w:lineRule="auto"/>
        <w:rPr>
          <w:szCs w:val="22"/>
          <w:highlight w:val="lightGray"/>
        </w:rPr>
      </w:pPr>
      <w:r>
        <w:rPr>
          <w:highlight w:val="lightGray"/>
        </w:rPr>
        <w:t>60 tabletes</w:t>
      </w:r>
    </w:p>
    <w:p w14:paraId="112A00E0" w14:textId="77777777" w:rsidR="002508F0" w:rsidRPr="002508F0" w:rsidRDefault="002508F0" w:rsidP="002508F0">
      <w:pPr>
        <w:tabs>
          <w:tab w:val="clear" w:pos="567"/>
        </w:tabs>
        <w:spacing w:line="240" w:lineRule="auto"/>
        <w:rPr>
          <w:szCs w:val="22"/>
          <w:highlight w:val="lightGray"/>
        </w:rPr>
      </w:pPr>
      <w:r>
        <w:rPr>
          <w:highlight w:val="lightGray"/>
        </w:rPr>
        <w:t>70 tabletes</w:t>
      </w:r>
    </w:p>
    <w:p w14:paraId="137057BC" w14:textId="77777777" w:rsidR="002508F0" w:rsidRPr="002508F0" w:rsidRDefault="002508F0" w:rsidP="002508F0">
      <w:pPr>
        <w:tabs>
          <w:tab w:val="clear" w:pos="567"/>
        </w:tabs>
        <w:spacing w:line="240" w:lineRule="auto"/>
        <w:rPr>
          <w:szCs w:val="22"/>
          <w:highlight w:val="lightGray"/>
        </w:rPr>
      </w:pPr>
      <w:r>
        <w:rPr>
          <w:highlight w:val="lightGray"/>
        </w:rPr>
        <w:t>80 tabletes</w:t>
      </w:r>
    </w:p>
    <w:p w14:paraId="57E29047" w14:textId="77777777" w:rsidR="002508F0" w:rsidRPr="002508F0" w:rsidRDefault="002508F0" w:rsidP="002508F0">
      <w:pPr>
        <w:tabs>
          <w:tab w:val="clear" w:pos="567"/>
        </w:tabs>
        <w:spacing w:line="240" w:lineRule="auto"/>
        <w:rPr>
          <w:szCs w:val="22"/>
          <w:highlight w:val="lightGray"/>
        </w:rPr>
      </w:pPr>
      <w:r>
        <w:rPr>
          <w:highlight w:val="lightGray"/>
        </w:rPr>
        <w:t>90 tabletes</w:t>
      </w:r>
    </w:p>
    <w:p w14:paraId="29C5CA7D" w14:textId="77777777" w:rsidR="002508F0" w:rsidRPr="002508F0" w:rsidRDefault="002508F0" w:rsidP="002508F0">
      <w:pPr>
        <w:tabs>
          <w:tab w:val="clear" w:pos="567"/>
        </w:tabs>
        <w:spacing w:line="240" w:lineRule="auto"/>
        <w:rPr>
          <w:szCs w:val="22"/>
          <w:highlight w:val="lightGray"/>
        </w:rPr>
      </w:pPr>
      <w:r>
        <w:rPr>
          <w:highlight w:val="lightGray"/>
        </w:rPr>
        <w:t>100 tabletes</w:t>
      </w:r>
    </w:p>
    <w:p w14:paraId="23F5D6F5" w14:textId="77777777" w:rsidR="002508F0" w:rsidRDefault="002508F0" w:rsidP="002508F0">
      <w:pPr>
        <w:tabs>
          <w:tab w:val="clear" w:pos="567"/>
        </w:tabs>
        <w:spacing w:line="240" w:lineRule="auto"/>
        <w:rPr>
          <w:szCs w:val="22"/>
        </w:rPr>
      </w:pPr>
      <w:r>
        <w:rPr>
          <w:highlight w:val="lightGray"/>
        </w:rPr>
        <w:t>250 tabletes</w:t>
      </w:r>
    </w:p>
    <w:p w14:paraId="29443BAA" w14:textId="77777777" w:rsidR="002508F0" w:rsidRDefault="002508F0" w:rsidP="002508F0">
      <w:pPr>
        <w:tabs>
          <w:tab w:val="clear" w:pos="567"/>
        </w:tabs>
        <w:spacing w:line="240" w:lineRule="auto"/>
        <w:rPr>
          <w:szCs w:val="22"/>
        </w:rPr>
      </w:pPr>
    </w:p>
    <w:p w14:paraId="39B1A740" w14:textId="77777777" w:rsidR="002508F0" w:rsidRPr="006414D3" w:rsidRDefault="002508F0" w:rsidP="002508F0">
      <w:pPr>
        <w:tabs>
          <w:tab w:val="clear" w:pos="567"/>
        </w:tabs>
        <w:spacing w:line="240" w:lineRule="auto"/>
        <w:rPr>
          <w:szCs w:val="22"/>
        </w:rPr>
      </w:pPr>
    </w:p>
    <w:p w14:paraId="6F6A0875"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51D351E9" w14:textId="77777777" w:rsidR="002508F0" w:rsidRPr="006414D3" w:rsidRDefault="002508F0" w:rsidP="002508F0">
      <w:pPr>
        <w:tabs>
          <w:tab w:val="clear" w:pos="567"/>
        </w:tabs>
        <w:spacing w:line="240" w:lineRule="auto"/>
        <w:rPr>
          <w:szCs w:val="22"/>
        </w:rPr>
      </w:pPr>
    </w:p>
    <w:p w14:paraId="32FA3694" w14:textId="77777777" w:rsidR="002508F0" w:rsidRDefault="002508F0" w:rsidP="002508F0">
      <w:pPr>
        <w:tabs>
          <w:tab w:val="clear" w:pos="567"/>
        </w:tabs>
        <w:spacing w:line="240" w:lineRule="auto"/>
        <w:rPr>
          <w:szCs w:val="22"/>
        </w:rPr>
      </w:pPr>
      <w:r>
        <w:rPr>
          <w:highlight w:val="lightGray"/>
        </w:rPr>
        <w:t>Suņi</w:t>
      </w:r>
    </w:p>
    <w:p w14:paraId="440CAAED" w14:textId="00DC9C8F" w:rsidR="002508F0" w:rsidRDefault="00E64396" w:rsidP="002508F0">
      <w:pPr>
        <w:tabs>
          <w:tab w:val="clear" w:pos="567"/>
        </w:tabs>
        <w:spacing w:line="240" w:lineRule="auto"/>
        <w:rPr>
          <w:szCs w:val="22"/>
        </w:rPr>
      </w:pPr>
      <w:r>
        <w:rPr>
          <w:noProof/>
        </w:rPr>
        <w:drawing>
          <wp:inline distT="0" distB="0" distL="0" distR="0" wp14:anchorId="4B2555AE" wp14:editId="00C78241">
            <wp:extent cx="594360" cy="434340"/>
            <wp:effectExtent l="0" t="0" r="0" b="0"/>
            <wp:docPr id="1" name="Afbeelding 5" descr="Afbeelding met hond, silhouet, schets, zoogdi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descr="Afbeelding met hond, silhouet, schets, zoogdier&#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 cy="434340"/>
                    </a:xfrm>
                    <a:prstGeom prst="rect">
                      <a:avLst/>
                    </a:prstGeom>
                    <a:noFill/>
                    <a:ln>
                      <a:noFill/>
                    </a:ln>
                  </pic:spPr>
                </pic:pic>
              </a:graphicData>
            </a:graphic>
          </wp:inline>
        </w:drawing>
      </w:r>
    </w:p>
    <w:p w14:paraId="350613CD" w14:textId="77777777" w:rsidR="002508F0" w:rsidRDefault="002508F0" w:rsidP="002508F0">
      <w:pPr>
        <w:tabs>
          <w:tab w:val="clear" w:pos="567"/>
        </w:tabs>
        <w:spacing w:line="240" w:lineRule="auto"/>
        <w:rPr>
          <w:szCs w:val="22"/>
        </w:rPr>
      </w:pPr>
    </w:p>
    <w:p w14:paraId="453260CF" w14:textId="77777777" w:rsidR="002508F0" w:rsidRPr="006414D3" w:rsidRDefault="002508F0" w:rsidP="002508F0">
      <w:pPr>
        <w:tabs>
          <w:tab w:val="clear" w:pos="567"/>
        </w:tabs>
        <w:spacing w:line="240" w:lineRule="auto"/>
        <w:rPr>
          <w:szCs w:val="22"/>
        </w:rPr>
      </w:pPr>
    </w:p>
    <w:p w14:paraId="38B8CE06"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24C49A71" w14:textId="77777777" w:rsidR="002508F0" w:rsidRPr="006414D3" w:rsidRDefault="002508F0" w:rsidP="002508F0">
      <w:pPr>
        <w:tabs>
          <w:tab w:val="clear" w:pos="567"/>
        </w:tabs>
        <w:spacing w:line="240" w:lineRule="auto"/>
        <w:rPr>
          <w:szCs w:val="22"/>
        </w:rPr>
      </w:pPr>
    </w:p>
    <w:p w14:paraId="2565A7DC" w14:textId="77777777" w:rsidR="002508F0" w:rsidRPr="006414D3" w:rsidRDefault="002508F0" w:rsidP="002508F0">
      <w:pPr>
        <w:tabs>
          <w:tab w:val="clear" w:pos="567"/>
        </w:tabs>
        <w:spacing w:line="240" w:lineRule="auto"/>
        <w:rPr>
          <w:szCs w:val="22"/>
        </w:rPr>
      </w:pPr>
    </w:p>
    <w:p w14:paraId="47E56F59"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47ED8DA9" w14:textId="77777777" w:rsidR="002508F0" w:rsidRPr="006414D3" w:rsidRDefault="002508F0" w:rsidP="002508F0">
      <w:pPr>
        <w:tabs>
          <w:tab w:val="clear" w:pos="567"/>
        </w:tabs>
        <w:spacing w:line="240" w:lineRule="auto"/>
        <w:rPr>
          <w:szCs w:val="22"/>
        </w:rPr>
      </w:pPr>
    </w:p>
    <w:p w14:paraId="7F606E8C" w14:textId="77777777" w:rsidR="002508F0" w:rsidRDefault="002508F0" w:rsidP="002508F0">
      <w:pPr>
        <w:tabs>
          <w:tab w:val="clear" w:pos="567"/>
        </w:tabs>
        <w:spacing w:line="240" w:lineRule="auto"/>
        <w:rPr>
          <w:szCs w:val="22"/>
        </w:rPr>
      </w:pPr>
      <w:r>
        <w:t>Iekšķīgai lietošanai</w:t>
      </w:r>
    </w:p>
    <w:p w14:paraId="317DEF1D" w14:textId="77777777" w:rsidR="002508F0" w:rsidRDefault="002508F0" w:rsidP="002508F0">
      <w:pPr>
        <w:tabs>
          <w:tab w:val="clear" w:pos="567"/>
        </w:tabs>
        <w:spacing w:line="240" w:lineRule="auto"/>
        <w:rPr>
          <w:szCs w:val="22"/>
        </w:rPr>
      </w:pPr>
    </w:p>
    <w:p w14:paraId="474B07EC" w14:textId="77777777" w:rsidR="002508F0" w:rsidRPr="006414D3" w:rsidRDefault="002508F0" w:rsidP="002508F0">
      <w:pPr>
        <w:tabs>
          <w:tab w:val="clear" w:pos="567"/>
        </w:tabs>
        <w:spacing w:line="240" w:lineRule="auto"/>
        <w:rPr>
          <w:szCs w:val="22"/>
        </w:rPr>
      </w:pPr>
    </w:p>
    <w:p w14:paraId="247BC127"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3AADB588" w14:textId="77777777" w:rsidR="002508F0" w:rsidRPr="006414D3" w:rsidRDefault="002508F0" w:rsidP="002508F0">
      <w:pPr>
        <w:tabs>
          <w:tab w:val="clear" w:pos="567"/>
        </w:tabs>
        <w:spacing w:line="240" w:lineRule="auto"/>
        <w:rPr>
          <w:szCs w:val="22"/>
        </w:rPr>
      </w:pPr>
    </w:p>
    <w:p w14:paraId="3519FD5F" w14:textId="77777777" w:rsidR="002508F0" w:rsidRPr="006414D3" w:rsidRDefault="002508F0" w:rsidP="002508F0">
      <w:pPr>
        <w:tabs>
          <w:tab w:val="clear" w:pos="567"/>
        </w:tabs>
        <w:spacing w:line="240" w:lineRule="auto"/>
        <w:rPr>
          <w:szCs w:val="22"/>
        </w:rPr>
      </w:pPr>
    </w:p>
    <w:p w14:paraId="4119EC9E" w14:textId="77777777" w:rsidR="002508F0" w:rsidRPr="006414D3" w:rsidRDefault="002508F0" w:rsidP="002508F0">
      <w:pPr>
        <w:tabs>
          <w:tab w:val="clear" w:pos="567"/>
        </w:tabs>
        <w:spacing w:line="240" w:lineRule="auto"/>
        <w:rPr>
          <w:szCs w:val="22"/>
        </w:rPr>
      </w:pPr>
    </w:p>
    <w:p w14:paraId="1A9751B4"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3A2613DF" w14:textId="77777777" w:rsidR="002508F0" w:rsidRPr="006414D3" w:rsidRDefault="002508F0" w:rsidP="002508F0">
      <w:pPr>
        <w:tabs>
          <w:tab w:val="clear" w:pos="567"/>
        </w:tabs>
        <w:spacing w:line="240" w:lineRule="auto"/>
        <w:rPr>
          <w:szCs w:val="22"/>
        </w:rPr>
      </w:pPr>
    </w:p>
    <w:p w14:paraId="61D535AA" w14:textId="77777777" w:rsidR="002508F0" w:rsidRPr="006414D3" w:rsidRDefault="002508F0" w:rsidP="002508F0">
      <w:pPr>
        <w:tabs>
          <w:tab w:val="clear" w:pos="567"/>
        </w:tabs>
        <w:spacing w:line="240" w:lineRule="auto"/>
        <w:rPr>
          <w:szCs w:val="22"/>
        </w:rPr>
      </w:pPr>
      <w:r>
        <w:t>Exp. {mēnesis/gads}</w:t>
      </w:r>
    </w:p>
    <w:p w14:paraId="4B78AAED" w14:textId="77777777" w:rsidR="002508F0" w:rsidRPr="006414D3" w:rsidRDefault="002508F0" w:rsidP="002508F0">
      <w:pPr>
        <w:tabs>
          <w:tab w:val="clear" w:pos="567"/>
        </w:tabs>
        <w:spacing w:line="240" w:lineRule="auto"/>
        <w:rPr>
          <w:szCs w:val="22"/>
        </w:rPr>
      </w:pPr>
    </w:p>
    <w:p w14:paraId="6F421CB6" w14:textId="77777777" w:rsidR="002508F0" w:rsidRPr="006414D3" w:rsidRDefault="002508F0" w:rsidP="002508F0">
      <w:pPr>
        <w:tabs>
          <w:tab w:val="clear" w:pos="567"/>
        </w:tabs>
        <w:spacing w:line="240" w:lineRule="auto"/>
        <w:rPr>
          <w:szCs w:val="22"/>
        </w:rPr>
      </w:pPr>
    </w:p>
    <w:p w14:paraId="5654716B"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lastRenderedPageBreak/>
        <w:t>9.</w:t>
      </w:r>
      <w:r>
        <w:rPr>
          <w:b/>
        </w:rPr>
        <w:tab/>
        <w:t>ĪPAŠI UZGLABĀŠANAS NOSACĪJUMI</w:t>
      </w:r>
    </w:p>
    <w:p w14:paraId="00900718" w14:textId="77777777" w:rsidR="002508F0" w:rsidRPr="006414D3" w:rsidRDefault="002508F0" w:rsidP="002508F0">
      <w:pPr>
        <w:tabs>
          <w:tab w:val="clear" w:pos="567"/>
        </w:tabs>
        <w:spacing w:line="240" w:lineRule="auto"/>
        <w:rPr>
          <w:szCs w:val="22"/>
        </w:rPr>
      </w:pPr>
    </w:p>
    <w:p w14:paraId="306CC271" w14:textId="77777777" w:rsidR="002508F0" w:rsidRPr="006414D3" w:rsidRDefault="002508F0" w:rsidP="002508F0">
      <w:pPr>
        <w:tabs>
          <w:tab w:val="clear" w:pos="567"/>
        </w:tabs>
        <w:spacing w:line="240" w:lineRule="auto"/>
        <w:rPr>
          <w:szCs w:val="22"/>
        </w:rPr>
      </w:pPr>
    </w:p>
    <w:p w14:paraId="576C2EA9" w14:textId="77777777" w:rsidR="002508F0" w:rsidRPr="006414D3" w:rsidRDefault="002508F0" w:rsidP="002508F0">
      <w:pPr>
        <w:tabs>
          <w:tab w:val="clear" w:pos="567"/>
        </w:tabs>
        <w:spacing w:line="240" w:lineRule="auto"/>
        <w:rPr>
          <w:szCs w:val="22"/>
        </w:rPr>
      </w:pPr>
    </w:p>
    <w:p w14:paraId="6C46E4EB"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Pr>
          <w:b/>
        </w:rPr>
        <w:tab/>
        <w:t>VĀRDI “PIRMS LIETOŠANAS IZLASIET LIETOŠANAS INSTRUKCIJU”</w:t>
      </w:r>
    </w:p>
    <w:p w14:paraId="76C8F385" w14:textId="77777777" w:rsidR="002508F0" w:rsidRPr="006414D3" w:rsidRDefault="002508F0" w:rsidP="002508F0">
      <w:pPr>
        <w:tabs>
          <w:tab w:val="clear" w:pos="567"/>
        </w:tabs>
        <w:spacing w:line="240" w:lineRule="auto"/>
        <w:rPr>
          <w:szCs w:val="22"/>
        </w:rPr>
      </w:pPr>
    </w:p>
    <w:p w14:paraId="163321BE" w14:textId="0E8E12FC" w:rsidR="002508F0" w:rsidRPr="006414D3" w:rsidRDefault="002508F0" w:rsidP="002508F0">
      <w:pPr>
        <w:tabs>
          <w:tab w:val="clear" w:pos="567"/>
        </w:tabs>
        <w:spacing w:line="240" w:lineRule="auto"/>
        <w:rPr>
          <w:szCs w:val="22"/>
        </w:rPr>
      </w:pPr>
      <w:r>
        <w:t xml:space="preserve">Bērniem nejauša šo tablešu norīšana var būt </w:t>
      </w:r>
      <w:r w:rsidR="00562BE3">
        <w:t>bīstama</w:t>
      </w:r>
      <w:r>
        <w:t>. Pirms lietošanas izlasiet lietošanas instrukciju.</w:t>
      </w:r>
    </w:p>
    <w:p w14:paraId="42A22335" w14:textId="77777777" w:rsidR="002508F0" w:rsidRPr="006414D3" w:rsidRDefault="002508F0" w:rsidP="002508F0">
      <w:pPr>
        <w:tabs>
          <w:tab w:val="clear" w:pos="567"/>
        </w:tabs>
        <w:spacing w:line="240" w:lineRule="auto"/>
        <w:rPr>
          <w:szCs w:val="22"/>
        </w:rPr>
      </w:pPr>
    </w:p>
    <w:p w14:paraId="612D7009" w14:textId="77777777" w:rsidR="002508F0" w:rsidRPr="006414D3" w:rsidRDefault="002508F0" w:rsidP="002508F0">
      <w:pPr>
        <w:tabs>
          <w:tab w:val="clear" w:pos="567"/>
        </w:tabs>
        <w:spacing w:line="240" w:lineRule="auto"/>
        <w:rPr>
          <w:szCs w:val="22"/>
        </w:rPr>
      </w:pPr>
    </w:p>
    <w:p w14:paraId="272FE38F"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7339BA11" w14:textId="77777777" w:rsidR="002508F0" w:rsidRPr="006414D3" w:rsidRDefault="002508F0" w:rsidP="002508F0">
      <w:pPr>
        <w:tabs>
          <w:tab w:val="clear" w:pos="567"/>
        </w:tabs>
        <w:spacing w:line="240" w:lineRule="auto"/>
        <w:rPr>
          <w:szCs w:val="22"/>
        </w:rPr>
      </w:pPr>
    </w:p>
    <w:p w14:paraId="08A40535" w14:textId="77777777" w:rsidR="002508F0" w:rsidRPr="006414D3" w:rsidRDefault="002508F0" w:rsidP="002508F0">
      <w:pPr>
        <w:tabs>
          <w:tab w:val="clear" w:pos="567"/>
        </w:tabs>
        <w:spacing w:line="240" w:lineRule="auto"/>
        <w:rPr>
          <w:szCs w:val="22"/>
        </w:rPr>
      </w:pPr>
      <w:r>
        <w:t xml:space="preserve">Lietošanai dzīvniekiem. </w:t>
      </w:r>
    </w:p>
    <w:p w14:paraId="17686C71" w14:textId="77777777" w:rsidR="002508F0" w:rsidRPr="006414D3" w:rsidRDefault="002508F0" w:rsidP="002508F0">
      <w:pPr>
        <w:tabs>
          <w:tab w:val="clear" w:pos="567"/>
        </w:tabs>
        <w:spacing w:line="240" w:lineRule="auto"/>
        <w:rPr>
          <w:szCs w:val="22"/>
        </w:rPr>
      </w:pPr>
    </w:p>
    <w:p w14:paraId="1C14E8A5" w14:textId="77777777" w:rsidR="002508F0" w:rsidRPr="006414D3" w:rsidRDefault="002508F0" w:rsidP="002508F0">
      <w:pPr>
        <w:tabs>
          <w:tab w:val="clear" w:pos="567"/>
        </w:tabs>
        <w:spacing w:line="240" w:lineRule="auto"/>
        <w:rPr>
          <w:szCs w:val="22"/>
        </w:rPr>
      </w:pPr>
    </w:p>
    <w:p w14:paraId="692DC141"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1B5BC71D" w14:textId="77777777" w:rsidR="002508F0" w:rsidRPr="006414D3" w:rsidRDefault="002508F0" w:rsidP="002508F0">
      <w:pPr>
        <w:tabs>
          <w:tab w:val="clear" w:pos="567"/>
        </w:tabs>
        <w:spacing w:line="240" w:lineRule="auto"/>
        <w:rPr>
          <w:szCs w:val="22"/>
        </w:rPr>
      </w:pPr>
    </w:p>
    <w:p w14:paraId="2AF2579D" w14:textId="77777777" w:rsidR="002508F0" w:rsidRPr="006414D3" w:rsidRDefault="002508F0" w:rsidP="002508F0">
      <w:pPr>
        <w:tabs>
          <w:tab w:val="clear" w:pos="567"/>
        </w:tabs>
        <w:spacing w:line="240" w:lineRule="auto"/>
        <w:rPr>
          <w:szCs w:val="22"/>
        </w:rPr>
      </w:pPr>
      <w:r>
        <w:t>Uzglabāt bērniem neredzamā un nepieejamā vietā.</w:t>
      </w:r>
    </w:p>
    <w:p w14:paraId="2E17DEBA" w14:textId="77777777" w:rsidR="002508F0" w:rsidRPr="006414D3" w:rsidRDefault="002508F0" w:rsidP="002508F0">
      <w:pPr>
        <w:tabs>
          <w:tab w:val="clear" w:pos="567"/>
        </w:tabs>
        <w:spacing w:line="240" w:lineRule="auto"/>
        <w:rPr>
          <w:szCs w:val="22"/>
        </w:rPr>
      </w:pPr>
    </w:p>
    <w:p w14:paraId="64C8645A" w14:textId="77777777" w:rsidR="002508F0" w:rsidRPr="006414D3" w:rsidRDefault="002508F0" w:rsidP="002508F0">
      <w:pPr>
        <w:tabs>
          <w:tab w:val="clear" w:pos="567"/>
        </w:tabs>
        <w:spacing w:line="240" w:lineRule="auto"/>
        <w:rPr>
          <w:szCs w:val="22"/>
        </w:rPr>
      </w:pPr>
    </w:p>
    <w:p w14:paraId="76BEC847"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1016481A" w14:textId="77777777" w:rsidR="002508F0" w:rsidRPr="006414D3" w:rsidRDefault="002508F0" w:rsidP="002508F0">
      <w:pPr>
        <w:tabs>
          <w:tab w:val="clear" w:pos="567"/>
        </w:tabs>
        <w:spacing w:line="240" w:lineRule="auto"/>
        <w:rPr>
          <w:szCs w:val="22"/>
        </w:rPr>
      </w:pPr>
    </w:p>
    <w:p w14:paraId="41D8CE1C" w14:textId="77777777" w:rsidR="002508F0" w:rsidRPr="006414D3" w:rsidRDefault="002508F0" w:rsidP="002508F0">
      <w:pPr>
        <w:tabs>
          <w:tab w:val="clear" w:pos="567"/>
        </w:tabs>
        <w:spacing w:line="240" w:lineRule="auto"/>
        <w:rPr>
          <w:szCs w:val="22"/>
        </w:rPr>
      </w:pPr>
      <w:r>
        <w:t>Alfasan Nederland BV</w:t>
      </w:r>
    </w:p>
    <w:p w14:paraId="3567D8A5" w14:textId="77777777" w:rsidR="002508F0" w:rsidRPr="006414D3" w:rsidRDefault="002508F0" w:rsidP="002508F0">
      <w:pPr>
        <w:tabs>
          <w:tab w:val="clear" w:pos="567"/>
        </w:tabs>
        <w:spacing w:line="240" w:lineRule="auto"/>
        <w:rPr>
          <w:szCs w:val="22"/>
        </w:rPr>
      </w:pPr>
    </w:p>
    <w:p w14:paraId="6BEF0EED" w14:textId="77777777" w:rsidR="002508F0" w:rsidRPr="006414D3" w:rsidRDefault="002508F0" w:rsidP="002508F0">
      <w:pPr>
        <w:tabs>
          <w:tab w:val="clear" w:pos="567"/>
        </w:tabs>
        <w:spacing w:line="240" w:lineRule="auto"/>
        <w:rPr>
          <w:szCs w:val="22"/>
        </w:rPr>
      </w:pPr>
    </w:p>
    <w:p w14:paraId="4D1C83E5"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59FCD450" w14:textId="77777777" w:rsidR="002508F0" w:rsidRPr="006414D3" w:rsidRDefault="002508F0" w:rsidP="002508F0">
      <w:pPr>
        <w:tabs>
          <w:tab w:val="clear" w:pos="567"/>
        </w:tabs>
        <w:spacing w:line="240" w:lineRule="auto"/>
        <w:rPr>
          <w:szCs w:val="22"/>
        </w:rPr>
      </w:pPr>
    </w:p>
    <w:p w14:paraId="5369DF06" w14:textId="4B931A39" w:rsidR="002508F0" w:rsidRDefault="00A82677" w:rsidP="002508F0">
      <w:pPr>
        <w:tabs>
          <w:tab w:val="clear" w:pos="567"/>
        </w:tabs>
        <w:spacing w:line="240" w:lineRule="auto"/>
        <w:rPr>
          <w:szCs w:val="22"/>
        </w:rPr>
      </w:pPr>
      <w:r w:rsidRPr="00A82677">
        <w:rPr>
          <w:szCs w:val="22"/>
        </w:rPr>
        <w:t>V/DCP/25/0012</w:t>
      </w:r>
    </w:p>
    <w:p w14:paraId="76F1B933" w14:textId="77777777" w:rsidR="00A82677" w:rsidRPr="006414D3" w:rsidRDefault="00A82677" w:rsidP="002508F0">
      <w:pPr>
        <w:tabs>
          <w:tab w:val="clear" w:pos="567"/>
        </w:tabs>
        <w:spacing w:line="240" w:lineRule="auto"/>
        <w:rPr>
          <w:szCs w:val="22"/>
        </w:rPr>
      </w:pPr>
    </w:p>
    <w:p w14:paraId="1F9DBA7B" w14:textId="77777777" w:rsidR="002508F0" w:rsidRPr="006414D3" w:rsidRDefault="002508F0" w:rsidP="002508F0">
      <w:pPr>
        <w:tabs>
          <w:tab w:val="clear" w:pos="567"/>
        </w:tabs>
        <w:spacing w:line="240" w:lineRule="auto"/>
        <w:rPr>
          <w:szCs w:val="22"/>
        </w:rPr>
      </w:pPr>
    </w:p>
    <w:p w14:paraId="0107B73C"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200D3544" w14:textId="77777777" w:rsidR="002508F0" w:rsidRPr="006414D3" w:rsidRDefault="002508F0" w:rsidP="002508F0">
      <w:pPr>
        <w:tabs>
          <w:tab w:val="clear" w:pos="567"/>
        </w:tabs>
        <w:spacing w:line="240" w:lineRule="auto"/>
        <w:rPr>
          <w:szCs w:val="22"/>
        </w:rPr>
      </w:pPr>
    </w:p>
    <w:p w14:paraId="35C13B96" w14:textId="77777777" w:rsidR="002508F0" w:rsidRPr="006414D3" w:rsidRDefault="002508F0" w:rsidP="002508F0">
      <w:pPr>
        <w:tabs>
          <w:tab w:val="clear" w:pos="567"/>
        </w:tabs>
        <w:spacing w:line="240" w:lineRule="auto"/>
        <w:rPr>
          <w:szCs w:val="22"/>
        </w:rPr>
      </w:pPr>
      <w:r>
        <w:t>Lot {numurs}</w:t>
      </w:r>
    </w:p>
    <w:p w14:paraId="5117AC37" w14:textId="77777777" w:rsidR="002508F0" w:rsidRPr="006414D3" w:rsidRDefault="002508F0" w:rsidP="002508F0">
      <w:pPr>
        <w:tabs>
          <w:tab w:val="clear" w:pos="567"/>
        </w:tabs>
        <w:spacing w:line="240" w:lineRule="auto"/>
        <w:rPr>
          <w:szCs w:val="22"/>
        </w:rPr>
      </w:pPr>
    </w:p>
    <w:p w14:paraId="14369D7D" w14:textId="77777777" w:rsidR="002508F0" w:rsidRPr="006414D3" w:rsidRDefault="002508F0" w:rsidP="002508F0">
      <w:pPr>
        <w:tabs>
          <w:tab w:val="clear" w:pos="567"/>
        </w:tabs>
        <w:spacing w:line="240" w:lineRule="auto"/>
        <w:rPr>
          <w:szCs w:val="22"/>
        </w:rPr>
      </w:pPr>
      <w:r>
        <w:br w:type="page"/>
      </w:r>
    </w:p>
    <w:p w14:paraId="0E448048" w14:textId="77777777" w:rsidR="002508F0" w:rsidRPr="006414D3" w:rsidRDefault="002508F0" w:rsidP="002508F0">
      <w:pPr>
        <w:ind w:right="113"/>
        <w:rPr>
          <w:szCs w:val="22"/>
        </w:rPr>
      </w:pPr>
    </w:p>
    <w:p w14:paraId="74FA02A6"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UZ MAZA IZMĒRA TIEŠĀ IEPAKOJUMA NORĀDĀMĀ INFORMĀCIJA</w:t>
      </w:r>
    </w:p>
    <w:p w14:paraId="364498DC" w14:textId="77777777" w:rsidR="002508F0" w:rsidRDefault="002508F0" w:rsidP="002508F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0A901D3" w14:textId="77777777" w:rsidR="002508F0" w:rsidRPr="00D97C39" w:rsidRDefault="002508F0" w:rsidP="002508F0">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Pr>
          <w:b/>
        </w:rPr>
        <w:t xml:space="preserve">PVH/PE/PVDH-PVH/alumīnija/papīra blisteris </w:t>
      </w:r>
    </w:p>
    <w:p w14:paraId="6EB79D38" w14:textId="77777777" w:rsidR="002508F0" w:rsidRPr="006414D3" w:rsidRDefault="002508F0" w:rsidP="002508F0">
      <w:pPr>
        <w:tabs>
          <w:tab w:val="clear" w:pos="567"/>
        </w:tabs>
        <w:spacing w:line="240" w:lineRule="auto"/>
        <w:rPr>
          <w:szCs w:val="22"/>
        </w:rPr>
      </w:pPr>
    </w:p>
    <w:p w14:paraId="15175593"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w:t>
      </w:r>
      <w:r>
        <w:rPr>
          <w:b/>
        </w:rPr>
        <w:tab/>
        <w:t>VETERINĀRO ZĀĻU NOSAUKUMS</w:t>
      </w:r>
    </w:p>
    <w:p w14:paraId="3B3A9A88" w14:textId="77777777" w:rsidR="002508F0" w:rsidRPr="006414D3" w:rsidRDefault="002508F0" w:rsidP="002508F0">
      <w:pPr>
        <w:tabs>
          <w:tab w:val="clear" w:pos="567"/>
        </w:tabs>
        <w:spacing w:line="240" w:lineRule="auto"/>
        <w:rPr>
          <w:szCs w:val="22"/>
        </w:rPr>
      </w:pPr>
    </w:p>
    <w:p w14:paraId="52471ABD" w14:textId="77777777" w:rsidR="002508F0" w:rsidRPr="006414D3" w:rsidRDefault="002508F0" w:rsidP="002508F0">
      <w:pPr>
        <w:tabs>
          <w:tab w:val="clear" w:pos="567"/>
        </w:tabs>
        <w:spacing w:line="240" w:lineRule="auto"/>
        <w:rPr>
          <w:szCs w:val="22"/>
        </w:rPr>
      </w:pPr>
      <w:r>
        <w:t>Phenocoat</w:t>
      </w:r>
    </w:p>
    <w:p w14:paraId="0CD99B81" w14:textId="77777777" w:rsidR="002508F0" w:rsidRPr="006414D3" w:rsidRDefault="002508F0" w:rsidP="002508F0">
      <w:pPr>
        <w:tabs>
          <w:tab w:val="clear" w:pos="567"/>
        </w:tabs>
        <w:spacing w:line="240" w:lineRule="auto"/>
        <w:rPr>
          <w:szCs w:val="22"/>
        </w:rPr>
      </w:pPr>
    </w:p>
    <w:p w14:paraId="132F6B59" w14:textId="77777777" w:rsidR="002508F0" w:rsidRPr="006414D3" w:rsidRDefault="002508F0" w:rsidP="002508F0">
      <w:pPr>
        <w:tabs>
          <w:tab w:val="clear" w:pos="567"/>
        </w:tabs>
        <w:spacing w:line="240" w:lineRule="auto"/>
        <w:rPr>
          <w:szCs w:val="22"/>
        </w:rPr>
      </w:pPr>
    </w:p>
    <w:p w14:paraId="1D35F3C0"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Pr>
          <w:b/>
        </w:rPr>
        <w:tab/>
        <w:t>AKTĪVO VIELU KVANTITATĪVIE DATI</w:t>
      </w:r>
    </w:p>
    <w:p w14:paraId="39D4CBFD" w14:textId="77777777" w:rsidR="002508F0" w:rsidRDefault="002508F0" w:rsidP="002508F0">
      <w:pPr>
        <w:tabs>
          <w:tab w:val="clear" w:pos="567"/>
        </w:tabs>
        <w:spacing w:line="240" w:lineRule="auto"/>
        <w:rPr>
          <w:iCs/>
          <w:szCs w:val="22"/>
        </w:rPr>
      </w:pPr>
    </w:p>
    <w:p w14:paraId="33A28E70" w14:textId="77777777" w:rsidR="002508F0" w:rsidRDefault="002508F0" w:rsidP="002508F0">
      <w:pPr>
        <w:tabs>
          <w:tab w:val="clear" w:pos="567"/>
        </w:tabs>
        <w:spacing w:line="240" w:lineRule="auto"/>
        <w:rPr>
          <w:iCs/>
          <w:szCs w:val="22"/>
        </w:rPr>
      </w:pPr>
      <w:r>
        <w:t>Fenobarbitāls</w:t>
      </w:r>
      <w:r>
        <w:tab/>
      </w:r>
      <w:r>
        <w:tab/>
        <w:t>5 mg/tabletē</w:t>
      </w:r>
    </w:p>
    <w:p w14:paraId="7E3F3D3E" w14:textId="77777777" w:rsidR="002508F0" w:rsidRPr="006414D3" w:rsidRDefault="002508F0" w:rsidP="002508F0">
      <w:pPr>
        <w:tabs>
          <w:tab w:val="clear" w:pos="567"/>
        </w:tabs>
        <w:spacing w:line="240" w:lineRule="auto"/>
        <w:rPr>
          <w:szCs w:val="22"/>
        </w:rPr>
      </w:pPr>
    </w:p>
    <w:p w14:paraId="5B1D7C91" w14:textId="77777777" w:rsidR="002508F0" w:rsidRPr="006414D3" w:rsidRDefault="002508F0" w:rsidP="002508F0">
      <w:pPr>
        <w:tabs>
          <w:tab w:val="clear" w:pos="567"/>
        </w:tabs>
        <w:spacing w:line="240" w:lineRule="auto"/>
        <w:rPr>
          <w:szCs w:val="22"/>
        </w:rPr>
      </w:pPr>
    </w:p>
    <w:p w14:paraId="1540A90F"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3.</w:t>
      </w:r>
      <w:r>
        <w:rPr>
          <w:b/>
        </w:rPr>
        <w:tab/>
        <w:t xml:space="preserve">SĒRIJAS NUMURS </w:t>
      </w:r>
    </w:p>
    <w:p w14:paraId="6CA26AE1" w14:textId="77777777" w:rsidR="002508F0" w:rsidRPr="006414D3" w:rsidRDefault="002508F0" w:rsidP="002508F0">
      <w:pPr>
        <w:tabs>
          <w:tab w:val="clear" w:pos="567"/>
        </w:tabs>
        <w:spacing w:line="240" w:lineRule="auto"/>
        <w:rPr>
          <w:szCs w:val="22"/>
        </w:rPr>
      </w:pPr>
    </w:p>
    <w:p w14:paraId="2DEB300D" w14:textId="77777777" w:rsidR="002508F0" w:rsidRPr="006414D3" w:rsidRDefault="002508F0" w:rsidP="002508F0">
      <w:pPr>
        <w:rPr>
          <w:szCs w:val="22"/>
        </w:rPr>
      </w:pPr>
      <w:r>
        <w:t>Lot {numurs}</w:t>
      </w:r>
    </w:p>
    <w:p w14:paraId="329F355F" w14:textId="77777777" w:rsidR="002508F0" w:rsidRPr="006414D3" w:rsidRDefault="002508F0" w:rsidP="002508F0">
      <w:pPr>
        <w:tabs>
          <w:tab w:val="clear" w:pos="567"/>
        </w:tabs>
        <w:spacing w:line="240" w:lineRule="auto"/>
        <w:rPr>
          <w:szCs w:val="22"/>
        </w:rPr>
      </w:pPr>
    </w:p>
    <w:p w14:paraId="20CF3E67" w14:textId="77777777" w:rsidR="002508F0" w:rsidRPr="006414D3" w:rsidRDefault="002508F0" w:rsidP="002508F0">
      <w:pPr>
        <w:tabs>
          <w:tab w:val="clear" w:pos="567"/>
        </w:tabs>
        <w:spacing w:line="240" w:lineRule="auto"/>
        <w:rPr>
          <w:szCs w:val="22"/>
        </w:rPr>
      </w:pPr>
    </w:p>
    <w:p w14:paraId="4999B46F"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Pr>
          <w:b/>
        </w:rPr>
        <w:tab/>
        <w:t>DERĪGUMA TERMIŅŠ</w:t>
      </w:r>
    </w:p>
    <w:p w14:paraId="28ABD6F3" w14:textId="77777777" w:rsidR="002508F0" w:rsidRPr="006414D3" w:rsidRDefault="002508F0" w:rsidP="002508F0">
      <w:pPr>
        <w:tabs>
          <w:tab w:val="clear" w:pos="567"/>
        </w:tabs>
        <w:spacing w:line="240" w:lineRule="auto"/>
        <w:rPr>
          <w:szCs w:val="22"/>
        </w:rPr>
      </w:pPr>
    </w:p>
    <w:p w14:paraId="6361ECD6" w14:textId="77777777" w:rsidR="002508F0" w:rsidRPr="006414D3" w:rsidRDefault="002508F0" w:rsidP="002508F0">
      <w:pPr>
        <w:rPr>
          <w:szCs w:val="22"/>
        </w:rPr>
      </w:pPr>
      <w:r>
        <w:t>Exp. {mm/gggg}</w:t>
      </w:r>
    </w:p>
    <w:p w14:paraId="3EC7AF4D" w14:textId="77777777" w:rsidR="002508F0" w:rsidRPr="006414D3" w:rsidRDefault="002508F0" w:rsidP="002508F0">
      <w:pPr>
        <w:rPr>
          <w:szCs w:val="22"/>
        </w:rPr>
      </w:pPr>
    </w:p>
    <w:p w14:paraId="0D9CE37C" w14:textId="77777777" w:rsidR="002508F0" w:rsidRDefault="002508F0" w:rsidP="002508F0">
      <w:pPr>
        <w:tabs>
          <w:tab w:val="clear" w:pos="567"/>
        </w:tabs>
        <w:spacing w:line="240" w:lineRule="auto"/>
        <w:rPr>
          <w:szCs w:val="22"/>
        </w:rPr>
      </w:pPr>
    </w:p>
    <w:p w14:paraId="56CFBC99" w14:textId="77777777" w:rsidR="002508F0" w:rsidRPr="006414D3" w:rsidRDefault="002508F0" w:rsidP="002508F0">
      <w:pPr>
        <w:tabs>
          <w:tab w:val="clear" w:pos="567"/>
        </w:tabs>
        <w:spacing w:line="240" w:lineRule="auto"/>
        <w:rPr>
          <w:szCs w:val="22"/>
        </w:rPr>
      </w:pPr>
      <w:r>
        <w:br w:type="page"/>
      </w:r>
    </w:p>
    <w:p w14:paraId="7A832E64" w14:textId="77777777" w:rsidR="002508F0" w:rsidRPr="006414D3" w:rsidRDefault="002508F0" w:rsidP="002508F0">
      <w:pPr>
        <w:tabs>
          <w:tab w:val="clear" w:pos="567"/>
        </w:tabs>
        <w:spacing w:line="240" w:lineRule="auto"/>
        <w:rPr>
          <w:szCs w:val="22"/>
        </w:rPr>
      </w:pPr>
    </w:p>
    <w:p w14:paraId="1597B95A" w14:textId="77777777" w:rsidR="002508F0" w:rsidRPr="006414D3" w:rsidRDefault="002508F0" w:rsidP="002508F0">
      <w:pPr>
        <w:tabs>
          <w:tab w:val="clear" w:pos="567"/>
        </w:tabs>
        <w:spacing w:line="240" w:lineRule="auto"/>
        <w:rPr>
          <w:szCs w:val="22"/>
        </w:rPr>
      </w:pPr>
    </w:p>
    <w:p w14:paraId="78AE7175" w14:textId="77777777" w:rsidR="002508F0" w:rsidRPr="006414D3" w:rsidRDefault="002508F0" w:rsidP="002508F0">
      <w:pPr>
        <w:tabs>
          <w:tab w:val="clear" w:pos="567"/>
        </w:tabs>
        <w:spacing w:line="240" w:lineRule="auto"/>
        <w:rPr>
          <w:szCs w:val="22"/>
        </w:rPr>
      </w:pPr>
    </w:p>
    <w:p w14:paraId="57438572" w14:textId="77777777" w:rsidR="002508F0" w:rsidRPr="006414D3" w:rsidRDefault="002508F0" w:rsidP="002508F0">
      <w:pPr>
        <w:tabs>
          <w:tab w:val="clear" w:pos="567"/>
        </w:tabs>
        <w:spacing w:line="240" w:lineRule="auto"/>
        <w:rPr>
          <w:szCs w:val="22"/>
        </w:rPr>
      </w:pPr>
    </w:p>
    <w:p w14:paraId="54634EA3" w14:textId="77777777" w:rsidR="002508F0" w:rsidRPr="006414D3" w:rsidRDefault="002508F0" w:rsidP="002508F0">
      <w:pPr>
        <w:tabs>
          <w:tab w:val="clear" w:pos="567"/>
        </w:tabs>
        <w:spacing w:line="240" w:lineRule="auto"/>
        <w:rPr>
          <w:szCs w:val="22"/>
        </w:rPr>
      </w:pPr>
    </w:p>
    <w:p w14:paraId="00CCB675" w14:textId="77777777" w:rsidR="002508F0" w:rsidRPr="006414D3" w:rsidRDefault="002508F0" w:rsidP="002508F0">
      <w:pPr>
        <w:tabs>
          <w:tab w:val="clear" w:pos="567"/>
        </w:tabs>
        <w:spacing w:line="240" w:lineRule="auto"/>
        <w:rPr>
          <w:szCs w:val="22"/>
        </w:rPr>
      </w:pPr>
    </w:p>
    <w:p w14:paraId="488067EB" w14:textId="77777777" w:rsidR="002508F0" w:rsidRPr="006414D3" w:rsidRDefault="002508F0" w:rsidP="002508F0">
      <w:pPr>
        <w:tabs>
          <w:tab w:val="clear" w:pos="567"/>
        </w:tabs>
        <w:spacing w:line="240" w:lineRule="auto"/>
        <w:rPr>
          <w:szCs w:val="22"/>
        </w:rPr>
      </w:pPr>
    </w:p>
    <w:p w14:paraId="011F6BCE" w14:textId="77777777" w:rsidR="002508F0" w:rsidRPr="006414D3" w:rsidRDefault="002508F0" w:rsidP="002508F0">
      <w:pPr>
        <w:tabs>
          <w:tab w:val="clear" w:pos="567"/>
        </w:tabs>
        <w:spacing w:line="240" w:lineRule="auto"/>
        <w:rPr>
          <w:szCs w:val="22"/>
        </w:rPr>
      </w:pPr>
    </w:p>
    <w:p w14:paraId="2D777D14" w14:textId="77777777" w:rsidR="002508F0" w:rsidRPr="006414D3" w:rsidRDefault="002508F0" w:rsidP="002508F0">
      <w:pPr>
        <w:tabs>
          <w:tab w:val="clear" w:pos="567"/>
        </w:tabs>
        <w:spacing w:line="240" w:lineRule="auto"/>
        <w:rPr>
          <w:szCs w:val="22"/>
        </w:rPr>
      </w:pPr>
    </w:p>
    <w:p w14:paraId="5C06276E" w14:textId="77777777" w:rsidR="002508F0" w:rsidRPr="006414D3" w:rsidRDefault="002508F0" w:rsidP="002508F0">
      <w:pPr>
        <w:tabs>
          <w:tab w:val="clear" w:pos="567"/>
        </w:tabs>
        <w:spacing w:line="240" w:lineRule="auto"/>
        <w:rPr>
          <w:szCs w:val="22"/>
        </w:rPr>
      </w:pPr>
    </w:p>
    <w:p w14:paraId="73239105" w14:textId="77777777" w:rsidR="002508F0" w:rsidRPr="006414D3" w:rsidRDefault="002508F0" w:rsidP="002508F0">
      <w:pPr>
        <w:tabs>
          <w:tab w:val="clear" w:pos="567"/>
        </w:tabs>
        <w:spacing w:line="240" w:lineRule="auto"/>
        <w:rPr>
          <w:szCs w:val="22"/>
        </w:rPr>
      </w:pPr>
    </w:p>
    <w:p w14:paraId="367F5E1C" w14:textId="77777777" w:rsidR="002508F0" w:rsidRPr="006414D3" w:rsidRDefault="002508F0" w:rsidP="002508F0">
      <w:pPr>
        <w:tabs>
          <w:tab w:val="clear" w:pos="567"/>
        </w:tabs>
        <w:spacing w:line="240" w:lineRule="auto"/>
        <w:rPr>
          <w:szCs w:val="22"/>
        </w:rPr>
      </w:pPr>
    </w:p>
    <w:p w14:paraId="4F4A2439" w14:textId="77777777" w:rsidR="002508F0" w:rsidRPr="006414D3" w:rsidRDefault="002508F0" w:rsidP="002508F0">
      <w:pPr>
        <w:tabs>
          <w:tab w:val="clear" w:pos="567"/>
        </w:tabs>
        <w:spacing w:line="240" w:lineRule="auto"/>
        <w:rPr>
          <w:szCs w:val="22"/>
        </w:rPr>
      </w:pPr>
    </w:p>
    <w:p w14:paraId="6A5C868E" w14:textId="77777777" w:rsidR="002508F0" w:rsidRPr="006414D3" w:rsidRDefault="002508F0" w:rsidP="002508F0">
      <w:pPr>
        <w:tabs>
          <w:tab w:val="clear" w:pos="567"/>
        </w:tabs>
        <w:spacing w:line="240" w:lineRule="auto"/>
        <w:rPr>
          <w:szCs w:val="22"/>
        </w:rPr>
      </w:pPr>
    </w:p>
    <w:p w14:paraId="7AA2EC58" w14:textId="77777777" w:rsidR="002508F0" w:rsidRPr="006414D3" w:rsidRDefault="002508F0" w:rsidP="002508F0">
      <w:pPr>
        <w:tabs>
          <w:tab w:val="clear" w:pos="567"/>
        </w:tabs>
        <w:spacing w:line="240" w:lineRule="auto"/>
        <w:rPr>
          <w:szCs w:val="22"/>
        </w:rPr>
      </w:pPr>
    </w:p>
    <w:p w14:paraId="5751E859" w14:textId="77777777" w:rsidR="002508F0" w:rsidRPr="006414D3" w:rsidRDefault="002508F0" w:rsidP="002508F0">
      <w:pPr>
        <w:tabs>
          <w:tab w:val="clear" w:pos="567"/>
        </w:tabs>
        <w:spacing w:line="240" w:lineRule="auto"/>
        <w:rPr>
          <w:szCs w:val="22"/>
        </w:rPr>
      </w:pPr>
    </w:p>
    <w:p w14:paraId="7C4B8C40" w14:textId="77777777" w:rsidR="002508F0" w:rsidRPr="006414D3" w:rsidRDefault="002508F0" w:rsidP="002508F0">
      <w:pPr>
        <w:tabs>
          <w:tab w:val="clear" w:pos="567"/>
        </w:tabs>
        <w:spacing w:line="240" w:lineRule="auto"/>
        <w:rPr>
          <w:szCs w:val="22"/>
        </w:rPr>
      </w:pPr>
    </w:p>
    <w:p w14:paraId="79505EFE" w14:textId="77777777" w:rsidR="002508F0" w:rsidRPr="006414D3" w:rsidRDefault="002508F0" w:rsidP="002508F0">
      <w:pPr>
        <w:tabs>
          <w:tab w:val="clear" w:pos="567"/>
        </w:tabs>
        <w:spacing w:line="240" w:lineRule="auto"/>
        <w:rPr>
          <w:szCs w:val="22"/>
        </w:rPr>
      </w:pPr>
    </w:p>
    <w:p w14:paraId="1B593E45" w14:textId="77777777" w:rsidR="002508F0" w:rsidRPr="006414D3" w:rsidRDefault="002508F0" w:rsidP="002508F0">
      <w:pPr>
        <w:tabs>
          <w:tab w:val="clear" w:pos="567"/>
        </w:tabs>
        <w:spacing w:line="240" w:lineRule="auto"/>
        <w:rPr>
          <w:szCs w:val="22"/>
        </w:rPr>
      </w:pPr>
    </w:p>
    <w:p w14:paraId="49B6AA9E" w14:textId="77777777" w:rsidR="002508F0" w:rsidRPr="006414D3" w:rsidRDefault="002508F0" w:rsidP="002508F0">
      <w:pPr>
        <w:tabs>
          <w:tab w:val="clear" w:pos="567"/>
        </w:tabs>
        <w:spacing w:line="240" w:lineRule="auto"/>
        <w:rPr>
          <w:szCs w:val="22"/>
        </w:rPr>
      </w:pPr>
    </w:p>
    <w:p w14:paraId="7FBC4929" w14:textId="77777777" w:rsidR="002508F0" w:rsidRPr="006414D3" w:rsidRDefault="002508F0" w:rsidP="002508F0">
      <w:pPr>
        <w:tabs>
          <w:tab w:val="clear" w:pos="567"/>
        </w:tabs>
        <w:spacing w:line="240" w:lineRule="auto"/>
        <w:rPr>
          <w:szCs w:val="22"/>
        </w:rPr>
      </w:pPr>
    </w:p>
    <w:p w14:paraId="754F9AF5" w14:textId="77777777" w:rsidR="002508F0" w:rsidRPr="006414D3" w:rsidRDefault="002508F0" w:rsidP="002508F0">
      <w:pPr>
        <w:tabs>
          <w:tab w:val="clear" w:pos="567"/>
        </w:tabs>
        <w:spacing w:line="240" w:lineRule="auto"/>
        <w:rPr>
          <w:szCs w:val="22"/>
        </w:rPr>
      </w:pPr>
    </w:p>
    <w:p w14:paraId="09F8ACF5" w14:textId="77777777" w:rsidR="002508F0" w:rsidRPr="006414D3" w:rsidRDefault="002508F0" w:rsidP="002508F0">
      <w:pPr>
        <w:tabs>
          <w:tab w:val="clear" w:pos="567"/>
        </w:tabs>
        <w:spacing w:line="240" w:lineRule="auto"/>
        <w:jc w:val="center"/>
        <w:rPr>
          <w:szCs w:val="22"/>
        </w:rPr>
      </w:pPr>
      <w:r>
        <w:rPr>
          <w:b/>
        </w:rPr>
        <w:t>B. LIETOŠANAS INSTRUKCIJA</w:t>
      </w:r>
    </w:p>
    <w:p w14:paraId="240FE189" w14:textId="77777777" w:rsidR="002508F0" w:rsidRPr="006414D3" w:rsidRDefault="002508F0" w:rsidP="002508F0">
      <w:pPr>
        <w:tabs>
          <w:tab w:val="clear" w:pos="567"/>
        </w:tabs>
        <w:spacing w:line="240" w:lineRule="auto"/>
        <w:jc w:val="center"/>
        <w:rPr>
          <w:szCs w:val="22"/>
        </w:rPr>
      </w:pPr>
      <w:r>
        <w:br w:type="page"/>
      </w:r>
      <w:r>
        <w:rPr>
          <w:b/>
        </w:rPr>
        <w:lastRenderedPageBreak/>
        <w:t>LIETOŠANAS INSTRUKCIJA</w:t>
      </w:r>
    </w:p>
    <w:p w14:paraId="104C16E5" w14:textId="77777777" w:rsidR="002508F0" w:rsidRPr="006414D3" w:rsidRDefault="002508F0" w:rsidP="002508F0">
      <w:pPr>
        <w:tabs>
          <w:tab w:val="clear" w:pos="567"/>
        </w:tabs>
        <w:spacing w:line="240" w:lineRule="auto"/>
        <w:rPr>
          <w:szCs w:val="22"/>
        </w:rPr>
      </w:pPr>
    </w:p>
    <w:p w14:paraId="521705AA" w14:textId="77777777" w:rsidR="002508F0" w:rsidRPr="006414D3" w:rsidRDefault="002508F0" w:rsidP="002508F0">
      <w:pPr>
        <w:tabs>
          <w:tab w:val="clear" w:pos="567"/>
        </w:tabs>
        <w:spacing w:line="240" w:lineRule="auto"/>
        <w:rPr>
          <w:szCs w:val="22"/>
        </w:rPr>
      </w:pPr>
    </w:p>
    <w:p w14:paraId="5841269E" w14:textId="77777777" w:rsidR="002508F0" w:rsidRPr="006414D3" w:rsidRDefault="002508F0" w:rsidP="002508F0">
      <w:pPr>
        <w:tabs>
          <w:tab w:val="clear" w:pos="567"/>
          <w:tab w:val="left" w:pos="0"/>
        </w:tabs>
        <w:spacing w:line="240" w:lineRule="auto"/>
        <w:ind w:left="567" w:hanging="567"/>
        <w:rPr>
          <w:szCs w:val="22"/>
        </w:rPr>
      </w:pPr>
      <w:r>
        <w:rPr>
          <w:b/>
          <w:highlight w:val="lightGray"/>
        </w:rPr>
        <w:t>1.</w:t>
      </w:r>
      <w:r>
        <w:rPr>
          <w:b/>
        </w:rPr>
        <w:tab/>
        <w:t>Veterināro zāļu nosaukums</w:t>
      </w:r>
    </w:p>
    <w:p w14:paraId="56736FC3" w14:textId="77777777" w:rsidR="002508F0" w:rsidRPr="006414D3" w:rsidRDefault="002508F0" w:rsidP="002508F0">
      <w:pPr>
        <w:tabs>
          <w:tab w:val="clear" w:pos="567"/>
        </w:tabs>
        <w:spacing w:line="240" w:lineRule="auto"/>
        <w:rPr>
          <w:szCs w:val="22"/>
        </w:rPr>
      </w:pPr>
    </w:p>
    <w:p w14:paraId="2593690D" w14:textId="77777777" w:rsidR="002508F0" w:rsidRPr="000A4FBB" w:rsidRDefault="002508F0" w:rsidP="002508F0">
      <w:pPr>
        <w:tabs>
          <w:tab w:val="clear" w:pos="567"/>
        </w:tabs>
        <w:spacing w:line="240" w:lineRule="auto"/>
        <w:rPr>
          <w:szCs w:val="22"/>
        </w:rPr>
      </w:pPr>
      <w:r>
        <w:t>Phenocoat 5/12,5/25/50 mg apvalkotās tabletes suņiem</w:t>
      </w:r>
    </w:p>
    <w:p w14:paraId="4DD37592" w14:textId="77777777" w:rsidR="002508F0" w:rsidRPr="006414D3" w:rsidRDefault="002508F0" w:rsidP="002508F0">
      <w:pPr>
        <w:tabs>
          <w:tab w:val="clear" w:pos="567"/>
        </w:tabs>
        <w:spacing w:line="240" w:lineRule="auto"/>
        <w:rPr>
          <w:szCs w:val="22"/>
        </w:rPr>
      </w:pPr>
    </w:p>
    <w:p w14:paraId="44524120"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2.</w:t>
      </w:r>
      <w:r>
        <w:rPr>
          <w:b/>
        </w:rPr>
        <w:tab/>
        <w:t>Sastāvs</w:t>
      </w:r>
    </w:p>
    <w:p w14:paraId="22992F5C" w14:textId="77777777" w:rsidR="002508F0" w:rsidRDefault="002508F0" w:rsidP="002508F0">
      <w:pPr>
        <w:tabs>
          <w:tab w:val="clear" w:pos="567"/>
        </w:tabs>
        <w:spacing w:line="240" w:lineRule="auto"/>
        <w:rPr>
          <w:iCs/>
          <w:szCs w:val="22"/>
        </w:rPr>
      </w:pPr>
    </w:p>
    <w:p w14:paraId="69BAA1E1" w14:textId="77777777" w:rsidR="002508F0" w:rsidRPr="00D82AC6" w:rsidRDefault="002508F0" w:rsidP="002508F0">
      <w:pPr>
        <w:tabs>
          <w:tab w:val="clear" w:pos="567"/>
        </w:tabs>
        <w:spacing w:line="240" w:lineRule="auto"/>
        <w:rPr>
          <w:bCs/>
          <w:szCs w:val="22"/>
        </w:rPr>
      </w:pPr>
      <w:r>
        <w:t>Katra apvalkotā tablete satur:</w:t>
      </w:r>
    </w:p>
    <w:p w14:paraId="37E11D30" w14:textId="77777777" w:rsidR="002508F0" w:rsidRDefault="002508F0" w:rsidP="002508F0">
      <w:pPr>
        <w:tabs>
          <w:tab w:val="clear" w:pos="567"/>
        </w:tabs>
        <w:spacing w:line="240" w:lineRule="auto"/>
        <w:rPr>
          <w:b/>
          <w:szCs w:val="22"/>
        </w:rPr>
      </w:pPr>
    </w:p>
    <w:p w14:paraId="52299C38" w14:textId="77777777" w:rsidR="002508F0" w:rsidRPr="006414D3" w:rsidRDefault="002508F0" w:rsidP="002508F0">
      <w:pPr>
        <w:tabs>
          <w:tab w:val="clear" w:pos="567"/>
        </w:tabs>
        <w:spacing w:line="240" w:lineRule="auto"/>
        <w:rPr>
          <w:b/>
          <w:szCs w:val="22"/>
        </w:rPr>
      </w:pPr>
      <w:r>
        <w:rPr>
          <w:b/>
        </w:rPr>
        <w:t>Aktīvā viela:</w:t>
      </w:r>
    </w:p>
    <w:p w14:paraId="215AEBC2" w14:textId="77777777" w:rsidR="002508F0" w:rsidRDefault="002508F0" w:rsidP="002508F0">
      <w:pPr>
        <w:tabs>
          <w:tab w:val="clear" w:pos="567"/>
        </w:tabs>
        <w:spacing w:line="240" w:lineRule="auto"/>
        <w:rPr>
          <w:iCs/>
          <w:szCs w:val="22"/>
        </w:rPr>
      </w:pPr>
    </w:p>
    <w:p w14:paraId="38133C08" w14:textId="77777777" w:rsidR="002508F0" w:rsidRPr="006414D3" w:rsidRDefault="002508F0" w:rsidP="002508F0">
      <w:pPr>
        <w:tabs>
          <w:tab w:val="clear" w:pos="567"/>
        </w:tabs>
        <w:spacing w:line="240" w:lineRule="auto"/>
        <w:rPr>
          <w:iCs/>
          <w:szCs w:val="22"/>
        </w:rPr>
      </w:pPr>
      <w:r>
        <w:t>Fenobarbitāls</w:t>
      </w:r>
      <w:r>
        <w:tab/>
      </w:r>
      <w:r>
        <w:tab/>
        <w:t>5/12,5/25/50 mg</w:t>
      </w:r>
    </w:p>
    <w:p w14:paraId="6224F202" w14:textId="77777777" w:rsidR="002508F0" w:rsidRPr="006414D3" w:rsidRDefault="002508F0" w:rsidP="002508F0">
      <w:pPr>
        <w:tabs>
          <w:tab w:val="clear" w:pos="567"/>
        </w:tabs>
        <w:spacing w:line="240" w:lineRule="auto"/>
        <w:rPr>
          <w:szCs w:val="22"/>
        </w:rPr>
      </w:pPr>
    </w:p>
    <w:p w14:paraId="3E652339" w14:textId="77777777" w:rsidR="002508F0" w:rsidRPr="00A82677" w:rsidRDefault="002508F0" w:rsidP="002508F0">
      <w:pPr>
        <w:tabs>
          <w:tab w:val="clear" w:pos="567"/>
        </w:tabs>
        <w:spacing w:line="240" w:lineRule="auto"/>
        <w:rPr>
          <w:rFonts w:eastAsia="Calibri"/>
          <w:szCs w:val="22"/>
        </w:rPr>
      </w:pPr>
      <w:r w:rsidRPr="00A82677">
        <w:t xml:space="preserve">5 mg: rozā apvalkotā tablete ar izteikti izliektu formu </w:t>
      </w:r>
    </w:p>
    <w:p w14:paraId="49051C25" w14:textId="38D7955F" w:rsidR="002508F0" w:rsidRPr="00A82677" w:rsidRDefault="002508F0" w:rsidP="002508F0">
      <w:pPr>
        <w:tabs>
          <w:tab w:val="clear" w:pos="567"/>
        </w:tabs>
        <w:spacing w:line="240" w:lineRule="auto"/>
        <w:rPr>
          <w:rFonts w:eastAsia="Calibri"/>
          <w:szCs w:val="22"/>
        </w:rPr>
      </w:pPr>
      <w:bookmarkStart w:id="46" w:name="_Hlk192863940"/>
      <w:r w:rsidRPr="00A82677">
        <w:t xml:space="preserve">12,5 mg: dzeltena </w:t>
      </w:r>
      <w:proofErr w:type="spellStart"/>
      <w:r w:rsidRPr="00A82677">
        <w:t>apvalkotā</w:t>
      </w:r>
      <w:proofErr w:type="spellEnd"/>
      <w:r w:rsidRPr="00A82677">
        <w:t xml:space="preserve"> tablete ar </w:t>
      </w:r>
      <w:r w:rsidR="007860AD" w:rsidRPr="00A82677">
        <w:t xml:space="preserve">pārveidotas lodes </w:t>
      </w:r>
      <w:r w:rsidRPr="00A82677">
        <w:t xml:space="preserve">formu </w:t>
      </w:r>
    </w:p>
    <w:bookmarkEnd w:id="46"/>
    <w:p w14:paraId="64159A7F" w14:textId="1CBA8FD3" w:rsidR="002508F0" w:rsidRPr="00A82677" w:rsidRDefault="002508F0" w:rsidP="002508F0">
      <w:pPr>
        <w:tabs>
          <w:tab w:val="clear" w:pos="567"/>
        </w:tabs>
        <w:spacing w:line="240" w:lineRule="auto"/>
        <w:rPr>
          <w:rFonts w:eastAsia="Calibri"/>
          <w:szCs w:val="22"/>
        </w:rPr>
      </w:pPr>
      <w:r w:rsidRPr="00A82677">
        <w:t xml:space="preserve">25 mg: oranža </w:t>
      </w:r>
      <w:proofErr w:type="spellStart"/>
      <w:r w:rsidRPr="00A82677">
        <w:t>apvalkotā</w:t>
      </w:r>
      <w:proofErr w:type="spellEnd"/>
      <w:r w:rsidRPr="00A82677">
        <w:t xml:space="preserve"> tablete ar </w:t>
      </w:r>
      <w:r w:rsidR="007860AD" w:rsidRPr="00A82677">
        <w:t>pārveidotas lodes</w:t>
      </w:r>
      <w:r w:rsidR="003B4FDB" w:rsidRPr="00A82677">
        <w:t xml:space="preserve"> </w:t>
      </w:r>
      <w:r w:rsidRPr="00A82677">
        <w:t xml:space="preserve">formu </w:t>
      </w:r>
    </w:p>
    <w:p w14:paraId="2BD4D8EC" w14:textId="0C5BB286" w:rsidR="002508F0" w:rsidRDefault="002508F0" w:rsidP="002508F0">
      <w:pPr>
        <w:tabs>
          <w:tab w:val="clear" w:pos="567"/>
        </w:tabs>
        <w:spacing w:line="240" w:lineRule="auto"/>
        <w:rPr>
          <w:rFonts w:eastAsia="Calibri"/>
          <w:szCs w:val="22"/>
        </w:rPr>
      </w:pPr>
      <w:r w:rsidRPr="00A82677">
        <w:t xml:space="preserve">50 mg: brūna </w:t>
      </w:r>
      <w:proofErr w:type="spellStart"/>
      <w:r w:rsidRPr="00A82677">
        <w:t>apvalkotā</w:t>
      </w:r>
      <w:proofErr w:type="spellEnd"/>
      <w:r w:rsidRPr="00A82677">
        <w:t xml:space="preserve"> tablete ar </w:t>
      </w:r>
      <w:r w:rsidR="007860AD" w:rsidRPr="00A82677">
        <w:t xml:space="preserve">pārveidotas lodes </w:t>
      </w:r>
      <w:r w:rsidRPr="00A82677">
        <w:t>formu</w:t>
      </w:r>
    </w:p>
    <w:p w14:paraId="1F92A6F5" w14:textId="77777777" w:rsidR="002508F0" w:rsidRPr="006414D3" w:rsidRDefault="002508F0" w:rsidP="002508F0">
      <w:pPr>
        <w:tabs>
          <w:tab w:val="clear" w:pos="567"/>
        </w:tabs>
        <w:spacing w:line="240" w:lineRule="auto"/>
        <w:rPr>
          <w:szCs w:val="22"/>
        </w:rPr>
      </w:pPr>
    </w:p>
    <w:p w14:paraId="581BDAF2"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3.</w:t>
      </w:r>
      <w:r>
        <w:rPr>
          <w:b/>
        </w:rPr>
        <w:tab/>
        <w:t>Mērķsugas</w:t>
      </w:r>
    </w:p>
    <w:p w14:paraId="3FAB5CDE" w14:textId="77777777" w:rsidR="002508F0" w:rsidRDefault="002508F0" w:rsidP="002508F0">
      <w:pPr>
        <w:tabs>
          <w:tab w:val="clear" w:pos="567"/>
        </w:tabs>
        <w:spacing w:line="240" w:lineRule="auto"/>
        <w:rPr>
          <w:szCs w:val="22"/>
        </w:rPr>
      </w:pPr>
    </w:p>
    <w:p w14:paraId="2C167A28" w14:textId="407EEC10" w:rsidR="002508F0" w:rsidRDefault="002508F0" w:rsidP="002508F0">
      <w:pPr>
        <w:tabs>
          <w:tab w:val="clear" w:pos="567"/>
        </w:tabs>
        <w:spacing w:line="240" w:lineRule="auto"/>
        <w:rPr>
          <w:szCs w:val="22"/>
        </w:rPr>
      </w:pPr>
      <w:r>
        <w:t xml:space="preserve">Suņi. </w:t>
      </w:r>
      <w:r>
        <w:rPr>
          <w:noProof/>
        </w:rPr>
        <w:drawing>
          <wp:inline distT="0" distB="0" distL="0" distR="0" wp14:anchorId="7254DED5" wp14:editId="65B088D9">
            <wp:extent cx="594360" cy="434340"/>
            <wp:effectExtent l="0" t="0" r="0" b="0"/>
            <wp:docPr id="2" name="Afbeelding 1" descr="Afbeelding met hond, silhouet, schets, zoogdi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Afbeelding met hond, silhouet, schets, zoogdier&#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 cy="434340"/>
                    </a:xfrm>
                    <a:prstGeom prst="rect">
                      <a:avLst/>
                    </a:prstGeom>
                    <a:noFill/>
                    <a:ln>
                      <a:noFill/>
                    </a:ln>
                  </pic:spPr>
                </pic:pic>
              </a:graphicData>
            </a:graphic>
          </wp:inline>
        </w:drawing>
      </w:r>
    </w:p>
    <w:p w14:paraId="75590B46" w14:textId="77777777" w:rsidR="002508F0" w:rsidRPr="006414D3" w:rsidRDefault="002508F0" w:rsidP="002508F0">
      <w:pPr>
        <w:tabs>
          <w:tab w:val="clear" w:pos="567"/>
        </w:tabs>
        <w:spacing w:line="240" w:lineRule="auto"/>
        <w:rPr>
          <w:szCs w:val="22"/>
        </w:rPr>
      </w:pPr>
    </w:p>
    <w:p w14:paraId="741265DA"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4.</w:t>
      </w:r>
      <w:r>
        <w:rPr>
          <w:b/>
        </w:rPr>
        <w:tab/>
        <w:t>Lietošanas indikācijas</w:t>
      </w:r>
    </w:p>
    <w:p w14:paraId="00DA4BEB" w14:textId="77777777" w:rsidR="002508F0" w:rsidRPr="006414D3" w:rsidRDefault="002508F0" w:rsidP="002508F0">
      <w:pPr>
        <w:tabs>
          <w:tab w:val="clear" w:pos="567"/>
        </w:tabs>
        <w:spacing w:line="240" w:lineRule="auto"/>
        <w:rPr>
          <w:szCs w:val="22"/>
        </w:rPr>
      </w:pPr>
    </w:p>
    <w:p w14:paraId="519F2341" w14:textId="05F212C7" w:rsidR="002508F0" w:rsidRDefault="002508F0" w:rsidP="002508F0">
      <w:pPr>
        <w:tabs>
          <w:tab w:val="clear" w:pos="567"/>
        </w:tabs>
        <w:spacing w:line="240" w:lineRule="auto"/>
        <w:rPr>
          <w:szCs w:val="22"/>
        </w:rPr>
      </w:pPr>
      <w:r>
        <w:t xml:space="preserve">Idiopātiskas epilepsijas izraisītu </w:t>
      </w:r>
      <w:proofErr w:type="spellStart"/>
      <w:r>
        <w:t>epileptisko</w:t>
      </w:r>
      <w:proofErr w:type="spellEnd"/>
      <w:r>
        <w:t xml:space="preserve"> lēkmju </w:t>
      </w:r>
      <w:r w:rsidR="005B41EB">
        <w:t xml:space="preserve">novēršanai </w:t>
      </w:r>
      <w:r>
        <w:t xml:space="preserve">un </w:t>
      </w:r>
      <w:proofErr w:type="spellStart"/>
      <w:r>
        <w:t>epileptisko</w:t>
      </w:r>
      <w:proofErr w:type="spellEnd"/>
      <w:r>
        <w:t xml:space="preserve"> lēkmju biežuma, smaguma un ilguma mazināšana</w:t>
      </w:r>
      <w:r w:rsidR="005B41EB">
        <w:t>i</w:t>
      </w:r>
      <w:r>
        <w:t>.</w:t>
      </w:r>
    </w:p>
    <w:p w14:paraId="611846E2" w14:textId="77777777" w:rsidR="002508F0" w:rsidRPr="006414D3" w:rsidRDefault="002508F0" w:rsidP="002508F0">
      <w:pPr>
        <w:tabs>
          <w:tab w:val="clear" w:pos="567"/>
        </w:tabs>
        <w:spacing w:line="240" w:lineRule="auto"/>
        <w:rPr>
          <w:szCs w:val="22"/>
        </w:rPr>
      </w:pPr>
    </w:p>
    <w:p w14:paraId="7B644256" w14:textId="77777777" w:rsidR="002508F0" w:rsidRPr="006414D3" w:rsidRDefault="002508F0" w:rsidP="002508F0">
      <w:pPr>
        <w:tabs>
          <w:tab w:val="clear" w:pos="567"/>
          <w:tab w:val="left" w:pos="0"/>
        </w:tabs>
        <w:spacing w:line="240" w:lineRule="auto"/>
        <w:ind w:left="567" w:hanging="567"/>
        <w:rPr>
          <w:szCs w:val="22"/>
        </w:rPr>
      </w:pPr>
      <w:r>
        <w:rPr>
          <w:b/>
          <w:highlight w:val="lightGray"/>
        </w:rPr>
        <w:t>5.</w:t>
      </w:r>
      <w:r>
        <w:rPr>
          <w:b/>
        </w:rPr>
        <w:tab/>
        <w:t>Kontrindikācijas</w:t>
      </w:r>
    </w:p>
    <w:p w14:paraId="5051CF35" w14:textId="77777777" w:rsidR="002508F0" w:rsidRDefault="002508F0" w:rsidP="002508F0">
      <w:pPr>
        <w:tabs>
          <w:tab w:val="clear" w:pos="567"/>
        </w:tabs>
        <w:spacing w:line="240" w:lineRule="auto"/>
        <w:rPr>
          <w:szCs w:val="22"/>
        </w:rPr>
      </w:pPr>
    </w:p>
    <w:p w14:paraId="6D8708BB" w14:textId="77777777" w:rsidR="002508F0" w:rsidRDefault="002508F0" w:rsidP="002508F0">
      <w:pPr>
        <w:tabs>
          <w:tab w:val="clear" w:pos="567"/>
        </w:tabs>
        <w:spacing w:line="240" w:lineRule="auto"/>
        <w:rPr>
          <w:szCs w:val="22"/>
        </w:rPr>
      </w:pPr>
      <w:r>
        <w:t xml:space="preserve">Nelietot gadījumos, ja konstatēta pastiprināta jutība pret aktīvo vielu vai pret citiem barbiturātiem. </w:t>
      </w:r>
    </w:p>
    <w:p w14:paraId="7066DE06" w14:textId="77777777" w:rsidR="002508F0" w:rsidRDefault="002508F0" w:rsidP="002508F0">
      <w:pPr>
        <w:tabs>
          <w:tab w:val="clear" w:pos="567"/>
        </w:tabs>
        <w:spacing w:line="240" w:lineRule="auto"/>
        <w:rPr>
          <w:szCs w:val="22"/>
        </w:rPr>
      </w:pPr>
      <w:r>
        <w:t>Nelietot dzīvniekiem ar smagām aknu slimībām, smagiem nieru darbības vai kardiovaskulāriem traucējumiem.</w:t>
      </w:r>
    </w:p>
    <w:p w14:paraId="35608231" w14:textId="77777777" w:rsidR="002508F0" w:rsidRPr="006414D3" w:rsidRDefault="002508F0" w:rsidP="002508F0">
      <w:pPr>
        <w:tabs>
          <w:tab w:val="clear" w:pos="567"/>
        </w:tabs>
        <w:spacing w:line="240" w:lineRule="auto"/>
        <w:rPr>
          <w:szCs w:val="22"/>
        </w:rPr>
      </w:pPr>
    </w:p>
    <w:p w14:paraId="526F6EF0" w14:textId="77777777" w:rsidR="002508F0" w:rsidRPr="006414D3" w:rsidRDefault="002508F0" w:rsidP="002508F0">
      <w:pPr>
        <w:tabs>
          <w:tab w:val="clear" w:pos="567"/>
          <w:tab w:val="left" w:pos="0"/>
        </w:tabs>
        <w:spacing w:line="240" w:lineRule="auto"/>
        <w:ind w:left="567" w:hanging="567"/>
        <w:rPr>
          <w:szCs w:val="22"/>
        </w:rPr>
      </w:pPr>
      <w:r>
        <w:rPr>
          <w:b/>
          <w:highlight w:val="lightGray"/>
        </w:rPr>
        <w:t>6.</w:t>
      </w:r>
      <w:r>
        <w:rPr>
          <w:b/>
        </w:rPr>
        <w:tab/>
        <w:t>Īpaši brīdinājumi</w:t>
      </w:r>
    </w:p>
    <w:p w14:paraId="17FFBE90" w14:textId="77777777" w:rsidR="002508F0" w:rsidRPr="006414D3" w:rsidRDefault="002508F0" w:rsidP="002508F0">
      <w:pPr>
        <w:tabs>
          <w:tab w:val="clear" w:pos="567"/>
        </w:tabs>
        <w:spacing w:line="240" w:lineRule="auto"/>
        <w:rPr>
          <w:szCs w:val="22"/>
        </w:rPr>
      </w:pPr>
    </w:p>
    <w:p w14:paraId="493E57D4" w14:textId="77777777" w:rsidR="002508F0" w:rsidRPr="006414D3" w:rsidRDefault="002508F0" w:rsidP="002508F0">
      <w:pPr>
        <w:tabs>
          <w:tab w:val="clear" w:pos="567"/>
        </w:tabs>
        <w:spacing w:line="240" w:lineRule="auto"/>
        <w:rPr>
          <w:szCs w:val="22"/>
        </w:rPr>
      </w:pPr>
      <w:r>
        <w:rPr>
          <w:u w:val="single"/>
        </w:rPr>
        <w:t>Īpaši brīdinājumi:</w:t>
      </w:r>
    </w:p>
    <w:p w14:paraId="77BC3EB9" w14:textId="77777777" w:rsidR="002508F0" w:rsidRDefault="002508F0" w:rsidP="002508F0">
      <w:pPr>
        <w:tabs>
          <w:tab w:val="clear" w:pos="567"/>
        </w:tabs>
        <w:spacing w:line="240" w:lineRule="auto"/>
        <w:rPr>
          <w:szCs w:val="22"/>
        </w:rPr>
      </w:pPr>
      <w:r>
        <w:t>Lēmums uzsākt ārstēšanu ar pretepilepsijas līdzekli jāizvērtē katrā gadījumā individuāli, un tas ir atkarīgs no epileptisko lēkmju daudzuma, biežuma, ilguma un smaguma suņiem. Ārstēšanu ieteicams uzsākt agrīni, jo atkārtotas epileptiskās lēkmes var veicināt papildu epileptiskās aktivitātes centru veidošanos.</w:t>
      </w:r>
    </w:p>
    <w:p w14:paraId="0BBF2FD4" w14:textId="77777777" w:rsidR="002508F0" w:rsidRDefault="002508F0" w:rsidP="002508F0">
      <w:pPr>
        <w:tabs>
          <w:tab w:val="clear" w:pos="567"/>
        </w:tabs>
        <w:spacing w:line="240" w:lineRule="auto"/>
        <w:rPr>
          <w:szCs w:val="22"/>
        </w:rPr>
      </w:pPr>
    </w:p>
    <w:p w14:paraId="409A8BCB" w14:textId="32C71F0E" w:rsidR="002508F0" w:rsidRDefault="005B41EB" w:rsidP="002508F0">
      <w:pPr>
        <w:tabs>
          <w:tab w:val="clear" w:pos="567"/>
        </w:tabs>
        <w:spacing w:line="240" w:lineRule="auto"/>
        <w:rPr>
          <w:szCs w:val="22"/>
        </w:rPr>
      </w:pPr>
      <w:r>
        <w:t xml:space="preserve">Uzraudzīt fenobarbitāla terapeitisko koncentrāciju serumā, lai varētu lietot mazāko efektīvo devu. Fenobarbitāla metabolisms katram dzīvniekam </w:t>
      </w:r>
      <w:r w:rsidR="002508F0">
        <w:t>būtiski atšķiras. Aknu mikrosomālo enzīmu autoindukcijas dēļ laika gaitā var būt nepieciešams palielināt devu, lai nodrošinātu tādu pašu koncentrāciju serumā.</w:t>
      </w:r>
    </w:p>
    <w:p w14:paraId="03F1B1EF" w14:textId="77777777" w:rsidR="002508F0" w:rsidRDefault="002508F0" w:rsidP="002508F0">
      <w:pPr>
        <w:tabs>
          <w:tab w:val="clear" w:pos="567"/>
        </w:tabs>
        <w:spacing w:line="240" w:lineRule="auto"/>
        <w:rPr>
          <w:szCs w:val="22"/>
        </w:rPr>
      </w:pPr>
      <w:r>
        <w:t>Dažiem suņiem ārstēšanas laikā epileptiskās lēkmes izzūd, bet citiem novērojams tikai lēkmju samazinājums, savukārt ir arī daži suņi, kas nereaģē uz terapiju.</w:t>
      </w:r>
    </w:p>
    <w:p w14:paraId="6A43C05D" w14:textId="77777777" w:rsidR="002508F0" w:rsidRPr="006414D3" w:rsidRDefault="002508F0" w:rsidP="002508F0">
      <w:pPr>
        <w:tabs>
          <w:tab w:val="clear" w:pos="567"/>
        </w:tabs>
        <w:spacing w:line="240" w:lineRule="auto"/>
        <w:rPr>
          <w:szCs w:val="22"/>
        </w:rPr>
      </w:pPr>
    </w:p>
    <w:p w14:paraId="4437A5DF" w14:textId="77777777" w:rsidR="002508F0" w:rsidRDefault="002508F0" w:rsidP="002508F0">
      <w:pPr>
        <w:tabs>
          <w:tab w:val="clear" w:pos="567"/>
        </w:tabs>
        <w:spacing w:line="240" w:lineRule="auto"/>
        <w:rPr>
          <w:szCs w:val="22"/>
        </w:rPr>
      </w:pPr>
      <w:r>
        <w:rPr>
          <w:u w:val="single"/>
        </w:rPr>
        <w:t>Īpaši piesardzības pasākumi drošai lietošanai mērķsugām</w:t>
      </w:r>
      <w:r>
        <w:t>:</w:t>
      </w:r>
    </w:p>
    <w:p w14:paraId="25E3400B" w14:textId="27DBC13F" w:rsidR="002508F0" w:rsidRPr="00DF4E1B" w:rsidRDefault="00053EF8" w:rsidP="002508F0">
      <w:pPr>
        <w:tabs>
          <w:tab w:val="clear" w:pos="567"/>
        </w:tabs>
        <w:spacing w:line="240" w:lineRule="auto"/>
        <w:rPr>
          <w:szCs w:val="22"/>
        </w:rPr>
      </w:pPr>
      <w:r>
        <w:t>Lietot piesardzīgi d</w:t>
      </w:r>
      <w:r w:rsidR="002508F0">
        <w:t>zīvniekiem ar aknu un/vai nieru darbības traucējumiem, hipovolēmiju, anēmiju un sirds vai elpošanas sistēmas orgānu disfunkciju.</w:t>
      </w:r>
    </w:p>
    <w:p w14:paraId="1A1CAC48" w14:textId="34915BD0" w:rsidR="002508F0" w:rsidRDefault="002508F0" w:rsidP="002508F0">
      <w:pPr>
        <w:tabs>
          <w:tab w:val="clear" w:pos="567"/>
        </w:tabs>
        <w:spacing w:line="240" w:lineRule="auto"/>
        <w:rPr>
          <w:szCs w:val="22"/>
        </w:rPr>
      </w:pPr>
      <w:r>
        <w:lastRenderedPageBreak/>
        <w:t>Pirms ārstēšanas uzsākšanas, 2</w:t>
      </w:r>
      <w:r>
        <w:noBreakHyphen/>
        <w:t>3 nedēļas pēc ārstēšanas uzsākšanas un pēc tam reizi 4</w:t>
      </w:r>
      <w:r>
        <w:noBreakHyphen/>
        <w:t xml:space="preserve">6 mēnešos pacientiem ieteicams </w:t>
      </w:r>
      <w:r w:rsidR="00053EF8">
        <w:t xml:space="preserve">uzraudzīt </w:t>
      </w:r>
      <w:r>
        <w:t xml:space="preserve">novirzes klīniskajās analīzēs (hematoloģiju un klīnisko ķīmiju, ieskaitot aknu funkcionālos rādītājus un vairogdziedzera funkcionālos rādītājus). </w:t>
      </w:r>
    </w:p>
    <w:p w14:paraId="590A082B" w14:textId="1FF5C1FF" w:rsidR="002508F0" w:rsidRPr="00DF4E1B" w:rsidRDefault="002508F0" w:rsidP="002508F0">
      <w:pPr>
        <w:tabs>
          <w:tab w:val="clear" w:pos="567"/>
        </w:tabs>
        <w:spacing w:line="240" w:lineRule="auto"/>
        <w:rPr>
          <w:szCs w:val="22"/>
        </w:rPr>
      </w:pPr>
      <w:proofErr w:type="spellStart"/>
      <w:r>
        <w:t>Hepatotoksisko</w:t>
      </w:r>
      <w:proofErr w:type="spellEnd"/>
      <w:r>
        <w:t xml:space="preserve"> blakusparādību </w:t>
      </w:r>
      <w:r w:rsidR="00053EF8">
        <w:t xml:space="preserve">iespējamību </w:t>
      </w:r>
      <w:r>
        <w:t xml:space="preserve">var samazināt vai aizkavēt, izmantojot </w:t>
      </w:r>
      <w:r w:rsidR="00053EF8">
        <w:t xml:space="preserve">iespējami </w:t>
      </w:r>
      <w:r>
        <w:t>zemāko efektīvo devu.</w:t>
      </w:r>
    </w:p>
    <w:p w14:paraId="70E8346E" w14:textId="32200FF5" w:rsidR="002508F0" w:rsidRDefault="002508F0" w:rsidP="002508F0">
      <w:pPr>
        <w:tabs>
          <w:tab w:val="clear" w:pos="567"/>
        </w:tabs>
        <w:spacing w:line="240" w:lineRule="auto"/>
        <w:rPr>
          <w:szCs w:val="22"/>
        </w:rPr>
      </w:pPr>
      <w:r>
        <w:t xml:space="preserve">Ja pastāv aizdomas par hepatotoksicitāti, ieteicams veikt aknu funkcijas testus. Ja rodas akūta aknu mazspēja vai hronisks aknu šūnu bojājums, fenobarbitāla lietošana jāpatrauc un ārstēšana jānomaina ar cita veida </w:t>
      </w:r>
      <w:proofErr w:type="spellStart"/>
      <w:r>
        <w:t>pretepilepsijas</w:t>
      </w:r>
      <w:proofErr w:type="spellEnd"/>
      <w:r>
        <w:t xml:space="preserve"> </w:t>
      </w:r>
      <w:r w:rsidR="00053EF8">
        <w:t>ārstēšana</w:t>
      </w:r>
      <w:r>
        <w:t>.</w:t>
      </w:r>
    </w:p>
    <w:p w14:paraId="690BBF22" w14:textId="77777777" w:rsidR="00053EF8" w:rsidRPr="00DF4E1B" w:rsidRDefault="00053EF8" w:rsidP="00053EF8">
      <w:pPr>
        <w:tabs>
          <w:tab w:val="clear" w:pos="567"/>
        </w:tabs>
        <w:spacing w:line="240" w:lineRule="auto"/>
        <w:rPr>
          <w:szCs w:val="22"/>
        </w:rPr>
      </w:pPr>
      <w:r>
        <w:t>Fenobarbitāla lietošanas pārtraukšana vai nomaiņa uz cita veida pretepilepsijas ārstēšanu, vai citas pretepilepsijas ārstēšanas nomaiņa uz fenobarbitālu jāveic pakāpeniski, lai izvairītos no epileptisko lēkmju biežuma pieauguma.</w:t>
      </w:r>
    </w:p>
    <w:p w14:paraId="02B07ABC" w14:textId="77777777" w:rsidR="00053EF8" w:rsidRPr="00264CF2" w:rsidRDefault="00053EF8" w:rsidP="00053EF8">
      <w:pPr>
        <w:tabs>
          <w:tab w:val="clear" w:pos="567"/>
        </w:tabs>
        <w:spacing w:line="240" w:lineRule="auto"/>
        <w:rPr>
          <w:szCs w:val="22"/>
        </w:rPr>
      </w:pPr>
      <w:r>
        <w:t>Jāievēro piesardzība, stabilizētiem epilepsijas pacientiem</w:t>
      </w:r>
      <w:r w:rsidDel="0073054B">
        <w:t xml:space="preserve"> </w:t>
      </w:r>
      <w:r>
        <w:t>nomainot vienu fenobarbitāla zāļu formu ar citu.</w:t>
      </w:r>
    </w:p>
    <w:p w14:paraId="100F5F6A" w14:textId="77777777" w:rsidR="002508F0" w:rsidRPr="006414D3" w:rsidRDefault="002508F0" w:rsidP="002508F0">
      <w:pPr>
        <w:tabs>
          <w:tab w:val="clear" w:pos="567"/>
        </w:tabs>
        <w:spacing w:line="240" w:lineRule="auto"/>
        <w:rPr>
          <w:szCs w:val="22"/>
        </w:rPr>
      </w:pPr>
    </w:p>
    <w:p w14:paraId="38CC25B9" w14:textId="77777777" w:rsidR="002508F0" w:rsidRPr="006414D3" w:rsidRDefault="002508F0" w:rsidP="002508F0">
      <w:pPr>
        <w:tabs>
          <w:tab w:val="clear" w:pos="567"/>
        </w:tabs>
        <w:spacing w:line="240" w:lineRule="auto"/>
        <w:rPr>
          <w:szCs w:val="22"/>
        </w:rPr>
      </w:pPr>
      <w:r>
        <w:rPr>
          <w:u w:val="single"/>
        </w:rPr>
        <w:t>Īpaši piesardzības pasākumi, kas jāievēro personai, kura ievada veterinārās zāles dzīvniekiem</w:t>
      </w:r>
      <w:r>
        <w:t>:</w:t>
      </w:r>
    </w:p>
    <w:p w14:paraId="0ACFF73D" w14:textId="77777777" w:rsidR="002508F0" w:rsidRPr="000A4FBB" w:rsidRDefault="002508F0" w:rsidP="002508F0">
      <w:pPr>
        <w:tabs>
          <w:tab w:val="clear" w:pos="567"/>
        </w:tabs>
        <w:spacing w:line="240" w:lineRule="auto"/>
        <w:rPr>
          <w:szCs w:val="22"/>
        </w:rPr>
      </w:pPr>
      <w:r>
        <w:t>Fenobarbitāls var izraisīt nopietnas blakusparādības, piemēram, sedāciju, dezorientāciju, ataksiju, nistagmu, un, ja to nejauši norij bērns, sekas var būt letālas. Lai izvairītos no nejaušas norīšanas, ievērot īpašu piesardzību, lai bērni nevarētu piekļūt apvalkotajām tabletēm. Tabletes rūpīgi uzglabāt bērniem nepieejamā vietā. Pirms lietošanas uzglabāt tabletes oriģinālajā iepakojumā.</w:t>
      </w:r>
    </w:p>
    <w:p w14:paraId="674C8825" w14:textId="77777777" w:rsidR="002508F0" w:rsidRDefault="002508F0" w:rsidP="002508F0">
      <w:pPr>
        <w:tabs>
          <w:tab w:val="clear" w:pos="567"/>
        </w:tabs>
        <w:spacing w:line="240" w:lineRule="auto"/>
        <w:rPr>
          <w:szCs w:val="22"/>
        </w:rPr>
      </w:pPr>
      <w:r>
        <w:t>Ja notikusi nejauša norīšana, nekavējoties meklēt medicīnisko palīdzību un uzrādīt lietošanas instrukciju vai iepakojuma marķējumu ārstam.</w:t>
      </w:r>
    </w:p>
    <w:p w14:paraId="7E0FDAFD" w14:textId="77777777" w:rsidR="002508F0" w:rsidRPr="006414D3" w:rsidRDefault="002508F0" w:rsidP="002508F0">
      <w:pPr>
        <w:tabs>
          <w:tab w:val="clear" w:pos="567"/>
        </w:tabs>
        <w:spacing w:line="240" w:lineRule="auto"/>
        <w:rPr>
          <w:szCs w:val="22"/>
        </w:rPr>
      </w:pPr>
    </w:p>
    <w:p w14:paraId="41511D29" w14:textId="77777777" w:rsidR="002508F0" w:rsidRDefault="002508F0" w:rsidP="002508F0">
      <w:pPr>
        <w:tabs>
          <w:tab w:val="clear" w:pos="567"/>
        </w:tabs>
        <w:spacing w:line="240" w:lineRule="auto"/>
        <w:rPr>
          <w:szCs w:val="22"/>
        </w:rPr>
      </w:pPr>
      <w:r>
        <w:rPr>
          <w:u w:val="single"/>
        </w:rPr>
        <w:t>Grūsnība un laktācija</w:t>
      </w:r>
      <w:r>
        <w:t>:</w:t>
      </w:r>
    </w:p>
    <w:p w14:paraId="5FD89478" w14:textId="77777777" w:rsidR="002508F0" w:rsidRPr="008644CB" w:rsidRDefault="002508F0" w:rsidP="002508F0">
      <w:pPr>
        <w:tabs>
          <w:tab w:val="clear" w:pos="567"/>
        </w:tabs>
        <w:spacing w:line="240" w:lineRule="auto"/>
        <w:rPr>
          <w:szCs w:val="22"/>
        </w:rPr>
      </w:pPr>
      <w:r>
        <w:t>Nav pierādīts šo veterināro zāļu drošums kucēm grūsnības un laktācijas laikā.</w:t>
      </w:r>
    </w:p>
    <w:p w14:paraId="12C4B2FD" w14:textId="77777777" w:rsidR="002508F0" w:rsidRPr="00454946" w:rsidRDefault="002508F0" w:rsidP="002508F0">
      <w:pPr>
        <w:tabs>
          <w:tab w:val="clear" w:pos="567"/>
        </w:tabs>
        <w:spacing w:line="240" w:lineRule="auto"/>
        <w:rPr>
          <w:szCs w:val="22"/>
        </w:rPr>
      </w:pPr>
    </w:p>
    <w:p w14:paraId="1F133CE6" w14:textId="77777777" w:rsidR="002508F0" w:rsidRPr="00026F0C" w:rsidRDefault="002508F0" w:rsidP="002508F0">
      <w:pPr>
        <w:tabs>
          <w:tab w:val="clear" w:pos="567"/>
        </w:tabs>
        <w:spacing w:line="240" w:lineRule="auto"/>
        <w:rPr>
          <w:szCs w:val="22"/>
          <w:u w:val="single"/>
        </w:rPr>
      </w:pPr>
      <w:r>
        <w:rPr>
          <w:u w:val="single"/>
        </w:rPr>
        <w:t>Grūsnība:</w:t>
      </w:r>
    </w:p>
    <w:p w14:paraId="401404BE" w14:textId="3116A1CF" w:rsidR="002508F0" w:rsidRPr="008644CB" w:rsidRDefault="00053EF8" w:rsidP="002508F0">
      <w:pPr>
        <w:tabs>
          <w:tab w:val="clear" w:pos="567"/>
        </w:tabs>
        <w:spacing w:line="240" w:lineRule="auto"/>
        <w:rPr>
          <w:szCs w:val="22"/>
        </w:rPr>
      </w:pPr>
      <w:r>
        <w:t>P</w:t>
      </w:r>
      <w:r w:rsidR="002508F0">
        <w:t xml:space="preserve">ētījumos </w:t>
      </w:r>
      <w:r>
        <w:t xml:space="preserve">laboratorijas </w:t>
      </w:r>
      <w:r w:rsidR="002508F0">
        <w:t xml:space="preserve">dzīvniekiem un cilvēkiem konstatēts, ka fenobarbitāls šķērso placentas barjeru. </w:t>
      </w:r>
      <w:r>
        <w:t>P</w:t>
      </w:r>
      <w:r w:rsidR="002508F0">
        <w:t xml:space="preserve">ētījumos </w:t>
      </w:r>
      <w:r>
        <w:t xml:space="preserve">laboratorijas </w:t>
      </w:r>
      <w:r w:rsidR="002508F0">
        <w:t xml:space="preserve">dzīvniekiem tika konstatēta teratogēna iedarbība un ietekme uz attīstību. Fenobarbitāls ietekmē </w:t>
      </w:r>
      <w:proofErr w:type="spellStart"/>
      <w:r w:rsidR="002508F0">
        <w:t>prenatālo</w:t>
      </w:r>
      <w:proofErr w:type="spellEnd"/>
      <w:r w:rsidR="002508F0">
        <w:t xml:space="preserve"> augšanu, īpaši </w:t>
      </w:r>
      <w:r>
        <w:t xml:space="preserve">izraisot </w:t>
      </w:r>
      <w:r w:rsidR="002508F0">
        <w:t xml:space="preserve">neatgriezeniskas izmaiņas neiroloģiskajā un dzimumorgānu attīstībā. </w:t>
      </w:r>
    </w:p>
    <w:p w14:paraId="5B06C7E9" w14:textId="77777777" w:rsidR="002508F0" w:rsidRPr="008644CB" w:rsidRDefault="002508F0" w:rsidP="002508F0">
      <w:pPr>
        <w:tabs>
          <w:tab w:val="clear" w:pos="567"/>
        </w:tabs>
        <w:spacing w:line="240" w:lineRule="auto"/>
        <w:rPr>
          <w:szCs w:val="22"/>
        </w:rPr>
      </w:pPr>
      <w:r>
        <w:t>Lietot tikai pēc ārstējošā veterinārārsta ieguvuma un riska attiecības izvērtēšanas.</w:t>
      </w:r>
    </w:p>
    <w:p w14:paraId="2E301C26" w14:textId="75FE7F1A" w:rsidR="002508F0" w:rsidRPr="008644CB" w:rsidRDefault="002508F0" w:rsidP="002508F0">
      <w:pPr>
        <w:tabs>
          <w:tab w:val="clear" w:pos="567"/>
        </w:tabs>
        <w:spacing w:line="240" w:lineRule="auto"/>
        <w:rPr>
          <w:szCs w:val="22"/>
        </w:rPr>
      </w:pPr>
      <w:r>
        <w:t xml:space="preserve">Jāizvērtē iespējamais </w:t>
      </w:r>
      <w:r w:rsidR="00053EF8">
        <w:t xml:space="preserve">šo veterināro </w:t>
      </w:r>
      <w:r>
        <w:t xml:space="preserve">zāļu izraisīto iedzimto defektu pieauguma risks salīdzinājumā ar ārstēšanas pārtraukšanas risku grūsnības laikā. </w:t>
      </w:r>
    </w:p>
    <w:p w14:paraId="06B4A3DE" w14:textId="77777777" w:rsidR="002508F0" w:rsidRPr="00454946" w:rsidRDefault="002508F0" w:rsidP="002508F0">
      <w:pPr>
        <w:tabs>
          <w:tab w:val="clear" w:pos="567"/>
        </w:tabs>
        <w:spacing w:line="240" w:lineRule="auto"/>
        <w:rPr>
          <w:szCs w:val="22"/>
        </w:rPr>
      </w:pPr>
    </w:p>
    <w:p w14:paraId="5AFF28C1" w14:textId="77777777" w:rsidR="002508F0" w:rsidRPr="00026F0C" w:rsidRDefault="002508F0" w:rsidP="002508F0">
      <w:pPr>
        <w:tabs>
          <w:tab w:val="clear" w:pos="567"/>
        </w:tabs>
        <w:spacing w:line="240" w:lineRule="auto"/>
        <w:rPr>
          <w:szCs w:val="22"/>
          <w:u w:val="single"/>
        </w:rPr>
      </w:pPr>
      <w:r>
        <w:rPr>
          <w:u w:val="single"/>
        </w:rPr>
        <w:t>Laktācija:</w:t>
      </w:r>
    </w:p>
    <w:p w14:paraId="09CB5B4B" w14:textId="6C7C2CFA" w:rsidR="002508F0" w:rsidRDefault="00053EF8" w:rsidP="002508F0">
      <w:pPr>
        <w:tabs>
          <w:tab w:val="clear" w:pos="567"/>
        </w:tabs>
        <w:spacing w:line="240" w:lineRule="auto"/>
        <w:rPr>
          <w:szCs w:val="22"/>
        </w:rPr>
      </w:pPr>
      <w:r>
        <w:t>P</w:t>
      </w:r>
      <w:r w:rsidR="002508F0">
        <w:t xml:space="preserve">ētījumos </w:t>
      </w:r>
      <w:r>
        <w:t xml:space="preserve">laboratorijas </w:t>
      </w:r>
      <w:r w:rsidR="002508F0">
        <w:t xml:space="preserve">dzīvniekiem un cilvēkiem tika konstatēts, ka fenobarbitāls izdalās pienā. Kucēni rūpīgi jāuzrauga, vai viņiem neparādās farmakoloģiskā iedarbība, piemēram, sedācija. Ja </w:t>
      </w:r>
      <w:r>
        <w:t xml:space="preserve">zīdāmiem </w:t>
      </w:r>
      <w:proofErr w:type="spellStart"/>
      <w:r>
        <w:t>jaundzimušiem</w:t>
      </w:r>
      <w:proofErr w:type="spellEnd"/>
      <w:r>
        <w:t xml:space="preserve"> </w:t>
      </w:r>
      <w:r w:rsidR="002508F0">
        <w:t>kucēniem rodas miegainība/sedatīva iedarbība (kas var traucēt zīšanu), jāizvēlas mākslīgās barošanas metode.</w:t>
      </w:r>
    </w:p>
    <w:p w14:paraId="597A044B" w14:textId="77777777" w:rsidR="002508F0" w:rsidRDefault="002508F0" w:rsidP="002508F0">
      <w:pPr>
        <w:tabs>
          <w:tab w:val="clear" w:pos="567"/>
        </w:tabs>
        <w:spacing w:line="240" w:lineRule="auto"/>
        <w:rPr>
          <w:szCs w:val="22"/>
        </w:rPr>
      </w:pPr>
      <w:r>
        <w:t>Lietot tikai pēc ārstējošā veterinārārsta ieguvuma un riska attiecības izvērtēšanas.</w:t>
      </w:r>
    </w:p>
    <w:p w14:paraId="390385FE" w14:textId="77777777" w:rsidR="002508F0" w:rsidRPr="00454946" w:rsidRDefault="002508F0" w:rsidP="002508F0">
      <w:pPr>
        <w:tabs>
          <w:tab w:val="clear" w:pos="567"/>
        </w:tabs>
        <w:spacing w:line="240" w:lineRule="auto"/>
        <w:rPr>
          <w:szCs w:val="22"/>
        </w:rPr>
      </w:pPr>
    </w:p>
    <w:p w14:paraId="57382575" w14:textId="77777777" w:rsidR="002508F0" w:rsidRPr="006414D3" w:rsidRDefault="002508F0" w:rsidP="002508F0">
      <w:pPr>
        <w:tabs>
          <w:tab w:val="clear" w:pos="567"/>
        </w:tabs>
        <w:spacing w:line="240" w:lineRule="auto"/>
        <w:rPr>
          <w:szCs w:val="22"/>
        </w:rPr>
      </w:pPr>
      <w:r>
        <w:rPr>
          <w:u w:val="single"/>
        </w:rPr>
        <w:t>Mijiedarbība ar citām veterinārajām zālēm un citi mijiedarbības veidi:</w:t>
      </w:r>
    </w:p>
    <w:p w14:paraId="2001DE96" w14:textId="77777777" w:rsidR="002508F0" w:rsidRPr="004E154E" w:rsidRDefault="002508F0" w:rsidP="002508F0">
      <w:pPr>
        <w:tabs>
          <w:tab w:val="clear" w:pos="567"/>
        </w:tabs>
        <w:spacing w:line="240" w:lineRule="auto"/>
        <w:rPr>
          <w:szCs w:val="22"/>
        </w:rPr>
      </w:pPr>
      <w:r>
        <w:t>Fenobarbitāls inducē gan plazmas olbaltumvielas, piemēram, ɑ1</w:t>
      </w:r>
      <w:r>
        <w:noBreakHyphen/>
        <w:t>skābo glikoproteīnu, gan aknu mikrosomālos citohroma P450 (CYP) enzīmus, kas var izraisīt savstarpēju zāļu mijiedarbību. Tāpēc īpaša uzmanība jāpievērš vienlaicīgi lietoto zāļu farmakokinētikai un devām.</w:t>
      </w:r>
    </w:p>
    <w:p w14:paraId="02C4D53F" w14:textId="77777777" w:rsidR="002508F0" w:rsidRPr="004E154E" w:rsidRDefault="002508F0" w:rsidP="002508F0">
      <w:pPr>
        <w:tabs>
          <w:tab w:val="clear" w:pos="567"/>
        </w:tabs>
        <w:spacing w:line="240" w:lineRule="auto"/>
        <w:rPr>
          <w:szCs w:val="22"/>
        </w:rPr>
      </w:pPr>
      <w:r>
        <w:t xml:space="preserve"> </w:t>
      </w:r>
    </w:p>
    <w:p w14:paraId="54358091" w14:textId="77777777" w:rsidR="002508F0" w:rsidRPr="004E154E" w:rsidRDefault="002508F0" w:rsidP="002508F0">
      <w:pPr>
        <w:tabs>
          <w:tab w:val="clear" w:pos="567"/>
        </w:tabs>
        <w:spacing w:line="240" w:lineRule="auto"/>
        <w:rPr>
          <w:szCs w:val="22"/>
        </w:rPr>
      </w:pPr>
      <w:r>
        <w:t xml:space="preserve">Plazmas olbaltumvielu indukcija palielina piesaistīšanos pie plazmas olbaltumvielām un tādējādi samazina nesaistītās vielas daudzumu plazmā. CYP enzīmu indukcija var paātrināt to metabolizēto vielu metabolismu un tādējādi samazināt šo vielu, tostarp fenobarbitāla, koncentrāciju plazmā. </w:t>
      </w:r>
    </w:p>
    <w:p w14:paraId="23921ABD" w14:textId="77777777" w:rsidR="002508F0" w:rsidRPr="004E154E" w:rsidRDefault="002508F0" w:rsidP="002508F0">
      <w:pPr>
        <w:tabs>
          <w:tab w:val="clear" w:pos="567"/>
        </w:tabs>
        <w:spacing w:line="240" w:lineRule="auto"/>
        <w:rPr>
          <w:szCs w:val="22"/>
        </w:rPr>
      </w:pPr>
    </w:p>
    <w:p w14:paraId="371889E5" w14:textId="77777777" w:rsidR="002508F0" w:rsidRPr="004E154E" w:rsidRDefault="002508F0" w:rsidP="002508F0">
      <w:pPr>
        <w:tabs>
          <w:tab w:val="clear" w:pos="567"/>
        </w:tabs>
        <w:spacing w:line="240" w:lineRule="auto"/>
        <w:rPr>
          <w:szCs w:val="22"/>
        </w:rPr>
      </w:pPr>
      <w:r>
        <w:t xml:space="preserve">Dzīvniekiem, kurus ilgstoši ārstē ar fenobarbitālu, var samazināties benzodiazepīnu, piemēram, diazepāma, terapeitiskā iedarbība. Tas ir īpaši svarīgi dzīvniekiem, kuri ilgstoši lieto fenobarbitālu un kuriem attīstās </w:t>
      </w:r>
      <w:r>
        <w:rPr>
          <w:i/>
        </w:rPr>
        <w:t>status epilepticus</w:t>
      </w:r>
      <w:r>
        <w:t>.</w:t>
      </w:r>
    </w:p>
    <w:p w14:paraId="436EE9BD" w14:textId="77777777" w:rsidR="002508F0" w:rsidRPr="004E154E" w:rsidRDefault="002508F0" w:rsidP="002508F0">
      <w:pPr>
        <w:tabs>
          <w:tab w:val="clear" w:pos="567"/>
        </w:tabs>
        <w:spacing w:line="240" w:lineRule="auto"/>
        <w:rPr>
          <w:szCs w:val="22"/>
        </w:rPr>
      </w:pPr>
    </w:p>
    <w:p w14:paraId="1109BF72" w14:textId="77777777" w:rsidR="002508F0" w:rsidRDefault="002508F0" w:rsidP="002508F0">
      <w:pPr>
        <w:tabs>
          <w:tab w:val="clear" w:pos="567"/>
        </w:tabs>
        <w:spacing w:line="240" w:lineRule="auto"/>
        <w:rPr>
          <w:szCs w:val="22"/>
        </w:rPr>
      </w:pPr>
      <w:r>
        <w:t xml:space="preserve">Ja vienlaicīgi ar fenobarbitālu lieto citus pretepilepsijas līdzekļus, piemēram, levetiracetāmu un zonisamīdu, var samazināties šo līdzekļu koncentrācija plazmā un, līdz ar to, arī terapeitiskā iedarbība. </w:t>
      </w:r>
    </w:p>
    <w:p w14:paraId="3E022C57" w14:textId="77777777" w:rsidR="002508F0" w:rsidRDefault="002508F0" w:rsidP="002508F0">
      <w:pPr>
        <w:tabs>
          <w:tab w:val="clear" w:pos="567"/>
        </w:tabs>
        <w:spacing w:line="240" w:lineRule="auto"/>
        <w:rPr>
          <w:szCs w:val="22"/>
        </w:rPr>
      </w:pPr>
      <w:r>
        <w:lastRenderedPageBreak/>
        <w:t>Fenobarbitālam piemīt sinerģiska iedarbība ar citiem līdzekļiem, kas pastiprina GABA receptoru funkciju, piemēram, bromīdu.</w:t>
      </w:r>
    </w:p>
    <w:p w14:paraId="746BDAB9" w14:textId="77777777" w:rsidR="002508F0" w:rsidRPr="004E154E" w:rsidRDefault="002508F0" w:rsidP="002508F0">
      <w:pPr>
        <w:tabs>
          <w:tab w:val="clear" w:pos="567"/>
        </w:tabs>
        <w:spacing w:line="240" w:lineRule="auto"/>
        <w:rPr>
          <w:szCs w:val="22"/>
        </w:rPr>
      </w:pPr>
    </w:p>
    <w:p w14:paraId="68B2D23B" w14:textId="44C248CF" w:rsidR="002508F0" w:rsidRPr="004E154E" w:rsidRDefault="002508F0" w:rsidP="002508F0">
      <w:pPr>
        <w:tabs>
          <w:tab w:val="clear" w:pos="567"/>
        </w:tabs>
        <w:spacing w:line="240" w:lineRule="auto"/>
        <w:rPr>
          <w:szCs w:val="22"/>
        </w:rPr>
      </w:pPr>
      <w:r>
        <w:t xml:space="preserve">Tā kā fenobarbitālu daļēji metabolizē CYP enzīmi, CYP enzīmu aktivitāti inhibējošas vielas var palielināt fenobarbitāla koncentrāciju plazmā. Cilvēkiem, laboratorijas dzīvniekiem un/vai </w:t>
      </w:r>
      <w:r>
        <w:rPr>
          <w:i/>
        </w:rPr>
        <w:t>in vitro</w:t>
      </w:r>
      <w:r>
        <w:t xml:space="preserve"> pētījumos ir identificētas vairākas vielas, kas darbojas kā CYP inhibitori. Tiek uzskatīts, ka šī mijiedarbība ir klīniski nebūtiska, ja šīs vielas lieto terapeitiskās devās, tomēr iespējamu mijiedarbību nevar pilnībā izslēgt. Šīs vielas ir, piemēram, ketokonazols, grizeofulvīns, </w:t>
      </w:r>
      <w:proofErr w:type="spellStart"/>
      <w:r>
        <w:t>hloramfenikols</w:t>
      </w:r>
      <w:proofErr w:type="spellEnd"/>
      <w:r>
        <w:t xml:space="preserve">, ɑ2 agonisti, </w:t>
      </w:r>
      <w:r w:rsidR="00053EF8">
        <w:t>tādi kā</w:t>
      </w:r>
      <w:r>
        <w:t xml:space="preserve"> </w:t>
      </w:r>
      <w:proofErr w:type="spellStart"/>
      <w:r>
        <w:t>medetomidīns</w:t>
      </w:r>
      <w:proofErr w:type="spellEnd"/>
      <w:r w:rsidR="00053EF8">
        <w:t>,</w:t>
      </w:r>
      <w:r>
        <w:t xml:space="preserve"> un ksilazīns, atipamezols, propofols. </w:t>
      </w:r>
    </w:p>
    <w:p w14:paraId="2F381859" w14:textId="77777777" w:rsidR="002508F0" w:rsidRPr="006414D3" w:rsidRDefault="002508F0" w:rsidP="002508F0">
      <w:pPr>
        <w:tabs>
          <w:tab w:val="clear" w:pos="567"/>
        </w:tabs>
        <w:spacing w:line="240" w:lineRule="auto"/>
        <w:rPr>
          <w:szCs w:val="22"/>
        </w:rPr>
      </w:pPr>
    </w:p>
    <w:p w14:paraId="160ACBED" w14:textId="77777777" w:rsidR="002508F0" w:rsidRPr="006414D3" w:rsidRDefault="002508F0" w:rsidP="002508F0">
      <w:pPr>
        <w:tabs>
          <w:tab w:val="clear" w:pos="567"/>
        </w:tabs>
        <w:spacing w:line="240" w:lineRule="auto"/>
        <w:rPr>
          <w:szCs w:val="22"/>
        </w:rPr>
      </w:pPr>
      <w:r>
        <w:rPr>
          <w:u w:val="single"/>
        </w:rPr>
        <w:t>Pārdozēšana</w:t>
      </w:r>
      <w:r>
        <w:t>:</w:t>
      </w:r>
    </w:p>
    <w:p w14:paraId="373E026A" w14:textId="77777777" w:rsidR="002508F0" w:rsidRPr="00205C78" w:rsidRDefault="002508F0" w:rsidP="002508F0">
      <w:pPr>
        <w:tabs>
          <w:tab w:val="clear" w:pos="567"/>
        </w:tabs>
        <w:spacing w:line="240" w:lineRule="auto"/>
        <w:rPr>
          <w:szCs w:val="22"/>
        </w:rPr>
      </w:pPr>
      <w:r>
        <w:t>Pārdozēšanas simptomi ir šādi:</w:t>
      </w:r>
    </w:p>
    <w:p w14:paraId="60EF62A4" w14:textId="77777777" w:rsidR="002508F0" w:rsidRPr="00205C78" w:rsidRDefault="002508F0" w:rsidP="002508F0">
      <w:pPr>
        <w:tabs>
          <w:tab w:val="clear" w:pos="567"/>
        </w:tabs>
        <w:spacing w:line="240" w:lineRule="auto"/>
        <w:rPr>
          <w:szCs w:val="22"/>
        </w:rPr>
      </w:pPr>
      <w:r>
        <w:t>- centrālās nervu sistēmas nomākums, par ko liecina simptomi diapazonā no miega līdz komai;</w:t>
      </w:r>
    </w:p>
    <w:p w14:paraId="5AA80804" w14:textId="77777777" w:rsidR="002508F0" w:rsidRPr="00205C78" w:rsidRDefault="002508F0" w:rsidP="002508F0">
      <w:pPr>
        <w:tabs>
          <w:tab w:val="clear" w:pos="567"/>
        </w:tabs>
        <w:spacing w:line="240" w:lineRule="auto"/>
        <w:rPr>
          <w:szCs w:val="22"/>
        </w:rPr>
      </w:pPr>
      <w:r>
        <w:t>- elpošanas traucējumi;</w:t>
      </w:r>
    </w:p>
    <w:p w14:paraId="7B486481" w14:textId="77777777" w:rsidR="002508F0" w:rsidRPr="00205C78" w:rsidRDefault="002508F0" w:rsidP="002508F0">
      <w:pPr>
        <w:tabs>
          <w:tab w:val="clear" w:pos="567"/>
        </w:tabs>
        <w:spacing w:line="240" w:lineRule="auto"/>
        <w:rPr>
          <w:szCs w:val="22"/>
        </w:rPr>
      </w:pPr>
      <w:r>
        <w:t>- kardiovaskulāri traucējumi, hipotensija un šoks, kas izraisa nieru mazspēju un nāvi.</w:t>
      </w:r>
    </w:p>
    <w:p w14:paraId="2344AE03" w14:textId="6C70016B" w:rsidR="002508F0" w:rsidRPr="00205C78" w:rsidRDefault="002508F0" w:rsidP="002508F0">
      <w:pPr>
        <w:tabs>
          <w:tab w:val="clear" w:pos="567"/>
        </w:tabs>
        <w:spacing w:line="240" w:lineRule="auto"/>
        <w:rPr>
          <w:szCs w:val="22"/>
        </w:rPr>
      </w:pPr>
      <w:r>
        <w:t xml:space="preserve">Pārdozēšanas gadījumā </w:t>
      </w:r>
      <w:r w:rsidR="00053EF8">
        <w:t xml:space="preserve">izvadīt </w:t>
      </w:r>
      <w:r>
        <w:t>no kuņģa norītās zāles un pēc nepieciešamības nodrošiniet elpošanas un kardiovaskulāro atbalstu.</w:t>
      </w:r>
    </w:p>
    <w:p w14:paraId="1CD47A64" w14:textId="1FF34602" w:rsidR="002508F0" w:rsidRPr="00205C78" w:rsidRDefault="002508F0" w:rsidP="002508F0">
      <w:pPr>
        <w:tabs>
          <w:tab w:val="clear" w:pos="567"/>
        </w:tabs>
        <w:spacing w:line="240" w:lineRule="auto"/>
        <w:rPr>
          <w:szCs w:val="22"/>
        </w:rPr>
      </w:pPr>
      <w:r>
        <w:t xml:space="preserve">Ārstēšanas galvenie mērķi ir intensīva simptomātiskā un atbalsta terapija, īpašu uzmanību pievēršot kardiovaskulārās, elpošanas un nieru </w:t>
      </w:r>
      <w:r w:rsidR="00053EF8">
        <w:t xml:space="preserve">funkciju </w:t>
      </w:r>
      <w:r>
        <w:t>uzturēšanai, kā arī elektrolītu līdzsvara nodrošināšanai.</w:t>
      </w:r>
    </w:p>
    <w:p w14:paraId="1E6804E1" w14:textId="77777777" w:rsidR="002508F0" w:rsidRDefault="002508F0" w:rsidP="002508F0">
      <w:pPr>
        <w:tabs>
          <w:tab w:val="clear" w:pos="567"/>
        </w:tabs>
        <w:spacing w:line="240" w:lineRule="auto"/>
        <w:rPr>
          <w:szCs w:val="22"/>
        </w:rPr>
      </w:pPr>
      <w:r>
        <w:t>Specifiska antidota nav, bet fenobarbitāla klīrensu var uzlabot hemodialīze vai peritoneālā dialīze.</w:t>
      </w:r>
    </w:p>
    <w:p w14:paraId="178FE835" w14:textId="77777777" w:rsidR="002508F0" w:rsidRPr="006414D3" w:rsidRDefault="002508F0" w:rsidP="002508F0">
      <w:pPr>
        <w:tabs>
          <w:tab w:val="clear" w:pos="567"/>
        </w:tabs>
        <w:spacing w:line="240" w:lineRule="auto"/>
        <w:rPr>
          <w:szCs w:val="22"/>
        </w:rPr>
      </w:pPr>
    </w:p>
    <w:p w14:paraId="06CC0323" w14:textId="77777777" w:rsidR="002508F0" w:rsidRDefault="002508F0" w:rsidP="002508F0">
      <w:pPr>
        <w:tabs>
          <w:tab w:val="clear" w:pos="567"/>
        </w:tabs>
        <w:spacing w:line="240" w:lineRule="auto"/>
        <w:rPr>
          <w:szCs w:val="22"/>
        </w:rPr>
      </w:pPr>
      <w:r>
        <w:rPr>
          <w:u w:val="single"/>
        </w:rPr>
        <w:t>Būtiska nesaderība</w:t>
      </w:r>
      <w:r>
        <w:t xml:space="preserve">: </w:t>
      </w:r>
    </w:p>
    <w:p w14:paraId="5BA10CF0" w14:textId="77777777" w:rsidR="002508F0" w:rsidRDefault="002508F0" w:rsidP="002508F0">
      <w:pPr>
        <w:tabs>
          <w:tab w:val="clear" w:pos="567"/>
        </w:tabs>
        <w:spacing w:line="240" w:lineRule="auto"/>
        <w:rPr>
          <w:szCs w:val="22"/>
        </w:rPr>
      </w:pPr>
      <w:r>
        <w:t>Nav piemērojama</w:t>
      </w:r>
    </w:p>
    <w:p w14:paraId="4C7A2802" w14:textId="77777777" w:rsidR="00E43E40" w:rsidRPr="006414D3" w:rsidRDefault="00E43E40" w:rsidP="002508F0">
      <w:pPr>
        <w:tabs>
          <w:tab w:val="clear" w:pos="567"/>
        </w:tabs>
        <w:spacing w:line="240" w:lineRule="auto"/>
        <w:rPr>
          <w:szCs w:val="22"/>
        </w:rPr>
      </w:pPr>
    </w:p>
    <w:p w14:paraId="055D9FE2" w14:textId="77777777" w:rsidR="002508F0" w:rsidRPr="006414D3" w:rsidRDefault="002508F0" w:rsidP="002508F0">
      <w:pPr>
        <w:tabs>
          <w:tab w:val="clear" w:pos="567"/>
          <w:tab w:val="left" w:pos="0"/>
        </w:tabs>
        <w:spacing w:line="240" w:lineRule="auto"/>
        <w:ind w:left="567" w:hanging="567"/>
        <w:rPr>
          <w:szCs w:val="22"/>
        </w:rPr>
      </w:pPr>
      <w:r>
        <w:rPr>
          <w:b/>
          <w:highlight w:val="lightGray"/>
        </w:rPr>
        <w:t>7.</w:t>
      </w:r>
      <w:r>
        <w:rPr>
          <w:b/>
        </w:rPr>
        <w:tab/>
        <w:t>Blakusparādības</w:t>
      </w:r>
    </w:p>
    <w:p w14:paraId="73CB5BB1" w14:textId="77777777" w:rsidR="002508F0" w:rsidRPr="006414D3" w:rsidRDefault="002508F0" w:rsidP="002508F0">
      <w:pPr>
        <w:tabs>
          <w:tab w:val="clear" w:pos="567"/>
        </w:tabs>
        <w:spacing w:line="240" w:lineRule="auto"/>
        <w:rPr>
          <w:iCs/>
          <w:szCs w:val="22"/>
        </w:rPr>
      </w:pPr>
    </w:p>
    <w:p w14:paraId="5B899726" w14:textId="77777777" w:rsidR="002508F0" w:rsidRPr="00065036" w:rsidRDefault="002508F0" w:rsidP="002508F0">
      <w:pPr>
        <w:tabs>
          <w:tab w:val="clear" w:pos="567"/>
          <w:tab w:val="left" w:pos="0"/>
        </w:tabs>
        <w:spacing w:line="240" w:lineRule="auto"/>
        <w:ind w:left="567" w:hanging="567"/>
        <w:rPr>
          <w:bCs/>
          <w:szCs w:val="22"/>
        </w:rPr>
      </w:pPr>
      <w:r>
        <w:t>Suņi:</w:t>
      </w:r>
    </w:p>
    <w:p w14:paraId="487884C4" w14:textId="77777777" w:rsidR="002508F0" w:rsidRPr="006414D3" w:rsidRDefault="002508F0" w:rsidP="002508F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2508F0" w14:paraId="2949DC74" w14:textId="77777777" w:rsidTr="008B1158">
        <w:tc>
          <w:tcPr>
            <w:tcW w:w="1957" w:type="pct"/>
          </w:tcPr>
          <w:p w14:paraId="528A25A0" w14:textId="77777777" w:rsidR="002508F0" w:rsidRPr="006414D3" w:rsidRDefault="002508F0" w:rsidP="008B1158">
            <w:pPr>
              <w:spacing w:before="60" w:after="60"/>
              <w:rPr>
                <w:szCs w:val="22"/>
              </w:rPr>
            </w:pPr>
            <w:r>
              <w:t>Ļoti bieži</w:t>
            </w:r>
          </w:p>
          <w:p w14:paraId="18D23D79" w14:textId="77777777" w:rsidR="002508F0" w:rsidRPr="006414D3" w:rsidRDefault="002508F0" w:rsidP="008B1158">
            <w:pPr>
              <w:spacing w:before="60" w:after="60"/>
              <w:rPr>
                <w:szCs w:val="22"/>
              </w:rPr>
            </w:pPr>
            <w:r>
              <w:t>(&gt;1 dzīvniekam/10 ārstētajiem dzīvniekiem):</w:t>
            </w:r>
          </w:p>
        </w:tc>
        <w:tc>
          <w:tcPr>
            <w:tcW w:w="3043" w:type="pct"/>
            <w:hideMark/>
          </w:tcPr>
          <w:p w14:paraId="548D1655" w14:textId="77777777" w:rsidR="002508F0" w:rsidRPr="00DE410A" w:rsidRDefault="002508F0" w:rsidP="008B1158">
            <w:pPr>
              <w:spacing w:before="60" w:after="60"/>
              <w:rPr>
                <w:iCs/>
                <w:szCs w:val="22"/>
              </w:rPr>
            </w:pPr>
            <w:r>
              <w:t>polifāgija</w:t>
            </w:r>
            <w:r>
              <w:rPr>
                <w:vertAlign w:val="superscript"/>
              </w:rPr>
              <w:t>1</w:t>
            </w:r>
            <w:r>
              <w:t>, polidipsija</w:t>
            </w:r>
            <w:r>
              <w:rPr>
                <w:vertAlign w:val="superscript"/>
              </w:rPr>
              <w:t>1</w:t>
            </w:r>
            <w:r>
              <w:t>, letarģija</w:t>
            </w:r>
            <w:r>
              <w:rPr>
                <w:vertAlign w:val="superscript"/>
              </w:rPr>
              <w:t>1</w:t>
            </w:r>
            <w:r>
              <w:t>,</w:t>
            </w:r>
          </w:p>
          <w:p w14:paraId="439EB0BE" w14:textId="77777777" w:rsidR="002508F0" w:rsidRPr="00BC69EA" w:rsidRDefault="002508F0" w:rsidP="008B1158">
            <w:pPr>
              <w:spacing w:before="60" w:after="60"/>
              <w:rPr>
                <w:iCs/>
                <w:szCs w:val="22"/>
              </w:rPr>
            </w:pPr>
            <w:r>
              <w:t xml:space="preserve">poliūrija, </w:t>
            </w:r>
          </w:p>
          <w:p w14:paraId="39EF3826" w14:textId="77777777" w:rsidR="002508F0" w:rsidRPr="00DE410A" w:rsidRDefault="002508F0" w:rsidP="008B1158">
            <w:pPr>
              <w:spacing w:before="60" w:after="60"/>
              <w:rPr>
                <w:iCs/>
                <w:szCs w:val="22"/>
              </w:rPr>
            </w:pPr>
            <w:r>
              <w:t>sedācija</w:t>
            </w:r>
            <w:r>
              <w:rPr>
                <w:vertAlign w:val="superscript"/>
              </w:rPr>
              <w:t>1</w:t>
            </w:r>
            <w:r>
              <w:t>, ataksija</w:t>
            </w:r>
            <w:r>
              <w:rPr>
                <w:vertAlign w:val="superscript"/>
              </w:rPr>
              <w:t>1</w:t>
            </w:r>
            <w:r>
              <w:t>, aknu enzīmu koncentrācijas palielināšanās</w:t>
            </w:r>
            <w:r>
              <w:rPr>
                <w:vertAlign w:val="superscript"/>
              </w:rPr>
              <w:t>2</w:t>
            </w:r>
            <w:r>
              <w:t>.</w:t>
            </w:r>
          </w:p>
        </w:tc>
      </w:tr>
      <w:tr w:rsidR="002508F0" w14:paraId="530DC7FB" w14:textId="77777777" w:rsidTr="008B1158">
        <w:tc>
          <w:tcPr>
            <w:tcW w:w="1957" w:type="pct"/>
          </w:tcPr>
          <w:p w14:paraId="119B0F08" w14:textId="77777777" w:rsidR="002508F0" w:rsidRPr="00DE410A" w:rsidRDefault="002508F0" w:rsidP="008B1158">
            <w:pPr>
              <w:spacing w:before="60" w:after="60"/>
              <w:rPr>
                <w:szCs w:val="22"/>
              </w:rPr>
            </w:pPr>
            <w:r>
              <w:t>Bieži</w:t>
            </w:r>
          </w:p>
          <w:p w14:paraId="049C64ED" w14:textId="77777777" w:rsidR="002508F0" w:rsidRPr="00DE410A" w:rsidRDefault="002508F0" w:rsidP="008B1158">
            <w:pPr>
              <w:spacing w:before="60" w:after="60"/>
              <w:rPr>
                <w:szCs w:val="22"/>
              </w:rPr>
            </w:pPr>
            <w:r>
              <w:t>(1 līdz 10 dzīvniekiem/100 ārstētajiem dzīvniekiem):</w:t>
            </w:r>
          </w:p>
        </w:tc>
        <w:tc>
          <w:tcPr>
            <w:tcW w:w="3043" w:type="pct"/>
          </w:tcPr>
          <w:p w14:paraId="7ED8825B" w14:textId="77777777" w:rsidR="002508F0" w:rsidRPr="006414D3" w:rsidRDefault="002508F0" w:rsidP="008B1158">
            <w:pPr>
              <w:tabs>
                <w:tab w:val="clear" w:pos="567"/>
              </w:tabs>
              <w:spacing w:line="240" w:lineRule="auto"/>
              <w:rPr>
                <w:iCs/>
                <w:szCs w:val="22"/>
              </w:rPr>
            </w:pPr>
            <w:r>
              <w:t>pārmērīga uzbudināmība</w:t>
            </w:r>
            <w:r>
              <w:rPr>
                <w:vertAlign w:val="superscript"/>
              </w:rPr>
              <w:t>3</w:t>
            </w:r>
            <w:r>
              <w:t>.</w:t>
            </w:r>
          </w:p>
        </w:tc>
      </w:tr>
      <w:tr w:rsidR="002508F0" w14:paraId="26EA352C" w14:textId="77777777" w:rsidTr="008B1158">
        <w:tc>
          <w:tcPr>
            <w:tcW w:w="1957" w:type="pct"/>
          </w:tcPr>
          <w:p w14:paraId="52BDC9D0" w14:textId="77777777" w:rsidR="002508F0" w:rsidRPr="00DE410A" w:rsidRDefault="002508F0" w:rsidP="008B1158">
            <w:pPr>
              <w:spacing w:before="60" w:after="60"/>
              <w:rPr>
                <w:szCs w:val="22"/>
              </w:rPr>
            </w:pPr>
            <w:r>
              <w:t>Retāk</w:t>
            </w:r>
          </w:p>
          <w:p w14:paraId="55F42467" w14:textId="77777777" w:rsidR="002508F0" w:rsidRPr="00DE410A" w:rsidRDefault="002508F0" w:rsidP="008B1158">
            <w:pPr>
              <w:spacing w:before="60" w:after="60"/>
              <w:rPr>
                <w:szCs w:val="22"/>
              </w:rPr>
            </w:pPr>
            <w:r>
              <w:t>(1 līdz 10 dzīvniekiem/1 000 ārstētajiem dzīvniekiem):</w:t>
            </w:r>
          </w:p>
        </w:tc>
        <w:tc>
          <w:tcPr>
            <w:tcW w:w="3043" w:type="pct"/>
          </w:tcPr>
          <w:p w14:paraId="12255638" w14:textId="77777777" w:rsidR="002508F0" w:rsidRDefault="002508F0" w:rsidP="008B1158">
            <w:pPr>
              <w:spacing w:before="60" w:after="60"/>
              <w:rPr>
                <w:iCs/>
                <w:szCs w:val="22"/>
              </w:rPr>
            </w:pPr>
            <w:r>
              <w:t>asins diskrāzija (piemēram, anēmija un/vai trombocitopēnija, un/vai neitropēnija)</w:t>
            </w:r>
            <w:r>
              <w:rPr>
                <w:vertAlign w:val="superscript"/>
              </w:rPr>
              <w:t xml:space="preserve"> 4</w:t>
            </w:r>
            <w:r>
              <w:t>,</w:t>
            </w:r>
          </w:p>
          <w:p w14:paraId="3D694ACE" w14:textId="77777777" w:rsidR="002508F0" w:rsidRPr="00D42854" w:rsidRDefault="002508F0" w:rsidP="008B1158">
            <w:pPr>
              <w:spacing w:before="60" w:after="60"/>
              <w:rPr>
                <w:iCs/>
                <w:szCs w:val="22"/>
              </w:rPr>
            </w:pPr>
            <w:r>
              <w:t>hipoalbuminēmija</w:t>
            </w:r>
            <w:r>
              <w:rPr>
                <w:vertAlign w:val="superscript"/>
              </w:rPr>
              <w:t>4</w:t>
            </w:r>
            <w:r>
              <w:t>, lipīdu koncentrācijas palielināšanās serumā,</w:t>
            </w:r>
          </w:p>
          <w:p w14:paraId="0B679DFA" w14:textId="77777777" w:rsidR="002508F0" w:rsidRDefault="002508F0" w:rsidP="008B1158">
            <w:pPr>
              <w:spacing w:before="60" w:after="60"/>
              <w:rPr>
                <w:iCs/>
                <w:szCs w:val="22"/>
              </w:rPr>
            </w:pPr>
            <w:r>
              <w:t>diskinēzija</w:t>
            </w:r>
            <w:r>
              <w:rPr>
                <w:vertAlign w:val="superscript"/>
              </w:rPr>
              <w:t>4</w:t>
            </w:r>
            <w:r>
              <w:t>,</w:t>
            </w:r>
          </w:p>
          <w:p w14:paraId="21242AD5" w14:textId="77777777" w:rsidR="002508F0" w:rsidRDefault="002508F0" w:rsidP="008B1158">
            <w:pPr>
              <w:spacing w:before="60" w:after="60"/>
              <w:rPr>
                <w:iCs/>
                <w:szCs w:val="22"/>
              </w:rPr>
            </w:pPr>
            <w:r>
              <w:t>trauksme</w:t>
            </w:r>
            <w:r>
              <w:rPr>
                <w:vertAlign w:val="superscript"/>
              </w:rPr>
              <w:t>4</w:t>
            </w:r>
            <w:r>
              <w:t>,</w:t>
            </w:r>
          </w:p>
          <w:p w14:paraId="038BEAE6" w14:textId="77777777" w:rsidR="002508F0" w:rsidRPr="00A00239" w:rsidRDefault="002508F0" w:rsidP="008B1158">
            <w:pPr>
              <w:spacing w:before="60" w:after="60"/>
              <w:rPr>
                <w:iCs/>
                <w:szCs w:val="22"/>
              </w:rPr>
            </w:pPr>
            <w:r>
              <w:t>aknu toksikoze</w:t>
            </w:r>
            <w:r>
              <w:rPr>
                <w:vertAlign w:val="superscript"/>
              </w:rPr>
              <w:t>5</w:t>
            </w:r>
            <w:r>
              <w:t>.</w:t>
            </w:r>
          </w:p>
          <w:p w14:paraId="29BF31E7" w14:textId="77777777" w:rsidR="002508F0" w:rsidRPr="00E8064C" w:rsidRDefault="002508F0" w:rsidP="008B1158">
            <w:pPr>
              <w:spacing w:before="60" w:after="60"/>
              <w:rPr>
                <w:iCs/>
                <w:szCs w:val="22"/>
              </w:rPr>
            </w:pPr>
            <w:r>
              <w:t>pankreatīts.</w:t>
            </w:r>
          </w:p>
        </w:tc>
      </w:tr>
      <w:tr w:rsidR="002508F0" w14:paraId="5EF03B92" w14:textId="77777777" w:rsidTr="008B1158">
        <w:tc>
          <w:tcPr>
            <w:tcW w:w="1957" w:type="pct"/>
          </w:tcPr>
          <w:p w14:paraId="560FB9EF" w14:textId="47C28F75" w:rsidR="002508F0" w:rsidRPr="002C017D" w:rsidRDefault="00053EF8" w:rsidP="008B1158">
            <w:pPr>
              <w:spacing w:before="60" w:after="60"/>
              <w:rPr>
                <w:szCs w:val="22"/>
                <w:highlight w:val="magenta"/>
              </w:rPr>
            </w:pPr>
            <w:r>
              <w:t xml:space="preserve">Nenoteikts biežums </w:t>
            </w:r>
            <w:r w:rsidR="002508F0">
              <w:t>(nevar noteikt pēc pieejamiem datiem)</w:t>
            </w:r>
          </w:p>
        </w:tc>
        <w:tc>
          <w:tcPr>
            <w:tcW w:w="3043" w:type="pct"/>
          </w:tcPr>
          <w:p w14:paraId="345CF938" w14:textId="77777777" w:rsidR="002508F0" w:rsidRDefault="002508F0" w:rsidP="008B1158">
            <w:pPr>
              <w:spacing w:before="60" w:after="60"/>
              <w:rPr>
                <w:iCs/>
                <w:szCs w:val="22"/>
              </w:rPr>
            </w:pPr>
            <w:r>
              <w:t>diareja, vemšana,</w:t>
            </w:r>
          </w:p>
          <w:p w14:paraId="6DD19954" w14:textId="77777777" w:rsidR="002508F0" w:rsidRDefault="002508F0" w:rsidP="008B1158">
            <w:pPr>
              <w:spacing w:before="60" w:after="60"/>
              <w:rPr>
                <w:iCs/>
                <w:szCs w:val="22"/>
              </w:rPr>
            </w:pPr>
            <w:r>
              <w:t>dermatīts</w:t>
            </w:r>
            <w:r>
              <w:rPr>
                <w:vertAlign w:val="superscript"/>
              </w:rPr>
              <w:t>6</w:t>
            </w:r>
            <w:r>
              <w:t>,</w:t>
            </w:r>
          </w:p>
          <w:p w14:paraId="1CF4305E" w14:textId="77777777" w:rsidR="002508F0" w:rsidRPr="00426C88" w:rsidRDefault="002508F0" w:rsidP="008B1158">
            <w:pPr>
              <w:spacing w:before="60" w:after="60"/>
              <w:rPr>
                <w:iCs/>
                <w:szCs w:val="22"/>
              </w:rPr>
            </w:pPr>
            <w:r>
              <w:t>zems tiroksīna (T4) līmenis</w:t>
            </w:r>
            <w:r>
              <w:rPr>
                <w:vertAlign w:val="superscript"/>
              </w:rPr>
              <w:t>7</w:t>
            </w:r>
            <w:r>
              <w:t>.</w:t>
            </w:r>
          </w:p>
        </w:tc>
      </w:tr>
    </w:tbl>
    <w:p w14:paraId="412A3D6F" w14:textId="77777777" w:rsidR="002508F0" w:rsidRDefault="002508F0" w:rsidP="002508F0">
      <w:pPr>
        <w:tabs>
          <w:tab w:val="clear" w:pos="567"/>
        </w:tabs>
        <w:spacing w:line="240" w:lineRule="auto"/>
        <w:rPr>
          <w:szCs w:val="22"/>
        </w:rPr>
      </w:pPr>
      <w:r>
        <w:rPr>
          <w:vertAlign w:val="superscript"/>
        </w:rPr>
        <w:t>1</w:t>
      </w:r>
      <w:r>
        <w:t xml:space="preserve"> Šīs blakusparādības parasti ir pārejošas (10</w:t>
      </w:r>
      <w:r>
        <w:noBreakHyphen/>
        <w:t>21 diena) un izzūd, turpinot lietot zāles.</w:t>
      </w:r>
    </w:p>
    <w:p w14:paraId="0C83ACA9" w14:textId="0E066515" w:rsidR="002508F0" w:rsidRPr="00D82AC6" w:rsidRDefault="002508F0" w:rsidP="002508F0">
      <w:pPr>
        <w:tabs>
          <w:tab w:val="clear" w:pos="567"/>
        </w:tabs>
        <w:spacing w:line="240" w:lineRule="auto"/>
        <w:rPr>
          <w:szCs w:val="22"/>
          <w:vertAlign w:val="superscript"/>
        </w:rPr>
      </w:pPr>
      <w:r>
        <w:rPr>
          <w:vertAlign w:val="superscript"/>
        </w:rPr>
        <w:t>2</w:t>
      </w:r>
      <w:r>
        <w:t xml:space="preserve"> Šīs var būt saistītas ar </w:t>
      </w:r>
      <w:r w:rsidR="00053EF8">
        <w:t>ne</w:t>
      </w:r>
      <w:r>
        <w:t>patoloģiskām izmaiņām, bet var liecināt arī par hepatotoksicitāti.</w:t>
      </w:r>
    </w:p>
    <w:p w14:paraId="32838100" w14:textId="2660877C" w:rsidR="002508F0" w:rsidRDefault="002508F0" w:rsidP="002508F0">
      <w:pPr>
        <w:tabs>
          <w:tab w:val="clear" w:pos="567"/>
        </w:tabs>
        <w:spacing w:line="240" w:lineRule="auto"/>
        <w:rPr>
          <w:szCs w:val="22"/>
        </w:rPr>
      </w:pPr>
      <w:r>
        <w:rPr>
          <w:vertAlign w:val="superscript"/>
        </w:rPr>
        <w:lastRenderedPageBreak/>
        <w:t>3</w:t>
      </w:r>
      <w:r>
        <w:t xml:space="preserve"> </w:t>
      </w:r>
      <w:r w:rsidR="00053EF8">
        <w:t>Ī</w:t>
      </w:r>
      <w:r>
        <w:t>paši novēro pēc ārstēšanas uzsākšanas. Tā kā šī pārmērīgā uzbudināmība nav saistīta ar pārdozēšanu, devas samazināšana nav nepieciešama.</w:t>
      </w:r>
    </w:p>
    <w:p w14:paraId="79F899EA" w14:textId="603A6401" w:rsidR="002508F0" w:rsidRDefault="002508F0" w:rsidP="002508F0">
      <w:pPr>
        <w:tabs>
          <w:tab w:val="clear" w:pos="567"/>
        </w:tabs>
        <w:spacing w:line="240" w:lineRule="auto"/>
        <w:rPr>
          <w:szCs w:val="22"/>
        </w:rPr>
      </w:pPr>
      <w:r>
        <w:rPr>
          <w:vertAlign w:val="superscript"/>
        </w:rPr>
        <w:t>4</w:t>
      </w:r>
      <w:r>
        <w:t xml:space="preserve"> Atgriezeniskas, samazinot devu vai pārtraucot </w:t>
      </w:r>
      <w:r w:rsidR="00053EF8">
        <w:t xml:space="preserve">ārstēšanu ar </w:t>
      </w:r>
      <w:proofErr w:type="spellStart"/>
      <w:r>
        <w:t>fenobarbitālu</w:t>
      </w:r>
      <w:proofErr w:type="spellEnd"/>
      <w:r>
        <w:t>.</w:t>
      </w:r>
    </w:p>
    <w:p w14:paraId="513599B2" w14:textId="77777777" w:rsidR="002508F0" w:rsidRDefault="002508F0" w:rsidP="002508F0">
      <w:pPr>
        <w:tabs>
          <w:tab w:val="clear" w:pos="567"/>
        </w:tabs>
        <w:spacing w:line="240" w:lineRule="auto"/>
        <w:rPr>
          <w:szCs w:val="22"/>
        </w:rPr>
      </w:pPr>
      <w:r>
        <w:rPr>
          <w:vertAlign w:val="superscript"/>
        </w:rPr>
        <w:t>5</w:t>
      </w:r>
      <w:r>
        <w:t xml:space="preserve"> Saistītas ar ilgstošu fenobarbitāla lietošanu un lielām terapeitiskajām devām (&gt; 20 mg/kg/dienā) vai augstu koncentrāciju serumā (≥ 35 µg/ml). Jebkuras izmaiņas ir atgriezeniskas, pārtraucot zāļu lietošanu, ja tās konstatē agrīnā slimības fāzē.</w:t>
      </w:r>
    </w:p>
    <w:p w14:paraId="10562CE4" w14:textId="77777777" w:rsidR="002508F0" w:rsidRDefault="002508F0" w:rsidP="002508F0">
      <w:pPr>
        <w:tabs>
          <w:tab w:val="clear" w:pos="567"/>
        </w:tabs>
        <w:spacing w:line="240" w:lineRule="auto"/>
        <w:rPr>
          <w:szCs w:val="22"/>
        </w:rPr>
      </w:pPr>
      <w:r>
        <w:rPr>
          <w:vertAlign w:val="superscript"/>
        </w:rPr>
        <w:t>6</w:t>
      </w:r>
      <w:r>
        <w:t xml:space="preserve"> Virspusējs nekrotisks dermatīts pretepileptisko līdzekļu hipersensitivitātes sindroma (</w:t>
      </w:r>
      <w:r>
        <w:rPr>
          <w:i/>
          <w:iCs/>
        </w:rPr>
        <w:t>anticonvulsant hypersensitivity syndrome</w:t>
      </w:r>
      <w:r>
        <w:t xml:space="preserve"> — AHS) ietvaros. </w:t>
      </w:r>
    </w:p>
    <w:p w14:paraId="5504D788" w14:textId="1D867E47" w:rsidR="002508F0" w:rsidRDefault="002508F0" w:rsidP="002508F0">
      <w:pPr>
        <w:tabs>
          <w:tab w:val="clear" w:pos="567"/>
        </w:tabs>
        <w:spacing w:line="240" w:lineRule="auto"/>
        <w:rPr>
          <w:szCs w:val="22"/>
        </w:rPr>
      </w:pPr>
      <w:r>
        <w:rPr>
          <w:vertAlign w:val="superscript"/>
        </w:rPr>
        <w:t>7</w:t>
      </w:r>
      <w:r w:rsidR="00AD021A">
        <w:rPr>
          <w:vertAlign w:val="superscript"/>
        </w:rPr>
        <w:t xml:space="preserve"> </w:t>
      </w:r>
      <w:r w:rsidR="00053EF8">
        <w:t>Zemāks k</w:t>
      </w:r>
      <w:r>
        <w:t xml:space="preserve">opējā T4 vai brīvā T4 </w:t>
      </w:r>
      <w:r w:rsidR="00053EF8">
        <w:t>līmenis</w:t>
      </w:r>
      <w:r>
        <w:t xml:space="preserve"> serumā var neliecināt par hipotireozi. Vairogdziedzera hormonu </w:t>
      </w:r>
      <w:proofErr w:type="spellStart"/>
      <w:r w:rsidR="00053EF8">
        <w:t>aizstājterapiju</w:t>
      </w:r>
      <w:proofErr w:type="spellEnd"/>
      <w:r w:rsidR="00053EF8">
        <w:t xml:space="preserve"> </w:t>
      </w:r>
      <w:r>
        <w:t>uzsāk</w:t>
      </w:r>
      <w:r w:rsidR="00053EF8">
        <w:t>t</w:t>
      </w:r>
      <w:r>
        <w:t xml:space="preserve"> tikai tad, ja parādās </w:t>
      </w:r>
      <w:r w:rsidR="00053EF8">
        <w:t xml:space="preserve">šīs </w:t>
      </w:r>
      <w:r>
        <w:t>slimības klīniskie simptomi.</w:t>
      </w:r>
    </w:p>
    <w:p w14:paraId="35CD58CB" w14:textId="77777777" w:rsidR="002508F0" w:rsidRPr="006414D3" w:rsidRDefault="002508F0" w:rsidP="002508F0">
      <w:pPr>
        <w:tabs>
          <w:tab w:val="clear" w:pos="567"/>
        </w:tabs>
        <w:spacing w:line="240" w:lineRule="auto"/>
        <w:rPr>
          <w:iCs/>
          <w:szCs w:val="22"/>
        </w:rPr>
      </w:pPr>
    </w:p>
    <w:p w14:paraId="21D43C2A" w14:textId="77777777" w:rsidR="002508F0" w:rsidRDefault="002508F0" w:rsidP="003F4584">
      <w:pPr>
        <w:rPr>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6614D79F" w14:textId="77777777" w:rsidR="002508F0" w:rsidRPr="006414D3" w:rsidRDefault="002508F0" w:rsidP="002508F0">
      <w:pPr>
        <w:tabs>
          <w:tab w:val="clear" w:pos="567"/>
        </w:tabs>
        <w:spacing w:line="240" w:lineRule="auto"/>
        <w:rPr>
          <w:iCs/>
          <w:szCs w:val="22"/>
        </w:rPr>
      </w:pPr>
    </w:p>
    <w:p w14:paraId="48A0C9B9" w14:textId="77777777" w:rsidR="002508F0" w:rsidRPr="006414D3" w:rsidRDefault="002508F0" w:rsidP="002508F0">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5B67ABAD" w14:textId="77777777" w:rsidR="002508F0" w:rsidRDefault="002508F0" w:rsidP="002508F0">
      <w:pPr>
        <w:tabs>
          <w:tab w:val="clear" w:pos="567"/>
        </w:tabs>
        <w:spacing w:line="240" w:lineRule="auto"/>
        <w:rPr>
          <w:szCs w:val="22"/>
        </w:rPr>
      </w:pPr>
    </w:p>
    <w:p w14:paraId="3331F426" w14:textId="77777777" w:rsidR="002508F0" w:rsidRPr="00205C78" w:rsidRDefault="002508F0" w:rsidP="002508F0">
      <w:pPr>
        <w:tabs>
          <w:tab w:val="clear" w:pos="567"/>
        </w:tabs>
        <w:spacing w:line="240" w:lineRule="auto"/>
        <w:rPr>
          <w:szCs w:val="22"/>
        </w:rPr>
      </w:pPr>
      <w:r>
        <w:t>Iekšķīgai lietošanai.</w:t>
      </w:r>
    </w:p>
    <w:p w14:paraId="1E7029A7" w14:textId="67D5324F" w:rsidR="002508F0" w:rsidRDefault="002508F0" w:rsidP="002508F0">
      <w:pPr>
        <w:tabs>
          <w:tab w:val="clear" w:pos="567"/>
        </w:tabs>
        <w:spacing w:line="240" w:lineRule="auto"/>
        <w:rPr>
          <w:szCs w:val="22"/>
        </w:rPr>
      </w:pPr>
      <w:r>
        <w:t xml:space="preserve">Ieteicamā sākuma deva ir 2,5 mg fenobarbitāla uz kg ķermeņa svara, ko lieto divas reizes dienā </w:t>
      </w:r>
      <w:r w:rsidR="00053EF8">
        <w:t xml:space="preserve">ik pēc </w:t>
      </w:r>
      <w:r>
        <w:t>12 stundā</w:t>
      </w:r>
      <w:r w:rsidR="00053EF8">
        <w:t>m</w:t>
      </w:r>
      <w:r>
        <w:t>.</w:t>
      </w:r>
    </w:p>
    <w:p w14:paraId="4FFAA8F5" w14:textId="744B088B" w:rsidR="002508F0" w:rsidRPr="0064662C" w:rsidRDefault="002508F0" w:rsidP="002508F0">
      <w:pPr>
        <w:tabs>
          <w:tab w:val="clear" w:pos="567"/>
        </w:tabs>
        <w:spacing w:line="240" w:lineRule="auto"/>
        <w:rPr>
          <w:szCs w:val="22"/>
        </w:rPr>
      </w:pPr>
      <w:r>
        <w:t xml:space="preserve">Lai nodrošinātu pareizu </w:t>
      </w:r>
      <w:r w:rsidR="00053EF8">
        <w:t>sākum</w:t>
      </w:r>
      <w:r w:rsidR="00A4064D">
        <w:t>a</w:t>
      </w:r>
      <w:r w:rsidR="00053EF8">
        <w:t xml:space="preserve"> </w:t>
      </w:r>
      <w:r>
        <w:t>devu, ķermeņa svars jānosaka pēc iespējas precīzāk.</w:t>
      </w:r>
    </w:p>
    <w:p w14:paraId="5E30AF2C" w14:textId="77777777" w:rsidR="002508F0" w:rsidRPr="00205C78" w:rsidRDefault="002508F0" w:rsidP="002508F0">
      <w:pPr>
        <w:tabs>
          <w:tab w:val="clear" w:pos="567"/>
        </w:tabs>
        <w:spacing w:line="240" w:lineRule="auto"/>
        <w:rPr>
          <w:szCs w:val="22"/>
        </w:rPr>
      </w:pPr>
      <w:r>
        <w:t>Līdzsvara koncentrācija serumā tiek sasniegta 1</w:t>
      </w:r>
      <w:r>
        <w:noBreakHyphen/>
        <w:t>2 nedēļu laikā pēc ārstēšanas uzsākšanas, līdz ar to zāļu sākotnējā efektivitāte var atšķirties un šajā laika periodā devas nevajadzētu palielināt.</w:t>
      </w:r>
    </w:p>
    <w:p w14:paraId="0CBD019B" w14:textId="77777777" w:rsidR="002508F0" w:rsidRDefault="002508F0" w:rsidP="002508F0">
      <w:pPr>
        <w:tabs>
          <w:tab w:val="clear" w:pos="567"/>
        </w:tabs>
        <w:spacing w:line="240" w:lineRule="auto"/>
        <w:rPr>
          <w:szCs w:val="22"/>
        </w:rPr>
      </w:pPr>
      <w:r>
        <w:t>Jebkādas sākuma devas korekcijas jāveic, pamatojoties uz klīnisko efektivitāti, fenobarbitāla koncentrāciju plazmā un nevēlamo blakusparādību rašanos.</w:t>
      </w:r>
    </w:p>
    <w:p w14:paraId="49F349E3" w14:textId="77777777" w:rsidR="002508F0" w:rsidRPr="00205C78" w:rsidRDefault="002508F0" w:rsidP="002508F0">
      <w:pPr>
        <w:tabs>
          <w:tab w:val="clear" w:pos="567"/>
        </w:tabs>
        <w:spacing w:line="240" w:lineRule="auto"/>
        <w:rPr>
          <w:szCs w:val="22"/>
        </w:rPr>
      </w:pPr>
    </w:p>
    <w:p w14:paraId="1566543F" w14:textId="78F7FC7A" w:rsidR="002508F0" w:rsidRDefault="002508F0" w:rsidP="002508F0">
      <w:pPr>
        <w:tabs>
          <w:tab w:val="clear" w:pos="567"/>
        </w:tabs>
        <w:spacing w:line="240" w:lineRule="auto"/>
        <w:rPr>
          <w:szCs w:val="22"/>
        </w:rPr>
      </w:pPr>
      <w:r>
        <w:t>Pareizas terapijas būtiska sastāvdaļa ir fenobarbitāla koncentrācijas noteikšana serumā</w:t>
      </w:r>
      <w:r w:rsidR="00053EF8">
        <w:t>. I</w:t>
      </w:r>
      <w:r>
        <w:t>zvēloties seruma koncentrācijas monitoringa plānu, jāņem vērā laiks līdz līdzsvara koncentrācijas sasniegšanai (1</w:t>
      </w:r>
      <w:r>
        <w:noBreakHyphen/>
        <w:t xml:space="preserve">2 nedēļas) un paātrinātais metabolisms autoindukcijas dēļ (6 nedēļas). </w:t>
      </w:r>
    </w:p>
    <w:p w14:paraId="11BAB301" w14:textId="77777777" w:rsidR="002508F0" w:rsidRDefault="002508F0" w:rsidP="002508F0">
      <w:pPr>
        <w:tabs>
          <w:tab w:val="clear" w:pos="567"/>
        </w:tabs>
        <w:spacing w:line="240" w:lineRule="auto"/>
        <w:rPr>
          <w:szCs w:val="22"/>
        </w:rPr>
      </w:pPr>
      <w:r>
        <w:t>Par terapeitiski efektīvām tiek uzskatītas fenobarbitāla koncentrācijas diapazonā no 15 līdz 40 µg/ml, bet vairumam suņu optimālai epileptisko lēkmju kontrolei nepieciešamā fenobarbitāla koncentrācija serumā ir 25</w:t>
      </w:r>
      <w:r>
        <w:noBreakHyphen/>
        <w:t>30 µg/ml.</w:t>
      </w:r>
    </w:p>
    <w:p w14:paraId="4271F718" w14:textId="2E5665C6" w:rsidR="002508F0" w:rsidRPr="00205C78" w:rsidRDefault="002508F0" w:rsidP="002508F0">
      <w:pPr>
        <w:tabs>
          <w:tab w:val="clear" w:pos="567"/>
        </w:tabs>
        <w:spacing w:line="240" w:lineRule="auto"/>
        <w:rPr>
          <w:szCs w:val="22"/>
        </w:rPr>
      </w:pPr>
      <w:r>
        <w:t xml:space="preserve">Tā kā fenobarbitāla ekskrēcija un jutība pret </w:t>
      </w:r>
      <w:proofErr w:type="spellStart"/>
      <w:r w:rsidR="00053EF8">
        <w:t>fenobarbitālu</w:t>
      </w:r>
      <w:proofErr w:type="spellEnd"/>
      <w:r w:rsidR="00053EF8">
        <w:t xml:space="preserve"> </w:t>
      </w:r>
      <w:r>
        <w:t xml:space="preserve">atšķiras, efektīvās devas </w:t>
      </w:r>
      <w:r w:rsidR="00053EF8">
        <w:t xml:space="preserve">starp </w:t>
      </w:r>
      <w:r>
        <w:t>pacientiem var būtiski atšķirties (no 1 mg līdz 15 mg/kg ķermeņa svara divas reizes dienā).</w:t>
      </w:r>
    </w:p>
    <w:p w14:paraId="2921235F" w14:textId="135B5396" w:rsidR="002508F0" w:rsidRPr="00205C78" w:rsidRDefault="002508F0" w:rsidP="002508F0">
      <w:pPr>
        <w:tabs>
          <w:tab w:val="clear" w:pos="567"/>
        </w:tabs>
        <w:spacing w:line="240" w:lineRule="auto"/>
        <w:rPr>
          <w:szCs w:val="22"/>
        </w:rPr>
      </w:pPr>
      <w:r>
        <w:t xml:space="preserve">Nepietiekamas terapeitiskās efektivitātes gadījumā devu var palielināt par 20% vienā reizē, </w:t>
      </w:r>
      <w:r w:rsidR="00053EF8">
        <w:t>vienlaikus uzraugot</w:t>
      </w:r>
      <w:r>
        <w:t xml:space="preserve"> </w:t>
      </w:r>
      <w:proofErr w:type="spellStart"/>
      <w:r>
        <w:t>fenobarbitāla</w:t>
      </w:r>
      <w:proofErr w:type="spellEnd"/>
      <w:r>
        <w:t xml:space="preserve"> koncentrācijas serumā.</w:t>
      </w:r>
    </w:p>
    <w:p w14:paraId="7756AA35" w14:textId="77777777" w:rsidR="002508F0" w:rsidRDefault="002508F0" w:rsidP="002508F0">
      <w:pPr>
        <w:tabs>
          <w:tab w:val="clear" w:pos="567"/>
        </w:tabs>
        <w:spacing w:line="240" w:lineRule="auto"/>
        <w:rPr>
          <w:szCs w:val="22"/>
        </w:rPr>
      </w:pPr>
      <w:r>
        <w:t>Aknu mikrosomālo enzīmu autoindukcijas dēļ dažiem suņiem fenobarbitāla eliminācijas pusperiods pēc ilgstošas ārstēšanas ir mazāks par 20 stundām. Šādos gadījumos, lai mazinātu terapeitiski būtiskas koncentrācijas svārstības serumā, jāapsver devas lietošana ar 8 stundu intervālu.</w:t>
      </w:r>
    </w:p>
    <w:p w14:paraId="52CCA405" w14:textId="31A25D10" w:rsidR="002508F0" w:rsidRPr="00205C78" w:rsidRDefault="002508F0" w:rsidP="002508F0">
      <w:pPr>
        <w:tabs>
          <w:tab w:val="clear" w:pos="567"/>
        </w:tabs>
        <w:spacing w:line="240" w:lineRule="auto"/>
        <w:rPr>
          <w:szCs w:val="22"/>
        </w:rPr>
      </w:pPr>
      <w:r>
        <w:t xml:space="preserve">Ja epileptiskās lēkmes netiek pietiekami </w:t>
      </w:r>
      <w:r w:rsidR="00053EF8">
        <w:t xml:space="preserve">novērstas </w:t>
      </w:r>
      <w:r>
        <w:t>un maksimālā koncentrācija serumā ir aptuveni 40 μg/ml, tad jāpārskata diagnoze un/vai ārstēšanas protokolam jāpievieno otrs pretepilepsijas līdzeklis.</w:t>
      </w:r>
    </w:p>
    <w:p w14:paraId="0FBD3BE5" w14:textId="77777777" w:rsidR="002508F0" w:rsidRDefault="002508F0" w:rsidP="002508F0">
      <w:pPr>
        <w:tabs>
          <w:tab w:val="clear" w:pos="567"/>
        </w:tabs>
        <w:spacing w:line="240" w:lineRule="auto"/>
        <w:rPr>
          <w:szCs w:val="22"/>
        </w:rPr>
      </w:pPr>
      <w:r>
        <w:t>Katram dzīvniekam koncentrācija plazmā vienmēr jāvērtē kopā ar atbildes reakciju uz ārstēšanu un pilnu klīnisko novērtējumu, ieskaitot toksiskās iedarbības uzraudzību.</w:t>
      </w:r>
    </w:p>
    <w:p w14:paraId="69AF7F21" w14:textId="77777777" w:rsidR="002508F0" w:rsidRDefault="002508F0" w:rsidP="002508F0">
      <w:pPr>
        <w:tabs>
          <w:tab w:val="clear" w:pos="567"/>
        </w:tabs>
        <w:spacing w:line="240" w:lineRule="auto"/>
        <w:rPr>
          <w:szCs w:val="22"/>
        </w:rPr>
      </w:pPr>
    </w:p>
    <w:p w14:paraId="0CAD0502" w14:textId="77777777" w:rsidR="002508F0" w:rsidRDefault="002508F0" w:rsidP="002508F0">
      <w:pPr>
        <w:tabs>
          <w:tab w:val="clear" w:pos="567"/>
        </w:tabs>
        <w:spacing w:line="240" w:lineRule="auto"/>
        <w:rPr>
          <w:szCs w:val="22"/>
        </w:rPr>
      </w:pPr>
      <w:r>
        <w:t>Lūdzu, ņemiet vērā, ka šī devu tabula ir paredzēta kā palīglīdzeklis veterināro zāļu daudzuma aprēķināšanai vienai lietošanas reizei, lietojot ieteicamo sākuma devu: 2,5 mg/kg. Tajā norādīts nepieciešamais tablešu skaits un veids vienā lietošanas reizē, lai ievadītu 2,5 mg fenobarbitāla uz kg ķermeņa svara.</w:t>
      </w:r>
    </w:p>
    <w:p w14:paraId="64A5E668" w14:textId="77777777" w:rsidR="00297C04" w:rsidRDefault="00297C04" w:rsidP="002508F0">
      <w:pPr>
        <w:tabs>
          <w:tab w:val="clear" w:pos="567"/>
        </w:tabs>
        <w:spacing w:line="240" w:lineRule="auto"/>
        <w:rPr>
          <w:szCs w:val="22"/>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Look w:val="04A0" w:firstRow="1" w:lastRow="0" w:firstColumn="1" w:lastColumn="0" w:noHBand="0" w:noVBand="1"/>
      </w:tblPr>
      <w:tblGrid>
        <w:gridCol w:w="1097"/>
        <w:gridCol w:w="1526"/>
        <w:gridCol w:w="1216"/>
        <w:gridCol w:w="1339"/>
        <w:gridCol w:w="1349"/>
        <w:gridCol w:w="1195"/>
        <w:gridCol w:w="1339"/>
      </w:tblGrid>
      <w:tr w:rsidR="002508F0" w:rsidRPr="005A60DE" w14:paraId="3320B994" w14:textId="77777777" w:rsidTr="008B1158">
        <w:trPr>
          <w:cantSplit/>
        </w:trPr>
        <w:tc>
          <w:tcPr>
            <w:tcW w:w="944" w:type="dxa"/>
            <w:shd w:val="clear" w:color="auto" w:fill="ECECEC"/>
            <w:vAlign w:val="center"/>
          </w:tcPr>
          <w:p w14:paraId="4B8504F6" w14:textId="77777777" w:rsidR="002508F0" w:rsidRPr="008B1158" w:rsidRDefault="002508F0" w:rsidP="008B1158">
            <w:pPr>
              <w:spacing w:line="240" w:lineRule="auto"/>
              <w:rPr>
                <w:b/>
                <w:bCs/>
                <w:noProof/>
              </w:rPr>
            </w:pPr>
            <w:r>
              <w:rPr>
                <w:b/>
              </w:rPr>
              <w:t>Ķermeņa svars</w:t>
            </w:r>
          </w:p>
        </w:tc>
        <w:tc>
          <w:tcPr>
            <w:tcW w:w="1585" w:type="dxa"/>
            <w:shd w:val="clear" w:color="auto" w:fill="ECECEC"/>
            <w:vAlign w:val="center"/>
          </w:tcPr>
          <w:p w14:paraId="491C41C2" w14:textId="77777777" w:rsidR="002508F0" w:rsidRPr="008B1158" w:rsidRDefault="002508F0" w:rsidP="008B1158">
            <w:pPr>
              <w:keepNext/>
              <w:spacing w:line="240" w:lineRule="auto"/>
              <w:jc w:val="center"/>
              <w:rPr>
                <w:rFonts w:eastAsia="Calibri"/>
                <w:b/>
                <w:bCs/>
                <w:color w:val="000000"/>
              </w:rPr>
            </w:pPr>
            <w:r>
              <w:rPr>
                <w:b/>
                <w:color w:val="000000"/>
              </w:rPr>
              <w:t>Phenocoat</w:t>
            </w:r>
          </w:p>
          <w:p w14:paraId="5C139AFF" w14:textId="77777777" w:rsidR="002508F0" w:rsidRPr="008B1158" w:rsidRDefault="002508F0" w:rsidP="008B1158">
            <w:pPr>
              <w:spacing w:line="240" w:lineRule="auto"/>
              <w:jc w:val="center"/>
              <w:rPr>
                <w:b/>
                <w:bCs/>
                <w:noProof/>
              </w:rPr>
            </w:pPr>
            <w:r>
              <w:rPr>
                <w:b/>
                <w:color w:val="000000"/>
              </w:rPr>
              <w:t>5 mg</w:t>
            </w:r>
          </w:p>
        </w:tc>
        <w:tc>
          <w:tcPr>
            <w:tcW w:w="1338" w:type="dxa"/>
            <w:shd w:val="clear" w:color="auto" w:fill="ECECEC"/>
          </w:tcPr>
          <w:p w14:paraId="772E1B93" w14:textId="77777777" w:rsidR="002508F0" w:rsidRPr="008B1158" w:rsidRDefault="002508F0" w:rsidP="008B1158">
            <w:pPr>
              <w:keepNext/>
              <w:spacing w:line="240" w:lineRule="auto"/>
              <w:jc w:val="center"/>
              <w:rPr>
                <w:rFonts w:eastAsia="Calibri"/>
                <w:b/>
                <w:bCs/>
                <w:color w:val="000000"/>
              </w:rPr>
            </w:pPr>
          </w:p>
        </w:tc>
        <w:tc>
          <w:tcPr>
            <w:tcW w:w="1365" w:type="dxa"/>
            <w:shd w:val="clear" w:color="auto" w:fill="ECECEC"/>
            <w:vAlign w:val="center"/>
          </w:tcPr>
          <w:p w14:paraId="3EE4C8AB" w14:textId="77777777" w:rsidR="002508F0" w:rsidRPr="008B1158" w:rsidRDefault="002508F0" w:rsidP="008B1158">
            <w:pPr>
              <w:keepNext/>
              <w:spacing w:line="240" w:lineRule="auto"/>
              <w:jc w:val="center"/>
              <w:rPr>
                <w:rFonts w:eastAsia="Calibri"/>
                <w:b/>
                <w:bCs/>
                <w:color w:val="000000"/>
              </w:rPr>
            </w:pPr>
            <w:r>
              <w:rPr>
                <w:b/>
                <w:color w:val="000000"/>
              </w:rPr>
              <w:t>Phenocoat</w:t>
            </w:r>
          </w:p>
          <w:p w14:paraId="69F3221C" w14:textId="77777777" w:rsidR="002508F0" w:rsidRPr="008B1158" w:rsidRDefault="002508F0" w:rsidP="008B1158">
            <w:pPr>
              <w:spacing w:line="240" w:lineRule="auto"/>
              <w:jc w:val="center"/>
              <w:rPr>
                <w:b/>
                <w:bCs/>
                <w:noProof/>
              </w:rPr>
            </w:pPr>
            <w:r>
              <w:rPr>
                <w:b/>
                <w:color w:val="000000"/>
              </w:rPr>
              <w:t>12,5 mg</w:t>
            </w:r>
          </w:p>
        </w:tc>
        <w:tc>
          <w:tcPr>
            <w:tcW w:w="1377" w:type="dxa"/>
            <w:shd w:val="clear" w:color="auto" w:fill="ECECEC"/>
            <w:vAlign w:val="center"/>
          </w:tcPr>
          <w:p w14:paraId="2F706BC8" w14:textId="77777777" w:rsidR="002508F0" w:rsidRPr="008B1158" w:rsidRDefault="002508F0" w:rsidP="008B1158">
            <w:pPr>
              <w:keepNext/>
              <w:spacing w:line="240" w:lineRule="auto"/>
              <w:jc w:val="center"/>
              <w:rPr>
                <w:rFonts w:eastAsia="Calibri"/>
                <w:b/>
                <w:bCs/>
                <w:color w:val="000000"/>
              </w:rPr>
            </w:pPr>
            <w:r>
              <w:rPr>
                <w:b/>
                <w:color w:val="000000"/>
              </w:rPr>
              <w:t>Phenocoat</w:t>
            </w:r>
          </w:p>
          <w:p w14:paraId="06E3A8CF" w14:textId="77777777" w:rsidR="002508F0" w:rsidRPr="008B1158" w:rsidRDefault="002508F0" w:rsidP="008B1158">
            <w:pPr>
              <w:spacing w:line="240" w:lineRule="auto"/>
              <w:jc w:val="center"/>
              <w:rPr>
                <w:b/>
                <w:bCs/>
                <w:noProof/>
              </w:rPr>
            </w:pPr>
            <w:r>
              <w:rPr>
                <w:b/>
                <w:color w:val="000000"/>
              </w:rPr>
              <w:t>25 mg</w:t>
            </w:r>
          </w:p>
        </w:tc>
        <w:tc>
          <w:tcPr>
            <w:tcW w:w="1313" w:type="dxa"/>
            <w:shd w:val="clear" w:color="auto" w:fill="ECECEC"/>
          </w:tcPr>
          <w:p w14:paraId="66CFB5CF" w14:textId="77777777" w:rsidR="002508F0" w:rsidRPr="008B1158" w:rsidRDefault="002508F0" w:rsidP="008B1158">
            <w:pPr>
              <w:keepNext/>
              <w:spacing w:line="240" w:lineRule="auto"/>
              <w:jc w:val="center"/>
              <w:rPr>
                <w:rFonts w:eastAsia="Calibri"/>
                <w:b/>
                <w:bCs/>
                <w:color w:val="000000"/>
              </w:rPr>
            </w:pPr>
          </w:p>
        </w:tc>
        <w:tc>
          <w:tcPr>
            <w:tcW w:w="1365" w:type="dxa"/>
            <w:shd w:val="clear" w:color="auto" w:fill="ECECEC"/>
            <w:vAlign w:val="center"/>
          </w:tcPr>
          <w:p w14:paraId="497EB146" w14:textId="77777777" w:rsidR="002508F0" w:rsidRPr="008B1158" w:rsidRDefault="002508F0" w:rsidP="008B1158">
            <w:pPr>
              <w:keepNext/>
              <w:spacing w:line="240" w:lineRule="auto"/>
              <w:jc w:val="center"/>
              <w:rPr>
                <w:rFonts w:eastAsia="Calibri"/>
                <w:b/>
                <w:bCs/>
                <w:color w:val="000000"/>
              </w:rPr>
            </w:pPr>
            <w:r>
              <w:rPr>
                <w:b/>
                <w:color w:val="000000"/>
              </w:rPr>
              <w:t>Phenocoat</w:t>
            </w:r>
          </w:p>
          <w:p w14:paraId="1C639390" w14:textId="77777777" w:rsidR="002508F0" w:rsidRPr="008B1158" w:rsidRDefault="002508F0" w:rsidP="008B1158">
            <w:pPr>
              <w:spacing w:line="240" w:lineRule="auto"/>
              <w:jc w:val="center"/>
              <w:rPr>
                <w:b/>
                <w:bCs/>
                <w:noProof/>
              </w:rPr>
            </w:pPr>
            <w:r>
              <w:rPr>
                <w:b/>
                <w:color w:val="000000"/>
              </w:rPr>
              <w:t>50 mg</w:t>
            </w:r>
          </w:p>
        </w:tc>
      </w:tr>
      <w:tr w:rsidR="002508F0" w14:paraId="741B3821" w14:textId="77777777" w:rsidTr="008B1158">
        <w:trPr>
          <w:cantSplit/>
        </w:trPr>
        <w:tc>
          <w:tcPr>
            <w:tcW w:w="944" w:type="dxa"/>
            <w:shd w:val="clear" w:color="auto" w:fill="ECECEC"/>
            <w:vAlign w:val="center"/>
          </w:tcPr>
          <w:p w14:paraId="097C3A6F" w14:textId="77777777" w:rsidR="002508F0" w:rsidRDefault="002508F0" w:rsidP="008B1158">
            <w:pPr>
              <w:spacing w:line="360" w:lineRule="auto"/>
              <w:rPr>
                <w:noProof/>
              </w:rPr>
            </w:pPr>
            <w:r>
              <w:rPr>
                <w:b/>
                <w:color w:val="000000"/>
              </w:rPr>
              <w:t>2 kg</w:t>
            </w:r>
          </w:p>
        </w:tc>
        <w:tc>
          <w:tcPr>
            <w:tcW w:w="1585" w:type="dxa"/>
            <w:shd w:val="clear" w:color="auto" w:fill="ECECEC"/>
            <w:vAlign w:val="center"/>
          </w:tcPr>
          <w:p w14:paraId="7DDA7BBA" w14:textId="697A846B" w:rsidR="002508F0" w:rsidRDefault="00E64396" w:rsidP="008B1158">
            <w:pPr>
              <w:spacing w:line="360" w:lineRule="auto"/>
              <w:rPr>
                <w:noProof/>
              </w:rPr>
            </w:pPr>
            <w:r>
              <w:rPr>
                <w:noProof/>
              </w:rPr>
              <mc:AlternateContent>
                <mc:Choice Requires="wps">
                  <w:drawing>
                    <wp:anchor distT="0" distB="0" distL="114300" distR="114300" simplePos="0" relativeHeight="251658258" behindDoc="0" locked="0" layoutInCell="1" allowOverlap="1" wp14:anchorId="58BDF9CB" wp14:editId="59CB5B4D">
                      <wp:simplePos x="0" y="0"/>
                      <wp:positionH relativeFrom="column">
                        <wp:posOffset>346075</wp:posOffset>
                      </wp:positionH>
                      <wp:positionV relativeFrom="line">
                        <wp:posOffset>0</wp:posOffset>
                      </wp:positionV>
                      <wp:extent cx="179705" cy="179705"/>
                      <wp:effectExtent l="0" t="0" r="0" b="0"/>
                      <wp:wrapNone/>
                      <wp:docPr id="1497823547" name="Ovaal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BB9714B" id="Ovaal 18" o:spid="_x0000_s1026" style="position:absolute;margin-left:27.25pt;margin-top:0;width:14.15pt;height:1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" fillcolor="#fcf" strokeweight="1pt">
                      <v:stroke joinstyle="miter"/>
                      <w10:wrap anchory="line"/>
                    </v:oval>
                  </w:pict>
                </mc:Fallback>
              </mc:AlternateContent>
            </w:r>
          </w:p>
        </w:tc>
        <w:tc>
          <w:tcPr>
            <w:tcW w:w="1338" w:type="dxa"/>
            <w:shd w:val="clear" w:color="auto" w:fill="ECECEC"/>
          </w:tcPr>
          <w:p w14:paraId="41C992BE" w14:textId="77777777" w:rsidR="002508F0" w:rsidRDefault="002508F0" w:rsidP="008B1158">
            <w:pPr>
              <w:spacing w:line="360" w:lineRule="auto"/>
              <w:rPr>
                <w:noProof/>
              </w:rPr>
            </w:pPr>
          </w:p>
        </w:tc>
        <w:tc>
          <w:tcPr>
            <w:tcW w:w="1365" w:type="dxa"/>
            <w:shd w:val="clear" w:color="auto" w:fill="ECECEC"/>
            <w:vAlign w:val="center"/>
          </w:tcPr>
          <w:p w14:paraId="6D0F6CBF" w14:textId="77777777" w:rsidR="002508F0" w:rsidRDefault="002508F0" w:rsidP="008B1158">
            <w:pPr>
              <w:spacing w:line="360" w:lineRule="auto"/>
              <w:rPr>
                <w:noProof/>
              </w:rPr>
            </w:pPr>
          </w:p>
        </w:tc>
        <w:tc>
          <w:tcPr>
            <w:tcW w:w="1377" w:type="dxa"/>
            <w:shd w:val="clear" w:color="auto" w:fill="ECECEC"/>
            <w:vAlign w:val="center"/>
          </w:tcPr>
          <w:p w14:paraId="03CBC08B" w14:textId="77777777" w:rsidR="002508F0" w:rsidRDefault="002508F0" w:rsidP="008B1158">
            <w:pPr>
              <w:spacing w:line="360" w:lineRule="auto"/>
              <w:rPr>
                <w:noProof/>
              </w:rPr>
            </w:pPr>
          </w:p>
        </w:tc>
        <w:tc>
          <w:tcPr>
            <w:tcW w:w="1313" w:type="dxa"/>
            <w:shd w:val="clear" w:color="auto" w:fill="ECECEC"/>
          </w:tcPr>
          <w:p w14:paraId="3AA6505D" w14:textId="77777777" w:rsidR="002508F0" w:rsidRDefault="002508F0" w:rsidP="008B1158">
            <w:pPr>
              <w:spacing w:line="360" w:lineRule="auto"/>
              <w:rPr>
                <w:noProof/>
              </w:rPr>
            </w:pPr>
          </w:p>
        </w:tc>
        <w:tc>
          <w:tcPr>
            <w:tcW w:w="1365" w:type="dxa"/>
            <w:shd w:val="clear" w:color="auto" w:fill="ECECEC"/>
            <w:vAlign w:val="center"/>
          </w:tcPr>
          <w:p w14:paraId="1965DEA6" w14:textId="77777777" w:rsidR="002508F0" w:rsidRDefault="002508F0" w:rsidP="008B1158">
            <w:pPr>
              <w:spacing w:line="360" w:lineRule="auto"/>
              <w:rPr>
                <w:noProof/>
              </w:rPr>
            </w:pPr>
          </w:p>
        </w:tc>
      </w:tr>
      <w:tr w:rsidR="002508F0" w14:paraId="22771BCE" w14:textId="77777777" w:rsidTr="008B1158">
        <w:trPr>
          <w:cantSplit/>
        </w:trPr>
        <w:tc>
          <w:tcPr>
            <w:tcW w:w="944" w:type="dxa"/>
            <w:shd w:val="clear" w:color="auto" w:fill="ECECEC"/>
            <w:vAlign w:val="center"/>
          </w:tcPr>
          <w:p w14:paraId="5345422C" w14:textId="77777777" w:rsidR="002508F0" w:rsidRDefault="002508F0" w:rsidP="008B1158">
            <w:pPr>
              <w:spacing w:line="360" w:lineRule="auto"/>
              <w:rPr>
                <w:noProof/>
              </w:rPr>
            </w:pPr>
            <w:r>
              <w:rPr>
                <w:b/>
                <w:color w:val="000000"/>
              </w:rPr>
              <w:t>4 kg</w:t>
            </w:r>
          </w:p>
        </w:tc>
        <w:tc>
          <w:tcPr>
            <w:tcW w:w="1585" w:type="dxa"/>
            <w:shd w:val="clear" w:color="auto" w:fill="ECECEC"/>
            <w:vAlign w:val="center"/>
          </w:tcPr>
          <w:p w14:paraId="23087950" w14:textId="281869C0" w:rsidR="002508F0" w:rsidRDefault="00E64396" w:rsidP="008B1158">
            <w:pPr>
              <w:spacing w:line="360" w:lineRule="auto"/>
              <w:rPr>
                <w:noProof/>
              </w:rPr>
            </w:pPr>
            <w:r>
              <w:rPr>
                <w:noProof/>
              </w:rPr>
              <mc:AlternateContent>
                <mc:Choice Requires="wps">
                  <w:drawing>
                    <wp:anchor distT="0" distB="0" distL="114300" distR="114300" simplePos="0" relativeHeight="251658260" behindDoc="0" locked="0" layoutInCell="1" allowOverlap="1" wp14:anchorId="0B24B6C4" wp14:editId="0140A577">
                      <wp:simplePos x="0" y="0"/>
                      <wp:positionH relativeFrom="column">
                        <wp:posOffset>212725</wp:posOffset>
                      </wp:positionH>
                      <wp:positionV relativeFrom="paragraph">
                        <wp:posOffset>10160</wp:posOffset>
                      </wp:positionV>
                      <wp:extent cx="179705" cy="179705"/>
                      <wp:effectExtent l="0" t="0" r="0" b="0"/>
                      <wp:wrapNone/>
                      <wp:docPr id="1370976420" name="Ova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95BFBA9" id="Ovaal 17" o:spid="_x0000_s1026" style="position:absolute;margin-left:16.75pt;margin-top:.8pt;width:14.1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" fillcolor="#fcf" strokeweight="1pt">
                      <v:stroke joinstyle="miter"/>
                    </v:oval>
                  </w:pict>
                </mc:Fallback>
              </mc:AlternateContent>
            </w:r>
            <w:r>
              <w:rPr>
                <w:noProof/>
              </w:rPr>
              <mc:AlternateContent>
                <mc:Choice Requires="wps">
                  <w:drawing>
                    <wp:anchor distT="0" distB="0" distL="114300" distR="114300" simplePos="0" relativeHeight="251658259" behindDoc="0" locked="0" layoutInCell="1" allowOverlap="1" wp14:anchorId="1A8444C3" wp14:editId="0B276DCE">
                      <wp:simplePos x="0" y="0"/>
                      <wp:positionH relativeFrom="column">
                        <wp:posOffset>447675</wp:posOffset>
                      </wp:positionH>
                      <wp:positionV relativeFrom="line">
                        <wp:posOffset>7620</wp:posOffset>
                      </wp:positionV>
                      <wp:extent cx="179705" cy="179705"/>
                      <wp:effectExtent l="0" t="0" r="0" b="0"/>
                      <wp:wrapNone/>
                      <wp:docPr id="1251817173" name="Ova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3E9525AE" id="Ovaal 16" o:spid="_x0000_s1026" style="position:absolute;margin-left:35.25pt;margin-top:.6pt;width:14.15pt;height: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" fillcolor="#fcf" strokeweight="1pt">
                      <v:stroke joinstyle="miter"/>
                      <w10:wrap anchory="line"/>
                    </v:oval>
                  </w:pict>
                </mc:Fallback>
              </mc:AlternateContent>
            </w:r>
          </w:p>
        </w:tc>
        <w:tc>
          <w:tcPr>
            <w:tcW w:w="1338" w:type="dxa"/>
            <w:shd w:val="clear" w:color="auto" w:fill="ECECEC"/>
          </w:tcPr>
          <w:p w14:paraId="1722B80C" w14:textId="77777777" w:rsidR="002508F0" w:rsidRDefault="002508F0" w:rsidP="008B1158">
            <w:pPr>
              <w:spacing w:line="360" w:lineRule="auto"/>
              <w:rPr>
                <w:noProof/>
              </w:rPr>
            </w:pPr>
          </w:p>
        </w:tc>
        <w:tc>
          <w:tcPr>
            <w:tcW w:w="1365" w:type="dxa"/>
            <w:shd w:val="clear" w:color="auto" w:fill="ECECEC"/>
            <w:vAlign w:val="center"/>
          </w:tcPr>
          <w:p w14:paraId="29FB70DD" w14:textId="77777777" w:rsidR="002508F0" w:rsidRDefault="002508F0" w:rsidP="008B1158">
            <w:pPr>
              <w:spacing w:line="360" w:lineRule="auto"/>
              <w:rPr>
                <w:noProof/>
              </w:rPr>
            </w:pPr>
          </w:p>
        </w:tc>
        <w:tc>
          <w:tcPr>
            <w:tcW w:w="1377" w:type="dxa"/>
            <w:shd w:val="clear" w:color="auto" w:fill="ECECEC"/>
            <w:vAlign w:val="center"/>
          </w:tcPr>
          <w:p w14:paraId="2E259338" w14:textId="77777777" w:rsidR="002508F0" w:rsidRDefault="002508F0" w:rsidP="008B1158">
            <w:pPr>
              <w:spacing w:line="360" w:lineRule="auto"/>
              <w:rPr>
                <w:noProof/>
              </w:rPr>
            </w:pPr>
          </w:p>
        </w:tc>
        <w:tc>
          <w:tcPr>
            <w:tcW w:w="1313" w:type="dxa"/>
            <w:shd w:val="clear" w:color="auto" w:fill="ECECEC"/>
          </w:tcPr>
          <w:p w14:paraId="728DA960" w14:textId="77777777" w:rsidR="002508F0" w:rsidRDefault="002508F0" w:rsidP="008B1158">
            <w:pPr>
              <w:spacing w:line="360" w:lineRule="auto"/>
              <w:rPr>
                <w:noProof/>
              </w:rPr>
            </w:pPr>
          </w:p>
        </w:tc>
        <w:tc>
          <w:tcPr>
            <w:tcW w:w="1365" w:type="dxa"/>
            <w:shd w:val="clear" w:color="auto" w:fill="ECECEC"/>
            <w:vAlign w:val="center"/>
          </w:tcPr>
          <w:p w14:paraId="3FA7C681" w14:textId="77777777" w:rsidR="002508F0" w:rsidRDefault="002508F0" w:rsidP="008B1158">
            <w:pPr>
              <w:spacing w:line="360" w:lineRule="auto"/>
              <w:rPr>
                <w:noProof/>
              </w:rPr>
            </w:pPr>
          </w:p>
        </w:tc>
      </w:tr>
      <w:tr w:rsidR="002508F0" w14:paraId="7BD5E87C" w14:textId="77777777" w:rsidTr="008B1158">
        <w:trPr>
          <w:cantSplit/>
        </w:trPr>
        <w:tc>
          <w:tcPr>
            <w:tcW w:w="944" w:type="dxa"/>
            <w:shd w:val="clear" w:color="auto" w:fill="ECECEC"/>
            <w:vAlign w:val="center"/>
          </w:tcPr>
          <w:p w14:paraId="4E72789D" w14:textId="77777777" w:rsidR="002508F0" w:rsidRDefault="002508F0" w:rsidP="008B1158">
            <w:pPr>
              <w:spacing w:line="360" w:lineRule="auto"/>
              <w:rPr>
                <w:noProof/>
              </w:rPr>
            </w:pPr>
            <w:r>
              <w:rPr>
                <w:b/>
                <w:color w:val="000000"/>
              </w:rPr>
              <w:lastRenderedPageBreak/>
              <w:t>5 kg</w:t>
            </w:r>
          </w:p>
        </w:tc>
        <w:tc>
          <w:tcPr>
            <w:tcW w:w="1585" w:type="dxa"/>
            <w:shd w:val="clear" w:color="auto" w:fill="ECECEC"/>
            <w:vAlign w:val="center"/>
          </w:tcPr>
          <w:p w14:paraId="188A0384" w14:textId="77777777" w:rsidR="002508F0" w:rsidRDefault="002508F0" w:rsidP="008B1158">
            <w:pPr>
              <w:spacing w:line="360" w:lineRule="auto"/>
              <w:rPr>
                <w:noProof/>
              </w:rPr>
            </w:pPr>
          </w:p>
        </w:tc>
        <w:tc>
          <w:tcPr>
            <w:tcW w:w="1338" w:type="dxa"/>
            <w:shd w:val="clear" w:color="auto" w:fill="ECECEC"/>
          </w:tcPr>
          <w:p w14:paraId="01B5A8B0" w14:textId="77777777" w:rsidR="002508F0" w:rsidRDefault="002508F0" w:rsidP="008B1158">
            <w:pPr>
              <w:spacing w:line="360" w:lineRule="auto"/>
              <w:rPr>
                <w:noProof/>
              </w:rPr>
            </w:pPr>
          </w:p>
        </w:tc>
        <w:tc>
          <w:tcPr>
            <w:tcW w:w="1365" w:type="dxa"/>
            <w:shd w:val="clear" w:color="auto" w:fill="ECECEC"/>
            <w:vAlign w:val="center"/>
          </w:tcPr>
          <w:p w14:paraId="31151139" w14:textId="615D565E" w:rsidR="002508F0" w:rsidRDefault="00E64396" w:rsidP="008B1158">
            <w:pPr>
              <w:spacing w:line="360" w:lineRule="auto"/>
              <w:rPr>
                <w:noProof/>
              </w:rPr>
            </w:pPr>
            <w:r>
              <w:rPr>
                <w:noProof/>
              </w:rPr>
              <mc:AlternateContent>
                <mc:Choice Requires="wps">
                  <w:drawing>
                    <wp:anchor distT="0" distB="0" distL="114300" distR="114300" simplePos="0" relativeHeight="251658264" behindDoc="0" locked="0" layoutInCell="1" allowOverlap="0" wp14:anchorId="5F4EB239" wp14:editId="006FF02B">
                      <wp:simplePos x="0" y="0"/>
                      <wp:positionH relativeFrom="column">
                        <wp:posOffset>274955</wp:posOffset>
                      </wp:positionH>
                      <wp:positionV relativeFrom="line">
                        <wp:posOffset>1270</wp:posOffset>
                      </wp:positionV>
                      <wp:extent cx="179705" cy="179705"/>
                      <wp:effectExtent l="0" t="0" r="0" b="0"/>
                      <wp:wrapNone/>
                      <wp:docPr id="1186158274" name="Ova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66"/>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722FA244" id="Ovaal 15" o:spid="_x0000_s1026" style="position:absolute;margin-left:21.65pt;margin-top:.1pt;width:14.1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" o:allowoverlap="f" fillcolor="#fc6" strokeweight="1pt">
                      <v:stroke joinstyle="miter"/>
                      <w10:wrap anchory="line"/>
                    </v:oval>
                  </w:pict>
                </mc:Fallback>
              </mc:AlternateContent>
            </w:r>
          </w:p>
        </w:tc>
        <w:tc>
          <w:tcPr>
            <w:tcW w:w="1377" w:type="dxa"/>
            <w:shd w:val="clear" w:color="auto" w:fill="ECECEC"/>
            <w:vAlign w:val="center"/>
          </w:tcPr>
          <w:p w14:paraId="104294C6" w14:textId="77777777" w:rsidR="002508F0" w:rsidRDefault="002508F0" w:rsidP="008B1158">
            <w:pPr>
              <w:spacing w:line="360" w:lineRule="auto"/>
              <w:rPr>
                <w:noProof/>
              </w:rPr>
            </w:pPr>
          </w:p>
        </w:tc>
        <w:tc>
          <w:tcPr>
            <w:tcW w:w="1313" w:type="dxa"/>
            <w:shd w:val="clear" w:color="auto" w:fill="ECECEC"/>
          </w:tcPr>
          <w:p w14:paraId="65522AF9" w14:textId="77777777" w:rsidR="002508F0" w:rsidRDefault="002508F0" w:rsidP="008B1158">
            <w:pPr>
              <w:spacing w:line="360" w:lineRule="auto"/>
              <w:rPr>
                <w:noProof/>
              </w:rPr>
            </w:pPr>
          </w:p>
        </w:tc>
        <w:tc>
          <w:tcPr>
            <w:tcW w:w="1365" w:type="dxa"/>
            <w:shd w:val="clear" w:color="auto" w:fill="ECECEC"/>
            <w:vAlign w:val="center"/>
          </w:tcPr>
          <w:p w14:paraId="1C477165" w14:textId="77777777" w:rsidR="002508F0" w:rsidRDefault="002508F0" w:rsidP="008B1158">
            <w:pPr>
              <w:spacing w:line="360" w:lineRule="auto"/>
              <w:rPr>
                <w:noProof/>
              </w:rPr>
            </w:pPr>
          </w:p>
        </w:tc>
      </w:tr>
      <w:tr w:rsidR="002508F0" w14:paraId="33094637" w14:textId="77777777" w:rsidTr="008B1158">
        <w:trPr>
          <w:cantSplit/>
        </w:trPr>
        <w:tc>
          <w:tcPr>
            <w:tcW w:w="944" w:type="dxa"/>
            <w:shd w:val="clear" w:color="auto" w:fill="ECECEC"/>
            <w:vAlign w:val="center"/>
          </w:tcPr>
          <w:p w14:paraId="5844D11C" w14:textId="77777777" w:rsidR="002508F0" w:rsidRDefault="002508F0" w:rsidP="008B1158">
            <w:pPr>
              <w:spacing w:line="360" w:lineRule="auto"/>
              <w:rPr>
                <w:noProof/>
              </w:rPr>
            </w:pPr>
            <w:r>
              <w:rPr>
                <w:b/>
                <w:color w:val="000000"/>
              </w:rPr>
              <w:t xml:space="preserve">7 kg </w:t>
            </w:r>
          </w:p>
        </w:tc>
        <w:tc>
          <w:tcPr>
            <w:tcW w:w="1585" w:type="dxa"/>
            <w:shd w:val="clear" w:color="auto" w:fill="ECECEC"/>
            <w:vAlign w:val="center"/>
          </w:tcPr>
          <w:p w14:paraId="631706F2" w14:textId="7901ECDF" w:rsidR="002508F0" w:rsidRPr="008B1158" w:rsidRDefault="00E64396" w:rsidP="008B1158">
            <w:pPr>
              <w:spacing w:line="360" w:lineRule="auto"/>
              <w:rPr>
                <w:b/>
                <w:bCs/>
                <w:noProof/>
              </w:rPr>
            </w:pPr>
            <w:r>
              <w:rPr>
                <w:noProof/>
              </w:rPr>
              <mc:AlternateContent>
                <mc:Choice Requires="wps">
                  <w:drawing>
                    <wp:anchor distT="0" distB="0" distL="114300" distR="114300" simplePos="0" relativeHeight="251658261" behindDoc="0" locked="0" layoutInCell="1" allowOverlap="1" wp14:anchorId="69181630" wp14:editId="7F8A5593">
                      <wp:simplePos x="0" y="0"/>
                      <wp:positionH relativeFrom="column">
                        <wp:posOffset>346710</wp:posOffset>
                      </wp:positionH>
                      <wp:positionV relativeFrom="line">
                        <wp:posOffset>3175</wp:posOffset>
                      </wp:positionV>
                      <wp:extent cx="179705" cy="179705"/>
                      <wp:effectExtent l="0" t="0" r="0" b="0"/>
                      <wp:wrapNone/>
                      <wp:docPr id="1747714337" name="Ovaal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64E763A" id="Ovaal 14" o:spid="_x0000_s1026" style="position:absolute;margin-left:27.3pt;margin-top:.25pt;width:14.1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" fillcolor="#fcf" strokeweight="1pt">
                      <v:stroke joinstyle="miter"/>
                      <w10:wrap anchory="line"/>
                    </v:oval>
                  </w:pict>
                </mc:Fallback>
              </mc:AlternateContent>
            </w:r>
            <w:r>
              <w:t xml:space="preserve">                    </w:t>
            </w:r>
          </w:p>
        </w:tc>
        <w:tc>
          <w:tcPr>
            <w:tcW w:w="1338" w:type="dxa"/>
            <w:shd w:val="clear" w:color="auto" w:fill="ECECEC"/>
          </w:tcPr>
          <w:p w14:paraId="057261B6" w14:textId="77777777" w:rsidR="002508F0" w:rsidRDefault="002508F0" w:rsidP="008B1158">
            <w:pPr>
              <w:spacing w:line="360" w:lineRule="auto"/>
              <w:rPr>
                <w:noProof/>
              </w:rPr>
            </w:pPr>
            <w:r>
              <w:t>UN</w:t>
            </w:r>
          </w:p>
        </w:tc>
        <w:tc>
          <w:tcPr>
            <w:tcW w:w="1365" w:type="dxa"/>
            <w:shd w:val="clear" w:color="auto" w:fill="ECECEC"/>
            <w:vAlign w:val="center"/>
          </w:tcPr>
          <w:p w14:paraId="101B36E5" w14:textId="58A21371" w:rsidR="002508F0" w:rsidRDefault="00E64396" w:rsidP="008B1158">
            <w:pPr>
              <w:spacing w:line="360" w:lineRule="auto"/>
              <w:rPr>
                <w:noProof/>
              </w:rPr>
            </w:pPr>
            <w:r>
              <w:rPr>
                <w:noProof/>
              </w:rPr>
              <mc:AlternateContent>
                <mc:Choice Requires="wps">
                  <w:drawing>
                    <wp:anchor distT="0" distB="0" distL="114300" distR="114300" simplePos="0" relativeHeight="251658262" behindDoc="0" locked="0" layoutInCell="1" allowOverlap="0" wp14:anchorId="5C181557" wp14:editId="14533EEF">
                      <wp:simplePos x="0" y="0"/>
                      <wp:positionH relativeFrom="column">
                        <wp:posOffset>273685</wp:posOffset>
                      </wp:positionH>
                      <wp:positionV relativeFrom="line">
                        <wp:posOffset>3175</wp:posOffset>
                      </wp:positionV>
                      <wp:extent cx="179705" cy="179705"/>
                      <wp:effectExtent l="0" t="0" r="0" b="0"/>
                      <wp:wrapNone/>
                      <wp:docPr id="147909660" name="Ova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66"/>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E725ACE" id="Ovaal 13" o:spid="_x0000_s1026" style="position:absolute;margin-left:21.55pt;margin-top:.25pt;width:14.1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" o:allowoverlap="f" fillcolor="#fc6" strokeweight="1pt">
                      <v:stroke joinstyle="miter"/>
                      <w10:wrap anchory="line"/>
                    </v:oval>
                  </w:pict>
                </mc:Fallback>
              </mc:AlternateContent>
            </w:r>
          </w:p>
        </w:tc>
        <w:tc>
          <w:tcPr>
            <w:tcW w:w="1377" w:type="dxa"/>
            <w:shd w:val="clear" w:color="auto" w:fill="ECECEC"/>
            <w:vAlign w:val="center"/>
          </w:tcPr>
          <w:p w14:paraId="7F15B65F" w14:textId="77777777" w:rsidR="002508F0" w:rsidRDefault="002508F0" w:rsidP="008B1158">
            <w:pPr>
              <w:spacing w:line="360" w:lineRule="auto"/>
              <w:rPr>
                <w:noProof/>
              </w:rPr>
            </w:pPr>
          </w:p>
        </w:tc>
        <w:tc>
          <w:tcPr>
            <w:tcW w:w="1313" w:type="dxa"/>
            <w:shd w:val="clear" w:color="auto" w:fill="ECECEC"/>
          </w:tcPr>
          <w:p w14:paraId="7F0249C7" w14:textId="77777777" w:rsidR="002508F0" w:rsidRDefault="002508F0" w:rsidP="008B1158">
            <w:pPr>
              <w:spacing w:line="360" w:lineRule="auto"/>
              <w:rPr>
                <w:noProof/>
              </w:rPr>
            </w:pPr>
          </w:p>
        </w:tc>
        <w:tc>
          <w:tcPr>
            <w:tcW w:w="1365" w:type="dxa"/>
            <w:shd w:val="clear" w:color="auto" w:fill="ECECEC"/>
            <w:vAlign w:val="center"/>
          </w:tcPr>
          <w:p w14:paraId="15D54D75" w14:textId="77777777" w:rsidR="002508F0" w:rsidRDefault="002508F0" w:rsidP="008B1158">
            <w:pPr>
              <w:spacing w:line="360" w:lineRule="auto"/>
              <w:rPr>
                <w:noProof/>
              </w:rPr>
            </w:pPr>
          </w:p>
        </w:tc>
      </w:tr>
      <w:tr w:rsidR="002508F0" w14:paraId="028EA3FD" w14:textId="77777777" w:rsidTr="008B1158">
        <w:trPr>
          <w:cantSplit/>
        </w:trPr>
        <w:tc>
          <w:tcPr>
            <w:tcW w:w="944" w:type="dxa"/>
            <w:shd w:val="clear" w:color="auto" w:fill="ECECEC"/>
            <w:vAlign w:val="center"/>
          </w:tcPr>
          <w:p w14:paraId="05D7751D" w14:textId="77777777" w:rsidR="002508F0" w:rsidRDefault="002508F0" w:rsidP="008B1158">
            <w:pPr>
              <w:spacing w:line="360" w:lineRule="auto"/>
              <w:rPr>
                <w:noProof/>
              </w:rPr>
            </w:pPr>
            <w:r>
              <w:rPr>
                <w:b/>
                <w:color w:val="000000"/>
              </w:rPr>
              <w:t>10 kg</w:t>
            </w:r>
          </w:p>
        </w:tc>
        <w:tc>
          <w:tcPr>
            <w:tcW w:w="1585" w:type="dxa"/>
            <w:shd w:val="clear" w:color="auto" w:fill="ECECEC"/>
            <w:vAlign w:val="center"/>
          </w:tcPr>
          <w:p w14:paraId="35B497CD" w14:textId="77777777" w:rsidR="002508F0" w:rsidRDefault="002508F0" w:rsidP="008B1158">
            <w:pPr>
              <w:spacing w:line="360" w:lineRule="auto"/>
              <w:jc w:val="center"/>
              <w:rPr>
                <w:noProof/>
              </w:rPr>
            </w:pPr>
          </w:p>
        </w:tc>
        <w:tc>
          <w:tcPr>
            <w:tcW w:w="1338" w:type="dxa"/>
            <w:shd w:val="clear" w:color="auto" w:fill="ECECEC"/>
          </w:tcPr>
          <w:p w14:paraId="6C306B23" w14:textId="77777777" w:rsidR="002508F0" w:rsidRDefault="002508F0" w:rsidP="008B1158">
            <w:pPr>
              <w:spacing w:line="360" w:lineRule="auto"/>
              <w:rPr>
                <w:noProof/>
              </w:rPr>
            </w:pPr>
          </w:p>
        </w:tc>
        <w:tc>
          <w:tcPr>
            <w:tcW w:w="1365" w:type="dxa"/>
            <w:shd w:val="clear" w:color="auto" w:fill="ECECEC"/>
            <w:vAlign w:val="center"/>
          </w:tcPr>
          <w:p w14:paraId="188B0B7D" w14:textId="77777777" w:rsidR="002508F0" w:rsidRDefault="002508F0" w:rsidP="008B1158">
            <w:pPr>
              <w:spacing w:line="360" w:lineRule="auto"/>
              <w:rPr>
                <w:noProof/>
              </w:rPr>
            </w:pPr>
          </w:p>
        </w:tc>
        <w:tc>
          <w:tcPr>
            <w:tcW w:w="1377" w:type="dxa"/>
            <w:shd w:val="clear" w:color="auto" w:fill="ECECEC"/>
            <w:vAlign w:val="center"/>
          </w:tcPr>
          <w:p w14:paraId="294471EF" w14:textId="079B237B" w:rsidR="002508F0" w:rsidRDefault="00E64396" w:rsidP="008B1158">
            <w:pPr>
              <w:spacing w:line="360" w:lineRule="auto"/>
              <w:rPr>
                <w:noProof/>
              </w:rPr>
            </w:pPr>
            <w:r>
              <w:rPr>
                <w:noProof/>
              </w:rPr>
              <mc:AlternateContent>
                <mc:Choice Requires="wps">
                  <w:drawing>
                    <wp:anchor distT="0" distB="0" distL="114300" distR="114300" simplePos="0" relativeHeight="251658263" behindDoc="0" locked="0" layoutInCell="1" allowOverlap="0" wp14:anchorId="22F785A5" wp14:editId="6A02C70D">
                      <wp:simplePos x="0" y="0"/>
                      <wp:positionH relativeFrom="column">
                        <wp:posOffset>283845</wp:posOffset>
                      </wp:positionH>
                      <wp:positionV relativeFrom="line">
                        <wp:posOffset>4445</wp:posOffset>
                      </wp:positionV>
                      <wp:extent cx="179705" cy="179705"/>
                      <wp:effectExtent l="0" t="0" r="0" b="0"/>
                      <wp:wrapNone/>
                      <wp:docPr id="1849901521" name="Ova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4E8BBD0" id="Ovaal 12" o:spid="_x0000_s1026" style="position:absolute;margin-left:22.35pt;margin-top:.35pt;width:14.1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" o:allowoverlap="f" fillcolor="#f93" strokeweight="1pt">
                      <v:stroke joinstyle="miter"/>
                      <w10:wrap anchory="line"/>
                    </v:oval>
                  </w:pict>
                </mc:Fallback>
              </mc:AlternateContent>
            </w:r>
          </w:p>
        </w:tc>
        <w:tc>
          <w:tcPr>
            <w:tcW w:w="1313" w:type="dxa"/>
            <w:shd w:val="clear" w:color="auto" w:fill="ECECEC"/>
          </w:tcPr>
          <w:p w14:paraId="41D3A827" w14:textId="77777777" w:rsidR="002508F0" w:rsidRDefault="002508F0" w:rsidP="008B1158">
            <w:pPr>
              <w:spacing w:line="360" w:lineRule="auto"/>
              <w:rPr>
                <w:noProof/>
              </w:rPr>
            </w:pPr>
          </w:p>
        </w:tc>
        <w:tc>
          <w:tcPr>
            <w:tcW w:w="1365" w:type="dxa"/>
            <w:shd w:val="clear" w:color="auto" w:fill="ECECEC"/>
            <w:vAlign w:val="center"/>
          </w:tcPr>
          <w:p w14:paraId="6FE6C133" w14:textId="77777777" w:rsidR="002508F0" w:rsidRDefault="002508F0" w:rsidP="008B1158">
            <w:pPr>
              <w:spacing w:line="360" w:lineRule="auto"/>
              <w:rPr>
                <w:noProof/>
              </w:rPr>
            </w:pPr>
          </w:p>
        </w:tc>
      </w:tr>
      <w:tr w:rsidR="002508F0" w14:paraId="1CFC9B6B" w14:textId="77777777" w:rsidTr="008B1158">
        <w:trPr>
          <w:cantSplit/>
        </w:trPr>
        <w:tc>
          <w:tcPr>
            <w:tcW w:w="944" w:type="dxa"/>
            <w:shd w:val="clear" w:color="auto" w:fill="ECECEC"/>
            <w:vAlign w:val="center"/>
          </w:tcPr>
          <w:p w14:paraId="3535C819" w14:textId="77777777" w:rsidR="002508F0" w:rsidRDefault="002508F0" w:rsidP="008B1158">
            <w:pPr>
              <w:spacing w:line="360" w:lineRule="auto"/>
              <w:rPr>
                <w:noProof/>
              </w:rPr>
            </w:pPr>
            <w:r>
              <w:rPr>
                <w:b/>
                <w:color w:val="000000"/>
              </w:rPr>
              <w:t>20 kg</w:t>
            </w:r>
          </w:p>
        </w:tc>
        <w:tc>
          <w:tcPr>
            <w:tcW w:w="1585" w:type="dxa"/>
            <w:shd w:val="clear" w:color="auto" w:fill="ECECEC"/>
            <w:vAlign w:val="center"/>
          </w:tcPr>
          <w:p w14:paraId="6B4A40D9" w14:textId="77777777" w:rsidR="002508F0" w:rsidRDefault="002508F0" w:rsidP="008B1158">
            <w:pPr>
              <w:spacing w:line="360" w:lineRule="auto"/>
              <w:rPr>
                <w:noProof/>
              </w:rPr>
            </w:pPr>
          </w:p>
        </w:tc>
        <w:tc>
          <w:tcPr>
            <w:tcW w:w="1338" w:type="dxa"/>
            <w:shd w:val="clear" w:color="auto" w:fill="ECECEC"/>
          </w:tcPr>
          <w:p w14:paraId="1AA6A68B" w14:textId="77777777" w:rsidR="002508F0" w:rsidRDefault="002508F0" w:rsidP="008B1158">
            <w:pPr>
              <w:spacing w:line="360" w:lineRule="auto"/>
              <w:rPr>
                <w:noProof/>
              </w:rPr>
            </w:pPr>
          </w:p>
        </w:tc>
        <w:tc>
          <w:tcPr>
            <w:tcW w:w="1365" w:type="dxa"/>
            <w:shd w:val="clear" w:color="auto" w:fill="ECECEC"/>
            <w:vAlign w:val="center"/>
          </w:tcPr>
          <w:p w14:paraId="064FD095" w14:textId="77777777" w:rsidR="002508F0" w:rsidRDefault="002508F0" w:rsidP="008B1158">
            <w:pPr>
              <w:spacing w:line="360" w:lineRule="auto"/>
              <w:rPr>
                <w:noProof/>
              </w:rPr>
            </w:pPr>
          </w:p>
        </w:tc>
        <w:tc>
          <w:tcPr>
            <w:tcW w:w="1377" w:type="dxa"/>
            <w:shd w:val="clear" w:color="auto" w:fill="ECECEC"/>
            <w:vAlign w:val="center"/>
          </w:tcPr>
          <w:p w14:paraId="3F018C71" w14:textId="77777777" w:rsidR="002508F0" w:rsidRDefault="002508F0" w:rsidP="008B1158">
            <w:pPr>
              <w:spacing w:line="360" w:lineRule="auto"/>
              <w:rPr>
                <w:noProof/>
              </w:rPr>
            </w:pPr>
          </w:p>
        </w:tc>
        <w:tc>
          <w:tcPr>
            <w:tcW w:w="1313" w:type="dxa"/>
            <w:shd w:val="clear" w:color="auto" w:fill="ECECEC"/>
          </w:tcPr>
          <w:p w14:paraId="39759A40" w14:textId="77777777" w:rsidR="002508F0" w:rsidRDefault="002508F0" w:rsidP="008B1158">
            <w:pPr>
              <w:spacing w:line="360" w:lineRule="auto"/>
              <w:rPr>
                <w:noProof/>
              </w:rPr>
            </w:pPr>
          </w:p>
        </w:tc>
        <w:tc>
          <w:tcPr>
            <w:tcW w:w="1365" w:type="dxa"/>
            <w:shd w:val="clear" w:color="auto" w:fill="ECECEC"/>
            <w:vAlign w:val="center"/>
          </w:tcPr>
          <w:p w14:paraId="6FAB62DD" w14:textId="5E35BDC6" w:rsidR="002508F0" w:rsidRDefault="00E64396" w:rsidP="008B1158">
            <w:pPr>
              <w:spacing w:line="360" w:lineRule="auto"/>
              <w:rPr>
                <w:noProof/>
              </w:rPr>
            </w:pPr>
            <w:r>
              <w:rPr>
                <w:noProof/>
              </w:rPr>
              <mc:AlternateContent>
                <mc:Choice Requires="wps">
                  <w:drawing>
                    <wp:anchor distT="0" distB="0" distL="114300" distR="114300" simplePos="0" relativeHeight="251658267" behindDoc="0" locked="0" layoutInCell="1" allowOverlap="0" wp14:anchorId="0CCED905" wp14:editId="3A4AAF59">
                      <wp:simplePos x="0" y="0"/>
                      <wp:positionH relativeFrom="column">
                        <wp:posOffset>280035</wp:posOffset>
                      </wp:positionH>
                      <wp:positionV relativeFrom="line">
                        <wp:posOffset>5715</wp:posOffset>
                      </wp:positionV>
                      <wp:extent cx="179705" cy="179705"/>
                      <wp:effectExtent l="0" t="0" r="0" b="0"/>
                      <wp:wrapNone/>
                      <wp:docPr id="368278494" name="Ova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A367CC3" id="Ovaal 11" o:spid="_x0000_s1026" style="position:absolute;margin-left:22.05pt;margin-top:.45pt;width:14.1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" o:allowoverlap="f" fillcolor="#c60" strokeweight="1pt">
                      <v:stroke joinstyle="miter"/>
                      <w10:wrap anchory="line"/>
                    </v:oval>
                  </w:pict>
                </mc:Fallback>
              </mc:AlternateContent>
            </w:r>
          </w:p>
        </w:tc>
      </w:tr>
      <w:tr w:rsidR="002508F0" w14:paraId="77A3104A" w14:textId="77777777" w:rsidTr="008B1158">
        <w:trPr>
          <w:cantSplit/>
        </w:trPr>
        <w:tc>
          <w:tcPr>
            <w:tcW w:w="944" w:type="dxa"/>
            <w:shd w:val="clear" w:color="auto" w:fill="ECECEC"/>
            <w:vAlign w:val="center"/>
          </w:tcPr>
          <w:p w14:paraId="21E31756" w14:textId="77777777" w:rsidR="002508F0" w:rsidRDefault="002508F0" w:rsidP="008B1158">
            <w:pPr>
              <w:spacing w:line="360" w:lineRule="auto"/>
              <w:rPr>
                <w:noProof/>
              </w:rPr>
            </w:pPr>
            <w:r>
              <w:rPr>
                <w:b/>
                <w:color w:val="000000"/>
              </w:rPr>
              <w:t>30 kg</w:t>
            </w:r>
          </w:p>
        </w:tc>
        <w:tc>
          <w:tcPr>
            <w:tcW w:w="1585" w:type="dxa"/>
            <w:shd w:val="clear" w:color="auto" w:fill="ECECEC"/>
            <w:vAlign w:val="center"/>
          </w:tcPr>
          <w:p w14:paraId="20031250" w14:textId="77777777" w:rsidR="002508F0" w:rsidRDefault="002508F0" w:rsidP="008B1158">
            <w:pPr>
              <w:spacing w:line="360" w:lineRule="auto"/>
              <w:rPr>
                <w:noProof/>
              </w:rPr>
            </w:pPr>
          </w:p>
        </w:tc>
        <w:tc>
          <w:tcPr>
            <w:tcW w:w="1338" w:type="dxa"/>
            <w:shd w:val="clear" w:color="auto" w:fill="ECECEC"/>
          </w:tcPr>
          <w:p w14:paraId="30E25943" w14:textId="77777777" w:rsidR="002508F0" w:rsidRDefault="002508F0" w:rsidP="008B1158">
            <w:pPr>
              <w:spacing w:line="360" w:lineRule="auto"/>
              <w:rPr>
                <w:noProof/>
              </w:rPr>
            </w:pPr>
          </w:p>
        </w:tc>
        <w:tc>
          <w:tcPr>
            <w:tcW w:w="1365" w:type="dxa"/>
            <w:shd w:val="clear" w:color="auto" w:fill="ECECEC"/>
            <w:vAlign w:val="center"/>
          </w:tcPr>
          <w:p w14:paraId="76871CC7" w14:textId="77777777" w:rsidR="002508F0" w:rsidRDefault="002508F0" w:rsidP="008B1158">
            <w:pPr>
              <w:spacing w:line="360" w:lineRule="auto"/>
              <w:rPr>
                <w:noProof/>
              </w:rPr>
            </w:pPr>
          </w:p>
        </w:tc>
        <w:tc>
          <w:tcPr>
            <w:tcW w:w="1377" w:type="dxa"/>
            <w:shd w:val="clear" w:color="auto" w:fill="ECECEC"/>
            <w:vAlign w:val="center"/>
          </w:tcPr>
          <w:p w14:paraId="3867FC66" w14:textId="19684132" w:rsidR="002508F0" w:rsidRDefault="00E64396" w:rsidP="008B1158">
            <w:pPr>
              <w:spacing w:line="360" w:lineRule="auto"/>
              <w:rPr>
                <w:noProof/>
              </w:rPr>
            </w:pPr>
            <w:r>
              <w:rPr>
                <w:noProof/>
              </w:rPr>
              <mc:AlternateContent>
                <mc:Choice Requires="wps">
                  <w:drawing>
                    <wp:anchor distT="0" distB="0" distL="114300" distR="114300" simplePos="0" relativeHeight="251658265" behindDoc="0" locked="0" layoutInCell="1" allowOverlap="0" wp14:anchorId="766852A1" wp14:editId="772D216D">
                      <wp:simplePos x="0" y="0"/>
                      <wp:positionH relativeFrom="column">
                        <wp:posOffset>282575</wp:posOffset>
                      </wp:positionH>
                      <wp:positionV relativeFrom="line">
                        <wp:posOffset>6985</wp:posOffset>
                      </wp:positionV>
                      <wp:extent cx="179705" cy="179705"/>
                      <wp:effectExtent l="0" t="0" r="0" b="0"/>
                      <wp:wrapNone/>
                      <wp:docPr id="104014382" name="Ova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12BD093" id="Ovaal 10" o:spid="_x0000_s1026" style="position:absolute;margin-left:22.25pt;margin-top:.55pt;width:14.1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" o:allowoverlap="f" fillcolor="#f93" strokeweight="1pt">
                      <v:stroke joinstyle="miter"/>
                      <w10:wrap anchory="line"/>
                    </v:oval>
                  </w:pict>
                </mc:Fallback>
              </mc:AlternateContent>
            </w:r>
            <w:r>
              <w:t xml:space="preserve">                 </w:t>
            </w:r>
          </w:p>
        </w:tc>
        <w:tc>
          <w:tcPr>
            <w:tcW w:w="1313" w:type="dxa"/>
            <w:shd w:val="clear" w:color="auto" w:fill="ECECEC"/>
          </w:tcPr>
          <w:p w14:paraId="084AA382" w14:textId="77777777" w:rsidR="002508F0" w:rsidRDefault="002508F0" w:rsidP="008B1158">
            <w:pPr>
              <w:spacing w:line="360" w:lineRule="auto"/>
              <w:rPr>
                <w:noProof/>
              </w:rPr>
            </w:pPr>
            <w:r>
              <w:t>UN</w:t>
            </w:r>
          </w:p>
        </w:tc>
        <w:tc>
          <w:tcPr>
            <w:tcW w:w="1365" w:type="dxa"/>
            <w:shd w:val="clear" w:color="auto" w:fill="ECECEC"/>
            <w:vAlign w:val="center"/>
          </w:tcPr>
          <w:p w14:paraId="326F6C86" w14:textId="3C452DDD" w:rsidR="002508F0" w:rsidRDefault="00E64396" w:rsidP="008B1158">
            <w:pPr>
              <w:spacing w:line="360" w:lineRule="auto"/>
              <w:rPr>
                <w:noProof/>
              </w:rPr>
            </w:pPr>
            <w:r>
              <w:rPr>
                <w:noProof/>
              </w:rPr>
              <mc:AlternateContent>
                <mc:Choice Requires="wps">
                  <w:drawing>
                    <wp:anchor distT="0" distB="0" distL="114300" distR="114300" simplePos="0" relativeHeight="251658268" behindDoc="0" locked="0" layoutInCell="1" allowOverlap="0" wp14:anchorId="1B36E513" wp14:editId="52BD1E6D">
                      <wp:simplePos x="0" y="0"/>
                      <wp:positionH relativeFrom="column">
                        <wp:posOffset>280035</wp:posOffset>
                      </wp:positionH>
                      <wp:positionV relativeFrom="line">
                        <wp:posOffset>6985</wp:posOffset>
                      </wp:positionV>
                      <wp:extent cx="179705" cy="179705"/>
                      <wp:effectExtent l="0" t="0" r="0" b="0"/>
                      <wp:wrapNone/>
                      <wp:docPr id="604517493" name="Ova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6DD7E0F8" id="Ovaal 9" o:spid="_x0000_s1026" style="position:absolute;margin-left:22.05pt;margin-top:.55pt;width:14.1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" o:allowoverlap="f" fillcolor="#c60" strokeweight="1pt">
                      <v:stroke joinstyle="miter"/>
                      <w10:wrap anchory="line"/>
                    </v:oval>
                  </w:pict>
                </mc:Fallback>
              </mc:AlternateContent>
            </w:r>
          </w:p>
        </w:tc>
      </w:tr>
      <w:tr w:rsidR="002508F0" w14:paraId="5D5646EC" w14:textId="77777777" w:rsidTr="008B1158">
        <w:trPr>
          <w:cantSplit/>
        </w:trPr>
        <w:tc>
          <w:tcPr>
            <w:tcW w:w="944" w:type="dxa"/>
            <w:shd w:val="clear" w:color="auto" w:fill="ECECEC"/>
            <w:vAlign w:val="center"/>
          </w:tcPr>
          <w:p w14:paraId="45B4EF41" w14:textId="77777777" w:rsidR="002508F0" w:rsidRPr="008B1158" w:rsidRDefault="002508F0" w:rsidP="008B1158">
            <w:pPr>
              <w:spacing w:line="360" w:lineRule="auto"/>
              <w:rPr>
                <w:rFonts w:eastAsia="Calibri"/>
                <w:b/>
                <w:color w:val="000000"/>
              </w:rPr>
            </w:pPr>
            <w:r>
              <w:rPr>
                <w:b/>
                <w:color w:val="000000"/>
              </w:rPr>
              <w:t>40 kg</w:t>
            </w:r>
          </w:p>
        </w:tc>
        <w:tc>
          <w:tcPr>
            <w:tcW w:w="1585" w:type="dxa"/>
            <w:shd w:val="clear" w:color="auto" w:fill="ECECEC"/>
            <w:vAlign w:val="center"/>
          </w:tcPr>
          <w:p w14:paraId="494B5A91" w14:textId="77777777" w:rsidR="002508F0" w:rsidRDefault="002508F0" w:rsidP="008B1158">
            <w:pPr>
              <w:spacing w:line="360" w:lineRule="auto"/>
              <w:rPr>
                <w:noProof/>
              </w:rPr>
            </w:pPr>
          </w:p>
        </w:tc>
        <w:tc>
          <w:tcPr>
            <w:tcW w:w="1338" w:type="dxa"/>
            <w:shd w:val="clear" w:color="auto" w:fill="ECECEC"/>
          </w:tcPr>
          <w:p w14:paraId="6ADE513A" w14:textId="77777777" w:rsidR="002508F0" w:rsidRDefault="002508F0" w:rsidP="008B1158">
            <w:pPr>
              <w:spacing w:line="360" w:lineRule="auto"/>
              <w:rPr>
                <w:noProof/>
              </w:rPr>
            </w:pPr>
          </w:p>
        </w:tc>
        <w:tc>
          <w:tcPr>
            <w:tcW w:w="1365" w:type="dxa"/>
            <w:shd w:val="clear" w:color="auto" w:fill="ECECEC"/>
            <w:vAlign w:val="center"/>
          </w:tcPr>
          <w:p w14:paraId="6DDF1521" w14:textId="77777777" w:rsidR="002508F0" w:rsidRDefault="002508F0" w:rsidP="008B1158">
            <w:pPr>
              <w:spacing w:line="360" w:lineRule="auto"/>
              <w:rPr>
                <w:noProof/>
              </w:rPr>
            </w:pPr>
          </w:p>
        </w:tc>
        <w:tc>
          <w:tcPr>
            <w:tcW w:w="1377" w:type="dxa"/>
            <w:shd w:val="clear" w:color="auto" w:fill="ECECEC"/>
            <w:vAlign w:val="center"/>
          </w:tcPr>
          <w:p w14:paraId="223A84F5" w14:textId="77777777" w:rsidR="002508F0" w:rsidRDefault="002508F0" w:rsidP="008B1158">
            <w:pPr>
              <w:spacing w:line="360" w:lineRule="auto"/>
              <w:rPr>
                <w:noProof/>
              </w:rPr>
            </w:pPr>
          </w:p>
        </w:tc>
        <w:tc>
          <w:tcPr>
            <w:tcW w:w="1313" w:type="dxa"/>
            <w:shd w:val="clear" w:color="auto" w:fill="ECECEC"/>
          </w:tcPr>
          <w:p w14:paraId="3A0B691F" w14:textId="77777777" w:rsidR="002508F0" w:rsidRDefault="002508F0" w:rsidP="008B1158">
            <w:pPr>
              <w:spacing w:line="360" w:lineRule="auto"/>
              <w:rPr>
                <w:noProof/>
              </w:rPr>
            </w:pPr>
          </w:p>
        </w:tc>
        <w:tc>
          <w:tcPr>
            <w:tcW w:w="1365" w:type="dxa"/>
            <w:shd w:val="clear" w:color="auto" w:fill="ECECEC"/>
            <w:vAlign w:val="center"/>
          </w:tcPr>
          <w:p w14:paraId="62CC93FD" w14:textId="230BC998" w:rsidR="002508F0" w:rsidRDefault="00E64396" w:rsidP="008B1158">
            <w:pPr>
              <w:spacing w:line="360" w:lineRule="auto"/>
              <w:rPr>
                <w:noProof/>
              </w:rPr>
            </w:pPr>
            <w:r>
              <w:rPr>
                <w:noProof/>
              </w:rPr>
              <mc:AlternateContent>
                <mc:Choice Requires="wps">
                  <w:drawing>
                    <wp:anchor distT="0" distB="0" distL="114300" distR="114300" simplePos="0" relativeHeight="251658270" behindDoc="0" locked="0" layoutInCell="1" allowOverlap="0" wp14:anchorId="23FEC3AD" wp14:editId="68F1E5DA">
                      <wp:simplePos x="0" y="0"/>
                      <wp:positionH relativeFrom="column">
                        <wp:posOffset>174625</wp:posOffset>
                      </wp:positionH>
                      <wp:positionV relativeFrom="line">
                        <wp:posOffset>1270</wp:posOffset>
                      </wp:positionV>
                      <wp:extent cx="179705" cy="179705"/>
                      <wp:effectExtent l="0" t="0" r="0" b="0"/>
                      <wp:wrapNone/>
                      <wp:docPr id="1882694895" name="Ova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059BE3C" id="Ovaal 8" o:spid="_x0000_s1026" style="position:absolute;margin-left:13.75pt;margin-top:.1pt;width:14.15pt;height:1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69" behindDoc="0" locked="0" layoutInCell="1" allowOverlap="0" wp14:anchorId="7FA5790B" wp14:editId="4B4F2BE7">
                      <wp:simplePos x="0" y="0"/>
                      <wp:positionH relativeFrom="column">
                        <wp:posOffset>419100</wp:posOffset>
                      </wp:positionH>
                      <wp:positionV relativeFrom="line">
                        <wp:posOffset>1270</wp:posOffset>
                      </wp:positionV>
                      <wp:extent cx="179705" cy="179705"/>
                      <wp:effectExtent l="0" t="0" r="0" b="0"/>
                      <wp:wrapNone/>
                      <wp:docPr id="1803189272" name="Ova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307F71D7" id="Ovaal 7" o:spid="_x0000_s1026" style="position:absolute;margin-left:33pt;margin-top:.1pt;width:14.1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" o:allowoverlap="f" fillcolor="#c60" strokeweight="1pt">
                      <v:stroke joinstyle="miter"/>
                      <w10:wrap anchory="line"/>
                    </v:oval>
                  </w:pict>
                </mc:Fallback>
              </mc:AlternateContent>
            </w:r>
          </w:p>
        </w:tc>
      </w:tr>
      <w:tr w:rsidR="002508F0" w14:paraId="170BFEF1" w14:textId="77777777" w:rsidTr="008B1158">
        <w:trPr>
          <w:cantSplit/>
        </w:trPr>
        <w:tc>
          <w:tcPr>
            <w:tcW w:w="944" w:type="dxa"/>
            <w:shd w:val="clear" w:color="auto" w:fill="ECECEC"/>
            <w:vAlign w:val="center"/>
          </w:tcPr>
          <w:p w14:paraId="51EBA8CB" w14:textId="77777777" w:rsidR="002508F0" w:rsidRPr="008B1158" w:rsidRDefault="002508F0" w:rsidP="008B1158">
            <w:pPr>
              <w:spacing w:line="360" w:lineRule="auto"/>
              <w:rPr>
                <w:rFonts w:eastAsia="Calibri"/>
                <w:b/>
                <w:bCs/>
                <w:color w:val="000000"/>
              </w:rPr>
            </w:pPr>
            <w:r>
              <w:rPr>
                <w:b/>
                <w:color w:val="000000"/>
              </w:rPr>
              <w:t>50 kg</w:t>
            </w:r>
          </w:p>
        </w:tc>
        <w:tc>
          <w:tcPr>
            <w:tcW w:w="1585" w:type="dxa"/>
            <w:shd w:val="clear" w:color="auto" w:fill="ECECEC"/>
            <w:vAlign w:val="center"/>
          </w:tcPr>
          <w:p w14:paraId="58B76483" w14:textId="77777777" w:rsidR="002508F0" w:rsidRDefault="002508F0" w:rsidP="008B1158">
            <w:pPr>
              <w:spacing w:line="360" w:lineRule="auto"/>
              <w:rPr>
                <w:noProof/>
              </w:rPr>
            </w:pPr>
          </w:p>
        </w:tc>
        <w:tc>
          <w:tcPr>
            <w:tcW w:w="1338" w:type="dxa"/>
            <w:shd w:val="clear" w:color="auto" w:fill="ECECEC"/>
          </w:tcPr>
          <w:p w14:paraId="0E97DD98" w14:textId="77777777" w:rsidR="002508F0" w:rsidRDefault="002508F0" w:rsidP="008B1158">
            <w:pPr>
              <w:spacing w:line="360" w:lineRule="auto"/>
              <w:rPr>
                <w:noProof/>
              </w:rPr>
            </w:pPr>
          </w:p>
        </w:tc>
        <w:tc>
          <w:tcPr>
            <w:tcW w:w="1365" w:type="dxa"/>
            <w:shd w:val="clear" w:color="auto" w:fill="ECECEC"/>
            <w:vAlign w:val="center"/>
          </w:tcPr>
          <w:p w14:paraId="731CC830" w14:textId="77777777" w:rsidR="002508F0" w:rsidRDefault="002508F0" w:rsidP="008B1158">
            <w:pPr>
              <w:spacing w:line="360" w:lineRule="auto"/>
              <w:rPr>
                <w:noProof/>
              </w:rPr>
            </w:pPr>
          </w:p>
        </w:tc>
        <w:tc>
          <w:tcPr>
            <w:tcW w:w="1377" w:type="dxa"/>
            <w:shd w:val="clear" w:color="auto" w:fill="ECECEC"/>
            <w:vAlign w:val="center"/>
          </w:tcPr>
          <w:p w14:paraId="3238CD94" w14:textId="11F815CD" w:rsidR="002508F0" w:rsidRDefault="00E64396" w:rsidP="008B1158">
            <w:pPr>
              <w:spacing w:line="360" w:lineRule="auto"/>
              <w:rPr>
                <w:noProof/>
              </w:rPr>
            </w:pPr>
            <w:r>
              <w:rPr>
                <w:noProof/>
              </w:rPr>
              <mc:AlternateContent>
                <mc:Choice Requires="wps">
                  <w:drawing>
                    <wp:anchor distT="0" distB="0" distL="114300" distR="114300" simplePos="0" relativeHeight="251658266" behindDoc="0" locked="0" layoutInCell="1" allowOverlap="0" wp14:anchorId="0A2199DA" wp14:editId="1EF75802">
                      <wp:simplePos x="0" y="0"/>
                      <wp:positionH relativeFrom="column">
                        <wp:posOffset>284480</wp:posOffset>
                      </wp:positionH>
                      <wp:positionV relativeFrom="line">
                        <wp:posOffset>2540</wp:posOffset>
                      </wp:positionV>
                      <wp:extent cx="179705" cy="179705"/>
                      <wp:effectExtent l="0" t="0" r="0" b="0"/>
                      <wp:wrapNone/>
                      <wp:docPr id="1021193981" name="Ova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7E5344D4" id="Ovaal 6" o:spid="_x0000_s1026" style="position:absolute;margin-left:22.4pt;margin-top:.2pt;width:14.1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" o:allowoverlap="f" fillcolor="#f93" strokeweight="1pt">
                      <v:stroke joinstyle="miter"/>
                      <w10:wrap anchory="line"/>
                    </v:oval>
                  </w:pict>
                </mc:Fallback>
              </mc:AlternateContent>
            </w:r>
            <w:r>
              <w:t xml:space="preserve">                 </w:t>
            </w:r>
          </w:p>
        </w:tc>
        <w:tc>
          <w:tcPr>
            <w:tcW w:w="1313" w:type="dxa"/>
            <w:shd w:val="clear" w:color="auto" w:fill="ECECEC"/>
          </w:tcPr>
          <w:p w14:paraId="48336F39" w14:textId="77777777" w:rsidR="002508F0" w:rsidRDefault="002508F0" w:rsidP="008B1158">
            <w:pPr>
              <w:spacing w:line="360" w:lineRule="auto"/>
              <w:rPr>
                <w:noProof/>
              </w:rPr>
            </w:pPr>
            <w:r>
              <w:t>UN</w:t>
            </w:r>
          </w:p>
        </w:tc>
        <w:tc>
          <w:tcPr>
            <w:tcW w:w="1365" w:type="dxa"/>
            <w:shd w:val="clear" w:color="auto" w:fill="ECECEC"/>
            <w:vAlign w:val="center"/>
          </w:tcPr>
          <w:p w14:paraId="783EA9FB" w14:textId="103637E8" w:rsidR="002508F0" w:rsidRDefault="00E64396" w:rsidP="008B1158">
            <w:pPr>
              <w:spacing w:line="360" w:lineRule="auto"/>
              <w:rPr>
                <w:noProof/>
              </w:rPr>
            </w:pPr>
            <w:r>
              <w:rPr>
                <w:noProof/>
              </w:rPr>
              <mc:AlternateContent>
                <mc:Choice Requires="wps">
                  <w:drawing>
                    <wp:anchor distT="0" distB="0" distL="114300" distR="114300" simplePos="0" relativeHeight="251658272" behindDoc="0" locked="0" layoutInCell="1" allowOverlap="0" wp14:anchorId="4618079A" wp14:editId="69738806">
                      <wp:simplePos x="0" y="0"/>
                      <wp:positionH relativeFrom="column">
                        <wp:posOffset>174625</wp:posOffset>
                      </wp:positionH>
                      <wp:positionV relativeFrom="line">
                        <wp:posOffset>1905</wp:posOffset>
                      </wp:positionV>
                      <wp:extent cx="179705" cy="179705"/>
                      <wp:effectExtent l="0" t="0" r="0" b="0"/>
                      <wp:wrapNone/>
                      <wp:docPr id="1925051155" name="Ova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3F0E765F" id="Ovaal 5" o:spid="_x0000_s1026" style="position:absolute;margin-left:13.75pt;margin-top:.15pt;width:14.15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71" behindDoc="0" locked="0" layoutInCell="1" allowOverlap="0" wp14:anchorId="22E87CC2" wp14:editId="331CD1F0">
                      <wp:simplePos x="0" y="0"/>
                      <wp:positionH relativeFrom="column">
                        <wp:posOffset>419100</wp:posOffset>
                      </wp:positionH>
                      <wp:positionV relativeFrom="line">
                        <wp:posOffset>2540</wp:posOffset>
                      </wp:positionV>
                      <wp:extent cx="179705" cy="179705"/>
                      <wp:effectExtent l="0" t="0" r="0" b="0"/>
                      <wp:wrapNone/>
                      <wp:docPr id="1581342828" name="Ova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13C2A6C" id="Ovaal 4" o:spid="_x0000_s1026" style="position:absolute;margin-left:33pt;margin-top:.2pt;width:14.15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10;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" o:allowoverlap="f" fillcolor="#c60" strokeweight="1pt">
                      <v:stroke joinstyle="miter"/>
                      <w10:wrap anchory="line"/>
                    </v:oval>
                  </w:pict>
                </mc:Fallback>
              </mc:AlternateContent>
            </w:r>
          </w:p>
        </w:tc>
      </w:tr>
      <w:tr w:rsidR="002508F0" w14:paraId="4A652EFC" w14:textId="77777777" w:rsidTr="008B1158">
        <w:trPr>
          <w:cantSplit/>
        </w:trPr>
        <w:tc>
          <w:tcPr>
            <w:tcW w:w="944" w:type="dxa"/>
            <w:shd w:val="clear" w:color="auto" w:fill="ECECEC"/>
            <w:vAlign w:val="center"/>
          </w:tcPr>
          <w:p w14:paraId="424027A9" w14:textId="77777777" w:rsidR="002508F0" w:rsidRPr="008B1158" w:rsidRDefault="002508F0" w:rsidP="008B1158">
            <w:pPr>
              <w:spacing w:line="360" w:lineRule="auto"/>
              <w:rPr>
                <w:rFonts w:eastAsia="Calibri"/>
                <w:b/>
                <w:bCs/>
                <w:color w:val="000000"/>
              </w:rPr>
            </w:pPr>
            <w:r>
              <w:rPr>
                <w:b/>
                <w:color w:val="000000"/>
              </w:rPr>
              <w:t>60 kg</w:t>
            </w:r>
          </w:p>
        </w:tc>
        <w:tc>
          <w:tcPr>
            <w:tcW w:w="1585" w:type="dxa"/>
            <w:shd w:val="clear" w:color="auto" w:fill="ECECEC"/>
            <w:vAlign w:val="center"/>
          </w:tcPr>
          <w:p w14:paraId="323E5C81" w14:textId="77777777" w:rsidR="002508F0" w:rsidRDefault="002508F0" w:rsidP="008B1158">
            <w:pPr>
              <w:spacing w:line="360" w:lineRule="auto"/>
              <w:rPr>
                <w:noProof/>
              </w:rPr>
            </w:pPr>
          </w:p>
        </w:tc>
        <w:tc>
          <w:tcPr>
            <w:tcW w:w="1338" w:type="dxa"/>
            <w:shd w:val="clear" w:color="auto" w:fill="ECECEC"/>
          </w:tcPr>
          <w:p w14:paraId="1D6FA019" w14:textId="77777777" w:rsidR="002508F0" w:rsidRDefault="002508F0" w:rsidP="008B1158">
            <w:pPr>
              <w:spacing w:line="360" w:lineRule="auto"/>
              <w:rPr>
                <w:noProof/>
              </w:rPr>
            </w:pPr>
          </w:p>
        </w:tc>
        <w:tc>
          <w:tcPr>
            <w:tcW w:w="1365" w:type="dxa"/>
            <w:shd w:val="clear" w:color="auto" w:fill="ECECEC"/>
            <w:vAlign w:val="center"/>
          </w:tcPr>
          <w:p w14:paraId="5E5DB3C0" w14:textId="77777777" w:rsidR="002508F0" w:rsidRDefault="002508F0" w:rsidP="008B1158">
            <w:pPr>
              <w:spacing w:line="360" w:lineRule="auto"/>
              <w:rPr>
                <w:noProof/>
              </w:rPr>
            </w:pPr>
          </w:p>
        </w:tc>
        <w:tc>
          <w:tcPr>
            <w:tcW w:w="1377" w:type="dxa"/>
            <w:shd w:val="clear" w:color="auto" w:fill="ECECEC"/>
            <w:vAlign w:val="center"/>
          </w:tcPr>
          <w:p w14:paraId="4BC5B054" w14:textId="77777777" w:rsidR="002508F0" w:rsidRDefault="002508F0" w:rsidP="008B1158">
            <w:pPr>
              <w:spacing w:line="360" w:lineRule="auto"/>
              <w:rPr>
                <w:noProof/>
              </w:rPr>
            </w:pPr>
          </w:p>
        </w:tc>
        <w:tc>
          <w:tcPr>
            <w:tcW w:w="1313" w:type="dxa"/>
            <w:shd w:val="clear" w:color="auto" w:fill="ECECEC"/>
          </w:tcPr>
          <w:p w14:paraId="7A0A6FB6" w14:textId="77777777" w:rsidR="002508F0" w:rsidRDefault="002508F0" w:rsidP="008B1158">
            <w:pPr>
              <w:spacing w:line="360" w:lineRule="auto"/>
              <w:rPr>
                <w:noProof/>
              </w:rPr>
            </w:pPr>
          </w:p>
        </w:tc>
        <w:tc>
          <w:tcPr>
            <w:tcW w:w="1365" w:type="dxa"/>
            <w:shd w:val="clear" w:color="auto" w:fill="ECECEC"/>
            <w:vAlign w:val="center"/>
          </w:tcPr>
          <w:p w14:paraId="7D6C9A37" w14:textId="0CEE4E1D" w:rsidR="002508F0" w:rsidRDefault="00E64396" w:rsidP="008B1158">
            <w:pPr>
              <w:spacing w:line="360" w:lineRule="auto"/>
              <w:rPr>
                <w:noProof/>
              </w:rPr>
            </w:pPr>
            <w:r>
              <w:rPr>
                <w:noProof/>
              </w:rPr>
              <mc:AlternateContent>
                <mc:Choice Requires="wps">
                  <w:drawing>
                    <wp:anchor distT="0" distB="0" distL="114300" distR="114300" simplePos="0" relativeHeight="251658273" behindDoc="0" locked="0" layoutInCell="1" allowOverlap="0" wp14:anchorId="4C06E1D6" wp14:editId="63068A23">
                      <wp:simplePos x="0" y="0"/>
                      <wp:positionH relativeFrom="column">
                        <wp:posOffset>501650</wp:posOffset>
                      </wp:positionH>
                      <wp:positionV relativeFrom="line">
                        <wp:posOffset>4445</wp:posOffset>
                      </wp:positionV>
                      <wp:extent cx="179705" cy="179705"/>
                      <wp:effectExtent l="0" t="0" r="0" b="0"/>
                      <wp:wrapNone/>
                      <wp:docPr id="109603343" name="Ova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0F857F8" id="Ovaal 3" o:spid="_x0000_s1026" style="position:absolute;margin-left:39.5pt;margin-top:.35pt;width:14.1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75" behindDoc="0" locked="0" layoutInCell="1" allowOverlap="0" wp14:anchorId="3F12B3E5" wp14:editId="40032135">
                      <wp:simplePos x="0" y="0"/>
                      <wp:positionH relativeFrom="column">
                        <wp:posOffset>53340</wp:posOffset>
                      </wp:positionH>
                      <wp:positionV relativeFrom="line">
                        <wp:posOffset>4445</wp:posOffset>
                      </wp:positionV>
                      <wp:extent cx="179705" cy="179705"/>
                      <wp:effectExtent l="0" t="0" r="0" b="0"/>
                      <wp:wrapNone/>
                      <wp:docPr id="498463876" name="Ova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787E7F77" id="Ovaal 2" o:spid="_x0000_s1026" style="position:absolute;margin-left:4.2pt;margin-top:.35pt;width:14.1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74" behindDoc="0" locked="0" layoutInCell="1" allowOverlap="0" wp14:anchorId="4B8C3A46" wp14:editId="49950DEC">
                      <wp:simplePos x="0" y="0"/>
                      <wp:positionH relativeFrom="column">
                        <wp:posOffset>280035</wp:posOffset>
                      </wp:positionH>
                      <wp:positionV relativeFrom="line">
                        <wp:posOffset>4445</wp:posOffset>
                      </wp:positionV>
                      <wp:extent cx="179705" cy="179705"/>
                      <wp:effectExtent l="0" t="0" r="0" b="0"/>
                      <wp:wrapNone/>
                      <wp:docPr id="770087780" name="Ova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C22BEB4" id="Ovaal 1" o:spid="_x0000_s1026" style="position:absolute;margin-left:22.05pt;margin-top:.35pt;width:14.1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" o:allowoverlap="f" fillcolor="#c60" strokeweight="1pt">
                      <v:stroke joinstyle="miter"/>
                      <w10:wrap anchory="line"/>
                    </v:oval>
                  </w:pict>
                </mc:Fallback>
              </mc:AlternateContent>
            </w:r>
          </w:p>
        </w:tc>
      </w:tr>
    </w:tbl>
    <w:p w14:paraId="26C84EE4" w14:textId="69C107C8" w:rsidR="002508F0" w:rsidRDefault="002508F0" w:rsidP="002508F0">
      <w:pPr>
        <w:rPr>
          <w:color w:val="000000"/>
          <w:szCs w:val="22"/>
        </w:rPr>
      </w:pPr>
      <w:r>
        <w:rPr>
          <w:color w:val="000000"/>
        </w:rPr>
        <w:t xml:space="preserve">Katram sunim lietot piemērotu tablešu stipruma kombināciju, lai </w:t>
      </w:r>
      <w:r w:rsidR="00053EF8">
        <w:rPr>
          <w:color w:val="000000"/>
        </w:rPr>
        <w:t xml:space="preserve">nodrošinātu optimālu </w:t>
      </w:r>
      <w:r>
        <w:rPr>
          <w:color w:val="000000"/>
        </w:rPr>
        <w:t>devu.</w:t>
      </w:r>
    </w:p>
    <w:p w14:paraId="6D875665" w14:textId="77777777" w:rsidR="002508F0" w:rsidRPr="006414D3" w:rsidRDefault="002508F0" w:rsidP="002508F0">
      <w:pPr>
        <w:tabs>
          <w:tab w:val="clear" w:pos="567"/>
        </w:tabs>
        <w:spacing w:line="240" w:lineRule="auto"/>
        <w:rPr>
          <w:szCs w:val="22"/>
        </w:rPr>
      </w:pPr>
    </w:p>
    <w:p w14:paraId="7C0A4B29" w14:textId="77777777" w:rsidR="002508F0" w:rsidRPr="006414D3" w:rsidRDefault="002508F0" w:rsidP="002508F0">
      <w:pPr>
        <w:tabs>
          <w:tab w:val="clear" w:pos="567"/>
          <w:tab w:val="left" w:pos="0"/>
        </w:tabs>
        <w:spacing w:line="240" w:lineRule="auto"/>
        <w:ind w:left="567" w:hanging="567"/>
        <w:rPr>
          <w:szCs w:val="22"/>
        </w:rPr>
      </w:pPr>
      <w:r>
        <w:rPr>
          <w:b/>
          <w:highlight w:val="lightGray"/>
        </w:rPr>
        <w:t>9.</w:t>
      </w:r>
      <w:r>
        <w:rPr>
          <w:b/>
        </w:rPr>
        <w:tab/>
        <w:t>Ieteikumi pareizai lietošanai</w:t>
      </w:r>
    </w:p>
    <w:p w14:paraId="31F26872" w14:textId="77777777" w:rsidR="002508F0" w:rsidRPr="006414D3" w:rsidRDefault="002508F0" w:rsidP="002508F0">
      <w:pPr>
        <w:tabs>
          <w:tab w:val="clear" w:pos="567"/>
        </w:tabs>
        <w:spacing w:line="240" w:lineRule="auto"/>
        <w:rPr>
          <w:szCs w:val="22"/>
        </w:rPr>
      </w:pPr>
    </w:p>
    <w:p w14:paraId="3B9D9D54" w14:textId="2D547A58" w:rsidR="002508F0" w:rsidRPr="00205C78" w:rsidRDefault="002508F0" w:rsidP="002508F0">
      <w:pPr>
        <w:tabs>
          <w:tab w:val="clear" w:pos="567"/>
        </w:tabs>
        <w:spacing w:line="240" w:lineRule="auto"/>
        <w:rPr>
          <w:szCs w:val="22"/>
        </w:rPr>
      </w:pPr>
      <w:r>
        <w:t>Lai ārstēšana būtu veiksmīga, tabletes lieto</w:t>
      </w:r>
      <w:r w:rsidR="00053EF8">
        <w:t>t</w:t>
      </w:r>
      <w:r>
        <w:t xml:space="preserve"> katru dienu vienā un tajā pašā laikā.</w:t>
      </w:r>
    </w:p>
    <w:p w14:paraId="28A97709" w14:textId="77777777" w:rsidR="002508F0" w:rsidRPr="006414D3" w:rsidRDefault="002508F0" w:rsidP="002508F0">
      <w:pPr>
        <w:tabs>
          <w:tab w:val="clear" w:pos="567"/>
        </w:tabs>
        <w:spacing w:line="240" w:lineRule="auto"/>
        <w:rPr>
          <w:iCs/>
          <w:szCs w:val="22"/>
        </w:rPr>
      </w:pPr>
    </w:p>
    <w:p w14:paraId="08484DBE" w14:textId="77777777" w:rsidR="002508F0" w:rsidRPr="006414D3" w:rsidRDefault="002508F0" w:rsidP="002508F0">
      <w:pPr>
        <w:tabs>
          <w:tab w:val="clear" w:pos="567"/>
          <w:tab w:val="left" w:pos="0"/>
        </w:tabs>
        <w:spacing w:line="240" w:lineRule="auto"/>
        <w:ind w:left="567" w:hanging="567"/>
        <w:rPr>
          <w:szCs w:val="22"/>
        </w:rPr>
      </w:pPr>
      <w:r>
        <w:rPr>
          <w:b/>
          <w:highlight w:val="lightGray"/>
        </w:rPr>
        <w:t>10.</w:t>
      </w:r>
      <w:r>
        <w:rPr>
          <w:b/>
        </w:rPr>
        <w:tab/>
        <w:t>Ierobežojumu periods</w:t>
      </w:r>
    </w:p>
    <w:p w14:paraId="58DB31B6" w14:textId="77777777" w:rsidR="002508F0" w:rsidRDefault="002508F0" w:rsidP="002508F0">
      <w:pPr>
        <w:tabs>
          <w:tab w:val="clear" w:pos="567"/>
        </w:tabs>
        <w:spacing w:line="240" w:lineRule="auto"/>
        <w:rPr>
          <w:iCs/>
          <w:szCs w:val="22"/>
        </w:rPr>
      </w:pPr>
    </w:p>
    <w:p w14:paraId="6C0EFC17" w14:textId="77777777" w:rsidR="002508F0" w:rsidRDefault="002508F0" w:rsidP="002508F0">
      <w:pPr>
        <w:tabs>
          <w:tab w:val="clear" w:pos="567"/>
        </w:tabs>
        <w:spacing w:line="240" w:lineRule="auto"/>
        <w:rPr>
          <w:iCs/>
          <w:szCs w:val="22"/>
        </w:rPr>
      </w:pPr>
      <w:r>
        <w:t>Nav piemērojams.</w:t>
      </w:r>
    </w:p>
    <w:p w14:paraId="15E9EA8E" w14:textId="77777777" w:rsidR="002508F0" w:rsidRPr="006414D3" w:rsidRDefault="002508F0" w:rsidP="002508F0">
      <w:pPr>
        <w:tabs>
          <w:tab w:val="clear" w:pos="567"/>
        </w:tabs>
        <w:spacing w:line="240" w:lineRule="auto"/>
        <w:rPr>
          <w:iCs/>
          <w:szCs w:val="22"/>
        </w:rPr>
      </w:pPr>
    </w:p>
    <w:p w14:paraId="49D80827" w14:textId="77777777" w:rsidR="002508F0" w:rsidRPr="006414D3" w:rsidRDefault="002508F0" w:rsidP="002508F0">
      <w:pPr>
        <w:tabs>
          <w:tab w:val="clear" w:pos="567"/>
          <w:tab w:val="left" w:pos="0"/>
        </w:tabs>
        <w:spacing w:line="240" w:lineRule="auto"/>
        <w:ind w:left="567" w:hanging="567"/>
        <w:rPr>
          <w:szCs w:val="22"/>
        </w:rPr>
      </w:pPr>
      <w:r>
        <w:rPr>
          <w:b/>
          <w:highlight w:val="lightGray"/>
        </w:rPr>
        <w:t>11.</w:t>
      </w:r>
      <w:r>
        <w:rPr>
          <w:b/>
        </w:rPr>
        <w:tab/>
        <w:t>Īpaši uzglabāšanas nosacījumi</w:t>
      </w:r>
    </w:p>
    <w:p w14:paraId="7FBD8D57" w14:textId="77777777" w:rsidR="002508F0" w:rsidRPr="006414D3" w:rsidRDefault="002508F0" w:rsidP="002508F0">
      <w:pPr>
        <w:numPr>
          <w:ilvl w:val="12"/>
          <w:numId w:val="0"/>
        </w:numPr>
        <w:tabs>
          <w:tab w:val="clear" w:pos="567"/>
        </w:tabs>
        <w:spacing w:line="240" w:lineRule="auto"/>
        <w:rPr>
          <w:szCs w:val="22"/>
        </w:rPr>
      </w:pPr>
    </w:p>
    <w:p w14:paraId="25E44642" w14:textId="77777777" w:rsidR="002508F0" w:rsidRPr="006414D3" w:rsidRDefault="002508F0" w:rsidP="002508F0">
      <w:pPr>
        <w:numPr>
          <w:ilvl w:val="12"/>
          <w:numId w:val="0"/>
        </w:numPr>
        <w:tabs>
          <w:tab w:val="clear" w:pos="567"/>
        </w:tabs>
        <w:spacing w:line="240" w:lineRule="auto"/>
        <w:rPr>
          <w:szCs w:val="22"/>
        </w:rPr>
      </w:pPr>
      <w:r>
        <w:t>Uzglabāt bērniem neredzamā un nepieejamā vietā.</w:t>
      </w:r>
    </w:p>
    <w:p w14:paraId="41680AFF" w14:textId="77777777" w:rsidR="002508F0" w:rsidRPr="006414D3" w:rsidRDefault="002508F0" w:rsidP="002508F0">
      <w:pPr>
        <w:numPr>
          <w:ilvl w:val="12"/>
          <w:numId w:val="0"/>
        </w:numPr>
        <w:tabs>
          <w:tab w:val="clear" w:pos="567"/>
        </w:tabs>
        <w:spacing w:line="240" w:lineRule="auto"/>
        <w:rPr>
          <w:szCs w:val="22"/>
        </w:rPr>
      </w:pPr>
    </w:p>
    <w:p w14:paraId="4F7ABB3E" w14:textId="77777777" w:rsidR="002508F0" w:rsidRPr="006414D3" w:rsidRDefault="002508F0" w:rsidP="002508F0">
      <w:pPr>
        <w:numPr>
          <w:ilvl w:val="12"/>
          <w:numId w:val="0"/>
        </w:numPr>
        <w:tabs>
          <w:tab w:val="clear" w:pos="567"/>
        </w:tabs>
        <w:spacing w:line="240" w:lineRule="auto"/>
        <w:rPr>
          <w:szCs w:val="22"/>
        </w:rPr>
      </w:pPr>
      <w:r>
        <w:t>Šīm veterinārajām zālēm nav nepieciešami īpaši uzglabāšanas apstākļi.</w:t>
      </w:r>
    </w:p>
    <w:p w14:paraId="326E14DD" w14:textId="1CE65105" w:rsidR="002508F0" w:rsidRPr="006414D3" w:rsidRDefault="002508F0" w:rsidP="002508F0">
      <w:pPr>
        <w:numPr>
          <w:ilvl w:val="12"/>
          <w:numId w:val="0"/>
        </w:numPr>
        <w:tabs>
          <w:tab w:val="clear" w:pos="567"/>
        </w:tabs>
        <w:spacing w:line="240" w:lineRule="auto"/>
        <w:rPr>
          <w:szCs w:val="22"/>
        </w:rPr>
      </w:pPr>
      <w:r>
        <w:t xml:space="preserve">Nelietot šīs veterinārās zāles, ja beidzies derīguma termiņš, kas norādīts uz </w:t>
      </w:r>
      <w:proofErr w:type="spellStart"/>
      <w:r>
        <w:t>blistera</w:t>
      </w:r>
      <w:proofErr w:type="spellEnd"/>
      <w:r>
        <w:t xml:space="preserve"> pēc </w:t>
      </w:r>
      <w:proofErr w:type="spellStart"/>
      <w:r w:rsidR="00053EF8">
        <w:t>Exp</w:t>
      </w:r>
      <w:proofErr w:type="spellEnd"/>
      <w:r>
        <w:t>. Derīguma termiņš attiecas uz norādītā mēneša pēdējo dienu.</w:t>
      </w:r>
    </w:p>
    <w:p w14:paraId="442325DF" w14:textId="77777777" w:rsidR="002508F0" w:rsidRPr="006414D3" w:rsidRDefault="002508F0" w:rsidP="002508F0">
      <w:pPr>
        <w:tabs>
          <w:tab w:val="clear" w:pos="567"/>
        </w:tabs>
        <w:spacing w:line="240" w:lineRule="auto"/>
        <w:rPr>
          <w:szCs w:val="22"/>
        </w:rPr>
      </w:pPr>
    </w:p>
    <w:p w14:paraId="1370AFB6"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65118878" w14:textId="77777777" w:rsidR="002508F0" w:rsidRPr="006414D3" w:rsidRDefault="002508F0" w:rsidP="002508F0">
      <w:pPr>
        <w:tabs>
          <w:tab w:val="clear" w:pos="567"/>
        </w:tabs>
        <w:spacing w:line="240" w:lineRule="auto"/>
        <w:rPr>
          <w:szCs w:val="22"/>
        </w:rPr>
      </w:pPr>
    </w:p>
    <w:p w14:paraId="6CAD5C00" w14:textId="77777777" w:rsidR="002508F0" w:rsidRPr="006414D3" w:rsidRDefault="002508F0" w:rsidP="002508F0">
      <w:pPr>
        <w:tabs>
          <w:tab w:val="clear" w:pos="567"/>
        </w:tabs>
        <w:spacing w:line="240" w:lineRule="auto"/>
        <w:rPr>
          <w:szCs w:val="22"/>
        </w:rPr>
      </w:pPr>
      <w:r>
        <w:t>Neizmest veterinārās zāles kanalizācijā vai kopā ar sadzīves atkritumiem.</w:t>
      </w:r>
    </w:p>
    <w:p w14:paraId="51AF683B" w14:textId="77777777" w:rsidR="002508F0" w:rsidRPr="006414D3" w:rsidRDefault="002508F0" w:rsidP="002508F0">
      <w:pPr>
        <w:rPr>
          <w:szCs w:val="22"/>
        </w:rPr>
      </w:pPr>
      <w: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 Jautājiet savam veterinārārstam vai farmaceitam, kā atbrīvoties no nevajadzīgām veterinārajām zālēm. </w:t>
      </w:r>
    </w:p>
    <w:p w14:paraId="513E7F91" w14:textId="77777777" w:rsidR="002508F0" w:rsidRPr="002508F0" w:rsidRDefault="002508F0" w:rsidP="002508F0">
      <w:pPr>
        <w:tabs>
          <w:tab w:val="clear" w:pos="567"/>
        </w:tabs>
        <w:spacing w:line="240" w:lineRule="auto"/>
        <w:rPr>
          <w:bCs/>
          <w:szCs w:val="22"/>
          <w:highlight w:val="lightGray"/>
        </w:rPr>
      </w:pPr>
    </w:p>
    <w:p w14:paraId="65B0B93C" w14:textId="77777777" w:rsidR="002508F0" w:rsidRPr="006414D3" w:rsidRDefault="002508F0" w:rsidP="002508F0">
      <w:pPr>
        <w:tabs>
          <w:tab w:val="clear" w:pos="567"/>
          <w:tab w:val="left" w:pos="0"/>
        </w:tabs>
        <w:spacing w:line="240" w:lineRule="auto"/>
        <w:ind w:left="567" w:hanging="567"/>
        <w:rPr>
          <w:szCs w:val="22"/>
        </w:rPr>
      </w:pPr>
      <w:r>
        <w:rPr>
          <w:b/>
          <w:highlight w:val="lightGray"/>
        </w:rPr>
        <w:t>13.</w:t>
      </w:r>
      <w:r>
        <w:rPr>
          <w:b/>
        </w:rPr>
        <w:tab/>
        <w:t>Veterināro zāļu klasifikācija</w:t>
      </w:r>
    </w:p>
    <w:p w14:paraId="47BF31A6" w14:textId="77777777" w:rsidR="002508F0" w:rsidRPr="006414D3" w:rsidRDefault="002508F0" w:rsidP="002508F0">
      <w:pPr>
        <w:tabs>
          <w:tab w:val="clear" w:pos="567"/>
        </w:tabs>
        <w:spacing w:line="240" w:lineRule="auto"/>
        <w:rPr>
          <w:szCs w:val="22"/>
        </w:rPr>
      </w:pPr>
    </w:p>
    <w:p w14:paraId="0CE09B01" w14:textId="77777777" w:rsidR="002508F0" w:rsidRDefault="002508F0" w:rsidP="002508F0">
      <w:pPr>
        <w:tabs>
          <w:tab w:val="clear" w:pos="567"/>
        </w:tabs>
        <w:spacing w:line="240" w:lineRule="auto"/>
      </w:pPr>
      <w:r>
        <w:t>Recepšu veterinārās zāles.</w:t>
      </w:r>
    </w:p>
    <w:p w14:paraId="1FA725D8" w14:textId="77777777" w:rsidR="002508F0" w:rsidRPr="006414D3" w:rsidRDefault="002508F0" w:rsidP="002508F0">
      <w:pPr>
        <w:tabs>
          <w:tab w:val="clear" w:pos="567"/>
        </w:tabs>
        <w:spacing w:line="240" w:lineRule="auto"/>
        <w:rPr>
          <w:szCs w:val="22"/>
        </w:rPr>
      </w:pPr>
    </w:p>
    <w:p w14:paraId="6A6396F3"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09A2CD0F" w14:textId="77777777" w:rsidR="002508F0" w:rsidRPr="006414D3" w:rsidRDefault="002508F0" w:rsidP="002508F0">
      <w:pPr>
        <w:tabs>
          <w:tab w:val="clear" w:pos="567"/>
        </w:tabs>
        <w:spacing w:line="240" w:lineRule="auto"/>
        <w:rPr>
          <w:szCs w:val="22"/>
        </w:rPr>
      </w:pPr>
    </w:p>
    <w:p w14:paraId="45A177B0" w14:textId="71EF8E54" w:rsidR="002508F0" w:rsidRDefault="00A82677" w:rsidP="002508F0">
      <w:pPr>
        <w:tabs>
          <w:tab w:val="clear" w:pos="567"/>
        </w:tabs>
        <w:spacing w:line="240" w:lineRule="auto"/>
        <w:rPr>
          <w:szCs w:val="22"/>
        </w:rPr>
      </w:pPr>
      <w:r w:rsidRPr="00A82677">
        <w:rPr>
          <w:szCs w:val="22"/>
        </w:rPr>
        <w:t>V/DCP/25/0012</w:t>
      </w:r>
    </w:p>
    <w:p w14:paraId="006B3A34" w14:textId="59311929" w:rsidR="00A82677" w:rsidRDefault="00A82677" w:rsidP="002508F0">
      <w:pPr>
        <w:tabs>
          <w:tab w:val="clear" w:pos="567"/>
        </w:tabs>
        <w:spacing w:line="240" w:lineRule="auto"/>
        <w:rPr>
          <w:szCs w:val="22"/>
        </w:rPr>
      </w:pPr>
      <w:r w:rsidRPr="00A82677">
        <w:rPr>
          <w:szCs w:val="22"/>
        </w:rPr>
        <w:t>V/DCP/25/001</w:t>
      </w:r>
      <w:r>
        <w:rPr>
          <w:szCs w:val="22"/>
        </w:rPr>
        <w:t>3</w:t>
      </w:r>
    </w:p>
    <w:p w14:paraId="046998D3" w14:textId="3326498E" w:rsidR="00A82677" w:rsidRDefault="00A82677" w:rsidP="002508F0">
      <w:pPr>
        <w:tabs>
          <w:tab w:val="clear" w:pos="567"/>
        </w:tabs>
        <w:spacing w:line="240" w:lineRule="auto"/>
        <w:rPr>
          <w:szCs w:val="22"/>
        </w:rPr>
      </w:pPr>
      <w:r w:rsidRPr="00A82677">
        <w:rPr>
          <w:szCs w:val="22"/>
        </w:rPr>
        <w:t>V/DCP/25/001</w:t>
      </w:r>
      <w:r>
        <w:rPr>
          <w:szCs w:val="22"/>
        </w:rPr>
        <w:t>4</w:t>
      </w:r>
    </w:p>
    <w:p w14:paraId="704D0D1E" w14:textId="66D9E942" w:rsidR="00A82677" w:rsidRDefault="00A82677" w:rsidP="002508F0">
      <w:pPr>
        <w:tabs>
          <w:tab w:val="clear" w:pos="567"/>
        </w:tabs>
        <w:spacing w:line="240" w:lineRule="auto"/>
        <w:rPr>
          <w:szCs w:val="22"/>
        </w:rPr>
      </w:pPr>
      <w:r w:rsidRPr="00A82677">
        <w:rPr>
          <w:szCs w:val="22"/>
        </w:rPr>
        <w:t>V/DCP/25/001</w:t>
      </w:r>
      <w:r>
        <w:rPr>
          <w:szCs w:val="22"/>
        </w:rPr>
        <w:t>5</w:t>
      </w:r>
    </w:p>
    <w:p w14:paraId="5E798077" w14:textId="77777777" w:rsidR="002508F0" w:rsidRDefault="002508F0" w:rsidP="002508F0">
      <w:pPr>
        <w:tabs>
          <w:tab w:val="clear" w:pos="567"/>
        </w:tabs>
        <w:spacing w:line="240" w:lineRule="auto"/>
        <w:rPr>
          <w:szCs w:val="22"/>
        </w:rPr>
      </w:pPr>
    </w:p>
    <w:p w14:paraId="764233C9" w14:textId="4ABEF87E" w:rsidR="002508F0" w:rsidRDefault="002508F0" w:rsidP="002508F0">
      <w:pPr>
        <w:tabs>
          <w:tab w:val="clear" w:pos="567"/>
        </w:tabs>
        <w:spacing w:line="240" w:lineRule="auto"/>
        <w:rPr>
          <w:szCs w:val="22"/>
        </w:rPr>
      </w:pPr>
      <w:r>
        <w:t xml:space="preserve">Kartona </w:t>
      </w:r>
      <w:r w:rsidR="00053EF8">
        <w:t xml:space="preserve">kastīte </w:t>
      </w:r>
      <w:r>
        <w:t xml:space="preserve">ar 10, 20, 30, 40, 50, 60, 70, 80, 90, 100 vai 250 apvalkotajām tabletēm. </w:t>
      </w:r>
    </w:p>
    <w:p w14:paraId="64C9AF10" w14:textId="77777777" w:rsidR="002508F0" w:rsidRPr="006414D3" w:rsidRDefault="002508F0" w:rsidP="002508F0">
      <w:pPr>
        <w:tabs>
          <w:tab w:val="clear" w:pos="567"/>
        </w:tabs>
        <w:spacing w:line="240" w:lineRule="auto"/>
        <w:rPr>
          <w:szCs w:val="22"/>
        </w:rPr>
      </w:pPr>
      <w:r>
        <w:t>Ne visi iepakojuma lielumi var tikt izplatīti.</w:t>
      </w:r>
    </w:p>
    <w:p w14:paraId="284DDB32" w14:textId="77777777" w:rsidR="002508F0" w:rsidRDefault="002508F0" w:rsidP="002508F0">
      <w:pPr>
        <w:tabs>
          <w:tab w:val="clear" w:pos="567"/>
        </w:tabs>
        <w:spacing w:line="240" w:lineRule="auto"/>
        <w:rPr>
          <w:szCs w:val="22"/>
        </w:rPr>
      </w:pPr>
    </w:p>
    <w:p w14:paraId="4DDED399" w14:textId="77777777" w:rsidR="002508F0" w:rsidRPr="006414D3" w:rsidRDefault="002508F0" w:rsidP="002508F0">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78686487" w14:textId="77777777" w:rsidR="002508F0" w:rsidRPr="006414D3" w:rsidRDefault="002508F0" w:rsidP="002508F0">
      <w:pPr>
        <w:tabs>
          <w:tab w:val="clear" w:pos="567"/>
        </w:tabs>
        <w:spacing w:line="240" w:lineRule="auto"/>
        <w:rPr>
          <w:szCs w:val="22"/>
        </w:rPr>
      </w:pPr>
    </w:p>
    <w:p w14:paraId="57E587FA" w14:textId="28AC774D" w:rsidR="002508F0" w:rsidRPr="006414D3" w:rsidRDefault="00A82677" w:rsidP="002508F0">
      <w:pPr>
        <w:rPr>
          <w:szCs w:val="22"/>
        </w:rPr>
      </w:pPr>
      <w:r>
        <w:t>19/03/2025</w:t>
      </w:r>
    </w:p>
    <w:p w14:paraId="262C28B0" w14:textId="77777777" w:rsidR="002508F0" w:rsidRPr="006414D3" w:rsidRDefault="002508F0" w:rsidP="002508F0">
      <w:pPr>
        <w:tabs>
          <w:tab w:val="clear" w:pos="567"/>
        </w:tabs>
        <w:spacing w:line="240" w:lineRule="auto"/>
        <w:rPr>
          <w:szCs w:val="22"/>
        </w:rPr>
      </w:pPr>
    </w:p>
    <w:p w14:paraId="0721AFF3" w14:textId="77777777" w:rsidR="002508F0" w:rsidRPr="00964F6D" w:rsidRDefault="002508F0" w:rsidP="002508F0">
      <w:pPr>
        <w:tabs>
          <w:tab w:val="clear" w:pos="567"/>
        </w:tabs>
        <w:spacing w:line="240" w:lineRule="auto"/>
        <w:rPr>
          <w:szCs w:val="22"/>
        </w:rPr>
      </w:pPr>
      <w:r>
        <w:lastRenderedPageBreak/>
        <w:t>Sīkāka informācija par šīm veterinārajām zālēm ir pieejama Savienības zāļu datubāzē (</w:t>
      </w:r>
      <w:hyperlink r:id="rId12" w:history="1">
        <w:r>
          <w:rPr>
            <w:rStyle w:val="Hyperlink"/>
          </w:rPr>
          <w:t>https://medicines.health.europa.eu/veterinary</w:t>
        </w:r>
      </w:hyperlink>
      <w:r>
        <w:t>).</w:t>
      </w:r>
    </w:p>
    <w:p w14:paraId="4C682B24" w14:textId="77777777" w:rsidR="002508F0" w:rsidRPr="006414D3" w:rsidRDefault="002508F0" w:rsidP="002508F0">
      <w:pPr>
        <w:tabs>
          <w:tab w:val="clear" w:pos="567"/>
        </w:tabs>
        <w:spacing w:line="240" w:lineRule="auto"/>
        <w:rPr>
          <w:szCs w:val="22"/>
        </w:rPr>
      </w:pPr>
    </w:p>
    <w:p w14:paraId="534BEC3A" w14:textId="77777777" w:rsidR="002508F0" w:rsidRPr="006414D3" w:rsidRDefault="002508F0" w:rsidP="002508F0">
      <w:pPr>
        <w:tabs>
          <w:tab w:val="clear" w:pos="567"/>
          <w:tab w:val="left" w:pos="0"/>
        </w:tabs>
        <w:spacing w:line="240" w:lineRule="auto"/>
        <w:ind w:left="567" w:hanging="567"/>
        <w:rPr>
          <w:szCs w:val="22"/>
        </w:rPr>
      </w:pPr>
      <w:r>
        <w:rPr>
          <w:b/>
          <w:highlight w:val="lightGray"/>
        </w:rPr>
        <w:t>16.</w:t>
      </w:r>
      <w:r>
        <w:rPr>
          <w:b/>
        </w:rPr>
        <w:tab/>
        <w:t>Kontaktinformācija:</w:t>
      </w:r>
    </w:p>
    <w:p w14:paraId="22B25958" w14:textId="77777777" w:rsidR="002508F0" w:rsidRPr="006414D3" w:rsidRDefault="002508F0" w:rsidP="002508F0">
      <w:pPr>
        <w:tabs>
          <w:tab w:val="clear" w:pos="567"/>
        </w:tabs>
        <w:spacing w:line="240" w:lineRule="auto"/>
        <w:rPr>
          <w:szCs w:val="22"/>
        </w:rPr>
      </w:pPr>
    </w:p>
    <w:p w14:paraId="2F1A4A81" w14:textId="241AFFF3" w:rsidR="002508F0" w:rsidRDefault="002508F0" w:rsidP="002508F0">
      <w:pPr>
        <w:rPr>
          <w:iCs/>
          <w:szCs w:val="22"/>
        </w:rPr>
      </w:pPr>
      <w:bookmarkStart w:id="47" w:name="_Hlk73552578"/>
      <w:r>
        <w:rPr>
          <w:u w:val="single"/>
        </w:rPr>
        <w:t>Tirdzniecības atļaujas turētājs un par sērijas izlaidi atbildīgais ražotājs</w:t>
      </w:r>
      <w:r w:rsidR="0084258B">
        <w:rPr>
          <w:u w:val="single"/>
        </w:rPr>
        <w:t>,</w:t>
      </w:r>
      <w:r>
        <w:rPr>
          <w:u w:val="single"/>
        </w:rPr>
        <w:t xml:space="preserve"> </w:t>
      </w:r>
      <w:r w:rsidRPr="00A82677">
        <w:rPr>
          <w:u w:val="single"/>
        </w:rPr>
        <w:t>un kontaktinformācija, lai ziņotu par iespējamām blakusparādībām</w:t>
      </w:r>
      <w:r w:rsidRPr="00B9625C">
        <w:t>:</w:t>
      </w:r>
    </w:p>
    <w:p w14:paraId="1EA8FFEC" w14:textId="77777777" w:rsidR="002508F0" w:rsidRPr="00CD74CD" w:rsidRDefault="002508F0" w:rsidP="002508F0">
      <w:pPr>
        <w:tabs>
          <w:tab w:val="clear" w:pos="567"/>
        </w:tabs>
        <w:spacing w:line="240" w:lineRule="auto"/>
        <w:rPr>
          <w:szCs w:val="22"/>
        </w:rPr>
      </w:pPr>
      <w:r>
        <w:t>Alfasan Nederland BV</w:t>
      </w:r>
    </w:p>
    <w:p w14:paraId="546EB808" w14:textId="77777777" w:rsidR="002508F0" w:rsidRPr="00CD74CD" w:rsidRDefault="002508F0" w:rsidP="002508F0">
      <w:pPr>
        <w:tabs>
          <w:tab w:val="clear" w:pos="567"/>
        </w:tabs>
        <w:spacing w:line="240" w:lineRule="auto"/>
        <w:rPr>
          <w:szCs w:val="22"/>
        </w:rPr>
      </w:pPr>
      <w:r>
        <w:t>Kuipersweg 9</w:t>
      </w:r>
    </w:p>
    <w:p w14:paraId="3696E6B2" w14:textId="77777777" w:rsidR="002508F0" w:rsidRPr="00CD74CD" w:rsidRDefault="002508F0" w:rsidP="002508F0">
      <w:pPr>
        <w:tabs>
          <w:tab w:val="clear" w:pos="567"/>
        </w:tabs>
        <w:spacing w:line="240" w:lineRule="auto"/>
        <w:rPr>
          <w:szCs w:val="22"/>
        </w:rPr>
      </w:pPr>
      <w:r>
        <w:t>3449 JA Woerden</w:t>
      </w:r>
    </w:p>
    <w:p w14:paraId="561D01B2" w14:textId="77777777" w:rsidR="002508F0" w:rsidRDefault="002508F0" w:rsidP="002508F0">
      <w:pPr>
        <w:tabs>
          <w:tab w:val="clear" w:pos="567"/>
        </w:tabs>
        <w:spacing w:line="240" w:lineRule="auto"/>
      </w:pPr>
      <w:r>
        <w:t>Nīderlande</w:t>
      </w:r>
    </w:p>
    <w:p w14:paraId="675904C7" w14:textId="27576EDC" w:rsidR="00B9625C" w:rsidRDefault="00B9625C" w:rsidP="002508F0">
      <w:pPr>
        <w:tabs>
          <w:tab w:val="clear" w:pos="567"/>
        </w:tabs>
        <w:spacing w:line="240" w:lineRule="auto"/>
        <w:rPr>
          <w:szCs w:val="22"/>
        </w:rPr>
      </w:pPr>
      <w:r>
        <w:t>Tel: +31 348 416945</w:t>
      </w:r>
    </w:p>
    <w:p w14:paraId="31D6EAFF" w14:textId="77777777" w:rsidR="008373EF" w:rsidRDefault="008373EF" w:rsidP="002508F0">
      <w:pPr>
        <w:tabs>
          <w:tab w:val="clear" w:pos="567"/>
        </w:tabs>
        <w:spacing w:line="240" w:lineRule="auto"/>
        <w:rPr>
          <w:szCs w:val="22"/>
        </w:rPr>
      </w:pPr>
    </w:p>
    <w:p w14:paraId="1D02109B" w14:textId="77777777" w:rsidR="008373EF" w:rsidRPr="00651C35" w:rsidRDefault="008373EF" w:rsidP="008373EF">
      <w:pPr>
        <w:tabs>
          <w:tab w:val="clear" w:pos="567"/>
        </w:tabs>
        <w:spacing w:line="240" w:lineRule="auto"/>
        <w:rPr>
          <w:szCs w:val="22"/>
          <w:highlight w:val="lightGray"/>
          <w:u w:val="single"/>
        </w:rPr>
      </w:pPr>
      <w:r>
        <w:rPr>
          <w:highlight w:val="lightGray"/>
          <w:u w:val="single"/>
        </w:rPr>
        <w:t>Par sērijas izlaidi atbildīgais ražotājs</w:t>
      </w:r>
    </w:p>
    <w:p w14:paraId="7343C739" w14:textId="77777777" w:rsidR="008373EF" w:rsidRPr="00E346CE" w:rsidRDefault="008373EF" w:rsidP="008373EF">
      <w:pPr>
        <w:tabs>
          <w:tab w:val="clear" w:pos="567"/>
        </w:tabs>
        <w:spacing w:line="240" w:lineRule="auto"/>
        <w:rPr>
          <w:szCs w:val="22"/>
          <w:highlight w:val="lightGray"/>
        </w:rPr>
      </w:pPr>
      <w:r>
        <w:rPr>
          <w:highlight w:val="lightGray"/>
        </w:rPr>
        <w:t>Lelypharma B.V.</w:t>
      </w:r>
    </w:p>
    <w:p w14:paraId="0A3EC966" w14:textId="77777777" w:rsidR="008373EF" w:rsidRPr="00E346CE" w:rsidRDefault="008373EF" w:rsidP="008373EF">
      <w:pPr>
        <w:tabs>
          <w:tab w:val="clear" w:pos="567"/>
        </w:tabs>
        <w:spacing w:line="240" w:lineRule="auto"/>
        <w:rPr>
          <w:szCs w:val="22"/>
          <w:highlight w:val="lightGray"/>
        </w:rPr>
      </w:pPr>
      <w:r>
        <w:rPr>
          <w:highlight w:val="lightGray"/>
        </w:rPr>
        <w:t>Zuiveringweg 42</w:t>
      </w:r>
    </w:p>
    <w:p w14:paraId="25C112EA" w14:textId="77777777" w:rsidR="008373EF" w:rsidRPr="00E346CE" w:rsidRDefault="008373EF" w:rsidP="008373EF">
      <w:pPr>
        <w:tabs>
          <w:tab w:val="clear" w:pos="567"/>
        </w:tabs>
        <w:spacing w:line="240" w:lineRule="auto"/>
        <w:rPr>
          <w:szCs w:val="22"/>
          <w:highlight w:val="lightGray"/>
        </w:rPr>
      </w:pPr>
      <w:r>
        <w:rPr>
          <w:highlight w:val="lightGray"/>
        </w:rPr>
        <w:t>8243 PZ Lelystad</w:t>
      </w:r>
    </w:p>
    <w:p w14:paraId="7AFF7212" w14:textId="77777777" w:rsidR="008373EF" w:rsidRDefault="008373EF" w:rsidP="008373EF">
      <w:pPr>
        <w:tabs>
          <w:tab w:val="clear" w:pos="567"/>
        </w:tabs>
        <w:spacing w:line="240" w:lineRule="auto"/>
        <w:rPr>
          <w:szCs w:val="22"/>
        </w:rPr>
      </w:pPr>
      <w:r>
        <w:rPr>
          <w:highlight w:val="lightGray"/>
        </w:rPr>
        <w:t>Nīderlande</w:t>
      </w:r>
    </w:p>
    <w:p w14:paraId="34C81F4A" w14:textId="77777777" w:rsidR="008373EF" w:rsidRDefault="008373EF" w:rsidP="002508F0">
      <w:pPr>
        <w:tabs>
          <w:tab w:val="clear" w:pos="567"/>
        </w:tabs>
        <w:spacing w:line="240" w:lineRule="auto"/>
        <w:rPr>
          <w:szCs w:val="22"/>
        </w:rPr>
      </w:pPr>
    </w:p>
    <w:bookmarkEnd w:id="47"/>
    <w:p w14:paraId="2B8D4C19" w14:textId="77777777" w:rsidR="002508F0" w:rsidRPr="006414D3" w:rsidRDefault="002508F0" w:rsidP="002508F0">
      <w:pPr>
        <w:tabs>
          <w:tab w:val="clear" w:pos="567"/>
          <w:tab w:val="left" w:pos="0"/>
        </w:tabs>
        <w:rPr>
          <w:bCs/>
          <w:szCs w:val="22"/>
        </w:rPr>
      </w:pPr>
    </w:p>
    <w:p w14:paraId="6295FEF5" w14:textId="77777777" w:rsidR="002508F0" w:rsidRPr="006414D3" w:rsidRDefault="002508F0" w:rsidP="002508F0">
      <w:pPr>
        <w:tabs>
          <w:tab w:val="clear" w:pos="567"/>
        </w:tabs>
        <w:spacing w:line="240" w:lineRule="auto"/>
        <w:rPr>
          <w:szCs w:val="22"/>
        </w:rPr>
      </w:pPr>
    </w:p>
    <w:p w14:paraId="2F62E288" w14:textId="77777777" w:rsidR="005F346D" w:rsidRPr="006414D3" w:rsidRDefault="005F346D" w:rsidP="006D075E">
      <w:pPr>
        <w:tabs>
          <w:tab w:val="clear" w:pos="567"/>
        </w:tabs>
        <w:spacing w:line="240" w:lineRule="auto"/>
        <w:rPr>
          <w:szCs w:val="22"/>
        </w:rPr>
      </w:pPr>
    </w:p>
    <w:sectPr w:rsidR="005F346D" w:rsidRPr="006414D3" w:rsidSect="00157A33">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9CDBC8" w14:textId="77777777" w:rsidR="00DC16FB" w:rsidRDefault="00DC16FB">
      <w:r>
        <w:separator/>
      </w:r>
    </w:p>
  </w:endnote>
  <w:endnote w:type="continuationSeparator" w:id="0">
    <w:p w14:paraId="7C1F56F3" w14:textId="77777777" w:rsidR="00DC16FB" w:rsidRDefault="00DC16FB">
      <w:r>
        <w:continuationSeparator/>
      </w:r>
    </w:p>
  </w:endnote>
  <w:endnote w:type="continuationNotice" w:id="1">
    <w:p w14:paraId="1473F696" w14:textId="77777777" w:rsidR="00DC16FB" w:rsidRDefault="00DC16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52E5C3" w14:textId="77777777" w:rsidR="00C77FA4" w:rsidRPr="00B94A1B" w:rsidRDefault="00C77FA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CFEF18" w14:textId="77777777" w:rsidR="00C77FA4" w:rsidRDefault="00C77FA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96D699" w14:textId="77777777" w:rsidR="00DC16FB" w:rsidRDefault="00DC16FB">
      <w:r>
        <w:separator/>
      </w:r>
    </w:p>
  </w:footnote>
  <w:footnote w:type="continuationSeparator" w:id="0">
    <w:p w14:paraId="25A82234" w14:textId="77777777" w:rsidR="00DC16FB" w:rsidRDefault="00DC16FB">
      <w:r>
        <w:continuationSeparator/>
      </w:r>
    </w:p>
  </w:footnote>
  <w:footnote w:type="continuationNotice" w:id="1">
    <w:p w14:paraId="0F5FBD2A" w14:textId="77777777" w:rsidR="00DC16FB" w:rsidRDefault="00DC16FB">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FFFFFFFF">
      <w:start w:val="1"/>
      <w:numFmt w:val="bullet"/>
      <w:lvlText w:val="-"/>
      <w:lvlJc w:val="left"/>
      <w:pPr>
        <w:tabs>
          <w:tab w:val="num" w:pos="360"/>
        </w:tabs>
        <w:ind w:left="360" w:hanging="360"/>
      </w:pPr>
      <w:rPr>
        <w:rFonts w:ascii="Cambria" w:hAnsi="Cambri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95760419">
    <w:abstractNumId w:val="0"/>
    <w:lvlOverride w:ilvl="0">
      <w:lvl w:ilvl="0">
        <w:start w:val="1"/>
        <w:numFmt w:val="bullet"/>
        <w:lvlText w:val="-"/>
        <w:legacy w:legacy="1" w:legacySpace="0" w:legacyIndent="360"/>
        <w:lvlJc w:val="left"/>
        <w:pPr>
          <w:ind w:left="360" w:hanging="360"/>
        </w:pPr>
      </w:lvl>
    </w:lvlOverride>
  </w:num>
  <w:num w:numId="2" w16cid:durableId="7517804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05957570">
    <w:abstractNumId w:val="32"/>
  </w:num>
  <w:num w:numId="4" w16cid:durableId="1096906116">
    <w:abstractNumId w:val="31"/>
  </w:num>
  <w:num w:numId="5" w16cid:durableId="758716202">
    <w:abstractNumId w:val="13"/>
  </w:num>
  <w:num w:numId="6" w16cid:durableId="1390959433">
    <w:abstractNumId w:val="24"/>
  </w:num>
  <w:num w:numId="7" w16cid:durableId="1012998829">
    <w:abstractNumId w:val="19"/>
  </w:num>
  <w:num w:numId="8" w16cid:durableId="2113089782">
    <w:abstractNumId w:val="9"/>
  </w:num>
  <w:num w:numId="9" w16cid:durableId="162671834">
    <w:abstractNumId w:val="29"/>
  </w:num>
  <w:num w:numId="10" w16cid:durableId="1537935053">
    <w:abstractNumId w:val="30"/>
  </w:num>
  <w:num w:numId="11" w16cid:durableId="94793233">
    <w:abstractNumId w:val="15"/>
  </w:num>
  <w:num w:numId="12" w16cid:durableId="1259371698">
    <w:abstractNumId w:val="14"/>
  </w:num>
  <w:num w:numId="13" w16cid:durableId="252671114">
    <w:abstractNumId w:val="3"/>
  </w:num>
  <w:num w:numId="14" w16cid:durableId="431586531">
    <w:abstractNumId w:val="28"/>
  </w:num>
  <w:num w:numId="15" w16cid:durableId="1410073814">
    <w:abstractNumId w:val="18"/>
  </w:num>
  <w:num w:numId="16" w16cid:durableId="657726784">
    <w:abstractNumId w:val="33"/>
  </w:num>
  <w:num w:numId="17" w16cid:durableId="1526283575">
    <w:abstractNumId w:val="10"/>
  </w:num>
  <w:num w:numId="18" w16cid:durableId="478959026">
    <w:abstractNumId w:val="1"/>
  </w:num>
  <w:num w:numId="19" w16cid:durableId="1514146157">
    <w:abstractNumId w:val="16"/>
  </w:num>
  <w:num w:numId="20" w16cid:durableId="1524829706">
    <w:abstractNumId w:val="4"/>
  </w:num>
  <w:num w:numId="21" w16cid:durableId="1525558491">
    <w:abstractNumId w:val="8"/>
  </w:num>
  <w:num w:numId="22" w16cid:durableId="2043630700">
    <w:abstractNumId w:val="26"/>
  </w:num>
  <w:num w:numId="23" w16cid:durableId="1852834998">
    <w:abstractNumId w:val="34"/>
  </w:num>
  <w:num w:numId="24" w16cid:durableId="1597444159">
    <w:abstractNumId w:val="21"/>
  </w:num>
  <w:num w:numId="25" w16cid:durableId="40903317">
    <w:abstractNumId w:val="11"/>
  </w:num>
  <w:num w:numId="26" w16cid:durableId="1700741512">
    <w:abstractNumId w:val="12"/>
  </w:num>
  <w:num w:numId="27" w16cid:durableId="1155150740">
    <w:abstractNumId w:val="6"/>
  </w:num>
  <w:num w:numId="28" w16cid:durableId="45224113">
    <w:abstractNumId w:val="7"/>
  </w:num>
  <w:num w:numId="29" w16cid:durableId="381712945">
    <w:abstractNumId w:val="22"/>
  </w:num>
  <w:num w:numId="30" w16cid:durableId="79913497">
    <w:abstractNumId w:val="35"/>
  </w:num>
  <w:num w:numId="31" w16cid:durableId="556823795">
    <w:abstractNumId w:val="36"/>
  </w:num>
  <w:num w:numId="32" w16cid:durableId="1917661636">
    <w:abstractNumId w:val="20"/>
  </w:num>
  <w:num w:numId="33" w16cid:durableId="2068532011">
    <w:abstractNumId w:val="27"/>
  </w:num>
  <w:num w:numId="34" w16cid:durableId="1816295562">
    <w:abstractNumId w:val="23"/>
  </w:num>
  <w:num w:numId="35" w16cid:durableId="186023230">
    <w:abstractNumId w:val="2"/>
  </w:num>
  <w:num w:numId="36" w16cid:durableId="340469611">
    <w:abstractNumId w:val="5"/>
  </w:num>
  <w:num w:numId="37" w16cid:durableId="1757556906">
    <w:abstractNumId w:val="25"/>
  </w:num>
  <w:num w:numId="38" w16cid:durableId="6239288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201ED"/>
    <w:rsid w:val="00021B82"/>
    <w:rsid w:val="00024777"/>
    <w:rsid w:val="00024E21"/>
    <w:rsid w:val="00025D83"/>
    <w:rsid w:val="00027100"/>
    <w:rsid w:val="00034D40"/>
    <w:rsid w:val="00036C50"/>
    <w:rsid w:val="00043420"/>
    <w:rsid w:val="00052D2B"/>
    <w:rsid w:val="00053EF8"/>
    <w:rsid w:val="00054F55"/>
    <w:rsid w:val="00062945"/>
    <w:rsid w:val="00063325"/>
    <w:rsid w:val="00070D27"/>
    <w:rsid w:val="0007292C"/>
    <w:rsid w:val="0007777E"/>
    <w:rsid w:val="00080453"/>
    <w:rsid w:val="0008169A"/>
    <w:rsid w:val="00082200"/>
    <w:rsid w:val="000860CE"/>
    <w:rsid w:val="00092A37"/>
    <w:rsid w:val="000938A6"/>
    <w:rsid w:val="00096E78"/>
    <w:rsid w:val="00097C1E"/>
    <w:rsid w:val="000A1435"/>
    <w:rsid w:val="000A1DF5"/>
    <w:rsid w:val="000A4FBB"/>
    <w:rsid w:val="000B7873"/>
    <w:rsid w:val="000C02A1"/>
    <w:rsid w:val="000C1D4F"/>
    <w:rsid w:val="000C687A"/>
    <w:rsid w:val="000D52FB"/>
    <w:rsid w:val="000D67D0"/>
    <w:rsid w:val="000E195C"/>
    <w:rsid w:val="000E1F2E"/>
    <w:rsid w:val="000E3602"/>
    <w:rsid w:val="000E58DD"/>
    <w:rsid w:val="000E705A"/>
    <w:rsid w:val="000F38DA"/>
    <w:rsid w:val="000F5822"/>
    <w:rsid w:val="000F796B"/>
    <w:rsid w:val="0010031E"/>
    <w:rsid w:val="0010063B"/>
    <w:rsid w:val="00100B9F"/>
    <w:rsid w:val="00100DFE"/>
    <w:rsid w:val="001012EB"/>
    <w:rsid w:val="001078D1"/>
    <w:rsid w:val="00111185"/>
    <w:rsid w:val="00115782"/>
    <w:rsid w:val="00124F36"/>
    <w:rsid w:val="00125666"/>
    <w:rsid w:val="00125C80"/>
    <w:rsid w:val="001341F1"/>
    <w:rsid w:val="0013799F"/>
    <w:rsid w:val="00140DF6"/>
    <w:rsid w:val="00145C3F"/>
    <w:rsid w:val="00145D34"/>
    <w:rsid w:val="00146284"/>
    <w:rsid w:val="0014690F"/>
    <w:rsid w:val="0015098E"/>
    <w:rsid w:val="00157A33"/>
    <w:rsid w:val="00164543"/>
    <w:rsid w:val="001674D3"/>
    <w:rsid w:val="00175264"/>
    <w:rsid w:val="00175A01"/>
    <w:rsid w:val="001803D2"/>
    <w:rsid w:val="0018228B"/>
    <w:rsid w:val="0018457D"/>
    <w:rsid w:val="00185B50"/>
    <w:rsid w:val="0018625C"/>
    <w:rsid w:val="00187DE7"/>
    <w:rsid w:val="00187E62"/>
    <w:rsid w:val="00192045"/>
    <w:rsid w:val="00192D98"/>
    <w:rsid w:val="00193B14"/>
    <w:rsid w:val="00193E72"/>
    <w:rsid w:val="00195267"/>
    <w:rsid w:val="0019600B"/>
    <w:rsid w:val="001966AD"/>
    <w:rsid w:val="0019686E"/>
    <w:rsid w:val="00196EF2"/>
    <w:rsid w:val="001A0E2C"/>
    <w:rsid w:val="001A28C9"/>
    <w:rsid w:val="001A34BC"/>
    <w:rsid w:val="001A3F9F"/>
    <w:rsid w:val="001B1C77"/>
    <w:rsid w:val="001B26EB"/>
    <w:rsid w:val="001B6F4A"/>
    <w:rsid w:val="001C5288"/>
    <w:rsid w:val="001C5B03"/>
    <w:rsid w:val="001D6D96"/>
    <w:rsid w:val="001E5621"/>
    <w:rsid w:val="001F1B98"/>
    <w:rsid w:val="001F3EF9"/>
    <w:rsid w:val="001F627D"/>
    <w:rsid w:val="001F6622"/>
    <w:rsid w:val="00200398"/>
    <w:rsid w:val="0020126C"/>
    <w:rsid w:val="002100FC"/>
    <w:rsid w:val="00213890"/>
    <w:rsid w:val="00214E52"/>
    <w:rsid w:val="002207C0"/>
    <w:rsid w:val="00224B93"/>
    <w:rsid w:val="00231F5F"/>
    <w:rsid w:val="0023676E"/>
    <w:rsid w:val="002414B6"/>
    <w:rsid w:val="002422EB"/>
    <w:rsid w:val="00242397"/>
    <w:rsid w:val="00243267"/>
    <w:rsid w:val="00247A48"/>
    <w:rsid w:val="002508F0"/>
    <w:rsid w:val="00250DD1"/>
    <w:rsid w:val="00251183"/>
    <w:rsid w:val="00251689"/>
    <w:rsid w:val="0025267C"/>
    <w:rsid w:val="00253B6B"/>
    <w:rsid w:val="0025519E"/>
    <w:rsid w:val="002646CA"/>
    <w:rsid w:val="00265656"/>
    <w:rsid w:val="00265E77"/>
    <w:rsid w:val="00266155"/>
    <w:rsid w:val="00267034"/>
    <w:rsid w:val="0027270B"/>
    <w:rsid w:val="00282E7B"/>
    <w:rsid w:val="002838C8"/>
    <w:rsid w:val="00290805"/>
    <w:rsid w:val="00290C2A"/>
    <w:rsid w:val="00292971"/>
    <w:rsid w:val="002931DD"/>
    <w:rsid w:val="00295140"/>
    <w:rsid w:val="002965AE"/>
    <w:rsid w:val="00297C04"/>
    <w:rsid w:val="002A0E7C"/>
    <w:rsid w:val="002A14B7"/>
    <w:rsid w:val="002A21ED"/>
    <w:rsid w:val="002A3AE0"/>
    <w:rsid w:val="002A3F88"/>
    <w:rsid w:val="002A710D"/>
    <w:rsid w:val="002B0F11"/>
    <w:rsid w:val="002B2E17"/>
    <w:rsid w:val="002B6560"/>
    <w:rsid w:val="002C55FF"/>
    <w:rsid w:val="002C592B"/>
    <w:rsid w:val="002C5FA9"/>
    <w:rsid w:val="002D300D"/>
    <w:rsid w:val="002E0CD4"/>
    <w:rsid w:val="002E135D"/>
    <w:rsid w:val="002E3A90"/>
    <w:rsid w:val="002E46CC"/>
    <w:rsid w:val="002E4D0B"/>
    <w:rsid w:val="002E4F48"/>
    <w:rsid w:val="002E62CB"/>
    <w:rsid w:val="002E6DF1"/>
    <w:rsid w:val="002E6ED9"/>
    <w:rsid w:val="002E7C60"/>
    <w:rsid w:val="002F0957"/>
    <w:rsid w:val="002F41AD"/>
    <w:rsid w:val="002F43F6"/>
    <w:rsid w:val="002F6DAA"/>
    <w:rsid w:val="002F71D5"/>
    <w:rsid w:val="003020BB"/>
    <w:rsid w:val="00302266"/>
    <w:rsid w:val="00304393"/>
    <w:rsid w:val="00304C02"/>
    <w:rsid w:val="00305AB2"/>
    <w:rsid w:val="0030741C"/>
    <w:rsid w:val="0031032B"/>
    <w:rsid w:val="00316E87"/>
    <w:rsid w:val="0032453E"/>
    <w:rsid w:val="003246C1"/>
    <w:rsid w:val="00325053"/>
    <w:rsid w:val="003256AC"/>
    <w:rsid w:val="0033129D"/>
    <w:rsid w:val="003320ED"/>
    <w:rsid w:val="0033480E"/>
    <w:rsid w:val="00337123"/>
    <w:rsid w:val="00341866"/>
    <w:rsid w:val="003535E0"/>
    <w:rsid w:val="00355D02"/>
    <w:rsid w:val="003568DF"/>
    <w:rsid w:val="00366F56"/>
    <w:rsid w:val="003737C8"/>
    <w:rsid w:val="0037589D"/>
    <w:rsid w:val="00376BB1"/>
    <w:rsid w:val="00377E23"/>
    <w:rsid w:val="003803CC"/>
    <w:rsid w:val="0038277C"/>
    <w:rsid w:val="003837F1"/>
    <w:rsid w:val="003841FC"/>
    <w:rsid w:val="0038638B"/>
    <w:rsid w:val="003909E0"/>
    <w:rsid w:val="00393E09"/>
    <w:rsid w:val="00395B15"/>
    <w:rsid w:val="00396026"/>
    <w:rsid w:val="003A31B9"/>
    <w:rsid w:val="003A3E2F"/>
    <w:rsid w:val="003A6CCB"/>
    <w:rsid w:val="003B10C4"/>
    <w:rsid w:val="003B48EB"/>
    <w:rsid w:val="003B4FDB"/>
    <w:rsid w:val="003B5CD1"/>
    <w:rsid w:val="003C33FF"/>
    <w:rsid w:val="003C3AA6"/>
    <w:rsid w:val="003C64A5"/>
    <w:rsid w:val="003D03CC"/>
    <w:rsid w:val="003D22C9"/>
    <w:rsid w:val="003D378C"/>
    <w:rsid w:val="003D3893"/>
    <w:rsid w:val="003D4BB7"/>
    <w:rsid w:val="003E0116"/>
    <w:rsid w:val="003E26C3"/>
    <w:rsid w:val="003F0BC8"/>
    <w:rsid w:val="003F0D6C"/>
    <w:rsid w:val="003F0F26"/>
    <w:rsid w:val="003F12D9"/>
    <w:rsid w:val="003F1B4C"/>
    <w:rsid w:val="003F206E"/>
    <w:rsid w:val="003F2490"/>
    <w:rsid w:val="003F2F8A"/>
    <w:rsid w:val="003F3CE6"/>
    <w:rsid w:val="003F4584"/>
    <w:rsid w:val="003F677F"/>
    <w:rsid w:val="004008F6"/>
    <w:rsid w:val="0040532A"/>
    <w:rsid w:val="00412BBE"/>
    <w:rsid w:val="00414B20"/>
    <w:rsid w:val="00417DE3"/>
    <w:rsid w:val="004204DF"/>
    <w:rsid w:val="00420850"/>
    <w:rsid w:val="00423968"/>
    <w:rsid w:val="004247C6"/>
    <w:rsid w:val="004252F2"/>
    <w:rsid w:val="00427054"/>
    <w:rsid w:val="004304B1"/>
    <w:rsid w:val="00432DA8"/>
    <w:rsid w:val="0043320A"/>
    <w:rsid w:val="004332E3"/>
    <w:rsid w:val="004371A3"/>
    <w:rsid w:val="004403A1"/>
    <w:rsid w:val="00441F3B"/>
    <w:rsid w:val="004422CE"/>
    <w:rsid w:val="00446960"/>
    <w:rsid w:val="00446F37"/>
    <w:rsid w:val="004518A6"/>
    <w:rsid w:val="00452CA7"/>
    <w:rsid w:val="00453E1D"/>
    <w:rsid w:val="00454589"/>
    <w:rsid w:val="00454946"/>
    <w:rsid w:val="00456B84"/>
    <w:rsid w:val="00456ED0"/>
    <w:rsid w:val="00457550"/>
    <w:rsid w:val="00457B74"/>
    <w:rsid w:val="00461B2A"/>
    <w:rsid w:val="004620A4"/>
    <w:rsid w:val="00474C50"/>
    <w:rsid w:val="004771F9"/>
    <w:rsid w:val="00486006"/>
    <w:rsid w:val="00486BAD"/>
    <w:rsid w:val="00486BBE"/>
    <w:rsid w:val="00487123"/>
    <w:rsid w:val="00495A75"/>
    <w:rsid w:val="00495CAE"/>
    <w:rsid w:val="004A1BD5"/>
    <w:rsid w:val="004A489F"/>
    <w:rsid w:val="004A5A0D"/>
    <w:rsid w:val="004A61E1"/>
    <w:rsid w:val="004A6BCF"/>
    <w:rsid w:val="004A6D32"/>
    <w:rsid w:val="004B1D18"/>
    <w:rsid w:val="004B2344"/>
    <w:rsid w:val="004B36A0"/>
    <w:rsid w:val="004B5DDC"/>
    <w:rsid w:val="004B798E"/>
    <w:rsid w:val="004C2ABD"/>
    <w:rsid w:val="004C5F62"/>
    <w:rsid w:val="004D3E58"/>
    <w:rsid w:val="004D6746"/>
    <w:rsid w:val="004D767B"/>
    <w:rsid w:val="004D7E1C"/>
    <w:rsid w:val="004E0F32"/>
    <w:rsid w:val="004E154E"/>
    <w:rsid w:val="004E23A1"/>
    <w:rsid w:val="004E23EA"/>
    <w:rsid w:val="004E493C"/>
    <w:rsid w:val="004E623E"/>
    <w:rsid w:val="004E7092"/>
    <w:rsid w:val="004E7ECE"/>
    <w:rsid w:val="004F4DB1"/>
    <w:rsid w:val="004F6F64"/>
    <w:rsid w:val="005004EC"/>
    <w:rsid w:val="00503CC2"/>
    <w:rsid w:val="00506AAE"/>
    <w:rsid w:val="00513F5F"/>
    <w:rsid w:val="00517756"/>
    <w:rsid w:val="005202C6"/>
    <w:rsid w:val="00523104"/>
    <w:rsid w:val="00523C53"/>
    <w:rsid w:val="0052763B"/>
    <w:rsid w:val="00527B8F"/>
    <w:rsid w:val="00542012"/>
    <w:rsid w:val="00543DF5"/>
    <w:rsid w:val="00545A61"/>
    <w:rsid w:val="0055260D"/>
    <w:rsid w:val="00555422"/>
    <w:rsid w:val="00555810"/>
    <w:rsid w:val="00562BE3"/>
    <w:rsid w:val="00562DCA"/>
    <w:rsid w:val="0056568F"/>
    <w:rsid w:val="00573F2B"/>
    <w:rsid w:val="0057436C"/>
    <w:rsid w:val="00575DE3"/>
    <w:rsid w:val="005822FD"/>
    <w:rsid w:val="00582578"/>
    <w:rsid w:val="0058621D"/>
    <w:rsid w:val="00586441"/>
    <w:rsid w:val="00590B72"/>
    <w:rsid w:val="00595FA5"/>
    <w:rsid w:val="00597DE9"/>
    <w:rsid w:val="00597FED"/>
    <w:rsid w:val="005A4CBE"/>
    <w:rsid w:val="005A7DB8"/>
    <w:rsid w:val="005B04A8"/>
    <w:rsid w:val="005B1FD0"/>
    <w:rsid w:val="005B28AD"/>
    <w:rsid w:val="005B328D"/>
    <w:rsid w:val="005B3503"/>
    <w:rsid w:val="005B3EE7"/>
    <w:rsid w:val="005B41EB"/>
    <w:rsid w:val="005B4DCD"/>
    <w:rsid w:val="005B4FAD"/>
    <w:rsid w:val="005B5327"/>
    <w:rsid w:val="005C276A"/>
    <w:rsid w:val="005D380C"/>
    <w:rsid w:val="005D6E04"/>
    <w:rsid w:val="005D7A12"/>
    <w:rsid w:val="005E53EE"/>
    <w:rsid w:val="005F0542"/>
    <w:rsid w:val="005F0F72"/>
    <w:rsid w:val="005F1C1F"/>
    <w:rsid w:val="005F346D"/>
    <w:rsid w:val="005F38FB"/>
    <w:rsid w:val="005F58A6"/>
    <w:rsid w:val="005F7536"/>
    <w:rsid w:val="00602D3B"/>
    <w:rsid w:val="0060326F"/>
    <w:rsid w:val="00604671"/>
    <w:rsid w:val="00606EA1"/>
    <w:rsid w:val="006128F0"/>
    <w:rsid w:val="00614EDE"/>
    <w:rsid w:val="00616D95"/>
    <w:rsid w:val="0061726B"/>
    <w:rsid w:val="00617B81"/>
    <w:rsid w:val="00622DB4"/>
    <w:rsid w:val="0062387A"/>
    <w:rsid w:val="006246DE"/>
    <w:rsid w:val="0063377D"/>
    <w:rsid w:val="006344BE"/>
    <w:rsid w:val="00634A66"/>
    <w:rsid w:val="00640336"/>
    <w:rsid w:val="00640FC9"/>
    <w:rsid w:val="006414D3"/>
    <w:rsid w:val="0064159C"/>
    <w:rsid w:val="006432F2"/>
    <w:rsid w:val="006474B9"/>
    <w:rsid w:val="0065320F"/>
    <w:rsid w:val="00653D64"/>
    <w:rsid w:val="00654E13"/>
    <w:rsid w:val="00660DC4"/>
    <w:rsid w:val="006617A0"/>
    <w:rsid w:val="00667489"/>
    <w:rsid w:val="00670D44"/>
    <w:rsid w:val="00673F4C"/>
    <w:rsid w:val="00676AFC"/>
    <w:rsid w:val="0067760F"/>
    <w:rsid w:val="006807CD"/>
    <w:rsid w:val="00682D43"/>
    <w:rsid w:val="006854F5"/>
    <w:rsid w:val="00685BAF"/>
    <w:rsid w:val="00690463"/>
    <w:rsid w:val="00692B62"/>
    <w:rsid w:val="006A0D03"/>
    <w:rsid w:val="006A41E9"/>
    <w:rsid w:val="006A4264"/>
    <w:rsid w:val="006B12CB"/>
    <w:rsid w:val="006B4379"/>
    <w:rsid w:val="006B5916"/>
    <w:rsid w:val="006C4775"/>
    <w:rsid w:val="006C4F4A"/>
    <w:rsid w:val="006C5E80"/>
    <w:rsid w:val="006C7CEE"/>
    <w:rsid w:val="006D075E"/>
    <w:rsid w:val="006D09DC"/>
    <w:rsid w:val="006D3509"/>
    <w:rsid w:val="006D7C6E"/>
    <w:rsid w:val="006E15A2"/>
    <w:rsid w:val="006E2F95"/>
    <w:rsid w:val="006F148B"/>
    <w:rsid w:val="00705EAF"/>
    <w:rsid w:val="0070773E"/>
    <w:rsid w:val="007101CC"/>
    <w:rsid w:val="00711D8D"/>
    <w:rsid w:val="00715C55"/>
    <w:rsid w:val="007172AE"/>
    <w:rsid w:val="0072289D"/>
    <w:rsid w:val="00724E3B"/>
    <w:rsid w:val="00725EEA"/>
    <w:rsid w:val="007276B6"/>
    <w:rsid w:val="00727E31"/>
    <w:rsid w:val="0073054B"/>
    <w:rsid w:val="00730CE9"/>
    <w:rsid w:val="0073373D"/>
    <w:rsid w:val="0073395A"/>
    <w:rsid w:val="00740CB2"/>
    <w:rsid w:val="00741FB0"/>
    <w:rsid w:val="007439DB"/>
    <w:rsid w:val="007560D6"/>
    <w:rsid w:val="007568D8"/>
    <w:rsid w:val="00765316"/>
    <w:rsid w:val="0077004F"/>
    <w:rsid w:val="007708C8"/>
    <w:rsid w:val="0077719D"/>
    <w:rsid w:val="00780DF0"/>
    <w:rsid w:val="007810B7"/>
    <w:rsid w:val="00782F0F"/>
    <w:rsid w:val="0078538F"/>
    <w:rsid w:val="007860AD"/>
    <w:rsid w:val="00787482"/>
    <w:rsid w:val="00791374"/>
    <w:rsid w:val="00791B08"/>
    <w:rsid w:val="007A286D"/>
    <w:rsid w:val="007A314D"/>
    <w:rsid w:val="007A38DF"/>
    <w:rsid w:val="007B00E5"/>
    <w:rsid w:val="007B20CF"/>
    <w:rsid w:val="007B226E"/>
    <w:rsid w:val="007B2499"/>
    <w:rsid w:val="007B72E1"/>
    <w:rsid w:val="007B783A"/>
    <w:rsid w:val="007B7C99"/>
    <w:rsid w:val="007C077D"/>
    <w:rsid w:val="007C1B95"/>
    <w:rsid w:val="007C3DF3"/>
    <w:rsid w:val="007C796D"/>
    <w:rsid w:val="007C7CCC"/>
    <w:rsid w:val="007D57B8"/>
    <w:rsid w:val="007D73FB"/>
    <w:rsid w:val="007D7996"/>
    <w:rsid w:val="007E2F2D"/>
    <w:rsid w:val="007E6BEC"/>
    <w:rsid w:val="007E76ED"/>
    <w:rsid w:val="007F1433"/>
    <w:rsid w:val="007F1491"/>
    <w:rsid w:val="007F2F03"/>
    <w:rsid w:val="007F4978"/>
    <w:rsid w:val="00800C99"/>
    <w:rsid w:val="00800E64"/>
    <w:rsid w:val="00800FE0"/>
    <w:rsid w:val="00802EE2"/>
    <w:rsid w:val="008066AD"/>
    <w:rsid w:val="00814AF1"/>
    <w:rsid w:val="0081517F"/>
    <w:rsid w:val="00815370"/>
    <w:rsid w:val="008175DB"/>
    <w:rsid w:val="0082153D"/>
    <w:rsid w:val="008255AA"/>
    <w:rsid w:val="00827B33"/>
    <w:rsid w:val="00830FF3"/>
    <w:rsid w:val="008334BF"/>
    <w:rsid w:val="0083433F"/>
    <w:rsid w:val="00836B8C"/>
    <w:rsid w:val="008373EF"/>
    <w:rsid w:val="00840062"/>
    <w:rsid w:val="008410C5"/>
    <w:rsid w:val="00841DDB"/>
    <w:rsid w:val="0084258B"/>
    <w:rsid w:val="00844921"/>
    <w:rsid w:val="00846C08"/>
    <w:rsid w:val="008530E7"/>
    <w:rsid w:val="0085329A"/>
    <w:rsid w:val="00856BDB"/>
    <w:rsid w:val="00857675"/>
    <w:rsid w:val="00861846"/>
    <w:rsid w:val="00863119"/>
    <w:rsid w:val="008644CB"/>
    <w:rsid w:val="008658AD"/>
    <w:rsid w:val="008664F9"/>
    <w:rsid w:val="00872AA8"/>
    <w:rsid w:val="00872C48"/>
    <w:rsid w:val="00873AE0"/>
    <w:rsid w:val="00875EC3"/>
    <w:rsid w:val="008762FE"/>
    <w:rsid w:val="008763E7"/>
    <w:rsid w:val="00877C6D"/>
    <w:rsid w:val="008808C5"/>
    <w:rsid w:val="008817DF"/>
    <w:rsid w:val="00881A7C"/>
    <w:rsid w:val="00883C78"/>
    <w:rsid w:val="00885159"/>
    <w:rsid w:val="00885214"/>
    <w:rsid w:val="00887615"/>
    <w:rsid w:val="00890052"/>
    <w:rsid w:val="00894E3A"/>
    <w:rsid w:val="00895A2F"/>
    <w:rsid w:val="00896EBD"/>
    <w:rsid w:val="008A28CC"/>
    <w:rsid w:val="008A5665"/>
    <w:rsid w:val="008A5B02"/>
    <w:rsid w:val="008B1158"/>
    <w:rsid w:val="008B24A8"/>
    <w:rsid w:val="008B25E4"/>
    <w:rsid w:val="008B3D78"/>
    <w:rsid w:val="008B7AB2"/>
    <w:rsid w:val="008C261B"/>
    <w:rsid w:val="008C4FCA"/>
    <w:rsid w:val="008C7882"/>
    <w:rsid w:val="008D2261"/>
    <w:rsid w:val="008D24E1"/>
    <w:rsid w:val="008D315C"/>
    <w:rsid w:val="008D4C28"/>
    <w:rsid w:val="008D577B"/>
    <w:rsid w:val="008D60B9"/>
    <w:rsid w:val="008D7A98"/>
    <w:rsid w:val="008E17C4"/>
    <w:rsid w:val="008E1BA9"/>
    <w:rsid w:val="008E45C4"/>
    <w:rsid w:val="008E64B1"/>
    <w:rsid w:val="008E64FA"/>
    <w:rsid w:val="008E74ED"/>
    <w:rsid w:val="008F09C7"/>
    <w:rsid w:val="008F4DEF"/>
    <w:rsid w:val="00903D0D"/>
    <w:rsid w:val="009048E1"/>
    <w:rsid w:val="00904DC4"/>
    <w:rsid w:val="0090598C"/>
    <w:rsid w:val="0090719B"/>
    <w:rsid w:val="009071BB"/>
    <w:rsid w:val="00913885"/>
    <w:rsid w:val="00915ABF"/>
    <w:rsid w:val="00921CAD"/>
    <w:rsid w:val="009311ED"/>
    <w:rsid w:val="00931D41"/>
    <w:rsid w:val="00933D18"/>
    <w:rsid w:val="00934F03"/>
    <w:rsid w:val="00942221"/>
    <w:rsid w:val="00950559"/>
    <w:rsid w:val="00950FBB"/>
    <w:rsid w:val="00951118"/>
    <w:rsid w:val="0095122F"/>
    <w:rsid w:val="00953349"/>
    <w:rsid w:val="00953E4C"/>
    <w:rsid w:val="00954E0C"/>
    <w:rsid w:val="00961156"/>
    <w:rsid w:val="00964F03"/>
    <w:rsid w:val="00966F1F"/>
    <w:rsid w:val="00975676"/>
    <w:rsid w:val="00976467"/>
    <w:rsid w:val="00976D32"/>
    <w:rsid w:val="0098093F"/>
    <w:rsid w:val="009844F7"/>
    <w:rsid w:val="009938F7"/>
    <w:rsid w:val="009A05AA"/>
    <w:rsid w:val="009A2D5A"/>
    <w:rsid w:val="009A6070"/>
    <w:rsid w:val="009A6509"/>
    <w:rsid w:val="009A6E2F"/>
    <w:rsid w:val="009B0A8E"/>
    <w:rsid w:val="009B2969"/>
    <w:rsid w:val="009B2C7E"/>
    <w:rsid w:val="009B45AD"/>
    <w:rsid w:val="009B6DBD"/>
    <w:rsid w:val="009C108A"/>
    <w:rsid w:val="009C2E47"/>
    <w:rsid w:val="009C6BFB"/>
    <w:rsid w:val="009C7045"/>
    <w:rsid w:val="009D0C05"/>
    <w:rsid w:val="009D4DC1"/>
    <w:rsid w:val="009E2C00"/>
    <w:rsid w:val="009E2E5B"/>
    <w:rsid w:val="009E49AD"/>
    <w:rsid w:val="009E4CC5"/>
    <w:rsid w:val="009E70F4"/>
    <w:rsid w:val="009E72A3"/>
    <w:rsid w:val="009F1AD2"/>
    <w:rsid w:val="00A00204"/>
    <w:rsid w:val="00A00C78"/>
    <w:rsid w:val="00A0479E"/>
    <w:rsid w:val="00A07979"/>
    <w:rsid w:val="00A11755"/>
    <w:rsid w:val="00A207FB"/>
    <w:rsid w:val="00A24016"/>
    <w:rsid w:val="00A265BF"/>
    <w:rsid w:val="00A26F44"/>
    <w:rsid w:val="00A34FAB"/>
    <w:rsid w:val="00A4064D"/>
    <w:rsid w:val="00A42C43"/>
    <w:rsid w:val="00A4313D"/>
    <w:rsid w:val="00A50120"/>
    <w:rsid w:val="00A50957"/>
    <w:rsid w:val="00A60351"/>
    <w:rsid w:val="00A61C6D"/>
    <w:rsid w:val="00A62321"/>
    <w:rsid w:val="00A63015"/>
    <w:rsid w:val="00A6387B"/>
    <w:rsid w:val="00A66254"/>
    <w:rsid w:val="00A678B4"/>
    <w:rsid w:val="00A704A3"/>
    <w:rsid w:val="00A75E23"/>
    <w:rsid w:val="00A82677"/>
    <w:rsid w:val="00A82AA0"/>
    <w:rsid w:val="00A82F47"/>
    <w:rsid w:val="00A82F8A"/>
    <w:rsid w:val="00A84622"/>
    <w:rsid w:val="00A84BF0"/>
    <w:rsid w:val="00A9226B"/>
    <w:rsid w:val="00A9575C"/>
    <w:rsid w:val="00A95B56"/>
    <w:rsid w:val="00A969AF"/>
    <w:rsid w:val="00A96DCB"/>
    <w:rsid w:val="00AA295F"/>
    <w:rsid w:val="00AB1207"/>
    <w:rsid w:val="00AB1A2E"/>
    <w:rsid w:val="00AB328A"/>
    <w:rsid w:val="00AB3DD1"/>
    <w:rsid w:val="00AB4918"/>
    <w:rsid w:val="00AB4BC8"/>
    <w:rsid w:val="00AB6BA7"/>
    <w:rsid w:val="00AB7BE8"/>
    <w:rsid w:val="00AC5B27"/>
    <w:rsid w:val="00AD021A"/>
    <w:rsid w:val="00AD0710"/>
    <w:rsid w:val="00AD4DB9"/>
    <w:rsid w:val="00AD63C0"/>
    <w:rsid w:val="00AE35B2"/>
    <w:rsid w:val="00AE6AA0"/>
    <w:rsid w:val="00AE73BE"/>
    <w:rsid w:val="00B10C8C"/>
    <w:rsid w:val="00B113B9"/>
    <w:rsid w:val="00B119A2"/>
    <w:rsid w:val="00B11CF4"/>
    <w:rsid w:val="00B177F2"/>
    <w:rsid w:val="00B201F1"/>
    <w:rsid w:val="00B23D51"/>
    <w:rsid w:val="00B2603F"/>
    <w:rsid w:val="00B304E7"/>
    <w:rsid w:val="00B30B46"/>
    <w:rsid w:val="00B318B6"/>
    <w:rsid w:val="00B3469A"/>
    <w:rsid w:val="00B3499B"/>
    <w:rsid w:val="00B37DB9"/>
    <w:rsid w:val="00B41F47"/>
    <w:rsid w:val="00B44468"/>
    <w:rsid w:val="00B473D5"/>
    <w:rsid w:val="00B60AC9"/>
    <w:rsid w:val="00B67323"/>
    <w:rsid w:val="00B715F2"/>
    <w:rsid w:val="00B74071"/>
    <w:rsid w:val="00B7428E"/>
    <w:rsid w:val="00B74B67"/>
    <w:rsid w:val="00B75E23"/>
    <w:rsid w:val="00B779AA"/>
    <w:rsid w:val="00B80A3A"/>
    <w:rsid w:val="00B81C95"/>
    <w:rsid w:val="00B82330"/>
    <w:rsid w:val="00B82ED4"/>
    <w:rsid w:val="00B8424F"/>
    <w:rsid w:val="00B86896"/>
    <w:rsid w:val="00B875A6"/>
    <w:rsid w:val="00B90622"/>
    <w:rsid w:val="00B93E4C"/>
    <w:rsid w:val="00B94A1B"/>
    <w:rsid w:val="00B9625C"/>
    <w:rsid w:val="00BA083F"/>
    <w:rsid w:val="00BA5C89"/>
    <w:rsid w:val="00BB04EB"/>
    <w:rsid w:val="00BB1EA8"/>
    <w:rsid w:val="00BB2539"/>
    <w:rsid w:val="00BB4BCD"/>
    <w:rsid w:val="00BB4CE2"/>
    <w:rsid w:val="00BB5EF0"/>
    <w:rsid w:val="00BB6724"/>
    <w:rsid w:val="00BC0EFB"/>
    <w:rsid w:val="00BC2E39"/>
    <w:rsid w:val="00BD2364"/>
    <w:rsid w:val="00BD28E3"/>
    <w:rsid w:val="00BE117E"/>
    <w:rsid w:val="00BE3261"/>
    <w:rsid w:val="00BF00EF"/>
    <w:rsid w:val="00BF346D"/>
    <w:rsid w:val="00BF58FC"/>
    <w:rsid w:val="00C01F77"/>
    <w:rsid w:val="00C01FFC"/>
    <w:rsid w:val="00C045AB"/>
    <w:rsid w:val="00C04618"/>
    <w:rsid w:val="00C05321"/>
    <w:rsid w:val="00C06AE4"/>
    <w:rsid w:val="00C114FF"/>
    <w:rsid w:val="00C11D49"/>
    <w:rsid w:val="00C13A57"/>
    <w:rsid w:val="00C15444"/>
    <w:rsid w:val="00C171A1"/>
    <w:rsid w:val="00C171A4"/>
    <w:rsid w:val="00C17F12"/>
    <w:rsid w:val="00C20734"/>
    <w:rsid w:val="00C213A4"/>
    <w:rsid w:val="00C21C1A"/>
    <w:rsid w:val="00C237E9"/>
    <w:rsid w:val="00C32989"/>
    <w:rsid w:val="00C36883"/>
    <w:rsid w:val="00C40928"/>
    <w:rsid w:val="00C40CFF"/>
    <w:rsid w:val="00C42697"/>
    <w:rsid w:val="00C43F01"/>
    <w:rsid w:val="00C47552"/>
    <w:rsid w:val="00C57A81"/>
    <w:rsid w:val="00C57CB2"/>
    <w:rsid w:val="00C60193"/>
    <w:rsid w:val="00C634D4"/>
    <w:rsid w:val="00C63AA5"/>
    <w:rsid w:val="00C65071"/>
    <w:rsid w:val="00C6727C"/>
    <w:rsid w:val="00C6744C"/>
    <w:rsid w:val="00C679B2"/>
    <w:rsid w:val="00C73134"/>
    <w:rsid w:val="00C73F6D"/>
    <w:rsid w:val="00C74F6E"/>
    <w:rsid w:val="00C77FA4"/>
    <w:rsid w:val="00C77FFA"/>
    <w:rsid w:val="00C80401"/>
    <w:rsid w:val="00C81C97"/>
    <w:rsid w:val="00C828CF"/>
    <w:rsid w:val="00C840C2"/>
    <w:rsid w:val="00C84101"/>
    <w:rsid w:val="00C8535F"/>
    <w:rsid w:val="00C90EDA"/>
    <w:rsid w:val="00C959E7"/>
    <w:rsid w:val="00C9601F"/>
    <w:rsid w:val="00CA1958"/>
    <w:rsid w:val="00CA67E2"/>
    <w:rsid w:val="00CC1E65"/>
    <w:rsid w:val="00CC567A"/>
    <w:rsid w:val="00CC7DCB"/>
    <w:rsid w:val="00CD4059"/>
    <w:rsid w:val="00CD4E5A"/>
    <w:rsid w:val="00CD6AFD"/>
    <w:rsid w:val="00CD7BAF"/>
    <w:rsid w:val="00CE03CE"/>
    <w:rsid w:val="00CE0DA4"/>
    <w:rsid w:val="00CE0F5D"/>
    <w:rsid w:val="00CE1A6A"/>
    <w:rsid w:val="00CF0DFF"/>
    <w:rsid w:val="00D028A9"/>
    <w:rsid w:val="00D0359D"/>
    <w:rsid w:val="00D04DED"/>
    <w:rsid w:val="00D1089A"/>
    <w:rsid w:val="00D116BD"/>
    <w:rsid w:val="00D15247"/>
    <w:rsid w:val="00D2001A"/>
    <w:rsid w:val="00D20684"/>
    <w:rsid w:val="00D26B62"/>
    <w:rsid w:val="00D30641"/>
    <w:rsid w:val="00D32624"/>
    <w:rsid w:val="00D34F9D"/>
    <w:rsid w:val="00D3691A"/>
    <w:rsid w:val="00D377E2"/>
    <w:rsid w:val="00D42DCB"/>
    <w:rsid w:val="00D45482"/>
    <w:rsid w:val="00D467F7"/>
    <w:rsid w:val="00D46DF2"/>
    <w:rsid w:val="00D47674"/>
    <w:rsid w:val="00D5338C"/>
    <w:rsid w:val="00D55A59"/>
    <w:rsid w:val="00D606B2"/>
    <w:rsid w:val="00D625A7"/>
    <w:rsid w:val="00D62B1A"/>
    <w:rsid w:val="00D64074"/>
    <w:rsid w:val="00D65777"/>
    <w:rsid w:val="00D728A0"/>
    <w:rsid w:val="00D74E71"/>
    <w:rsid w:val="00D80713"/>
    <w:rsid w:val="00D83661"/>
    <w:rsid w:val="00D8724F"/>
    <w:rsid w:val="00D87380"/>
    <w:rsid w:val="00D95D73"/>
    <w:rsid w:val="00D96AFA"/>
    <w:rsid w:val="00D97A96"/>
    <w:rsid w:val="00D97E7D"/>
    <w:rsid w:val="00DB3439"/>
    <w:rsid w:val="00DB3618"/>
    <w:rsid w:val="00DB468A"/>
    <w:rsid w:val="00DC0188"/>
    <w:rsid w:val="00DC16FB"/>
    <w:rsid w:val="00DC27CA"/>
    <w:rsid w:val="00DC2946"/>
    <w:rsid w:val="00DC550F"/>
    <w:rsid w:val="00DC64FD"/>
    <w:rsid w:val="00DD53C3"/>
    <w:rsid w:val="00DE127F"/>
    <w:rsid w:val="00DE2D3A"/>
    <w:rsid w:val="00DE424A"/>
    <w:rsid w:val="00DE4419"/>
    <w:rsid w:val="00DE5137"/>
    <w:rsid w:val="00DE67C4"/>
    <w:rsid w:val="00DF02F1"/>
    <w:rsid w:val="00DF0ACA"/>
    <w:rsid w:val="00DF2245"/>
    <w:rsid w:val="00DF2C0A"/>
    <w:rsid w:val="00DF4CE9"/>
    <w:rsid w:val="00DF77CF"/>
    <w:rsid w:val="00E026E8"/>
    <w:rsid w:val="00E059E8"/>
    <w:rsid w:val="00E060F7"/>
    <w:rsid w:val="00E14C47"/>
    <w:rsid w:val="00E15573"/>
    <w:rsid w:val="00E22698"/>
    <w:rsid w:val="00E25B7C"/>
    <w:rsid w:val="00E3076B"/>
    <w:rsid w:val="00E3278D"/>
    <w:rsid w:val="00E346CE"/>
    <w:rsid w:val="00E3725B"/>
    <w:rsid w:val="00E40D74"/>
    <w:rsid w:val="00E434D1"/>
    <w:rsid w:val="00E43E40"/>
    <w:rsid w:val="00E5353C"/>
    <w:rsid w:val="00E54087"/>
    <w:rsid w:val="00E5540D"/>
    <w:rsid w:val="00E56CBB"/>
    <w:rsid w:val="00E61950"/>
    <w:rsid w:val="00E61E51"/>
    <w:rsid w:val="00E64396"/>
    <w:rsid w:val="00E6552A"/>
    <w:rsid w:val="00E6707D"/>
    <w:rsid w:val="00E70337"/>
    <w:rsid w:val="00E70E7C"/>
    <w:rsid w:val="00E71313"/>
    <w:rsid w:val="00E72606"/>
    <w:rsid w:val="00E73C3E"/>
    <w:rsid w:val="00E74050"/>
    <w:rsid w:val="00E82496"/>
    <w:rsid w:val="00E834CD"/>
    <w:rsid w:val="00E846DC"/>
    <w:rsid w:val="00E84E9D"/>
    <w:rsid w:val="00E86CEE"/>
    <w:rsid w:val="00E935AF"/>
    <w:rsid w:val="00EB0E20"/>
    <w:rsid w:val="00EB1A80"/>
    <w:rsid w:val="00EB457B"/>
    <w:rsid w:val="00EC05DE"/>
    <w:rsid w:val="00EC1AD8"/>
    <w:rsid w:val="00EC47C4"/>
    <w:rsid w:val="00EC4F3A"/>
    <w:rsid w:val="00EC5E74"/>
    <w:rsid w:val="00ED5527"/>
    <w:rsid w:val="00ED594D"/>
    <w:rsid w:val="00EE36E1"/>
    <w:rsid w:val="00EE6228"/>
    <w:rsid w:val="00EE6F4F"/>
    <w:rsid w:val="00EE7AC7"/>
    <w:rsid w:val="00EE7B3F"/>
    <w:rsid w:val="00EF3A8A"/>
    <w:rsid w:val="00F0054D"/>
    <w:rsid w:val="00F02467"/>
    <w:rsid w:val="00F04D0E"/>
    <w:rsid w:val="00F05F93"/>
    <w:rsid w:val="00F12214"/>
    <w:rsid w:val="00F12565"/>
    <w:rsid w:val="00F1379F"/>
    <w:rsid w:val="00F144BE"/>
    <w:rsid w:val="00F14ACA"/>
    <w:rsid w:val="00F17A0C"/>
    <w:rsid w:val="00F23927"/>
    <w:rsid w:val="00F26A05"/>
    <w:rsid w:val="00F307CE"/>
    <w:rsid w:val="00F354C5"/>
    <w:rsid w:val="00F37108"/>
    <w:rsid w:val="00F40449"/>
    <w:rsid w:val="00F45B8E"/>
    <w:rsid w:val="00F47BAA"/>
    <w:rsid w:val="00F520FE"/>
    <w:rsid w:val="00F52EAB"/>
    <w:rsid w:val="00F55A04"/>
    <w:rsid w:val="00F61A31"/>
    <w:rsid w:val="00F66103"/>
    <w:rsid w:val="00F66B09"/>
    <w:rsid w:val="00F66F00"/>
    <w:rsid w:val="00F67A2D"/>
    <w:rsid w:val="00F70A1B"/>
    <w:rsid w:val="00F72FDF"/>
    <w:rsid w:val="00F75960"/>
    <w:rsid w:val="00F81896"/>
    <w:rsid w:val="00F82526"/>
    <w:rsid w:val="00F84672"/>
    <w:rsid w:val="00F84802"/>
    <w:rsid w:val="00F95A8C"/>
    <w:rsid w:val="00FA06FD"/>
    <w:rsid w:val="00FA4EE2"/>
    <w:rsid w:val="00FA515B"/>
    <w:rsid w:val="00FA6B90"/>
    <w:rsid w:val="00FA70F9"/>
    <w:rsid w:val="00FA735B"/>
    <w:rsid w:val="00FA74CB"/>
    <w:rsid w:val="00FB207A"/>
    <w:rsid w:val="00FB2886"/>
    <w:rsid w:val="00FB466E"/>
    <w:rsid w:val="00FB69F3"/>
    <w:rsid w:val="00FC02F3"/>
    <w:rsid w:val="00FC752C"/>
    <w:rsid w:val="00FD0492"/>
    <w:rsid w:val="00FD13EC"/>
    <w:rsid w:val="00FD1E45"/>
    <w:rsid w:val="00FD4DA8"/>
    <w:rsid w:val="00FD4EEF"/>
    <w:rsid w:val="00FD5461"/>
    <w:rsid w:val="00FD6BDB"/>
    <w:rsid w:val="00FD6F00"/>
    <w:rsid w:val="00FD704E"/>
    <w:rsid w:val="00FD7B98"/>
    <w:rsid w:val="00FF0123"/>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C869E"/>
  <w15:chartTrackingRefBased/>
  <w15:docId w15:val="{5D108597-C721-4C59-AD61-8E3133AE9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uiPriority="99"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styleId="UnresolvedMention">
    <w:name w:val="Unresolved Mention"/>
    <w:basedOn w:val="DefaultParagraphFont"/>
    <w:uiPriority w:val="99"/>
    <w:semiHidden/>
    <w:unhideWhenUsed/>
    <w:rsid w:val="00DF2C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432146">
      <w:bodyDiv w:val="1"/>
      <w:marLeft w:val="0"/>
      <w:marRight w:val="0"/>
      <w:marTop w:val="0"/>
      <w:marBottom w:val="0"/>
      <w:divBdr>
        <w:top w:val="none" w:sz="0" w:space="0" w:color="auto"/>
        <w:left w:val="none" w:sz="0" w:space="0" w:color="auto"/>
        <w:bottom w:val="none" w:sz="0" w:space="0" w:color="auto"/>
        <w:right w:val="none" w:sz="0" w:space="0" w:color="auto"/>
      </w:divBdr>
    </w:div>
    <w:div w:id="4793447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19" ma:contentTypeDescription="Een nieuw document maken." ma:contentTypeScope="" ma:versionID="641f6cacd2cf6aba24fdc414333f8099">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56ed2e4ae7c714948eeadc5eeb1d88d8"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documentManagement>
</p:properties>
</file>

<file path=customXml/itemProps1.xml><?xml version="1.0" encoding="utf-8"?>
<ds:datastoreItem xmlns:ds="http://schemas.openxmlformats.org/officeDocument/2006/customXml" ds:itemID="{52E4CA14-3792-4C8B-BB7A-F4CBF1E84FB7}">
  <ds:schemaRefs>
    <ds:schemaRef ds:uri="http://schemas.microsoft.com/sharepoint/v3/contenttype/forms"/>
  </ds:schemaRefs>
</ds:datastoreItem>
</file>

<file path=customXml/itemProps2.xml><?xml version="1.0" encoding="utf-8"?>
<ds:datastoreItem xmlns:ds="http://schemas.openxmlformats.org/officeDocument/2006/customXml" ds:itemID="{A778BF8C-AAB5-4240-9741-368CD3082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A7C11D-492B-40AE-ABCA-BE279C245B7C}">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3794</Words>
  <Characters>28026</Characters>
  <Application>Microsoft Office Word</Application>
  <DocSecurity>0</DocSecurity>
  <Lines>233</Lines>
  <Paragraphs>63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Vqrdtemplateclean_en-corr</vt:lpstr>
      <vt:lpstr>Vqrdtemplateclean_en-corr</vt:lpstr>
    </vt:vector>
  </TitlesOfParts>
  <Company/>
  <LinksUpToDate>false</LinksUpToDate>
  <CharactersWithSpaces>31757</CharactersWithSpaces>
  <SharedDoc>false</SharedDoc>
  <HLinks>
    <vt:vector size="6" baseType="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10:49:41</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10:49:41</vt:lpwstr>
  </property>
  <property fmtid="{D5CDD505-2E9C-101B-9397-08002B2CF9AE}" pid="34" name="DM_Modifier_Name">
    <vt:lpwstr>Prizzi Monica</vt:lpwstr>
  </property>
  <property fmtid="{D5CDD505-2E9C-101B-9397-08002B2CF9AE}" pid="35" name="DM_Modify_Date">
    <vt:lpwstr>23/03/2022 10:49:41</vt:lpwstr>
  </property>
  <property fmtid="{D5CDD505-2E9C-101B-9397-08002B2CF9AE}" pid="36" name="DM_Name">
    <vt:lpwstr>Vqrdtemplateclean_en-corr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2022-03-23T10:27:32Z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1b0ffa75-76eb-439c-a3ad-051ead80547e</vt:lpwstr>
  </property>
  <property fmtid="{D5CDD505-2E9C-101B-9397-08002B2CF9AE}" pid="72" name="MSIP_Label_0eea11ca-d417-4147-80ed-01a58412c458_ContentBits">
    <vt:lpwstr>2</vt:lpwstr>
  </property>
  <property fmtid="{D5CDD505-2E9C-101B-9397-08002B2CF9AE}" pid="73" name="ContentTypeId">
    <vt:lpwstr>0x010100402D3DC32CFF4A4485D9CC3DE50D0ECF</vt:lpwstr>
  </property>
  <property fmtid="{D5CDD505-2E9C-101B-9397-08002B2CF9AE}" pid="74" name="TaxCatchAll">
    <vt:lpwstr/>
  </property>
  <property fmtid="{D5CDD505-2E9C-101B-9397-08002B2CF9AE}" pid="75" name="lcf76f155ced4ddcb4097134ff3c332f">
    <vt:lpwstr/>
  </property>
  <property fmtid="{D5CDD505-2E9C-101B-9397-08002B2CF9AE}" pid="76" name="Datum">
    <vt:lpwstr/>
  </property>
  <property fmtid="{D5CDD505-2E9C-101B-9397-08002B2CF9AE}" pid="77" name="MediaServiceImageTags">
    <vt:lpwstr/>
  </property>
</Properties>
</file>