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DB67E00" w:rsidR="00C114FF" w:rsidRPr="00E57A7D" w:rsidRDefault="00C00706" w:rsidP="00A9226B">
      <w:pPr>
        <w:tabs>
          <w:tab w:val="clear" w:pos="567"/>
        </w:tabs>
        <w:spacing w:line="240" w:lineRule="auto"/>
        <w:rPr>
          <w:szCs w:val="22"/>
        </w:rPr>
      </w:pPr>
      <w:r w:rsidRPr="00AA0312">
        <w:t xml:space="preserve">CEVAC </w:t>
      </w:r>
      <w:proofErr w:type="spellStart"/>
      <w:r w:rsidRPr="00AA0312">
        <w:t>IBird</w:t>
      </w:r>
      <w:proofErr w:type="spellEnd"/>
      <w:r>
        <w:t xml:space="preserve"> </w:t>
      </w:r>
      <w:proofErr w:type="spellStart"/>
      <w:r>
        <w:t>liofilizāts</w:t>
      </w:r>
      <w:proofErr w:type="spellEnd"/>
      <w:r>
        <w:t xml:space="preserve"> </w:t>
      </w:r>
      <w:proofErr w:type="spellStart"/>
      <w:r>
        <w:t>okulonazāl</w:t>
      </w:r>
      <w:r w:rsidR="000F1B1F">
        <w:t>a</w:t>
      </w:r>
      <w:r>
        <w:t>s</w:t>
      </w:r>
      <w:proofErr w:type="spellEnd"/>
      <w:r>
        <w:t xml:space="preserve"> suspensijas pagatavošanai</w:t>
      </w:r>
      <w:r w:rsidR="0099579F">
        <w:t xml:space="preserve">/lietošanai </w:t>
      </w:r>
      <w:r w:rsidR="00B00A45">
        <w:t>dzeramajā ūdenī</w:t>
      </w:r>
      <w:r>
        <w:t xml:space="preserve"> vistām</w:t>
      </w:r>
    </w:p>
    <w:p w14:paraId="40295DE5" w14:textId="2B6B82B4" w:rsidR="00C114FF" w:rsidRDefault="00C114FF" w:rsidP="00A9226B">
      <w:pPr>
        <w:tabs>
          <w:tab w:val="clear" w:pos="567"/>
        </w:tabs>
        <w:spacing w:line="240" w:lineRule="auto"/>
        <w:rPr>
          <w:szCs w:val="22"/>
        </w:rPr>
      </w:pPr>
    </w:p>
    <w:p w14:paraId="568200CA" w14:textId="77777777" w:rsidR="000E51FD" w:rsidRPr="00E57A7D" w:rsidRDefault="000E51FD"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2334753" w14:textId="6B76D094" w:rsidR="00A358E3" w:rsidRPr="00E83DBF" w:rsidRDefault="00A358E3" w:rsidP="00A9226B">
      <w:pPr>
        <w:tabs>
          <w:tab w:val="clear" w:pos="567"/>
        </w:tabs>
        <w:spacing w:line="240" w:lineRule="auto"/>
        <w:rPr>
          <w:bCs/>
          <w:szCs w:val="22"/>
        </w:rPr>
      </w:pPr>
      <w:r w:rsidRPr="00E83DBF">
        <w:rPr>
          <w:bCs/>
          <w:szCs w:val="22"/>
        </w:rPr>
        <w:t>Katra</w:t>
      </w:r>
      <w:r w:rsidR="0024067D" w:rsidRPr="00E83DBF">
        <w:rPr>
          <w:bCs/>
          <w:szCs w:val="22"/>
        </w:rPr>
        <w:t xml:space="preserve"> deva satur:</w:t>
      </w:r>
    </w:p>
    <w:p w14:paraId="482C9FD9" w14:textId="77777777" w:rsidR="0024067D" w:rsidRDefault="0024067D" w:rsidP="00A9226B">
      <w:pPr>
        <w:tabs>
          <w:tab w:val="clear" w:pos="567"/>
        </w:tabs>
        <w:spacing w:line="240" w:lineRule="auto"/>
        <w:rPr>
          <w:b/>
          <w:szCs w:val="22"/>
        </w:rPr>
      </w:pPr>
    </w:p>
    <w:p w14:paraId="1FC27597" w14:textId="36E2B47F" w:rsidR="00C114FF" w:rsidRPr="00C00706" w:rsidRDefault="00C75F23" w:rsidP="00A9226B">
      <w:pPr>
        <w:tabs>
          <w:tab w:val="clear" w:pos="567"/>
        </w:tabs>
        <w:spacing w:line="240" w:lineRule="auto"/>
        <w:rPr>
          <w:b/>
          <w:szCs w:val="22"/>
        </w:rPr>
      </w:pPr>
      <w:r w:rsidRPr="00C00706">
        <w:rPr>
          <w:b/>
          <w:szCs w:val="22"/>
        </w:rPr>
        <w:t>Aktīvā</w:t>
      </w:r>
      <w:r w:rsidR="00C00706" w:rsidRPr="00C00706">
        <w:rPr>
          <w:b/>
          <w:szCs w:val="22"/>
        </w:rPr>
        <w:t xml:space="preserve"> </w:t>
      </w:r>
      <w:r w:rsidRPr="00C00706">
        <w:rPr>
          <w:b/>
          <w:szCs w:val="22"/>
        </w:rPr>
        <w:t>viela</w:t>
      </w:r>
      <w:r w:rsidR="002B2BB1" w:rsidRPr="00C00706">
        <w:rPr>
          <w:b/>
          <w:szCs w:val="22"/>
        </w:rPr>
        <w:t>:</w:t>
      </w:r>
    </w:p>
    <w:p w14:paraId="0BC79969" w14:textId="62861006" w:rsidR="00C00706" w:rsidRPr="00C00706" w:rsidRDefault="00C00706" w:rsidP="00A9226B">
      <w:pPr>
        <w:tabs>
          <w:tab w:val="clear" w:pos="567"/>
        </w:tabs>
        <w:spacing w:line="240" w:lineRule="auto"/>
        <w:rPr>
          <w:szCs w:val="22"/>
        </w:rPr>
      </w:pPr>
      <w:r w:rsidRPr="00C00706">
        <w:rPr>
          <w:szCs w:val="22"/>
        </w:rPr>
        <w:t>Dzīvs, novājināts infekciozā bronhīta vīruss, celms 1/96</w:t>
      </w:r>
      <w:r w:rsidR="00EE0EF9">
        <w:rPr>
          <w:szCs w:val="22"/>
        </w:rPr>
        <w:tab/>
      </w:r>
      <w:r w:rsidR="00EE0EF9">
        <w:rPr>
          <w:szCs w:val="22"/>
        </w:rPr>
        <w:tab/>
      </w:r>
      <w:r w:rsidRPr="00C00706">
        <w:rPr>
          <w:szCs w:val="22"/>
        </w:rPr>
        <w:t xml:space="preserve">    2,8 – 4,3 log10 EID50* </w:t>
      </w:r>
    </w:p>
    <w:p w14:paraId="7308F21E" w14:textId="77777777" w:rsidR="00C00706" w:rsidRPr="00C00706" w:rsidRDefault="00C00706" w:rsidP="00A9226B">
      <w:pPr>
        <w:tabs>
          <w:tab w:val="clear" w:pos="567"/>
        </w:tabs>
        <w:spacing w:line="240" w:lineRule="auto"/>
        <w:rPr>
          <w:szCs w:val="22"/>
        </w:rPr>
      </w:pPr>
    </w:p>
    <w:p w14:paraId="3592E565" w14:textId="03551B67" w:rsidR="00C00706" w:rsidRPr="00C00706" w:rsidRDefault="00C00706" w:rsidP="00A9226B">
      <w:pPr>
        <w:tabs>
          <w:tab w:val="clear" w:pos="567"/>
        </w:tabs>
        <w:spacing w:line="240" w:lineRule="auto"/>
        <w:rPr>
          <w:b/>
          <w:szCs w:val="22"/>
        </w:rPr>
      </w:pPr>
      <w:r w:rsidRPr="00C00706">
        <w:rPr>
          <w:szCs w:val="22"/>
        </w:rPr>
        <w:t>*EID50: 50% embrijus inficējošā deva: vīrusa titrs, kas nepieciešams, lai ierosinātu infekciju 50% inficēto embriju</w:t>
      </w:r>
    </w:p>
    <w:p w14:paraId="14F06FB9" w14:textId="77777777" w:rsidR="004A12BE" w:rsidRPr="00E77619" w:rsidRDefault="004A12BE" w:rsidP="00A9226B">
      <w:pPr>
        <w:tabs>
          <w:tab w:val="clear" w:pos="567"/>
        </w:tabs>
        <w:spacing w:line="240" w:lineRule="auto"/>
        <w:rPr>
          <w:szCs w:val="22"/>
        </w:rPr>
      </w:pPr>
    </w:p>
    <w:p w14:paraId="71F15FA2" w14:textId="2F1AC920" w:rsidR="00C114FF" w:rsidRPr="00E57A7D" w:rsidRDefault="00C75F23"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7"/>
      </w:tblGrid>
      <w:tr w:rsidR="004A12BE" w14:paraId="3B4C68FB" w14:textId="77777777" w:rsidTr="004A12BE">
        <w:tc>
          <w:tcPr>
            <w:tcW w:w="4547" w:type="dxa"/>
            <w:shd w:val="clear" w:color="auto" w:fill="auto"/>
            <w:vAlign w:val="center"/>
          </w:tcPr>
          <w:p w14:paraId="0ADB8C0F" w14:textId="6398FA72" w:rsidR="004A12BE" w:rsidRPr="00E57A7D" w:rsidRDefault="004A12BE"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4A12BE" w14:paraId="2E78E786" w14:textId="77777777" w:rsidTr="004A12BE">
        <w:tc>
          <w:tcPr>
            <w:tcW w:w="4547" w:type="dxa"/>
            <w:shd w:val="clear" w:color="auto" w:fill="auto"/>
            <w:vAlign w:val="center"/>
          </w:tcPr>
          <w:p w14:paraId="7D64428A" w14:textId="33E49703" w:rsidR="004A12BE" w:rsidRPr="00E57A7D" w:rsidRDefault="004A12BE" w:rsidP="00617B81">
            <w:pPr>
              <w:spacing w:before="60" w:after="60"/>
              <w:ind w:left="567" w:hanging="567"/>
              <w:rPr>
                <w:iCs/>
                <w:szCs w:val="22"/>
              </w:rPr>
            </w:pPr>
            <w:r>
              <w:rPr>
                <w:iCs/>
                <w:szCs w:val="22"/>
              </w:rPr>
              <w:t>Želatīns</w:t>
            </w:r>
          </w:p>
        </w:tc>
      </w:tr>
      <w:tr w:rsidR="004A12BE" w14:paraId="3B994E71" w14:textId="77777777" w:rsidTr="004A12BE">
        <w:tc>
          <w:tcPr>
            <w:tcW w:w="4547" w:type="dxa"/>
            <w:shd w:val="clear" w:color="auto" w:fill="auto"/>
            <w:vAlign w:val="center"/>
          </w:tcPr>
          <w:p w14:paraId="6F56C01E" w14:textId="7FAD07F0" w:rsidR="004A12BE" w:rsidRPr="00E57A7D" w:rsidRDefault="004A12BE" w:rsidP="00617B81">
            <w:pPr>
              <w:spacing w:before="60" w:after="60"/>
              <w:rPr>
                <w:iCs/>
                <w:szCs w:val="22"/>
              </w:rPr>
            </w:pPr>
            <w:r>
              <w:rPr>
                <w:iCs/>
                <w:szCs w:val="22"/>
              </w:rPr>
              <w:t>Laktoze</w:t>
            </w:r>
          </w:p>
        </w:tc>
      </w:tr>
      <w:tr w:rsidR="004A12BE" w14:paraId="680F21F1" w14:textId="77777777" w:rsidTr="004A12BE">
        <w:tc>
          <w:tcPr>
            <w:tcW w:w="4547" w:type="dxa"/>
            <w:shd w:val="clear" w:color="auto" w:fill="auto"/>
            <w:vAlign w:val="center"/>
          </w:tcPr>
          <w:p w14:paraId="03630E69" w14:textId="46323BCB" w:rsidR="004A12BE" w:rsidRPr="00E57A7D" w:rsidRDefault="004A12BE" w:rsidP="00617B81">
            <w:pPr>
              <w:spacing w:before="60" w:after="60"/>
              <w:rPr>
                <w:iCs/>
                <w:szCs w:val="22"/>
              </w:rPr>
            </w:pPr>
            <w:proofErr w:type="spellStart"/>
            <w:r>
              <w:rPr>
                <w:iCs/>
                <w:szCs w:val="22"/>
              </w:rPr>
              <w:t>Sorbīts</w:t>
            </w:r>
            <w:proofErr w:type="spellEnd"/>
          </w:p>
        </w:tc>
      </w:tr>
      <w:tr w:rsidR="004A12BE" w14:paraId="75E57EAA" w14:textId="77777777" w:rsidTr="004A12BE">
        <w:tc>
          <w:tcPr>
            <w:tcW w:w="4547" w:type="dxa"/>
            <w:shd w:val="clear" w:color="auto" w:fill="auto"/>
            <w:vAlign w:val="center"/>
          </w:tcPr>
          <w:p w14:paraId="27960972" w14:textId="6E9A2012" w:rsidR="004A12BE" w:rsidRPr="004A12BE" w:rsidRDefault="004A12BE" w:rsidP="00617B81">
            <w:pPr>
              <w:spacing w:before="60" w:after="60"/>
              <w:ind w:left="567" w:hanging="567"/>
              <w:rPr>
                <w:iCs/>
                <w:szCs w:val="22"/>
              </w:rPr>
            </w:pPr>
            <w:r w:rsidRPr="004A12BE">
              <w:rPr>
                <w:iCs/>
                <w:szCs w:val="22"/>
              </w:rPr>
              <w:t>Saharoze</w:t>
            </w:r>
          </w:p>
        </w:tc>
      </w:tr>
      <w:tr w:rsidR="004A12BE" w14:paraId="1AE2F62B" w14:textId="77777777" w:rsidTr="004A12BE">
        <w:tc>
          <w:tcPr>
            <w:tcW w:w="4547" w:type="dxa"/>
            <w:shd w:val="clear" w:color="auto" w:fill="auto"/>
            <w:vAlign w:val="center"/>
          </w:tcPr>
          <w:p w14:paraId="00392A89" w14:textId="46828316" w:rsidR="004A12BE" w:rsidRPr="00E57A7D" w:rsidRDefault="00762889" w:rsidP="00617B81">
            <w:pPr>
              <w:spacing w:before="60" w:after="60"/>
              <w:rPr>
                <w:iCs/>
                <w:szCs w:val="22"/>
              </w:rPr>
            </w:pPr>
            <w:r>
              <w:t xml:space="preserve">Kālija </w:t>
            </w:r>
            <w:proofErr w:type="spellStart"/>
            <w:r>
              <w:t>dihidrogēnfosfāts</w:t>
            </w:r>
            <w:proofErr w:type="spellEnd"/>
          </w:p>
        </w:tc>
      </w:tr>
      <w:tr w:rsidR="004A12BE" w14:paraId="0ED5D633" w14:textId="77777777" w:rsidTr="004A12BE">
        <w:tc>
          <w:tcPr>
            <w:tcW w:w="4547" w:type="dxa"/>
            <w:shd w:val="clear" w:color="auto" w:fill="auto"/>
            <w:vAlign w:val="center"/>
          </w:tcPr>
          <w:p w14:paraId="426DF17B" w14:textId="56515574" w:rsidR="004A12BE" w:rsidRPr="00E57A7D" w:rsidRDefault="00762889" w:rsidP="00617B81">
            <w:pPr>
              <w:spacing w:before="60" w:after="60"/>
              <w:rPr>
                <w:iCs/>
                <w:szCs w:val="22"/>
              </w:rPr>
            </w:pPr>
            <w:proofErr w:type="spellStart"/>
            <w:r>
              <w:t>Dikālija</w:t>
            </w:r>
            <w:proofErr w:type="spellEnd"/>
            <w:r>
              <w:t xml:space="preserve"> </w:t>
            </w:r>
            <w:proofErr w:type="spellStart"/>
            <w:r>
              <w:t>hidrogēnfosfāts</w:t>
            </w:r>
            <w:proofErr w:type="spellEnd"/>
          </w:p>
        </w:tc>
      </w:tr>
      <w:tr w:rsidR="004A12BE" w14:paraId="124BE90C" w14:textId="77777777" w:rsidTr="004A12BE">
        <w:tc>
          <w:tcPr>
            <w:tcW w:w="4547" w:type="dxa"/>
            <w:shd w:val="clear" w:color="auto" w:fill="auto"/>
            <w:vAlign w:val="center"/>
          </w:tcPr>
          <w:p w14:paraId="27D0DA1A" w14:textId="252E9A0F" w:rsidR="004A12BE" w:rsidRPr="00E57A7D" w:rsidRDefault="00762889" w:rsidP="00617B81">
            <w:pPr>
              <w:spacing w:before="60" w:after="60"/>
              <w:rPr>
                <w:iCs/>
                <w:szCs w:val="22"/>
              </w:rPr>
            </w:pPr>
            <w:r>
              <w:t>Ūdens injekcijām</w:t>
            </w:r>
          </w:p>
        </w:tc>
      </w:tr>
    </w:tbl>
    <w:p w14:paraId="100A89B2" w14:textId="254039AD" w:rsidR="00872C48" w:rsidRDefault="00872C48" w:rsidP="00A9226B">
      <w:pPr>
        <w:tabs>
          <w:tab w:val="clear" w:pos="567"/>
        </w:tabs>
        <w:spacing w:line="240" w:lineRule="auto"/>
        <w:rPr>
          <w:szCs w:val="22"/>
        </w:rPr>
      </w:pPr>
    </w:p>
    <w:p w14:paraId="2BF160B7" w14:textId="4384291A" w:rsidR="00570D32" w:rsidRDefault="00570D32" w:rsidP="00A9226B">
      <w:pPr>
        <w:tabs>
          <w:tab w:val="clear" w:pos="567"/>
        </w:tabs>
        <w:spacing w:line="240" w:lineRule="auto"/>
        <w:rPr>
          <w:szCs w:val="22"/>
        </w:rPr>
      </w:pPr>
      <w:r>
        <w:rPr>
          <w:szCs w:val="22"/>
        </w:rPr>
        <w:t>Izskats</w:t>
      </w:r>
      <w:r w:rsidR="00592A9D">
        <w:rPr>
          <w:szCs w:val="22"/>
        </w:rPr>
        <w:t xml:space="preserve">: </w:t>
      </w:r>
      <w:r w:rsidR="00756370">
        <w:rPr>
          <w:szCs w:val="22"/>
        </w:rPr>
        <w:t>d</w:t>
      </w:r>
      <w:r w:rsidR="007B4E05">
        <w:rPr>
          <w:szCs w:val="22"/>
        </w:rPr>
        <w:t>zeltenīgi balta</w:t>
      </w:r>
      <w:r w:rsidR="00A30D47">
        <w:rPr>
          <w:szCs w:val="22"/>
        </w:rPr>
        <w:t xml:space="preserve"> granula</w:t>
      </w:r>
      <w:r w:rsidR="0099579F">
        <w:rPr>
          <w:szCs w:val="22"/>
        </w:rPr>
        <w:t>.</w:t>
      </w:r>
    </w:p>
    <w:p w14:paraId="4A11D559" w14:textId="77777777" w:rsidR="000E51FD" w:rsidRPr="00E57A7D" w:rsidRDefault="000E51FD" w:rsidP="00A9226B">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6880F1B6" w:rsidR="00C114FF" w:rsidRDefault="00C75F23" w:rsidP="00B13B6D">
      <w:pPr>
        <w:pStyle w:val="Style1"/>
      </w:pPr>
      <w:r w:rsidRPr="00E57A7D">
        <w:t>3.1</w:t>
      </w:r>
      <w:r w:rsidR="000B46FB">
        <w:t>.</w:t>
      </w:r>
      <w:r w:rsidRPr="00E57A7D">
        <w:tab/>
      </w:r>
      <w:proofErr w:type="spellStart"/>
      <w:r w:rsidRPr="00E57A7D">
        <w:t>Mērķsugas</w:t>
      </w:r>
      <w:proofErr w:type="spellEnd"/>
    </w:p>
    <w:p w14:paraId="35C5AF94" w14:textId="7BEDA025" w:rsidR="00762889" w:rsidRDefault="00762889" w:rsidP="00B13B6D">
      <w:pPr>
        <w:pStyle w:val="Style1"/>
      </w:pPr>
    </w:p>
    <w:p w14:paraId="6625B469" w14:textId="68AC14D0" w:rsidR="00762889" w:rsidRPr="00762889" w:rsidRDefault="00762889" w:rsidP="00B13B6D">
      <w:pPr>
        <w:pStyle w:val="Style1"/>
        <w:rPr>
          <w:b w:val="0"/>
          <w:bCs/>
        </w:rPr>
      </w:pPr>
      <w:r w:rsidRPr="00762889">
        <w:rPr>
          <w:b w:val="0"/>
          <w:bCs/>
        </w:rPr>
        <w:t>Vistas</w:t>
      </w:r>
      <w:r>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B63A424" w14:textId="77777777" w:rsidR="00762889" w:rsidRDefault="00762889" w:rsidP="00145C3F">
      <w:pPr>
        <w:tabs>
          <w:tab w:val="clear" w:pos="567"/>
        </w:tabs>
        <w:spacing w:line="240" w:lineRule="auto"/>
      </w:pPr>
      <w:r>
        <w:t xml:space="preserve">Broileru un nākamo dējējvistu cāļu aktīvai imunizācijai, lai samazinātu negatīvo ietekmi uz </w:t>
      </w:r>
      <w:proofErr w:type="spellStart"/>
      <w:r>
        <w:t>ciliāro</w:t>
      </w:r>
      <w:proofErr w:type="spellEnd"/>
      <w:r>
        <w:t xml:space="preserve"> darbību un vīrusa klātbūtni trahejā, ko izraisa infekcija, kas var izpausties ar </w:t>
      </w:r>
      <w:proofErr w:type="spellStart"/>
      <w:r>
        <w:t>respiratorām</w:t>
      </w:r>
      <w:proofErr w:type="spellEnd"/>
      <w:r>
        <w:t xml:space="preserve"> klīniskām pazīmēm. Aizsardzība tika pierādīta, veicot provokācijas testu ar 793/B celmu, kas pārstāv 793/B grupu. </w:t>
      </w:r>
    </w:p>
    <w:p w14:paraId="6736E65E" w14:textId="77777777" w:rsidR="00762889" w:rsidRDefault="00762889" w:rsidP="00145C3F">
      <w:pPr>
        <w:tabs>
          <w:tab w:val="clear" w:pos="567"/>
        </w:tabs>
        <w:spacing w:line="240" w:lineRule="auto"/>
      </w:pPr>
      <w:r>
        <w:t xml:space="preserve">Imunitātes iestāšanās: 3 nedēļas pēc vienas vakcinācijas. </w:t>
      </w:r>
    </w:p>
    <w:p w14:paraId="055430F8" w14:textId="4029AA21" w:rsidR="00E86CEE" w:rsidRPr="00E57A7D" w:rsidRDefault="00762889" w:rsidP="00145C3F">
      <w:pPr>
        <w:tabs>
          <w:tab w:val="clear" w:pos="567"/>
        </w:tabs>
        <w:spacing w:line="240" w:lineRule="auto"/>
        <w:rPr>
          <w:szCs w:val="22"/>
        </w:rPr>
      </w:pPr>
      <w:r>
        <w:t>Imunitātes ilgums: 6 nedēļas pēc vienas vakcinācijas, izņemot nākamās dējējvistas, kurām imunitātes ilgums ir 9 nedēļas pēc pirmās vakcinācijas ar izsmidzināšan</w:t>
      </w:r>
      <w:r w:rsidR="00380601">
        <w:t>u</w:t>
      </w:r>
    </w:p>
    <w:p w14:paraId="2520C23D" w14:textId="77777777" w:rsidR="00762889" w:rsidRDefault="00762889" w:rsidP="00B13B6D">
      <w:pPr>
        <w:pStyle w:val="Style1"/>
      </w:pPr>
    </w:p>
    <w:p w14:paraId="09E73C31" w14:textId="4030A46D"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1BD5502" w:rsidR="00C114FF" w:rsidRPr="00E57A7D" w:rsidRDefault="00C75F23" w:rsidP="00A9226B">
      <w:pPr>
        <w:tabs>
          <w:tab w:val="clear" w:pos="567"/>
        </w:tabs>
        <w:spacing w:line="240" w:lineRule="auto"/>
        <w:rPr>
          <w:szCs w:val="22"/>
        </w:rPr>
      </w:pPr>
      <w:r w:rsidRPr="00E57A7D">
        <w:t>Nav.</w:t>
      </w:r>
    </w:p>
    <w:p w14:paraId="14055AE1" w14:textId="6484D921" w:rsidR="00E83DBF" w:rsidRDefault="00E83DBF">
      <w:pPr>
        <w:tabs>
          <w:tab w:val="clear" w:pos="567"/>
        </w:tabs>
        <w:spacing w:line="240" w:lineRule="auto"/>
        <w:rPr>
          <w:szCs w:val="22"/>
        </w:rPr>
      </w:pPr>
      <w:r>
        <w:rPr>
          <w:szCs w:val="22"/>
        </w:rPr>
        <w:br w:type="page"/>
      </w:r>
    </w:p>
    <w:p w14:paraId="2C7C17D2" w14:textId="19708C1B" w:rsidR="00C114FF" w:rsidRPr="00E57A7D" w:rsidRDefault="00C75F23" w:rsidP="00B13B6D">
      <w:pPr>
        <w:pStyle w:val="Style1"/>
      </w:pPr>
      <w:r w:rsidRPr="00E57A7D">
        <w:lastRenderedPageBreak/>
        <w:t>3.4</w:t>
      </w:r>
      <w:r w:rsidR="00E77619">
        <w:t>.</w:t>
      </w:r>
      <w:r w:rsidRPr="00E57A7D">
        <w:tab/>
        <w:t>Īpaši brīdinājumi</w:t>
      </w:r>
      <w:r w:rsidR="00380601">
        <w:t xml:space="preserve"> </w:t>
      </w:r>
    </w:p>
    <w:p w14:paraId="2FAAA1F7" w14:textId="77777777" w:rsidR="00C114FF" w:rsidRPr="00E57A7D" w:rsidRDefault="00C114FF" w:rsidP="00145C3F">
      <w:pPr>
        <w:tabs>
          <w:tab w:val="clear" w:pos="567"/>
        </w:tabs>
        <w:spacing w:line="240" w:lineRule="auto"/>
        <w:rPr>
          <w:szCs w:val="22"/>
        </w:rPr>
      </w:pPr>
    </w:p>
    <w:p w14:paraId="664B3713" w14:textId="77777777" w:rsidR="002838C8" w:rsidRPr="00E57A7D" w:rsidRDefault="002838C8" w:rsidP="00A9226B">
      <w:pPr>
        <w:tabs>
          <w:tab w:val="clear" w:pos="567"/>
        </w:tabs>
        <w:spacing w:line="240" w:lineRule="auto"/>
        <w:rPr>
          <w:szCs w:val="22"/>
        </w:rPr>
      </w:pPr>
    </w:p>
    <w:p w14:paraId="6E8CB708" w14:textId="33B86287" w:rsidR="00E86CEE" w:rsidRPr="00E57A7D" w:rsidRDefault="00C75F23"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74C1E8D7" w:rsidR="00C114FF" w:rsidRPr="00E57A7D" w:rsidRDefault="00C75F23" w:rsidP="00BF00EF">
      <w:pPr>
        <w:tabs>
          <w:tab w:val="clear" w:pos="567"/>
        </w:tabs>
        <w:spacing w:line="240" w:lineRule="auto"/>
        <w:rPr>
          <w:szCs w:val="22"/>
          <w:u w:val="single"/>
        </w:rPr>
      </w:pPr>
      <w:r w:rsidRPr="00E57A7D">
        <w:rPr>
          <w:szCs w:val="22"/>
          <w:u w:val="single"/>
        </w:rPr>
        <w:t>Īpaši piesardzības pasākumi</w:t>
      </w:r>
      <w:r w:rsidR="000E2891">
        <w:rPr>
          <w:szCs w:val="22"/>
          <w:u w:val="single"/>
        </w:rPr>
        <w:t xml:space="preserve"> </w:t>
      </w:r>
      <w:r w:rsidRPr="00E57A7D">
        <w:rPr>
          <w:szCs w:val="22"/>
          <w:u w:val="single"/>
        </w:rPr>
        <w:t xml:space="preserve">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40302764" w14:textId="4BA1CF4B" w:rsidR="00CB111F" w:rsidRDefault="00CB111F" w:rsidP="00A9226B">
      <w:pPr>
        <w:tabs>
          <w:tab w:val="clear" w:pos="567"/>
        </w:tabs>
        <w:spacing w:line="240" w:lineRule="auto"/>
      </w:pPr>
      <w:r>
        <w:t xml:space="preserve">Viss putnu ganāmpulks novietnē jāvakcinē vienā laikā, lietojot vienu un to pašu aprīkojumu. Vakcīnas celms var izplatīties uz nevakcinētajiem cāļiem Vakcinētie cāļi pēc vakcinēšanas var izdalīt vakcīnas celmu līdz pat 28 dienām vai pat ilgāk. Šajā laikā </w:t>
      </w:r>
      <w:proofErr w:type="spellStart"/>
      <w:r w:rsidR="0057243E" w:rsidRPr="0057243E">
        <w:t>imūnsupresēti</w:t>
      </w:r>
      <w:proofErr w:type="spellEnd"/>
      <w:r w:rsidR="0057243E" w:rsidRPr="0057243E">
        <w:t xml:space="preserve"> un nevakcinēti </w:t>
      </w:r>
      <w:r w:rsidR="0057243E">
        <w:t>cāļi</w:t>
      </w:r>
      <w:r w:rsidR="0057243E" w:rsidRPr="0057243E">
        <w:t xml:space="preserve"> nedrīkst būt saskarē ar vakcinētajiem </w:t>
      </w:r>
      <w:r w:rsidR="009929A7">
        <w:t xml:space="preserve"> cāļiem.</w:t>
      </w:r>
    </w:p>
    <w:p w14:paraId="75DFDEA2" w14:textId="77777777" w:rsidR="00374EA2" w:rsidRDefault="00CB111F" w:rsidP="00A9226B">
      <w:pPr>
        <w:tabs>
          <w:tab w:val="clear" w:pos="567"/>
        </w:tabs>
        <w:spacing w:line="240" w:lineRule="auto"/>
      </w:pPr>
      <w:r>
        <w:t xml:space="preserve">Ievērot piesardzību, lai vīrusa celms no vakcinētajiem cāļiem neizplatītos uz fazāniem un tītariem. </w:t>
      </w:r>
    </w:p>
    <w:p w14:paraId="2287F9AE" w14:textId="77777777" w:rsidR="00374EA2" w:rsidRDefault="00374EA2" w:rsidP="00A9226B">
      <w:pPr>
        <w:tabs>
          <w:tab w:val="clear" w:pos="567"/>
        </w:tabs>
        <w:spacing w:line="240" w:lineRule="auto"/>
      </w:pPr>
    </w:p>
    <w:p w14:paraId="3B853D78" w14:textId="77777777" w:rsidR="00374EA2" w:rsidRDefault="00CB111F" w:rsidP="00A9226B">
      <w:pPr>
        <w:tabs>
          <w:tab w:val="clear" w:pos="567"/>
        </w:tabs>
        <w:spacing w:line="240" w:lineRule="auto"/>
      </w:pPr>
      <w:proofErr w:type="spellStart"/>
      <w:r>
        <w:t>Cevac</w:t>
      </w:r>
      <w:proofErr w:type="spellEnd"/>
      <w:r>
        <w:t xml:space="preserve"> </w:t>
      </w:r>
      <w:proofErr w:type="spellStart"/>
      <w:r>
        <w:t>IBird</w:t>
      </w:r>
      <w:proofErr w:type="spellEnd"/>
      <w:r>
        <w:t xml:space="preserve"> ir paredzēta vistu aizsardzībai pret infekciozā bronhīta vīrusa 793/B grupai piederošu dažādu celmu izraisītajām </w:t>
      </w:r>
      <w:proofErr w:type="spellStart"/>
      <w:r>
        <w:t>respiratorām</w:t>
      </w:r>
      <w:proofErr w:type="spellEnd"/>
      <w:r>
        <w:t xml:space="preserve"> slimībām un šo vakcīnu nedrīkst lietot kā citu IBV vakcīnu aizvietotāju. </w:t>
      </w:r>
    </w:p>
    <w:p w14:paraId="7BB1F8BA" w14:textId="367B08C6" w:rsidR="00C114FF" w:rsidRPr="00E57A7D" w:rsidRDefault="00CB1EA7" w:rsidP="00A9226B">
      <w:pPr>
        <w:tabs>
          <w:tab w:val="clear" w:pos="567"/>
        </w:tabs>
        <w:spacing w:line="240" w:lineRule="auto"/>
        <w:rPr>
          <w:szCs w:val="22"/>
        </w:rPr>
      </w:pPr>
      <w:r>
        <w:t>Nelietot šīs veterinārās zāles</w:t>
      </w:r>
      <w:r w:rsidR="00CB111F">
        <w:t xml:space="preserve">, ja ganāmpulkā nav diagnosticēta tieši 793/B grupas IB vīrusu klātbūtne. Vakcināciju veikt gadījumā, ja 793/B grupas IB vīrusu klātbūtne ir epidemioloģiski būtiska. Jāuzmanās, lai neizplatītu šīs grupas vīrusus apvidos, kur tas nav sastopams. Atbilstoša dzīvnieku labturības prakse, higiēna (tīrīšanas un dezinfekcijas procedūras, apmeklētāju apģērba un apavu maiņa) efektīvi palīdzēs pasargāt vidi. </w:t>
      </w:r>
    </w:p>
    <w:p w14:paraId="0420701B" w14:textId="77777777" w:rsidR="00B70F2C" w:rsidRDefault="00B70F2C" w:rsidP="00BF00EF">
      <w:pPr>
        <w:tabs>
          <w:tab w:val="clear" w:pos="567"/>
        </w:tabs>
        <w:spacing w:line="240" w:lineRule="auto"/>
        <w:rPr>
          <w:szCs w:val="22"/>
          <w:u w:val="single"/>
        </w:rPr>
      </w:pPr>
    </w:p>
    <w:p w14:paraId="759FFB11" w14:textId="59C573CD"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B274CE">
        <w:rPr>
          <w:szCs w:val="22"/>
          <w:u w:val="single"/>
        </w:rPr>
        <w:t>ievada</w:t>
      </w:r>
      <w:r w:rsidRPr="00E57A7D">
        <w:rPr>
          <w:szCs w:val="22"/>
          <w:u w:val="single"/>
        </w:rPr>
        <w:t xml:space="preserve"> veterinārās zāles dzīvnie</w:t>
      </w:r>
      <w:r w:rsidR="00B274CE">
        <w:rPr>
          <w:szCs w:val="22"/>
          <w:u w:val="single"/>
        </w:rPr>
        <w:t>kiem</w:t>
      </w:r>
      <w:r w:rsidR="003A30C8">
        <w:rPr>
          <w:szCs w:val="22"/>
          <w:u w:val="single"/>
        </w:rPr>
        <w:t>:</w:t>
      </w:r>
    </w:p>
    <w:p w14:paraId="17B1EEFC" w14:textId="77777777" w:rsidR="00B70F2C" w:rsidRDefault="00B70F2C" w:rsidP="00667F8A">
      <w:pPr>
        <w:tabs>
          <w:tab w:val="clear" w:pos="567"/>
        </w:tabs>
        <w:autoSpaceDE w:val="0"/>
        <w:autoSpaceDN w:val="0"/>
        <w:adjustRightInd w:val="0"/>
        <w:spacing w:line="240" w:lineRule="auto"/>
      </w:pPr>
    </w:p>
    <w:p w14:paraId="6688FE6B" w14:textId="262E3B7A" w:rsidR="007C2447" w:rsidRPr="00667F8A" w:rsidRDefault="00B70F2C" w:rsidP="00667F8A">
      <w:pPr>
        <w:tabs>
          <w:tab w:val="clear" w:pos="567"/>
        </w:tabs>
        <w:autoSpaceDE w:val="0"/>
        <w:autoSpaceDN w:val="0"/>
        <w:adjustRightInd w:val="0"/>
        <w:spacing w:line="240" w:lineRule="auto"/>
        <w:rPr>
          <w:szCs w:val="22"/>
        </w:rPr>
      </w:pPr>
      <w:r>
        <w:t>Lai izvairītos no aerosolu veidošanās, vakcīnas flakonus atv</w:t>
      </w:r>
      <w:r w:rsidR="00C77F61">
        <w:t>ērt</w:t>
      </w:r>
      <w:r>
        <w:t>, turot t</w:t>
      </w:r>
      <w:r w:rsidR="00295AAB">
        <w:t>o</w:t>
      </w:r>
      <w:r>
        <w:t xml:space="preserve">s zem ūdens. </w:t>
      </w:r>
      <w:bookmarkStart w:id="0" w:name="_Hlk127430058"/>
      <w:r>
        <w:t>Rīkojoties ar šīm veterinārajām zālēm, izmanto</w:t>
      </w:r>
      <w:r w:rsidR="00C77F61">
        <w:t>t</w:t>
      </w:r>
      <w:r>
        <w:t xml:space="preserve"> </w:t>
      </w:r>
      <w:r w:rsidR="00C77F61" w:rsidRPr="00C77F61">
        <w:t xml:space="preserve">individuālos aizsardzības līdzekļus, kas ietver </w:t>
      </w:r>
      <w:r>
        <w:t>ūdens necaurlaidīg</w:t>
      </w:r>
      <w:r w:rsidR="00C77F61">
        <w:t>us</w:t>
      </w:r>
      <w:r>
        <w:t xml:space="preserve"> cimd</w:t>
      </w:r>
      <w:r w:rsidR="00C77F61">
        <w:t>us</w:t>
      </w:r>
      <w:r>
        <w:t xml:space="preserve"> un drošām aizsargbrillēm</w:t>
      </w:r>
      <w:bookmarkEnd w:id="0"/>
      <w:r>
        <w:t xml:space="preserve">. Pēc </w:t>
      </w:r>
      <w:r w:rsidR="00C77F61">
        <w:t xml:space="preserve">šo zāļu </w:t>
      </w:r>
      <w:r>
        <w:t>lietošanas nomazgā</w:t>
      </w:r>
      <w:r w:rsidR="0076142E">
        <w:t>t</w:t>
      </w:r>
      <w:r>
        <w:t xml:space="preserve"> un dezinficē</w:t>
      </w:r>
      <w:r w:rsidR="0076142E">
        <w:t>t</w:t>
      </w:r>
      <w:r>
        <w:t xml:space="preserve"> rokas.</w:t>
      </w:r>
    </w:p>
    <w:p w14:paraId="25EA22C8" w14:textId="1DCF808A" w:rsidR="00C114FF" w:rsidRDefault="00C114FF" w:rsidP="00A9226B">
      <w:pPr>
        <w:tabs>
          <w:tab w:val="clear" w:pos="567"/>
        </w:tabs>
        <w:spacing w:line="240" w:lineRule="auto"/>
        <w:rPr>
          <w:szCs w:val="22"/>
        </w:rPr>
      </w:pPr>
    </w:p>
    <w:p w14:paraId="067FF38B" w14:textId="77777777" w:rsidR="006F5AEE" w:rsidRPr="00E57A7D" w:rsidRDefault="006F5AEE" w:rsidP="006F5AEE">
      <w:pPr>
        <w:tabs>
          <w:tab w:val="clear" w:pos="567"/>
        </w:tabs>
        <w:spacing w:line="240" w:lineRule="auto"/>
        <w:rPr>
          <w:szCs w:val="22"/>
          <w:u w:val="single"/>
        </w:rPr>
      </w:pPr>
      <w:r w:rsidRPr="00E57A7D">
        <w:rPr>
          <w:szCs w:val="22"/>
          <w:u w:val="single"/>
        </w:rPr>
        <w:t>Īpaši piesardzības pasākumi vides aizsardzībai:</w:t>
      </w:r>
    </w:p>
    <w:p w14:paraId="75AECAD9" w14:textId="77777777" w:rsidR="006F5AEE" w:rsidRPr="00E57A7D" w:rsidRDefault="006F5AEE" w:rsidP="006F5AEE">
      <w:pPr>
        <w:tabs>
          <w:tab w:val="clear" w:pos="567"/>
        </w:tabs>
        <w:spacing w:line="240" w:lineRule="auto"/>
        <w:rPr>
          <w:szCs w:val="22"/>
        </w:rPr>
      </w:pPr>
    </w:p>
    <w:p w14:paraId="4DA8DF3E" w14:textId="77777777" w:rsidR="006F5AEE" w:rsidRPr="00E57A7D" w:rsidRDefault="006F5AEE" w:rsidP="006F5AEE">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56AC8DDD"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0BD4A7B5" w:rsidR="00295140" w:rsidRDefault="00295140" w:rsidP="00AD0710">
      <w:pPr>
        <w:tabs>
          <w:tab w:val="clear" w:pos="567"/>
        </w:tabs>
        <w:spacing w:line="240" w:lineRule="auto"/>
        <w:rPr>
          <w:szCs w:val="22"/>
        </w:rPr>
      </w:pPr>
    </w:p>
    <w:p w14:paraId="12E2422E" w14:textId="765EC185" w:rsidR="00AD0710" w:rsidRPr="00E57A7D" w:rsidRDefault="00AD0710" w:rsidP="00AD0710">
      <w:pPr>
        <w:tabs>
          <w:tab w:val="clear" w:pos="567"/>
        </w:tabs>
        <w:spacing w:line="240" w:lineRule="auto"/>
        <w:rPr>
          <w:szCs w:val="22"/>
        </w:rPr>
      </w:pPr>
    </w:p>
    <w:p w14:paraId="0D119A35" w14:textId="360753CF" w:rsidR="00295140" w:rsidRDefault="00295AAB" w:rsidP="00295140">
      <w:pPr>
        <w:rPr>
          <w:szCs w:val="22"/>
        </w:rPr>
      </w:pPr>
      <w:r>
        <w:rPr>
          <w:szCs w:val="22"/>
        </w:rPr>
        <w:t>Vistas</w:t>
      </w:r>
      <w:r w:rsidR="0076142E">
        <w:rPr>
          <w:szCs w:val="22"/>
        </w:rPr>
        <w:t>:</w:t>
      </w:r>
    </w:p>
    <w:p w14:paraId="41E94C13" w14:textId="77777777" w:rsidR="00295AAB" w:rsidRPr="00E57A7D" w:rsidRDefault="00295AAB"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D6B81" w14:paraId="53461D92" w14:textId="77777777" w:rsidTr="00673639">
        <w:tc>
          <w:tcPr>
            <w:tcW w:w="2500" w:type="pct"/>
          </w:tcPr>
          <w:p w14:paraId="2D598295" w14:textId="77777777" w:rsidR="00295140" w:rsidRPr="00E57A7D" w:rsidRDefault="00C75F23" w:rsidP="00617B81">
            <w:pPr>
              <w:spacing w:before="60" w:after="60"/>
              <w:rPr>
                <w:szCs w:val="22"/>
              </w:rPr>
            </w:pPr>
            <w:r w:rsidRPr="00E57A7D">
              <w:t>Bieži</w:t>
            </w:r>
          </w:p>
          <w:p w14:paraId="5DF35F33" w14:textId="1537ED56" w:rsidR="00295140" w:rsidRPr="00E57A7D" w:rsidRDefault="00C75F23" w:rsidP="00617B81">
            <w:pPr>
              <w:spacing w:before="60" w:after="60"/>
              <w:rPr>
                <w:szCs w:val="22"/>
              </w:rPr>
            </w:pPr>
            <w:r w:rsidRPr="00E57A7D">
              <w:t>(1 līdz 10 dzīvniekiem/100 ārstētajiem dzīvniekiem):</w:t>
            </w:r>
          </w:p>
        </w:tc>
        <w:tc>
          <w:tcPr>
            <w:tcW w:w="2500" w:type="pct"/>
          </w:tcPr>
          <w:p w14:paraId="310E7F00" w14:textId="77777777" w:rsidR="00295140" w:rsidRDefault="00DD0DCC" w:rsidP="00617B81">
            <w:pPr>
              <w:spacing w:before="60" w:after="60"/>
            </w:pPr>
            <w:proofErr w:type="spellStart"/>
            <w:r>
              <w:t>Traheālā</w:t>
            </w:r>
            <w:proofErr w:type="spellEnd"/>
            <w:r>
              <w:t xml:space="preserve"> </w:t>
            </w:r>
            <w:proofErr w:type="spellStart"/>
            <w:r>
              <w:t>krepitācija</w:t>
            </w:r>
            <w:proofErr w:type="spellEnd"/>
            <w:r w:rsidR="0049714F">
              <w:t>*</w:t>
            </w:r>
          </w:p>
          <w:p w14:paraId="5C982166" w14:textId="612D26D5" w:rsidR="0046702F" w:rsidRPr="00E57A7D" w:rsidRDefault="0046702F" w:rsidP="00617B81">
            <w:pPr>
              <w:spacing w:before="60" w:after="60"/>
              <w:rPr>
                <w:iCs/>
                <w:szCs w:val="22"/>
              </w:rPr>
            </w:pPr>
          </w:p>
        </w:tc>
      </w:tr>
    </w:tbl>
    <w:p w14:paraId="7DC1F967" w14:textId="77777777" w:rsidR="007544DD" w:rsidRDefault="007544DD" w:rsidP="00247A48">
      <w:bookmarkStart w:id="1" w:name="_Hlk66891708"/>
    </w:p>
    <w:p w14:paraId="5C7B4437" w14:textId="1C37B563" w:rsidR="007C2447" w:rsidRDefault="007544DD" w:rsidP="00247A48">
      <w:pPr>
        <w:rPr>
          <w:sz w:val="20"/>
        </w:rPr>
      </w:pPr>
      <w:r w:rsidRPr="00E83DBF">
        <w:rPr>
          <w:sz w:val="20"/>
        </w:rPr>
        <w:t xml:space="preserve">*Pēc vakcinācijas ar šo </w:t>
      </w:r>
      <w:r w:rsidR="00B274CE">
        <w:rPr>
          <w:sz w:val="20"/>
        </w:rPr>
        <w:t>vakcīnu</w:t>
      </w:r>
      <w:r w:rsidRPr="00E83DBF">
        <w:rPr>
          <w:sz w:val="20"/>
        </w:rPr>
        <w:t xml:space="preserve"> tika novēroti nelieli trahejas </w:t>
      </w:r>
      <w:proofErr w:type="spellStart"/>
      <w:r w:rsidRPr="00E83DBF">
        <w:rPr>
          <w:sz w:val="20"/>
        </w:rPr>
        <w:t>krepitācijas</w:t>
      </w:r>
      <w:proofErr w:type="spellEnd"/>
      <w:r w:rsidRPr="00E83DBF">
        <w:rPr>
          <w:sz w:val="20"/>
        </w:rPr>
        <w:t xml:space="preserve"> gadījumi, kas var saglabāties vismaz 10 dienas</w:t>
      </w:r>
      <w:r w:rsidR="00B274CE">
        <w:rPr>
          <w:sz w:val="20"/>
        </w:rPr>
        <w:t>.</w:t>
      </w:r>
    </w:p>
    <w:p w14:paraId="7FA514D4" w14:textId="672B1297" w:rsidR="00A2122B" w:rsidRDefault="00A2122B" w:rsidP="00247A48">
      <w:pPr>
        <w:rPr>
          <w:szCs w:val="22"/>
        </w:rPr>
      </w:pPr>
    </w:p>
    <w:p w14:paraId="730D6E09" w14:textId="615C19FC" w:rsidR="00247A48" w:rsidRDefault="005B10F2" w:rsidP="00AD0710">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Attiecīgo kontaktinformāciju skatīt arī lietošanas instrukcijas sadaļā</w:t>
      </w:r>
      <w:r w:rsidR="00C77F61">
        <w:t xml:space="preserve"> ”Kontaktinformācija”</w:t>
      </w:r>
      <w:r w:rsidR="001C175F">
        <w:t>.</w:t>
      </w:r>
      <w:bookmarkEnd w:id="1"/>
    </w:p>
    <w:p w14:paraId="6475ED16" w14:textId="77777777" w:rsidR="00AC5ADC" w:rsidRPr="00E57A7D" w:rsidRDefault="00AC5ADC" w:rsidP="00AD0710">
      <w:pPr>
        <w:tabs>
          <w:tab w:val="clear" w:pos="567"/>
        </w:tabs>
        <w:spacing w:line="240" w:lineRule="auto"/>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4F80469" w14:textId="6DEC2F25" w:rsidR="00C114FF" w:rsidRDefault="00AC5ADC" w:rsidP="00A9226B">
      <w:pPr>
        <w:tabs>
          <w:tab w:val="clear" w:pos="567"/>
        </w:tabs>
        <w:spacing w:line="240" w:lineRule="auto"/>
      </w:pPr>
      <w:proofErr w:type="spellStart"/>
      <w:r>
        <w:t>Dējējputniem</w:t>
      </w:r>
      <w:proofErr w:type="spellEnd"/>
      <w:r w:rsidR="000944C5">
        <w:t xml:space="preserve">: atkārtota </w:t>
      </w:r>
      <w:proofErr w:type="spellStart"/>
      <w:r w:rsidR="000944C5">
        <w:t>Cevac</w:t>
      </w:r>
      <w:proofErr w:type="spellEnd"/>
      <w:r w:rsidR="000944C5">
        <w:t xml:space="preserve"> </w:t>
      </w:r>
      <w:proofErr w:type="spellStart"/>
      <w:r w:rsidR="000944C5">
        <w:t>IBird</w:t>
      </w:r>
      <w:proofErr w:type="spellEnd"/>
      <w:r w:rsidR="000944C5">
        <w:t xml:space="preserve"> lietošana ir droša dējējvistām dēšanas periodā.</w:t>
      </w:r>
    </w:p>
    <w:p w14:paraId="4CCE77A7" w14:textId="00E90169" w:rsidR="00E83DBF" w:rsidRDefault="00E83DBF">
      <w:pPr>
        <w:tabs>
          <w:tab w:val="clear" w:pos="567"/>
        </w:tabs>
        <w:spacing w:line="240" w:lineRule="auto"/>
        <w:rPr>
          <w:szCs w:val="22"/>
        </w:rPr>
      </w:pPr>
      <w:r>
        <w:rPr>
          <w:szCs w:val="22"/>
        </w:rPr>
        <w:br w:type="page"/>
      </w:r>
    </w:p>
    <w:p w14:paraId="59CE05C9" w14:textId="4BE5A852" w:rsidR="00C114FF" w:rsidRPr="00E57A7D" w:rsidRDefault="00C75F23" w:rsidP="00B13B6D">
      <w:pPr>
        <w:pStyle w:val="Style1"/>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A97547A" w14:textId="2DB34854" w:rsidR="00FE6033" w:rsidRDefault="000C5DB3" w:rsidP="00A9226B">
      <w:pPr>
        <w:tabs>
          <w:tab w:val="clear" w:pos="567"/>
        </w:tabs>
        <w:spacing w:line="240" w:lineRule="auto"/>
      </w:pPr>
      <w:r>
        <w:t xml:space="preserve">Pieejamie drošuma un iedarbīguma pētījumi pierāda, ka </w:t>
      </w:r>
      <w:r w:rsidR="00B274CE">
        <w:t xml:space="preserve">šo </w:t>
      </w:r>
      <w:r>
        <w:t xml:space="preserve">vakcīnu drīkst lietot maisījumā ar vakcīnu </w:t>
      </w:r>
      <w:proofErr w:type="spellStart"/>
      <w:r>
        <w:t>Cevac</w:t>
      </w:r>
      <w:proofErr w:type="spellEnd"/>
      <w:r>
        <w:t xml:space="preserve"> </w:t>
      </w:r>
      <w:proofErr w:type="spellStart"/>
      <w:r>
        <w:t>Mass</w:t>
      </w:r>
      <w:proofErr w:type="spellEnd"/>
      <w:r>
        <w:t xml:space="preserve"> L, izsmidzinot uz cāļiem no vienas dienas vecuma. Lietojot kopā ar </w:t>
      </w:r>
      <w:proofErr w:type="spellStart"/>
      <w:r>
        <w:t>Cevac</w:t>
      </w:r>
      <w:proofErr w:type="spellEnd"/>
      <w:r>
        <w:t xml:space="preserve"> </w:t>
      </w:r>
      <w:proofErr w:type="spellStart"/>
      <w:r>
        <w:t>Mass</w:t>
      </w:r>
      <w:proofErr w:type="spellEnd"/>
      <w:r>
        <w:t xml:space="preserve"> L vakcīnu, imunitātes ilgums broileru cāļiem ir 9 nedēļas. </w:t>
      </w:r>
    </w:p>
    <w:p w14:paraId="096DCAE3" w14:textId="77777777" w:rsidR="00FE6033" w:rsidRDefault="000C5DB3" w:rsidP="00A9226B">
      <w:pPr>
        <w:tabs>
          <w:tab w:val="clear" w:pos="567"/>
        </w:tabs>
        <w:spacing w:line="240" w:lineRule="auto"/>
      </w:pPr>
      <w:r>
        <w:t xml:space="preserve">Nav pieejama informācija par </w:t>
      </w:r>
      <w:proofErr w:type="spellStart"/>
      <w:r>
        <w:t>Cevac</w:t>
      </w:r>
      <w:proofErr w:type="spellEnd"/>
      <w:r>
        <w:t xml:space="preserve"> </w:t>
      </w:r>
      <w:proofErr w:type="spellStart"/>
      <w:r>
        <w:t>IBird</w:t>
      </w:r>
      <w:proofErr w:type="spellEnd"/>
      <w:r>
        <w:t xml:space="preserve"> drošumu un iedarbīgumu, lietojot to maisījumā ar </w:t>
      </w:r>
      <w:proofErr w:type="spellStart"/>
      <w:r>
        <w:t>Cevac</w:t>
      </w:r>
      <w:proofErr w:type="spellEnd"/>
      <w:r>
        <w:t xml:space="preserve"> </w:t>
      </w:r>
      <w:proofErr w:type="spellStart"/>
      <w:r>
        <w:t>Mass</w:t>
      </w:r>
      <w:proofErr w:type="spellEnd"/>
      <w:r>
        <w:t xml:space="preserve"> L dējējvistām dēšanas periodā. </w:t>
      </w:r>
    </w:p>
    <w:p w14:paraId="42DAF158" w14:textId="77777777" w:rsidR="0056091A" w:rsidRDefault="000C5DB3" w:rsidP="00A9226B">
      <w:pPr>
        <w:tabs>
          <w:tab w:val="clear" w:pos="567"/>
        </w:tabs>
        <w:spacing w:line="240" w:lineRule="auto"/>
      </w:pPr>
      <w:r>
        <w:t xml:space="preserve">Vakcīnu maisījums aizsargā pret celmiem, kas pieder pie IBV 793/B un </w:t>
      </w:r>
      <w:proofErr w:type="spellStart"/>
      <w:r>
        <w:t>Masačusetsas</w:t>
      </w:r>
      <w:proofErr w:type="spellEnd"/>
      <w:r>
        <w:t xml:space="preserve"> grupām. Drošuma rādītāji vakcīnu maisījumam neatšķiras no tiem, kas ir noteikti vakcīnām lietojot tās atsevišķi. Izlasīt lietošanas instrukciju pirms </w:t>
      </w:r>
      <w:proofErr w:type="spellStart"/>
      <w:r>
        <w:t>Cevac</w:t>
      </w:r>
      <w:proofErr w:type="spellEnd"/>
      <w:r>
        <w:t xml:space="preserve"> </w:t>
      </w:r>
      <w:proofErr w:type="spellStart"/>
      <w:r>
        <w:t>Mass</w:t>
      </w:r>
      <w:proofErr w:type="spellEnd"/>
      <w:r>
        <w:t xml:space="preserve"> L vakcīnas lietošanas. </w:t>
      </w:r>
    </w:p>
    <w:p w14:paraId="699816F8" w14:textId="6D26EE73" w:rsidR="0056091A" w:rsidRDefault="00B274CE" w:rsidP="00A9226B">
      <w:pPr>
        <w:tabs>
          <w:tab w:val="clear" w:pos="567"/>
        </w:tabs>
        <w:spacing w:line="240" w:lineRule="auto"/>
      </w:pPr>
      <w:r>
        <w:t>I</w:t>
      </w:r>
      <w:r w:rsidR="000C5DB3">
        <w:t>zvair</w:t>
      </w:r>
      <w:r>
        <w:t>īties</w:t>
      </w:r>
      <w:r w:rsidR="000C5DB3">
        <w:t xml:space="preserve"> no vakcīnas celma izplatīšanās uz citām putnu sugām, īpaši, kad vakcīnas tiek lietotas maisījumā. </w:t>
      </w:r>
    </w:p>
    <w:p w14:paraId="5D9989B3" w14:textId="77777777" w:rsidR="00602D0B" w:rsidRDefault="000C5DB3" w:rsidP="00A9226B">
      <w:pPr>
        <w:tabs>
          <w:tab w:val="clear" w:pos="567"/>
        </w:tabs>
        <w:spacing w:line="240" w:lineRule="auto"/>
      </w:pPr>
      <w:r>
        <w:t xml:space="preserve">Vienlaicīga abu vakcīnu lietošana var palielināt </w:t>
      </w:r>
      <w:proofErr w:type="spellStart"/>
      <w:r>
        <w:t>rekombinanto</w:t>
      </w:r>
      <w:proofErr w:type="spellEnd"/>
      <w:r>
        <w:t xml:space="preserve"> vīrusa celmu veidošanos un jaunu vīrusa variantu veidošanās iespējamību. Tomēr bīstamība novērtēta kā ļoti zema.</w:t>
      </w:r>
    </w:p>
    <w:p w14:paraId="48547B53" w14:textId="77777777" w:rsidR="00602D0B" w:rsidRDefault="00602D0B" w:rsidP="00A9226B">
      <w:pPr>
        <w:tabs>
          <w:tab w:val="clear" w:pos="567"/>
        </w:tabs>
        <w:spacing w:line="240" w:lineRule="auto"/>
      </w:pPr>
    </w:p>
    <w:p w14:paraId="3C8FD295" w14:textId="74E35FC1" w:rsidR="00C90EDA" w:rsidRDefault="000C5DB3" w:rsidP="00A9226B">
      <w:pPr>
        <w:tabs>
          <w:tab w:val="clear" w:pos="567"/>
        </w:tabs>
        <w:spacing w:line="240" w:lineRule="auto"/>
      </w:pPr>
      <w:r>
        <w:t xml:space="preserve">Nav pieejama informācija par šīs vakcīnas drošumu un </w:t>
      </w:r>
      <w:r w:rsidRPr="00756370">
        <w:t xml:space="preserve">iedarbīgumu, </w:t>
      </w:r>
      <w:r w:rsidR="00E47BFE" w:rsidRPr="00E83DBF">
        <w:t>kad</w:t>
      </w:r>
      <w:r w:rsidRPr="00756370">
        <w:t xml:space="preserve"> to lieto kopā</w:t>
      </w:r>
      <w:r>
        <w:t xml:space="preserve"> ar citām veterinārajām zālēm, izņemot </w:t>
      </w:r>
      <w:proofErr w:type="spellStart"/>
      <w:r>
        <w:t>Cevac</w:t>
      </w:r>
      <w:proofErr w:type="spellEnd"/>
      <w:r>
        <w:t xml:space="preserve"> </w:t>
      </w:r>
      <w:proofErr w:type="spellStart"/>
      <w:r>
        <w:t>Mass</w:t>
      </w:r>
      <w:proofErr w:type="spellEnd"/>
      <w:r>
        <w:t xml:space="preserve"> L. Lēmumu par šīs vakcīnas lietošanu pirms vai pēc citu veterināro zāļu lietošanas, pieņem</w:t>
      </w:r>
      <w:r w:rsidR="00B274CE">
        <w:t>t</w:t>
      </w:r>
      <w:r>
        <w:t>, izvērtējot katru gadījumu atsevišķi.</w:t>
      </w:r>
    </w:p>
    <w:p w14:paraId="38EAC904" w14:textId="77777777" w:rsidR="000C5DB3" w:rsidRPr="00E57A7D" w:rsidRDefault="000C5DB3" w:rsidP="00A9226B">
      <w:pPr>
        <w:tabs>
          <w:tab w:val="clear" w:pos="567"/>
        </w:tabs>
        <w:spacing w:line="240" w:lineRule="auto"/>
        <w:rPr>
          <w:szCs w:val="22"/>
        </w:rPr>
      </w:pPr>
    </w:p>
    <w:p w14:paraId="748E6BAD" w14:textId="646938EE" w:rsidR="00C114FF"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5180BA3" w14:textId="77777777" w:rsidR="00DA068C" w:rsidRPr="00E57A7D" w:rsidRDefault="00DA068C" w:rsidP="00E83DBF">
      <w:pPr>
        <w:pStyle w:val="Style1"/>
        <w:ind w:left="0" w:firstLine="0"/>
      </w:pPr>
    </w:p>
    <w:p w14:paraId="7EE7DBB0" w14:textId="213D9410" w:rsidR="00CA2E5A" w:rsidRDefault="00DA068C" w:rsidP="00145C3F">
      <w:pPr>
        <w:tabs>
          <w:tab w:val="clear" w:pos="567"/>
        </w:tabs>
        <w:spacing w:line="240" w:lineRule="auto"/>
      </w:pPr>
      <w:r w:rsidRPr="00CA2E5A">
        <w:rPr>
          <w:u w:val="single"/>
        </w:rPr>
        <w:t xml:space="preserve">Lietošanai </w:t>
      </w:r>
      <w:proofErr w:type="spellStart"/>
      <w:r w:rsidR="00167A1F">
        <w:rPr>
          <w:u w:val="single"/>
        </w:rPr>
        <w:t>okulonazāli</w:t>
      </w:r>
      <w:proofErr w:type="spellEnd"/>
      <w:r w:rsidRPr="00CA2E5A">
        <w:rPr>
          <w:u w:val="single"/>
        </w:rPr>
        <w:t xml:space="preserve"> broileriem un nākamo dējējvistu cāļiem</w:t>
      </w:r>
      <w:r>
        <w:t xml:space="preserve"> </w:t>
      </w:r>
    </w:p>
    <w:p w14:paraId="684F89E9" w14:textId="5D716967" w:rsidR="009253B6" w:rsidRDefault="00DA068C" w:rsidP="00145C3F">
      <w:pPr>
        <w:tabs>
          <w:tab w:val="clear" w:pos="567"/>
        </w:tabs>
        <w:spacing w:line="240" w:lineRule="auto"/>
      </w:pPr>
      <w:r>
        <w:t>Vien</w:t>
      </w:r>
      <w:r w:rsidR="00B274CE">
        <w:t>u</w:t>
      </w:r>
      <w:r>
        <w:t xml:space="preserve"> vakcīnas dev</w:t>
      </w:r>
      <w:r w:rsidR="00B274CE">
        <w:t>u</w:t>
      </w:r>
      <w:r>
        <w:t xml:space="preserve"> </w:t>
      </w:r>
      <w:r w:rsidR="009253B6">
        <w:t xml:space="preserve">izsmidzinot </w:t>
      </w:r>
      <w:r w:rsidR="00B274CE">
        <w:t>i</w:t>
      </w:r>
      <w:r>
        <w:t>evad</w:t>
      </w:r>
      <w:r w:rsidR="00B274CE">
        <w:t>īt</w:t>
      </w:r>
      <w:r>
        <w:t xml:space="preserve"> cāļiem no 1 dienas vecuma. </w:t>
      </w:r>
    </w:p>
    <w:p w14:paraId="6E5670BA" w14:textId="1A2D8456" w:rsidR="009253B6" w:rsidRDefault="00DA068C" w:rsidP="00145C3F">
      <w:pPr>
        <w:tabs>
          <w:tab w:val="clear" w:pos="567"/>
        </w:tabs>
        <w:spacing w:line="240" w:lineRule="auto"/>
      </w:pPr>
      <w:r>
        <w:t xml:space="preserve">Ar izsmidzināšanu var vakcinēt arī vecākus cāļus. </w:t>
      </w:r>
    </w:p>
    <w:p w14:paraId="217D7C8A" w14:textId="46BE9BA5" w:rsidR="00CA2E5A" w:rsidRDefault="00AB1DD5" w:rsidP="00145C3F">
      <w:pPr>
        <w:tabs>
          <w:tab w:val="clear" w:pos="567"/>
        </w:tabs>
        <w:spacing w:line="240" w:lineRule="auto"/>
      </w:pPr>
      <w:r>
        <w:t>V</w:t>
      </w:r>
      <w:r w:rsidR="00DA068C">
        <w:t>akcīnu izšķīdina destilētā vai tīrā, atdzesētā ūdenī bez hlora. Atbilstošu flakonu skaitu atver zem ūdens. Izšķīdināšanai paredzētā ūdens daudzumam jābūt pietiekamam, lai nodrošinātu vienmērīgu izplatību, izsmidzinot uz cāļiem. Tas ir atkarīgs no vakcinējamo cāļu vecuma un turēšanas veida, bet ieteicamais ūdens daudzums ir vismaz 200 ml ūdens uz 1000 devām. Vakcīnas suspensija ir vienmērīgi jāizplata 30 – 40 cm attālumā virs noteikta cāļu skaita,</w:t>
      </w:r>
      <w:r w:rsidR="00B274CE">
        <w:t xml:space="preserve"> </w:t>
      </w:r>
      <w:r w:rsidR="009253B6">
        <w:t>izsmidzinot</w:t>
      </w:r>
      <w:r w:rsidR="00DA068C">
        <w:t xml:space="preserve">  100-200 µm lielus pilienus</w:t>
      </w:r>
      <w:r w:rsidR="002167B1">
        <w:t xml:space="preserve"> (rupjā izsmidzināšana)</w:t>
      </w:r>
      <w:r w:rsidR="00DA068C">
        <w:t xml:space="preserve">. </w:t>
      </w:r>
      <w:r w:rsidR="00293290">
        <w:t>I</w:t>
      </w:r>
      <w:r w:rsidR="00DA068C">
        <w:t xml:space="preserve">zsmidzināšanu ieteicams veikt, kad cāļi atrodas cieši kopā vājākā apgaismojumā. Smidzināšanas ierīcei jābūt tīrai, bez nogulsnēm, rūsas vai dezinfekcijas līdzekļu paliekām. Efektīvākai vakcīnas izplatībai pārliecināties, ka cāļi izsmidzināšanas laikā atrodas cieši kopā. Atkarībā no turēšanas veida vakcinēšanas laikā un pēc tās ventilācijas sistēmai ir jābūt izslēgtai, lai novērstu gaisa </w:t>
      </w:r>
      <w:proofErr w:type="spellStart"/>
      <w:r w:rsidR="00DA068C">
        <w:t>turbulenci</w:t>
      </w:r>
      <w:proofErr w:type="spellEnd"/>
      <w:r w:rsidR="00DA068C">
        <w:t>.</w:t>
      </w:r>
    </w:p>
    <w:p w14:paraId="20F95507" w14:textId="77777777" w:rsidR="00167AF9" w:rsidRDefault="00167AF9" w:rsidP="00145C3F">
      <w:pPr>
        <w:tabs>
          <w:tab w:val="clear" w:pos="567"/>
        </w:tabs>
        <w:spacing w:line="240" w:lineRule="auto"/>
      </w:pPr>
    </w:p>
    <w:p w14:paraId="6049797F" w14:textId="769FAE78" w:rsidR="00CA2E5A" w:rsidRPr="00167AF9" w:rsidRDefault="00293290" w:rsidP="00145C3F">
      <w:pPr>
        <w:tabs>
          <w:tab w:val="clear" w:pos="567"/>
        </w:tabs>
        <w:spacing w:line="240" w:lineRule="auto"/>
        <w:rPr>
          <w:u w:val="single"/>
        </w:rPr>
      </w:pPr>
      <w:r>
        <w:rPr>
          <w:u w:val="single"/>
        </w:rPr>
        <w:t>Lietošanai dze</w:t>
      </w:r>
      <w:r w:rsidR="00667573">
        <w:rPr>
          <w:u w:val="single"/>
        </w:rPr>
        <w:t>ramajā ūdenī</w:t>
      </w:r>
      <w:r w:rsidR="00B274CE">
        <w:rPr>
          <w:u w:val="single"/>
        </w:rPr>
        <w:t xml:space="preserve"> </w:t>
      </w:r>
      <w:r w:rsidR="00DA068C" w:rsidRPr="00167AF9">
        <w:rPr>
          <w:u w:val="single"/>
        </w:rPr>
        <w:t xml:space="preserve">nākamo dējējvistu cāļiem </w:t>
      </w:r>
    </w:p>
    <w:p w14:paraId="0CE9A0F7" w14:textId="77777777" w:rsidR="00B274CE" w:rsidRDefault="00DA068C" w:rsidP="00145C3F">
      <w:pPr>
        <w:tabs>
          <w:tab w:val="clear" w:pos="567"/>
        </w:tabs>
        <w:spacing w:line="240" w:lineRule="auto"/>
      </w:pPr>
      <w:r>
        <w:t xml:space="preserve">Vienu vakcīnas devu ievadīt ar dzeramo ūdeni no 10 dienu vecuma. </w:t>
      </w:r>
    </w:p>
    <w:p w14:paraId="5BEEABEA" w14:textId="57A91724" w:rsidR="00167AF9" w:rsidRDefault="00DA068C" w:rsidP="00145C3F">
      <w:pPr>
        <w:tabs>
          <w:tab w:val="clear" w:pos="567"/>
        </w:tabs>
        <w:spacing w:line="240" w:lineRule="auto"/>
      </w:pPr>
      <w:r>
        <w:t xml:space="preserve">Imunitātes uzturēšanai cāļus var revakcinēt ik pēc 3 nedēļām. Nav veikti pētījumi, lai pierādītu aizsardzību dēšanas laikā. </w:t>
      </w:r>
    </w:p>
    <w:p w14:paraId="34F7EEFA" w14:textId="0C73B112" w:rsidR="00167AF9" w:rsidRDefault="00DA068C" w:rsidP="00164E59">
      <w:pPr>
        <w:tabs>
          <w:tab w:val="clear" w:pos="567"/>
        </w:tabs>
        <w:spacing w:line="240" w:lineRule="auto"/>
      </w:pPr>
      <w:r>
        <w:t>Vakcīna jāizšķīdina dzeramajā ūdenī. Ūdens daudzumu aprēķina, pamatojoties uz iepriekšējās 4 dienās konkrētajā putnu ganāmpulkā patērēto ūdens daudzumu. Nepieciešamo ūdens daudzumu aprēķina tā, lai vakcīna tiktu patērēta 2 stundu laikā. Tas ir aptuveni 30 % no dienas ūdens patēriņa. Jāpārtrauc zāļu, dezinfekcijas līdzekļu un hlora lietošana dzeramajā ūdenī 48 stundas pirms vakcinācijas. Pirms vakcinācijas cāļiem nedot ūdeni, lai tiem rastos slāpju sajūta. Laiks, cik ilgi nedot ūdeni, ir atkarīgs no klimata novietnē – tam jābūt pēc iespējas īsākam – vismaz 30 minūtēm.</w:t>
      </w:r>
    </w:p>
    <w:p w14:paraId="2790545D" w14:textId="77777777" w:rsidR="00167AF9" w:rsidRDefault="00167AF9" w:rsidP="00145C3F">
      <w:pPr>
        <w:tabs>
          <w:tab w:val="clear" w:pos="567"/>
        </w:tabs>
        <w:spacing w:line="240" w:lineRule="auto"/>
      </w:pPr>
    </w:p>
    <w:p w14:paraId="16C5CBFA" w14:textId="0885D8E0" w:rsidR="00145D34" w:rsidRDefault="00DA068C" w:rsidP="00145C3F">
      <w:pPr>
        <w:tabs>
          <w:tab w:val="clear" w:pos="567"/>
        </w:tabs>
        <w:spacing w:line="240" w:lineRule="auto"/>
      </w:pPr>
      <w:r>
        <w:t>Vakcīnas flakonus atvērt zem ūdens. Vakcīnas izšķīdināšanai lietot vēsu, tīru ūdeni. Saskaņā ar lietošanas noteikumiem 1000 devas izšķīdina ūdens daudzumā, kas atbilst vienam litram ūdens attiecībā pret vecumu dienās, līdz maksimums 20 litros ūdens, vai karstā laikā ūdens daudzums var tikt palielināts līdz pat 40 litriem uz 1000 devām.</w:t>
      </w:r>
    </w:p>
    <w:p w14:paraId="11DDC28C" w14:textId="303AD961" w:rsidR="00BB4175" w:rsidRDefault="00BB4175" w:rsidP="00145C3F">
      <w:pPr>
        <w:tabs>
          <w:tab w:val="clear" w:pos="567"/>
        </w:tabs>
        <w:spacing w:line="240" w:lineRule="auto"/>
      </w:pPr>
    </w:p>
    <w:p w14:paraId="5CB22EEF" w14:textId="4738C721" w:rsidR="00BB4175" w:rsidRPr="00E57A7D" w:rsidRDefault="00392BDB" w:rsidP="00145C3F">
      <w:pPr>
        <w:tabs>
          <w:tab w:val="clear" w:pos="567"/>
        </w:tabs>
        <w:spacing w:line="240" w:lineRule="auto"/>
        <w:rPr>
          <w:szCs w:val="22"/>
        </w:rPr>
      </w:pPr>
      <w:r>
        <w:t>Sa</w:t>
      </w:r>
      <w:r w:rsidR="00BB4175">
        <w:t>gatavotā</w:t>
      </w:r>
      <w:r>
        <w:t xml:space="preserve">s vakcīnas </w:t>
      </w:r>
      <w:r w:rsidR="0055082D">
        <w:t>izskats: Viegli</w:t>
      </w:r>
      <w:r w:rsidR="00D6565A">
        <w:t xml:space="preserve"> </w:t>
      </w:r>
      <w:proofErr w:type="spellStart"/>
      <w:r w:rsidR="00D6565A">
        <w:t>opalescējošs</w:t>
      </w:r>
      <w:proofErr w:type="spellEnd"/>
      <w:r w:rsidR="00D6565A">
        <w:t xml:space="preserve"> līdz bezkrāsains š</w:t>
      </w:r>
      <w:r w:rsidR="008A021A">
        <w:t>ķidrums.</w:t>
      </w:r>
    </w:p>
    <w:p w14:paraId="0E493386" w14:textId="77777777" w:rsidR="00247A48" w:rsidRPr="00E57A7D" w:rsidRDefault="00247A48" w:rsidP="00A9226B">
      <w:pPr>
        <w:tabs>
          <w:tab w:val="clear" w:pos="567"/>
        </w:tabs>
        <w:spacing w:line="240" w:lineRule="auto"/>
        <w:rPr>
          <w:szCs w:val="22"/>
        </w:rPr>
      </w:pPr>
    </w:p>
    <w:p w14:paraId="294A47AA" w14:textId="542A689B" w:rsidR="00C114FF" w:rsidRDefault="00C75F23"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9FBF59F" w14:textId="18C87D07" w:rsidR="00164E59" w:rsidRDefault="00164E59" w:rsidP="006E49BF">
      <w:pPr>
        <w:pStyle w:val="Style1"/>
      </w:pPr>
    </w:p>
    <w:p w14:paraId="5E7130F6" w14:textId="66E2568D" w:rsidR="00164E59" w:rsidRPr="00164E59" w:rsidRDefault="00164E59" w:rsidP="00164E59">
      <w:pPr>
        <w:pStyle w:val="Style1"/>
        <w:ind w:left="0" w:firstLine="0"/>
        <w:rPr>
          <w:b w:val="0"/>
          <w:bCs/>
        </w:rPr>
      </w:pPr>
      <w:r w:rsidRPr="00164E59">
        <w:rPr>
          <w:b w:val="0"/>
          <w:bCs/>
        </w:rPr>
        <w:t xml:space="preserve">Pēc desmit reizes lielākas devas par noteikto lietošanas netika novērotas citas blakusparādības, kā tikai tās, kas norādītas apakšpunktā „ </w:t>
      </w:r>
      <w:r w:rsidR="00BE2051">
        <w:rPr>
          <w:b w:val="0"/>
          <w:bCs/>
        </w:rPr>
        <w:t>B</w:t>
      </w:r>
      <w:r w:rsidRPr="00164E59">
        <w:rPr>
          <w:b w:val="0"/>
          <w:bCs/>
        </w:rPr>
        <w:t>lakusparādības”.</w:t>
      </w:r>
    </w:p>
    <w:p w14:paraId="21AC1023" w14:textId="77777777" w:rsidR="00C114FF" w:rsidRPr="006E49BF" w:rsidRDefault="00C114FF" w:rsidP="006E49BF">
      <w:pPr>
        <w:pStyle w:val="Style1"/>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32CAAFBC" w:rsidR="009A6509" w:rsidRPr="00E57A7D" w:rsidRDefault="00C75F23"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10FA794" w:rsidR="00C114FF" w:rsidRPr="00E57A7D" w:rsidRDefault="00C75F23"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75A0C05" w:rsidR="00C114FF" w:rsidRPr="00E57A7D" w:rsidRDefault="00C75F23"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393126FA" w:rsidR="005B04A8" w:rsidRDefault="00C75F23"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712845">
        <w:t xml:space="preserve"> </w:t>
      </w:r>
      <w:r w:rsidR="00712845" w:rsidRPr="00712845">
        <w:rPr>
          <w:b w:val="0"/>
          <w:bCs/>
        </w:rPr>
        <w:t>QI01AD07</w:t>
      </w:r>
    </w:p>
    <w:p w14:paraId="0028B713" w14:textId="77777777" w:rsidR="001502A6" w:rsidRDefault="001502A6" w:rsidP="001502A6">
      <w:pPr>
        <w:pStyle w:val="Style1"/>
        <w:ind w:left="0" w:firstLine="0"/>
        <w:rPr>
          <w:b w:val="0"/>
          <w:bCs/>
        </w:rPr>
      </w:pPr>
    </w:p>
    <w:p w14:paraId="2DB10C3B" w14:textId="137642C1" w:rsidR="001502A6" w:rsidRPr="001502A6" w:rsidRDefault="002167B1" w:rsidP="001502A6">
      <w:pPr>
        <w:pStyle w:val="Style1"/>
        <w:ind w:left="0" w:firstLine="0"/>
        <w:rPr>
          <w:b w:val="0"/>
          <w:bCs/>
        </w:rPr>
      </w:pPr>
      <w:r>
        <w:rPr>
          <w:b w:val="0"/>
          <w:bCs/>
        </w:rPr>
        <w:t>C</w:t>
      </w:r>
      <w:r w:rsidRPr="001502A6">
        <w:rPr>
          <w:b w:val="0"/>
          <w:bCs/>
        </w:rPr>
        <w:t xml:space="preserve">āļu </w:t>
      </w:r>
      <w:r>
        <w:rPr>
          <w:b w:val="0"/>
          <w:bCs/>
        </w:rPr>
        <w:t>a</w:t>
      </w:r>
      <w:r w:rsidR="001502A6" w:rsidRPr="001502A6">
        <w:rPr>
          <w:b w:val="0"/>
          <w:bCs/>
        </w:rPr>
        <w:t>ktīvai imunizācijai, lai nodrošinātu aizsardzību pret putnu infekciozā bronhīta vīrusu, celms 1/96, kas pieder 793/B vīrusu grupai.</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CB966A8" w14:textId="7FBFE621" w:rsidR="00C114FF" w:rsidRPr="00E57A7D" w:rsidRDefault="00237F45" w:rsidP="00A9226B">
      <w:pPr>
        <w:tabs>
          <w:tab w:val="clear" w:pos="567"/>
        </w:tabs>
        <w:spacing w:line="240" w:lineRule="auto"/>
        <w:rPr>
          <w:szCs w:val="22"/>
        </w:rPr>
      </w:pPr>
      <w:r>
        <w:t xml:space="preserve">Nelietot maisījumā ar citām veterinārajām zālēm, izņemot ar </w:t>
      </w:r>
      <w:proofErr w:type="spellStart"/>
      <w:r>
        <w:t>Cevac</w:t>
      </w:r>
      <w:proofErr w:type="spellEnd"/>
      <w:r>
        <w:t xml:space="preserve"> </w:t>
      </w:r>
      <w:proofErr w:type="spellStart"/>
      <w:r>
        <w:t>Mass</w:t>
      </w:r>
      <w:proofErr w:type="spellEnd"/>
      <w:r>
        <w:t xml:space="preserve"> L vakcīnu, kur tā tiek izplatīta.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BBC162A" w14:textId="77777777" w:rsidR="008D7CE9" w:rsidRDefault="00237F45" w:rsidP="00A9226B">
      <w:pPr>
        <w:tabs>
          <w:tab w:val="clear" w:pos="567"/>
        </w:tabs>
        <w:spacing w:line="240" w:lineRule="auto"/>
      </w:pPr>
      <w:r>
        <w:t xml:space="preserve">Veterināro zāļu derīguma termiņš izplatīšanai paredzētā iepakojumā:18 mēneši. </w:t>
      </w:r>
    </w:p>
    <w:p w14:paraId="35ECBF51" w14:textId="3AEBAC79" w:rsidR="00C114FF" w:rsidRDefault="00237F45" w:rsidP="00A9226B">
      <w:pPr>
        <w:tabs>
          <w:tab w:val="clear" w:pos="567"/>
        </w:tabs>
        <w:spacing w:line="240" w:lineRule="auto"/>
      </w:pPr>
      <w:r>
        <w:t xml:space="preserve">Derīguma termiņš pēc </w:t>
      </w:r>
      <w:r w:rsidR="00281D41">
        <w:t xml:space="preserve">izšķīdināšanas </w:t>
      </w:r>
      <w:r>
        <w:t>saskaņā</w:t>
      </w:r>
      <w:r w:rsidR="00541461">
        <w:t xml:space="preserve"> ar</w:t>
      </w:r>
      <w:r>
        <w:t xml:space="preserve"> norādījumiem: 2 stundas.</w:t>
      </w:r>
    </w:p>
    <w:p w14:paraId="46D4CC2F" w14:textId="77777777" w:rsidR="00237F45" w:rsidRPr="00E57A7D" w:rsidRDefault="00237F45"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7FDE7FE0" w14:textId="77777777" w:rsidR="00E537D1" w:rsidRDefault="00BF65CE" w:rsidP="00BF65CE">
      <w:pPr>
        <w:pStyle w:val="Style5"/>
      </w:pPr>
      <w:r>
        <w:t>Uzglabāt un transportēt atdzesētu (2</w:t>
      </w:r>
      <w:r>
        <w:sym w:font="Symbol" w:char="F0B0"/>
      </w:r>
      <w:r>
        <w:t>C - 8</w:t>
      </w:r>
      <w:r>
        <w:sym w:font="Symbol" w:char="F0B0"/>
      </w:r>
      <w:r>
        <w:t>C).</w:t>
      </w:r>
    </w:p>
    <w:p w14:paraId="1B7C491F" w14:textId="7E4466EF" w:rsidR="00E537D1" w:rsidRDefault="00BF65CE" w:rsidP="00BF65CE">
      <w:pPr>
        <w:pStyle w:val="Style5"/>
      </w:pPr>
      <w:r>
        <w:t xml:space="preserve">Nesasaldēt. </w:t>
      </w:r>
    </w:p>
    <w:p w14:paraId="72D290C9" w14:textId="3D37A9DD" w:rsidR="00C114FF" w:rsidRPr="00E57A7D" w:rsidRDefault="00BF65CE" w:rsidP="00BF65CE">
      <w:pPr>
        <w:pStyle w:val="Style5"/>
      </w:pPr>
      <w:r>
        <w:t xml:space="preserve">Sargāt no gaismas.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A373597" w14:textId="775926B8" w:rsidR="00392BDB" w:rsidRDefault="00AC46E1">
      <w:pPr>
        <w:pStyle w:val="Style1"/>
        <w:ind w:left="0" w:firstLine="0"/>
        <w:rPr>
          <w:b w:val="0"/>
          <w:bCs/>
        </w:rPr>
      </w:pPr>
      <w:r w:rsidRPr="00AC46E1">
        <w:rPr>
          <w:b w:val="0"/>
          <w:bCs/>
        </w:rPr>
        <w:t xml:space="preserve">Vakcīna ir iepildīta 3 un 10 ml I </w:t>
      </w:r>
      <w:proofErr w:type="spellStart"/>
      <w:r w:rsidRPr="00AC46E1">
        <w:rPr>
          <w:b w:val="0"/>
          <w:bCs/>
        </w:rPr>
        <w:t>hidrolītiskā</w:t>
      </w:r>
      <w:proofErr w:type="spellEnd"/>
      <w:r w:rsidRPr="00AC46E1">
        <w:rPr>
          <w:b w:val="0"/>
          <w:bCs/>
        </w:rPr>
        <w:t xml:space="preserve"> </w:t>
      </w:r>
      <w:r w:rsidR="002167B1" w:rsidRPr="00AC46E1">
        <w:rPr>
          <w:b w:val="0"/>
          <w:bCs/>
        </w:rPr>
        <w:t xml:space="preserve">tipa </w:t>
      </w:r>
      <w:r w:rsidRPr="00AC46E1">
        <w:rPr>
          <w:b w:val="0"/>
          <w:bCs/>
        </w:rPr>
        <w:t xml:space="preserve">stikla flakonos. Flakoni ir aiztaisīti ar </w:t>
      </w:r>
      <w:proofErr w:type="spellStart"/>
      <w:r w:rsidRPr="00AC46E1">
        <w:rPr>
          <w:b w:val="0"/>
          <w:bCs/>
        </w:rPr>
        <w:t>brombutila</w:t>
      </w:r>
      <w:proofErr w:type="spellEnd"/>
      <w:r w:rsidRPr="00AC46E1">
        <w:rPr>
          <w:b w:val="0"/>
          <w:bCs/>
        </w:rPr>
        <w:t xml:space="preserve"> </w:t>
      </w:r>
      <w:r w:rsidR="00295AAB">
        <w:rPr>
          <w:b w:val="0"/>
          <w:bCs/>
        </w:rPr>
        <w:t>aizbāzni</w:t>
      </w:r>
      <w:r w:rsidRPr="00AC46E1">
        <w:rPr>
          <w:b w:val="0"/>
          <w:bCs/>
        </w:rPr>
        <w:t xml:space="preserve"> un aizvalcēti ar alumīnija vāciņu un noplēšamu plastikāta vāciņu centra daļā. </w:t>
      </w:r>
    </w:p>
    <w:p w14:paraId="09CCAC20" w14:textId="794EAC5C" w:rsidR="00AC46E1" w:rsidRPr="00AC46E1" w:rsidRDefault="00AC46E1">
      <w:pPr>
        <w:pStyle w:val="Style1"/>
        <w:ind w:left="0" w:firstLine="0"/>
        <w:rPr>
          <w:b w:val="0"/>
          <w:bCs/>
        </w:rPr>
      </w:pPr>
      <w:r w:rsidRPr="00AC46E1">
        <w:rPr>
          <w:b w:val="0"/>
          <w:bCs/>
        </w:rPr>
        <w:t>1 flakons satur 500, 1000, 2500, 5000 vai 10000 devas, iepakots kartona kastē pa 1, 10 vai 20 flakoniem kastē.</w:t>
      </w:r>
    </w:p>
    <w:p w14:paraId="43167E0C" w14:textId="77777777" w:rsidR="00AC46E1" w:rsidRDefault="00AC46E1">
      <w:pPr>
        <w:pStyle w:val="Style1"/>
        <w:ind w:left="0" w:firstLine="0"/>
        <w:rPr>
          <w:b w:val="0"/>
        </w:rPr>
      </w:pPr>
    </w:p>
    <w:p w14:paraId="1BED4D8F" w14:textId="3945BAA7" w:rsidR="00E811BF" w:rsidRPr="003C53F9" w:rsidRDefault="00A44CC4">
      <w:pPr>
        <w:pStyle w:val="Style1"/>
        <w:ind w:left="0" w:firstLine="0"/>
        <w:rPr>
          <w:b w:val="0"/>
        </w:rPr>
      </w:pPr>
      <w:r w:rsidRPr="003C53F9">
        <w:rPr>
          <w:b w:val="0"/>
        </w:rPr>
        <w:t>Ne visi iepakojuma lielumi var tikt izplatīti</w:t>
      </w:r>
      <w:r w:rsidR="00C75F23" w:rsidRPr="003C53F9">
        <w:rPr>
          <w:b w:val="0"/>
        </w:rPr>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6339622C" w14:textId="77777777" w:rsidR="00DF5A13" w:rsidRDefault="00DF5A13" w:rsidP="00574F17">
      <w:pPr>
        <w:tabs>
          <w:tab w:val="clear" w:pos="567"/>
        </w:tabs>
        <w:spacing w:line="240" w:lineRule="auto"/>
      </w:pPr>
      <w:bookmarkStart w:id="2" w:name="_Hlk79763389"/>
    </w:p>
    <w:p w14:paraId="56DED0F2" w14:textId="18810B8D" w:rsidR="00DF5A13" w:rsidRDefault="00DF5A13" w:rsidP="00574F17">
      <w:pPr>
        <w:tabs>
          <w:tab w:val="clear" w:pos="567"/>
        </w:tabs>
        <w:spacing w:line="240" w:lineRule="auto"/>
      </w:pPr>
      <w:r>
        <w:t xml:space="preserve">Neizmest </w:t>
      </w:r>
      <w:r w:rsidRPr="00E57A7D">
        <w:t>veterinārās zāles kanalizācij</w:t>
      </w:r>
      <w:r>
        <w:t>ā</w:t>
      </w:r>
      <w:r w:rsidRPr="00E57A7D">
        <w:t xml:space="preserve"> vai kopā ar sadzīves atkritumiem</w:t>
      </w:r>
      <w:r>
        <w:t>.</w:t>
      </w:r>
    </w:p>
    <w:p w14:paraId="60A7E3A4" w14:textId="48386FC9" w:rsidR="00574F17" w:rsidRPr="00E57A7D" w:rsidRDefault="00574F17" w:rsidP="00574F17">
      <w:pPr>
        <w:tabs>
          <w:tab w:val="clear" w:pos="567"/>
        </w:tabs>
        <w:spacing w:line="240" w:lineRule="auto"/>
        <w:rPr>
          <w:szCs w:val="22"/>
        </w:rPr>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rsidR="00392BDB">
        <w:t>nacionālajām</w:t>
      </w:r>
      <w:r w:rsidRPr="00E57A7D">
        <w:t xml:space="preserve"> prasībām un jebkurām valsts </w:t>
      </w:r>
      <w:r w:rsidR="00392BDB">
        <w:t>atkritumu sa</w:t>
      </w:r>
      <w:r w:rsidRPr="005E1FFD">
        <w:t>vākšanas sistēmām, kas piemērojamas attiecīgajām veterinārajām zālēm.</w:t>
      </w:r>
    </w:p>
    <w:p w14:paraId="5354C7F8" w14:textId="77777777" w:rsidR="00574F17" w:rsidRDefault="00574F17" w:rsidP="00FD1E45"/>
    <w:bookmarkEnd w:id="2"/>
    <w:p w14:paraId="58306468" w14:textId="27151349" w:rsidR="00E83DBF" w:rsidRDefault="00E83DBF">
      <w:pPr>
        <w:tabs>
          <w:tab w:val="clear" w:pos="567"/>
        </w:tabs>
        <w:spacing w:line="240" w:lineRule="auto"/>
        <w:rPr>
          <w:szCs w:val="22"/>
        </w:rPr>
      </w:pPr>
      <w:r>
        <w:rPr>
          <w:szCs w:val="22"/>
        </w:rPr>
        <w:br w:type="page"/>
      </w:r>
    </w:p>
    <w:p w14:paraId="5388CFC2" w14:textId="2E52E93E" w:rsidR="00C114FF" w:rsidRPr="00E57A7D" w:rsidRDefault="00C75F23"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09403B5" w14:textId="77777777" w:rsidR="00973150" w:rsidRDefault="00973150" w:rsidP="00A9226B">
      <w:pPr>
        <w:tabs>
          <w:tab w:val="clear" w:pos="567"/>
        </w:tabs>
        <w:spacing w:line="240" w:lineRule="auto"/>
      </w:pPr>
      <w:proofErr w:type="spellStart"/>
      <w:r>
        <w:t>Ceva-Phylaxia</w:t>
      </w:r>
      <w:proofErr w:type="spellEnd"/>
      <w:r>
        <w:t xml:space="preserve"> Veterinary </w:t>
      </w:r>
      <w:proofErr w:type="spellStart"/>
      <w:r>
        <w:t>Biologicals</w:t>
      </w:r>
      <w:proofErr w:type="spellEnd"/>
      <w:r>
        <w:t xml:space="preserve"> </w:t>
      </w:r>
      <w:proofErr w:type="spellStart"/>
      <w:r>
        <w:t>Co</w:t>
      </w:r>
      <w:proofErr w:type="spellEnd"/>
      <w:r>
        <w:t xml:space="preserve">. </w:t>
      </w:r>
      <w:proofErr w:type="spellStart"/>
      <w:r>
        <w:t>Ltd</w:t>
      </w:r>
      <w:proofErr w:type="spellEnd"/>
      <w:r>
        <w:t xml:space="preserve">. </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289ED0C2" w:rsidR="00C114FF" w:rsidRDefault="00C75F23" w:rsidP="00B13B6D">
      <w:pPr>
        <w:pStyle w:val="Style1"/>
      </w:pPr>
      <w:r w:rsidRPr="00E57A7D">
        <w:t>7.</w:t>
      </w:r>
      <w:r w:rsidRPr="00E57A7D">
        <w:tab/>
      </w:r>
      <w:r w:rsidRPr="00B72BBB">
        <w:t>TIRDZNIECĪBAS ATĻAUJAS NUMURS(-I)</w:t>
      </w:r>
    </w:p>
    <w:p w14:paraId="63AE946E" w14:textId="256A356F" w:rsidR="00E12343" w:rsidRDefault="00E12343" w:rsidP="00B13B6D">
      <w:pPr>
        <w:pStyle w:val="Style1"/>
      </w:pPr>
    </w:p>
    <w:p w14:paraId="7690B7FD" w14:textId="1A620ECF" w:rsidR="00E12343" w:rsidRPr="00E12343" w:rsidRDefault="00E12343" w:rsidP="00B13B6D">
      <w:pPr>
        <w:pStyle w:val="Style1"/>
        <w:rPr>
          <w:b w:val="0"/>
          <w:bCs/>
        </w:rPr>
      </w:pPr>
      <w:r w:rsidRPr="00E12343">
        <w:rPr>
          <w:b w:val="0"/>
          <w:bCs/>
        </w:rPr>
        <w:t>V/DCP/13/0031</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6FBB775E" w:rsidR="00C114FF" w:rsidRPr="00E57A7D" w:rsidRDefault="00C75F23"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F0BC88" w14:textId="05DF49A3" w:rsidR="008240D5" w:rsidRDefault="00C75F23" w:rsidP="00A9226B">
      <w:pPr>
        <w:tabs>
          <w:tab w:val="clear" w:pos="567"/>
        </w:tabs>
        <w:spacing w:line="240" w:lineRule="auto"/>
      </w:pPr>
      <w:r w:rsidRPr="00B72BBB">
        <w:t>Pirmās tirdzniecības atļaujas piešķiršanas datums</w:t>
      </w:r>
      <w:r w:rsidRPr="00E57A7D">
        <w:t>:</w:t>
      </w:r>
      <w:r w:rsidR="008240D5" w:rsidRPr="008240D5">
        <w:t xml:space="preserve"> </w:t>
      </w:r>
      <w:r w:rsidR="008240D5">
        <w:t>30/09/2013</w:t>
      </w:r>
    </w:p>
    <w:p w14:paraId="7F47E274" w14:textId="77777777" w:rsidR="002167B1" w:rsidRPr="00E57A7D" w:rsidRDefault="002167B1"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72FCAFAD" w:rsidR="00C114FF" w:rsidRPr="00E57A7D" w:rsidRDefault="00C75F23" w:rsidP="00B13B6D">
      <w:pPr>
        <w:pStyle w:val="Style1"/>
      </w:pPr>
      <w:r w:rsidRPr="00E57A7D">
        <w:t>9.</w:t>
      </w:r>
      <w:r w:rsidRPr="00E57A7D">
        <w:tab/>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670C43CC" w:rsidR="00C114FF" w:rsidRPr="00E57A7D" w:rsidRDefault="0099579F" w:rsidP="00A9226B">
      <w:pPr>
        <w:tabs>
          <w:tab w:val="clear" w:pos="567"/>
        </w:tabs>
        <w:spacing w:line="240" w:lineRule="auto"/>
        <w:rPr>
          <w:szCs w:val="22"/>
        </w:rPr>
      </w:pPr>
      <w:r>
        <w:t>02/2023</w:t>
      </w:r>
    </w:p>
    <w:p w14:paraId="4FBA3D27" w14:textId="56F4AA25" w:rsidR="0078538F" w:rsidRPr="00E57A7D" w:rsidRDefault="0078538F" w:rsidP="008240D5">
      <w:pPr>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28228CD" w14:textId="5C91DD79" w:rsidR="0078538F" w:rsidRPr="00E57A7D" w:rsidRDefault="0099579F" w:rsidP="0078538F">
      <w:pPr>
        <w:ind w:right="-318"/>
        <w:rPr>
          <w:szCs w:val="22"/>
        </w:rPr>
      </w:pPr>
      <w:r>
        <w:t xml:space="preserve">Recepšu veterinārās zāles. </w:t>
      </w:r>
    </w:p>
    <w:p w14:paraId="2663E9FC" w14:textId="133FD6D9" w:rsidR="0078538F" w:rsidRPr="00E57A7D" w:rsidRDefault="00C75F23" w:rsidP="0078538F">
      <w:pPr>
        <w:ind w:right="-318"/>
        <w:rPr>
          <w:szCs w:val="22"/>
        </w:rPr>
      </w:pPr>
      <w:bookmarkStart w:id="3" w:name="_Hlk73467306"/>
      <w:r w:rsidRPr="00E57A7D">
        <w:t>Sīkāka informācija par šīm veterinārajām zālēm ir pieejama Savienības zāļu datubāzē</w:t>
      </w:r>
      <w:r w:rsidR="0099579F">
        <w:t xml:space="preserve"> </w:t>
      </w:r>
      <w:r w:rsidR="0099579F" w:rsidRPr="0099579F">
        <w:t>(https://medicines.health.europa.eu/veterinary)</w:t>
      </w:r>
      <w:r w:rsidRPr="00E57A7D">
        <w:t>.</w:t>
      </w:r>
    </w:p>
    <w:bookmarkEnd w:id="3"/>
    <w:p w14:paraId="62143426" w14:textId="77777777" w:rsidR="00C114FF" w:rsidRPr="00E57A7D" w:rsidRDefault="00C75F23"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C75F23"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C75F23"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C75F23"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C75F23" w:rsidP="00407C22">
      <w:pPr>
        <w:pStyle w:val="Style3"/>
      </w:pPr>
      <w:r w:rsidRPr="00E57A7D">
        <w:t>MARĶĒJUMS</w:t>
      </w:r>
    </w:p>
    <w:p w14:paraId="00595F80" w14:textId="77777777" w:rsidR="00C114FF" w:rsidRPr="00E57A7D" w:rsidRDefault="00C75F23"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14:paraId="449FE7A3" w14:textId="77777777" w:rsidTr="00211A90">
        <w:trPr>
          <w:trHeight w:val="977"/>
        </w:trPr>
        <w:tc>
          <w:tcPr>
            <w:tcW w:w="9208" w:type="dxa"/>
            <w:tcBorders>
              <w:bottom w:val="single" w:sz="4" w:space="0" w:color="auto"/>
            </w:tcBorders>
          </w:tcPr>
          <w:p w14:paraId="705C34B0" w14:textId="74BAC339" w:rsidR="005E1FFD" w:rsidRPr="005E1FFD" w:rsidRDefault="00C75F23"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B750530" w:rsidR="00C114FF" w:rsidRPr="008945F6" w:rsidRDefault="008945F6" w:rsidP="00A9226B">
            <w:pPr>
              <w:tabs>
                <w:tab w:val="clear" w:pos="567"/>
              </w:tabs>
              <w:spacing w:line="240" w:lineRule="auto"/>
              <w:rPr>
                <w:b/>
                <w:bCs/>
                <w:szCs w:val="22"/>
              </w:rPr>
            </w:pPr>
            <w:r w:rsidRPr="008945F6">
              <w:rPr>
                <w:b/>
                <w:bCs/>
              </w:rPr>
              <w:t>KARTONA KASTE ar 1x, 10x vai 20 x 500, 1000, 2500, 5000 vai 10000 devām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C75F23"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A622C6F" w14:textId="230E0CB6" w:rsidR="00B422C0" w:rsidRPr="00E57A7D" w:rsidRDefault="00B422C0" w:rsidP="00B422C0">
      <w:pPr>
        <w:tabs>
          <w:tab w:val="clear" w:pos="567"/>
        </w:tabs>
        <w:spacing w:line="240" w:lineRule="auto"/>
        <w:rPr>
          <w:szCs w:val="22"/>
        </w:rPr>
      </w:pPr>
      <w:r w:rsidRPr="00AA0312">
        <w:t xml:space="preserve">CEVAC </w:t>
      </w:r>
      <w:proofErr w:type="spellStart"/>
      <w:r w:rsidRPr="00AA0312">
        <w:t>IBird</w:t>
      </w:r>
      <w:proofErr w:type="spellEnd"/>
      <w:r>
        <w:t xml:space="preserve"> </w:t>
      </w:r>
      <w:proofErr w:type="spellStart"/>
      <w:r>
        <w:t>liofilizāts</w:t>
      </w:r>
      <w:proofErr w:type="spellEnd"/>
      <w:r>
        <w:t xml:space="preserve"> </w:t>
      </w:r>
      <w:proofErr w:type="spellStart"/>
      <w:r>
        <w:t>okulonazāl</w:t>
      </w:r>
      <w:r w:rsidR="00663B40">
        <w:t>a</w:t>
      </w:r>
      <w:r>
        <w:t>s</w:t>
      </w:r>
      <w:proofErr w:type="spellEnd"/>
      <w:r>
        <w:t xml:space="preserve"> suspensijas pagatavošanai</w:t>
      </w:r>
      <w:r w:rsidR="00756370">
        <w:t>/lietošanai</w:t>
      </w:r>
      <w:r w:rsidR="005E237B">
        <w:t xml:space="preserve"> dzeramajā ūdenī</w:t>
      </w:r>
      <w:r>
        <w:t xml:space="preserve">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269DE17C" w:rsidR="00C114FF" w:rsidRPr="00E57A7D" w:rsidRDefault="00C75F23" w:rsidP="00211983">
      <w:pPr>
        <w:pStyle w:val="Style2"/>
      </w:pPr>
      <w:r w:rsidRPr="00E57A7D">
        <w:t>2.</w:t>
      </w:r>
      <w:r w:rsidRPr="00E57A7D">
        <w:tab/>
      </w:r>
      <w:r w:rsidR="005E1FFD">
        <w:t>INFORMĀCIJA PAR AKTĪVO(-AJĀM) VIELU(-ĀM)</w:t>
      </w:r>
    </w:p>
    <w:p w14:paraId="78260AAC" w14:textId="561CED8F" w:rsidR="00C114FF" w:rsidRDefault="00C114FF" w:rsidP="00A9226B">
      <w:pPr>
        <w:tabs>
          <w:tab w:val="clear" w:pos="567"/>
        </w:tabs>
        <w:spacing w:line="240" w:lineRule="auto"/>
        <w:rPr>
          <w:szCs w:val="22"/>
        </w:rPr>
      </w:pPr>
    </w:p>
    <w:p w14:paraId="2ED2601E" w14:textId="6D0A68D9" w:rsidR="007318FE" w:rsidRDefault="003011B1" w:rsidP="00A9226B">
      <w:pPr>
        <w:tabs>
          <w:tab w:val="clear" w:pos="567"/>
        </w:tabs>
        <w:spacing w:line="240" w:lineRule="auto"/>
      </w:pPr>
      <w:r>
        <w:t>Dzīvs, novājināts infekciozā bronhīta vīruss, celms 1/96 2,8 – 4,3 log10 EID50*/dev</w:t>
      </w:r>
      <w:r w:rsidR="00295AAB">
        <w:t>ā</w:t>
      </w:r>
    </w:p>
    <w:p w14:paraId="4F42FC34" w14:textId="03C77AB3" w:rsidR="003011B1" w:rsidRDefault="003011B1" w:rsidP="00A9226B">
      <w:pPr>
        <w:tabs>
          <w:tab w:val="clear" w:pos="567"/>
        </w:tabs>
        <w:spacing w:line="240" w:lineRule="auto"/>
        <w:rPr>
          <w:szCs w:val="22"/>
        </w:rPr>
      </w:pPr>
    </w:p>
    <w:p w14:paraId="16BAD090" w14:textId="77777777" w:rsidR="002167B1" w:rsidRPr="00E57A7D" w:rsidRDefault="002167B1" w:rsidP="00A9226B">
      <w:pPr>
        <w:tabs>
          <w:tab w:val="clear" w:pos="567"/>
        </w:tabs>
        <w:spacing w:line="240" w:lineRule="auto"/>
        <w:rPr>
          <w:szCs w:val="22"/>
        </w:rPr>
      </w:pPr>
    </w:p>
    <w:p w14:paraId="6674580D" w14:textId="501080BC" w:rsidR="00C114FF" w:rsidRPr="00E57A7D" w:rsidRDefault="00C75F23" w:rsidP="00B13B6D">
      <w:pPr>
        <w:pStyle w:val="Style2"/>
      </w:pPr>
      <w:r w:rsidRPr="00E57A7D">
        <w:t>3.</w:t>
      </w:r>
      <w:r w:rsidRPr="00E57A7D">
        <w:tab/>
        <w:t xml:space="preserve">IEPAKOJUMA </w:t>
      </w:r>
      <w:r w:rsidR="004A7CA7" w:rsidRPr="004A7CA7">
        <w:t xml:space="preserve">LIELUMS </w:t>
      </w:r>
    </w:p>
    <w:p w14:paraId="0476EEC1" w14:textId="77777777" w:rsidR="002167B1" w:rsidRDefault="002167B1" w:rsidP="00A9226B">
      <w:pPr>
        <w:tabs>
          <w:tab w:val="clear" w:pos="567"/>
        </w:tabs>
        <w:spacing w:line="240" w:lineRule="auto"/>
      </w:pPr>
    </w:p>
    <w:p w14:paraId="1862D666" w14:textId="17DFEC3F" w:rsidR="00C114FF" w:rsidRDefault="006877F4" w:rsidP="00A9226B">
      <w:pPr>
        <w:tabs>
          <w:tab w:val="clear" w:pos="567"/>
        </w:tabs>
        <w:spacing w:line="240" w:lineRule="auto"/>
      </w:pPr>
      <w:r>
        <w:t>500 devas</w:t>
      </w:r>
    </w:p>
    <w:p w14:paraId="443D31F1" w14:textId="77777777" w:rsidR="006877F4" w:rsidRPr="006877F4" w:rsidRDefault="006877F4" w:rsidP="00A9226B">
      <w:pPr>
        <w:tabs>
          <w:tab w:val="clear" w:pos="567"/>
        </w:tabs>
        <w:spacing w:line="240" w:lineRule="auto"/>
        <w:rPr>
          <w:highlight w:val="lightGray"/>
        </w:rPr>
      </w:pPr>
      <w:r w:rsidRPr="006877F4">
        <w:rPr>
          <w:highlight w:val="lightGray"/>
        </w:rPr>
        <w:t>1000 devas</w:t>
      </w:r>
    </w:p>
    <w:p w14:paraId="112C9D7A" w14:textId="30009D6B" w:rsidR="006877F4" w:rsidRPr="006877F4" w:rsidRDefault="006877F4" w:rsidP="00A9226B">
      <w:pPr>
        <w:tabs>
          <w:tab w:val="clear" w:pos="567"/>
        </w:tabs>
        <w:spacing w:line="240" w:lineRule="auto"/>
        <w:rPr>
          <w:highlight w:val="lightGray"/>
        </w:rPr>
      </w:pPr>
      <w:r w:rsidRPr="006877F4">
        <w:rPr>
          <w:highlight w:val="lightGray"/>
        </w:rPr>
        <w:t xml:space="preserve">2500 devas </w:t>
      </w:r>
    </w:p>
    <w:p w14:paraId="1EF20886" w14:textId="77777777" w:rsidR="006877F4" w:rsidRPr="006877F4" w:rsidRDefault="006877F4" w:rsidP="00A9226B">
      <w:pPr>
        <w:tabs>
          <w:tab w:val="clear" w:pos="567"/>
        </w:tabs>
        <w:spacing w:line="240" w:lineRule="auto"/>
        <w:rPr>
          <w:highlight w:val="lightGray"/>
        </w:rPr>
      </w:pPr>
      <w:r w:rsidRPr="006877F4">
        <w:rPr>
          <w:highlight w:val="lightGray"/>
        </w:rPr>
        <w:t>5000 devas</w:t>
      </w:r>
    </w:p>
    <w:p w14:paraId="4967AB83" w14:textId="22A3F1A2" w:rsidR="006877F4" w:rsidRPr="006877F4" w:rsidRDefault="006877F4" w:rsidP="00A9226B">
      <w:pPr>
        <w:tabs>
          <w:tab w:val="clear" w:pos="567"/>
        </w:tabs>
        <w:spacing w:line="240" w:lineRule="auto"/>
        <w:rPr>
          <w:highlight w:val="lightGray"/>
        </w:rPr>
      </w:pPr>
      <w:r w:rsidRPr="006877F4">
        <w:rPr>
          <w:highlight w:val="lightGray"/>
        </w:rPr>
        <w:t>10000 devas</w:t>
      </w:r>
    </w:p>
    <w:p w14:paraId="07AB0CD4" w14:textId="06798C93" w:rsidR="006877F4" w:rsidRPr="006877F4" w:rsidRDefault="006877F4" w:rsidP="00A9226B">
      <w:pPr>
        <w:tabs>
          <w:tab w:val="clear" w:pos="567"/>
        </w:tabs>
        <w:spacing w:line="240" w:lineRule="auto"/>
        <w:rPr>
          <w:highlight w:val="lightGray"/>
        </w:rPr>
      </w:pPr>
      <w:r w:rsidRPr="006877F4">
        <w:rPr>
          <w:highlight w:val="lightGray"/>
        </w:rPr>
        <w:t>10 x 500 devas</w:t>
      </w:r>
    </w:p>
    <w:p w14:paraId="462D5E2A" w14:textId="77777777" w:rsidR="00464763" w:rsidRDefault="006877F4" w:rsidP="00A9226B">
      <w:pPr>
        <w:tabs>
          <w:tab w:val="clear" w:pos="567"/>
        </w:tabs>
        <w:spacing w:line="240" w:lineRule="auto"/>
        <w:rPr>
          <w:highlight w:val="lightGray"/>
        </w:rPr>
      </w:pPr>
      <w:r w:rsidRPr="006877F4">
        <w:rPr>
          <w:highlight w:val="lightGray"/>
        </w:rPr>
        <w:t>10 x 1000 devas</w:t>
      </w:r>
    </w:p>
    <w:p w14:paraId="54EF3B11" w14:textId="59DB3D10" w:rsidR="006877F4" w:rsidRPr="006877F4" w:rsidRDefault="00464763" w:rsidP="00A9226B">
      <w:pPr>
        <w:tabs>
          <w:tab w:val="clear" w:pos="567"/>
        </w:tabs>
        <w:spacing w:line="240" w:lineRule="auto"/>
        <w:rPr>
          <w:highlight w:val="lightGray"/>
        </w:rPr>
      </w:pPr>
      <w:r>
        <w:rPr>
          <w:highlight w:val="lightGray"/>
        </w:rPr>
        <w:t>10 x 2500 devas</w:t>
      </w:r>
      <w:r w:rsidR="006877F4" w:rsidRPr="006877F4">
        <w:rPr>
          <w:highlight w:val="lightGray"/>
        </w:rPr>
        <w:t xml:space="preserve"> </w:t>
      </w:r>
    </w:p>
    <w:p w14:paraId="0C280C63" w14:textId="77777777" w:rsidR="006877F4" w:rsidRPr="006877F4" w:rsidRDefault="006877F4" w:rsidP="00A9226B">
      <w:pPr>
        <w:tabs>
          <w:tab w:val="clear" w:pos="567"/>
        </w:tabs>
        <w:spacing w:line="240" w:lineRule="auto"/>
        <w:rPr>
          <w:highlight w:val="lightGray"/>
        </w:rPr>
      </w:pPr>
      <w:r w:rsidRPr="006877F4">
        <w:rPr>
          <w:highlight w:val="lightGray"/>
        </w:rPr>
        <w:t xml:space="preserve">10 x 5000 devas </w:t>
      </w:r>
    </w:p>
    <w:p w14:paraId="1BECE446" w14:textId="77777777" w:rsidR="006877F4" w:rsidRPr="006877F4" w:rsidRDefault="006877F4" w:rsidP="00A9226B">
      <w:pPr>
        <w:tabs>
          <w:tab w:val="clear" w:pos="567"/>
        </w:tabs>
        <w:spacing w:line="240" w:lineRule="auto"/>
        <w:rPr>
          <w:highlight w:val="lightGray"/>
        </w:rPr>
      </w:pPr>
      <w:r w:rsidRPr="006877F4">
        <w:rPr>
          <w:highlight w:val="lightGray"/>
        </w:rPr>
        <w:t>10 x 10000 devas</w:t>
      </w:r>
    </w:p>
    <w:p w14:paraId="55C653A3" w14:textId="5805525C" w:rsidR="006877F4" w:rsidRPr="006877F4" w:rsidRDefault="006877F4" w:rsidP="00A9226B">
      <w:pPr>
        <w:tabs>
          <w:tab w:val="clear" w:pos="567"/>
        </w:tabs>
        <w:spacing w:line="240" w:lineRule="auto"/>
        <w:rPr>
          <w:highlight w:val="lightGray"/>
        </w:rPr>
      </w:pPr>
      <w:r w:rsidRPr="006877F4">
        <w:rPr>
          <w:highlight w:val="lightGray"/>
        </w:rPr>
        <w:t>20 x 500 devas</w:t>
      </w:r>
    </w:p>
    <w:p w14:paraId="3064294B" w14:textId="5F3580D1" w:rsidR="006877F4" w:rsidRPr="006877F4" w:rsidRDefault="006877F4" w:rsidP="00A9226B">
      <w:pPr>
        <w:tabs>
          <w:tab w:val="clear" w:pos="567"/>
        </w:tabs>
        <w:spacing w:line="240" w:lineRule="auto"/>
        <w:rPr>
          <w:highlight w:val="lightGray"/>
        </w:rPr>
      </w:pPr>
      <w:r w:rsidRPr="006877F4">
        <w:rPr>
          <w:highlight w:val="lightGray"/>
        </w:rPr>
        <w:t>20 x 1000 devas</w:t>
      </w:r>
    </w:p>
    <w:p w14:paraId="0E96A47F" w14:textId="229BB342" w:rsidR="006877F4" w:rsidRPr="006877F4" w:rsidRDefault="006877F4" w:rsidP="00A9226B">
      <w:pPr>
        <w:tabs>
          <w:tab w:val="clear" w:pos="567"/>
        </w:tabs>
        <w:spacing w:line="240" w:lineRule="auto"/>
        <w:rPr>
          <w:highlight w:val="lightGray"/>
        </w:rPr>
      </w:pPr>
      <w:r w:rsidRPr="006877F4">
        <w:rPr>
          <w:highlight w:val="lightGray"/>
        </w:rPr>
        <w:t>20 x 2500 devas</w:t>
      </w:r>
    </w:p>
    <w:p w14:paraId="3101E024" w14:textId="4A38C2F1" w:rsidR="006877F4" w:rsidRPr="006877F4" w:rsidRDefault="006877F4" w:rsidP="00A9226B">
      <w:pPr>
        <w:tabs>
          <w:tab w:val="clear" w:pos="567"/>
        </w:tabs>
        <w:spacing w:line="240" w:lineRule="auto"/>
        <w:rPr>
          <w:highlight w:val="lightGray"/>
        </w:rPr>
      </w:pPr>
      <w:r w:rsidRPr="006877F4">
        <w:rPr>
          <w:highlight w:val="lightGray"/>
        </w:rPr>
        <w:t xml:space="preserve">20 x 5000 devas </w:t>
      </w:r>
    </w:p>
    <w:p w14:paraId="47CB02AE" w14:textId="044347E3" w:rsidR="006877F4" w:rsidRDefault="006877F4" w:rsidP="00A9226B">
      <w:pPr>
        <w:tabs>
          <w:tab w:val="clear" w:pos="567"/>
        </w:tabs>
        <w:spacing w:line="240" w:lineRule="auto"/>
      </w:pPr>
      <w:r w:rsidRPr="006877F4">
        <w:rPr>
          <w:highlight w:val="lightGray"/>
        </w:rPr>
        <w:t>20 x 10000 devas</w:t>
      </w:r>
    </w:p>
    <w:p w14:paraId="2429712F" w14:textId="77777777" w:rsidR="002167B1" w:rsidRDefault="002167B1" w:rsidP="00A9226B">
      <w:pPr>
        <w:tabs>
          <w:tab w:val="clear" w:pos="567"/>
        </w:tabs>
        <w:spacing w:line="240" w:lineRule="auto"/>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C75F23" w:rsidP="00B13B6D">
      <w:pPr>
        <w:pStyle w:val="Style2"/>
      </w:pPr>
      <w:r w:rsidRPr="00E57A7D">
        <w:t>4.</w:t>
      </w:r>
      <w:r w:rsidRPr="00E57A7D">
        <w:tab/>
        <w:t>MĒRĶSUGAS</w:t>
      </w:r>
    </w:p>
    <w:p w14:paraId="4D4E22AC" w14:textId="15F285DC" w:rsidR="00C114FF" w:rsidRDefault="00C114FF" w:rsidP="00A9226B">
      <w:pPr>
        <w:tabs>
          <w:tab w:val="clear" w:pos="567"/>
        </w:tabs>
        <w:spacing w:line="240" w:lineRule="auto"/>
        <w:rPr>
          <w:szCs w:val="22"/>
        </w:rPr>
      </w:pPr>
    </w:p>
    <w:p w14:paraId="14060B89" w14:textId="17776BBF" w:rsidR="000316C4" w:rsidRDefault="000316C4" w:rsidP="00A9226B">
      <w:pPr>
        <w:tabs>
          <w:tab w:val="clear" w:pos="567"/>
        </w:tabs>
        <w:spacing w:line="240" w:lineRule="auto"/>
        <w:rPr>
          <w:szCs w:val="22"/>
        </w:rPr>
      </w:pPr>
      <w:r w:rsidRPr="00E83DBF">
        <w:rPr>
          <w:szCs w:val="22"/>
        </w:rPr>
        <w:t>Vistas</w:t>
      </w:r>
      <w:r w:rsidR="00295AAB">
        <w:rPr>
          <w:szCs w:val="22"/>
        </w:rPr>
        <w:t>.</w:t>
      </w:r>
    </w:p>
    <w:p w14:paraId="2FB74103" w14:textId="77777777" w:rsidR="002167B1" w:rsidRPr="00E57A7D" w:rsidRDefault="002167B1"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C75F23"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C75F23" w:rsidP="00B13B6D">
      <w:pPr>
        <w:pStyle w:val="Style2"/>
      </w:pPr>
      <w:r w:rsidRPr="00E57A7D">
        <w:t>6.</w:t>
      </w:r>
      <w:r w:rsidRPr="00E57A7D">
        <w:tab/>
      </w:r>
      <w:r w:rsidR="007318FE">
        <w:t>LIETOŠANAS</w:t>
      </w:r>
      <w:r w:rsidR="007318FE" w:rsidRPr="00E57A7D">
        <w:t xml:space="preserve"> </w:t>
      </w:r>
      <w:r w:rsidRPr="00E57A7D">
        <w:t>VEIDI</w:t>
      </w:r>
    </w:p>
    <w:p w14:paraId="56C46E33" w14:textId="77777777" w:rsidR="00202381" w:rsidRDefault="00202381" w:rsidP="00A9226B">
      <w:pPr>
        <w:tabs>
          <w:tab w:val="clear" w:pos="567"/>
        </w:tabs>
        <w:spacing w:line="240" w:lineRule="auto"/>
      </w:pPr>
    </w:p>
    <w:p w14:paraId="377120A0" w14:textId="65CEA327" w:rsidR="00202381" w:rsidRDefault="00202381" w:rsidP="00A9226B">
      <w:pPr>
        <w:tabs>
          <w:tab w:val="clear" w:pos="567"/>
        </w:tabs>
        <w:spacing w:line="240" w:lineRule="auto"/>
      </w:pPr>
      <w:r>
        <w:t xml:space="preserve">Lietošanai </w:t>
      </w:r>
      <w:proofErr w:type="spellStart"/>
      <w:r w:rsidR="00DB70E1">
        <w:t>okulonazāli</w:t>
      </w:r>
      <w:proofErr w:type="spellEnd"/>
      <w:r w:rsidR="004A20BD">
        <w:t xml:space="preserve"> vai </w:t>
      </w:r>
      <w:r w:rsidR="000F1A63">
        <w:t>dzeram</w:t>
      </w:r>
      <w:r w:rsidR="00AA4FB8">
        <w:t>ajā</w:t>
      </w:r>
      <w:r w:rsidR="000F1A63">
        <w:t xml:space="preserve"> ūden</w:t>
      </w:r>
      <w:r w:rsidR="00AA4FB8">
        <w:t>ī.</w:t>
      </w:r>
      <w:r>
        <w:t xml:space="preserve"> </w:t>
      </w:r>
    </w:p>
    <w:p w14:paraId="6DDC522D" w14:textId="53F24B37" w:rsidR="00C114FF" w:rsidRDefault="00C114F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C75F23"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93CD1CA" w:rsidR="00C114FF" w:rsidRPr="00E57A7D" w:rsidRDefault="00C75F23" w:rsidP="00A9226B">
      <w:pPr>
        <w:tabs>
          <w:tab w:val="clear" w:pos="567"/>
        </w:tabs>
        <w:spacing w:line="240" w:lineRule="auto"/>
        <w:rPr>
          <w:szCs w:val="22"/>
        </w:rPr>
      </w:pPr>
      <w:r w:rsidRPr="00E57A7D">
        <w:t>Ierobežojumu periods:</w:t>
      </w:r>
      <w:r w:rsidR="004A20BD">
        <w:t xml:space="preserve"> Nulle </w:t>
      </w:r>
      <w:r w:rsidR="005C428D">
        <w:t>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C75F23"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C75F23"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215C41F2" w14:textId="17C57BD1" w:rsidR="00C114FF" w:rsidRPr="00E57A7D" w:rsidRDefault="00D12499" w:rsidP="00A9226B">
      <w:pPr>
        <w:tabs>
          <w:tab w:val="clear" w:pos="567"/>
        </w:tabs>
        <w:spacing w:line="240" w:lineRule="auto"/>
        <w:rPr>
          <w:szCs w:val="22"/>
        </w:rPr>
      </w:pPr>
      <w:r>
        <w:rPr>
          <w:szCs w:val="22"/>
        </w:rPr>
        <w:lastRenderedPageBreak/>
        <w:t xml:space="preserve">Pēc pirmreizējas </w:t>
      </w:r>
      <w:r w:rsidR="00542D46">
        <w:rPr>
          <w:szCs w:val="22"/>
        </w:rPr>
        <w:t>izšķīdināšanas</w:t>
      </w:r>
      <w:r w:rsidR="00E22491">
        <w:rPr>
          <w:szCs w:val="22"/>
        </w:rPr>
        <w:t xml:space="preserve"> izlietot 2 stundu laikā</w:t>
      </w:r>
      <w:r w:rsidR="00705149">
        <w:rPr>
          <w:szCs w:val="22"/>
        </w:rPr>
        <w:t>.</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C75F23" w:rsidP="00B13B6D">
      <w:pPr>
        <w:pStyle w:val="Style2"/>
      </w:pPr>
      <w:r w:rsidRPr="00E57A7D">
        <w:t>9.</w:t>
      </w:r>
      <w:r w:rsidRPr="00E57A7D">
        <w:tab/>
        <w:t>ĪPAŠI UZGLABĀŠANAS NOSACĪJUMI</w:t>
      </w:r>
    </w:p>
    <w:p w14:paraId="259FCA00" w14:textId="77777777" w:rsidR="002167B1" w:rsidRDefault="002167B1" w:rsidP="00A9226B">
      <w:pPr>
        <w:tabs>
          <w:tab w:val="clear" w:pos="567"/>
        </w:tabs>
        <w:spacing w:line="240" w:lineRule="auto"/>
      </w:pPr>
    </w:p>
    <w:p w14:paraId="47191924" w14:textId="2445D241" w:rsidR="00A146D8" w:rsidRDefault="00A146D8" w:rsidP="00A9226B">
      <w:pPr>
        <w:tabs>
          <w:tab w:val="clear" w:pos="567"/>
        </w:tabs>
        <w:spacing w:line="240" w:lineRule="auto"/>
      </w:pPr>
      <w:r>
        <w:t>Uzglabāt un transportēt atdzesētu (2</w:t>
      </w:r>
      <w:r>
        <w:sym w:font="Symbol" w:char="F0B0"/>
      </w:r>
      <w:r>
        <w:t>C - 8</w:t>
      </w:r>
      <w:r>
        <w:sym w:font="Symbol" w:char="F0B0"/>
      </w:r>
      <w:r>
        <w:t>C).</w:t>
      </w:r>
    </w:p>
    <w:p w14:paraId="7A544A3C" w14:textId="6762746B" w:rsidR="00A146D8" w:rsidRDefault="00A146D8" w:rsidP="00A9226B">
      <w:pPr>
        <w:tabs>
          <w:tab w:val="clear" w:pos="567"/>
        </w:tabs>
        <w:spacing w:line="240" w:lineRule="auto"/>
      </w:pPr>
      <w:r>
        <w:t>Nesasaldēt.</w:t>
      </w:r>
    </w:p>
    <w:p w14:paraId="6415236E" w14:textId="7E15394A" w:rsidR="00C114FF" w:rsidRDefault="00A146D8" w:rsidP="00A9226B">
      <w:pPr>
        <w:tabs>
          <w:tab w:val="clear" w:pos="567"/>
        </w:tabs>
        <w:spacing w:line="240" w:lineRule="auto"/>
      </w:pPr>
      <w:r>
        <w:t>Sargāt no gaismas.</w:t>
      </w:r>
    </w:p>
    <w:p w14:paraId="0F43BD2D" w14:textId="77777777" w:rsidR="002167B1" w:rsidRPr="00E57A7D" w:rsidRDefault="002167B1"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C75F23"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C75F23"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C75F23"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5248EE8E" w:rsidR="00C114FF" w:rsidRPr="00E57A7D" w:rsidRDefault="00C75F23" w:rsidP="00C40CFF">
      <w:pPr>
        <w:tabs>
          <w:tab w:val="clear" w:pos="567"/>
        </w:tabs>
        <w:spacing w:line="240" w:lineRule="auto"/>
        <w:rPr>
          <w:szCs w:val="22"/>
        </w:rPr>
      </w:pPr>
      <w:r w:rsidRPr="00E57A7D">
        <w:t>Lietošanai dzīvniekiem.</w:t>
      </w:r>
      <w:r w:rsidR="005C4081">
        <w:t xml:space="preserve"> </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C75F23"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C75F23"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C75F23" w:rsidP="00B13B6D">
      <w:pPr>
        <w:pStyle w:val="Style2"/>
      </w:pPr>
      <w:r w:rsidRPr="00E57A7D">
        <w:t>13.</w:t>
      </w:r>
      <w:r w:rsidRPr="00E57A7D">
        <w:tab/>
      </w:r>
      <w:r w:rsidR="008610E2">
        <w:t>TIRDZNIECĪBAS ATĻAUJAS TURĒTĀJS</w:t>
      </w:r>
      <w:r w:rsidRPr="00E57A7D">
        <w:t xml:space="preserve"> </w:t>
      </w:r>
    </w:p>
    <w:p w14:paraId="70F4B484" w14:textId="0A573932" w:rsidR="00A06373" w:rsidRDefault="00A06373" w:rsidP="00A9226B">
      <w:pPr>
        <w:tabs>
          <w:tab w:val="clear" w:pos="567"/>
        </w:tabs>
        <w:spacing w:line="240" w:lineRule="auto"/>
      </w:pPr>
      <w:proofErr w:type="spellStart"/>
      <w:r>
        <w:t>Ceva-Phylaxia</w:t>
      </w:r>
      <w:proofErr w:type="spellEnd"/>
      <w:r>
        <w:t xml:space="preserve"> Veterinary </w:t>
      </w:r>
      <w:proofErr w:type="spellStart"/>
      <w:r>
        <w:t>Biologicals</w:t>
      </w:r>
      <w:proofErr w:type="spellEnd"/>
      <w:r>
        <w:t xml:space="preserve"> </w:t>
      </w:r>
      <w:proofErr w:type="spellStart"/>
      <w:r>
        <w:t>Co</w:t>
      </w:r>
      <w:proofErr w:type="spellEnd"/>
      <w:r>
        <w:t xml:space="preserve">. </w:t>
      </w:r>
      <w:proofErr w:type="spellStart"/>
      <w:r>
        <w:t>Ltd</w:t>
      </w:r>
      <w:proofErr w:type="spellEnd"/>
    </w:p>
    <w:p w14:paraId="4EFCC443" w14:textId="3F1F8C77" w:rsidR="00A06373" w:rsidRDefault="00BA799E" w:rsidP="00A9226B">
      <w:pPr>
        <w:tabs>
          <w:tab w:val="clear" w:pos="567"/>
        </w:tabs>
        <w:spacing w:line="240" w:lineRule="auto"/>
      </w:pPr>
      <w:r>
        <w:rPr>
          <w:noProof/>
          <w:szCs w:val="22"/>
          <w:lang w:val="fr-FR" w:eastAsia="fr-FR"/>
        </w:rPr>
        <w:drawing>
          <wp:anchor distT="0" distB="0" distL="114300" distR="114300" simplePos="0" relativeHeight="251661312" behindDoc="0" locked="0" layoutInCell="1" allowOverlap="1" wp14:anchorId="7B3ED5EB" wp14:editId="214F2828">
            <wp:simplePos x="0" y="0"/>
            <wp:positionH relativeFrom="margin">
              <wp:align>left</wp:align>
            </wp:positionH>
            <wp:positionV relativeFrom="paragraph">
              <wp:posOffset>81280</wp:posOffset>
            </wp:positionV>
            <wp:extent cx="660400" cy="635635"/>
            <wp:effectExtent l="0" t="0" r="6350" b="0"/>
            <wp:wrapThrough wrapText="bothSides">
              <wp:wrapPolygon edited="0">
                <wp:start x="0" y="0"/>
                <wp:lineTo x="0" y="20715"/>
                <wp:lineTo x="21185" y="20715"/>
                <wp:lineTo x="21185" y="0"/>
                <wp:lineTo x="0" y="0"/>
              </wp:wrapPolygon>
            </wp:wrapThrough>
            <wp:docPr id="2" name="Imag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0400" cy="635635"/>
                    </a:xfrm>
                    <a:prstGeom prst="rect">
                      <a:avLst/>
                    </a:prstGeom>
                  </pic:spPr>
                </pic:pic>
              </a:graphicData>
            </a:graphic>
            <wp14:sizeRelH relativeFrom="page">
              <wp14:pctWidth>0</wp14:pctWidth>
            </wp14:sizeRelH>
            <wp14:sizeRelV relativeFrom="page">
              <wp14:pctHeight>0</wp14:pctHeight>
            </wp14:sizeRelV>
          </wp:anchor>
        </w:drawing>
      </w:r>
    </w:p>
    <w:p w14:paraId="3D5B0540" w14:textId="1D588F81" w:rsidR="00A06373" w:rsidRDefault="00A06373" w:rsidP="00A9226B">
      <w:pPr>
        <w:tabs>
          <w:tab w:val="clear" w:pos="567"/>
        </w:tabs>
        <w:spacing w:line="240" w:lineRule="auto"/>
      </w:pPr>
    </w:p>
    <w:p w14:paraId="07E848AD" w14:textId="30936960" w:rsidR="00C114FF" w:rsidRPr="00E57A7D" w:rsidRDefault="00C114FF" w:rsidP="00A9226B">
      <w:pPr>
        <w:tabs>
          <w:tab w:val="clear" w:pos="567"/>
        </w:tabs>
        <w:spacing w:line="240" w:lineRule="auto"/>
        <w:rPr>
          <w:szCs w:val="22"/>
        </w:rPr>
      </w:pPr>
    </w:p>
    <w:p w14:paraId="7538C3C0" w14:textId="34BD3367" w:rsidR="00C114FF" w:rsidRDefault="00C114FF" w:rsidP="00A9226B">
      <w:pPr>
        <w:tabs>
          <w:tab w:val="clear" w:pos="567"/>
        </w:tabs>
        <w:spacing w:line="240" w:lineRule="auto"/>
        <w:rPr>
          <w:szCs w:val="22"/>
        </w:rPr>
      </w:pPr>
    </w:p>
    <w:p w14:paraId="5969B7E7" w14:textId="77777777" w:rsidR="002167B1" w:rsidRPr="00E57A7D" w:rsidRDefault="002167B1" w:rsidP="00A9226B">
      <w:pPr>
        <w:tabs>
          <w:tab w:val="clear" w:pos="567"/>
        </w:tabs>
        <w:spacing w:line="240" w:lineRule="auto"/>
        <w:rPr>
          <w:szCs w:val="22"/>
        </w:rPr>
      </w:pPr>
    </w:p>
    <w:p w14:paraId="1DBA91B7" w14:textId="286EC3F5" w:rsidR="00C114FF" w:rsidRPr="00E57A7D" w:rsidRDefault="00C75F23"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49DC0E81" w:rsidR="00C114FF" w:rsidRPr="00E57A7D" w:rsidRDefault="009116FB" w:rsidP="00A9226B">
      <w:pPr>
        <w:tabs>
          <w:tab w:val="clear" w:pos="567"/>
        </w:tabs>
        <w:spacing w:line="240" w:lineRule="auto"/>
        <w:rPr>
          <w:szCs w:val="22"/>
        </w:rPr>
      </w:pPr>
      <w:r>
        <w:t>V/DCP/13/0031</w:t>
      </w:r>
    </w:p>
    <w:p w14:paraId="1462BCC2" w14:textId="720958DA" w:rsidR="00C114FF" w:rsidRDefault="00C114FF" w:rsidP="00A9226B">
      <w:pPr>
        <w:tabs>
          <w:tab w:val="clear" w:pos="567"/>
        </w:tabs>
        <w:spacing w:line="240" w:lineRule="auto"/>
        <w:rPr>
          <w:szCs w:val="22"/>
        </w:rPr>
      </w:pPr>
    </w:p>
    <w:p w14:paraId="6BA295FC" w14:textId="77777777" w:rsidR="00756370" w:rsidRPr="00E57A7D" w:rsidRDefault="00756370" w:rsidP="00A9226B">
      <w:pPr>
        <w:tabs>
          <w:tab w:val="clear" w:pos="567"/>
        </w:tabs>
        <w:spacing w:line="240" w:lineRule="auto"/>
        <w:rPr>
          <w:szCs w:val="22"/>
        </w:rPr>
      </w:pPr>
    </w:p>
    <w:p w14:paraId="2AF0164D" w14:textId="77777777" w:rsidR="00C114FF" w:rsidRPr="00E57A7D" w:rsidRDefault="00C75F23"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C75F23"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C75F23" w:rsidP="00A9226B">
      <w:pPr>
        <w:tabs>
          <w:tab w:val="clear" w:pos="567"/>
        </w:tabs>
        <w:spacing w:line="240" w:lineRule="auto"/>
        <w:rPr>
          <w:szCs w:val="22"/>
        </w:rPr>
      </w:pPr>
      <w:r w:rsidRPr="00E57A7D">
        <w:br w:type="page"/>
      </w:r>
    </w:p>
    <w:p w14:paraId="639E1895" w14:textId="6ADDA695" w:rsidR="00001C44" w:rsidRPr="008E37A2" w:rsidRDefault="00C75F23"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6A22CAD6" w:rsidR="00C114FF" w:rsidRPr="0051120C" w:rsidRDefault="0051120C"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51120C">
        <w:rPr>
          <w:b/>
          <w:bCs/>
        </w:rPr>
        <w:t>500, 1000, 2500, 5000 vai 10000 devu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C75F23"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D0AE72" w14:textId="3C1AC265" w:rsidR="00C114FF" w:rsidRPr="00E57A7D" w:rsidRDefault="0051120C" w:rsidP="00A9226B">
      <w:pPr>
        <w:tabs>
          <w:tab w:val="clear" w:pos="567"/>
        </w:tabs>
        <w:spacing w:line="240" w:lineRule="auto"/>
        <w:rPr>
          <w:szCs w:val="22"/>
        </w:rPr>
      </w:pPr>
      <w:proofErr w:type="spellStart"/>
      <w:r>
        <w:t>Cevac</w:t>
      </w:r>
      <w:proofErr w:type="spellEnd"/>
      <w:r>
        <w:t xml:space="preserve"> </w:t>
      </w:r>
      <w:proofErr w:type="spellStart"/>
      <w:r>
        <w:t>IBird</w:t>
      </w:r>
      <w:proofErr w:type="spellEnd"/>
      <w:r>
        <w:t xml:space="preserve"> </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C75F23" w:rsidP="00B13B6D">
      <w:pPr>
        <w:pStyle w:val="Style2"/>
      </w:pPr>
      <w:r w:rsidRPr="00E57A7D">
        <w:t>2.</w:t>
      </w:r>
      <w:r w:rsidRPr="00E57A7D">
        <w:tab/>
        <w:t>AKTĪVO VIELU KVANTITATĪVIE DATI</w:t>
      </w:r>
    </w:p>
    <w:p w14:paraId="35ED2FE9" w14:textId="40A11BCB" w:rsidR="00C114FF" w:rsidRDefault="00C114FF" w:rsidP="00A9226B">
      <w:pPr>
        <w:tabs>
          <w:tab w:val="clear" w:pos="567"/>
        </w:tabs>
        <w:spacing w:line="240" w:lineRule="auto"/>
        <w:rPr>
          <w:szCs w:val="22"/>
        </w:rPr>
      </w:pPr>
    </w:p>
    <w:p w14:paraId="7FB413AF" w14:textId="663DA29C" w:rsidR="00E95A2A" w:rsidRPr="00E57A7D" w:rsidRDefault="00E95A2A" w:rsidP="00A9226B">
      <w:pPr>
        <w:tabs>
          <w:tab w:val="clear" w:pos="567"/>
        </w:tabs>
        <w:spacing w:line="240" w:lineRule="auto"/>
        <w:rPr>
          <w:szCs w:val="22"/>
        </w:rPr>
      </w:pPr>
      <w:r>
        <w:t>IB vīruss, celms 1/96</w:t>
      </w:r>
      <w:r w:rsidR="00CB2163">
        <w:tab/>
      </w:r>
      <w:r w:rsidR="00CB2163">
        <w:tab/>
      </w:r>
      <w:r w:rsidR="00CB2163">
        <w:tab/>
      </w:r>
      <w:r>
        <w:t xml:space="preserve"> min.2,8 log 10 EIDS50/devā</w:t>
      </w:r>
    </w:p>
    <w:p w14:paraId="6753C307" w14:textId="47C10FAE" w:rsidR="00C114FF" w:rsidRDefault="00C114FF" w:rsidP="00A9226B">
      <w:pPr>
        <w:tabs>
          <w:tab w:val="clear" w:pos="567"/>
        </w:tabs>
        <w:spacing w:line="240" w:lineRule="auto"/>
        <w:rPr>
          <w:szCs w:val="22"/>
        </w:rPr>
      </w:pPr>
    </w:p>
    <w:p w14:paraId="54835C3A" w14:textId="77777777" w:rsidR="002167B1" w:rsidRPr="00E57A7D" w:rsidRDefault="002167B1" w:rsidP="00A9226B">
      <w:pPr>
        <w:tabs>
          <w:tab w:val="clear" w:pos="567"/>
        </w:tabs>
        <w:spacing w:line="240" w:lineRule="auto"/>
        <w:rPr>
          <w:szCs w:val="22"/>
        </w:rPr>
      </w:pPr>
    </w:p>
    <w:p w14:paraId="136DC507" w14:textId="77777777" w:rsidR="00C114FF" w:rsidRPr="00E57A7D" w:rsidRDefault="00C75F23"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2A385C7" w:rsidR="00F40449" w:rsidRDefault="00C75F23" w:rsidP="00F40449">
      <w:proofErr w:type="spellStart"/>
      <w:r>
        <w:t>Lot</w:t>
      </w:r>
      <w:proofErr w:type="spellEnd"/>
      <w:r w:rsidRPr="00E57A7D">
        <w:t xml:space="preserve"> {numurs}</w:t>
      </w:r>
    </w:p>
    <w:p w14:paraId="6650151B" w14:textId="77777777" w:rsidR="001F7568" w:rsidRDefault="001F7568" w:rsidP="00F40449"/>
    <w:p w14:paraId="3CFB0502" w14:textId="77777777" w:rsidR="001F7568" w:rsidRDefault="001F7568" w:rsidP="00F40449">
      <w:r>
        <w:t>500 devas</w:t>
      </w:r>
    </w:p>
    <w:p w14:paraId="505852BA" w14:textId="238BFA6A" w:rsidR="001F7568" w:rsidRPr="001F7568" w:rsidRDefault="001F7568" w:rsidP="00F40449">
      <w:pPr>
        <w:rPr>
          <w:highlight w:val="lightGray"/>
        </w:rPr>
      </w:pPr>
      <w:r w:rsidRPr="001F7568">
        <w:rPr>
          <w:highlight w:val="lightGray"/>
        </w:rPr>
        <w:t>1000 devas</w:t>
      </w:r>
    </w:p>
    <w:p w14:paraId="7EC9C796" w14:textId="4C12861B" w:rsidR="001F7568" w:rsidRPr="001F7568" w:rsidRDefault="001F7568" w:rsidP="00F40449">
      <w:pPr>
        <w:rPr>
          <w:highlight w:val="lightGray"/>
        </w:rPr>
      </w:pPr>
      <w:r w:rsidRPr="001F7568">
        <w:rPr>
          <w:highlight w:val="lightGray"/>
        </w:rPr>
        <w:t xml:space="preserve">2500 devas </w:t>
      </w:r>
    </w:p>
    <w:p w14:paraId="36D5A28D" w14:textId="77777777" w:rsidR="001F7568" w:rsidRPr="001F7568" w:rsidRDefault="001F7568" w:rsidP="00F40449">
      <w:pPr>
        <w:rPr>
          <w:highlight w:val="lightGray"/>
        </w:rPr>
      </w:pPr>
      <w:r w:rsidRPr="001F7568">
        <w:rPr>
          <w:highlight w:val="lightGray"/>
        </w:rPr>
        <w:t>5000 devas</w:t>
      </w:r>
    </w:p>
    <w:p w14:paraId="3F999964" w14:textId="7DAF8C3A" w:rsidR="001F7568" w:rsidRPr="00E57A7D" w:rsidRDefault="001F7568" w:rsidP="00F40449">
      <w:pPr>
        <w:rPr>
          <w:szCs w:val="22"/>
        </w:rPr>
      </w:pPr>
      <w:r w:rsidRPr="001F7568">
        <w:rPr>
          <w:highlight w:val="lightGray"/>
        </w:rPr>
        <w:t>10000 devas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C75F23"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C75F23"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5B7FD7BE" w14:textId="0A52E529" w:rsidR="00FE0E8C" w:rsidRPr="00E57A7D" w:rsidRDefault="00A06373" w:rsidP="00FE0E8C">
      <w:pPr>
        <w:tabs>
          <w:tab w:val="clear" w:pos="567"/>
        </w:tabs>
        <w:spacing w:line="240" w:lineRule="auto"/>
        <w:rPr>
          <w:szCs w:val="22"/>
        </w:rPr>
      </w:pPr>
      <w:r>
        <w:rPr>
          <w:noProof/>
          <w:szCs w:val="22"/>
          <w:lang w:val="fr-FR" w:eastAsia="fr-FR"/>
        </w:rPr>
        <w:drawing>
          <wp:anchor distT="0" distB="0" distL="114300" distR="114300" simplePos="0" relativeHeight="251659264" behindDoc="0" locked="0" layoutInCell="1" allowOverlap="1" wp14:anchorId="2D557C05" wp14:editId="4AC276AA">
            <wp:simplePos x="0" y="0"/>
            <wp:positionH relativeFrom="margin">
              <wp:posOffset>0</wp:posOffset>
            </wp:positionH>
            <wp:positionV relativeFrom="paragraph">
              <wp:posOffset>159385</wp:posOffset>
            </wp:positionV>
            <wp:extent cx="660400" cy="635635"/>
            <wp:effectExtent l="0" t="0" r="6350" b="0"/>
            <wp:wrapThrough wrapText="bothSides">
              <wp:wrapPolygon edited="0">
                <wp:start x="0" y="0"/>
                <wp:lineTo x="0" y="20715"/>
                <wp:lineTo x="21185" y="20715"/>
                <wp:lineTo x="21185" y="0"/>
                <wp:lineTo x="0" y="0"/>
              </wp:wrapPolygon>
            </wp:wrapThrough>
            <wp:docPr id="1" name="Imag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0400" cy="635635"/>
                    </a:xfrm>
                    <a:prstGeom prst="rect">
                      <a:avLst/>
                    </a:prstGeom>
                  </pic:spPr>
                </pic:pic>
              </a:graphicData>
            </a:graphic>
            <wp14:sizeRelH relativeFrom="page">
              <wp14:pctWidth>0</wp14:pctWidth>
            </wp14:sizeRelH>
            <wp14:sizeRelV relativeFrom="page">
              <wp14:pctHeight>0</wp14:pctHeight>
            </wp14:sizeRelV>
          </wp:anchor>
        </w:drawing>
      </w:r>
    </w:p>
    <w:p w14:paraId="79EBA777" w14:textId="0493BAB7" w:rsidR="00C114FF" w:rsidRPr="00E57A7D" w:rsidRDefault="00C75F23"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C75F23" w:rsidP="00407C22">
      <w:pPr>
        <w:pStyle w:val="Style3"/>
      </w:pPr>
      <w:r w:rsidRPr="00E57A7D">
        <w:t>LIETOŠANAS INSTRUKCIJA</w:t>
      </w:r>
    </w:p>
    <w:p w14:paraId="18C384A9" w14:textId="77777777" w:rsidR="00C114FF" w:rsidRPr="00E57A7D" w:rsidRDefault="00C75F23"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F23EB59" w14:textId="292DFAE9" w:rsidR="00DD2630" w:rsidRPr="00E57A7D" w:rsidRDefault="00DD2630" w:rsidP="00DD2630">
      <w:pPr>
        <w:tabs>
          <w:tab w:val="clear" w:pos="567"/>
        </w:tabs>
        <w:spacing w:line="240" w:lineRule="auto"/>
        <w:rPr>
          <w:szCs w:val="22"/>
        </w:rPr>
      </w:pPr>
      <w:r w:rsidRPr="00AA0312">
        <w:t xml:space="preserve">CEVAC </w:t>
      </w:r>
      <w:proofErr w:type="spellStart"/>
      <w:r w:rsidRPr="00AA0312">
        <w:t>IBird</w:t>
      </w:r>
      <w:proofErr w:type="spellEnd"/>
      <w:r>
        <w:t xml:space="preserve"> </w:t>
      </w:r>
      <w:proofErr w:type="spellStart"/>
      <w:r>
        <w:t>liofilizāts</w:t>
      </w:r>
      <w:proofErr w:type="spellEnd"/>
      <w:r>
        <w:t xml:space="preserve"> </w:t>
      </w:r>
      <w:proofErr w:type="spellStart"/>
      <w:r>
        <w:t>okulonazāl</w:t>
      </w:r>
      <w:r w:rsidR="000F1B1F">
        <w:t>a</w:t>
      </w:r>
      <w:r>
        <w:t>s</w:t>
      </w:r>
      <w:proofErr w:type="spellEnd"/>
      <w:r>
        <w:t xml:space="preserve"> suspensijas pagatavošanai</w:t>
      </w:r>
      <w:r w:rsidR="00756370">
        <w:t>/lietošanai</w:t>
      </w:r>
      <w:r>
        <w:t xml:space="preserve"> </w:t>
      </w:r>
      <w:r w:rsidR="00264996">
        <w:t xml:space="preserve">dzeramajā ūdenī </w:t>
      </w:r>
      <w:r>
        <w:t>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C75F23" w:rsidP="00B13B6D">
      <w:pPr>
        <w:pStyle w:val="Style1"/>
      </w:pPr>
      <w:r w:rsidRPr="00E57A7D">
        <w:rPr>
          <w:highlight w:val="lightGray"/>
        </w:rPr>
        <w:t>2.</w:t>
      </w:r>
      <w:r w:rsidR="007318FE">
        <w:tab/>
      </w:r>
      <w:r w:rsidRPr="00E57A7D">
        <w:t>Sastāvs</w:t>
      </w:r>
    </w:p>
    <w:p w14:paraId="59B66E7E" w14:textId="7BF75092" w:rsidR="00C114FF" w:rsidRDefault="00C114FF" w:rsidP="00A9226B">
      <w:pPr>
        <w:tabs>
          <w:tab w:val="clear" w:pos="567"/>
        </w:tabs>
        <w:spacing w:line="240" w:lineRule="auto"/>
        <w:rPr>
          <w:iCs/>
          <w:szCs w:val="22"/>
        </w:rPr>
      </w:pPr>
    </w:p>
    <w:p w14:paraId="6D4DEEFE" w14:textId="4DEDB8A6" w:rsidR="0046004A" w:rsidRPr="00E83DBF" w:rsidRDefault="0046004A" w:rsidP="00A9226B">
      <w:pPr>
        <w:tabs>
          <w:tab w:val="clear" w:pos="567"/>
        </w:tabs>
        <w:spacing w:line="240" w:lineRule="auto"/>
      </w:pPr>
      <w:r w:rsidRPr="00E83DBF">
        <w:t>Katra deva satur:</w:t>
      </w:r>
    </w:p>
    <w:p w14:paraId="47EE12A1" w14:textId="77777777" w:rsidR="0046004A" w:rsidRDefault="0046004A" w:rsidP="00A9226B">
      <w:pPr>
        <w:tabs>
          <w:tab w:val="clear" w:pos="567"/>
        </w:tabs>
        <w:spacing w:line="240" w:lineRule="auto"/>
        <w:rPr>
          <w:b/>
          <w:bCs/>
        </w:rPr>
      </w:pPr>
    </w:p>
    <w:p w14:paraId="4C7AE076" w14:textId="045C8B05" w:rsidR="00F715DD" w:rsidRDefault="00F715DD" w:rsidP="00A9226B">
      <w:pPr>
        <w:tabs>
          <w:tab w:val="clear" w:pos="567"/>
        </w:tabs>
        <w:spacing w:line="240" w:lineRule="auto"/>
      </w:pPr>
      <w:r w:rsidRPr="00F715DD">
        <w:rPr>
          <w:b/>
          <w:bCs/>
        </w:rPr>
        <w:t>Aktīvā viela:</w:t>
      </w:r>
      <w:r>
        <w:t xml:space="preserve"> </w:t>
      </w:r>
    </w:p>
    <w:p w14:paraId="225A8675" w14:textId="63FF8C24" w:rsidR="00F715DD" w:rsidRDefault="00F715DD" w:rsidP="00A9226B">
      <w:pPr>
        <w:tabs>
          <w:tab w:val="clear" w:pos="567"/>
        </w:tabs>
        <w:spacing w:line="240" w:lineRule="auto"/>
      </w:pPr>
      <w:r>
        <w:t xml:space="preserve">Dzīvs, novājināts infekciozā bronhīta vīruss, celms 1/96 </w:t>
      </w:r>
      <w:r w:rsidR="0046004A">
        <w:tab/>
      </w:r>
      <w:r w:rsidR="0046004A">
        <w:tab/>
      </w:r>
      <w:r w:rsidR="0046004A">
        <w:tab/>
      </w:r>
      <w:r>
        <w:t xml:space="preserve">2,8 – 4,3 log10 EID50* </w:t>
      </w:r>
    </w:p>
    <w:p w14:paraId="4AE545E2" w14:textId="77777777" w:rsidR="00F715DD" w:rsidRDefault="00F715DD" w:rsidP="00A9226B">
      <w:pPr>
        <w:tabs>
          <w:tab w:val="clear" w:pos="567"/>
        </w:tabs>
        <w:spacing w:line="240" w:lineRule="auto"/>
      </w:pPr>
    </w:p>
    <w:p w14:paraId="5F4D98B6" w14:textId="5DB03690" w:rsidR="0046004A" w:rsidRDefault="00F715DD" w:rsidP="00A9226B">
      <w:pPr>
        <w:tabs>
          <w:tab w:val="clear" w:pos="567"/>
        </w:tabs>
        <w:spacing w:line="240" w:lineRule="auto"/>
      </w:pPr>
      <w:r>
        <w:t>*EID50</w:t>
      </w:r>
      <w:r w:rsidR="00756370">
        <w:t>:</w:t>
      </w:r>
      <w:r>
        <w:t xml:space="preserve"> 50% embrijus inficējošā deva: vīrusa titrs, kas nepieciešams, lai ierosinātu infekciju 50% inficēto embriju</w:t>
      </w:r>
      <w:r w:rsidR="00756370">
        <w:t>.</w:t>
      </w:r>
    </w:p>
    <w:p w14:paraId="4E6E407F" w14:textId="77777777" w:rsidR="0046004A" w:rsidRDefault="0046004A" w:rsidP="00A9226B">
      <w:pPr>
        <w:tabs>
          <w:tab w:val="clear" w:pos="567"/>
        </w:tabs>
        <w:spacing w:line="240" w:lineRule="auto"/>
      </w:pPr>
    </w:p>
    <w:p w14:paraId="59DAD9DD" w14:textId="7C89B159" w:rsidR="00F715DD" w:rsidRPr="00F715DD" w:rsidRDefault="00F715DD" w:rsidP="00A9226B">
      <w:pPr>
        <w:tabs>
          <w:tab w:val="clear" w:pos="567"/>
        </w:tabs>
        <w:spacing w:line="240" w:lineRule="auto"/>
      </w:pPr>
      <w:r>
        <w:t>Izskats: dzeltenīgi balta granula</w:t>
      </w:r>
      <w:r w:rsidR="00756370">
        <w:t>.</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C75F23"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496596F2" w:rsidR="00C114FF" w:rsidRDefault="004B6A27" w:rsidP="00A9226B">
      <w:pPr>
        <w:tabs>
          <w:tab w:val="clear" w:pos="567"/>
        </w:tabs>
        <w:spacing w:line="240" w:lineRule="auto"/>
        <w:rPr>
          <w:szCs w:val="22"/>
        </w:rPr>
      </w:pPr>
      <w:r>
        <w:rPr>
          <w:szCs w:val="22"/>
        </w:rPr>
        <w:t>Vistas</w:t>
      </w:r>
      <w:r w:rsidR="00756370">
        <w:rPr>
          <w:szCs w:val="22"/>
        </w:rPr>
        <w:t>.</w:t>
      </w:r>
    </w:p>
    <w:p w14:paraId="43C29765" w14:textId="77777777" w:rsidR="004B6A27" w:rsidRPr="00E57A7D" w:rsidRDefault="004B6A27"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17349CDE" w14:textId="42696874" w:rsidR="00C114FF" w:rsidRDefault="00C114FF" w:rsidP="00A9226B">
      <w:pPr>
        <w:tabs>
          <w:tab w:val="clear" w:pos="567"/>
        </w:tabs>
        <w:spacing w:line="240" w:lineRule="auto"/>
        <w:rPr>
          <w:szCs w:val="22"/>
        </w:rPr>
      </w:pPr>
    </w:p>
    <w:p w14:paraId="1EC42491" w14:textId="60A544B6" w:rsidR="002D6EC9" w:rsidRDefault="0079682F" w:rsidP="00A9226B">
      <w:pPr>
        <w:tabs>
          <w:tab w:val="clear" w:pos="567"/>
        </w:tabs>
        <w:spacing w:line="240" w:lineRule="auto"/>
      </w:pPr>
      <w:r>
        <w:t>B</w:t>
      </w:r>
      <w:r w:rsidR="004B6A27">
        <w:t xml:space="preserve">roileru un </w:t>
      </w:r>
      <w:r>
        <w:t xml:space="preserve">nākamo </w:t>
      </w:r>
      <w:r w:rsidR="004B6A27">
        <w:t>dējējvistu cāļu</w:t>
      </w:r>
      <w:r>
        <w:t xml:space="preserve"> aktīvai</w:t>
      </w:r>
      <w:r w:rsidR="004B6A27">
        <w:t xml:space="preserve"> imunizācijai, lai samazinātu negatīvo ietekmi uz infekcijas radītajām klīniskajām pazīmēm elpceļos. Aizsardzība tika pierādīta ar 793/B celmu, kas pārstāv 793/B grupu. </w:t>
      </w:r>
    </w:p>
    <w:p w14:paraId="652C6776" w14:textId="77777777" w:rsidR="002D6EC9" w:rsidRDefault="004B6A27" w:rsidP="00A9226B">
      <w:pPr>
        <w:tabs>
          <w:tab w:val="clear" w:pos="567"/>
        </w:tabs>
        <w:spacing w:line="240" w:lineRule="auto"/>
      </w:pPr>
      <w:r>
        <w:t>Imunitāte iestājas 3 nedēļas pēc vienas vakcinācijas.</w:t>
      </w:r>
    </w:p>
    <w:p w14:paraId="423FDB0F" w14:textId="3F49E50A" w:rsidR="00804480" w:rsidRPr="00E57A7D" w:rsidRDefault="00804480" w:rsidP="00804480">
      <w:pPr>
        <w:tabs>
          <w:tab w:val="clear" w:pos="567"/>
        </w:tabs>
        <w:spacing w:line="240" w:lineRule="auto"/>
        <w:rPr>
          <w:szCs w:val="22"/>
        </w:rPr>
      </w:pPr>
      <w:r>
        <w:t>Imunitātes ilgums: 6 nedēļas pēc vienas vakcinācijas, izņemot nākamās dējējvistas, kurām imunitātes ilgums ir 9 nedēļas pēc pirmās vakcinācijas ar izsmidzināšanu</w:t>
      </w:r>
    </w:p>
    <w:p w14:paraId="60D8F6A4" w14:textId="26C397BB" w:rsidR="004B6A27" w:rsidRPr="00E57A7D" w:rsidRDefault="004B6A27"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C75F23" w:rsidP="00B13B6D">
      <w:pPr>
        <w:pStyle w:val="Style1"/>
      </w:pPr>
      <w:r w:rsidRPr="00E57A7D">
        <w:rPr>
          <w:highlight w:val="lightGray"/>
        </w:rPr>
        <w:t>5.</w:t>
      </w:r>
      <w:r w:rsidRPr="00E57A7D">
        <w:tab/>
        <w:t>Kontrindikācijas</w:t>
      </w:r>
    </w:p>
    <w:p w14:paraId="76CB0550" w14:textId="34171655" w:rsidR="00C114FF" w:rsidRDefault="00C114FF" w:rsidP="00A9226B">
      <w:pPr>
        <w:tabs>
          <w:tab w:val="clear" w:pos="567"/>
        </w:tabs>
        <w:spacing w:line="240" w:lineRule="auto"/>
        <w:rPr>
          <w:szCs w:val="22"/>
        </w:rPr>
      </w:pPr>
    </w:p>
    <w:p w14:paraId="74C0891A" w14:textId="315B5A6D" w:rsidR="00804480" w:rsidRDefault="00804480" w:rsidP="00A9226B">
      <w:pPr>
        <w:tabs>
          <w:tab w:val="clear" w:pos="567"/>
        </w:tabs>
        <w:spacing w:line="240" w:lineRule="auto"/>
        <w:rPr>
          <w:szCs w:val="22"/>
        </w:rPr>
      </w:pPr>
      <w:r>
        <w:rPr>
          <w:szCs w:val="22"/>
        </w:rPr>
        <w:t>Nav.</w:t>
      </w:r>
    </w:p>
    <w:p w14:paraId="18A8D214" w14:textId="77777777" w:rsidR="0015143E" w:rsidRPr="00E57A7D" w:rsidRDefault="0015143E"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C75F23" w:rsidP="00B13B6D">
      <w:pPr>
        <w:pStyle w:val="Style1"/>
      </w:pPr>
      <w:r w:rsidRPr="00E57A7D">
        <w:rPr>
          <w:highlight w:val="lightGray"/>
        </w:rPr>
        <w:t>6.</w:t>
      </w:r>
      <w:r w:rsidRPr="00E57A7D">
        <w:tab/>
        <w:t>Īpaši brīdinājumi</w:t>
      </w:r>
    </w:p>
    <w:p w14:paraId="62CD6935" w14:textId="77777777" w:rsidR="00F354C5" w:rsidRPr="00E57A7D" w:rsidRDefault="00F354C5" w:rsidP="00F354C5">
      <w:pPr>
        <w:tabs>
          <w:tab w:val="clear" w:pos="567"/>
        </w:tabs>
        <w:spacing w:line="240" w:lineRule="auto"/>
        <w:rPr>
          <w:szCs w:val="22"/>
        </w:rPr>
      </w:pPr>
    </w:p>
    <w:p w14:paraId="298EE0A8" w14:textId="10E49231" w:rsidR="00840FC2" w:rsidRPr="00E57A7D" w:rsidRDefault="00C75F23" w:rsidP="00840FC2">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94D497F" w14:textId="6CF6B17D" w:rsidR="00840FC2" w:rsidRDefault="00840FC2" w:rsidP="00840FC2">
      <w:pPr>
        <w:tabs>
          <w:tab w:val="clear" w:pos="567"/>
        </w:tabs>
        <w:spacing w:line="240" w:lineRule="auto"/>
      </w:pPr>
      <w:r>
        <w:t xml:space="preserve">Viss putnu ganāmpulks novietnē jāvakcinē vienā laikā, lietojot vienu un to pašu aprīkojumu. Vakcīnas celms var izplatīties uz nevakcinētajiem cāļiem Vakcinētie cāļi pēc vakcinēšanas var izdalīt vakcīnas celmu līdz pat 28 dienām vai pat ilgāk. </w:t>
      </w:r>
      <w:r w:rsidR="00295AAB">
        <w:t xml:space="preserve">Šajā laikā </w:t>
      </w:r>
      <w:proofErr w:type="spellStart"/>
      <w:r w:rsidR="00295AAB" w:rsidRPr="0057243E">
        <w:t>imūnsupresēti</w:t>
      </w:r>
      <w:proofErr w:type="spellEnd"/>
      <w:r w:rsidR="00295AAB" w:rsidRPr="0057243E">
        <w:t xml:space="preserve"> un nevakcinēti </w:t>
      </w:r>
      <w:r w:rsidR="00295AAB">
        <w:t>cāļi</w:t>
      </w:r>
      <w:r w:rsidR="00295AAB" w:rsidRPr="0057243E">
        <w:t xml:space="preserve"> nedrīkst būt saskarē ar vakcinētajiem </w:t>
      </w:r>
      <w:r w:rsidR="00295AAB">
        <w:t>cāļiem.</w:t>
      </w:r>
    </w:p>
    <w:p w14:paraId="55097D61" w14:textId="77777777" w:rsidR="00840FC2" w:rsidRDefault="00840FC2" w:rsidP="00840FC2">
      <w:pPr>
        <w:tabs>
          <w:tab w:val="clear" w:pos="567"/>
        </w:tabs>
        <w:spacing w:line="240" w:lineRule="auto"/>
      </w:pPr>
      <w:r>
        <w:t xml:space="preserve">Ievērot piesardzību, lai vīrusa celms no vakcinētajiem cāļiem neizplatītos uz fazāniem un tītariem. </w:t>
      </w:r>
    </w:p>
    <w:p w14:paraId="681BCFD2" w14:textId="77777777" w:rsidR="00840FC2" w:rsidRDefault="00840FC2" w:rsidP="00840FC2">
      <w:pPr>
        <w:tabs>
          <w:tab w:val="clear" w:pos="567"/>
        </w:tabs>
        <w:spacing w:line="240" w:lineRule="auto"/>
      </w:pPr>
    </w:p>
    <w:p w14:paraId="0E00A679" w14:textId="77777777" w:rsidR="00840FC2" w:rsidRDefault="00840FC2" w:rsidP="00840FC2">
      <w:pPr>
        <w:tabs>
          <w:tab w:val="clear" w:pos="567"/>
        </w:tabs>
        <w:spacing w:line="240" w:lineRule="auto"/>
      </w:pPr>
      <w:proofErr w:type="spellStart"/>
      <w:r>
        <w:t>Cevac</w:t>
      </w:r>
      <w:proofErr w:type="spellEnd"/>
      <w:r>
        <w:t xml:space="preserve"> </w:t>
      </w:r>
      <w:proofErr w:type="spellStart"/>
      <w:r>
        <w:t>IBird</w:t>
      </w:r>
      <w:proofErr w:type="spellEnd"/>
      <w:r>
        <w:t xml:space="preserve"> ir paredzēta vistu aizsardzībai pret infekciozā bronhīta vīrusa 793/B grupai piederošu dažādu celmu izraisītajām </w:t>
      </w:r>
      <w:proofErr w:type="spellStart"/>
      <w:r>
        <w:t>respiratorām</w:t>
      </w:r>
      <w:proofErr w:type="spellEnd"/>
      <w:r>
        <w:t xml:space="preserve"> slimībām un šo vakcīnu nedrīkst lietot kā citu IBV vakcīnu aizvietotāju. </w:t>
      </w:r>
    </w:p>
    <w:p w14:paraId="49FF3B1C" w14:textId="64DD2E0B" w:rsidR="00840FC2" w:rsidRPr="00E57A7D" w:rsidRDefault="0046004A" w:rsidP="00840FC2">
      <w:pPr>
        <w:tabs>
          <w:tab w:val="clear" w:pos="567"/>
        </w:tabs>
        <w:spacing w:line="240" w:lineRule="auto"/>
        <w:rPr>
          <w:szCs w:val="22"/>
        </w:rPr>
      </w:pPr>
      <w:r>
        <w:t>Nelietot š</w:t>
      </w:r>
      <w:r w:rsidR="00915D08">
        <w:t>ī</w:t>
      </w:r>
      <w:r>
        <w:t>s veterinārās zāles</w:t>
      </w:r>
      <w:r w:rsidR="00840FC2">
        <w:t xml:space="preserve">, ja ganāmpulkā nav diagnosticēta tieši 793/B grupas IBV vīrusu klātbūtne. Vakcināciju veikt gadījumā, ja 793/B grupas IB vīrusu klātbūtne ir epidemioloģiski būtiska. Jāuzmanās, lai neizplatītu šīs grupas vīrusus apvidos, kur tas nav sastopams. Atbilstoša dzīvnieku labturības prakse, higiēna (tīrīšanas un dezinfekcijas procedūras, apmeklētāju apģērba un apavu maiņa) efektīvi palīdzēs pasargāt vidi. </w:t>
      </w:r>
    </w:p>
    <w:p w14:paraId="1C8BEC5A" w14:textId="3E740312" w:rsidR="00F354C5" w:rsidRDefault="00F354C5" w:rsidP="00F354C5">
      <w:pPr>
        <w:tabs>
          <w:tab w:val="clear" w:pos="567"/>
        </w:tabs>
        <w:spacing w:line="240" w:lineRule="auto"/>
        <w:rPr>
          <w:szCs w:val="22"/>
        </w:rPr>
      </w:pPr>
    </w:p>
    <w:p w14:paraId="03A69AD7" w14:textId="77777777" w:rsidR="00840FC2" w:rsidRPr="00E57A7D" w:rsidRDefault="00840FC2" w:rsidP="00F354C5">
      <w:pPr>
        <w:tabs>
          <w:tab w:val="clear" w:pos="567"/>
        </w:tabs>
        <w:spacing w:line="240" w:lineRule="auto"/>
        <w:rPr>
          <w:szCs w:val="22"/>
        </w:rPr>
      </w:pPr>
    </w:p>
    <w:p w14:paraId="261EF3FF" w14:textId="143C5349" w:rsidR="002F6DAA" w:rsidRDefault="00C75F23" w:rsidP="00E83DBF">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Pr="00E57A7D">
        <w:t>:</w:t>
      </w:r>
    </w:p>
    <w:p w14:paraId="2FC94D68" w14:textId="6313AA5A" w:rsidR="001A5E5F" w:rsidRDefault="001A5E5F" w:rsidP="005B1FD0">
      <w:r>
        <w:t>Lai izvairītos no aerosolu veidošanās, vakcīnas flakonus atv</w:t>
      </w:r>
      <w:r w:rsidR="00295AAB">
        <w:t>ērt</w:t>
      </w:r>
      <w:r>
        <w:t>, turot t</w:t>
      </w:r>
      <w:r w:rsidR="00295AAB">
        <w:t>o</w:t>
      </w:r>
      <w:r>
        <w:t xml:space="preserve">s zem ūdens. </w:t>
      </w:r>
      <w:r w:rsidR="00295AAB">
        <w:t xml:space="preserve">Rīkojoties ar šīm veterinārajām zālēm, izmantot </w:t>
      </w:r>
      <w:r w:rsidR="00295AAB" w:rsidRPr="00C77F61">
        <w:t xml:space="preserve">individuālos aizsardzības līdzekļus, kas ietver </w:t>
      </w:r>
      <w:r w:rsidR="00295AAB">
        <w:t>ūdens necaurlaidīgus cimdus un drošām aizsargbrillēm</w:t>
      </w:r>
      <w:r w:rsidR="00295AAB" w:rsidRPr="00295AAB" w:rsidDel="00295AAB">
        <w:t xml:space="preserve"> </w:t>
      </w:r>
      <w:r w:rsidRPr="00295AAB">
        <w:t>Pēc</w:t>
      </w:r>
      <w:r w:rsidR="00295AAB" w:rsidRPr="00E83DBF">
        <w:t xml:space="preserve"> šo zāļu</w:t>
      </w:r>
      <w:r w:rsidRPr="00295AAB">
        <w:t xml:space="preserve"> lietošanas nomazgā</w:t>
      </w:r>
      <w:r w:rsidR="00295AAB">
        <w:t>t</w:t>
      </w:r>
      <w:r w:rsidRPr="00295AAB">
        <w:t xml:space="preserve"> un dezinficē</w:t>
      </w:r>
      <w:r w:rsidR="00295AAB">
        <w:t>t</w:t>
      </w:r>
      <w:r w:rsidRPr="00295AAB">
        <w:t xml:space="preserve"> rokas.</w:t>
      </w:r>
    </w:p>
    <w:p w14:paraId="7727DD6E" w14:textId="77777777" w:rsidR="005B1FD0" w:rsidRPr="00E57A7D" w:rsidRDefault="005B1FD0" w:rsidP="005B1FD0">
      <w:pPr>
        <w:tabs>
          <w:tab w:val="clear" w:pos="567"/>
        </w:tabs>
        <w:spacing w:line="240" w:lineRule="auto"/>
        <w:rPr>
          <w:szCs w:val="22"/>
        </w:rPr>
      </w:pPr>
    </w:p>
    <w:p w14:paraId="79D2A697" w14:textId="047B26D9" w:rsidR="00080174" w:rsidRDefault="00C75F23" w:rsidP="005B1FD0">
      <w:pPr>
        <w:tabs>
          <w:tab w:val="clear" w:pos="567"/>
        </w:tabs>
        <w:spacing w:line="240" w:lineRule="auto"/>
      </w:pPr>
      <w:proofErr w:type="spellStart"/>
      <w:r w:rsidRPr="00E57A7D">
        <w:rPr>
          <w:szCs w:val="22"/>
          <w:u w:val="single"/>
        </w:rPr>
        <w:t>Dējējputni</w:t>
      </w:r>
      <w:proofErr w:type="spellEnd"/>
      <w:r w:rsidRPr="00E57A7D">
        <w:t>:</w:t>
      </w:r>
    </w:p>
    <w:p w14:paraId="31F7ACD7" w14:textId="038E18BF" w:rsidR="005B1FD0" w:rsidRPr="00E57A7D" w:rsidRDefault="00080174" w:rsidP="005B1FD0">
      <w:pPr>
        <w:tabs>
          <w:tab w:val="clear" w:pos="567"/>
        </w:tabs>
        <w:spacing w:line="240" w:lineRule="auto"/>
        <w:rPr>
          <w:szCs w:val="22"/>
        </w:rPr>
      </w:pPr>
      <w:r>
        <w:t xml:space="preserve">Atkārtota </w:t>
      </w:r>
      <w:proofErr w:type="spellStart"/>
      <w:r>
        <w:t>Cevac</w:t>
      </w:r>
      <w:proofErr w:type="spellEnd"/>
      <w:r>
        <w:t xml:space="preserve"> </w:t>
      </w:r>
      <w:proofErr w:type="spellStart"/>
      <w:r>
        <w:t>IBird</w:t>
      </w:r>
      <w:proofErr w:type="spellEnd"/>
      <w:r>
        <w:t xml:space="preserve"> lietošana ir droša dējējvistām dēšanas periodā.</w:t>
      </w:r>
    </w:p>
    <w:p w14:paraId="129704F6" w14:textId="77777777" w:rsidR="005B1FD0" w:rsidRPr="00E57A7D" w:rsidRDefault="005B1FD0" w:rsidP="005B1FD0">
      <w:pPr>
        <w:tabs>
          <w:tab w:val="clear" w:pos="567"/>
        </w:tabs>
        <w:spacing w:line="240" w:lineRule="auto"/>
        <w:rPr>
          <w:szCs w:val="22"/>
        </w:rPr>
      </w:pPr>
    </w:p>
    <w:p w14:paraId="46A61ACC" w14:textId="6C3873D3" w:rsidR="005B1FD0" w:rsidRDefault="00C75F23"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1EF87F9F" w14:textId="43A26DD0" w:rsidR="00C9322B" w:rsidRDefault="009C2504" w:rsidP="009C2504">
      <w:pPr>
        <w:tabs>
          <w:tab w:val="clear" w:pos="567"/>
        </w:tabs>
        <w:spacing w:line="240" w:lineRule="auto"/>
      </w:pPr>
      <w:r>
        <w:t>Pieejamie drošuma un iedarbīguma pētījumi pierāda, ka</w:t>
      </w:r>
      <w:r w:rsidR="0015143E">
        <w:t xml:space="preserve"> šo</w:t>
      </w:r>
      <w:r>
        <w:t xml:space="preserve"> vakcīnu drīkst lietot maisījumā ar vakcīnu </w:t>
      </w:r>
      <w:proofErr w:type="spellStart"/>
      <w:r>
        <w:t>Cevac</w:t>
      </w:r>
      <w:proofErr w:type="spellEnd"/>
      <w:r>
        <w:t xml:space="preserve"> </w:t>
      </w:r>
      <w:proofErr w:type="spellStart"/>
      <w:r>
        <w:t>Mass</w:t>
      </w:r>
      <w:proofErr w:type="spellEnd"/>
      <w:r>
        <w:t xml:space="preserve"> L, izsmidzinot uz cāļiem no vienas dienas vecuma. Lietojot kopā ar </w:t>
      </w:r>
      <w:proofErr w:type="spellStart"/>
      <w:r>
        <w:t>Cevac</w:t>
      </w:r>
      <w:proofErr w:type="spellEnd"/>
      <w:r>
        <w:t xml:space="preserve"> </w:t>
      </w:r>
      <w:proofErr w:type="spellStart"/>
      <w:r>
        <w:t>Mass</w:t>
      </w:r>
      <w:proofErr w:type="spellEnd"/>
      <w:r>
        <w:t xml:space="preserve"> L vakcīnu, imunitātes ilgums broileru cāļiem ir 9 nedēļas. </w:t>
      </w:r>
    </w:p>
    <w:p w14:paraId="1776B890" w14:textId="77777777" w:rsidR="00C9322B" w:rsidRDefault="009C2504" w:rsidP="009C2504">
      <w:pPr>
        <w:tabs>
          <w:tab w:val="clear" w:pos="567"/>
        </w:tabs>
        <w:spacing w:line="240" w:lineRule="auto"/>
      </w:pPr>
      <w:r>
        <w:t xml:space="preserve">Nav pieejama informācija par </w:t>
      </w:r>
      <w:proofErr w:type="spellStart"/>
      <w:r>
        <w:t>Cevac</w:t>
      </w:r>
      <w:proofErr w:type="spellEnd"/>
      <w:r>
        <w:t xml:space="preserve"> </w:t>
      </w:r>
      <w:proofErr w:type="spellStart"/>
      <w:r>
        <w:t>IBird</w:t>
      </w:r>
      <w:proofErr w:type="spellEnd"/>
      <w:r>
        <w:t xml:space="preserve"> drošumu un iedarbīgumu, lietojot to maisījumā ar </w:t>
      </w:r>
      <w:proofErr w:type="spellStart"/>
      <w:r>
        <w:t>Cevac</w:t>
      </w:r>
      <w:proofErr w:type="spellEnd"/>
      <w:r>
        <w:t xml:space="preserve"> </w:t>
      </w:r>
      <w:proofErr w:type="spellStart"/>
      <w:r>
        <w:t>Mass</w:t>
      </w:r>
      <w:proofErr w:type="spellEnd"/>
      <w:r>
        <w:t xml:space="preserve"> L dējējvistām dēšanas periodā.</w:t>
      </w:r>
    </w:p>
    <w:p w14:paraId="2AEE586E" w14:textId="6F532519" w:rsidR="009C2504" w:rsidRDefault="009C2504" w:rsidP="009C2504">
      <w:pPr>
        <w:tabs>
          <w:tab w:val="clear" w:pos="567"/>
        </w:tabs>
        <w:spacing w:line="240" w:lineRule="auto"/>
      </w:pPr>
      <w:r>
        <w:t xml:space="preserve">Vakcīnu maisījums aizsargā pret celmiem, kas pieder pie IBV 793/B un </w:t>
      </w:r>
      <w:proofErr w:type="spellStart"/>
      <w:r>
        <w:t>Masačusetsas</w:t>
      </w:r>
      <w:proofErr w:type="spellEnd"/>
      <w:r>
        <w:t xml:space="preserve"> grupām. Drošuma rādītāji vakcīnu maisījumam neatšķiras no tiem, kas ir noteikti vakcīnām lietojot tās atsevišķi. Izlasīt lietošanas instrukciju pirms </w:t>
      </w:r>
      <w:proofErr w:type="spellStart"/>
      <w:r>
        <w:t>Cevac</w:t>
      </w:r>
      <w:proofErr w:type="spellEnd"/>
      <w:r>
        <w:t xml:space="preserve"> </w:t>
      </w:r>
      <w:proofErr w:type="spellStart"/>
      <w:r>
        <w:t>Mass</w:t>
      </w:r>
      <w:proofErr w:type="spellEnd"/>
      <w:r>
        <w:t xml:space="preserve"> L vakcīnas lietošanas. Jāizvairās no vakcīnas celma izplatīšanās uz citām putnu sugām, īpaši, kad vakcīnas tiek lietotas maisījumā. Vienlaicīga abu vakcīnu lietošana var palielināt </w:t>
      </w:r>
      <w:proofErr w:type="spellStart"/>
      <w:r>
        <w:t>rekombinanto</w:t>
      </w:r>
      <w:proofErr w:type="spellEnd"/>
      <w:r>
        <w:t xml:space="preserve"> vīrusa celmu veidošanos un jaunu vīrusa variantu veidošanās iespējamību. Tomēr bīstamība novērtēta kā ļoti zema. Nav pieejama informācija par šīs vakcīnas drošumu un iedarbīgumu, </w:t>
      </w:r>
      <w:r w:rsidR="0015143E">
        <w:t>kad</w:t>
      </w:r>
      <w:r>
        <w:t xml:space="preserve"> to lieto kopā ar citām veterinārajām zālēm, izņemot </w:t>
      </w:r>
      <w:proofErr w:type="spellStart"/>
      <w:r>
        <w:t>Cevac</w:t>
      </w:r>
      <w:proofErr w:type="spellEnd"/>
      <w:r>
        <w:t xml:space="preserve"> </w:t>
      </w:r>
      <w:proofErr w:type="spellStart"/>
      <w:r>
        <w:t>Mass</w:t>
      </w:r>
      <w:proofErr w:type="spellEnd"/>
      <w:r>
        <w:t xml:space="preserve"> L. Lēmumu par šīs vakcīnas lietošanu pirms vai pēc citu veterināro zāļu lietošanas pieņem</w:t>
      </w:r>
      <w:r w:rsidR="0015143E">
        <w:t>t</w:t>
      </w:r>
      <w: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58C3F4C6" w:rsidR="005B1FD0" w:rsidRDefault="00C75F23" w:rsidP="005B1FD0">
      <w:pPr>
        <w:tabs>
          <w:tab w:val="clear" w:pos="567"/>
        </w:tabs>
        <w:spacing w:line="240" w:lineRule="auto"/>
      </w:pPr>
      <w:r w:rsidRPr="00E57A7D">
        <w:rPr>
          <w:szCs w:val="22"/>
          <w:u w:val="single"/>
        </w:rPr>
        <w:t>Pārdozēšana</w:t>
      </w:r>
      <w:r w:rsidRPr="00E57A7D">
        <w:t>:</w:t>
      </w:r>
    </w:p>
    <w:p w14:paraId="709240B2" w14:textId="4B46E91F" w:rsidR="009B4E26" w:rsidRPr="0015143E" w:rsidRDefault="00E75063" w:rsidP="005B1FD0">
      <w:pPr>
        <w:tabs>
          <w:tab w:val="clear" w:pos="567"/>
        </w:tabs>
        <w:spacing w:line="240" w:lineRule="auto"/>
      </w:pPr>
      <w:r>
        <w:t xml:space="preserve">Pēc desmit reizes lielākas devas par noteikto </w:t>
      </w:r>
      <w:r w:rsidR="0015143E">
        <w:t>ievadīšanas</w:t>
      </w:r>
      <w:r>
        <w:t xml:space="preserve"> netika novērotas citas blakus</w:t>
      </w:r>
      <w:r w:rsidR="0015143E">
        <w:t>parādības</w:t>
      </w:r>
      <w:r>
        <w:t>, kā tās, kas norādītas punktā Blakusparādības”.</w:t>
      </w:r>
    </w:p>
    <w:p w14:paraId="0D075837" w14:textId="77777777" w:rsidR="005B1FD0" w:rsidRPr="00E57A7D" w:rsidRDefault="005B1FD0" w:rsidP="005B1FD0">
      <w:pPr>
        <w:tabs>
          <w:tab w:val="clear" w:pos="567"/>
        </w:tabs>
        <w:spacing w:line="240" w:lineRule="auto"/>
        <w:rPr>
          <w:szCs w:val="22"/>
        </w:rPr>
      </w:pPr>
    </w:p>
    <w:p w14:paraId="6DCFF90A" w14:textId="1DFC578B" w:rsidR="005B1FD0" w:rsidRDefault="00C75F23" w:rsidP="005B1FD0">
      <w:pPr>
        <w:tabs>
          <w:tab w:val="clear" w:pos="567"/>
        </w:tabs>
        <w:spacing w:line="240" w:lineRule="auto"/>
      </w:pPr>
      <w:r w:rsidRPr="00E57A7D">
        <w:rPr>
          <w:szCs w:val="22"/>
          <w:u w:val="single"/>
        </w:rPr>
        <w:t>Būtiska nesaderība</w:t>
      </w:r>
      <w:r w:rsidRPr="00E57A7D">
        <w:t>:</w:t>
      </w:r>
    </w:p>
    <w:p w14:paraId="74B7212C" w14:textId="5595327D" w:rsidR="001178A1" w:rsidRPr="00E57A7D" w:rsidRDefault="001178A1" w:rsidP="005B1FD0">
      <w:pPr>
        <w:tabs>
          <w:tab w:val="clear" w:pos="567"/>
        </w:tabs>
        <w:spacing w:line="240" w:lineRule="auto"/>
        <w:rPr>
          <w:szCs w:val="22"/>
        </w:rPr>
      </w:pPr>
      <w:r>
        <w:t xml:space="preserve">Nelietot maisījumā ar citām veterinārajām zālēm, izņemot ar </w:t>
      </w:r>
      <w:proofErr w:type="spellStart"/>
      <w:r>
        <w:t>Cevac</w:t>
      </w:r>
      <w:proofErr w:type="spellEnd"/>
      <w:r>
        <w:t xml:space="preserve"> </w:t>
      </w:r>
      <w:proofErr w:type="spellStart"/>
      <w:r>
        <w:t>Mass</w:t>
      </w:r>
      <w:proofErr w:type="spellEnd"/>
      <w:r>
        <w:t xml:space="preserve"> L vakcīnu, kur tā tiek izplatīta.</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796F643E" w:rsidR="00C114FF" w:rsidRDefault="00C75F23" w:rsidP="00B13B6D">
      <w:pPr>
        <w:pStyle w:val="Style1"/>
      </w:pPr>
      <w:r w:rsidRPr="00E57A7D">
        <w:rPr>
          <w:highlight w:val="lightGray"/>
        </w:rPr>
        <w:t>7.</w:t>
      </w:r>
      <w:r w:rsidR="007318FE">
        <w:tab/>
      </w:r>
      <w:r w:rsidR="0095776D">
        <w:t>B</w:t>
      </w:r>
      <w:r w:rsidRPr="00E57A7D">
        <w:t>lakusparādības</w:t>
      </w:r>
    </w:p>
    <w:p w14:paraId="41658660" w14:textId="6EE0E16C" w:rsidR="0015143E" w:rsidRDefault="0015143E" w:rsidP="00B13B6D">
      <w:pPr>
        <w:pStyle w:val="Style1"/>
      </w:pPr>
    </w:p>
    <w:p w14:paraId="4434D030" w14:textId="52270D28" w:rsidR="0015143E" w:rsidRDefault="0015143E" w:rsidP="00B13B6D">
      <w:pPr>
        <w:pStyle w:val="Style1"/>
        <w:rPr>
          <w:b w:val="0"/>
        </w:rPr>
      </w:pPr>
      <w:r w:rsidRPr="00E83DBF">
        <w:rPr>
          <w:b w:val="0"/>
        </w:rPr>
        <w:t>Vistas</w:t>
      </w:r>
      <w:r w:rsidR="0076142E">
        <w:rPr>
          <w:b w:val="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5143E" w:rsidRPr="00E57A7D" w14:paraId="59106E94" w14:textId="77777777" w:rsidTr="00603706">
        <w:tc>
          <w:tcPr>
            <w:tcW w:w="2500" w:type="pct"/>
          </w:tcPr>
          <w:p w14:paraId="3B7DDB9F" w14:textId="77777777" w:rsidR="0015143E" w:rsidRPr="00E57A7D" w:rsidRDefault="0015143E" w:rsidP="00603706">
            <w:pPr>
              <w:spacing w:before="60" w:after="60"/>
              <w:rPr>
                <w:szCs w:val="22"/>
              </w:rPr>
            </w:pPr>
            <w:r w:rsidRPr="00E57A7D">
              <w:t>Bieži</w:t>
            </w:r>
          </w:p>
          <w:p w14:paraId="665F33D5" w14:textId="77777777" w:rsidR="0015143E" w:rsidRPr="00E57A7D" w:rsidRDefault="0015143E" w:rsidP="00603706">
            <w:pPr>
              <w:spacing w:before="60" w:after="60"/>
              <w:rPr>
                <w:szCs w:val="22"/>
              </w:rPr>
            </w:pPr>
            <w:r w:rsidRPr="00E57A7D">
              <w:t>(1 līdz 10 dzīvniekiem/100 ārstētajiem dzīvniekiem):</w:t>
            </w:r>
          </w:p>
        </w:tc>
        <w:tc>
          <w:tcPr>
            <w:tcW w:w="2500" w:type="pct"/>
          </w:tcPr>
          <w:p w14:paraId="6D5460BF" w14:textId="76FEE08B" w:rsidR="0015143E" w:rsidRPr="00E57A7D" w:rsidRDefault="0015143E" w:rsidP="00603706">
            <w:pPr>
              <w:spacing w:before="60" w:after="60"/>
              <w:rPr>
                <w:iCs/>
                <w:szCs w:val="22"/>
              </w:rPr>
            </w:pPr>
            <w:proofErr w:type="spellStart"/>
            <w:r w:rsidRPr="0015143E">
              <w:rPr>
                <w:rFonts w:eastAsia="Calibri"/>
                <w:szCs w:val="22"/>
              </w:rPr>
              <w:t>Traheālā</w:t>
            </w:r>
            <w:proofErr w:type="spellEnd"/>
            <w:r w:rsidRPr="0015143E">
              <w:rPr>
                <w:rFonts w:eastAsia="Calibri"/>
                <w:szCs w:val="22"/>
              </w:rPr>
              <w:t xml:space="preserve"> </w:t>
            </w:r>
            <w:proofErr w:type="spellStart"/>
            <w:r w:rsidRPr="0015143E">
              <w:rPr>
                <w:rFonts w:eastAsia="Calibri"/>
                <w:szCs w:val="22"/>
              </w:rPr>
              <w:t>krepitācija</w:t>
            </w:r>
            <w:proofErr w:type="spellEnd"/>
            <w:r w:rsidRPr="0015143E">
              <w:rPr>
                <w:rFonts w:eastAsia="Calibri"/>
                <w:szCs w:val="22"/>
              </w:rPr>
              <w:t>*</w:t>
            </w:r>
          </w:p>
        </w:tc>
      </w:tr>
    </w:tbl>
    <w:p w14:paraId="6A28D4F0" w14:textId="4F08CB0E" w:rsidR="0015143E" w:rsidRDefault="0015143E" w:rsidP="00B13B6D">
      <w:pPr>
        <w:pStyle w:val="Style1"/>
        <w:rPr>
          <w:b w:val="0"/>
          <w:sz w:val="20"/>
          <w:szCs w:val="20"/>
        </w:rPr>
      </w:pPr>
      <w:r w:rsidRPr="0015143E">
        <w:rPr>
          <w:b w:val="0"/>
        </w:rPr>
        <w:t>*</w:t>
      </w:r>
      <w:r w:rsidRPr="00E83DBF">
        <w:rPr>
          <w:b w:val="0"/>
          <w:sz w:val="20"/>
          <w:szCs w:val="20"/>
        </w:rPr>
        <w:t xml:space="preserve">Pēc vakcinācijas ar šo vakcīnu tika novēroti nelieli trahejas </w:t>
      </w:r>
      <w:proofErr w:type="spellStart"/>
      <w:r w:rsidRPr="00E83DBF">
        <w:rPr>
          <w:b w:val="0"/>
          <w:sz w:val="20"/>
          <w:szCs w:val="20"/>
        </w:rPr>
        <w:t>krepitācijas</w:t>
      </w:r>
      <w:proofErr w:type="spellEnd"/>
      <w:r w:rsidRPr="00E83DBF">
        <w:rPr>
          <w:b w:val="0"/>
          <w:sz w:val="20"/>
          <w:szCs w:val="20"/>
        </w:rPr>
        <w:t xml:space="preserve"> gadījumi, kas var saglabāties vismaz 10 dienas.</w:t>
      </w:r>
    </w:p>
    <w:p w14:paraId="1F62B29A" w14:textId="77777777" w:rsidR="0015143E" w:rsidRPr="00E83DBF" w:rsidRDefault="0015143E" w:rsidP="00B13B6D">
      <w:pPr>
        <w:pStyle w:val="Style1"/>
        <w:rPr>
          <w:b w:val="0"/>
        </w:rPr>
      </w:pPr>
    </w:p>
    <w:p w14:paraId="61B8E4D1" w14:textId="7A6A19C2" w:rsidR="001178A1" w:rsidRPr="00E57A7D" w:rsidRDefault="0015143E" w:rsidP="00A9226B">
      <w:pPr>
        <w:tabs>
          <w:tab w:val="clear" w:pos="567"/>
        </w:tabs>
        <w:spacing w:line="240" w:lineRule="auto"/>
        <w:rPr>
          <w:iCs/>
          <w:szCs w:val="22"/>
        </w:rPr>
      </w:pPr>
      <w:r w:rsidRPr="0015143E">
        <w:rPr>
          <w:iCs/>
          <w:szCs w:val="22"/>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Pr>
          <w:iCs/>
          <w:szCs w:val="22"/>
        </w:rPr>
        <w:t>:</w:t>
      </w:r>
      <w:r w:rsidRPr="0015143E">
        <w:rPr>
          <w:iCs/>
          <w:szCs w:val="22"/>
        </w:rPr>
        <w:t xml:space="preserve"> </w:t>
      </w:r>
      <w:hyperlink r:id="rId9" w:history="1">
        <w:r w:rsidRPr="004577D4">
          <w:rPr>
            <w:rStyle w:val="Hyperlink"/>
            <w:iCs/>
            <w:szCs w:val="22"/>
          </w:rPr>
          <w:t>https://www.pvd.gov.lv/lv</w:t>
        </w:r>
      </w:hyperlink>
      <w:r w:rsidRPr="0015143E">
        <w:rPr>
          <w:iCs/>
          <w:szCs w:val="22"/>
        </w:rPr>
        <w:t>.</w:t>
      </w:r>
      <w:r>
        <w:rPr>
          <w:iCs/>
          <w:szCs w:val="22"/>
        </w:rPr>
        <w:t xml:space="preserve"> </w:t>
      </w:r>
      <w:r w:rsidRPr="0015143E">
        <w:rPr>
          <w:iCs/>
          <w:szCs w:val="22"/>
        </w:rPr>
        <w:t xml:space="preserve">  </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C75F23"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0B735B51" w:rsidR="00C114FF" w:rsidRDefault="00C114FF" w:rsidP="00A9226B">
      <w:pPr>
        <w:tabs>
          <w:tab w:val="clear" w:pos="567"/>
        </w:tabs>
        <w:spacing w:line="240" w:lineRule="auto"/>
        <w:rPr>
          <w:szCs w:val="22"/>
        </w:rPr>
      </w:pPr>
    </w:p>
    <w:p w14:paraId="2F926267" w14:textId="536B1CF7" w:rsidR="001178A1" w:rsidRDefault="001178A1" w:rsidP="001178A1">
      <w:pPr>
        <w:tabs>
          <w:tab w:val="clear" w:pos="567"/>
        </w:tabs>
        <w:spacing w:line="240" w:lineRule="auto"/>
      </w:pPr>
      <w:r w:rsidRPr="00CA2E5A">
        <w:rPr>
          <w:u w:val="single"/>
        </w:rPr>
        <w:t xml:space="preserve">Lietošanai </w:t>
      </w:r>
      <w:proofErr w:type="spellStart"/>
      <w:r>
        <w:rPr>
          <w:u w:val="single"/>
        </w:rPr>
        <w:t>okulonazāli</w:t>
      </w:r>
      <w:proofErr w:type="spellEnd"/>
      <w:r w:rsidRPr="00CA2E5A">
        <w:rPr>
          <w:u w:val="single"/>
        </w:rPr>
        <w:t xml:space="preserve"> broileriem un nākamo dējējvistu cāļiem</w:t>
      </w:r>
      <w:r>
        <w:t xml:space="preserve">: </w:t>
      </w:r>
    </w:p>
    <w:p w14:paraId="1DD5CFC7" w14:textId="77777777" w:rsidR="001178A1" w:rsidRDefault="001178A1" w:rsidP="001178A1">
      <w:pPr>
        <w:tabs>
          <w:tab w:val="clear" w:pos="567"/>
        </w:tabs>
        <w:spacing w:line="240" w:lineRule="auto"/>
      </w:pPr>
    </w:p>
    <w:p w14:paraId="07510F02" w14:textId="0A3788D4" w:rsidR="009C437D" w:rsidRDefault="001178A1" w:rsidP="001178A1">
      <w:pPr>
        <w:tabs>
          <w:tab w:val="clear" w:pos="567"/>
        </w:tabs>
        <w:spacing w:line="240" w:lineRule="auto"/>
      </w:pPr>
      <w:r>
        <w:t>Vien</w:t>
      </w:r>
      <w:r w:rsidR="0015143E">
        <w:t>u</w:t>
      </w:r>
      <w:r>
        <w:t xml:space="preserve"> vakcīnas dev</w:t>
      </w:r>
      <w:r w:rsidR="0015143E">
        <w:t>u</w:t>
      </w:r>
      <w:r>
        <w:t xml:space="preserve"> </w:t>
      </w:r>
      <w:r w:rsidR="000D6A8D">
        <w:t xml:space="preserve">izsmidzinot </w:t>
      </w:r>
      <w:r>
        <w:t>ievad</w:t>
      </w:r>
      <w:r w:rsidR="0015143E">
        <w:t>īt</w:t>
      </w:r>
      <w:r>
        <w:t xml:space="preserve"> cāļiem no 1 dienas vecuma. </w:t>
      </w:r>
    </w:p>
    <w:p w14:paraId="090555AB" w14:textId="5C7AA3BB" w:rsidR="009C437D" w:rsidRDefault="00B61C8B" w:rsidP="001178A1">
      <w:pPr>
        <w:tabs>
          <w:tab w:val="clear" w:pos="567"/>
        </w:tabs>
        <w:spacing w:line="240" w:lineRule="auto"/>
      </w:pPr>
      <w:r>
        <w:t>I</w:t>
      </w:r>
      <w:r w:rsidR="001178A1">
        <w:t>zsmidzin</w:t>
      </w:r>
      <w:r>
        <w:t>ot</w:t>
      </w:r>
      <w:r w:rsidR="001178A1">
        <w:t xml:space="preserve"> var vakcinēt arī vecākus cāļus. </w:t>
      </w:r>
    </w:p>
    <w:p w14:paraId="399D1DAE" w14:textId="77777777" w:rsidR="0015143E" w:rsidRDefault="0015143E" w:rsidP="001178A1">
      <w:pPr>
        <w:tabs>
          <w:tab w:val="clear" w:pos="567"/>
        </w:tabs>
        <w:spacing w:line="240" w:lineRule="auto"/>
      </w:pPr>
    </w:p>
    <w:p w14:paraId="3F60DB52" w14:textId="6A4CBCE6" w:rsidR="006B7C44" w:rsidRDefault="009C437D" w:rsidP="001178A1">
      <w:pPr>
        <w:tabs>
          <w:tab w:val="clear" w:pos="567"/>
        </w:tabs>
        <w:spacing w:line="240" w:lineRule="auto"/>
      </w:pPr>
      <w:r>
        <w:lastRenderedPageBreak/>
        <w:t>V</w:t>
      </w:r>
      <w:r w:rsidR="001178A1">
        <w:t xml:space="preserve">akcīnu izšķīdina destilētā vai tīrā, atdzesētā ūdenī bez hlora. Atbilstošu flakonu skaitu atver zem ūdens. Izšķīdināšanai paredzētā ūdens daudzumam jābūt pietiekamam, lai nodrošinātu vienmērīgu izplatību, izsmidzinot uz cāļiem. Tas ir atkarīgs no vakcinējamo cāļu vecuma un turēšanas veida, bet ieteicamais ūdens daudzums ir vismaz 200 ml ūdens uz 1000 devām. Vakcīnas suspensija ir vienmērīgi jāizplata 30 – 40 cm attālumā virs noteikta cāļu skaita, </w:t>
      </w:r>
      <w:r w:rsidR="00B61C8B">
        <w:t>izsmidzinot</w:t>
      </w:r>
      <w:r w:rsidR="001178A1">
        <w:t>, nodrošinot 100-200 µm lielus pilienus</w:t>
      </w:r>
      <w:r w:rsidR="00C3416A">
        <w:t xml:space="preserve"> (rupjā izsmidzināšana)</w:t>
      </w:r>
      <w:r w:rsidR="001178A1">
        <w:t>.</w:t>
      </w:r>
    </w:p>
    <w:p w14:paraId="2E90CE46" w14:textId="6471C570" w:rsidR="001178A1" w:rsidRDefault="001178A1" w:rsidP="001178A1">
      <w:pPr>
        <w:tabs>
          <w:tab w:val="clear" w:pos="567"/>
        </w:tabs>
        <w:spacing w:line="240" w:lineRule="auto"/>
      </w:pPr>
      <w:r>
        <w:t xml:space="preserve"> </w:t>
      </w:r>
      <w:r w:rsidR="00BC6323">
        <w:t>I</w:t>
      </w:r>
      <w:r>
        <w:t xml:space="preserve">zsmidzināšanu ieteicams veikt, kad cāļi atrodas cieši kopā vājākā apgaismojumā. Smidzināšanas ierīcei jābūt tīrai, bez nogulsnēm, rūsas vai dezinfekcijas līdzekļu paliekām. Efektīvākai vakcīnas izplatībai pārliecināties, ka cāļi izsmidzināšanas laikā atrodas cieši kopā. Atkarībā no turēšanas veida vakcinēšanas laikā un pēc tās ventilācijas sistēmai ir jābūt izslēgtai, lai novērstu gaisa </w:t>
      </w:r>
      <w:proofErr w:type="spellStart"/>
      <w:r>
        <w:t>turbulenci</w:t>
      </w:r>
      <w:proofErr w:type="spellEnd"/>
      <w:r>
        <w:t>.</w:t>
      </w:r>
    </w:p>
    <w:p w14:paraId="04462A20" w14:textId="77777777" w:rsidR="001178A1" w:rsidRDefault="001178A1" w:rsidP="001178A1">
      <w:pPr>
        <w:tabs>
          <w:tab w:val="clear" w:pos="567"/>
        </w:tabs>
        <w:spacing w:line="240" w:lineRule="auto"/>
      </w:pPr>
    </w:p>
    <w:p w14:paraId="12CAC72C" w14:textId="7BB037F2" w:rsidR="001178A1" w:rsidRPr="00167AF9" w:rsidRDefault="00317D6C" w:rsidP="001178A1">
      <w:pPr>
        <w:tabs>
          <w:tab w:val="clear" w:pos="567"/>
        </w:tabs>
        <w:spacing w:line="240" w:lineRule="auto"/>
        <w:rPr>
          <w:u w:val="single"/>
        </w:rPr>
      </w:pPr>
      <w:r>
        <w:rPr>
          <w:u w:val="single"/>
        </w:rPr>
        <w:t>Dzeramajā ūdenī</w:t>
      </w:r>
      <w:r w:rsidR="0015143E">
        <w:rPr>
          <w:u w:val="single"/>
        </w:rPr>
        <w:t xml:space="preserve"> </w:t>
      </w:r>
      <w:r w:rsidR="001178A1" w:rsidRPr="00167AF9">
        <w:rPr>
          <w:u w:val="single"/>
        </w:rPr>
        <w:t xml:space="preserve">nākamo dējējvistu cāļiem: </w:t>
      </w:r>
    </w:p>
    <w:p w14:paraId="70FDFD27" w14:textId="77777777" w:rsidR="0015143E" w:rsidRDefault="001178A1" w:rsidP="001178A1">
      <w:pPr>
        <w:tabs>
          <w:tab w:val="clear" w:pos="567"/>
        </w:tabs>
        <w:spacing w:line="240" w:lineRule="auto"/>
      </w:pPr>
      <w:r>
        <w:t xml:space="preserve">Vienu vakcīnas devu ievadīt ar dzeramo ūdeni no 10 dienu vecuma. </w:t>
      </w:r>
    </w:p>
    <w:p w14:paraId="0847A9A5" w14:textId="0CE2B9C9" w:rsidR="001178A1" w:rsidRDefault="001178A1" w:rsidP="001178A1">
      <w:pPr>
        <w:tabs>
          <w:tab w:val="clear" w:pos="567"/>
        </w:tabs>
        <w:spacing w:line="240" w:lineRule="auto"/>
      </w:pPr>
      <w:r>
        <w:t xml:space="preserve">Imunitātes uzturēšanai cāļus var revakcinēt ik pēc 3 nedēļām. Nav veikti pētījumi, lai pierādītu aizsardzību dēšanas laikā. </w:t>
      </w:r>
    </w:p>
    <w:p w14:paraId="4043DD6F" w14:textId="77777777" w:rsidR="001178A1" w:rsidRDefault="001178A1" w:rsidP="001178A1">
      <w:pPr>
        <w:tabs>
          <w:tab w:val="clear" w:pos="567"/>
        </w:tabs>
        <w:spacing w:line="240" w:lineRule="auto"/>
      </w:pPr>
    </w:p>
    <w:p w14:paraId="0692B189" w14:textId="0D6C9C17" w:rsidR="001178A1" w:rsidRDefault="001178A1" w:rsidP="001178A1">
      <w:pPr>
        <w:tabs>
          <w:tab w:val="clear" w:pos="567"/>
        </w:tabs>
        <w:spacing w:line="240" w:lineRule="auto"/>
      </w:pPr>
      <w:r>
        <w:t>Vakcīna jāizšķīdina dzeramajā ūdenī. Ūdens daudzumu aprēķina, pamatojoties uz iepriekšējās 4 dienās konkrētajā putnu ganāmpulkā patērēto ūdens daudzumu. Nepieciešamo ūdens daudzumu aprēķina tā, lai vakcīna tiktu patērēta 2 stundu laikā. Tas ir aptuveni 30 % no dienas ūdens patēriņa. Jāpārtrauc zāļu, dezinfekcijas līdzekļu un hlora lietošana dzeramajā ūdenī 48 stundas pirms vakcinācijas. Pirms vakcinācijas cāļiem nedot ūdeni, lai tiem rastos slāpju sajūta. Laiks, cik ilgi nedot ūdeni, ir atkarīgs no klimata novietnē – tam jābūt pēc iespējas īsākam – vismaz 30 minūtēm.</w:t>
      </w:r>
    </w:p>
    <w:p w14:paraId="44B18FD0" w14:textId="77777777" w:rsidR="001178A1" w:rsidRDefault="001178A1" w:rsidP="001178A1">
      <w:pPr>
        <w:tabs>
          <w:tab w:val="clear" w:pos="567"/>
        </w:tabs>
        <w:spacing w:line="240" w:lineRule="auto"/>
      </w:pPr>
    </w:p>
    <w:p w14:paraId="6AE6FD7F" w14:textId="77777777" w:rsidR="001178A1" w:rsidRPr="00E57A7D" w:rsidRDefault="001178A1" w:rsidP="001178A1">
      <w:pPr>
        <w:tabs>
          <w:tab w:val="clear" w:pos="567"/>
        </w:tabs>
        <w:spacing w:line="240" w:lineRule="auto"/>
        <w:rPr>
          <w:szCs w:val="22"/>
        </w:rPr>
      </w:pPr>
      <w:r>
        <w:t>Vakcīnas flakonus atvērt zem ūdens. Vakcīnas izšķīdināšanai lietot vēsu, tīru ūdeni. Saskaņā ar lietošanas noteikumiem 1000 devas izšķīdina ūdens daudzumā, kas atbilst vienam litram ūdens attiecībā pret vecumu dienās, līdz maksimums 20 litros ūdens, vai karstā laikā ūdens daudzums var tikt palielināts līdz pat 40 litriem uz 1000 devām.</w:t>
      </w:r>
    </w:p>
    <w:p w14:paraId="6382E4DA" w14:textId="7B3D4E4A" w:rsidR="001178A1" w:rsidRDefault="001178A1" w:rsidP="00A9226B">
      <w:pPr>
        <w:tabs>
          <w:tab w:val="clear" w:pos="567"/>
        </w:tabs>
        <w:spacing w:line="240" w:lineRule="auto"/>
        <w:rPr>
          <w:szCs w:val="22"/>
        </w:rPr>
      </w:pPr>
    </w:p>
    <w:p w14:paraId="59C23456" w14:textId="082B147F" w:rsidR="00317D6C" w:rsidRPr="00E57A7D" w:rsidRDefault="00235A19" w:rsidP="00317D6C">
      <w:pPr>
        <w:tabs>
          <w:tab w:val="clear" w:pos="567"/>
        </w:tabs>
        <w:spacing w:line="240" w:lineRule="auto"/>
        <w:rPr>
          <w:szCs w:val="22"/>
        </w:rPr>
      </w:pPr>
      <w:r>
        <w:t>Sa</w:t>
      </w:r>
      <w:r w:rsidR="00317D6C">
        <w:t>gatavotā</w:t>
      </w:r>
      <w:r>
        <w:t>s</w:t>
      </w:r>
      <w:r w:rsidR="00317D6C">
        <w:t xml:space="preserve"> </w:t>
      </w:r>
      <w:r>
        <w:t>vakcīnas</w:t>
      </w:r>
      <w:r w:rsidR="00317D6C">
        <w:t xml:space="preserve"> izskats: Viegli </w:t>
      </w:r>
      <w:proofErr w:type="spellStart"/>
      <w:r w:rsidR="00317D6C">
        <w:t>opalescējošs</w:t>
      </w:r>
      <w:proofErr w:type="spellEnd"/>
      <w:r w:rsidR="00317D6C">
        <w:t xml:space="preserve"> līdz bezkrāsains šķidrums.</w:t>
      </w:r>
    </w:p>
    <w:p w14:paraId="79F167E9" w14:textId="77777777" w:rsidR="00317D6C" w:rsidRPr="00E57A7D" w:rsidRDefault="00317D6C"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C75F23"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79BFAD62" w:rsidR="00DB468A" w:rsidRDefault="00877116" w:rsidP="00A9226B">
      <w:pPr>
        <w:tabs>
          <w:tab w:val="clear" w:pos="567"/>
        </w:tabs>
        <w:spacing w:line="240" w:lineRule="auto"/>
        <w:rPr>
          <w:iCs/>
          <w:szCs w:val="22"/>
        </w:rPr>
      </w:pPr>
      <w:r>
        <w:rPr>
          <w:iCs/>
          <w:szCs w:val="22"/>
        </w:rPr>
        <w:t>Nulle dienas</w:t>
      </w:r>
    </w:p>
    <w:p w14:paraId="0C70819A" w14:textId="77777777" w:rsidR="00877116" w:rsidRPr="00E57A7D" w:rsidRDefault="00877116" w:rsidP="00A9226B">
      <w:pPr>
        <w:tabs>
          <w:tab w:val="clear" w:pos="567"/>
        </w:tabs>
        <w:spacing w:line="240" w:lineRule="auto"/>
        <w:rPr>
          <w:iCs/>
          <w:szCs w:val="22"/>
        </w:rPr>
      </w:pPr>
    </w:p>
    <w:p w14:paraId="28D2F358" w14:textId="77777777" w:rsidR="00C114FF" w:rsidRPr="00E57A7D" w:rsidRDefault="00C75F23"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686270B" w14:textId="77777777" w:rsidR="0037473E" w:rsidRDefault="0037473E" w:rsidP="001D4CE4">
      <w:pPr>
        <w:pStyle w:val="Style5"/>
      </w:pPr>
      <w:r>
        <w:t xml:space="preserve">Uzglabāt bērniem neredzamā un nepieejamā vietā. </w:t>
      </w:r>
    </w:p>
    <w:p w14:paraId="0895EEFD" w14:textId="77777777" w:rsidR="0037473E" w:rsidRDefault="0037473E" w:rsidP="001D4CE4">
      <w:pPr>
        <w:pStyle w:val="Style5"/>
      </w:pPr>
      <w:r>
        <w:t>Uzglabāt un transportēt atdzesētu (2</w:t>
      </w:r>
      <w:r>
        <w:sym w:font="Symbol" w:char="F0B0"/>
      </w:r>
      <w:r>
        <w:t>C - 8</w:t>
      </w:r>
      <w:r>
        <w:sym w:font="Symbol" w:char="F0B0"/>
      </w:r>
      <w:r>
        <w:t xml:space="preserve">C). </w:t>
      </w:r>
    </w:p>
    <w:p w14:paraId="7FDE92C6" w14:textId="77777777" w:rsidR="0037473E" w:rsidRDefault="0037473E" w:rsidP="001D4CE4">
      <w:pPr>
        <w:pStyle w:val="Style5"/>
      </w:pPr>
      <w:r>
        <w:t xml:space="preserve">Nesasaldēt. </w:t>
      </w:r>
    </w:p>
    <w:p w14:paraId="715DADDC" w14:textId="31D2935A" w:rsidR="0037473E" w:rsidRDefault="0037473E" w:rsidP="001D4CE4">
      <w:pPr>
        <w:pStyle w:val="Style5"/>
      </w:pPr>
      <w:r>
        <w:t xml:space="preserve">Sargāt no gaismas. </w:t>
      </w:r>
    </w:p>
    <w:p w14:paraId="766BBBF5" w14:textId="77777777" w:rsidR="008817EE" w:rsidRDefault="008817EE" w:rsidP="001D4CE4">
      <w:pPr>
        <w:pStyle w:val="Style5"/>
      </w:pPr>
    </w:p>
    <w:p w14:paraId="4544CD53" w14:textId="51A1BD93" w:rsidR="00FD7FB3" w:rsidRDefault="0037473E" w:rsidP="0037473E">
      <w:pPr>
        <w:pStyle w:val="Style5"/>
      </w:pPr>
      <w:r>
        <w:t xml:space="preserve">Nelietot šīs veterinārās zāles, ja beidzies derīguma termiņš, kas norādīts marķējumā pēc </w:t>
      </w:r>
      <w:r w:rsidR="00235A19">
        <w:t>“</w:t>
      </w:r>
      <w:proofErr w:type="spellStart"/>
      <w:r>
        <w:t>E</w:t>
      </w:r>
      <w:r w:rsidR="00235A19">
        <w:t>xp</w:t>
      </w:r>
      <w:proofErr w:type="spellEnd"/>
      <w:r w:rsidR="00235A19">
        <w:t>”</w:t>
      </w:r>
      <w:r>
        <w:t xml:space="preserve">. </w:t>
      </w:r>
    </w:p>
    <w:p w14:paraId="4D516112" w14:textId="2D9DD820" w:rsidR="008D0178" w:rsidRDefault="00FD7FB3" w:rsidP="0037473E">
      <w:pPr>
        <w:pStyle w:val="Style5"/>
      </w:pPr>
      <w:r>
        <w:t>Derīguma termiņš</w:t>
      </w:r>
      <w:r w:rsidR="008D0178">
        <w:t xml:space="preserve"> attiecas uz norādītā mēneša pēdējo dienu.</w:t>
      </w:r>
    </w:p>
    <w:p w14:paraId="0D90B27F" w14:textId="451497BE" w:rsidR="00C114FF" w:rsidRDefault="0037473E" w:rsidP="0037473E">
      <w:pPr>
        <w:pStyle w:val="Style5"/>
      </w:pPr>
      <w:r>
        <w:t xml:space="preserve">Derīguma termiņš pēc </w:t>
      </w:r>
      <w:r w:rsidR="00A041CA">
        <w:t>izšķīdināšanas</w:t>
      </w:r>
      <w:r>
        <w:t xml:space="preserve"> saskaņā ar </w:t>
      </w:r>
      <w:r w:rsidR="00494AE3">
        <w:t>norādījumiem</w:t>
      </w:r>
      <w:r>
        <w:t>: 2 stundas</w:t>
      </w:r>
      <w:r w:rsidR="0003406A">
        <w:t>.</w:t>
      </w:r>
    </w:p>
    <w:p w14:paraId="78FD2690" w14:textId="77777777" w:rsidR="0037473E" w:rsidRPr="00E57A7D" w:rsidRDefault="0037473E" w:rsidP="0037473E">
      <w:pPr>
        <w:pStyle w:val="Style5"/>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3E975078" w14:textId="77777777" w:rsidR="00DB468A" w:rsidRPr="00E57A7D" w:rsidRDefault="00DB468A" w:rsidP="00A9226B">
      <w:pPr>
        <w:tabs>
          <w:tab w:val="clear" w:pos="567"/>
        </w:tabs>
        <w:spacing w:line="240" w:lineRule="auto"/>
        <w:rPr>
          <w:szCs w:val="22"/>
        </w:rPr>
      </w:pPr>
    </w:p>
    <w:p w14:paraId="66BD3548" w14:textId="744FEA5C" w:rsidR="00FA02F3" w:rsidRDefault="00FA02F3" w:rsidP="00DB468A">
      <w:r w:rsidRPr="00E811BF">
        <w:t>Neizmest veterinārās zāles kanalizācijā vai kopā ar sadzīves atkritumiem</w:t>
      </w:r>
      <w:r>
        <w:t>.</w:t>
      </w:r>
    </w:p>
    <w:p w14:paraId="4002EC38" w14:textId="77777777" w:rsidR="00FA02F3" w:rsidRDefault="00FA02F3" w:rsidP="00DB468A"/>
    <w:p w14:paraId="4DF6D83F" w14:textId="549B56FD" w:rsidR="00DB468A" w:rsidRDefault="00E811BF" w:rsidP="00DB468A">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C75F23" w:rsidRPr="00E57A7D">
        <w:t>.</w:t>
      </w:r>
    </w:p>
    <w:p w14:paraId="66651707" w14:textId="3629268C" w:rsidR="00834252" w:rsidRPr="00E57A7D" w:rsidRDefault="00834252" w:rsidP="00DB468A">
      <w:pPr>
        <w:rPr>
          <w:szCs w:val="22"/>
        </w:rPr>
      </w:pPr>
      <w:r w:rsidRPr="00E57A7D">
        <w:lastRenderedPageBreak/>
        <w:t>Jautājiet savam veterinārārstam</w:t>
      </w:r>
      <w:r>
        <w:t xml:space="preserve">, </w:t>
      </w:r>
      <w:r w:rsidRPr="00E57A7D">
        <w:t>kā atbrīvoties no nevajadzīgām veterinārajām zālēm</w:t>
      </w:r>
      <w:r>
        <w:t>.</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C75F23"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420E1AC2" w:rsidR="00DB468A" w:rsidRDefault="00235A19" w:rsidP="00A9226B">
      <w:pPr>
        <w:tabs>
          <w:tab w:val="clear" w:pos="567"/>
        </w:tabs>
        <w:spacing w:line="240" w:lineRule="auto"/>
      </w:pPr>
      <w:r>
        <w:t xml:space="preserve">Recepšu veterinārās zāles. </w:t>
      </w:r>
    </w:p>
    <w:p w14:paraId="2264B33B" w14:textId="5B923E46" w:rsidR="009A034A" w:rsidRDefault="009A034A" w:rsidP="00A9226B">
      <w:pPr>
        <w:tabs>
          <w:tab w:val="clear" w:pos="567"/>
        </w:tabs>
        <w:spacing w:line="240" w:lineRule="auto"/>
        <w:rPr>
          <w:szCs w:val="22"/>
        </w:rPr>
      </w:pPr>
    </w:p>
    <w:p w14:paraId="2596C2AC" w14:textId="77777777" w:rsidR="005C7DF1" w:rsidRPr="00E57A7D" w:rsidRDefault="005C7DF1" w:rsidP="00A9226B">
      <w:pPr>
        <w:tabs>
          <w:tab w:val="clear" w:pos="567"/>
        </w:tabs>
        <w:spacing w:line="240" w:lineRule="auto"/>
        <w:rPr>
          <w:szCs w:val="22"/>
        </w:rPr>
      </w:pPr>
    </w:p>
    <w:p w14:paraId="3C9FBAD1" w14:textId="4823F0C5"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s(-i)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749425C7" w14:textId="0A452409" w:rsidR="00235A19" w:rsidRDefault="003851A4" w:rsidP="00DB468A">
      <w:pPr>
        <w:tabs>
          <w:tab w:val="clear" w:pos="567"/>
        </w:tabs>
        <w:spacing w:line="240" w:lineRule="auto"/>
      </w:pPr>
      <w:r>
        <w:t xml:space="preserve">Vakcīna ir iepildīta 3 un 10 ml I </w:t>
      </w:r>
      <w:proofErr w:type="spellStart"/>
      <w:r>
        <w:t>hidrolītiskā</w:t>
      </w:r>
      <w:proofErr w:type="spellEnd"/>
      <w:r>
        <w:t xml:space="preserve"> </w:t>
      </w:r>
      <w:r w:rsidR="00C3416A">
        <w:t xml:space="preserve">tipa </w:t>
      </w:r>
      <w:r>
        <w:t xml:space="preserve">stikla flakonos. Flakoni ir aiztaisīti ar </w:t>
      </w:r>
      <w:proofErr w:type="spellStart"/>
      <w:r>
        <w:t>brombutila</w:t>
      </w:r>
      <w:proofErr w:type="spellEnd"/>
      <w:r>
        <w:t xml:space="preserve"> </w:t>
      </w:r>
      <w:r w:rsidR="00235A19">
        <w:t>aizbāzni</w:t>
      </w:r>
      <w:r>
        <w:t xml:space="preserve"> un aizvalcēti ar alumīnija vāciņu un noplēšamu ar plastikāta vāciņu centra daļā. </w:t>
      </w:r>
    </w:p>
    <w:p w14:paraId="7CADBAE7" w14:textId="072A15D4" w:rsidR="003851A4" w:rsidRDefault="003851A4" w:rsidP="00DB468A">
      <w:pPr>
        <w:tabs>
          <w:tab w:val="clear" w:pos="567"/>
        </w:tabs>
        <w:spacing w:line="240" w:lineRule="auto"/>
      </w:pPr>
      <w:r>
        <w:t>1 flakons satur 500, 1000, 2500, 5000 vai 10000 devas iepakotas kartona kastē pa 1, 10 vai 20 flakoniem kastē.</w:t>
      </w:r>
    </w:p>
    <w:p w14:paraId="0FF7F3D1" w14:textId="77777777" w:rsidR="003851A4" w:rsidRDefault="003851A4" w:rsidP="00DB468A">
      <w:pPr>
        <w:tabs>
          <w:tab w:val="clear" w:pos="567"/>
        </w:tabs>
        <w:spacing w:line="240" w:lineRule="auto"/>
      </w:pPr>
    </w:p>
    <w:p w14:paraId="524A9148" w14:textId="45EC2944" w:rsidR="00DB468A" w:rsidRPr="00E57A7D" w:rsidRDefault="004A7CA7" w:rsidP="00DB468A">
      <w:pPr>
        <w:tabs>
          <w:tab w:val="clear" w:pos="567"/>
        </w:tabs>
        <w:spacing w:line="240" w:lineRule="auto"/>
        <w:rPr>
          <w:szCs w:val="22"/>
        </w:rPr>
      </w:pPr>
      <w:r w:rsidRPr="004A7CA7">
        <w:t>Ne visi iepakojuma lielumi var tikt izplatīti</w:t>
      </w:r>
      <w:r w:rsidR="00C75F23"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613344DD" w:rsidR="00DB468A" w:rsidRDefault="00687F91" w:rsidP="00DB468A">
      <w:r>
        <w:t>02/2023</w:t>
      </w:r>
    </w:p>
    <w:p w14:paraId="06E5CA40" w14:textId="77777777" w:rsidR="00E83DBF" w:rsidRPr="00E57A7D" w:rsidRDefault="00E83DBF" w:rsidP="00DB468A">
      <w:pPr>
        <w:rPr>
          <w:szCs w:val="22"/>
        </w:rPr>
      </w:pPr>
    </w:p>
    <w:p w14:paraId="7E977723" w14:textId="4D5BD4F3" w:rsidR="00C114FF" w:rsidRPr="00E57A7D" w:rsidRDefault="00C75F23" w:rsidP="00A9226B">
      <w:pPr>
        <w:tabs>
          <w:tab w:val="clear" w:pos="567"/>
        </w:tabs>
        <w:spacing w:line="240" w:lineRule="auto"/>
        <w:rPr>
          <w:szCs w:val="22"/>
        </w:rPr>
      </w:pPr>
      <w:r w:rsidRPr="00E57A7D">
        <w:t>Sīkāka informācija par šīm veterinārajām zālēm ir pieejama Savienības zāļu datubāzē</w:t>
      </w:r>
      <w:r w:rsidR="00235A19">
        <w:t xml:space="preserve"> </w:t>
      </w:r>
      <w:r w:rsidR="00235A19" w:rsidRPr="00235A19">
        <w:t>(</w:t>
      </w:r>
      <w:hyperlink r:id="rId10" w:history="1">
        <w:r w:rsidR="00E83DBF" w:rsidRPr="005726A8">
          <w:rPr>
            <w:rStyle w:val="Hyperlink"/>
          </w:rPr>
          <w:t>https://medicines.health.europa.eu/veterinary</w:t>
        </w:r>
      </w:hyperlink>
      <w:r w:rsidR="00235A19" w:rsidRPr="00235A19">
        <w:t>)</w:t>
      </w:r>
      <w:r w:rsidRPr="00E57A7D">
        <w:t>.</w:t>
      </w:r>
      <w:r w:rsidR="00E83DBF">
        <w:rPr>
          <w:szCs w:val="22"/>
        </w:rPr>
        <w:t xml:space="preserve"> </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C75F23"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4C9A9DC6" w:rsidR="00DB468A" w:rsidRDefault="000D512F" w:rsidP="00DB468A">
      <w:pPr>
        <w:rPr>
          <w:u w:val="single"/>
        </w:rPr>
      </w:pPr>
      <w:bookmarkStart w:id="4" w:name="_Hlk73552578"/>
      <w:r w:rsidRPr="00172B3E">
        <w:rPr>
          <w:u w:val="single"/>
        </w:rPr>
        <w:t>Tirdzniecības atļaujas turētājs</w:t>
      </w:r>
      <w:r w:rsidR="00B65E8A">
        <w:rPr>
          <w:u w:val="single"/>
        </w:rPr>
        <w:t xml:space="preserve"> </w:t>
      </w:r>
      <w:r w:rsidR="00B65E8A" w:rsidRPr="00E57A7D">
        <w:rPr>
          <w:iCs/>
          <w:szCs w:val="22"/>
          <w:u w:val="single"/>
        </w:rPr>
        <w:t>un kontaktinformācij</w:t>
      </w:r>
      <w:r w:rsidR="00B65E8A">
        <w:rPr>
          <w:iCs/>
          <w:szCs w:val="22"/>
          <w:u w:val="single"/>
        </w:rPr>
        <w:t>a</w:t>
      </w:r>
      <w:r w:rsidR="00B65E8A" w:rsidRPr="00E57A7D">
        <w:rPr>
          <w:iCs/>
          <w:szCs w:val="22"/>
          <w:u w:val="single"/>
        </w:rPr>
        <w:t>, lai ziņotu par iespējamām</w:t>
      </w:r>
      <w:r w:rsidR="00B65E8A">
        <w:rPr>
          <w:iCs/>
          <w:szCs w:val="22"/>
          <w:u w:val="single"/>
        </w:rPr>
        <w:t xml:space="preserve"> </w:t>
      </w:r>
      <w:r w:rsidR="00B65E8A" w:rsidRPr="00E57A7D">
        <w:rPr>
          <w:iCs/>
          <w:szCs w:val="22"/>
          <w:u w:val="single"/>
        </w:rPr>
        <w:t>blakusparādībām</w:t>
      </w:r>
      <w:r w:rsidR="0035464A">
        <w:rPr>
          <w:u w:val="single"/>
        </w:rPr>
        <w:t>:</w:t>
      </w:r>
    </w:p>
    <w:p w14:paraId="62A392E3" w14:textId="0137D6F3" w:rsidR="00B65E8A" w:rsidRDefault="00B65E8A" w:rsidP="00DB468A">
      <w:pPr>
        <w:rPr>
          <w:u w:val="single"/>
        </w:rPr>
      </w:pPr>
    </w:p>
    <w:p w14:paraId="58CE1741" w14:textId="77777777" w:rsidR="00FB71AE" w:rsidRDefault="00FB71AE" w:rsidP="00DB468A">
      <w:proofErr w:type="spellStart"/>
      <w:r>
        <w:t>Ceva-Phylaxia</w:t>
      </w:r>
      <w:proofErr w:type="spellEnd"/>
      <w:r>
        <w:t xml:space="preserve"> Veterinary </w:t>
      </w:r>
      <w:proofErr w:type="spellStart"/>
      <w:r>
        <w:t>Biologicals</w:t>
      </w:r>
      <w:proofErr w:type="spellEnd"/>
      <w:r>
        <w:t xml:space="preserve"> </w:t>
      </w:r>
      <w:proofErr w:type="spellStart"/>
      <w:r>
        <w:t>Co</w:t>
      </w:r>
      <w:proofErr w:type="spellEnd"/>
      <w:r>
        <w:t xml:space="preserve">. </w:t>
      </w:r>
      <w:proofErr w:type="spellStart"/>
      <w:r>
        <w:t>Ltd</w:t>
      </w:r>
      <w:proofErr w:type="spellEnd"/>
      <w:r>
        <w:t>.</w:t>
      </w:r>
    </w:p>
    <w:p w14:paraId="0144C245" w14:textId="77777777" w:rsidR="00FB71AE" w:rsidRDefault="00FB71AE" w:rsidP="00DB468A">
      <w:r>
        <w:t xml:space="preserve"> 1107 </w:t>
      </w:r>
      <w:proofErr w:type="spellStart"/>
      <w:r>
        <w:t>Budapest</w:t>
      </w:r>
      <w:proofErr w:type="spellEnd"/>
      <w:r>
        <w:t>,</w:t>
      </w:r>
    </w:p>
    <w:p w14:paraId="4BE779FD" w14:textId="77777777" w:rsidR="00FB71AE" w:rsidRDefault="00FB71AE" w:rsidP="00DB468A">
      <w:r>
        <w:t xml:space="preserve"> </w:t>
      </w:r>
      <w:proofErr w:type="spellStart"/>
      <w:r>
        <w:t>Szállás</w:t>
      </w:r>
      <w:proofErr w:type="spellEnd"/>
      <w:r>
        <w:t xml:space="preserve"> u. 5.</w:t>
      </w:r>
    </w:p>
    <w:p w14:paraId="563DEA23" w14:textId="730CC4D1" w:rsidR="00FB71AE" w:rsidRDefault="00FB71AE" w:rsidP="00DB468A">
      <w:pPr>
        <w:rPr>
          <w:u w:val="single"/>
        </w:rPr>
      </w:pPr>
      <w:r>
        <w:t xml:space="preserve"> Ungārija</w:t>
      </w:r>
    </w:p>
    <w:p w14:paraId="32EF34E6" w14:textId="0CDAB1A3" w:rsidR="00AA5353" w:rsidRDefault="00AA5353" w:rsidP="00DB468A">
      <w:pPr>
        <w:rPr>
          <w:u w:val="single"/>
        </w:rPr>
      </w:pPr>
    </w:p>
    <w:p w14:paraId="2196419A" w14:textId="77777777" w:rsidR="00AA5353" w:rsidRDefault="00AA5353" w:rsidP="00AA5353">
      <w:pPr>
        <w:pStyle w:val="paragraph"/>
        <w:shd w:val="clear" w:color="auto" w:fill="FFFFFF"/>
        <w:rPr>
          <w:rFonts w:ascii="Segoe UI" w:hAnsi="Segoe UI" w:cs="Segoe UI"/>
          <w:color w:val="000000"/>
          <w:sz w:val="18"/>
          <w:szCs w:val="18"/>
        </w:rPr>
      </w:pPr>
      <w:r>
        <w:rPr>
          <w:rStyle w:val="normaltextrun"/>
          <w:rFonts w:ascii="Times New Roman" w:hAnsi="Times New Roman" w:cs="Times New Roman"/>
          <w:color w:val="000000"/>
          <w:lang w:val="en-US"/>
        </w:rPr>
        <w:t xml:space="preserve">Tel.: + </w:t>
      </w:r>
      <w:r>
        <w:rPr>
          <w:rStyle w:val="normaltextrun"/>
          <w:rFonts w:ascii="Times New Roman" w:hAnsi="Times New Roman" w:cs="Times New Roman"/>
          <w:color w:val="000000"/>
          <w:lang w:val="pl-PL"/>
        </w:rPr>
        <w:t>00 800 35 22 11 51</w:t>
      </w:r>
      <w:r>
        <w:rPr>
          <w:rStyle w:val="eop"/>
          <w:rFonts w:ascii="Times New Roman" w:hAnsi="Times New Roman" w:cs="Times New Roman"/>
          <w:color w:val="000000"/>
        </w:rPr>
        <w:t> </w:t>
      </w:r>
    </w:p>
    <w:p w14:paraId="3CDD819F" w14:textId="1C5F811F" w:rsidR="00AA5353" w:rsidRPr="00E57A7D" w:rsidRDefault="00AA5353" w:rsidP="00AA5353">
      <w:pPr>
        <w:rPr>
          <w:iCs/>
          <w:szCs w:val="22"/>
        </w:rPr>
      </w:pPr>
      <w:r>
        <w:rPr>
          <w:rStyle w:val="normaltextrun"/>
          <w:color w:val="000000"/>
          <w:lang w:val="en-US"/>
        </w:rPr>
        <w:t xml:space="preserve">E-mail: </w:t>
      </w:r>
      <w:hyperlink r:id="rId11" w:history="1">
        <w:r>
          <w:rPr>
            <w:rStyle w:val="Hyperlink"/>
            <w:lang w:val="en-GB"/>
          </w:rPr>
          <w:t>pharmacovigilance@ceva.com</w:t>
        </w:r>
      </w:hyperlink>
      <w:r>
        <w:rPr>
          <w:rStyle w:val="eop"/>
          <w:color w:val="000000"/>
        </w:rPr>
        <w:t> </w:t>
      </w:r>
    </w:p>
    <w:bookmarkEnd w:id="4"/>
    <w:p w14:paraId="2DF1FE1E" w14:textId="77777777" w:rsidR="00DB468A" w:rsidRPr="00E57A7D" w:rsidRDefault="00DB468A" w:rsidP="00A9226B">
      <w:pPr>
        <w:tabs>
          <w:tab w:val="clear" w:pos="567"/>
        </w:tabs>
        <w:spacing w:line="240" w:lineRule="auto"/>
        <w:rPr>
          <w:szCs w:val="22"/>
        </w:rPr>
      </w:pPr>
    </w:p>
    <w:p w14:paraId="37AE8770" w14:textId="41A0C257" w:rsidR="003841FC" w:rsidRDefault="00C75F23" w:rsidP="003841FC">
      <w:r w:rsidRPr="00E57A7D">
        <w:rPr>
          <w:bCs/>
          <w:szCs w:val="22"/>
          <w:u w:val="single"/>
        </w:rPr>
        <w:t>Par sērijas izlaidi atbildīgais ražotājs</w:t>
      </w:r>
      <w:r w:rsidRPr="00E57A7D">
        <w:t>:</w:t>
      </w:r>
    </w:p>
    <w:p w14:paraId="0379B960" w14:textId="77777777" w:rsidR="000F2EF9" w:rsidRDefault="000F2EF9" w:rsidP="003841FC">
      <w:proofErr w:type="spellStart"/>
      <w:r>
        <w:t>Ceva-Phylaxia</w:t>
      </w:r>
      <w:proofErr w:type="spellEnd"/>
      <w:r>
        <w:t xml:space="preserve"> Veterinary </w:t>
      </w:r>
      <w:proofErr w:type="spellStart"/>
      <w:r>
        <w:t>Biologicals</w:t>
      </w:r>
      <w:proofErr w:type="spellEnd"/>
      <w:r>
        <w:t xml:space="preserve"> </w:t>
      </w:r>
      <w:proofErr w:type="spellStart"/>
      <w:r>
        <w:t>Co</w:t>
      </w:r>
      <w:proofErr w:type="spellEnd"/>
      <w:r>
        <w:t xml:space="preserve">. </w:t>
      </w:r>
      <w:proofErr w:type="spellStart"/>
      <w:r>
        <w:t>Ltd</w:t>
      </w:r>
      <w:proofErr w:type="spellEnd"/>
      <w:r>
        <w:t xml:space="preserve">. </w:t>
      </w:r>
    </w:p>
    <w:p w14:paraId="4F4C4B50" w14:textId="3ADBBDB6" w:rsidR="000F2EF9" w:rsidRDefault="000F2EF9" w:rsidP="003841FC">
      <w:r>
        <w:t xml:space="preserve">1107 </w:t>
      </w:r>
      <w:proofErr w:type="spellStart"/>
      <w:r>
        <w:t>Budapest</w:t>
      </w:r>
      <w:proofErr w:type="spellEnd"/>
      <w:r>
        <w:t xml:space="preserve">, </w:t>
      </w:r>
      <w:proofErr w:type="spellStart"/>
      <w:r>
        <w:t>Szallas</w:t>
      </w:r>
      <w:proofErr w:type="spellEnd"/>
      <w:r>
        <w:t xml:space="preserve"> u.5., Ungārija</w:t>
      </w:r>
    </w:p>
    <w:p w14:paraId="1B09BBB2" w14:textId="2E4C3747" w:rsidR="00EE3DB2" w:rsidRDefault="00EE3DB2" w:rsidP="003841FC"/>
    <w:p w14:paraId="3D8E928E" w14:textId="77777777" w:rsidR="003841FC" w:rsidRPr="00E57A7D" w:rsidRDefault="003841FC" w:rsidP="003841FC">
      <w:pPr>
        <w:rPr>
          <w:bCs/>
          <w:szCs w:val="22"/>
        </w:rPr>
      </w:pPr>
    </w:p>
    <w:sectPr w:rsidR="003841FC"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D949C" w14:textId="77777777" w:rsidR="005A55EE" w:rsidRDefault="005A55EE">
      <w:pPr>
        <w:spacing w:line="240" w:lineRule="auto"/>
      </w:pPr>
      <w:r>
        <w:separator/>
      </w:r>
    </w:p>
  </w:endnote>
  <w:endnote w:type="continuationSeparator" w:id="0">
    <w:p w14:paraId="7AB40D4A" w14:textId="77777777" w:rsidR="005A55EE" w:rsidRDefault="005A5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79682F" w:rsidRPr="00E57A7D" w:rsidRDefault="0079682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79682F" w:rsidRPr="00E57A7D" w:rsidRDefault="0079682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A0159" w14:textId="77777777" w:rsidR="005A55EE" w:rsidRDefault="005A55EE">
      <w:pPr>
        <w:spacing w:line="240" w:lineRule="auto"/>
      </w:pPr>
      <w:r>
        <w:separator/>
      </w:r>
    </w:p>
  </w:footnote>
  <w:footnote w:type="continuationSeparator" w:id="0">
    <w:p w14:paraId="32BC7F7B" w14:textId="77777777" w:rsidR="005A55EE" w:rsidRDefault="005A55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27680575">
    <w:abstractNumId w:val="0"/>
    <w:lvlOverride w:ilvl="0">
      <w:lvl w:ilvl="0">
        <w:start w:val="1"/>
        <w:numFmt w:val="bullet"/>
        <w:lvlText w:val="-"/>
        <w:legacy w:legacy="1" w:legacySpace="0" w:legacyIndent="360"/>
        <w:lvlJc w:val="left"/>
        <w:pPr>
          <w:ind w:left="360" w:hanging="360"/>
        </w:pPr>
      </w:lvl>
    </w:lvlOverride>
  </w:num>
  <w:num w:numId="2" w16cid:durableId="2651214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74224953">
    <w:abstractNumId w:val="33"/>
  </w:num>
  <w:num w:numId="4" w16cid:durableId="1644846940">
    <w:abstractNumId w:val="32"/>
  </w:num>
  <w:num w:numId="5" w16cid:durableId="1595360718">
    <w:abstractNumId w:val="13"/>
  </w:num>
  <w:num w:numId="6" w16cid:durableId="1653368533">
    <w:abstractNumId w:val="24"/>
  </w:num>
  <w:num w:numId="7" w16cid:durableId="2136947219">
    <w:abstractNumId w:val="19"/>
  </w:num>
  <w:num w:numId="8" w16cid:durableId="1859543850">
    <w:abstractNumId w:val="9"/>
  </w:num>
  <w:num w:numId="9" w16cid:durableId="545219789">
    <w:abstractNumId w:val="30"/>
  </w:num>
  <w:num w:numId="10" w16cid:durableId="1135220510">
    <w:abstractNumId w:val="31"/>
  </w:num>
  <w:num w:numId="11" w16cid:durableId="1119954235">
    <w:abstractNumId w:val="15"/>
  </w:num>
  <w:num w:numId="12" w16cid:durableId="634333603">
    <w:abstractNumId w:val="14"/>
  </w:num>
  <w:num w:numId="13" w16cid:durableId="660088325">
    <w:abstractNumId w:val="3"/>
  </w:num>
  <w:num w:numId="14" w16cid:durableId="783039336">
    <w:abstractNumId w:val="29"/>
  </w:num>
  <w:num w:numId="15" w16cid:durableId="677191473">
    <w:abstractNumId w:val="18"/>
  </w:num>
  <w:num w:numId="16" w16cid:durableId="564876029">
    <w:abstractNumId w:val="34"/>
  </w:num>
  <w:num w:numId="17" w16cid:durableId="1219586988">
    <w:abstractNumId w:val="10"/>
  </w:num>
  <w:num w:numId="18" w16cid:durableId="1778717729">
    <w:abstractNumId w:val="1"/>
  </w:num>
  <w:num w:numId="19" w16cid:durableId="1968772723">
    <w:abstractNumId w:val="16"/>
  </w:num>
  <w:num w:numId="20" w16cid:durableId="741370894">
    <w:abstractNumId w:val="4"/>
  </w:num>
  <w:num w:numId="21" w16cid:durableId="804010972">
    <w:abstractNumId w:val="8"/>
  </w:num>
  <w:num w:numId="22" w16cid:durableId="1743987070">
    <w:abstractNumId w:val="26"/>
  </w:num>
  <w:num w:numId="23" w16cid:durableId="2085835629">
    <w:abstractNumId w:val="35"/>
  </w:num>
  <w:num w:numId="24" w16cid:durableId="825391572">
    <w:abstractNumId w:val="21"/>
  </w:num>
  <w:num w:numId="25" w16cid:durableId="285016135">
    <w:abstractNumId w:val="11"/>
  </w:num>
  <w:num w:numId="26" w16cid:durableId="130367127">
    <w:abstractNumId w:val="12"/>
  </w:num>
  <w:num w:numId="27" w16cid:durableId="1123504046">
    <w:abstractNumId w:val="6"/>
  </w:num>
  <w:num w:numId="28" w16cid:durableId="182942065">
    <w:abstractNumId w:val="7"/>
  </w:num>
  <w:num w:numId="29" w16cid:durableId="1879316590">
    <w:abstractNumId w:val="22"/>
  </w:num>
  <w:num w:numId="30" w16cid:durableId="1357850997">
    <w:abstractNumId w:val="37"/>
  </w:num>
  <w:num w:numId="31" w16cid:durableId="69694299">
    <w:abstractNumId w:val="38"/>
  </w:num>
  <w:num w:numId="32" w16cid:durableId="177669760">
    <w:abstractNumId w:val="20"/>
  </w:num>
  <w:num w:numId="33" w16cid:durableId="1092511321">
    <w:abstractNumId w:val="28"/>
  </w:num>
  <w:num w:numId="34" w16cid:durableId="623343273">
    <w:abstractNumId w:val="23"/>
  </w:num>
  <w:num w:numId="35" w16cid:durableId="1821538636">
    <w:abstractNumId w:val="2"/>
  </w:num>
  <w:num w:numId="36" w16cid:durableId="1516309399">
    <w:abstractNumId w:val="5"/>
  </w:num>
  <w:num w:numId="37" w16cid:durableId="2113355525">
    <w:abstractNumId w:val="25"/>
  </w:num>
  <w:num w:numId="38" w16cid:durableId="48841405">
    <w:abstractNumId w:val="17"/>
  </w:num>
  <w:num w:numId="39" w16cid:durableId="397673343">
    <w:abstractNumId w:val="36"/>
  </w:num>
  <w:num w:numId="40" w16cid:durableId="11598799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16C4"/>
    <w:rsid w:val="00032580"/>
    <w:rsid w:val="0003406A"/>
    <w:rsid w:val="00036C50"/>
    <w:rsid w:val="00042C59"/>
    <w:rsid w:val="00052D2B"/>
    <w:rsid w:val="00054F55"/>
    <w:rsid w:val="00057044"/>
    <w:rsid w:val="00062945"/>
    <w:rsid w:val="000710F0"/>
    <w:rsid w:val="0007630A"/>
    <w:rsid w:val="000777B7"/>
    <w:rsid w:val="00080174"/>
    <w:rsid w:val="00080453"/>
    <w:rsid w:val="00080978"/>
    <w:rsid w:val="0008169A"/>
    <w:rsid w:val="00082200"/>
    <w:rsid w:val="000860CE"/>
    <w:rsid w:val="00092A37"/>
    <w:rsid w:val="000938A6"/>
    <w:rsid w:val="000944C5"/>
    <w:rsid w:val="00096E78"/>
    <w:rsid w:val="00097C1E"/>
    <w:rsid w:val="000A1DF5"/>
    <w:rsid w:val="000B309D"/>
    <w:rsid w:val="000B46FB"/>
    <w:rsid w:val="000B7873"/>
    <w:rsid w:val="000C02A1"/>
    <w:rsid w:val="000C1D4F"/>
    <w:rsid w:val="000C3ED7"/>
    <w:rsid w:val="000C55E6"/>
    <w:rsid w:val="000C5DB3"/>
    <w:rsid w:val="000C687A"/>
    <w:rsid w:val="000C6EA2"/>
    <w:rsid w:val="000D3864"/>
    <w:rsid w:val="000D512F"/>
    <w:rsid w:val="000D67D0"/>
    <w:rsid w:val="000D6A8D"/>
    <w:rsid w:val="000E195C"/>
    <w:rsid w:val="000E2891"/>
    <w:rsid w:val="000E3602"/>
    <w:rsid w:val="000E51FD"/>
    <w:rsid w:val="000E705A"/>
    <w:rsid w:val="000F1A63"/>
    <w:rsid w:val="000F1B1F"/>
    <w:rsid w:val="000F2EF9"/>
    <w:rsid w:val="000F3755"/>
    <w:rsid w:val="000F38DA"/>
    <w:rsid w:val="000F44DB"/>
    <w:rsid w:val="000F5822"/>
    <w:rsid w:val="000F59B1"/>
    <w:rsid w:val="000F796B"/>
    <w:rsid w:val="0010031E"/>
    <w:rsid w:val="001012EB"/>
    <w:rsid w:val="00104DEA"/>
    <w:rsid w:val="001078D1"/>
    <w:rsid w:val="00111185"/>
    <w:rsid w:val="00115782"/>
    <w:rsid w:val="001178A1"/>
    <w:rsid w:val="001217D9"/>
    <w:rsid w:val="00124F36"/>
    <w:rsid w:val="00125666"/>
    <w:rsid w:val="00125C80"/>
    <w:rsid w:val="0013220B"/>
    <w:rsid w:val="0013283D"/>
    <w:rsid w:val="0013799F"/>
    <w:rsid w:val="00140DF6"/>
    <w:rsid w:val="00145C3F"/>
    <w:rsid w:val="00145D34"/>
    <w:rsid w:val="00146284"/>
    <w:rsid w:val="0014690F"/>
    <w:rsid w:val="001502A6"/>
    <w:rsid w:val="0015098E"/>
    <w:rsid w:val="0015143E"/>
    <w:rsid w:val="00156EDF"/>
    <w:rsid w:val="00164543"/>
    <w:rsid w:val="00164E59"/>
    <w:rsid w:val="0016563B"/>
    <w:rsid w:val="001674D3"/>
    <w:rsid w:val="00167A1F"/>
    <w:rsid w:val="00167AF9"/>
    <w:rsid w:val="00172B3E"/>
    <w:rsid w:val="00175264"/>
    <w:rsid w:val="001803D2"/>
    <w:rsid w:val="0018228B"/>
    <w:rsid w:val="001832C0"/>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E5F"/>
    <w:rsid w:val="001B1C77"/>
    <w:rsid w:val="001B26EB"/>
    <w:rsid w:val="001B6F4A"/>
    <w:rsid w:val="001C175F"/>
    <w:rsid w:val="001C5288"/>
    <w:rsid w:val="001C52C4"/>
    <w:rsid w:val="001C5864"/>
    <w:rsid w:val="001C5B03"/>
    <w:rsid w:val="001D01F1"/>
    <w:rsid w:val="001D4CE4"/>
    <w:rsid w:val="001D6D96"/>
    <w:rsid w:val="001E5621"/>
    <w:rsid w:val="001F3239"/>
    <w:rsid w:val="001F3EF9"/>
    <w:rsid w:val="001F3FC8"/>
    <w:rsid w:val="001F627D"/>
    <w:rsid w:val="001F6622"/>
    <w:rsid w:val="001F7568"/>
    <w:rsid w:val="00200EFE"/>
    <w:rsid w:val="00200F1F"/>
    <w:rsid w:val="0020126C"/>
    <w:rsid w:val="002013C5"/>
    <w:rsid w:val="00202381"/>
    <w:rsid w:val="00202FC7"/>
    <w:rsid w:val="002066EC"/>
    <w:rsid w:val="002100FC"/>
    <w:rsid w:val="00211983"/>
    <w:rsid w:val="00211A90"/>
    <w:rsid w:val="00213313"/>
    <w:rsid w:val="00213890"/>
    <w:rsid w:val="00214E52"/>
    <w:rsid w:val="002167B1"/>
    <w:rsid w:val="002207C0"/>
    <w:rsid w:val="0022380D"/>
    <w:rsid w:val="00224B93"/>
    <w:rsid w:val="00235A19"/>
    <w:rsid w:val="0023676E"/>
    <w:rsid w:val="00237F45"/>
    <w:rsid w:val="0024067D"/>
    <w:rsid w:val="002414B6"/>
    <w:rsid w:val="002422EB"/>
    <w:rsid w:val="00242397"/>
    <w:rsid w:val="00246F13"/>
    <w:rsid w:val="00247A48"/>
    <w:rsid w:val="00250DD1"/>
    <w:rsid w:val="00251183"/>
    <w:rsid w:val="00251689"/>
    <w:rsid w:val="0025267C"/>
    <w:rsid w:val="00253B6B"/>
    <w:rsid w:val="00263C1F"/>
    <w:rsid w:val="00264996"/>
    <w:rsid w:val="00265656"/>
    <w:rsid w:val="002657F4"/>
    <w:rsid w:val="00265E77"/>
    <w:rsid w:val="00266155"/>
    <w:rsid w:val="002714E1"/>
    <w:rsid w:val="0027270B"/>
    <w:rsid w:val="002727FD"/>
    <w:rsid w:val="00274D17"/>
    <w:rsid w:val="00281D41"/>
    <w:rsid w:val="00282E7B"/>
    <w:rsid w:val="002838C8"/>
    <w:rsid w:val="002869EA"/>
    <w:rsid w:val="00290805"/>
    <w:rsid w:val="00290C2A"/>
    <w:rsid w:val="002931DD"/>
    <w:rsid w:val="00293290"/>
    <w:rsid w:val="00295140"/>
    <w:rsid w:val="00295AAB"/>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D6EC9"/>
    <w:rsid w:val="002E0CD4"/>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11B1"/>
    <w:rsid w:val="003020BB"/>
    <w:rsid w:val="00302266"/>
    <w:rsid w:val="00304393"/>
    <w:rsid w:val="00305AB2"/>
    <w:rsid w:val="0031032B"/>
    <w:rsid w:val="00316D5B"/>
    <w:rsid w:val="00316E87"/>
    <w:rsid w:val="003174F6"/>
    <w:rsid w:val="00317D6C"/>
    <w:rsid w:val="0032453E"/>
    <w:rsid w:val="00325053"/>
    <w:rsid w:val="003256AC"/>
    <w:rsid w:val="0033129D"/>
    <w:rsid w:val="003320ED"/>
    <w:rsid w:val="0033480E"/>
    <w:rsid w:val="00337123"/>
    <w:rsid w:val="00341866"/>
    <w:rsid w:val="00342C0C"/>
    <w:rsid w:val="00342DBD"/>
    <w:rsid w:val="0035088A"/>
    <w:rsid w:val="003535E0"/>
    <w:rsid w:val="003543AC"/>
    <w:rsid w:val="0035464A"/>
    <w:rsid w:val="00355D02"/>
    <w:rsid w:val="00357EA9"/>
    <w:rsid w:val="00361669"/>
    <w:rsid w:val="00366F56"/>
    <w:rsid w:val="003737C8"/>
    <w:rsid w:val="0037473E"/>
    <w:rsid w:val="00374EA2"/>
    <w:rsid w:val="0037589D"/>
    <w:rsid w:val="00376BB1"/>
    <w:rsid w:val="00377E23"/>
    <w:rsid w:val="00380601"/>
    <w:rsid w:val="0038277C"/>
    <w:rsid w:val="003837F1"/>
    <w:rsid w:val="003841FC"/>
    <w:rsid w:val="003851A4"/>
    <w:rsid w:val="00385347"/>
    <w:rsid w:val="0038638B"/>
    <w:rsid w:val="003909E0"/>
    <w:rsid w:val="00392BDB"/>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C04"/>
    <w:rsid w:val="0041628A"/>
    <w:rsid w:val="00417DE3"/>
    <w:rsid w:val="00420850"/>
    <w:rsid w:val="0042322E"/>
    <w:rsid w:val="00423968"/>
    <w:rsid w:val="00427054"/>
    <w:rsid w:val="004304B1"/>
    <w:rsid w:val="00432DA8"/>
    <w:rsid w:val="0043320A"/>
    <w:rsid w:val="004332E3"/>
    <w:rsid w:val="004371A3"/>
    <w:rsid w:val="004431A6"/>
    <w:rsid w:val="00446960"/>
    <w:rsid w:val="00446F37"/>
    <w:rsid w:val="004518A6"/>
    <w:rsid w:val="00453E1D"/>
    <w:rsid w:val="00454589"/>
    <w:rsid w:val="00456ED0"/>
    <w:rsid w:val="00457550"/>
    <w:rsid w:val="00457B74"/>
    <w:rsid w:val="0046004A"/>
    <w:rsid w:val="004616F1"/>
    <w:rsid w:val="00461B2A"/>
    <w:rsid w:val="004620A4"/>
    <w:rsid w:val="00464763"/>
    <w:rsid w:val="0046702F"/>
    <w:rsid w:val="00470294"/>
    <w:rsid w:val="00471EBE"/>
    <w:rsid w:val="00474C50"/>
    <w:rsid w:val="004771F9"/>
    <w:rsid w:val="00486006"/>
    <w:rsid w:val="00486BAD"/>
    <w:rsid w:val="00486BBE"/>
    <w:rsid w:val="00486D37"/>
    <w:rsid w:val="00487123"/>
    <w:rsid w:val="00494AE3"/>
    <w:rsid w:val="00495A75"/>
    <w:rsid w:val="00495CAE"/>
    <w:rsid w:val="00496E34"/>
    <w:rsid w:val="0049714F"/>
    <w:rsid w:val="004A0652"/>
    <w:rsid w:val="004A12BE"/>
    <w:rsid w:val="004A1BD5"/>
    <w:rsid w:val="004A20BD"/>
    <w:rsid w:val="004A61E1"/>
    <w:rsid w:val="004A7C11"/>
    <w:rsid w:val="004A7CA7"/>
    <w:rsid w:val="004A7DE9"/>
    <w:rsid w:val="004B1A75"/>
    <w:rsid w:val="004B2344"/>
    <w:rsid w:val="004B315D"/>
    <w:rsid w:val="004B5797"/>
    <w:rsid w:val="004B5DDC"/>
    <w:rsid w:val="004B6A27"/>
    <w:rsid w:val="004B798E"/>
    <w:rsid w:val="004C2ABD"/>
    <w:rsid w:val="004C5F62"/>
    <w:rsid w:val="004C6D53"/>
    <w:rsid w:val="004D3E58"/>
    <w:rsid w:val="004D6746"/>
    <w:rsid w:val="004D767B"/>
    <w:rsid w:val="004E0F32"/>
    <w:rsid w:val="004E23A1"/>
    <w:rsid w:val="004E493C"/>
    <w:rsid w:val="004E623E"/>
    <w:rsid w:val="004E7092"/>
    <w:rsid w:val="004E7ECE"/>
    <w:rsid w:val="004F4DB1"/>
    <w:rsid w:val="004F6F64"/>
    <w:rsid w:val="005000D9"/>
    <w:rsid w:val="005004EC"/>
    <w:rsid w:val="00503E71"/>
    <w:rsid w:val="00506AAE"/>
    <w:rsid w:val="0051120C"/>
    <w:rsid w:val="00517756"/>
    <w:rsid w:val="005202C6"/>
    <w:rsid w:val="00523C53"/>
    <w:rsid w:val="005266FD"/>
    <w:rsid w:val="00527B8F"/>
    <w:rsid w:val="0054134B"/>
    <w:rsid w:val="00541461"/>
    <w:rsid w:val="00542012"/>
    <w:rsid w:val="00542D46"/>
    <w:rsid w:val="00542F4D"/>
    <w:rsid w:val="00543DF5"/>
    <w:rsid w:val="005441F4"/>
    <w:rsid w:val="00545A61"/>
    <w:rsid w:val="00547F0F"/>
    <w:rsid w:val="0055082D"/>
    <w:rsid w:val="0055260D"/>
    <w:rsid w:val="00555422"/>
    <w:rsid w:val="00555810"/>
    <w:rsid w:val="00557395"/>
    <w:rsid w:val="0056091A"/>
    <w:rsid w:val="00560ACA"/>
    <w:rsid w:val="00562DCA"/>
    <w:rsid w:val="0056306A"/>
    <w:rsid w:val="0056568F"/>
    <w:rsid w:val="00570D32"/>
    <w:rsid w:val="0057243E"/>
    <w:rsid w:val="0057436C"/>
    <w:rsid w:val="00574F17"/>
    <w:rsid w:val="00575DE3"/>
    <w:rsid w:val="005771CA"/>
    <w:rsid w:val="00582578"/>
    <w:rsid w:val="005854EC"/>
    <w:rsid w:val="005858E4"/>
    <w:rsid w:val="0058621D"/>
    <w:rsid w:val="00592A9D"/>
    <w:rsid w:val="005A4CBE"/>
    <w:rsid w:val="005A50E7"/>
    <w:rsid w:val="005A55EE"/>
    <w:rsid w:val="005B04A8"/>
    <w:rsid w:val="005B0F20"/>
    <w:rsid w:val="005B10F2"/>
    <w:rsid w:val="005B1FD0"/>
    <w:rsid w:val="005B28AD"/>
    <w:rsid w:val="005B328D"/>
    <w:rsid w:val="005B3503"/>
    <w:rsid w:val="005B3EE7"/>
    <w:rsid w:val="005B4DCD"/>
    <w:rsid w:val="005B4FAD"/>
    <w:rsid w:val="005C276A"/>
    <w:rsid w:val="005C33EA"/>
    <w:rsid w:val="005C4081"/>
    <w:rsid w:val="005C428D"/>
    <w:rsid w:val="005C7DF1"/>
    <w:rsid w:val="005D380C"/>
    <w:rsid w:val="005D4F75"/>
    <w:rsid w:val="005D6E04"/>
    <w:rsid w:val="005D7A12"/>
    <w:rsid w:val="005E0B79"/>
    <w:rsid w:val="005E1E1F"/>
    <w:rsid w:val="005E1FFD"/>
    <w:rsid w:val="005E237B"/>
    <w:rsid w:val="005E53EE"/>
    <w:rsid w:val="005F0542"/>
    <w:rsid w:val="005F0F72"/>
    <w:rsid w:val="005F1C1F"/>
    <w:rsid w:val="005F346D"/>
    <w:rsid w:val="005F38FB"/>
    <w:rsid w:val="00602801"/>
    <w:rsid w:val="00602D0B"/>
    <w:rsid w:val="00602D3B"/>
    <w:rsid w:val="0060326F"/>
    <w:rsid w:val="00606EA1"/>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3B40"/>
    <w:rsid w:val="00667489"/>
    <w:rsid w:val="00667573"/>
    <w:rsid w:val="00667F8A"/>
    <w:rsid w:val="00670D44"/>
    <w:rsid w:val="00673639"/>
    <w:rsid w:val="00673F4C"/>
    <w:rsid w:val="00676AFC"/>
    <w:rsid w:val="006807CD"/>
    <w:rsid w:val="006819D0"/>
    <w:rsid w:val="00682D43"/>
    <w:rsid w:val="00685BAF"/>
    <w:rsid w:val="006877F4"/>
    <w:rsid w:val="00687F91"/>
    <w:rsid w:val="00690463"/>
    <w:rsid w:val="00692200"/>
    <w:rsid w:val="00693DE5"/>
    <w:rsid w:val="00696058"/>
    <w:rsid w:val="006A0D03"/>
    <w:rsid w:val="006A12D9"/>
    <w:rsid w:val="006A41E9"/>
    <w:rsid w:val="006A68AD"/>
    <w:rsid w:val="006B12CB"/>
    <w:rsid w:val="006B2030"/>
    <w:rsid w:val="006B5916"/>
    <w:rsid w:val="006B7C44"/>
    <w:rsid w:val="006C4775"/>
    <w:rsid w:val="006C4F4A"/>
    <w:rsid w:val="006C5E80"/>
    <w:rsid w:val="006C7CEE"/>
    <w:rsid w:val="006D075E"/>
    <w:rsid w:val="006D09DC"/>
    <w:rsid w:val="006D3509"/>
    <w:rsid w:val="006D6D57"/>
    <w:rsid w:val="006D7503"/>
    <w:rsid w:val="006D7C6E"/>
    <w:rsid w:val="006E15A2"/>
    <w:rsid w:val="006E25F2"/>
    <w:rsid w:val="006E2F95"/>
    <w:rsid w:val="006E49BF"/>
    <w:rsid w:val="006E4D4C"/>
    <w:rsid w:val="006E6EF3"/>
    <w:rsid w:val="006E7793"/>
    <w:rsid w:val="006F148B"/>
    <w:rsid w:val="006F4F65"/>
    <w:rsid w:val="006F5AEE"/>
    <w:rsid w:val="00701684"/>
    <w:rsid w:val="00705149"/>
    <w:rsid w:val="00705EAF"/>
    <w:rsid w:val="0070773E"/>
    <w:rsid w:val="007101CC"/>
    <w:rsid w:val="00712363"/>
    <w:rsid w:val="00712845"/>
    <w:rsid w:val="00715C55"/>
    <w:rsid w:val="00717E68"/>
    <w:rsid w:val="00724658"/>
    <w:rsid w:val="00724E3B"/>
    <w:rsid w:val="00725EEA"/>
    <w:rsid w:val="007276B6"/>
    <w:rsid w:val="00730CE9"/>
    <w:rsid w:val="00730E5E"/>
    <w:rsid w:val="007318FE"/>
    <w:rsid w:val="0073373D"/>
    <w:rsid w:val="007439DB"/>
    <w:rsid w:val="00746F04"/>
    <w:rsid w:val="007542E0"/>
    <w:rsid w:val="007544DD"/>
    <w:rsid w:val="00756370"/>
    <w:rsid w:val="007568D8"/>
    <w:rsid w:val="0076142E"/>
    <w:rsid w:val="00762889"/>
    <w:rsid w:val="00765316"/>
    <w:rsid w:val="0076602C"/>
    <w:rsid w:val="007708C8"/>
    <w:rsid w:val="0077719D"/>
    <w:rsid w:val="00780DF0"/>
    <w:rsid w:val="007810B7"/>
    <w:rsid w:val="00782F0F"/>
    <w:rsid w:val="0078367C"/>
    <w:rsid w:val="0078538F"/>
    <w:rsid w:val="00787482"/>
    <w:rsid w:val="0079682F"/>
    <w:rsid w:val="007A286D"/>
    <w:rsid w:val="007A314D"/>
    <w:rsid w:val="007A38DF"/>
    <w:rsid w:val="007B00E5"/>
    <w:rsid w:val="007B20CF"/>
    <w:rsid w:val="007B2499"/>
    <w:rsid w:val="007B4E05"/>
    <w:rsid w:val="007B72E1"/>
    <w:rsid w:val="007B783A"/>
    <w:rsid w:val="007C08AD"/>
    <w:rsid w:val="007C1B95"/>
    <w:rsid w:val="007C2447"/>
    <w:rsid w:val="007C3DF3"/>
    <w:rsid w:val="007C4BD3"/>
    <w:rsid w:val="007C796D"/>
    <w:rsid w:val="007D5A8C"/>
    <w:rsid w:val="007D73FB"/>
    <w:rsid w:val="007E2F2D"/>
    <w:rsid w:val="007F1433"/>
    <w:rsid w:val="007F1491"/>
    <w:rsid w:val="007F2F03"/>
    <w:rsid w:val="00800FE0"/>
    <w:rsid w:val="00804480"/>
    <w:rsid w:val="008066AD"/>
    <w:rsid w:val="00814AF1"/>
    <w:rsid w:val="0081517F"/>
    <w:rsid w:val="00815370"/>
    <w:rsid w:val="0082153D"/>
    <w:rsid w:val="008240D5"/>
    <w:rsid w:val="008255AA"/>
    <w:rsid w:val="00830FF3"/>
    <w:rsid w:val="008334BF"/>
    <w:rsid w:val="00833C53"/>
    <w:rsid w:val="00834252"/>
    <w:rsid w:val="00836B8C"/>
    <w:rsid w:val="00840062"/>
    <w:rsid w:val="00840FC2"/>
    <w:rsid w:val="008410C5"/>
    <w:rsid w:val="008436F5"/>
    <w:rsid w:val="00846C08"/>
    <w:rsid w:val="008530E7"/>
    <w:rsid w:val="00856BDB"/>
    <w:rsid w:val="00857675"/>
    <w:rsid w:val="008610E2"/>
    <w:rsid w:val="00872C48"/>
    <w:rsid w:val="00875EC3"/>
    <w:rsid w:val="008763E7"/>
    <w:rsid w:val="00877116"/>
    <w:rsid w:val="008808C5"/>
    <w:rsid w:val="008817EE"/>
    <w:rsid w:val="00881A7C"/>
    <w:rsid w:val="00883C78"/>
    <w:rsid w:val="00885159"/>
    <w:rsid w:val="00885214"/>
    <w:rsid w:val="00886A5F"/>
    <w:rsid w:val="00887252"/>
    <w:rsid w:val="00887615"/>
    <w:rsid w:val="00890052"/>
    <w:rsid w:val="008945F6"/>
    <w:rsid w:val="008947AE"/>
    <w:rsid w:val="00894E3A"/>
    <w:rsid w:val="00895A2F"/>
    <w:rsid w:val="0089675A"/>
    <w:rsid w:val="00896EBD"/>
    <w:rsid w:val="008A021A"/>
    <w:rsid w:val="008A5665"/>
    <w:rsid w:val="008A5A2C"/>
    <w:rsid w:val="008B1B58"/>
    <w:rsid w:val="008B24A8"/>
    <w:rsid w:val="008B25E4"/>
    <w:rsid w:val="008B3D78"/>
    <w:rsid w:val="008C261B"/>
    <w:rsid w:val="008C33E8"/>
    <w:rsid w:val="008C4FCA"/>
    <w:rsid w:val="008C7882"/>
    <w:rsid w:val="008D0178"/>
    <w:rsid w:val="008D2261"/>
    <w:rsid w:val="008D4C28"/>
    <w:rsid w:val="008D577B"/>
    <w:rsid w:val="008D6B81"/>
    <w:rsid w:val="008D7A98"/>
    <w:rsid w:val="008D7CE9"/>
    <w:rsid w:val="008E17C4"/>
    <w:rsid w:val="008E37A2"/>
    <w:rsid w:val="008E45C4"/>
    <w:rsid w:val="008E617A"/>
    <w:rsid w:val="008E64B1"/>
    <w:rsid w:val="008E64FA"/>
    <w:rsid w:val="008E6BF8"/>
    <w:rsid w:val="008E74ED"/>
    <w:rsid w:val="008F46C7"/>
    <w:rsid w:val="008F4DEF"/>
    <w:rsid w:val="00903D0D"/>
    <w:rsid w:val="009048E1"/>
    <w:rsid w:val="0090598C"/>
    <w:rsid w:val="00907082"/>
    <w:rsid w:val="009071BB"/>
    <w:rsid w:val="009116FB"/>
    <w:rsid w:val="00913885"/>
    <w:rsid w:val="00915ABF"/>
    <w:rsid w:val="00915D08"/>
    <w:rsid w:val="00916C9E"/>
    <w:rsid w:val="00921CAD"/>
    <w:rsid w:val="009253B6"/>
    <w:rsid w:val="009311ED"/>
    <w:rsid w:val="00931D41"/>
    <w:rsid w:val="00933D18"/>
    <w:rsid w:val="00935AFA"/>
    <w:rsid w:val="00942221"/>
    <w:rsid w:val="00944A3D"/>
    <w:rsid w:val="009506E8"/>
    <w:rsid w:val="00950D0B"/>
    <w:rsid w:val="00950FBB"/>
    <w:rsid w:val="00951118"/>
    <w:rsid w:val="0095122F"/>
    <w:rsid w:val="00953349"/>
    <w:rsid w:val="00953E4C"/>
    <w:rsid w:val="00954E0C"/>
    <w:rsid w:val="0095776D"/>
    <w:rsid w:val="009604D5"/>
    <w:rsid w:val="00961156"/>
    <w:rsid w:val="00964F03"/>
    <w:rsid w:val="00966F1F"/>
    <w:rsid w:val="00967A2E"/>
    <w:rsid w:val="00973150"/>
    <w:rsid w:val="00973BB2"/>
    <w:rsid w:val="00975676"/>
    <w:rsid w:val="00976467"/>
    <w:rsid w:val="00976CA7"/>
    <w:rsid w:val="00976D32"/>
    <w:rsid w:val="009844F7"/>
    <w:rsid w:val="00985C9E"/>
    <w:rsid w:val="009929A7"/>
    <w:rsid w:val="009938F7"/>
    <w:rsid w:val="0099579F"/>
    <w:rsid w:val="009A034A"/>
    <w:rsid w:val="009A05AA"/>
    <w:rsid w:val="009A2D5A"/>
    <w:rsid w:val="009A6509"/>
    <w:rsid w:val="009A67BD"/>
    <w:rsid w:val="009A6E2F"/>
    <w:rsid w:val="009B045C"/>
    <w:rsid w:val="009B2969"/>
    <w:rsid w:val="009B2C7E"/>
    <w:rsid w:val="009B3085"/>
    <w:rsid w:val="009B4E26"/>
    <w:rsid w:val="009B6DBD"/>
    <w:rsid w:val="009C108A"/>
    <w:rsid w:val="009C2504"/>
    <w:rsid w:val="009C2E47"/>
    <w:rsid w:val="009C32E4"/>
    <w:rsid w:val="009C437D"/>
    <w:rsid w:val="009C6BFB"/>
    <w:rsid w:val="009D0C05"/>
    <w:rsid w:val="009D4067"/>
    <w:rsid w:val="009D54F4"/>
    <w:rsid w:val="009E2C00"/>
    <w:rsid w:val="009E49AD"/>
    <w:rsid w:val="009E4CC5"/>
    <w:rsid w:val="009E66FE"/>
    <w:rsid w:val="009E70F4"/>
    <w:rsid w:val="009E72A3"/>
    <w:rsid w:val="009F05AB"/>
    <w:rsid w:val="009F1AD2"/>
    <w:rsid w:val="009F2131"/>
    <w:rsid w:val="009F3687"/>
    <w:rsid w:val="00A00C78"/>
    <w:rsid w:val="00A041CA"/>
    <w:rsid w:val="00A0479E"/>
    <w:rsid w:val="00A06373"/>
    <w:rsid w:val="00A07979"/>
    <w:rsid w:val="00A11755"/>
    <w:rsid w:val="00A146D8"/>
    <w:rsid w:val="00A207FB"/>
    <w:rsid w:val="00A2122B"/>
    <w:rsid w:val="00A24016"/>
    <w:rsid w:val="00A265BF"/>
    <w:rsid w:val="00A26F44"/>
    <w:rsid w:val="00A30D47"/>
    <w:rsid w:val="00A30EC0"/>
    <w:rsid w:val="00A34FAB"/>
    <w:rsid w:val="00A358E3"/>
    <w:rsid w:val="00A42C43"/>
    <w:rsid w:val="00A4313D"/>
    <w:rsid w:val="00A44CC4"/>
    <w:rsid w:val="00A4764C"/>
    <w:rsid w:val="00A50120"/>
    <w:rsid w:val="00A52EB2"/>
    <w:rsid w:val="00A60351"/>
    <w:rsid w:val="00A61C6D"/>
    <w:rsid w:val="00A63015"/>
    <w:rsid w:val="00A6387B"/>
    <w:rsid w:val="00A66254"/>
    <w:rsid w:val="00A678B4"/>
    <w:rsid w:val="00A704A3"/>
    <w:rsid w:val="00A71A45"/>
    <w:rsid w:val="00A75E23"/>
    <w:rsid w:val="00A82AA0"/>
    <w:rsid w:val="00A82F8A"/>
    <w:rsid w:val="00A84622"/>
    <w:rsid w:val="00A84BF0"/>
    <w:rsid w:val="00A90CBE"/>
    <w:rsid w:val="00A9226B"/>
    <w:rsid w:val="00A9575C"/>
    <w:rsid w:val="00A95B56"/>
    <w:rsid w:val="00A969AF"/>
    <w:rsid w:val="00A97567"/>
    <w:rsid w:val="00AA4FB8"/>
    <w:rsid w:val="00AA5353"/>
    <w:rsid w:val="00AB0D0F"/>
    <w:rsid w:val="00AB1A2E"/>
    <w:rsid w:val="00AB1DD5"/>
    <w:rsid w:val="00AB328A"/>
    <w:rsid w:val="00AB4918"/>
    <w:rsid w:val="00AB4BC8"/>
    <w:rsid w:val="00AB6BA7"/>
    <w:rsid w:val="00AB7BE8"/>
    <w:rsid w:val="00AC46E1"/>
    <w:rsid w:val="00AC5ADC"/>
    <w:rsid w:val="00AD0710"/>
    <w:rsid w:val="00AD1CEA"/>
    <w:rsid w:val="00AD4DB9"/>
    <w:rsid w:val="00AD63C0"/>
    <w:rsid w:val="00AD6EFF"/>
    <w:rsid w:val="00AE35B2"/>
    <w:rsid w:val="00AE6709"/>
    <w:rsid w:val="00AE6AA0"/>
    <w:rsid w:val="00AF5527"/>
    <w:rsid w:val="00B00A45"/>
    <w:rsid w:val="00B00CA4"/>
    <w:rsid w:val="00B01696"/>
    <w:rsid w:val="00B02494"/>
    <w:rsid w:val="00B03310"/>
    <w:rsid w:val="00B075D6"/>
    <w:rsid w:val="00B079E5"/>
    <w:rsid w:val="00B113B9"/>
    <w:rsid w:val="00B119A2"/>
    <w:rsid w:val="00B13B6D"/>
    <w:rsid w:val="00B1638F"/>
    <w:rsid w:val="00B177F2"/>
    <w:rsid w:val="00B201F1"/>
    <w:rsid w:val="00B2603F"/>
    <w:rsid w:val="00B26659"/>
    <w:rsid w:val="00B274CE"/>
    <w:rsid w:val="00B304E7"/>
    <w:rsid w:val="00B318B6"/>
    <w:rsid w:val="00B3499B"/>
    <w:rsid w:val="00B41F47"/>
    <w:rsid w:val="00B422C0"/>
    <w:rsid w:val="00B44468"/>
    <w:rsid w:val="00B5634E"/>
    <w:rsid w:val="00B57E76"/>
    <w:rsid w:val="00B601C5"/>
    <w:rsid w:val="00B60AC9"/>
    <w:rsid w:val="00B61C8B"/>
    <w:rsid w:val="00B65E8A"/>
    <w:rsid w:val="00B67323"/>
    <w:rsid w:val="00B70F2C"/>
    <w:rsid w:val="00B715F2"/>
    <w:rsid w:val="00B72BBB"/>
    <w:rsid w:val="00B74071"/>
    <w:rsid w:val="00B7428E"/>
    <w:rsid w:val="00B74595"/>
    <w:rsid w:val="00B74B67"/>
    <w:rsid w:val="00B74D1C"/>
    <w:rsid w:val="00B75580"/>
    <w:rsid w:val="00B779AA"/>
    <w:rsid w:val="00B81C95"/>
    <w:rsid w:val="00B82330"/>
    <w:rsid w:val="00B82ED4"/>
    <w:rsid w:val="00B8424F"/>
    <w:rsid w:val="00B84B3A"/>
    <w:rsid w:val="00B86896"/>
    <w:rsid w:val="00B875A6"/>
    <w:rsid w:val="00B93E4C"/>
    <w:rsid w:val="00B94A1B"/>
    <w:rsid w:val="00BA1D9B"/>
    <w:rsid w:val="00BA5C89"/>
    <w:rsid w:val="00BA799E"/>
    <w:rsid w:val="00BB04EB"/>
    <w:rsid w:val="00BB2539"/>
    <w:rsid w:val="00BB3089"/>
    <w:rsid w:val="00BB4175"/>
    <w:rsid w:val="00BB4CE2"/>
    <w:rsid w:val="00BB5EF0"/>
    <w:rsid w:val="00BB6724"/>
    <w:rsid w:val="00BC0EFB"/>
    <w:rsid w:val="00BC2E39"/>
    <w:rsid w:val="00BC6323"/>
    <w:rsid w:val="00BD2278"/>
    <w:rsid w:val="00BD2364"/>
    <w:rsid w:val="00BD28E3"/>
    <w:rsid w:val="00BD6C2B"/>
    <w:rsid w:val="00BD76B8"/>
    <w:rsid w:val="00BE117E"/>
    <w:rsid w:val="00BE2051"/>
    <w:rsid w:val="00BE3261"/>
    <w:rsid w:val="00BE54DD"/>
    <w:rsid w:val="00BF00EF"/>
    <w:rsid w:val="00BF58FC"/>
    <w:rsid w:val="00BF65CE"/>
    <w:rsid w:val="00C00706"/>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416A"/>
    <w:rsid w:val="00C3532B"/>
    <w:rsid w:val="00C36883"/>
    <w:rsid w:val="00C40928"/>
    <w:rsid w:val="00C40CFF"/>
    <w:rsid w:val="00C42697"/>
    <w:rsid w:val="00C43F01"/>
    <w:rsid w:val="00C47552"/>
    <w:rsid w:val="00C5301C"/>
    <w:rsid w:val="00C54ADB"/>
    <w:rsid w:val="00C57A81"/>
    <w:rsid w:val="00C60193"/>
    <w:rsid w:val="00C634D4"/>
    <w:rsid w:val="00C63AA5"/>
    <w:rsid w:val="00C65071"/>
    <w:rsid w:val="00C6727C"/>
    <w:rsid w:val="00C6744C"/>
    <w:rsid w:val="00C73134"/>
    <w:rsid w:val="00C73F6D"/>
    <w:rsid w:val="00C74F6E"/>
    <w:rsid w:val="00C75F23"/>
    <w:rsid w:val="00C77F61"/>
    <w:rsid w:val="00C77FA4"/>
    <w:rsid w:val="00C77FFA"/>
    <w:rsid w:val="00C80401"/>
    <w:rsid w:val="00C81C97"/>
    <w:rsid w:val="00C828CF"/>
    <w:rsid w:val="00C840C2"/>
    <w:rsid w:val="00C84101"/>
    <w:rsid w:val="00C8535F"/>
    <w:rsid w:val="00C90EDA"/>
    <w:rsid w:val="00C9322B"/>
    <w:rsid w:val="00C959E7"/>
    <w:rsid w:val="00CA0B67"/>
    <w:rsid w:val="00CA2E5A"/>
    <w:rsid w:val="00CA4542"/>
    <w:rsid w:val="00CB07EB"/>
    <w:rsid w:val="00CB111F"/>
    <w:rsid w:val="00CB1EA7"/>
    <w:rsid w:val="00CB2163"/>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2499"/>
    <w:rsid w:val="00D15280"/>
    <w:rsid w:val="00D2001A"/>
    <w:rsid w:val="00D20684"/>
    <w:rsid w:val="00D2665A"/>
    <w:rsid w:val="00D26B62"/>
    <w:rsid w:val="00D32624"/>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65A"/>
    <w:rsid w:val="00D65777"/>
    <w:rsid w:val="00D70933"/>
    <w:rsid w:val="00D728A0"/>
    <w:rsid w:val="00D75EBC"/>
    <w:rsid w:val="00D83661"/>
    <w:rsid w:val="00D87CE8"/>
    <w:rsid w:val="00D91507"/>
    <w:rsid w:val="00D9216A"/>
    <w:rsid w:val="00D97E7D"/>
    <w:rsid w:val="00DA068C"/>
    <w:rsid w:val="00DA25F6"/>
    <w:rsid w:val="00DB3439"/>
    <w:rsid w:val="00DB3618"/>
    <w:rsid w:val="00DB468A"/>
    <w:rsid w:val="00DB70E1"/>
    <w:rsid w:val="00DC2111"/>
    <w:rsid w:val="00DC2946"/>
    <w:rsid w:val="00DC550F"/>
    <w:rsid w:val="00DC64FD"/>
    <w:rsid w:val="00DD0DCC"/>
    <w:rsid w:val="00DD2630"/>
    <w:rsid w:val="00DD53C3"/>
    <w:rsid w:val="00DD7448"/>
    <w:rsid w:val="00DE127F"/>
    <w:rsid w:val="00DE424A"/>
    <w:rsid w:val="00DE4419"/>
    <w:rsid w:val="00DE67C4"/>
    <w:rsid w:val="00DF0ACA"/>
    <w:rsid w:val="00DF2245"/>
    <w:rsid w:val="00DF4CE9"/>
    <w:rsid w:val="00DF537E"/>
    <w:rsid w:val="00DF5A13"/>
    <w:rsid w:val="00DF77CF"/>
    <w:rsid w:val="00E026E8"/>
    <w:rsid w:val="00E060F7"/>
    <w:rsid w:val="00E12343"/>
    <w:rsid w:val="00E14C47"/>
    <w:rsid w:val="00E22491"/>
    <w:rsid w:val="00E22698"/>
    <w:rsid w:val="00E23ABD"/>
    <w:rsid w:val="00E25B7C"/>
    <w:rsid w:val="00E3076B"/>
    <w:rsid w:val="00E3725B"/>
    <w:rsid w:val="00E434D1"/>
    <w:rsid w:val="00E47BFE"/>
    <w:rsid w:val="00E5205F"/>
    <w:rsid w:val="00E537D1"/>
    <w:rsid w:val="00E56CBB"/>
    <w:rsid w:val="00E57A7D"/>
    <w:rsid w:val="00E61950"/>
    <w:rsid w:val="00E61E51"/>
    <w:rsid w:val="00E6552A"/>
    <w:rsid w:val="00E6707D"/>
    <w:rsid w:val="00E70337"/>
    <w:rsid w:val="00E70E7C"/>
    <w:rsid w:val="00E71313"/>
    <w:rsid w:val="00E72606"/>
    <w:rsid w:val="00E73C3E"/>
    <w:rsid w:val="00E74050"/>
    <w:rsid w:val="00E75063"/>
    <w:rsid w:val="00E77619"/>
    <w:rsid w:val="00E811BF"/>
    <w:rsid w:val="00E811C5"/>
    <w:rsid w:val="00E82496"/>
    <w:rsid w:val="00E834CD"/>
    <w:rsid w:val="00E83DBF"/>
    <w:rsid w:val="00E846DC"/>
    <w:rsid w:val="00E84E9D"/>
    <w:rsid w:val="00E86CEE"/>
    <w:rsid w:val="00E9168A"/>
    <w:rsid w:val="00E935AF"/>
    <w:rsid w:val="00E95696"/>
    <w:rsid w:val="00E95A2A"/>
    <w:rsid w:val="00EA2D78"/>
    <w:rsid w:val="00EB0E20"/>
    <w:rsid w:val="00EB1A80"/>
    <w:rsid w:val="00EB2BDF"/>
    <w:rsid w:val="00EB457B"/>
    <w:rsid w:val="00EB7A4F"/>
    <w:rsid w:val="00EC2AB1"/>
    <w:rsid w:val="00EC47C4"/>
    <w:rsid w:val="00EC4F3A"/>
    <w:rsid w:val="00EC5E74"/>
    <w:rsid w:val="00ED594D"/>
    <w:rsid w:val="00ED65FC"/>
    <w:rsid w:val="00EE0EF9"/>
    <w:rsid w:val="00EE36E1"/>
    <w:rsid w:val="00EE3DB2"/>
    <w:rsid w:val="00EE6228"/>
    <w:rsid w:val="00EE7AC7"/>
    <w:rsid w:val="00EE7B3F"/>
    <w:rsid w:val="00EF3A8A"/>
    <w:rsid w:val="00EF4C45"/>
    <w:rsid w:val="00EF5BDD"/>
    <w:rsid w:val="00F0054D"/>
    <w:rsid w:val="00F02467"/>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182"/>
    <w:rsid w:val="00F61A31"/>
    <w:rsid w:val="00F634C6"/>
    <w:rsid w:val="00F6607C"/>
    <w:rsid w:val="00F663E3"/>
    <w:rsid w:val="00F66F00"/>
    <w:rsid w:val="00F67A2D"/>
    <w:rsid w:val="00F67BFF"/>
    <w:rsid w:val="00F70A1B"/>
    <w:rsid w:val="00F715DD"/>
    <w:rsid w:val="00F72FDF"/>
    <w:rsid w:val="00F75960"/>
    <w:rsid w:val="00F82526"/>
    <w:rsid w:val="00F84672"/>
    <w:rsid w:val="00F84802"/>
    <w:rsid w:val="00F85511"/>
    <w:rsid w:val="00F921D4"/>
    <w:rsid w:val="00F95A8C"/>
    <w:rsid w:val="00FA02F3"/>
    <w:rsid w:val="00FA06FD"/>
    <w:rsid w:val="00FA515B"/>
    <w:rsid w:val="00FA5741"/>
    <w:rsid w:val="00FA6B90"/>
    <w:rsid w:val="00FA70F9"/>
    <w:rsid w:val="00FA74CB"/>
    <w:rsid w:val="00FB207A"/>
    <w:rsid w:val="00FB2886"/>
    <w:rsid w:val="00FB466E"/>
    <w:rsid w:val="00FB6761"/>
    <w:rsid w:val="00FB71A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D7FB3"/>
    <w:rsid w:val="00FE077E"/>
    <w:rsid w:val="00FE0E8C"/>
    <w:rsid w:val="00FE6033"/>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customStyle="1" w:styleId="paragraph">
    <w:name w:val="paragraph"/>
    <w:basedOn w:val="Normal"/>
    <w:rsid w:val="00AA5353"/>
    <w:pPr>
      <w:tabs>
        <w:tab w:val="clear" w:pos="567"/>
      </w:tabs>
      <w:spacing w:line="240" w:lineRule="auto"/>
    </w:pPr>
    <w:rPr>
      <w:rFonts w:ascii="Calibri" w:eastAsiaTheme="minorHAnsi" w:hAnsi="Calibri" w:cs="Calibri"/>
      <w:szCs w:val="22"/>
      <w:lang w:eastAsia="lv-LV"/>
    </w:rPr>
  </w:style>
  <w:style w:type="character" w:customStyle="1" w:styleId="normaltextrun">
    <w:name w:val="normaltextrun"/>
    <w:basedOn w:val="DefaultParagraphFont"/>
    <w:rsid w:val="00AA5353"/>
  </w:style>
  <w:style w:type="character" w:customStyle="1" w:styleId="eop">
    <w:name w:val="eop"/>
    <w:basedOn w:val="DefaultParagraphFont"/>
    <w:rsid w:val="00AA5353"/>
  </w:style>
  <w:style w:type="character" w:styleId="UnresolvedMention">
    <w:name w:val="Unresolved Mention"/>
    <w:basedOn w:val="DefaultParagraphFont"/>
    <w:rsid w:val="00151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39596">
      <w:bodyDiv w:val="1"/>
      <w:marLeft w:val="0"/>
      <w:marRight w:val="0"/>
      <w:marTop w:val="0"/>
      <w:marBottom w:val="0"/>
      <w:divBdr>
        <w:top w:val="none" w:sz="0" w:space="0" w:color="auto"/>
        <w:left w:val="none" w:sz="0" w:space="0" w:color="auto"/>
        <w:bottom w:val="none" w:sz="0" w:space="0" w:color="auto"/>
        <w:right w:val="none" w:sz="0" w:space="0" w:color="auto"/>
      </w:divBdr>
    </w:div>
    <w:div w:id="55465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cev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F1756-49A1-47E3-8E3E-B2038750E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2718</Words>
  <Characters>18551</Characters>
  <Application>Microsoft Office Word</Application>
  <DocSecurity>0</DocSecurity>
  <Lines>154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