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F6EDF0" w14:textId="77777777" w:rsidR="005D17BC" w:rsidRDefault="00D970DE" w:rsidP="005D17BC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VETERINĀRO </w:t>
      </w:r>
      <w:r w:rsidR="005D17BC">
        <w:rPr>
          <w:b/>
          <w:color w:val="000000"/>
          <w:lang w:val="lv-LV"/>
        </w:rPr>
        <w:t>ZĀĻU APRAKSTS</w:t>
      </w:r>
    </w:p>
    <w:p w14:paraId="0412B91A" w14:textId="77777777" w:rsidR="005D17BC" w:rsidRDefault="005D17BC" w:rsidP="005D17BC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3F5F94">
        <w:rPr>
          <w:b/>
          <w:color w:val="000000"/>
          <w:lang w:val="lv-LV"/>
        </w:rPr>
        <w:t>V/NRP/97/0599</w:t>
      </w:r>
    </w:p>
    <w:p w14:paraId="5D53D4AA" w14:textId="77777777" w:rsidR="005D17BC" w:rsidRDefault="005D17BC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74125CC4" w14:textId="77777777" w:rsidR="00653F81" w:rsidRPr="003F5F94" w:rsidRDefault="00653F81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7F7DB154" w14:textId="77777777" w:rsidR="005D17BC" w:rsidRDefault="005D17BC" w:rsidP="005D17BC">
      <w:pP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1408D389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1A7F787" w14:textId="77777777" w:rsidR="005D17BC" w:rsidRDefault="005D17BC" w:rsidP="005D17BC">
      <w:pPr>
        <w:pStyle w:val="EndnoteText"/>
        <w:tabs>
          <w:tab w:val="clear" w:pos="567"/>
        </w:tabs>
        <w:rPr>
          <w:lang w:val="lv-LV"/>
        </w:rPr>
      </w:pPr>
      <w:r w:rsidRPr="003F5F94">
        <w:rPr>
          <w:b/>
          <w:lang w:val="fr-FR"/>
        </w:rPr>
        <w:t>Alfacilline 15/15 LA</w:t>
      </w:r>
      <w:r w:rsidR="00D02584">
        <w:rPr>
          <w:lang w:val="fr-FR"/>
        </w:rPr>
        <w:t xml:space="preserve"> </w:t>
      </w:r>
      <w:r w:rsidR="00D02584">
        <w:rPr>
          <w:lang w:val="lv-LV"/>
        </w:rPr>
        <w:t xml:space="preserve">suspensija </w:t>
      </w:r>
      <w:r>
        <w:rPr>
          <w:lang w:val="lv-LV"/>
        </w:rPr>
        <w:t>injekcijām liellopiem, zirgiem, aitām, cūkām, suņiem un kaķiem</w:t>
      </w:r>
    </w:p>
    <w:p w14:paraId="13CFB7D5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2CC2C4A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DCBD86B" w14:textId="1B722290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2. </w:t>
      </w:r>
      <w:r w:rsidR="00F662D5">
        <w:rPr>
          <w:b/>
          <w:color w:val="000000"/>
          <w:lang w:val="lv-LV"/>
        </w:rPr>
        <w:tab/>
      </w:r>
      <w:r>
        <w:rPr>
          <w:b/>
          <w:color w:val="000000"/>
          <w:lang w:val="lv-LV"/>
        </w:rPr>
        <w:t xml:space="preserve">KVALITATĪVAIS UN KVANTITATĪVAIS SASTĀVS </w:t>
      </w:r>
    </w:p>
    <w:p w14:paraId="603A49ED" w14:textId="77777777" w:rsidR="005D17BC" w:rsidRDefault="005D17BC" w:rsidP="005D17BC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3732E6C2" w14:textId="77777777" w:rsidR="005D17BC" w:rsidRDefault="006725C8" w:rsidP="005D17BC">
      <w:pPr>
        <w:pStyle w:val="EndnoteText"/>
        <w:tabs>
          <w:tab w:val="clear" w:pos="567"/>
        </w:tabs>
        <w:rPr>
          <w:color w:val="000000"/>
          <w:lang w:val="lv-LV"/>
        </w:rPr>
      </w:pPr>
      <w:r>
        <w:rPr>
          <w:color w:val="000000"/>
          <w:lang w:val="lv-LV"/>
        </w:rPr>
        <w:t>1</w:t>
      </w:r>
      <w:r w:rsidR="00D970DE">
        <w:rPr>
          <w:color w:val="000000"/>
          <w:lang w:val="lv-LV"/>
        </w:rPr>
        <w:t xml:space="preserve"> </w:t>
      </w:r>
      <w:r w:rsidR="000D6722">
        <w:rPr>
          <w:color w:val="000000"/>
          <w:lang w:val="lv-LV"/>
        </w:rPr>
        <w:t>ml suspensijas</w:t>
      </w:r>
      <w:r w:rsidR="005D17BC">
        <w:rPr>
          <w:color w:val="000000"/>
          <w:lang w:val="lv-LV"/>
        </w:rPr>
        <w:t xml:space="preserve"> injekcijām satur:</w:t>
      </w:r>
    </w:p>
    <w:p w14:paraId="36CB7C44" w14:textId="77777777" w:rsidR="005D17BC" w:rsidRDefault="005D17BC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Aktīvās vielas:</w:t>
      </w:r>
    </w:p>
    <w:p w14:paraId="376B03BC" w14:textId="77777777" w:rsidR="005D17BC" w:rsidRDefault="005D17BC" w:rsidP="005D17BC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Prokaīna benzilpenicilīns</w:t>
      </w:r>
      <w:r>
        <w:rPr>
          <w:bCs/>
          <w:color w:val="000000"/>
          <w:lang w:val="lv-LV"/>
        </w:rPr>
        <w:tab/>
      </w:r>
      <w:r>
        <w:rPr>
          <w:bCs/>
          <w:color w:val="000000"/>
          <w:lang w:val="lv-LV"/>
        </w:rPr>
        <w:tab/>
      </w:r>
      <w:r>
        <w:rPr>
          <w:bCs/>
          <w:color w:val="000000"/>
          <w:lang w:val="lv-LV"/>
        </w:rPr>
        <w:tab/>
        <w:t>150 mg</w:t>
      </w:r>
    </w:p>
    <w:p w14:paraId="1F7B24A2" w14:textId="1679953B" w:rsidR="005D17BC" w:rsidRDefault="005D17BC" w:rsidP="005D17BC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Benzatīna benzilpenicilīns</w:t>
      </w:r>
      <w:r>
        <w:rPr>
          <w:bCs/>
          <w:color w:val="000000"/>
          <w:lang w:val="lv-LV"/>
        </w:rPr>
        <w:tab/>
      </w:r>
      <w:r>
        <w:rPr>
          <w:bCs/>
          <w:color w:val="000000"/>
          <w:lang w:val="lv-LV"/>
        </w:rPr>
        <w:tab/>
      </w:r>
      <w:r w:rsidR="00DB3F43">
        <w:rPr>
          <w:bCs/>
          <w:color w:val="000000"/>
          <w:lang w:val="lv-LV"/>
        </w:rPr>
        <w:tab/>
      </w:r>
      <w:r>
        <w:rPr>
          <w:bCs/>
          <w:color w:val="000000"/>
          <w:lang w:val="lv-LV"/>
        </w:rPr>
        <w:t>125 mg</w:t>
      </w:r>
    </w:p>
    <w:p w14:paraId="52390C74" w14:textId="77777777" w:rsidR="005D17BC" w:rsidRDefault="005D17BC" w:rsidP="005D17BC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</w:p>
    <w:p w14:paraId="719FA16B" w14:textId="77777777" w:rsidR="005D17BC" w:rsidRDefault="005D17BC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Palīgvielas:</w:t>
      </w:r>
    </w:p>
    <w:p w14:paraId="14007990" w14:textId="77777777" w:rsidR="005D17BC" w:rsidRDefault="005D17BC" w:rsidP="005D17BC">
      <w:pPr>
        <w:ind w:left="567" w:hanging="567"/>
        <w:rPr>
          <w:lang w:val="lv-LV"/>
        </w:rPr>
      </w:pPr>
      <w:r>
        <w:rPr>
          <w:lang w:val="lv-LV"/>
        </w:rPr>
        <w:t>Pilnu palīgvielu sarakstu skatīt</w:t>
      </w:r>
      <w:r w:rsidR="00D970DE">
        <w:rPr>
          <w:lang w:val="lv-LV"/>
        </w:rPr>
        <w:t xml:space="preserve"> 6.1.</w:t>
      </w:r>
      <w:r>
        <w:rPr>
          <w:lang w:val="lv-LV"/>
        </w:rPr>
        <w:t xml:space="preserve"> apakšpunktā.</w:t>
      </w:r>
    </w:p>
    <w:p w14:paraId="71444E2B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477C50D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1CF6042" w14:textId="77777777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6BACAA54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0F3700" w14:textId="77777777" w:rsidR="005D17BC" w:rsidRDefault="000D6722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Suspensija</w:t>
      </w:r>
      <w:r w:rsidR="005D17BC">
        <w:rPr>
          <w:color w:val="000000"/>
          <w:lang w:val="lv-LV"/>
        </w:rPr>
        <w:t xml:space="preserve"> injekcijām</w:t>
      </w:r>
      <w:r w:rsidR="00D970DE">
        <w:rPr>
          <w:color w:val="000000"/>
          <w:lang w:val="lv-LV"/>
        </w:rPr>
        <w:t>.</w:t>
      </w:r>
    </w:p>
    <w:p w14:paraId="14BDD6CA" w14:textId="77777777" w:rsidR="005D17BC" w:rsidRDefault="00344E04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Balta suspensija.</w:t>
      </w:r>
    </w:p>
    <w:p w14:paraId="51E5CA6A" w14:textId="7DF6EAE8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49EC8F6" w14:textId="77777777" w:rsidR="00F662D5" w:rsidRDefault="00F662D5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79325D6" w14:textId="51A86908" w:rsidR="005D17BC" w:rsidRDefault="005D17BC" w:rsidP="00BA2482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KLĪNISK</w:t>
      </w:r>
      <w:r w:rsidR="00F662D5">
        <w:rPr>
          <w:b/>
          <w:color w:val="000000"/>
          <w:lang w:val="lv-LV"/>
        </w:rPr>
        <w:t>Ā</w:t>
      </w:r>
      <w:r>
        <w:rPr>
          <w:b/>
          <w:color w:val="000000"/>
          <w:lang w:val="lv-LV"/>
        </w:rPr>
        <w:t xml:space="preserve"> </w:t>
      </w:r>
      <w:r w:rsidR="00F662D5" w:rsidRPr="003E7414">
        <w:rPr>
          <w:b/>
          <w:color w:val="000000"/>
          <w:lang w:val="lv-LV"/>
        </w:rPr>
        <w:t>INFORMĀCIJA</w:t>
      </w:r>
    </w:p>
    <w:p w14:paraId="631F8112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AA772F8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4.1</w:t>
      </w:r>
      <w:r>
        <w:rPr>
          <w:b/>
          <w:color w:val="000000"/>
          <w:lang w:val="lv-LV"/>
        </w:rPr>
        <w:tab/>
        <w:t>Mērķa sugas</w:t>
      </w:r>
    </w:p>
    <w:p w14:paraId="14F26F5C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33A6D90A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Liellopi, zirgi,</w:t>
      </w:r>
      <w:r w:rsidR="00D970DE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aitas, cūkas, suņi un kaķi.</w:t>
      </w:r>
    </w:p>
    <w:p w14:paraId="33730D1F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5FCB33D4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4.2</w:t>
      </w:r>
      <w:r>
        <w:rPr>
          <w:b/>
          <w:color w:val="000000"/>
          <w:lang w:val="lv-LV"/>
        </w:rPr>
        <w:tab/>
        <w:t>Lietošanas indikācijas, norādot mērķa sugas</w:t>
      </w:r>
    </w:p>
    <w:p w14:paraId="1190367E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64873785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lang w:val="lv-LV"/>
        </w:rPr>
        <w:t xml:space="preserve">Pret penicilīnu </w:t>
      </w:r>
      <w:r w:rsidR="00021991">
        <w:rPr>
          <w:lang w:val="lv-LV"/>
        </w:rPr>
        <w:t xml:space="preserve">jutīgu </w:t>
      </w:r>
      <w:r w:rsidR="00D970DE">
        <w:rPr>
          <w:lang w:val="lv-LV"/>
        </w:rPr>
        <w:t xml:space="preserve">ierosinātāju </w:t>
      </w:r>
      <w:r w:rsidR="00021991">
        <w:rPr>
          <w:lang w:val="lv-LV"/>
        </w:rPr>
        <w:t xml:space="preserve">izraisītu </w:t>
      </w:r>
      <w:r>
        <w:rPr>
          <w:lang w:val="lv-LV"/>
        </w:rPr>
        <w:t xml:space="preserve">infekcijas </w:t>
      </w:r>
      <w:r w:rsidR="00021991">
        <w:rPr>
          <w:lang w:val="lv-LV"/>
        </w:rPr>
        <w:t>slimību ārstēšanai</w:t>
      </w:r>
      <w:r>
        <w:rPr>
          <w:lang w:val="lv-LV"/>
        </w:rPr>
        <w:t xml:space="preserve">, īpaši, ja nepieciešama ilgstoša terapeitiskās koncentrācijas uzturēšana. </w:t>
      </w:r>
    </w:p>
    <w:p w14:paraId="3269C88D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F3F9DE5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4.3</w:t>
      </w:r>
      <w:r>
        <w:rPr>
          <w:b/>
          <w:color w:val="000000"/>
          <w:lang w:val="lv-LV"/>
        </w:rPr>
        <w:tab/>
        <w:t>Kontrindikācijas</w:t>
      </w:r>
    </w:p>
    <w:p w14:paraId="66991768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A23D9FC" w14:textId="44D237AA" w:rsidR="005D17BC" w:rsidRDefault="00D970DE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Nelietot</w:t>
      </w:r>
      <w:r>
        <w:rPr>
          <w:color w:val="000000"/>
          <w:lang w:val="lv-LV"/>
        </w:rPr>
        <w:t xml:space="preserve"> gadījumos</w:t>
      </w:r>
      <w:r w:rsidRPr="002652D3">
        <w:rPr>
          <w:color w:val="000000"/>
          <w:lang w:val="lv-LV"/>
        </w:rPr>
        <w:t xml:space="preserve">, ja konstatēta </w:t>
      </w:r>
      <w:r>
        <w:rPr>
          <w:color w:val="000000"/>
          <w:lang w:val="lv-LV"/>
        </w:rPr>
        <w:t xml:space="preserve">pastiprināta jutība pret aktīvajām vielām </w:t>
      </w:r>
      <w:r w:rsidRPr="002652D3">
        <w:rPr>
          <w:color w:val="000000"/>
          <w:lang w:val="lv-LV"/>
        </w:rPr>
        <w:t>vai pret kādu no</w:t>
      </w:r>
      <w:r w:rsidR="00C97CEA">
        <w:rPr>
          <w:color w:val="000000"/>
          <w:lang w:val="lv-LV"/>
        </w:rPr>
        <w:t xml:space="preserve"> </w:t>
      </w:r>
      <w:proofErr w:type="spellStart"/>
      <w:r w:rsidRPr="002652D3">
        <w:rPr>
          <w:color w:val="000000"/>
          <w:lang w:val="lv-LV"/>
        </w:rPr>
        <w:t>palīgvielām</w:t>
      </w:r>
      <w:proofErr w:type="spellEnd"/>
      <w:r>
        <w:rPr>
          <w:color w:val="000000"/>
          <w:lang w:val="lv-LV"/>
        </w:rPr>
        <w:t>.</w:t>
      </w:r>
    </w:p>
    <w:p w14:paraId="11F7F9CB" w14:textId="77777777" w:rsidR="00902358" w:rsidRPr="000B403B" w:rsidRDefault="00902358" w:rsidP="00902358">
      <w:pPr>
        <w:tabs>
          <w:tab w:val="clear" w:pos="567"/>
        </w:tabs>
        <w:spacing w:line="240" w:lineRule="auto"/>
        <w:rPr>
          <w:lang w:val="lv-LV"/>
        </w:rPr>
      </w:pPr>
      <w:bookmarkStart w:id="0" w:name="_Hlk42497943"/>
      <w:r w:rsidRPr="000B403B">
        <w:rPr>
          <w:lang w:val="lv-LV"/>
        </w:rPr>
        <w:t>Neievadīt intravenozi.</w:t>
      </w:r>
    </w:p>
    <w:bookmarkEnd w:id="0"/>
    <w:p w14:paraId="6C6E4CEB" w14:textId="77777777" w:rsidR="005D17BC" w:rsidRDefault="005D17BC" w:rsidP="00E268CE">
      <w:pPr>
        <w:spacing w:line="240" w:lineRule="auto"/>
        <w:rPr>
          <w:b/>
          <w:color w:val="000000"/>
          <w:lang w:val="lv-LV"/>
        </w:rPr>
      </w:pPr>
    </w:p>
    <w:p w14:paraId="5E89D24C" w14:textId="16DFCC50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4.4</w:t>
      </w:r>
      <w:r>
        <w:rPr>
          <w:b/>
          <w:color w:val="000000"/>
          <w:lang w:val="lv-LV"/>
        </w:rPr>
        <w:tab/>
        <w:t>Īpaši brīdinājumi katr</w:t>
      </w:r>
      <w:r w:rsidR="00F662D5">
        <w:rPr>
          <w:b/>
          <w:color w:val="000000"/>
          <w:lang w:val="lv-LV"/>
        </w:rPr>
        <w:t>ai</w:t>
      </w:r>
      <w:r>
        <w:rPr>
          <w:b/>
          <w:color w:val="000000"/>
          <w:lang w:val="lv-LV"/>
        </w:rPr>
        <w:t xml:space="preserve"> mērķa sug</w:t>
      </w:r>
      <w:r w:rsidR="00F662D5">
        <w:rPr>
          <w:b/>
          <w:color w:val="000000"/>
          <w:lang w:val="lv-LV"/>
        </w:rPr>
        <w:t>ai</w:t>
      </w:r>
    </w:p>
    <w:p w14:paraId="6855A26C" w14:textId="77777777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3844E9E5" w14:textId="77777777" w:rsidR="005D17BC" w:rsidRDefault="00BD6CC9" w:rsidP="005D17BC">
      <w:pPr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Nav.</w:t>
      </w:r>
    </w:p>
    <w:p w14:paraId="46CDB5CE" w14:textId="77777777" w:rsidR="009258E4" w:rsidRDefault="009258E4" w:rsidP="009258E4">
      <w:pPr>
        <w:spacing w:line="240" w:lineRule="auto"/>
        <w:jc w:val="both"/>
        <w:rPr>
          <w:lang w:val="lv-LV"/>
        </w:rPr>
      </w:pPr>
    </w:p>
    <w:p w14:paraId="5CC481D7" w14:textId="77777777" w:rsidR="005D17BC" w:rsidRDefault="005D17BC" w:rsidP="00DB3F43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4.5</w:t>
      </w:r>
      <w:r>
        <w:rPr>
          <w:b/>
          <w:color w:val="000000"/>
          <w:lang w:val="lv-LV"/>
        </w:rPr>
        <w:tab/>
        <w:t>Īpaši piesardzības pasākumi lietošanā</w:t>
      </w:r>
    </w:p>
    <w:p w14:paraId="79B6056B" w14:textId="77777777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56FAE4C9" w14:textId="77777777" w:rsidR="005D17BC" w:rsidRPr="00E268CE" w:rsidRDefault="005D17BC" w:rsidP="005D17BC">
      <w:pPr>
        <w:spacing w:line="240" w:lineRule="auto"/>
        <w:ind w:left="567" w:hanging="567"/>
        <w:rPr>
          <w:color w:val="000000"/>
          <w:u w:val="single"/>
          <w:lang w:val="lv-LV"/>
        </w:rPr>
      </w:pPr>
      <w:r w:rsidRPr="00E268CE">
        <w:rPr>
          <w:color w:val="000000"/>
          <w:u w:val="single"/>
          <w:lang w:val="lv-LV"/>
        </w:rPr>
        <w:t>Īpaši piesardzības pasākumi, lietojot dzīvniekiem</w:t>
      </w:r>
    </w:p>
    <w:p w14:paraId="7227EA3A" w14:textId="77777777" w:rsidR="00BD6CC9" w:rsidRDefault="00BD6CC9" w:rsidP="00BD6CC9">
      <w:pPr>
        <w:spacing w:line="240" w:lineRule="auto"/>
        <w:jc w:val="both"/>
        <w:rPr>
          <w:lang w:val="lv-LV"/>
        </w:rPr>
      </w:pPr>
    </w:p>
    <w:p w14:paraId="0051B2E7" w14:textId="00309FF3" w:rsidR="005D17BC" w:rsidRPr="00E268CE" w:rsidRDefault="00BD6CC9" w:rsidP="00E268CE">
      <w:pPr>
        <w:spacing w:line="240" w:lineRule="auto"/>
        <w:jc w:val="both"/>
        <w:rPr>
          <w:lang w:val="lv-LV"/>
        </w:rPr>
      </w:pPr>
      <w:r w:rsidRPr="004E4838">
        <w:rPr>
          <w:lang w:val="lv-LV"/>
        </w:rPr>
        <w:t>Lietojot šīs veterinārās zāles, jāņem vērā vispārpieņemtie antibakteriālo zāļu lietošanas pamatprincipi. Kad vien iespējams, šīs zāles lietot</w:t>
      </w:r>
      <w:r>
        <w:rPr>
          <w:lang w:val="lv-LV"/>
        </w:rPr>
        <w:t>,</w:t>
      </w:r>
      <w:r w:rsidRPr="004E4838">
        <w:rPr>
          <w:lang w:val="lv-LV"/>
        </w:rPr>
        <w:t xml:space="preserve"> balstoties uz jutī</w:t>
      </w:r>
      <w:r w:rsidR="00075141">
        <w:rPr>
          <w:lang w:val="lv-LV"/>
        </w:rPr>
        <w:t>bas</w:t>
      </w:r>
      <w:r w:rsidRPr="004E4838">
        <w:rPr>
          <w:lang w:val="lv-LV"/>
        </w:rPr>
        <w:t xml:space="preserve"> testu rezultātiem.</w:t>
      </w:r>
    </w:p>
    <w:p w14:paraId="5F34AB1F" w14:textId="77777777" w:rsidR="00D02584" w:rsidRDefault="00D02584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0295BD20" w14:textId="77777777" w:rsidR="00D02584" w:rsidRPr="002652D3" w:rsidRDefault="00D02584" w:rsidP="00D02584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>
        <w:rPr>
          <w:color w:val="000000"/>
          <w:u w:val="single"/>
          <w:lang w:val="lv-LV"/>
        </w:rPr>
        <w:t>Īpaši p</w:t>
      </w:r>
      <w:r w:rsidRPr="002652D3">
        <w:rPr>
          <w:color w:val="000000"/>
          <w:u w:val="single"/>
          <w:lang w:val="lv-LV"/>
        </w:rPr>
        <w:t xml:space="preserve">iesardzības pasākumi, kas jāievēro personai, kura lieto veterinārās zāles dzīvnieku ārstēšanai </w:t>
      </w:r>
    </w:p>
    <w:p w14:paraId="45852794" w14:textId="77777777" w:rsidR="005D17BC" w:rsidRDefault="005D17BC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204C2007" w14:textId="4FA8F3F1" w:rsidR="00D02584" w:rsidRDefault="00D02584" w:rsidP="005D17BC">
      <w:pPr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lastRenderedPageBreak/>
        <w:t xml:space="preserve">Personām ar </w:t>
      </w:r>
      <w:r>
        <w:rPr>
          <w:color w:val="000000"/>
          <w:lang w:val="lv-LV"/>
        </w:rPr>
        <w:t xml:space="preserve">zināmu </w:t>
      </w:r>
      <w:r w:rsidRPr="002652D3">
        <w:rPr>
          <w:color w:val="000000"/>
          <w:lang w:val="lv-LV"/>
        </w:rPr>
        <w:t>pastiprinātu jutību pret</w:t>
      </w:r>
      <w:r>
        <w:rPr>
          <w:color w:val="000000"/>
          <w:lang w:val="lv-LV"/>
        </w:rPr>
        <w:t xml:space="preserve"> penicilīnu vajadzētu </w:t>
      </w:r>
      <w:r w:rsidRPr="002652D3">
        <w:rPr>
          <w:color w:val="000000"/>
          <w:lang w:val="lv-LV"/>
        </w:rPr>
        <w:t>izvairīties no saskares ar šīm veterin</w:t>
      </w:r>
      <w:r>
        <w:rPr>
          <w:color w:val="000000"/>
          <w:lang w:val="lv-LV"/>
        </w:rPr>
        <w:t>ārajām zālēm.</w:t>
      </w:r>
      <w:r w:rsidR="00B202DE">
        <w:rPr>
          <w:color w:val="000000"/>
          <w:lang w:val="lv-LV"/>
        </w:rPr>
        <w:t xml:space="preserve"> </w:t>
      </w:r>
      <w:bookmarkStart w:id="1" w:name="_Hlk42498447"/>
      <w:r w:rsidR="00B202DE" w:rsidRPr="00B202DE">
        <w:rPr>
          <w:color w:val="000000"/>
          <w:lang w:val="lv-LV"/>
        </w:rPr>
        <w:t>Valkāt cimdus.</w:t>
      </w:r>
      <w:bookmarkEnd w:id="1"/>
    </w:p>
    <w:p w14:paraId="23756D0F" w14:textId="77777777" w:rsidR="009258E4" w:rsidRPr="00E268CE" w:rsidRDefault="009258E4" w:rsidP="009258E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E268CE">
        <w:rPr>
          <w:color w:val="000000"/>
          <w:lang w:val="lv-LV"/>
        </w:rPr>
        <w:t>Ja notikusi nejauša (gadījuma rakstura) pašinjicēšana, nekavējoties meklēt medicīnisko palīdzību un uzrādīt lietošanas instrukciju vai iepakojuma marķējumu ārstam.</w:t>
      </w:r>
    </w:p>
    <w:p w14:paraId="05779AC7" w14:textId="77777777" w:rsidR="005D17BC" w:rsidRDefault="005D17BC" w:rsidP="005D17BC">
      <w:pPr>
        <w:spacing w:line="240" w:lineRule="auto"/>
        <w:rPr>
          <w:b/>
          <w:color w:val="000000"/>
          <w:lang w:val="lv-LV"/>
        </w:rPr>
      </w:pPr>
    </w:p>
    <w:p w14:paraId="5879870E" w14:textId="77777777" w:rsidR="005D17BC" w:rsidRDefault="005D17BC" w:rsidP="005D17BC">
      <w:pPr>
        <w:tabs>
          <w:tab w:val="clear" w:pos="567"/>
        </w:tabs>
        <w:autoSpaceDE w:val="0"/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4.6</w:t>
      </w:r>
      <w:r>
        <w:rPr>
          <w:b/>
          <w:color w:val="000000"/>
          <w:lang w:val="lv-LV"/>
        </w:rPr>
        <w:tab/>
      </w:r>
      <w:r w:rsidR="00D970DE">
        <w:rPr>
          <w:b/>
          <w:color w:val="000000"/>
          <w:lang w:val="lv-LV"/>
        </w:rPr>
        <w:t>Iespējamās blakusparādības</w:t>
      </w:r>
      <w:r>
        <w:rPr>
          <w:b/>
          <w:color w:val="000000"/>
          <w:lang w:val="lv-LV"/>
        </w:rPr>
        <w:t xml:space="preserve"> (biežums un bīstamība)</w:t>
      </w:r>
    </w:p>
    <w:p w14:paraId="493EF7DB" w14:textId="77777777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0FB76940" w14:textId="77777777" w:rsidR="005D17BC" w:rsidRDefault="005D17BC" w:rsidP="005D17BC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Penicilīnu lietošana var izraisīt alerģisku reakciju. Alerģisku reakciju gadījumā ievadīt epinefrīnu un/vai steroīdus.</w:t>
      </w:r>
    </w:p>
    <w:p w14:paraId="0A4D63D1" w14:textId="77777777" w:rsidR="005D17BC" w:rsidRDefault="005C543D" w:rsidP="005D17BC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Ir i</w:t>
      </w:r>
      <w:r w:rsidR="005D17BC">
        <w:rPr>
          <w:bCs/>
          <w:color w:val="000000"/>
          <w:lang w:val="lv-LV"/>
        </w:rPr>
        <w:t>espējams viegls kairinājums injekcijas vietā.</w:t>
      </w:r>
    </w:p>
    <w:p w14:paraId="55FAF8CE" w14:textId="77777777" w:rsidR="005D17BC" w:rsidRDefault="005D17BC" w:rsidP="005D17BC">
      <w:pPr>
        <w:spacing w:line="240" w:lineRule="auto"/>
        <w:ind w:left="567" w:hanging="567"/>
        <w:rPr>
          <w:bCs/>
          <w:color w:val="000000"/>
          <w:lang w:val="lv-LV"/>
        </w:rPr>
      </w:pPr>
    </w:p>
    <w:p w14:paraId="1827D34D" w14:textId="77777777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4.7</w:t>
      </w:r>
      <w:r>
        <w:rPr>
          <w:b/>
          <w:color w:val="000000"/>
          <w:lang w:val="lv-LV"/>
        </w:rPr>
        <w:tab/>
        <w:t>Lietošana grūsnība</w:t>
      </w:r>
      <w:r w:rsidR="00D970DE">
        <w:rPr>
          <w:b/>
          <w:color w:val="000000"/>
          <w:lang w:val="lv-LV"/>
        </w:rPr>
        <w:t xml:space="preserve">s, </w:t>
      </w:r>
      <w:r>
        <w:rPr>
          <w:b/>
          <w:color w:val="000000"/>
          <w:lang w:val="lv-LV"/>
        </w:rPr>
        <w:t>laktācijas</w:t>
      </w:r>
      <w:r w:rsidR="00D970DE">
        <w:rPr>
          <w:b/>
          <w:color w:val="000000"/>
          <w:lang w:val="lv-LV"/>
        </w:rPr>
        <w:t xml:space="preserve"> vai dēšanas</w:t>
      </w:r>
      <w:r>
        <w:rPr>
          <w:b/>
          <w:color w:val="000000"/>
          <w:lang w:val="lv-LV"/>
        </w:rPr>
        <w:t xml:space="preserve"> laikā</w:t>
      </w:r>
    </w:p>
    <w:p w14:paraId="4AE1E9FE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7DA97E1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Drīkst lietot grūsnības un laktācijas laikā.</w:t>
      </w:r>
    </w:p>
    <w:p w14:paraId="78016E13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9E8B8D9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4.8</w:t>
      </w:r>
      <w:r>
        <w:rPr>
          <w:b/>
          <w:color w:val="000000"/>
          <w:lang w:val="lv-LV"/>
        </w:rPr>
        <w:tab/>
        <w:t>Mijiedarbība ar citām zālēm un citi mijiedarbības veidi</w:t>
      </w:r>
    </w:p>
    <w:p w14:paraId="2008570B" w14:textId="46E1CF8B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7F0374C" w14:textId="2437F4BC" w:rsidR="003758CE" w:rsidRPr="0085207F" w:rsidRDefault="00B202DE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  <w:bookmarkStart w:id="2" w:name="_Hlk42498581"/>
      <w:r w:rsidRPr="00B202DE">
        <w:rPr>
          <w:color w:val="000000"/>
          <w:lang w:val="lv-LV"/>
        </w:rPr>
        <w:t xml:space="preserve">Penicilīnu nedrīkst </w:t>
      </w:r>
      <w:r w:rsidR="003758CE">
        <w:rPr>
          <w:color w:val="000000"/>
          <w:lang w:val="lv-LV"/>
        </w:rPr>
        <w:t xml:space="preserve">lietot </w:t>
      </w:r>
      <w:r w:rsidRPr="00B202DE">
        <w:rPr>
          <w:color w:val="000000"/>
          <w:lang w:val="lv-LV"/>
        </w:rPr>
        <w:t xml:space="preserve">vienlaikus </w:t>
      </w:r>
      <w:r w:rsidR="003758CE">
        <w:rPr>
          <w:color w:val="000000"/>
          <w:lang w:val="lv-LV"/>
        </w:rPr>
        <w:t xml:space="preserve">ar </w:t>
      </w:r>
      <w:proofErr w:type="spellStart"/>
      <w:r w:rsidRPr="00B202DE">
        <w:rPr>
          <w:color w:val="000000"/>
          <w:lang w:val="lv-LV"/>
        </w:rPr>
        <w:t>bakteriostatiskas</w:t>
      </w:r>
      <w:proofErr w:type="spellEnd"/>
      <w:r w:rsidRPr="00B202DE">
        <w:rPr>
          <w:color w:val="000000"/>
          <w:lang w:val="lv-LV"/>
        </w:rPr>
        <w:t xml:space="preserve"> iedarbības vielām, piemēram, tetraciklīniem, hloramfenikolu, makrolīdiem, linkomicīnu </w:t>
      </w:r>
      <w:r w:rsidR="0085207F">
        <w:rPr>
          <w:color w:val="000000"/>
          <w:lang w:val="lv-LV"/>
        </w:rPr>
        <w:t>un</w:t>
      </w:r>
      <w:r w:rsidRPr="00B202DE">
        <w:rPr>
          <w:color w:val="000000"/>
          <w:lang w:val="lv-LV"/>
        </w:rPr>
        <w:t xml:space="preserve"> tiamulīnu. </w:t>
      </w:r>
      <w:r w:rsidR="0085207F">
        <w:rPr>
          <w:lang w:val="lv-LV"/>
        </w:rPr>
        <w:t xml:space="preserve">Pastāv daļēja krusteniskā rezistence ar </w:t>
      </w:r>
      <w:proofErr w:type="spellStart"/>
      <w:r w:rsidR="0085207F">
        <w:rPr>
          <w:lang w:val="lv-LV"/>
        </w:rPr>
        <w:t>cefalosporīniem</w:t>
      </w:r>
      <w:proofErr w:type="spellEnd"/>
      <w:r w:rsidR="0085207F">
        <w:rPr>
          <w:lang w:val="lv-LV"/>
        </w:rPr>
        <w:t>.</w:t>
      </w:r>
      <w:bookmarkEnd w:id="2"/>
    </w:p>
    <w:p w14:paraId="49CB26B0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19804A2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4.9</w:t>
      </w:r>
      <w:r>
        <w:rPr>
          <w:b/>
          <w:color w:val="000000"/>
          <w:lang w:val="lv-LV"/>
        </w:rPr>
        <w:tab/>
        <w:t>Devas un lietošanas veids</w:t>
      </w:r>
    </w:p>
    <w:p w14:paraId="0FF67466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7CDC33B5" w14:textId="236FEE80" w:rsidR="005D17BC" w:rsidRDefault="00D970DE" w:rsidP="005D17B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Vienreizēja</w:t>
      </w:r>
      <w:r w:rsidR="00BD6CC9">
        <w:rPr>
          <w:color w:val="000000"/>
          <w:lang w:val="lv-LV"/>
        </w:rPr>
        <w:t>i</w:t>
      </w:r>
      <w:r>
        <w:rPr>
          <w:color w:val="000000"/>
          <w:lang w:val="lv-LV"/>
        </w:rPr>
        <w:t xml:space="preserve"> intramuskulāra</w:t>
      </w:r>
      <w:r w:rsidR="00BD6CC9">
        <w:rPr>
          <w:color w:val="000000"/>
          <w:lang w:val="lv-LV"/>
        </w:rPr>
        <w:t>i</w:t>
      </w:r>
      <w:r>
        <w:rPr>
          <w:color w:val="000000"/>
          <w:lang w:val="lv-LV"/>
        </w:rPr>
        <w:t xml:space="preserve"> </w:t>
      </w:r>
      <w:r w:rsidR="005D17BC">
        <w:rPr>
          <w:color w:val="000000"/>
          <w:lang w:val="lv-LV"/>
        </w:rPr>
        <w:t xml:space="preserve">vai </w:t>
      </w:r>
      <w:proofErr w:type="spellStart"/>
      <w:r>
        <w:rPr>
          <w:color w:val="000000"/>
          <w:lang w:val="lv-LV"/>
        </w:rPr>
        <w:t>subkut</w:t>
      </w:r>
      <w:r w:rsidR="00021991">
        <w:rPr>
          <w:color w:val="000000"/>
          <w:lang w:val="lv-LV"/>
        </w:rPr>
        <w:t>ā</w:t>
      </w:r>
      <w:r>
        <w:rPr>
          <w:color w:val="000000"/>
          <w:lang w:val="lv-LV"/>
        </w:rPr>
        <w:t>na</w:t>
      </w:r>
      <w:r w:rsidR="00BD6CC9">
        <w:rPr>
          <w:color w:val="000000"/>
          <w:lang w:val="lv-LV"/>
        </w:rPr>
        <w:t>i</w:t>
      </w:r>
      <w:proofErr w:type="spellEnd"/>
      <w:r>
        <w:rPr>
          <w:color w:val="000000"/>
          <w:lang w:val="lv-LV"/>
        </w:rPr>
        <w:t xml:space="preserve"> </w:t>
      </w:r>
      <w:bookmarkStart w:id="3" w:name="_Hlk42498082"/>
      <w:r w:rsidR="001A5205">
        <w:rPr>
          <w:color w:val="000000"/>
          <w:lang w:val="lv-LV"/>
        </w:rPr>
        <w:t>lietošanai</w:t>
      </w:r>
      <w:bookmarkEnd w:id="3"/>
      <w:r w:rsidR="005D17BC">
        <w:rPr>
          <w:color w:val="000000"/>
          <w:lang w:val="lv-LV"/>
        </w:rPr>
        <w:t>.</w:t>
      </w:r>
    </w:p>
    <w:p w14:paraId="26B8B1F9" w14:textId="4363EA4F" w:rsidR="005D17BC" w:rsidRDefault="007A4C0F" w:rsidP="005D17BC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A5519C">
        <w:rPr>
          <w:lang w:val="lv-LV"/>
        </w:rPr>
        <w:t xml:space="preserve">Pirms lietošanas flakonu </w:t>
      </w:r>
      <w:r>
        <w:rPr>
          <w:lang w:val="lv-LV"/>
        </w:rPr>
        <w:t xml:space="preserve">rūpīgi </w:t>
      </w:r>
      <w:r w:rsidRPr="00A5519C">
        <w:rPr>
          <w:lang w:val="lv-LV"/>
        </w:rPr>
        <w:t>saskalināt.</w:t>
      </w:r>
    </w:p>
    <w:p w14:paraId="6B20B323" w14:textId="77777777" w:rsidR="007A4C0F" w:rsidRDefault="007A4C0F" w:rsidP="005D17B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169063D1" w14:textId="564D5C9E" w:rsidR="005D17BC" w:rsidRPr="006725C8" w:rsidRDefault="005D17BC" w:rsidP="005D17B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C41279">
        <w:rPr>
          <w:color w:val="000000"/>
          <w:lang w:val="lv-LV"/>
        </w:rPr>
        <w:t>Gov</w:t>
      </w:r>
      <w:r w:rsidR="00B74411" w:rsidRPr="00C41279">
        <w:rPr>
          <w:color w:val="000000"/>
          <w:lang w:val="lv-LV"/>
        </w:rPr>
        <w:t>īm</w:t>
      </w:r>
      <w:r w:rsidRPr="00C41279">
        <w:rPr>
          <w:color w:val="000000"/>
          <w:lang w:val="lv-LV"/>
        </w:rPr>
        <w:t>, zirgi</w:t>
      </w:r>
      <w:r w:rsidR="00B74411" w:rsidRPr="00C41279">
        <w:rPr>
          <w:color w:val="000000"/>
          <w:lang w:val="lv-LV"/>
        </w:rPr>
        <w:t>em</w:t>
      </w:r>
      <w:r w:rsidRPr="00C41279">
        <w:rPr>
          <w:color w:val="000000"/>
          <w:lang w:val="lv-LV"/>
        </w:rPr>
        <w:t xml:space="preserve">, </w:t>
      </w:r>
      <w:r w:rsidR="00B74411" w:rsidRPr="00C41279">
        <w:rPr>
          <w:color w:val="000000"/>
          <w:lang w:val="lv-LV"/>
        </w:rPr>
        <w:t xml:space="preserve">aitām </w:t>
      </w:r>
      <w:r w:rsidRPr="00485383">
        <w:rPr>
          <w:color w:val="000000"/>
          <w:lang w:val="lv-LV"/>
        </w:rPr>
        <w:t xml:space="preserve">un </w:t>
      </w:r>
      <w:r w:rsidR="00B74411" w:rsidRPr="00485383">
        <w:rPr>
          <w:color w:val="000000"/>
          <w:lang w:val="lv-LV"/>
        </w:rPr>
        <w:t>cūkām</w:t>
      </w:r>
      <w:r w:rsidRPr="006725C8">
        <w:rPr>
          <w:color w:val="000000"/>
          <w:lang w:val="lv-LV"/>
        </w:rPr>
        <w:t xml:space="preserve">: </w:t>
      </w:r>
      <w:r w:rsidRPr="006725C8">
        <w:rPr>
          <w:color w:val="000000"/>
          <w:lang w:val="lv-LV"/>
        </w:rPr>
        <w:tab/>
        <w:t xml:space="preserve">1 ml / </w:t>
      </w:r>
      <w:smartTag w:uri="urn:schemas-microsoft-com:office:smarttags" w:element="metricconverter">
        <w:smartTagPr>
          <w:attr w:name="ProductID" w:val="25 kg"/>
        </w:smartTagPr>
        <w:r w:rsidRPr="006725C8">
          <w:rPr>
            <w:color w:val="000000"/>
            <w:lang w:val="lv-LV"/>
          </w:rPr>
          <w:t>25 kg</w:t>
        </w:r>
      </w:smartTag>
      <w:r w:rsidRPr="006725C8">
        <w:rPr>
          <w:color w:val="000000"/>
          <w:lang w:val="lv-LV"/>
        </w:rPr>
        <w:t xml:space="preserve"> ķermeņa svara</w:t>
      </w:r>
      <w:r w:rsidR="00324EE0">
        <w:rPr>
          <w:color w:val="000000"/>
          <w:lang w:val="lv-LV"/>
        </w:rPr>
        <w:t>.</w:t>
      </w:r>
    </w:p>
    <w:p w14:paraId="3C5211E8" w14:textId="70E6EBBE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CC7151">
        <w:rPr>
          <w:color w:val="000000"/>
          <w:lang w:val="lv-LV"/>
        </w:rPr>
        <w:t>Suņi</w:t>
      </w:r>
      <w:r w:rsidR="00B74411" w:rsidRPr="00CC7151">
        <w:rPr>
          <w:color w:val="000000"/>
          <w:lang w:val="lv-LV"/>
        </w:rPr>
        <w:t>em</w:t>
      </w:r>
      <w:r w:rsidRPr="00E268CE">
        <w:rPr>
          <w:color w:val="000000"/>
          <w:lang w:val="lv-LV"/>
        </w:rPr>
        <w:t xml:space="preserve"> un kaķi</w:t>
      </w:r>
      <w:r w:rsidR="00B74411" w:rsidRPr="00E268CE">
        <w:rPr>
          <w:color w:val="000000"/>
          <w:lang w:val="lv-LV"/>
        </w:rPr>
        <w:t>em</w:t>
      </w:r>
      <w:r w:rsidRPr="00E268CE">
        <w:rPr>
          <w:color w:val="000000"/>
          <w:lang w:val="lv-LV"/>
        </w:rPr>
        <w:t>:</w:t>
      </w:r>
      <w:r w:rsidRPr="005C543D">
        <w:rPr>
          <w:color w:val="000000"/>
          <w:lang w:val="lv-LV"/>
        </w:rPr>
        <w:t xml:space="preserve"> </w:t>
      </w:r>
      <w:r w:rsidRPr="005C543D"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 xml:space="preserve">1 ml / </w:t>
      </w:r>
      <w:smartTag w:uri="urn:schemas-microsoft-com:office:smarttags" w:element="metricconverter">
        <w:smartTagPr>
          <w:attr w:name="ProductID" w:val="10 kg"/>
        </w:smartTagPr>
        <w:r>
          <w:rPr>
            <w:color w:val="000000"/>
            <w:lang w:val="lv-LV"/>
          </w:rPr>
          <w:t>10 kg</w:t>
        </w:r>
      </w:smartTag>
      <w:r>
        <w:rPr>
          <w:color w:val="000000"/>
          <w:lang w:val="lv-LV"/>
        </w:rPr>
        <w:t xml:space="preserve"> ķermeņa svara</w:t>
      </w:r>
      <w:r w:rsidR="00324EE0">
        <w:rPr>
          <w:color w:val="000000"/>
          <w:lang w:val="lv-LV"/>
        </w:rPr>
        <w:t>.</w:t>
      </w:r>
    </w:p>
    <w:p w14:paraId="3385C7F9" w14:textId="77777777" w:rsidR="009B7683" w:rsidRDefault="009B7683" w:rsidP="00E268C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E557B5E" w14:textId="77777777" w:rsidR="009B7683" w:rsidRPr="00E268CE" w:rsidRDefault="009B7683" w:rsidP="009B7683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E268CE">
        <w:rPr>
          <w:lang w:val="lv-LV"/>
        </w:rPr>
        <w:t>Lai nodrošinātu precīzas devas noteikšanu un izvairītos no pārāk mazas devas lietošanas, ķermeņa svars jānosaka iespējami precīzāk.</w:t>
      </w:r>
    </w:p>
    <w:p w14:paraId="328242B1" w14:textId="77777777" w:rsidR="005D17BC" w:rsidRDefault="005D17BC" w:rsidP="00E268C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A454682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4.10</w:t>
      </w:r>
      <w:r>
        <w:rPr>
          <w:b/>
          <w:color w:val="000000"/>
          <w:lang w:val="lv-LV"/>
        </w:rPr>
        <w:tab/>
        <w:t>Pārdozēšana (simptomi, rīcība ārkārtas situācijā, antidoti), ja nepieciešams</w:t>
      </w:r>
    </w:p>
    <w:p w14:paraId="5EAECAA2" w14:textId="77777777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373546E6" w14:textId="62026154" w:rsidR="003758CE" w:rsidRDefault="0085207F" w:rsidP="005D17BC">
      <w:pPr>
        <w:spacing w:line="240" w:lineRule="auto"/>
        <w:ind w:left="567" w:hanging="567"/>
        <w:rPr>
          <w:bCs/>
          <w:color w:val="000000"/>
          <w:lang w:val="lv-LV"/>
        </w:rPr>
      </w:pPr>
      <w:bookmarkStart w:id="4" w:name="_Hlk42498612"/>
      <w:r w:rsidRPr="0085207F">
        <w:rPr>
          <w:bCs/>
          <w:color w:val="000000"/>
          <w:lang w:val="lv-LV"/>
        </w:rPr>
        <w:t>Pārdozēšanas gadījumā nav zināmi citi simptomi, izņemot t</w:t>
      </w:r>
      <w:r w:rsidR="003758CE">
        <w:rPr>
          <w:bCs/>
          <w:color w:val="000000"/>
          <w:lang w:val="lv-LV"/>
        </w:rPr>
        <w:t>ie</w:t>
      </w:r>
      <w:r w:rsidRPr="0085207F">
        <w:rPr>
          <w:bCs/>
          <w:color w:val="000000"/>
          <w:lang w:val="lv-LV"/>
        </w:rPr>
        <w:t>, kas aprakstīti 4.6</w:t>
      </w:r>
      <w:r w:rsidR="003758CE">
        <w:rPr>
          <w:bCs/>
          <w:color w:val="000000"/>
          <w:lang w:val="lv-LV"/>
        </w:rPr>
        <w:t xml:space="preserve"> apakšpunktā.</w:t>
      </w:r>
      <w:bookmarkEnd w:id="4"/>
    </w:p>
    <w:p w14:paraId="1386092E" w14:textId="77777777" w:rsidR="005D17BC" w:rsidRDefault="005D17BC" w:rsidP="005D17BC">
      <w:pPr>
        <w:spacing w:line="240" w:lineRule="auto"/>
        <w:ind w:left="567" w:hanging="567"/>
        <w:rPr>
          <w:bCs/>
          <w:color w:val="000000"/>
          <w:lang w:val="lv-LV"/>
        </w:rPr>
      </w:pPr>
    </w:p>
    <w:p w14:paraId="181AF790" w14:textId="77777777" w:rsidR="005D17BC" w:rsidRDefault="005D17BC" w:rsidP="005D17BC">
      <w:pPr>
        <w:ind w:left="567" w:hanging="567"/>
        <w:rPr>
          <w:b/>
          <w:bCs/>
          <w:color w:val="000000"/>
          <w:szCs w:val="22"/>
          <w:lang w:val="lv-LV"/>
        </w:rPr>
      </w:pPr>
      <w:r>
        <w:rPr>
          <w:b/>
          <w:color w:val="000000"/>
          <w:lang w:val="lv-LV"/>
        </w:rPr>
        <w:t>4.11</w:t>
      </w:r>
      <w:r>
        <w:rPr>
          <w:b/>
          <w:color w:val="000000"/>
          <w:lang w:val="lv-LV"/>
        </w:rPr>
        <w:tab/>
      </w:r>
      <w:r>
        <w:rPr>
          <w:b/>
          <w:bCs/>
          <w:color w:val="000000"/>
          <w:szCs w:val="22"/>
          <w:lang w:val="lv-LV"/>
        </w:rPr>
        <w:t>Ierobežojumu periods</w:t>
      </w:r>
      <w:r w:rsidR="00D970DE">
        <w:rPr>
          <w:b/>
          <w:bCs/>
          <w:color w:val="000000"/>
          <w:szCs w:val="22"/>
          <w:lang w:val="lv-LV"/>
        </w:rPr>
        <w:t>(-i)</w:t>
      </w:r>
      <w:r>
        <w:rPr>
          <w:b/>
          <w:bCs/>
          <w:color w:val="000000"/>
          <w:szCs w:val="22"/>
          <w:lang w:val="lv-LV"/>
        </w:rPr>
        <w:t xml:space="preserve"> dzīvnieku produkcijas izmantošanā</w:t>
      </w:r>
    </w:p>
    <w:p w14:paraId="5D981E96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2FDA4113" w14:textId="12658E64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Gaļai un blakusproduktiem</w:t>
      </w:r>
      <w:r w:rsidR="009258E4">
        <w:rPr>
          <w:color w:val="000000"/>
          <w:lang w:val="lv-LV"/>
        </w:rPr>
        <w:t>: liellopi</w:t>
      </w:r>
      <w:r w:rsidR="003758CE">
        <w:rPr>
          <w:color w:val="000000"/>
          <w:lang w:val="lv-LV"/>
        </w:rPr>
        <w:t>em</w:t>
      </w:r>
      <w:r w:rsidR="009258E4">
        <w:rPr>
          <w:color w:val="000000"/>
          <w:lang w:val="lv-LV"/>
        </w:rPr>
        <w:t>, zirgi</w:t>
      </w:r>
      <w:r w:rsidR="003758CE">
        <w:rPr>
          <w:color w:val="000000"/>
          <w:lang w:val="lv-LV"/>
        </w:rPr>
        <w:t>em</w:t>
      </w:r>
      <w:r w:rsidR="009258E4">
        <w:rPr>
          <w:color w:val="000000"/>
          <w:lang w:val="lv-LV"/>
        </w:rPr>
        <w:t>, ait</w:t>
      </w:r>
      <w:bookmarkStart w:id="5" w:name="_Hlk42498261"/>
      <w:r w:rsidR="003758CE">
        <w:rPr>
          <w:color w:val="000000"/>
          <w:lang w:val="lv-LV"/>
        </w:rPr>
        <w:t>ām</w:t>
      </w:r>
      <w:bookmarkEnd w:id="5"/>
      <w:r w:rsidR="009258E4">
        <w:rPr>
          <w:color w:val="000000"/>
          <w:lang w:val="lv-LV"/>
        </w:rPr>
        <w:t>, cūk</w:t>
      </w:r>
      <w:r w:rsidR="003758CE">
        <w:rPr>
          <w:color w:val="000000"/>
          <w:lang w:val="lv-LV"/>
        </w:rPr>
        <w:t>ām</w:t>
      </w:r>
      <w:r w:rsidR="009258E4">
        <w:rPr>
          <w:color w:val="000000"/>
          <w:lang w:val="lv-LV"/>
        </w:rPr>
        <w:t xml:space="preserve">: </w:t>
      </w:r>
      <w:r>
        <w:rPr>
          <w:color w:val="000000"/>
          <w:lang w:val="lv-LV"/>
        </w:rPr>
        <w:t>21 diena</w:t>
      </w:r>
      <w:r w:rsidR="00D970DE">
        <w:rPr>
          <w:color w:val="000000"/>
          <w:lang w:val="lv-LV"/>
        </w:rPr>
        <w:t>.</w:t>
      </w:r>
    </w:p>
    <w:p w14:paraId="62FF54E9" w14:textId="5D1448A6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Pienam:</w:t>
      </w:r>
      <w:r w:rsidR="009258E4">
        <w:rPr>
          <w:color w:val="000000"/>
          <w:lang w:val="lv-LV"/>
        </w:rPr>
        <w:t xml:space="preserve"> liellopi</w:t>
      </w:r>
      <w:r w:rsidR="003758CE">
        <w:rPr>
          <w:color w:val="000000"/>
          <w:lang w:val="lv-LV"/>
        </w:rPr>
        <w:t>em</w:t>
      </w:r>
      <w:r w:rsidR="009258E4">
        <w:rPr>
          <w:color w:val="000000"/>
          <w:lang w:val="lv-LV"/>
        </w:rPr>
        <w:t>, ait</w:t>
      </w:r>
      <w:r w:rsidR="003758CE">
        <w:rPr>
          <w:color w:val="000000"/>
          <w:lang w:val="lv-LV"/>
        </w:rPr>
        <w:t>ām</w:t>
      </w:r>
      <w:r w:rsidR="009258E4">
        <w:rPr>
          <w:color w:val="000000"/>
          <w:lang w:val="lv-LV"/>
        </w:rPr>
        <w:t xml:space="preserve">: </w:t>
      </w:r>
      <w:r>
        <w:rPr>
          <w:color w:val="000000"/>
          <w:lang w:val="lv-LV"/>
        </w:rPr>
        <w:t>6 dienas</w:t>
      </w:r>
      <w:r w:rsidR="00D970DE">
        <w:rPr>
          <w:color w:val="000000"/>
          <w:lang w:val="lv-LV"/>
        </w:rPr>
        <w:t>.</w:t>
      </w:r>
    </w:p>
    <w:p w14:paraId="786954C5" w14:textId="77777777" w:rsidR="00C41279" w:rsidRDefault="00C41279" w:rsidP="005D17BC">
      <w:pPr>
        <w:spacing w:line="240" w:lineRule="auto"/>
        <w:ind w:left="567" w:hanging="567"/>
        <w:rPr>
          <w:lang w:val="lv-LV"/>
        </w:rPr>
      </w:pPr>
    </w:p>
    <w:p w14:paraId="7BE5F982" w14:textId="77777777" w:rsidR="005D17BC" w:rsidRDefault="00C41279" w:rsidP="005D17BC">
      <w:pP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lang w:val="lv-LV"/>
        </w:rPr>
        <w:t xml:space="preserve">Nav reģistrēts lietošanai </w:t>
      </w:r>
      <w:r>
        <w:rPr>
          <w:lang w:val="lv-LV"/>
        </w:rPr>
        <w:t>zirgiem</w:t>
      </w:r>
      <w:r w:rsidRPr="002652D3">
        <w:rPr>
          <w:lang w:val="lv-LV"/>
        </w:rPr>
        <w:t xml:space="preserve">, </w:t>
      </w:r>
      <w:r w:rsidRPr="002652D3">
        <w:rPr>
          <w:color w:val="000000"/>
          <w:lang w:val="lv-LV"/>
        </w:rPr>
        <w:t>kuru pienu paredzēts izmantot cilvēku uzturā.</w:t>
      </w:r>
    </w:p>
    <w:p w14:paraId="40A1D874" w14:textId="65EEC9C3" w:rsidR="00BD6CC9" w:rsidRDefault="00BD6CC9" w:rsidP="005D17B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14BF33DB" w14:textId="77777777" w:rsidR="00324EE0" w:rsidRDefault="00324EE0" w:rsidP="005D17B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1BF9A718" w14:textId="77777777" w:rsidR="005D17BC" w:rsidRDefault="005D17BC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FARMAKOLOĢISKĀS ĪPAŠĪBAS</w:t>
      </w:r>
    </w:p>
    <w:p w14:paraId="538C0C19" w14:textId="77777777" w:rsidR="005D17BC" w:rsidRDefault="005D17BC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3EB906C1" w14:textId="5B6E2976" w:rsidR="00D970DE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Farmakoterapeitiskā </w:t>
      </w:r>
      <w:r w:rsidRPr="00324EE0">
        <w:rPr>
          <w:color w:val="000000"/>
          <w:lang w:val="lv-LV"/>
        </w:rPr>
        <w:t xml:space="preserve">grupa: </w:t>
      </w:r>
      <w:bookmarkStart w:id="6" w:name="_Hlk38463674"/>
      <w:r w:rsidR="0085207F" w:rsidRPr="00A43FA7">
        <w:rPr>
          <w:lang w:val="lv-LV"/>
        </w:rPr>
        <w:t>sistēmiski lietojamie antibakteriālie līdzekļi</w:t>
      </w:r>
      <w:r w:rsidR="0085207F" w:rsidRPr="00324EE0">
        <w:rPr>
          <w:color w:val="000000"/>
          <w:lang w:val="lv-LV"/>
        </w:rPr>
        <w:t>,</w:t>
      </w:r>
      <w:r w:rsidR="0085207F" w:rsidRPr="00324EE0">
        <w:rPr>
          <w:lang w:val="lv-LV"/>
        </w:rPr>
        <w:t xml:space="preserve"> bēta </w:t>
      </w:r>
      <w:proofErr w:type="spellStart"/>
      <w:r w:rsidR="0085207F" w:rsidRPr="00324EE0">
        <w:rPr>
          <w:lang w:val="lv-LV"/>
        </w:rPr>
        <w:t>laktamāzes</w:t>
      </w:r>
      <w:proofErr w:type="spellEnd"/>
      <w:r w:rsidR="0085207F" w:rsidRPr="00324EE0">
        <w:rPr>
          <w:lang w:val="lv-LV"/>
        </w:rPr>
        <w:t xml:space="preserve"> jutīgie penicilīni, kombinācijas</w:t>
      </w:r>
      <w:r w:rsidR="00D970DE" w:rsidRPr="00324EE0">
        <w:rPr>
          <w:color w:val="000000"/>
          <w:lang w:val="lv-LV"/>
        </w:rPr>
        <w:t>.</w:t>
      </w:r>
      <w:bookmarkEnd w:id="6"/>
    </w:p>
    <w:p w14:paraId="5B44F4A0" w14:textId="4E18FBC0" w:rsidR="005D17BC" w:rsidRDefault="005D17BC" w:rsidP="005D17BC">
      <w:pPr>
        <w:tabs>
          <w:tab w:val="clear" w:pos="567"/>
        </w:tabs>
        <w:spacing w:line="240" w:lineRule="auto"/>
        <w:rPr>
          <w:lang w:val="lv-LV"/>
        </w:rPr>
      </w:pPr>
      <w:r>
        <w:rPr>
          <w:color w:val="000000"/>
          <w:lang w:val="lv-LV"/>
        </w:rPr>
        <w:t>ATĶ</w:t>
      </w:r>
      <w:r w:rsidR="00D970DE"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vet</w:t>
      </w:r>
      <w:proofErr w:type="spellEnd"/>
      <w:r>
        <w:rPr>
          <w:color w:val="000000"/>
          <w:lang w:val="lv-LV"/>
        </w:rPr>
        <w:t xml:space="preserve"> kods: </w:t>
      </w:r>
      <w:bookmarkStart w:id="7" w:name="_Hlk38463678"/>
      <w:r>
        <w:rPr>
          <w:lang w:val="lv-LV"/>
        </w:rPr>
        <w:t>QJ01CE</w:t>
      </w:r>
      <w:r w:rsidR="0085207F">
        <w:rPr>
          <w:lang w:val="lv-LV"/>
        </w:rPr>
        <w:t>3</w:t>
      </w:r>
      <w:r>
        <w:rPr>
          <w:lang w:val="lv-LV"/>
        </w:rPr>
        <w:t>0</w:t>
      </w:r>
      <w:bookmarkEnd w:id="7"/>
      <w:r w:rsidR="00665DF6">
        <w:rPr>
          <w:lang w:val="lv-LV"/>
        </w:rPr>
        <w:t>.</w:t>
      </w:r>
    </w:p>
    <w:p w14:paraId="7F698825" w14:textId="77777777" w:rsidR="005D17BC" w:rsidRDefault="005D17BC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0E98F479" w14:textId="77777777" w:rsidR="005D17BC" w:rsidRDefault="005D17BC" w:rsidP="005D17BC">
      <w:pP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5.1</w:t>
      </w:r>
      <w:r>
        <w:rPr>
          <w:b/>
          <w:color w:val="000000"/>
          <w:lang w:val="lv-LV"/>
        </w:rPr>
        <w:tab/>
        <w:t>Farmakodinamiskās īpašības</w:t>
      </w:r>
    </w:p>
    <w:p w14:paraId="1CE77158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5F3F6F6" w14:textId="3C5CF68A" w:rsidR="005D17BC" w:rsidRPr="004A29C0" w:rsidRDefault="005D17BC" w:rsidP="00E268CE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both"/>
        <w:rPr>
          <w:bCs/>
          <w:i/>
          <w:iCs/>
          <w:lang w:val="lv-LV"/>
        </w:rPr>
      </w:pPr>
      <w:r>
        <w:rPr>
          <w:color w:val="000000"/>
          <w:lang w:val="lv-LV"/>
        </w:rPr>
        <w:t xml:space="preserve">Penicilīni ir šaura spektra antibiotikas ar baktericīdu iedarbību pret </w:t>
      </w:r>
      <w:proofErr w:type="spellStart"/>
      <w:r w:rsidR="002D1F1C">
        <w:rPr>
          <w:color w:val="000000"/>
          <w:lang w:val="lv-LV"/>
        </w:rPr>
        <w:t>gram</w:t>
      </w:r>
      <w:r>
        <w:rPr>
          <w:color w:val="000000"/>
          <w:lang w:val="lv-LV"/>
        </w:rPr>
        <w:t>pozitīvām</w:t>
      </w:r>
      <w:proofErr w:type="spellEnd"/>
      <w:r>
        <w:rPr>
          <w:color w:val="000000"/>
          <w:lang w:val="lv-LV"/>
        </w:rPr>
        <w:t xml:space="preserve"> baktērijām, piem.</w:t>
      </w:r>
      <w:r w:rsidR="00BD6CC9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</w:t>
      </w:r>
      <w:r w:rsidRPr="004A29C0">
        <w:rPr>
          <w:bCs/>
          <w:i/>
          <w:iCs/>
          <w:lang w:val="lv-LV"/>
        </w:rPr>
        <w:t>St</w:t>
      </w:r>
      <w:r w:rsidR="00CC7151">
        <w:rPr>
          <w:bCs/>
          <w:i/>
          <w:iCs/>
          <w:lang w:val="lv-LV"/>
        </w:rPr>
        <w:t>r</w:t>
      </w:r>
      <w:r w:rsidRPr="004A29C0">
        <w:rPr>
          <w:bCs/>
          <w:i/>
          <w:iCs/>
          <w:lang w:val="lv-LV"/>
        </w:rPr>
        <w:t xml:space="preserve">eptococcus </w:t>
      </w:r>
      <w:r w:rsidRPr="00E268CE">
        <w:rPr>
          <w:bCs/>
          <w:iCs/>
          <w:lang w:val="lv-LV"/>
        </w:rPr>
        <w:t>spp.,</w:t>
      </w:r>
      <w:r w:rsidR="00BD6CC9" w:rsidRPr="00E268CE">
        <w:rPr>
          <w:bCs/>
          <w:iCs/>
          <w:lang w:val="lv-LV"/>
        </w:rPr>
        <w:t xml:space="preserve"> </w:t>
      </w:r>
      <w:r w:rsidRPr="004A29C0">
        <w:rPr>
          <w:bCs/>
          <w:i/>
          <w:iCs/>
          <w:lang w:val="lv-LV"/>
        </w:rPr>
        <w:t xml:space="preserve">Staphylococcus </w:t>
      </w:r>
      <w:r w:rsidRPr="00E268CE">
        <w:rPr>
          <w:bCs/>
          <w:iCs/>
          <w:lang w:val="lv-LV"/>
        </w:rPr>
        <w:t>spp.,</w:t>
      </w:r>
      <w:r w:rsidR="00BD6CC9">
        <w:rPr>
          <w:bCs/>
          <w:i/>
          <w:iCs/>
          <w:lang w:val="lv-LV"/>
        </w:rPr>
        <w:t xml:space="preserve"> </w:t>
      </w:r>
      <w:r w:rsidRPr="004A29C0">
        <w:rPr>
          <w:bCs/>
          <w:i/>
          <w:iCs/>
          <w:lang w:val="lv-LV"/>
        </w:rPr>
        <w:t>Corynebacterium</w:t>
      </w:r>
      <w:r w:rsidRPr="00E268CE">
        <w:rPr>
          <w:bCs/>
          <w:i/>
          <w:iCs/>
          <w:lang w:val="lv-LV"/>
        </w:rPr>
        <w:t xml:space="preserve"> </w:t>
      </w:r>
      <w:r w:rsidRPr="00E268CE">
        <w:rPr>
          <w:bCs/>
          <w:iCs/>
          <w:lang w:val="lv-LV"/>
        </w:rPr>
        <w:t>spp.</w:t>
      </w:r>
      <w:r w:rsidRPr="004A29C0">
        <w:rPr>
          <w:bCs/>
          <w:i/>
          <w:iCs/>
          <w:lang w:val="lv-LV"/>
        </w:rPr>
        <w:t xml:space="preserve"> </w:t>
      </w:r>
      <w:r w:rsidRPr="004A29C0">
        <w:rPr>
          <w:bCs/>
          <w:lang w:val="lv-LV"/>
        </w:rPr>
        <w:t>un</w:t>
      </w:r>
      <w:r w:rsidRPr="004A29C0">
        <w:rPr>
          <w:bCs/>
          <w:i/>
          <w:iCs/>
          <w:lang w:val="lv-LV"/>
        </w:rPr>
        <w:t xml:space="preserve"> Erysipel</w:t>
      </w:r>
      <w:r w:rsidR="00CC7151">
        <w:rPr>
          <w:bCs/>
          <w:i/>
          <w:iCs/>
          <w:lang w:val="lv-LV"/>
        </w:rPr>
        <w:t>othrix rhusiopathiae</w:t>
      </w:r>
      <w:r w:rsidRPr="004A29C0">
        <w:rPr>
          <w:bCs/>
          <w:i/>
          <w:iCs/>
          <w:lang w:val="lv-LV"/>
        </w:rPr>
        <w:t xml:space="preserve">. </w:t>
      </w:r>
    </w:p>
    <w:p w14:paraId="2B562BD6" w14:textId="51D02436" w:rsidR="005D17BC" w:rsidRPr="004A29C0" w:rsidRDefault="005D17BC" w:rsidP="00E268CE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both"/>
        <w:rPr>
          <w:bCs/>
          <w:i/>
          <w:iCs/>
          <w:lang w:val="lv-LV"/>
        </w:rPr>
      </w:pPr>
      <w:r w:rsidRPr="004A29C0">
        <w:rPr>
          <w:bCs/>
          <w:lang w:val="lv-LV"/>
        </w:rPr>
        <w:t xml:space="preserve">Penicilīni traucē baktēriju sienas attīstību inhibējot un inaktivējot enzīmu </w:t>
      </w:r>
      <w:r w:rsidR="00CC7151" w:rsidRPr="004A29C0">
        <w:rPr>
          <w:bCs/>
          <w:lang w:val="lv-LV"/>
        </w:rPr>
        <w:t>transpepti</w:t>
      </w:r>
      <w:r w:rsidR="00CC7151">
        <w:rPr>
          <w:bCs/>
          <w:lang w:val="lv-LV"/>
        </w:rPr>
        <w:t>d</w:t>
      </w:r>
      <w:r w:rsidR="00CC7151" w:rsidRPr="004A29C0">
        <w:rPr>
          <w:bCs/>
          <w:lang w:val="lv-LV"/>
        </w:rPr>
        <w:t>āzi</w:t>
      </w:r>
      <w:r w:rsidRPr="004A29C0">
        <w:rPr>
          <w:bCs/>
          <w:lang w:val="lv-LV"/>
        </w:rPr>
        <w:t>, tādējādi vairs nav iespējama divu lineāro peptidoglikā</w:t>
      </w:r>
      <w:r w:rsidR="00BD6CC9">
        <w:rPr>
          <w:bCs/>
          <w:lang w:val="lv-LV"/>
        </w:rPr>
        <w:t>n</w:t>
      </w:r>
      <w:r w:rsidRPr="004A29C0">
        <w:rPr>
          <w:bCs/>
          <w:lang w:val="lv-LV"/>
        </w:rPr>
        <w:t xml:space="preserve">u </w:t>
      </w:r>
      <w:r>
        <w:rPr>
          <w:bCs/>
          <w:lang w:val="lv-LV"/>
        </w:rPr>
        <w:t>ķ</w:t>
      </w:r>
      <w:r w:rsidRPr="004A29C0">
        <w:rPr>
          <w:bCs/>
          <w:lang w:val="lv-LV"/>
        </w:rPr>
        <w:t>ēžu savienošanās.</w:t>
      </w:r>
      <w:r w:rsidRPr="004A29C0">
        <w:rPr>
          <w:bCs/>
          <w:i/>
          <w:iCs/>
          <w:lang w:val="lv-LV"/>
        </w:rPr>
        <w:t xml:space="preserve"> </w:t>
      </w:r>
    </w:p>
    <w:p w14:paraId="23DC7CF2" w14:textId="38A3FC85" w:rsidR="005D17BC" w:rsidRDefault="005D17BC" w:rsidP="00E268CE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CB21F56" w14:textId="77777777" w:rsidR="005D17BC" w:rsidRDefault="005D17BC" w:rsidP="00E268CE">
      <w:pP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5.2</w:t>
      </w:r>
      <w:r>
        <w:rPr>
          <w:b/>
          <w:color w:val="000000"/>
          <w:lang w:val="lv-LV"/>
        </w:rPr>
        <w:tab/>
        <w:t>Farmakokinētiskie dati</w:t>
      </w:r>
    </w:p>
    <w:p w14:paraId="386914C3" w14:textId="77777777" w:rsidR="005D17BC" w:rsidRDefault="005D17BC" w:rsidP="00E268CE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24E539C" w14:textId="77777777" w:rsidR="005D17BC" w:rsidRDefault="005D17BC" w:rsidP="005C543D">
      <w:pPr>
        <w:pStyle w:val="BodyText"/>
        <w:spacing w:line="260" w:lineRule="exact"/>
        <w:rPr>
          <w:lang w:val="lv-LV"/>
        </w:rPr>
      </w:pPr>
      <w:r>
        <w:rPr>
          <w:lang w:val="lv-LV"/>
        </w:rPr>
        <w:t>Prokaīna benzilpenicilīna terapeitiskā koncentrācija saglabājas 24 stundas.</w:t>
      </w:r>
      <w:r w:rsidR="00BD6CC9">
        <w:rPr>
          <w:lang w:val="lv-LV"/>
        </w:rPr>
        <w:t xml:space="preserve"> </w:t>
      </w:r>
      <w:r>
        <w:rPr>
          <w:lang w:val="lv-LV"/>
        </w:rPr>
        <w:t>Benzatīna benzilpenicilīna (atkarībā no devas) darbība ilgst vairāk kā 3 dienas.</w:t>
      </w:r>
    </w:p>
    <w:p w14:paraId="01EA4830" w14:textId="77777777" w:rsidR="005D17BC" w:rsidRDefault="005D17BC" w:rsidP="00E268CE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both"/>
        <w:rPr>
          <w:lang w:val="lv-LV"/>
        </w:rPr>
      </w:pPr>
      <w:r>
        <w:rPr>
          <w:lang w:val="lv-LV"/>
        </w:rPr>
        <w:t>Visi penicilīni piesaistās pie plazmas olbaltumvielām, bet atšķiras piesaistīšanās pakāpe. Strauji, bet nevienmērīgi tie izplatās dažādos audos, visaugstāko koncentrāciju</w:t>
      </w:r>
      <w:r w:rsidR="00BD6CC9">
        <w:rPr>
          <w:lang w:val="lv-LV"/>
        </w:rPr>
        <w:t>,</w:t>
      </w:r>
      <w:r>
        <w:rPr>
          <w:lang w:val="lv-LV"/>
        </w:rPr>
        <w:t xml:space="preserve"> sasniedzot nierēs, plaušās, ādā un zarnās. Penicilīnu koncentrācija asinīs ir daudz augstāka kā audos.</w:t>
      </w:r>
    </w:p>
    <w:p w14:paraId="13E01BFA" w14:textId="77777777" w:rsidR="005D17BC" w:rsidRDefault="005D17BC" w:rsidP="00E268CE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both"/>
        <w:rPr>
          <w:lang w:val="lv-LV"/>
        </w:rPr>
      </w:pPr>
      <w:r>
        <w:rPr>
          <w:lang w:val="lv-LV"/>
        </w:rPr>
        <w:t xml:space="preserve">Penicilīni galvenokārt izdalās neizmainītā veidā ar urīnu. </w:t>
      </w:r>
    </w:p>
    <w:p w14:paraId="179E04B1" w14:textId="77777777" w:rsidR="005D17BC" w:rsidRDefault="005D17BC" w:rsidP="00E268CE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426ADA1" w14:textId="77777777" w:rsidR="005D17BC" w:rsidRDefault="005D17BC" w:rsidP="00E268CE">
      <w:pP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Ietekme uz vidi</w:t>
      </w:r>
    </w:p>
    <w:p w14:paraId="7ADFBD38" w14:textId="77777777" w:rsidR="005D17BC" w:rsidRDefault="005D17BC" w:rsidP="00E268CE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746B1556" w14:textId="77777777" w:rsidR="005D17BC" w:rsidRDefault="005D17BC" w:rsidP="00E268CE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Lietojot 4.9 apakšpunktā minētajām mērķa sugām un atbilstošās devās</w:t>
      </w:r>
      <w:r w:rsidR="00665DF6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penicilīnu toksicitāte kopumā ir minimāla. Ietekme uz vidi ir nenozīmīga.</w:t>
      </w:r>
    </w:p>
    <w:p w14:paraId="4B1E7828" w14:textId="77777777" w:rsidR="005D17BC" w:rsidRDefault="005D17BC" w:rsidP="00E268CE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AF4705E" w14:textId="77777777" w:rsidR="00665DF6" w:rsidRDefault="00665DF6" w:rsidP="00E268CE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E87BE2F" w14:textId="77777777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FARMACEITISKĀ INFORMĀCIJA</w:t>
      </w:r>
    </w:p>
    <w:p w14:paraId="7897EA9C" w14:textId="77777777" w:rsidR="005D17BC" w:rsidRDefault="005D17BC" w:rsidP="005D17BC">
      <w:pPr>
        <w:spacing w:line="240" w:lineRule="auto"/>
        <w:ind w:left="567" w:hanging="567"/>
        <w:rPr>
          <w:color w:val="000000"/>
          <w:lang w:val="lv-LV"/>
        </w:rPr>
      </w:pPr>
    </w:p>
    <w:p w14:paraId="77106532" w14:textId="77777777" w:rsidR="005D17BC" w:rsidRDefault="005D17BC" w:rsidP="005D17BC">
      <w:pP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6.1</w:t>
      </w:r>
      <w:r>
        <w:rPr>
          <w:b/>
          <w:color w:val="000000"/>
          <w:lang w:val="lv-LV"/>
        </w:rPr>
        <w:tab/>
      </w:r>
      <w:r w:rsidR="00665DF6">
        <w:rPr>
          <w:b/>
          <w:color w:val="000000"/>
          <w:lang w:val="lv-LV"/>
        </w:rPr>
        <w:t xml:space="preserve">Palīgvielu </w:t>
      </w:r>
      <w:r>
        <w:rPr>
          <w:b/>
          <w:color w:val="000000"/>
          <w:lang w:val="lv-LV"/>
        </w:rPr>
        <w:t>saraksts</w:t>
      </w:r>
    </w:p>
    <w:p w14:paraId="4B071930" w14:textId="77777777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6A5E212C" w14:textId="77777777" w:rsidR="005D17BC" w:rsidRDefault="005D17BC" w:rsidP="005D17BC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Prokaīna hidrohlorīds</w:t>
      </w:r>
    </w:p>
    <w:p w14:paraId="382B93EA" w14:textId="77777777" w:rsidR="005D17BC" w:rsidRDefault="005D17BC" w:rsidP="005D17BC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Nātrija citrāts</w:t>
      </w:r>
    </w:p>
    <w:p w14:paraId="7AD6464E" w14:textId="77777777" w:rsidR="005D17BC" w:rsidRDefault="005D17BC" w:rsidP="005D17BC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Nātrija metabisulfīts</w:t>
      </w:r>
    </w:p>
    <w:p w14:paraId="0954176C" w14:textId="77777777" w:rsidR="005D17BC" w:rsidRDefault="00CF65AB" w:rsidP="005D17BC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Cetrimīds</w:t>
      </w:r>
    </w:p>
    <w:p w14:paraId="7A135216" w14:textId="77777777" w:rsidR="005D17BC" w:rsidRDefault="005D17BC" w:rsidP="005D17BC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Nātrija diedetāts</w:t>
      </w:r>
    </w:p>
    <w:p w14:paraId="52411D9D" w14:textId="77777777" w:rsidR="005D17BC" w:rsidRDefault="005D17BC" w:rsidP="005D17BC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Metilhidroksietilceluloze</w:t>
      </w:r>
    </w:p>
    <w:p w14:paraId="2719E12F" w14:textId="77777777" w:rsidR="005D17BC" w:rsidRDefault="005D17BC" w:rsidP="005D17BC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Ūdens injekcijām</w:t>
      </w:r>
    </w:p>
    <w:p w14:paraId="26E0970D" w14:textId="77777777" w:rsidR="005D17BC" w:rsidRDefault="005D17BC" w:rsidP="005D17BC">
      <w:pPr>
        <w:spacing w:line="240" w:lineRule="auto"/>
        <w:ind w:left="567" w:hanging="567"/>
        <w:rPr>
          <w:bCs/>
          <w:color w:val="000000"/>
          <w:lang w:val="lv-LV"/>
        </w:rPr>
      </w:pPr>
    </w:p>
    <w:p w14:paraId="110F926F" w14:textId="77777777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6.2</w:t>
      </w:r>
      <w:r>
        <w:rPr>
          <w:b/>
          <w:color w:val="000000"/>
          <w:lang w:val="lv-LV"/>
        </w:rPr>
        <w:tab/>
      </w:r>
      <w:bookmarkStart w:id="8" w:name="_Hlk42498773"/>
      <w:r w:rsidR="002D1F1C">
        <w:rPr>
          <w:b/>
          <w:color w:val="000000"/>
          <w:lang w:val="lv-LV"/>
        </w:rPr>
        <w:t>Būtiska</w:t>
      </w:r>
      <w:bookmarkEnd w:id="8"/>
      <w:r w:rsidR="002D1F1C">
        <w:rPr>
          <w:b/>
          <w:color w:val="000000"/>
          <w:lang w:val="lv-LV"/>
        </w:rPr>
        <w:t xml:space="preserve"> nesaderība</w:t>
      </w:r>
    </w:p>
    <w:p w14:paraId="1D717575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4B3C7C5" w14:textId="43F5CB6E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Skat</w:t>
      </w:r>
      <w:r w:rsidR="001A5205">
        <w:rPr>
          <w:color w:val="000000"/>
          <w:lang w:val="lv-LV"/>
        </w:rPr>
        <w:t>īt</w:t>
      </w:r>
      <w:r>
        <w:rPr>
          <w:color w:val="000000"/>
          <w:lang w:val="lv-LV"/>
        </w:rPr>
        <w:t xml:space="preserve"> 4.8 apakšpunktu</w:t>
      </w:r>
      <w:r w:rsidR="002D1F1C">
        <w:rPr>
          <w:color w:val="000000"/>
          <w:lang w:val="lv-LV"/>
        </w:rPr>
        <w:t>.</w:t>
      </w:r>
    </w:p>
    <w:p w14:paraId="2003A83C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59CD34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6.3</w:t>
      </w:r>
      <w:r>
        <w:rPr>
          <w:b/>
          <w:color w:val="000000"/>
          <w:lang w:val="lv-LV"/>
        </w:rPr>
        <w:tab/>
      </w:r>
      <w:r w:rsidR="002D1F1C">
        <w:rPr>
          <w:b/>
          <w:color w:val="000000"/>
          <w:lang w:val="lv-LV"/>
        </w:rPr>
        <w:t>Derīguma termiņš</w:t>
      </w:r>
    </w:p>
    <w:p w14:paraId="5B2221B3" w14:textId="77777777" w:rsidR="005D17BC" w:rsidRDefault="005D17BC" w:rsidP="005D17B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4773B9C0" w14:textId="77777777" w:rsidR="005D17BC" w:rsidRDefault="005D17BC" w:rsidP="005D17B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Veterināro zāļu derīguma termiņš izplatīšanai paredzētā iepakojumā: 2 gadi.</w:t>
      </w:r>
    </w:p>
    <w:p w14:paraId="3DA9DFE7" w14:textId="77777777" w:rsidR="005D17BC" w:rsidRDefault="005D17BC" w:rsidP="005D17B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Derīgum</w:t>
      </w:r>
      <w:r w:rsidR="00636F29">
        <w:rPr>
          <w:color w:val="000000"/>
          <w:lang w:val="lv-LV"/>
        </w:rPr>
        <w:t>a</w:t>
      </w:r>
      <w:r>
        <w:rPr>
          <w:color w:val="000000"/>
          <w:lang w:val="lv-LV"/>
        </w:rPr>
        <w:t xml:space="preserve"> </w:t>
      </w:r>
      <w:r w:rsidR="00636F29">
        <w:rPr>
          <w:color w:val="000000"/>
          <w:lang w:val="lv-LV"/>
        </w:rPr>
        <w:t xml:space="preserve">termiņš </w:t>
      </w:r>
      <w:r>
        <w:rPr>
          <w:color w:val="000000"/>
          <w:lang w:val="lv-LV"/>
        </w:rPr>
        <w:t>pēc pirmās tiešā iepakojuma atvēršanas: 28 dienas.</w:t>
      </w:r>
    </w:p>
    <w:p w14:paraId="38FF8300" w14:textId="77777777" w:rsidR="005D17BC" w:rsidRDefault="005D17BC" w:rsidP="005D17B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3D5167EC" w14:textId="77777777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6.4.</w:t>
      </w:r>
      <w:r>
        <w:rPr>
          <w:b/>
          <w:color w:val="000000"/>
          <w:lang w:val="lv-LV"/>
        </w:rPr>
        <w:tab/>
        <w:t xml:space="preserve">Īpaši uzglabāšanas nosacījumi </w:t>
      </w:r>
    </w:p>
    <w:p w14:paraId="770CA92A" w14:textId="77777777" w:rsidR="005D17BC" w:rsidRDefault="005D17BC" w:rsidP="005D17B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3BC2A7B2" w14:textId="77777777" w:rsidR="005D17BC" w:rsidRDefault="005D17BC" w:rsidP="005D17BC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Uzglabāt temperatūrā 8</w:t>
      </w:r>
      <w:r>
        <w:rPr>
          <w:rFonts w:ascii="Symbol" w:hAnsi="Symbol"/>
          <w:lang w:val="lv-LV"/>
        </w:rPr>
        <w:t></w:t>
      </w:r>
      <w:r>
        <w:rPr>
          <w:lang w:val="lv-LV"/>
        </w:rPr>
        <w:t>C - 15</w:t>
      </w:r>
      <w:r>
        <w:rPr>
          <w:rFonts w:ascii="Symbol" w:hAnsi="Symbol"/>
          <w:lang w:val="lv-LV"/>
        </w:rPr>
        <w:t></w:t>
      </w:r>
      <w:r>
        <w:rPr>
          <w:lang w:val="lv-LV"/>
        </w:rPr>
        <w:t>C.</w:t>
      </w:r>
    </w:p>
    <w:p w14:paraId="35A81FD2" w14:textId="77777777" w:rsidR="00653F81" w:rsidRDefault="005D17BC" w:rsidP="005D17BC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Sargāt no gaismas.</w:t>
      </w:r>
    </w:p>
    <w:p w14:paraId="0DD9920F" w14:textId="77777777" w:rsidR="00653F81" w:rsidRDefault="00653F81" w:rsidP="005D17BC">
      <w:pPr>
        <w:tabs>
          <w:tab w:val="clear" w:pos="567"/>
        </w:tabs>
        <w:spacing w:line="240" w:lineRule="auto"/>
        <w:rPr>
          <w:lang w:val="lv-LV"/>
        </w:rPr>
      </w:pPr>
    </w:p>
    <w:p w14:paraId="6EC509F6" w14:textId="35D47845" w:rsidR="005D17BC" w:rsidRDefault="005D17BC" w:rsidP="005D17BC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6.5 </w:t>
      </w:r>
      <w:r w:rsidR="00F662D5">
        <w:rPr>
          <w:b/>
          <w:color w:val="000000"/>
          <w:lang w:val="lv-LV"/>
        </w:rPr>
        <w:tab/>
      </w:r>
      <w:r>
        <w:rPr>
          <w:b/>
          <w:color w:val="000000"/>
          <w:lang w:val="lv-LV"/>
        </w:rPr>
        <w:t xml:space="preserve">Tiešā iepakojuma veids un saturs </w:t>
      </w:r>
    </w:p>
    <w:p w14:paraId="181C0B45" w14:textId="77777777" w:rsidR="005D17BC" w:rsidRDefault="005D17BC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E914EF" w14:textId="556AE034" w:rsidR="00653F81" w:rsidRDefault="005D17BC" w:rsidP="00653F81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100 ml silikona stikla (II tipa) flakon</w:t>
      </w:r>
      <w:r w:rsidR="00C97CEA">
        <w:rPr>
          <w:color w:val="000000"/>
          <w:lang w:val="lv-LV"/>
        </w:rPr>
        <w:t>s</w:t>
      </w:r>
      <w:r>
        <w:rPr>
          <w:color w:val="000000"/>
          <w:lang w:val="lv-LV"/>
        </w:rPr>
        <w:t xml:space="preserve">. </w:t>
      </w:r>
    </w:p>
    <w:p w14:paraId="36D4D783" w14:textId="77777777" w:rsidR="00653F81" w:rsidRPr="00653F81" w:rsidRDefault="005D17BC" w:rsidP="00653F81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Cs/>
          <w:lang w:val="lv-LV"/>
        </w:rPr>
        <w:t>Vāciņš: brombutila gumijas aizbāznis, kas pārklāts ar alumīnija</w:t>
      </w:r>
      <w:r>
        <w:rPr>
          <w:lang w:val="lv-LV"/>
        </w:rPr>
        <w:t xml:space="preserve"> korķīti. </w:t>
      </w:r>
    </w:p>
    <w:p w14:paraId="1E5C8965" w14:textId="77777777" w:rsidR="00653F81" w:rsidRDefault="00653F81" w:rsidP="005D17BC">
      <w:pPr>
        <w:keepNext/>
        <w:tabs>
          <w:tab w:val="left" w:pos="964"/>
          <w:tab w:val="left" w:pos="1560"/>
          <w:tab w:val="left" w:pos="2019"/>
          <w:tab w:val="left" w:pos="2381"/>
          <w:tab w:val="right" w:pos="8789"/>
        </w:tabs>
        <w:rPr>
          <w:lang w:val="lv-LV"/>
        </w:rPr>
      </w:pPr>
    </w:p>
    <w:p w14:paraId="5F0FA222" w14:textId="77777777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6.6</w:t>
      </w:r>
      <w:r>
        <w:rPr>
          <w:b/>
          <w:color w:val="000000"/>
          <w:lang w:val="lv-LV"/>
        </w:rPr>
        <w:tab/>
      </w:r>
      <w:r w:rsidR="002D1F1C" w:rsidRPr="002652D3">
        <w:rPr>
          <w:b/>
          <w:color w:val="000000"/>
          <w:lang w:val="lv-LV"/>
        </w:rPr>
        <w:t>Īpaši norādījumi neizlietot</w:t>
      </w:r>
      <w:r w:rsidR="002D1F1C">
        <w:rPr>
          <w:b/>
          <w:color w:val="000000"/>
          <w:lang w:val="lv-LV"/>
        </w:rPr>
        <w:t>u</w:t>
      </w:r>
      <w:r w:rsidR="002D1F1C" w:rsidRPr="002652D3">
        <w:rPr>
          <w:b/>
          <w:color w:val="000000"/>
          <w:lang w:val="lv-LV"/>
        </w:rPr>
        <w:t xml:space="preserve"> veterināro zāļu vai to atkritumu iznīcināšanai  </w:t>
      </w:r>
    </w:p>
    <w:p w14:paraId="75CBE643" w14:textId="77777777" w:rsidR="005D17BC" w:rsidRDefault="005D17BC" w:rsidP="005D17B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A4D9878" w14:textId="338C07BB" w:rsidR="002D1F1C" w:rsidRDefault="005D17BC" w:rsidP="005D17B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 xml:space="preserve">Jebkuras </w:t>
      </w:r>
      <w:r w:rsidR="00F662D5" w:rsidRPr="00DF5728">
        <w:rPr>
          <w:color w:val="000000"/>
          <w:lang w:val="lv-LV"/>
        </w:rPr>
        <w:t xml:space="preserve">neizlietotas </w:t>
      </w:r>
      <w:r>
        <w:rPr>
          <w:color w:val="000000"/>
          <w:lang w:val="lv-LV"/>
        </w:rPr>
        <w:t xml:space="preserve">veterinārās zāles vai to atkritumi jāiznīcina saskaņā ar </w:t>
      </w:r>
      <w:r w:rsidR="002D1F1C" w:rsidRPr="002652D3">
        <w:rPr>
          <w:color w:val="000000"/>
          <w:lang w:val="lv-LV"/>
        </w:rPr>
        <w:t>nacionālajiem tiesību aktiem</w:t>
      </w:r>
      <w:r w:rsidR="002D1F1C">
        <w:rPr>
          <w:color w:val="000000"/>
          <w:lang w:val="lv-LV"/>
        </w:rPr>
        <w:t>.</w:t>
      </w:r>
    </w:p>
    <w:p w14:paraId="7DDEFE72" w14:textId="77777777" w:rsidR="003278BB" w:rsidRDefault="003278BB" w:rsidP="005D17B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6ED446DC" w14:textId="77777777" w:rsidR="002D1F1C" w:rsidRDefault="002D1F1C" w:rsidP="005D17B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60AF520B" w14:textId="6C1B63A0" w:rsidR="005D17BC" w:rsidRDefault="005D17BC" w:rsidP="005D17BC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REĢISTRĀCIJAS APLIECĪBAS ĪPAŠNIEKS</w:t>
      </w:r>
    </w:p>
    <w:p w14:paraId="40EB4E08" w14:textId="77777777" w:rsidR="005D17BC" w:rsidRDefault="005D17BC" w:rsidP="005D17BC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E1D612D" w14:textId="77777777" w:rsidR="00485383" w:rsidRPr="0085207F" w:rsidRDefault="00485383" w:rsidP="00485383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85207F">
        <w:rPr>
          <w:bCs/>
          <w:lang w:val="lv-LV"/>
        </w:rPr>
        <w:t xml:space="preserve">Alfasan International BV </w:t>
      </w:r>
    </w:p>
    <w:p w14:paraId="6825ADC6" w14:textId="77777777" w:rsidR="00485383" w:rsidRPr="0085207F" w:rsidRDefault="00485383" w:rsidP="00485383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85207F">
        <w:rPr>
          <w:bCs/>
          <w:lang w:val="lv-LV"/>
        </w:rPr>
        <w:t>Kuipersweg 9</w:t>
      </w:r>
    </w:p>
    <w:p w14:paraId="08886823" w14:textId="77777777" w:rsidR="00485383" w:rsidRPr="0085207F" w:rsidRDefault="00485383" w:rsidP="00485383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85207F">
        <w:rPr>
          <w:bCs/>
          <w:lang w:val="lv-LV"/>
        </w:rPr>
        <w:t xml:space="preserve">3449 JA Woerden </w:t>
      </w:r>
    </w:p>
    <w:p w14:paraId="740FCD12" w14:textId="77777777" w:rsidR="00485383" w:rsidRPr="005D17BC" w:rsidRDefault="00485383" w:rsidP="00485383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de-DE"/>
        </w:rPr>
      </w:pPr>
      <w:proofErr w:type="spellStart"/>
      <w:r w:rsidRPr="005D17BC">
        <w:rPr>
          <w:bCs/>
          <w:lang w:val="de-DE"/>
        </w:rPr>
        <w:t>Nīderlande</w:t>
      </w:r>
      <w:proofErr w:type="spellEnd"/>
    </w:p>
    <w:p w14:paraId="1D3B1AE3" w14:textId="77777777" w:rsidR="00485383" w:rsidRDefault="00485383" w:rsidP="00485383">
      <w:pPr>
        <w:tabs>
          <w:tab w:val="clear" w:pos="567"/>
        </w:tabs>
        <w:spacing w:line="240" w:lineRule="auto"/>
        <w:rPr>
          <w:lang w:val="de-DE"/>
        </w:rPr>
      </w:pPr>
      <w:r w:rsidRPr="005D17BC">
        <w:rPr>
          <w:lang w:val="de-DE"/>
        </w:rPr>
        <w:lastRenderedPageBreak/>
        <w:t>Tel.: 0031-348</w:t>
      </w:r>
      <w:r>
        <w:rPr>
          <w:lang w:val="de-DE"/>
        </w:rPr>
        <w:t xml:space="preserve"> </w:t>
      </w:r>
      <w:r w:rsidRPr="005D17BC">
        <w:rPr>
          <w:lang w:val="de-DE"/>
        </w:rPr>
        <w:t>41694</w:t>
      </w:r>
      <w:r>
        <w:rPr>
          <w:lang w:val="de-DE"/>
        </w:rPr>
        <w:t>5</w:t>
      </w:r>
    </w:p>
    <w:p w14:paraId="7F8326F1" w14:textId="77777777" w:rsidR="00653F81" w:rsidRDefault="00653F81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6579D965" w14:textId="3316C516" w:rsidR="002D1F1C" w:rsidRPr="002652D3" w:rsidRDefault="005D17BC" w:rsidP="002D1F1C">
      <w:pPr>
        <w:tabs>
          <w:tab w:val="clear" w:pos="567"/>
        </w:tabs>
        <w:spacing w:line="240" w:lineRule="auto"/>
        <w:rPr>
          <w:b/>
          <w:lang w:val="lv-LV"/>
        </w:rPr>
      </w:pPr>
      <w:r>
        <w:rPr>
          <w:b/>
          <w:color w:val="000000"/>
          <w:lang w:val="lv-LV"/>
        </w:rPr>
        <w:t>8.</w:t>
      </w:r>
      <w:r w:rsidR="002D1F1C">
        <w:rPr>
          <w:b/>
          <w:lang w:val="lv-LV"/>
        </w:rPr>
        <w:t xml:space="preserve"> </w:t>
      </w:r>
      <w:r w:rsidR="00F662D5">
        <w:rPr>
          <w:b/>
          <w:lang w:val="lv-LV"/>
        </w:rPr>
        <w:tab/>
      </w:r>
      <w:r w:rsidR="002D1F1C" w:rsidRPr="002652D3">
        <w:rPr>
          <w:b/>
          <w:lang w:val="lv-LV"/>
        </w:rPr>
        <w:t xml:space="preserve">REĢISTRĀCIJAS </w:t>
      </w:r>
      <w:r w:rsidR="002D1F1C">
        <w:rPr>
          <w:b/>
          <w:lang w:val="lv-LV"/>
        </w:rPr>
        <w:t xml:space="preserve">APLIECĪBAS </w:t>
      </w:r>
      <w:r w:rsidR="002D1F1C" w:rsidRPr="002652D3">
        <w:rPr>
          <w:b/>
          <w:lang w:val="lv-LV"/>
        </w:rPr>
        <w:t xml:space="preserve">NUMURS(-I) </w:t>
      </w:r>
    </w:p>
    <w:p w14:paraId="263D8CF1" w14:textId="77777777" w:rsidR="005D17BC" w:rsidRDefault="005D17BC" w:rsidP="005D17BC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2254B07A" w14:textId="77777777" w:rsidR="005D17BC" w:rsidRDefault="005D17BC" w:rsidP="005D17BC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 w:rsidRPr="005D17BC">
        <w:rPr>
          <w:caps/>
          <w:color w:val="000000"/>
          <w:szCs w:val="22"/>
          <w:lang w:val="lv-LV"/>
        </w:rPr>
        <w:t>V/NRP/97/0599</w:t>
      </w:r>
    </w:p>
    <w:p w14:paraId="2602F145" w14:textId="4D526067" w:rsidR="005D17BC" w:rsidRDefault="005D17BC" w:rsidP="005D17BC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6C492BCD" w14:textId="77777777" w:rsidR="00F662D5" w:rsidRPr="005D17BC" w:rsidRDefault="00F662D5" w:rsidP="005D17BC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59EE9957" w14:textId="63A3E3A9" w:rsidR="005D17BC" w:rsidRDefault="005D17BC" w:rsidP="005D17BC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  <w:r>
        <w:rPr>
          <w:b/>
          <w:lang w:val="lv-LV"/>
        </w:rPr>
        <w:t>9.</w:t>
      </w:r>
      <w:r w:rsidR="00DB3F43">
        <w:rPr>
          <w:b/>
          <w:lang w:val="lv-LV"/>
        </w:rPr>
        <w:t xml:space="preserve"> </w:t>
      </w:r>
      <w:r w:rsidR="00F662D5">
        <w:rPr>
          <w:b/>
          <w:lang w:val="lv-LV"/>
        </w:rPr>
        <w:tab/>
      </w:r>
      <w:r>
        <w:rPr>
          <w:b/>
          <w:lang w:val="lv-LV"/>
        </w:rPr>
        <w:t>REĢISTRĀCIJAS /PĀRREĢISTRĀCIJAS DATUMS</w:t>
      </w:r>
      <w:r>
        <w:rPr>
          <w:b/>
          <w:caps/>
          <w:color w:val="000000"/>
          <w:szCs w:val="22"/>
          <w:lang w:val="lv-LV"/>
        </w:rPr>
        <w:t xml:space="preserve"> </w:t>
      </w:r>
    </w:p>
    <w:p w14:paraId="317D7E11" w14:textId="77777777" w:rsidR="005D17BC" w:rsidRDefault="005D17BC" w:rsidP="005D17BC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</w:p>
    <w:p w14:paraId="365A1563" w14:textId="7A5AEFAA" w:rsidR="005D17BC" w:rsidRDefault="002D1F1C" w:rsidP="005D17BC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>
        <w:rPr>
          <w:lang w:val="lv-LV"/>
        </w:rPr>
        <w:t xml:space="preserve">Pirmās reģistrācijas datums: </w:t>
      </w:r>
      <w:r w:rsidR="00653F81">
        <w:rPr>
          <w:caps/>
          <w:color w:val="000000"/>
          <w:szCs w:val="22"/>
          <w:lang w:val="lv-LV"/>
        </w:rPr>
        <w:t>03/10/</w:t>
      </w:r>
      <w:r w:rsidR="005D17BC">
        <w:rPr>
          <w:caps/>
          <w:color w:val="000000"/>
          <w:szCs w:val="22"/>
          <w:lang w:val="lv-LV"/>
        </w:rPr>
        <w:t>1997</w:t>
      </w:r>
    </w:p>
    <w:p w14:paraId="38F34E2F" w14:textId="198FB43C" w:rsidR="005D17BC" w:rsidRDefault="002D1F1C" w:rsidP="005D17BC">
      <w:pPr>
        <w:tabs>
          <w:tab w:val="clear" w:pos="567"/>
        </w:tabs>
        <w:spacing w:line="240" w:lineRule="auto"/>
        <w:rPr>
          <w:color w:val="000000"/>
          <w:szCs w:val="24"/>
          <w:lang w:val="lv-LV"/>
        </w:rPr>
      </w:pPr>
      <w:r w:rsidRPr="002652D3">
        <w:rPr>
          <w:color w:val="000000"/>
          <w:lang w:val="lv-LV"/>
        </w:rPr>
        <w:t>Pēdējās pārreģistrācijas d</w:t>
      </w:r>
      <w:r>
        <w:rPr>
          <w:color w:val="000000"/>
          <w:lang w:val="lv-LV"/>
        </w:rPr>
        <w:t xml:space="preserve">atums: </w:t>
      </w:r>
      <w:r w:rsidR="00653F81">
        <w:rPr>
          <w:color w:val="000000"/>
          <w:szCs w:val="24"/>
          <w:lang w:val="lv-LV"/>
        </w:rPr>
        <w:t>22/09/2008</w:t>
      </w:r>
    </w:p>
    <w:p w14:paraId="690B2508" w14:textId="6E4EFF8E" w:rsidR="00653F81" w:rsidRDefault="00653F81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7AEDF19" w14:textId="77777777" w:rsidR="00F662D5" w:rsidRDefault="00F662D5" w:rsidP="005D17B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B989A71" w14:textId="3A1C7A9B" w:rsidR="005D17BC" w:rsidRDefault="005D17BC" w:rsidP="005D17BC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  <w:r>
        <w:rPr>
          <w:b/>
          <w:lang w:val="lv-LV"/>
        </w:rPr>
        <w:t xml:space="preserve">10. </w:t>
      </w:r>
      <w:r w:rsidR="00F662D5">
        <w:rPr>
          <w:b/>
          <w:lang w:val="lv-LV"/>
        </w:rPr>
        <w:tab/>
      </w:r>
      <w:r>
        <w:rPr>
          <w:b/>
          <w:lang w:val="lv-LV"/>
        </w:rPr>
        <w:t>TEKSTA PĒDĒJĀS PĀRSKATĪŠANAS DATUMS</w:t>
      </w:r>
      <w:r>
        <w:rPr>
          <w:b/>
          <w:caps/>
          <w:color w:val="000000"/>
          <w:szCs w:val="22"/>
          <w:lang w:val="lv-LV"/>
        </w:rPr>
        <w:t xml:space="preserve"> </w:t>
      </w:r>
    </w:p>
    <w:p w14:paraId="5869C887" w14:textId="77777777" w:rsidR="005D17BC" w:rsidRDefault="005D17BC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6D3EB709" w14:textId="0027FD17" w:rsidR="005D17BC" w:rsidRDefault="002D1F1C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color w:val="000000"/>
          <w:szCs w:val="24"/>
          <w:lang w:val="lv-LV"/>
        </w:rPr>
        <w:t>0</w:t>
      </w:r>
      <w:r w:rsidR="00E268CE">
        <w:rPr>
          <w:color w:val="000000"/>
          <w:szCs w:val="24"/>
          <w:lang w:val="lv-LV"/>
        </w:rPr>
        <w:t>6</w:t>
      </w:r>
      <w:r>
        <w:rPr>
          <w:color w:val="000000"/>
          <w:szCs w:val="24"/>
          <w:lang w:val="lv-LV"/>
        </w:rPr>
        <w:t>/20</w:t>
      </w:r>
      <w:r w:rsidR="005B4C28">
        <w:rPr>
          <w:color w:val="000000"/>
          <w:szCs w:val="24"/>
          <w:lang w:val="lv-LV"/>
        </w:rPr>
        <w:t>20</w:t>
      </w:r>
    </w:p>
    <w:p w14:paraId="1A00C5DD" w14:textId="71986DCA" w:rsidR="005D17BC" w:rsidRDefault="005D17BC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7FB8C448" w14:textId="77777777" w:rsidR="00F662D5" w:rsidRDefault="00F662D5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2AB370D9" w14:textId="77777777" w:rsidR="002D1F1C" w:rsidRPr="002652D3" w:rsidRDefault="002D1F1C" w:rsidP="002D1F1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RAŽOŠANAS, IEVEŠANAS, </w:t>
      </w:r>
      <w:r w:rsidRPr="002652D3">
        <w:rPr>
          <w:b/>
          <w:color w:val="000000"/>
          <w:lang w:val="lv-LV"/>
        </w:rPr>
        <w:t>IZPLATĪŠANAS</w:t>
      </w:r>
      <w:r>
        <w:rPr>
          <w:b/>
          <w:color w:val="000000"/>
          <w:lang w:val="lv-LV"/>
        </w:rPr>
        <w:t>, TIRDZNIECĪBAS, PIEGĀDES</w:t>
      </w:r>
      <w:r w:rsidRPr="002652D3">
        <w:rPr>
          <w:b/>
          <w:color w:val="000000"/>
          <w:lang w:val="lv-LV"/>
        </w:rPr>
        <w:t xml:space="preserve"> UN/VAI LIETOŠANAS AIZLIEGUMS</w:t>
      </w:r>
    </w:p>
    <w:p w14:paraId="40FD0C33" w14:textId="77777777" w:rsidR="005D17BC" w:rsidRDefault="005D17BC" w:rsidP="005D17B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46C9D26D" w14:textId="77777777" w:rsidR="005D17BC" w:rsidRDefault="005D17BC" w:rsidP="005D17BC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Recepšu veterinārās zāles.</w:t>
      </w:r>
    </w:p>
    <w:p w14:paraId="479A6787" w14:textId="77777777" w:rsidR="005D17BC" w:rsidRDefault="005D17BC"/>
    <w:sectPr w:rsidR="005D17BC" w:rsidSect="00F336DD">
      <w:footerReference w:type="even" r:id="rId6"/>
      <w:footerReference w:type="default" r:id="rId7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370AEC" w14:textId="77777777" w:rsidR="00DB3F43" w:rsidRDefault="00DB3F43">
      <w:r>
        <w:separator/>
      </w:r>
    </w:p>
  </w:endnote>
  <w:endnote w:type="continuationSeparator" w:id="0">
    <w:p w14:paraId="7CBF933F" w14:textId="77777777" w:rsidR="00DB3F43" w:rsidRDefault="00DB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EEE7B0" w14:textId="77777777" w:rsidR="00DB3F43" w:rsidRDefault="00DB3F43" w:rsidP="00B40E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C3B2167" w14:textId="77777777" w:rsidR="00DB3F43" w:rsidRDefault="00DB3F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83BB1D" w14:textId="77777777" w:rsidR="00DB3F43" w:rsidRDefault="00DB3F43" w:rsidP="00B40E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7AE323C" w14:textId="77777777" w:rsidR="00DB3F43" w:rsidRDefault="00DB3F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828E46" w14:textId="77777777" w:rsidR="00DB3F43" w:rsidRDefault="00DB3F43">
      <w:r>
        <w:separator/>
      </w:r>
    </w:p>
  </w:footnote>
  <w:footnote w:type="continuationSeparator" w:id="0">
    <w:p w14:paraId="2E223A54" w14:textId="77777777" w:rsidR="00DB3F43" w:rsidRDefault="00DB3F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fr-FR" w:vendorID="64" w:dllVersion="4096" w:nlCheck="1" w:checkStyle="0"/>
  <w:activeWritingStyle w:appName="MSWord" w:lang="en-GB" w:vendorID="64" w:dllVersion="4096" w:nlCheck="1" w:checkStyle="0"/>
  <w:activeWritingStyle w:appName="MSWord" w:lang="de-DE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7BC"/>
    <w:rsid w:val="000015E5"/>
    <w:rsid w:val="00021991"/>
    <w:rsid w:val="000340B0"/>
    <w:rsid w:val="00075141"/>
    <w:rsid w:val="00097B65"/>
    <w:rsid w:val="000B1CF7"/>
    <w:rsid w:val="000C3959"/>
    <w:rsid w:val="000D6722"/>
    <w:rsid w:val="000F3E61"/>
    <w:rsid w:val="001A25E1"/>
    <w:rsid w:val="001A5205"/>
    <w:rsid w:val="00255D5D"/>
    <w:rsid w:val="002D1F1C"/>
    <w:rsid w:val="00324EE0"/>
    <w:rsid w:val="003278BB"/>
    <w:rsid w:val="00344E04"/>
    <w:rsid w:val="003758CE"/>
    <w:rsid w:val="003F557C"/>
    <w:rsid w:val="00485383"/>
    <w:rsid w:val="004C0A59"/>
    <w:rsid w:val="00520E4C"/>
    <w:rsid w:val="005826CA"/>
    <w:rsid w:val="005B4C28"/>
    <w:rsid w:val="005C543D"/>
    <w:rsid w:val="005D17BC"/>
    <w:rsid w:val="00636F29"/>
    <w:rsid w:val="00653F81"/>
    <w:rsid w:val="00665DF6"/>
    <w:rsid w:val="006725C8"/>
    <w:rsid w:val="00746D0A"/>
    <w:rsid w:val="00750C9F"/>
    <w:rsid w:val="007751A2"/>
    <w:rsid w:val="007A4C0F"/>
    <w:rsid w:val="007B058F"/>
    <w:rsid w:val="0085207F"/>
    <w:rsid w:val="00854A3D"/>
    <w:rsid w:val="008579F7"/>
    <w:rsid w:val="008A1E60"/>
    <w:rsid w:val="008C25C7"/>
    <w:rsid w:val="00902358"/>
    <w:rsid w:val="009258E4"/>
    <w:rsid w:val="00933274"/>
    <w:rsid w:val="009B7683"/>
    <w:rsid w:val="00A028E9"/>
    <w:rsid w:val="00A50720"/>
    <w:rsid w:val="00A92A6A"/>
    <w:rsid w:val="00B202DE"/>
    <w:rsid w:val="00B40E38"/>
    <w:rsid w:val="00B74411"/>
    <w:rsid w:val="00B834C8"/>
    <w:rsid w:val="00BA02C5"/>
    <w:rsid w:val="00BA2482"/>
    <w:rsid w:val="00BB3424"/>
    <w:rsid w:val="00BD3B6C"/>
    <w:rsid w:val="00BD6CC9"/>
    <w:rsid w:val="00C41279"/>
    <w:rsid w:val="00C97CEA"/>
    <w:rsid w:val="00CC7151"/>
    <w:rsid w:val="00CD146E"/>
    <w:rsid w:val="00CF65AB"/>
    <w:rsid w:val="00D02584"/>
    <w:rsid w:val="00D55A99"/>
    <w:rsid w:val="00D841AB"/>
    <w:rsid w:val="00D970DE"/>
    <w:rsid w:val="00DB3F43"/>
    <w:rsid w:val="00DE54E9"/>
    <w:rsid w:val="00DF6EAE"/>
    <w:rsid w:val="00E268CE"/>
    <w:rsid w:val="00ED195B"/>
    <w:rsid w:val="00F07FA2"/>
    <w:rsid w:val="00F336DD"/>
    <w:rsid w:val="00F6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487819"/>
  <w15:docId w15:val="{1DB5E0ED-6FD8-47AB-B76F-E72B02153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17BC"/>
    <w:pPr>
      <w:tabs>
        <w:tab w:val="left" w:pos="567"/>
      </w:tabs>
      <w:suppressAutoHyphens/>
      <w:spacing w:line="260" w:lineRule="exact"/>
    </w:pPr>
    <w:rPr>
      <w:sz w:val="22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5D17BC"/>
    <w:pPr>
      <w:spacing w:line="240" w:lineRule="auto"/>
      <w:jc w:val="both"/>
    </w:pPr>
  </w:style>
  <w:style w:type="paragraph" w:styleId="EndnoteText">
    <w:name w:val="endnote text"/>
    <w:basedOn w:val="Normal"/>
    <w:semiHidden/>
    <w:rsid w:val="005D17BC"/>
    <w:pPr>
      <w:spacing w:line="240" w:lineRule="auto"/>
    </w:pPr>
  </w:style>
  <w:style w:type="paragraph" w:styleId="BodyTextIndent3">
    <w:name w:val="Body Text Indent 3"/>
    <w:basedOn w:val="Normal"/>
    <w:rsid w:val="005D17BC"/>
    <w:pPr>
      <w:spacing w:line="240" w:lineRule="auto"/>
      <w:ind w:left="567" w:hanging="567"/>
    </w:pPr>
  </w:style>
  <w:style w:type="paragraph" w:styleId="Footer">
    <w:name w:val="footer"/>
    <w:basedOn w:val="Normal"/>
    <w:rsid w:val="005D17BC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D17BC"/>
  </w:style>
  <w:style w:type="paragraph" w:styleId="BalloonText">
    <w:name w:val="Balloon Text"/>
    <w:basedOn w:val="Normal"/>
    <w:semiHidden/>
    <w:rsid w:val="00653F81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D970DE"/>
    <w:rPr>
      <w:sz w:val="16"/>
      <w:szCs w:val="16"/>
    </w:rPr>
  </w:style>
  <w:style w:type="paragraph" w:styleId="CommentText">
    <w:name w:val="annotation text"/>
    <w:basedOn w:val="Normal"/>
    <w:link w:val="CommentTextChar"/>
    <w:rsid w:val="00D970DE"/>
    <w:rPr>
      <w:sz w:val="20"/>
    </w:rPr>
  </w:style>
  <w:style w:type="character" w:customStyle="1" w:styleId="CommentTextChar">
    <w:name w:val="Comment Text Char"/>
    <w:link w:val="CommentText"/>
    <w:rsid w:val="00D970DE"/>
    <w:rPr>
      <w:lang w:val="en-GB"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D970DE"/>
    <w:rPr>
      <w:b/>
      <w:bCs/>
    </w:rPr>
  </w:style>
  <w:style w:type="character" w:customStyle="1" w:styleId="CommentSubjectChar">
    <w:name w:val="Comment Subject Char"/>
    <w:link w:val="CommentSubject"/>
    <w:rsid w:val="00D970DE"/>
    <w:rPr>
      <w:b/>
      <w:bCs/>
      <w:lang w:val="en-GB" w:eastAsia="ar-SA"/>
    </w:rPr>
  </w:style>
  <w:style w:type="paragraph" w:customStyle="1" w:styleId="Default">
    <w:name w:val="Default"/>
    <w:rsid w:val="000F3E6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ED195B"/>
    <w:rPr>
      <w:sz w:val="2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35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9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00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4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621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770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742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35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893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661</Words>
  <Characters>4984</Characters>
  <DocSecurity>0</DocSecurity>
  <Lines>41</Lines>
  <Paragraphs>11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ZĀĻU APRAKSTS</vt:lpstr>
      <vt:lpstr>ZĀĻU APRAKSTS</vt:lpstr>
      <vt:lpstr>ZĀĻU APRAKSTS</vt:lpstr>
    </vt:vector>
  </TitlesOfParts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