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F0F4F4" w14:textId="77777777" w:rsidR="00B74C44" w:rsidRDefault="00B74C44" w:rsidP="00B74C44">
      <w:pPr>
        <w:spacing w:line="240" w:lineRule="auto"/>
        <w:jc w:val="center"/>
        <w:rPr>
          <w:b/>
          <w:szCs w:val="22"/>
          <w:lang w:val="lv-LV"/>
        </w:rPr>
      </w:pPr>
      <w:r>
        <w:rPr>
          <w:b/>
          <w:szCs w:val="22"/>
          <w:lang w:val="lv-LV"/>
        </w:rPr>
        <w:t>VETERINĀRO ZĀĻU APRAKSTS</w:t>
      </w:r>
    </w:p>
    <w:p w14:paraId="4EF22209" w14:textId="36E2C470" w:rsidR="00B74C44" w:rsidRDefault="000636F1" w:rsidP="00266155">
      <w:pPr>
        <w:spacing w:line="240" w:lineRule="auto"/>
        <w:rPr>
          <w:b/>
          <w:szCs w:val="22"/>
          <w:lang w:val="lv-LV"/>
        </w:rPr>
      </w:pPr>
      <w:r>
        <w:rPr>
          <w:b/>
          <w:szCs w:val="22"/>
          <w:lang w:val="lv-LV"/>
        </w:rPr>
        <w:tab/>
      </w:r>
      <w:r>
        <w:rPr>
          <w:b/>
          <w:szCs w:val="22"/>
          <w:lang w:val="lv-LV"/>
        </w:rPr>
        <w:tab/>
      </w:r>
      <w:r>
        <w:rPr>
          <w:b/>
          <w:szCs w:val="22"/>
          <w:lang w:val="lv-LV"/>
        </w:rPr>
        <w:tab/>
      </w:r>
      <w:r>
        <w:rPr>
          <w:b/>
          <w:szCs w:val="22"/>
          <w:lang w:val="lv-LV"/>
        </w:rPr>
        <w:tab/>
      </w:r>
      <w:r>
        <w:rPr>
          <w:b/>
          <w:szCs w:val="22"/>
          <w:lang w:val="lv-LV"/>
        </w:rPr>
        <w:tab/>
      </w:r>
      <w:r>
        <w:rPr>
          <w:b/>
          <w:szCs w:val="22"/>
          <w:lang w:val="lv-LV"/>
        </w:rPr>
        <w:tab/>
      </w:r>
      <w:r>
        <w:rPr>
          <w:b/>
          <w:szCs w:val="22"/>
          <w:lang w:val="lv-LV"/>
        </w:rPr>
        <w:tab/>
      </w:r>
      <w:r w:rsidR="00AA2DBB">
        <w:rPr>
          <w:b/>
          <w:szCs w:val="22"/>
          <w:lang w:val="lv-LV"/>
        </w:rPr>
        <w:t>V/DCP/20/</w:t>
      </w:r>
      <w:r w:rsidR="007A7ECE">
        <w:rPr>
          <w:b/>
          <w:szCs w:val="22"/>
          <w:lang w:val="lv-LV"/>
        </w:rPr>
        <w:t>0051</w:t>
      </w:r>
    </w:p>
    <w:p w14:paraId="3A10949A" w14:textId="77777777" w:rsidR="00AA2DBB" w:rsidRDefault="00AA2DBB" w:rsidP="00266155">
      <w:pPr>
        <w:spacing w:line="240" w:lineRule="auto"/>
        <w:rPr>
          <w:b/>
          <w:szCs w:val="22"/>
          <w:lang w:val="lv-LV"/>
        </w:rPr>
      </w:pPr>
    </w:p>
    <w:p w14:paraId="2921AFEA" w14:textId="77777777" w:rsidR="004528A5" w:rsidRDefault="004528A5" w:rsidP="00266155">
      <w:pPr>
        <w:spacing w:line="240" w:lineRule="auto"/>
        <w:rPr>
          <w:b/>
          <w:szCs w:val="22"/>
          <w:lang w:val="lv-LV"/>
        </w:rPr>
      </w:pPr>
    </w:p>
    <w:p w14:paraId="0C6660EE" w14:textId="77777777" w:rsidR="00C114FF" w:rsidRPr="00FB7DEC" w:rsidRDefault="00C114FF" w:rsidP="00266155">
      <w:pPr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1.</w:t>
      </w:r>
      <w:r w:rsidRPr="00FB7DEC">
        <w:rPr>
          <w:b/>
          <w:szCs w:val="22"/>
          <w:lang w:val="lv-LV"/>
        </w:rPr>
        <w:tab/>
      </w:r>
      <w:r w:rsidR="00E1607E" w:rsidRPr="003015E3">
        <w:rPr>
          <w:b/>
          <w:lang w:val="lv-LV"/>
        </w:rPr>
        <w:t>VETERINĀRO ZĀĻU NOSAUKUMS</w:t>
      </w:r>
    </w:p>
    <w:p w14:paraId="4EA1316C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8F1E776" w14:textId="77777777" w:rsidR="00C114FF" w:rsidRPr="00FB7DEC" w:rsidRDefault="00656F53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bCs/>
          <w:lang w:val="lv-LV"/>
        </w:rPr>
        <w:t>Tuloxxin</w:t>
      </w:r>
      <w:r w:rsidRPr="00FB7DEC">
        <w:rPr>
          <w:bCs/>
          <w:lang w:val="lv-LV"/>
        </w:rPr>
        <w:t xml:space="preserve"> </w:t>
      </w:r>
      <w:r w:rsidR="004528A5">
        <w:rPr>
          <w:bCs/>
          <w:lang w:val="lv-LV"/>
        </w:rPr>
        <w:t>25</w:t>
      </w:r>
      <w:r w:rsidRPr="00FB7DEC">
        <w:rPr>
          <w:bCs/>
          <w:lang w:val="lv-LV"/>
        </w:rPr>
        <w:t xml:space="preserve"> mg/ml </w:t>
      </w:r>
      <w:r w:rsidR="004528A5">
        <w:rPr>
          <w:lang w:val="lv-LV"/>
        </w:rPr>
        <w:t>šķīdums injekcijām cūkām</w:t>
      </w:r>
    </w:p>
    <w:p w14:paraId="13494A93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BE9F6C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4F6F104" w14:textId="77777777" w:rsidR="00C114FF" w:rsidRPr="00FB7DEC" w:rsidRDefault="00C114FF" w:rsidP="00266155">
      <w:pPr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2.</w:t>
      </w:r>
      <w:r w:rsidRPr="00FB7DEC">
        <w:rPr>
          <w:b/>
          <w:szCs w:val="22"/>
          <w:lang w:val="lv-LV"/>
        </w:rPr>
        <w:tab/>
      </w:r>
      <w:r w:rsidR="00E1607E" w:rsidRPr="003015E3">
        <w:rPr>
          <w:b/>
          <w:lang w:val="lv-LV"/>
        </w:rPr>
        <w:t>KVALITATĪVAIS UN KVANTITATĪVAIS SASTĀVS</w:t>
      </w:r>
    </w:p>
    <w:p w14:paraId="6088E6D1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F0BBAE3" w14:textId="77777777" w:rsidR="00656F53" w:rsidRDefault="00656F53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szCs w:val="22"/>
          <w:lang w:val="lv-LV"/>
        </w:rPr>
        <w:t xml:space="preserve">1 ml </w:t>
      </w:r>
      <w:r w:rsidR="00507A82" w:rsidRPr="00FB7DEC">
        <w:rPr>
          <w:szCs w:val="22"/>
          <w:lang w:val="lv-LV"/>
        </w:rPr>
        <w:t>satur</w:t>
      </w:r>
    </w:p>
    <w:p w14:paraId="000D83F0" w14:textId="77777777" w:rsidR="004528A5" w:rsidRPr="00FB7DEC" w:rsidRDefault="004528A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18B5034" w14:textId="77777777" w:rsidR="00C114FF" w:rsidRPr="00FB7DEC" w:rsidRDefault="00E1607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Aktīvā viela</w:t>
      </w:r>
      <w:r w:rsidR="00C114FF" w:rsidRPr="00FB7DEC">
        <w:rPr>
          <w:b/>
          <w:szCs w:val="22"/>
          <w:lang w:val="lv-LV"/>
        </w:rPr>
        <w:t>:</w:t>
      </w:r>
    </w:p>
    <w:p w14:paraId="78908F57" w14:textId="77777777" w:rsidR="00656F53" w:rsidRPr="00FB7DEC" w:rsidRDefault="00507A82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szCs w:val="22"/>
          <w:lang w:val="lv-LV"/>
        </w:rPr>
        <w:t>Tulatromicīns</w:t>
      </w:r>
      <w:r w:rsidR="00295D6F" w:rsidRPr="00FB7DEC">
        <w:rPr>
          <w:szCs w:val="22"/>
          <w:lang w:val="lv-LV"/>
        </w:rPr>
        <w:tab/>
      </w:r>
      <w:r w:rsidR="00AA2DBB">
        <w:rPr>
          <w:szCs w:val="22"/>
          <w:lang w:val="lv-LV"/>
        </w:rPr>
        <w:tab/>
      </w:r>
      <w:r w:rsidR="004528A5">
        <w:rPr>
          <w:szCs w:val="22"/>
          <w:lang w:val="lv-LV"/>
        </w:rPr>
        <w:t>25</w:t>
      </w:r>
      <w:r w:rsidR="00656F53" w:rsidRPr="00FB7DEC">
        <w:rPr>
          <w:szCs w:val="22"/>
          <w:lang w:val="lv-LV"/>
        </w:rPr>
        <w:t xml:space="preserve"> mg</w:t>
      </w:r>
    </w:p>
    <w:p w14:paraId="5CD7E9C6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23043CB" w14:textId="77777777" w:rsidR="00C114FF" w:rsidRPr="00FB7DEC" w:rsidRDefault="00E1607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Palīgvielas</w:t>
      </w:r>
      <w:r w:rsidR="00C114FF" w:rsidRPr="00FB7DEC">
        <w:rPr>
          <w:b/>
          <w:szCs w:val="22"/>
          <w:lang w:val="lv-LV"/>
        </w:rPr>
        <w:t>:</w:t>
      </w:r>
    </w:p>
    <w:p w14:paraId="70A5AE0A" w14:textId="77777777" w:rsidR="00BA1DB2" w:rsidRPr="00FB7DEC" w:rsidRDefault="00507A82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szCs w:val="22"/>
          <w:lang w:val="lv-LV"/>
        </w:rPr>
        <w:t>Monotioglicerīns</w:t>
      </w:r>
      <w:r w:rsidR="00D1382A" w:rsidRPr="00FB7DEC">
        <w:rPr>
          <w:szCs w:val="22"/>
          <w:lang w:val="lv-LV"/>
        </w:rPr>
        <w:tab/>
      </w:r>
      <w:r w:rsidR="00D1382A" w:rsidRPr="00FB7DEC">
        <w:rPr>
          <w:szCs w:val="22"/>
          <w:lang w:val="lv-LV"/>
        </w:rPr>
        <w:tab/>
      </w:r>
      <w:r w:rsidR="00295D6F" w:rsidRPr="00FB7DEC">
        <w:rPr>
          <w:szCs w:val="22"/>
          <w:lang w:val="lv-LV"/>
        </w:rPr>
        <w:t>5 mg</w:t>
      </w:r>
    </w:p>
    <w:p w14:paraId="1F12BA09" w14:textId="77777777" w:rsidR="00295D6F" w:rsidRPr="00FB7DEC" w:rsidRDefault="00295D6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779D40" w14:textId="77777777" w:rsidR="00C114FF" w:rsidRPr="00FB7DEC" w:rsidRDefault="00E1607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noProof/>
          <w:szCs w:val="22"/>
          <w:lang w:val="lv-LV"/>
        </w:rPr>
        <w:t>Pilnu palīgvielu sarakstu skatīt 6.1. apakšpunktā.</w:t>
      </w:r>
    </w:p>
    <w:p w14:paraId="03D859A6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DF3EE07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1FF4947" w14:textId="77777777" w:rsidR="00C114FF" w:rsidRPr="00FB7DEC" w:rsidRDefault="00C114FF" w:rsidP="00266155">
      <w:pPr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3.</w:t>
      </w:r>
      <w:r w:rsidRPr="00FB7DEC">
        <w:rPr>
          <w:b/>
          <w:szCs w:val="22"/>
          <w:lang w:val="lv-LV"/>
        </w:rPr>
        <w:tab/>
      </w:r>
      <w:r w:rsidR="00E1607E" w:rsidRPr="003015E3">
        <w:rPr>
          <w:b/>
          <w:lang w:val="lv-LV"/>
        </w:rPr>
        <w:t>ZĀĻU FORMA</w:t>
      </w:r>
    </w:p>
    <w:p w14:paraId="29AAEE41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D82F5B4" w14:textId="77777777" w:rsidR="00656F53" w:rsidRPr="00FB7DEC" w:rsidRDefault="00507A82" w:rsidP="00A9226B">
      <w:pPr>
        <w:tabs>
          <w:tab w:val="clear" w:pos="567"/>
        </w:tabs>
        <w:spacing w:line="240" w:lineRule="auto"/>
        <w:rPr>
          <w:lang w:val="lv-LV"/>
        </w:rPr>
      </w:pPr>
      <w:r w:rsidRPr="00FB7DEC">
        <w:rPr>
          <w:lang w:val="lv-LV"/>
        </w:rPr>
        <w:t>Šķīdums injekcijām</w:t>
      </w:r>
      <w:r w:rsidR="003015E3" w:rsidRPr="00FB7DEC">
        <w:rPr>
          <w:lang w:val="lv-LV"/>
        </w:rPr>
        <w:t>.</w:t>
      </w:r>
    </w:p>
    <w:p w14:paraId="4418B5CF" w14:textId="77777777" w:rsidR="00507A82" w:rsidRPr="00FB7DEC" w:rsidRDefault="00507A82" w:rsidP="00A9226B">
      <w:pPr>
        <w:tabs>
          <w:tab w:val="clear" w:pos="567"/>
        </w:tabs>
        <w:spacing w:line="240" w:lineRule="auto"/>
        <w:rPr>
          <w:bCs/>
          <w:lang w:val="lv-LV"/>
        </w:rPr>
      </w:pPr>
      <w:r w:rsidRPr="00FB7DEC">
        <w:rPr>
          <w:lang w:val="lv-LV"/>
        </w:rPr>
        <w:t xml:space="preserve">Dzidrs, bezkrāsains līdz </w:t>
      </w:r>
      <w:r w:rsidR="003015E3" w:rsidRPr="00FB7DEC">
        <w:rPr>
          <w:lang w:val="lv-LV"/>
        </w:rPr>
        <w:t xml:space="preserve">nedaudz </w:t>
      </w:r>
      <w:r w:rsidR="007961E9" w:rsidRPr="00FB7DEC">
        <w:rPr>
          <w:lang w:val="lv-LV"/>
        </w:rPr>
        <w:t xml:space="preserve">dzeltenīgs vai </w:t>
      </w:r>
      <w:r w:rsidR="003015E3" w:rsidRPr="00FB7DEC">
        <w:rPr>
          <w:lang w:val="lv-LV"/>
        </w:rPr>
        <w:t xml:space="preserve">nedaudz </w:t>
      </w:r>
      <w:r w:rsidR="007961E9" w:rsidRPr="00FB7DEC">
        <w:rPr>
          <w:lang w:val="lv-LV"/>
        </w:rPr>
        <w:t>brūns</w:t>
      </w:r>
      <w:r w:rsidRPr="00FB7DEC">
        <w:rPr>
          <w:lang w:val="lv-LV"/>
        </w:rPr>
        <w:t xml:space="preserve"> šķīdums.</w:t>
      </w:r>
    </w:p>
    <w:p w14:paraId="0303A19E" w14:textId="77777777" w:rsidR="00656F53" w:rsidRPr="00FB7DEC" w:rsidRDefault="00656F53" w:rsidP="003015E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D5BCE97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11466F" w14:textId="77777777" w:rsidR="00C114FF" w:rsidRPr="00FB7DEC" w:rsidRDefault="00C114FF" w:rsidP="00266155">
      <w:pPr>
        <w:spacing w:line="240" w:lineRule="auto"/>
        <w:rPr>
          <w:b/>
          <w:szCs w:val="22"/>
          <w:lang w:val="lv-LV"/>
        </w:rPr>
      </w:pPr>
      <w:r w:rsidRPr="00FB7DEC">
        <w:rPr>
          <w:b/>
          <w:szCs w:val="22"/>
          <w:lang w:val="lv-LV"/>
        </w:rPr>
        <w:t>4.</w:t>
      </w:r>
      <w:r w:rsidRPr="00FB7DEC">
        <w:rPr>
          <w:b/>
          <w:szCs w:val="22"/>
          <w:lang w:val="lv-LV"/>
        </w:rPr>
        <w:tab/>
      </w:r>
      <w:r w:rsidR="00E1607E" w:rsidRPr="003015E3">
        <w:rPr>
          <w:b/>
          <w:lang w:val="lv-LV"/>
        </w:rPr>
        <w:t>KLĪNISKĀ INFORMĀCIJA</w:t>
      </w:r>
    </w:p>
    <w:p w14:paraId="5FC7D70E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0921FE9" w14:textId="43D2671D" w:rsidR="00C114FF" w:rsidRPr="00FB7DEC" w:rsidRDefault="00E1607E" w:rsidP="00A9226B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3015E3">
        <w:rPr>
          <w:b/>
          <w:lang w:val="lv-LV"/>
        </w:rPr>
        <w:t>4.1</w:t>
      </w:r>
      <w:r w:rsidRPr="003015E3">
        <w:rPr>
          <w:b/>
          <w:lang w:val="lv-LV"/>
        </w:rPr>
        <w:tab/>
        <w:t>Mērķa sugas</w:t>
      </w:r>
    </w:p>
    <w:p w14:paraId="50DEEFBB" w14:textId="77777777" w:rsidR="00BA1DB2" w:rsidRPr="00FB7DEC" w:rsidRDefault="00BA1DB2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9FBAB8" w14:textId="77777777" w:rsidR="00BA1DB2" w:rsidRPr="00FB7DEC" w:rsidRDefault="004528A5" w:rsidP="00A9226B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>
        <w:rPr>
          <w:lang w:val="lv-LV"/>
        </w:rPr>
        <w:t>Cūkas</w:t>
      </w:r>
      <w:r w:rsidR="003015E3">
        <w:rPr>
          <w:lang w:val="lv-LV"/>
        </w:rPr>
        <w:t>.</w:t>
      </w:r>
    </w:p>
    <w:p w14:paraId="71CAD9E4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15F0C0" w14:textId="79CA90B3" w:rsidR="00C114FF" w:rsidRPr="00FB7DEC" w:rsidRDefault="00E1607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b/>
          <w:lang w:val="lv-LV"/>
        </w:rPr>
        <w:t>4.2</w:t>
      </w:r>
      <w:r w:rsidRPr="003015E3">
        <w:rPr>
          <w:b/>
          <w:lang w:val="lv-LV"/>
        </w:rPr>
        <w:tab/>
        <w:t>Lietošanas indikācijas, norādot mērķa sugas</w:t>
      </w:r>
    </w:p>
    <w:p w14:paraId="7AC19F08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0FEF954" w14:textId="39C4C32E" w:rsidR="004A70E4" w:rsidRPr="00FB7DEC" w:rsidRDefault="004A70E4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 w:rsidRPr="00FB7DEC">
        <w:rPr>
          <w:lang w:val="lv-LV"/>
        </w:rPr>
        <w:t xml:space="preserve">Cūku </w:t>
      </w:r>
      <w:r w:rsidR="00A0648D">
        <w:rPr>
          <w:lang w:val="lv-LV"/>
        </w:rPr>
        <w:t>respiratoro</w:t>
      </w:r>
      <w:r w:rsidR="00A0648D" w:rsidRPr="00FB7DEC">
        <w:rPr>
          <w:lang w:val="lv-LV"/>
        </w:rPr>
        <w:t xml:space="preserve"> </w:t>
      </w:r>
      <w:r w:rsidRPr="00FB7DEC">
        <w:rPr>
          <w:lang w:val="lv-LV"/>
        </w:rPr>
        <w:t>slimību (</w:t>
      </w:r>
      <w:r w:rsidRPr="00A208CB">
        <w:rPr>
          <w:lang w:val="sl-SI"/>
        </w:rPr>
        <w:t>C</w:t>
      </w:r>
      <w:r w:rsidR="00A208CB">
        <w:rPr>
          <w:lang w:val="sl-SI"/>
        </w:rPr>
        <w:t>R</w:t>
      </w:r>
      <w:r w:rsidRPr="00A208CB">
        <w:rPr>
          <w:lang w:val="sl-SI"/>
        </w:rPr>
        <w:t>S</w:t>
      </w:r>
      <w:r w:rsidRPr="00FB7DEC">
        <w:rPr>
          <w:lang w:val="lv-LV"/>
        </w:rPr>
        <w:t>)</w:t>
      </w:r>
      <w:r w:rsidR="00A0648D">
        <w:rPr>
          <w:lang w:val="lv-LV"/>
        </w:rPr>
        <w:t xml:space="preserve"> </w:t>
      </w:r>
      <w:r w:rsidRPr="00FB7DEC">
        <w:rPr>
          <w:lang w:val="lv-LV"/>
        </w:rPr>
        <w:t>ārstēšanai un metafilaksei, kuras ierosina pret tulatromicīnu jutīg</w:t>
      </w:r>
      <w:r w:rsidR="00A0648D">
        <w:rPr>
          <w:lang w:val="lv-LV"/>
        </w:rPr>
        <w:t>as</w:t>
      </w:r>
      <w:r w:rsidRPr="00FB7DEC">
        <w:rPr>
          <w:lang w:val="lv-LV"/>
        </w:rPr>
        <w:t xml:space="preserve"> </w:t>
      </w:r>
      <w:r w:rsidRPr="00FB7DEC">
        <w:rPr>
          <w:i/>
          <w:lang w:val="lv-LV"/>
        </w:rPr>
        <w:t>Actinobacillus pleuropneumoniae</w:t>
      </w:r>
      <w:r w:rsidRPr="00FB7DEC">
        <w:rPr>
          <w:lang w:val="lv-LV"/>
        </w:rPr>
        <w:t xml:space="preserve">, </w:t>
      </w:r>
      <w:r w:rsidRPr="00FB7DEC">
        <w:rPr>
          <w:i/>
          <w:lang w:val="lv-LV"/>
        </w:rPr>
        <w:t>Pasteurella multocida</w:t>
      </w:r>
      <w:r w:rsidRPr="00FB7DEC">
        <w:rPr>
          <w:lang w:val="lv-LV"/>
        </w:rPr>
        <w:t xml:space="preserve">, </w:t>
      </w:r>
      <w:r w:rsidRPr="00FB7DEC">
        <w:rPr>
          <w:i/>
          <w:lang w:val="lv-LV"/>
        </w:rPr>
        <w:t>Mycoplasma hyopneumoniae</w:t>
      </w:r>
      <w:r w:rsidRPr="00FB7DEC">
        <w:rPr>
          <w:lang w:val="lv-LV"/>
        </w:rPr>
        <w:t xml:space="preserve">, </w:t>
      </w:r>
      <w:r w:rsidRPr="00FB7DEC">
        <w:rPr>
          <w:i/>
          <w:lang w:val="lv-LV"/>
        </w:rPr>
        <w:t>Haemophilus parasuis</w:t>
      </w:r>
      <w:r w:rsidRPr="00FB7DEC">
        <w:rPr>
          <w:lang w:val="lv-LV"/>
        </w:rPr>
        <w:t xml:space="preserve"> un </w:t>
      </w:r>
      <w:r w:rsidRPr="00FB7DEC">
        <w:rPr>
          <w:i/>
          <w:lang w:val="lv-LV"/>
        </w:rPr>
        <w:t>Bordetella bronchiseptica</w:t>
      </w:r>
      <w:r w:rsidRPr="00FB7DEC">
        <w:rPr>
          <w:lang w:val="lv-LV"/>
        </w:rPr>
        <w:t xml:space="preserve">. </w:t>
      </w:r>
      <w:r w:rsidR="00433839" w:rsidRPr="00675149">
        <w:rPr>
          <w:lang w:val="lv-LV"/>
        </w:rPr>
        <w:t xml:space="preserve">Pirms </w:t>
      </w:r>
      <w:r w:rsidR="0018592C">
        <w:rPr>
          <w:lang w:val="lv-LV"/>
        </w:rPr>
        <w:t xml:space="preserve">šo veterināro </w:t>
      </w:r>
      <w:r w:rsidR="00433839" w:rsidRPr="00675149">
        <w:rPr>
          <w:lang w:val="lv-LV"/>
        </w:rPr>
        <w:t xml:space="preserve">zāļu lietošanas ir jānosaka slimības </w:t>
      </w:r>
      <w:r w:rsidR="0018592C">
        <w:rPr>
          <w:lang w:val="lv-LV"/>
        </w:rPr>
        <w:t>esamība</w:t>
      </w:r>
      <w:r w:rsidR="00433839" w:rsidRPr="00675149">
        <w:rPr>
          <w:lang w:val="lv-LV"/>
        </w:rPr>
        <w:t xml:space="preserve"> dzīvnieku grupā.</w:t>
      </w:r>
      <w:r w:rsidRPr="00FB7DEC">
        <w:rPr>
          <w:lang w:val="lv-LV"/>
        </w:rPr>
        <w:t xml:space="preserve"> </w:t>
      </w:r>
      <w:r w:rsidR="00433839">
        <w:rPr>
          <w:lang w:val="lv-LV"/>
        </w:rPr>
        <w:t xml:space="preserve">Šīs veterinārās </w:t>
      </w:r>
      <w:r w:rsidR="002A2E63">
        <w:rPr>
          <w:lang w:val="lv-LV"/>
        </w:rPr>
        <w:t>z</w:t>
      </w:r>
      <w:r w:rsidRPr="00FB7DEC">
        <w:rPr>
          <w:lang w:val="lv-LV"/>
        </w:rPr>
        <w:t>āles lietot tikai tādos gadījumos, kad paredz</w:t>
      </w:r>
      <w:r w:rsidR="00A0648D">
        <w:rPr>
          <w:lang w:val="lv-LV"/>
        </w:rPr>
        <w:t xml:space="preserve">ama </w:t>
      </w:r>
      <w:r w:rsidR="00A0648D" w:rsidRPr="00A25044">
        <w:rPr>
          <w:lang w:val="lv-LV"/>
        </w:rPr>
        <w:t>slimības attīstība</w:t>
      </w:r>
      <w:r w:rsidRPr="00A25044">
        <w:rPr>
          <w:lang w:val="lv-LV"/>
        </w:rPr>
        <w:t xml:space="preserve"> cūkām 2-3 dienu laikā.</w:t>
      </w:r>
    </w:p>
    <w:p w14:paraId="00AFFC70" w14:textId="77777777" w:rsidR="00FB7DEC" w:rsidRPr="00FB7DEC" w:rsidRDefault="00FB7DEC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7A73FDF8" w14:textId="6B1E1764" w:rsidR="006D6F24" w:rsidRPr="00FB7DEC" w:rsidRDefault="0053167D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b/>
          <w:lang w:val="lv-LV"/>
        </w:rPr>
        <w:t>4.3</w:t>
      </w:r>
      <w:r w:rsidRPr="003015E3">
        <w:rPr>
          <w:b/>
          <w:lang w:val="lv-LV"/>
        </w:rPr>
        <w:tab/>
        <w:t>Kontrindikācijas</w:t>
      </w:r>
    </w:p>
    <w:p w14:paraId="4EE31685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8E3C242" w14:textId="787AFBFB" w:rsidR="00121543" w:rsidRPr="00E62601" w:rsidRDefault="00121543" w:rsidP="006D6F2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3015E3">
        <w:rPr>
          <w:color w:val="000000"/>
          <w:lang w:val="lv-LV"/>
        </w:rPr>
        <w:t xml:space="preserve">Nelietot gadījumos, ja </w:t>
      </w:r>
      <w:r w:rsidR="00AA2DBB">
        <w:rPr>
          <w:color w:val="000000"/>
          <w:lang w:val="lv-LV"/>
        </w:rPr>
        <w:t>konstatēta</w:t>
      </w:r>
      <w:r w:rsidRPr="003015E3">
        <w:rPr>
          <w:color w:val="000000"/>
          <w:lang w:val="lv-LV"/>
        </w:rPr>
        <w:t xml:space="preserve"> pastiprināta jutība pret</w:t>
      </w:r>
      <w:r w:rsidRPr="00E62601">
        <w:rPr>
          <w:color w:val="000000"/>
          <w:lang w:val="lv-LV"/>
        </w:rPr>
        <w:t xml:space="preserve"> makrolīdu </w:t>
      </w:r>
      <w:r w:rsidR="00AE6539">
        <w:rPr>
          <w:color w:val="000000"/>
          <w:lang w:val="lv-LV"/>
        </w:rPr>
        <w:t xml:space="preserve">grupas </w:t>
      </w:r>
      <w:r w:rsidRPr="00E62601">
        <w:rPr>
          <w:color w:val="000000"/>
          <w:lang w:val="lv-LV"/>
        </w:rPr>
        <w:t>antibiotikām vai pret kādu no palīgvielām.</w:t>
      </w:r>
    </w:p>
    <w:p w14:paraId="2381281E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ECCF95" w14:textId="2C1ACD8E" w:rsidR="006D6F24" w:rsidRPr="00FB7DEC" w:rsidRDefault="0053167D" w:rsidP="006D6F24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3015E3">
        <w:rPr>
          <w:b/>
          <w:lang w:val="lv-LV"/>
        </w:rPr>
        <w:t>4.4</w:t>
      </w:r>
      <w:r w:rsidRPr="003015E3">
        <w:rPr>
          <w:b/>
          <w:lang w:val="lv-LV"/>
        </w:rPr>
        <w:tab/>
        <w:t>Īpaši brīdinājumi katrai mērķa sugai</w:t>
      </w:r>
    </w:p>
    <w:p w14:paraId="13E441F3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C2D14F" w14:textId="504B3192" w:rsidR="00121543" w:rsidRPr="00FB7DEC" w:rsidRDefault="00433839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675149">
        <w:rPr>
          <w:lang w:val="lv-LV"/>
        </w:rPr>
        <w:t xml:space="preserve">Veidojas krusteniskā rezistence ar citiem makrolīdiem. Nelietot vienlaicīgi ar pretmikrobiem līdzekļiem, kuriem ir līdzīgs darbības mehānisms, </w:t>
      </w:r>
      <w:r w:rsidR="00056FE4">
        <w:rPr>
          <w:lang w:val="lv-LV"/>
        </w:rPr>
        <w:t>piemēram, ar</w:t>
      </w:r>
      <w:r w:rsidRPr="00675149">
        <w:rPr>
          <w:lang w:val="lv-LV"/>
        </w:rPr>
        <w:t xml:space="preserve"> citi</w:t>
      </w:r>
      <w:r w:rsidR="00056FE4">
        <w:rPr>
          <w:lang w:val="lv-LV"/>
        </w:rPr>
        <w:t>em</w:t>
      </w:r>
      <w:r w:rsidRPr="00675149">
        <w:rPr>
          <w:lang w:val="lv-LV"/>
        </w:rPr>
        <w:t xml:space="preserve"> makrolīdi</w:t>
      </w:r>
      <w:r w:rsidR="00056FE4">
        <w:rPr>
          <w:lang w:val="lv-LV"/>
        </w:rPr>
        <w:t>em</w:t>
      </w:r>
      <w:r w:rsidRPr="00675149">
        <w:rPr>
          <w:lang w:val="lv-LV"/>
        </w:rPr>
        <w:t xml:space="preserve"> vai linkozamīdi</w:t>
      </w:r>
      <w:r w:rsidR="00056FE4">
        <w:rPr>
          <w:lang w:val="lv-LV"/>
        </w:rPr>
        <w:t>em</w:t>
      </w:r>
      <w:r w:rsidRPr="00675149">
        <w:rPr>
          <w:lang w:val="lv-LV"/>
        </w:rPr>
        <w:t>.</w:t>
      </w:r>
    </w:p>
    <w:p w14:paraId="4BCB7CE6" w14:textId="77777777" w:rsidR="000636F1" w:rsidRPr="00FB7DEC" w:rsidRDefault="000636F1" w:rsidP="0028624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C632C7F" w14:textId="77777777" w:rsidR="0053167D" w:rsidRPr="00E62601" w:rsidRDefault="0053167D" w:rsidP="0053167D">
      <w:pPr>
        <w:tabs>
          <w:tab w:val="clear" w:pos="567"/>
        </w:tabs>
        <w:spacing w:line="240" w:lineRule="auto"/>
        <w:rPr>
          <w:lang w:val="lv-LV"/>
        </w:rPr>
      </w:pPr>
      <w:r w:rsidRPr="008B2ED2">
        <w:rPr>
          <w:b/>
          <w:lang w:val="lv-LV"/>
        </w:rPr>
        <w:t>4.5</w:t>
      </w:r>
      <w:r w:rsidRPr="008B2ED2">
        <w:rPr>
          <w:b/>
          <w:lang w:val="lv-LV"/>
        </w:rPr>
        <w:tab/>
        <w:t>Īpaši piesardzības pasākumi lietošanā</w:t>
      </w:r>
    </w:p>
    <w:p w14:paraId="06BDE6C8" w14:textId="77777777" w:rsidR="00056FE4" w:rsidRDefault="00056FE4" w:rsidP="0053167D">
      <w:pPr>
        <w:keepNext/>
        <w:keepLines/>
        <w:tabs>
          <w:tab w:val="clear" w:pos="567"/>
        </w:tabs>
        <w:spacing w:line="240" w:lineRule="auto"/>
        <w:rPr>
          <w:u w:val="single"/>
          <w:lang w:val="lv-LV"/>
        </w:rPr>
      </w:pPr>
    </w:p>
    <w:p w14:paraId="4A356713" w14:textId="77777777" w:rsidR="006D6F24" w:rsidRPr="00FB7DEC" w:rsidRDefault="0053167D" w:rsidP="0053167D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E62601">
        <w:rPr>
          <w:u w:val="single"/>
          <w:lang w:val="lv-LV"/>
        </w:rPr>
        <w:t>Īpaši piesardzī</w:t>
      </w:r>
      <w:r w:rsidRPr="00250053">
        <w:rPr>
          <w:u w:val="single"/>
          <w:lang w:val="lv-LV"/>
        </w:rPr>
        <w:t>bas pasākumi, lietojot</w:t>
      </w:r>
      <w:r w:rsidRPr="00BB0ED9">
        <w:rPr>
          <w:u w:val="single"/>
          <w:lang w:val="lv-LV"/>
        </w:rPr>
        <w:t xml:space="preserve"> dzīvniekiem</w:t>
      </w:r>
    </w:p>
    <w:p w14:paraId="3C4EDF74" w14:textId="77777777" w:rsidR="00056FE4" w:rsidRDefault="00056FE4" w:rsidP="00185EB3">
      <w:pPr>
        <w:tabs>
          <w:tab w:val="clear" w:pos="567"/>
        </w:tabs>
        <w:spacing w:line="240" w:lineRule="auto"/>
        <w:rPr>
          <w:lang w:val="lv-LV"/>
        </w:rPr>
      </w:pPr>
    </w:p>
    <w:p w14:paraId="7DC0144C" w14:textId="2F9F3053" w:rsidR="00185EB3" w:rsidRPr="003015E3" w:rsidRDefault="00545697" w:rsidP="00185EB3">
      <w:pPr>
        <w:tabs>
          <w:tab w:val="clear" w:pos="567"/>
        </w:tabs>
        <w:spacing w:line="240" w:lineRule="auto"/>
        <w:rPr>
          <w:szCs w:val="22"/>
          <w:lang w:val="lv-LV" w:eastAsia="en-GB"/>
        </w:rPr>
      </w:pPr>
      <w:r w:rsidRPr="00FB7DEC">
        <w:rPr>
          <w:lang w:val="lv-LV"/>
        </w:rPr>
        <w:lastRenderedPageBreak/>
        <w:t>Zāļu lietošana jāpamato ar</w:t>
      </w:r>
      <w:r w:rsidR="00735EF6">
        <w:rPr>
          <w:lang w:val="lv-LV"/>
        </w:rPr>
        <w:t xml:space="preserve"> no dzīvnieka izolēt</w:t>
      </w:r>
      <w:r w:rsidR="00B17843">
        <w:rPr>
          <w:lang w:val="lv-LV"/>
        </w:rPr>
        <w:t>u</w:t>
      </w:r>
      <w:r w:rsidR="00735EF6">
        <w:rPr>
          <w:lang w:val="lv-LV"/>
        </w:rPr>
        <w:t xml:space="preserve"> baktēriju</w:t>
      </w:r>
      <w:r w:rsidRPr="00FB7DEC">
        <w:rPr>
          <w:lang w:val="lv-LV"/>
        </w:rPr>
        <w:t xml:space="preserve"> jutī</w:t>
      </w:r>
      <w:r w:rsidR="00974283">
        <w:rPr>
          <w:lang w:val="lv-LV"/>
        </w:rPr>
        <w:t>bas</w:t>
      </w:r>
      <w:r w:rsidRPr="00FB7DEC">
        <w:rPr>
          <w:lang w:val="lv-LV"/>
        </w:rPr>
        <w:t xml:space="preserve"> test</w:t>
      </w:r>
      <w:r w:rsidR="00974283">
        <w:rPr>
          <w:lang w:val="lv-LV"/>
        </w:rPr>
        <w:t>u</w:t>
      </w:r>
      <w:r w:rsidRPr="00FB7DEC">
        <w:rPr>
          <w:lang w:val="lv-LV"/>
        </w:rPr>
        <w:t xml:space="preserve"> rezultātiem.</w:t>
      </w:r>
      <w:r w:rsidR="00974283">
        <w:rPr>
          <w:szCs w:val="22"/>
          <w:lang w:val="lv-LV" w:eastAsia="en-GB"/>
        </w:rPr>
        <w:t xml:space="preserve"> </w:t>
      </w:r>
      <w:r w:rsidR="00185EB3" w:rsidRPr="003015E3">
        <w:rPr>
          <w:szCs w:val="22"/>
          <w:lang w:val="lv-LV" w:eastAsia="en-GB"/>
        </w:rPr>
        <w:t xml:space="preserve">Ja tas nav iespējams, </w:t>
      </w:r>
      <w:r w:rsidR="00974283" w:rsidRPr="00FB7DEC">
        <w:rPr>
          <w:szCs w:val="22"/>
          <w:lang w:val="lv-LV"/>
        </w:rPr>
        <w:t xml:space="preserve">ārstēšana jāpamato ar </w:t>
      </w:r>
      <w:r w:rsidR="00B17843" w:rsidRPr="00B17843">
        <w:rPr>
          <w:szCs w:val="22"/>
          <w:lang w:val="lv-LV" w:eastAsia="en-GB"/>
        </w:rPr>
        <w:t>vietējiem (reģiona, saimniecības līmeņa) epidemioloģiskajiem datiem par baktēriju jutību.</w:t>
      </w:r>
    </w:p>
    <w:p w14:paraId="4CD7A3FD" w14:textId="6BB3F8D4" w:rsidR="00185EB3" w:rsidRPr="00675149" w:rsidRDefault="00185EB3" w:rsidP="00185EB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0" w:name="_Hlk531093962"/>
      <w:r w:rsidRPr="00E62601">
        <w:rPr>
          <w:szCs w:val="22"/>
          <w:lang w:val="lv-LV" w:eastAsia="en-GB"/>
        </w:rPr>
        <w:t xml:space="preserve">Lietojot </w:t>
      </w:r>
      <w:r w:rsidR="00974283">
        <w:rPr>
          <w:szCs w:val="22"/>
          <w:lang w:val="lv-LV" w:eastAsia="en-GB"/>
        </w:rPr>
        <w:t xml:space="preserve">šīs veterinārās </w:t>
      </w:r>
      <w:r w:rsidRPr="00E62601">
        <w:rPr>
          <w:szCs w:val="22"/>
          <w:lang w:val="lv-LV" w:eastAsia="en-GB"/>
        </w:rPr>
        <w:t xml:space="preserve">zāles, jāņem vērā </w:t>
      </w:r>
      <w:r w:rsidR="00735EF6">
        <w:rPr>
          <w:szCs w:val="22"/>
          <w:lang w:val="lv"/>
        </w:rPr>
        <w:t>vispārpieņemtie</w:t>
      </w:r>
      <w:r w:rsidR="001E60C7">
        <w:rPr>
          <w:szCs w:val="22"/>
          <w:lang w:val="lv"/>
        </w:rPr>
        <w:t xml:space="preserve"> </w:t>
      </w:r>
      <w:r w:rsidRPr="00E62601">
        <w:rPr>
          <w:szCs w:val="22"/>
          <w:lang w:val="lv-LV" w:eastAsia="en-GB"/>
        </w:rPr>
        <w:t>antibakteriāl</w:t>
      </w:r>
      <w:r w:rsidR="00974283">
        <w:rPr>
          <w:szCs w:val="22"/>
          <w:lang w:val="lv-LV" w:eastAsia="en-GB"/>
        </w:rPr>
        <w:t>o zāļu</w:t>
      </w:r>
      <w:r w:rsidRPr="00E62601">
        <w:rPr>
          <w:szCs w:val="22"/>
          <w:lang w:val="lv-LV" w:eastAsia="en-GB"/>
        </w:rPr>
        <w:t xml:space="preserve"> </w:t>
      </w:r>
      <w:r w:rsidR="00974283">
        <w:rPr>
          <w:szCs w:val="22"/>
          <w:lang w:val="lv-LV" w:eastAsia="en-GB"/>
        </w:rPr>
        <w:t>lietošanas pamatprincipi</w:t>
      </w:r>
      <w:r w:rsidRPr="00E62601">
        <w:rPr>
          <w:szCs w:val="22"/>
          <w:lang w:val="lv-LV" w:eastAsia="en-GB"/>
        </w:rPr>
        <w:t>.</w:t>
      </w:r>
    </w:p>
    <w:p w14:paraId="07BB0ED5" w14:textId="77777777" w:rsidR="008B2ED2" w:rsidRPr="00E62601" w:rsidRDefault="008B2ED2" w:rsidP="00185EB3">
      <w:pPr>
        <w:tabs>
          <w:tab w:val="clear" w:pos="567"/>
        </w:tabs>
        <w:spacing w:line="240" w:lineRule="auto"/>
        <w:rPr>
          <w:szCs w:val="22"/>
          <w:lang w:val="lv-LV" w:eastAsia="en-GB"/>
        </w:rPr>
      </w:pPr>
    </w:p>
    <w:bookmarkEnd w:id="0"/>
    <w:p w14:paraId="2E34C6C4" w14:textId="619C3FB6" w:rsidR="00185EB3" w:rsidRPr="005E28F0" w:rsidRDefault="00974283" w:rsidP="00185EB3">
      <w:pPr>
        <w:tabs>
          <w:tab w:val="clear" w:pos="567"/>
        </w:tabs>
        <w:spacing w:line="240" w:lineRule="auto"/>
        <w:rPr>
          <w:szCs w:val="22"/>
          <w:lang w:val="lv-LV" w:eastAsia="en-GB"/>
        </w:rPr>
      </w:pPr>
      <w:r>
        <w:rPr>
          <w:szCs w:val="22"/>
          <w:lang w:val="lv-LV" w:eastAsia="en-GB"/>
        </w:rPr>
        <w:t>L</w:t>
      </w:r>
      <w:r w:rsidR="00185EB3" w:rsidRPr="00E62601">
        <w:rPr>
          <w:szCs w:val="22"/>
          <w:lang w:val="lv-LV" w:eastAsia="en-GB"/>
        </w:rPr>
        <w:t>ieto</w:t>
      </w:r>
      <w:r>
        <w:rPr>
          <w:szCs w:val="22"/>
          <w:lang w:val="lv-LV" w:eastAsia="en-GB"/>
        </w:rPr>
        <w:t>jot veterinārās zāles atšķirīgi no</w:t>
      </w:r>
      <w:r w:rsidR="00185EB3" w:rsidRPr="00E62601">
        <w:rPr>
          <w:szCs w:val="22"/>
          <w:lang w:val="lv-LV" w:eastAsia="en-GB"/>
        </w:rPr>
        <w:t xml:space="preserve"> zāļu aprakstā</w:t>
      </w:r>
      <w:r w:rsidR="00185EB3" w:rsidRPr="00250053">
        <w:rPr>
          <w:szCs w:val="22"/>
          <w:lang w:val="lv-LV" w:eastAsia="en-GB"/>
        </w:rPr>
        <w:t xml:space="preserve"> </w:t>
      </w:r>
      <w:r>
        <w:rPr>
          <w:szCs w:val="22"/>
          <w:lang w:val="lv-LV" w:eastAsia="en-GB"/>
        </w:rPr>
        <w:t>dotajiem</w:t>
      </w:r>
      <w:r w:rsidRPr="00250053">
        <w:rPr>
          <w:szCs w:val="22"/>
          <w:lang w:val="lv-LV" w:eastAsia="en-GB"/>
        </w:rPr>
        <w:t xml:space="preserve"> </w:t>
      </w:r>
      <w:r w:rsidR="00185EB3" w:rsidRPr="00250053">
        <w:rPr>
          <w:szCs w:val="22"/>
          <w:lang w:val="lv-LV" w:eastAsia="en-GB"/>
        </w:rPr>
        <w:t>norādījum</w:t>
      </w:r>
      <w:r>
        <w:rPr>
          <w:szCs w:val="22"/>
          <w:lang w:val="lv-LV" w:eastAsia="en-GB"/>
        </w:rPr>
        <w:t>iem</w:t>
      </w:r>
      <w:r w:rsidR="00185EB3" w:rsidRPr="00250053">
        <w:rPr>
          <w:szCs w:val="22"/>
          <w:lang w:val="lv-LV" w:eastAsia="en-GB"/>
        </w:rPr>
        <w:t xml:space="preserve">, var palielināties </w:t>
      </w:r>
      <w:r>
        <w:rPr>
          <w:szCs w:val="22"/>
          <w:lang w:val="lv-LV" w:eastAsia="en-GB"/>
        </w:rPr>
        <w:t xml:space="preserve">baktēriju izplatība, kuras ir rezistentas </w:t>
      </w:r>
      <w:r w:rsidR="00185EB3" w:rsidRPr="00250053">
        <w:rPr>
          <w:szCs w:val="22"/>
          <w:lang w:val="lv-LV" w:eastAsia="en-GB"/>
        </w:rPr>
        <w:t>pret tulatromicīnu</w:t>
      </w:r>
      <w:r w:rsidR="007104A9">
        <w:rPr>
          <w:szCs w:val="22"/>
          <w:lang w:val="lv-LV" w:eastAsia="en-GB"/>
        </w:rPr>
        <w:t>,</w:t>
      </w:r>
      <w:r w:rsidR="00185EB3" w:rsidRPr="00250053">
        <w:rPr>
          <w:szCs w:val="22"/>
          <w:lang w:val="lv-LV" w:eastAsia="en-GB"/>
        </w:rPr>
        <w:t xml:space="preserve"> </w:t>
      </w:r>
      <w:r w:rsidR="00185EB3" w:rsidRPr="00BB0ED9">
        <w:rPr>
          <w:szCs w:val="22"/>
          <w:lang w:val="lv-LV" w:eastAsia="en-GB"/>
        </w:rPr>
        <w:t xml:space="preserve">un </w:t>
      </w:r>
      <w:r>
        <w:rPr>
          <w:szCs w:val="22"/>
          <w:lang w:val="lv-LV" w:eastAsia="en-GB"/>
        </w:rPr>
        <w:t>pavājināties</w:t>
      </w:r>
      <w:r w:rsidR="00185EB3" w:rsidRPr="00250053">
        <w:rPr>
          <w:szCs w:val="22"/>
          <w:lang w:val="lv-LV" w:eastAsia="en-GB"/>
        </w:rPr>
        <w:t xml:space="preserve"> ārstēšanas </w:t>
      </w:r>
      <w:r>
        <w:rPr>
          <w:szCs w:val="22"/>
          <w:lang w:val="lv-LV" w:eastAsia="en-GB"/>
        </w:rPr>
        <w:t xml:space="preserve">efektivitāte </w:t>
      </w:r>
      <w:r w:rsidR="00185EB3" w:rsidRPr="00250053">
        <w:rPr>
          <w:szCs w:val="22"/>
          <w:lang w:val="lv-LV" w:eastAsia="en-GB"/>
        </w:rPr>
        <w:t>ar citiem makrolīdiem</w:t>
      </w:r>
      <w:r w:rsidR="00185EB3" w:rsidRPr="00BB0ED9">
        <w:rPr>
          <w:szCs w:val="22"/>
          <w:lang w:val="lv-LV" w:eastAsia="en-GB"/>
        </w:rPr>
        <w:t>,</w:t>
      </w:r>
      <w:r w:rsidR="00185EB3" w:rsidRPr="005E28F0">
        <w:rPr>
          <w:szCs w:val="22"/>
          <w:lang w:val="lv-LV" w:eastAsia="en-GB"/>
        </w:rPr>
        <w:t xml:space="preserve"> </w:t>
      </w:r>
      <w:bookmarkStart w:id="1" w:name="_Hlk531094248"/>
      <w:r w:rsidR="00433839" w:rsidRPr="00675149">
        <w:rPr>
          <w:lang w:val="lv-LV"/>
        </w:rPr>
        <w:t>linkozamīdiem un B grupas streptogramīniem</w:t>
      </w:r>
      <w:r w:rsidR="002A2E63" w:rsidRPr="00675149">
        <w:rPr>
          <w:lang w:val="lv-LV"/>
        </w:rPr>
        <w:t>,</w:t>
      </w:r>
      <w:r w:rsidR="00433839" w:rsidRPr="00675149">
        <w:rPr>
          <w:lang w:val="lv-LV"/>
        </w:rPr>
        <w:t xml:space="preserve"> </w:t>
      </w:r>
      <w:r w:rsidR="00185EB3" w:rsidRPr="005E28F0">
        <w:rPr>
          <w:szCs w:val="22"/>
          <w:lang w:val="lv-LV" w:eastAsia="en-GB"/>
        </w:rPr>
        <w:t>iespējam</w:t>
      </w:r>
      <w:r w:rsidR="005E28F0">
        <w:rPr>
          <w:szCs w:val="22"/>
          <w:lang w:val="lv-LV" w:eastAsia="en-GB"/>
        </w:rPr>
        <w:t>ās</w:t>
      </w:r>
      <w:r w:rsidR="00185EB3" w:rsidRPr="005E28F0">
        <w:rPr>
          <w:szCs w:val="22"/>
          <w:lang w:val="lv-LV" w:eastAsia="en-GB"/>
        </w:rPr>
        <w:t xml:space="preserve"> krustenisk</w:t>
      </w:r>
      <w:r w:rsidR="005E28F0">
        <w:rPr>
          <w:szCs w:val="22"/>
          <w:lang w:val="lv-LV" w:eastAsia="en-GB"/>
        </w:rPr>
        <w:t>ās</w:t>
      </w:r>
      <w:r w:rsidR="00185EB3" w:rsidRPr="005E28F0">
        <w:rPr>
          <w:szCs w:val="22"/>
          <w:lang w:val="lv-LV" w:eastAsia="en-GB"/>
        </w:rPr>
        <w:t xml:space="preserve"> rezistence</w:t>
      </w:r>
      <w:r w:rsidR="005E28F0">
        <w:rPr>
          <w:szCs w:val="22"/>
          <w:lang w:val="lv-LV" w:eastAsia="en-GB"/>
        </w:rPr>
        <w:t>s dēļ</w:t>
      </w:r>
      <w:r w:rsidR="00185EB3" w:rsidRPr="005E28F0">
        <w:rPr>
          <w:szCs w:val="22"/>
          <w:lang w:val="lv-LV" w:eastAsia="en-GB"/>
        </w:rPr>
        <w:t>.</w:t>
      </w:r>
      <w:bookmarkEnd w:id="1"/>
    </w:p>
    <w:p w14:paraId="39BA0852" w14:textId="77777777" w:rsidR="00185EB3" w:rsidRDefault="00185EB3" w:rsidP="006D6F24">
      <w:pPr>
        <w:tabs>
          <w:tab w:val="clear" w:pos="567"/>
        </w:tabs>
        <w:spacing w:line="240" w:lineRule="auto"/>
        <w:rPr>
          <w:szCs w:val="22"/>
          <w:lang w:val="lv-LV" w:eastAsia="en-GB"/>
        </w:rPr>
      </w:pPr>
    </w:p>
    <w:p w14:paraId="30DE17B1" w14:textId="77777777" w:rsidR="008B2ED2" w:rsidRPr="00845612" w:rsidRDefault="008B2ED2" w:rsidP="006D6F24">
      <w:pPr>
        <w:tabs>
          <w:tab w:val="clear" w:pos="567"/>
        </w:tabs>
        <w:spacing w:line="240" w:lineRule="auto"/>
        <w:rPr>
          <w:lang w:val="lv-LV"/>
        </w:rPr>
      </w:pPr>
      <w:r w:rsidRPr="00845612">
        <w:rPr>
          <w:lang w:val="lv-LV"/>
        </w:rPr>
        <w:t>Ja rodas pastiprinātas jutības reakcija, nekavējoties jāuzsāk atbilstoša ārstēšana.</w:t>
      </w:r>
    </w:p>
    <w:p w14:paraId="533FBC56" w14:textId="77777777" w:rsidR="008B2ED2" w:rsidRPr="005E28F0" w:rsidRDefault="008B2ED2" w:rsidP="006D6F24">
      <w:pPr>
        <w:tabs>
          <w:tab w:val="clear" w:pos="567"/>
        </w:tabs>
        <w:spacing w:line="240" w:lineRule="auto"/>
        <w:rPr>
          <w:szCs w:val="22"/>
          <w:lang w:val="lv-LV" w:eastAsia="en-GB"/>
        </w:rPr>
      </w:pPr>
    </w:p>
    <w:p w14:paraId="4F2923AE" w14:textId="77777777" w:rsidR="006D6F24" w:rsidRPr="005E28F0" w:rsidRDefault="0053167D" w:rsidP="006D6F24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5E28F0">
        <w:rPr>
          <w:u w:val="single"/>
          <w:lang w:val="lv-LV"/>
        </w:rPr>
        <w:t>Īpaši piesardzības pasākumi, kas jāievēro personai, kura lieto veterinārās zāles dzīvnieku ārstēšanai</w:t>
      </w:r>
    </w:p>
    <w:p w14:paraId="662FA3FC" w14:textId="77777777" w:rsidR="00056FE4" w:rsidRDefault="00056FE4" w:rsidP="006D6F24">
      <w:pPr>
        <w:tabs>
          <w:tab w:val="clear" w:pos="567"/>
        </w:tabs>
        <w:spacing w:line="240" w:lineRule="auto"/>
        <w:rPr>
          <w:lang w:val="lv-LV"/>
        </w:rPr>
      </w:pPr>
    </w:p>
    <w:p w14:paraId="784AAE63" w14:textId="38DF3637" w:rsidR="00AA01EC" w:rsidRPr="00FB7DEC" w:rsidRDefault="00AA01EC" w:rsidP="006D6F24">
      <w:pPr>
        <w:tabs>
          <w:tab w:val="clear" w:pos="567"/>
        </w:tabs>
        <w:spacing w:line="240" w:lineRule="auto"/>
        <w:rPr>
          <w:lang w:val="lv-LV"/>
        </w:rPr>
      </w:pPr>
      <w:r w:rsidRPr="00FB7DEC">
        <w:rPr>
          <w:lang w:val="lv-LV"/>
        </w:rPr>
        <w:t xml:space="preserve">Tulatromicīns ir kairinošs acīm. Ja notikusi nejauša tulatromicīna </w:t>
      </w:r>
      <w:r w:rsidR="005E28F0">
        <w:rPr>
          <w:lang w:val="lv-LV"/>
        </w:rPr>
        <w:t>no</w:t>
      </w:r>
      <w:r w:rsidRPr="00FB7DEC">
        <w:rPr>
          <w:lang w:val="lv-LV"/>
        </w:rPr>
        <w:t>kļūšana acīs, nekavējoties skalot acis ar tīru ūdeni.</w:t>
      </w:r>
    </w:p>
    <w:p w14:paraId="6411068C" w14:textId="77777777" w:rsidR="00AA01EC" w:rsidRPr="00FB7DEC" w:rsidRDefault="00AA01EC" w:rsidP="006D6F24">
      <w:pPr>
        <w:tabs>
          <w:tab w:val="clear" w:pos="567"/>
        </w:tabs>
        <w:spacing w:line="240" w:lineRule="auto"/>
        <w:rPr>
          <w:lang w:val="lv-LV"/>
        </w:rPr>
      </w:pPr>
    </w:p>
    <w:p w14:paraId="7C3508FD" w14:textId="77777777" w:rsidR="00AA01EC" w:rsidRPr="00FB7DEC" w:rsidRDefault="00AA01EC" w:rsidP="006D6F24">
      <w:pPr>
        <w:tabs>
          <w:tab w:val="clear" w:pos="567"/>
        </w:tabs>
        <w:spacing w:line="240" w:lineRule="auto"/>
        <w:rPr>
          <w:lang w:val="lv-LV"/>
        </w:rPr>
      </w:pPr>
      <w:r w:rsidRPr="00FB7DEC">
        <w:rPr>
          <w:lang w:val="lv-LV"/>
        </w:rPr>
        <w:t>Tulatromicīns var izraisīt pastiprinātu jutību, nokļūstot uz ādas. Ja notikusi nejauša saskare ar ādu, nekavējoties mazgāt ādu ar ziepēm un ūdeni.</w:t>
      </w:r>
    </w:p>
    <w:p w14:paraId="19A6D3D7" w14:textId="77777777" w:rsidR="00AA01EC" w:rsidRDefault="00AA01EC" w:rsidP="006D6F24">
      <w:pPr>
        <w:tabs>
          <w:tab w:val="clear" w:pos="567"/>
        </w:tabs>
        <w:spacing w:line="240" w:lineRule="auto"/>
        <w:rPr>
          <w:lang w:val="lv-LV"/>
        </w:rPr>
      </w:pPr>
    </w:p>
    <w:p w14:paraId="30199162" w14:textId="7FF14C54" w:rsidR="008B2ED2" w:rsidRDefault="008B2ED2" w:rsidP="006D6F24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 xml:space="preserve">Šīs veterinārās zāles var izraisīt </w:t>
      </w:r>
      <w:r w:rsidR="00735EF6">
        <w:rPr>
          <w:lang w:val="lv-LV"/>
        </w:rPr>
        <w:t xml:space="preserve">pastiprinātas </w:t>
      </w:r>
      <w:r>
        <w:rPr>
          <w:lang w:val="lv-LV"/>
        </w:rPr>
        <w:t>jutības (alerģijas) reakcijas.</w:t>
      </w:r>
      <w:r w:rsidR="00DC1A3C">
        <w:rPr>
          <w:lang w:val="lv-LV"/>
        </w:rPr>
        <w:t xml:space="preserve"> </w:t>
      </w:r>
      <w:r w:rsidR="00735EF6">
        <w:rPr>
          <w:lang w:val="lv-LV"/>
        </w:rPr>
        <w:t>Personām</w:t>
      </w:r>
      <w:r w:rsidR="00735EF6" w:rsidRPr="00DC1A3C">
        <w:rPr>
          <w:lang w:val="lv-LV"/>
        </w:rPr>
        <w:t xml:space="preserve"> </w:t>
      </w:r>
      <w:r w:rsidR="00DC1A3C" w:rsidRPr="00DC1A3C">
        <w:rPr>
          <w:lang w:val="lv-LV"/>
        </w:rPr>
        <w:t xml:space="preserve">ar zināmu </w:t>
      </w:r>
      <w:r w:rsidR="00735EF6">
        <w:rPr>
          <w:lang w:val="lv-LV"/>
        </w:rPr>
        <w:t>pastiprinātu</w:t>
      </w:r>
      <w:r w:rsidR="00735EF6" w:rsidRPr="00DC1A3C">
        <w:rPr>
          <w:lang w:val="lv-LV"/>
        </w:rPr>
        <w:t xml:space="preserve"> </w:t>
      </w:r>
      <w:r w:rsidR="00DC1A3C" w:rsidRPr="00DC1A3C">
        <w:rPr>
          <w:lang w:val="lv-LV"/>
        </w:rPr>
        <w:t xml:space="preserve">jutību pret tulatromicīnu </w:t>
      </w:r>
      <w:r w:rsidR="00735EF6">
        <w:rPr>
          <w:lang w:val="lv-LV"/>
        </w:rPr>
        <w:t>vajadzētu izvairīties</w:t>
      </w:r>
      <w:r w:rsidR="00735EF6" w:rsidRPr="00DC1A3C">
        <w:rPr>
          <w:lang w:val="lv-LV"/>
        </w:rPr>
        <w:t xml:space="preserve"> </w:t>
      </w:r>
      <w:r w:rsidR="00DC1A3C" w:rsidRPr="00DC1A3C">
        <w:rPr>
          <w:lang w:val="lv-LV"/>
        </w:rPr>
        <w:t xml:space="preserve">no saskares ar šīm </w:t>
      </w:r>
      <w:r w:rsidR="00DC1A3C">
        <w:rPr>
          <w:lang w:val="lv-LV"/>
        </w:rPr>
        <w:t xml:space="preserve">veterinārajām </w:t>
      </w:r>
      <w:r w:rsidR="00DC1A3C" w:rsidRPr="00DC1A3C">
        <w:rPr>
          <w:lang w:val="lv-LV"/>
        </w:rPr>
        <w:t>zālēm.</w:t>
      </w:r>
    </w:p>
    <w:p w14:paraId="5FEB31DE" w14:textId="77777777" w:rsidR="008B2ED2" w:rsidRPr="00FB7DEC" w:rsidRDefault="008B2ED2" w:rsidP="006D6F24">
      <w:pPr>
        <w:tabs>
          <w:tab w:val="clear" w:pos="567"/>
        </w:tabs>
        <w:spacing w:line="240" w:lineRule="auto"/>
        <w:rPr>
          <w:lang w:val="lv-LV"/>
        </w:rPr>
      </w:pPr>
    </w:p>
    <w:p w14:paraId="5CE5069C" w14:textId="7FDCF868" w:rsidR="00AA01EC" w:rsidRPr="00FB7DEC" w:rsidRDefault="00AA01EC" w:rsidP="006D6F24">
      <w:pPr>
        <w:tabs>
          <w:tab w:val="clear" w:pos="567"/>
        </w:tabs>
        <w:spacing w:line="240" w:lineRule="auto"/>
        <w:rPr>
          <w:lang w:val="lv-LV"/>
        </w:rPr>
      </w:pPr>
      <w:r w:rsidRPr="00FB7DEC">
        <w:rPr>
          <w:lang w:val="lv-LV"/>
        </w:rPr>
        <w:t xml:space="preserve">Pēc </w:t>
      </w:r>
      <w:r w:rsidR="00F34669">
        <w:rPr>
          <w:lang w:val="lv-LV"/>
        </w:rPr>
        <w:t xml:space="preserve">rīkošanās </w:t>
      </w:r>
      <w:r w:rsidR="00F34669" w:rsidRPr="00F34669">
        <w:rPr>
          <w:lang w:val="lv-LV"/>
        </w:rPr>
        <w:t>ar šīm veterinārajām zālēm</w:t>
      </w:r>
      <w:r w:rsidR="00F34669">
        <w:rPr>
          <w:lang w:val="lv-LV"/>
        </w:rPr>
        <w:t>,</w:t>
      </w:r>
      <w:r w:rsidR="00F34669" w:rsidRPr="00FB7DEC">
        <w:rPr>
          <w:lang w:val="lv-LV"/>
        </w:rPr>
        <w:t xml:space="preserve"> </w:t>
      </w:r>
      <w:r w:rsidRPr="00FB7DEC">
        <w:rPr>
          <w:lang w:val="lv-LV"/>
        </w:rPr>
        <w:t>mazgāt rokas.</w:t>
      </w:r>
    </w:p>
    <w:p w14:paraId="593B7D44" w14:textId="77777777" w:rsidR="00AA01EC" w:rsidRPr="00FB7DEC" w:rsidRDefault="00AA01EC" w:rsidP="006D6F24">
      <w:pPr>
        <w:tabs>
          <w:tab w:val="clear" w:pos="567"/>
        </w:tabs>
        <w:spacing w:line="240" w:lineRule="auto"/>
        <w:rPr>
          <w:lang w:val="lv-LV"/>
        </w:rPr>
      </w:pPr>
    </w:p>
    <w:p w14:paraId="5A417770" w14:textId="670A3CC2" w:rsidR="00AA01EC" w:rsidRPr="00FB7DEC" w:rsidRDefault="00AA01EC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lang w:val="lv-LV"/>
        </w:rPr>
        <w:t xml:space="preserve">Ja notikusi nejauša </w:t>
      </w:r>
      <w:r w:rsidR="00735EF6">
        <w:rPr>
          <w:lang w:val="lv-LV"/>
        </w:rPr>
        <w:t xml:space="preserve">(gadījuma rakstura) </w:t>
      </w:r>
      <w:r w:rsidRPr="00FB7DEC">
        <w:rPr>
          <w:lang w:val="lv-LV"/>
        </w:rPr>
        <w:t>pašinj</w:t>
      </w:r>
      <w:r w:rsidR="00735EF6">
        <w:rPr>
          <w:lang w:val="lv-LV"/>
        </w:rPr>
        <w:t>icēšana</w:t>
      </w:r>
      <w:r w:rsidRPr="00FB7DEC">
        <w:rPr>
          <w:lang w:val="lv-LV"/>
        </w:rPr>
        <w:t>, nekavējoties meklēt medicīnisko palīdzību un uzrādīt lietošanas instrukciju vai iepakojuma marķējumu ārstam.</w:t>
      </w:r>
    </w:p>
    <w:p w14:paraId="1C8FE672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886653" w14:textId="0EC9BD44" w:rsidR="006D6F24" w:rsidRPr="00FB7DEC" w:rsidRDefault="0053167D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b/>
          <w:lang w:val="lv-LV"/>
        </w:rPr>
        <w:t>4.6</w:t>
      </w:r>
      <w:r w:rsidRPr="003015E3">
        <w:rPr>
          <w:b/>
          <w:lang w:val="lv-LV"/>
        </w:rPr>
        <w:tab/>
        <w:t>Iespējamās blakusparādības (biežums un bīstamība)</w:t>
      </w:r>
    </w:p>
    <w:p w14:paraId="26CA5FDC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CCC4F5E" w14:textId="5B32B434" w:rsidR="005444A2" w:rsidRPr="00FB7DEC" w:rsidRDefault="005444A2" w:rsidP="006D6F24">
      <w:pPr>
        <w:tabs>
          <w:tab w:val="clear" w:pos="567"/>
        </w:tabs>
        <w:spacing w:line="240" w:lineRule="auto"/>
        <w:rPr>
          <w:lang w:val="lv-LV"/>
        </w:rPr>
      </w:pPr>
      <w:r w:rsidRPr="00FB7DEC">
        <w:rPr>
          <w:lang w:val="lv-LV"/>
        </w:rPr>
        <w:t>Patomorfoloģiskas izmaiņas injekcijas vietā (tostarp atgriezenisks asinsvadu nosprostojums, tūska, fibroze un hemorāģijas) novēro aptuveni 30 dien</w:t>
      </w:r>
      <w:r w:rsidR="00EC7341">
        <w:rPr>
          <w:lang w:val="lv-LV"/>
        </w:rPr>
        <w:t>as</w:t>
      </w:r>
      <w:r w:rsidRPr="00FB7DEC">
        <w:rPr>
          <w:lang w:val="lv-LV"/>
        </w:rPr>
        <w:t xml:space="preserve"> pēc injekcijas.</w:t>
      </w:r>
    </w:p>
    <w:p w14:paraId="050D97D4" w14:textId="77777777" w:rsidR="005444A2" w:rsidRDefault="005444A2" w:rsidP="006D6F24">
      <w:pPr>
        <w:tabs>
          <w:tab w:val="clear" w:pos="567"/>
        </w:tabs>
        <w:spacing w:line="240" w:lineRule="auto"/>
        <w:rPr>
          <w:lang w:val="lv-LV"/>
        </w:rPr>
      </w:pPr>
    </w:p>
    <w:p w14:paraId="4CBDD990" w14:textId="77777777" w:rsidR="004E1063" w:rsidRPr="00FB7DEC" w:rsidRDefault="004E1063" w:rsidP="004E1063">
      <w:pPr>
        <w:tabs>
          <w:tab w:val="clear" w:pos="567"/>
        </w:tabs>
        <w:spacing w:line="240" w:lineRule="auto"/>
        <w:rPr>
          <w:lang w:val="lv-LV"/>
        </w:rPr>
      </w:pPr>
    </w:p>
    <w:p w14:paraId="2A50476D" w14:textId="6C6E848F" w:rsidR="006D6F24" w:rsidRPr="00FB7DEC" w:rsidRDefault="0053167D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b/>
          <w:color w:val="000000"/>
          <w:lang w:val="lv-LV"/>
        </w:rPr>
        <w:t>4.7</w:t>
      </w:r>
      <w:r w:rsidRPr="003015E3">
        <w:rPr>
          <w:b/>
          <w:color w:val="000000"/>
          <w:lang w:val="lv-LV"/>
        </w:rPr>
        <w:tab/>
        <w:t xml:space="preserve">Lietošana grūsnības, laktācijas vai dēšanas </w:t>
      </w:r>
      <w:r w:rsidRPr="003015E3">
        <w:rPr>
          <w:b/>
          <w:lang w:val="lv-LV"/>
        </w:rPr>
        <w:t>laikā</w:t>
      </w:r>
    </w:p>
    <w:p w14:paraId="64D0D977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33A543" w14:textId="3408F989" w:rsidR="007742ED" w:rsidRPr="00FB7DEC" w:rsidRDefault="007742ED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lang w:val="lv-LV"/>
        </w:rPr>
        <w:t xml:space="preserve">Laboratoriskajos pētījumos žurkām un trušiem </w:t>
      </w:r>
      <w:r w:rsidR="00130600">
        <w:rPr>
          <w:lang w:val="lv-LV"/>
        </w:rPr>
        <w:t>netika konstatēta</w:t>
      </w:r>
      <w:r w:rsidRPr="00FB7DEC">
        <w:rPr>
          <w:lang w:val="lv-LV"/>
        </w:rPr>
        <w:t xml:space="preserve"> teratogēna, fetotoksiska vai maternotoksiska iedarbība. </w:t>
      </w:r>
      <w:r w:rsidR="00627519">
        <w:rPr>
          <w:lang w:val="lv-LV"/>
        </w:rPr>
        <w:t>Veterināro z</w:t>
      </w:r>
      <w:r w:rsidRPr="00FB7DEC">
        <w:rPr>
          <w:lang w:val="lv-LV"/>
        </w:rPr>
        <w:t xml:space="preserve">āļu lietošanas drošums grūsnības un laktācijas laikā </w:t>
      </w:r>
      <w:r w:rsidR="00DC1A3C">
        <w:rPr>
          <w:lang w:val="lv-LV"/>
        </w:rPr>
        <w:t xml:space="preserve">cūkām </w:t>
      </w:r>
      <w:r w:rsidRPr="00FB7DEC">
        <w:rPr>
          <w:lang w:val="lv-LV"/>
        </w:rPr>
        <w:t>nav noteikts. Lietot tikai pēc ārstējošā veterinārārsta ieguvuma</w:t>
      </w:r>
      <w:r w:rsidR="003A546D">
        <w:rPr>
          <w:lang w:val="lv-LV"/>
        </w:rPr>
        <w:t xml:space="preserve"> un </w:t>
      </w:r>
      <w:r w:rsidRPr="00FB7DEC">
        <w:rPr>
          <w:lang w:val="lv-LV"/>
        </w:rPr>
        <w:t>riska attiecības izvērtēšanas.</w:t>
      </w:r>
    </w:p>
    <w:p w14:paraId="4757DEEB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10FC693" w14:textId="488CCAA4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4.8</w:t>
      </w:r>
      <w:r w:rsidRPr="00FB7DEC">
        <w:rPr>
          <w:b/>
          <w:szCs w:val="22"/>
          <w:lang w:val="lv-LV"/>
        </w:rPr>
        <w:tab/>
      </w:r>
      <w:r w:rsidR="0053167D" w:rsidRPr="003015E3">
        <w:rPr>
          <w:b/>
          <w:lang w:val="lv-LV"/>
        </w:rPr>
        <w:t>Mijiedarbība ar citām zālēm un citi mijiedarbības veidi</w:t>
      </w:r>
    </w:p>
    <w:p w14:paraId="2541A9C7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1B0FDB" w14:textId="17535A83" w:rsidR="00E51E10" w:rsidRPr="00FB7DEC" w:rsidRDefault="00433839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t>Nav zināma.</w:t>
      </w:r>
      <w:bookmarkStart w:id="2" w:name="_Hlk89253316"/>
    </w:p>
    <w:bookmarkEnd w:id="2"/>
    <w:p w14:paraId="203C3939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6C126E" w14:textId="2228BDB6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056224">
        <w:rPr>
          <w:b/>
          <w:szCs w:val="22"/>
          <w:lang w:val="lv-LV"/>
        </w:rPr>
        <w:t>4.9</w:t>
      </w:r>
      <w:r w:rsidRPr="00056224">
        <w:rPr>
          <w:b/>
          <w:szCs w:val="22"/>
          <w:lang w:val="lv-LV"/>
        </w:rPr>
        <w:tab/>
      </w:r>
      <w:r w:rsidR="0053167D" w:rsidRPr="00056224">
        <w:rPr>
          <w:b/>
          <w:lang w:val="lv-LV"/>
        </w:rPr>
        <w:t>Devas un lietošanas veids</w:t>
      </w:r>
    </w:p>
    <w:p w14:paraId="6A0BCDD1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E3AC2E" w14:textId="77777777" w:rsidR="00677667" w:rsidRDefault="00FB69B0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lv-LV"/>
        </w:rPr>
      </w:pPr>
      <w:r w:rsidRPr="00FB7DEC">
        <w:rPr>
          <w:lang w:val="lv-LV"/>
        </w:rPr>
        <w:t>Vienreizēja intramuskulāra injekcija kakla muskulatūrā devā 2,5 mg tulatromicīna/kg ķ</w:t>
      </w:r>
      <w:r w:rsidR="00056224">
        <w:rPr>
          <w:lang w:val="lv-LV"/>
        </w:rPr>
        <w:t>ermeņa svara (līdzvērtīgs 1 ml/1</w:t>
      </w:r>
      <w:r w:rsidRPr="00FB7DEC">
        <w:rPr>
          <w:lang w:val="lv-LV"/>
        </w:rPr>
        <w:t>0 kg ķermeņa svara).</w:t>
      </w:r>
      <w:r w:rsidR="003A546D">
        <w:rPr>
          <w:lang w:val="lv-LV"/>
        </w:rPr>
        <w:t xml:space="preserve"> </w:t>
      </w:r>
    </w:p>
    <w:p w14:paraId="76515812" w14:textId="77777777" w:rsidR="00677667" w:rsidRDefault="00677667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lv-LV"/>
        </w:rPr>
      </w:pPr>
    </w:p>
    <w:p w14:paraId="29AC91F1" w14:textId="77777777" w:rsidR="00FB69B0" w:rsidRPr="00FB7DEC" w:rsidRDefault="00FB69B0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lv-LV"/>
        </w:rPr>
      </w:pPr>
      <w:r w:rsidRPr="00FB7DEC">
        <w:rPr>
          <w:lang w:val="lv-LV"/>
        </w:rPr>
        <w:t xml:space="preserve">Cūku </w:t>
      </w:r>
      <w:r w:rsidR="003A546D" w:rsidRPr="00BB0275">
        <w:rPr>
          <w:lang w:val="lv-LV"/>
        </w:rPr>
        <w:t>ārstēšanai</w:t>
      </w:r>
      <w:r w:rsidR="003A546D">
        <w:rPr>
          <w:lang w:val="lv-LV"/>
        </w:rPr>
        <w:t>, kuru</w:t>
      </w:r>
      <w:r w:rsidRPr="00FB7DEC">
        <w:rPr>
          <w:lang w:val="lv-LV"/>
        </w:rPr>
        <w:t xml:space="preserve"> ķermeņa svar</w:t>
      </w:r>
      <w:r w:rsidR="003A546D">
        <w:rPr>
          <w:lang w:val="lv-LV"/>
        </w:rPr>
        <w:t>s ir</w:t>
      </w:r>
      <w:r w:rsidR="00056224">
        <w:rPr>
          <w:lang w:val="lv-LV"/>
        </w:rPr>
        <w:t xml:space="preserve"> virs 4</w:t>
      </w:r>
      <w:r w:rsidRPr="00FB7DEC">
        <w:rPr>
          <w:lang w:val="lv-LV"/>
        </w:rPr>
        <w:t>0 kg</w:t>
      </w:r>
      <w:r w:rsidR="003A546D">
        <w:rPr>
          <w:lang w:val="lv-LV"/>
        </w:rPr>
        <w:t>, zāļu</w:t>
      </w:r>
      <w:r w:rsidRPr="00FB7DEC">
        <w:rPr>
          <w:lang w:val="lv-LV"/>
        </w:rPr>
        <w:t xml:space="preserve"> devu sadal</w:t>
      </w:r>
      <w:r w:rsidR="003A546D">
        <w:rPr>
          <w:lang w:val="lv-LV"/>
        </w:rPr>
        <w:t>īt</w:t>
      </w:r>
      <w:r w:rsidRPr="00FB7DEC">
        <w:rPr>
          <w:lang w:val="lv-LV"/>
        </w:rPr>
        <w:t xml:space="preserve">, lai vienā injekcijas vietā ievadītu ne vairāk kā </w:t>
      </w:r>
      <w:r w:rsidR="00056224">
        <w:rPr>
          <w:lang w:val="lv-LV"/>
        </w:rPr>
        <w:t>4</w:t>
      </w:r>
      <w:r w:rsidRPr="00FB7DEC">
        <w:rPr>
          <w:lang w:val="lv-LV"/>
        </w:rPr>
        <w:t xml:space="preserve"> ml.</w:t>
      </w:r>
    </w:p>
    <w:p w14:paraId="5C679780" w14:textId="77777777" w:rsidR="00FB69B0" w:rsidRPr="00FB7DEC" w:rsidRDefault="00FB69B0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lv-LV"/>
        </w:rPr>
      </w:pPr>
    </w:p>
    <w:p w14:paraId="0D2BF83F" w14:textId="2DADB2EF" w:rsidR="00FB69B0" w:rsidRPr="00FB7DEC" w:rsidRDefault="00433839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 w:rsidRPr="00675149">
        <w:rPr>
          <w:lang w:val="lv-LV"/>
        </w:rPr>
        <w:t>Jebkur</w:t>
      </w:r>
      <w:r w:rsidR="001E60C7">
        <w:rPr>
          <w:lang w:val="lv-LV"/>
        </w:rPr>
        <w:t>u</w:t>
      </w:r>
      <w:r w:rsidRPr="00675149">
        <w:rPr>
          <w:lang w:val="lv-LV"/>
        </w:rPr>
        <w:t xml:space="preserve"> </w:t>
      </w:r>
      <w:r w:rsidR="00F34669">
        <w:rPr>
          <w:lang w:val="lv-LV"/>
        </w:rPr>
        <w:t>respiratoro</w:t>
      </w:r>
      <w:r w:rsidRPr="00675149">
        <w:rPr>
          <w:lang w:val="lv-LV"/>
        </w:rPr>
        <w:t xml:space="preserve"> slimīb</w:t>
      </w:r>
      <w:r w:rsidR="001E60C7">
        <w:rPr>
          <w:lang w:val="lv-LV"/>
        </w:rPr>
        <w:t>u</w:t>
      </w:r>
      <w:r w:rsidRPr="00675149">
        <w:rPr>
          <w:lang w:val="lv-LV"/>
        </w:rPr>
        <w:t xml:space="preserve"> gadījumā ir i</w:t>
      </w:r>
      <w:r w:rsidR="00FB69B0" w:rsidRPr="00FB7DEC">
        <w:rPr>
          <w:lang w:val="lv-LV"/>
        </w:rPr>
        <w:t xml:space="preserve">eteicams ārstēt dzīvniekus slimības sākuma stadijās un novērtēt atbildes reakciju 48 stundas pēc injekcijas. Ja </w:t>
      </w:r>
      <w:r w:rsidR="00E726D6">
        <w:rPr>
          <w:lang w:val="lv-LV"/>
        </w:rPr>
        <w:t>respiratoro</w:t>
      </w:r>
      <w:r w:rsidR="00E726D6" w:rsidRPr="00FB7DEC">
        <w:rPr>
          <w:lang w:val="lv-LV"/>
        </w:rPr>
        <w:t xml:space="preserve"> </w:t>
      </w:r>
      <w:r w:rsidR="00FB69B0" w:rsidRPr="00FB7DEC">
        <w:rPr>
          <w:lang w:val="lv-LV"/>
        </w:rPr>
        <w:t>slimīb</w:t>
      </w:r>
      <w:r w:rsidR="00E726D6">
        <w:rPr>
          <w:lang w:val="lv-LV"/>
        </w:rPr>
        <w:t>u</w:t>
      </w:r>
      <w:r w:rsidR="00FB69B0" w:rsidRPr="00FB7DEC">
        <w:rPr>
          <w:lang w:val="lv-LV"/>
        </w:rPr>
        <w:t xml:space="preserve"> klīniskie simptomi </w:t>
      </w:r>
      <w:r w:rsidR="00E726D6">
        <w:rPr>
          <w:lang w:val="lv-LV"/>
        </w:rPr>
        <w:t>saglabājas,</w:t>
      </w:r>
      <w:r w:rsidR="00FB69B0" w:rsidRPr="00FB7DEC">
        <w:rPr>
          <w:lang w:val="lv-LV"/>
        </w:rPr>
        <w:t xml:space="preserve"> pastiprinās vai recidivē, ārstēšana ir jāmaina, lietojot citas antibiotikas, un jāturpina</w:t>
      </w:r>
      <w:r w:rsidR="007104A9">
        <w:rPr>
          <w:lang w:val="lv-LV"/>
        </w:rPr>
        <w:t>,</w:t>
      </w:r>
      <w:r w:rsidR="00FB69B0" w:rsidRPr="00FB7DEC">
        <w:rPr>
          <w:lang w:val="lv-LV"/>
        </w:rPr>
        <w:t xml:space="preserve"> līdz klīnisk</w:t>
      </w:r>
      <w:r w:rsidR="00E726D6">
        <w:rPr>
          <w:lang w:val="lv-LV"/>
        </w:rPr>
        <w:t>ie</w:t>
      </w:r>
      <w:r w:rsidR="00FB69B0" w:rsidRPr="00FB7DEC">
        <w:rPr>
          <w:lang w:val="lv-LV"/>
        </w:rPr>
        <w:t xml:space="preserve"> simptom</w:t>
      </w:r>
      <w:r w:rsidR="00E726D6">
        <w:rPr>
          <w:lang w:val="lv-LV"/>
        </w:rPr>
        <w:t>i</w:t>
      </w:r>
      <w:r w:rsidR="00FB69B0" w:rsidRPr="00FB7DEC">
        <w:rPr>
          <w:lang w:val="lv-LV"/>
        </w:rPr>
        <w:t xml:space="preserve"> izz</w:t>
      </w:r>
      <w:r w:rsidR="00E726D6">
        <w:rPr>
          <w:lang w:val="lv-LV"/>
        </w:rPr>
        <w:t>ūd</w:t>
      </w:r>
      <w:r w:rsidR="00FB69B0" w:rsidRPr="00FB7DEC">
        <w:rPr>
          <w:lang w:val="lv-LV"/>
        </w:rPr>
        <w:t>.</w:t>
      </w:r>
    </w:p>
    <w:p w14:paraId="6ADF4E31" w14:textId="77777777" w:rsidR="006D6F24" w:rsidRPr="00FB7DEC" w:rsidRDefault="006D6F24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13C7AEAE" w14:textId="6C4A58CF" w:rsidR="00185EB3" w:rsidRPr="005E28F0" w:rsidRDefault="00FB69B0" w:rsidP="00A100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 w:rsidRPr="00FB7DEC">
        <w:rPr>
          <w:lang w:val="lv-LV"/>
        </w:rPr>
        <w:lastRenderedPageBreak/>
        <w:t xml:space="preserve">Dzīvnieka ķermeņa svars ir jānosaka pēc iespējas precīzāk, lai </w:t>
      </w:r>
      <w:r w:rsidR="00E726D6">
        <w:rPr>
          <w:lang w:val="lv-LV"/>
        </w:rPr>
        <w:t xml:space="preserve">nodrošinātu pareizas zāļu </w:t>
      </w:r>
      <w:r w:rsidRPr="00FB7DEC">
        <w:rPr>
          <w:lang w:val="lv-LV"/>
        </w:rPr>
        <w:t>dev</w:t>
      </w:r>
      <w:r w:rsidR="00E726D6">
        <w:rPr>
          <w:lang w:val="lv-LV"/>
        </w:rPr>
        <w:t>as</w:t>
      </w:r>
      <w:r w:rsidRPr="00FB7DEC">
        <w:rPr>
          <w:lang w:val="lv-LV"/>
        </w:rPr>
        <w:t xml:space="preserve"> </w:t>
      </w:r>
      <w:r w:rsidR="00E726D6">
        <w:rPr>
          <w:lang w:val="lv-LV"/>
        </w:rPr>
        <w:t>ievadīšanu</w:t>
      </w:r>
      <w:r w:rsidR="00E726D6" w:rsidRPr="00C31D73">
        <w:rPr>
          <w:lang w:val="lv-LV"/>
        </w:rPr>
        <w:t xml:space="preserve"> </w:t>
      </w:r>
      <w:r w:rsidRPr="00FB7DEC">
        <w:rPr>
          <w:lang w:val="lv-LV"/>
        </w:rPr>
        <w:t xml:space="preserve">un novērstu </w:t>
      </w:r>
      <w:r w:rsidR="00E726D6">
        <w:rPr>
          <w:lang w:val="lv-LV"/>
        </w:rPr>
        <w:t xml:space="preserve">nepietiekamas </w:t>
      </w:r>
      <w:r w:rsidRPr="00FB7DEC">
        <w:rPr>
          <w:lang w:val="lv-LV"/>
        </w:rPr>
        <w:t>dev</w:t>
      </w:r>
      <w:r w:rsidR="00E726D6">
        <w:rPr>
          <w:lang w:val="lv-LV"/>
        </w:rPr>
        <w:t>as lietošanu</w:t>
      </w:r>
      <w:r w:rsidRPr="00FB7DEC">
        <w:rPr>
          <w:lang w:val="lv-LV"/>
        </w:rPr>
        <w:t>.</w:t>
      </w:r>
      <w:r w:rsidR="00A100E8" w:rsidRPr="003015E3">
        <w:rPr>
          <w:szCs w:val="22"/>
          <w:lang w:val="lv-LV" w:eastAsia="sl-SI"/>
        </w:rPr>
        <w:t xml:space="preserve"> </w:t>
      </w:r>
      <w:r w:rsidR="00BD4FC4" w:rsidRPr="00110A55">
        <w:rPr>
          <w:szCs w:val="22"/>
          <w:lang w:val="lv-LV" w:eastAsia="sl-SI"/>
        </w:rPr>
        <w:t xml:space="preserve">Aizbāzni </w:t>
      </w:r>
      <w:r w:rsidR="00693873" w:rsidRPr="00110A55">
        <w:rPr>
          <w:szCs w:val="22"/>
          <w:lang w:val="lv-LV" w:eastAsia="sl-SI"/>
        </w:rPr>
        <w:t xml:space="preserve">var </w:t>
      </w:r>
      <w:r w:rsidR="00110A55" w:rsidRPr="00110A55">
        <w:rPr>
          <w:szCs w:val="22"/>
          <w:lang w:val="lv-LV" w:eastAsia="sl-SI"/>
        </w:rPr>
        <w:t xml:space="preserve">droši </w:t>
      </w:r>
      <w:r w:rsidR="00185EB3" w:rsidRPr="00110A55">
        <w:rPr>
          <w:szCs w:val="22"/>
          <w:lang w:val="lv-LV" w:eastAsia="sl-SI"/>
        </w:rPr>
        <w:t>caurdurt</w:t>
      </w:r>
      <w:r w:rsidR="00185EB3" w:rsidRPr="003015E3">
        <w:rPr>
          <w:szCs w:val="22"/>
          <w:lang w:val="lv-LV" w:eastAsia="sl-SI"/>
        </w:rPr>
        <w:t xml:space="preserve"> </w:t>
      </w:r>
      <w:r w:rsidR="00E726D6">
        <w:rPr>
          <w:szCs w:val="22"/>
          <w:lang w:val="lv-LV" w:eastAsia="sl-SI"/>
        </w:rPr>
        <w:t xml:space="preserve">ne vairāk kā </w:t>
      </w:r>
      <w:r w:rsidR="00185EB3" w:rsidRPr="003015E3">
        <w:rPr>
          <w:szCs w:val="22"/>
          <w:lang w:val="lv-LV" w:eastAsia="sl-SI"/>
        </w:rPr>
        <w:t>2</w:t>
      </w:r>
      <w:r w:rsidR="00224014" w:rsidRPr="003015E3">
        <w:rPr>
          <w:szCs w:val="22"/>
          <w:lang w:val="lv-LV" w:eastAsia="sl-SI"/>
        </w:rPr>
        <w:t>0</w:t>
      </w:r>
      <w:r w:rsidR="00185EB3" w:rsidRPr="003015E3">
        <w:rPr>
          <w:szCs w:val="22"/>
          <w:lang w:val="lv-LV" w:eastAsia="sl-SI"/>
        </w:rPr>
        <w:t xml:space="preserve"> reiz</w:t>
      </w:r>
      <w:r w:rsidR="00E726D6">
        <w:rPr>
          <w:szCs w:val="22"/>
          <w:lang w:val="lv-LV" w:eastAsia="sl-SI"/>
        </w:rPr>
        <w:t>es</w:t>
      </w:r>
      <w:r w:rsidR="00185EB3" w:rsidRPr="003015E3">
        <w:rPr>
          <w:szCs w:val="22"/>
          <w:lang w:val="lv-LV" w:eastAsia="sl-SI"/>
        </w:rPr>
        <w:t xml:space="preserve">. </w:t>
      </w:r>
      <w:r w:rsidR="00056224" w:rsidRPr="00845612">
        <w:rPr>
          <w:lang w:val="lv-LV"/>
        </w:rPr>
        <w:t>Vairākdevu flakoniem ieteicams lietot aspirācijas adatu vai daudzdevu šļirci, lai novērstu pārmērīgu flakona aizbāžņa caurduršanu.</w:t>
      </w:r>
    </w:p>
    <w:p w14:paraId="6E850CDE" w14:textId="77777777" w:rsidR="007104A9" w:rsidRDefault="007104A9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14BA1AE" w14:textId="1002B28E" w:rsidR="006D6F24" w:rsidRPr="00FB7DEC" w:rsidRDefault="006D6F24" w:rsidP="006D6F24">
      <w:pPr>
        <w:tabs>
          <w:tab w:val="clear" w:pos="567"/>
        </w:tabs>
        <w:spacing w:line="240" w:lineRule="auto"/>
        <w:rPr>
          <w:b/>
          <w:bCs/>
          <w:szCs w:val="22"/>
          <w:lang w:val="lv-LV"/>
        </w:rPr>
      </w:pPr>
      <w:r w:rsidRPr="00FB7DEC">
        <w:rPr>
          <w:b/>
          <w:bCs/>
          <w:szCs w:val="22"/>
          <w:lang w:val="lv-LV"/>
        </w:rPr>
        <w:t>4.10</w:t>
      </w:r>
      <w:r w:rsidRPr="00FB7DEC">
        <w:rPr>
          <w:b/>
          <w:bCs/>
          <w:szCs w:val="22"/>
          <w:lang w:val="lv-LV"/>
        </w:rPr>
        <w:tab/>
      </w:r>
      <w:r w:rsidR="0053167D" w:rsidRPr="003015E3">
        <w:rPr>
          <w:b/>
          <w:lang w:val="lv-LV"/>
        </w:rPr>
        <w:t>Pārdozēšana (simptomi, rīcība ārkārtas situācijā, antidoti), ja nepieciešams</w:t>
      </w:r>
    </w:p>
    <w:p w14:paraId="4D863B98" w14:textId="77777777" w:rsidR="00F13C43" w:rsidRPr="00FB7DEC" w:rsidRDefault="00F13C43" w:rsidP="006D6F24">
      <w:pPr>
        <w:tabs>
          <w:tab w:val="clear" w:pos="567"/>
        </w:tabs>
        <w:spacing w:line="240" w:lineRule="auto"/>
        <w:rPr>
          <w:lang w:val="lv-LV"/>
        </w:rPr>
      </w:pPr>
    </w:p>
    <w:p w14:paraId="31A91694" w14:textId="77777777" w:rsidR="00F13C43" w:rsidRPr="00FB7DEC" w:rsidRDefault="00F13C43" w:rsidP="006D6F24">
      <w:pPr>
        <w:tabs>
          <w:tab w:val="clear" w:pos="567"/>
        </w:tabs>
        <w:spacing w:line="240" w:lineRule="auto"/>
        <w:rPr>
          <w:lang w:val="lv-LV"/>
        </w:rPr>
      </w:pPr>
      <w:r w:rsidRPr="00FB7DEC">
        <w:rPr>
          <w:lang w:val="lv-LV"/>
        </w:rPr>
        <w:t>Jaun</w:t>
      </w:r>
      <w:r w:rsidR="00AC7A5C">
        <w:rPr>
          <w:lang w:val="lv-LV"/>
        </w:rPr>
        <w:t xml:space="preserve">ām </w:t>
      </w:r>
      <w:r w:rsidRPr="00FB7DEC">
        <w:rPr>
          <w:lang w:val="lv-LV"/>
        </w:rPr>
        <w:t xml:space="preserve">cūkām ar ķermeņa svaru aptuveni 10 kg pēc trīskārtīgas vai pieckārtīgas devas ievadīšanas novēroti </w:t>
      </w:r>
      <w:r w:rsidR="00AC7A5C">
        <w:rPr>
          <w:lang w:val="lv-LV"/>
        </w:rPr>
        <w:t>pārejoši</w:t>
      </w:r>
      <w:r w:rsidR="00AC7A5C" w:rsidRPr="00FB7DEC">
        <w:rPr>
          <w:lang w:val="lv-LV"/>
        </w:rPr>
        <w:t xml:space="preserve"> </w:t>
      </w:r>
      <w:r w:rsidRPr="00FB7DEC">
        <w:rPr>
          <w:lang w:val="lv-LV"/>
        </w:rPr>
        <w:t>simptomi, kas saistīti ar diskomfort</w:t>
      </w:r>
      <w:r w:rsidR="00AC7A5C">
        <w:rPr>
          <w:lang w:val="lv-LV"/>
        </w:rPr>
        <w:t>u</w:t>
      </w:r>
      <w:r w:rsidRPr="00FB7DEC">
        <w:rPr>
          <w:lang w:val="lv-LV"/>
        </w:rPr>
        <w:t xml:space="preserve"> injekcijas vietā - pārmērīga kviekšana un nemiers. </w:t>
      </w:r>
      <w:r w:rsidR="00AC7A5C">
        <w:rPr>
          <w:lang w:val="lv-LV"/>
        </w:rPr>
        <w:t>N</w:t>
      </w:r>
      <w:r w:rsidRPr="00FB7DEC">
        <w:rPr>
          <w:lang w:val="lv-LV"/>
        </w:rPr>
        <w:t>ovērots klibums, ja injekcija veikta pakaļkājas muskulatūrā.</w:t>
      </w:r>
    </w:p>
    <w:p w14:paraId="3ED40156" w14:textId="77777777" w:rsidR="00F13C43" w:rsidRPr="00FB7DEC" w:rsidRDefault="00F13C43" w:rsidP="006D6F24">
      <w:pPr>
        <w:tabs>
          <w:tab w:val="clear" w:pos="567"/>
        </w:tabs>
        <w:spacing w:line="240" w:lineRule="auto"/>
        <w:rPr>
          <w:lang w:val="lv-LV"/>
        </w:rPr>
      </w:pPr>
    </w:p>
    <w:p w14:paraId="6644045A" w14:textId="5288B758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4.</w:t>
      </w:r>
      <w:r w:rsidRPr="00FB7DEC">
        <w:rPr>
          <w:b/>
          <w:bCs/>
          <w:szCs w:val="22"/>
          <w:lang w:val="lv-LV"/>
        </w:rPr>
        <w:t>11</w:t>
      </w:r>
      <w:r w:rsidRPr="00FB7DEC">
        <w:rPr>
          <w:b/>
          <w:szCs w:val="22"/>
          <w:lang w:val="lv-LV"/>
        </w:rPr>
        <w:tab/>
      </w:r>
      <w:r w:rsidR="0053167D" w:rsidRPr="003015E3">
        <w:rPr>
          <w:b/>
          <w:lang w:val="lv-LV"/>
        </w:rPr>
        <w:t>Ierobežojumu periods(-i) dzīvnieku produkcijas izmantošanā</w:t>
      </w:r>
    </w:p>
    <w:p w14:paraId="5A67CECE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B759412" w14:textId="77777777" w:rsidR="00F13C43" w:rsidRPr="00FB7DEC" w:rsidRDefault="00056224" w:rsidP="006D6F24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Gaļai un blakusproduktiem</w:t>
      </w:r>
      <w:r w:rsidR="00F13C43" w:rsidRPr="00FB7DEC">
        <w:rPr>
          <w:lang w:val="lv-LV"/>
        </w:rPr>
        <w:t>: 13 dienas.</w:t>
      </w:r>
    </w:p>
    <w:p w14:paraId="48BE4B35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75813D5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8FDBB95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5.</w:t>
      </w:r>
      <w:r w:rsidRPr="00FB7DEC">
        <w:rPr>
          <w:b/>
          <w:szCs w:val="22"/>
          <w:lang w:val="lv-LV"/>
        </w:rPr>
        <w:tab/>
      </w:r>
      <w:r w:rsidR="0053167D" w:rsidRPr="003015E3">
        <w:rPr>
          <w:b/>
          <w:lang w:val="lv-LV"/>
        </w:rPr>
        <w:t>FARMAKOLOĢISKĀS ĪPAŠĪBAS</w:t>
      </w:r>
    </w:p>
    <w:p w14:paraId="5911F781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150E86E" w14:textId="616C49FD" w:rsidR="00484DDB" w:rsidRPr="00FB7DEC" w:rsidRDefault="00F13C43" w:rsidP="006D6F24">
      <w:pPr>
        <w:tabs>
          <w:tab w:val="clear" w:pos="567"/>
        </w:tabs>
        <w:spacing w:line="240" w:lineRule="auto"/>
        <w:rPr>
          <w:lang w:val="lv-LV"/>
        </w:rPr>
      </w:pPr>
      <w:r w:rsidRPr="00FB7DEC">
        <w:rPr>
          <w:lang w:val="lv-LV"/>
        </w:rPr>
        <w:t xml:space="preserve">Farmakoterapeitiskā grupa: </w:t>
      </w:r>
      <w:bookmarkStart w:id="3" w:name="_Hlk89257943"/>
      <w:r w:rsidR="00693873" w:rsidRPr="00FB7DEC">
        <w:rPr>
          <w:lang w:val="lv-LV"/>
        </w:rPr>
        <w:t>sis</w:t>
      </w:r>
      <w:r w:rsidR="00693873">
        <w:rPr>
          <w:lang w:val="lv-LV"/>
        </w:rPr>
        <w:t>tēmiski lietojamie</w:t>
      </w:r>
      <w:r w:rsidR="00693873" w:rsidDel="00693873">
        <w:rPr>
          <w:lang w:val="lv-LV"/>
        </w:rPr>
        <w:t xml:space="preserve"> </w:t>
      </w:r>
      <w:r w:rsidR="00693873">
        <w:rPr>
          <w:lang w:val="lv-LV"/>
        </w:rPr>
        <w:t>antibakteriālie</w:t>
      </w:r>
      <w:r w:rsidR="00693873" w:rsidRPr="00FB7DEC">
        <w:rPr>
          <w:lang w:val="lv-LV"/>
        </w:rPr>
        <w:t xml:space="preserve"> </w:t>
      </w:r>
      <w:r w:rsidRPr="00FB7DEC">
        <w:rPr>
          <w:lang w:val="lv-LV"/>
        </w:rPr>
        <w:t>līdzekļi</w:t>
      </w:r>
      <w:bookmarkEnd w:id="3"/>
      <w:r w:rsidR="00484DDB" w:rsidRPr="00FB7DEC">
        <w:rPr>
          <w:lang w:val="lv-LV"/>
        </w:rPr>
        <w:t>, makrolīdi.</w:t>
      </w:r>
    </w:p>
    <w:p w14:paraId="37F19243" w14:textId="77777777" w:rsidR="00F13C43" w:rsidRPr="00FB7DEC" w:rsidRDefault="00F13C43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lang w:val="lv-LV"/>
        </w:rPr>
        <w:t>ATĶ</w:t>
      </w:r>
      <w:r w:rsidR="00484DDB" w:rsidRPr="00FB7DEC">
        <w:rPr>
          <w:lang w:val="lv-LV"/>
        </w:rPr>
        <w:t xml:space="preserve"> </w:t>
      </w:r>
      <w:r w:rsidRPr="00FB7DEC">
        <w:rPr>
          <w:lang w:val="lv-LV"/>
        </w:rPr>
        <w:t>vet kods: QJ01FA94.</w:t>
      </w:r>
    </w:p>
    <w:p w14:paraId="4984E70F" w14:textId="77777777" w:rsidR="006D6F24" w:rsidRPr="00675149" w:rsidRDefault="006D6F24" w:rsidP="006D6F24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</w:p>
    <w:p w14:paraId="0AA118AC" w14:textId="125F4CA6" w:rsidR="006D6F24" w:rsidRPr="00FB7DEC" w:rsidRDefault="006D6F24" w:rsidP="006D6F24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FB7DEC">
        <w:rPr>
          <w:b/>
          <w:szCs w:val="22"/>
          <w:lang w:val="lv-LV"/>
        </w:rPr>
        <w:t>5.1</w:t>
      </w:r>
      <w:r w:rsidRPr="00FB7DEC">
        <w:rPr>
          <w:b/>
          <w:szCs w:val="22"/>
          <w:lang w:val="lv-LV"/>
        </w:rPr>
        <w:tab/>
      </w:r>
      <w:r w:rsidR="0053167D" w:rsidRPr="003015E3">
        <w:rPr>
          <w:b/>
          <w:lang w:val="lv-LV"/>
        </w:rPr>
        <w:t>Farmakodinamiskās īpašības</w:t>
      </w:r>
    </w:p>
    <w:p w14:paraId="613C3960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E720F3C" w14:textId="449FF1F8" w:rsidR="006D6F24" w:rsidRPr="00FB7DEC" w:rsidRDefault="007961E9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 w:rsidRPr="00FB7DEC">
        <w:rPr>
          <w:szCs w:val="22"/>
          <w:lang w:val="lv-LV"/>
        </w:rPr>
        <w:t>Tulatromicīns ir pussintētisk</w:t>
      </w:r>
      <w:r w:rsidR="00693873">
        <w:rPr>
          <w:szCs w:val="22"/>
          <w:lang w:val="lv-LV"/>
        </w:rPr>
        <w:t>a</w:t>
      </w:r>
      <w:r w:rsidR="00E82A77">
        <w:rPr>
          <w:szCs w:val="22"/>
          <w:lang w:val="lv-LV"/>
        </w:rPr>
        <w:t>,</w:t>
      </w:r>
      <w:r w:rsidRPr="00FB7DEC">
        <w:rPr>
          <w:szCs w:val="22"/>
          <w:lang w:val="lv-LV"/>
        </w:rPr>
        <w:t xml:space="preserve"> fermentācijas ceļā iegūt</w:t>
      </w:r>
      <w:r w:rsidR="00693873">
        <w:rPr>
          <w:szCs w:val="22"/>
          <w:lang w:val="lv-LV"/>
        </w:rPr>
        <w:t>a</w:t>
      </w:r>
      <w:r w:rsidRPr="00FB7DEC">
        <w:rPr>
          <w:szCs w:val="22"/>
          <w:lang w:val="lv-LV"/>
        </w:rPr>
        <w:t xml:space="preserve"> makrolīdu grupas </w:t>
      </w:r>
      <w:r w:rsidR="00693873">
        <w:rPr>
          <w:szCs w:val="22"/>
          <w:lang w:val="lv-LV"/>
        </w:rPr>
        <w:t>antibakteriāla viela</w:t>
      </w:r>
      <w:r w:rsidRPr="00FB7DEC">
        <w:rPr>
          <w:szCs w:val="22"/>
          <w:lang w:val="lv-LV"/>
        </w:rPr>
        <w:t xml:space="preserve">. No citām makrolīdu grupas antibiotikām tulatromicīns atšķiras ar </w:t>
      </w:r>
      <w:r w:rsidR="00B22181">
        <w:rPr>
          <w:szCs w:val="22"/>
          <w:lang w:val="lv-LV"/>
        </w:rPr>
        <w:t xml:space="preserve">savu </w:t>
      </w:r>
      <w:r w:rsidRPr="00FB7DEC">
        <w:rPr>
          <w:szCs w:val="22"/>
          <w:lang w:val="lv-LV"/>
        </w:rPr>
        <w:t>ilgstoš</w:t>
      </w:r>
      <w:r w:rsidR="00B22181">
        <w:rPr>
          <w:szCs w:val="22"/>
          <w:lang w:val="lv-LV"/>
        </w:rPr>
        <w:t>o</w:t>
      </w:r>
      <w:r w:rsidRPr="00FB7DEC">
        <w:rPr>
          <w:szCs w:val="22"/>
          <w:lang w:val="lv-LV"/>
        </w:rPr>
        <w:t xml:space="preserve"> iedarbība, </w:t>
      </w:r>
      <w:r w:rsidR="00B22181">
        <w:rPr>
          <w:szCs w:val="22"/>
          <w:lang w:val="lv-LV"/>
        </w:rPr>
        <w:t xml:space="preserve">kas </w:t>
      </w:r>
      <w:r w:rsidRPr="00FB7DEC">
        <w:rPr>
          <w:szCs w:val="22"/>
          <w:lang w:val="lv-LV"/>
        </w:rPr>
        <w:t xml:space="preserve">daļēji </w:t>
      </w:r>
      <w:r w:rsidR="00B22181">
        <w:rPr>
          <w:szCs w:val="22"/>
          <w:lang w:val="lv-LV"/>
        </w:rPr>
        <w:t>ir tāpēc,</w:t>
      </w:r>
      <w:r w:rsidRPr="00FB7DEC">
        <w:rPr>
          <w:szCs w:val="22"/>
          <w:lang w:val="lv-LV"/>
        </w:rPr>
        <w:t xml:space="preserve"> ka tas satur trīs amīnu grupas. </w:t>
      </w:r>
      <w:r w:rsidR="00B22181">
        <w:rPr>
          <w:szCs w:val="22"/>
          <w:lang w:val="lv-LV"/>
        </w:rPr>
        <w:t>Šī iemesla dēļ</w:t>
      </w:r>
      <w:r w:rsidRPr="00FB7DEC">
        <w:rPr>
          <w:szCs w:val="22"/>
          <w:lang w:val="lv-LV"/>
        </w:rPr>
        <w:t xml:space="preserve"> tas tiek klasificēts triamilīdu ķīmiskajā apakšgrupā.</w:t>
      </w:r>
    </w:p>
    <w:p w14:paraId="58BF5832" w14:textId="77777777" w:rsidR="006D6F24" w:rsidRPr="00FB7DEC" w:rsidRDefault="006D6F24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3FA7697B" w14:textId="77777777" w:rsidR="006D6F24" w:rsidRPr="00FB7DEC" w:rsidRDefault="007961E9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 w:rsidRPr="00FB7DEC">
        <w:rPr>
          <w:szCs w:val="22"/>
          <w:lang w:val="lv-LV"/>
        </w:rPr>
        <w:t>Makrolīd</w:t>
      </w:r>
      <w:r w:rsidR="00B22181">
        <w:rPr>
          <w:szCs w:val="22"/>
          <w:lang w:val="lv-LV"/>
        </w:rPr>
        <w:t>u</w:t>
      </w:r>
      <w:r w:rsidRPr="00FB7DEC">
        <w:rPr>
          <w:szCs w:val="22"/>
          <w:lang w:val="lv-LV"/>
        </w:rPr>
        <w:t xml:space="preserve"> </w:t>
      </w:r>
      <w:r w:rsidR="00B22181" w:rsidRPr="00FA0296">
        <w:rPr>
          <w:szCs w:val="22"/>
          <w:lang w:val="lv-LV"/>
        </w:rPr>
        <w:t>antibiotikas</w:t>
      </w:r>
      <w:r w:rsidR="00B22181" w:rsidRPr="00250053">
        <w:rPr>
          <w:szCs w:val="22"/>
          <w:lang w:val="lv-LV"/>
        </w:rPr>
        <w:t xml:space="preserve"> </w:t>
      </w:r>
      <w:r w:rsidR="00B22181">
        <w:rPr>
          <w:szCs w:val="22"/>
          <w:lang w:val="lv-LV"/>
        </w:rPr>
        <w:t>darbojas</w:t>
      </w:r>
      <w:r w:rsidRPr="00FB7DEC">
        <w:rPr>
          <w:szCs w:val="22"/>
          <w:lang w:val="lv-LV"/>
        </w:rPr>
        <w:t xml:space="preserve"> bakteriostatisk</w:t>
      </w:r>
      <w:r w:rsidR="00B22181">
        <w:rPr>
          <w:szCs w:val="22"/>
          <w:lang w:val="lv-LV"/>
        </w:rPr>
        <w:t>i un</w:t>
      </w:r>
      <w:r w:rsidRPr="00FB7DEC">
        <w:rPr>
          <w:szCs w:val="22"/>
          <w:lang w:val="lv-LV"/>
        </w:rPr>
        <w:t xml:space="preserve"> kavē neaizvietojamo olbaltumvielu sintēzi, selektīvi piesaistoties baktēriju ribosomu RNS. Makrolīdi stimulē peptidilt</w:t>
      </w:r>
      <w:r w:rsidR="00BB0ED9">
        <w:rPr>
          <w:szCs w:val="22"/>
          <w:lang w:val="lv-LV"/>
        </w:rPr>
        <w:t xml:space="preserve">ransporta </w:t>
      </w:r>
      <w:r w:rsidRPr="00FB7DEC">
        <w:rPr>
          <w:szCs w:val="22"/>
          <w:lang w:val="lv-LV"/>
        </w:rPr>
        <w:t>RNS atdalīšanos no ribosomas translokācijas procesa laikā.</w:t>
      </w:r>
    </w:p>
    <w:p w14:paraId="14865C11" w14:textId="77777777" w:rsidR="006D6F24" w:rsidRPr="00FB7DEC" w:rsidRDefault="006D6F24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0186BD7D" w14:textId="7BB6540F" w:rsidR="006D6F24" w:rsidRDefault="00250053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r>
        <w:rPr>
          <w:i/>
          <w:iCs/>
          <w:szCs w:val="22"/>
          <w:lang w:val="lv-LV"/>
        </w:rPr>
        <w:t>I</w:t>
      </w:r>
      <w:r w:rsidRPr="009F11A7">
        <w:rPr>
          <w:i/>
          <w:iCs/>
          <w:szCs w:val="22"/>
          <w:lang w:val="lv-LV"/>
        </w:rPr>
        <w:t xml:space="preserve">n vitro </w:t>
      </w:r>
      <w:r>
        <w:rPr>
          <w:szCs w:val="22"/>
          <w:lang w:val="lv-LV"/>
        </w:rPr>
        <w:t>t</w:t>
      </w:r>
      <w:r w:rsidR="005812BD" w:rsidRPr="00FB7DEC">
        <w:rPr>
          <w:szCs w:val="22"/>
          <w:lang w:val="lv-LV"/>
        </w:rPr>
        <w:t xml:space="preserve">ulatromicīnam </w:t>
      </w:r>
      <w:r w:rsidR="00DA7611">
        <w:rPr>
          <w:szCs w:val="22"/>
          <w:lang w:val="lv-LV"/>
        </w:rPr>
        <w:t>darbojas</w:t>
      </w:r>
      <w:r w:rsidR="005812BD" w:rsidRPr="00FB7DEC">
        <w:rPr>
          <w:szCs w:val="22"/>
          <w:lang w:val="lv-LV"/>
        </w:rPr>
        <w:t xml:space="preserve"> pret </w:t>
      </w:r>
      <w:r w:rsidR="005812BD" w:rsidRPr="00FB7DEC">
        <w:rPr>
          <w:i/>
          <w:iCs/>
          <w:szCs w:val="22"/>
          <w:lang w:val="lv-LV"/>
        </w:rPr>
        <w:t>Actinobacillus pleuropneumoniae, Pasteurella multocida</w:t>
      </w:r>
      <w:r w:rsidR="005812BD" w:rsidRPr="00FB7DEC">
        <w:rPr>
          <w:szCs w:val="22"/>
          <w:lang w:val="lv-LV"/>
        </w:rPr>
        <w:t xml:space="preserve">, </w:t>
      </w:r>
      <w:r w:rsidR="005812BD" w:rsidRPr="00FB7DEC">
        <w:rPr>
          <w:i/>
          <w:iCs/>
          <w:szCs w:val="22"/>
          <w:lang w:val="lv-LV"/>
        </w:rPr>
        <w:t xml:space="preserve">Mycoplasma hyopneumoniae, Haemophilus parasuis </w:t>
      </w:r>
      <w:r w:rsidR="005812BD" w:rsidRPr="00FB7DEC">
        <w:rPr>
          <w:szCs w:val="22"/>
          <w:lang w:val="lv-LV"/>
        </w:rPr>
        <w:t xml:space="preserve">un </w:t>
      </w:r>
      <w:r w:rsidR="005812BD" w:rsidRPr="00FB7DEC">
        <w:rPr>
          <w:i/>
          <w:iCs/>
          <w:szCs w:val="22"/>
          <w:lang w:val="lv-LV"/>
        </w:rPr>
        <w:t xml:space="preserve">Bordetella bronchiseptica </w:t>
      </w:r>
      <w:r w:rsidR="005812BD" w:rsidRPr="00FB7DEC">
        <w:rPr>
          <w:szCs w:val="22"/>
          <w:lang w:val="lv-LV"/>
        </w:rPr>
        <w:t xml:space="preserve">patogēnām baktērijām, kuras </w:t>
      </w:r>
      <w:r w:rsidR="00693873" w:rsidRPr="00FB7DEC">
        <w:rPr>
          <w:szCs w:val="22"/>
          <w:lang w:val="lv-LV"/>
        </w:rPr>
        <w:t>cūk</w:t>
      </w:r>
      <w:r w:rsidR="00693873">
        <w:rPr>
          <w:szCs w:val="22"/>
          <w:lang w:val="lv-LV"/>
        </w:rPr>
        <w:t>ām</w:t>
      </w:r>
      <w:r w:rsidR="00693873" w:rsidRPr="00FB7DEC">
        <w:rPr>
          <w:szCs w:val="22"/>
          <w:lang w:val="lv-LV"/>
        </w:rPr>
        <w:t xml:space="preserve"> </w:t>
      </w:r>
      <w:r w:rsidR="005812BD" w:rsidRPr="00FB7DEC">
        <w:rPr>
          <w:szCs w:val="22"/>
          <w:lang w:val="lv-LV"/>
        </w:rPr>
        <w:t xml:space="preserve">visbiežāk izraisa </w:t>
      </w:r>
      <w:r>
        <w:rPr>
          <w:szCs w:val="22"/>
          <w:lang w:val="lv-LV"/>
        </w:rPr>
        <w:t>respiratorās</w:t>
      </w:r>
      <w:r w:rsidRPr="00FB7DEC">
        <w:rPr>
          <w:szCs w:val="22"/>
          <w:lang w:val="lv-LV"/>
        </w:rPr>
        <w:t xml:space="preserve"> </w:t>
      </w:r>
      <w:r w:rsidR="005812BD" w:rsidRPr="00FB7DEC">
        <w:rPr>
          <w:szCs w:val="22"/>
          <w:lang w:val="lv-LV"/>
        </w:rPr>
        <w:t xml:space="preserve">slimības. Dažiem </w:t>
      </w:r>
      <w:r w:rsidR="005812BD" w:rsidRPr="00FB7DEC">
        <w:rPr>
          <w:i/>
          <w:iCs/>
          <w:szCs w:val="22"/>
          <w:lang w:val="lv-LV"/>
        </w:rPr>
        <w:t xml:space="preserve">Actinobacillus pleuropneumoniae </w:t>
      </w:r>
      <w:r w:rsidR="005812BD" w:rsidRPr="00FB7DEC">
        <w:rPr>
          <w:szCs w:val="22"/>
          <w:lang w:val="lv-LV"/>
        </w:rPr>
        <w:t>izolātiem ir konstatēts palielināts minimālās inhibitorā</w:t>
      </w:r>
      <w:r w:rsidR="00056224">
        <w:rPr>
          <w:szCs w:val="22"/>
          <w:lang w:val="lv-LV"/>
        </w:rPr>
        <w:t>s koncentrācijas (MIK) līmenis.</w:t>
      </w:r>
    </w:p>
    <w:p w14:paraId="29201890" w14:textId="7E87FACC" w:rsidR="00056224" w:rsidRDefault="00056224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41AD54F4" w14:textId="4BE07F99" w:rsidR="00433839" w:rsidRPr="00675149" w:rsidRDefault="00433839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lv-LV"/>
        </w:rPr>
      </w:pPr>
      <w:r w:rsidRPr="00675149">
        <w:rPr>
          <w:lang w:val="lv-LV"/>
        </w:rPr>
        <w:t>Klīnisko un laboratorijas standartu institūts (</w:t>
      </w:r>
      <w:bookmarkStart w:id="4" w:name="_Hlk89257971"/>
      <w:r w:rsidR="008225F0" w:rsidRPr="00675149">
        <w:rPr>
          <w:i/>
          <w:lang w:val="lv-LV"/>
        </w:rPr>
        <w:t>Clinical and Laboratory Standards Institute</w:t>
      </w:r>
      <w:r w:rsidR="008225F0" w:rsidRPr="008225F0">
        <w:rPr>
          <w:lang w:val="lv-LV"/>
        </w:rPr>
        <w:t xml:space="preserve"> </w:t>
      </w:r>
      <w:bookmarkEnd w:id="4"/>
      <w:r w:rsidR="008225F0" w:rsidRPr="008225F0">
        <w:rPr>
          <w:lang w:val="lv-LV"/>
        </w:rPr>
        <w:t xml:space="preserve">- </w:t>
      </w:r>
      <w:r w:rsidRPr="00675149">
        <w:rPr>
          <w:lang w:val="lv-LV"/>
        </w:rPr>
        <w:t xml:space="preserve">CLSI) ir noteicis, ka tulatromicīna klīniskā iedarbīguma robežvērtības pret </w:t>
      </w:r>
      <w:r w:rsidRPr="00675149">
        <w:rPr>
          <w:i/>
          <w:lang w:val="lv-LV"/>
        </w:rPr>
        <w:t>P. multocida</w:t>
      </w:r>
      <w:r w:rsidRPr="00675149">
        <w:rPr>
          <w:lang w:val="lv-LV"/>
        </w:rPr>
        <w:t xml:space="preserve"> un </w:t>
      </w:r>
      <w:r w:rsidRPr="00675149">
        <w:rPr>
          <w:i/>
          <w:lang w:val="lv-LV"/>
        </w:rPr>
        <w:t>B. bronchiseptica</w:t>
      </w:r>
      <w:r w:rsidRPr="00675149">
        <w:rPr>
          <w:lang w:val="lv-LV"/>
        </w:rPr>
        <w:t xml:space="preserve"> </w:t>
      </w:r>
      <w:r w:rsidR="008225F0">
        <w:rPr>
          <w:lang w:val="lv-LV"/>
        </w:rPr>
        <w:t xml:space="preserve">izdalītām </w:t>
      </w:r>
      <w:r w:rsidRPr="00675149">
        <w:rPr>
          <w:lang w:val="lv-LV"/>
        </w:rPr>
        <w:t xml:space="preserve">no cūku respiratorās sistēmas ir ≤16 </w:t>
      </w:r>
      <w:r>
        <w:t>μ</w:t>
      </w:r>
      <w:r w:rsidRPr="00675149">
        <w:rPr>
          <w:lang w:val="lv-LV"/>
        </w:rPr>
        <w:t xml:space="preserve">g/ml jutīgajām un ≥64 </w:t>
      </w:r>
      <w:r>
        <w:t>μ</w:t>
      </w:r>
      <w:r w:rsidRPr="00675149">
        <w:rPr>
          <w:lang w:val="lv-LV"/>
        </w:rPr>
        <w:t xml:space="preserve">g/ml rezistentajām baktērijām. Pret </w:t>
      </w:r>
      <w:r w:rsidRPr="00675149">
        <w:rPr>
          <w:i/>
          <w:lang w:val="lv-LV"/>
        </w:rPr>
        <w:t>A. pleuropneumoniae</w:t>
      </w:r>
      <w:r w:rsidRPr="00675149">
        <w:rPr>
          <w:lang w:val="lv-LV"/>
        </w:rPr>
        <w:t xml:space="preserve"> </w:t>
      </w:r>
      <w:r w:rsidR="008225F0" w:rsidRPr="008225F0">
        <w:rPr>
          <w:lang w:val="lv-LV"/>
        </w:rPr>
        <w:t>izdalīt</w:t>
      </w:r>
      <w:r w:rsidR="00363985">
        <w:rPr>
          <w:lang w:val="lv-LV"/>
        </w:rPr>
        <w:t>a</w:t>
      </w:r>
      <w:r w:rsidR="008225F0">
        <w:rPr>
          <w:lang w:val="lv-LV"/>
        </w:rPr>
        <w:t>m</w:t>
      </w:r>
      <w:r w:rsidR="008225F0" w:rsidRPr="008225F0">
        <w:rPr>
          <w:lang w:val="lv-LV"/>
        </w:rPr>
        <w:t xml:space="preserve"> no cūku respiratorās sistēmas </w:t>
      </w:r>
      <w:r w:rsidRPr="00675149">
        <w:rPr>
          <w:lang w:val="lv-LV"/>
        </w:rPr>
        <w:t>noteiktā klīniskā iedarbīguma robežvērtība jutīg</w:t>
      </w:r>
      <w:r w:rsidR="00DA7611">
        <w:rPr>
          <w:lang w:val="lv-LV"/>
        </w:rPr>
        <w:t>a</w:t>
      </w:r>
      <w:r w:rsidRPr="00675149">
        <w:rPr>
          <w:lang w:val="lv-LV"/>
        </w:rPr>
        <w:t>jām baktērijām ir ≤64 µg/ml. CLSI ir publicējis arī tulatromicīna klīniskā iedarbīguma robežvērtības, pamatojoties uz disk</w:t>
      </w:r>
      <w:r w:rsidR="008225F0">
        <w:rPr>
          <w:lang w:val="lv-LV"/>
        </w:rPr>
        <w:t>u</w:t>
      </w:r>
      <w:r w:rsidRPr="00675149">
        <w:rPr>
          <w:lang w:val="lv-LV"/>
        </w:rPr>
        <w:t xml:space="preserve"> difūzijas metodi (CLSI dokuments VET08, 4. ed., 2018). Pret </w:t>
      </w:r>
      <w:r w:rsidRPr="00675149">
        <w:rPr>
          <w:i/>
          <w:lang w:val="lv-LV"/>
        </w:rPr>
        <w:t>H. parasuis</w:t>
      </w:r>
      <w:r w:rsidRPr="00675149">
        <w:rPr>
          <w:lang w:val="lv-LV"/>
        </w:rPr>
        <w:t xml:space="preserve"> klīniskās iedarbīguma robežvērtības nav zināmas. Ne EUCAST, ne CLSI nav izstrādājušas standarta metodes antibakteriālo līdzekļu pārbaudei pret veterinār</w:t>
      </w:r>
      <w:r w:rsidR="008225F0">
        <w:rPr>
          <w:lang w:val="lv-LV"/>
        </w:rPr>
        <w:t>ajām</w:t>
      </w:r>
      <w:r w:rsidRPr="00675149">
        <w:rPr>
          <w:lang w:val="lv-LV"/>
        </w:rPr>
        <w:t xml:space="preserve"> </w:t>
      </w:r>
      <w:r w:rsidR="008225F0" w:rsidRPr="00675149">
        <w:rPr>
          <w:i/>
          <w:lang w:val="lv-LV"/>
        </w:rPr>
        <w:t>Mycoplasma</w:t>
      </w:r>
      <w:r w:rsidR="008225F0" w:rsidRPr="008225F0">
        <w:rPr>
          <w:lang w:val="lv-LV"/>
        </w:rPr>
        <w:t xml:space="preserve"> </w:t>
      </w:r>
      <w:r w:rsidRPr="00675149">
        <w:rPr>
          <w:lang w:val="lv-LV"/>
        </w:rPr>
        <w:t xml:space="preserve">sugām, un tāpēc nav noteikti </w:t>
      </w:r>
      <w:r w:rsidR="008225F0" w:rsidRPr="008225F0">
        <w:rPr>
          <w:lang w:val="lv-LV"/>
        </w:rPr>
        <w:t xml:space="preserve">interpretācijas </w:t>
      </w:r>
      <w:r w:rsidRPr="00675149">
        <w:rPr>
          <w:lang w:val="lv-LV"/>
        </w:rPr>
        <w:t>kritēriji.</w:t>
      </w:r>
    </w:p>
    <w:p w14:paraId="0BCB2E15" w14:textId="77777777" w:rsidR="00433839" w:rsidRPr="00FB7DEC" w:rsidRDefault="00433839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4F5B0FF9" w14:textId="629E960B" w:rsidR="005812BD" w:rsidRPr="00433839" w:rsidRDefault="005812BD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 w:rsidRPr="00FB7DEC">
        <w:rPr>
          <w:szCs w:val="22"/>
          <w:lang w:val="lv-LV"/>
        </w:rPr>
        <w:t xml:space="preserve">Rezistence pret makrolīdiem var veidoties mutācijas rezultātā gēnos, kuri kodē ribosomu RNS (rRNS) vai dažas ribosomu olbaltumvielas; fermentatīvi modificējot (metilējot) 23S rRNS mērķa vietā, kas parasti izraisa krusteniskās rezistences veidošanos pret linkozamīdiem un B </w:t>
      </w:r>
      <w:r w:rsidR="00D721AC">
        <w:rPr>
          <w:szCs w:val="22"/>
          <w:lang w:val="lv-LV"/>
        </w:rPr>
        <w:t xml:space="preserve">grupas </w:t>
      </w:r>
      <w:r w:rsidRPr="00FB7DEC">
        <w:rPr>
          <w:szCs w:val="22"/>
          <w:lang w:val="lv-LV"/>
        </w:rPr>
        <w:t>streptogramīniem (MLS</w:t>
      </w:r>
      <w:r w:rsidRPr="00FB7DEC">
        <w:rPr>
          <w:szCs w:val="22"/>
          <w:vertAlign w:val="subscript"/>
          <w:lang w:val="lv-LV"/>
        </w:rPr>
        <w:t>B</w:t>
      </w:r>
      <w:r w:rsidRPr="00FB7DEC">
        <w:rPr>
          <w:szCs w:val="22"/>
          <w:lang w:val="lv-LV"/>
        </w:rPr>
        <w:t xml:space="preserve"> rezistence); fermentu inaktivācijas rezultātā; vai makrolīdu </w:t>
      </w:r>
      <w:r w:rsidR="009D66B1">
        <w:rPr>
          <w:szCs w:val="22"/>
          <w:lang w:val="lv-LV"/>
        </w:rPr>
        <w:t>izplūdes mehānisma</w:t>
      </w:r>
      <w:r w:rsidRPr="00FB7DEC">
        <w:rPr>
          <w:szCs w:val="22"/>
          <w:lang w:val="lv-LV"/>
        </w:rPr>
        <w:t xml:space="preserve"> dēļ. MLS</w:t>
      </w:r>
      <w:r w:rsidRPr="00FB7DEC">
        <w:rPr>
          <w:szCs w:val="22"/>
          <w:vertAlign w:val="subscript"/>
          <w:lang w:val="lv-LV"/>
        </w:rPr>
        <w:t>B</w:t>
      </w:r>
      <w:r w:rsidRPr="00FB7DEC">
        <w:rPr>
          <w:szCs w:val="22"/>
          <w:lang w:val="lv-LV"/>
        </w:rPr>
        <w:t xml:space="preserve"> rezistence var būt </w:t>
      </w:r>
      <w:r w:rsidR="00922C98" w:rsidRPr="00FB7DEC">
        <w:rPr>
          <w:szCs w:val="22"/>
          <w:lang w:val="lv-LV"/>
        </w:rPr>
        <w:t xml:space="preserve">izveidojusies </w:t>
      </w:r>
      <w:r w:rsidRPr="00FB7DEC">
        <w:rPr>
          <w:szCs w:val="22"/>
          <w:lang w:val="lv-LV"/>
        </w:rPr>
        <w:t xml:space="preserve">vai </w:t>
      </w:r>
      <w:r w:rsidR="00922C98">
        <w:rPr>
          <w:szCs w:val="22"/>
          <w:lang w:val="lv-LV"/>
        </w:rPr>
        <w:t>izraisīta</w:t>
      </w:r>
      <w:r w:rsidRPr="00FB7DEC">
        <w:rPr>
          <w:szCs w:val="22"/>
          <w:lang w:val="lv-LV"/>
        </w:rPr>
        <w:t>. Rezistence var būt hromosomāla vai plazmīdu kodēta un</w:t>
      </w:r>
      <w:r w:rsidR="009D66B1">
        <w:rPr>
          <w:szCs w:val="22"/>
          <w:lang w:val="lv-LV"/>
        </w:rPr>
        <w:t>,</w:t>
      </w:r>
      <w:r w:rsidRPr="00FB7DEC">
        <w:rPr>
          <w:szCs w:val="22"/>
          <w:lang w:val="lv-LV"/>
        </w:rPr>
        <w:t xml:space="preserve"> </w:t>
      </w:r>
      <w:r w:rsidR="00433839" w:rsidRPr="00675149">
        <w:rPr>
          <w:szCs w:val="22"/>
          <w:lang w:val="lv-LV"/>
        </w:rPr>
        <w:t>tā var būt pārnesama ar transpozoniem, plazmīdām – integrējošiem un konjugatīviem elementiem. Turklāt mikoplazmu genomisko plastisk</w:t>
      </w:r>
      <w:r w:rsidR="004C75D5" w:rsidRPr="00675149">
        <w:rPr>
          <w:szCs w:val="22"/>
          <w:lang w:val="lv-LV"/>
        </w:rPr>
        <w:t>umu pastiprina lielu hromosomu</w:t>
      </w:r>
      <w:r w:rsidR="00433839" w:rsidRPr="00675149">
        <w:rPr>
          <w:szCs w:val="22"/>
          <w:lang w:val="lv-LV"/>
        </w:rPr>
        <w:t xml:space="preserve"> fragmentu horizontāla pārnešana.</w:t>
      </w:r>
    </w:p>
    <w:p w14:paraId="7380A99E" w14:textId="77777777" w:rsidR="006D6F24" w:rsidRPr="00FB7DEC" w:rsidRDefault="006D6F24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29F818F9" w14:textId="29045C87" w:rsidR="005812BD" w:rsidRPr="00FB7DEC" w:rsidRDefault="005812BD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 w:rsidRPr="00FB7DEC">
        <w:rPr>
          <w:szCs w:val="22"/>
          <w:lang w:val="lv-LV"/>
        </w:rPr>
        <w:lastRenderedPageBreak/>
        <w:t>Papildu</w:t>
      </w:r>
      <w:r w:rsidR="007A00D8">
        <w:rPr>
          <w:szCs w:val="22"/>
          <w:lang w:val="lv-LV"/>
        </w:rPr>
        <w:t>s</w:t>
      </w:r>
      <w:r w:rsidRPr="00FB7DEC">
        <w:rPr>
          <w:szCs w:val="22"/>
          <w:lang w:val="lv-LV"/>
        </w:rPr>
        <w:t xml:space="preserve"> </w:t>
      </w:r>
      <w:r w:rsidR="004A6320">
        <w:rPr>
          <w:szCs w:val="22"/>
          <w:lang w:val="lv-LV"/>
        </w:rPr>
        <w:t>antibakteriālām</w:t>
      </w:r>
      <w:r w:rsidR="004A6320" w:rsidRPr="00FB7DEC">
        <w:rPr>
          <w:szCs w:val="22"/>
          <w:lang w:val="lv-LV"/>
        </w:rPr>
        <w:t xml:space="preserve"> </w:t>
      </w:r>
      <w:r w:rsidRPr="00FB7DEC">
        <w:rPr>
          <w:szCs w:val="22"/>
          <w:lang w:val="lv-LV"/>
        </w:rPr>
        <w:t>īpašībām eksperimentālajos pētījumos tulatromicīns uzrāda imūnmodulējošu un pretiekaisum</w:t>
      </w:r>
      <w:r w:rsidR="00056224">
        <w:rPr>
          <w:szCs w:val="22"/>
          <w:lang w:val="lv-LV"/>
        </w:rPr>
        <w:t>a iedarbību. C</w:t>
      </w:r>
      <w:r w:rsidRPr="00FB7DEC">
        <w:rPr>
          <w:szCs w:val="22"/>
          <w:lang w:val="lv-LV"/>
        </w:rPr>
        <w:t xml:space="preserve">ūku polimorfonukleārajās šūnās (PMN; </w:t>
      </w:r>
      <w:r w:rsidRPr="00CD321F">
        <w:rPr>
          <w:szCs w:val="22"/>
          <w:lang w:val="sl-SI"/>
        </w:rPr>
        <w:t>neitrofili</w:t>
      </w:r>
      <w:r w:rsidRPr="00FB7DEC">
        <w:rPr>
          <w:szCs w:val="22"/>
          <w:lang w:val="lv-LV"/>
        </w:rPr>
        <w:t xml:space="preserve">) tulatromicīns veicina apoptozi (programmētu šūnu bojāeju) un atbrīvošanos no </w:t>
      </w:r>
      <w:r w:rsidR="00CD321F">
        <w:rPr>
          <w:szCs w:val="22"/>
          <w:lang w:val="lv-LV"/>
        </w:rPr>
        <w:t xml:space="preserve">šīm šūnām ar </w:t>
      </w:r>
      <w:r w:rsidRPr="00FB7DEC">
        <w:rPr>
          <w:szCs w:val="22"/>
          <w:lang w:val="lv-LV"/>
        </w:rPr>
        <w:t>makrofāg</w:t>
      </w:r>
      <w:r w:rsidR="00CD321F">
        <w:rPr>
          <w:szCs w:val="22"/>
          <w:lang w:val="lv-LV"/>
        </w:rPr>
        <w:t>iem</w:t>
      </w:r>
      <w:r w:rsidRPr="00FB7DEC">
        <w:rPr>
          <w:szCs w:val="22"/>
          <w:lang w:val="lv-LV"/>
        </w:rPr>
        <w:t xml:space="preserve">. Tas mazina iekaisumu veicinošo mediatoru leikotriēnu B4 un CXCL-8 un </w:t>
      </w:r>
      <w:r w:rsidR="00CD321F">
        <w:rPr>
          <w:szCs w:val="22"/>
          <w:lang w:val="lv-LV"/>
        </w:rPr>
        <w:t>stimulē</w:t>
      </w:r>
      <w:r w:rsidR="00CD321F" w:rsidRPr="00FB7DEC">
        <w:rPr>
          <w:szCs w:val="22"/>
          <w:lang w:val="lv-LV"/>
        </w:rPr>
        <w:t xml:space="preserve"> </w:t>
      </w:r>
      <w:r w:rsidRPr="00FB7DEC">
        <w:rPr>
          <w:szCs w:val="22"/>
          <w:lang w:val="lv-LV"/>
        </w:rPr>
        <w:t xml:space="preserve">pretiekaisuma </w:t>
      </w:r>
      <w:r w:rsidR="00CD321F">
        <w:rPr>
          <w:szCs w:val="22"/>
          <w:lang w:val="lv-LV"/>
        </w:rPr>
        <w:t xml:space="preserve">un šķīdināšanu veicinošā </w:t>
      </w:r>
      <w:r w:rsidRPr="00FB7DEC">
        <w:rPr>
          <w:szCs w:val="22"/>
          <w:lang w:val="lv-LV"/>
        </w:rPr>
        <w:t>lipīda</w:t>
      </w:r>
      <w:r w:rsidR="00CD321F">
        <w:rPr>
          <w:szCs w:val="22"/>
          <w:lang w:val="lv-LV"/>
        </w:rPr>
        <w:t>,</w:t>
      </w:r>
      <w:r w:rsidRPr="00FB7DEC">
        <w:rPr>
          <w:szCs w:val="22"/>
          <w:lang w:val="lv-LV"/>
        </w:rPr>
        <w:t xml:space="preserve"> lipoksīna A4</w:t>
      </w:r>
      <w:r w:rsidR="00CD321F">
        <w:rPr>
          <w:szCs w:val="22"/>
          <w:lang w:val="lv-LV"/>
        </w:rPr>
        <w:t>,</w:t>
      </w:r>
      <w:r w:rsidRPr="00FB7DEC">
        <w:rPr>
          <w:szCs w:val="22"/>
          <w:lang w:val="lv-LV"/>
        </w:rPr>
        <w:t xml:space="preserve"> veidošanos.</w:t>
      </w:r>
    </w:p>
    <w:p w14:paraId="2DE2C4A0" w14:textId="77777777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F9E027E" w14:textId="275E7592" w:rsidR="006D6F24" w:rsidRPr="00FB7DEC" w:rsidRDefault="006D6F24" w:rsidP="006D6F2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5.2</w:t>
      </w:r>
      <w:r w:rsidRPr="00FB7DEC">
        <w:rPr>
          <w:b/>
          <w:szCs w:val="22"/>
          <w:lang w:val="lv-LV"/>
        </w:rPr>
        <w:tab/>
      </w:r>
      <w:r w:rsidR="0053167D" w:rsidRPr="003015E3">
        <w:rPr>
          <w:b/>
          <w:lang w:val="lv-LV"/>
        </w:rPr>
        <w:t>Farmakokinētiskie dati</w:t>
      </w:r>
    </w:p>
    <w:p w14:paraId="1BD289D8" w14:textId="77777777" w:rsidR="006D6F24" w:rsidRPr="00FB7DEC" w:rsidRDefault="006D6F24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76FEF6DC" w14:textId="77777777" w:rsidR="005C5E3C" w:rsidRPr="00FB7DEC" w:rsidRDefault="005C5E3C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 w:rsidRPr="00FB7DEC">
        <w:rPr>
          <w:szCs w:val="22"/>
          <w:lang w:val="lv-LV"/>
        </w:rPr>
        <w:t>Cūkām</w:t>
      </w:r>
      <w:r w:rsidR="00B62A54">
        <w:rPr>
          <w:szCs w:val="22"/>
          <w:lang w:val="lv-LV"/>
        </w:rPr>
        <w:t>, ievadot</w:t>
      </w:r>
      <w:r w:rsidRPr="00FB7DEC">
        <w:rPr>
          <w:szCs w:val="22"/>
          <w:lang w:val="lv-LV"/>
        </w:rPr>
        <w:t xml:space="preserve"> tulatromicīn</w:t>
      </w:r>
      <w:r w:rsidR="00B62A54">
        <w:rPr>
          <w:szCs w:val="22"/>
          <w:lang w:val="lv-LV"/>
        </w:rPr>
        <w:t>u</w:t>
      </w:r>
      <w:r w:rsidRPr="00FB7DEC">
        <w:rPr>
          <w:szCs w:val="22"/>
          <w:lang w:val="lv-LV"/>
        </w:rPr>
        <w:t xml:space="preserve"> vienas intramuskulāras </w:t>
      </w:r>
      <w:r w:rsidR="00B62A54">
        <w:rPr>
          <w:szCs w:val="22"/>
          <w:lang w:val="lv-LV"/>
        </w:rPr>
        <w:t xml:space="preserve">injekcijas veidā devā </w:t>
      </w:r>
      <w:r w:rsidRPr="00FB7DEC">
        <w:rPr>
          <w:szCs w:val="22"/>
          <w:lang w:val="lv-LV"/>
        </w:rPr>
        <w:t>2,5 mg/kg ķermeņa svara</w:t>
      </w:r>
      <w:r w:rsidR="00B62A54">
        <w:rPr>
          <w:szCs w:val="22"/>
          <w:lang w:val="lv-LV"/>
        </w:rPr>
        <w:t xml:space="preserve">, </w:t>
      </w:r>
      <w:r w:rsidR="00B62A54" w:rsidRPr="00B75A77">
        <w:rPr>
          <w:szCs w:val="22"/>
          <w:lang w:val="lv-LV"/>
        </w:rPr>
        <w:t>farmakokinētisk</w:t>
      </w:r>
      <w:r w:rsidR="00B62A54">
        <w:rPr>
          <w:szCs w:val="22"/>
          <w:lang w:val="lv-LV"/>
        </w:rPr>
        <w:t>ie dati liecina par ātru</w:t>
      </w:r>
      <w:r w:rsidRPr="00FB7DEC">
        <w:rPr>
          <w:szCs w:val="22"/>
          <w:lang w:val="lv-LV"/>
        </w:rPr>
        <w:t xml:space="preserve"> un plaš</w:t>
      </w:r>
      <w:r w:rsidR="00B62A54">
        <w:rPr>
          <w:szCs w:val="22"/>
          <w:lang w:val="lv-LV"/>
        </w:rPr>
        <w:t>u zāļu</w:t>
      </w:r>
      <w:r w:rsidRPr="00FB7DEC">
        <w:rPr>
          <w:szCs w:val="22"/>
          <w:lang w:val="lv-LV"/>
        </w:rPr>
        <w:t xml:space="preserve"> absorbcij</w:t>
      </w:r>
      <w:r w:rsidR="00B62A54">
        <w:rPr>
          <w:szCs w:val="22"/>
          <w:lang w:val="lv-LV"/>
        </w:rPr>
        <w:t>u</w:t>
      </w:r>
      <w:r w:rsidRPr="00FB7DEC">
        <w:rPr>
          <w:szCs w:val="22"/>
          <w:lang w:val="lv-LV"/>
        </w:rPr>
        <w:t xml:space="preserve">, kam seko augsta izplatīšanās un lēna </w:t>
      </w:r>
      <w:r w:rsidR="00B62A54">
        <w:rPr>
          <w:szCs w:val="22"/>
          <w:lang w:val="lv-LV"/>
        </w:rPr>
        <w:t xml:space="preserve">zāļu </w:t>
      </w:r>
      <w:r w:rsidRPr="00FB7DEC">
        <w:rPr>
          <w:szCs w:val="22"/>
          <w:lang w:val="lv-LV"/>
        </w:rPr>
        <w:t xml:space="preserve">izdalīšanās. Maksimālā </w:t>
      </w:r>
      <w:r w:rsidR="00B62A54">
        <w:rPr>
          <w:szCs w:val="22"/>
          <w:lang w:val="lv-LV"/>
        </w:rPr>
        <w:t xml:space="preserve">asins </w:t>
      </w:r>
      <w:r w:rsidRPr="00FB7DEC">
        <w:rPr>
          <w:szCs w:val="22"/>
          <w:lang w:val="lv-LV"/>
        </w:rPr>
        <w:t>plazmas koncentrācija (C</w:t>
      </w:r>
      <w:r w:rsidRPr="00FB7DEC">
        <w:rPr>
          <w:szCs w:val="22"/>
          <w:vertAlign w:val="subscript"/>
          <w:lang w:val="lv-LV"/>
        </w:rPr>
        <w:t>max</w:t>
      </w:r>
      <w:r w:rsidRPr="00FB7DEC">
        <w:rPr>
          <w:szCs w:val="22"/>
          <w:lang w:val="lv-LV"/>
        </w:rPr>
        <w:t xml:space="preserve">) bija aptuveni 0,6 μg/ml, kas sasniegta aptuveni 30 minūšu laikā pēc </w:t>
      </w:r>
      <w:r w:rsidR="00B62A54">
        <w:rPr>
          <w:szCs w:val="22"/>
          <w:lang w:val="lv-LV"/>
        </w:rPr>
        <w:t xml:space="preserve">zāļu </w:t>
      </w:r>
      <w:r w:rsidRPr="00FB7DEC">
        <w:rPr>
          <w:szCs w:val="22"/>
          <w:lang w:val="lv-LV"/>
        </w:rPr>
        <w:t>ievadīšanas (T</w:t>
      </w:r>
      <w:r w:rsidRPr="00FB7DEC">
        <w:rPr>
          <w:szCs w:val="22"/>
          <w:vertAlign w:val="subscript"/>
          <w:lang w:val="lv-LV"/>
        </w:rPr>
        <w:t>max</w:t>
      </w:r>
      <w:r w:rsidRPr="00FB7DEC">
        <w:rPr>
          <w:szCs w:val="22"/>
          <w:lang w:val="lv-LV"/>
        </w:rPr>
        <w:t xml:space="preserve">). Tulatromicīna koncentrācija plaušu homogenātā bija ievērojami augstāka nekā </w:t>
      </w:r>
      <w:r w:rsidR="00B62A54">
        <w:rPr>
          <w:szCs w:val="22"/>
          <w:lang w:val="lv-LV"/>
        </w:rPr>
        <w:t xml:space="preserve">asins </w:t>
      </w:r>
      <w:r w:rsidRPr="00FB7DEC">
        <w:rPr>
          <w:szCs w:val="22"/>
          <w:lang w:val="lv-LV"/>
        </w:rPr>
        <w:t xml:space="preserve">plazmā. </w:t>
      </w:r>
      <w:r w:rsidR="00B62A54">
        <w:rPr>
          <w:szCs w:val="22"/>
          <w:lang w:val="lv-LV"/>
        </w:rPr>
        <w:t>I</w:t>
      </w:r>
      <w:r w:rsidRPr="00FB7DEC">
        <w:rPr>
          <w:szCs w:val="22"/>
          <w:lang w:val="lv-LV"/>
        </w:rPr>
        <w:t xml:space="preserve">r </w:t>
      </w:r>
      <w:r w:rsidR="00B62A54">
        <w:rPr>
          <w:szCs w:val="22"/>
          <w:lang w:val="lv-LV"/>
        </w:rPr>
        <w:t>būtiska</w:t>
      </w:r>
      <w:r w:rsidRPr="00FB7DEC">
        <w:rPr>
          <w:szCs w:val="22"/>
          <w:lang w:val="lv-LV"/>
        </w:rPr>
        <w:t xml:space="preserve"> tulatromicīna </w:t>
      </w:r>
      <w:r w:rsidR="00B62A54">
        <w:rPr>
          <w:szCs w:val="22"/>
          <w:lang w:val="lv-LV"/>
        </w:rPr>
        <w:t>a</w:t>
      </w:r>
      <w:r w:rsidRPr="00FB7DEC">
        <w:rPr>
          <w:szCs w:val="22"/>
          <w:lang w:val="lv-LV"/>
        </w:rPr>
        <w:t>kumulācija neitrof</w:t>
      </w:r>
      <w:r w:rsidR="00B62A54">
        <w:rPr>
          <w:szCs w:val="22"/>
          <w:lang w:val="lv-LV"/>
        </w:rPr>
        <w:t>ī</w:t>
      </w:r>
      <w:r w:rsidRPr="00FB7DEC">
        <w:rPr>
          <w:szCs w:val="22"/>
          <w:lang w:val="lv-LV"/>
        </w:rPr>
        <w:t>l</w:t>
      </w:r>
      <w:r w:rsidR="00B62A54">
        <w:rPr>
          <w:szCs w:val="22"/>
          <w:lang w:val="lv-LV"/>
        </w:rPr>
        <w:t>ajo</w:t>
      </w:r>
      <w:r w:rsidRPr="00FB7DEC">
        <w:rPr>
          <w:szCs w:val="22"/>
          <w:lang w:val="lv-LV"/>
        </w:rPr>
        <w:t xml:space="preserve">s </w:t>
      </w:r>
      <w:r w:rsidR="00B62A54">
        <w:rPr>
          <w:szCs w:val="22"/>
          <w:lang w:val="lv-LV"/>
        </w:rPr>
        <w:t xml:space="preserve">leikocītos </w:t>
      </w:r>
      <w:r w:rsidRPr="00FB7DEC">
        <w:rPr>
          <w:szCs w:val="22"/>
          <w:lang w:val="lv-LV"/>
        </w:rPr>
        <w:t xml:space="preserve">un alveolu makrofāgos. Tomēr, </w:t>
      </w:r>
      <w:r w:rsidRPr="00FB7DEC">
        <w:rPr>
          <w:i/>
          <w:iCs/>
          <w:szCs w:val="22"/>
          <w:lang w:val="lv-LV"/>
        </w:rPr>
        <w:t xml:space="preserve">in vivo </w:t>
      </w:r>
      <w:r w:rsidRPr="00FB7DEC">
        <w:rPr>
          <w:szCs w:val="22"/>
          <w:lang w:val="lv-LV"/>
        </w:rPr>
        <w:t>tulatromicīna koncentrācija infekcijas vietā plaušās nav zināma. Pēc maksimālās koncentrācijas sasniegšanas seko lēna tulatromicīna sistēmiskā</w:t>
      </w:r>
      <w:r w:rsidR="00B62A54" w:rsidRPr="00BB0ED9">
        <w:rPr>
          <w:szCs w:val="22"/>
          <w:lang w:val="lv-LV"/>
        </w:rPr>
        <w:t>s iedarbības</w:t>
      </w:r>
      <w:r w:rsidRPr="00FB7DEC">
        <w:rPr>
          <w:szCs w:val="22"/>
          <w:lang w:val="lv-LV"/>
        </w:rPr>
        <w:t xml:space="preserve"> samazināšanās</w:t>
      </w:r>
      <w:r w:rsidR="00B62A54" w:rsidRPr="00BB0ED9">
        <w:rPr>
          <w:szCs w:val="22"/>
          <w:lang w:val="lv-LV"/>
        </w:rPr>
        <w:t xml:space="preserve"> ar</w:t>
      </w:r>
      <w:r w:rsidRPr="00FB7DEC">
        <w:rPr>
          <w:szCs w:val="22"/>
          <w:lang w:val="lv-LV"/>
        </w:rPr>
        <w:t xml:space="preserve"> eliminācijas pusperiod</w:t>
      </w:r>
      <w:r w:rsidR="00B62A54" w:rsidRPr="00BB0ED9">
        <w:rPr>
          <w:szCs w:val="22"/>
          <w:lang w:val="lv-LV"/>
        </w:rPr>
        <w:t>u</w:t>
      </w:r>
      <w:r w:rsidRPr="00FB7DEC">
        <w:rPr>
          <w:szCs w:val="22"/>
          <w:lang w:val="lv-LV"/>
        </w:rPr>
        <w:t xml:space="preserve"> (t</w:t>
      </w:r>
      <w:r w:rsidRPr="00FB7DEC">
        <w:rPr>
          <w:szCs w:val="22"/>
          <w:vertAlign w:val="subscript"/>
          <w:lang w:val="lv-LV"/>
        </w:rPr>
        <w:t>1/2</w:t>
      </w:r>
      <w:r w:rsidRPr="00FB7DEC">
        <w:rPr>
          <w:szCs w:val="22"/>
          <w:lang w:val="lv-LV"/>
        </w:rPr>
        <w:t xml:space="preserve">) </w:t>
      </w:r>
      <w:r w:rsidR="00B62A54" w:rsidRPr="00BB0ED9">
        <w:rPr>
          <w:szCs w:val="22"/>
          <w:lang w:val="lv-LV"/>
        </w:rPr>
        <w:t xml:space="preserve">asins </w:t>
      </w:r>
      <w:r w:rsidRPr="00FB7DEC">
        <w:rPr>
          <w:szCs w:val="22"/>
          <w:lang w:val="lv-LV"/>
        </w:rPr>
        <w:t>plazm</w:t>
      </w:r>
      <w:r w:rsidR="007A00D8" w:rsidRPr="00FB7DEC">
        <w:rPr>
          <w:szCs w:val="22"/>
          <w:lang w:val="lv-LV"/>
        </w:rPr>
        <w:t>ā</w:t>
      </w:r>
      <w:r w:rsidRPr="00FB7DEC">
        <w:rPr>
          <w:szCs w:val="22"/>
          <w:lang w:val="lv-LV"/>
        </w:rPr>
        <w:t xml:space="preserve"> aptuveni 91 stund</w:t>
      </w:r>
      <w:r w:rsidR="00BB0ED9" w:rsidRPr="00FB7DEC">
        <w:rPr>
          <w:szCs w:val="22"/>
          <w:lang w:val="lv-LV"/>
        </w:rPr>
        <w:t>u</w:t>
      </w:r>
      <w:r w:rsidRPr="00FB7DEC">
        <w:rPr>
          <w:szCs w:val="22"/>
          <w:lang w:val="lv-LV"/>
        </w:rPr>
        <w:t xml:space="preserve">. Piesaistīšanās </w:t>
      </w:r>
      <w:r w:rsidR="00B62A54">
        <w:rPr>
          <w:szCs w:val="22"/>
          <w:lang w:val="lv-LV"/>
        </w:rPr>
        <w:t>asi</w:t>
      </w:r>
      <w:r w:rsidR="00664903">
        <w:rPr>
          <w:szCs w:val="22"/>
          <w:lang w:val="lv-LV"/>
        </w:rPr>
        <w:t xml:space="preserve">ns </w:t>
      </w:r>
      <w:r w:rsidRPr="00FB7DEC">
        <w:rPr>
          <w:szCs w:val="22"/>
          <w:lang w:val="lv-LV"/>
        </w:rPr>
        <w:t>plazmas olbaltumvielām bija zema, aptuveni 40</w:t>
      </w:r>
      <w:r w:rsidR="00664903">
        <w:rPr>
          <w:szCs w:val="22"/>
          <w:lang w:val="lv-LV"/>
        </w:rPr>
        <w:t> </w:t>
      </w:r>
      <w:r w:rsidRPr="00FB7DEC">
        <w:rPr>
          <w:szCs w:val="22"/>
          <w:lang w:val="lv-LV"/>
        </w:rPr>
        <w:t xml:space="preserve">%. Pēc intravenozas ievadīšanas izplatīšanās </w:t>
      </w:r>
      <w:r w:rsidR="007A00D8">
        <w:rPr>
          <w:szCs w:val="22"/>
          <w:lang w:val="lv-LV"/>
        </w:rPr>
        <w:t>daudzums</w:t>
      </w:r>
      <w:r w:rsidR="007A00D8" w:rsidRPr="00FB7DEC">
        <w:rPr>
          <w:szCs w:val="22"/>
          <w:lang w:val="lv-LV"/>
        </w:rPr>
        <w:t xml:space="preserve"> </w:t>
      </w:r>
      <w:r w:rsidRPr="00FB7DEC">
        <w:rPr>
          <w:szCs w:val="22"/>
          <w:lang w:val="lv-LV"/>
        </w:rPr>
        <w:t>stabilā stāvoklī (V</w:t>
      </w:r>
      <w:r w:rsidRPr="00FB7DEC">
        <w:rPr>
          <w:szCs w:val="22"/>
          <w:vertAlign w:val="subscript"/>
          <w:lang w:val="lv-LV"/>
        </w:rPr>
        <w:t>SS</w:t>
      </w:r>
      <w:r w:rsidRPr="00FB7DEC">
        <w:rPr>
          <w:szCs w:val="22"/>
          <w:lang w:val="lv-LV"/>
        </w:rPr>
        <w:t>) bija 13,2 l/kg. Tulatromicīna biopieejamība pēc intramuskulāras ievadīšanas cūkām bija aptuveni 88</w:t>
      </w:r>
      <w:r w:rsidR="00664903">
        <w:rPr>
          <w:szCs w:val="22"/>
          <w:lang w:val="lv-LV"/>
        </w:rPr>
        <w:t> </w:t>
      </w:r>
      <w:r w:rsidRPr="00FB7DEC">
        <w:rPr>
          <w:szCs w:val="22"/>
          <w:lang w:val="lv-LV"/>
        </w:rPr>
        <w:t>%.</w:t>
      </w:r>
    </w:p>
    <w:p w14:paraId="2E515C7F" w14:textId="77777777" w:rsidR="00A074BC" w:rsidRPr="00FB7DEC" w:rsidRDefault="00A074BC" w:rsidP="006D6F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0256304F" w14:textId="77777777" w:rsidR="002A3B01" w:rsidRPr="00FB7DEC" w:rsidRDefault="002A3B01" w:rsidP="002A3B0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F87F4B5" w14:textId="77777777" w:rsidR="002A3B01" w:rsidRPr="00FB7DEC" w:rsidRDefault="002A3B01" w:rsidP="002A3B0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6.</w:t>
      </w:r>
      <w:r w:rsidRPr="00FB7DEC">
        <w:rPr>
          <w:b/>
          <w:szCs w:val="22"/>
          <w:lang w:val="lv-LV"/>
        </w:rPr>
        <w:tab/>
      </w:r>
      <w:r w:rsidR="0053167D" w:rsidRPr="003015E3">
        <w:rPr>
          <w:b/>
          <w:lang w:val="lv-LV"/>
        </w:rPr>
        <w:t>FARMACEITISKĀ INFORMĀCIJA</w:t>
      </w:r>
    </w:p>
    <w:p w14:paraId="5DC38B76" w14:textId="77777777" w:rsidR="002A3B01" w:rsidRPr="00FB7DEC" w:rsidRDefault="002A3B01" w:rsidP="002A3B0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1CA1831" w14:textId="6DD1234D" w:rsidR="002A3B01" w:rsidRPr="00FB7DEC" w:rsidRDefault="002A3B01" w:rsidP="002A3B0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FB7DEC">
        <w:rPr>
          <w:b/>
          <w:szCs w:val="22"/>
          <w:lang w:val="lv-LV"/>
        </w:rPr>
        <w:t>6.1</w:t>
      </w:r>
      <w:r w:rsidRPr="00FB7DEC">
        <w:rPr>
          <w:b/>
          <w:szCs w:val="22"/>
          <w:lang w:val="lv-LV"/>
        </w:rPr>
        <w:tab/>
      </w:r>
      <w:r w:rsidR="0053167D" w:rsidRPr="003015E3">
        <w:rPr>
          <w:b/>
          <w:lang w:val="lv-LV"/>
        </w:rPr>
        <w:t>Palīgvielu saraksts</w:t>
      </w:r>
    </w:p>
    <w:p w14:paraId="310EDFFA" w14:textId="77777777" w:rsidR="0035293E" w:rsidRPr="00FB7DEC" w:rsidRDefault="0035293E" w:rsidP="002A3B0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22B33AEF" w14:textId="77777777" w:rsidR="002A3B01" w:rsidRPr="00FB7DEC" w:rsidRDefault="00344B53" w:rsidP="002A3B0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FB7DEC">
        <w:rPr>
          <w:lang w:val="lv-LV"/>
        </w:rPr>
        <w:t>Propilēnglikols</w:t>
      </w:r>
    </w:p>
    <w:p w14:paraId="50E8B6BE" w14:textId="77777777" w:rsidR="002A3B01" w:rsidRPr="00FB7DEC" w:rsidRDefault="00344B53" w:rsidP="002A3B0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FB7DEC">
        <w:rPr>
          <w:lang w:val="lv-LV"/>
        </w:rPr>
        <w:t>Monotioglicerīns</w:t>
      </w:r>
    </w:p>
    <w:p w14:paraId="0AB781A6" w14:textId="77777777" w:rsidR="002A3B01" w:rsidRPr="00FB7DEC" w:rsidRDefault="00344B53" w:rsidP="002A3B0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FB7DEC">
        <w:rPr>
          <w:lang w:val="lv-LV"/>
        </w:rPr>
        <w:t>Citronskābe</w:t>
      </w:r>
    </w:p>
    <w:p w14:paraId="3CF582FD" w14:textId="77777777" w:rsidR="002A3B01" w:rsidRPr="00FB7DEC" w:rsidRDefault="00344B53" w:rsidP="002A3B0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FB7DEC">
        <w:rPr>
          <w:lang w:val="lv-LV"/>
        </w:rPr>
        <w:t>Sāls</w:t>
      </w:r>
      <w:r w:rsidR="00940357">
        <w:rPr>
          <w:lang w:val="lv-LV"/>
        </w:rPr>
        <w:t>s</w:t>
      </w:r>
      <w:r w:rsidRPr="00FB7DEC">
        <w:rPr>
          <w:lang w:val="lv-LV"/>
        </w:rPr>
        <w:t>kābe</w:t>
      </w:r>
    </w:p>
    <w:p w14:paraId="31AEFAE7" w14:textId="77777777" w:rsidR="002A3B01" w:rsidRPr="00FB7DEC" w:rsidRDefault="00344B53" w:rsidP="002A3B0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FB7DEC">
        <w:rPr>
          <w:lang w:val="lv-LV"/>
        </w:rPr>
        <w:t>Nātrija hidroksīds</w:t>
      </w:r>
      <w:r w:rsidRPr="00FB7DEC">
        <w:rPr>
          <w:szCs w:val="24"/>
          <w:lang w:val="lv-LV"/>
        </w:rPr>
        <w:t xml:space="preserve"> </w:t>
      </w:r>
      <w:r w:rsidR="00BA1DB2" w:rsidRPr="00FB7DEC">
        <w:rPr>
          <w:szCs w:val="24"/>
          <w:lang w:val="lv-LV"/>
        </w:rPr>
        <w:t xml:space="preserve">(pH </w:t>
      </w:r>
      <w:r w:rsidR="00A523A7" w:rsidRPr="00FB7DEC">
        <w:rPr>
          <w:szCs w:val="24"/>
          <w:lang w:val="lv-LV"/>
        </w:rPr>
        <w:t>pielāgošanai</w:t>
      </w:r>
      <w:r w:rsidR="00BA1DB2" w:rsidRPr="00FB7DEC">
        <w:rPr>
          <w:szCs w:val="24"/>
          <w:lang w:val="lv-LV"/>
        </w:rPr>
        <w:t>)</w:t>
      </w:r>
    </w:p>
    <w:p w14:paraId="20DC4557" w14:textId="77777777" w:rsidR="002A3B01" w:rsidRPr="00FB7DEC" w:rsidRDefault="00344B53" w:rsidP="002A3B0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FB7DEC">
        <w:rPr>
          <w:lang w:val="lv-LV"/>
        </w:rPr>
        <w:t>Ūdens injekcijām</w:t>
      </w:r>
    </w:p>
    <w:p w14:paraId="3D5CD0C7" w14:textId="77777777" w:rsidR="007104A9" w:rsidRDefault="007104A9" w:rsidP="002A3B0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C248A6" w14:textId="0B4422D5" w:rsidR="002A3B01" w:rsidRPr="00FB7DEC" w:rsidRDefault="002A3B01" w:rsidP="002A3B0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6.2</w:t>
      </w:r>
      <w:r w:rsidRPr="00FB7DEC">
        <w:rPr>
          <w:b/>
          <w:szCs w:val="22"/>
          <w:lang w:val="lv-LV"/>
        </w:rPr>
        <w:tab/>
      </w:r>
      <w:r w:rsidR="0053167D" w:rsidRPr="003015E3">
        <w:rPr>
          <w:b/>
          <w:lang w:val="lv-LV"/>
        </w:rPr>
        <w:t>Būtiska nesaderība</w:t>
      </w:r>
    </w:p>
    <w:p w14:paraId="3469C06D" w14:textId="77777777" w:rsidR="002A3B01" w:rsidRPr="00FB7DEC" w:rsidRDefault="002A3B01" w:rsidP="002A3B0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07F14F" w14:textId="77777777" w:rsidR="002A3B01" w:rsidRPr="00FB7DEC" w:rsidRDefault="0053167D" w:rsidP="002A3B0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color w:val="000000"/>
          <w:lang w:val="lv-LV"/>
        </w:rPr>
        <w:t>Tā kā nav veikti saderības pētījumi, šīs veterinārās zāles nedrīkst lietot maisījumā ar citām veterinārajām zālēm.</w:t>
      </w:r>
    </w:p>
    <w:p w14:paraId="43C14A20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9459313" w14:textId="4FF9018C" w:rsidR="00C114FF" w:rsidRPr="00FB7DEC" w:rsidRDefault="00C114FF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6.3</w:t>
      </w:r>
      <w:r w:rsidRPr="00FB7DEC">
        <w:rPr>
          <w:b/>
          <w:szCs w:val="22"/>
          <w:lang w:val="lv-LV"/>
        </w:rPr>
        <w:tab/>
      </w:r>
      <w:r w:rsidR="0053167D" w:rsidRPr="003015E3">
        <w:rPr>
          <w:b/>
          <w:lang w:val="lv-LV"/>
        </w:rPr>
        <w:t>Derīguma termiņš</w:t>
      </w:r>
    </w:p>
    <w:p w14:paraId="2D283DDC" w14:textId="77777777" w:rsidR="00C114FF" w:rsidRPr="00FB7DEC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BD9E15B" w14:textId="77777777" w:rsidR="00C114FF" w:rsidRPr="00FB7DEC" w:rsidRDefault="0008457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lang w:val="lv-LV"/>
        </w:rPr>
        <w:t>Veterināro zāļu derīguma termiņš izplatīšanai paredzētā iepakojumā:</w:t>
      </w:r>
      <w:r w:rsidR="00DF77CF" w:rsidRPr="00FB7DEC">
        <w:rPr>
          <w:szCs w:val="22"/>
          <w:lang w:val="lv-LV"/>
        </w:rPr>
        <w:t xml:space="preserve"> </w:t>
      </w:r>
      <w:r w:rsidR="00056224">
        <w:rPr>
          <w:szCs w:val="22"/>
          <w:lang w:val="lv-LV"/>
        </w:rPr>
        <w:t>2</w:t>
      </w:r>
      <w:r w:rsidR="00B7001E" w:rsidRPr="00FB7DEC">
        <w:rPr>
          <w:szCs w:val="22"/>
          <w:lang w:val="lv-LV"/>
        </w:rPr>
        <w:t xml:space="preserve"> </w:t>
      </w:r>
      <w:r w:rsidRPr="00FB7DEC">
        <w:rPr>
          <w:szCs w:val="22"/>
          <w:lang w:val="lv-LV"/>
        </w:rPr>
        <w:t>gadi</w:t>
      </w:r>
      <w:r w:rsidR="004B2462" w:rsidRPr="00FB7DEC">
        <w:rPr>
          <w:szCs w:val="22"/>
          <w:lang w:val="lv-LV"/>
        </w:rPr>
        <w:t>.</w:t>
      </w:r>
    </w:p>
    <w:p w14:paraId="70A7685A" w14:textId="77777777" w:rsidR="00C114FF" w:rsidRPr="00FB7DEC" w:rsidRDefault="0008457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lang w:val="lv-LV"/>
        </w:rPr>
        <w:t xml:space="preserve">Derīguma termiņš pēc pirmās tiešā iepakojuma atvēršanas: </w:t>
      </w:r>
      <w:r w:rsidRPr="00FB7DEC">
        <w:rPr>
          <w:szCs w:val="22"/>
          <w:lang w:val="lv-LV"/>
        </w:rPr>
        <w:t>28 dienas</w:t>
      </w:r>
      <w:r w:rsidR="004B2462" w:rsidRPr="00FB7DEC">
        <w:rPr>
          <w:szCs w:val="22"/>
          <w:lang w:val="lv-LV"/>
        </w:rPr>
        <w:t>.</w:t>
      </w:r>
    </w:p>
    <w:p w14:paraId="615B2E1E" w14:textId="77777777" w:rsidR="007104A9" w:rsidRPr="00FB7DEC" w:rsidRDefault="007104A9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205249F" w14:textId="1EBD2C3B" w:rsidR="00C114FF" w:rsidRPr="00FB7DEC" w:rsidRDefault="00C114FF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6.4</w:t>
      </w:r>
      <w:r w:rsidRPr="00FB7DEC">
        <w:rPr>
          <w:b/>
          <w:szCs w:val="22"/>
          <w:lang w:val="lv-LV"/>
        </w:rPr>
        <w:tab/>
      </w:r>
      <w:r w:rsidR="0008457A" w:rsidRPr="003015E3">
        <w:rPr>
          <w:b/>
          <w:lang w:val="lv-LV"/>
        </w:rPr>
        <w:t>Īpaši uzglabāšanas nosacījumi</w:t>
      </w:r>
    </w:p>
    <w:p w14:paraId="1A5A9492" w14:textId="77777777" w:rsidR="00C114FF" w:rsidRPr="00FB7DEC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0027059" w14:textId="77777777" w:rsidR="004B2462" w:rsidRPr="00FB7DEC" w:rsidRDefault="00717AFC" w:rsidP="004B2462">
      <w:pPr>
        <w:pStyle w:val="NoSpacing"/>
        <w:rPr>
          <w:sz w:val="22"/>
          <w:szCs w:val="22"/>
          <w:lang w:val="lv-LV" w:eastAsia="en-US"/>
        </w:rPr>
      </w:pPr>
      <w:r w:rsidRPr="003015E3">
        <w:rPr>
          <w:rFonts w:eastAsia="SimSun"/>
          <w:sz w:val="22"/>
          <w:szCs w:val="22"/>
          <w:lang w:val="lv-LV" w:eastAsia="zh-CN"/>
        </w:rPr>
        <w:t>Nav nepieciešama īpaša uzglabāšanas temperatūra.</w:t>
      </w:r>
    </w:p>
    <w:p w14:paraId="189CBF81" w14:textId="77777777" w:rsidR="004B2462" w:rsidRPr="00FB7DEC" w:rsidRDefault="00717AFC" w:rsidP="004B2462">
      <w:pPr>
        <w:rPr>
          <w:szCs w:val="22"/>
          <w:lang w:val="lv-LV"/>
        </w:rPr>
      </w:pPr>
      <w:r w:rsidRPr="003015E3">
        <w:rPr>
          <w:noProof/>
          <w:lang w:val="lv-LV"/>
        </w:rPr>
        <w:t>Uzglabāt oriģinālā iepakojumā.</w:t>
      </w:r>
    </w:p>
    <w:p w14:paraId="506B820B" w14:textId="77777777" w:rsidR="004B2462" w:rsidRPr="00FB7DEC" w:rsidRDefault="004B2462" w:rsidP="004B246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768B317" w14:textId="5A569B24" w:rsidR="00C114FF" w:rsidRPr="00FB7DEC" w:rsidRDefault="00C114FF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6.5</w:t>
      </w:r>
      <w:r w:rsidRPr="00FB7DEC">
        <w:rPr>
          <w:b/>
          <w:szCs w:val="22"/>
          <w:lang w:val="lv-LV"/>
        </w:rPr>
        <w:tab/>
      </w:r>
      <w:r w:rsidR="0008457A" w:rsidRPr="003015E3">
        <w:rPr>
          <w:b/>
          <w:lang w:val="lv-LV"/>
        </w:rPr>
        <w:t>Tiešā iepakojuma veids un saturs</w:t>
      </w:r>
    </w:p>
    <w:p w14:paraId="16AB640E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82A39BD" w14:textId="77777777" w:rsidR="008611D3" w:rsidRPr="00FB7DEC" w:rsidRDefault="008611D3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 xml:space="preserve">Kartona kastīte satur vienu </w:t>
      </w:r>
      <w:r w:rsidRPr="003015E3">
        <w:rPr>
          <w:szCs w:val="24"/>
          <w:lang w:val="lv-LV"/>
        </w:rPr>
        <w:t>50 ml, 100 ml vai 250 ml caurspīdīg</w:t>
      </w:r>
      <w:r>
        <w:rPr>
          <w:szCs w:val="24"/>
          <w:lang w:val="lv-LV"/>
        </w:rPr>
        <w:t>u I tipa</w:t>
      </w:r>
      <w:r w:rsidRPr="003015E3">
        <w:rPr>
          <w:szCs w:val="24"/>
          <w:lang w:val="lv-LV"/>
        </w:rPr>
        <w:t xml:space="preserve"> stikla </w:t>
      </w:r>
      <w:r>
        <w:rPr>
          <w:szCs w:val="24"/>
          <w:lang w:val="lv-LV"/>
        </w:rPr>
        <w:t>flakonu, kas noslēgts ar</w:t>
      </w:r>
      <w:r w:rsidRPr="00E62601">
        <w:rPr>
          <w:szCs w:val="24"/>
          <w:lang w:val="lv-LV"/>
        </w:rPr>
        <w:t xml:space="preserve"> </w:t>
      </w:r>
      <w:r>
        <w:rPr>
          <w:szCs w:val="24"/>
          <w:lang w:val="lv-LV"/>
        </w:rPr>
        <w:t xml:space="preserve">I tipa </w:t>
      </w:r>
      <w:r w:rsidRPr="00E62601">
        <w:rPr>
          <w:szCs w:val="24"/>
          <w:lang w:val="lv-LV"/>
        </w:rPr>
        <w:t xml:space="preserve">hlorbutila/butila </w:t>
      </w:r>
      <w:r w:rsidRPr="005E28F0">
        <w:rPr>
          <w:szCs w:val="24"/>
          <w:lang w:val="lv-LV"/>
        </w:rPr>
        <w:t>gumijas aizbā</w:t>
      </w:r>
      <w:r>
        <w:rPr>
          <w:szCs w:val="24"/>
          <w:lang w:val="lv-LV"/>
        </w:rPr>
        <w:t xml:space="preserve">zni ar laminētu </w:t>
      </w:r>
      <w:r w:rsidRPr="00E62601">
        <w:rPr>
          <w:szCs w:val="24"/>
          <w:lang w:val="lv-LV"/>
        </w:rPr>
        <w:t>pārklājum</w:t>
      </w:r>
      <w:r>
        <w:rPr>
          <w:szCs w:val="24"/>
          <w:lang w:val="lv-LV"/>
        </w:rPr>
        <w:t>u</w:t>
      </w:r>
      <w:r w:rsidRPr="005E28F0">
        <w:rPr>
          <w:szCs w:val="24"/>
          <w:lang w:val="lv-LV"/>
        </w:rPr>
        <w:t xml:space="preserve"> un alumīnija vāciņ</w:t>
      </w:r>
      <w:r>
        <w:rPr>
          <w:szCs w:val="24"/>
          <w:lang w:val="lv-LV"/>
        </w:rPr>
        <w:t>u</w:t>
      </w:r>
      <w:r w:rsidRPr="005E28F0">
        <w:rPr>
          <w:szCs w:val="24"/>
          <w:lang w:val="lv-LV"/>
        </w:rPr>
        <w:t xml:space="preserve"> ar plastmasas noplēšam</w:t>
      </w:r>
      <w:r>
        <w:rPr>
          <w:szCs w:val="24"/>
          <w:lang w:val="lv-LV"/>
        </w:rPr>
        <w:t xml:space="preserve">u </w:t>
      </w:r>
      <w:r w:rsidRPr="005E28F0">
        <w:rPr>
          <w:szCs w:val="24"/>
          <w:lang w:val="lv-LV"/>
        </w:rPr>
        <w:t>uzlik</w:t>
      </w:r>
      <w:r>
        <w:rPr>
          <w:szCs w:val="24"/>
          <w:lang w:val="lv-LV"/>
        </w:rPr>
        <w:t>u (noņemamu).</w:t>
      </w:r>
    </w:p>
    <w:p w14:paraId="16F5DA89" w14:textId="77777777" w:rsidR="00C114FF" w:rsidRPr="00FB7DEC" w:rsidRDefault="0008457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lang w:val="lv-LV"/>
        </w:rPr>
        <w:t>Ne visi iepakojuma izmēri var tikt izplatīti.</w:t>
      </w:r>
    </w:p>
    <w:p w14:paraId="70CD6932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49A28C" w14:textId="478A8766" w:rsidR="00C114FF" w:rsidRPr="00FB7DEC" w:rsidRDefault="00C114FF" w:rsidP="00895A2F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FB7DEC">
        <w:rPr>
          <w:b/>
          <w:szCs w:val="22"/>
          <w:lang w:val="lv-LV"/>
        </w:rPr>
        <w:t>6.6</w:t>
      </w:r>
      <w:r w:rsidRPr="00FB7DEC">
        <w:rPr>
          <w:szCs w:val="22"/>
          <w:lang w:val="lv-LV"/>
        </w:rPr>
        <w:tab/>
      </w:r>
      <w:r w:rsidR="0008457A" w:rsidRPr="003015E3">
        <w:rPr>
          <w:b/>
          <w:lang w:val="lv-LV"/>
        </w:rPr>
        <w:t>Īpaši norādījumi neizlietotu veterināro zāļu vai to atkritumu iznīcināšanai</w:t>
      </w:r>
    </w:p>
    <w:p w14:paraId="0AED803F" w14:textId="77777777" w:rsidR="00C114FF" w:rsidRPr="00FB7DEC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45DAAE1" w14:textId="77777777" w:rsidR="00C114FF" w:rsidRPr="00FB7DEC" w:rsidRDefault="0008457A" w:rsidP="00A9226B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  <w:r w:rsidRPr="003015E3">
        <w:rPr>
          <w:lang w:val="lv-LV"/>
        </w:rPr>
        <w:lastRenderedPageBreak/>
        <w:t>Jebkuras neizlietotas veterinārās zāles vai to atkritumi jāiznīcina saskaņā ar nacionālajiem tiesību aktiem.</w:t>
      </w:r>
    </w:p>
    <w:p w14:paraId="28716A35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043F62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8005B0F" w14:textId="77777777" w:rsidR="00C114FF" w:rsidRPr="00FB7DEC" w:rsidRDefault="00C114FF" w:rsidP="00895A2F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FB7DEC">
        <w:rPr>
          <w:b/>
          <w:szCs w:val="22"/>
          <w:lang w:val="lv-LV"/>
        </w:rPr>
        <w:t>7.</w:t>
      </w:r>
      <w:r w:rsidRPr="00FB7DEC">
        <w:rPr>
          <w:b/>
          <w:szCs w:val="22"/>
          <w:lang w:val="lv-LV"/>
        </w:rPr>
        <w:tab/>
      </w:r>
      <w:r w:rsidR="0008457A" w:rsidRPr="003015E3">
        <w:rPr>
          <w:b/>
          <w:lang w:val="lv-LV"/>
        </w:rPr>
        <w:t>REĢISTRĀCIJAS APLIECĪBAS ĪPAŠNIEKS</w:t>
      </w:r>
    </w:p>
    <w:p w14:paraId="60B21AB9" w14:textId="77777777" w:rsidR="00C114FF" w:rsidRPr="00FB7DEC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BB827F7" w14:textId="77777777" w:rsidR="00AC062F" w:rsidRDefault="00C6458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szCs w:val="22"/>
          <w:lang w:val="lv-LV"/>
        </w:rPr>
        <w:t>KRKA, d.d., Novo mesto</w:t>
      </w:r>
    </w:p>
    <w:p w14:paraId="52E1F2C4" w14:textId="77777777" w:rsidR="00AC062F" w:rsidRDefault="00C6458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szCs w:val="22"/>
          <w:lang w:val="lv-LV"/>
        </w:rPr>
        <w:t>Šmarješka ce</w:t>
      </w:r>
      <w:r w:rsidR="0008457A" w:rsidRPr="00FB7DEC">
        <w:rPr>
          <w:szCs w:val="22"/>
          <w:lang w:val="lv-LV"/>
        </w:rPr>
        <w:t>sta 6</w:t>
      </w:r>
    </w:p>
    <w:p w14:paraId="412B2058" w14:textId="77777777" w:rsidR="00AC062F" w:rsidRDefault="0008457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szCs w:val="22"/>
          <w:lang w:val="lv-LV"/>
        </w:rPr>
        <w:t>8501 Novo mesto</w:t>
      </w:r>
    </w:p>
    <w:p w14:paraId="2E84B353" w14:textId="77777777" w:rsidR="00C114FF" w:rsidRPr="00FB7DEC" w:rsidRDefault="0008457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szCs w:val="22"/>
          <w:lang w:val="lv-LV"/>
        </w:rPr>
        <w:t>Slovēnija</w:t>
      </w:r>
    </w:p>
    <w:p w14:paraId="33E04B73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EBB3B84" w14:textId="77777777" w:rsidR="00C114FF" w:rsidRPr="00FB7DEC" w:rsidRDefault="00C114FF" w:rsidP="00FB7DEC">
      <w:pPr>
        <w:tabs>
          <w:tab w:val="clear" w:pos="567"/>
          <w:tab w:val="left" w:pos="1976"/>
        </w:tabs>
        <w:spacing w:line="240" w:lineRule="auto"/>
        <w:rPr>
          <w:szCs w:val="22"/>
          <w:lang w:val="lv-LV"/>
        </w:rPr>
      </w:pPr>
    </w:p>
    <w:p w14:paraId="2FE70E65" w14:textId="77777777" w:rsidR="00C114FF" w:rsidRPr="00FB7DEC" w:rsidRDefault="00C114FF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8.</w:t>
      </w:r>
      <w:r w:rsidRPr="00FB7DEC">
        <w:rPr>
          <w:b/>
          <w:szCs w:val="22"/>
          <w:lang w:val="lv-LV"/>
        </w:rPr>
        <w:tab/>
      </w:r>
      <w:r w:rsidR="0008457A" w:rsidRPr="003015E3">
        <w:rPr>
          <w:b/>
          <w:lang w:val="lv-LV"/>
        </w:rPr>
        <w:t>REĢISTRĀCIJAS APLIECĪBAS NUMURS(-I)</w:t>
      </w:r>
    </w:p>
    <w:p w14:paraId="4E20118E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F4E5EC2" w14:textId="188E77C8" w:rsidR="00B74C44" w:rsidRDefault="004A632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V/DCP/20/</w:t>
      </w:r>
      <w:r w:rsidR="007A7ECE">
        <w:rPr>
          <w:szCs w:val="22"/>
          <w:lang w:val="lv-LV"/>
        </w:rPr>
        <w:t>0051</w:t>
      </w:r>
    </w:p>
    <w:p w14:paraId="3C962114" w14:textId="77777777" w:rsidR="004A6320" w:rsidRDefault="004A632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67FC59E" w14:textId="77777777" w:rsidR="004A6320" w:rsidRPr="00FB7DEC" w:rsidRDefault="004A632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ECD37EE" w14:textId="78EF0B65" w:rsidR="00C114FF" w:rsidRPr="00FB7DEC" w:rsidRDefault="00C114FF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B7DEC">
        <w:rPr>
          <w:b/>
          <w:szCs w:val="22"/>
          <w:lang w:val="lv-LV"/>
        </w:rPr>
        <w:t>9.</w:t>
      </w:r>
      <w:r w:rsidRPr="00FB7DEC">
        <w:rPr>
          <w:b/>
          <w:szCs w:val="22"/>
          <w:lang w:val="lv-LV"/>
        </w:rPr>
        <w:tab/>
      </w:r>
      <w:r w:rsidR="0008457A" w:rsidRPr="003015E3">
        <w:rPr>
          <w:b/>
          <w:lang w:val="lv-LV"/>
        </w:rPr>
        <w:t>REĢISTRĀCIJAS/PĀRREĢISTRĀCIJAS DATUMS</w:t>
      </w:r>
    </w:p>
    <w:p w14:paraId="31E79721" w14:textId="77777777" w:rsidR="00C114FF" w:rsidRPr="00FB7DEC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9D9585" w14:textId="360B78FF" w:rsidR="00C114FF" w:rsidRPr="00FB7DEC" w:rsidRDefault="0008457A" w:rsidP="00C6458C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lang w:val="lv-LV"/>
        </w:rPr>
        <w:t>Pirmās reģistrācijas datums:</w:t>
      </w:r>
      <w:r w:rsidR="00D87D13">
        <w:rPr>
          <w:lang w:val="lv-LV"/>
        </w:rPr>
        <w:t xml:space="preserve"> 27</w:t>
      </w:r>
      <w:r w:rsidR="007A7ECE">
        <w:rPr>
          <w:lang w:val="lv-LV"/>
        </w:rPr>
        <w:t>/10/2020</w:t>
      </w:r>
    </w:p>
    <w:p w14:paraId="647DE28F" w14:textId="77777777" w:rsidR="00D65777" w:rsidRPr="00FB7DEC" w:rsidRDefault="00D6577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C698095" w14:textId="77777777" w:rsidR="00D65777" w:rsidRPr="00FB7DEC" w:rsidRDefault="00D6577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76BEE8" w14:textId="77777777" w:rsidR="00C114FF" w:rsidRPr="00FB7DEC" w:rsidRDefault="00C114FF" w:rsidP="00895A2F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FB7DEC">
        <w:rPr>
          <w:b/>
          <w:szCs w:val="22"/>
          <w:lang w:val="lv-LV"/>
        </w:rPr>
        <w:t>10</w:t>
      </w:r>
      <w:r w:rsidR="0008457A" w:rsidRPr="00FB7DEC">
        <w:rPr>
          <w:b/>
          <w:szCs w:val="22"/>
          <w:lang w:val="lv-LV"/>
        </w:rPr>
        <w:t>.</w:t>
      </w:r>
      <w:r w:rsidRPr="00FB7DEC">
        <w:rPr>
          <w:b/>
          <w:szCs w:val="22"/>
          <w:lang w:val="lv-LV"/>
        </w:rPr>
        <w:tab/>
      </w:r>
      <w:r w:rsidR="0008457A" w:rsidRPr="003015E3">
        <w:rPr>
          <w:b/>
          <w:lang w:val="lv-LV"/>
        </w:rPr>
        <w:t>TEKSTA PĒDĒJĀS PĀRSKATĪŠANAS DATUMS</w:t>
      </w:r>
    </w:p>
    <w:p w14:paraId="1486778A" w14:textId="77777777" w:rsidR="00185EB3" w:rsidRDefault="00185EB3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5A4B7E3" w14:textId="1DE54558" w:rsidR="00AC062F" w:rsidRPr="00FB7DEC" w:rsidRDefault="00A23891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12</w:t>
      </w:r>
      <w:r w:rsidR="008611D3">
        <w:rPr>
          <w:szCs w:val="22"/>
          <w:lang w:val="lv-LV"/>
        </w:rPr>
        <w:t>/202</w:t>
      </w:r>
      <w:r w:rsidR="00433839">
        <w:rPr>
          <w:szCs w:val="22"/>
          <w:lang w:val="lv-LV"/>
        </w:rPr>
        <w:t>1</w:t>
      </w:r>
    </w:p>
    <w:p w14:paraId="1B2F2F4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C353F8E" w14:textId="77777777" w:rsidR="00AC062F" w:rsidRPr="00FB7DEC" w:rsidRDefault="00AC062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1D43475" w14:textId="77777777" w:rsidR="00C114FF" w:rsidRPr="00FB7DEC" w:rsidRDefault="0008457A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015E3">
        <w:rPr>
          <w:b/>
          <w:lang w:val="lv-LV"/>
        </w:rPr>
        <w:t>RAŽOŠANAS, IEVEŠANAS, IZPLATĪŠANAS, TIRDZNIECĪBAS, PIEGĀDES UN/VAI LIETOŠANAS AIZLIEGUMS</w:t>
      </w:r>
    </w:p>
    <w:p w14:paraId="64ED285F" w14:textId="77777777" w:rsidR="00C114FF" w:rsidRPr="00FB7DEC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932A35E" w14:textId="77777777" w:rsidR="000D67D0" w:rsidRDefault="00EC771D" w:rsidP="00507EB1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Recepšu veterinārās zāles</w:t>
      </w:r>
      <w:r w:rsidR="00AC062F">
        <w:rPr>
          <w:lang w:val="lv-LV"/>
        </w:rPr>
        <w:t>.</w:t>
      </w:r>
    </w:p>
    <w:p w14:paraId="26B24BB4" w14:textId="77777777" w:rsidR="00845612" w:rsidRDefault="00845612">
      <w:pPr>
        <w:tabs>
          <w:tab w:val="clear" w:pos="567"/>
        </w:tabs>
        <w:spacing w:line="240" w:lineRule="auto"/>
        <w:rPr>
          <w:lang w:val="lv-LV"/>
        </w:rPr>
      </w:pPr>
    </w:p>
    <w:sectPr w:rsidR="00845612" w:rsidSect="00BB0ED9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2B34E" w14:textId="77777777" w:rsidR="00713CF0" w:rsidRDefault="00713CF0">
      <w:r>
        <w:separator/>
      </w:r>
    </w:p>
  </w:endnote>
  <w:endnote w:type="continuationSeparator" w:id="0">
    <w:p w14:paraId="32D7ED30" w14:textId="77777777" w:rsidR="00713CF0" w:rsidRDefault="00713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98890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219BBD" w14:textId="3BA77E9F" w:rsidR="00056FE4" w:rsidRDefault="00056F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51686D" w14:textId="77777777" w:rsidR="007D50D0" w:rsidRDefault="007D50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0D9C0" w14:textId="77777777" w:rsidR="00C77FA4" w:rsidRDefault="00C77FA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495CA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758C8B" w14:textId="77777777" w:rsidR="00713CF0" w:rsidRDefault="00713CF0">
      <w:r>
        <w:separator/>
      </w:r>
    </w:p>
  </w:footnote>
  <w:footnote w:type="continuationSeparator" w:id="0">
    <w:p w14:paraId="714043FA" w14:textId="77777777" w:rsidR="00713CF0" w:rsidRDefault="00713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9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5A3F65D8"/>
    <w:multiLevelType w:val="multilevel"/>
    <w:tmpl w:val="A02E932A"/>
    <w:numStyleLink w:val="BulletsAgency"/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1"/>
  </w:num>
  <w:num w:numId="4">
    <w:abstractNumId w:val="30"/>
  </w:num>
  <w:num w:numId="5">
    <w:abstractNumId w:val="13"/>
  </w:num>
  <w:num w:numId="6">
    <w:abstractNumId w:val="23"/>
  </w:num>
  <w:num w:numId="7">
    <w:abstractNumId w:val="18"/>
  </w:num>
  <w:num w:numId="8">
    <w:abstractNumId w:val="9"/>
  </w:num>
  <w:num w:numId="9">
    <w:abstractNumId w:val="28"/>
  </w:num>
  <w:num w:numId="10">
    <w:abstractNumId w:val="29"/>
  </w:num>
  <w:num w:numId="11">
    <w:abstractNumId w:val="15"/>
  </w:num>
  <w:num w:numId="12">
    <w:abstractNumId w:val="14"/>
  </w:num>
  <w:num w:numId="13">
    <w:abstractNumId w:val="3"/>
  </w:num>
  <w:num w:numId="14">
    <w:abstractNumId w:val="27"/>
  </w:num>
  <w:num w:numId="15">
    <w:abstractNumId w:val="17"/>
  </w:num>
  <w:num w:numId="16">
    <w:abstractNumId w:val="32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5"/>
  </w:num>
  <w:num w:numId="23">
    <w:abstractNumId w:val="33"/>
  </w:num>
  <w:num w:numId="24">
    <w:abstractNumId w:val="20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1"/>
  </w:num>
  <w:num w:numId="30">
    <w:abstractNumId w:val="34"/>
  </w:num>
  <w:num w:numId="31">
    <w:abstractNumId w:val="35"/>
  </w:num>
  <w:num w:numId="32">
    <w:abstractNumId w:val="19"/>
  </w:num>
  <w:num w:numId="33">
    <w:abstractNumId w:val="26"/>
  </w:num>
  <w:num w:numId="34">
    <w:abstractNumId w:val="22"/>
  </w:num>
  <w:num w:numId="35">
    <w:abstractNumId w:val="2"/>
  </w:num>
  <w:num w:numId="36">
    <w:abstractNumId w:val="5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2318"/>
    <w:rsid w:val="00003C97"/>
    <w:rsid w:val="000051B3"/>
    <w:rsid w:val="00006D80"/>
    <w:rsid w:val="000112F4"/>
    <w:rsid w:val="000219B0"/>
    <w:rsid w:val="00021B82"/>
    <w:rsid w:val="00024777"/>
    <w:rsid w:val="00024E21"/>
    <w:rsid w:val="00036C50"/>
    <w:rsid w:val="00045284"/>
    <w:rsid w:val="00052D2B"/>
    <w:rsid w:val="00054F55"/>
    <w:rsid w:val="000554FA"/>
    <w:rsid w:val="00056224"/>
    <w:rsid w:val="00056801"/>
    <w:rsid w:val="00056FE4"/>
    <w:rsid w:val="00060150"/>
    <w:rsid w:val="00062945"/>
    <w:rsid w:val="000636F1"/>
    <w:rsid w:val="00072E7E"/>
    <w:rsid w:val="00072EFB"/>
    <w:rsid w:val="00080453"/>
    <w:rsid w:val="0008169A"/>
    <w:rsid w:val="000837BA"/>
    <w:rsid w:val="0008457A"/>
    <w:rsid w:val="000860CE"/>
    <w:rsid w:val="00092A37"/>
    <w:rsid w:val="000938A6"/>
    <w:rsid w:val="000961E8"/>
    <w:rsid w:val="00097C1E"/>
    <w:rsid w:val="000A1DF5"/>
    <w:rsid w:val="000B7873"/>
    <w:rsid w:val="000C02A1"/>
    <w:rsid w:val="000C1D4F"/>
    <w:rsid w:val="000C22C8"/>
    <w:rsid w:val="000C687A"/>
    <w:rsid w:val="000D6535"/>
    <w:rsid w:val="000D67D0"/>
    <w:rsid w:val="000E195C"/>
    <w:rsid w:val="000E2759"/>
    <w:rsid w:val="000E3602"/>
    <w:rsid w:val="000F152D"/>
    <w:rsid w:val="000F34A6"/>
    <w:rsid w:val="000F38DA"/>
    <w:rsid w:val="000F4CB6"/>
    <w:rsid w:val="000F5822"/>
    <w:rsid w:val="000F796B"/>
    <w:rsid w:val="0010031E"/>
    <w:rsid w:val="001012EB"/>
    <w:rsid w:val="001078D1"/>
    <w:rsid w:val="00107BCD"/>
    <w:rsid w:val="00110A55"/>
    <w:rsid w:val="00111FFC"/>
    <w:rsid w:val="001136B1"/>
    <w:rsid w:val="00115782"/>
    <w:rsid w:val="00121543"/>
    <w:rsid w:val="00124F36"/>
    <w:rsid w:val="00125666"/>
    <w:rsid w:val="00125C80"/>
    <w:rsid w:val="00130600"/>
    <w:rsid w:val="0013772F"/>
    <w:rsid w:val="0013799F"/>
    <w:rsid w:val="00140DF6"/>
    <w:rsid w:val="0014118B"/>
    <w:rsid w:val="00145C3F"/>
    <w:rsid w:val="00145D34"/>
    <w:rsid w:val="00146284"/>
    <w:rsid w:val="0014690F"/>
    <w:rsid w:val="0015098E"/>
    <w:rsid w:val="001674D3"/>
    <w:rsid w:val="00175264"/>
    <w:rsid w:val="001803D2"/>
    <w:rsid w:val="0018228B"/>
    <w:rsid w:val="0018592C"/>
    <w:rsid w:val="00185B50"/>
    <w:rsid w:val="00185EB3"/>
    <w:rsid w:val="0018625C"/>
    <w:rsid w:val="00187DE7"/>
    <w:rsid w:val="00187E62"/>
    <w:rsid w:val="00192045"/>
    <w:rsid w:val="00193B14"/>
    <w:rsid w:val="00193E72"/>
    <w:rsid w:val="00195267"/>
    <w:rsid w:val="0019600B"/>
    <w:rsid w:val="0019686E"/>
    <w:rsid w:val="001A092B"/>
    <w:rsid w:val="001A0E2C"/>
    <w:rsid w:val="001A28C9"/>
    <w:rsid w:val="001A34BC"/>
    <w:rsid w:val="001B1C77"/>
    <w:rsid w:val="001B6956"/>
    <w:rsid w:val="001B6F4A"/>
    <w:rsid w:val="001C5288"/>
    <w:rsid w:val="001C5B03"/>
    <w:rsid w:val="001D068E"/>
    <w:rsid w:val="001D6D96"/>
    <w:rsid w:val="001E41DF"/>
    <w:rsid w:val="001E5621"/>
    <w:rsid w:val="001E60C7"/>
    <w:rsid w:val="001E7EFB"/>
    <w:rsid w:val="001F3EF9"/>
    <w:rsid w:val="001F627D"/>
    <w:rsid w:val="001F6622"/>
    <w:rsid w:val="001F7B72"/>
    <w:rsid w:val="0020126C"/>
    <w:rsid w:val="002037B2"/>
    <w:rsid w:val="002100FC"/>
    <w:rsid w:val="0021227E"/>
    <w:rsid w:val="00212DAF"/>
    <w:rsid w:val="00213890"/>
    <w:rsid w:val="00214E52"/>
    <w:rsid w:val="002207C0"/>
    <w:rsid w:val="00222622"/>
    <w:rsid w:val="0022272F"/>
    <w:rsid w:val="00224014"/>
    <w:rsid w:val="00224B93"/>
    <w:rsid w:val="0023676E"/>
    <w:rsid w:val="002414B6"/>
    <w:rsid w:val="002422EB"/>
    <w:rsid w:val="00242397"/>
    <w:rsid w:val="00250053"/>
    <w:rsid w:val="00250DD1"/>
    <w:rsid w:val="00251183"/>
    <w:rsid w:val="00251689"/>
    <w:rsid w:val="0025267C"/>
    <w:rsid w:val="00253B6B"/>
    <w:rsid w:val="002579B8"/>
    <w:rsid w:val="00265656"/>
    <w:rsid w:val="00265E77"/>
    <w:rsid w:val="00266155"/>
    <w:rsid w:val="0027270B"/>
    <w:rsid w:val="002765D2"/>
    <w:rsid w:val="002838C8"/>
    <w:rsid w:val="00283D94"/>
    <w:rsid w:val="00286244"/>
    <w:rsid w:val="002866BF"/>
    <w:rsid w:val="00287E8D"/>
    <w:rsid w:val="00290805"/>
    <w:rsid w:val="00290C2A"/>
    <w:rsid w:val="002931DD"/>
    <w:rsid w:val="002942EE"/>
    <w:rsid w:val="00295D6F"/>
    <w:rsid w:val="00296158"/>
    <w:rsid w:val="0029797E"/>
    <w:rsid w:val="002A0E7C"/>
    <w:rsid w:val="002A21ED"/>
    <w:rsid w:val="002A2E63"/>
    <w:rsid w:val="002A3B01"/>
    <w:rsid w:val="002A3F88"/>
    <w:rsid w:val="002A78A8"/>
    <w:rsid w:val="002B0F11"/>
    <w:rsid w:val="002B3A77"/>
    <w:rsid w:val="002C55FF"/>
    <w:rsid w:val="002C592B"/>
    <w:rsid w:val="002D7ED2"/>
    <w:rsid w:val="002E3A90"/>
    <w:rsid w:val="002E46CC"/>
    <w:rsid w:val="002E4F48"/>
    <w:rsid w:val="002E5E4A"/>
    <w:rsid w:val="002E62CB"/>
    <w:rsid w:val="002E6DF1"/>
    <w:rsid w:val="002E6ED9"/>
    <w:rsid w:val="002F0957"/>
    <w:rsid w:val="002F41AD"/>
    <w:rsid w:val="002F43F6"/>
    <w:rsid w:val="002F71D5"/>
    <w:rsid w:val="003015E3"/>
    <w:rsid w:val="003020BB"/>
    <w:rsid w:val="00304393"/>
    <w:rsid w:val="00305AB2"/>
    <w:rsid w:val="0031032B"/>
    <w:rsid w:val="00316E87"/>
    <w:rsid w:val="00323B91"/>
    <w:rsid w:val="0032453E"/>
    <w:rsid w:val="00325053"/>
    <w:rsid w:val="003256AC"/>
    <w:rsid w:val="0033129D"/>
    <w:rsid w:val="003320ED"/>
    <w:rsid w:val="0033480E"/>
    <w:rsid w:val="00337123"/>
    <w:rsid w:val="00341866"/>
    <w:rsid w:val="00343030"/>
    <w:rsid w:val="00344B53"/>
    <w:rsid w:val="003528B8"/>
    <w:rsid w:val="0035293E"/>
    <w:rsid w:val="00353254"/>
    <w:rsid w:val="003535E0"/>
    <w:rsid w:val="00363985"/>
    <w:rsid w:val="0036588A"/>
    <w:rsid w:val="00366F56"/>
    <w:rsid w:val="00373162"/>
    <w:rsid w:val="003737C8"/>
    <w:rsid w:val="0037589D"/>
    <w:rsid w:val="00376BB1"/>
    <w:rsid w:val="00377E23"/>
    <w:rsid w:val="0038277C"/>
    <w:rsid w:val="003909E0"/>
    <w:rsid w:val="00393E09"/>
    <w:rsid w:val="00395B15"/>
    <w:rsid w:val="00396026"/>
    <w:rsid w:val="003A3E2F"/>
    <w:rsid w:val="003A546D"/>
    <w:rsid w:val="003A6CCB"/>
    <w:rsid w:val="003B10C4"/>
    <w:rsid w:val="003B48EB"/>
    <w:rsid w:val="003C33FF"/>
    <w:rsid w:val="003C64A5"/>
    <w:rsid w:val="003D03CC"/>
    <w:rsid w:val="003D378C"/>
    <w:rsid w:val="003D4BB7"/>
    <w:rsid w:val="003E0116"/>
    <w:rsid w:val="003E26C3"/>
    <w:rsid w:val="003F0D6C"/>
    <w:rsid w:val="003F0F26"/>
    <w:rsid w:val="003F12D9"/>
    <w:rsid w:val="003F1B4C"/>
    <w:rsid w:val="004008F6"/>
    <w:rsid w:val="00410179"/>
    <w:rsid w:val="00411705"/>
    <w:rsid w:val="00412BBE"/>
    <w:rsid w:val="00414B20"/>
    <w:rsid w:val="00417DE3"/>
    <w:rsid w:val="00420850"/>
    <w:rsid w:val="00423968"/>
    <w:rsid w:val="00427054"/>
    <w:rsid w:val="00430292"/>
    <w:rsid w:val="004304B1"/>
    <w:rsid w:val="004310BC"/>
    <w:rsid w:val="00432FC6"/>
    <w:rsid w:val="0043320A"/>
    <w:rsid w:val="004332E3"/>
    <w:rsid w:val="00433839"/>
    <w:rsid w:val="00446960"/>
    <w:rsid w:val="004518A6"/>
    <w:rsid w:val="004528A5"/>
    <w:rsid w:val="00453E1D"/>
    <w:rsid w:val="00454589"/>
    <w:rsid w:val="00456ED0"/>
    <w:rsid w:val="00457550"/>
    <w:rsid w:val="0046622A"/>
    <w:rsid w:val="00474C50"/>
    <w:rsid w:val="004771F9"/>
    <w:rsid w:val="00480C55"/>
    <w:rsid w:val="00484DDB"/>
    <w:rsid w:val="00486006"/>
    <w:rsid w:val="00486BAD"/>
    <w:rsid w:val="00486BBE"/>
    <w:rsid w:val="00486FC0"/>
    <w:rsid w:val="00487123"/>
    <w:rsid w:val="00495CAE"/>
    <w:rsid w:val="004A1BD5"/>
    <w:rsid w:val="004A61E1"/>
    <w:rsid w:val="004A6320"/>
    <w:rsid w:val="004A70E4"/>
    <w:rsid w:val="004B2344"/>
    <w:rsid w:val="004B2462"/>
    <w:rsid w:val="004B5DDC"/>
    <w:rsid w:val="004B798E"/>
    <w:rsid w:val="004C2ABD"/>
    <w:rsid w:val="004C75D5"/>
    <w:rsid w:val="004D3E58"/>
    <w:rsid w:val="004D41E0"/>
    <w:rsid w:val="004D6746"/>
    <w:rsid w:val="004D767B"/>
    <w:rsid w:val="004E0F32"/>
    <w:rsid w:val="004E1063"/>
    <w:rsid w:val="004E23A1"/>
    <w:rsid w:val="004E4C85"/>
    <w:rsid w:val="004E7092"/>
    <w:rsid w:val="004E7ECE"/>
    <w:rsid w:val="004F6F64"/>
    <w:rsid w:val="004F74E9"/>
    <w:rsid w:val="005004EC"/>
    <w:rsid w:val="00507A82"/>
    <w:rsid w:val="00507EB1"/>
    <w:rsid w:val="0051001F"/>
    <w:rsid w:val="00511B68"/>
    <w:rsid w:val="00517756"/>
    <w:rsid w:val="005202C6"/>
    <w:rsid w:val="00523C53"/>
    <w:rsid w:val="00527B8F"/>
    <w:rsid w:val="00530C34"/>
    <w:rsid w:val="005313BB"/>
    <w:rsid w:val="0053167D"/>
    <w:rsid w:val="00542012"/>
    <w:rsid w:val="00543DF5"/>
    <w:rsid w:val="005444A2"/>
    <w:rsid w:val="00545697"/>
    <w:rsid w:val="0055260D"/>
    <w:rsid w:val="00555422"/>
    <w:rsid w:val="00555810"/>
    <w:rsid w:val="00562DCA"/>
    <w:rsid w:val="00565031"/>
    <w:rsid w:val="0056568F"/>
    <w:rsid w:val="00571A13"/>
    <w:rsid w:val="005779A9"/>
    <w:rsid w:val="005812BD"/>
    <w:rsid w:val="00582578"/>
    <w:rsid w:val="005873C6"/>
    <w:rsid w:val="00594442"/>
    <w:rsid w:val="005A7B85"/>
    <w:rsid w:val="005B04A8"/>
    <w:rsid w:val="005B28AD"/>
    <w:rsid w:val="005B328D"/>
    <w:rsid w:val="005B3503"/>
    <w:rsid w:val="005B3EE7"/>
    <w:rsid w:val="005B4DCD"/>
    <w:rsid w:val="005B4FAD"/>
    <w:rsid w:val="005B774C"/>
    <w:rsid w:val="005C5E3C"/>
    <w:rsid w:val="005D380C"/>
    <w:rsid w:val="005D51F9"/>
    <w:rsid w:val="005D6E04"/>
    <w:rsid w:val="005D7A12"/>
    <w:rsid w:val="005E1082"/>
    <w:rsid w:val="005E28F0"/>
    <w:rsid w:val="005E53EE"/>
    <w:rsid w:val="005F0542"/>
    <w:rsid w:val="005F0F72"/>
    <w:rsid w:val="005F1C1F"/>
    <w:rsid w:val="005F346D"/>
    <w:rsid w:val="005F38FB"/>
    <w:rsid w:val="005F6BB0"/>
    <w:rsid w:val="00601314"/>
    <w:rsid w:val="00602D3B"/>
    <w:rsid w:val="0060326F"/>
    <w:rsid w:val="006032E4"/>
    <w:rsid w:val="00606EA1"/>
    <w:rsid w:val="00611138"/>
    <w:rsid w:val="006128F0"/>
    <w:rsid w:val="0061726B"/>
    <w:rsid w:val="0062387A"/>
    <w:rsid w:val="00624DB8"/>
    <w:rsid w:val="00627519"/>
    <w:rsid w:val="0063377D"/>
    <w:rsid w:val="006344BE"/>
    <w:rsid w:val="00634A66"/>
    <w:rsid w:val="00640336"/>
    <w:rsid w:val="00640FC9"/>
    <w:rsid w:val="006432F2"/>
    <w:rsid w:val="00650824"/>
    <w:rsid w:val="00652EE6"/>
    <w:rsid w:val="0065320F"/>
    <w:rsid w:val="00653D64"/>
    <w:rsid w:val="00654E13"/>
    <w:rsid w:val="00656F53"/>
    <w:rsid w:val="00664903"/>
    <w:rsid w:val="00667489"/>
    <w:rsid w:val="00670D44"/>
    <w:rsid w:val="00675149"/>
    <w:rsid w:val="00676AFC"/>
    <w:rsid w:val="00677667"/>
    <w:rsid w:val="006807CD"/>
    <w:rsid w:val="00682D43"/>
    <w:rsid w:val="00685BAF"/>
    <w:rsid w:val="00691CB0"/>
    <w:rsid w:val="00693873"/>
    <w:rsid w:val="006A0D03"/>
    <w:rsid w:val="006A41E9"/>
    <w:rsid w:val="006A523C"/>
    <w:rsid w:val="006B12CB"/>
    <w:rsid w:val="006B5916"/>
    <w:rsid w:val="006C422A"/>
    <w:rsid w:val="006C4775"/>
    <w:rsid w:val="006C4F4A"/>
    <w:rsid w:val="006C5E80"/>
    <w:rsid w:val="006C7CEE"/>
    <w:rsid w:val="006D075E"/>
    <w:rsid w:val="006D322E"/>
    <w:rsid w:val="006D6F24"/>
    <w:rsid w:val="006D7C6E"/>
    <w:rsid w:val="006E2F95"/>
    <w:rsid w:val="006F1D3A"/>
    <w:rsid w:val="00705EAF"/>
    <w:rsid w:val="00707237"/>
    <w:rsid w:val="007101CC"/>
    <w:rsid w:val="007104A9"/>
    <w:rsid w:val="00713CF0"/>
    <w:rsid w:val="00714B4B"/>
    <w:rsid w:val="00717AFC"/>
    <w:rsid w:val="007205E7"/>
    <w:rsid w:val="00724E3B"/>
    <w:rsid w:val="00725EEA"/>
    <w:rsid w:val="007261C7"/>
    <w:rsid w:val="00730CE9"/>
    <w:rsid w:val="0073373D"/>
    <w:rsid w:val="00735EF6"/>
    <w:rsid w:val="007439DB"/>
    <w:rsid w:val="00746D37"/>
    <w:rsid w:val="00747A9C"/>
    <w:rsid w:val="007568D8"/>
    <w:rsid w:val="00763DE6"/>
    <w:rsid w:val="00765316"/>
    <w:rsid w:val="007708C8"/>
    <w:rsid w:val="007742ED"/>
    <w:rsid w:val="00774D4B"/>
    <w:rsid w:val="0077719D"/>
    <w:rsid w:val="00780DF0"/>
    <w:rsid w:val="00782F0F"/>
    <w:rsid w:val="007844B4"/>
    <w:rsid w:val="00787482"/>
    <w:rsid w:val="00795E8A"/>
    <w:rsid w:val="007961E9"/>
    <w:rsid w:val="007A00D8"/>
    <w:rsid w:val="007A286D"/>
    <w:rsid w:val="007A38DF"/>
    <w:rsid w:val="007A7ECE"/>
    <w:rsid w:val="007B20CF"/>
    <w:rsid w:val="007B2499"/>
    <w:rsid w:val="007B3050"/>
    <w:rsid w:val="007B72E1"/>
    <w:rsid w:val="007B783A"/>
    <w:rsid w:val="007C1B95"/>
    <w:rsid w:val="007D02FA"/>
    <w:rsid w:val="007D1E21"/>
    <w:rsid w:val="007D50D0"/>
    <w:rsid w:val="007D5D75"/>
    <w:rsid w:val="007D73FB"/>
    <w:rsid w:val="007E2F2D"/>
    <w:rsid w:val="007E45A0"/>
    <w:rsid w:val="007F1433"/>
    <w:rsid w:val="007F1491"/>
    <w:rsid w:val="007F2F03"/>
    <w:rsid w:val="00800FE0"/>
    <w:rsid w:val="008066AD"/>
    <w:rsid w:val="0081479F"/>
    <w:rsid w:val="00814AF1"/>
    <w:rsid w:val="0081517F"/>
    <w:rsid w:val="00815370"/>
    <w:rsid w:val="00815C51"/>
    <w:rsid w:val="0082085C"/>
    <w:rsid w:val="0082153D"/>
    <w:rsid w:val="00821EB5"/>
    <w:rsid w:val="008225F0"/>
    <w:rsid w:val="008255AA"/>
    <w:rsid w:val="00830696"/>
    <w:rsid w:val="00830FF3"/>
    <w:rsid w:val="008334BF"/>
    <w:rsid w:val="00835F2E"/>
    <w:rsid w:val="00836B8C"/>
    <w:rsid w:val="00840062"/>
    <w:rsid w:val="008410C5"/>
    <w:rsid w:val="00845612"/>
    <w:rsid w:val="00846C08"/>
    <w:rsid w:val="008472CE"/>
    <w:rsid w:val="008530E7"/>
    <w:rsid w:val="00856BDB"/>
    <w:rsid w:val="00857675"/>
    <w:rsid w:val="008611D3"/>
    <w:rsid w:val="00875EC3"/>
    <w:rsid w:val="008763E7"/>
    <w:rsid w:val="008808C5"/>
    <w:rsid w:val="00881A7C"/>
    <w:rsid w:val="00883C78"/>
    <w:rsid w:val="00885159"/>
    <w:rsid w:val="00885214"/>
    <w:rsid w:val="00885297"/>
    <w:rsid w:val="00887615"/>
    <w:rsid w:val="00890052"/>
    <w:rsid w:val="00894E3A"/>
    <w:rsid w:val="00895A2F"/>
    <w:rsid w:val="00896EBD"/>
    <w:rsid w:val="008A5665"/>
    <w:rsid w:val="008B24A8"/>
    <w:rsid w:val="008B25E4"/>
    <w:rsid w:val="008B2ED2"/>
    <w:rsid w:val="008B3D78"/>
    <w:rsid w:val="008C261B"/>
    <w:rsid w:val="008C4536"/>
    <w:rsid w:val="008C4FCA"/>
    <w:rsid w:val="008C7882"/>
    <w:rsid w:val="008D2261"/>
    <w:rsid w:val="008D4C28"/>
    <w:rsid w:val="008D577B"/>
    <w:rsid w:val="008D7A98"/>
    <w:rsid w:val="008E17C4"/>
    <w:rsid w:val="008E45C4"/>
    <w:rsid w:val="008E5FF9"/>
    <w:rsid w:val="008E64B1"/>
    <w:rsid w:val="008E64FA"/>
    <w:rsid w:val="008E74ED"/>
    <w:rsid w:val="008F4DEF"/>
    <w:rsid w:val="00903D0D"/>
    <w:rsid w:val="009048E1"/>
    <w:rsid w:val="0090598C"/>
    <w:rsid w:val="009071BB"/>
    <w:rsid w:val="00913885"/>
    <w:rsid w:val="009150BA"/>
    <w:rsid w:val="00922C98"/>
    <w:rsid w:val="00925099"/>
    <w:rsid w:val="00931D41"/>
    <w:rsid w:val="00933D18"/>
    <w:rsid w:val="00934183"/>
    <w:rsid w:val="00940357"/>
    <w:rsid w:val="009415E1"/>
    <w:rsid w:val="00942221"/>
    <w:rsid w:val="00950FBB"/>
    <w:rsid w:val="0095122F"/>
    <w:rsid w:val="00953349"/>
    <w:rsid w:val="00954E0C"/>
    <w:rsid w:val="00961156"/>
    <w:rsid w:val="00964F03"/>
    <w:rsid w:val="00966F1F"/>
    <w:rsid w:val="00974283"/>
    <w:rsid w:val="00975676"/>
    <w:rsid w:val="00976467"/>
    <w:rsid w:val="00976D32"/>
    <w:rsid w:val="009844F7"/>
    <w:rsid w:val="009938F7"/>
    <w:rsid w:val="009A05AA"/>
    <w:rsid w:val="009A2D5A"/>
    <w:rsid w:val="009A4B02"/>
    <w:rsid w:val="009B2C7E"/>
    <w:rsid w:val="009B65D3"/>
    <w:rsid w:val="009B6DBD"/>
    <w:rsid w:val="009C108A"/>
    <w:rsid w:val="009C2E47"/>
    <w:rsid w:val="009C6BFB"/>
    <w:rsid w:val="009D0C05"/>
    <w:rsid w:val="009D2242"/>
    <w:rsid w:val="009D3065"/>
    <w:rsid w:val="009D5E77"/>
    <w:rsid w:val="009D66B1"/>
    <w:rsid w:val="009E2C00"/>
    <w:rsid w:val="009E49AD"/>
    <w:rsid w:val="009E70F4"/>
    <w:rsid w:val="009F1AD2"/>
    <w:rsid w:val="009F553E"/>
    <w:rsid w:val="00A0479E"/>
    <w:rsid w:val="00A0648D"/>
    <w:rsid w:val="00A074BC"/>
    <w:rsid w:val="00A07979"/>
    <w:rsid w:val="00A100E8"/>
    <w:rsid w:val="00A11755"/>
    <w:rsid w:val="00A13861"/>
    <w:rsid w:val="00A207FB"/>
    <w:rsid w:val="00A208CB"/>
    <w:rsid w:val="00A23739"/>
    <w:rsid w:val="00A23891"/>
    <w:rsid w:val="00A24016"/>
    <w:rsid w:val="00A25044"/>
    <w:rsid w:val="00A265BF"/>
    <w:rsid w:val="00A26F44"/>
    <w:rsid w:val="00A34FAB"/>
    <w:rsid w:val="00A4313D"/>
    <w:rsid w:val="00A50120"/>
    <w:rsid w:val="00A523A7"/>
    <w:rsid w:val="00A57259"/>
    <w:rsid w:val="00A60351"/>
    <w:rsid w:val="00A61C6D"/>
    <w:rsid w:val="00A63015"/>
    <w:rsid w:val="00A66254"/>
    <w:rsid w:val="00A678B4"/>
    <w:rsid w:val="00A704A3"/>
    <w:rsid w:val="00A74816"/>
    <w:rsid w:val="00A75E23"/>
    <w:rsid w:val="00A82AA0"/>
    <w:rsid w:val="00A82F8A"/>
    <w:rsid w:val="00A84BF0"/>
    <w:rsid w:val="00A87861"/>
    <w:rsid w:val="00A9226B"/>
    <w:rsid w:val="00A945E1"/>
    <w:rsid w:val="00A9575C"/>
    <w:rsid w:val="00A95B56"/>
    <w:rsid w:val="00A969AF"/>
    <w:rsid w:val="00AA01EC"/>
    <w:rsid w:val="00AA2DBB"/>
    <w:rsid w:val="00AA3167"/>
    <w:rsid w:val="00AA7BF6"/>
    <w:rsid w:val="00AB1A2E"/>
    <w:rsid w:val="00AB328A"/>
    <w:rsid w:val="00AB4918"/>
    <w:rsid w:val="00AB4BC8"/>
    <w:rsid w:val="00AB6BA7"/>
    <w:rsid w:val="00AB7BE8"/>
    <w:rsid w:val="00AC062F"/>
    <w:rsid w:val="00AC38B6"/>
    <w:rsid w:val="00AC7A5C"/>
    <w:rsid w:val="00AD0395"/>
    <w:rsid w:val="00AD0710"/>
    <w:rsid w:val="00AD4DB9"/>
    <w:rsid w:val="00AD63C0"/>
    <w:rsid w:val="00AE35B2"/>
    <w:rsid w:val="00AE6539"/>
    <w:rsid w:val="00AE6AA0"/>
    <w:rsid w:val="00B01FB1"/>
    <w:rsid w:val="00B119A2"/>
    <w:rsid w:val="00B177F2"/>
    <w:rsid w:val="00B17843"/>
    <w:rsid w:val="00B201F1"/>
    <w:rsid w:val="00B2041D"/>
    <w:rsid w:val="00B22181"/>
    <w:rsid w:val="00B304E7"/>
    <w:rsid w:val="00B318B6"/>
    <w:rsid w:val="00B3488B"/>
    <w:rsid w:val="00B35199"/>
    <w:rsid w:val="00B36AB4"/>
    <w:rsid w:val="00B41F47"/>
    <w:rsid w:val="00B47415"/>
    <w:rsid w:val="00B60AC9"/>
    <w:rsid w:val="00B62A54"/>
    <w:rsid w:val="00B67323"/>
    <w:rsid w:val="00B6782F"/>
    <w:rsid w:val="00B7001E"/>
    <w:rsid w:val="00B715F2"/>
    <w:rsid w:val="00B74071"/>
    <w:rsid w:val="00B7428E"/>
    <w:rsid w:val="00B74B67"/>
    <w:rsid w:val="00B74C44"/>
    <w:rsid w:val="00B7544F"/>
    <w:rsid w:val="00B779AA"/>
    <w:rsid w:val="00B81C95"/>
    <w:rsid w:val="00B82330"/>
    <w:rsid w:val="00B82ED4"/>
    <w:rsid w:val="00B8424F"/>
    <w:rsid w:val="00B86896"/>
    <w:rsid w:val="00B875A6"/>
    <w:rsid w:val="00B93E4C"/>
    <w:rsid w:val="00B94A1B"/>
    <w:rsid w:val="00BA1DB2"/>
    <w:rsid w:val="00BA5C89"/>
    <w:rsid w:val="00BB0ED9"/>
    <w:rsid w:val="00BB4CE2"/>
    <w:rsid w:val="00BB5EF0"/>
    <w:rsid w:val="00BB6724"/>
    <w:rsid w:val="00BC0EFB"/>
    <w:rsid w:val="00BC2E39"/>
    <w:rsid w:val="00BC38DC"/>
    <w:rsid w:val="00BC4563"/>
    <w:rsid w:val="00BC5336"/>
    <w:rsid w:val="00BD2364"/>
    <w:rsid w:val="00BD28E3"/>
    <w:rsid w:val="00BD4FC4"/>
    <w:rsid w:val="00BE3261"/>
    <w:rsid w:val="00BF58FC"/>
    <w:rsid w:val="00BF5CBA"/>
    <w:rsid w:val="00C00D30"/>
    <w:rsid w:val="00C01B2E"/>
    <w:rsid w:val="00C01F77"/>
    <w:rsid w:val="00C01FFC"/>
    <w:rsid w:val="00C0428B"/>
    <w:rsid w:val="00C06AE4"/>
    <w:rsid w:val="00C07C8D"/>
    <w:rsid w:val="00C114FF"/>
    <w:rsid w:val="00C171A1"/>
    <w:rsid w:val="00C171A4"/>
    <w:rsid w:val="00C17F12"/>
    <w:rsid w:val="00C21C1A"/>
    <w:rsid w:val="00C237E9"/>
    <w:rsid w:val="00C32989"/>
    <w:rsid w:val="00C36883"/>
    <w:rsid w:val="00C40928"/>
    <w:rsid w:val="00C42697"/>
    <w:rsid w:val="00C43F01"/>
    <w:rsid w:val="00C44E72"/>
    <w:rsid w:val="00C47552"/>
    <w:rsid w:val="00C57A81"/>
    <w:rsid w:val="00C60193"/>
    <w:rsid w:val="00C634D4"/>
    <w:rsid w:val="00C63AA5"/>
    <w:rsid w:val="00C6458C"/>
    <w:rsid w:val="00C65071"/>
    <w:rsid w:val="00C6727C"/>
    <w:rsid w:val="00C6744C"/>
    <w:rsid w:val="00C72500"/>
    <w:rsid w:val="00C73134"/>
    <w:rsid w:val="00C73F6D"/>
    <w:rsid w:val="00C74F6E"/>
    <w:rsid w:val="00C76B37"/>
    <w:rsid w:val="00C77FA4"/>
    <w:rsid w:val="00C77FFA"/>
    <w:rsid w:val="00C80401"/>
    <w:rsid w:val="00C81C97"/>
    <w:rsid w:val="00C840C2"/>
    <w:rsid w:val="00C84101"/>
    <w:rsid w:val="00C8535F"/>
    <w:rsid w:val="00C90EDA"/>
    <w:rsid w:val="00C959E7"/>
    <w:rsid w:val="00C95F29"/>
    <w:rsid w:val="00CB7EF7"/>
    <w:rsid w:val="00CC0205"/>
    <w:rsid w:val="00CC1E65"/>
    <w:rsid w:val="00CC567A"/>
    <w:rsid w:val="00CD321F"/>
    <w:rsid w:val="00CD4059"/>
    <w:rsid w:val="00CD4E5A"/>
    <w:rsid w:val="00CE03CE"/>
    <w:rsid w:val="00CE4371"/>
    <w:rsid w:val="00CF0DFF"/>
    <w:rsid w:val="00D028A9"/>
    <w:rsid w:val="00D0359D"/>
    <w:rsid w:val="00D04DED"/>
    <w:rsid w:val="00D1089A"/>
    <w:rsid w:val="00D11514"/>
    <w:rsid w:val="00D116BD"/>
    <w:rsid w:val="00D1382A"/>
    <w:rsid w:val="00D13A2C"/>
    <w:rsid w:val="00D2001A"/>
    <w:rsid w:val="00D20684"/>
    <w:rsid w:val="00D26B62"/>
    <w:rsid w:val="00D33F9B"/>
    <w:rsid w:val="00D3691A"/>
    <w:rsid w:val="00D377E2"/>
    <w:rsid w:val="00D42DCB"/>
    <w:rsid w:val="00D45482"/>
    <w:rsid w:val="00D46DF2"/>
    <w:rsid w:val="00D47674"/>
    <w:rsid w:val="00D529B4"/>
    <w:rsid w:val="00D5338C"/>
    <w:rsid w:val="00D56622"/>
    <w:rsid w:val="00D606B2"/>
    <w:rsid w:val="00D625A7"/>
    <w:rsid w:val="00D64074"/>
    <w:rsid w:val="00D65777"/>
    <w:rsid w:val="00D66FB8"/>
    <w:rsid w:val="00D70EED"/>
    <w:rsid w:val="00D721AC"/>
    <w:rsid w:val="00D728A0"/>
    <w:rsid w:val="00D8159C"/>
    <w:rsid w:val="00D83661"/>
    <w:rsid w:val="00D85E60"/>
    <w:rsid w:val="00D8686C"/>
    <w:rsid w:val="00D87D13"/>
    <w:rsid w:val="00D94A3E"/>
    <w:rsid w:val="00D97E7D"/>
    <w:rsid w:val="00DA170D"/>
    <w:rsid w:val="00DA2C7B"/>
    <w:rsid w:val="00DA7611"/>
    <w:rsid w:val="00DB3439"/>
    <w:rsid w:val="00DB3618"/>
    <w:rsid w:val="00DC07D6"/>
    <w:rsid w:val="00DC1A3C"/>
    <w:rsid w:val="00DC2946"/>
    <w:rsid w:val="00DC550F"/>
    <w:rsid w:val="00DC64FD"/>
    <w:rsid w:val="00DD1A78"/>
    <w:rsid w:val="00DD53C3"/>
    <w:rsid w:val="00DE127F"/>
    <w:rsid w:val="00DE1665"/>
    <w:rsid w:val="00DE424A"/>
    <w:rsid w:val="00DE4419"/>
    <w:rsid w:val="00DF0ACA"/>
    <w:rsid w:val="00DF2245"/>
    <w:rsid w:val="00DF2BB2"/>
    <w:rsid w:val="00DF77CF"/>
    <w:rsid w:val="00E026E8"/>
    <w:rsid w:val="00E060F7"/>
    <w:rsid w:val="00E14C47"/>
    <w:rsid w:val="00E1607E"/>
    <w:rsid w:val="00E21043"/>
    <w:rsid w:val="00E22698"/>
    <w:rsid w:val="00E24D91"/>
    <w:rsid w:val="00E25B7C"/>
    <w:rsid w:val="00E3076B"/>
    <w:rsid w:val="00E3725B"/>
    <w:rsid w:val="00E434D1"/>
    <w:rsid w:val="00E51E10"/>
    <w:rsid w:val="00E5561E"/>
    <w:rsid w:val="00E56CBB"/>
    <w:rsid w:val="00E61950"/>
    <w:rsid w:val="00E61E51"/>
    <w:rsid w:val="00E62601"/>
    <w:rsid w:val="00E62C18"/>
    <w:rsid w:val="00E6552A"/>
    <w:rsid w:val="00E6707D"/>
    <w:rsid w:val="00E67DDB"/>
    <w:rsid w:val="00E70E6A"/>
    <w:rsid w:val="00E70E7C"/>
    <w:rsid w:val="00E71313"/>
    <w:rsid w:val="00E72606"/>
    <w:rsid w:val="00E726D6"/>
    <w:rsid w:val="00E73C3E"/>
    <w:rsid w:val="00E82496"/>
    <w:rsid w:val="00E82A77"/>
    <w:rsid w:val="00E834CD"/>
    <w:rsid w:val="00E84E9D"/>
    <w:rsid w:val="00E86B36"/>
    <w:rsid w:val="00E86CEE"/>
    <w:rsid w:val="00E935AF"/>
    <w:rsid w:val="00EA3DC9"/>
    <w:rsid w:val="00EA601C"/>
    <w:rsid w:val="00EB0280"/>
    <w:rsid w:val="00EB0E20"/>
    <w:rsid w:val="00EB1A80"/>
    <w:rsid w:val="00EB3E13"/>
    <w:rsid w:val="00EB457B"/>
    <w:rsid w:val="00EC4F3A"/>
    <w:rsid w:val="00EC5E74"/>
    <w:rsid w:val="00EC7341"/>
    <w:rsid w:val="00EC771D"/>
    <w:rsid w:val="00ED3044"/>
    <w:rsid w:val="00ED594D"/>
    <w:rsid w:val="00EE36E1"/>
    <w:rsid w:val="00EE57AE"/>
    <w:rsid w:val="00EE7B3F"/>
    <w:rsid w:val="00F0054D"/>
    <w:rsid w:val="00F00D4B"/>
    <w:rsid w:val="00F02467"/>
    <w:rsid w:val="00F0337A"/>
    <w:rsid w:val="00F04D0E"/>
    <w:rsid w:val="00F05EF6"/>
    <w:rsid w:val="00F12214"/>
    <w:rsid w:val="00F12565"/>
    <w:rsid w:val="00F13C43"/>
    <w:rsid w:val="00F14ACA"/>
    <w:rsid w:val="00F17A0C"/>
    <w:rsid w:val="00F23927"/>
    <w:rsid w:val="00F26A05"/>
    <w:rsid w:val="00F3061C"/>
    <w:rsid w:val="00F307CE"/>
    <w:rsid w:val="00F34669"/>
    <w:rsid w:val="00F37108"/>
    <w:rsid w:val="00F47BAA"/>
    <w:rsid w:val="00F52EAB"/>
    <w:rsid w:val="00F61A31"/>
    <w:rsid w:val="00F67A2D"/>
    <w:rsid w:val="00F70A1B"/>
    <w:rsid w:val="00F70AE4"/>
    <w:rsid w:val="00F72FDF"/>
    <w:rsid w:val="00F75960"/>
    <w:rsid w:val="00F82526"/>
    <w:rsid w:val="00F84672"/>
    <w:rsid w:val="00F84802"/>
    <w:rsid w:val="00F95A8C"/>
    <w:rsid w:val="00F978C4"/>
    <w:rsid w:val="00FA06FD"/>
    <w:rsid w:val="00FA515B"/>
    <w:rsid w:val="00FA6B90"/>
    <w:rsid w:val="00FA74CB"/>
    <w:rsid w:val="00FB207A"/>
    <w:rsid w:val="00FB2886"/>
    <w:rsid w:val="00FB466E"/>
    <w:rsid w:val="00FB69B0"/>
    <w:rsid w:val="00FB7DEC"/>
    <w:rsid w:val="00FC5AB0"/>
    <w:rsid w:val="00FC752C"/>
    <w:rsid w:val="00FD0492"/>
    <w:rsid w:val="00FD13EC"/>
    <w:rsid w:val="00FD4DA8"/>
    <w:rsid w:val="00FD4EEF"/>
    <w:rsid w:val="00FD5461"/>
    <w:rsid w:val="00FD6BDB"/>
    <w:rsid w:val="00FD6F00"/>
    <w:rsid w:val="00FD7B98"/>
    <w:rsid w:val="00FE3444"/>
    <w:rsid w:val="00FF18D2"/>
    <w:rsid w:val="00FF22F5"/>
    <w:rsid w:val="00FF4664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1AA85879"/>
  <w15:chartTrackingRefBased/>
  <w15:docId w15:val="{A2BB82DC-1ED9-453A-8CA8-8349830F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link w:val="FooterChar"/>
    <w:uiPriority w:val="99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val="en-GB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en-GB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sid w:val="003909E0"/>
    <w:rPr>
      <w:lang w:val="en-GB" w:eastAsia="en-US" w:bidi="ar-SA"/>
    </w:rPr>
  </w:style>
  <w:style w:type="paragraph" w:styleId="NoSpacing">
    <w:name w:val="No Spacing"/>
    <w:uiPriority w:val="1"/>
    <w:qFormat/>
    <w:rsid w:val="004B2462"/>
    <w:rPr>
      <w:sz w:val="24"/>
      <w:lang w:val="sl-SI" w:eastAsia="sl-SI"/>
    </w:rPr>
  </w:style>
  <w:style w:type="paragraph" w:styleId="ListParagraph">
    <w:name w:val="List Paragraph"/>
    <w:basedOn w:val="Normal"/>
    <w:uiPriority w:val="1"/>
    <w:qFormat/>
    <w:rsid w:val="00EA601C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sl-SI" w:eastAsia="sl-SI"/>
    </w:rPr>
  </w:style>
  <w:style w:type="paragraph" w:customStyle="1" w:styleId="HPRAMainBodyText">
    <w:name w:val="HPRA_MainBodyText"/>
    <w:basedOn w:val="Normal"/>
    <w:link w:val="HPRAMainBodyTextChar"/>
    <w:qFormat/>
    <w:rsid w:val="00601314"/>
    <w:pPr>
      <w:tabs>
        <w:tab w:val="clear" w:pos="567"/>
      </w:tabs>
      <w:spacing w:line="240" w:lineRule="auto"/>
    </w:pPr>
    <w:rPr>
      <w:rFonts w:ascii="Segoe UI" w:eastAsia="Segoe UI" w:hAnsi="Segoe UI" w:cs="Segoe UI"/>
      <w:sz w:val="20"/>
      <w:lang w:val="en-IE"/>
    </w:rPr>
  </w:style>
  <w:style w:type="character" w:customStyle="1" w:styleId="HPRAMainBodyTextChar">
    <w:name w:val="HPRA_MainBodyText Char"/>
    <w:link w:val="HPRAMainBodyText"/>
    <w:rsid w:val="00601314"/>
    <w:rPr>
      <w:rFonts w:ascii="Segoe UI" w:eastAsia="Segoe UI" w:hAnsi="Segoe UI" w:cs="Segoe UI"/>
      <w:lang w:val="en-IE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56FE4"/>
    <w:rPr>
      <w:rFonts w:ascii="Helvetica" w:hAnsi="Helvetica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54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2491A-0923-45D6-99BA-A6DB19DDE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1268</Words>
  <Characters>9340</Characters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>qrd_veterinary template_v. 8.1_clean_en</vt:lpstr>
    </vt:vector>
  </TitlesOfParts>
  <Company/>
  <LinksUpToDate>false</LinksUpToDate>
  <CharactersWithSpaces>10587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/>
  </property>
  <property fmtid="{D5CDD505-2E9C-101B-9397-08002B2CF9AE}" pid="5" name="EMEADocTypeCode">
    <vt:lpwstr/>
  </property>
  <property fmtid="{D5CDD505-2E9C-101B-9397-08002B2CF9AE}" pid="6" name="EMEADocRefFull">
    <vt:lpwstr/>
  </property>
  <property fmtid="{D5CDD505-2E9C-101B-9397-08002B2CF9AE}" pid="7" name="EMEADocRefPart0">
    <vt:lpwstr/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/>
  </property>
  <property fmtid="{D5CDD505-2E9C-101B-9397-08002B2CF9AE}" pid="12" name="EMEADocRefYear">
    <vt:lpwstr/>
  </property>
  <property fmtid="{D5CDD505-2E9C-101B-9397-08002B2CF9AE}" pid="13" name="EMEADocRefRoot">
    <vt:lpwstr/>
  </property>
  <property fmtid="{D5CDD505-2E9C-101B-9397-08002B2CF9AE}" pid="14" name="EMEADocVersion">
    <vt:lpwstr/>
  </property>
  <property fmtid="{D5CDD505-2E9C-101B-9397-08002B2CF9AE}" pid="15" name="EMEADocLanguage">
    <vt:lpwstr/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/>
  </property>
  <property fmtid="{D5CDD505-2E9C-101B-9397-08002B2CF9AE}" pid="19" name="EMEADocDateMonth">
    <vt:lpwstr/>
  </property>
  <property fmtid="{D5CDD505-2E9C-101B-9397-08002B2CF9AE}" pid="20" name="EMEADocDateYear">
    <vt:lpwstr/>
  </property>
  <property fmtid="{D5CDD505-2E9C-101B-9397-08002B2CF9AE}" pid="21" name="EMEADocDate">
    <vt:lpwstr/>
  </property>
  <property fmtid="{D5CDD505-2E9C-101B-9397-08002B2CF9AE}" pid="22" name="EMEADocTitle">
    <vt:lpwstr/>
  </property>
  <property fmtid="{D5CDD505-2E9C-101B-9397-08002B2CF9AE}" pid="23" name="EMEADocExtCatTitle">
    <vt:lpwstr/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/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/>
  </property>
  <property fmtid="{D5CDD505-2E9C-101B-9397-08002B2CF9AE}" pid="33" name="DM_emea_received_date">
    <vt:lpwstr/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/>
  </property>
  <property fmtid="{D5CDD505-2E9C-101B-9397-08002B2CF9AE}" pid="39" name="DM_emea_from">
    <vt:lpwstr/>
  </property>
  <property fmtid="{D5CDD505-2E9C-101B-9397-08002B2CF9AE}" pid="40" name="DM_emea_internal_label">
    <vt:lpwstr/>
  </property>
  <property fmtid="{D5CDD505-2E9C-101B-9397-08002B2CF9AE}" pid="41" name="DM_emea_legal_date">
    <vt:lpwstr/>
  </property>
  <property fmtid="{D5CDD505-2E9C-101B-9397-08002B2CF9AE}" pid="42" name="DM_emea_year">
    <vt:lpwstr/>
  </property>
  <property fmtid="{D5CDD505-2E9C-101B-9397-08002B2CF9AE}" pid="43" name="DM_emea_sent_date">
    <vt:lpwstr/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/>
  </property>
  <property fmtid="{D5CDD505-2E9C-101B-9397-08002B2CF9AE}" pid="52" name="DM_Version">
    <vt:lpwstr/>
  </property>
  <property fmtid="{D5CDD505-2E9C-101B-9397-08002B2CF9AE}" pid="53" name="DM_Name">
    <vt:lpwstr/>
  </property>
  <property fmtid="{D5CDD505-2E9C-101B-9397-08002B2CF9AE}" pid="54" name="DM_Creation_Date">
    <vt:lpwstr/>
  </property>
  <property fmtid="{D5CDD505-2E9C-101B-9397-08002B2CF9AE}" pid="55" name="DM_Modify_Date">
    <vt:lpwstr/>
  </property>
  <property fmtid="{D5CDD505-2E9C-101B-9397-08002B2CF9AE}" pid="56" name="DM_Creator_Name">
    <vt:lpwstr/>
  </property>
  <property fmtid="{D5CDD505-2E9C-101B-9397-08002B2CF9AE}" pid="57" name="DM_Modifier_Name">
    <vt:lpwstr/>
  </property>
  <property fmtid="{D5CDD505-2E9C-101B-9397-08002B2CF9AE}" pid="58" name="DM_Type">
    <vt:lpwstr/>
  </property>
  <property fmtid="{D5CDD505-2E9C-101B-9397-08002B2CF9AE}" pid="59" name="DM_DocRefId">
    <vt:lpwstr/>
  </property>
  <property fmtid="{D5CDD505-2E9C-101B-9397-08002B2CF9AE}" pid="60" name="DM_Category">
    <vt:lpwstr/>
  </property>
  <property fmtid="{D5CDD505-2E9C-101B-9397-08002B2CF9AE}" pid="61" name="DM_Path">
    <vt:lpwstr/>
  </property>
  <property fmtid="{D5CDD505-2E9C-101B-9397-08002B2CF9AE}" pid="62" name="DM_emea_doc_ref_id">
    <vt:lpwstr/>
  </property>
  <property fmtid="{D5CDD505-2E9C-101B-9397-08002B2CF9AE}" pid="63" name="DM_Modifer_Name">
    <vt:lpwstr/>
  </property>
  <property fmtid="{D5CDD505-2E9C-101B-9397-08002B2CF9AE}" pid="64" name="DM_Modified_Date">
    <vt:lpwstr/>
  </property>
</Properties>
</file>