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38D46" w14:textId="495784DC" w:rsidR="00403F62" w:rsidRPr="00BD6710" w:rsidRDefault="00AE4328" w:rsidP="00403F62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BD6710">
        <w:rPr>
          <w:b/>
          <w:bCs/>
          <w:szCs w:val="22"/>
          <w:lang w:val="lv"/>
        </w:rPr>
        <w:t>LIETOŠANAS INSTRUKCIJA</w:t>
      </w:r>
    </w:p>
    <w:p w14:paraId="01C38D47" w14:textId="428FB16D" w:rsidR="00403F62" w:rsidRPr="005E4BD7" w:rsidRDefault="005E4BD7" w:rsidP="00E71CA2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5E4BD7">
        <w:rPr>
          <w:b/>
          <w:szCs w:val="22"/>
        </w:rPr>
        <w:t>V/MRP/21/0072</w:t>
      </w:r>
    </w:p>
    <w:p w14:paraId="01C38D48" w14:textId="6B0F6B13" w:rsidR="00E71CA2" w:rsidRPr="00AB28F9" w:rsidRDefault="00AE4328" w:rsidP="00E71CA2">
      <w:pPr>
        <w:tabs>
          <w:tab w:val="left" w:pos="440"/>
        </w:tabs>
        <w:spacing w:line="240" w:lineRule="auto"/>
        <w:jc w:val="center"/>
        <w:rPr>
          <w:b/>
          <w:szCs w:val="22"/>
        </w:rPr>
      </w:pPr>
      <w:proofErr w:type="spellStart"/>
      <w:r w:rsidRPr="00AB28F9">
        <w:rPr>
          <w:b/>
          <w:szCs w:val="22"/>
          <w:lang w:val="lv"/>
        </w:rPr>
        <w:t>Topimec</w:t>
      </w:r>
      <w:proofErr w:type="spellEnd"/>
      <w:r w:rsidRPr="00AB28F9">
        <w:rPr>
          <w:b/>
          <w:szCs w:val="22"/>
          <w:lang w:val="lv"/>
        </w:rPr>
        <w:t> F</w:t>
      </w:r>
      <w:r w:rsidR="00D55100">
        <w:rPr>
          <w:b/>
          <w:szCs w:val="22"/>
          <w:lang w:val="lv"/>
        </w:rPr>
        <w:t xml:space="preserve"> </w:t>
      </w:r>
      <w:r w:rsidRPr="00AB28F9">
        <w:rPr>
          <w:b/>
          <w:szCs w:val="22"/>
          <w:lang w:val="lv"/>
        </w:rPr>
        <w:t xml:space="preserve">10 mg/ml / 100 mg/ml šķīdums injekcijām liellopiem </w:t>
      </w:r>
    </w:p>
    <w:p w14:paraId="01C38D49" w14:textId="77777777" w:rsidR="00E71CA2" w:rsidRPr="00BD6710" w:rsidRDefault="00E71CA2" w:rsidP="00E71CA2">
      <w:pPr>
        <w:tabs>
          <w:tab w:val="left" w:pos="440"/>
        </w:tabs>
        <w:spacing w:line="240" w:lineRule="auto"/>
        <w:jc w:val="center"/>
        <w:rPr>
          <w:szCs w:val="22"/>
        </w:rPr>
      </w:pPr>
    </w:p>
    <w:p w14:paraId="01C38D4A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D4B" w14:textId="60095527" w:rsidR="00403F62" w:rsidRPr="00BD6710" w:rsidRDefault="00AE4328" w:rsidP="001B6A3B">
      <w:pPr>
        <w:spacing w:line="240" w:lineRule="auto"/>
        <w:jc w:val="both"/>
        <w:rPr>
          <w:b/>
          <w:szCs w:val="22"/>
        </w:rPr>
      </w:pPr>
      <w:r w:rsidRPr="00AB28F9">
        <w:rPr>
          <w:b/>
          <w:bCs/>
          <w:szCs w:val="22"/>
          <w:highlight w:val="lightGray"/>
          <w:lang w:val="lv"/>
        </w:rPr>
        <w:t>1.</w:t>
      </w:r>
      <w:r w:rsidRPr="00BD6710">
        <w:rPr>
          <w:b/>
          <w:bCs/>
          <w:szCs w:val="22"/>
          <w:lang w:val="lv"/>
        </w:rPr>
        <w:tab/>
        <w:t>REĢISTRĀCIJAS APLIECĪBAS ĪPAŠNIEKA NOSAUKUMS UN ADRESE</w:t>
      </w:r>
    </w:p>
    <w:p w14:paraId="01C38D4C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38D4D" w14:textId="77777777" w:rsidR="00F96CD5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D6710">
        <w:rPr>
          <w:szCs w:val="22"/>
          <w:u w:val="single"/>
          <w:lang w:val="lv"/>
        </w:rPr>
        <w:t>Reģistrācijas apliecības īpašnieks un par sērijas izlaidi atbildīgais ražotājs:</w:t>
      </w:r>
    </w:p>
    <w:p w14:paraId="01C38D4E" w14:textId="77777777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D6710">
        <w:rPr>
          <w:szCs w:val="22"/>
          <w:lang w:val="lv"/>
        </w:rPr>
        <w:t>Chanelle Pharmaceutical Manufacturing Ltd.</w:t>
      </w:r>
    </w:p>
    <w:p w14:paraId="01C38D4F" w14:textId="77777777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t>Loughrea, Co. Galway</w:t>
      </w:r>
    </w:p>
    <w:p w14:paraId="01C38D50" w14:textId="77777777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t>Īrija</w:t>
      </w:r>
    </w:p>
    <w:p w14:paraId="01C38D51" w14:textId="77777777" w:rsidR="002761D5" w:rsidRPr="00BD6710" w:rsidRDefault="002761D5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C38D52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C38D53" w14:textId="77777777" w:rsidR="00403F62" w:rsidRPr="00BD6710" w:rsidRDefault="00AE4328" w:rsidP="001B6A3B">
      <w:pPr>
        <w:spacing w:line="240" w:lineRule="auto"/>
        <w:jc w:val="both"/>
        <w:rPr>
          <w:b/>
          <w:szCs w:val="22"/>
          <w:lang w:val="lv"/>
        </w:rPr>
      </w:pPr>
      <w:r w:rsidRPr="00AB28F9">
        <w:rPr>
          <w:b/>
          <w:bCs/>
          <w:szCs w:val="22"/>
          <w:highlight w:val="lightGray"/>
          <w:lang w:val="lv"/>
        </w:rPr>
        <w:t>2.</w:t>
      </w:r>
      <w:r w:rsidRPr="00BD6710">
        <w:rPr>
          <w:b/>
          <w:bCs/>
          <w:szCs w:val="22"/>
          <w:lang w:val="lv"/>
        </w:rPr>
        <w:tab/>
        <w:t>VETERINĀRO ZĀĻU NOSAUKUMS</w:t>
      </w:r>
    </w:p>
    <w:p w14:paraId="01C38D54" w14:textId="77777777" w:rsidR="00403F62" w:rsidRPr="00BD6710" w:rsidRDefault="00403F62" w:rsidP="001B6A3B">
      <w:pPr>
        <w:spacing w:line="240" w:lineRule="auto"/>
        <w:jc w:val="both"/>
        <w:rPr>
          <w:szCs w:val="22"/>
          <w:lang w:val="lv"/>
        </w:rPr>
      </w:pPr>
    </w:p>
    <w:p w14:paraId="01C38D56" w14:textId="1D967911" w:rsidR="00E71CA2" w:rsidRPr="00BD6710" w:rsidRDefault="008A79CB" w:rsidP="001B6A3B">
      <w:pPr>
        <w:tabs>
          <w:tab w:val="left" w:pos="440"/>
        </w:tabs>
        <w:spacing w:line="240" w:lineRule="auto"/>
        <w:jc w:val="both"/>
        <w:rPr>
          <w:szCs w:val="22"/>
          <w:lang w:val="lv"/>
        </w:rPr>
      </w:pPr>
      <w:r w:rsidRPr="003A5D15">
        <w:rPr>
          <w:b/>
          <w:szCs w:val="22"/>
          <w:lang w:val="lv"/>
        </w:rPr>
        <w:t>Topimec F</w:t>
      </w:r>
      <w:r w:rsidRPr="00E055A9">
        <w:rPr>
          <w:szCs w:val="22"/>
          <w:lang w:val="lv"/>
        </w:rPr>
        <w:t xml:space="preserve"> </w:t>
      </w:r>
      <w:r w:rsidRPr="003A5D15">
        <w:rPr>
          <w:szCs w:val="22"/>
          <w:lang w:val="lv"/>
        </w:rPr>
        <w:t>10 mg/ml /100 mg/ml šķīdums injekcijām liellopiem</w:t>
      </w:r>
    </w:p>
    <w:p w14:paraId="01C38D57" w14:textId="77777777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i/>
          <w:iCs/>
          <w:szCs w:val="22"/>
          <w:lang w:val="fr-FR"/>
        </w:rPr>
      </w:pPr>
      <w:r w:rsidRPr="00BD6710">
        <w:rPr>
          <w:i/>
          <w:iCs/>
          <w:szCs w:val="22"/>
          <w:lang w:val="lv"/>
        </w:rPr>
        <w:t>Ivermectin</w:t>
      </w:r>
    </w:p>
    <w:p w14:paraId="01C38D58" w14:textId="77777777" w:rsidR="002761D5" w:rsidRPr="00BD6710" w:rsidRDefault="00AE4328" w:rsidP="001B6A3B">
      <w:pPr>
        <w:tabs>
          <w:tab w:val="clear" w:pos="567"/>
        </w:tabs>
        <w:spacing w:line="240" w:lineRule="auto"/>
        <w:jc w:val="both"/>
        <w:rPr>
          <w:i/>
          <w:iCs/>
          <w:szCs w:val="22"/>
          <w:lang w:val="fr-FR"/>
        </w:rPr>
      </w:pPr>
      <w:r w:rsidRPr="00BD6710">
        <w:rPr>
          <w:i/>
          <w:iCs/>
          <w:szCs w:val="22"/>
          <w:lang w:val="lv"/>
        </w:rPr>
        <w:t>Clorsulon</w:t>
      </w:r>
    </w:p>
    <w:p w14:paraId="01C38D59" w14:textId="77777777" w:rsidR="00403F62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fr-FR"/>
        </w:rPr>
      </w:pPr>
    </w:p>
    <w:p w14:paraId="4DB126B8" w14:textId="77777777" w:rsidR="008A79CB" w:rsidRPr="00BD6710" w:rsidRDefault="008A79CB" w:rsidP="001B6A3B">
      <w:pPr>
        <w:tabs>
          <w:tab w:val="clear" w:pos="567"/>
        </w:tabs>
        <w:spacing w:line="240" w:lineRule="auto"/>
        <w:jc w:val="both"/>
        <w:rPr>
          <w:szCs w:val="22"/>
          <w:lang w:val="fr-FR"/>
        </w:rPr>
      </w:pPr>
    </w:p>
    <w:p w14:paraId="01C38D5A" w14:textId="77777777" w:rsidR="00403F62" w:rsidRPr="00BD6710" w:rsidRDefault="00AE4328" w:rsidP="001B6A3B">
      <w:pPr>
        <w:spacing w:line="240" w:lineRule="auto"/>
        <w:jc w:val="both"/>
        <w:rPr>
          <w:b/>
          <w:szCs w:val="22"/>
          <w:lang w:val="fr-FR"/>
        </w:rPr>
      </w:pPr>
      <w:r w:rsidRPr="00AB28F9">
        <w:rPr>
          <w:b/>
          <w:bCs/>
          <w:szCs w:val="22"/>
          <w:highlight w:val="lightGray"/>
          <w:lang w:val="lv"/>
        </w:rPr>
        <w:t>3.</w:t>
      </w:r>
      <w:r w:rsidRPr="00BD6710">
        <w:rPr>
          <w:b/>
          <w:bCs/>
          <w:szCs w:val="22"/>
          <w:lang w:val="lv"/>
        </w:rPr>
        <w:tab/>
        <w:t>AKTĪVO VIELU UN CITU VIELU NOSAUKUMS</w:t>
      </w:r>
    </w:p>
    <w:p w14:paraId="01C38D5B" w14:textId="77777777" w:rsidR="00403F62" w:rsidRPr="00BD6710" w:rsidRDefault="00403F62" w:rsidP="001B6A3B">
      <w:pPr>
        <w:spacing w:line="240" w:lineRule="auto"/>
        <w:jc w:val="both"/>
        <w:rPr>
          <w:b/>
          <w:szCs w:val="22"/>
          <w:lang w:val="fr-FR"/>
        </w:rPr>
      </w:pPr>
    </w:p>
    <w:p w14:paraId="14CEF59A" w14:textId="77777777" w:rsidR="00357A52" w:rsidRPr="003A5D15" w:rsidRDefault="00357A52" w:rsidP="001B6A3B">
      <w:pPr>
        <w:spacing w:line="240" w:lineRule="auto"/>
        <w:jc w:val="both"/>
        <w:rPr>
          <w:iCs/>
          <w:szCs w:val="22"/>
        </w:rPr>
      </w:pPr>
      <w:r w:rsidRPr="003A5D15">
        <w:rPr>
          <w:szCs w:val="22"/>
          <w:lang w:val="lv"/>
        </w:rPr>
        <w:t>1 ml šķīduma satur:</w:t>
      </w:r>
    </w:p>
    <w:p w14:paraId="3CE3FE8D" w14:textId="77777777" w:rsidR="008A79CB" w:rsidRPr="003A5D15" w:rsidRDefault="008A79CB" w:rsidP="001B6A3B">
      <w:pPr>
        <w:tabs>
          <w:tab w:val="left" w:pos="3402"/>
          <w:tab w:val="left" w:pos="4395"/>
        </w:tabs>
        <w:spacing w:line="240" w:lineRule="auto"/>
        <w:jc w:val="both"/>
        <w:rPr>
          <w:bCs/>
          <w:szCs w:val="22"/>
        </w:rPr>
      </w:pPr>
      <w:r w:rsidRPr="003A5D15">
        <w:rPr>
          <w:szCs w:val="22"/>
          <w:lang w:val="lv"/>
        </w:rPr>
        <w:t>Aktīvās vielas:</w:t>
      </w:r>
    </w:p>
    <w:p w14:paraId="11A92CE9" w14:textId="77777777" w:rsidR="008A79CB" w:rsidRPr="003A5D15" w:rsidRDefault="008A79CB" w:rsidP="001B6A3B">
      <w:pPr>
        <w:spacing w:line="240" w:lineRule="auto"/>
        <w:jc w:val="both"/>
        <w:rPr>
          <w:iCs/>
          <w:szCs w:val="22"/>
        </w:rPr>
      </w:pPr>
    </w:p>
    <w:p w14:paraId="23B42DDA" w14:textId="77777777" w:rsidR="008A79CB" w:rsidRPr="003A5D15" w:rsidRDefault="008A79CB" w:rsidP="001B6A3B">
      <w:pPr>
        <w:spacing w:line="240" w:lineRule="auto"/>
        <w:jc w:val="both"/>
        <w:rPr>
          <w:b/>
          <w:szCs w:val="22"/>
        </w:rPr>
      </w:pPr>
      <w:proofErr w:type="spellStart"/>
      <w:r w:rsidRPr="00E055A9">
        <w:rPr>
          <w:szCs w:val="22"/>
          <w:lang w:val="lv"/>
        </w:rPr>
        <w:t>Ivermektīns</w:t>
      </w:r>
      <w:proofErr w:type="spellEnd"/>
      <w:r w:rsidRPr="00E055A9">
        <w:rPr>
          <w:szCs w:val="22"/>
          <w:lang w:val="lv"/>
        </w:rPr>
        <w:t xml:space="preserve"> </w:t>
      </w:r>
      <w:r w:rsidRPr="003A5D15">
        <w:rPr>
          <w:szCs w:val="22"/>
          <w:lang w:val="lv"/>
        </w:rPr>
        <w:t>10 mg</w:t>
      </w:r>
    </w:p>
    <w:p w14:paraId="01C38D60" w14:textId="30EA79DD" w:rsidR="00403F62" w:rsidRPr="00BD6710" w:rsidRDefault="008A79CB" w:rsidP="001B6A3B">
      <w:pPr>
        <w:tabs>
          <w:tab w:val="clear" w:pos="567"/>
        </w:tabs>
        <w:spacing w:line="240" w:lineRule="auto"/>
        <w:jc w:val="both"/>
        <w:rPr>
          <w:szCs w:val="22"/>
          <w:lang w:val="fr-FR"/>
        </w:rPr>
      </w:pPr>
      <w:proofErr w:type="spellStart"/>
      <w:r w:rsidRPr="00E055A9">
        <w:rPr>
          <w:szCs w:val="22"/>
          <w:lang w:val="lv"/>
        </w:rPr>
        <w:t>Klorsulons</w:t>
      </w:r>
      <w:proofErr w:type="spellEnd"/>
      <w:r w:rsidRPr="00E055A9">
        <w:rPr>
          <w:szCs w:val="22"/>
          <w:lang w:val="lv"/>
        </w:rPr>
        <w:t xml:space="preserve"> </w:t>
      </w:r>
      <w:r w:rsidRPr="003A5D15">
        <w:rPr>
          <w:szCs w:val="22"/>
          <w:lang w:val="lv"/>
        </w:rPr>
        <w:t>100 mg</w:t>
      </w:r>
    </w:p>
    <w:p w14:paraId="01C38D61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fr-FR"/>
        </w:rPr>
      </w:pPr>
    </w:p>
    <w:p w14:paraId="01C38D62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fr-FR"/>
        </w:rPr>
      </w:pPr>
    </w:p>
    <w:p w14:paraId="01C38D63" w14:textId="77777777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fr-FR"/>
        </w:rPr>
      </w:pPr>
      <w:r w:rsidRPr="00AB28F9">
        <w:rPr>
          <w:b/>
          <w:bCs/>
          <w:szCs w:val="22"/>
          <w:highlight w:val="lightGray"/>
          <w:lang w:val="lv"/>
        </w:rPr>
        <w:t>4.</w:t>
      </w:r>
      <w:r w:rsidRPr="00BD6710">
        <w:rPr>
          <w:b/>
          <w:bCs/>
          <w:szCs w:val="22"/>
          <w:lang w:val="lv"/>
        </w:rPr>
        <w:tab/>
        <w:t>INDIKĀCIJA(-S)</w:t>
      </w:r>
    </w:p>
    <w:p w14:paraId="01C38D64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fr-FR"/>
        </w:rPr>
      </w:pPr>
    </w:p>
    <w:p w14:paraId="01C38D65" w14:textId="14EC39DD" w:rsidR="00403F62" w:rsidRPr="00BD6710" w:rsidRDefault="008A79CB" w:rsidP="001B6A3B">
      <w:pPr>
        <w:tabs>
          <w:tab w:val="clear" w:pos="567"/>
        </w:tabs>
        <w:spacing w:line="240" w:lineRule="auto"/>
        <w:jc w:val="both"/>
        <w:rPr>
          <w:szCs w:val="22"/>
          <w:lang w:val="fr-FR"/>
        </w:rPr>
      </w:pPr>
      <w:r w:rsidRPr="003A5D15">
        <w:rPr>
          <w:szCs w:val="22"/>
          <w:lang w:val="lv"/>
        </w:rPr>
        <w:t xml:space="preserve">Pieaugušu aknu fasciolu un </w:t>
      </w:r>
      <w:r w:rsidRPr="005D6CFC">
        <w:rPr>
          <w:szCs w:val="22"/>
          <w:lang w:val="lv"/>
        </w:rPr>
        <w:t>kuņ</w:t>
      </w:r>
      <w:r w:rsidRPr="00782588">
        <w:rPr>
          <w:szCs w:val="22"/>
          <w:lang w:val="lv"/>
        </w:rPr>
        <w:t>ģa-zarnu</w:t>
      </w:r>
      <w:r w:rsidRPr="003A5D15">
        <w:rPr>
          <w:szCs w:val="22"/>
          <w:lang w:val="lv"/>
        </w:rPr>
        <w:t xml:space="preserve"> apaļtārpu, plaušu tārpu, acu tārpu un/vai ērcīšu un utu jauktu </w:t>
      </w:r>
      <w:r w:rsidRPr="005D6CFC">
        <w:rPr>
          <w:szCs w:val="22"/>
          <w:lang w:val="lv"/>
        </w:rPr>
        <w:t>invāziju</w:t>
      </w:r>
      <w:r w:rsidRPr="003A5D15">
        <w:rPr>
          <w:szCs w:val="22"/>
          <w:lang w:val="lv"/>
        </w:rPr>
        <w:t xml:space="preserve"> ārstēšanai gaļas </w:t>
      </w:r>
      <w:r w:rsidRPr="005D6CFC">
        <w:rPr>
          <w:szCs w:val="22"/>
          <w:lang w:val="lv"/>
        </w:rPr>
        <w:t xml:space="preserve">liellopiem </w:t>
      </w:r>
      <w:r w:rsidRPr="003A5D15">
        <w:rPr>
          <w:szCs w:val="22"/>
          <w:lang w:val="lv"/>
        </w:rPr>
        <w:t xml:space="preserve">un </w:t>
      </w:r>
      <w:proofErr w:type="spellStart"/>
      <w:r w:rsidRPr="005D6CFC">
        <w:rPr>
          <w:szCs w:val="22"/>
          <w:lang w:val="lv"/>
        </w:rPr>
        <w:t>nelaktējošām</w:t>
      </w:r>
      <w:proofErr w:type="spellEnd"/>
      <w:r w:rsidRPr="00782588">
        <w:rPr>
          <w:szCs w:val="22"/>
          <w:lang w:val="lv"/>
        </w:rPr>
        <w:t xml:space="preserve"> slaucamām govīm</w:t>
      </w:r>
      <w:r w:rsidRPr="003A5D15">
        <w:rPr>
          <w:szCs w:val="22"/>
          <w:lang w:val="lv"/>
        </w:rPr>
        <w:t>.</w:t>
      </w:r>
    </w:p>
    <w:p w14:paraId="01C38D66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fr-FR"/>
        </w:rPr>
      </w:pPr>
    </w:p>
    <w:p w14:paraId="01C38D67" w14:textId="45749B11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bCs/>
          <w:szCs w:val="22"/>
          <w:lang w:val="lv"/>
        </w:rPr>
      </w:pPr>
      <w:r w:rsidRPr="00BD6710">
        <w:rPr>
          <w:szCs w:val="22"/>
          <w:lang w:val="lv"/>
        </w:rPr>
        <w:t xml:space="preserve">Šīs </w:t>
      </w:r>
      <w:r w:rsidR="008A79CB">
        <w:rPr>
          <w:szCs w:val="22"/>
          <w:lang w:val="lv"/>
        </w:rPr>
        <w:t>veterinārās z</w:t>
      </w:r>
      <w:r w:rsidR="008A79CB" w:rsidRPr="003A5D15">
        <w:rPr>
          <w:szCs w:val="22"/>
          <w:lang w:val="lv"/>
        </w:rPr>
        <w:t>āles var arī izmantot kā palīglīdzekli utu (</w:t>
      </w:r>
      <w:r w:rsidR="008A79CB" w:rsidRPr="003A5D15">
        <w:rPr>
          <w:i/>
          <w:iCs/>
          <w:szCs w:val="22"/>
          <w:lang w:val="lv"/>
        </w:rPr>
        <w:t>Damalinia bovis</w:t>
      </w:r>
      <w:r w:rsidR="008A79CB" w:rsidRPr="003A5D15">
        <w:rPr>
          <w:szCs w:val="22"/>
          <w:lang w:val="lv"/>
        </w:rPr>
        <w:t>) un kašķa ērcī</w:t>
      </w:r>
      <w:r w:rsidR="008A79CB" w:rsidRPr="00E055A9">
        <w:rPr>
          <w:szCs w:val="22"/>
          <w:lang w:val="lv"/>
        </w:rPr>
        <w:t xml:space="preserve">šu </w:t>
      </w:r>
      <w:r w:rsidR="008A79CB" w:rsidRPr="003A5D15">
        <w:rPr>
          <w:szCs w:val="22"/>
          <w:lang w:val="lv"/>
        </w:rPr>
        <w:t>(</w:t>
      </w:r>
      <w:r w:rsidR="008A79CB" w:rsidRPr="003A5D15">
        <w:rPr>
          <w:i/>
          <w:iCs/>
          <w:szCs w:val="22"/>
          <w:lang w:val="lv"/>
        </w:rPr>
        <w:t>Chorioptes bovis</w:t>
      </w:r>
      <w:r w:rsidR="008A79CB" w:rsidRPr="003A5D15">
        <w:rPr>
          <w:szCs w:val="22"/>
          <w:lang w:val="lv"/>
        </w:rPr>
        <w:t xml:space="preserve">) </w:t>
      </w:r>
      <w:r w:rsidR="008A79CB" w:rsidRPr="00E055A9">
        <w:rPr>
          <w:szCs w:val="22"/>
          <w:lang w:val="lv"/>
        </w:rPr>
        <w:t xml:space="preserve">invāzijas </w:t>
      </w:r>
      <w:r w:rsidR="008A79CB" w:rsidRPr="003A5D15">
        <w:rPr>
          <w:szCs w:val="22"/>
          <w:lang w:val="lv"/>
        </w:rPr>
        <w:t>ārstēšanai, tomēr pilnīg</w:t>
      </w:r>
      <w:r w:rsidR="008A79CB" w:rsidRPr="00E055A9">
        <w:rPr>
          <w:szCs w:val="22"/>
          <w:lang w:val="lv"/>
        </w:rPr>
        <w:t>u</w:t>
      </w:r>
      <w:r w:rsidR="008A79CB" w:rsidRPr="003A5D15">
        <w:rPr>
          <w:szCs w:val="22"/>
          <w:lang w:val="lv"/>
        </w:rPr>
        <w:t xml:space="preserve"> eliminācij</w:t>
      </w:r>
      <w:r w:rsidR="008A79CB" w:rsidRPr="00E055A9">
        <w:rPr>
          <w:szCs w:val="22"/>
          <w:lang w:val="lv"/>
        </w:rPr>
        <w:t>u var nepanākt</w:t>
      </w:r>
      <w:r w:rsidR="008A79CB" w:rsidRPr="003A5D15">
        <w:rPr>
          <w:szCs w:val="22"/>
          <w:lang w:val="lv"/>
        </w:rPr>
        <w:t>.</w:t>
      </w:r>
    </w:p>
    <w:p w14:paraId="01C38D68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bCs/>
          <w:szCs w:val="22"/>
          <w:lang w:val="lv"/>
        </w:rPr>
      </w:pPr>
    </w:p>
    <w:p w14:paraId="01C38D69" w14:textId="77777777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  <w:r w:rsidRPr="00BD6710">
        <w:rPr>
          <w:szCs w:val="22"/>
          <w:lang w:val="lv"/>
        </w:rPr>
        <w:t>Ar šīm veterinārajām zālēm ārstē:</w:t>
      </w:r>
    </w:p>
    <w:p w14:paraId="01C38D6A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1219"/>
        <w:gridCol w:w="847"/>
        <w:gridCol w:w="1227"/>
      </w:tblGrid>
      <w:tr w:rsidR="00AD6CA0" w:rsidRPr="00BD6710" w14:paraId="01C38D71" w14:textId="77777777" w:rsidTr="00C3439A">
        <w:tc>
          <w:tcPr>
            <w:tcW w:w="3652" w:type="dxa"/>
          </w:tcPr>
          <w:p w14:paraId="01C38D6B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t>PARAZĪTS</w:t>
            </w:r>
          </w:p>
          <w:p w14:paraId="01C38D6C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</w:tc>
        <w:tc>
          <w:tcPr>
            <w:tcW w:w="903" w:type="dxa"/>
          </w:tcPr>
          <w:p w14:paraId="0647C95C" w14:textId="77777777" w:rsidR="00403F62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bCs/>
                <w:szCs w:val="22"/>
                <w:lang w:val="lv"/>
              </w:rPr>
            </w:pPr>
            <w:r w:rsidRPr="00BD6710">
              <w:rPr>
                <w:b/>
                <w:bCs/>
                <w:szCs w:val="22"/>
                <w:lang w:val="lv"/>
              </w:rPr>
              <w:t>Pieau</w:t>
            </w:r>
            <w:r w:rsidR="009B01BE">
              <w:rPr>
                <w:b/>
                <w:bCs/>
                <w:szCs w:val="22"/>
                <w:lang w:val="lv"/>
              </w:rPr>
              <w:t>gušie</w:t>
            </w:r>
          </w:p>
          <w:p w14:paraId="01C38D6D" w14:textId="6FB037ED" w:rsidR="009B01BE" w:rsidRPr="00BD6710" w:rsidRDefault="009B01BE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proofErr w:type="spellStart"/>
            <w:r>
              <w:rPr>
                <w:b/>
                <w:szCs w:val="22"/>
              </w:rPr>
              <w:t>indivīdi</w:t>
            </w:r>
            <w:proofErr w:type="spellEnd"/>
          </w:p>
        </w:tc>
        <w:tc>
          <w:tcPr>
            <w:tcW w:w="847" w:type="dxa"/>
          </w:tcPr>
          <w:p w14:paraId="01C38D6E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t>L4</w:t>
            </w:r>
          </w:p>
        </w:tc>
        <w:tc>
          <w:tcPr>
            <w:tcW w:w="1227" w:type="dxa"/>
          </w:tcPr>
          <w:p w14:paraId="01C38D6F" w14:textId="76259F31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proofErr w:type="spellStart"/>
            <w:r w:rsidRPr="00BD6710">
              <w:rPr>
                <w:b/>
                <w:bCs/>
                <w:szCs w:val="22"/>
                <w:lang w:val="lv"/>
              </w:rPr>
              <w:t>Inhibēt</w:t>
            </w:r>
            <w:r w:rsidR="008E40C6">
              <w:rPr>
                <w:b/>
                <w:bCs/>
                <w:szCs w:val="22"/>
                <w:lang w:val="lv"/>
              </w:rPr>
              <w:t>i</w:t>
            </w:r>
            <w:proofErr w:type="spellEnd"/>
          </w:p>
          <w:p w14:paraId="01C38D70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t>L4</w:t>
            </w:r>
          </w:p>
        </w:tc>
      </w:tr>
      <w:tr w:rsidR="00AD6CA0" w:rsidRPr="00BD6710" w14:paraId="01C38D73" w14:textId="77777777" w:rsidTr="00C3439A">
        <w:trPr>
          <w:cantSplit/>
        </w:trPr>
        <w:tc>
          <w:tcPr>
            <w:tcW w:w="6629" w:type="dxa"/>
            <w:gridSpan w:val="4"/>
          </w:tcPr>
          <w:p w14:paraId="01C38D72" w14:textId="77777777" w:rsidR="00403F62" w:rsidRPr="00BD6710" w:rsidRDefault="00AE4328" w:rsidP="001B6A3B">
            <w:pPr>
              <w:pStyle w:val="Virsraksts5"/>
              <w:spacing w:line="240" w:lineRule="auto"/>
              <w:jc w:val="both"/>
              <w:rPr>
                <w:bCs/>
                <w:noProof w:val="0"/>
                <w:szCs w:val="22"/>
              </w:rPr>
            </w:pPr>
            <w:r w:rsidRPr="00BD6710">
              <w:rPr>
                <w:bCs/>
                <w:noProof w:val="0"/>
                <w:szCs w:val="22"/>
                <w:lang w:val="lv"/>
              </w:rPr>
              <w:t>Gastrointestinālie apaļtārpi</w:t>
            </w:r>
          </w:p>
        </w:tc>
      </w:tr>
      <w:tr w:rsidR="00AD6CA0" w:rsidRPr="00BD6710" w14:paraId="01C38D78" w14:textId="77777777" w:rsidTr="00C3439A">
        <w:tc>
          <w:tcPr>
            <w:tcW w:w="3652" w:type="dxa"/>
          </w:tcPr>
          <w:p w14:paraId="01C38D74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Ostertagia ostertagi</w:t>
            </w:r>
          </w:p>
        </w:tc>
        <w:tc>
          <w:tcPr>
            <w:tcW w:w="903" w:type="dxa"/>
          </w:tcPr>
          <w:p w14:paraId="01C38D75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76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227" w:type="dxa"/>
          </w:tcPr>
          <w:p w14:paraId="01C38D77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</w:tr>
      <w:tr w:rsidR="00AD6CA0" w:rsidRPr="00BD6710" w14:paraId="01C38D7D" w14:textId="77777777" w:rsidTr="00C3439A">
        <w:tc>
          <w:tcPr>
            <w:tcW w:w="3652" w:type="dxa"/>
          </w:tcPr>
          <w:p w14:paraId="01C38D79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Ostertagia lyrata</w:t>
            </w:r>
          </w:p>
        </w:tc>
        <w:tc>
          <w:tcPr>
            <w:tcW w:w="903" w:type="dxa"/>
          </w:tcPr>
          <w:p w14:paraId="01C38D7A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7B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227" w:type="dxa"/>
          </w:tcPr>
          <w:p w14:paraId="01C38D7C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D6CA0" w:rsidRPr="00BD6710" w14:paraId="01C38D82" w14:textId="77777777" w:rsidTr="00C3439A">
        <w:tc>
          <w:tcPr>
            <w:tcW w:w="3652" w:type="dxa"/>
          </w:tcPr>
          <w:p w14:paraId="01C38D7E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Haemonchus placei</w:t>
            </w:r>
          </w:p>
        </w:tc>
        <w:tc>
          <w:tcPr>
            <w:tcW w:w="903" w:type="dxa"/>
          </w:tcPr>
          <w:p w14:paraId="01C38D7F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80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227" w:type="dxa"/>
          </w:tcPr>
          <w:p w14:paraId="01C38D81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D6CA0" w:rsidRPr="00BD6710" w14:paraId="01C38D87" w14:textId="77777777" w:rsidTr="00C3439A">
        <w:tc>
          <w:tcPr>
            <w:tcW w:w="3652" w:type="dxa"/>
          </w:tcPr>
          <w:p w14:paraId="01C38D83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Trichostrongylus axei</w:t>
            </w:r>
          </w:p>
        </w:tc>
        <w:tc>
          <w:tcPr>
            <w:tcW w:w="903" w:type="dxa"/>
          </w:tcPr>
          <w:p w14:paraId="01C38D84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85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227" w:type="dxa"/>
          </w:tcPr>
          <w:p w14:paraId="01C38D86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D6CA0" w:rsidRPr="00BD6710" w14:paraId="01C38D8C" w14:textId="77777777" w:rsidTr="00C3439A">
        <w:tc>
          <w:tcPr>
            <w:tcW w:w="3652" w:type="dxa"/>
          </w:tcPr>
          <w:p w14:paraId="01C38D88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Trichostrongylus colubriformis</w:t>
            </w:r>
          </w:p>
        </w:tc>
        <w:tc>
          <w:tcPr>
            <w:tcW w:w="903" w:type="dxa"/>
          </w:tcPr>
          <w:p w14:paraId="01C38D89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8A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227" w:type="dxa"/>
          </w:tcPr>
          <w:p w14:paraId="01C38D8B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D6CA0" w:rsidRPr="00BD6710" w14:paraId="01C38D91" w14:textId="77777777" w:rsidTr="00C3439A">
        <w:tc>
          <w:tcPr>
            <w:tcW w:w="3652" w:type="dxa"/>
          </w:tcPr>
          <w:p w14:paraId="01C38D8D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Cooperia oncophora</w:t>
            </w:r>
          </w:p>
        </w:tc>
        <w:tc>
          <w:tcPr>
            <w:tcW w:w="903" w:type="dxa"/>
          </w:tcPr>
          <w:p w14:paraId="01C38D8E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8F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227" w:type="dxa"/>
          </w:tcPr>
          <w:p w14:paraId="01C38D90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D6CA0" w:rsidRPr="00BD6710" w14:paraId="01C38D96" w14:textId="77777777" w:rsidTr="00C3439A">
        <w:tc>
          <w:tcPr>
            <w:tcW w:w="3652" w:type="dxa"/>
          </w:tcPr>
          <w:p w14:paraId="01C38D92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Cooperia punctata</w:t>
            </w:r>
          </w:p>
        </w:tc>
        <w:tc>
          <w:tcPr>
            <w:tcW w:w="903" w:type="dxa"/>
          </w:tcPr>
          <w:p w14:paraId="01C38D93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94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227" w:type="dxa"/>
          </w:tcPr>
          <w:p w14:paraId="01C38D95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D6CA0" w:rsidRPr="00BD6710" w14:paraId="01C38D9B" w14:textId="77777777" w:rsidTr="00C3439A">
        <w:tc>
          <w:tcPr>
            <w:tcW w:w="3652" w:type="dxa"/>
          </w:tcPr>
          <w:p w14:paraId="01C38D97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Cooperia pectinata</w:t>
            </w:r>
          </w:p>
        </w:tc>
        <w:tc>
          <w:tcPr>
            <w:tcW w:w="903" w:type="dxa"/>
          </w:tcPr>
          <w:p w14:paraId="01C38D98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99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227" w:type="dxa"/>
          </w:tcPr>
          <w:p w14:paraId="01C38D9A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D6CA0" w:rsidRPr="00BD6710" w14:paraId="01C38DA0" w14:textId="77777777" w:rsidTr="00C3439A">
        <w:tc>
          <w:tcPr>
            <w:tcW w:w="3652" w:type="dxa"/>
          </w:tcPr>
          <w:p w14:paraId="01C38D9C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Bunostomum phlebotomum</w:t>
            </w:r>
          </w:p>
        </w:tc>
        <w:tc>
          <w:tcPr>
            <w:tcW w:w="903" w:type="dxa"/>
          </w:tcPr>
          <w:p w14:paraId="01C38D9D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9E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227" w:type="dxa"/>
          </w:tcPr>
          <w:p w14:paraId="01C38D9F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D6CA0" w:rsidRPr="00BD6710" w14:paraId="01C38DA5" w14:textId="77777777" w:rsidTr="00C3439A">
        <w:tc>
          <w:tcPr>
            <w:tcW w:w="3652" w:type="dxa"/>
          </w:tcPr>
          <w:p w14:paraId="01C38DA1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Oesophagostomum radiatum</w:t>
            </w:r>
          </w:p>
        </w:tc>
        <w:tc>
          <w:tcPr>
            <w:tcW w:w="903" w:type="dxa"/>
          </w:tcPr>
          <w:p w14:paraId="01C38DA2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A3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227" w:type="dxa"/>
          </w:tcPr>
          <w:p w14:paraId="01C38DA4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D6CA0" w:rsidRPr="00BD6710" w14:paraId="01C38DAA" w14:textId="77777777" w:rsidTr="00C3439A">
        <w:tc>
          <w:tcPr>
            <w:tcW w:w="3652" w:type="dxa"/>
          </w:tcPr>
          <w:p w14:paraId="01C38DA6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Strongyloides papillosus</w:t>
            </w:r>
          </w:p>
        </w:tc>
        <w:tc>
          <w:tcPr>
            <w:tcW w:w="903" w:type="dxa"/>
          </w:tcPr>
          <w:p w14:paraId="01C38DA7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A8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1227" w:type="dxa"/>
          </w:tcPr>
          <w:p w14:paraId="01C38DA9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D6CA0" w:rsidRPr="00BD6710" w14:paraId="01C38DAF" w14:textId="77777777" w:rsidTr="00C3439A">
        <w:tc>
          <w:tcPr>
            <w:tcW w:w="3652" w:type="dxa"/>
          </w:tcPr>
          <w:p w14:paraId="01C38DAB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Nematodirus helvetianus</w:t>
            </w:r>
          </w:p>
        </w:tc>
        <w:tc>
          <w:tcPr>
            <w:tcW w:w="903" w:type="dxa"/>
          </w:tcPr>
          <w:p w14:paraId="01C38DAC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AD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1227" w:type="dxa"/>
          </w:tcPr>
          <w:p w14:paraId="01C38DAE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D6CA0" w:rsidRPr="00BD6710" w14:paraId="01C38DB4" w14:textId="77777777" w:rsidTr="00C3439A">
        <w:tc>
          <w:tcPr>
            <w:tcW w:w="3652" w:type="dxa"/>
          </w:tcPr>
          <w:p w14:paraId="01C38DB0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Nematodirus spathiger</w:t>
            </w:r>
          </w:p>
        </w:tc>
        <w:tc>
          <w:tcPr>
            <w:tcW w:w="903" w:type="dxa"/>
          </w:tcPr>
          <w:p w14:paraId="01C38DB1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B2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1227" w:type="dxa"/>
          </w:tcPr>
          <w:p w14:paraId="01C38DB3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D6CA0" w:rsidRPr="00BD6710" w14:paraId="01C38DB9" w14:textId="77777777" w:rsidTr="00C3439A">
        <w:tc>
          <w:tcPr>
            <w:tcW w:w="3652" w:type="dxa"/>
          </w:tcPr>
          <w:p w14:paraId="01C38DB5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 xml:space="preserve">Trichuris </w:t>
            </w:r>
            <w:r w:rsidRPr="00BD6710">
              <w:rPr>
                <w:szCs w:val="22"/>
                <w:lang w:val="lv"/>
              </w:rPr>
              <w:t>spp</w:t>
            </w:r>
          </w:p>
        </w:tc>
        <w:tc>
          <w:tcPr>
            <w:tcW w:w="903" w:type="dxa"/>
          </w:tcPr>
          <w:p w14:paraId="01C38DB6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B7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1227" w:type="dxa"/>
          </w:tcPr>
          <w:p w14:paraId="01C38DB8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</w:tbl>
    <w:p w14:paraId="01C38DBA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38DBB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1219"/>
        <w:gridCol w:w="847"/>
        <w:gridCol w:w="1227"/>
      </w:tblGrid>
      <w:tr w:rsidR="00AD6CA0" w:rsidRPr="00BD6710" w14:paraId="01C38DC1" w14:textId="77777777" w:rsidTr="00C3439A">
        <w:tc>
          <w:tcPr>
            <w:tcW w:w="3652" w:type="dxa"/>
          </w:tcPr>
          <w:p w14:paraId="01C38DBC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t>PARAZĪTS</w:t>
            </w:r>
          </w:p>
        </w:tc>
        <w:tc>
          <w:tcPr>
            <w:tcW w:w="903" w:type="dxa"/>
          </w:tcPr>
          <w:p w14:paraId="178A295D" w14:textId="77777777" w:rsidR="009B01BE" w:rsidRDefault="009B01BE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bCs/>
                <w:szCs w:val="22"/>
                <w:lang w:val="lv"/>
              </w:rPr>
            </w:pPr>
            <w:r w:rsidRPr="00BD6710">
              <w:rPr>
                <w:b/>
                <w:bCs/>
                <w:szCs w:val="22"/>
                <w:lang w:val="lv"/>
              </w:rPr>
              <w:t>Pieau</w:t>
            </w:r>
            <w:r>
              <w:rPr>
                <w:b/>
                <w:bCs/>
                <w:szCs w:val="22"/>
                <w:lang w:val="lv"/>
              </w:rPr>
              <w:t>gušie</w:t>
            </w:r>
          </w:p>
          <w:p w14:paraId="01C38DBD" w14:textId="2A61A5ED" w:rsidR="00403F62" w:rsidRPr="00BD6710" w:rsidRDefault="009B01BE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proofErr w:type="spellStart"/>
            <w:r>
              <w:rPr>
                <w:b/>
                <w:szCs w:val="22"/>
              </w:rPr>
              <w:t>indivīdi</w:t>
            </w:r>
            <w:proofErr w:type="spellEnd"/>
          </w:p>
        </w:tc>
        <w:tc>
          <w:tcPr>
            <w:tcW w:w="847" w:type="dxa"/>
          </w:tcPr>
          <w:p w14:paraId="01C38DBE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t>L4</w:t>
            </w:r>
          </w:p>
        </w:tc>
        <w:tc>
          <w:tcPr>
            <w:tcW w:w="1227" w:type="dxa"/>
          </w:tcPr>
          <w:p w14:paraId="01C38DBF" w14:textId="5C2F724C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proofErr w:type="spellStart"/>
            <w:r w:rsidRPr="00BD6710">
              <w:rPr>
                <w:b/>
                <w:bCs/>
                <w:szCs w:val="22"/>
                <w:lang w:val="lv"/>
              </w:rPr>
              <w:t>Inhibēt</w:t>
            </w:r>
            <w:r w:rsidR="009B01BE">
              <w:rPr>
                <w:b/>
                <w:bCs/>
                <w:szCs w:val="22"/>
                <w:lang w:val="lv"/>
              </w:rPr>
              <w:t>ie</w:t>
            </w:r>
            <w:proofErr w:type="spellEnd"/>
          </w:p>
          <w:p w14:paraId="01C38DC0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t>L4</w:t>
            </w:r>
          </w:p>
        </w:tc>
      </w:tr>
      <w:tr w:rsidR="00AD6CA0" w:rsidRPr="00BD6710" w14:paraId="01C38DC3" w14:textId="77777777" w:rsidTr="00C3439A">
        <w:trPr>
          <w:cantSplit/>
        </w:trPr>
        <w:tc>
          <w:tcPr>
            <w:tcW w:w="6629" w:type="dxa"/>
            <w:gridSpan w:val="4"/>
          </w:tcPr>
          <w:p w14:paraId="01C38DC2" w14:textId="77777777" w:rsidR="00403F62" w:rsidRPr="00BD6710" w:rsidRDefault="00AE4328" w:rsidP="001B6A3B">
            <w:pPr>
              <w:pStyle w:val="Virsraksts5"/>
              <w:spacing w:line="240" w:lineRule="auto"/>
              <w:jc w:val="both"/>
              <w:rPr>
                <w:bCs/>
                <w:noProof w:val="0"/>
                <w:szCs w:val="22"/>
              </w:rPr>
            </w:pPr>
            <w:r w:rsidRPr="00BD6710">
              <w:rPr>
                <w:bCs/>
                <w:noProof w:val="0"/>
                <w:szCs w:val="22"/>
                <w:lang w:val="lv"/>
              </w:rPr>
              <w:t>Plaušu tārpi</w:t>
            </w:r>
          </w:p>
        </w:tc>
      </w:tr>
      <w:tr w:rsidR="00AD6CA0" w:rsidRPr="00BD6710" w14:paraId="01C38DC8" w14:textId="77777777" w:rsidTr="00C3439A">
        <w:tc>
          <w:tcPr>
            <w:tcW w:w="3652" w:type="dxa"/>
          </w:tcPr>
          <w:p w14:paraId="01C38DC4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Dictyocaulus viviparus</w:t>
            </w:r>
          </w:p>
        </w:tc>
        <w:tc>
          <w:tcPr>
            <w:tcW w:w="903" w:type="dxa"/>
          </w:tcPr>
          <w:p w14:paraId="01C38DC5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C6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227" w:type="dxa"/>
          </w:tcPr>
          <w:p w14:paraId="01C38DC7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D6CA0" w:rsidRPr="00BD6710" w14:paraId="01C38DCA" w14:textId="77777777" w:rsidTr="00C3439A">
        <w:trPr>
          <w:cantSplit/>
        </w:trPr>
        <w:tc>
          <w:tcPr>
            <w:tcW w:w="6629" w:type="dxa"/>
            <w:gridSpan w:val="4"/>
          </w:tcPr>
          <w:p w14:paraId="01C38DC9" w14:textId="77777777" w:rsidR="00403F62" w:rsidRPr="00BD6710" w:rsidRDefault="00AE4328" w:rsidP="001B6A3B">
            <w:pPr>
              <w:pStyle w:val="Virsraksts5"/>
              <w:spacing w:line="240" w:lineRule="auto"/>
              <w:jc w:val="both"/>
              <w:rPr>
                <w:bCs/>
                <w:noProof w:val="0"/>
                <w:szCs w:val="22"/>
              </w:rPr>
            </w:pPr>
            <w:r w:rsidRPr="00BD6710">
              <w:rPr>
                <w:bCs/>
                <w:noProof w:val="0"/>
                <w:szCs w:val="22"/>
                <w:lang w:val="lv"/>
              </w:rPr>
              <w:t>Acu tārpi</w:t>
            </w:r>
          </w:p>
        </w:tc>
      </w:tr>
      <w:tr w:rsidR="00AD6CA0" w:rsidRPr="00BD6710" w14:paraId="01C38DCF" w14:textId="77777777" w:rsidTr="00C3439A">
        <w:tc>
          <w:tcPr>
            <w:tcW w:w="3652" w:type="dxa"/>
          </w:tcPr>
          <w:p w14:paraId="01C38DCB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Thelazia</w:t>
            </w:r>
            <w:r w:rsidRPr="00BD6710">
              <w:rPr>
                <w:szCs w:val="22"/>
                <w:lang w:val="lv"/>
              </w:rPr>
              <w:t>spp.</w:t>
            </w:r>
          </w:p>
        </w:tc>
        <w:tc>
          <w:tcPr>
            <w:tcW w:w="903" w:type="dxa"/>
          </w:tcPr>
          <w:p w14:paraId="01C38DCC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847" w:type="dxa"/>
          </w:tcPr>
          <w:p w14:paraId="01C38DCD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1227" w:type="dxa"/>
          </w:tcPr>
          <w:p w14:paraId="01C38DCE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</w:tbl>
    <w:p w14:paraId="01C38DD0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38DD1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1219"/>
        <w:gridCol w:w="1573"/>
      </w:tblGrid>
      <w:tr w:rsidR="00AD6CA0" w:rsidRPr="00BD6710" w14:paraId="01C38DD5" w14:textId="77777777" w:rsidTr="00C3439A">
        <w:tc>
          <w:tcPr>
            <w:tcW w:w="3652" w:type="dxa"/>
          </w:tcPr>
          <w:p w14:paraId="01C38DD2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t>PARAZĪTS</w:t>
            </w:r>
          </w:p>
        </w:tc>
        <w:tc>
          <w:tcPr>
            <w:tcW w:w="903" w:type="dxa"/>
          </w:tcPr>
          <w:p w14:paraId="1E225BEF" w14:textId="77777777" w:rsidR="009B01BE" w:rsidRDefault="009B01BE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bCs/>
                <w:szCs w:val="22"/>
                <w:lang w:val="lv"/>
              </w:rPr>
            </w:pPr>
            <w:r w:rsidRPr="00BD6710">
              <w:rPr>
                <w:b/>
                <w:bCs/>
                <w:szCs w:val="22"/>
                <w:lang w:val="lv"/>
              </w:rPr>
              <w:t>Pieau</w:t>
            </w:r>
            <w:r>
              <w:rPr>
                <w:b/>
                <w:bCs/>
                <w:szCs w:val="22"/>
                <w:lang w:val="lv"/>
              </w:rPr>
              <w:t>gušie</w:t>
            </w:r>
          </w:p>
          <w:p w14:paraId="01C38DD3" w14:textId="272D9074" w:rsidR="00403F62" w:rsidRPr="00BD6710" w:rsidRDefault="009B01BE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proofErr w:type="spellStart"/>
            <w:r>
              <w:rPr>
                <w:b/>
                <w:szCs w:val="22"/>
              </w:rPr>
              <w:t>indivīdi</w:t>
            </w:r>
            <w:proofErr w:type="spellEnd"/>
          </w:p>
        </w:tc>
        <w:tc>
          <w:tcPr>
            <w:tcW w:w="1365" w:type="dxa"/>
          </w:tcPr>
          <w:p w14:paraId="7F439F47" w14:textId="77777777" w:rsidR="00403F62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bCs/>
                <w:szCs w:val="22"/>
                <w:lang w:val="lv"/>
              </w:rPr>
            </w:pPr>
            <w:r w:rsidRPr="00BD6710">
              <w:rPr>
                <w:b/>
                <w:bCs/>
                <w:szCs w:val="22"/>
                <w:lang w:val="lv"/>
              </w:rPr>
              <w:t>Nenobried</w:t>
            </w:r>
            <w:r w:rsidR="009B01BE">
              <w:rPr>
                <w:b/>
                <w:bCs/>
                <w:szCs w:val="22"/>
                <w:lang w:val="lv"/>
              </w:rPr>
              <w:t>ušie</w:t>
            </w:r>
          </w:p>
          <w:p w14:paraId="01C38DD4" w14:textId="25AE3799" w:rsidR="009B01BE" w:rsidRPr="00BD6710" w:rsidRDefault="009B01BE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proofErr w:type="spellStart"/>
            <w:r>
              <w:rPr>
                <w:b/>
                <w:szCs w:val="22"/>
              </w:rPr>
              <w:t>indivīdi</w:t>
            </w:r>
            <w:proofErr w:type="spellEnd"/>
          </w:p>
        </w:tc>
      </w:tr>
      <w:tr w:rsidR="00AD6CA0" w:rsidRPr="00BD6710" w14:paraId="01C38DD7" w14:textId="77777777" w:rsidTr="00C3439A">
        <w:trPr>
          <w:cantSplit/>
        </w:trPr>
        <w:tc>
          <w:tcPr>
            <w:tcW w:w="5920" w:type="dxa"/>
            <w:gridSpan w:val="3"/>
          </w:tcPr>
          <w:p w14:paraId="01C38DD6" w14:textId="77777777" w:rsidR="00403F62" w:rsidRPr="00BD6710" w:rsidRDefault="00AE4328" w:rsidP="001B6A3B">
            <w:pPr>
              <w:pStyle w:val="Virsraksts5"/>
              <w:spacing w:line="240" w:lineRule="auto"/>
              <w:jc w:val="both"/>
              <w:rPr>
                <w:bCs/>
                <w:noProof w:val="0"/>
                <w:szCs w:val="22"/>
              </w:rPr>
            </w:pPr>
            <w:r w:rsidRPr="00BD6710">
              <w:rPr>
                <w:bCs/>
                <w:noProof w:val="0"/>
                <w:szCs w:val="22"/>
                <w:lang w:val="lv"/>
              </w:rPr>
              <w:t>Aknu fasciola</w:t>
            </w:r>
          </w:p>
        </w:tc>
      </w:tr>
      <w:tr w:rsidR="00AD6CA0" w:rsidRPr="00BD6710" w14:paraId="01C38DDB" w14:textId="77777777" w:rsidTr="00C3439A">
        <w:tc>
          <w:tcPr>
            <w:tcW w:w="3652" w:type="dxa"/>
          </w:tcPr>
          <w:p w14:paraId="01C38DD8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Fasciola heptica</w:t>
            </w:r>
          </w:p>
        </w:tc>
        <w:tc>
          <w:tcPr>
            <w:tcW w:w="903" w:type="dxa"/>
          </w:tcPr>
          <w:p w14:paraId="01C38DD9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365" w:type="dxa"/>
          </w:tcPr>
          <w:p w14:paraId="01C38DDA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D6CA0" w:rsidRPr="00BD6710" w14:paraId="01C38DDD" w14:textId="77777777" w:rsidTr="00C3439A">
        <w:trPr>
          <w:cantSplit/>
        </w:trPr>
        <w:tc>
          <w:tcPr>
            <w:tcW w:w="5920" w:type="dxa"/>
            <w:gridSpan w:val="3"/>
          </w:tcPr>
          <w:p w14:paraId="01C38DDC" w14:textId="256DB5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bCs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t>Spindeles (parazītisk</w:t>
            </w:r>
            <w:r w:rsidR="008A79CB">
              <w:rPr>
                <w:b/>
                <w:bCs/>
                <w:szCs w:val="22"/>
                <w:lang w:val="lv"/>
              </w:rPr>
              <w:t>ā</w:t>
            </w:r>
            <w:r w:rsidRPr="00BD6710">
              <w:rPr>
                <w:b/>
                <w:bCs/>
                <w:szCs w:val="22"/>
                <w:lang w:val="lv"/>
              </w:rPr>
              <w:t>s stadijas)</w:t>
            </w:r>
          </w:p>
        </w:tc>
      </w:tr>
      <w:tr w:rsidR="00AD6CA0" w:rsidRPr="00BD6710" w14:paraId="01C38DE1" w14:textId="77777777" w:rsidTr="00C3439A">
        <w:tc>
          <w:tcPr>
            <w:tcW w:w="3652" w:type="dxa"/>
          </w:tcPr>
          <w:p w14:paraId="01C38DDE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Hypoderma bovis</w:t>
            </w:r>
          </w:p>
        </w:tc>
        <w:tc>
          <w:tcPr>
            <w:tcW w:w="903" w:type="dxa"/>
          </w:tcPr>
          <w:p w14:paraId="01C38DDF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1365" w:type="dxa"/>
          </w:tcPr>
          <w:p w14:paraId="01C38DE0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</w:tr>
      <w:tr w:rsidR="00AD6CA0" w:rsidRPr="00BD6710" w14:paraId="01C38DE5" w14:textId="77777777" w:rsidTr="00C3439A">
        <w:tc>
          <w:tcPr>
            <w:tcW w:w="3652" w:type="dxa"/>
          </w:tcPr>
          <w:p w14:paraId="01C38DE2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H. lineatum</w:t>
            </w:r>
          </w:p>
        </w:tc>
        <w:tc>
          <w:tcPr>
            <w:tcW w:w="903" w:type="dxa"/>
          </w:tcPr>
          <w:p w14:paraId="01C38DE3" w14:textId="77777777" w:rsidR="00403F62" w:rsidRPr="00BD6710" w:rsidRDefault="00403F62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1365" w:type="dxa"/>
          </w:tcPr>
          <w:p w14:paraId="01C38DE4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</w:tr>
      <w:tr w:rsidR="00AD6CA0" w:rsidRPr="00BD6710" w14:paraId="01C38DE7" w14:textId="77777777" w:rsidTr="00C3439A">
        <w:trPr>
          <w:cantSplit/>
        </w:trPr>
        <w:tc>
          <w:tcPr>
            <w:tcW w:w="5920" w:type="dxa"/>
            <w:gridSpan w:val="3"/>
          </w:tcPr>
          <w:p w14:paraId="01C38DE6" w14:textId="77777777" w:rsidR="00403F62" w:rsidRPr="00BD6710" w:rsidRDefault="00AE4328" w:rsidP="001B6A3B">
            <w:pPr>
              <w:pStyle w:val="Virsraksts5"/>
              <w:spacing w:line="240" w:lineRule="auto"/>
              <w:jc w:val="both"/>
              <w:rPr>
                <w:bCs/>
                <w:noProof w:val="0"/>
                <w:szCs w:val="22"/>
              </w:rPr>
            </w:pPr>
            <w:r w:rsidRPr="00BD6710">
              <w:rPr>
                <w:bCs/>
                <w:noProof w:val="0"/>
                <w:szCs w:val="22"/>
                <w:lang w:val="lv"/>
              </w:rPr>
              <w:t>Kašķa ērcītes</w:t>
            </w:r>
          </w:p>
        </w:tc>
      </w:tr>
      <w:tr w:rsidR="00AD6CA0" w:rsidRPr="00BD6710" w14:paraId="01C38DEB" w14:textId="77777777" w:rsidTr="00C3439A">
        <w:tc>
          <w:tcPr>
            <w:tcW w:w="3652" w:type="dxa"/>
          </w:tcPr>
          <w:p w14:paraId="01C38DE8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Psoroptes bovis</w:t>
            </w:r>
          </w:p>
        </w:tc>
        <w:tc>
          <w:tcPr>
            <w:tcW w:w="903" w:type="dxa"/>
          </w:tcPr>
          <w:p w14:paraId="01C38DE9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365" w:type="dxa"/>
          </w:tcPr>
          <w:p w14:paraId="01C38DEA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</w:tr>
      <w:tr w:rsidR="00AD6CA0" w:rsidRPr="00BD6710" w14:paraId="01C38DEF" w14:textId="77777777" w:rsidTr="00C3439A">
        <w:tc>
          <w:tcPr>
            <w:tcW w:w="3652" w:type="dxa"/>
          </w:tcPr>
          <w:p w14:paraId="01C38DEC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Sarcoptes scabiei var bovis</w:t>
            </w:r>
          </w:p>
        </w:tc>
        <w:tc>
          <w:tcPr>
            <w:tcW w:w="903" w:type="dxa"/>
          </w:tcPr>
          <w:p w14:paraId="01C38DED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365" w:type="dxa"/>
          </w:tcPr>
          <w:p w14:paraId="01C38DEE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</w:tr>
      <w:tr w:rsidR="00AD6CA0" w:rsidRPr="00BD6710" w14:paraId="01C38DF1" w14:textId="77777777" w:rsidTr="00C3439A">
        <w:trPr>
          <w:cantSplit/>
        </w:trPr>
        <w:tc>
          <w:tcPr>
            <w:tcW w:w="5920" w:type="dxa"/>
            <w:gridSpan w:val="3"/>
          </w:tcPr>
          <w:p w14:paraId="01C38DF0" w14:textId="77777777" w:rsidR="00403F62" w:rsidRPr="00BD6710" w:rsidRDefault="00AE4328" w:rsidP="001B6A3B">
            <w:pPr>
              <w:pStyle w:val="Virsraksts5"/>
              <w:spacing w:line="240" w:lineRule="auto"/>
              <w:jc w:val="both"/>
              <w:rPr>
                <w:bCs/>
                <w:noProof w:val="0"/>
                <w:szCs w:val="22"/>
              </w:rPr>
            </w:pPr>
            <w:r w:rsidRPr="00BD6710">
              <w:rPr>
                <w:bCs/>
                <w:noProof w:val="0"/>
                <w:szCs w:val="22"/>
                <w:lang w:val="lv"/>
              </w:rPr>
              <w:t>Sūcējutis</w:t>
            </w:r>
          </w:p>
        </w:tc>
      </w:tr>
      <w:tr w:rsidR="00AD6CA0" w:rsidRPr="00BD6710" w14:paraId="01C38DF5" w14:textId="77777777" w:rsidTr="00C3439A">
        <w:tc>
          <w:tcPr>
            <w:tcW w:w="3652" w:type="dxa"/>
          </w:tcPr>
          <w:p w14:paraId="01C38DF2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Linognathus vituli</w:t>
            </w:r>
          </w:p>
        </w:tc>
        <w:tc>
          <w:tcPr>
            <w:tcW w:w="903" w:type="dxa"/>
          </w:tcPr>
          <w:p w14:paraId="01C38DF3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365" w:type="dxa"/>
          </w:tcPr>
          <w:p w14:paraId="01C38DF4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</w:tr>
      <w:tr w:rsidR="00AD6CA0" w:rsidRPr="00BD6710" w14:paraId="01C38DF9" w14:textId="77777777" w:rsidTr="00C3439A">
        <w:tc>
          <w:tcPr>
            <w:tcW w:w="3652" w:type="dxa"/>
          </w:tcPr>
          <w:p w14:paraId="01C38DF6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Haematopinus eurysternus</w:t>
            </w:r>
          </w:p>
        </w:tc>
        <w:tc>
          <w:tcPr>
            <w:tcW w:w="903" w:type="dxa"/>
          </w:tcPr>
          <w:p w14:paraId="01C38DF7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365" w:type="dxa"/>
          </w:tcPr>
          <w:p w14:paraId="01C38DF8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</w:tr>
      <w:tr w:rsidR="00AD6CA0" w:rsidRPr="00BD6710" w14:paraId="01C38DFD" w14:textId="77777777" w:rsidTr="00C3439A">
        <w:tc>
          <w:tcPr>
            <w:tcW w:w="3652" w:type="dxa"/>
          </w:tcPr>
          <w:p w14:paraId="01C38DFA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BD6710">
              <w:rPr>
                <w:i/>
                <w:iCs/>
                <w:szCs w:val="22"/>
                <w:lang w:val="lv"/>
              </w:rPr>
              <w:t>Solenopotes capillatus</w:t>
            </w:r>
            <w:bookmarkStart w:id="0" w:name="_GoBack"/>
            <w:bookmarkEnd w:id="0"/>
          </w:p>
        </w:tc>
        <w:tc>
          <w:tcPr>
            <w:tcW w:w="903" w:type="dxa"/>
          </w:tcPr>
          <w:p w14:paraId="01C38DFB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  <w:tc>
          <w:tcPr>
            <w:tcW w:w="1365" w:type="dxa"/>
          </w:tcPr>
          <w:p w14:paraId="01C38DFC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+</w:t>
            </w:r>
          </w:p>
        </w:tc>
      </w:tr>
    </w:tbl>
    <w:p w14:paraId="01C38DFE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38DFF" w14:textId="33610FFA" w:rsidR="00403F62" w:rsidRPr="00BD6710" w:rsidRDefault="002B6FF2" w:rsidP="001B6A3B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bCs/>
          <w:szCs w:val="22"/>
          <w:lang w:val="lv"/>
        </w:rPr>
        <w:t>ILGSTOŠA</w:t>
      </w:r>
      <w:r w:rsidR="00AE4328" w:rsidRPr="00BD6710">
        <w:rPr>
          <w:b/>
          <w:bCs/>
          <w:szCs w:val="22"/>
          <w:lang w:val="lv"/>
        </w:rPr>
        <w:t xml:space="preserve"> IEDARBĪBA</w:t>
      </w:r>
    </w:p>
    <w:p w14:paraId="01C38E00" w14:textId="6608AB0E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D6710">
        <w:rPr>
          <w:szCs w:val="22"/>
          <w:lang w:val="lv"/>
        </w:rPr>
        <w:t xml:space="preserve">Kad liellopiem jāganās ganībās, kas piesārņotas ar infekcioziem govju </w:t>
      </w:r>
      <w:proofErr w:type="spellStart"/>
      <w:r w:rsidRPr="00BD6710">
        <w:rPr>
          <w:szCs w:val="22"/>
          <w:lang w:val="lv"/>
        </w:rPr>
        <w:t>nematožu</w:t>
      </w:r>
      <w:proofErr w:type="spellEnd"/>
      <w:r w:rsidRPr="00BD6710">
        <w:rPr>
          <w:szCs w:val="22"/>
          <w:lang w:val="lv"/>
        </w:rPr>
        <w:t xml:space="preserve"> kāpuriem, </w:t>
      </w:r>
      <w:r w:rsidR="0079292D">
        <w:rPr>
          <w:szCs w:val="22"/>
          <w:lang w:val="lv"/>
        </w:rPr>
        <w:t xml:space="preserve">lietojot </w:t>
      </w:r>
      <w:r w:rsidRPr="00BD6710">
        <w:rPr>
          <w:szCs w:val="22"/>
          <w:lang w:val="lv"/>
        </w:rPr>
        <w:t>šīs veterinārās zāles ieteicamajā devā 1 ml uz 50 kg</w:t>
      </w:r>
      <w:r w:rsidR="009B01BE">
        <w:rPr>
          <w:szCs w:val="22"/>
          <w:lang w:val="lv"/>
        </w:rPr>
        <w:t xml:space="preserve"> ķermeņa svara</w:t>
      </w:r>
      <w:r w:rsidRPr="00BD6710">
        <w:rPr>
          <w:szCs w:val="22"/>
          <w:lang w:val="lv"/>
        </w:rPr>
        <w:t xml:space="preserve">, </w:t>
      </w:r>
      <w:r w:rsidR="0079292D" w:rsidRPr="00C17902">
        <w:rPr>
          <w:szCs w:val="22"/>
          <w:lang w:val="lv"/>
        </w:rPr>
        <w:t xml:space="preserve">tiek kontrolēta atkārtota </w:t>
      </w:r>
      <w:proofErr w:type="spellStart"/>
      <w:r w:rsidR="0079292D" w:rsidRPr="00C17902">
        <w:rPr>
          <w:szCs w:val="22"/>
          <w:lang w:val="lv"/>
        </w:rPr>
        <w:t>in</w:t>
      </w:r>
      <w:r w:rsidR="0079292D" w:rsidRPr="00E055A9">
        <w:rPr>
          <w:szCs w:val="22"/>
          <w:lang w:val="lv"/>
        </w:rPr>
        <w:t>vadēšanās</w:t>
      </w:r>
      <w:proofErr w:type="spellEnd"/>
      <w:r w:rsidR="0079292D" w:rsidRPr="00C17902">
        <w:rPr>
          <w:szCs w:val="22"/>
          <w:lang w:val="lv"/>
        </w:rPr>
        <w:t xml:space="preserve"> </w:t>
      </w:r>
      <w:r w:rsidRPr="00BD6710">
        <w:rPr>
          <w:szCs w:val="22"/>
          <w:lang w:val="lv"/>
        </w:rPr>
        <w:t xml:space="preserve">ar tālāk uzskaitītajām </w:t>
      </w:r>
      <w:proofErr w:type="spellStart"/>
      <w:r w:rsidRPr="00BD6710">
        <w:rPr>
          <w:szCs w:val="22"/>
          <w:lang w:val="lv"/>
        </w:rPr>
        <w:t>nematodēm</w:t>
      </w:r>
      <w:proofErr w:type="spellEnd"/>
      <w:r w:rsidR="0079292D" w:rsidRPr="0079292D">
        <w:rPr>
          <w:szCs w:val="22"/>
          <w:lang w:val="lv"/>
        </w:rPr>
        <w:t xml:space="preserve"> </w:t>
      </w:r>
      <w:r w:rsidR="0079292D" w:rsidRPr="00BD6710">
        <w:rPr>
          <w:szCs w:val="22"/>
          <w:lang w:val="lv"/>
        </w:rPr>
        <w:t>norādīt</w:t>
      </w:r>
      <w:r w:rsidR="0079292D">
        <w:rPr>
          <w:szCs w:val="22"/>
          <w:lang w:val="lv"/>
        </w:rPr>
        <w:t>ajā</w:t>
      </w:r>
      <w:r w:rsidR="0079292D" w:rsidRPr="00BD6710">
        <w:rPr>
          <w:szCs w:val="22"/>
          <w:lang w:val="lv"/>
        </w:rPr>
        <w:t xml:space="preserve"> laik</w:t>
      </w:r>
      <w:r w:rsidR="0079292D">
        <w:rPr>
          <w:szCs w:val="22"/>
          <w:lang w:val="lv"/>
        </w:rPr>
        <w:t>ā:</w:t>
      </w:r>
    </w:p>
    <w:p w14:paraId="01C38E01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38E02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2552"/>
      </w:tblGrid>
      <w:tr w:rsidR="00AD6CA0" w:rsidRPr="00BD6710" w14:paraId="01C38E05" w14:textId="77777777" w:rsidTr="00C3439A">
        <w:tc>
          <w:tcPr>
            <w:tcW w:w="4503" w:type="dxa"/>
          </w:tcPr>
          <w:p w14:paraId="01C38E03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t>PARAZĪTS</w:t>
            </w:r>
          </w:p>
        </w:tc>
        <w:tc>
          <w:tcPr>
            <w:tcW w:w="2552" w:type="dxa"/>
          </w:tcPr>
          <w:p w14:paraId="01C38E04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t>DIENU SKAITS PĒC ĀRSTĒŠANAS</w:t>
            </w:r>
          </w:p>
        </w:tc>
      </w:tr>
      <w:tr w:rsidR="00AD6CA0" w:rsidRPr="00BD6710" w14:paraId="01C38E08" w14:textId="77777777" w:rsidTr="00C3439A">
        <w:tc>
          <w:tcPr>
            <w:tcW w:w="4503" w:type="dxa"/>
          </w:tcPr>
          <w:p w14:paraId="01C38E06" w14:textId="77777777" w:rsidR="00403F62" w:rsidRPr="000A246B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0A246B">
              <w:rPr>
                <w:i/>
                <w:iCs/>
                <w:szCs w:val="22"/>
                <w:lang w:val="lv"/>
              </w:rPr>
              <w:t>Haemonchus placei</w:t>
            </w:r>
          </w:p>
        </w:tc>
        <w:tc>
          <w:tcPr>
            <w:tcW w:w="2552" w:type="dxa"/>
          </w:tcPr>
          <w:p w14:paraId="01C38E07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14</w:t>
            </w:r>
          </w:p>
        </w:tc>
      </w:tr>
      <w:tr w:rsidR="00AD6CA0" w:rsidRPr="00BD6710" w14:paraId="01C38E0B" w14:textId="77777777" w:rsidTr="00C3439A">
        <w:tc>
          <w:tcPr>
            <w:tcW w:w="4503" w:type="dxa"/>
          </w:tcPr>
          <w:p w14:paraId="01C38E09" w14:textId="77777777" w:rsidR="00403F62" w:rsidRPr="000A246B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0A246B">
              <w:rPr>
                <w:i/>
                <w:iCs/>
                <w:szCs w:val="22"/>
                <w:lang w:val="lv"/>
              </w:rPr>
              <w:t>Cooperia spp.</w:t>
            </w:r>
          </w:p>
        </w:tc>
        <w:tc>
          <w:tcPr>
            <w:tcW w:w="2552" w:type="dxa"/>
          </w:tcPr>
          <w:p w14:paraId="01C38E0A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14</w:t>
            </w:r>
          </w:p>
        </w:tc>
      </w:tr>
      <w:tr w:rsidR="00AD6CA0" w:rsidRPr="00BD6710" w14:paraId="01C38E0E" w14:textId="77777777" w:rsidTr="00C3439A">
        <w:tc>
          <w:tcPr>
            <w:tcW w:w="4503" w:type="dxa"/>
          </w:tcPr>
          <w:p w14:paraId="01C38E0C" w14:textId="77777777" w:rsidR="00403F62" w:rsidRPr="000A246B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0A246B">
              <w:rPr>
                <w:i/>
                <w:iCs/>
                <w:szCs w:val="22"/>
                <w:lang w:val="lv"/>
              </w:rPr>
              <w:t>Trichostrongylus axei</w:t>
            </w:r>
          </w:p>
        </w:tc>
        <w:tc>
          <w:tcPr>
            <w:tcW w:w="2552" w:type="dxa"/>
          </w:tcPr>
          <w:p w14:paraId="01C38E0D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14</w:t>
            </w:r>
          </w:p>
        </w:tc>
      </w:tr>
      <w:tr w:rsidR="00AD6CA0" w:rsidRPr="00BD6710" w14:paraId="01C38E11" w14:textId="77777777" w:rsidTr="00C3439A">
        <w:tc>
          <w:tcPr>
            <w:tcW w:w="4503" w:type="dxa"/>
          </w:tcPr>
          <w:p w14:paraId="01C38E0F" w14:textId="77777777" w:rsidR="00403F62" w:rsidRPr="000A246B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0A246B">
              <w:rPr>
                <w:i/>
                <w:iCs/>
                <w:szCs w:val="22"/>
                <w:lang w:val="lv"/>
              </w:rPr>
              <w:t>Ostertagia ostertagi</w:t>
            </w:r>
          </w:p>
        </w:tc>
        <w:tc>
          <w:tcPr>
            <w:tcW w:w="2552" w:type="dxa"/>
          </w:tcPr>
          <w:p w14:paraId="01C38E10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21</w:t>
            </w:r>
          </w:p>
        </w:tc>
      </w:tr>
      <w:tr w:rsidR="00AD6CA0" w:rsidRPr="00BD6710" w14:paraId="01C38E14" w14:textId="77777777" w:rsidTr="00C3439A">
        <w:tc>
          <w:tcPr>
            <w:tcW w:w="4503" w:type="dxa"/>
          </w:tcPr>
          <w:p w14:paraId="01C38E12" w14:textId="77777777" w:rsidR="00403F62" w:rsidRPr="000A246B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0A246B">
              <w:rPr>
                <w:i/>
                <w:iCs/>
                <w:szCs w:val="22"/>
                <w:lang w:val="lv"/>
              </w:rPr>
              <w:t>Oesophagostomum radiatum</w:t>
            </w:r>
          </w:p>
        </w:tc>
        <w:tc>
          <w:tcPr>
            <w:tcW w:w="2552" w:type="dxa"/>
          </w:tcPr>
          <w:p w14:paraId="01C38E13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21</w:t>
            </w:r>
          </w:p>
        </w:tc>
      </w:tr>
      <w:tr w:rsidR="00AD6CA0" w:rsidRPr="00BD6710" w14:paraId="01C38E17" w14:textId="77777777" w:rsidTr="00C3439A">
        <w:tc>
          <w:tcPr>
            <w:tcW w:w="4503" w:type="dxa"/>
          </w:tcPr>
          <w:p w14:paraId="01C38E15" w14:textId="77777777" w:rsidR="00403F62" w:rsidRPr="000A246B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0A246B">
              <w:rPr>
                <w:i/>
                <w:iCs/>
                <w:szCs w:val="22"/>
                <w:lang w:val="lv"/>
              </w:rPr>
              <w:t>Dictyocaulus viviparus</w:t>
            </w:r>
          </w:p>
        </w:tc>
        <w:tc>
          <w:tcPr>
            <w:tcW w:w="2552" w:type="dxa"/>
          </w:tcPr>
          <w:p w14:paraId="01C38E16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28</w:t>
            </w:r>
          </w:p>
        </w:tc>
      </w:tr>
    </w:tbl>
    <w:p w14:paraId="01C38E18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38E19" w14:textId="754817FC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D6710">
        <w:rPr>
          <w:szCs w:val="22"/>
          <w:lang w:val="lv"/>
        </w:rPr>
        <w:t>10/100 mg/ml ivermektīna/klorsulona var arī izmantot kā palīglīdzekli utu (</w:t>
      </w:r>
      <w:r w:rsidRPr="00BD6710">
        <w:rPr>
          <w:i/>
          <w:iCs/>
          <w:szCs w:val="22"/>
          <w:lang w:val="lv"/>
        </w:rPr>
        <w:t>Damalinia bovis</w:t>
      </w:r>
      <w:r w:rsidRPr="00BD6710">
        <w:rPr>
          <w:szCs w:val="22"/>
          <w:lang w:val="lv"/>
        </w:rPr>
        <w:t>) un kašķa ērcī</w:t>
      </w:r>
      <w:r w:rsidR="009B01BE">
        <w:rPr>
          <w:szCs w:val="22"/>
          <w:lang w:val="lv"/>
        </w:rPr>
        <w:t>šu</w:t>
      </w:r>
      <w:r w:rsidRPr="00BD6710">
        <w:rPr>
          <w:szCs w:val="22"/>
          <w:lang w:val="lv"/>
        </w:rPr>
        <w:t xml:space="preserve"> (</w:t>
      </w:r>
      <w:proofErr w:type="spellStart"/>
      <w:r w:rsidRPr="00BD6710">
        <w:rPr>
          <w:i/>
          <w:iCs/>
          <w:szCs w:val="22"/>
          <w:lang w:val="lv"/>
        </w:rPr>
        <w:t>Chorioptes</w:t>
      </w:r>
      <w:proofErr w:type="spellEnd"/>
      <w:r w:rsidRPr="00BD6710">
        <w:rPr>
          <w:i/>
          <w:iCs/>
          <w:szCs w:val="22"/>
          <w:lang w:val="lv"/>
        </w:rPr>
        <w:t xml:space="preserve"> </w:t>
      </w:r>
      <w:proofErr w:type="spellStart"/>
      <w:r w:rsidRPr="00BD6710">
        <w:rPr>
          <w:i/>
          <w:iCs/>
          <w:szCs w:val="22"/>
          <w:lang w:val="lv"/>
        </w:rPr>
        <w:t>bovis</w:t>
      </w:r>
      <w:proofErr w:type="spellEnd"/>
      <w:r w:rsidRPr="00BD6710">
        <w:rPr>
          <w:szCs w:val="22"/>
          <w:lang w:val="lv"/>
        </w:rPr>
        <w:t xml:space="preserve">) </w:t>
      </w:r>
      <w:r w:rsidR="009B01BE">
        <w:rPr>
          <w:szCs w:val="22"/>
          <w:lang w:val="lv"/>
        </w:rPr>
        <w:t xml:space="preserve">invāzijas </w:t>
      </w:r>
      <w:r w:rsidRPr="00BD6710">
        <w:rPr>
          <w:szCs w:val="22"/>
          <w:lang w:val="lv"/>
        </w:rPr>
        <w:t xml:space="preserve">ārstēšanai, </w:t>
      </w:r>
      <w:r w:rsidR="009B01BE" w:rsidRPr="00C17902">
        <w:rPr>
          <w:szCs w:val="22"/>
          <w:lang w:val="lv"/>
        </w:rPr>
        <w:t>tomēr pilnīg</w:t>
      </w:r>
      <w:r w:rsidR="009B01BE" w:rsidRPr="00E055A9">
        <w:rPr>
          <w:szCs w:val="22"/>
          <w:lang w:val="lv"/>
        </w:rPr>
        <w:t>u</w:t>
      </w:r>
      <w:r w:rsidR="009B01BE" w:rsidRPr="00C17902">
        <w:rPr>
          <w:szCs w:val="22"/>
          <w:lang w:val="lv"/>
        </w:rPr>
        <w:t xml:space="preserve"> eliminācij</w:t>
      </w:r>
      <w:r w:rsidR="009B01BE" w:rsidRPr="00E055A9">
        <w:rPr>
          <w:szCs w:val="22"/>
          <w:lang w:val="lv"/>
        </w:rPr>
        <w:t>u var nepanākt</w:t>
      </w:r>
      <w:r w:rsidRPr="00BD6710">
        <w:rPr>
          <w:szCs w:val="22"/>
          <w:lang w:val="lv"/>
        </w:rPr>
        <w:t>.</w:t>
      </w:r>
    </w:p>
    <w:p w14:paraId="01C38E1A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38E1B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38E1C" w14:textId="77777777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fr-FR"/>
        </w:rPr>
      </w:pPr>
      <w:r w:rsidRPr="00AB28F9">
        <w:rPr>
          <w:b/>
          <w:bCs/>
          <w:szCs w:val="22"/>
          <w:highlight w:val="lightGray"/>
          <w:lang w:val="lv"/>
        </w:rPr>
        <w:t>5.</w:t>
      </w:r>
      <w:r w:rsidRPr="00BD6710">
        <w:rPr>
          <w:b/>
          <w:bCs/>
          <w:szCs w:val="22"/>
          <w:lang w:val="lv"/>
        </w:rPr>
        <w:tab/>
      </w:r>
      <w:r w:rsidRPr="008343E4">
        <w:rPr>
          <w:b/>
          <w:bCs/>
          <w:szCs w:val="22"/>
          <w:lang w:val="lv"/>
        </w:rPr>
        <w:t>KONTRINDIKĀCIJAS</w:t>
      </w:r>
    </w:p>
    <w:p w14:paraId="01C38E1D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fr-FR"/>
        </w:rPr>
      </w:pPr>
    </w:p>
    <w:p w14:paraId="01C38E1F" w14:textId="20944B73" w:rsidR="00403F62" w:rsidRPr="00BD6710" w:rsidRDefault="008A79CB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Nelietot š</w:t>
      </w:r>
      <w:r w:rsidRPr="003A5D15">
        <w:rPr>
          <w:szCs w:val="22"/>
          <w:lang w:val="lv"/>
        </w:rPr>
        <w:t xml:space="preserve">īs </w:t>
      </w:r>
      <w:r>
        <w:rPr>
          <w:szCs w:val="22"/>
          <w:lang w:val="lv"/>
        </w:rPr>
        <w:t xml:space="preserve">veterinārās </w:t>
      </w:r>
      <w:r w:rsidRPr="003A5D15">
        <w:rPr>
          <w:szCs w:val="22"/>
          <w:lang w:val="lv"/>
        </w:rPr>
        <w:t>zāles intramuskulāri vai intravenozi. Šīs ir maza</w:t>
      </w:r>
      <w:r w:rsidRPr="00E055A9">
        <w:rPr>
          <w:szCs w:val="22"/>
          <w:lang w:val="lv"/>
        </w:rPr>
        <w:t xml:space="preserve"> tilpuma</w:t>
      </w:r>
      <w:r w:rsidRPr="003A5D15">
        <w:rPr>
          <w:szCs w:val="22"/>
          <w:lang w:val="lv"/>
        </w:rPr>
        <w:t xml:space="preserve"> zāles, kas reģistrētas </w:t>
      </w:r>
      <w:r w:rsidRPr="00E055A9">
        <w:rPr>
          <w:szCs w:val="22"/>
          <w:lang w:val="lv"/>
        </w:rPr>
        <w:t>lietošanai</w:t>
      </w:r>
      <w:r w:rsidRPr="003A5D15">
        <w:rPr>
          <w:szCs w:val="22"/>
          <w:lang w:val="lv"/>
        </w:rPr>
        <w:t xml:space="preserve"> liellopiem. Tās nedrīkst </w:t>
      </w:r>
      <w:r w:rsidRPr="00E055A9">
        <w:rPr>
          <w:szCs w:val="22"/>
          <w:lang w:val="lv"/>
        </w:rPr>
        <w:t>lietot</w:t>
      </w:r>
      <w:r w:rsidRPr="003A5D15">
        <w:rPr>
          <w:szCs w:val="22"/>
          <w:lang w:val="lv"/>
        </w:rPr>
        <w:t xml:space="preserve"> citām</w:t>
      </w:r>
      <w:r>
        <w:rPr>
          <w:szCs w:val="22"/>
          <w:lang w:val="lv"/>
        </w:rPr>
        <w:t xml:space="preserve"> dzīvnieku</w:t>
      </w:r>
      <w:r w:rsidRPr="003A5D15">
        <w:rPr>
          <w:szCs w:val="22"/>
          <w:lang w:val="lv"/>
        </w:rPr>
        <w:t xml:space="preserve"> sugām, jo var rasties </w:t>
      </w:r>
      <w:r>
        <w:rPr>
          <w:szCs w:val="22"/>
          <w:lang w:val="lv"/>
        </w:rPr>
        <w:t>nopietnas</w:t>
      </w:r>
      <w:r w:rsidRPr="003A5D15">
        <w:rPr>
          <w:szCs w:val="22"/>
          <w:lang w:val="lv"/>
        </w:rPr>
        <w:t xml:space="preserve"> blakusparādības</w:t>
      </w:r>
      <w:r w:rsidRPr="00E055A9">
        <w:rPr>
          <w:szCs w:val="22"/>
          <w:lang w:val="lv"/>
        </w:rPr>
        <w:t xml:space="preserve">, ieskaitot nāvi suņiem, </w:t>
      </w:r>
      <w:r w:rsidRPr="003A5D15">
        <w:rPr>
          <w:szCs w:val="22"/>
          <w:lang w:val="lv"/>
        </w:rPr>
        <w:t>īpaši</w:t>
      </w:r>
      <w:r w:rsidRPr="00E055A9">
        <w:rPr>
          <w:szCs w:val="22"/>
          <w:lang w:val="lv"/>
        </w:rPr>
        <w:t>,</w:t>
      </w:r>
      <w:r w:rsidRPr="003A5D15">
        <w:rPr>
          <w:szCs w:val="22"/>
          <w:lang w:val="lv"/>
        </w:rPr>
        <w:t xml:space="preserve"> kollijiem,</w:t>
      </w:r>
      <w:r>
        <w:rPr>
          <w:szCs w:val="22"/>
          <w:lang w:val="lv"/>
        </w:rPr>
        <w:t xml:space="preserve"> sen</w:t>
      </w:r>
      <w:r w:rsidRPr="003A5D15">
        <w:rPr>
          <w:szCs w:val="22"/>
          <w:lang w:val="lv"/>
        </w:rPr>
        <w:t>angļu aitusuņiem (</w:t>
      </w:r>
      <w:r w:rsidRPr="003A5D15">
        <w:rPr>
          <w:i/>
          <w:szCs w:val="22"/>
          <w:lang w:val="lv"/>
        </w:rPr>
        <w:t>Old English Sheepdog</w:t>
      </w:r>
      <w:r w:rsidRPr="003A5D15">
        <w:rPr>
          <w:szCs w:val="22"/>
          <w:lang w:val="lv"/>
        </w:rPr>
        <w:t xml:space="preserve">) un </w:t>
      </w:r>
      <w:r w:rsidRPr="00E055A9">
        <w:rPr>
          <w:szCs w:val="22"/>
          <w:lang w:val="lv"/>
        </w:rPr>
        <w:t>to radniecīgajām</w:t>
      </w:r>
      <w:r w:rsidRPr="003A5D15">
        <w:rPr>
          <w:szCs w:val="22"/>
          <w:lang w:val="lv"/>
        </w:rPr>
        <w:t xml:space="preserve"> šķirnēm un krustojumiem.  Nelietot</w:t>
      </w:r>
      <w:r>
        <w:rPr>
          <w:szCs w:val="22"/>
          <w:lang w:val="lv"/>
        </w:rPr>
        <w:t xml:space="preserve"> dzīvniekiem ar zināmu </w:t>
      </w:r>
      <w:r w:rsidRPr="003A5D15">
        <w:rPr>
          <w:szCs w:val="22"/>
          <w:lang w:val="lv"/>
        </w:rPr>
        <w:t>pastiprināt</w:t>
      </w:r>
      <w:r w:rsidR="009B01BE">
        <w:rPr>
          <w:szCs w:val="22"/>
          <w:lang w:val="lv"/>
        </w:rPr>
        <w:t>u</w:t>
      </w:r>
      <w:r w:rsidRPr="003A5D15">
        <w:rPr>
          <w:szCs w:val="22"/>
          <w:lang w:val="lv"/>
        </w:rPr>
        <w:t xml:space="preserve"> jutīb</w:t>
      </w:r>
      <w:r w:rsidR="009B01BE">
        <w:rPr>
          <w:szCs w:val="22"/>
          <w:lang w:val="lv"/>
        </w:rPr>
        <w:t>u</w:t>
      </w:r>
      <w:r w:rsidRPr="003A5D15">
        <w:rPr>
          <w:szCs w:val="22"/>
          <w:lang w:val="lv"/>
        </w:rPr>
        <w:t xml:space="preserve"> pret aktīvo vielu vai pret kādu</w:t>
      </w:r>
      <w:r w:rsidR="00AE4328" w:rsidRPr="00BD6710">
        <w:rPr>
          <w:szCs w:val="22"/>
          <w:lang w:val="lv"/>
        </w:rPr>
        <w:t xml:space="preserve"> no </w:t>
      </w:r>
      <w:proofErr w:type="spellStart"/>
      <w:r w:rsidR="00AE4328" w:rsidRPr="00BD6710">
        <w:rPr>
          <w:szCs w:val="22"/>
          <w:lang w:val="lv"/>
        </w:rPr>
        <w:t>palīgvielām</w:t>
      </w:r>
      <w:proofErr w:type="spellEnd"/>
      <w:r w:rsidR="00AE4328" w:rsidRPr="00BD6710">
        <w:rPr>
          <w:szCs w:val="22"/>
          <w:lang w:val="lv"/>
        </w:rPr>
        <w:t>.</w:t>
      </w:r>
    </w:p>
    <w:p w14:paraId="01C38E20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C38E21" w14:textId="261A74D3" w:rsidR="00403F62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60007B99" w14:textId="0D927839" w:rsidR="001B6A3B" w:rsidRDefault="001B6A3B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471ADBCD" w14:textId="6C6F310B" w:rsidR="001B6A3B" w:rsidRDefault="001B6A3B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0B97095" w14:textId="6520A1B9" w:rsidR="001B6A3B" w:rsidRDefault="001B6A3B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2FE92CBF" w14:textId="77777777" w:rsidR="001B6A3B" w:rsidRPr="00BD6710" w:rsidRDefault="001B6A3B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C38E22" w14:textId="77777777" w:rsidR="00403F62" w:rsidRPr="00BD6710" w:rsidRDefault="00AE4328" w:rsidP="001B6A3B">
      <w:pPr>
        <w:spacing w:line="240" w:lineRule="auto"/>
        <w:jc w:val="both"/>
        <w:rPr>
          <w:b/>
          <w:bCs/>
          <w:szCs w:val="22"/>
          <w:lang w:val="lv"/>
        </w:rPr>
      </w:pPr>
      <w:r w:rsidRPr="00AB28F9">
        <w:rPr>
          <w:b/>
          <w:bCs/>
          <w:szCs w:val="22"/>
          <w:highlight w:val="lightGray"/>
          <w:lang w:val="lv"/>
        </w:rPr>
        <w:t>6.</w:t>
      </w:r>
      <w:r w:rsidRPr="00BD6710">
        <w:rPr>
          <w:b/>
          <w:bCs/>
          <w:szCs w:val="22"/>
          <w:lang w:val="lv"/>
        </w:rPr>
        <w:tab/>
      </w:r>
      <w:r w:rsidRPr="008343E4">
        <w:rPr>
          <w:b/>
          <w:bCs/>
          <w:szCs w:val="22"/>
          <w:lang w:val="lv"/>
        </w:rPr>
        <w:t>IESPĒJAMĀS BLAKUSPARĀDĪBAS</w:t>
      </w:r>
    </w:p>
    <w:p w14:paraId="01C38E23" w14:textId="77777777" w:rsidR="00403F62" w:rsidRPr="00BD6710" w:rsidRDefault="00403F62" w:rsidP="001B6A3B">
      <w:pPr>
        <w:spacing w:line="240" w:lineRule="auto"/>
        <w:jc w:val="both"/>
        <w:rPr>
          <w:szCs w:val="22"/>
          <w:lang w:val="lv"/>
        </w:rPr>
      </w:pPr>
    </w:p>
    <w:p w14:paraId="01C38E24" w14:textId="77777777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t>Dažiem liellopiem pēc subkutānas lietošanas tika novērots pārejošs diskomforts.  Reti tika novērots mīksto audu pietūkums injekcijas vietā.  Šīs blakusparādības izzuda bez ārstēšanas.</w:t>
      </w:r>
    </w:p>
    <w:p w14:paraId="01C38E25" w14:textId="391D3796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t xml:space="preserve">Ja novērojat jebkuras būtiskas blakusparādības vai citu iedarbību, kas nav minētas šajā lietošanas instrukcijā, lūdzu, informējiet par tām savu veterinārārstu. Iespējams ziņot arī nacionālā ziņošanas sistēmā </w:t>
      </w:r>
      <w:hyperlink r:id="rId7" w:history="1">
        <w:r w:rsidR="00433E08" w:rsidRPr="00433E08">
          <w:rPr>
            <w:rStyle w:val="Hipersaite"/>
            <w:rFonts w:cs="Arial"/>
            <w:szCs w:val="22"/>
            <w:lang w:val="lv"/>
          </w:rPr>
          <w:t>www.pvd.gov.lv</w:t>
        </w:r>
      </w:hyperlink>
    </w:p>
    <w:p w14:paraId="01C38E26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C38E27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C38E28" w14:textId="77777777" w:rsidR="00403F62" w:rsidRPr="00BD6710" w:rsidRDefault="00AE4328" w:rsidP="001B6A3B">
      <w:pPr>
        <w:spacing w:line="240" w:lineRule="auto"/>
        <w:jc w:val="both"/>
        <w:rPr>
          <w:b/>
          <w:szCs w:val="22"/>
          <w:lang w:val="lv"/>
        </w:rPr>
      </w:pPr>
      <w:r w:rsidRPr="00AB28F9">
        <w:rPr>
          <w:b/>
          <w:bCs/>
          <w:szCs w:val="22"/>
          <w:highlight w:val="lightGray"/>
          <w:lang w:val="lv"/>
        </w:rPr>
        <w:t>7.</w:t>
      </w:r>
      <w:r w:rsidRPr="00BD6710">
        <w:rPr>
          <w:b/>
          <w:bCs/>
          <w:szCs w:val="22"/>
          <w:lang w:val="lv"/>
        </w:rPr>
        <w:tab/>
      </w:r>
      <w:r w:rsidRPr="008343E4">
        <w:rPr>
          <w:b/>
          <w:bCs/>
          <w:szCs w:val="22"/>
          <w:lang w:val="lv"/>
        </w:rPr>
        <w:t>MĒRĶA SUGAS</w:t>
      </w:r>
    </w:p>
    <w:p w14:paraId="01C38E29" w14:textId="77777777" w:rsidR="00403F62" w:rsidRPr="00BD6710" w:rsidRDefault="00403F62" w:rsidP="001B6A3B">
      <w:pPr>
        <w:spacing w:line="240" w:lineRule="auto"/>
        <w:jc w:val="both"/>
        <w:rPr>
          <w:szCs w:val="22"/>
          <w:lang w:val="lv"/>
        </w:rPr>
      </w:pPr>
    </w:p>
    <w:p w14:paraId="01C38E2A" w14:textId="48D058A7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t>Liellopi</w:t>
      </w:r>
      <w:r w:rsidR="008A79CB">
        <w:rPr>
          <w:szCs w:val="22"/>
          <w:lang w:val="lv"/>
        </w:rPr>
        <w:t>.</w:t>
      </w:r>
    </w:p>
    <w:p w14:paraId="01C38E2C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</w:p>
    <w:p w14:paraId="01C38E2D" w14:textId="77777777" w:rsidR="0025441B" w:rsidRPr="00BD6710" w:rsidRDefault="0025441B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</w:p>
    <w:p w14:paraId="01C38E2E" w14:textId="77777777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AB28F9">
        <w:rPr>
          <w:b/>
          <w:bCs/>
          <w:szCs w:val="22"/>
          <w:highlight w:val="lightGray"/>
          <w:lang w:val="lv"/>
        </w:rPr>
        <w:t>8.</w:t>
      </w:r>
      <w:r w:rsidRPr="00BD6710">
        <w:rPr>
          <w:b/>
          <w:bCs/>
          <w:szCs w:val="22"/>
          <w:lang w:val="lv"/>
        </w:rPr>
        <w:tab/>
        <w:t>DEVAS ATKARĪBĀ NO DZĪVNIEKU SUGAS, LIETOŠANAS VEIDA UN METODES</w:t>
      </w:r>
    </w:p>
    <w:p w14:paraId="01C38E2F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</w:p>
    <w:p w14:paraId="01C38E30" w14:textId="5C129519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fr-FR"/>
        </w:rPr>
      </w:pPr>
      <w:r w:rsidRPr="00173619">
        <w:rPr>
          <w:b/>
          <w:bCs/>
          <w:szCs w:val="22"/>
          <w:lang w:val="lv"/>
        </w:rPr>
        <w:t>DEVAS UN LIETOŠAN</w:t>
      </w:r>
      <w:r w:rsidR="002053DE" w:rsidRPr="00173619">
        <w:rPr>
          <w:b/>
          <w:bCs/>
          <w:szCs w:val="22"/>
          <w:lang w:val="lv"/>
        </w:rPr>
        <w:t>A</w:t>
      </w:r>
    </w:p>
    <w:p w14:paraId="01C38E31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fr-FR"/>
        </w:rPr>
      </w:pPr>
    </w:p>
    <w:p w14:paraId="01C38E32" w14:textId="4E61FDB9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fr-FR"/>
        </w:rPr>
      </w:pPr>
      <w:r w:rsidRPr="00BD6710">
        <w:rPr>
          <w:szCs w:val="22"/>
          <w:lang w:val="lv"/>
        </w:rPr>
        <w:t>Subkutānai lietošanai</w:t>
      </w:r>
      <w:r w:rsidR="008A79CB">
        <w:rPr>
          <w:szCs w:val="22"/>
          <w:lang w:val="lv"/>
        </w:rPr>
        <w:t>.</w:t>
      </w:r>
    </w:p>
    <w:p w14:paraId="01C38E33" w14:textId="279085F3" w:rsidR="00403F62" w:rsidRPr="00BD6710" w:rsidRDefault="008A79CB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A5D15">
        <w:rPr>
          <w:szCs w:val="22"/>
          <w:lang w:val="lv"/>
        </w:rPr>
        <w:t xml:space="preserve">Viena 1 ml šo zāļu deva uz 50 kg </w:t>
      </w:r>
      <w:r w:rsidRPr="00E055A9">
        <w:rPr>
          <w:szCs w:val="22"/>
          <w:lang w:val="lv"/>
        </w:rPr>
        <w:t xml:space="preserve">ķermeņa </w:t>
      </w:r>
      <w:r w:rsidRPr="003A5D15">
        <w:rPr>
          <w:szCs w:val="22"/>
          <w:lang w:val="lv"/>
        </w:rPr>
        <w:t xml:space="preserve">svara, </w:t>
      </w:r>
      <w:r w:rsidRPr="00E055A9">
        <w:rPr>
          <w:szCs w:val="22"/>
          <w:lang w:val="lv"/>
        </w:rPr>
        <w:t>t.i.</w:t>
      </w:r>
      <w:r w:rsidRPr="003A5D15">
        <w:rPr>
          <w:szCs w:val="22"/>
          <w:lang w:val="lv"/>
        </w:rPr>
        <w:t xml:space="preserve">, 200 µg ivermektīna un 2 mg klorsulona uz kg </w:t>
      </w:r>
      <w:r w:rsidRPr="00E055A9">
        <w:rPr>
          <w:szCs w:val="22"/>
          <w:lang w:val="lv"/>
        </w:rPr>
        <w:t xml:space="preserve">ķermeņa </w:t>
      </w:r>
      <w:r w:rsidRPr="003A5D15">
        <w:rPr>
          <w:szCs w:val="22"/>
          <w:lang w:val="lv"/>
        </w:rPr>
        <w:t>svara.</w:t>
      </w:r>
      <w:r w:rsidR="00AE4328" w:rsidRPr="00BD6710">
        <w:rPr>
          <w:szCs w:val="22"/>
          <w:lang w:val="lv"/>
        </w:rPr>
        <w:t xml:space="preserve">  Piemēram:</w:t>
      </w:r>
    </w:p>
    <w:p w14:paraId="01C38E34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1559"/>
        <w:gridCol w:w="1560"/>
        <w:gridCol w:w="1560"/>
        <w:gridCol w:w="1560"/>
      </w:tblGrid>
      <w:tr w:rsidR="00AD6CA0" w:rsidRPr="00BD6710" w14:paraId="01C38E3A" w14:textId="77777777" w:rsidTr="00C3439A">
        <w:tc>
          <w:tcPr>
            <w:tcW w:w="1951" w:type="dxa"/>
          </w:tcPr>
          <w:p w14:paraId="01C38E35" w14:textId="65EDA72D" w:rsidR="00403F62" w:rsidRPr="00BD6710" w:rsidRDefault="009B01BE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>
              <w:rPr>
                <w:b/>
                <w:bCs/>
                <w:szCs w:val="22"/>
                <w:lang w:val="lv"/>
              </w:rPr>
              <w:t>Ķermeņa svars</w:t>
            </w:r>
            <w:r w:rsidR="00AE4328" w:rsidRPr="00BD6710">
              <w:rPr>
                <w:b/>
                <w:bCs/>
                <w:szCs w:val="22"/>
                <w:lang w:val="lv"/>
              </w:rPr>
              <w:t xml:space="preserve"> (kg)</w:t>
            </w:r>
          </w:p>
        </w:tc>
        <w:tc>
          <w:tcPr>
            <w:tcW w:w="1559" w:type="dxa"/>
          </w:tcPr>
          <w:p w14:paraId="01C38E36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t>Devas lielums (ml)</w:t>
            </w:r>
          </w:p>
        </w:tc>
        <w:tc>
          <w:tcPr>
            <w:tcW w:w="1560" w:type="dxa"/>
          </w:tcPr>
          <w:p w14:paraId="01C38E37" w14:textId="581D98BD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t>Dev</w:t>
            </w:r>
            <w:r w:rsidR="009B01BE">
              <w:rPr>
                <w:b/>
                <w:bCs/>
                <w:szCs w:val="22"/>
                <w:lang w:val="lv"/>
              </w:rPr>
              <w:t>u skaits</w:t>
            </w:r>
            <w:r w:rsidRPr="00BD6710">
              <w:rPr>
                <w:b/>
                <w:bCs/>
                <w:szCs w:val="22"/>
                <w:lang w:val="lv"/>
              </w:rPr>
              <w:t xml:space="preserve"> 50 ml iepakojumā</w:t>
            </w:r>
          </w:p>
        </w:tc>
        <w:tc>
          <w:tcPr>
            <w:tcW w:w="1560" w:type="dxa"/>
          </w:tcPr>
          <w:p w14:paraId="01C38E38" w14:textId="02797B35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t>Dev</w:t>
            </w:r>
            <w:r w:rsidR="009B01BE">
              <w:rPr>
                <w:b/>
                <w:bCs/>
                <w:szCs w:val="22"/>
                <w:lang w:val="lv"/>
              </w:rPr>
              <w:t>u skaits</w:t>
            </w:r>
            <w:r w:rsidRPr="00BD6710">
              <w:rPr>
                <w:b/>
                <w:bCs/>
                <w:szCs w:val="22"/>
                <w:lang w:val="lv"/>
              </w:rPr>
              <w:t xml:space="preserve"> 250 ml iepakojumā</w:t>
            </w:r>
          </w:p>
        </w:tc>
        <w:tc>
          <w:tcPr>
            <w:tcW w:w="1560" w:type="dxa"/>
          </w:tcPr>
          <w:p w14:paraId="01C38E39" w14:textId="114240D4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t>Dev</w:t>
            </w:r>
            <w:r w:rsidR="009B01BE">
              <w:rPr>
                <w:b/>
                <w:bCs/>
                <w:szCs w:val="22"/>
                <w:lang w:val="lv"/>
              </w:rPr>
              <w:t>u skaits</w:t>
            </w:r>
            <w:r w:rsidRPr="00BD6710">
              <w:rPr>
                <w:b/>
                <w:bCs/>
                <w:szCs w:val="22"/>
                <w:lang w:val="lv"/>
              </w:rPr>
              <w:t xml:space="preserve"> 500 ml iepakojumā</w:t>
            </w:r>
          </w:p>
        </w:tc>
      </w:tr>
      <w:tr w:rsidR="00AD6CA0" w:rsidRPr="00BD6710" w14:paraId="01C38E40" w14:textId="77777777" w:rsidTr="00C3439A">
        <w:tc>
          <w:tcPr>
            <w:tcW w:w="1951" w:type="dxa"/>
          </w:tcPr>
          <w:p w14:paraId="01C38E3B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Līdz 50</w:t>
            </w:r>
          </w:p>
        </w:tc>
        <w:tc>
          <w:tcPr>
            <w:tcW w:w="1559" w:type="dxa"/>
          </w:tcPr>
          <w:p w14:paraId="01C38E3C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1</w:t>
            </w:r>
          </w:p>
        </w:tc>
        <w:tc>
          <w:tcPr>
            <w:tcW w:w="1560" w:type="dxa"/>
          </w:tcPr>
          <w:p w14:paraId="01C38E3D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50</w:t>
            </w:r>
          </w:p>
        </w:tc>
        <w:tc>
          <w:tcPr>
            <w:tcW w:w="1560" w:type="dxa"/>
          </w:tcPr>
          <w:p w14:paraId="01C38E3E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250</w:t>
            </w:r>
          </w:p>
        </w:tc>
        <w:tc>
          <w:tcPr>
            <w:tcW w:w="1560" w:type="dxa"/>
          </w:tcPr>
          <w:p w14:paraId="01C38E3F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500</w:t>
            </w:r>
          </w:p>
        </w:tc>
      </w:tr>
      <w:tr w:rsidR="00AD6CA0" w:rsidRPr="00BD6710" w14:paraId="01C38E46" w14:textId="77777777" w:rsidTr="00C3439A">
        <w:tc>
          <w:tcPr>
            <w:tcW w:w="1951" w:type="dxa"/>
          </w:tcPr>
          <w:p w14:paraId="01C38E41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51–100</w:t>
            </w:r>
          </w:p>
        </w:tc>
        <w:tc>
          <w:tcPr>
            <w:tcW w:w="1559" w:type="dxa"/>
          </w:tcPr>
          <w:p w14:paraId="01C38E42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2</w:t>
            </w:r>
          </w:p>
        </w:tc>
        <w:tc>
          <w:tcPr>
            <w:tcW w:w="1560" w:type="dxa"/>
          </w:tcPr>
          <w:p w14:paraId="01C38E43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25</w:t>
            </w:r>
          </w:p>
        </w:tc>
        <w:tc>
          <w:tcPr>
            <w:tcW w:w="1560" w:type="dxa"/>
          </w:tcPr>
          <w:p w14:paraId="01C38E44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125</w:t>
            </w:r>
          </w:p>
        </w:tc>
        <w:tc>
          <w:tcPr>
            <w:tcW w:w="1560" w:type="dxa"/>
          </w:tcPr>
          <w:p w14:paraId="01C38E45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250</w:t>
            </w:r>
          </w:p>
        </w:tc>
      </w:tr>
      <w:tr w:rsidR="00AD6CA0" w:rsidRPr="00BD6710" w14:paraId="01C38E4C" w14:textId="77777777" w:rsidTr="00C3439A">
        <w:tc>
          <w:tcPr>
            <w:tcW w:w="1951" w:type="dxa"/>
          </w:tcPr>
          <w:p w14:paraId="01C38E47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101–150</w:t>
            </w:r>
          </w:p>
        </w:tc>
        <w:tc>
          <w:tcPr>
            <w:tcW w:w="1559" w:type="dxa"/>
          </w:tcPr>
          <w:p w14:paraId="01C38E48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3</w:t>
            </w:r>
          </w:p>
        </w:tc>
        <w:tc>
          <w:tcPr>
            <w:tcW w:w="1560" w:type="dxa"/>
          </w:tcPr>
          <w:p w14:paraId="01C38E49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16</w:t>
            </w:r>
          </w:p>
        </w:tc>
        <w:tc>
          <w:tcPr>
            <w:tcW w:w="1560" w:type="dxa"/>
          </w:tcPr>
          <w:p w14:paraId="01C38E4A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83</w:t>
            </w:r>
          </w:p>
        </w:tc>
        <w:tc>
          <w:tcPr>
            <w:tcW w:w="1560" w:type="dxa"/>
          </w:tcPr>
          <w:p w14:paraId="01C38E4B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166</w:t>
            </w:r>
          </w:p>
        </w:tc>
      </w:tr>
      <w:tr w:rsidR="00AD6CA0" w:rsidRPr="00BD6710" w14:paraId="01C38E52" w14:textId="77777777" w:rsidTr="00C3439A">
        <w:tc>
          <w:tcPr>
            <w:tcW w:w="1951" w:type="dxa"/>
          </w:tcPr>
          <w:p w14:paraId="01C38E4D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151–200</w:t>
            </w:r>
          </w:p>
        </w:tc>
        <w:tc>
          <w:tcPr>
            <w:tcW w:w="1559" w:type="dxa"/>
          </w:tcPr>
          <w:p w14:paraId="01C38E4E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4</w:t>
            </w:r>
          </w:p>
        </w:tc>
        <w:tc>
          <w:tcPr>
            <w:tcW w:w="1560" w:type="dxa"/>
          </w:tcPr>
          <w:p w14:paraId="01C38E4F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12</w:t>
            </w:r>
          </w:p>
        </w:tc>
        <w:tc>
          <w:tcPr>
            <w:tcW w:w="1560" w:type="dxa"/>
          </w:tcPr>
          <w:p w14:paraId="01C38E50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62</w:t>
            </w:r>
          </w:p>
        </w:tc>
        <w:tc>
          <w:tcPr>
            <w:tcW w:w="1560" w:type="dxa"/>
          </w:tcPr>
          <w:p w14:paraId="01C38E51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125</w:t>
            </w:r>
          </w:p>
        </w:tc>
      </w:tr>
      <w:tr w:rsidR="00AD6CA0" w:rsidRPr="00BD6710" w14:paraId="01C38E58" w14:textId="77777777" w:rsidTr="00C3439A">
        <w:tc>
          <w:tcPr>
            <w:tcW w:w="1951" w:type="dxa"/>
          </w:tcPr>
          <w:p w14:paraId="01C38E53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201–250</w:t>
            </w:r>
          </w:p>
        </w:tc>
        <w:tc>
          <w:tcPr>
            <w:tcW w:w="1559" w:type="dxa"/>
          </w:tcPr>
          <w:p w14:paraId="01C38E54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5</w:t>
            </w:r>
          </w:p>
        </w:tc>
        <w:tc>
          <w:tcPr>
            <w:tcW w:w="1560" w:type="dxa"/>
          </w:tcPr>
          <w:p w14:paraId="01C38E55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10</w:t>
            </w:r>
          </w:p>
        </w:tc>
        <w:tc>
          <w:tcPr>
            <w:tcW w:w="1560" w:type="dxa"/>
          </w:tcPr>
          <w:p w14:paraId="01C38E56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50</w:t>
            </w:r>
          </w:p>
        </w:tc>
        <w:tc>
          <w:tcPr>
            <w:tcW w:w="1560" w:type="dxa"/>
          </w:tcPr>
          <w:p w14:paraId="01C38E57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100</w:t>
            </w:r>
          </w:p>
        </w:tc>
      </w:tr>
      <w:tr w:rsidR="00AD6CA0" w:rsidRPr="00BD6710" w14:paraId="01C38E5E" w14:textId="77777777" w:rsidTr="00C3439A">
        <w:tc>
          <w:tcPr>
            <w:tcW w:w="1951" w:type="dxa"/>
          </w:tcPr>
          <w:p w14:paraId="01C38E59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251–300</w:t>
            </w:r>
          </w:p>
        </w:tc>
        <w:tc>
          <w:tcPr>
            <w:tcW w:w="1559" w:type="dxa"/>
          </w:tcPr>
          <w:p w14:paraId="01C38E5A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6</w:t>
            </w:r>
          </w:p>
        </w:tc>
        <w:tc>
          <w:tcPr>
            <w:tcW w:w="1560" w:type="dxa"/>
          </w:tcPr>
          <w:p w14:paraId="01C38E5B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8</w:t>
            </w:r>
          </w:p>
        </w:tc>
        <w:tc>
          <w:tcPr>
            <w:tcW w:w="1560" w:type="dxa"/>
          </w:tcPr>
          <w:p w14:paraId="01C38E5C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40</w:t>
            </w:r>
          </w:p>
        </w:tc>
        <w:tc>
          <w:tcPr>
            <w:tcW w:w="1560" w:type="dxa"/>
          </w:tcPr>
          <w:p w14:paraId="01C38E5D" w14:textId="77777777" w:rsidR="00403F62" w:rsidRPr="00BD6710" w:rsidRDefault="00AE4328" w:rsidP="001B6A3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D6710">
              <w:rPr>
                <w:szCs w:val="22"/>
                <w:lang w:val="lv"/>
              </w:rPr>
              <w:t>83</w:t>
            </w:r>
          </w:p>
        </w:tc>
      </w:tr>
    </w:tbl>
    <w:p w14:paraId="01C38E5F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38E60" w14:textId="2FB30802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D6710">
        <w:rPr>
          <w:szCs w:val="22"/>
          <w:lang w:val="lv"/>
        </w:rPr>
        <w:t xml:space="preserve">Ja </w:t>
      </w:r>
      <w:r w:rsidR="009B01BE">
        <w:rPr>
          <w:szCs w:val="22"/>
          <w:lang w:val="lv"/>
        </w:rPr>
        <w:t>svars</w:t>
      </w:r>
      <w:r w:rsidRPr="00BD6710">
        <w:rPr>
          <w:szCs w:val="22"/>
          <w:lang w:val="lv"/>
        </w:rPr>
        <w:t xml:space="preserve"> lielāk</w:t>
      </w:r>
      <w:r w:rsidR="009B01BE">
        <w:rPr>
          <w:szCs w:val="22"/>
          <w:lang w:val="lv"/>
        </w:rPr>
        <w:t>s</w:t>
      </w:r>
      <w:r w:rsidRPr="00BD6710">
        <w:rPr>
          <w:szCs w:val="22"/>
          <w:lang w:val="lv"/>
        </w:rPr>
        <w:t xml:space="preserve"> par 300 kg, </w:t>
      </w:r>
      <w:r w:rsidR="009B01BE">
        <w:rPr>
          <w:szCs w:val="22"/>
          <w:lang w:val="lv"/>
        </w:rPr>
        <w:t>ievadīt</w:t>
      </w:r>
      <w:r w:rsidRPr="00BD6710">
        <w:rPr>
          <w:szCs w:val="22"/>
          <w:lang w:val="lv"/>
        </w:rPr>
        <w:t xml:space="preserve"> 1 ml uz 50 kg </w:t>
      </w:r>
      <w:r w:rsidR="002053DE">
        <w:rPr>
          <w:szCs w:val="22"/>
          <w:lang w:val="lv"/>
        </w:rPr>
        <w:t>ķermeņa svara</w:t>
      </w:r>
      <w:r w:rsidRPr="00BD6710">
        <w:rPr>
          <w:szCs w:val="22"/>
          <w:lang w:val="lv"/>
        </w:rPr>
        <w:t>.</w:t>
      </w:r>
    </w:p>
    <w:p w14:paraId="41F23DCE" w14:textId="7DE0A6E4" w:rsidR="008A79CB" w:rsidRPr="003A5D15" w:rsidRDefault="008A79CB" w:rsidP="001B6A3B">
      <w:pPr>
        <w:spacing w:line="240" w:lineRule="auto"/>
        <w:jc w:val="both"/>
        <w:rPr>
          <w:szCs w:val="22"/>
          <w:lang w:val="lv"/>
        </w:rPr>
      </w:pPr>
      <w:r w:rsidRPr="003A5D15">
        <w:rPr>
          <w:szCs w:val="22"/>
          <w:lang w:val="lv"/>
        </w:rPr>
        <w:t xml:space="preserve">Lai nodrošinātu pareizu devu, maksimāli precīzi jānosaka </w:t>
      </w:r>
      <w:r w:rsidRPr="00E055A9">
        <w:rPr>
          <w:szCs w:val="22"/>
          <w:lang w:val="lv"/>
        </w:rPr>
        <w:t xml:space="preserve">ķermeņa </w:t>
      </w:r>
      <w:r w:rsidRPr="003A5D15">
        <w:rPr>
          <w:szCs w:val="22"/>
          <w:lang w:val="lv"/>
        </w:rPr>
        <w:t>svars.</w:t>
      </w:r>
    </w:p>
    <w:p w14:paraId="01C38E62" w14:textId="1BC0AF9F" w:rsidR="00403F62" w:rsidRPr="00AB28F9" w:rsidRDefault="008A79CB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3A5D15">
        <w:rPr>
          <w:szCs w:val="22"/>
          <w:lang w:val="lv"/>
        </w:rPr>
        <w:t xml:space="preserve">Ja dzīvniekus ārstē </w:t>
      </w:r>
      <w:r>
        <w:rPr>
          <w:szCs w:val="22"/>
          <w:lang w:val="lv"/>
        </w:rPr>
        <w:t>grupā</w:t>
      </w:r>
      <w:r w:rsidRPr="003A5D15">
        <w:rPr>
          <w:szCs w:val="22"/>
          <w:lang w:val="lv"/>
        </w:rPr>
        <w:t>, nevis individuāli, lai izvairītos no pār</w:t>
      </w:r>
      <w:r w:rsidRPr="00E055A9">
        <w:rPr>
          <w:szCs w:val="22"/>
          <w:lang w:val="lv"/>
        </w:rPr>
        <w:t>āk</w:t>
      </w:r>
      <w:r w:rsidRPr="003A5D15">
        <w:rPr>
          <w:szCs w:val="22"/>
          <w:lang w:val="lv"/>
        </w:rPr>
        <w:t xml:space="preserve"> lielas vai mazas devas lietošanas, tie jāgrupē atbilstoši </w:t>
      </w:r>
      <w:r w:rsidRPr="00E055A9">
        <w:rPr>
          <w:szCs w:val="22"/>
          <w:lang w:val="lv"/>
        </w:rPr>
        <w:t xml:space="preserve">ķermeņa </w:t>
      </w:r>
      <w:r w:rsidRPr="003A5D15">
        <w:rPr>
          <w:szCs w:val="22"/>
          <w:lang w:val="lv"/>
        </w:rPr>
        <w:t xml:space="preserve">svaram un jāievada </w:t>
      </w:r>
      <w:r w:rsidRPr="00E055A9">
        <w:rPr>
          <w:szCs w:val="22"/>
          <w:lang w:val="lv"/>
        </w:rPr>
        <w:t xml:space="preserve">attiecīga </w:t>
      </w:r>
      <w:r w:rsidRPr="003A5D15">
        <w:rPr>
          <w:szCs w:val="22"/>
          <w:lang w:val="lv"/>
        </w:rPr>
        <w:t>deva.</w:t>
      </w:r>
    </w:p>
    <w:p w14:paraId="01C38E63" w14:textId="0A3D2A67" w:rsidR="00403F62" w:rsidRPr="00AB28F9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t xml:space="preserve">Injicēt tikai </w:t>
      </w:r>
      <w:proofErr w:type="spellStart"/>
      <w:r w:rsidRPr="00BD6710">
        <w:rPr>
          <w:szCs w:val="22"/>
          <w:lang w:val="lv"/>
        </w:rPr>
        <w:t>subkutāni</w:t>
      </w:r>
      <w:proofErr w:type="spellEnd"/>
      <w:r w:rsidRPr="00BD6710">
        <w:rPr>
          <w:szCs w:val="22"/>
          <w:lang w:val="lv"/>
        </w:rPr>
        <w:t>.</w:t>
      </w:r>
    </w:p>
    <w:p w14:paraId="01C38E64" w14:textId="77777777" w:rsidR="00403F62" w:rsidRPr="00AB28F9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C38E65" w14:textId="01A79EE7" w:rsidR="00403F62" w:rsidRPr="00BD6710" w:rsidRDefault="008A79CB" w:rsidP="001B6A3B">
      <w:pPr>
        <w:spacing w:line="240" w:lineRule="auto"/>
        <w:jc w:val="both"/>
        <w:rPr>
          <w:szCs w:val="22"/>
          <w:lang w:val="lv"/>
        </w:rPr>
      </w:pPr>
      <w:r w:rsidRPr="003A5D15">
        <w:rPr>
          <w:szCs w:val="22"/>
          <w:lang w:val="lv"/>
        </w:rPr>
        <w:t xml:space="preserve">Kad </w:t>
      </w:r>
      <w:r>
        <w:rPr>
          <w:szCs w:val="22"/>
          <w:lang w:val="lv"/>
        </w:rPr>
        <w:t xml:space="preserve">šo veterināro </w:t>
      </w:r>
      <w:r w:rsidRPr="003A5D15">
        <w:rPr>
          <w:szCs w:val="22"/>
          <w:lang w:val="lv"/>
        </w:rPr>
        <w:t xml:space="preserve">zāļu temperatūra ir mazāka par 5 °C, var rasties grūtības ievadīt zāles palielinātas viskozitātes dēļ. Sasildot </w:t>
      </w:r>
      <w:r>
        <w:rPr>
          <w:szCs w:val="22"/>
          <w:lang w:val="lv"/>
        </w:rPr>
        <w:t xml:space="preserve">šīs veterinārās </w:t>
      </w:r>
      <w:r w:rsidRPr="003A5D15">
        <w:rPr>
          <w:szCs w:val="22"/>
          <w:lang w:val="lv"/>
        </w:rPr>
        <w:t>zāles un ievadīšanas aprīkojumu līdz aptuveni 15 °C, zāļu ievadīšana kļūs daudz vieglāka.</w:t>
      </w:r>
    </w:p>
    <w:p w14:paraId="01C38E66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iCs/>
          <w:szCs w:val="22"/>
          <w:lang w:val="lv"/>
        </w:rPr>
      </w:pPr>
    </w:p>
    <w:p w14:paraId="01C38E67" w14:textId="693CB07A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D6710">
        <w:rPr>
          <w:szCs w:val="22"/>
          <w:lang w:val="lv"/>
        </w:rPr>
        <w:t>Ja deva pārsniedz 10 ml, sadal</w:t>
      </w:r>
      <w:r w:rsidR="002053DE">
        <w:rPr>
          <w:szCs w:val="22"/>
          <w:lang w:val="lv"/>
        </w:rPr>
        <w:t>ī</w:t>
      </w:r>
      <w:r w:rsidRPr="00BD6710">
        <w:rPr>
          <w:szCs w:val="22"/>
          <w:lang w:val="lv"/>
        </w:rPr>
        <w:t>t to starp dažādām injekcijas vietām.</w:t>
      </w:r>
    </w:p>
    <w:p w14:paraId="01C38E68" w14:textId="77777777" w:rsidR="00403F62" w:rsidRPr="00BD6710" w:rsidRDefault="00403F62" w:rsidP="001B6A3B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01C38E69" w14:textId="3D791726" w:rsidR="00403F62" w:rsidRPr="00BD6710" w:rsidRDefault="00AE4328" w:rsidP="001B6A3B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t>Ārstēšanas laikam jāpamatojas uz epidemioloģiskiem faktoriem</w:t>
      </w:r>
      <w:r w:rsidR="003C3097">
        <w:rPr>
          <w:szCs w:val="22"/>
          <w:lang w:val="lv"/>
        </w:rPr>
        <w:t>,</w:t>
      </w:r>
      <w:r w:rsidRPr="00BD6710">
        <w:rPr>
          <w:szCs w:val="22"/>
          <w:lang w:val="lv"/>
        </w:rPr>
        <w:t xml:space="preserve"> un tas jāpielāgo katrai saimniecībai.  Devu programma jānosaka kvalificētam un profesionālam speciālistam.</w:t>
      </w:r>
    </w:p>
    <w:p w14:paraId="01C38E6A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iCs/>
          <w:szCs w:val="22"/>
          <w:lang w:val="lv"/>
        </w:rPr>
      </w:pPr>
    </w:p>
    <w:p w14:paraId="01C38E6B" w14:textId="77777777" w:rsidR="00403F62" w:rsidRPr="00BD6710" w:rsidRDefault="00403F62" w:rsidP="001B6A3B">
      <w:pPr>
        <w:spacing w:line="240" w:lineRule="auto"/>
        <w:jc w:val="both"/>
        <w:rPr>
          <w:b/>
          <w:szCs w:val="22"/>
          <w:lang w:val="lv"/>
        </w:rPr>
      </w:pPr>
    </w:p>
    <w:p w14:paraId="01C38E6C" w14:textId="77777777" w:rsidR="00403F62" w:rsidRPr="00BD6710" w:rsidRDefault="00AE4328" w:rsidP="001B6A3B">
      <w:pPr>
        <w:spacing w:line="240" w:lineRule="auto"/>
        <w:jc w:val="both"/>
        <w:rPr>
          <w:b/>
          <w:szCs w:val="22"/>
          <w:lang w:val="lv"/>
        </w:rPr>
      </w:pPr>
      <w:r w:rsidRPr="00AB28F9">
        <w:rPr>
          <w:b/>
          <w:bCs/>
          <w:szCs w:val="22"/>
          <w:highlight w:val="lightGray"/>
          <w:lang w:val="lv"/>
        </w:rPr>
        <w:t>9.</w:t>
      </w:r>
      <w:r w:rsidRPr="00BD6710">
        <w:rPr>
          <w:b/>
          <w:bCs/>
          <w:szCs w:val="22"/>
          <w:lang w:val="lv"/>
        </w:rPr>
        <w:tab/>
        <w:t>IETEIKUMI PAREIZAI LIETOŠANAI</w:t>
      </w:r>
    </w:p>
    <w:p w14:paraId="01C38E6D" w14:textId="77777777" w:rsidR="00403F62" w:rsidRPr="00BD6710" w:rsidRDefault="00403F62" w:rsidP="001B6A3B">
      <w:pPr>
        <w:spacing w:line="240" w:lineRule="auto"/>
        <w:jc w:val="both"/>
        <w:rPr>
          <w:b/>
          <w:szCs w:val="22"/>
          <w:lang w:val="lv"/>
        </w:rPr>
      </w:pPr>
    </w:p>
    <w:p w14:paraId="01C38E6E" w14:textId="77777777" w:rsidR="00403F62" w:rsidRPr="00BD6710" w:rsidRDefault="00AE4328" w:rsidP="001B6A3B">
      <w:pPr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t>Lai nodrošinātu pareizu devu, maksimāli precīzi jānosaka dzīvsvars; jāpārbauda dozēšanas ierīces precizitāte.</w:t>
      </w:r>
    </w:p>
    <w:p w14:paraId="01C38E6F" w14:textId="77777777" w:rsidR="00403F62" w:rsidRPr="00BD6710" w:rsidRDefault="00403F62" w:rsidP="001B6A3B">
      <w:pPr>
        <w:spacing w:line="240" w:lineRule="auto"/>
        <w:jc w:val="both"/>
        <w:rPr>
          <w:szCs w:val="22"/>
          <w:lang w:val="lv"/>
        </w:rPr>
      </w:pPr>
    </w:p>
    <w:p w14:paraId="01C38E70" w14:textId="77777777" w:rsidR="00403F62" w:rsidRPr="00BD6710" w:rsidRDefault="00AE4328" w:rsidP="001B6A3B">
      <w:pPr>
        <w:spacing w:line="240" w:lineRule="auto"/>
        <w:jc w:val="both"/>
        <w:rPr>
          <w:szCs w:val="22"/>
        </w:rPr>
      </w:pPr>
      <w:r w:rsidRPr="00BD6710">
        <w:rPr>
          <w:szCs w:val="22"/>
          <w:lang w:val="lv"/>
        </w:rPr>
        <w:t>Ieteicams izmantot sterilu 17. izmēra (15–20 mm) adatu.</w:t>
      </w:r>
    </w:p>
    <w:p w14:paraId="01C38E71" w14:textId="77777777" w:rsidR="00403F62" w:rsidRPr="00BD6710" w:rsidRDefault="00403F62" w:rsidP="001B6A3B">
      <w:pPr>
        <w:spacing w:line="240" w:lineRule="auto"/>
        <w:jc w:val="both"/>
        <w:rPr>
          <w:szCs w:val="22"/>
        </w:rPr>
      </w:pPr>
    </w:p>
    <w:p w14:paraId="6B61855C" w14:textId="77777777" w:rsidR="008A79CB" w:rsidRPr="003A5D15" w:rsidRDefault="008A79CB" w:rsidP="001B6A3B">
      <w:pPr>
        <w:spacing w:line="240" w:lineRule="auto"/>
        <w:jc w:val="both"/>
        <w:rPr>
          <w:szCs w:val="22"/>
          <w:lang w:val="lv"/>
        </w:rPr>
      </w:pPr>
      <w:r w:rsidRPr="003A5D15">
        <w:rPr>
          <w:szCs w:val="22"/>
          <w:lang w:val="lv"/>
        </w:rPr>
        <w:lastRenderedPageBreak/>
        <w:t>Citām parenterālām zālēm, ko ievada vienlaikus, izmanto</w:t>
      </w:r>
      <w:r>
        <w:rPr>
          <w:szCs w:val="22"/>
          <w:lang w:val="lv"/>
        </w:rPr>
        <w:t>t</w:t>
      </w:r>
      <w:r w:rsidRPr="003A5D15">
        <w:rPr>
          <w:szCs w:val="22"/>
          <w:lang w:val="lv"/>
        </w:rPr>
        <w:t xml:space="preserve"> cit</w:t>
      </w:r>
      <w:r>
        <w:rPr>
          <w:szCs w:val="22"/>
          <w:lang w:val="lv"/>
        </w:rPr>
        <w:t>u</w:t>
      </w:r>
      <w:r w:rsidRPr="003A5D15">
        <w:rPr>
          <w:szCs w:val="22"/>
          <w:lang w:val="lv"/>
        </w:rPr>
        <w:t xml:space="preserve"> injekcijas viet</w:t>
      </w:r>
      <w:r>
        <w:rPr>
          <w:szCs w:val="22"/>
          <w:lang w:val="lv"/>
        </w:rPr>
        <w:t>u</w:t>
      </w:r>
      <w:r w:rsidRPr="003A5D15">
        <w:rPr>
          <w:szCs w:val="22"/>
          <w:lang w:val="lv"/>
        </w:rPr>
        <w:t>.  Izmantojot 500 ml iepakojumu, lietot tikai automātisk</w:t>
      </w:r>
      <w:r w:rsidRPr="00E055A9">
        <w:rPr>
          <w:szCs w:val="22"/>
          <w:lang w:val="lv"/>
        </w:rPr>
        <w:t>o</w:t>
      </w:r>
      <w:r w:rsidRPr="003A5D15">
        <w:rPr>
          <w:szCs w:val="22"/>
          <w:lang w:val="lv"/>
        </w:rPr>
        <w:t xml:space="preserve"> šļirces aprīkojumu. 50 ml iepakojuma gadījumā ieteicams izmantot </w:t>
      </w:r>
      <w:r>
        <w:rPr>
          <w:szCs w:val="22"/>
          <w:lang w:val="lv"/>
        </w:rPr>
        <w:t>daudz</w:t>
      </w:r>
      <w:r w:rsidRPr="003A5D15">
        <w:rPr>
          <w:szCs w:val="22"/>
          <w:lang w:val="lv"/>
        </w:rPr>
        <w:t>devu šļirci.</w:t>
      </w:r>
    </w:p>
    <w:p w14:paraId="01C38E72" w14:textId="1687C69B" w:rsidR="00403F62" w:rsidRPr="00BD6710" w:rsidRDefault="00403F62" w:rsidP="001B6A3B">
      <w:pPr>
        <w:tabs>
          <w:tab w:val="left" w:pos="540"/>
        </w:tabs>
        <w:spacing w:line="240" w:lineRule="auto"/>
        <w:jc w:val="both"/>
        <w:rPr>
          <w:szCs w:val="22"/>
          <w:lang w:val="lv"/>
        </w:rPr>
      </w:pPr>
    </w:p>
    <w:p w14:paraId="01C38E73" w14:textId="77777777" w:rsidR="00403F62" w:rsidRPr="00BD6710" w:rsidRDefault="00403F62" w:rsidP="001B6A3B">
      <w:pPr>
        <w:spacing w:line="240" w:lineRule="auto"/>
        <w:jc w:val="both"/>
        <w:rPr>
          <w:szCs w:val="22"/>
          <w:lang w:val="lv"/>
        </w:rPr>
      </w:pPr>
    </w:p>
    <w:p w14:paraId="72353D31" w14:textId="77777777" w:rsidR="004574D0" w:rsidRPr="00AB28F9" w:rsidRDefault="004574D0" w:rsidP="001B6A3B">
      <w:pPr>
        <w:pStyle w:val="Komentrateksts"/>
        <w:jc w:val="both"/>
        <w:rPr>
          <w:sz w:val="22"/>
          <w:szCs w:val="22"/>
          <w:lang w:val="lv"/>
        </w:rPr>
      </w:pPr>
      <w:r w:rsidRPr="003A5D15">
        <w:rPr>
          <w:sz w:val="22"/>
          <w:szCs w:val="22"/>
          <w:lang w:val="lv"/>
        </w:rPr>
        <w:t xml:space="preserve">Šīs veterinārās zāles ievadīt tikai </w:t>
      </w:r>
      <w:proofErr w:type="spellStart"/>
      <w:r w:rsidRPr="003A5D15">
        <w:rPr>
          <w:sz w:val="22"/>
          <w:szCs w:val="22"/>
          <w:lang w:val="lv"/>
        </w:rPr>
        <w:t>subkutāni</w:t>
      </w:r>
      <w:proofErr w:type="spellEnd"/>
      <w:r w:rsidRPr="003A5D15">
        <w:rPr>
          <w:sz w:val="22"/>
          <w:szCs w:val="22"/>
          <w:lang w:val="lv"/>
        </w:rPr>
        <w:t xml:space="preserve"> v</w:t>
      </w:r>
      <w:r w:rsidRPr="00AB28F9">
        <w:rPr>
          <w:sz w:val="22"/>
          <w:szCs w:val="22"/>
          <w:lang w:val="lv"/>
        </w:rPr>
        <w:t>aļīgas ādas krokā pleca priekšpusē vai aiz tā.</w:t>
      </w:r>
    </w:p>
    <w:p w14:paraId="01C38E76" w14:textId="77777777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t>Lietošanai dzīvniekiem.</w:t>
      </w:r>
    </w:p>
    <w:p w14:paraId="01C38E77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C38E78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C38E79" w14:textId="77777777" w:rsidR="00403F62" w:rsidRPr="00BD6710" w:rsidRDefault="00AE4328" w:rsidP="001B6A3B">
      <w:pPr>
        <w:spacing w:line="240" w:lineRule="auto"/>
        <w:jc w:val="both"/>
        <w:rPr>
          <w:b/>
          <w:szCs w:val="22"/>
          <w:lang w:val="lv"/>
        </w:rPr>
      </w:pPr>
      <w:r w:rsidRPr="00AB28F9">
        <w:rPr>
          <w:b/>
          <w:bCs/>
          <w:szCs w:val="22"/>
          <w:highlight w:val="lightGray"/>
          <w:lang w:val="lv"/>
        </w:rPr>
        <w:t>10.</w:t>
      </w:r>
      <w:r w:rsidRPr="00BD6710">
        <w:rPr>
          <w:b/>
          <w:bCs/>
          <w:szCs w:val="22"/>
          <w:lang w:val="lv"/>
        </w:rPr>
        <w:tab/>
        <w:t>IEROBEŽOJUMU PERIODS(-I) DZĪVNIEKU PRODUKCIJAS IZMANTOŠANĀ</w:t>
      </w:r>
    </w:p>
    <w:p w14:paraId="01C38E7A" w14:textId="77777777" w:rsidR="00403F62" w:rsidRPr="00BD6710" w:rsidRDefault="00403F62" w:rsidP="001B6A3B">
      <w:pPr>
        <w:spacing w:line="240" w:lineRule="auto"/>
        <w:jc w:val="both"/>
        <w:rPr>
          <w:szCs w:val="22"/>
          <w:lang w:val="lv"/>
        </w:rPr>
      </w:pPr>
    </w:p>
    <w:p w14:paraId="01C38E7B" w14:textId="7F797CA7" w:rsidR="00403F62" w:rsidRPr="00BD6710" w:rsidRDefault="00AE4328" w:rsidP="001B6A3B">
      <w:pPr>
        <w:tabs>
          <w:tab w:val="clear" w:pos="567"/>
          <w:tab w:val="left" w:pos="2835"/>
        </w:tabs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t>Gaļai un blakusproduktiem: 66 dienas</w:t>
      </w:r>
      <w:r w:rsidR="004574D0">
        <w:rPr>
          <w:szCs w:val="22"/>
          <w:lang w:val="lv"/>
        </w:rPr>
        <w:t>.</w:t>
      </w:r>
    </w:p>
    <w:p w14:paraId="01C38E7C" w14:textId="77777777" w:rsidR="00403F62" w:rsidRPr="00BD6710" w:rsidRDefault="00AE4328" w:rsidP="001B6A3B">
      <w:pPr>
        <w:tabs>
          <w:tab w:val="clear" w:pos="567"/>
          <w:tab w:val="left" w:pos="2835"/>
        </w:tabs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t>Pienam: nelietot govīm, kuru pienu paredzēts izmantot cilvēku uzturā.</w:t>
      </w:r>
    </w:p>
    <w:p w14:paraId="01C38E7D" w14:textId="51968DEB" w:rsidR="00403F62" w:rsidRPr="00BD6710" w:rsidRDefault="004574D0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3A5D15">
        <w:rPr>
          <w:szCs w:val="22"/>
          <w:lang w:val="lv"/>
        </w:rPr>
        <w:t xml:space="preserve">Nelietot </w:t>
      </w:r>
      <w:r w:rsidRPr="00E055A9">
        <w:rPr>
          <w:szCs w:val="22"/>
          <w:lang w:val="lv"/>
        </w:rPr>
        <w:t>nelaktējošām slaucamām</w:t>
      </w:r>
      <w:r w:rsidRPr="003A5D15">
        <w:rPr>
          <w:szCs w:val="22"/>
          <w:lang w:val="lv"/>
        </w:rPr>
        <w:t xml:space="preserve"> govīm, tostarp grūsnām telēm, 60 dienu laikā pēc </w:t>
      </w:r>
      <w:r w:rsidRPr="00E055A9">
        <w:rPr>
          <w:szCs w:val="22"/>
          <w:lang w:val="lv"/>
        </w:rPr>
        <w:t>dzemdībām</w:t>
      </w:r>
      <w:r w:rsidRPr="003A5D15">
        <w:rPr>
          <w:szCs w:val="22"/>
          <w:lang w:val="lv"/>
        </w:rPr>
        <w:t>.</w:t>
      </w:r>
    </w:p>
    <w:p w14:paraId="01C38E7E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iCs/>
          <w:szCs w:val="22"/>
          <w:lang w:val="lv"/>
        </w:rPr>
      </w:pPr>
    </w:p>
    <w:p w14:paraId="01C38E7F" w14:textId="77777777" w:rsidR="00403F62" w:rsidRPr="00BD6710" w:rsidRDefault="00403F62" w:rsidP="001B6A3B">
      <w:pPr>
        <w:spacing w:line="240" w:lineRule="auto"/>
        <w:jc w:val="both"/>
        <w:rPr>
          <w:b/>
          <w:szCs w:val="22"/>
          <w:lang w:val="lv"/>
        </w:rPr>
      </w:pPr>
    </w:p>
    <w:p w14:paraId="01C38E80" w14:textId="77777777" w:rsidR="00403F62" w:rsidRPr="00BD6710" w:rsidRDefault="00AE4328" w:rsidP="001B6A3B">
      <w:pPr>
        <w:spacing w:line="240" w:lineRule="auto"/>
        <w:jc w:val="both"/>
        <w:rPr>
          <w:b/>
          <w:szCs w:val="22"/>
          <w:lang w:val="lv"/>
        </w:rPr>
      </w:pPr>
      <w:r w:rsidRPr="00AB28F9">
        <w:rPr>
          <w:b/>
          <w:bCs/>
          <w:szCs w:val="22"/>
          <w:highlight w:val="lightGray"/>
          <w:lang w:val="lv"/>
        </w:rPr>
        <w:t>11.</w:t>
      </w:r>
      <w:r w:rsidRPr="00BD6710">
        <w:rPr>
          <w:b/>
          <w:bCs/>
          <w:szCs w:val="22"/>
          <w:lang w:val="lv"/>
        </w:rPr>
        <w:tab/>
        <w:t>ĪPAŠI UZGLABĀŠANAS NORĀDĪJUMI</w:t>
      </w:r>
    </w:p>
    <w:p w14:paraId="01C38E81" w14:textId="77777777" w:rsidR="00403F62" w:rsidRPr="00BD6710" w:rsidRDefault="00403F62" w:rsidP="001B6A3B">
      <w:pPr>
        <w:spacing w:line="240" w:lineRule="auto"/>
        <w:jc w:val="both"/>
        <w:rPr>
          <w:szCs w:val="22"/>
          <w:lang w:val="lv"/>
        </w:rPr>
      </w:pPr>
    </w:p>
    <w:p w14:paraId="01C38E82" w14:textId="77777777" w:rsidR="00403F62" w:rsidRPr="00BD6710" w:rsidRDefault="00AE4328" w:rsidP="001B6A3B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noProof/>
          <w:szCs w:val="22"/>
          <w:lang w:val="lv"/>
        </w:rPr>
      </w:pPr>
      <w:r w:rsidRPr="00BD6710">
        <w:rPr>
          <w:noProof/>
          <w:szCs w:val="22"/>
          <w:lang w:val="lv"/>
        </w:rPr>
        <w:t>Uzglabāt bērniem neredzamā un nepieejamā vietā.</w:t>
      </w:r>
    </w:p>
    <w:p w14:paraId="01C38E83" w14:textId="17CF614A" w:rsidR="00403F62" w:rsidRPr="00BD6710" w:rsidRDefault="004574D0" w:rsidP="001B6A3B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noProof/>
          <w:szCs w:val="22"/>
          <w:lang w:val="lv"/>
        </w:rPr>
      </w:pPr>
      <w:r w:rsidRPr="00AB28F9">
        <w:rPr>
          <w:szCs w:val="22"/>
          <w:lang w:val="lv"/>
        </w:rPr>
        <w:t>Uzglabāt</w:t>
      </w:r>
      <w:r w:rsidRPr="003A5D15">
        <w:rPr>
          <w:b/>
          <w:szCs w:val="22"/>
          <w:lang w:val="lv"/>
        </w:rPr>
        <w:t xml:space="preserve"> </w:t>
      </w:r>
      <w:r w:rsidRPr="00E055A9">
        <w:rPr>
          <w:szCs w:val="22"/>
          <w:lang w:val="lv"/>
        </w:rPr>
        <w:t>pudeli</w:t>
      </w:r>
      <w:r w:rsidRPr="003A5D15">
        <w:rPr>
          <w:b/>
          <w:szCs w:val="22"/>
          <w:lang w:val="lv"/>
        </w:rPr>
        <w:t xml:space="preserve"> </w:t>
      </w:r>
      <w:r w:rsidR="00AE4328" w:rsidRPr="00BD6710">
        <w:rPr>
          <w:noProof/>
          <w:szCs w:val="22"/>
          <w:lang w:val="lv"/>
        </w:rPr>
        <w:t>ārējā iepakojumā, lai pasargātu no gaismas.</w:t>
      </w:r>
    </w:p>
    <w:p w14:paraId="01C38E84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C38E86" w14:textId="69865D1B" w:rsidR="00403F62" w:rsidRPr="00BD6710" w:rsidRDefault="004574D0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3A5D15">
        <w:rPr>
          <w:szCs w:val="22"/>
          <w:lang w:val="lv"/>
        </w:rPr>
        <w:t xml:space="preserve">Derīguma termiņš pēc pirmās tiešā iepakojuma atvēršanas:  pēc pirmās devas </w:t>
      </w:r>
      <w:r w:rsidRPr="00E055A9">
        <w:rPr>
          <w:szCs w:val="22"/>
          <w:lang w:val="lv"/>
        </w:rPr>
        <w:t>izvilkšanas</w:t>
      </w:r>
      <w:r w:rsidRPr="003A5D15">
        <w:rPr>
          <w:szCs w:val="22"/>
          <w:lang w:val="lv"/>
        </w:rPr>
        <w:t xml:space="preserve"> izlieto</w:t>
      </w:r>
      <w:r w:rsidRPr="00E055A9">
        <w:rPr>
          <w:szCs w:val="22"/>
          <w:lang w:val="lv"/>
        </w:rPr>
        <w:t>t</w:t>
      </w:r>
      <w:r w:rsidRPr="003A5D15">
        <w:rPr>
          <w:szCs w:val="22"/>
          <w:lang w:val="lv"/>
        </w:rPr>
        <w:t xml:space="preserve"> zāles 28 dienu laikā.  Neizlietoto materiālu </w:t>
      </w:r>
      <w:r w:rsidRPr="00E055A9">
        <w:rPr>
          <w:szCs w:val="22"/>
          <w:lang w:val="lv"/>
        </w:rPr>
        <w:t>iznīcināt</w:t>
      </w:r>
      <w:r w:rsidRPr="003A5D15">
        <w:rPr>
          <w:szCs w:val="22"/>
          <w:lang w:val="lv"/>
        </w:rPr>
        <w:t>.</w:t>
      </w:r>
    </w:p>
    <w:p w14:paraId="01C38E87" w14:textId="77777777" w:rsidR="0064138F" w:rsidRPr="00BD6710" w:rsidRDefault="0064138F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C38E88" w14:textId="62AEBC6F" w:rsidR="0064138F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t xml:space="preserve">Nelietot šīs veterinārās zāles, ja beidzies derīguma termiņš, kas norādīts uz iepakojuma pēc </w:t>
      </w:r>
      <w:r w:rsidR="004574D0">
        <w:rPr>
          <w:szCs w:val="22"/>
          <w:lang w:val="lv"/>
        </w:rPr>
        <w:t>EXP</w:t>
      </w:r>
      <w:r w:rsidRPr="00BD6710">
        <w:rPr>
          <w:szCs w:val="22"/>
          <w:lang w:val="lv"/>
        </w:rPr>
        <w:t>. Derīguma termiņš attiecināms uz mēneša pēdējo dienu.</w:t>
      </w:r>
    </w:p>
    <w:p w14:paraId="01C38E89" w14:textId="77777777" w:rsidR="00403F62" w:rsidRPr="00BD6710" w:rsidRDefault="00403F62" w:rsidP="001B6A3B">
      <w:pPr>
        <w:spacing w:line="240" w:lineRule="auto"/>
        <w:jc w:val="both"/>
        <w:rPr>
          <w:noProof/>
          <w:szCs w:val="22"/>
          <w:lang w:val="lv"/>
        </w:rPr>
      </w:pPr>
    </w:p>
    <w:p w14:paraId="01C38E8A" w14:textId="77777777" w:rsidR="00403F62" w:rsidRPr="00BD6710" w:rsidRDefault="00403F62" w:rsidP="001B6A3B">
      <w:pPr>
        <w:spacing w:line="240" w:lineRule="auto"/>
        <w:jc w:val="both"/>
        <w:rPr>
          <w:b/>
          <w:szCs w:val="22"/>
          <w:lang w:val="lv"/>
        </w:rPr>
      </w:pPr>
    </w:p>
    <w:p w14:paraId="01C38E8B" w14:textId="77777777" w:rsidR="00403F62" w:rsidRPr="00BD6710" w:rsidRDefault="00AE4328" w:rsidP="001B6A3B">
      <w:pPr>
        <w:spacing w:line="240" w:lineRule="auto"/>
        <w:jc w:val="both"/>
        <w:rPr>
          <w:b/>
          <w:szCs w:val="22"/>
          <w:lang w:val="lv"/>
        </w:rPr>
      </w:pPr>
      <w:r w:rsidRPr="00AB28F9">
        <w:rPr>
          <w:b/>
          <w:bCs/>
          <w:szCs w:val="22"/>
          <w:highlight w:val="lightGray"/>
          <w:lang w:val="lv"/>
        </w:rPr>
        <w:t>12.</w:t>
      </w:r>
      <w:r w:rsidRPr="00BD6710">
        <w:rPr>
          <w:b/>
          <w:bCs/>
          <w:szCs w:val="22"/>
          <w:lang w:val="lv"/>
        </w:rPr>
        <w:tab/>
        <w:t>ĪPAŠI BRĪDINĀJUMI</w:t>
      </w:r>
    </w:p>
    <w:p w14:paraId="01C38E8C" w14:textId="77777777" w:rsidR="00403F62" w:rsidRPr="00BD6710" w:rsidRDefault="00403F62" w:rsidP="001B6A3B">
      <w:pPr>
        <w:spacing w:line="240" w:lineRule="auto"/>
        <w:jc w:val="both"/>
        <w:rPr>
          <w:b/>
          <w:szCs w:val="22"/>
          <w:lang w:val="lv"/>
        </w:rPr>
      </w:pPr>
    </w:p>
    <w:p w14:paraId="01C38E8D" w14:textId="77777777" w:rsidR="0064138F" w:rsidRPr="00AB28F9" w:rsidRDefault="00AE4328" w:rsidP="001B6A3B">
      <w:pPr>
        <w:spacing w:line="240" w:lineRule="auto"/>
        <w:jc w:val="both"/>
        <w:rPr>
          <w:szCs w:val="22"/>
          <w:u w:val="single"/>
          <w:lang w:val="lv"/>
        </w:rPr>
      </w:pPr>
      <w:r w:rsidRPr="00AB28F9">
        <w:rPr>
          <w:bCs/>
          <w:iCs/>
          <w:szCs w:val="22"/>
          <w:u w:val="single"/>
          <w:lang w:val="lv"/>
        </w:rPr>
        <w:t>Īpaši piesardzības pasākumi, lietojot dzīvniekiem:</w:t>
      </w:r>
    </w:p>
    <w:p w14:paraId="1B8016F2" w14:textId="77777777" w:rsidR="004574D0" w:rsidRPr="00E055A9" w:rsidRDefault="004574D0" w:rsidP="001B6A3B">
      <w:pPr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I</w:t>
      </w:r>
      <w:r w:rsidRPr="003A5D15">
        <w:rPr>
          <w:szCs w:val="22"/>
          <w:lang w:val="lv"/>
        </w:rPr>
        <w:t>evēro</w:t>
      </w:r>
      <w:r>
        <w:rPr>
          <w:szCs w:val="22"/>
          <w:lang w:val="lv"/>
        </w:rPr>
        <w:t>t</w:t>
      </w:r>
      <w:r w:rsidRPr="003A5D15">
        <w:rPr>
          <w:szCs w:val="22"/>
          <w:lang w:val="lv"/>
        </w:rPr>
        <w:t xml:space="preserve"> piesardzīb</w:t>
      </w:r>
      <w:r>
        <w:rPr>
          <w:szCs w:val="22"/>
          <w:lang w:val="lv"/>
        </w:rPr>
        <w:t>u</w:t>
      </w:r>
      <w:r w:rsidRPr="003A5D15">
        <w:rPr>
          <w:szCs w:val="22"/>
          <w:lang w:val="lv"/>
        </w:rPr>
        <w:t>, lai izvairītos no tālāk minēt</w:t>
      </w:r>
      <w:r w:rsidRPr="00E055A9">
        <w:rPr>
          <w:szCs w:val="22"/>
          <w:lang w:val="lv"/>
        </w:rPr>
        <w:t>ā prakses</w:t>
      </w:r>
      <w:r w:rsidRPr="003A5D15">
        <w:rPr>
          <w:szCs w:val="22"/>
          <w:lang w:val="lv"/>
        </w:rPr>
        <w:t>, jo t</w:t>
      </w:r>
      <w:r w:rsidRPr="00E055A9">
        <w:rPr>
          <w:szCs w:val="22"/>
          <w:lang w:val="lv"/>
        </w:rPr>
        <w:t>ā</w:t>
      </w:r>
      <w:r w:rsidRPr="003A5D15">
        <w:rPr>
          <w:szCs w:val="22"/>
          <w:lang w:val="lv"/>
        </w:rPr>
        <w:t xml:space="preserve"> palielina rezistences veidošanās risku un gala</w:t>
      </w:r>
      <w:r w:rsidRPr="00E055A9">
        <w:rPr>
          <w:szCs w:val="22"/>
          <w:lang w:val="lv"/>
        </w:rPr>
        <w:t xml:space="preserve"> </w:t>
      </w:r>
      <w:r w:rsidRPr="003A5D15">
        <w:rPr>
          <w:szCs w:val="22"/>
          <w:lang w:val="lv"/>
        </w:rPr>
        <w:t>rezultātā ārstēšana var būt neefektīva:</w:t>
      </w:r>
    </w:p>
    <w:p w14:paraId="1BFCF791" w14:textId="77777777" w:rsidR="004574D0" w:rsidRPr="005D6CFC" w:rsidRDefault="004574D0" w:rsidP="001B6A3B">
      <w:pPr>
        <w:pStyle w:val="Sarakstarindkopa"/>
        <w:numPr>
          <w:ilvl w:val="0"/>
          <w:numId w:val="2"/>
        </w:numPr>
        <w:tabs>
          <w:tab w:val="clear" w:pos="567"/>
        </w:tabs>
        <w:spacing w:line="240" w:lineRule="auto"/>
        <w:ind w:left="426" w:hanging="11"/>
        <w:jc w:val="both"/>
        <w:rPr>
          <w:bCs/>
          <w:szCs w:val="22"/>
          <w:lang w:val="lv"/>
        </w:rPr>
      </w:pPr>
      <w:r w:rsidRPr="003A5D15">
        <w:rPr>
          <w:szCs w:val="22"/>
          <w:lang w:val="lv"/>
        </w:rPr>
        <w:t>vienai un tai pašai grupai piederošu pret</w:t>
      </w:r>
      <w:r w:rsidRPr="005D6CFC">
        <w:rPr>
          <w:szCs w:val="22"/>
          <w:lang w:val="lv"/>
        </w:rPr>
        <w:t>tārpu</w:t>
      </w:r>
      <w:r w:rsidRPr="003A5D15">
        <w:rPr>
          <w:szCs w:val="22"/>
          <w:lang w:val="lv"/>
        </w:rPr>
        <w:t xml:space="preserve"> līdzekļu pārāk bieža un atkārtota lietošana ilgākā laika posmā; </w:t>
      </w:r>
    </w:p>
    <w:p w14:paraId="52B236C0" w14:textId="77777777" w:rsidR="004574D0" w:rsidRPr="003A5D15" w:rsidRDefault="004574D0" w:rsidP="001B6A3B">
      <w:pPr>
        <w:pStyle w:val="Sarakstarindkopa"/>
        <w:numPr>
          <w:ilvl w:val="0"/>
          <w:numId w:val="2"/>
        </w:numPr>
        <w:tabs>
          <w:tab w:val="clear" w:pos="567"/>
        </w:tabs>
        <w:spacing w:line="240" w:lineRule="auto"/>
        <w:ind w:left="426" w:hanging="11"/>
        <w:jc w:val="both"/>
        <w:rPr>
          <w:szCs w:val="22"/>
          <w:lang w:val="lv-LV"/>
        </w:rPr>
      </w:pPr>
      <w:r w:rsidRPr="003A5D15">
        <w:rPr>
          <w:rStyle w:val="hps"/>
          <w:szCs w:val="22"/>
          <w:lang w:val="lv-LV"/>
        </w:rPr>
        <w:t>pārāk mazas devas lietošana nepareizi noteikta dzīvnieka ķermeņa svara, lietošanas veida vai nepareizi veiktas dozēšanas ierīces</w:t>
      </w:r>
      <w:r w:rsidRPr="005D6CFC">
        <w:rPr>
          <w:szCs w:val="22"/>
          <w:lang w:val="lv-LV"/>
        </w:rPr>
        <w:t xml:space="preserve"> (ja tāda ir) kalibrēšanas dēļ.</w:t>
      </w:r>
    </w:p>
    <w:p w14:paraId="19EB475F" w14:textId="77777777" w:rsidR="004574D0" w:rsidRPr="003A5D15" w:rsidRDefault="004574D0" w:rsidP="001B6A3B">
      <w:pPr>
        <w:spacing w:line="240" w:lineRule="auto"/>
        <w:jc w:val="both"/>
        <w:rPr>
          <w:bCs/>
          <w:szCs w:val="22"/>
          <w:lang w:val="lv"/>
        </w:rPr>
      </w:pPr>
    </w:p>
    <w:p w14:paraId="721DBA9C" w14:textId="469A7D91" w:rsidR="004574D0" w:rsidRPr="003A5D15" w:rsidRDefault="004574D0" w:rsidP="001B6A3B">
      <w:pPr>
        <w:spacing w:line="240" w:lineRule="auto"/>
        <w:jc w:val="both"/>
        <w:rPr>
          <w:bCs/>
          <w:szCs w:val="22"/>
          <w:lang w:val="lv"/>
        </w:rPr>
      </w:pPr>
      <w:r w:rsidRPr="003A5D15">
        <w:rPr>
          <w:szCs w:val="22"/>
          <w:lang w:val="lv"/>
        </w:rPr>
        <w:t xml:space="preserve">Klīniskajos gadījumos, kad ir aizdomas par rezistenci pret </w:t>
      </w:r>
      <w:r w:rsidRPr="00E055A9">
        <w:rPr>
          <w:szCs w:val="22"/>
          <w:lang w:val="lv"/>
        </w:rPr>
        <w:t>prettārpu</w:t>
      </w:r>
      <w:r w:rsidRPr="003A5D15">
        <w:rPr>
          <w:szCs w:val="22"/>
          <w:lang w:val="lv"/>
        </w:rPr>
        <w:t xml:space="preserve"> līdzekļiem, jāveic atbilstošas tālākas pārbaudes (piem., jāpārbauda oliņu skaita samazināšanās fekālijās).</w:t>
      </w:r>
      <w:r w:rsidR="003C3097">
        <w:rPr>
          <w:szCs w:val="22"/>
          <w:lang w:val="lv"/>
        </w:rPr>
        <w:t xml:space="preserve"> </w:t>
      </w:r>
      <w:r w:rsidRPr="003A5D15">
        <w:rPr>
          <w:szCs w:val="22"/>
          <w:lang w:val="lv"/>
        </w:rPr>
        <w:t>Ja šādas(-u) pārbau</w:t>
      </w:r>
      <w:r w:rsidRPr="00E055A9">
        <w:rPr>
          <w:szCs w:val="22"/>
          <w:lang w:val="lv"/>
        </w:rPr>
        <w:t>des(-</w:t>
      </w:r>
      <w:proofErr w:type="spellStart"/>
      <w:r w:rsidRPr="003A5D15">
        <w:rPr>
          <w:szCs w:val="22"/>
          <w:lang w:val="lv"/>
        </w:rPr>
        <w:t>žu</w:t>
      </w:r>
      <w:proofErr w:type="spellEnd"/>
      <w:r w:rsidRPr="00E055A9">
        <w:rPr>
          <w:szCs w:val="22"/>
          <w:lang w:val="lv"/>
        </w:rPr>
        <w:t>)</w:t>
      </w:r>
      <w:r w:rsidRPr="003A5D15">
        <w:rPr>
          <w:szCs w:val="22"/>
          <w:lang w:val="lv"/>
        </w:rPr>
        <w:t xml:space="preserve"> rezultāts(-i) </w:t>
      </w:r>
      <w:r w:rsidRPr="00E055A9">
        <w:rPr>
          <w:szCs w:val="22"/>
          <w:lang w:val="lv"/>
        </w:rPr>
        <w:t>pierāda</w:t>
      </w:r>
      <w:r w:rsidRPr="003A5D15">
        <w:rPr>
          <w:szCs w:val="22"/>
          <w:lang w:val="lv"/>
        </w:rPr>
        <w:t xml:space="preserve"> rezistenci pret attiecīgo </w:t>
      </w:r>
      <w:r w:rsidRPr="00E055A9">
        <w:rPr>
          <w:szCs w:val="22"/>
          <w:lang w:val="lv"/>
        </w:rPr>
        <w:t>prettārpu</w:t>
      </w:r>
      <w:r w:rsidRPr="003A5D15">
        <w:rPr>
          <w:szCs w:val="22"/>
          <w:lang w:val="lv"/>
        </w:rPr>
        <w:t xml:space="preserve"> līdzek</w:t>
      </w:r>
      <w:r w:rsidRPr="00E055A9">
        <w:rPr>
          <w:szCs w:val="22"/>
          <w:lang w:val="lv"/>
        </w:rPr>
        <w:t>l</w:t>
      </w:r>
      <w:r w:rsidRPr="003A5D15">
        <w:rPr>
          <w:szCs w:val="22"/>
          <w:lang w:val="lv"/>
        </w:rPr>
        <w:t xml:space="preserve">i, jālieto citai </w:t>
      </w:r>
      <w:r w:rsidRPr="00E055A9">
        <w:rPr>
          <w:szCs w:val="22"/>
          <w:lang w:val="lv"/>
        </w:rPr>
        <w:t xml:space="preserve">prettārpu </w:t>
      </w:r>
      <w:r w:rsidRPr="003A5D15">
        <w:rPr>
          <w:szCs w:val="22"/>
          <w:lang w:val="lv"/>
        </w:rPr>
        <w:t>līdzekļu klasei piederošs līdzeklis ar atšķirīgu darbības mehānismu.</w:t>
      </w:r>
    </w:p>
    <w:p w14:paraId="798CEE3A" w14:textId="77777777" w:rsidR="004574D0" w:rsidRPr="003A5D15" w:rsidRDefault="004574D0" w:rsidP="001B6A3B">
      <w:pPr>
        <w:spacing w:line="240" w:lineRule="auto"/>
        <w:jc w:val="both"/>
        <w:rPr>
          <w:bCs/>
          <w:szCs w:val="22"/>
          <w:lang w:val="lv"/>
        </w:rPr>
      </w:pPr>
    </w:p>
    <w:p w14:paraId="01C38E95" w14:textId="22803E65" w:rsidR="00403F62" w:rsidRPr="00BD6710" w:rsidRDefault="004574D0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E055A9">
        <w:rPr>
          <w:szCs w:val="22"/>
          <w:lang w:val="lv"/>
        </w:rPr>
        <w:t>Eiropas Savienībā ir ziņots p</w:t>
      </w:r>
      <w:r w:rsidRPr="003A5D15">
        <w:rPr>
          <w:szCs w:val="22"/>
          <w:lang w:val="lv"/>
        </w:rPr>
        <w:t xml:space="preserve">ar </w:t>
      </w:r>
      <w:r w:rsidRPr="00E055A9">
        <w:rPr>
          <w:i/>
          <w:iCs/>
          <w:szCs w:val="22"/>
          <w:lang w:val="lv"/>
        </w:rPr>
        <w:t>Ostertagia ostertagi</w:t>
      </w:r>
      <w:r w:rsidRPr="00E055A9">
        <w:rPr>
          <w:szCs w:val="22"/>
          <w:lang w:val="lv"/>
        </w:rPr>
        <w:t xml:space="preserve"> un </w:t>
      </w:r>
      <w:r w:rsidRPr="00E055A9">
        <w:rPr>
          <w:i/>
          <w:iCs/>
          <w:szCs w:val="22"/>
          <w:lang w:val="lv"/>
        </w:rPr>
        <w:t>Cooperia</w:t>
      </w:r>
      <w:r w:rsidRPr="00E055A9">
        <w:rPr>
          <w:szCs w:val="22"/>
          <w:lang w:val="lv"/>
        </w:rPr>
        <w:t xml:space="preserve"> spp. </w:t>
      </w:r>
      <w:r w:rsidRPr="003A5D15">
        <w:rPr>
          <w:szCs w:val="22"/>
          <w:lang w:val="lv"/>
        </w:rPr>
        <w:t xml:space="preserve">rezistenci pret makrocikliskajiem laktoniem (kas ietver </w:t>
      </w:r>
      <w:r>
        <w:rPr>
          <w:szCs w:val="22"/>
          <w:lang w:val="lv"/>
        </w:rPr>
        <w:t xml:space="preserve">arī </w:t>
      </w:r>
      <w:r w:rsidRPr="003A5D15">
        <w:rPr>
          <w:szCs w:val="22"/>
          <w:lang w:val="lv"/>
        </w:rPr>
        <w:t xml:space="preserve">ivermektīnu) </w:t>
      </w:r>
      <w:r w:rsidRPr="00E055A9">
        <w:rPr>
          <w:szCs w:val="22"/>
          <w:lang w:val="lv"/>
        </w:rPr>
        <w:t>liellopiem</w:t>
      </w:r>
      <w:r w:rsidRPr="003A5D15">
        <w:rPr>
          <w:szCs w:val="22"/>
          <w:lang w:val="lv"/>
        </w:rPr>
        <w:t>. Š</w:t>
      </w:r>
      <w:r w:rsidRPr="00E055A9">
        <w:rPr>
          <w:szCs w:val="22"/>
          <w:lang w:val="lv"/>
        </w:rPr>
        <w:t>ī</w:t>
      </w:r>
      <w:r w:rsidRPr="003A5D15">
        <w:rPr>
          <w:szCs w:val="22"/>
          <w:lang w:val="lv"/>
        </w:rPr>
        <w:t xml:space="preserve"> iemesla dēļ </w:t>
      </w:r>
      <w:r>
        <w:rPr>
          <w:szCs w:val="22"/>
          <w:lang w:val="lv"/>
        </w:rPr>
        <w:t xml:space="preserve">veterinārās </w:t>
      </w:r>
      <w:r w:rsidRPr="003A5D15">
        <w:rPr>
          <w:szCs w:val="22"/>
          <w:lang w:val="lv"/>
        </w:rPr>
        <w:t xml:space="preserve">zāles jālieto saskaņā ar vietējo (reģionālo, saimniecības) epidemioloģisko informāciju par nematožu jutību un ieteikumiem par to, kā ierobežot rezistences pret </w:t>
      </w:r>
      <w:proofErr w:type="spellStart"/>
      <w:r w:rsidRPr="003A5D15">
        <w:rPr>
          <w:szCs w:val="22"/>
          <w:lang w:val="lv"/>
        </w:rPr>
        <w:t>prettārpu</w:t>
      </w:r>
      <w:proofErr w:type="spellEnd"/>
      <w:r w:rsidRPr="003A5D15">
        <w:rPr>
          <w:szCs w:val="22"/>
          <w:lang w:val="lv"/>
        </w:rPr>
        <w:t xml:space="preserve"> līdzekļiem tālāku attīstību.</w:t>
      </w:r>
    </w:p>
    <w:p w14:paraId="01C38E96" w14:textId="77777777" w:rsidR="00403F62" w:rsidRPr="00BD6710" w:rsidRDefault="00403F62" w:rsidP="001B6A3B">
      <w:pPr>
        <w:spacing w:line="240" w:lineRule="auto"/>
        <w:jc w:val="both"/>
        <w:rPr>
          <w:szCs w:val="22"/>
          <w:lang w:val="lv"/>
        </w:rPr>
      </w:pPr>
    </w:p>
    <w:p w14:paraId="01C38E98" w14:textId="36548F81" w:rsidR="00403F62" w:rsidRPr="00BD6710" w:rsidRDefault="00A6134D" w:rsidP="001B6A3B">
      <w:pPr>
        <w:spacing w:line="240" w:lineRule="auto"/>
        <w:jc w:val="both"/>
        <w:rPr>
          <w:iCs/>
          <w:szCs w:val="22"/>
          <w:lang w:val="lv"/>
        </w:rPr>
      </w:pPr>
      <w:r w:rsidRPr="003A5D15">
        <w:rPr>
          <w:szCs w:val="22"/>
          <w:lang w:val="lv"/>
        </w:rPr>
        <w:t xml:space="preserve">Šīs </w:t>
      </w:r>
      <w:r>
        <w:rPr>
          <w:szCs w:val="22"/>
          <w:lang w:val="lv"/>
        </w:rPr>
        <w:t xml:space="preserve">veterinārās </w:t>
      </w:r>
      <w:r w:rsidRPr="003A5D15">
        <w:rPr>
          <w:szCs w:val="22"/>
          <w:lang w:val="lv"/>
        </w:rPr>
        <w:t xml:space="preserve">zāles nesatur konservantus aizsardzībai pret mikrobiem.  Pirms katras devas </w:t>
      </w:r>
      <w:r w:rsidRPr="00E055A9">
        <w:rPr>
          <w:szCs w:val="22"/>
          <w:lang w:val="lv"/>
        </w:rPr>
        <w:t>izvilkšanas no flakona</w:t>
      </w:r>
      <w:r w:rsidRPr="003A5D15">
        <w:rPr>
          <w:szCs w:val="22"/>
          <w:lang w:val="lv"/>
        </w:rPr>
        <w:t xml:space="preserve"> notīriet </w:t>
      </w:r>
      <w:r w:rsidRPr="00E055A9">
        <w:rPr>
          <w:szCs w:val="22"/>
          <w:lang w:val="lv"/>
        </w:rPr>
        <w:t xml:space="preserve">tā aizvākojuma </w:t>
      </w:r>
      <w:r w:rsidRPr="003A5D15">
        <w:rPr>
          <w:szCs w:val="22"/>
          <w:lang w:val="lv"/>
        </w:rPr>
        <w:t xml:space="preserve">virsmu.  Lai izvairītos no sekundārām reakcijām </w:t>
      </w:r>
      <w:r w:rsidRPr="003A5D15">
        <w:rPr>
          <w:i/>
          <w:szCs w:val="22"/>
          <w:lang w:val="lv"/>
        </w:rPr>
        <w:t>Hypoderma</w:t>
      </w:r>
      <w:r w:rsidRPr="003A5D15">
        <w:rPr>
          <w:szCs w:val="22"/>
          <w:lang w:val="lv"/>
        </w:rPr>
        <w:t xml:space="preserve"> kāpuru bojāejas dēļ barības vadā vai mugurkaulā, šīs veterinārās zāles ieteicams lietot spindeļu aktivitātes perioda beigās, pirms kāpuri nonākuši miera perioda vietā</w:t>
      </w:r>
      <w:r w:rsidRPr="00E055A9">
        <w:rPr>
          <w:szCs w:val="22"/>
          <w:lang w:val="lv"/>
        </w:rPr>
        <w:t>s</w:t>
      </w:r>
      <w:r w:rsidRPr="003A5D15">
        <w:rPr>
          <w:szCs w:val="22"/>
          <w:lang w:val="lv"/>
        </w:rPr>
        <w:t xml:space="preserve">: </w:t>
      </w:r>
      <w:r w:rsidRPr="00E055A9">
        <w:rPr>
          <w:szCs w:val="22"/>
          <w:lang w:val="lv"/>
        </w:rPr>
        <w:t>meklējiet</w:t>
      </w:r>
      <w:r w:rsidRPr="003A5D15">
        <w:rPr>
          <w:szCs w:val="22"/>
          <w:lang w:val="lv"/>
        </w:rPr>
        <w:t xml:space="preserve"> profesionālu</w:t>
      </w:r>
      <w:r w:rsidRPr="00E055A9">
        <w:rPr>
          <w:szCs w:val="22"/>
          <w:lang w:val="lv"/>
        </w:rPr>
        <w:t>s</w:t>
      </w:r>
      <w:r w:rsidRPr="003A5D15">
        <w:rPr>
          <w:szCs w:val="22"/>
          <w:lang w:val="lv"/>
        </w:rPr>
        <w:t xml:space="preserve"> ieteikumu</w:t>
      </w:r>
      <w:r w:rsidRPr="00E055A9">
        <w:rPr>
          <w:szCs w:val="22"/>
          <w:lang w:val="lv"/>
        </w:rPr>
        <w:t>s</w:t>
      </w:r>
      <w:r w:rsidRPr="003A5D15">
        <w:rPr>
          <w:szCs w:val="22"/>
          <w:lang w:val="lv"/>
        </w:rPr>
        <w:t xml:space="preserve"> par pareizu ārstēšanas laiku.</w:t>
      </w:r>
    </w:p>
    <w:p w14:paraId="01C38E99" w14:textId="6594322D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t xml:space="preserve">Ja deva pārsniedz 10 ml, </w:t>
      </w:r>
      <w:r w:rsidR="00A6134D" w:rsidRPr="003A5D15">
        <w:rPr>
          <w:szCs w:val="22"/>
          <w:lang w:val="lv"/>
        </w:rPr>
        <w:t>sadal</w:t>
      </w:r>
      <w:r w:rsidR="00A6134D">
        <w:rPr>
          <w:szCs w:val="22"/>
          <w:lang w:val="lv"/>
        </w:rPr>
        <w:t>ī</w:t>
      </w:r>
      <w:r w:rsidR="00A6134D" w:rsidRPr="003A5D15">
        <w:rPr>
          <w:szCs w:val="22"/>
          <w:lang w:val="lv"/>
        </w:rPr>
        <w:t>t</w:t>
      </w:r>
      <w:r w:rsidRPr="00BD6710">
        <w:rPr>
          <w:szCs w:val="22"/>
          <w:lang w:val="lv"/>
        </w:rPr>
        <w:t xml:space="preserve"> to starp dažādām injekcijas vietām, kā arī izmantot atšķirīg</w:t>
      </w:r>
      <w:r w:rsidR="003C3097">
        <w:rPr>
          <w:szCs w:val="22"/>
          <w:lang w:val="lv"/>
        </w:rPr>
        <w:t>as</w:t>
      </w:r>
      <w:r w:rsidRPr="00BD6710">
        <w:rPr>
          <w:szCs w:val="22"/>
          <w:lang w:val="lv"/>
        </w:rPr>
        <w:t xml:space="preserve"> </w:t>
      </w:r>
      <w:r w:rsidR="003C3097">
        <w:rPr>
          <w:szCs w:val="22"/>
          <w:lang w:val="lv"/>
        </w:rPr>
        <w:t xml:space="preserve">injekcijas </w:t>
      </w:r>
      <w:r w:rsidRPr="00BD6710">
        <w:rPr>
          <w:szCs w:val="22"/>
          <w:lang w:val="lv"/>
        </w:rPr>
        <w:t>viet</w:t>
      </w:r>
      <w:r w:rsidR="003C3097">
        <w:rPr>
          <w:szCs w:val="22"/>
          <w:lang w:val="lv"/>
        </w:rPr>
        <w:t>as</w:t>
      </w:r>
      <w:r w:rsidRPr="00BD6710">
        <w:rPr>
          <w:szCs w:val="22"/>
          <w:lang w:val="lv"/>
        </w:rPr>
        <w:t xml:space="preserve"> nekā citām </w:t>
      </w:r>
      <w:proofErr w:type="spellStart"/>
      <w:r w:rsidRPr="00BD6710">
        <w:rPr>
          <w:szCs w:val="22"/>
          <w:lang w:val="lv"/>
        </w:rPr>
        <w:t>parenterālām</w:t>
      </w:r>
      <w:proofErr w:type="spellEnd"/>
      <w:r w:rsidRPr="00BD6710">
        <w:rPr>
          <w:szCs w:val="22"/>
          <w:lang w:val="lv"/>
        </w:rPr>
        <w:t xml:space="preserve"> zālēm.</w:t>
      </w:r>
    </w:p>
    <w:p w14:paraId="01C38E9A" w14:textId="1F6667F7" w:rsidR="00403F62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36AF3AA2" w14:textId="77777777" w:rsidR="001B6A3B" w:rsidRPr="00BD6710" w:rsidRDefault="001B6A3B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2B7CCDBB" w14:textId="785E240B" w:rsidR="00A6134D" w:rsidRPr="00A6134D" w:rsidRDefault="00A6134D" w:rsidP="001B6A3B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 w:rsidRPr="003A5D15">
        <w:rPr>
          <w:color w:val="000000"/>
          <w:u w:val="single"/>
          <w:lang w:val="lv-LV"/>
        </w:rPr>
        <w:lastRenderedPageBreak/>
        <w:t>Īpaši</w:t>
      </w:r>
      <w:r>
        <w:rPr>
          <w:color w:val="000000"/>
          <w:u w:val="single"/>
          <w:lang w:val="lv-LV"/>
        </w:rPr>
        <w:t xml:space="preserve"> p</w:t>
      </w:r>
      <w:r w:rsidRPr="002652D3">
        <w:rPr>
          <w:color w:val="000000"/>
          <w:u w:val="single"/>
          <w:lang w:val="lv-LV"/>
        </w:rPr>
        <w:t xml:space="preserve">iesardzības pasākumi, kas jāievēro personai, kura lieto veterinārās zāles dzīvnieku ārstēšanai </w:t>
      </w:r>
    </w:p>
    <w:p w14:paraId="6DED4A16" w14:textId="77777777" w:rsidR="00A6134D" w:rsidRPr="003A5D15" w:rsidRDefault="00A6134D" w:rsidP="001B6A3B">
      <w:pPr>
        <w:spacing w:line="240" w:lineRule="auto"/>
        <w:jc w:val="both"/>
        <w:rPr>
          <w:szCs w:val="22"/>
          <w:lang w:val="lv"/>
        </w:rPr>
      </w:pPr>
      <w:r w:rsidRPr="003A5D15">
        <w:rPr>
          <w:szCs w:val="22"/>
          <w:lang w:val="lv"/>
        </w:rPr>
        <w:t xml:space="preserve">Rīkojoties ar šīm </w:t>
      </w:r>
      <w:r>
        <w:rPr>
          <w:szCs w:val="22"/>
          <w:lang w:val="lv"/>
        </w:rPr>
        <w:t xml:space="preserve">veterinārajām </w:t>
      </w:r>
      <w:r w:rsidRPr="003A5D15">
        <w:rPr>
          <w:szCs w:val="22"/>
          <w:lang w:val="lv"/>
        </w:rPr>
        <w:t xml:space="preserve">zālēm, </w:t>
      </w:r>
      <w:r w:rsidRPr="003A5D15">
        <w:rPr>
          <w:lang w:val="lv"/>
        </w:rPr>
        <w:t>neēst, nedzert un nesmēķēt</w:t>
      </w:r>
      <w:r>
        <w:rPr>
          <w:szCs w:val="22"/>
          <w:lang w:val="lv"/>
        </w:rPr>
        <w:t>.</w:t>
      </w:r>
    </w:p>
    <w:p w14:paraId="43400EF3" w14:textId="77777777" w:rsidR="00A6134D" w:rsidRPr="003A5D15" w:rsidRDefault="00A6134D" w:rsidP="001B6A3B">
      <w:pPr>
        <w:spacing w:line="240" w:lineRule="auto"/>
        <w:jc w:val="both"/>
        <w:rPr>
          <w:szCs w:val="22"/>
        </w:rPr>
      </w:pPr>
      <w:r w:rsidRPr="003A5D15">
        <w:rPr>
          <w:szCs w:val="22"/>
          <w:lang w:val="lv"/>
        </w:rPr>
        <w:t>Pēc lietošanas nomazgāt rokas.</w:t>
      </w:r>
    </w:p>
    <w:p w14:paraId="0B8A5BEB" w14:textId="77777777" w:rsidR="00A6134D" w:rsidRPr="003A5D15" w:rsidRDefault="00A6134D" w:rsidP="001B6A3B">
      <w:pPr>
        <w:spacing w:line="240" w:lineRule="auto"/>
        <w:jc w:val="both"/>
        <w:rPr>
          <w:szCs w:val="22"/>
        </w:rPr>
      </w:pPr>
      <w:r w:rsidRPr="00E055A9">
        <w:rPr>
          <w:szCs w:val="22"/>
          <w:lang w:val="lv"/>
        </w:rPr>
        <w:t>Izvairīties</w:t>
      </w:r>
      <w:r w:rsidRPr="003A5D15">
        <w:rPr>
          <w:szCs w:val="22"/>
          <w:lang w:val="lv"/>
        </w:rPr>
        <w:t xml:space="preserve"> no tiešas saskares ar ādu.</w:t>
      </w:r>
    </w:p>
    <w:p w14:paraId="55F4FF77" w14:textId="77777777" w:rsidR="00A6134D" w:rsidRPr="003A5D15" w:rsidRDefault="00A6134D" w:rsidP="001B6A3B">
      <w:pPr>
        <w:spacing w:line="240" w:lineRule="auto"/>
        <w:jc w:val="both"/>
        <w:rPr>
          <w:szCs w:val="22"/>
        </w:rPr>
      </w:pPr>
      <w:r w:rsidRPr="003A5D15">
        <w:rPr>
          <w:szCs w:val="22"/>
          <w:lang w:val="lv"/>
        </w:rPr>
        <w:t xml:space="preserve">Rīkojoties ar šīm veterinārajām zālēm, </w:t>
      </w:r>
      <w:r w:rsidRPr="00E055A9">
        <w:rPr>
          <w:szCs w:val="22"/>
          <w:lang w:val="lv"/>
        </w:rPr>
        <w:t>lietot</w:t>
      </w:r>
      <w:r w:rsidRPr="003A5D15">
        <w:rPr>
          <w:szCs w:val="22"/>
          <w:lang w:val="lv"/>
        </w:rPr>
        <w:t xml:space="preserve"> cimdus un brilles.</w:t>
      </w:r>
    </w:p>
    <w:p w14:paraId="32F961CE" w14:textId="77777777" w:rsidR="00A6134D" w:rsidRPr="003A5D15" w:rsidRDefault="00A6134D" w:rsidP="001B6A3B">
      <w:pPr>
        <w:spacing w:line="240" w:lineRule="auto"/>
        <w:jc w:val="both"/>
        <w:rPr>
          <w:szCs w:val="22"/>
        </w:rPr>
      </w:pPr>
      <w:r w:rsidRPr="003A5D15">
        <w:rPr>
          <w:szCs w:val="22"/>
          <w:lang w:val="lv"/>
        </w:rPr>
        <w:t>Ievērot piesardzību, lai izvairītos no pašinj</w:t>
      </w:r>
      <w:r>
        <w:rPr>
          <w:szCs w:val="22"/>
          <w:lang w:val="lv"/>
        </w:rPr>
        <w:t>icēšanas</w:t>
      </w:r>
      <w:r w:rsidRPr="003A5D15">
        <w:rPr>
          <w:szCs w:val="22"/>
          <w:lang w:val="lv"/>
        </w:rPr>
        <w:t xml:space="preserve">: </w:t>
      </w:r>
      <w:r>
        <w:rPr>
          <w:szCs w:val="22"/>
          <w:lang w:val="lv"/>
        </w:rPr>
        <w:t xml:space="preserve">šīs veterinārās </w:t>
      </w:r>
      <w:r w:rsidRPr="003A5D15">
        <w:rPr>
          <w:szCs w:val="22"/>
          <w:lang w:val="lv"/>
        </w:rPr>
        <w:t>zāles var izraisīt lokālu kairinājumu un/vai sāpes injekcijas vietā.</w:t>
      </w:r>
    </w:p>
    <w:p w14:paraId="01C38EA0" w14:textId="0A1C6E60" w:rsidR="00403F62" w:rsidRPr="00BD6710" w:rsidRDefault="00A6134D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3A5D15">
        <w:rPr>
          <w:szCs w:val="22"/>
          <w:lang w:val="lv"/>
        </w:rPr>
        <w:t>Ja notikusi nejauša pašinjicēšana, nekavējoties meklēt medicīnisko palīdzību un uzrādīt lietošanas instrukciju vai iepakojuma marķējumu ārstam.</w:t>
      </w:r>
    </w:p>
    <w:p w14:paraId="01C38EA2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40CF03" w14:textId="77777777" w:rsidR="003C3097" w:rsidRDefault="00A6134D" w:rsidP="001B6A3B">
      <w:pPr>
        <w:tabs>
          <w:tab w:val="clear" w:pos="567"/>
        </w:tabs>
        <w:spacing w:line="240" w:lineRule="auto"/>
        <w:jc w:val="both"/>
        <w:rPr>
          <w:b/>
          <w:bCs/>
          <w:i/>
          <w:iCs/>
          <w:szCs w:val="22"/>
          <w:lang w:val="lv"/>
        </w:rPr>
      </w:pPr>
      <w:r w:rsidRPr="003A5D15">
        <w:rPr>
          <w:bCs/>
          <w:szCs w:val="22"/>
          <w:u w:val="single"/>
          <w:lang w:val="lv"/>
        </w:rPr>
        <w:t>Citi piesardzības pasākumi</w:t>
      </w:r>
      <w:r w:rsidRPr="00BD6710" w:rsidDel="00A6134D">
        <w:rPr>
          <w:b/>
          <w:bCs/>
          <w:i/>
          <w:iCs/>
          <w:szCs w:val="22"/>
          <w:lang w:val="lv"/>
        </w:rPr>
        <w:t xml:space="preserve"> </w:t>
      </w:r>
    </w:p>
    <w:p w14:paraId="01C38EA6" w14:textId="0155CA5C" w:rsidR="00403F62" w:rsidRPr="00BD6710" w:rsidRDefault="00A6134D" w:rsidP="001B6A3B">
      <w:pPr>
        <w:tabs>
          <w:tab w:val="clear" w:pos="567"/>
        </w:tabs>
        <w:spacing w:line="240" w:lineRule="auto"/>
        <w:jc w:val="both"/>
        <w:rPr>
          <w:bCs/>
          <w:szCs w:val="22"/>
          <w:lang w:val="lv"/>
        </w:rPr>
      </w:pPr>
      <w:r w:rsidRPr="003A5D15">
        <w:rPr>
          <w:szCs w:val="22"/>
          <w:lang w:val="lv"/>
        </w:rPr>
        <w:t xml:space="preserve">Šīs zāles ir ļoti toksiskas ūdens organismiem un mēslu </w:t>
      </w:r>
      <w:r w:rsidRPr="00E055A9">
        <w:rPr>
          <w:szCs w:val="22"/>
          <w:lang w:val="lv"/>
        </w:rPr>
        <w:t>kukaiņiem</w:t>
      </w:r>
      <w:r w:rsidRPr="003A5D15">
        <w:rPr>
          <w:szCs w:val="22"/>
          <w:lang w:val="lv"/>
        </w:rPr>
        <w:t>. Ārstēt</w:t>
      </w:r>
      <w:r w:rsidRPr="00E055A9">
        <w:rPr>
          <w:szCs w:val="22"/>
          <w:lang w:val="lv"/>
        </w:rPr>
        <w:t>aj</w:t>
      </w:r>
      <w:r w:rsidRPr="003A5D15">
        <w:rPr>
          <w:szCs w:val="22"/>
          <w:lang w:val="lv"/>
        </w:rPr>
        <w:t xml:space="preserve">iem liellopiem nedrīkst būt tiešas piekļuves dīķiem, strautiem vai grāvjiem 14 dienas pēc ārstēšanas. Nevar izslēgt ilgtermiņa ietekmi uz mēslu </w:t>
      </w:r>
      <w:r w:rsidRPr="00E055A9">
        <w:rPr>
          <w:szCs w:val="22"/>
          <w:lang w:val="lv"/>
        </w:rPr>
        <w:t>kukaiņiem</w:t>
      </w:r>
      <w:r w:rsidRPr="003A5D15">
        <w:rPr>
          <w:szCs w:val="22"/>
          <w:lang w:val="lv"/>
        </w:rPr>
        <w:t xml:space="preserve">, ko izraisa pastāvīga vai atkārtota </w:t>
      </w:r>
      <w:r w:rsidRPr="00E055A9">
        <w:rPr>
          <w:szCs w:val="22"/>
          <w:lang w:val="lv"/>
        </w:rPr>
        <w:t xml:space="preserve">šo veterināro zāļu </w:t>
      </w:r>
      <w:r w:rsidRPr="003A5D15">
        <w:rPr>
          <w:szCs w:val="22"/>
          <w:lang w:val="lv"/>
        </w:rPr>
        <w:t>lietošana. Tāpēc atkārtota dzīvnieku ārstēšana ganībās ar ivermektīnu saturošām zālēm vienas sezonas laikā jāveic tikai tad, ja nav alternatīvas ārstēšanas vai pieej</w:t>
      </w:r>
      <w:r w:rsidRPr="00E055A9">
        <w:rPr>
          <w:szCs w:val="22"/>
          <w:lang w:val="lv"/>
        </w:rPr>
        <w:t>as</w:t>
      </w:r>
      <w:r w:rsidRPr="003A5D15">
        <w:rPr>
          <w:szCs w:val="22"/>
          <w:lang w:val="lv"/>
        </w:rPr>
        <w:t xml:space="preserve"> dzīvnieku/ganāmpulka veselības uzturēšanai</w:t>
      </w:r>
      <w:r w:rsidRPr="00E055A9">
        <w:rPr>
          <w:szCs w:val="22"/>
          <w:lang w:val="lv"/>
        </w:rPr>
        <w:t>,</w:t>
      </w:r>
      <w:r w:rsidRPr="003A5D15">
        <w:rPr>
          <w:szCs w:val="22"/>
          <w:lang w:val="lv"/>
        </w:rPr>
        <w:t xml:space="preserve"> vai ja to iesaka veterinārārsts.</w:t>
      </w:r>
    </w:p>
    <w:p w14:paraId="01C38EA7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bCs/>
          <w:szCs w:val="22"/>
          <w:lang w:val="lv"/>
        </w:rPr>
      </w:pPr>
    </w:p>
    <w:p w14:paraId="3FD585F9" w14:textId="61C538CC" w:rsidR="00B00B7B" w:rsidRPr="00B00B7B" w:rsidRDefault="00A6134D" w:rsidP="001B6A3B">
      <w:pPr>
        <w:pStyle w:val="Pamattekstsaratkpi"/>
        <w:spacing w:after="0" w:line="240" w:lineRule="auto"/>
        <w:ind w:left="0"/>
        <w:jc w:val="both"/>
        <w:rPr>
          <w:szCs w:val="22"/>
          <w:u w:val="single"/>
          <w:lang w:val="lv-LV"/>
        </w:rPr>
      </w:pPr>
      <w:r w:rsidRPr="00B00B7B">
        <w:rPr>
          <w:szCs w:val="22"/>
          <w:u w:val="single"/>
          <w:lang w:val="lv-LV"/>
        </w:rPr>
        <w:t>Grūsnība</w:t>
      </w:r>
      <w:r w:rsidR="00B00B7B">
        <w:rPr>
          <w:szCs w:val="22"/>
          <w:u w:val="single"/>
          <w:lang w:val="lv-LV"/>
        </w:rPr>
        <w:t xml:space="preserve"> un </w:t>
      </w:r>
      <w:r w:rsidRPr="00B00B7B">
        <w:rPr>
          <w:szCs w:val="22"/>
          <w:u w:val="single"/>
          <w:lang w:val="lv-LV"/>
        </w:rPr>
        <w:t>laktācija</w:t>
      </w:r>
    </w:p>
    <w:p w14:paraId="02F39598" w14:textId="78528AA4" w:rsidR="00A6134D" w:rsidRDefault="00A6134D" w:rsidP="001B6A3B">
      <w:pPr>
        <w:pStyle w:val="Pamattekstsaratkpi"/>
        <w:spacing w:after="0" w:line="240" w:lineRule="auto"/>
        <w:ind w:left="0"/>
        <w:jc w:val="both"/>
        <w:rPr>
          <w:szCs w:val="22"/>
          <w:lang w:val="lv"/>
        </w:rPr>
      </w:pPr>
      <w:r w:rsidRPr="00AB28F9">
        <w:rPr>
          <w:szCs w:val="22"/>
          <w:lang w:val="lv"/>
        </w:rPr>
        <w:t>Drīkst lietot grūsnības un laktācijas laikā.</w:t>
      </w:r>
    </w:p>
    <w:p w14:paraId="119DB81B" w14:textId="6AACA777" w:rsidR="003C3097" w:rsidRDefault="003C3097" w:rsidP="001B6A3B">
      <w:pPr>
        <w:pStyle w:val="Pamattekstsaratkpi"/>
        <w:spacing w:after="0" w:line="240" w:lineRule="auto"/>
        <w:ind w:left="0"/>
        <w:jc w:val="both"/>
        <w:rPr>
          <w:szCs w:val="22"/>
          <w:lang w:val="lv"/>
        </w:rPr>
      </w:pPr>
    </w:p>
    <w:p w14:paraId="2D905E6F" w14:textId="168392BB" w:rsidR="003C3097" w:rsidRPr="003C3097" w:rsidRDefault="003C3097" w:rsidP="001B6A3B">
      <w:pPr>
        <w:pStyle w:val="Pamattekstsaratkpi"/>
        <w:spacing w:after="0" w:line="240" w:lineRule="auto"/>
        <w:ind w:left="0"/>
        <w:jc w:val="both"/>
        <w:rPr>
          <w:szCs w:val="22"/>
          <w:u w:val="single"/>
          <w:lang w:val="lv"/>
        </w:rPr>
      </w:pPr>
      <w:r w:rsidRPr="003C3097">
        <w:rPr>
          <w:szCs w:val="22"/>
          <w:u w:val="single"/>
          <w:lang w:val="lv"/>
        </w:rPr>
        <w:t>Auglība:</w:t>
      </w:r>
    </w:p>
    <w:p w14:paraId="01C38EA9" w14:textId="527A37EA" w:rsidR="00403F62" w:rsidRPr="00BD6710" w:rsidRDefault="00A6134D" w:rsidP="001B6A3B">
      <w:pPr>
        <w:tabs>
          <w:tab w:val="clear" w:pos="567"/>
        </w:tabs>
        <w:spacing w:line="240" w:lineRule="auto"/>
        <w:jc w:val="both"/>
        <w:rPr>
          <w:bCs/>
          <w:szCs w:val="22"/>
          <w:lang w:val="lv"/>
        </w:rPr>
      </w:pPr>
      <w:r w:rsidRPr="00AB28F9">
        <w:rPr>
          <w:szCs w:val="22"/>
          <w:lang w:val="lv"/>
        </w:rPr>
        <w:t>Drīkst lietot vaislas dzīvniekiem.</w:t>
      </w:r>
    </w:p>
    <w:p w14:paraId="01C38EAA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bCs/>
          <w:szCs w:val="22"/>
          <w:lang w:val="lv"/>
        </w:rPr>
      </w:pPr>
    </w:p>
    <w:p w14:paraId="01C38EAE" w14:textId="33514428" w:rsidR="00403F62" w:rsidRPr="00BD6710" w:rsidRDefault="00A6134D" w:rsidP="001B6A3B">
      <w:pPr>
        <w:tabs>
          <w:tab w:val="clear" w:pos="567"/>
        </w:tabs>
        <w:spacing w:line="240" w:lineRule="auto"/>
        <w:jc w:val="both"/>
        <w:rPr>
          <w:b/>
          <w:bCs/>
          <w:szCs w:val="22"/>
          <w:lang w:val="fr-FR"/>
        </w:rPr>
      </w:pPr>
      <w:r w:rsidRPr="002652D3">
        <w:rPr>
          <w:szCs w:val="22"/>
          <w:u w:val="single"/>
          <w:lang w:val="lv-LV"/>
        </w:rPr>
        <w:t>Pārdozēšana (simptomi, rīcība ārkārtas situācijā, antidoti)</w:t>
      </w:r>
    </w:p>
    <w:p w14:paraId="2077A03C" w14:textId="77777777" w:rsidR="00A6134D" w:rsidRPr="003A5D15" w:rsidRDefault="00A6134D" w:rsidP="001B6A3B">
      <w:pPr>
        <w:tabs>
          <w:tab w:val="clear" w:pos="567"/>
          <w:tab w:val="left" w:pos="720"/>
        </w:tabs>
        <w:spacing w:line="240" w:lineRule="auto"/>
        <w:jc w:val="both"/>
        <w:rPr>
          <w:szCs w:val="22"/>
          <w:lang w:val="lv"/>
        </w:rPr>
      </w:pPr>
      <w:r w:rsidRPr="003A5D15">
        <w:rPr>
          <w:szCs w:val="22"/>
          <w:lang w:val="lv"/>
        </w:rPr>
        <w:t xml:space="preserve">Lietojot 25 ml zāļu uz 50 kg </w:t>
      </w:r>
      <w:r w:rsidRPr="00E055A9">
        <w:rPr>
          <w:szCs w:val="22"/>
          <w:lang w:val="lv"/>
        </w:rPr>
        <w:t xml:space="preserve">ķermeņa </w:t>
      </w:r>
      <w:r w:rsidRPr="003A5D15">
        <w:rPr>
          <w:szCs w:val="22"/>
          <w:lang w:val="lv"/>
        </w:rPr>
        <w:t>svara (25 reizes vairāk nekā ieteiktā deva), injekcijas vietā var rasties bojājumi, tostarp audu nekroze, pietūkums, fibroze un iekaisums.</w:t>
      </w:r>
    </w:p>
    <w:p w14:paraId="01C38EAF" w14:textId="43EBDFD6" w:rsidR="00403F62" w:rsidRPr="00BD6710" w:rsidRDefault="00A6134D" w:rsidP="001B6A3B">
      <w:pPr>
        <w:tabs>
          <w:tab w:val="clear" w:pos="567"/>
        </w:tabs>
        <w:spacing w:line="240" w:lineRule="auto"/>
        <w:jc w:val="both"/>
        <w:rPr>
          <w:szCs w:val="22"/>
          <w:lang w:val="fr-FR"/>
        </w:rPr>
      </w:pPr>
      <w:r w:rsidRPr="003A5D15">
        <w:rPr>
          <w:szCs w:val="22"/>
          <w:lang w:val="lv"/>
        </w:rPr>
        <w:t>Netika novērotas citas ar zālēm saistītas reakcijas.</w:t>
      </w:r>
    </w:p>
    <w:p w14:paraId="01C38EB0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fr-FR"/>
        </w:rPr>
      </w:pPr>
    </w:p>
    <w:p w14:paraId="01C38EB1" w14:textId="4AF6FDB7" w:rsidR="00403F62" w:rsidRPr="00BD6710" w:rsidRDefault="00A6134D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fr-FR"/>
        </w:rPr>
      </w:pPr>
      <w:r w:rsidRPr="002652D3">
        <w:rPr>
          <w:szCs w:val="22"/>
          <w:u w:val="single"/>
          <w:lang w:val="lv-LV"/>
        </w:rPr>
        <w:t>Mijiedarbība ar citām zālēm un citi mijiedarbības veidi</w:t>
      </w:r>
    </w:p>
    <w:p w14:paraId="01C38EB2" w14:textId="77777777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bCs/>
          <w:szCs w:val="22"/>
          <w:lang w:val="fr-FR"/>
        </w:rPr>
      </w:pPr>
      <w:r w:rsidRPr="00BD6710">
        <w:rPr>
          <w:szCs w:val="22"/>
          <w:lang w:val="lv"/>
        </w:rPr>
        <w:t>Nav zināma.</w:t>
      </w:r>
    </w:p>
    <w:p w14:paraId="01C38EB3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fr-FR"/>
        </w:rPr>
      </w:pPr>
    </w:p>
    <w:p w14:paraId="01C38EB4" w14:textId="007041AE" w:rsidR="00403F62" w:rsidRPr="00BD6710" w:rsidRDefault="00A6134D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fr-FR"/>
        </w:rPr>
      </w:pPr>
      <w:r w:rsidRPr="002652D3">
        <w:rPr>
          <w:szCs w:val="22"/>
          <w:u w:val="single"/>
          <w:lang w:val="lv-LV"/>
        </w:rPr>
        <w:t>Nesaderība</w:t>
      </w:r>
    </w:p>
    <w:p w14:paraId="01C38EB5" w14:textId="77777777" w:rsidR="00403F62" w:rsidRPr="00BD6710" w:rsidRDefault="00AE4328" w:rsidP="001B6A3B">
      <w:pPr>
        <w:spacing w:line="240" w:lineRule="auto"/>
        <w:jc w:val="both"/>
        <w:rPr>
          <w:szCs w:val="22"/>
          <w:lang w:val="fr-FR"/>
        </w:rPr>
      </w:pPr>
      <w:r w:rsidRPr="00BD6710">
        <w:rPr>
          <w:szCs w:val="22"/>
          <w:lang w:val="lv"/>
        </w:rPr>
        <w:t>Tā kā nav veikti saderības pētījumi, šīs veterinārās zāles nedrīkst lietot maisījumā ar citām veterinārajām zālēm.</w:t>
      </w:r>
    </w:p>
    <w:p w14:paraId="01C38EB6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bCs/>
          <w:szCs w:val="22"/>
          <w:lang w:val="fr-FR"/>
        </w:rPr>
      </w:pPr>
    </w:p>
    <w:p w14:paraId="01C38EB7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fr-FR"/>
        </w:rPr>
      </w:pPr>
    </w:p>
    <w:p w14:paraId="01C38EB8" w14:textId="77777777" w:rsidR="00403F62" w:rsidRPr="00BD6710" w:rsidRDefault="00AE4328" w:rsidP="001B6A3B">
      <w:pPr>
        <w:spacing w:line="240" w:lineRule="auto"/>
        <w:jc w:val="both"/>
        <w:rPr>
          <w:b/>
          <w:szCs w:val="22"/>
          <w:lang w:val="fr-FR"/>
        </w:rPr>
      </w:pPr>
      <w:r w:rsidRPr="00AB28F9">
        <w:rPr>
          <w:b/>
          <w:bCs/>
          <w:szCs w:val="22"/>
          <w:highlight w:val="lightGray"/>
          <w:lang w:val="lv"/>
        </w:rPr>
        <w:t>13.</w:t>
      </w:r>
      <w:r w:rsidRPr="00BD6710">
        <w:rPr>
          <w:b/>
          <w:bCs/>
          <w:szCs w:val="22"/>
          <w:lang w:val="lv"/>
        </w:rPr>
        <w:tab/>
        <w:t>ĪPAŠI NORĀDĪJUMI NEIZLIETOTU VETERINĀRO ZĀĻU VAI TO ATKRITUMU IZNĪCINĀŠANAI</w:t>
      </w:r>
    </w:p>
    <w:p w14:paraId="01C38EB9" w14:textId="77777777" w:rsidR="00403F62" w:rsidRPr="00BD6710" w:rsidRDefault="00403F62" w:rsidP="001B6A3B">
      <w:pPr>
        <w:spacing w:line="240" w:lineRule="auto"/>
        <w:jc w:val="both"/>
        <w:rPr>
          <w:b/>
          <w:szCs w:val="22"/>
          <w:lang w:val="fr-FR"/>
        </w:rPr>
      </w:pPr>
    </w:p>
    <w:p w14:paraId="4891967C" w14:textId="77777777" w:rsidR="00A6134D" w:rsidRPr="003A5D15" w:rsidRDefault="00A6134D" w:rsidP="001B6A3B">
      <w:pPr>
        <w:spacing w:line="240" w:lineRule="auto"/>
        <w:jc w:val="both"/>
        <w:rPr>
          <w:szCs w:val="22"/>
        </w:rPr>
      </w:pPr>
      <w:r w:rsidRPr="00E055A9">
        <w:rPr>
          <w:szCs w:val="22"/>
          <w:lang w:val="lv"/>
        </w:rPr>
        <w:t>ĻOTI</w:t>
      </w:r>
      <w:r w:rsidRPr="003A5D15">
        <w:rPr>
          <w:szCs w:val="22"/>
          <w:lang w:val="lv"/>
        </w:rPr>
        <w:t xml:space="preserve"> BĪSTAMS ZIVĪM UN ŪDENĪ DZĪVOJOŠIEM ORGANISMIEM.</w:t>
      </w:r>
    </w:p>
    <w:p w14:paraId="01C38EBA" w14:textId="6D946EC6" w:rsidR="00403F62" w:rsidRPr="00BD6710" w:rsidRDefault="00A6134D" w:rsidP="001B6A3B">
      <w:pPr>
        <w:tabs>
          <w:tab w:val="clear" w:pos="567"/>
        </w:tabs>
        <w:spacing w:line="240" w:lineRule="auto"/>
        <w:jc w:val="both"/>
        <w:rPr>
          <w:iCs/>
          <w:szCs w:val="22"/>
          <w:lang w:val="lv"/>
        </w:rPr>
      </w:pPr>
      <w:proofErr w:type="spellStart"/>
      <w:r w:rsidRPr="00E055A9">
        <w:rPr>
          <w:szCs w:val="22"/>
        </w:rPr>
        <w:t>Zāles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vai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izlietotie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iepakojumi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nedrīkst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nonākt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ūdenstilpēs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vai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grāvjos</w:t>
      </w:r>
      <w:proofErr w:type="spellEnd"/>
      <w:r w:rsidRPr="00E055A9">
        <w:rPr>
          <w:szCs w:val="22"/>
        </w:rPr>
        <w:t>.</w:t>
      </w:r>
      <w:r w:rsidR="00AE4328" w:rsidRPr="00BD6710">
        <w:rPr>
          <w:szCs w:val="22"/>
          <w:lang w:val="lv"/>
        </w:rPr>
        <w:t xml:space="preserve"> Jebkuras neizlietotas veterinārās zāles vai to atkritumi jāiznīcina saskaņā ar nacionālajiem tiesību aktiem.</w:t>
      </w:r>
    </w:p>
    <w:p w14:paraId="01C38EBB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</w:p>
    <w:p w14:paraId="01C38EBC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</w:p>
    <w:p w14:paraId="01C38EBD" w14:textId="77777777" w:rsidR="00403F62" w:rsidRPr="00BD6710" w:rsidRDefault="00AE4328" w:rsidP="001B6A3B">
      <w:pPr>
        <w:spacing w:line="240" w:lineRule="auto"/>
        <w:jc w:val="both"/>
        <w:rPr>
          <w:szCs w:val="22"/>
          <w:lang w:val="lv"/>
        </w:rPr>
      </w:pPr>
      <w:r w:rsidRPr="00AB28F9">
        <w:rPr>
          <w:b/>
          <w:bCs/>
          <w:szCs w:val="22"/>
          <w:highlight w:val="lightGray"/>
          <w:lang w:val="lv"/>
        </w:rPr>
        <w:t>14.</w:t>
      </w:r>
      <w:r w:rsidRPr="00BD6710">
        <w:rPr>
          <w:b/>
          <w:bCs/>
          <w:szCs w:val="22"/>
          <w:lang w:val="lv"/>
        </w:rPr>
        <w:tab/>
        <w:t>DATUMS, KAD LIETOŠANAS INSTRUKCIJA PĒDĒJO REIZI TIKA APSTIPRINĀTA</w:t>
      </w:r>
    </w:p>
    <w:p w14:paraId="01C38EBE" w14:textId="3882A093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C38EBF" w14:textId="72BDD577" w:rsidR="00403F62" w:rsidRDefault="005E4BD7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11/2021</w:t>
      </w:r>
    </w:p>
    <w:p w14:paraId="4CF4F62C" w14:textId="77777777" w:rsidR="005E4BD7" w:rsidRPr="00BD6710" w:rsidRDefault="005E4BD7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C38EC0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C38EC1" w14:textId="77777777" w:rsidR="00403F62" w:rsidRPr="00BD6710" w:rsidRDefault="00AE4328" w:rsidP="001B6A3B">
      <w:pPr>
        <w:spacing w:line="240" w:lineRule="auto"/>
        <w:jc w:val="both"/>
        <w:rPr>
          <w:szCs w:val="22"/>
          <w:lang w:val="lv"/>
        </w:rPr>
      </w:pPr>
      <w:r w:rsidRPr="00AB28F9">
        <w:rPr>
          <w:b/>
          <w:bCs/>
          <w:szCs w:val="22"/>
          <w:highlight w:val="lightGray"/>
          <w:lang w:val="lv"/>
        </w:rPr>
        <w:t>15.</w:t>
      </w:r>
      <w:r w:rsidRPr="00BD6710">
        <w:rPr>
          <w:b/>
          <w:bCs/>
          <w:szCs w:val="22"/>
          <w:lang w:val="lv"/>
        </w:rPr>
        <w:tab/>
        <w:t>CITA INFORMĀCIJA</w:t>
      </w:r>
    </w:p>
    <w:p w14:paraId="01C38EC2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</w:p>
    <w:p w14:paraId="01C38EC3" w14:textId="77777777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  <w:r w:rsidRPr="00BD6710">
        <w:rPr>
          <w:b/>
          <w:bCs/>
          <w:szCs w:val="22"/>
          <w:lang w:val="lv"/>
        </w:rPr>
        <w:t>DARBĪBAS MEHĀNISMS</w:t>
      </w:r>
    </w:p>
    <w:p w14:paraId="01C38EC4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</w:p>
    <w:p w14:paraId="01C38EC5" w14:textId="7DF5056A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t>Ivermektīns iedarbojas uz nematožu un artropodu parazītu nervu sistēmu. Tas no sākuma paralizē un tad nogalina tos. Terapeitiskās devās tam nav nekādas ietekmes uz liellopu nervu sistēmu.</w:t>
      </w:r>
    </w:p>
    <w:p w14:paraId="01C38EC6" w14:textId="3BDDB835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lastRenderedPageBreak/>
        <w:t>Klorsulons iedarbojas uz enzīmiem, kas iesaistīti aknu fasciolas enerģijas ražošanā. Terapeitiskās devās tam nav nekādas ietekmes uz līdzvērtīgām liellopu sistēmām.</w:t>
      </w:r>
    </w:p>
    <w:p w14:paraId="01C38EC7" w14:textId="77286B0A" w:rsidR="00403F62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BD6710">
        <w:rPr>
          <w:szCs w:val="22"/>
          <w:lang w:val="lv"/>
        </w:rPr>
        <w:t xml:space="preserve">Lietojot ieteicamās </w:t>
      </w:r>
      <w:proofErr w:type="spellStart"/>
      <w:r w:rsidR="003C3097">
        <w:rPr>
          <w:szCs w:val="22"/>
          <w:lang w:val="lv"/>
        </w:rPr>
        <w:t>Topimec</w:t>
      </w:r>
      <w:proofErr w:type="spellEnd"/>
      <w:r w:rsidR="003C3097">
        <w:rPr>
          <w:szCs w:val="22"/>
          <w:lang w:val="lv"/>
        </w:rPr>
        <w:t xml:space="preserve"> F</w:t>
      </w:r>
      <w:r w:rsidRPr="00BD6710">
        <w:rPr>
          <w:szCs w:val="22"/>
          <w:lang w:val="lv"/>
        </w:rPr>
        <w:t xml:space="preserve"> šķīduma injekcijām liellopiem devas, nav nevēlamas iedarbības uz liellopu vaislas rezultātiem. Terapeitiskās devās tam nav nekādas ietekmes uz liellopu nervu sistēmu.</w:t>
      </w:r>
    </w:p>
    <w:p w14:paraId="01C38EC8" w14:textId="77777777" w:rsidR="00403F62" w:rsidRPr="00BD6710" w:rsidRDefault="00403F62" w:rsidP="001B6A3B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C38EC9" w14:textId="4494AC60" w:rsidR="00403F62" w:rsidRPr="00BD6710" w:rsidRDefault="00AE4328" w:rsidP="001B6A3B">
      <w:pPr>
        <w:spacing w:line="240" w:lineRule="auto"/>
        <w:jc w:val="both"/>
        <w:rPr>
          <w:bCs/>
          <w:szCs w:val="22"/>
          <w:lang w:val="fr-FR"/>
        </w:rPr>
      </w:pPr>
      <w:r w:rsidRPr="00BD6710">
        <w:rPr>
          <w:szCs w:val="22"/>
          <w:lang w:val="lv"/>
        </w:rPr>
        <w:t>Iepakojuma lielum</w:t>
      </w:r>
      <w:r w:rsidR="003C3097">
        <w:rPr>
          <w:szCs w:val="22"/>
          <w:lang w:val="lv"/>
        </w:rPr>
        <w:t>i</w:t>
      </w:r>
      <w:r w:rsidRPr="00BD6710">
        <w:rPr>
          <w:szCs w:val="22"/>
          <w:lang w:val="lv"/>
        </w:rPr>
        <w:t>: 50 ml, 250 ml un 500 ml tvertnes</w:t>
      </w:r>
      <w:r w:rsidR="00A6134D">
        <w:rPr>
          <w:szCs w:val="22"/>
          <w:lang w:val="lv"/>
        </w:rPr>
        <w:t>.</w:t>
      </w:r>
    </w:p>
    <w:p w14:paraId="01C38ECA" w14:textId="77777777" w:rsidR="00403F62" w:rsidRPr="00BD6710" w:rsidRDefault="00AE4328" w:rsidP="001B6A3B">
      <w:pPr>
        <w:spacing w:line="240" w:lineRule="auto"/>
        <w:jc w:val="both"/>
        <w:rPr>
          <w:bCs/>
          <w:iCs/>
          <w:szCs w:val="22"/>
          <w:lang w:val="fr-FR"/>
        </w:rPr>
      </w:pPr>
      <w:r w:rsidRPr="00BD6710">
        <w:rPr>
          <w:szCs w:val="22"/>
          <w:lang w:val="lv"/>
        </w:rPr>
        <w:t>Ne visi iepakojuma izmēri var tikt izplatīti.</w:t>
      </w:r>
    </w:p>
    <w:p w14:paraId="36462EB6" w14:textId="77777777" w:rsidR="003C3097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fr-FR"/>
        </w:rPr>
      </w:pPr>
      <w:r w:rsidRPr="00BD6710">
        <w:rPr>
          <w:szCs w:val="22"/>
          <w:lang w:val="lv"/>
        </w:rPr>
        <w:br/>
      </w:r>
      <w:r w:rsidR="003C3097" w:rsidRPr="00BD6710">
        <w:rPr>
          <w:szCs w:val="22"/>
          <w:lang w:val="lv"/>
        </w:rPr>
        <w:t>Recepšu veterinārās zāles.</w:t>
      </w:r>
    </w:p>
    <w:p w14:paraId="01C38ECC" w14:textId="77777777" w:rsidR="0064138F" w:rsidRPr="00BD6710" w:rsidRDefault="00AE4328" w:rsidP="001B6A3B">
      <w:pPr>
        <w:tabs>
          <w:tab w:val="clear" w:pos="567"/>
        </w:tabs>
        <w:spacing w:line="240" w:lineRule="auto"/>
        <w:jc w:val="both"/>
        <w:rPr>
          <w:szCs w:val="22"/>
          <w:lang w:val="fr-FR"/>
        </w:rPr>
      </w:pPr>
      <w:proofErr w:type="spellStart"/>
      <w:r w:rsidRPr="00BD6710">
        <w:rPr>
          <w:szCs w:val="22"/>
          <w:lang w:val="lv"/>
        </w:rPr>
        <w:t>Farmakoterapeitiskā</w:t>
      </w:r>
      <w:proofErr w:type="spellEnd"/>
      <w:r w:rsidRPr="00BD6710">
        <w:rPr>
          <w:szCs w:val="22"/>
          <w:lang w:val="lv"/>
        </w:rPr>
        <w:t xml:space="preserve"> grupa: </w:t>
      </w:r>
      <w:proofErr w:type="spellStart"/>
      <w:r w:rsidRPr="00BD6710">
        <w:rPr>
          <w:szCs w:val="22"/>
          <w:lang w:val="lv"/>
        </w:rPr>
        <w:t>endektocīds</w:t>
      </w:r>
      <w:proofErr w:type="spellEnd"/>
      <w:r w:rsidRPr="00BD6710">
        <w:rPr>
          <w:szCs w:val="22"/>
          <w:lang w:val="lv"/>
        </w:rPr>
        <w:t xml:space="preserve">, </w:t>
      </w:r>
      <w:proofErr w:type="spellStart"/>
      <w:r w:rsidRPr="00BD6710">
        <w:rPr>
          <w:szCs w:val="22"/>
          <w:lang w:val="lv"/>
        </w:rPr>
        <w:t>antihelmintisks</w:t>
      </w:r>
      <w:proofErr w:type="spellEnd"/>
      <w:r w:rsidRPr="00BD6710">
        <w:rPr>
          <w:szCs w:val="22"/>
          <w:lang w:val="lv"/>
        </w:rPr>
        <w:t xml:space="preserve"> līdzeklis, flukicīds</w:t>
      </w:r>
    </w:p>
    <w:p w14:paraId="2FD67175" w14:textId="77777777" w:rsidR="006B082C" w:rsidRDefault="006B082C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6A5ACA7" w14:textId="77777777" w:rsidR="003C3097" w:rsidRPr="00BD6710" w:rsidRDefault="003C3097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sectPr w:rsidR="003C3097" w:rsidRPr="00BD6710" w:rsidSect="008A79CB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B17DB6" w14:textId="77777777" w:rsidR="00F13C88" w:rsidRDefault="00F13C88">
      <w:pPr>
        <w:spacing w:line="240" w:lineRule="auto"/>
      </w:pPr>
      <w:r>
        <w:separator/>
      </w:r>
    </w:p>
  </w:endnote>
  <w:endnote w:type="continuationSeparator" w:id="0">
    <w:p w14:paraId="3575948F" w14:textId="77777777" w:rsidR="00F13C88" w:rsidRDefault="00F13C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38ED7" w14:textId="28B796C3" w:rsidR="008A79CB" w:rsidRPr="006258B3" w:rsidRDefault="008A79CB" w:rsidP="00C3439A">
    <w:pPr>
      <w:pStyle w:val="Kjene"/>
      <w:jc w:val="center"/>
      <w:rPr>
        <w:rFonts w:ascii="Arial" w:hAnsi="Arial" w:cs="Arial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38ED8" w14:textId="77777777" w:rsidR="008A79CB" w:rsidRDefault="008A79CB">
    <w:pPr>
      <w:pStyle w:val="Kjene"/>
      <w:tabs>
        <w:tab w:val="clear" w:pos="8930"/>
        <w:tab w:val="right" w:pos="8931"/>
      </w:tabs>
    </w:pPr>
  </w:p>
  <w:p w14:paraId="01C38ED9" w14:textId="77777777" w:rsidR="008A79CB" w:rsidRDefault="008A79CB">
    <w:pPr>
      <w:pStyle w:val="Kjene"/>
      <w:tabs>
        <w:tab w:val="clear" w:pos="8930"/>
        <w:tab w:val="right" w:pos="8931"/>
      </w:tabs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0B0EFA" w14:textId="77777777" w:rsidR="00F13C88" w:rsidRDefault="00F13C88">
      <w:pPr>
        <w:spacing w:line="240" w:lineRule="auto"/>
      </w:pPr>
      <w:r>
        <w:separator/>
      </w:r>
    </w:p>
  </w:footnote>
  <w:footnote w:type="continuationSeparator" w:id="0">
    <w:p w14:paraId="573C3A6C" w14:textId="77777777" w:rsidR="00F13C88" w:rsidRDefault="00F13C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38ED6" w14:textId="77777777" w:rsidR="008A79CB" w:rsidRPr="00305F7B" w:rsidRDefault="008A79CB" w:rsidP="00C3439A">
    <w:pPr>
      <w:pStyle w:val="Galvene"/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4F2FAC"/>
    <w:multiLevelType w:val="hybridMultilevel"/>
    <w:tmpl w:val="379E0FF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277D6"/>
    <w:multiLevelType w:val="hybridMultilevel"/>
    <w:tmpl w:val="483CA7BC"/>
    <w:lvl w:ilvl="0" w:tplc="27123C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6A0E1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C40AB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5827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506887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B988B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8637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CA9A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90A8B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F62"/>
    <w:rsid w:val="00006984"/>
    <w:rsid w:val="000A246B"/>
    <w:rsid w:val="001326EC"/>
    <w:rsid w:val="00173619"/>
    <w:rsid w:val="001B6A3B"/>
    <w:rsid w:val="001E6FD9"/>
    <w:rsid w:val="002053DE"/>
    <w:rsid w:val="002459D1"/>
    <w:rsid w:val="0025441B"/>
    <w:rsid w:val="002761D5"/>
    <w:rsid w:val="002B6FF2"/>
    <w:rsid w:val="00305F7B"/>
    <w:rsid w:val="003378CB"/>
    <w:rsid w:val="00357A52"/>
    <w:rsid w:val="00367B1E"/>
    <w:rsid w:val="003C3097"/>
    <w:rsid w:val="00403F62"/>
    <w:rsid w:val="00433E08"/>
    <w:rsid w:val="00442BD5"/>
    <w:rsid w:val="00457055"/>
    <w:rsid w:val="004574D0"/>
    <w:rsid w:val="00465DA0"/>
    <w:rsid w:val="004E4ECD"/>
    <w:rsid w:val="005C35BD"/>
    <w:rsid w:val="005E0040"/>
    <w:rsid w:val="005E4BD7"/>
    <w:rsid w:val="006258B3"/>
    <w:rsid w:val="0064138F"/>
    <w:rsid w:val="006B082C"/>
    <w:rsid w:val="006B669F"/>
    <w:rsid w:val="007702E2"/>
    <w:rsid w:val="00782C73"/>
    <w:rsid w:val="0079292D"/>
    <w:rsid w:val="007B23B6"/>
    <w:rsid w:val="00806D7A"/>
    <w:rsid w:val="008218F9"/>
    <w:rsid w:val="008343E4"/>
    <w:rsid w:val="00854804"/>
    <w:rsid w:val="008A79CB"/>
    <w:rsid w:val="008E00BC"/>
    <w:rsid w:val="008E40C6"/>
    <w:rsid w:val="00974403"/>
    <w:rsid w:val="009B01BE"/>
    <w:rsid w:val="009C0BEF"/>
    <w:rsid w:val="00A6134D"/>
    <w:rsid w:val="00AB28F9"/>
    <w:rsid w:val="00AD6CA0"/>
    <w:rsid w:val="00AE4328"/>
    <w:rsid w:val="00B00B7B"/>
    <w:rsid w:val="00B13760"/>
    <w:rsid w:val="00B14DCE"/>
    <w:rsid w:val="00BD6710"/>
    <w:rsid w:val="00C3439A"/>
    <w:rsid w:val="00C478E5"/>
    <w:rsid w:val="00C90871"/>
    <w:rsid w:val="00CE0AB0"/>
    <w:rsid w:val="00CF61F6"/>
    <w:rsid w:val="00D55100"/>
    <w:rsid w:val="00E71CA2"/>
    <w:rsid w:val="00ED4454"/>
    <w:rsid w:val="00F107C3"/>
    <w:rsid w:val="00F13C88"/>
    <w:rsid w:val="00F25B89"/>
    <w:rsid w:val="00F7080C"/>
    <w:rsid w:val="00F96CD5"/>
    <w:rsid w:val="00FF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1C38C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403F62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paragraph" w:styleId="Virsraksts5">
    <w:name w:val="heading 5"/>
    <w:basedOn w:val="Parasts"/>
    <w:next w:val="Parasts"/>
    <w:link w:val="Virsraksts5Rakstz"/>
    <w:qFormat/>
    <w:rsid w:val="00403F62"/>
    <w:pPr>
      <w:keepNext/>
      <w:tabs>
        <w:tab w:val="clear" w:pos="567"/>
      </w:tabs>
      <w:jc w:val="center"/>
      <w:outlineLvl w:val="4"/>
    </w:pPr>
    <w:rPr>
      <w:b/>
      <w:noProof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5Rakstz">
    <w:name w:val="Virsraksts 5 Rakstz."/>
    <w:basedOn w:val="Noklusjumarindkopasfonts"/>
    <w:link w:val="Virsraksts5"/>
    <w:rsid w:val="00403F62"/>
    <w:rPr>
      <w:rFonts w:ascii="Times New Roman" w:eastAsia="Times New Roman" w:hAnsi="Times New Roman" w:cs="Times New Roman"/>
      <w:b/>
      <w:noProof/>
      <w:szCs w:val="20"/>
      <w:lang w:val="en-GB"/>
    </w:rPr>
  </w:style>
  <w:style w:type="paragraph" w:styleId="Galvene">
    <w:name w:val="header"/>
    <w:basedOn w:val="Parasts"/>
    <w:link w:val="GalveneRakstz"/>
    <w:rsid w:val="00403F62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GalveneRakstz">
    <w:name w:val="Galvene Rakstz."/>
    <w:basedOn w:val="Noklusjumarindkopasfonts"/>
    <w:link w:val="Galvene"/>
    <w:rsid w:val="00403F62"/>
    <w:rPr>
      <w:rFonts w:ascii="Helvetica" w:eastAsia="Times New Roman" w:hAnsi="Helvetica" w:cs="Times New Roman"/>
      <w:sz w:val="20"/>
      <w:szCs w:val="20"/>
      <w:lang w:val="en-GB"/>
    </w:rPr>
  </w:style>
  <w:style w:type="paragraph" w:styleId="Kjene">
    <w:name w:val="footer"/>
    <w:basedOn w:val="Parasts"/>
    <w:link w:val="KjeneRakstz"/>
    <w:uiPriority w:val="99"/>
    <w:rsid w:val="00403F62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KjeneRakstz">
    <w:name w:val="Kājene Rakstz."/>
    <w:basedOn w:val="Noklusjumarindkopasfonts"/>
    <w:link w:val="Kjene"/>
    <w:uiPriority w:val="99"/>
    <w:rsid w:val="00403F62"/>
    <w:rPr>
      <w:rFonts w:ascii="Helvetica" w:eastAsia="Times New Roman" w:hAnsi="Helvetica" w:cs="Times New Roman"/>
      <w:sz w:val="16"/>
      <w:szCs w:val="20"/>
      <w:lang w:val="en-GB"/>
    </w:rPr>
  </w:style>
  <w:style w:type="paragraph" w:styleId="Pamattekstaatkpe2">
    <w:name w:val="Body Text Indent 2"/>
    <w:basedOn w:val="Parasts"/>
    <w:link w:val="Pamattekstaatkpe2Rakstz"/>
    <w:rsid w:val="00403F62"/>
    <w:pPr>
      <w:ind w:left="567" w:hanging="567"/>
      <w:jc w:val="both"/>
    </w:pPr>
    <w:rPr>
      <w:b/>
    </w:rPr>
  </w:style>
  <w:style w:type="character" w:customStyle="1" w:styleId="Pamattekstaatkpe2Rakstz">
    <w:name w:val="Pamatteksta atkāpe 2 Rakstz."/>
    <w:basedOn w:val="Noklusjumarindkopasfonts"/>
    <w:link w:val="Pamattekstaatkpe2"/>
    <w:rsid w:val="00403F62"/>
    <w:rPr>
      <w:rFonts w:ascii="Times New Roman" w:eastAsia="Times New Roman" w:hAnsi="Times New Roman" w:cs="Times New Roman"/>
      <w:b/>
      <w:szCs w:val="20"/>
      <w:lang w:val="en-GB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C343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C3439A"/>
    <w:rPr>
      <w:rFonts w:ascii="Tahoma" w:eastAsia="Times New Roman" w:hAnsi="Tahoma" w:cs="Tahoma"/>
      <w:sz w:val="16"/>
      <w:szCs w:val="16"/>
      <w:lang w:val="en-GB"/>
    </w:rPr>
  </w:style>
  <w:style w:type="character" w:styleId="Komentraatsauce">
    <w:name w:val="annotation reference"/>
    <w:basedOn w:val="Noklusjumarindkopasfonts"/>
    <w:uiPriority w:val="99"/>
    <w:semiHidden/>
    <w:unhideWhenUsed/>
    <w:rsid w:val="00B14DCE"/>
    <w:rPr>
      <w:sz w:val="16"/>
      <w:szCs w:val="16"/>
    </w:rPr>
  </w:style>
  <w:style w:type="paragraph" w:styleId="Komentrateksts">
    <w:name w:val="annotation text"/>
    <w:basedOn w:val="Parasts"/>
    <w:link w:val="KomentratekstsRakstz"/>
    <w:semiHidden/>
    <w:unhideWhenUsed/>
    <w:rsid w:val="00B14DCE"/>
    <w:pPr>
      <w:spacing w:line="240" w:lineRule="auto"/>
    </w:pPr>
    <w:rPr>
      <w:sz w:val="20"/>
    </w:rPr>
  </w:style>
  <w:style w:type="character" w:customStyle="1" w:styleId="KomentratekstsRakstz">
    <w:name w:val="Komentāra teksts Rakstz."/>
    <w:basedOn w:val="Noklusjumarindkopasfonts"/>
    <w:link w:val="Komentrateksts"/>
    <w:semiHidden/>
    <w:rsid w:val="00B14DC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B14DCE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B14DCE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Sarakstarindkopa">
    <w:name w:val="List Paragraph"/>
    <w:basedOn w:val="Parasts"/>
    <w:uiPriority w:val="34"/>
    <w:qFormat/>
    <w:rsid w:val="004574D0"/>
    <w:pPr>
      <w:ind w:left="720"/>
      <w:contextualSpacing/>
    </w:pPr>
  </w:style>
  <w:style w:type="character" w:customStyle="1" w:styleId="hps">
    <w:name w:val="hps"/>
    <w:basedOn w:val="Noklusjumarindkopasfonts"/>
    <w:rsid w:val="004574D0"/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A6134D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A6134D"/>
    <w:rPr>
      <w:rFonts w:ascii="Times New Roman" w:eastAsia="Times New Roman" w:hAnsi="Times New Roman" w:cs="Times New Roman"/>
      <w:szCs w:val="20"/>
      <w:lang w:val="en-GB"/>
    </w:rPr>
  </w:style>
  <w:style w:type="character" w:styleId="Hipersaite">
    <w:name w:val="Hyperlink"/>
    <w:rsid w:val="00433E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vd.gov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6884</Words>
  <Characters>3924</Characters>
  <Application>Microsoft Office Word</Application>
  <DocSecurity>0</DocSecurity>
  <Lines>32</Lines>
  <Paragraphs>21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