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26880FFC" w:rsidR="00C114FF" w:rsidRPr="00E57A7D" w:rsidRDefault="00E63A85" w:rsidP="00A9226B">
      <w:pPr>
        <w:tabs>
          <w:tab w:val="clear" w:pos="567"/>
        </w:tabs>
        <w:spacing w:line="240" w:lineRule="auto"/>
        <w:rPr>
          <w:szCs w:val="22"/>
        </w:rPr>
      </w:pPr>
      <w:r w:rsidRPr="00E63A85">
        <w:t>Peptizole 370 mg/g pasta iekšķīgai lietošanai zirgiem</w:t>
      </w: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96D9B98" w14:textId="26BB0D38" w:rsidR="00E63A85" w:rsidRPr="00381CE4" w:rsidRDefault="00F73285" w:rsidP="00E63A85">
      <w:pPr>
        <w:jc w:val="both"/>
        <w:rPr>
          <w:bCs/>
          <w:szCs w:val="22"/>
        </w:rPr>
      </w:pPr>
      <w:r>
        <w:rPr>
          <w:bCs/>
          <w:szCs w:val="22"/>
        </w:rPr>
        <w:t>Katrs</w:t>
      </w:r>
      <w:r w:rsidR="00E63A85" w:rsidRPr="00381CE4">
        <w:rPr>
          <w:bCs/>
          <w:szCs w:val="22"/>
        </w:rPr>
        <w:t xml:space="preserve"> gram</w:t>
      </w:r>
      <w:r w:rsidR="00E63A85">
        <w:rPr>
          <w:bCs/>
          <w:szCs w:val="22"/>
        </w:rPr>
        <w:t>s</w:t>
      </w:r>
      <w:r w:rsidR="00E63A85" w:rsidRPr="00381CE4">
        <w:rPr>
          <w:bCs/>
          <w:szCs w:val="22"/>
        </w:rPr>
        <w:t xml:space="preserve"> satur</w:t>
      </w:r>
      <w:r w:rsidR="00E63A85">
        <w:rPr>
          <w:bCs/>
          <w:szCs w:val="22"/>
        </w:rPr>
        <w:t>:</w:t>
      </w:r>
    </w:p>
    <w:p w14:paraId="3CF6F30E" w14:textId="77777777" w:rsidR="00E63A85" w:rsidRPr="00381CE4" w:rsidRDefault="00E63A85" w:rsidP="00E63A85">
      <w:pPr>
        <w:jc w:val="both"/>
        <w:rPr>
          <w:bCs/>
          <w:szCs w:val="22"/>
        </w:rPr>
      </w:pPr>
    </w:p>
    <w:p w14:paraId="68D73BF2" w14:textId="77777777" w:rsidR="00E63A85" w:rsidRPr="00F56447" w:rsidRDefault="00E63A85" w:rsidP="00E63A85">
      <w:pPr>
        <w:jc w:val="both"/>
        <w:rPr>
          <w:b/>
          <w:bCs/>
          <w:szCs w:val="22"/>
        </w:rPr>
      </w:pPr>
      <w:r w:rsidRPr="00F56447">
        <w:rPr>
          <w:b/>
          <w:bCs/>
          <w:szCs w:val="22"/>
        </w:rPr>
        <w:t>Aktīvā viela:</w:t>
      </w:r>
    </w:p>
    <w:p w14:paraId="2423A748" w14:textId="77777777" w:rsidR="00E63A85" w:rsidRPr="00381CE4" w:rsidRDefault="00E63A85" w:rsidP="00E63A85">
      <w:pPr>
        <w:tabs>
          <w:tab w:val="left" w:pos="0"/>
          <w:tab w:val="left" w:pos="1701"/>
        </w:tabs>
        <w:jc w:val="both"/>
        <w:rPr>
          <w:bCs/>
          <w:szCs w:val="22"/>
        </w:rPr>
      </w:pPr>
      <w:r>
        <w:rPr>
          <w:bCs/>
          <w:szCs w:val="22"/>
        </w:rPr>
        <w:t>O</w:t>
      </w:r>
      <w:r w:rsidRPr="00381CE4">
        <w:rPr>
          <w:bCs/>
          <w:szCs w:val="22"/>
        </w:rPr>
        <w:t>meprazols:</w:t>
      </w:r>
      <w:r w:rsidRPr="00381CE4">
        <w:rPr>
          <w:bCs/>
          <w:szCs w:val="22"/>
        </w:rPr>
        <w:tab/>
        <w:t>370 mg</w:t>
      </w:r>
    </w:p>
    <w:p w14:paraId="4EF040C3" w14:textId="77777777" w:rsidR="00C114FF" w:rsidRPr="00E77619" w:rsidRDefault="00C114FF" w:rsidP="00A9226B">
      <w:pPr>
        <w:tabs>
          <w:tab w:val="clear" w:pos="567"/>
        </w:tabs>
        <w:spacing w:line="240" w:lineRule="auto"/>
        <w:rPr>
          <w:szCs w:val="22"/>
        </w:rPr>
      </w:pPr>
    </w:p>
    <w:p w14:paraId="71F15FA2" w14:textId="55C20D91"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3540CDEB"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39AC9B62"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64CB908E" w:rsidR="00872C48" w:rsidRPr="00E57A7D" w:rsidRDefault="00E63A85" w:rsidP="00617B81">
            <w:pPr>
              <w:spacing w:before="60" w:after="60"/>
              <w:ind w:left="567" w:hanging="567"/>
              <w:rPr>
                <w:iCs/>
                <w:szCs w:val="22"/>
              </w:rPr>
            </w:pPr>
            <w:r>
              <w:rPr>
                <w:szCs w:val="22"/>
              </w:rPr>
              <w:t>D</w:t>
            </w:r>
            <w:r w:rsidRPr="00381CE4">
              <w:rPr>
                <w:szCs w:val="22"/>
              </w:rPr>
              <w:t>zeltenais dzelzs oksīds (E 172)</w:t>
            </w:r>
          </w:p>
        </w:tc>
        <w:tc>
          <w:tcPr>
            <w:tcW w:w="4537" w:type="dxa"/>
            <w:shd w:val="clear" w:color="auto" w:fill="auto"/>
            <w:vAlign w:val="center"/>
          </w:tcPr>
          <w:p w14:paraId="0A59B4C7" w14:textId="78C58820" w:rsidR="00872C48" w:rsidRPr="00E57A7D" w:rsidRDefault="00E63A85" w:rsidP="00BF00EF">
            <w:pPr>
              <w:spacing w:before="60" w:after="60"/>
              <w:rPr>
                <w:iCs/>
                <w:szCs w:val="22"/>
              </w:rPr>
            </w:pPr>
            <w:r>
              <w:rPr>
                <w:iCs/>
                <w:szCs w:val="22"/>
              </w:rPr>
              <w:t>2 mg</w:t>
            </w:r>
          </w:p>
        </w:tc>
      </w:tr>
      <w:tr w:rsidR="001F473A" w14:paraId="3B994E71" w14:textId="77777777" w:rsidTr="000F6238">
        <w:tc>
          <w:tcPr>
            <w:tcW w:w="4524" w:type="dxa"/>
            <w:shd w:val="clear" w:color="auto" w:fill="auto"/>
            <w:vAlign w:val="center"/>
          </w:tcPr>
          <w:p w14:paraId="6F56C01E" w14:textId="7E9E550A" w:rsidR="00872C48" w:rsidRPr="00E57A7D" w:rsidRDefault="000F6238" w:rsidP="00617B81">
            <w:pPr>
              <w:spacing w:before="60" w:after="60"/>
              <w:rPr>
                <w:iCs/>
                <w:szCs w:val="22"/>
              </w:rPr>
            </w:pPr>
            <w:r w:rsidRPr="000F6238">
              <w:rPr>
                <w:iCs/>
                <w:szCs w:val="22"/>
              </w:rPr>
              <w:t>Etanolamīns</w:t>
            </w:r>
          </w:p>
        </w:tc>
        <w:tc>
          <w:tcPr>
            <w:tcW w:w="4537" w:type="dxa"/>
            <w:shd w:val="clear" w:color="auto" w:fill="D9D9D9" w:themeFill="background1" w:themeFillShade="D9"/>
            <w:vAlign w:val="center"/>
          </w:tcPr>
          <w:p w14:paraId="6E1520D4" w14:textId="77777777" w:rsidR="00872C48" w:rsidRPr="00E57A7D" w:rsidRDefault="00872C48" w:rsidP="00BF00EF">
            <w:pPr>
              <w:spacing w:before="60" w:after="60"/>
              <w:rPr>
                <w:iCs/>
                <w:szCs w:val="22"/>
              </w:rPr>
            </w:pPr>
          </w:p>
        </w:tc>
      </w:tr>
      <w:tr w:rsidR="001F473A" w14:paraId="680F21F1" w14:textId="77777777" w:rsidTr="000F6238">
        <w:tc>
          <w:tcPr>
            <w:tcW w:w="4524" w:type="dxa"/>
            <w:shd w:val="clear" w:color="auto" w:fill="auto"/>
            <w:vAlign w:val="center"/>
          </w:tcPr>
          <w:p w14:paraId="03630E69" w14:textId="7AD20CB1" w:rsidR="00872C48" w:rsidRPr="00E57A7D" w:rsidRDefault="000F6238" w:rsidP="00617B81">
            <w:pPr>
              <w:spacing w:before="60" w:after="60"/>
              <w:rPr>
                <w:iCs/>
                <w:szCs w:val="22"/>
              </w:rPr>
            </w:pPr>
            <w:r w:rsidRPr="000F6238">
              <w:rPr>
                <w:iCs/>
                <w:szCs w:val="22"/>
              </w:rPr>
              <w:t>Kanēļa lapu eļļa</w:t>
            </w:r>
          </w:p>
        </w:tc>
        <w:tc>
          <w:tcPr>
            <w:tcW w:w="4537" w:type="dxa"/>
            <w:shd w:val="clear" w:color="auto" w:fill="D9D9D9" w:themeFill="background1" w:themeFillShade="D9"/>
            <w:vAlign w:val="center"/>
          </w:tcPr>
          <w:p w14:paraId="0A2C7EF5" w14:textId="77777777" w:rsidR="00872C48" w:rsidRPr="00E57A7D" w:rsidRDefault="00872C48" w:rsidP="00BF00EF">
            <w:pPr>
              <w:spacing w:before="60" w:after="60"/>
              <w:rPr>
                <w:iCs/>
                <w:szCs w:val="22"/>
              </w:rPr>
            </w:pPr>
          </w:p>
        </w:tc>
      </w:tr>
      <w:tr w:rsidR="001F473A" w14:paraId="75E57EAA" w14:textId="77777777" w:rsidTr="000F6238">
        <w:tc>
          <w:tcPr>
            <w:tcW w:w="4524" w:type="dxa"/>
            <w:shd w:val="clear" w:color="auto" w:fill="auto"/>
            <w:vAlign w:val="center"/>
          </w:tcPr>
          <w:p w14:paraId="27960972" w14:textId="3CF10297" w:rsidR="00872C48" w:rsidRPr="000F6238" w:rsidRDefault="000F6238" w:rsidP="000F6238">
            <w:pPr>
              <w:ind w:left="567" w:hanging="567"/>
              <w:jc w:val="both"/>
              <w:rPr>
                <w:szCs w:val="22"/>
              </w:rPr>
            </w:pPr>
            <w:r>
              <w:rPr>
                <w:szCs w:val="22"/>
              </w:rPr>
              <w:t>Vazelīneļļa</w:t>
            </w:r>
          </w:p>
        </w:tc>
        <w:tc>
          <w:tcPr>
            <w:tcW w:w="4537" w:type="dxa"/>
            <w:shd w:val="clear" w:color="auto" w:fill="D9D9D9" w:themeFill="background1" w:themeFillShade="D9"/>
            <w:vAlign w:val="center"/>
          </w:tcPr>
          <w:p w14:paraId="41F52DA9"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36A00580" w14:textId="77777777" w:rsidR="000F6238" w:rsidRPr="00381CE4" w:rsidRDefault="000F6238" w:rsidP="000F6238">
      <w:pPr>
        <w:jc w:val="both"/>
        <w:rPr>
          <w:szCs w:val="22"/>
        </w:rPr>
      </w:pPr>
      <w:r>
        <w:rPr>
          <w:szCs w:val="22"/>
        </w:rPr>
        <w:t>Eļļaina, d</w:t>
      </w:r>
      <w:r w:rsidRPr="00381CE4">
        <w:rPr>
          <w:szCs w:val="22"/>
        </w:rPr>
        <w:t xml:space="preserve">zeltena līdz </w:t>
      </w:r>
      <w:bookmarkStart w:id="0" w:name="_Hlk95234414"/>
      <w:r>
        <w:rPr>
          <w:szCs w:val="22"/>
        </w:rPr>
        <w:t>dzeltenbrūna</w:t>
      </w:r>
      <w:r w:rsidRPr="00381CE4">
        <w:rPr>
          <w:szCs w:val="22"/>
        </w:rPr>
        <w:t xml:space="preserve"> </w:t>
      </w:r>
      <w:bookmarkEnd w:id="0"/>
      <w:r w:rsidRPr="00381CE4">
        <w:rPr>
          <w:szCs w:val="22"/>
        </w:rPr>
        <w:t>pasta.</w:t>
      </w: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707D6AA6" w14:textId="77777777" w:rsidR="000F6238" w:rsidRDefault="000F6238" w:rsidP="000F6238">
      <w:pPr>
        <w:jc w:val="both"/>
        <w:rPr>
          <w:szCs w:val="22"/>
        </w:rPr>
      </w:pPr>
    </w:p>
    <w:p w14:paraId="34C918CF" w14:textId="16715852" w:rsidR="00C114FF" w:rsidRDefault="000F6238" w:rsidP="000F6238">
      <w:pPr>
        <w:jc w:val="both"/>
        <w:rPr>
          <w:szCs w:val="22"/>
        </w:rPr>
      </w:pPr>
      <w:r w:rsidRPr="00381CE4">
        <w:rPr>
          <w:szCs w:val="22"/>
        </w:rPr>
        <w:t>Zirgi</w:t>
      </w:r>
      <w:r>
        <w:rPr>
          <w:szCs w:val="22"/>
        </w:rPr>
        <w:t>.</w:t>
      </w:r>
    </w:p>
    <w:p w14:paraId="603DC33F" w14:textId="77777777" w:rsidR="000F6238" w:rsidRPr="00E57A7D" w:rsidRDefault="000F6238"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23B8674" w14:textId="699B5F4C" w:rsidR="000F6238" w:rsidRPr="002D6D3A" w:rsidRDefault="000F6238" w:rsidP="002D6D3A">
      <w:pPr>
        <w:jc w:val="both"/>
        <w:rPr>
          <w:bCs/>
          <w:iCs/>
          <w:szCs w:val="22"/>
        </w:rPr>
      </w:pPr>
      <w:r w:rsidRPr="00381CE4">
        <w:rPr>
          <w:bCs/>
          <w:iCs/>
          <w:szCs w:val="22"/>
        </w:rPr>
        <w:t xml:space="preserve">Kuņģa čūlu ārstēšanai un </w:t>
      </w:r>
      <w:r>
        <w:rPr>
          <w:bCs/>
          <w:iCs/>
          <w:szCs w:val="22"/>
        </w:rPr>
        <w:t>novēršanai zirgiem</w:t>
      </w:r>
      <w:r w:rsidRPr="00381CE4">
        <w:rPr>
          <w:bCs/>
          <w:iCs/>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3A3B5B3" w14:textId="70F6DBC2" w:rsidR="002D6D3A" w:rsidRPr="00E405B1" w:rsidRDefault="002D6D3A" w:rsidP="002D6D3A">
      <w:pPr>
        <w:jc w:val="both"/>
        <w:rPr>
          <w:szCs w:val="22"/>
        </w:rPr>
      </w:pPr>
      <w:r w:rsidRPr="00E405B1">
        <w:rPr>
          <w:color w:val="000000"/>
          <w:szCs w:val="22"/>
        </w:rPr>
        <w:t xml:space="preserve">Nelietot gadījumos, ja konstatēta pastiprināta jutība pret aktīvo vielu vai pret </w:t>
      </w:r>
      <w:r w:rsidR="00F05A42">
        <w:rPr>
          <w:color w:val="000000"/>
          <w:szCs w:val="22"/>
        </w:rPr>
        <w:t>jebkuru</w:t>
      </w:r>
      <w:r w:rsidR="00F05A42" w:rsidRPr="00E405B1">
        <w:rPr>
          <w:color w:val="000000"/>
          <w:szCs w:val="22"/>
        </w:rPr>
        <w:t xml:space="preserve"> </w:t>
      </w:r>
      <w:r w:rsidRPr="00E405B1">
        <w:rPr>
          <w:color w:val="000000"/>
          <w:szCs w:val="22"/>
        </w:rPr>
        <w:t>no palīgvielām.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2E3347DD" w14:textId="64B794E1" w:rsidR="00417DDC" w:rsidRPr="00E57A7D" w:rsidRDefault="00417DDC" w:rsidP="00145C3F">
      <w:pPr>
        <w:tabs>
          <w:tab w:val="clear" w:pos="567"/>
        </w:tabs>
        <w:spacing w:line="240" w:lineRule="auto"/>
        <w:rPr>
          <w:szCs w:val="22"/>
        </w:rPr>
      </w:pPr>
      <w:r w:rsidRPr="00417DDC">
        <w:rPr>
          <w:szCs w:val="22"/>
        </w:rPr>
        <w:t>Nav ieteicams dzīvniekiem, kas jaunāki par 4 nedēļām vai sver mazāk par 70 kg.</w:t>
      </w:r>
    </w:p>
    <w:p w14:paraId="2A7F6B76" w14:textId="77777777" w:rsidR="002D6D3A" w:rsidRPr="00381CE4" w:rsidRDefault="002D6D3A" w:rsidP="002D6D3A">
      <w:pPr>
        <w:jc w:val="both"/>
        <w:rPr>
          <w:szCs w:val="22"/>
        </w:rPr>
      </w:pPr>
      <w:r w:rsidRPr="000D3C64">
        <w:rPr>
          <w:szCs w:val="22"/>
        </w:rPr>
        <w:t>Veterinārārstam jāapsver atbilstošu diagnostikas pārbaužu veikšanas nepieciešamība pirms terapeitisk</w:t>
      </w:r>
      <w:r w:rsidRPr="00F56447">
        <w:rPr>
          <w:szCs w:val="22"/>
        </w:rPr>
        <w:t>ās</w:t>
      </w:r>
      <w:r w:rsidRPr="000D3C64">
        <w:rPr>
          <w:szCs w:val="22"/>
        </w:rPr>
        <w:t xml:space="preserve"> dev</w:t>
      </w:r>
      <w:r w:rsidRPr="00F56447">
        <w:rPr>
          <w:szCs w:val="22"/>
        </w:rPr>
        <w:t>as lieluma</w:t>
      </w:r>
      <w:r w:rsidRPr="000D3C64">
        <w:rPr>
          <w:szCs w:val="22"/>
        </w:rPr>
        <w:t xml:space="preserve"> izvēles.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716F70B0" w14:textId="77777777" w:rsidR="00D32DAC" w:rsidRPr="00381CE4" w:rsidRDefault="00D32DAC" w:rsidP="00D32DAC">
      <w:pPr>
        <w:tabs>
          <w:tab w:val="left" w:pos="720"/>
        </w:tabs>
        <w:jc w:val="both"/>
        <w:rPr>
          <w:szCs w:val="22"/>
        </w:rPr>
      </w:pPr>
      <w:r w:rsidRPr="00381CE4">
        <w:rPr>
          <w:szCs w:val="22"/>
        </w:rPr>
        <w:t xml:space="preserve">Stress (ieskaitot augstas intensitātes treniņus un sacensības), barošana, zirgaudzēšanas un </w:t>
      </w:r>
      <w:r>
        <w:rPr>
          <w:szCs w:val="22"/>
        </w:rPr>
        <w:t>zirgkopības</w:t>
      </w:r>
      <w:r w:rsidRPr="00381CE4">
        <w:rPr>
          <w:szCs w:val="22"/>
        </w:rPr>
        <w:t xml:space="preserve"> prakse var būt saistīt</w:t>
      </w:r>
      <w:r>
        <w:rPr>
          <w:szCs w:val="22"/>
        </w:rPr>
        <w:t>a</w:t>
      </w:r>
      <w:r w:rsidRPr="00381CE4">
        <w:rPr>
          <w:szCs w:val="22"/>
        </w:rPr>
        <w:t xml:space="preserve"> ar kuņģa čūlu veidošanos zirgiem. Personām, kuras ir atbildīgas par zirgu labsajūtu un stāvokli, ir jāapsver čūlu rašanos veicinošo faktoru samazināšana, veicot izmaiņas </w:t>
      </w:r>
      <w:r>
        <w:rPr>
          <w:szCs w:val="22"/>
        </w:rPr>
        <w:t>zirgkopības</w:t>
      </w:r>
      <w:r w:rsidRPr="00381CE4">
        <w:rPr>
          <w:szCs w:val="22"/>
        </w:rPr>
        <w:t xml:space="preserve"> praksē, lai panāktu uzlabošanos vienā vai vairākās turpmāk minētajās jomās: stresa pazemināšana, badošanās samazināšana, palielināts rupjas barības uzņemšanas apjoms un ganību pieejamība.</w:t>
      </w:r>
    </w:p>
    <w:p w14:paraId="6B9FFD78" w14:textId="77777777" w:rsidR="00C114FF" w:rsidRPr="00E57A7D" w:rsidRDefault="00C114FF" w:rsidP="00A9226B">
      <w:pPr>
        <w:tabs>
          <w:tab w:val="clear" w:pos="567"/>
        </w:tabs>
        <w:spacing w:line="240" w:lineRule="auto"/>
        <w:rPr>
          <w:szCs w:val="22"/>
        </w:rPr>
      </w:pP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25EA22C8" w14:textId="1E0FB805" w:rsidR="00C114FF" w:rsidRDefault="00D32DAC" w:rsidP="00A9226B">
      <w:pPr>
        <w:tabs>
          <w:tab w:val="clear" w:pos="567"/>
        </w:tabs>
        <w:spacing w:line="240" w:lineRule="auto"/>
      </w:pPr>
      <w:r w:rsidRPr="00D32DAC">
        <w:t xml:space="preserve">Tā kā šīs veterinārās zāles var izraisīt kairinājuma un pastiprinātas jutības reakcijas, nepieļaut saskari ar ādu un acīm. </w:t>
      </w:r>
      <w:r w:rsidR="00F73285" w:rsidRPr="00F73285">
        <w:t xml:space="preserve">Rīkojoties ar </w:t>
      </w:r>
      <w:r w:rsidR="00F73285">
        <w:t xml:space="preserve">šīm </w:t>
      </w:r>
      <w:r w:rsidR="00F73285" w:rsidRPr="00F73285">
        <w:t>veterinārajām zālēm un t</w:t>
      </w:r>
      <w:r w:rsidR="00F73285">
        <w:t>ās</w:t>
      </w:r>
      <w:r w:rsidR="00F73285" w:rsidRPr="00F73285">
        <w:t xml:space="preserve"> ievadot, lietot necaurlaidīgus cimdus</w:t>
      </w:r>
      <w:r w:rsidR="00F73285">
        <w:t>,</w:t>
      </w:r>
      <w:r w:rsidR="00F73285" w:rsidRPr="00F73285">
        <w:t xml:space="preserve"> neēst un nedzert. </w:t>
      </w:r>
      <w:r w:rsidRPr="00D32DAC">
        <w:t xml:space="preserve">Pēc lietošanas nomazgāt rokas un ādu, kas bijusi saskarē ar veterinārajām zālēm. </w:t>
      </w:r>
      <w:r w:rsidR="00417DDC" w:rsidRPr="00417DDC">
        <w:t xml:space="preserve">Ja </w:t>
      </w:r>
      <w:r w:rsidR="00F73285">
        <w:t xml:space="preserve">notikusi </w:t>
      </w:r>
      <w:r w:rsidR="00417DDC" w:rsidRPr="00417DDC">
        <w:t>nokļū</w:t>
      </w:r>
      <w:r w:rsidR="00F73285">
        <w:t>šana</w:t>
      </w:r>
      <w:r w:rsidR="00417DDC" w:rsidRPr="00417DDC">
        <w:t xml:space="preserve"> acīs, nekavējoties tās skalot ar tīru</w:t>
      </w:r>
      <w:r w:rsidR="00F73285">
        <w:t>,</w:t>
      </w:r>
      <w:r w:rsidR="00417DDC" w:rsidRPr="00417DDC">
        <w:t xml:space="preserve"> tekošu ūdeni, meklēt medicīnisk</w:t>
      </w:r>
      <w:r w:rsidR="00F73285">
        <w:t>o</w:t>
      </w:r>
      <w:r w:rsidR="00417DDC" w:rsidRPr="00417DDC">
        <w:t xml:space="preserve"> palīdzību un uzrādīt lietošanas instrukciju vai </w:t>
      </w:r>
      <w:r w:rsidR="00F73285">
        <w:t xml:space="preserve">iepakojums </w:t>
      </w:r>
      <w:r w:rsidR="00417DDC" w:rsidRPr="00417DDC">
        <w:t>marķējumu</w:t>
      </w:r>
      <w:r w:rsidR="00F73285" w:rsidRPr="00F73285">
        <w:t xml:space="preserve"> </w:t>
      </w:r>
      <w:r w:rsidR="00F73285" w:rsidRPr="00417DDC">
        <w:t>ārstam</w:t>
      </w:r>
      <w:r w:rsidR="00417DDC" w:rsidRPr="00417DDC">
        <w:t>.</w:t>
      </w:r>
      <w:r w:rsidR="00417DDC">
        <w:t xml:space="preserve"> </w:t>
      </w:r>
      <w:r w:rsidRPr="00D32DAC">
        <w:t xml:space="preserve">Personām, kurām pēc </w:t>
      </w:r>
      <w:r w:rsidR="00F73285">
        <w:t>saskares</w:t>
      </w:r>
      <w:r w:rsidRPr="00D32DAC">
        <w:t xml:space="preserve"> ar šīm veterinārajām zālēm radušās reakcijas, meklē</w:t>
      </w:r>
      <w:r w:rsidR="00F73285">
        <w:t>t</w:t>
      </w:r>
      <w:r w:rsidRPr="00D32DAC">
        <w:t xml:space="preserve"> medicīnisko palīdzību un turpmāk izvair</w:t>
      </w:r>
      <w:r w:rsidR="00F73285">
        <w:t>īties</w:t>
      </w:r>
      <w:r w:rsidRPr="00D32DAC">
        <w:t xml:space="preserve"> no darbīb</w:t>
      </w:r>
      <w:r w:rsidR="00F73285">
        <w:t>ām</w:t>
      </w:r>
      <w:r w:rsidRPr="00D32DAC">
        <w:t xml:space="preserve"> ar </w:t>
      </w:r>
      <w:r w:rsidR="00F73285">
        <w:t>šīm veterinārajām zālēm</w:t>
      </w:r>
      <w:r w:rsidRPr="00D32DAC">
        <w:t>.</w:t>
      </w:r>
    </w:p>
    <w:p w14:paraId="11CF2245" w14:textId="77777777" w:rsidR="00D32DAC" w:rsidRPr="00E57A7D" w:rsidRDefault="00D32DAC"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21F299AF" w14:textId="7304037C" w:rsidR="00295140" w:rsidRPr="00D32DAC"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52AAA91" w14:textId="5C13697D" w:rsidR="00295140" w:rsidRDefault="00E34305" w:rsidP="00AD0710">
      <w:pPr>
        <w:tabs>
          <w:tab w:val="clear" w:pos="567"/>
        </w:tabs>
        <w:spacing w:line="240" w:lineRule="auto"/>
        <w:rPr>
          <w:szCs w:val="22"/>
        </w:rPr>
      </w:pPr>
      <w:r w:rsidRPr="00E34305">
        <w:rPr>
          <w:szCs w:val="22"/>
        </w:rPr>
        <w:t>Nav zinām</w:t>
      </w:r>
      <w:r w:rsidR="00F73285">
        <w:rPr>
          <w:szCs w:val="22"/>
        </w:rPr>
        <w:t>a</w:t>
      </w:r>
      <w:r w:rsidRPr="00E34305">
        <w:rPr>
          <w:szCs w:val="22"/>
        </w:rPr>
        <w:t>s</w:t>
      </w:r>
      <w:r>
        <w:rPr>
          <w:szCs w:val="22"/>
        </w:rPr>
        <w:t>.</w:t>
      </w:r>
    </w:p>
    <w:p w14:paraId="7BAA88EF" w14:textId="77777777" w:rsidR="00E34305" w:rsidRDefault="00E34305" w:rsidP="00AD0710">
      <w:pPr>
        <w:tabs>
          <w:tab w:val="clear" w:pos="567"/>
        </w:tabs>
        <w:spacing w:line="240" w:lineRule="auto"/>
        <w:rPr>
          <w:szCs w:val="22"/>
        </w:rPr>
      </w:pPr>
    </w:p>
    <w:p w14:paraId="6ECB9D6A" w14:textId="3C2DB3D1" w:rsidR="00B30F35" w:rsidRDefault="00B30F35" w:rsidP="00B30F35">
      <w:pPr>
        <w:jc w:val="both"/>
        <w:rPr>
          <w:szCs w:val="22"/>
        </w:rPr>
      </w:pPr>
      <w:r>
        <w:rPr>
          <w:szCs w:val="22"/>
        </w:rPr>
        <w:t>Pastiprinātas jutības reakcijas gadījumā ārstēšana nekavējoties jāpārtrauc.</w:t>
      </w:r>
    </w:p>
    <w:p w14:paraId="7A116EEC" w14:textId="77777777" w:rsidR="00B30F35" w:rsidRPr="00E57A7D" w:rsidRDefault="00B30F35" w:rsidP="00AD0710">
      <w:pPr>
        <w:tabs>
          <w:tab w:val="clear" w:pos="567"/>
        </w:tabs>
        <w:spacing w:line="240" w:lineRule="auto"/>
        <w:rPr>
          <w:szCs w:val="22"/>
        </w:rPr>
      </w:pPr>
    </w:p>
    <w:p w14:paraId="5C7B4437" w14:textId="79538DC7" w:rsidR="007C2447" w:rsidRDefault="00D70933"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F73285">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7BEB0FAA" w14:textId="40A38757" w:rsidR="00417DDC" w:rsidRPr="00721EA0" w:rsidRDefault="00417DDC" w:rsidP="00145C3F">
      <w:pPr>
        <w:tabs>
          <w:tab w:val="clear" w:pos="567"/>
        </w:tabs>
        <w:spacing w:line="240" w:lineRule="auto"/>
        <w:rPr>
          <w:szCs w:val="22"/>
          <w:u w:val="single"/>
        </w:rPr>
      </w:pPr>
      <w:r w:rsidRPr="00721EA0">
        <w:rPr>
          <w:szCs w:val="22"/>
          <w:u w:val="single"/>
        </w:rPr>
        <w:t>Grū</w:t>
      </w:r>
      <w:r w:rsidR="00E671E3" w:rsidRPr="00721EA0">
        <w:rPr>
          <w:szCs w:val="22"/>
          <w:u w:val="single"/>
        </w:rPr>
        <w:t>sn</w:t>
      </w:r>
      <w:r w:rsidRPr="00721EA0">
        <w:rPr>
          <w:szCs w:val="22"/>
          <w:u w:val="single"/>
        </w:rPr>
        <w:t>ība un laktācija:</w:t>
      </w:r>
    </w:p>
    <w:p w14:paraId="1A5FD216" w14:textId="77777777" w:rsidR="00A5410C" w:rsidRPr="00381CE4" w:rsidRDefault="00A5410C" w:rsidP="00A5410C">
      <w:pPr>
        <w:tabs>
          <w:tab w:val="left" w:pos="720"/>
        </w:tabs>
        <w:jc w:val="both"/>
        <w:rPr>
          <w:szCs w:val="22"/>
        </w:rPr>
      </w:pPr>
      <w:r w:rsidRPr="00381CE4">
        <w:rPr>
          <w:color w:val="000000"/>
          <w:szCs w:val="22"/>
        </w:rPr>
        <w:t>Laboratoriskajos pētījumos žurkām un trušiem netika konstatēta teratogēna iedarbība</w:t>
      </w:r>
      <w:r w:rsidRPr="00381CE4">
        <w:rPr>
          <w:szCs w:val="22"/>
        </w:rPr>
        <w:t>.</w:t>
      </w:r>
    </w:p>
    <w:p w14:paraId="690B572D" w14:textId="30F04A5F" w:rsidR="00A5410C" w:rsidRPr="00381CE4" w:rsidRDefault="00A5410C" w:rsidP="00A5410C">
      <w:pPr>
        <w:tabs>
          <w:tab w:val="left" w:pos="720"/>
        </w:tabs>
        <w:jc w:val="both"/>
        <w:rPr>
          <w:szCs w:val="22"/>
        </w:rPr>
      </w:pPr>
      <w:r w:rsidRPr="005842FE">
        <w:rPr>
          <w:color w:val="000000"/>
          <w:szCs w:val="22"/>
        </w:rPr>
        <w:t xml:space="preserve">Nav pierādīts šo veterināro zāļu </w:t>
      </w:r>
      <w:r>
        <w:rPr>
          <w:color w:val="000000"/>
          <w:szCs w:val="22"/>
        </w:rPr>
        <w:t>drošums</w:t>
      </w:r>
      <w:r w:rsidRPr="005842FE">
        <w:rPr>
          <w:color w:val="000000"/>
          <w:szCs w:val="22"/>
        </w:rPr>
        <w:t xml:space="preserve"> grūsnības</w:t>
      </w:r>
      <w:r>
        <w:rPr>
          <w:color w:val="000000"/>
          <w:szCs w:val="22"/>
        </w:rPr>
        <w:t xml:space="preserve"> un </w:t>
      </w:r>
      <w:r w:rsidRPr="005842FE">
        <w:rPr>
          <w:color w:val="000000"/>
          <w:szCs w:val="22"/>
        </w:rPr>
        <w:t>laktācijas laikā</w:t>
      </w:r>
      <w:r>
        <w:rPr>
          <w:color w:val="000000"/>
          <w:szCs w:val="22"/>
        </w:rPr>
        <w:t xml:space="preserve">. Šo </w:t>
      </w:r>
      <w:r w:rsidR="00F73285">
        <w:rPr>
          <w:color w:val="000000"/>
          <w:szCs w:val="22"/>
        </w:rPr>
        <w:t xml:space="preserve">veterināro </w:t>
      </w:r>
      <w:r>
        <w:rPr>
          <w:color w:val="000000"/>
          <w:szCs w:val="22"/>
        </w:rPr>
        <w:t>z</w:t>
      </w:r>
      <w:r>
        <w:rPr>
          <w:szCs w:val="22"/>
        </w:rPr>
        <w:t xml:space="preserve">āļu </w:t>
      </w:r>
      <w:r w:rsidRPr="00381CE4">
        <w:rPr>
          <w:szCs w:val="22"/>
        </w:rPr>
        <w:t>lietošana ķēvēm grūsnības vai laktācijas la</w:t>
      </w:r>
      <w:r>
        <w:rPr>
          <w:szCs w:val="22"/>
        </w:rPr>
        <w:t>i</w:t>
      </w:r>
      <w:r w:rsidRPr="00381CE4">
        <w:rPr>
          <w:szCs w:val="22"/>
        </w:rPr>
        <w:t>kā nav ieteicama.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22C847A0" w14:textId="3C55D9AD" w:rsidR="00A5410C" w:rsidRPr="00381CE4" w:rsidRDefault="00A5410C" w:rsidP="00A5410C">
      <w:pPr>
        <w:tabs>
          <w:tab w:val="left" w:pos="540"/>
        </w:tabs>
        <w:jc w:val="both"/>
        <w:rPr>
          <w:szCs w:val="22"/>
        </w:rPr>
      </w:pPr>
      <w:r w:rsidRPr="00381CE4">
        <w:rPr>
          <w:szCs w:val="22"/>
        </w:rPr>
        <w:t xml:space="preserve">Omeprazols var kavēt varfarīna elimināciju. Cita mijiedarbība ar zālēm, ko parasti lieto zirgu ārstēšanai, nav gaidāma, lai gan nevar izslēgt mijiedarbību ar zālēm, kuras metabolizē aknu enzīmi.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392D5F">
        <w:t>3.9</w:t>
      </w:r>
      <w:r w:rsidR="00E77619" w:rsidRPr="00392D5F">
        <w:t>.</w:t>
      </w:r>
      <w:r w:rsidRPr="00392D5F">
        <w:tab/>
      </w:r>
      <w:r w:rsidR="00730E5E" w:rsidRPr="00392D5F">
        <w:t xml:space="preserve">Lietošanas </w:t>
      </w:r>
      <w:r w:rsidRPr="00392D5F">
        <w:t>veids</w:t>
      </w:r>
      <w:r w:rsidR="00730E5E" w:rsidRPr="00392D5F">
        <w:t xml:space="preserve"> un devas</w:t>
      </w:r>
    </w:p>
    <w:p w14:paraId="16C5CBFA" w14:textId="77777777" w:rsidR="00145D34" w:rsidRPr="00E57A7D" w:rsidRDefault="00145D34" w:rsidP="00145C3F">
      <w:pPr>
        <w:tabs>
          <w:tab w:val="clear" w:pos="567"/>
        </w:tabs>
        <w:spacing w:line="240" w:lineRule="auto"/>
        <w:rPr>
          <w:szCs w:val="22"/>
        </w:rPr>
      </w:pPr>
    </w:p>
    <w:p w14:paraId="5C12F43C" w14:textId="77777777" w:rsidR="00BA5211" w:rsidRPr="00381CE4" w:rsidRDefault="00BA5211" w:rsidP="00BA5211">
      <w:pPr>
        <w:tabs>
          <w:tab w:val="left" w:pos="720"/>
        </w:tabs>
        <w:jc w:val="both"/>
        <w:rPr>
          <w:szCs w:val="22"/>
        </w:rPr>
      </w:pPr>
      <w:r w:rsidRPr="00381CE4">
        <w:rPr>
          <w:szCs w:val="22"/>
        </w:rPr>
        <w:t>Iekšķīgai lietošanai.</w:t>
      </w:r>
    </w:p>
    <w:p w14:paraId="57445153" w14:textId="77777777" w:rsidR="00BA5211" w:rsidRDefault="00BA5211" w:rsidP="00BA5211">
      <w:pPr>
        <w:tabs>
          <w:tab w:val="left" w:pos="720"/>
        </w:tabs>
        <w:jc w:val="both"/>
        <w:rPr>
          <w:szCs w:val="22"/>
        </w:rPr>
      </w:pPr>
    </w:p>
    <w:p w14:paraId="7E167A0E" w14:textId="48F8D438" w:rsidR="00BA5211" w:rsidRPr="00381CE4" w:rsidRDefault="00BA5211" w:rsidP="00BA5211">
      <w:pPr>
        <w:tabs>
          <w:tab w:val="left" w:pos="720"/>
        </w:tabs>
        <w:jc w:val="both"/>
        <w:rPr>
          <w:szCs w:val="22"/>
        </w:rPr>
      </w:pPr>
      <w:r w:rsidRPr="00381CE4">
        <w:rPr>
          <w:szCs w:val="22"/>
        </w:rPr>
        <w:t>Omeprazols ir efektīvs dažādu šķirņu zirgu ārstēšanai un dažādos zirgaudzēšanas apstākļos</w:t>
      </w:r>
      <w:r>
        <w:rPr>
          <w:szCs w:val="22"/>
        </w:rPr>
        <w:t>, kā arī</w:t>
      </w:r>
      <w:r w:rsidRPr="00381CE4">
        <w:rPr>
          <w:szCs w:val="22"/>
        </w:rPr>
        <w:t xml:space="preserve"> kumeļiem jau no četru nedēļu vecuma, </w:t>
      </w:r>
      <w:r>
        <w:rPr>
          <w:szCs w:val="22"/>
        </w:rPr>
        <w:t>ja to</w:t>
      </w:r>
      <w:r w:rsidRPr="00381CE4">
        <w:rPr>
          <w:szCs w:val="22"/>
        </w:rPr>
        <w:t xml:space="preserve"> svars pārsniedz 70 kg</w:t>
      </w:r>
      <w:r>
        <w:rPr>
          <w:szCs w:val="22"/>
        </w:rPr>
        <w:t xml:space="preserve"> un</w:t>
      </w:r>
      <w:r w:rsidRPr="00381CE4">
        <w:rPr>
          <w:szCs w:val="22"/>
        </w:rPr>
        <w:t xml:space="preserve"> vaislas ērzeļiem.  </w:t>
      </w:r>
    </w:p>
    <w:p w14:paraId="3F556871" w14:textId="77777777" w:rsidR="00BA5211" w:rsidRPr="00381CE4" w:rsidRDefault="00BA5211" w:rsidP="00BA5211">
      <w:pPr>
        <w:tabs>
          <w:tab w:val="left" w:pos="720"/>
        </w:tabs>
        <w:jc w:val="both"/>
        <w:rPr>
          <w:szCs w:val="22"/>
        </w:rPr>
      </w:pPr>
    </w:p>
    <w:p w14:paraId="3FE09400" w14:textId="77777777" w:rsidR="00BA5211" w:rsidRPr="00381CE4" w:rsidRDefault="00BA5211" w:rsidP="00BA5211">
      <w:pPr>
        <w:tabs>
          <w:tab w:val="left" w:pos="720"/>
        </w:tabs>
        <w:jc w:val="both"/>
        <w:rPr>
          <w:szCs w:val="22"/>
        </w:rPr>
      </w:pPr>
    </w:p>
    <w:p w14:paraId="259AA63C" w14:textId="6046249F" w:rsidR="00BA5211" w:rsidRPr="00381CE4" w:rsidRDefault="00BA5211" w:rsidP="00BA5211">
      <w:pPr>
        <w:tabs>
          <w:tab w:val="left" w:pos="720"/>
        </w:tabs>
        <w:jc w:val="both"/>
        <w:rPr>
          <w:szCs w:val="22"/>
        </w:rPr>
      </w:pPr>
      <w:r w:rsidRPr="00381CE4">
        <w:rPr>
          <w:szCs w:val="22"/>
          <w:u w:val="single"/>
        </w:rPr>
        <w:t>Kuņģa čūlu ārstēšana</w:t>
      </w:r>
      <w:r>
        <w:rPr>
          <w:szCs w:val="22"/>
          <w:u w:val="single"/>
        </w:rPr>
        <w:t>i</w:t>
      </w:r>
      <w:r w:rsidRPr="00381CE4">
        <w:rPr>
          <w:szCs w:val="22"/>
        </w:rPr>
        <w:t xml:space="preserve">: </w:t>
      </w:r>
      <w:r>
        <w:rPr>
          <w:szCs w:val="22"/>
        </w:rPr>
        <w:t xml:space="preserve">vienu reizi </w:t>
      </w:r>
      <w:r w:rsidRPr="00381CE4">
        <w:rPr>
          <w:szCs w:val="22"/>
        </w:rPr>
        <w:t>dienā 28 dienas pēc kārtas dev</w:t>
      </w:r>
      <w:r>
        <w:rPr>
          <w:szCs w:val="22"/>
        </w:rPr>
        <w:t>ā</w:t>
      </w:r>
      <w:r w:rsidRPr="00381CE4">
        <w:rPr>
          <w:szCs w:val="22"/>
        </w:rPr>
        <w:t xml:space="preserve"> 4 mg omeprazola uz kg ķermeņa svara (1 </w:t>
      </w:r>
      <w:r w:rsidR="00ED73AD">
        <w:rPr>
          <w:szCs w:val="22"/>
        </w:rPr>
        <w:t xml:space="preserve">perorālas </w:t>
      </w:r>
      <w:r w:rsidRPr="00381CE4">
        <w:rPr>
          <w:szCs w:val="22"/>
        </w:rPr>
        <w:t>šļirces</w:t>
      </w:r>
      <w:bookmarkStart w:id="2" w:name="_Hlk95234758"/>
      <w:r>
        <w:rPr>
          <w:szCs w:val="22"/>
        </w:rPr>
        <w:t xml:space="preserve"> </w:t>
      </w:r>
      <w:bookmarkEnd w:id="2"/>
      <w:r w:rsidRPr="00381CE4">
        <w:rPr>
          <w:szCs w:val="22"/>
        </w:rPr>
        <w:t xml:space="preserve">iedaļa/50 kg </w:t>
      </w:r>
      <w:r>
        <w:rPr>
          <w:szCs w:val="22"/>
        </w:rPr>
        <w:t>ķ.sv.</w:t>
      </w:r>
      <w:r w:rsidRPr="00381CE4">
        <w:rPr>
          <w:szCs w:val="22"/>
        </w:rPr>
        <w:t>)</w:t>
      </w:r>
      <w:r>
        <w:rPr>
          <w:szCs w:val="22"/>
        </w:rPr>
        <w:t>;</w:t>
      </w:r>
      <w:r w:rsidRPr="00381CE4">
        <w:rPr>
          <w:szCs w:val="22"/>
        </w:rPr>
        <w:t xml:space="preserve"> pēc tam</w:t>
      </w:r>
      <w:r>
        <w:rPr>
          <w:szCs w:val="22"/>
        </w:rPr>
        <w:t xml:space="preserve"> turpmākās 28 dienas, </w:t>
      </w:r>
      <w:r w:rsidRPr="00381CE4">
        <w:rPr>
          <w:szCs w:val="22"/>
        </w:rPr>
        <w:t>lai mazinātu kuņģa čūlu atkārtotas rašanās iespēju ārstēšanas laikā</w:t>
      </w:r>
      <w:r>
        <w:rPr>
          <w:szCs w:val="22"/>
        </w:rPr>
        <w:t xml:space="preserve"> - </w:t>
      </w:r>
      <w:r w:rsidRPr="00381CE4">
        <w:rPr>
          <w:szCs w:val="22"/>
        </w:rPr>
        <w:t>vien</w:t>
      </w:r>
      <w:r>
        <w:rPr>
          <w:szCs w:val="22"/>
        </w:rPr>
        <w:t xml:space="preserve">u </w:t>
      </w:r>
      <w:r w:rsidRPr="00381CE4">
        <w:rPr>
          <w:szCs w:val="22"/>
        </w:rPr>
        <w:t>reiz</w:t>
      </w:r>
      <w:r>
        <w:rPr>
          <w:szCs w:val="22"/>
        </w:rPr>
        <w:t>i</w:t>
      </w:r>
      <w:r w:rsidRPr="00381CE4">
        <w:rPr>
          <w:szCs w:val="22"/>
        </w:rPr>
        <w:t xml:space="preserve"> dienā ievad</w:t>
      </w:r>
      <w:r>
        <w:rPr>
          <w:szCs w:val="22"/>
        </w:rPr>
        <w:t>ī</w:t>
      </w:r>
      <w:r w:rsidRPr="00381CE4">
        <w:rPr>
          <w:szCs w:val="22"/>
        </w:rPr>
        <w:t>t 1 mg omeprazola uz kg ķermeņa svara.</w:t>
      </w:r>
    </w:p>
    <w:p w14:paraId="38E8044B" w14:textId="1142F979" w:rsidR="00BA5211" w:rsidRPr="00381CE4" w:rsidRDefault="00BA5211" w:rsidP="00BA5211">
      <w:pPr>
        <w:tabs>
          <w:tab w:val="left" w:pos="720"/>
        </w:tabs>
        <w:jc w:val="both"/>
        <w:rPr>
          <w:szCs w:val="22"/>
        </w:rPr>
      </w:pPr>
      <w:r w:rsidRPr="00381CE4">
        <w:rPr>
          <w:szCs w:val="22"/>
        </w:rPr>
        <w:t>Ja atkārtoti radušās čūlas, ir ieteicams veikt ārstēšanu vēlreiz</w:t>
      </w:r>
      <w:r>
        <w:rPr>
          <w:szCs w:val="22"/>
        </w:rPr>
        <w:t xml:space="preserve">, lietojot </w:t>
      </w:r>
      <w:r w:rsidRPr="00381CE4">
        <w:rPr>
          <w:szCs w:val="22"/>
        </w:rPr>
        <w:t>omeprazol</w:t>
      </w:r>
      <w:r>
        <w:rPr>
          <w:szCs w:val="22"/>
        </w:rPr>
        <w:t xml:space="preserve">u </w:t>
      </w:r>
      <w:r w:rsidRPr="00381CE4">
        <w:rPr>
          <w:szCs w:val="22"/>
        </w:rPr>
        <w:t>dev</w:t>
      </w:r>
      <w:r>
        <w:rPr>
          <w:szCs w:val="22"/>
        </w:rPr>
        <w:t xml:space="preserve">ā </w:t>
      </w:r>
      <w:r w:rsidRPr="00381CE4">
        <w:rPr>
          <w:szCs w:val="22"/>
        </w:rPr>
        <w:t xml:space="preserve">4 mg uz kg ķermeņa svara (1 </w:t>
      </w:r>
      <w:r w:rsidR="00ED73AD">
        <w:rPr>
          <w:szCs w:val="22"/>
        </w:rPr>
        <w:t xml:space="preserve">perorālas </w:t>
      </w:r>
      <w:r w:rsidRPr="00ED73AD">
        <w:rPr>
          <w:szCs w:val="22"/>
        </w:rPr>
        <w:t>šļirces</w:t>
      </w:r>
      <w:r>
        <w:rPr>
          <w:szCs w:val="22"/>
        </w:rPr>
        <w:t xml:space="preserve"> </w:t>
      </w:r>
      <w:r w:rsidRPr="00381CE4">
        <w:rPr>
          <w:szCs w:val="22"/>
        </w:rPr>
        <w:t xml:space="preserve">iedaļa/50 kg </w:t>
      </w:r>
      <w:r>
        <w:rPr>
          <w:szCs w:val="22"/>
        </w:rPr>
        <w:t>ķ.sv.</w:t>
      </w:r>
      <w:r w:rsidRPr="00381CE4">
        <w:rPr>
          <w:szCs w:val="22"/>
        </w:rPr>
        <w:t>).</w:t>
      </w:r>
    </w:p>
    <w:p w14:paraId="37F98970" w14:textId="77777777" w:rsidR="00BA5211" w:rsidRPr="00381CE4" w:rsidRDefault="00BA5211" w:rsidP="00BA5211">
      <w:pPr>
        <w:tabs>
          <w:tab w:val="left" w:pos="720"/>
        </w:tabs>
        <w:jc w:val="both"/>
        <w:rPr>
          <w:szCs w:val="22"/>
        </w:rPr>
      </w:pPr>
    </w:p>
    <w:p w14:paraId="7B1A5F82" w14:textId="51695093" w:rsidR="00BA5211" w:rsidRPr="00381CE4" w:rsidRDefault="00BA5211" w:rsidP="00BA5211">
      <w:pPr>
        <w:tabs>
          <w:tab w:val="left" w:pos="720"/>
        </w:tabs>
        <w:jc w:val="both"/>
        <w:rPr>
          <w:szCs w:val="22"/>
        </w:rPr>
      </w:pPr>
      <w:r w:rsidRPr="00381CE4">
        <w:rPr>
          <w:szCs w:val="22"/>
        </w:rPr>
        <w:t xml:space="preserve">Ir ieteicams ārstēšanu saskaņot ar izmaiņām </w:t>
      </w:r>
      <w:r>
        <w:rPr>
          <w:szCs w:val="22"/>
        </w:rPr>
        <w:t>zirgkopības</w:t>
      </w:r>
      <w:r w:rsidRPr="00381CE4">
        <w:rPr>
          <w:szCs w:val="22"/>
        </w:rPr>
        <w:t xml:space="preserve"> un treniņu praksē. Lūdzu skatīt arī </w:t>
      </w:r>
      <w:r>
        <w:rPr>
          <w:szCs w:val="22"/>
        </w:rPr>
        <w:t>informāciju</w:t>
      </w:r>
      <w:r w:rsidRPr="00381CE4">
        <w:rPr>
          <w:szCs w:val="22"/>
        </w:rPr>
        <w:t xml:space="preserve"> </w:t>
      </w:r>
      <w:r w:rsidR="00392D5F">
        <w:rPr>
          <w:szCs w:val="22"/>
        </w:rPr>
        <w:t>3</w:t>
      </w:r>
      <w:r w:rsidRPr="00381CE4">
        <w:rPr>
          <w:szCs w:val="22"/>
        </w:rPr>
        <w:t>.5. apakšpunktā.</w:t>
      </w:r>
    </w:p>
    <w:p w14:paraId="3DCEE58E" w14:textId="77777777" w:rsidR="00BA5211" w:rsidRPr="00381CE4" w:rsidRDefault="00BA5211" w:rsidP="00BA5211">
      <w:pPr>
        <w:tabs>
          <w:tab w:val="left" w:pos="720"/>
        </w:tabs>
        <w:jc w:val="both"/>
        <w:rPr>
          <w:szCs w:val="22"/>
        </w:rPr>
      </w:pPr>
    </w:p>
    <w:p w14:paraId="45493EA5" w14:textId="231BBEDD" w:rsidR="00BA5211" w:rsidRPr="00381CE4" w:rsidRDefault="00BA5211" w:rsidP="00BA5211">
      <w:pPr>
        <w:tabs>
          <w:tab w:val="left" w:pos="720"/>
        </w:tabs>
        <w:jc w:val="both"/>
        <w:rPr>
          <w:szCs w:val="22"/>
        </w:rPr>
      </w:pPr>
      <w:r>
        <w:rPr>
          <w:bCs/>
          <w:iCs/>
          <w:szCs w:val="22"/>
          <w:u w:val="single"/>
        </w:rPr>
        <w:t>K</w:t>
      </w:r>
      <w:r w:rsidRPr="00381CE4">
        <w:rPr>
          <w:bCs/>
          <w:iCs/>
          <w:szCs w:val="22"/>
          <w:u w:val="single"/>
        </w:rPr>
        <w:t xml:space="preserve">uņģa čūlu </w:t>
      </w:r>
      <w:r>
        <w:rPr>
          <w:bCs/>
          <w:iCs/>
          <w:szCs w:val="22"/>
          <w:u w:val="single"/>
        </w:rPr>
        <w:t>novēršanai</w:t>
      </w:r>
      <w:r w:rsidRPr="00381CE4">
        <w:rPr>
          <w:szCs w:val="22"/>
        </w:rPr>
        <w:t>: vien</w:t>
      </w:r>
      <w:r>
        <w:rPr>
          <w:szCs w:val="22"/>
        </w:rPr>
        <w:t>u reizi</w:t>
      </w:r>
      <w:r w:rsidRPr="00381CE4">
        <w:rPr>
          <w:szCs w:val="22"/>
        </w:rPr>
        <w:t xml:space="preserve"> dienā</w:t>
      </w:r>
      <w:r>
        <w:rPr>
          <w:szCs w:val="22"/>
        </w:rPr>
        <w:t xml:space="preserve"> devā </w:t>
      </w:r>
      <w:r w:rsidRPr="00381CE4">
        <w:rPr>
          <w:szCs w:val="22"/>
        </w:rPr>
        <w:t>1 mg omeprazola uz kg ķermeņa svara.</w:t>
      </w:r>
    </w:p>
    <w:p w14:paraId="25F5136A" w14:textId="77777777" w:rsidR="00BA5211" w:rsidRPr="00381CE4" w:rsidRDefault="00BA5211" w:rsidP="00BA5211">
      <w:pPr>
        <w:tabs>
          <w:tab w:val="left" w:pos="720"/>
        </w:tabs>
        <w:jc w:val="both"/>
        <w:rPr>
          <w:strike/>
          <w:szCs w:val="22"/>
        </w:rPr>
      </w:pPr>
    </w:p>
    <w:p w14:paraId="45F68A52" w14:textId="0F10F8B5" w:rsidR="00BA5211" w:rsidRPr="00381CE4" w:rsidRDefault="00BA5211" w:rsidP="00BA5211">
      <w:pPr>
        <w:tabs>
          <w:tab w:val="left" w:pos="720"/>
        </w:tabs>
        <w:jc w:val="both"/>
        <w:rPr>
          <w:szCs w:val="22"/>
        </w:rPr>
      </w:pPr>
      <w:bookmarkStart w:id="3" w:name="_Hlk190948032"/>
      <w:r w:rsidRPr="00381CE4">
        <w:rPr>
          <w:szCs w:val="22"/>
        </w:rPr>
        <w:t xml:space="preserve">Lai ievadītu omeprazola devu 4 mg/kg, iestatiet </w:t>
      </w:r>
      <w:r w:rsidR="00ED73AD">
        <w:rPr>
          <w:szCs w:val="22"/>
        </w:rPr>
        <w:t xml:space="preserve">perorālās </w:t>
      </w:r>
      <w:r w:rsidRPr="00ED73AD">
        <w:rPr>
          <w:szCs w:val="22"/>
        </w:rPr>
        <w:t xml:space="preserve">šļirces </w:t>
      </w:r>
      <w:r w:rsidRPr="00381CE4">
        <w:rPr>
          <w:szCs w:val="22"/>
        </w:rPr>
        <w:t xml:space="preserve">virzuli </w:t>
      </w:r>
      <w:r w:rsidR="00183FF5">
        <w:rPr>
          <w:szCs w:val="22"/>
        </w:rPr>
        <w:t>uz</w:t>
      </w:r>
      <w:r w:rsidRPr="00381CE4">
        <w:rPr>
          <w:szCs w:val="22"/>
        </w:rPr>
        <w:t xml:space="preserve"> zirga svaram atbilstošās devas iedaļa</w:t>
      </w:r>
      <w:r w:rsidR="00183FF5">
        <w:rPr>
          <w:szCs w:val="22"/>
        </w:rPr>
        <w:t>s</w:t>
      </w:r>
      <w:r w:rsidRPr="00381CE4">
        <w:rPr>
          <w:szCs w:val="22"/>
        </w:rPr>
        <w:t xml:space="preserve">. Katra </w:t>
      </w:r>
      <w:r w:rsidR="00ED73AD">
        <w:rPr>
          <w:szCs w:val="22"/>
        </w:rPr>
        <w:t>perorālā</w:t>
      </w:r>
      <w:r w:rsidR="00ED73AD" w:rsidRPr="00ED73AD">
        <w:rPr>
          <w:szCs w:val="22"/>
        </w:rPr>
        <w:t xml:space="preserve">s </w:t>
      </w:r>
      <w:r w:rsidR="00183FF5" w:rsidRPr="00721EA0">
        <w:rPr>
          <w:szCs w:val="22"/>
        </w:rPr>
        <w:t>šļirces</w:t>
      </w:r>
      <w:r w:rsidR="00183FF5" w:rsidRPr="007A68A6">
        <w:rPr>
          <w:szCs w:val="22"/>
        </w:rPr>
        <w:t xml:space="preserve"> </w:t>
      </w:r>
      <w:r w:rsidRPr="00381CE4">
        <w:rPr>
          <w:szCs w:val="22"/>
        </w:rPr>
        <w:t xml:space="preserve">iedaļa uz virzuļa nodrošina 50 kg ķermeņa svara ārstēšanai pietiekamas omeprazola devas ievadīšanu. Vienas </w:t>
      </w:r>
      <w:r w:rsidR="00ED73AD">
        <w:rPr>
          <w:szCs w:val="22"/>
        </w:rPr>
        <w:t xml:space="preserve">perorālās </w:t>
      </w:r>
      <w:r w:rsidRPr="00ED73AD">
        <w:rPr>
          <w:szCs w:val="22"/>
        </w:rPr>
        <w:t>šļirces</w:t>
      </w:r>
      <w:r w:rsidRPr="007A68A6">
        <w:rPr>
          <w:szCs w:val="22"/>
        </w:rPr>
        <w:t xml:space="preserve"> </w:t>
      </w:r>
      <w:r w:rsidRPr="00381CE4">
        <w:rPr>
          <w:szCs w:val="22"/>
        </w:rPr>
        <w:t>saturs ir paredzēts 700 kg smaga zirga ārstēšanai devu režīmā 4 mg omeprazola uz kg ķermeņa svara.</w:t>
      </w:r>
    </w:p>
    <w:p w14:paraId="1E254A33" w14:textId="49C8AEDE" w:rsidR="00BA5211" w:rsidRPr="00381CE4" w:rsidRDefault="00BA5211" w:rsidP="00BA5211">
      <w:pPr>
        <w:tabs>
          <w:tab w:val="left" w:pos="720"/>
        </w:tabs>
        <w:jc w:val="both"/>
        <w:rPr>
          <w:szCs w:val="22"/>
        </w:rPr>
      </w:pPr>
      <w:r w:rsidRPr="00381CE4">
        <w:rPr>
          <w:szCs w:val="22"/>
        </w:rPr>
        <w:t xml:space="preserve">Lai ievadītu omeprazola devu 1 mg/kg, iestatiet </w:t>
      </w:r>
      <w:r w:rsidR="00ED73AD" w:rsidRPr="00ED73AD">
        <w:rPr>
          <w:szCs w:val="22"/>
        </w:rPr>
        <w:t xml:space="preserve">perorālās </w:t>
      </w:r>
      <w:r w:rsidRPr="00ED73AD">
        <w:rPr>
          <w:szCs w:val="22"/>
        </w:rPr>
        <w:t xml:space="preserve">šļirces </w:t>
      </w:r>
      <w:r w:rsidRPr="00381CE4">
        <w:rPr>
          <w:szCs w:val="22"/>
        </w:rPr>
        <w:t xml:space="preserve">virzuli </w:t>
      </w:r>
      <w:r w:rsidR="00183FF5">
        <w:rPr>
          <w:szCs w:val="22"/>
        </w:rPr>
        <w:t xml:space="preserve">uz </w:t>
      </w:r>
      <w:r w:rsidRPr="00381CE4">
        <w:rPr>
          <w:szCs w:val="22"/>
        </w:rPr>
        <w:t xml:space="preserve"> devas iedaļa</w:t>
      </w:r>
      <w:r w:rsidR="00183FF5">
        <w:rPr>
          <w:szCs w:val="22"/>
        </w:rPr>
        <w:t>s</w:t>
      </w:r>
      <w:r w:rsidRPr="00381CE4">
        <w:rPr>
          <w:szCs w:val="22"/>
        </w:rPr>
        <w:t xml:space="preserve">, kas atbilst vienai ceturtajai daļai zirga ķermeņa svara. Piemēram, lai ārstētu zirgu, kura svars ir 400 kg, iestatiet virzuli </w:t>
      </w:r>
      <w:r w:rsidR="00183FF5">
        <w:rPr>
          <w:szCs w:val="22"/>
        </w:rPr>
        <w:t xml:space="preserve">uz </w:t>
      </w:r>
      <w:r w:rsidRPr="00381CE4">
        <w:rPr>
          <w:szCs w:val="22"/>
        </w:rPr>
        <w:t xml:space="preserve">100 kg. Šajā devu režīmā katra </w:t>
      </w:r>
      <w:r w:rsidR="00ED73AD">
        <w:rPr>
          <w:szCs w:val="22"/>
        </w:rPr>
        <w:t xml:space="preserve">perorālās </w:t>
      </w:r>
      <w:r w:rsidRPr="00381CE4">
        <w:rPr>
          <w:szCs w:val="22"/>
        </w:rPr>
        <w:t>šļirces</w:t>
      </w:r>
      <w:r w:rsidRPr="007A68A6">
        <w:rPr>
          <w:szCs w:val="22"/>
        </w:rPr>
        <w:t xml:space="preserve"> </w:t>
      </w:r>
      <w:r w:rsidRPr="00381CE4">
        <w:rPr>
          <w:szCs w:val="22"/>
        </w:rPr>
        <w:t>iedaļa nodrošina 200 kg ķermeņa svara ārstēšanai pietiekamas omeprazola devas ievadīšanu.</w:t>
      </w:r>
    </w:p>
    <w:p w14:paraId="179C5B46" w14:textId="32E956A9" w:rsidR="00BA5211" w:rsidRPr="00381CE4" w:rsidRDefault="00BA5211" w:rsidP="00BA5211">
      <w:pPr>
        <w:tabs>
          <w:tab w:val="left" w:pos="720"/>
        </w:tabs>
        <w:jc w:val="both"/>
        <w:rPr>
          <w:szCs w:val="22"/>
        </w:rPr>
      </w:pPr>
      <w:r w:rsidRPr="00381CE4">
        <w:rPr>
          <w:szCs w:val="22"/>
        </w:rPr>
        <w:t>Pēc lietošanas uzlieciet uzgali.</w:t>
      </w:r>
    </w:p>
    <w:bookmarkEnd w:id="3"/>
    <w:p w14:paraId="484226BC" w14:textId="77777777" w:rsidR="00E77441" w:rsidRDefault="00E77441" w:rsidP="00E77441">
      <w:pPr>
        <w:rPr>
          <w:szCs w:val="22"/>
        </w:rPr>
      </w:pPr>
    </w:p>
    <w:p w14:paraId="294A47AA" w14:textId="1FD1A20A" w:rsidR="00C114FF" w:rsidRDefault="006C78AB" w:rsidP="00E77441">
      <w:pPr>
        <w:rPr>
          <w:b/>
          <w:bCs/>
        </w:rPr>
      </w:pPr>
      <w:r w:rsidRPr="00E77441">
        <w:rPr>
          <w:b/>
          <w:bCs/>
        </w:rPr>
        <w:t>3.10</w:t>
      </w:r>
      <w:r w:rsidR="00E77619" w:rsidRPr="00E77441">
        <w:rPr>
          <w:b/>
          <w:bCs/>
        </w:rPr>
        <w:t>.</w:t>
      </w:r>
      <w:r w:rsidRPr="00E77441">
        <w:rPr>
          <w:b/>
          <w:bCs/>
        </w:rPr>
        <w:tab/>
        <w:t>Pārdozēšanas simptomi (</w:t>
      </w:r>
      <w:r w:rsidR="006E49BF" w:rsidRPr="00E77441">
        <w:rPr>
          <w:b/>
          <w:bCs/>
        </w:rPr>
        <w:t>ārkārtas procedū</w:t>
      </w:r>
      <w:r w:rsidR="00FC060F" w:rsidRPr="00E77441">
        <w:rPr>
          <w:b/>
          <w:bCs/>
        </w:rPr>
        <w:t>r</w:t>
      </w:r>
      <w:r w:rsidR="006E49BF" w:rsidRPr="00E77441">
        <w:rPr>
          <w:b/>
          <w:bCs/>
        </w:rPr>
        <w:t>as un antidoti, ja piemērojam</w:t>
      </w:r>
      <w:r w:rsidR="00FC060F" w:rsidRPr="00E77441">
        <w:rPr>
          <w:b/>
          <w:bCs/>
        </w:rPr>
        <w:t>i</w:t>
      </w:r>
      <w:r w:rsidRPr="00E77441">
        <w:rPr>
          <w:b/>
          <w:bCs/>
        </w:rPr>
        <w:t>)</w:t>
      </w:r>
    </w:p>
    <w:p w14:paraId="7B53FA76" w14:textId="77777777" w:rsidR="00E77441" w:rsidRDefault="00E77441" w:rsidP="00E77441">
      <w:pPr>
        <w:rPr>
          <w:b/>
          <w:bCs/>
        </w:rPr>
      </w:pPr>
    </w:p>
    <w:p w14:paraId="7C83F6B8" w14:textId="7755F6A4" w:rsidR="003C11FF" w:rsidRPr="00381CE4" w:rsidRDefault="003C11FF" w:rsidP="003C11FF">
      <w:pPr>
        <w:tabs>
          <w:tab w:val="left" w:pos="720"/>
        </w:tabs>
        <w:jc w:val="both"/>
        <w:rPr>
          <w:szCs w:val="22"/>
        </w:rPr>
      </w:pPr>
      <w:r>
        <w:rPr>
          <w:szCs w:val="22"/>
        </w:rPr>
        <w:t>P</w:t>
      </w:r>
      <w:r w:rsidRPr="00381CE4">
        <w:rPr>
          <w:szCs w:val="22"/>
        </w:rPr>
        <w:t>ieaugušiem zirgiem un kumeļiem</w:t>
      </w:r>
      <w:r>
        <w:rPr>
          <w:szCs w:val="22"/>
        </w:rPr>
        <w:t>, kas vecāki par 2 mēnešiem, n</w:t>
      </w:r>
      <w:r w:rsidRPr="00381CE4">
        <w:rPr>
          <w:szCs w:val="22"/>
        </w:rPr>
        <w:t>etika novērotas ar ārstēšanu saistītas blakusparādības pēc omeprazola 91 dienu</w:t>
      </w:r>
      <w:r>
        <w:rPr>
          <w:szCs w:val="22"/>
        </w:rPr>
        <w:t xml:space="preserve"> ilgas</w:t>
      </w:r>
      <w:r w:rsidRPr="00381CE4">
        <w:rPr>
          <w:szCs w:val="22"/>
        </w:rPr>
        <w:t xml:space="preserve"> ikdienas lietošanas dev</w:t>
      </w:r>
      <w:r>
        <w:rPr>
          <w:szCs w:val="22"/>
        </w:rPr>
        <w:t>ā</w:t>
      </w:r>
      <w:r w:rsidRPr="00381CE4">
        <w:rPr>
          <w:szCs w:val="22"/>
        </w:rPr>
        <w:t xml:space="preserve"> līdz pat 20 mg/kg.</w:t>
      </w:r>
    </w:p>
    <w:p w14:paraId="6D9CFC6F" w14:textId="77777777" w:rsidR="003C11FF" w:rsidRPr="00381CE4" w:rsidRDefault="003C11FF" w:rsidP="003C11FF">
      <w:pPr>
        <w:tabs>
          <w:tab w:val="left" w:pos="720"/>
        </w:tabs>
        <w:jc w:val="both"/>
        <w:rPr>
          <w:szCs w:val="22"/>
        </w:rPr>
      </w:pPr>
    </w:p>
    <w:p w14:paraId="3A8D1773" w14:textId="5828F973" w:rsidR="003C11FF" w:rsidRPr="00381CE4" w:rsidRDefault="003C11FF" w:rsidP="003C11FF">
      <w:pPr>
        <w:tabs>
          <w:tab w:val="left" w:pos="720"/>
        </w:tabs>
        <w:jc w:val="both"/>
        <w:rPr>
          <w:szCs w:val="22"/>
        </w:rPr>
      </w:pPr>
      <w:r>
        <w:rPr>
          <w:szCs w:val="22"/>
        </w:rPr>
        <w:t>V</w:t>
      </w:r>
      <w:r w:rsidRPr="00381CE4">
        <w:rPr>
          <w:szCs w:val="22"/>
        </w:rPr>
        <w:t xml:space="preserve">aislas ērzeļiem </w:t>
      </w:r>
      <w:r>
        <w:rPr>
          <w:szCs w:val="22"/>
        </w:rPr>
        <w:t>n</w:t>
      </w:r>
      <w:r w:rsidRPr="00381CE4">
        <w:rPr>
          <w:szCs w:val="22"/>
        </w:rPr>
        <w:t>etika novērotas ar ārstēšanu saistītas blakusparādības (it īpaši attiecībā uz s</w:t>
      </w:r>
      <w:r w:rsidR="00183FF5">
        <w:rPr>
          <w:szCs w:val="22"/>
        </w:rPr>
        <w:t>permas</w:t>
      </w:r>
      <w:r w:rsidRPr="00381CE4">
        <w:rPr>
          <w:szCs w:val="22"/>
        </w:rPr>
        <w:t xml:space="preserve"> kvalitāti un reproduktīvo uzvedību) pēc omeprazola 71 dienu </w:t>
      </w:r>
      <w:r>
        <w:rPr>
          <w:szCs w:val="22"/>
        </w:rPr>
        <w:t xml:space="preserve">ilgas </w:t>
      </w:r>
      <w:r w:rsidRPr="00381CE4">
        <w:rPr>
          <w:szCs w:val="22"/>
        </w:rPr>
        <w:t>ikdienas lietošanas dev</w:t>
      </w:r>
      <w:r>
        <w:rPr>
          <w:szCs w:val="22"/>
        </w:rPr>
        <w:t>ā</w:t>
      </w:r>
      <w:r w:rsidRPr="00381CE4">
        <w:rPr>
          <w:szCs w:val="22"/>
        </w:rPr>
        <w:t xml:space="preserve"> 12 mg/kg.</w:t>
      </w:r>
    </w:p>
    <w:p w14:paraId="51C96A9F" w14:textId="77777777" w:rsidR="003C11FF" w:rsidRPr="00381CE4" w:rsidRDefault="003C11FF" w:rsidP="003C11FF">
      <w:pPr>
        <w:tabs>
          <w:tab w:val="left" w:pos="720"/>
        </w:tabs>
        <w:jc w:val="both"/>
        <w:rPr>
          <w:szCs w:val="22"/>
        </w:rPr>
      </w:pPr>
    </w:p>
    <w:p w14:paraId="5DE6FEE7" w14:textId="2B05422B" w:rsidR="00E77441" w:rsidRPr="00E77441" w:rsidRDefault="003C11FF" w:rsidP="003C11FF">
      <w:pPr>
        <w:rPr>
          <w:b/>
          <w:bCs/>
          <w:szCs w:val="22"/>
        </w:rPr>
      </w:pPr>
      <w:r>
        <w:rPr>
          <w:szCs w:val="22"/>
        </w:rPr>
        <w:t>P</w:t>
      </w:r>
      <w:r w:rsidRPr="00381CE4">
        <w:rPr>
          <w:szCs w:val="22"/>
        </w:rPr>
        <w:t xml:space="preserve">ieaugušiem zirgiem </w:t>
      </w:r>
      <w:r>
        <w:rPr>
          <w:szCs w:val="22"/>
        </w:rPr>
        <w:t>n</w:t>
      </w:r>
      <w:r w:rsidRPr="00381CE4">
        <w:rPr>
          <w:szCs w:val="22"/>
        </w:rPr>
        <w:t xml:space="preserve">etika novērotas ar ārstēšanu saistītas blakusparādības pēc omeprazola 21 dienu </w:t>
      </w:r>
      <w:r>
        <w:rPr>
          <w:szCs w:val="22"/>
        </w:rPr>
        <w:t xml:space="preserve">ilgas </w:t>
      </w:r>
      <w:r w:rsidRPr="00381CE4">
        <w:rPr>
          <w:szCs w:val="22"/>
        </w:rPr>
        <w:t>ikdienas lietošanas</w:t>
      </w:r>
      <w:r w:rsidRPr="00FF743E">
        <w:rPr>
          <w:szCs w:val="22"/>
        </w:rPr>
        <w:t xml:space="preserve"> </w:t>
      </w:r>
      <w:r>
        <w:rPr>
          <w:szCs w:val="22"/>
        </w:rPr>
        <w:t>devā</w:t>
      </w:r>
      <w:r w:rsidRPr="00381CE4">
        <w:rPr>
          <w:szCs w:val="22"/>
        </w:rPr>
        <w:t xml:space="preserve"> 40 mg/kg.</w:t>
      </w:r>
    </w:p>
    <w:p w14:paraId="21AC1023" w14:textId="77777777" w:rsidR="00C114FF" w:rsidRPr="006E49BF" w:rsidRDefault="00C114FF" w:rsidP="006E49BF">
      <w:pPr>
        <w:pStyle w:val="Style1"/>
      </w:pPr>
    </w:p>
    <w:p w14:paraId="596EBA77" w14:textId="1997D2F2" w:rsidR="00C300FF" w:rsidRDefault="006C78AB" w:rsidP="001A5C5A">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1ECD13FB" w14:textId="77777777" w:rsidR="001A5C5A" w:rsidRPr="00C300FF" w:rsidRDefault="001A5C5A" w:rsidP="001A5C5A">
      <w:pPr>
        <w:pStyle w:val="Style1"/>
      </w:pPr>
    </w:p>
    <w:p w14:paraId="734F8122" w14:textId="5DEAF3CC"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7977C8A7" w14:textId="2B8C9CEF" w:rsidR="00BE5F31" w:rsidRPr="00381CE4" w:rsidRDefault="00BE5F31" w:rsidP="00BE5F31">
      <w:pPr>
        <w:tabs>
          <w:tab w:val="left" w:pos="720"/>
        </w:tabs>
        <w:jc w:val="both"/>
        <w:rPr>
          <w:szCs w:val="22"/>
        </w:rPr>
      </w:pPr>
      <w:r>
        <w:rPr>
          <w:szCs w:val="22"/>
        </w:rPr>
        <w:t>G</w:t>
      </w:r>
      <w:r w:rsidRPr="00381CE4">
        <w:rPr>
          <w:szCs w:val="22"/>
        </w:rPr>
        <w:t>aļai un blakusproduktiem: 1 diena</w:t>
      </w:r>
      <w:r>
        <w:rPr>
          <w:szCs w:val="22"/>
        </w:rPr>
        <w:t>.</w:t>
      </w:r>
      <w:r w:rsidRPr="00381CE4">
        <w:rPr>
          <w:szCs w:val="22"/>
        </w:rPr>
        <w:t xml:space="preserve"> </w:t>
      </w:r>
    </w:p>
    <w:p w14:paraId="4CAD40EF" w14:textId="2F92AE49" w:rsidR="00C114FF" w:rsidRPr="00E57A7D" w:rsidRDefault="00BE5F31" w:rsidP="00DB0B96">
      <w:pPr>
        <w:tabs>
          <w:tab w:val="left" w:pos="720"/>
        </w:tabs>
        <w:jc w:val="both"/>
        <w:rPr>
          <w:szCs w:val="22"/>
        </w:rPr>
      </w:pPr>
      <w:r w:rsidRPr="00381CE4">
        <w:rPr>
          <w:szCs w:val="22"/>
        </w:rPr>
        <w:t xml:space="preserve">Nav reģistrēts lietošanai </w:t>
      </w:r>
      <w:r w:rsidR="00ED73AD">
        <w:rPr>
          <w:szCs w:val="22"/>
        </w:rPr>
        <w:t>dzīvniekiem</w:t>
      </w:r>
      <w:r w:rsidRPr="00381CE4">
        <w:rPr>
          <w:szCs w:val="22"/>
        </w:rPr>
        <w:t xml:space="preserve">, </w:t>
      </w:r>
      <w:r w:rsidRPr="00381CE4">
        <w:rPr>
          <w:color w:val="000000"/>
          <w:szCs w:val="22"/>
        </w:rPr>
        <w:t>kuru pienu izmanto cilvēku uzturā</w:t>
      </w:r>
      <w:r w:rsidRPr="00381CE4">
        <w:rPr>
          <w:szCs w:val="22"/>
        </w:rPr>
        <w:t>.</w:t>
      </w:r>
    </w:p>
    <w:p w14:paraId="2DA0F348" w14:textId="77777777" w:rsidR="00FC02F3" w:rsidRPr="00E57A7D" w:rsidRDefault="00FC02F3" w:rsidP="00A9226B">
      <w:pPr>
        <w:tabs>
          <w:tab w:val="clear" w:pos="567"/>
        </w:tabs>
        <w:spacing w:line="240" w:lineRule="auto"/>
        <w:rPr>
          <w:szCs w:val="22"/>
        </w:rPr>
      </w:pPr>
    </w:p>
    <w:p w14:paraId="12A1DE8F" w14:textId="3BF79398" w:rsidR="00C114FF" w:rsidRPr="00E57A7D" w:rsidRDefault="006C78AB" w:rsidP="00B13B6D">
      <w:pPr>
        <w:pStyle w:val="Style1"/>
      </w:pPr>
      <w:r w:rsidRPr="00673639">
        <w:t>4.</w:t>
      </w:r>
      <w:r w:rsidRPr="00673639">
        <w:tab/>
      </w:r>
      <w:r w:rsidRPr="00E57A7D">
        <w:t>FARMAKOLOĢISKĀS</w:t>
      </w:r>
      <w:r w:rsidR="00A41BCB">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0882AF32" w:rsidR="005B04A8" w:rsidRPr="00E57A7D" w:rsidRDefault="006C78AB" w:rsidP="00B13B6D">
      <w:pPr>
        <w:pStyle w:val="Style1"/>
      </w:pPr>
      <w:r w:rsidRPr="00673639">
        <w:t>4.1</w:t>
      </w:r>
      <w:r w:rsidR="00E77619" w:rsidRPr="00673639">
        <w:t>.</w:t>
      </w:r>
      <w:r w:rsidRPr="00673639">
        <w:tab/>
      </w:r>
      <w:r w:rsidRPr="00E57A7D">
        <w:t>ATĶvet kods:</w:t>
      </w:r>
      <w:r w:rsidR="00DB0B96" w:rsidRPr="00DB0B96">
        <w:t xml:space="preserve"> </w:t>
      </w:r>
      <w:r w:rsidR="00DB0B96" w:rsidRPr="00721EA0">
        <w:rPr>
          <w:b w:val="0"/>
          <w:bCs/>
        </w:rPr>
        <w:t>QA02BC01</w:t>
      </w:r>
    </w:p>
    <w:p w14:paraId="77261AA0" w14:textId="77777777" w:rsidR="00C114FF" w:rsidRPr="00E57A7D" w:rsidRDefault="00C114FF" w:rsidP="00A9226B">
      <w:pPr>
        <w:tabs>
          <w:tab w:val="clear" w:pos="567"/>
        </w:tabs>
        <w:spacing w:line="240" w:lineRule="auto"/>
        <w:rPr>
          <w:szCs w:val="22"/>
        </w:rPr>
      </w:pPr>
    </w:p>
    <w:p w14:paraId="0BD8649D" w14:textId="32A5B61D" w:rsidR="00C114FF" w:rsidRDefault="006C78AB" w:rsidP="00B13B6D">
      <w:pPr>
        <w:pStyle w:val="Style1"/>
      </w:pPr>
      <w:r w:rsidRPr="00E57A7D">
        <w:t>4.2</w:t>
      </w:r>
      <w:r w:rsidR="00E77619">
        <w:t>.</w:t>
      </w:r>
      <w:r w:rsidRPr="00E57A7D">
        <w:tab/>
        <w:t>Farmakodinamiskās īpašības</w:t>
      </w:r>
    </w:p>
    <w:p w14:paraId="2FB0AA4C" w14:textId="77777777" w:rsidR="00CB1505" w:rsidRPr="00E57A7D" w:rsidRDefault="00CB1505" w:rsidP="00B13B6D">
      <w:pPr>
        <w:pStyle w:val="Style1"/>
      </w:pPr>
    </w:p>
    <w:p w14:paraId="09C18B4F" w14:textId="2934F6C5" w:rsidR="00A41BCB" w:rsidRPr="00381CE4" w:rsidRDefault="00A41BCB" w:rsidP="00A41BCB">
      <w:pPr>
        <w:tabs>
          <w:tab w:val="left" w:pos="720"/>
        </w:tabs>
        <w:jc w:val="both"/>
        <w:rPr>
          <w:szCs w:val="22"/>
        </w:rPr>
      </w:pPr>
      <w:r w:rsidRPr="00381CE4">
        <w:rPr>
          <w:szCs w:val="22"/>
        </w:rPr>
        <w:t xml:space="preserve">Līdz pat 28 dienām ilgos pētījumos tika konstatēts, ka ārstēšana ar omeprazolu devu režīmā 1 mg omeprazola uz kg ķermeņa svara palīdz </w:t>
      </w:r>
      <w:r>
        <w:rPr>
          <w:szCs w:val="22"/>
        </w:rPr>
        <w:t>novērst</w:t>
      </w:r>
      <w:r w:rsidRPr="00381CE4">
        <w:rPr>
          <w:szCs w:val="22"/>
        </w:rPr>
        <w:t xml:space="preserve"> atkārtotu kuņģa čūlu veidošanos zirgiem, kuri pakļauti čūlu rašanos veicinošiem apstākļiem.</w:t>
      </w:r>
    </w:p>
    <w:p w14:paraId="610A15D6" w14:textId="77777777" w:rsidR="00A41BCB" w:rsidRPr="00381CE4" w:rsidRDefault="00A41BCB" w:rsidP="00A41BCB">
      <w:pPr>
        <w:jc w:val="both"/>
        <w:rPr>
          <w:bCs/>
          <w:szCs w:val="22"/>
        </w:rPr>
      </w:pPr>
    </w:p>
    <w:p w14:paraId="5AF49F29" w14:textId="77777777" w:rsidR="00A41BCB" w:rsidRPr="00381CE4" w:rsidRDefault="00A41BCB" w:rsidP="00A41BCB">
      <w:pPr>
        <w:jc w:val="both"/>
        <w:rPr>
          <w:szCs w:val="22"/>
        </w:rPr>
      </w:pPr>
      <w:r w:rsidRPr="00381CE4">
        <w:rPr>
          <w:szCs w:val="22"/>
        </w:rPr>
        <w:t>Omeprazols ir protonu sūkņa inhibitors, kas pieder aizvietoto benzimidazola savienojumu grupai. Tas ir antacīds peptisku čūlu ārstēšanai.</w:t>
      </w:r>
    </w:p>
    <w:p w14:paraId="758AE1BA" w14:textId="77777777" w:rsidR="00A41BCB" w:rsidRPr="00381CE4" w:rsidRDefault="00A41BCB" w:rsidP="00A41BCB">
      <w:pPr>
        <w:jc w:val="both"/>
        <w:rPr>
          <w:b/>
          <w:bCs/>
          <w:szCs w:val="22"/>
        </w:rPr>
      </w:pPr>
      <w:r w:rsidRPr="00381CE4">
        <w:rPr>
          <w:b/>
          <w:bCs/>
          <w:szCs w:val="22"/>
        </w:rPr>
        <w:t xml:space="preserve"> </w:t>
      </w:r>
    </w:p>
    <w:p w14:paraId="6C0283BF" w14:textId="77777777" w:rsidR="00A41BCB" w:rsidRPr="00381CE4" w:rsidRDefault="00A41BCB" w:rsidP="00A41BCB">
      <w:pPr>
        <w:jc w:val="both"/>
        <w:rPr>
          <w:szCs w:val="22"/>
        </w:rPr>
      </w:pPr>
      <w:r w:rsidRPr="00381CE4">
        <w:rPr>
          <w:szCs w:val="22"/>
        </w:rPr>
        <w:t>Omeprazols nomāc kuņģa skābes sekrēciju, specifiski inhibējot H</w:t>
      </w:r>
      <w:r w:rsidRPr="00381CE4">
        <w:rPr>
          <w:szCs w:val="22"/>
          <w:vertAlign w:val="superscript"/>
        </w:rPr>
        <w:t>+</w:t>
      </w:r>
      <w:r w:rsidRPr="00381CE4">
        <w:rPr>
          <w:szCs w:val="22"/>
        </w:rPr>
        <w:t>/K</w:t>
      </w:r>
      <w:r w:rsidRPr="00381CE4">
        <w:rPr>
          <w:szCs w:val="22"/>
          <w:vertAlign w:val="superscript"/>
        </w:rPr>
        <w:t>+</w:t>
      </w:r>
      <w:r w:rsidRPr="00381CE4">
        <w:rPr>
          <w:szCs w:val="22"/>
        </w:rPr>
        <w:t>-ATF-āzes enzīmu sistēmu uz parietālo šūnu sekrēcijas virsmas. H</w:t>
      </w:r>
      <w:r w:rsidRPr="00381CE4">
        <w:rPr>
          <w:szCs w:val="22"/>
          <w:vertAlign w:val="superscript"/>
        </w:rPr>
        <w:t>+</w:t>
      </w:r>
      <w:r w:rsidRPr="00381CE4">
        <w:rPr>
          <w:szCs w:val="22"/>
        </w:rPr>
        <w:t>/K</w:t>
      </w:r>
      <w:r w:rsidRPr="00381CE4">
        <w:rPr>
          <w:szCs w:val="22"/>
          <w:vertAlign w:val="superscript"/>
        </w:rPr>
        <w:t>+</w:t>
      </w:r>
      <w:r w:rsidRPr="00381CE4">
        <w:rPr>
          <w:szCs w:val="22"/>
        </w:rPr>
        <w:t>-ATF-āzes enzīmu sistēma ir skābes (protonu) sūknis kuņģa gļotādā. Tā kā H</w:t>
      </w:r>
      <w:r w:rsidRPr="00381CE4">
        <w:rPr>
          <w:szCs w:val="22"/>
          <w:vertAlign w:val="superscript"/>
        </w:rPr>
        <w:t>+</w:t>
      </w:r>
      <w:r w:rsidRPr="00381CE4">
        <w:rPr>
          <w:szCs w:val="22"/>
        </w:rPr>
        <w:t>/K</w:t>
      </w:r>
      <w:r w:rsidRPr="00381CE4">
        <w:rPr>
          <w:szCs w:val="22"/>
          <w:vertAlign w:val="superscript"/>
        </w:rPr>
        <w:t>+</w:t>
      </w:r>
      <w:r w:rsidRPr="00381CE4">
        <w:rPr>
          <w:szCs w:val="22"/>
        </w:rPr>
        <w:t>-ATF-āzes enzīmu sistēma ir pēdējais ar skābes sekrēciju saistītais posms, omeprazols bloķē sekrēciju neatkarīgi no stimulācijas. Omeprazols neatgriezeniski piesaistās kuņģa parietālo šūnu H</w:t>
      </w:r>
      <w:r w:rsidRPr="00381CE4">
        <w:rPr>
          <w:szCs w:val="22"/>
          <w:vertAlign w:val="superscript"/>
        </w:rPr>
        <w:t>+</w:t>
      </w:r>
      <w:r w:rsidRPr="00381CE4">
        <w:rPr>
          <w:szCs w:val="22"/>
        </w:rPr>
        <w:t>/K</w:t>
      </w:r>
      <w:r w:rsidRPr="00381CE4">
        <w:rPr>
          <w:szCs w:val="22"/>
          <w:vertAlign w:val="superscript"/>
        </w:rPr>
        <w:t>+</w:t>
      </w:r>
      <w:r w:rsidRPr="00381CE4">
        <w:rPr>
          <w:szCs w:val="22"/>
        </w:rPr>
        <w:t>-ATF-āzes enzīmam, kas sūknē ūdeņraža jonus kuņģa lūmenā, apmainot ar kālija joniem.</w:t>
      </w:r>
    </w:p>
    <w:p w14:paraId="378514DF" w14:textId="77777777" w:rsidR="00A41BCB" w:rsidRPr="00381CE4" w:rsidRDefault="00A41BCB" w:rsidP="00A41BCB">
      <w:pPr>
        <w:jc w:val="both"/>
        <w:rPr>
          <w:szCs w:val="22"/>
        </w:rPr>
      </w:pPr>
    </w:p>
    <w:p w14:paraId="077E8ACD" w14:textId="4CA67422" w:rsidR="00A41BCB" w:rsidRPr="00381CE4" w:rsidRDefault="00A41BCB" w:rsidP="00A41BCB">
      <w:pPr>
        <w:jc w:val="both"/>
        <w:rPr>
          <w:szCs w:val="22"/>
        </w:rPr>
      </w:pPr>
      <w:r w:rsidRPr="00381CE4">
        <w:rPr>
          <w:szCs w:val="22"/>
        </w:rPr>
        <w:t>8, 16 un 24 stundas pēc iekšķīgas 4 mg/kg/dienā omeprazola devas ievades zirgiem pentagastrīna stimulētās kuņģa skābes sekrēcijas inhibīcijas apjoms bija 99</w:t>
      </w:r>
      <w:r>
        <w:rPr>
          <w:szCs w:val="22"/>
        </w:rPr>
        <w:t xml:space="preserve"> </w:t>
      </w:r>
      <w:r w:rsidRPr="00381CE4">
        <w:rPr>
          <w:szCs w:val="22"/>
        </w:rPr>
        <w:t>%, 95</w:t>
      </w:r>
      <w:r>
        <w:rPr>
          <w:szCs w:val="22"/>
        </w:rPr>
        <w:t xml:space="preserve"> </w:t>
      </w:r>
      <w:r w:rsidRPr="00381CE4">
        <w:rPr>
          <w:szCs w:val="22"/>
        </w:rPr>
        <w:t>% un 90</w:t>
      </w:r>
      <w:r>
        <w:rPr>
          <w:szCs w:val="22"/>
        </w:rPr>
        <w:t xml:space="preserve"> </w:t>
      </w:r>
      <w:r w:rsidRPr="00381CE4">
        <w:rPr>
          <w:szCs w:val="22"/>
        </w:rPr>
        <w:t>%, bet bazālā sekrēcija tika inhibēta 99</w:t>
      </w:r>
      <w:r>
        <w:rPr>
          <w:szCs w:val="22"/>
        </w:rPr>
        <w:t xml:space="preserve"> </w:t>
      </w:r>
      <w:r w:rsidRPr="00381CE4">
        <w:rPr>
          <w:szCs w:val="22"/>
        </w:rPr>
        <w:t>%, 90</w:t>
      </w:r>
      <w:r>
        <w:rPr>
          <w:szCs w:val="22"/>
        </w:rPr>
        <w:t xml:space="preserve"> </w:t>
      </w:r>
      <w:r w:rsidRPr="00381CE4">
        <w:rPr>
          <w:szCs w:val="22"/>
        </w:rPr>
        <w:t>% un 83</w:t>
      </w:r>
      <w:r>
        <w:rPr>
          <w:szCs w:val="22"/>
        </w:rPr>
        <w:t xml:space="preserve"> </w:t>
      </w:r>
      <w:r w:rsidRPr="00381CE4">
        <w:rPr>
          <w:szCs w:val="22"/>
        </w:rPr>
        <w:t>% apmērā.</w:t>
      </w:r>
    </w:p>
    <w:p w14:paraId="1C9FA182" w14:textId="77777777" w:rsidR="00A41BCB" w:rsidRPr="00381CE4" w:rsidRDefault="00A41BCB" w:rsidP="00A41BCB">
      <w:pPr>
        <w:jc w:val="both"/>
        <w:rPr>
          <w:szCs w:val="22"/>
        </w:rPr>
      </w:pPr>
    </w:p>
    <w:p w14:paraId="3303B332" w14:textId="77777777" w:rsidR="00A41BCB" w:rsidRPr="00381CE4" w:rsidRDefault="00A41BCB" w:rsidP="00A41BCB">
      <w:pPr>
        <w:jc w:val="both"/>
        <w:rPr>
          <w:bCs/>
          <w:szCs w:val="22"/>
        </w:rPr>
      </w:pPr>
      <w:r w:rsidRPr="00381CE4">
        <w:rPr>
          <w:szCs w:val="22"/>
        </w:rPr>
        <w:t>Pilnīga inhibējoša iedarbība uz skābes sekrēciju tiek sasniegta piecas dienas pēc pirmās ievadīšanas</w:t>
      </w:r>
      <w:r>
        <w:rPr>
          <w:szCs w:val="22"/>
        </w:rPr>
        <w:t xml:space="preserve"> reizes</w:t>
      </w:r>
      <w:r w:rsidRPr="00381CE4">
        <w:rPr>
          <w:szCs w:val="22"/>
        </w:rPr>
        <w:t>.</w:t>
      </w:r>
    </w:p>
    <w:p w14:paraId="623210B4" w14:textId="77777777" w:rsidR="00A41BCB" w:rsidRPr="00E57A7D" w:rsidRDefault="00A41BCB" w:rsidP="00A9226B">
      <w:pPr>
        <w:tabs>
          <w:tab w:val="clear" w:pos="567"/>
        </w:tabs>
        <w:spacing w:line="240" w:lineRule="auto"/>
        <w:rPr>
          <w:szCs w:val="22"/>
        </w:rPr>
      </w:pPr>
    </w:p>
    <w:p w14:paraId="03130418" w14:textId="7F30A890" w:rsidR="00C114FF"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43A0273D" w14:textId="77777777" w:rsidR="00CB1505" w:rsidRDefault="00CB1505" w:rsidP="00B13B6D">
      <w:pPr>
        <w:pStyle w:val="Style1"/>
      </w:pPr>
    </w:p>
    <w:p w14:paraId="0CA195E6" w14:textId="6FEBABA5" w:rsidR="00B02A51" w:rsidRPr="00381CE4" w:rsidRDefault="00B02A51" w:rsidP="00B02A51">
      <w:pPr>
        <w:jc w:val="both"/>
        <w:rPr>
          <w:bCs/>
          <w:szCs w:val="22"/>
        </w:rPr>
      </w:pPr>
      <w:r w:rsidRPr="00381CE4">
        <w:rPr>
          <w:bCs/>
          <w:szCs w:val="22"/>
        </w:rPr>
        <w:t>Vidējā omeprazola biopieejamība pēc iekšķīgas lietošanas pastas veidā ir 10,5</w:t>
      </w:r>
      <w:r>
        <w:rPr>
          <w:bCs/>
          <w:szCs w:val="22"/>
        </w:rPr>
        <w:t xml:space="preserve"> </w:t>
      </w:r>
      <w:r w:rsidRPr="00381CE4">
        <w:rPr>
          <w:bCs/>
          <w:szCs w:val="22"/>
        </w:rPr>
        <w:t>% (4,1 līdz 12,7</w:t>
      </w:r>
      <w:r>
        <w:rPr>
          <w:bCs/>
          <w:szCs w:val="22"/>
        </w:rPr>
        <w:t xml:space="preserve"> </w:t>
      </w:r>
      <w:r w:rsidRPr="00381CE4">
        <w:rPr>
          <w:bCs/>
          <w:szCs w:val="22"/>
        </w:rPr>
        <w:t>% robežās). Absorbcija ir ātra, laiks līdz maksimālās koncentrācijas sasniegšanai plazmā (T</w:t>
      </w:r>
      <w:r w:rsidRPr="005842FE">
        <w:rPr>
          <w:bCs/>
          <w:szCs w:val="22"/>
          <w:vertAlign w:val="subscript"/>
        </w:rPr>
        <w:t>max</w:t>
      </w:r>
      <w:r w:rsidRPr="00381CE4">
        <w:rPr>
          <w:bCs/>
          <w:szCs w:val="22"/>
        </w:rPr>
        <w:t xml:space="preserve">) ir apmēram 1,25 stundas pēc devas ievadīšanas. </w:t>
      </w:r>
      <w:r>
        <w:rPr>
          <w:bCs/>
          <w:szCs w:val="22"/>
        </w:rPr>
        <w:t>Vidējās maksimālās koncentrācijas (C</w:t>
      </w:r>
      <w:r w:rsidRPr="005842FE">
        <w:rPr>
          <w:bCs/>
          <w:szCs w:val="22"/>
          <w:vertAlign w:val="subscript"/>
        </w:rPr>
        <w:t>max</w:t>
      </w:r>
      <w:r>
        <w:rPr>
          <w:bCs/>
          <w:szCs w:val="22"/>
        </w:rPr>
        <w:t>) vērtības atsevišķiem dzīvniekiem ir robežās no 121 n</w:t>
      </w:r>
      <w:r>
        <w:rPr>
          <w:szCs w:val="22"/>
        </w:rPr>
        <w:t>g/</w:t>
      </w:r>
      <w:r>
        <w:rPr>
          <w:bCs/>
          <w:szCs w:val="22"/>
        </w:rPr>
        <w:t xml:space="preserve">ml līdz 1470 </w:t>
      </w:r>
      <w:r>
        <w:rPr>
          <w:szCs w:val="22"/>
        </w:rPr>
        <w:t>ng</w:t>
      </w:r>
      <w:r>
        <w:rPr>
          <w:bCs/>
          <w:szCs w:val="22"/>
        </w:rPr>
        <w:t xml:space="preserve">/ml pēc 4 mg/kg devas ievadīšanas. </w:t>
      </w:r>
      <w:r w:rsidRPr="00381CE4">
        <w:rPr>
          <w:bCs/>
          <w:szCs w:val="22"/>
        </w:rPr>
        <w:t>Pēc iekšķīgas lietošanas ir novērojams ievērojams presistēmiskas metabolizācijas efekts. Omeprazols tiek ātri metabolizēts galvenokārt demetilēta un hidroksilēta omeprazola sulfīda glikuronīdos (urīnmetabolītos) un omeprazola metilsulfīdā (žults metabolītos), kā arī reducētā omeprazolā (abu veidu metabolītos). Pēc iekšķīgas 4 mg/kg devas lietošanas omeprazols ir nosakāms plazmā 9 stundas pēc lietošanas un urīnā hidroksiomeprazola un O-desmetil-omeprazola veidā pēc 24 stundām, bet nav nosakāms pēc 48 stundām. Omeprazola eliminācija notiek ātri, galvenokārt ar urīnu (43 līdz 61</w:t>
      </w:r>
      <w:r>
        <w:rPr>
          <w:bCs/>
          <w:szCs w:val="22"/>
        </w:rPr>
        <w:t xml:space="preserve"> </w:t>
      </w:r>
      <w:r w:rsidRPr="00381CE4">
        <w:rPr>
          <w:bCs/>
          <w:szCs w:val="22"/>
        </w:rPr>
        <w:t xml:space="preserve">% devas), mazākā apmērā ar </w:t>
      </w:r>
      <w:r>
        <w:rPr>
          <w:bCs/>
          <w:szCs w:val="22"/>
        </w:rPr>
        <w:t>fekālijām</w:t>
      </w:r>
      <w:r w:rsidRPr="00381CE4">
        <w:rPr>
          <w:bCs/>
          <w:szCs w:val="22"/>
        </w:rPr>
        <w:t xml:space="preserve">, bet </w:t>
      </w:r>
      <w:r w:rsidR="00CB1505">
        <w:rPr>
          <w:bCs/>
          <w:szCs w:val="22"/>
        </w:rPr>
        <w:t>terminālais</w:t>
      </w:r>
      <w:r w:rsidRPr="00381CE4">
        <w:rPr>
          <w:bCs/>
          <w:szCs w:val="22"/>
        </w:rPr>
        <w:t xml:space="preserve"> eliminācijas pusperiods ir no 0,5 līdz 8 stundām.</w:t>
      </w:r>
    </w:p>
    <w:p w14:paraId="2E004E6E" w14:textId="77777777" w:rsidR="00B02A51" w:rsidRPr="00381CE4" w:rsidRDefault="00B02A51" w:rsidP="00B02A51">
      <w:pPr>
        <w:jc w:val="both"/>
        <w:rPr>
          <w:bCs/>
          <w:szCs w:val="22"/>
        </w:rPr>
      </w:pPr>
    </w:p>
    <w:p w14:paraId="18391A67" w14:textId="757555F4" w:rsidR="00C114FF" w:rsidRPr="00B02A51" w:rsidRDefault="00B02A51" w:rsidP="00B02A51">
      <w:pPr>
        <w:pStyle w:val="Style1"/>
        <w:rPr>
          <w:b w:val="0"/>
        </w:rPr>
      </w:pPr>
      <w:r w:rsidRPr="00B02A51">
        <w:rPr>
          <w:b w:val="0"/>
        </w:rPr>
        <w:t>Nav pierādījumu par uzkrāšanos pēc iekšķīgas atkārtotu devu lietošanas.</w:t>
      </w: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66E6F81E"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47B0B68A" w:rsidR="00C114FF" w:rsidRPr="00E57A7D" w:rsidRDefault="006C78AB"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B32BC0" w:rsidRPr="00B32BC0">
        <w:t xml:space="preserve"> 2 gadi</w:t>
      </w:r>
      <w:r w:rsidR="00B32BC0">
        <w:t>.</w:t>
      </w:r>
    </w:p>
    <w:p w14:paraId="625D86EB" w14:textId="07D4BEFA" w:rsidR="00C114FF" w:rsidRPr="00673639" w:rsidRDefault="006C78AB"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B32BC0">
        <w:t xml:space="preserve"> </w:t>
      </w:r>
      <w:r w:rsidR="00B32BC0" w:rsidRPr="00B32BC0">
        <w:t>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C567BCD" w14:textId="77777777" w:rsidR="001009C9" w:rsidRPr="00381CE4" w:rsidRDefault="001009C9" w:rsidP="001009C9">
      <w:pPr>
        <w:jc w:val="both"/>
        <w:rPr>
          <w:szCs w:val="22"/>
        </w:rPr>
      </w:pPr>
      <w:r>
        <w:rPr>
          <w:szCs w:val="22"/>
        </w:rPr>
        <w:t>Uzglabāt</w:t>
      </w:r>
      <w:r w:rsidRPr="00381CE4">
        <w:rPr>
          <w:szCs w:val="22"/>
        </w:rPr>
        <w:t xml:space="preserve"> temperatūrā </w:t>
      </w:r>
      <w:r>
        <w:rPr>
          <w:szCs w:val="22"/>
        </w:rPr>
        <w:t>līdz</w:t>
      </w:r>
      <w:r w:rsidRPr="00381CE4">
        <w:rPr>
          <w:szCs w:val="22"/>
        </w:rPr>
        <w:t xml:space="preserve"> </w:t>
      </w:r>
      <w:r w:rsidRPr="00C162A0">
        <w:rPr>
          <w:bCs/>
          <w:szCs w:val="22"/>
        </w:rPr>
        <w:t>30</w:t>
      </w:r>
      <w:r>
        <w:rPr>
          <w:bCs/>
          <w:szCs w:val="22"/>
        </w:rPr>
        <w:t xml:space="preserve"> °</w:t>
      </w:r>
      <w:r w:rsidRPr="00C162A0">
        <w:rPr>
          <w:bCs/>
          <w:szCs w:val="22"/>
        </w:rPr>
        <w:t>C</w:t>
      </w:r>
      <w:r w:rsidRPr="00381CE4">
        <w:rPr>
          <w:szCs w:val="22"/>
        </w:rPr>
        <w:t xml:space="preserve">. </w:t>
      </w:r>
    </w:p>
    <w:p w14:paraId="7CD83F23" w14:textId="77777777" w:rsidR="001009C9" w:rsidRPr="00381CE4" w:rsidRDefault="001009C9" w:rsidP="001009C9">
      <w:pPr>
        <w:jc w:val="both"/>
        <w:rPr>
          <w:szCs w:val="22"/>
        </w:rPr>
      </w:pPr>
      <w:r w:rsidRPr="00381CE4">
        <w:rPr>
          <w:szCs w:val="22"/>
        </w:rPr>
        <w:t>Pēc lietošanas uzlikt uzgali.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FC09288" w14:textId="20D5CE73" w:rsidR="005B05A8" w:rsidRPr="005B05A8" w:rsidRDefault="005B05A8" w:rsidP="005B05A8">
      <w:pPr>
        <w:pStyle w:val="Style1"/>
        <w:ind w:left="0" w:firstLine="0"/>
        <w:rPr>
          <w:b w:val="0"/>
        </w:rPr>
      </w:pPr>
      <w:r w:rsidRPr="005B05A8">
        <w:rPr>
          <w:b w:val="0"/>
        </w:rPr>
        <w:t xml:space="preserve">7 ml </w:t>
      </w:r>
      <w:r w:rsidR="00212DFE">
        <w:rPr>
          <w:b w:val="0"/>
        </w:rPr>
        <w:t xml:space="preserve">perorāla </w:t>
      </w:r>
      <w:r w:rsidRPr="005B05A8">
        <w:rPr>
          <w:b w:val="0"/>
        </w:rPr>
        <w:t>šļirce, kas satur 7,57 g pastas</w:t>
      </w:r>
      <w:r w:rsidR="00AE5537">
        <w:rPr>
          <w:b w:val="0"/>
        </w:rPr>
        <w:t xml:space="preserve"> un</w:t>
      </w:r>
      <w:r w:rsidR="00A61BBB">
        <w:rPr>
          <w:b w:val="0"/>
        </w:rPr>
        <w:t>,</w:t>
      </w:r>
      <w:r w:rsidRPr="005B05A8">
        <w:rPr>
          <w:b w:val="0"/>
        </w:rPr>
        <w:t xml:space="preserve"> kas sastāv no polietilēna cilindra, virzuļa un</w:t>
      </w:r>
      <w:r w:rsidR="00212DFE">
        <w:rPr>
          <w:b w:val="0"/>
        </w:rPr>
        <w:t xml:space="preserve"> </w:t>
      </w:r>
      <w:r w:rsidRPr="005B05A8">
        <w:rPr>
          <w:b w:val="0"/>
        </w:rPr>
        <w:t>gala vāciņa ar polipropilēna dozēšanas gredzeniem.</w:t>
      </w:r>
    </w:p>
    <w:p w14:paraId="3ABE7488" w14:textId="04C3A10D" w:rsidR="005B05A8" w:rsidRDefault="00212DFE" w:rsidP="005B05A8">
      <w:pPr>
        <w:pStyle w:val="Style1"/>
        <w:ind w:left="0" w:firstLine="0"/>
        <w:rPr>
          <w:b w:val="0"/>
        </w:rPr>
      </w:pPr>
      <w:r>
        <w:rPr>
          <w:b w:val="0"/>
        </w:rPr>
        <w:t>Kartona k</w:t>
      </w:r>
      <w:r w:rsidR="005B05A8" w:rsidRPr="005B05A8">
        <w:rPr>
          <w:b w:val="0"/>
        </w:rPr>
        <w:t>astītes ar 1</w:t>
      </w:r>
      <w:r w:rsidR="00B82A7B">
        <w:rPr>
          <w:b w:val="0"/>
        </w:rPr>
        <w:t xml:space="preserve">, </w:t>
      </w:r>
      <w:r w:rsidR="005B05A8" w:rsidRPr="005B05A8">
        <w:rPr>
          <w:b w:val="0"/>
        </w:rPr>
        <w:t>7</w:t>
      </w:r>
      <w:r w:rsidR="00B82A7B">
        <w:rPr>
          <w:b w:val="0"/>
        </w:rPr>
        <w:t xml:space="preserve"> </w:t>
      </w:r>
      <w:r w:rsidR="00B82A7B" w:rsidRPr="005B05A8">
        <w:rPr>
          <w:b w:val="0"/>
        </w:rPr>
        <w:t>vai</w:t>
      </w:r>
      <w:r w:rsidR="00B82A7B">
        <w:rPr>
          <w:b w:val="0"/>
        </w:rPr>
        <w:t xml:space="preserve"> 14</w:t>
      </w:r>
      <w:r w:rsidR="005B05A8" w:rsidRPr="005B05A8">
        <w:rPr>
          <w:b w:val="0"/>
        </w:rPr>
        <w:t xml:space="preserve"> </w:t>
      </w:r>
      <w:r>
        <w:rPr>
          <w:b w:val="0"/>
        </w:rPr>
        <w:t xml:space="preserve">perorālām </w:t>
      </w:r>
      <w:r w:rsidR="005B05A8" w:rsidRPr="005B05A8">
        <w:rPr>
          <w:b w:val="0"/>
        </w:rPr>
        <w:t xml:space="preserve">šļircēm vai spainīši ar 72 </w:t>
      </w:r>
      <w:r>
        <w:rPr>
          <w:b w:val="0"/>
        </w:rPr>
        <w:t xml:space="preserve">perorālām </w:t>
      </w:r>
      <w:r w:rsidR="005B05A8" w:rsidRPr="005B05A8">
        <w:rPr>
          <w:b w:val="0"/>
        </w:rPr>
        <w:t>šļircēm.</w:t>
      </w:r>
    </w:p>
    <w:p w14:paraId="72CDA12E" w14:textId="77777777" w:rsidR="00CB1505" w:rsidRDefault="00CB1505" w:rsidP="005B05A8">
      <w:pPr>
        <w:pStyle w:val="Style1"/>
        <w:ind w:left="0" w:firstLine="0"/>
        <w:rPr>
          <w:b w:val="0"/>
        </w:rPr>
      </w:pPr>
    </w:p>
    <w:p w14:paraId="208E2821" w14:textId="2D0DF781" w:rsidR="00FC589B" w:rsidRPr="003C53F9" w:rsidRDefault="00FC589B" w:rsidP="005B05A8">
      <w:pPr>
        <w:pStyle w:val="Style1"/>
        <w:ind w:left="0" w:firstLine="0"/>
        <w:rPr>
          <w:b w:val="0"/>
        </w:rPr>
      </w:pPr>
      <w:r w:rsidRPr="00FC589B">
        <w:rPr>
          <w:b w:val="0"/>
        </w:rPr>
        <w:t xml:space="preserve">Ne visi iepakojuma </w:t>
      </w:r>
      <w:r w:rsidR="00CB1505">
        <w:rPr>
          <w:b w:val="0"/>
        </w:rPr>
        <w:t>lielumi</w:t>
      </w:r>
      <w:r w:rsidRPr="00FC589B">
        <w:rPr>
          <w:b w:val="0"/>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52846AF3" w:rsidR="00FD1E45" w:rsidRPr="00E57A7D" w:rsidRDefault="009F05AB" w:rsidP="00FD1E45">
      <w:pPr>
        <w:rPr>
          <w:szCs w:val="22"/>
        </w:rPr>
      </w:pPr>
      <w:bookmarkStart w:id="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4"/>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006C78AB" w:rsidRPr="005E1FFD">
        <w:t>.</w:t>
      </w:r>
    </w:p>
    <w:p w14:paraId="58306468" w14:textId="77777777" w:rsidR="00C114FF" w:rsidRDefault="00C114FF" w:rsidP="00A9226B">
      <w:pPr>
        <w:tabs>
          <w:tab w:val="clear" w:pos="567"/>
        </w:tabs>
        <w:spacing w:line="240" w:lineRule="auto"/>
        <w:rPr>
          <w:szCs w:val="22"/>
        </w:rPr>
      </w:pPr>
    </w:p>
    <w:p w14:paraId="7962CEC2" w14:textId="77777777" w:rsidR="00CB1505" w:rsidRPr="00E57A7D" w:rsidRDefault="00CB1505"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303223ED" w:rsidR="00C114FF" w:rsidRPr="00417DDC" w:rsidRDefault="00847789" w:rsidP="00847789">
      <w:pPr>
        <w:autoSpaceDE w:val="0"/>
        <w:autoSpaceDN w:val="0"/>
        <w:adjustRightInd w:val="0"/>
        <w:rPr>
          <w:rFonts w:eastAsia="Calibri"/>
          <w:szCs w:val="22"/>
          <w:lang w:val="en-GB" w:eastAsia="en-GB"/>
        </w:rPr>
      </w:pPr>
      <w:r w:rsidRPr="00417DDC">
        <w:rPr>
          <w:szCs w:val="22"/>
        </w:rPr>
        <w:t>Norbrook Laboratories (Ireland) Limited</w:t>
      </w:r>
    </w:p>
    <w:p w14:paraId="21A56E49" w14:textId="77777777" w:rsidR="00847789" w:rsidRDefault="00847789" w:rsidP="00847789">
      <w:pPr>
        <w:autoSpaceDE w:val="0"/>
        <w:autoSpaceDN w:val="0"/>
        <w:adjustRightInd w:val="0"/>
        <w:rPr>
          <w:rFonts w:eastAsia="Calibri"/>
          <w:sz w:val="24"/>
          <w:szCs w:val="24"/>
          <w:lang w:val="en-GB" w:eastAsia="en-GB"/>
        </w:rPr>
      </w:pPr>
    </w:p>
    <w:p w14:paraId="150EB20F" w14:textId="77777777" w:rsidR="00847789" w:rsidRPr="00847789" w:rsidRDefault="00847789" w:rsidP="00847789">
      <w:pPr>
        <w:autoSpaceDE w:val="0"/>
        <w:autoSpaceDN w:val="0"/>
        <w:adjustRightInd w:val="0"/>
        <w:rPr>
          <w:rFonts w:eastAsia="Calibri"/>
          <w:sz w:val="24"/>
          <w:szCs w:val="24"/>
          <w:lang w:val="en-GB" w:eastAsia="en-GB"/>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EF1B7FE" w14:textId="401AF460" w:rsidR="00C114FF" w:rsidRDefault="001A0100" w:rsidP="00A9226B">
      <w:pPr>
        <w:tabs>
          <w:tab w:val="clear" w:pos="567"/>
        </w:tabs>
        <w:spacing w:line="240" w:lineRule="auto"/>
        <w:rPr>
          <w:szCs w:val="22"/>
        </w:rPr>
      </w:pPr>
      <w:r w:rsidRPr="001A0100">
        <w:rPr>
          <w:szCs w:val="22"/>
        </w:rPr>
        <w:t>V/DCP/13/0030</w:t>
      </w:r>
    </w:p>
    <w:p w14:paraId="471474B6" w14:textId="77777777" w:rsidR="001A0100" w:rsidRDefault="001A0100" w:rsidP="00A9226B">
      <w:pPr>
        <w:tabs>
          <w:tab w:val="clear" w:pos="567"/>
        </w:tabs>
        <w:spacing w:line="240" w:lineRule="auto"/>
        <w:rPr>
          <w:szCs w:val="22"/>
        </w:rPr>
      </w:pPr>
    </w:p>
    <w:p w14:paraId="436FBEBD" w14:textId="77777777" w:rsidR="00CB1505" w:rsidRPr="00E57A7D" w:rsidRDefault="00CB1505"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319D4DFE"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B23676">
        <w:t xml:space="preserve"> </w:t>
      </w:r>
      <w:r w:rsidR="00AE5537">
        <w:t>31</w:t>
      </w:r>
      <w:r w:rsidR="00CB1505" w:rsidRPr="00CB1505">
        <w:t>/07/2013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600613FC" w:rsidR="0078538F" w:rsidRPr="00E57A7D" w:rsidRDefault="00CB1505" w:rsidP="00A9226B">
      <w:pPr>
        <w:tabs>
          <w:tab w:val="clear" w:pos="567"/>
        </w:tabs>
        <w:spacing w:line="240" w:lineRule="auto"/>
        <w:rPr>
          <w:szCs w:val="22"/>
        </w:rPr>
      </w:pPr>
      <w:r>
        <w:t>0</w:t>
      </w:r>
      <w:r w:rsidR="00F3248B">
        <w:t>4/2026</w:t>
      </w:r>
    </w:p>
    <w:p w14:paraId="5155FB1B" w14:textId="77777777" w:rsidR="00B113B9" w:rsidRDefault="00B113B9" w:rsidP="00A9226B">
      <w:pPr>
        <w:tabs>
          <w:tab w:val="clear" w:pos="567"/>
        </w:tabs>
        <w:spacing w:line="240" w:lineRule="auto"/>
        <w:rPr>
          <w:szCs w:val="22"/>
        </w:rPr>
      </w:pPr>
    </w:p>
    <w:p w14:paraId="721CA629" w14:textId="77777777" w:rsidR="00CB1505" w:rsidRPr="00E57A7D" w:rsidRDefault="00CB1505"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0D47B12" w14:textId="558D16EB"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7"/>
    <w:p w14:paraId="1FA0848C" w14:textId="31533801" w:rsidR="00C114FF" w:rsidRDefault="00C114FF" w:rsidP="000244FC">
      <w:pPr>
        <w:tabs>
          <w:tab w:val="clear" w:pos="567"/>
        </w:tabs>
        <w:spacing w:line="240" w:lineRule="auto"/>
      </w:pPr>
    </w:p>
    <w:p w14:paraId="4D578D43" w14:textId="77777777" w:rsidR="000244FC" w:rsidRDefault="000244FC" w:rsidP="000244FC">
      <w:pPr>
        <w:tabs>
          <w:tab w:val="clear" w:pos="567"/>
        </w:tabs>
        <w:spacing w:line="240" w:lineRule="auto"/>
      </w:pPr>
    </w:p>
    <w:p w14:paraId="6AFBBDE3" w14:textId="77777777" w:rsidR="000244FC" w:rsidRDefault="000244FC" w:rsidP="000244FC">
      <w:pPr>
        <w:tabs>
          <w:tab w:val="clear" w:pos="567"/>
        </w:tabs>
        <w:spacing w:line="240" w:lineRule="auto"/>
      </w:pPr>
    </w:p>
    <w:p w14:paraId="4E37E204" w14:textId="77777777" w:rsidR="000244FC" w:rsidRDefault="000244FC" w:rsidP="000244FC">
      <w:pPr>
        <w:tabs>
          <w:tab w:val="clear" w:pos="567"/>
        </w:tabs>
        <w:spacing w:line="240" w:lineRule="auto"/>
      </w:pPr>
    </w:p>
    <w:p w14:paraId="36F5715C" w14:textId="77777777" w:rsidR="000244FC" w:rsidRDefault="000244FC" w:rsidP="000244FC">
      <w:pPr>
        <w:tabs>
          <w:tab w:val="clear" w:pos="567"/>
        </w:tabs>
        <w:spacing w:line="240" w:lineRule="auto"/>
      </w:pPr>
    </w:p>
    <w:p w14:paraId="111EB744" w14:textId="77777777" w:rsidR="000244FC" w:rsidRDefault="000244FC" w:rsidP="000244FC">
      <w:pPr>
        <w:tabs>
          <w:tab w:val="clear" w:pos="567"/>
        </w:tabs>
        <w:spacing w:line="240" w:lineRule="auto"/>
      </w:pPr>
    </w:p>
    <w:p w14:paraId="0160CEC6" w14:textId="77777777" w:rsidR="000244FC" w:rsidRDefault="000244FC" w:rsidP="000244FC">
      <w:pPr>
        <w:tabs>
          <w:tab w:val="clear" w:pos="567"/>
        </w:tabs>
        <w:spacing w:line="240" w:lineRule="auto"/>
      </w:pPr>
    </w:p>
    <w:p w14:paraId="02B58854" w14:textId="77777777" w:rsidR="000244FC" w:rsidRDefault="000244FC" w:rsidP="000244FC">
      <w:pPr>
        <w:tabs>
          <w:tab w:val="clear" w:pos="567"/>
        </w:tabs>
        <w:spacing w:line="240" w:lineRule="auto"/>
      </w:pPr>
    </w:p>
    <w:p w14:paraId="533662CA" w14:textId="77777777" w:rsidR="000244FC" w:rsidRDefault="000244FC" w:rsidP="000244FC">
      <w:pPr>
        <w:tabs>
          <w:tab w:val="clear" w:pos="567"/>
        </w:tabs>
        <w:spacing w:line="240" w:lineRule="auto"/>
      </w:pPr>
    </w:p>
    <w:p w14:paraId="7D37B4E7" w14:textId="77777777" w:rsidR="000244FC" w:rsidRDefault="000244FC" w:rsidP="000244FC">
      <w:pPr>
        <w:tabs>
          <w:tab w:val="clear" w:pos="567"/>
        </w:tabs>
        <w:spacing w:line="240" w:lineRule="auto"/>
      </w:pPr>
    </w:p>
    <w:p w14:paraId="494712E0" w14:textId="77777777" w:rsidR="000244FC" w:rsidRDefault="000244FC" w:rsidP="000244FC">
      <w:pPr>
        <w:tabs>
          <w:tab w:val="clear" w:pos="567"/>
        </w:tabs>
        <w:spacing w:line="240" w:lineRule="auto"/>
      </w:pPr>
    </w:p>
    <w:p w14:paraId="4B9DCB2A" w14:textId="77777777" w:rsidR="000244FC" w:rsidRDefault="000244FC" w:rsidP="000244FC">
      <w:pPr>
        <w:tabs>
          <w:tab w:val="clear" w:pos="567"/>
        </w:tabs>
        <w:spacing w:line="240" w:lineRule="auto"/>
      </w:pPr>
    </w:p>
    <w:p w14:paraId="1B54C41C" w14:textId="77777777" w:rsidR="000244FC" w:rsidRDefault="000244FC" w:rsidP="000244FC">
      <w:pPr>
        <w:tabs>
          <w:tab w:val="clear" w:pos="567"/>
        </w:tabs>
        <w:spacing w:line="240" w:lineRule="auto"/>
      </w:pPr>
    </w:p>
    <w:p w14:paraId="3B23A8F9" w14:textId="77777777" w:rsidR="000244FC" w:rsidRDefault="000244FC" w:rsidP="000244FC">
      <w:pPr>
        <w:tabs>
          <w:tab w:val="clear" w:pos="567"/>
        </w:tabs>
        <w:spacing w:line="240" w:lineRule="auto"/>
      </w:pPr>
    </w:p>
    <w:p w14:paraId="08F61AE3" w14:textId="77777777" w:rsidR="000244FC" w:rsidRDefault="000244FC" w:rsidP="000244FC">
      <w:pPr>
        <w:tabs>
          <w:tab w:val="clear" w:pos="567"/>
        </w:tabs>
        <w:spacing w:line="240" w:lineRule="auto"/>
      </w:pPr>
    </w:p>
    <w:p w14:paraId="0CAE3DFB" w14:textId="77777777" w:rsidR="000244FC" w:rsidRDefault="000244FC" w:rsidP="000244FC">
      <w:pPr>
        <w:tabs>
          <w:tab w:val="clear" w:pos="567"/>
        </w:tabs>
        <w:spacing w:line="240" w:lineRule="auto"/>
      </w:pPr>
    </w:p>
    <w:p w14:paraId="12153830" w14:textId="77777777" w:rsidR="000244FC" w:rsidRDefault="000244FC" w:rsidP="000244FC">
      <w:pPr>
        <w:tabs>
          <w:tab w:val="clear" w:pos="567"/>
        </w:tabs>
        <w:spacing w:line="240" w:lineRule="auto"/>
      </w:pPr>
    </w:p>
    <w:p w14:paraId="095CB908" w14:textId="77777777" w:rsidR="000244FC" w:rsidRDefault="000244FC" w:rsidP="000244FC">
      <w:pPr>
        <w:tabs>
          <w:tab w:val="clear" w:pos="567"/>
        </w:tabs>
        <w:spacing w:line="240" w:lineRule="auto"/>
      </w:pPr>
    </w:p>
    <w:p w14:paraId="52472BF3" w14:textId="77777777" w:rsidR="000244FC" w:rsidRDefault="000244FC" w:rsidP="000244FC">
      <w:pPr>
        <w:tabs>
          <w:tab w:val="clear" w:pos="567"/>
        </w:tabs>
        <w:spacing w:line="240" w:lineRule="auto"/>
      </w:pPr>
    </w:p>
    <w:p w14:paraId="058C4920" w14:textId="77777777" w:rsidR="000244FC" w:rsidRDefault="000244FC" w:rsidP="000244FC">
      <w:pPr>
        <w:tabs>
          <w:tab w:val="clear" w:pos="567"/>
        </w:tabs>
        <w:spacing w:line="240" w:lineRule="auto"/>
      </w:pPr>
    </w:p>
    <w:p w14:paraId="6EE858C0" w14:textId="77777777" w:rsidR="000244FC" w:rsidRDefault="000244FC" w:rsidP="000244FC">
      <w:pPr>
        <w:tabs>
          <w:tab w:val="clear" w:pos="567"/>
        </w:tabs>
        <w:spacing w:line="240" w:lineRule="auto"/>
      </w:pPr>
    </w:p>
    <w:p w14:paraId="707A1CF9" w14:textId="77777777" w:rsidR="000244FC" w:rsidRDefault="000244FC" w:rsidP="000244FC">
      <w:pPr>
        <w:tabs>
          <w:tab w:val="clear" w:pos="567"/>
        </w:tabs>
        <w:spacing w:line="240" w:lineRule="auto"/>
      </w:pPr>
    </w:p>
    <w:p w14:paraId="4D945FD4" w14:textId="77777777" w:rsidR="000244FC" w:rsidRDefault="000244FC" w:rsidP="000244FC">
      <w:pPr>
        <w:tabs>
          <w:tab w:val="clear" w:pos="567"/>
        </w:tabs>
        <w:spacing w:line="240" w:lineRule="auto"/>
      </w:pPr>
    </w:p>
    <w:p w14:paraId="714A1FC4" w14:textId="77777777" w:rsidR="000244FC" w:rsidRDefault="000244FC" w:rsidP="000244FC">
      <w:pPr>
        <w:tabs>
          <w:tab w:val="clear" w:pos="567"/>
        </w:tabs>
        <w:spacing w:line="240" w:lineRule="auto"/>
      </w:pPr>
    </w:p>
    <w:p w14:paraId="10D59FC6" w14:textId="77777777" w:rsidR="000244FC" w:rsidRDefault="000244FC" w:rsidP="000244FC">
      <w:pPr>
        <w:tabs>
          <w:tab w:val="clear" w:pos="567"/>
        </w:tabs>
        <w:spacing w:line="240" w:lineRule="auto"/>
      </w:pPr>
    </w:p>
    <w:p w14:paraId="561EBA44" w14:textId="77777777" w:rsidR="000244FC" w:rsidRDefault="000244FC" w:rsidP="000244FC">
      <w:pPr>
        <w:tabs>
          <w:tab w:val="clear" w:pos="567"/>
        </w:tabs>
        <w:spacing w:line="240" w:lineRule="auto"/>
      </w:pPr>
    </w:p>
    <w:p w14:paraId="73F7F4F0" w14:textId="77777777" w:rsidR="000244FC" w:rsidRPr="00E57A7D" w:rsidRDefault="000244FC" w:rsidP="000244FC">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D967070" w14:textId="77777777" w:rsidR="000244FC" w:rsidRDefault="000244FC" w:rsidP="00A9226B">
      <w:pPr>
        <w:tabs>
          <w:tab w:val="clear" w:pos="567"/>
        </w:tabs>
        <w:spacing w:line="240" w:lineRule="auto"/>
        <w:rPr>
          <w:szCs w:val="22"/>
        </w:rPr>
      </w:pPr>
    </w:p>
    <w:p w14:paraId="424F69CC" w14:textId="77777777" w:rsidR="000244FC" w:rsidRDefault="000244FC" w:rsidP="00A9226B">
      <w:pPr>
        <w:tabs>
          <w:tab w:val="clear" w:pos="567"/>
        </w:tabs>
        <w:spacing w:line="240" w:lineRule="auto"/>
        <w:rPr>
          <w:szCs w:val="22"/>
        </w:rPr>
      </w:pPr>
    </w:p>
    <w:p w14:paraId="76247003" w14:textId="77777777" w:rsidR="000244FC" w:rsidRDefault="000244FC" w:rsidP="00A9226B">
      <w:pPr>
        <w:tabs>
          <w:tab w:val="clear" w:pos="567"/>
        </w:tabs>
        <w:spacing w:line="240" w:lineRule="auto"/>
        <w:rPr>
          <w:szCs w:val="22"/>
        </w:rPr>
      </w:pPr>
    </w:p>
    <w:p w14:paraId="262253F6" w14:textId="77777777" w:rsidR="000244FC" w:rsidRDefault="000244FC" w:rsidP="00A9226B">
      <w:pPr>
        <w:tabs>
          <w:tab w:val="clear" w:pos="567"/>
        </w:tabs>
        <w:spacing w:line="240" w:lineRule="auto"/>
        <w:rPr>
          <w:szCs w:val="22"/>
        </w:rPr>
      </w:pPr>
    </w:p>
    <w:p w14:paraId="113AF7EE" w14:textId="77777777" w:rsidR="000244FC" w:rsidRDefault="000244FC" w:rsidP="00A9226B">
      <w:pPr>
        <w:tabs>
          <w:tab w:val="clear" w:pos="567"/>
        </w:tabs>
        <w:spacing w:line="240" w:lineRule="auto"/>
        <w:rPr>
          <w:szCs w:val="22"/>
        </w:rPr>
      </w:pPr>
    </w:p>
    <w:p w14:paraId="04CCA31E" w14:textId="77777777" w:rsidR="000244FC" w:rsidRDefault="000244FC" w:rsidP="00A9226B">
      <w:pPr>
        <w:tabs>
          <w:tab w:val="clear" w:pos="567"/>
        </w:tabs>
        <w:spacing w:line="240" w:lineRule="auto"/>
        <w:rPr>
          <w:szCs w:val="22"/>
        </w:rPr>
      </w:pPr>
    </w:p>
    <w:p w14:paraId="756746EC" w14:textId="77777777" w:rsidR="000244FC" w:rsidRDefault="000244FC" w:rsidP="00A9226B">
      <w:pPr>
        <w:tabs>
          <w:tab w:val="clear" w:pos="567"/>
        </w:tabs>
        <w:spacing w:line="240" w:lineRule="auto"/>
        <w:rPr>
          <w:szCs w:val="22"/>
        </w:rPr>
      </w:pPr>
    </w:p>
    <w:p w14:paraId="3DBE0F4C" w14:textId="77777777" w:rsidR="000244FC" w:rsidRPr="00E57A7D" w:rsidRDefault="000244FC"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5251B85" w:rsidR="00C114FF" w:rsidRPr="00E57A7D" w:rsidRDefault="006C78AB" w:rsidP="00A9226B">
            <w:pPr>
              <w:tabs>
                <w:tab w:val="clear" w:pos="567"/>
              </w:tabs>
              <w:spacing w:line="240" w:lineRule="auto"/>
              <w:rPr>
                <w:szCs w:val="22"/>
              </w:rPr>
            </w:pPr>
            <w:r w:rsidRPr="00E57A7D">
              <w:rPr>
                <w:b/>
                <w:szCs w:val="22"/>
              </w:rPr>
              <w:t>{</w:t>
            </w:r>
            <w:r w:rsidR="00711CC7" w:rsidRPr="00381CE4">
              <w:rPr>
                <w:b/>
                <w:bCs/>
                <w:szCs w:val="22"/>
              </w:rPr>
              <w:t xml:space="preserve"> KARTONA K</w:t>
            </w:r>
            <w:r w:rsidR="00711CC7">
              <w:rPr>
                <w:b/>
                <w:bCs/>
                <w:szCs w:val="22"/>
              </w:rPr>
              <w:t>AST</w:t>
            </w:r>
            <w:r w:rsidR="00AE5537">
              <w:rPr>
                <w:b/>
                <w:bCs/>
                <w:szCs w:val="22"/>
              </w:rPr>
              <w:t>ĪT</w:t>
            </w:r>
            <w:r w:rsidR="00711CC7">
              <w:rPr>
                <w:b/>
                <w:bCs/>
                <w:szCs w:val="22"/>
              </w:rPr>
              <w:t xml:space="preserve">ES </w:t>
            </w:r>
            <w:r w:rsidR="00711CC7" w:rsidRPr="00381CE4">
              <w:rPr>
                <w:b/>
                <w:bCs/>
                <w:szCs w:val="22"/>
              </w:rPr>
              <w:t xml:space="preserve">UN </w:t>
            </w:r>
            <w:r w:rsidR="00A61BBB">
              <w:rPr>
                <w:b/>
                <w:bCs/>
                <w:szCs w:val="22"/>
              </w:rPr>
              <w:t>SPAINĪŠA</w:t>
            </w:r>
            <w:r w:rsidR="00711CC7" w:rsidRPr="00381CE4">
              <w:rPr>
                <w:b/>
                <w:bCs/>
                <w:szCs w:val="22"/>
              </w:rPr>
              <w:t xml:space="preserve"> MARĶĒJUMS</w:t>
            </w:r>
            <w:r w:rsidR="00711CC7" w:rsidRPr="00E57A7D">
              <w:rPr>
                <w:b/>
                <w:szCs w:val="22"/>
              </w:rPr>
              <w:t xml:space="preserve"> </w:t>
            </w:r>
            <w:r w:rsidRPr="00E57A7D">
              <w:rPr>
                <w:b/>
                <w:szCs w:val="22"/>
              </w:rPr>
              <w:t>}</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3D3CF3BE" w:rsidR="00C114FF" w:rsidRPr="00E57A7D" w:rsidRDefault="00711CC7" w:rsidP="00711CC7">
      <w:pPr>
        <w:rPr>
          <w:szCs w:val="22"/>
        </w:rPr>
      </w:pPr>
      <w:r w:rsidRPr="00711CC7">
        <w:rPr>
          <w:szCs w:val="22"/>
        </w:rPr>
        <w:t>Peptizole</w:t>
      </w:r>
      <w:r w:rsidRPr="00BB06A7">
        <w:rPr>
          <w:b/>
          <w:bCs/>
          <w:szCs w:val="22"/>
        </w:rPr>
        <w:t xml:space="preserve"> </w:t>
      </w:r>
      <w:r w:rsidRPr="00381CE4">
        <w:rPr>
          <w:szCs w:val="22"/>
        </w:rPr>
        <w:t xml:space="preserve">370 mg/g pasta </w:t>
      </w:r>
      <w:r>
        <w:rPr>
          <w:szCs w:val="22"/>
        </w:rPr>
        <w:t xml:space="preserve">iekšķīgai lietošanai </w:t>
      </w:r>
    </w:p>
    <w:p w14:paraId="60FB0025" w14:textId="77777777" w:rsidR="00C114FF" w:rsidRDefault="00C114FF" w:rsidP="00A9226B">
      <w:pPr>
        <w:tabs>
          <w:tab w:val="clear" w:pos="567"/>
        </w:tabs>
        <w:spacing w:line="240" w:lineRule="auto"/>
        <w:rPr>
          <w:szCs w:val="22"/>
        </w:rPr>
      </w:pPr>
    </w:p>
    <w:p w14:paraId="5E5F77F6" w14:textId="77777777" w:rsidR="00212DFE" w:rsidRPr="00E57A7D" w:rsidRDefault="00212DFE"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D8E424B" w14:textId="77777777" w:rsidR="00711CC7" w:rsidRPr="00711CC7" w:rsidRDefault="00711CC7" w:rsidP="00711CC7">
      <w:pPr>
        <w:tabs>
          <w:tab w:val="clear" w:pos="567"/>
        </w:tabs>
        <w:spacing w:line="240" w:lineRule="auto"/>
        <w:rPr>
          <w:szCs w:val="22"/>
        </w:rPr>
      </w:pPr>
      <w:r w:rsidRPr="00711CC7">
        <w:rPr>
          <w:szCs w:val="22"/>
        </w:rPr>
        <w:t xml:space="preserve">Katrs grams satur: </w:t>
      </w:r>
    </w:p>
    <w:p w14:paraId="799C279D" w14:textId="359210C9" w:rsidR="00711CC7" w:rsidRDefault="00711CC7" w:rsidP="00711CC7">
      <w:pPr>
        <w:tabs>
          <w:tab w:val="clear" w:pos="567"/>
        </w:tabs>
        <w:spacing w:line="240" w:lineRule="auto"/>
        <w:rPr>
          <w:szCs w:val="22"/>
        </w:rPr>
      </w:pPr>
      <w:r w:rsidRPr="00711CC7">
        <w:rPr>
          <w:b/>
          <w:bCs/>
          <w:szCs w:val="22"/>
        </w:rPr>
        <w:t>Aktīvā viela:</w:t>
      </w:r>
      <w:r w:rsidRPr="00711CC7">
        <w:rPr>
          <w:szCs w:val="22"/>
        </w:rPr>
        <w:t xml:space="preserve"> Omeprazols 370 mg/g</w:t>
      </w:r>
    </w:p>
    <w:p w14:paraId="2ED2601E" w14:textId="77777777" w:rsidR="007318FE" w:rsidRDefault="007318FE" w:rsidP="00A9226B">
      <w:pPr>
        <w:tabs>
          <w:tab w:val="clear" w:pos="567"/>
        </w:tabs>
        <w:spacing w:line="240" w:lineRule="auto"/>
        <w:rPr>
          <w:szCs w:val="22"/>
        </w:rPr>
      </w:pPr>
    </w:p>
    <w:p w14:paraId="78B2E056" w14:textId="77777777" w:rsidR="00212DFE" w:rsidRPr="00E57A7D" w:rsidRDefault="00212D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015D42A5" w14:textId="4B9D7AFB" w:rsidR="009F1103" w:rsidRPr="009F1103" w:rsidRDefault="009F1103" w:rsidP="009F1103">
      <w:pPr>
        <w:tabs>
          <w:tab w:val="clear" w:pos="567"/>
        </w:tabs>
        <w:spacing w:line="240" w:lineRule="auto"/>
        <w:rPr>
          <w:szCs w:val="22"/>
        </w:rPr>
      </w:pPr>
      <w:r w:rsidRPr="009F1103">
        <w:rPr>
          <w:szCs w:val="22"/>
        </w:rPr>
        <w:t>7</w:t>
      </w:r>
      <w:r w:rsidR="00894432">
        <w:rPr>
          <w:szCs w:val="22"/>
        </w:rPr>
        <w:t>,</w:t>
      </w:r>
      <w:r w:rsidRPr="009F1103">
        <w:rPr>
          <w:szCs w:val="22"/>
        </w:rPr>
        <w:t xml:space="preserve">57g </w:t>
      </w:r>
    </w:p>
    <w:p w14:paraId="21C32A02" w14:textId="7383DBD4" w:rsidR="00417DDC" w:rsidRPr="00417DDC" w:rsidRDefault="00417DDC" w:rsidP="00417DDC">
      <w:pPr>
        <w:tabs>
          <w:tab w:val="clear" w:pos="567"/>
        </w:tabs>
        <w:spacing w:line="240" w:lineRule="auto"/>
        <w:rPr>
          <w:szCs w:val="22"/>
        </w:rPr>
      </w:pPr>
      <w:r w:rsidRPr="00417DDC">
        <w:rPr>
          <w:szCs w:val="22"/>
        </w:rPr>
        <w:t xml:space="preserve">1 </w:t>
      </w:r>
      <w:r w:rsidR="00212DFE">
        <w:rPr>
          <w:szCs w:val="22"/>
        </w:rPr>
        <w:t xml:space="preserve">perorāla </w:t>
      </w:r>
      <w:r w:rsidRPr="00417DDC">
        <w:rPr>
          <w:szCs w:val="22"/>
        </w:rPr>
        <w:t>šļirce</w:t>
      </w:r>
    </w:p>
    <w:p w14:paraId="22DFE10E" w14:textId="77777777" w:rsidR="00F3248B" w:rsidRDefault="00417DDC" w:rsidP="00417DDC">
      <w:pPr>
        <w:tabs>
          <w:tab w:val="clear" w:pos="567"/>
        </w:tabs>
        <w:spacing w:line="240" w:lineRule="auto"/>
        <w:rPr>
          <w:szCs w:val="22"/>
        </w:rPr>
      </w:pPr>
      <w:r w:rsidRPr="00721EA0">
        <w:rPr>
          <w:szCs w:val="22"/>
          <w:highlight w:val="lightGray"/>
        </w:rPr>
        <w:t xml:space="preserve">7 </w:t>
      </w:r>
      <w:r w:rsidR="00212DFE" w:rsidRPr="00721EA0">
        <w:rPr>
          <w:szCs w:val="22"/>
          <w:highlight w:val="lightGray"/>
        </w:rPr>
        <w:t xml:space="preserve">perorālas </w:t>
      </w:r>
      <w:r w:rsidRPr="00721EA0">
        <w:rPr>
          <w:szCs w:val="22"/>
          <w:highlight w:val="lightGray"/>
        </w:rPr>
        <w:t>šļirces</w:t>
      </w:r>
    </w:p>
    <w:p w14:paraId="572F51C9" w14:textId="356FFDEA" w:rsidR="00417DDC" w:rsidRPr="00417DDC" w:rsidRDefault="00F3248B" w:rsidP="00417DDC">
      <w:pPr>
        <w:tabs>
          <w:tab w:val="clear" w:pos="567"/>
        </w:tabs>
        <w:spacing w:line="240" w:lineRule="auto"/>
        <w:rPr>
          <w:szCs w:val="22"/>
        </w:rPr>
      </w:pPr>
      <w:r w:rsidRPr="00282A32">
        <w:rPr>
          <w:szCs w:val="22"/>
          <w:highlight w:val="lightGray"/>
        </w:rPr>
        <w:t>14</w:t>
      </w:r>
      <w:r w:rsidR="00417DDC" w:rsidRPr="00282A32">
        <w:rPr>
          <w:szCs w:val="22"/>
          <w:highlight w:val="lightGray"/>
        </w:rPr>
        <w:t xml:space="preserve"> </w:t>
      </w:r>
      <w:r w:rsidRPr="00F3248B">
        <w:rPr>
          <w:szCs w:val="22"/>
          <w:highlight w:val="lightGray"/>
        </w:rPr>
        <w:t>per</w:t>
      </w:r>
      <w:r w:rsidRPr="00721EA0">
        <w:rPr>
          <w:szCs w:val="22"/>
          <w:highlight w:val="lightGray"/>
        </w:rPr>
        <w:t>orālas šļirces</w:t>
      </w:r>
      <w:r w:rsidR="00417DDC" w:rsidRPr="00417DDC">
        <w:rPr>
          <w:szCs w:val="22"/>
        </w:rPr>
        <w:t xml:space="preserve"> </w:t>
      </w:r>
    </w:p>
    <w:p w14:paraId="22C7BB35" w14:textId="0C3AA338" w:rsidR="00C114FF" w:rsidRDefault="00417DDC" w:rsidP="00417DDC">
      <w:pPr>
        <w:tabs>
          <w:tab w:val="clear" w:pos="567"/>
        </w:tabs>
        <w:spacing w:line="240" w:lineRule="auto"/>
        <w:rPr>
          <w:szCs w:val="22"/>
        </w:rPr>
      </w:pPr>
      <w:r w:rsidRPr="00721EA0">
        <w:rPr>
          <w:szCs w:val="22"/>
          <w:highlight w:val="lightGray"/>
        </w:rPr>
        <w:t xml:space="preserve">72 </w:t>
      </w:r>
      <w:r w:rsidR="00212DFE" w:rsidRPr="00721EA0">
        <w:rPr>
          <w:szCs w:val="22"/>
          <w:highlight w:val="lightGray"/>
        </w:rPr>
        <w:t xml:space="preserve">perorālas </w:t>
      </w:r>
      <w:r w:rsidRPr="00721EA0">
        <w:rPr>
          <w:szCs w:val="22"/>
          <w:highlight w:val="lightGray"/>
        </w:rPr>
        <w:t>šļirces</w:t>
      </w:r>
    </w:p>
    <w:p w14:paraId="24AF50CB" w14:textId="77777777" w:rsidR="00417DDC" w:rsidRDefault="00417DDC" w:rsidP="00417DDC">
      <w:pPr>
        <w:tabs>
          <w:tab w:val="clear" w:pos="567"/>
        </w:tabs>
        <w:spacing w:line="240" w:lineRule="auto"/>
        <w:rPr>
          <w:szCs w:val="22"/>
        </w:rPr>
      </w:pPr>
    </w:p>
    <w:p w14:paraId="177C5D8B" w14:textId="77777777" w:rsidR="00212DFE" w:rsidRPr="00E57A7D" w:rsidRDefault="00212DFE" w:rsidP="00417DDC">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FC98872" w14:textId="6DC56BE4" w:rsidR="009F1103" w:rsidRPr="00E57A7D" w:rsidRDefault="009F1103" w:rsidP="00A9226B">
      <w:pPr>
        <w:tabs>
          <w:tab w:val="clear" w:pos="567"/>
        </w:tabs>
        <w:spacing w:line="240" w:lineRule="auto"/>
        <w:rPr>
          <w:szCs w:val="22"/>
        </w:rPr>
      </w:pPr>
      <w:r>
        <w:rPr>
          <w:szCs w:val="22"/>
        </w:rPr>
        <w:t>Zirgi</w:t>
      </w:r>
      <w:r w:rsidR="00212DFE">
        <w:rPr>
          <w:szCs w:val="22"/>
        </w:rPr>
        <w:t>.</w:t>
      </w:r>
    </w:p>
    <w:p w14:paraId="4994F215" w14:textId="77777777" w:rsidR="00C114FF" w:rsidRDefault="00C114FF" w:rsidP="00A9226B">
      <w:pPr>
        <w:tabs>
          <w:tab w:val="clear" w:pos="567"/>
        </w:tabs>
        <w:spacing w:line="240" w:lineRule="auto"/>
        <w:rPr>
          <w:szCs w:val="22"/>
        </w:rPr>
      </w:pPr>
    </w:p>
    <w:p w14:paraId="1E629383" w14:textId="77777777" w:rsidR="00212DFE" w:rsidRPr="00E57A7D" w:rsidRDefault="00212DFE"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47F9C88" w14:textId="5816B1F8" w:rsidR="009F1103" w:rsidRPr="009F1103" w:rsidRDefault="009F1103" w:rsidP="009F1103">
      <w:pPr>
        <w:tabs>
          <w:tab w:val="left" w:pos="540"/>
        </w:tabs>
        <w:rPr>
          <w:bCs/>
          <w:szCs w:val="22"/>
        </w:rPr>
      </w:pPr>
      <w:r w:rsidRPr="00252B03">
        <w:rPr>
          <w:bCs/>
          <w:szCs w:val="22"/>
        </w:rPr>
        <w:t>Iekšķīgai lietošanai</w:t>
      </w:r>
      <w:r>
        <w:rPr>
          <w:bCs/>
          <w:szCs w:val="22"/>
        </w:rPr>
        <w:t>.</w:t>
      </w:r>
    </w:p>
    <w:p w14:paraId="3849694E" w14:textId="77777777" w:rsidR="00C114FF" w:rsidRDefault="00C114FF" w:rsidP="00A9226B">
      <w:pPr>
        <w:tabs>
          <w:tab w:val="clear" w:pos="567"/>
        </w:tabs>
        <w:spacing w:line="240" w:lineRule="auto"/>
        <w:rPr>
          <w:szCs w:val="22"/>
        </w:rPr>
      </w:pPr>
    </w:p>
    <w:p w14:paraId="6623A53E" w14:textId="77777777" w:rsidR="00212DFE" w:rsidRPr="00E57A7D" w:rsidRDefault="00212DF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BA2CA68" w:rsidR="00C114FF" w:rsidRDefault="006C78AB" w:rsidP="00A9226B">
      <w:pPr>
        <w:tabs>
          <w:tab w:val="clear" w:pos="567"/>
        </w:tabs>
        <w:spacing w:line="240" w:lineRule="auto"/>
      </w:pPr>
      <w:r w:rsidRPr="00E57A7D">
        <w:t>Ierobežojumu periods:</w:t>
      </w:r>
    </w:p>
    <w:p w14:paraId="54A09589" w14:textId="3E328CE3" w:rsidR="005321F5" w:rsidRDefault="005321F5" w:rsidP="00A9226B">
      <w:pPr>
        <w:tabs>
          <w:tab w:val="clear" w:pos="567"/>
        </w:tabs>
        <w:spacing w:line="240" w:lineRule="auto"/>
        <w:rPr>
          <w:szCs w:val="22"/>
        </w:rPr>
      </w:pPr>
      <w:r>
        <w:rPr>
          <w:szCs w:val="22"/>
        </w:rPr>
        <w:t>G</w:t>
      </w:r>
      <w:r w:rsidRPr="00381CE4">
        <w:rPr>
          <w:szCs w:val="22"/>
        </w:rPr>
        <w:t>aļa</w:t>
      </w:r>
      <w:r>
        <w:rPr>
          <w:szCs w:val="22"/>
        </w:rPr>
        <w:t>i</w:t>
      </w:r>
      <w:r w:rsidRPr="00381CE4">
        <w:rPr>
          <w:szCs w:val="22"/>
        </w:rPr>
        <w:t xml:space="preserve"> un blakusprodukti</w:t>
      </w:r>
      <w:r>
        <w:rPr>
          <w:szCs w:val="22"/>
        </w:rPr>
        <w:t>em</w:t>
      </w:r>
      <w:r w:rsidRPr="00381CE4">
        <w:rPr>
          <w:szCs w:val="22"/>
        </w:rPr>
        <w:t>: 1 diena.</w:t>
      </w:r>
    </w:p>
    <w:p w14:paraId="0CB461C7" w14:textId="77777777" w:rsidR="005321F5" w:rsidRDefault="005321F5" w:rsidP="00A9226B">
      <w:pPr>
        <w:tabs>
          <w:tab w:val="clear" w:pos="567"/>
        </w:tabs>
        <w:spacing w:line="240" w:lineRule="auto"/>
        <w:rPr>
          <w:szCs w:val="22"/>
        </w:rPr>
      </w:pPr>
    </w:p>
    <w:p w14:paraId="11C87214" w14:textId="3DA16147" w:rsidR="00C114FF" w:rsidRDefault="00CD13F4" w:rsidP="00CD13F4">
      <w:pPr>
        <w:tabs>
          <w:tab w:val="left" w:pos="720"/>
        </w:tabs>
        <w:jc w:val="both"/>
        <w:rPr>
          <w:szCs w:val="22"/>
        </w:rPr>
      </w:pPr>
      <w:r w:rsidRPr="00381CE4">
        <w:rPr>
          <w:szCs w:val="22"/>
        </w:rPr>
        <w:t xml:space="preserve">Nav reģistrēts lietošanai </w:t>
      </w:r>
      <w:r w:rsidR="007B3B60">
        <w:rPr>
          <w:szCs w:val="22"/>
        </w:rPr>
        <w:t>dzīvniekiem</w:t>
      </w:r>
      <w:r w:rsidRPr="00381CE4">
        <w:rPr>
          <w:szCs w:val="22"/>
        </w:rPr>
        <w:t xml:space="preserve">, </w:t>
      </w:r>
      <w:r w:rsidRPr="00381CE4">
        <w:rPr>
          <w:color w:val="000000"/>
          <w:szCs w:val="22"/>
        </w:rPr>
        <w:t>kuru pienu izmanto cilvēku uzturā</w:t>
      </w:r>
      <w:r w:rsidRPr="00381CE4">
        <w:rPr>
          <w:szCs w:val="22"/>
        </w:rPr>
        <w:t>.</w:t>
      </w:r>
    </w:p>
    <w:p w14:paraId="20AB2814" w14:textId="77777777" w:rsidR="00CD13F4" w:rsidRDefault="00CD13F4" w:rsidP="00CD13F4">
      <w:pPr>
        <w:tabs>
          <w:tab w:val="left" w:pos="720"/>
        </w:tabs>
        <w:jc w:val="both"/>
        <w:rPr>
          <w:szCs w:val="22"/>
        </w:rPr>
      </w:pPr>
    </w:p>
    <w:p w14:paraId="258634BF" w14:textId="77777777" w:rsidR="007B3B60" w:rsidRPr="00E57A7D" w:rsidRDefault="007B3B60" w:rsidP="00CD13F4">
      <w:pPr>
        <w:tabs>
          <w:tab w:val="left" w:pos="720"/>
        </w:tabs>
        <w:jc w:val="both"/>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2E05C55D" w14:textId="731DC7F7" w:rsidR="00894432" w:rsidRDefault="00CD13F4" w:rsidP="00CD13F4">
      <w:pPr>
        <w:tabs>
          <w:tab w:val="left" w:pos="720"/>
        </w:tabs>
        <w:rPr>
          <w:szCs w:val="22"/>
        </w:rPr>
      </w:pPr>
      <w:r w:rsidRPr="00381CE4">
        <w:rPr>
          <w:color w:val="000000"/>
          <w:szCs w:val="22"/>
        </w:rPr>
        <w:t>Derīguma termiņš pēc pir</w:t>
      </w:r>
      <w:r w:rsidR="007B3B60">
        <w:rPr>
          <w:color w:val="000000"/>
          <w:szCs w:val="22"/>
        </w:rPr>
        <w:t>mreizējas</w:t>
      </w:r>
      <w:r w:rsidRPr="00381CE4">
        <w:rPr>
          <w:color w:val="000000"/>
          <w:szCs w:val="22"/>
        </w:rPr>
        <w:t xml:space="preserve"> tiešā iepakojuma atvēršanas</w:t>
      </w:r>
      <w:r w:rsidRPr="00381CE4">
        <w:rPr>
          <w:szCs w:val="22"/>
        </w:rPr>
        <w:t>: 28 dienas</w:t>
      </w:r>
      <w:r>
        <w:rPr>
          <w:szCs w:val="22"/>
        </w:rPr>
        <w:t>.</w:t>
      </w:r>
    </w:p>
    <w:p w14:paraId="5C762BF6" w14:textId="7FF1BAA6" w:rsidR="00894432" w:rsidRPr="00E57A7D" w:rsidRDefault="00894432" w:rsidP="00CD13F4">
      <w:pPr>
        <w:tabs>
          <w:tab w:val="left" w:pos="720"/>
        </w:tabs>
        <w:rPr>
          <w:szCs w:val="22"/>
        </w:rPr>
      </w:pPr>
      <w:r>
        <w:rPr>
          <w:szCs w:val="22"/>
        </w:rPr>
        <w:t>Pēc atvēršanas izlietot līdz: ….</w:t>
      </w:r>
    </w:p>
    <w:p w14:paraId="6B5AA492" w14:textId="77777777" w:rsidR="00C114FF" w:rsidRDefault="00C114FF" w:rsidP="00A9226B">
      <w:pPr>
        <w:tabs>
          <w:tab w:val="clear" w:pos="567"/>
        </w:tabs>
        <w:spacing w:line="240" w:lineRule="auto"/>
        <w:rPr>
          <w:szCs w:val="22"/>
        </w:rPr>
      </w:pPr>
    </w:p>
    <w:p w14:paraId="7C0358B8" w14:textId="77777777" w:rsidR="007B3B60" w:rsidRPr="00E57A7D" w:rsidRDefault="007B3B60"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6DA744A" w14:textId="77777777" w:rsidR="00CD13F4" w:rsidRDefault="00CD13F4" w:rsidP="00CD13F4">
      <w:pPr>
        <w:rPr>
          <w:szCs w:val="22"/>
        </w:rPr>
      </w:pPr>
      <w:r>
        <w:rPr>
          <w:szCs w:val="22"/>
        </w:rPr>
        <w:lastRenderedPageBreak/>
        <w:t>Uzglabāt temperatūrā līdz</w:t>
      </w:r>
      <w:r w:rsidRPr="00381CE4">
        <w:rPr>
          <w:szCs w:val="22"/>
        </w:rPr>
        <w:t xml:space="preserve"> </w:t>
      </w:r>
      <w:r w:rsidRPr="00163C0B">
        <w:rPr>
          <w:bCs/>
          <w:szCs w:val="22"/>
        </w:rPr>
        <w:t>30</w:t>
      </w:r>
      <w:r>
        <w:rPr>
          <w:bCs/>
          <w:szCs w:val="22"/>
        </w:rPr>
        <w:t xml:space="preserve"> °</w:t>
      </w:r>
      <w:r w:rsidRPr="00163C0B">
        <w:rPr>
          <w:bCs/>
          <w:szCs w:val="22"/>
        </w:rPr>
        <w:t>C</w:t>
      </w:r>
      <w:r w:rsidRPr="00381CE4">
        <w:rPr>
          <w:szCs w:val="22"/>
        </w:rPr>
        <w:t xml:space="preserve">. </w:t>
      </w:r>
    </w:p>
    <w:p w14:paraId="6415236E" w14:textId="38A54AF1" w:rsidR="00C114FF" w:rsidRPr="00E57A7D" w:rsidRDefault="00CD13F4" w:rsidP="00FE77CD">
      <w:pPr>
        <w:tabs>
          <w:tab w:val="left" w:pos="720"/>
        </w:tabs>
        <w:rPr>
          <w:szCs w:val="22"/>
        </w:rPr>
      </w:pPr>
      <w:r w:rsidRPr="00381CE4">
        <w:rPr>
          <w:szCs w:val="22"/>
        </w:rPr>
        <w:t xml:space="preserve">Pēc lietošanas </w:t>
      </w:r>
      <w:r w:rsidRPr="008F23A9">
        <w:rPr>
          <w:szCs w:val="22"/>
        </w:rPr>
        <w:t xml:space="preserve">uzlikt </w:t>
      </w:r>
      <w:r w:rsidRPr="00381CE4">
        <w:rPr>
          <w:szCs w:val="22"/>
        </w:rPr>
        <w:t>uzgali.</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Default="00C114FF" w:rsidP="00A9226B">
      <w:pPr>
        <w:tabs>
          <w:tab w:val="clear" w:pos="567"/>
        </w:tabs>
        <w:spacing w:line="240" w:lineRule="auto"/>
        <w:rPr>
          <w:szCs w:val="22"/>
        </w:rPr>
      </w:pPr>
    </w:p>
    <w:p w14:paraId="2EB28A69" w14:textId="77777777" w:rsidR="00FE77CD" w:rsidRPr="00E57A7D" w:rsidRDefault="00FE77CD"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Default="00C114FF" w:rsidP="00A9226B">
      <w:pPr>
        <w:tabs>
          <w:tab w:val="clear" w:pos="567"/>
        </w:tabs>
        <w:spacing w:line="240" w:lineRule="auto"/>
        <w:rPr>
          <w:szCs w:val="22"/>
        </w:rPr>
      </w:pPr>
    </w:p>
    <w:p w14:paraId="1B61FD7D" w14:textId="60576C2E" w:rsidR="007B3B60" w:rsidRPr="00E57A7D" w:rsidRDefault="007B3B60"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1A946F53" w14:textId="127497B1" w:rsidR="00C114FF" w:rsidRDefault="006C78AB" w:rsidP="00A9226B">
      <w:pPr>
        <w:tabs>
          <w:tab w:val="clear" w:pos="567"/>
        </w:tabs>
        <w:spacing w:line="240" w:lineRule="auto"/>
        <w:rPr>
          <w:szCs w:val="22"/>
        </w:rPr>
      </w:pPr>
      <w:r w:rsidRPr="00E57A7D">
        <w:t>Uzglabāt bērniem neredzamā un nepieejamā vietā.</w:t>
      </w:r>
    </w:p>
    <w:p w14:paraId="07C5C6DC" w14:textId="77777777" w:rsidR="00FE77CD" w:rsidRDefault="00FE77CD" w:rsidP="00A9226B">
      <w:pPr>
        <w:tabs>
          <w:tab w:val="clear" w:pos="567"/>
        </w:tabs>
        <w:spacing w:line="240" w:lineRule="auto"/>
        <w:rPr>
          <w:szCs w:val="22"/>
        </w:rPr>
      </w:pPr>
    </w:p>
    <w:p w14:paraId="70438D2D" w14:textId="77777777" w:rsidR="007B3B60" w:rsidRPr="00E57A7D" w:rsidRDefault="007B3B60"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3B48FA8A" w:rsidR="00C114FF" w:rsidRPr="00FE77CD" w:rsidRDefault="00FE77CD" w:rsidP="00FE77CD">
      <w:pPr>
        <w:rPr>
          <w:color w:val="000000"/>
          <w:szCs w:val="22"/>
        </w:rPr>
      </w:pPr>
      <w:r w:rsidRPr="001B1752">
        <w:rPr>
          <w:color w:val="000000"/>
          <w:szCs w:val="22"/>
        </w:rPr>
        <w:t>Norbrook Laboratories (Ireland) Limited</w:t>
      </w:r>
    </w:p>
    <w:p w14:paraId="7538C3C0" w14:textId="77777777" w:rsidR="00C114FF" w:rsidRDefault="00C114FF" w:rsidP="00A9226B">
      <w:pPr>
        <w:tabs>
          <w:tab w:val="clear" w:pos="567"/>
        </w:tabs>
        <w:spacing w:line="240" w:lineRule="auto"/>
        <w:rPr>
          <w:szCs w:val="22"/>
        </w:rPr>
      </w:pPr>
    </w:p>
    <w:p w14:paraId="6666BEE8" w14:textId="77777777" w:rsidR="007B3B60" w:rsidRPr="00E57A7D" w:rsidRDefault="007B3B60"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40E34401" w:rsidR="00C114FF" w:rsidRPr="009638A8" w:rsidRDefault="009638A8" w:rsidP="009638A8">
      <w:pPr>
        <w:tabs>
          <w:tab w:val="left" w:pos="540"/>
        </w:tabs>
        <w:rPr>
          <w:szCs w:val="22"/>
          <w:highlight w:val="lightGray"/>
        </w:rPr>
      </w:pPr>
      <w:r w:rsidRPr="00203170">
        <w:rPr>
          <w:szCs w:val="22"/>
        </w:rPr>
        <w:t>V/DCP/13/0030</w:t>
      </w:r>
    </w:p>
    <w:p w14:paraId="1462BCC2" w14:textId="77777777" w:rsidR="00C114FF" w:rsidRDefault="00C114FF" w:rsidP="00A9226B">
      <w:pPr>
        <w:tabs>
          <w:tab w:val="clear" w:pos="567"/>
        </w:tabs>
        <w:spacing w:line="240" w:lineRule="auto"/>
        <w:rPr>
          <w:szCs w:val="22"/>
        </w:rPr>
      </w:pPr>
    </w:p>
    <w:p w14:paraId="1FD34FF4" w14:textId="77777777" w:rsidR="007B3B60" w:rsidRPr="00E57A7D" w:rsidRDefault="007B3B60"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40C9509C" w:rsidR="00C114FF" w:rsidRPr="00E57A7D"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rPr>
          <w:b/>
          <w:szCs w:val="22"/>
        </w:rPr>
        <w:t>{</w:t>
      </w:r>
      <w:r w:rsidR="007B3B60">
        <w:rPr>
          <w:b/>
          <w:szCs w:val="22"/>
        </w:rPr>
        <w:t>PERORĀLAS</w:t>
      </w:r>
      <w:r w:rsidR="009638A8" w:rsidRPr="009638A8">
        <w:rPr>
          <w:b/>
          <w:bCs/>
          <w:szCs w:val="22"/>
        </w:rPr>
        <w:t xml:space="preserve"> </w:t>
      </w:r>
      <w:r w:rsidR="009638A8">
        <w:rPr>
          <w:b/>
          <w:bCs/>
          <w:szCs w:val="22"/>
        </w:rPr>
        <w:t>Š</w:t>
      </w:r>
      <w:r w:rsidR="009638A8" w:rsidRPr="00A11813">
        <w:rPr>
          <w:b/>
          <w:bCs/>
          <w:szCs w:val="22"/>
        </w:rPr>
        <w:t>ĻIRCES</w:t>
      </w:r>
      <w:r w:rsidR="009638A8">
        <w:rPr>
          <w:b/>
          <w:bCs/>
          <w:szCs w:val="22"/>
        </w:rPr>
        <w:t xml:space="preserve"> </w:t>
      </w:r>
      <w:r w:rsidR="009638A8" w:rsidRPr="00A11813">
        <w:rPr>
          <w:b/>
          <w:bCs/>
          <w:szCs w:val="22"/>
        </w:rPr>
        <w:t>MARĶĒJUMS</w:t>
      </w:r>
      <w:r w:rsidR="009638A8" w:rsidRPr="00E57A7D">
        <w:rPr>
          <w:b/>
          <w:szCs w:val="22"/>
        </w:rPr>
        <w:t xml:space="preserve"> </w:t>
      </w:r>
      <w:r w:rsidRPr="00E57A7D">
        <w:rPr>
          <w:b/>
          <w:szCs w:val="22"/>
        </w:rPr>
        <w:t>}</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62634DC" w:rsidR="00C114FF" w:rsidRPr="007B3B60" w:rsidRDefault="009638A8" w:rsidP="009638A8">
      <w:pPr>
        <w:rPr>
          <w:szCs w:val="22"/>
        </w:rPr>
      </w:pPr>
      <w:r w:rsidRPr="00721EA0">
        <w:rPr>
          <w:szCs w:val="22"/>
        </w:rPr>
        <w:t>Peptizole</w:t>
      </w:r>
      <w:r w:rsidRPr="007B3B60">
        <w:rPr>
          <w:szCs w:val="22"/>
        </w:rPr>
        <w:t xml:space="preserve"> </w:t>
      </w:r>
    </w:p>
    <w:p w14:paraId="71F826C0" w14:textId="77777777" w:rsidR="00C114FF" w:rsidRDefault="00C114FF" w:rsidP="00A9226B">
      <w:pPr>
        <w:tabs>
          <w:tab w:val="clear" w:pos="567"/>
        </w:tabs>
        <w:spacing w:line="240" w:lineRule="auto"/>
        <w:rPr>
          <w:szCs w:val="22"/>
        </w:rPr>
      </w:pPr>
    </w:p>
    <w:p w14:paraId="7C44E1DC" w14:textId="417E9378" w:rsidR="007B3B60" w:rsidRPr="00E57A7D" w:rsidRDefault="007B3B60"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1A619A27" w14:textId="77777777" w:rsidR="009638A8" w:rsidRDefault="009638A8" w:rsidP="009638A8">
      <w:pPr>
        <w:tabs>
          <w:tab w:val="clear" w:pos="567"/>
        </w:tabs>
        <w:spacing w:line="240" w:lineRule="auto"/>
        <w:rPr>
          <w:szCs w:val="22"/>
        </w:rPr>
      </w:pPr>
    </w:p>
    <w:p w14:paraId="35ED2FE9" w14:textId="02C69AA4" w:rsidR="00C114FF" w:rsidRPr="00E57A7D" w:rsidRDefault="009638A8" w:rsidP="009638A8">
      <w:pPr>
        <w:tabs>
          <w:tab w:val="clear" w:pos="567"/>
        </w:tabs>
        <w:spacing w:line="240" w:lineRule="auto"/>
        <w:rPr>
          <w:szCs w:val="22"/>
        </w:rPr>
      </w:pPr>
      <w:r w:rsidRPr="009638A8">
        <w:rPr>
          <w:szCs w:val="22"/>
        </w:rPr>
        <w:t>Katrs grams satur: Omeprazols 370 mg</w:t>
      </w:r>
    </w:p>
    <w:p w14:paraId="6753C307" w14:textId="77777777" w:rsidR="00C114FF" w:rsidRDefault="00C114FF" w:rsidP="00A9226B">
      <w:pPr>
        <w:tabs>
          <w:tab w:val="clear" w:pos="567"/>
        </w:tabs>
        <w:spacing w:line="240" w:lineRule="auto"/>
        <w:rPr>
          <w:szCs w:val="22"/>
        </w:rPr>
      </w:pPr>
    </w:p>
    <w:p w14:paraId="2766A0CA" w14:textId="77777777" w:rsidR="007B3B60" w:rsidRPr="00E57A7D" w:rsidRDefault="007B3B60"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3BD328D2" w14:textId="18273A55" w:rsidR="009976ED" w:rsidRPr="00381CE4" w:rsidRDefault="009976ED" w:rsidP="009976ED">
      <w:pPr>
        <w:tabs>
          <w:tab w:val="left" w:pos="720"/>
        </w:tabs>
        <w:rPr>
          <w:szCs w:val="22"/>
        </w:rPr>
      </w:pPr>
      <w:r w:rsidRPr="00381CE4">
        <w:rPr>
          <w:color w:val="000000"/>
          <w:szCs w:val="22"/>
        </w:rPr>
        <w:t>Derīguma termiņš pēc pirm</w:t>
      </w:r>
      <w:r w:rsidR="007B3B60">
        <w:rPr>
          <w:color w:val="000000"/>
          <w:szCs w:val="22"/>
        </w:rPr>
        <w:t>reizējas</w:t>
      </w:r>
      <w:r w:rsidRPr="00381CE4">
        <w:rPr>
          <w:color w:val="000000"/>
          <w:szCs w:val="22"/>
        </w:rPr>
        <w:t xml:space="preserve"> tiešā iepakojuma atvēršanas</w:t>
      </w:r>
      <w:r w:rsidRPr="00381CE4">
        <w:rPr>
          <w:szCs w:val="22"/>
        </w:rPr>
        <w:t>: 28 dienas</w:t>
      </w:r>
      <w:r>
        <w:rPr>
          <w:szCs w:val="22"/>
        </w:rPr>
        <w:t>.</w:t>
      </w:r>
    </w:p>
    <w:p w14:paraId="23C5E4EA" w14:textId="3BB9ACDE" w:rsidR="00C114FF" w:rsidRPr="00E57A7D" w:rsidRDefault="001A0100" w:rsidP="00A9226B">
      <w:pPr>
        <w:tabs>
          <w:tab w:val="clear" w:pos="567"/>
        </w:tabs>
        <w:spacing w:line="240" w:lineRule="auto"/>
        <w:rPr>
          <w:szCs w:val="22"/>
        </w:rPr>
      </w:pPr>
      <w:r w:rsidRPr="001A0100">
        <w:rPr>
          <w:szCs w:val="22"/>
        </w:rPr>
        <w:t>Pēc atvēršanas izlietot līdz:…</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662879A1" w:rsidR="00C114FF" w:rsidRPr="00E57A7D" w:rsidRDefault="001F5271" w:rsidP="001F5271">
      <w:pPr>
        <w:tabs>
          <w:tab w:val="left" w:pos="0"/>
        </w:tabs>
        <w:rPr>
          <w:szCs w:val="22"/>
        </w:rPr>
      </w:pPr>
      <w:r w:rsidRPr="001F5271">
        <w:rPr>
          <w:szCs w:val="22"/>
        </w:rPr>
        <w:t>Peptizole 370 mg/g pasta iekšķīgai lietošanai zirgiem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60B55A11" w14:textId="77777777" w:rsidR="001F5271" w:rsidRDefault="001F5271" w:rsidP="001F5271">
      <w:pPr>
        <w:jc w:val="both"/>
        <w:rPr>
          <w:bCs/>
          <w:szCs w:val="22"/>
        </w:rPr>
      </w:pPr>
      <w:r>
        <w:rPr>
          <w:bCs/>
          <w:szCs w:val="22"/>
        </w:rPr>
        <w:t>Viens</w:t>
      </w:r>
      <w:r w:rsidRPr="0010418E">
        <w:rPr>
          <w:bCs/>
          <w:szCs w:val="22"/>
        </w:rPr>
        <w:t xml:space="preserve"> grams satur</w:t>
      </w:r>
      <w:r>
        <w:rPr>
          <w:bCs/>
          <w:szCs w:val="22"/>
        </w:rPr>
        <w:t>:</w:t>
      </w:r>
    </w:p>
    <w:p w14:paraId="65981F64" w14:textId="77777777" w:rsidR="00A61BBB" w:rsidRPr="0010418E" w:rsidRDefault="00A61BBB" w:rsidP="001F5271">
      <w:pPr>
        <w:jc w:val="both"/>
        <w:rPr>
          <w:bCs/>
          <w:szCs w:val="22"/>
        </w:rPr>
      </w:pPr>
    </w:p>
    <w:p w14:paraId="1890687A" w14:textId="10C92D64" w:rsidR="001F5271" w:rsidRDefault="001F5271" w:rsidP="001F5271">
      <w:pPr>
        <w:tabs>
          <w:tab w:val="left" w:pos="0"/>
          <w:tab w:val="left" w:pos="1701"/>
        </w:tabs>
        <w:jc w:val="both"/>
        <w:rPr>
          <w:bCs/>
          <w:szCs w:val="22"/>
        </w:rPr>
      </w:pPr>
      <w:r w:rsidRPr="00711CC7">
        <w:rPr>
          <w:b/>
          <w:bCs/>
          <w:szCs w:val="22"/>
        </w:rPr>
        <w:t>Aktīvā viela:</w:t>
      </w:r>
    </w:p>
    <w:p w14:paraId="353F6DD8" w14:textId="7650AC04" w:rsidR="001F5271" w:rsidRDefault="001F5271" w:rsidP="001F5271">
      <w:pPr>
        <w:tabs>
          <w:tab w:val="left" w:pos="0"/>
          <w:tab w:val="left" w:pos="1701"/>
        </w:tabs>
        <w:jc w:val="both"/>
        <w:rPr>
          <w:bCs/>
          <w:szCs w:val="22"/>
        </w:rPr>
      </w:pPr>
      <w:r w:rsidRPr="0010418E">
        <w:rPr>
          <w:bCs/>
          <w:szCs w:val="22"/>
        </w:rPr>
        <w:t>Omeprazols</w:t>
      </w:r>
      <w:r w:rsidRPr="0010418E">
        <w:rPr>
          <w:bCs/>
          <w:szCs w:val="22"/>
        </w:rPr>
        <w:tab/>
      </w:r>
      <w:r>
        <w:rPr>
          <w:bCs/>
          <w:szCs w:val="22"/>
        </w:rPr>
        <w:tab/>
      </w:r>
      <w:r>
        <w:rPr>
          <w:bCs/>
          <w:szCs w:val="22"/>
        </w:rPr>
        <w:tab/>
      </w:r>
      <w:r w:rsidR="00F96F69">
        <w:rPr>
          <w:bCs/>
          <w:szCs w:val="22"/>
        </w:rPr>
        <w:tab/>
      </w:r>
      <w:r w:rsidR="00F96F69">
        <w:rPr>
          <w:bCs/>
          <w:szCs w:val="22"/>
        </w:rPr>
        <w:tab/>
      </w:r>
      <w:r w:rsidRPr="0010418E">
        <w:rPr>
          <w:bCs/>
          <w:szCs w:val="22"/>
        </w:rPr>
        <w:t>370 mg</w:t>
      </w:r>
    </w:p>
    <w:p w14:paraId="06AA19B3" w14:textId="77777777" w:rsidR="00F96F69" w:rsidRPr="001F5271" w:rsidRDefault="00F96F69" w:rsidP="001F5271">
      <w:pPr>
        <w:tabs>
          <w:tab w:val="left" w:pos="0"/>
          <w:tab w:val="left" w:pos="1701"/>
        </w:tabs>
        <w:jc w:val="both"/>
        <w:rPr>
          <w:bCs/>
          <w:szCs w:val="22"/>
        </w:rPr>
      </w:pPr>
    </w:p>
    <w:p w14:paraId="5D65C6F7" w14:textId="042A562D" w:rsidR="001F5271" w:rsidRDefault="00975A87" w:rsidP="001F5271">
      <w:pPr>
        <w:tabs>
          <w:tab w:val="left" w:pos="540"/>
        </w:tabs>
        <w:jc w:val="both"/>
        <w:rPr>
          <w:b/>
          <w:szCs w:val="22"/>
        </w:rPr>
      </w:pPr>
      <w:r w:rsidRPr="00975A87">
        <w:rPr>
          <w:b/>
          <w:szCs w:val="22"/>
        </w:rPr>
        <w:t>Palīgvielas:</w:t>
      </w:r>
    </w:p>
    <w:p w14:paraId="257D7442" w14:textId="277F949E" w:rsidR="00975A87" w:rsidRPr="00721EA0" w:rsidRDefault="00975A87" w:rsidP="001F5271">
      <w:pPr>
        <w:tabs>
          <w:tab w:val="left" w:pos="540"/>
        </w:tabs>
        <w:jc w:val="both"/>
        <w:rPr>
          <w:bCs/>
          <w:szCs w:val="22"/>
        </w:rPr>
      </w:pPr>
      <w:r w:rsidRPr="00721EA0">
        <w:rPr>
          <w:bCs/>
          <w:szCs w:val="22"/>
        </w:rPr>
        <w:t>Dzeltenais dzelzs oksīds (E 172)</w:t>
      </w:r>
      <w:r>
        <w:rPr>
          <w:bCs/>
          <w:szCs w:val="22"/>
        </w:rPr>
        <w:tab/>
        <w:t>2</w:t>
      </w:r>
      <w:r w:rsidR="00F96F69">
        <w:rPr>
          <w:bCs/>
          <w:szCs w:val="22"/>
        </w:rPr>
        <w:t xml:space="preserve"> </w:t>
      </w:r>
      <w:r>
        <w:rPr>
          <w:bCs/>
          <w:szCs w:val="22"/>
        </w:rPr>
        <w:t>mg</w:t>
      </w:r>
    </w:p>
    <w:p w14:paraId="248EE738" w14:textId="77777777" w:rsidR="001F5271" w:rsidRPr="0010418E" w:rsidRDefault="001F5271" w:rsidP="001F5271">
      <w:pPr>
        <w:tabs>
          <w:tab w:val="left" w:pos="540"/>
        </w:tabs>
        <w:jc w:val="both"/>
        <w:rPr>
          <w:szCs w:val="22"/>
        </w:rPr>
      </w:pPr>
      <w:r w:rsidRPr="0010418E">
        <w:rPr>
          <w:szCs w:val="22"/>
        </w:rPr>
        <w:t xml:space="preserve">Eļļaina, dzeltena līdz </w:t>
      </w:r>
      <w:r w:rsidRPr="00ED74ED">
        <w:rPr>
          <w:szCs w:val="22"/>
        </w:rPr>
        <w:t xml:space="preserve">dzeltenbrūna </w:t>
      </w:r>
      <w:r w:rsidRPr="0010418E">
        <w:rPr>
          <w:szCs w:val="22"/>
        </w:rPr>
        <w:t>pasta</w:t>
      </w:r>
      <w:r>
        <w:rPr>
          <w:szCs w:val="22"/>
        </w:rPr>
        <w:t>.</w:t>
      </w:r>
    </w:p>
    <w:p w14:paraId="5463E84E" w14:textId="77777777" w:rsidR="001F5271" w:rsidRPr="00E57A7D" w:rsidRDefault="001F5271"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687F3278" w14:textId="77777777" w:rsidR="00A61BBB" w:rsidRDefault="00A61BBB" w:rsidP="004C34B8">
      <w:pPr>
        <w:tabs>
          <w:tab w:val="left" w:pos="540"/>
        </w:tabs>
        <w:jc w:val="both"/>
        <w:rPr>
          <w:szCs w:val="22"/>
        </w:rPr>
      </w:pPr>
    </w:p>
    <w:p w14:paraId="53840B6E" w14:textId="226A7109" w:rsidR="004C34B8" w:rsidRPr="0010418E" w:rsidRDefault="004C34B8" w:rsidP="004C34B8">
      <w:pPr>
        <w:tabs>
          <w:tab w:val="left" w:pos="540"/>
        </w:tabs>
        <w:jc w:val="both"/>
        <w:rPr>
          <w:b/>
          <w:szCs w:val="22"/>
        </w:rPr>
      </w:pPr>
      <w:r w:rsidRPr="0010418E">
        <w:rPr>
          <w:szCs w:val="22"/>
        </w:rPr>
        <w:t>Zirgi</w:t>
      </w:r>
      <w:r w:rsidRPr="00252B03">
        <w:rPr>
          <w:szCs w:val="22"/>
        </w:rPr>
        <w:t>.</w:t>
      </w:r>
    </w:p>
    <w:p w14:paraId="11398AC0" w14:textId="77777777" w:rsidR="00C114FF" w:rsidRDefault="00C114FF" w:rsidP="00A9226B">
      <w:pPr>
        <w:tabs>
          <w:tab w:val="clear" w:pos="567"/>
        </w:tabs>
        <w:spacing w:line="240" w:lineRule="auto"/>
        <w:rPr>
          <w:szCs w:val="22"/>
        </w:rPr>
      </w:pPr>
    </w:p>
    <w:p w14:paraId="5AF568D7" w14:textId="77777777" w:rsidR="00A61BBB" w:rsidRPr="00E57A7D" w:rsidRDefault="00A61BBB"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5E91ACC6" w14:textId="77777777" w:rsidR="00A61BBB" w:rsidRDefault="00A61BBB" w:rsidP="004C34B8">
      <w:pPr>
        <w:jc w:val="both"/>
        <w:rPr>
          <w:bCs/>
          <w:iCs/>
          <w:szCs w:val="22"/>
        </w:rPr>
      </w:pPr>
    </w:p>
    <w:p w14:paraId="1305F2C9" w14:textId="6434F46C" w:rsidR="004C34B8" w:rsidRPr="0010418E" w:rsidRDefault="004C34B8" w:rsidP="004C34B8">
      <w:pPr>
        <w:jc w:val="both"/>
        <w:rPr>
          <w:bCs/>
          <w:iCs/>
          <w:szCs w:val="22"/>
        </w:rPr>
      </w:pPr>
      <w:r w:rsidRPr="0010418E">
        <w:rPr>
          <w:bCs/>
          <w:iCs/>
          <w:szCs w:val="22"/>
        </w:rPr>
        <w:t xml:space="preserve">Kuņģa čūlu ārstēšanai un </w:t>
      </w:r>
      <w:r>
        <w:rPr>
          <w:bCs/>
          <w:iCs/>
          <w:szCs w:val="22"/>
        </w:rPr>
        <w:t>novēršanai zirgiem</w:t>
      </w:r>
      <w:r w:rsidRPr="0010418E">
        <w:rPr>
          <w:bCs/>
          <w:iCs/>
          <w:szCs w:val="22"/>
        </w:rPr>
        <w:t>.</w:t>
      </w:r>
    </w:p>
    <w:p w14:paraId="17349CDE" w14:textId="77777777" w:rsidR="00C114FF" w:rsidRPr="00E57A7D" w:rsidRDefault="00C114FF"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00BFC5DF" w14:textId="77777777" w:rsidR="00A61BBB" w:rsidRPr="0010418E" w:rsidRDefault="00A61BBB" w:rsidP="004C34B8">
      <w:pPr>
        <w:tabs>
          <w:tab w:val="left" w:pos="720"/>
        </w:tabs>
        <w:jc w:val="both"/>
        <w:rPr>
          <w:szCs w:val="22"/>
        </w:rPr>
      </w:pPr>
    </w:p>
    <w:p w14:paraId="76CB0550" w14:textId="2064AEA0" w:rsidR="00C114FF" w:rsidRPr="00E57A7D" w:rsidRDefault="004C34B8" w:rsidP="004C34B8">
      <w:pPr>
        <w:jc w:val="both"/>
        <w:rPr>
          <w:szCs w:val="22"/>
        </w:rPr>
      </w:pPr>
      <w:r w:rsidRPr="00E405B1">
        <w:rPr>
          <w:color w:val="000000"/>
          <w:szCs w:val="22"/>
        </w:rPr>
        <w:t xml:space="preserve">Nelietot gadījumos, ja konstatēta pastiprināta jutība pret aktīvo vielu vai pret </w:t>
      </w:r>
      <w:r w:rsidR="00F96F69">
        <w:rPr>
          <w:color w:val="000000"/>
          <w:szCs w:val="22"/>
        </w:rPr>
        <w:t>jebkuru</w:t>
      </w:r>
      <w:r w:rsidRPr="00E405B1">
        <w:rPr>
          <w:color w:val="000000"/>
          <w:szCs w:val="22"/>
        </w:rPr>
        <w:t xml:space="preserve"> no palīgvielām.</w:t>
      </w:r>
    </w:p>
    <w:p w14:paraId="6597C7BE" w14:textId="77777777" w:rsidR="00EB457B" w:rsidRDefault="00EB457B" w:rsidP="00EB1A80">
      <w:pPr>
        <w:tabs>
          <w:tab w:val="clear" w:pos="567"/>
        </w:tabs>
        <w:spacing w:line="240" w:lineRule="auto"/>
        <w:rPr>
          <w:szCs w:val="22"/>
        </w:rPr>
      </w:pPr>
    </w:p>
    <w:p w14:paraId="2524C079" w14:textId="77777777" w:rsidR="00A61BBB" w:rsidRPr="00E57A7D" w:rsidRDefault="00A61BB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r>
      <w:bookmarkStart w:id="8" w:name="_Hlk190947957"/>
      <w:r w:rsidRPr="00E57A7D">
        <w:t>Īpaši brīdinājumi</w:t>
      </w:r>
      <w:bookmarkEnd w:id="8"/>
    </w:p>
    <w:p w14:paraId="6C1BB7C6" w14:textId="77777777" w:rsidR="00C114FF" w:rsidRPr="00E57A7D" w:rsidRDefault="00C114FF" w:rsidP="00A9226B">
      <w:pPr>
        <w:tabs>
          <w:tab w:val="clear" w:pos="567"/>
        </w:tabs>
        <w:spacing w:line="240" w:lineRule="auto"/>
        <w:rPr>
          <w:szCs w:val="22"/>
        </w:rPr>
      </w:pPr>
    </w:p>
    <w:p w14:paraId="38A2A870" w14:textId="029415F7" w:rsidR="00975A87" w:rsidRPr="00F96F69" w:rsidRDefault="00975A87" w:rsidP="00F354C5">
      <w:pPr>
        <w:tabs>
          <w:tab w:val="clear" w:pos="567"/>
        </w:tabs>
        <w:spacing w:line="240" w:lineRule="auto"/>
        <w:rPr>
          <w:szCs w:val="22"/>
          <w:u w:val="single"/>
        </w:rPr>
      </w:pPr>
      <w:r w:rsidRPr="00F96F69">
        <w:rPr>
          <w:szCs w:val="22"/>
          <w:u w:val="single"/>
        </w:rPr>
        <w:t>Īpaši brīdinājumi:</w:t>
      </w:r>
    </w:p>
    <w:p w14:paraId="190FC50D" w14:textId="77777777" w:rsidR="00975A87" w:rsidRPr="0010418E" w:rsidRDefault="00975A87" w:rsidP="00975A87">
      <w:pPr>
        <w:jc w:val="both"/>
        <w:rPr>
          <w:szCs w:val="22"/>
        </w:rPr>
      </w:pPr>
      <w:r w:rsidRPr="0036340F">
        <w:rPr>
          <w:szCs w:val="22"/>
        </w:rPr>
        <w:t>Veterinārārstam jāapsver atbilstošu diagnostikas pārbaužu veikšanas nepieciešamība pirms terapeitisko devu režīma izvēles.</w:t>
      </w:r>
    </w:p>
    <w:p w14:paraId="5814BF80" w14:textId="77777777" w:rsidR="00975A87" w:rsidRDefault="00975A87" w:rsidP="00F354C5">
      <w:pPr>
        <w:tabs>
          <w:tab w:val="clear" w:pos="567"/>
        </w:tabs>
        <w:spacing w:line="240" w:lineRule="auto"/>
        <w:rPr>
          <w:szCs w:val="22"/>
          <w:u w:val="single"/>
        </w:rPr>
      </w:pPr>
    </w:p>
    <w:p w14:paraId="7D4A0AC4" w14:textId="1AA5720B" w:rsidR="00F354C5" w:rsidRDefault="006C78AB" w:rsidP="00F354C5">
      <w:pPr>
        <w:tabs>
          <w:tab w:val="clear" w:pos="567"/>
        </w:tabs>
        <w:spacing w:line="240" w:lineRule="auto"/>
      </w:pPr>
      <w:r w:rsidRPr="00E57A7D">
        <w:rPr>
          <w:szCs w:val="22"/>
          <w:u w:val="single"/>
        </w:rPr>
        <w:t>Īpaši piesardzības pasākumi drošai lietošanai mērķsugām</w:t>
      </w:r>
      <w:r w:rsidRPr="00E57A7D">
        <w:t>:</w:t>
      </w:r>
    </w:p>
    <w:p w14:paraId="40581B3C" w14:textId="77777777" w:rsidR="00370CB1" w:rsidRPr="0010418E" w:rsidRDefault="00370CB1" w:rsidP="00370CB1">
      <w:pPr>
        <w:tabs>
          <w:tab w:val="left" w:pos="720"/>
        </w:tabs>
        <w:jc w:val="both"/>
        <w:rPr>
          <w:szCs w:val="22"/>
        </w:rPr>
      </w:pPr>
      <w:r w:rsidRPr="0010418E">
        <w:rPr>
          <w:szCs w:val="22"/>
        </w:rPr>
        <w:t>Nav ieteicams dzīvniekiem, kuri jaunāki par 4 nedēļām vai kuru ķermeņa svars ir mazāks par 70 kg.</w:t>
      </w:r>
    </w:p>
    <w:p w14:paraId="0F19B207" w14:textId="77777777" w:rsidR="00370CB1" w:rsidRPr="0010418E" w:rsidRDefault="00370CB1" w:rsidP="00370CB1">
      <w:pPr>
        <w:tabs>
          <w:tab w:val="left" w:pos="720"/>
        </w:tabs>
        <w:jc w:val="both"/>
        <w:rPr>
          <w:szCs w:val="22"/>
        </w:rPr>
      </w:pPr>
    </w:p>
    <w:p w14:paraId="483DC38F" w14:textId="237DF173" w:rsidR="00370CB1" w:rsidRPr="00E57A7D" w:rsidRDefault="00370CB1" w:rsidP="00370CB1">
      <w:pPr>
        <w:tabs>
          <w:tab w:val="left" w:pos="720"/>
        </w:tabs>
        <w:jc w:val="both"/>
        <w:rPr>
          <w:szCs w:val="22"/>
        </w:rPr>
      </w:pPr>
      <w:r w:rsidRPr="0010418E">
        <w:rPr>
          <w:szCs w:val="22"/>
        </w:rPr>
        <w:t>Stress (ieskaitot augstas intensitātes snieguma treniņus un sacensības), barošana, zirgaudzēšanas un zirgkopības prakse var būt saistīti ar kuņģa čūlu veidošanos zirgiem. Personām, kuras ir atbildīgas par zirgu labsajūtu un stāvokli, ir jāapsver čūlu rašanos veicinošo faktoru samazināšana, veicot izmaiņas zirgkopības praksē, lai panāktu uzlabošanos vienā vai vairākās turpmāk minētajās jomās: stresa pazemināšana, badošanās samazināšana, palielināts rupjas barības uzņemšanas apjoms un ganību pieejamība.</w:t>
      </w:r>
    </w:p>
    <w:p w14:paraId="1C8BEC5A" w14:textId="77777777" w:rsidR="00F354C5" w:rsidRPr="00E57A7D" w:rsidRDefault="00F354C5" w:rsidP="00F354C5">
      <w:pPr>
        <w:tabs>
          <w:tab w:val="clear" w:pos="567"/>
        </w:tabs>
        <w:spacing w:line="240" w:lineRule="auto"/>
        <w:rPr>
          <w:szCs w:val="22"/>
        </w:rPr>
      </w:pPr>
    </w:p>
    <w:p w14:paraId="3EF708F2" w14:textId="17EF5871"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FBE0EE1" w14:textId="6E5E97B2" w:rsidR="00370CB1" w:rsidRPr="0010418E" w:rsidRDefault="00370CB1" w:rsidP="00881614">
      <w:pPr>
        <w:tabs>
          <w:tab w:val="left" w:pos="720"/>
        </w:tabs>
        <w:jc w:val="both"/>
        <w:rPr>
          <w:szCs w:val="22"/>
          <w:highlight w:val="yellow"/>
        </w:rPr>
      </w:pPr>
      <w:r w:rsidRPr="0010418E">
        <w:rPr>
          <w:szCs w:val="22"/>
        </w:rPr>
        <w:t xml:space="preserve">Tā kā šīs veterinārās zāles var izraisīt kairinājuma un pastiprinātas jutības reakcijas, nepieļaut saskari ar ādu un acīm. </w:t>
      </w:r>
      <w:r w:rsidR="00881614" w:rsidRPr="00F73285">
        <w:t xml:space="preserve">Rīkojoties ar </w:t>
      </w:r>
      <w:r w:rsidR="00881614">
        <w:t xml:space="preserve">šīm </w:t>
      </w:r>
      <w:r w:rsidR="00881614" w:rsidRPr="00F73285">
        <w:t>veterinārajām zālēm un t</w:t>
      </w:r>
      <w:r w:rsidR="00881614">
        <w:t>ās</w:t>
      </w:r>
      <w:r w:rsidR="00881614" w:rsidRPr="00F73285">
        <w:t xml:space="preserve"> ievadot, lietot necaurlaidīgus cimdus</w:t>
      </w:r>
      <w:r w:rsidR="00881614">
        <w:t>,</w:t>
      </w:r>
      <w:r w:rsidR="00881614" w:rsidRPr="00F73285">
        <w:t xml:space="preserve"> neēst un nedzert. </w:t>
      </w:r>
      <w:r w:rsidR="00881614" w:rsidRPr="00D32DAC">
        <w:t xml:space="preserve">Pēc lietošanas nomazgāt rokas un ādu, kas bijusi saskarē ar veterinārajām zālēm. </w:t>
      </w:r>
      <w:r w:rsidR="00881614" w:rsidRPr="00417DDC">
        <w:t xml:space="preserve">Ja </w:t>
      </w:r>
      <w:r w:rsidR="00881614">
        <w:t xml:space="preserve">notikusi </w:t>
      </w:r>
      <w:r w:rsidR="00881614" w:rsidRPr="00417DDC">
        <w:t>nokļū</w:t>
      </w:r>
      <w:r w:rsidR="00881614">
        <w:t>šana</w:t>
      </w:r>
      <w:r w:rsidR="00881614" w:rsidRPr="00417DDC">
        <w:t xml:space="preserve"> acīs, nekavējoties tās skalot ar tīru</w:t>
      </w:r>
      <w:r w:rsidR="00881614">
        <w:t>,</w:t>
      </w:r>
      <w:r w:rsidR="00881614" w:rsidRPr="00417DDC">
        <w:t xml:space="preserve"> tekošu ūdeni, meklēt medicīnisk</w:t>
      </w:r>
      <w:r w:rsidR="00881614">
        <w:t>o</w:t>
      </w:r>
      <w:r w:rsidR="00881614" w:rsidRPr="00417DDC">
        <w:t xml:space="preserve"> palīdzību un uzrādīt lietošanas instrukciju vai </w:t>
      </w:r>
      <w:r w:rsidR="00881614">
        <w:t xml:space="preserve">iepakojums </w:t>
      </w:r>
      <w:r w:rsidR="00881614" w:rsidRPr="00417DDC">
        <w:t>marķējumu</w:t>
      </w:r>
      <w:r w:rsidR="00881614" w:rsidRPr="00F73285">
        <w:t xml:space="preserve"> </w:t>
      </w:r>
      <w:r w:rsidR="00881614" w:rsidRPr="00417DDC">
        <w:t>ārstam.</w:t>
      </w:r>
      <w:r w:rsidR="00881614">
        <w:t xml:space="preserve"> </w:t>
      </w:r>
      <w:r w:rsidR="00881614" w:rsidRPr="00D32DAC">
        <w:t xml:space="preserve">Personām, kurām pēc </w:t>
      </w:r>
      <w:r w:rsidR="00881614">
        <w:t>saskares</w:t>
      </w:r>
      <w:r w:rsidR="00881614" w:rsidRPr="00D32DAC">
        <w:t xml:space="preserve"> ar šīm </w:t>
      </w:r>
      <w:r w:rsidR="00881614" w:rsidRPr="00D32DAC">
        <w:lastRenderedPageBreak/>
        <w:t>veterinārajām zālēm radušās reakcijas, meklē</w:t>
      </w:r>
      <w:r w:rsidR="00881614">
        <w:t>t</w:t>
      </w:r>
      <w:r w:rsidR="00881614" w:rsidRPr="00D32DAC">
        <w:t xml:space="preserve"> medicīnisko palīdzību un turpmāk izvair</w:t>
      </w:r>
      <w:r w:rsidR="00881614">
        <w:t>īties</w:t>
      </w:r>
      <w:r w:rsidR="00881614" w:rsidRPr="00D32DAC">
        <w:t xml:space="preserve"> no darbīb</w:t>
      </w:r>
      <w:r w:rsidR="00881614">
        <w:t>ām</w:t>
      </w:r>
      <w:r w:rsidR="00881614" w:rsidRPr="00D32DAC">
        <w:t xml:space="preserve"> ar </w:t>
      </w:r>
      <w:r w:rsidR="00881614">
        <w:t>šīm veterinārajām zālēm</w:t>
      </w:r>
      <w:r w:rsidR="00881614" w:rsidRPr="00D32DAC">
        <w:t>.</w:t>
      </w:r>
    </w:p>
    <w:p w14:paraId="694DCBB1" w14:textId="77777777" w:rsidR="00370CB1" w:rsidRPr="00252B03" w:rsidRDefault="00370CB1" w:rsidP="00370CB1">
      <w:pPr>
        <w:tabs>
          <w:tab w:val="center" w:pos="4320"/>
          <w:tab w:val="right" w:pos="8640"/>
        </w:tabs>
        <w:jc w:val="both"/>
        <w:rPr>
          <w:szCs w:val="22"/>
          <w:u w:val="single"/>
        </w:rPr>
      </w:pPr>
      <w:r w:rsidRPr="00252B03">
        <w:rPr>
          <w:szCs w:val="22"/>
          <w:u w:val="single"/>
        </w:rPr>
        <w:t xml:space="preserve">Grūsnība un laktācija: </w:t>
      </w:r>
    </w:p>
    <w:p w14:paraId="688C2C2D" w14:textId="77777777" w:rsidR="00370CB1" w:rsidRPr="0010418E" w:rsidRDefault="00370CB1" w:rsidP="00370CB1">
      <w:pPr>
        <w:tabs>
          <w:tab w:val="center" w:pos="4320"/>
          <w:tab w:val="right" w:pos="8640"/>
        </w:tabs>
        <w:jc w:val="both"/>
        <w:rPr>
          <w:szCs w:val="22"/>
        </w:rPr>
      </w:pPr>
      <w:r w:rsidRPr="0010418E">
        <w:rPr>
          <w:color w:val="000000"/>
          <w:szCs w:val="22"/>
        </w:rPr>
        <w:t>Laboratoriskajos pētījumos žurkām un trušiem netika konstatēta teratogēna iedarbība</w:t>
      </w:r>
      <w:r w:rsidRPr="0010418E">
        <w:rPr>
          <w:szCs w:val="22"/>
        </w:rPr>
        <w:t>.</w:t>
      </w:r>
    </w:p>
    <w:p w14:paraId="6487A33F" w14:textId="10370EBA" w:rsidR="00370CB1" w:rsidRPr="0010418E" w:rsidRDefault="00370CB1" w:rsidP="00370CB1">
      <w:pPr>
        <w:tabs>
          <w:tab w:val="left" w:pos="720"/>
        </w:tabs>
        <w:jc w:val="both"/>
        <w:rPr>
          <w:szCs w:val="22"/>
        </w:rPr>
      </w:pPr>
      <w:r w:rsidRPr="00312F95">
        <w:rPr>
          <w:color w:val="000000"/>
          <w:szCs w:val="22"/>
        </w:rPr>
        <w:t xml:space="preserve">Nav pierādīts šo veterināro zāļu </w:t>
      </w:r>
      <w:r>
        <w:rPr>
          <w:color w:val="000000"/>
          <w:szCs w:val="22"/>
        </w:rPr>
        <w:t>drošums</w:t>
      </w:r>
      <w:r w:rsidRPr="00312F95">
        <w:rPr>
          <w:color w:val="000000"/>
          <w:szCs w:val="22"/>
        </w:rPr>
        <w:t xml:space="preserve"> grūsnības</w:t>
      </w:r>
      <w:r>
        <w:rPr>
          <w:color w:val="000000"/>
          <w:szCs w:val="22"/>
        </w:rPr>
        <w:t xml:space="preserve"> un </w:t>
      </w:r>
      <w:r w:rsidRPr="00312F95">
        <w:rPr>
          <w:color w:val="000000"/>
          <w:szCs w:val="22"/>
        </w:rPr>
        <w:t>laktācijas laikā</w:t>
      </w:r>
      <w:r>
        <w:rPr>
          <w:color w:val="000000"/>
          <w:szCs w:val="22"/>
        </w:rPr>
        <w:t xml:space="preserve">. Šo </w:t>
      </w:r>
      <w:r w:rsidR="00881614">
        <w:rPr>
          <w:color w:val="000000"/>
          <w:szCs w:val="22"/>
        </w:rPr>
        <w:t xml:space="preserve">veterināro </w:t>
      </w:r>
      <w:r>
        <w:rPr>
          <w:color w:val="000000"/>
          <w:szCs w:val="22"/>
        </w:rPr>
        <w:t>z</w:t>
      </w:r>
      <w:r>
        <w:rPr>
          <w:szCs w:val="22"/>
        </w:rPr>
        <w:t xml:space="preserve">āļu </w:t>
      </w:r>
      <w:r w:rsidRPr="0010418E">
        <w:rPr>
          <w:szCs w:val="22"/>
        </w:rPr>
        <w:t>lietošana ķēvēm grūsnības vai laktācijas lakā nav ieteicama.</w:t>
      </w:r>
    </w:p>
    <w:p w14:paraId="428E8D1D" w14:textId="77777777" w:rsidR="00370CB1" w:rsidRPr="00E2747C" w:rsidRDefault="00370CB1" w:rsidP="00370CB1">
      <w:pPr>
        <w:tabs>
          <w:tab w:val="left" w:pos="540"/>
        </w:tabs>
        <w:jc w:val="both"/>
        <w:rPr>
          <w:bCs/>
          <w:szCs w:val="22"/>
          <w:highlight w:val="yellow"/>
          <w:u w:val="single"/>
        </w:rPr>
      </w:pPr>
    </w:p>
    <w:p w14:paraId="71C87A95" w14:textId="77777777" w:rsidR="00370CB1" w:rsidRPr="00E2747C" w:rsidRDefault="00370CB1" w:rsidP="00370CB1">
      <w:pPr>
        <w:tabs>
          <w:tab w:val="left" w:pos="540"/>
        </w:tabs>
        <w:jc w:val="both"/>
        <w:rPr>
          <w:color w:val="000000"/>
          <w:szCs w:val="22"/>
          <w:u w:val="single"/>
        </w:rPr>
      </w:pPr>
      <w:r w:rsidRPr="00E2747C">
        <w:rPr>
          <w:color w:val="000000"/>
          <w:szCs w:val="22"/>
          <w:u w:val="single"/>
        </w:rPr>
        <w:t>Mijiedarbība ar citām zālēm un citi mijiedarbības veidi</w:t>
      </w:r>
      <w:r>
        <w:rPr>
          <w:color w:val="000000"/>
          <w:szCs w:val="22"/>
          <w:u w:val="single"/>
        </w:rPr>
        <w:t>:</w:t>
      </w:r>
    </w:p>
    <w:p w14:paraId="3313994B" w14:textId="77777777" w:rsidR="00370CB1" w:rsidRPr="0010418E" w:rsidRDefault="00370CB1" w:rsidP="00370CB1">
      <w:pPr>
        <w:tabs>
          <w:tab w:val="left" w:pos="540"/>
        </w:tabs>
        <w:jc w:val="both"/>
        <w:rPr>
          <w:szCs w:val="22"/>
        </w:rPr>
      </w:pPr>
      <w:r w:rsidRPr="0010418E">
        <w:rPr>
          <w:szCs w:val="22"/>
        </w:rPr>
        <w:t xml:space="preserve">Omeprazols var kavēt varfarīna elimināciju. Cita mijiedarbība ar zālēm, ko parasti lieto zirgu ārstēšanai, nav gaidāma, lai gan nevar izslēgt mijiedarbību ar zālēm, kuras metabolizē aknu enzīmi.  </w:t>
      </w:r>
    </w:p>
    <w:p w14:paraId="11ECB322" w14:textId="77777777" w:rsidR="00370CB1" w:rsidRDefault="00370CB1" w:rsidP="00370CB1">
      <w:pPr>
        <w:tabs>
          <w:tab w:val="left" w:pos="540"/>
        </w:tabs>
        <w:jc w:val="both"/>
        <w:rPr>
          <w:szCs w:val="22"/>
        </w:rPr>
      </w:pPr>
    </w:p>
    <w:p w14:paraId="6F166181" w14:textId="470BE3FD" w:rsidR="009E4750" w:rsidRPr="00721EA0" w:rsidRDefault="009E4750" w:rsidP="00370CB1">
      <w:pPr>
        <w:tabs>
          <w:tab w:val="left" w:pos="540"/>
        </w:tabs>
        <w:jc w:val="both"/>
        <w:rPr>
          <w:szCs w:val="22"/>
          <w:u w:val="single"/>
        </w:rPr>
      </w:pPr>
      <w:r w:rsidRPr="00721EA0">
        <w:rPr>
          <w:szCs w:val="22"/>
          <w:u w:val="single"/>
        </w:rPr>
        <w:t xml:space="preserve">Pārdozēšana: </w:t>
      </w:r>
    </w:p>
    <w:p w14:paraId="40A0CD82" w14:textId="60E4B30F" w:rsidR="00370CB1" w:rsidRPr="0010418E" w:rsidRDefault="007F4BA7" w:rsidP="00370CB1">
      <w:pPr>
        <w:tabs>
          <w:tab w:val="center" w:pos="4320"/>
          <w:tab w:val="right" w:pos="8640"/>
        </w:tabs>
        <w:jc w:val="both"/>
        <w:rPr>
          <w:szCs w:val="22"/>
        </w:rPr>
      </w:pPr>
      <w:r>
        <w:rPr>
          <w:szCs w:val="22"/>
        </w:rPr>
        <w:t>P</w:t>
      </w:r>
      <w:r w:rsidRPr="00381CE4">
        <w:rPr>
          <w:szCs w:val="22"/>
        </w:rPr>
        <w:t>ieaugušiem zirgiem un kumeļiem</w:t>
      </w:r>
      <w:r>
        <w:rPr>
          <w:szCs w:val="22"/>
        </w:rPr>
        <w:t>, kas vecāki par 2 mēnešiem, n</w:t>
      </w:r>
      <w:r w:rsidR="00370CB1" w:rsidRPr="0010418E">
        <w:rPr>
          <w:szCs w:val="22"/>
        </w:rPr>
        <w:t xml:space="preserve">etika novērotas ar ārstēšanu saistītas blakusparādības pēc omeprazola </w:t>
      </w:r>
      <w:r w:rsidRPr="0010418E">
        <w:rPr>
          <w:szCs w:val="22"/>
        </w:rPr>
        <w:t xml:space="preserve">91 dienu </w:t>
      </w:r>
      <w:r>
        <w:rPr>
          <w:szCs w:val="22"/>
        </w:rPr>
        <w:t xml:space="preserve">ilgas ikdienas lietošanas </w:t>
      </w:r>
      <w:r w:rsidRPr="0010418E">
        <w:rPr>
          <w:szCs w:val="22"/>
        </w:rPr>
        <w:t>dev</w:t>
      </w:r>
      <w:r>
        <w:rPr>
          <w:szCs w:val="22"/>
        </w:rPr>
        <w:t>ā</w:t>
      </w:r>
      <w:r w:rsidRPr="0010418E">
        <w:rPr>
          <w:szCs w:val="22"/>
        </w:rPr>
        <w:t xml:space="preserve"> </w:t>
      </w:r>
      <w:r w:rsidR="00370CB1" w:rsidRPr="0010418E">
        <w:rPr>
          <w:szCs w:val="22"/>
        </w:rPr>
        <w:t>līdz pat 20 mg/kg</w:t>
      </w:r>
      <w:r>
        <w:rPr>
          <w:szCs w:val="22"/>
        </w:rPr>
        <w:t>.</w:t>
      </w:r>
    </w:p>
    <w:p w14:paraId="73F8C9DE" w14:textId="77777777" w:rsidR="00370CB1" w:rsidRPr="0010418E" w:rsidRDefault="00370CB1" w:rsidP="00370CB1">
      <w:pPr>
        <w:tabs>
          <w:tab w:val="center" w:pos="4320"/>
          <w:tab w:val="right" w:pos="8640"/>
        </w:tabs>
        <w:jc w:val="both"/>
        <w:rPr>
          <w:szCs w:val="22"/>
        </w:rPr>
      </w:pPr>
    </w:p>
    <w:p w14:paraId="2A653B17" w14:textId="768F1982" w:rsidR="00370CB1" w:rsidRPr="0010418E" w:rsidRDefault="007F4BA7" w:rsidP="00370CB1">
      <w:pPr>
        <w:tabs>
          <w:tab w:val="center" w:pos="4320"/>
          <w:tab w:val="right" w:pos="8640"/>
        </w:tabs>
        <w:jc w:val="both"/>
        <w:rPr>
          <w:szCs w:val="22"/>
        </w:rPr>
      </w:pPr>
      <w:r>
        <w:rPr>
          <w:szCs w:val="22"/>
        </w:rPr>
        <w:t>V</w:t>
      </w:r>
      <w:r w:rsidRPr="0010418E">
        <w:rPr>
          <w:szCs w:val="22"/>
        </w:rPr>
        <w:t xml:space="preserve">aislas ērzeļiem </w:t>
      </w:r>
      <w:r>
        <w:rPr>
          <w:szCs w:val="22"/>
        </w:rPr>
        <w:t>n</w:t>
      </w:r>
      <w:r w:rsidR="00370CB1" w:rsidRPr="0010418E">
        <w:rPr>
          <w:szCs w:val="22"/>
        </w:rPr>
        <w:t>etika novērotas ar ārstēšanu saistītas blakusparādības (it īpaši attiecībā uz s</w:t>
      </w:r>
      <w:r w:rsidR="009E4750">
        <w:rPr>
          <w:szCs w:val="22"/>
        </w:rPr>
        <w:t>permas</w:t>
      </w:r>
      <w:r w:rsidR="00370CB1" w:rsidRPr="0010418E">
        <w:rPr>
          <w:szCs w:val="22"/>
        </w:rPr>
        <w:t xml:space="preserve"> kvalitāti un reproduktīvo uzvedību) pēc omeprazola </w:t>
      </w:r>
      <w:r w:rsidRPr="0010418E">
        <w:rPr>
          <w:szCs w:val="22"/>
        </w:rPr>
        <w:t xml:space="preserve">71 dienu </w:t>
      </w:r>
      <w:r>
        <w:rPr>
          <w:szCs w:val="22"/>
        </w:rPr>
        <w:t xml:space="preserve">ilgas </w:t>
      </w:r>
      <w:r w:rsidRPr="007F4BA7">
        <w:rPr>
          <w:szCs w:val="22"/>
        </w:rPr>
        <w:t xml:space="preserve">ikdienas lietošanas </w:t>
      </w:r>
      <w:r w:rsidRPr="0010418E">
        <w:rPr>
          <w:szCs w:val="22"/>
        </w:rPr>
        <w:t>dev</w:t>
      </w:r>
      <w:r>
        <w:rPr>
          <w:szCs w:val="22"/>
        </w:rPr>
        <w:t>ā</w:t>
      </w:r>
      <w:r w:rsidRPr="0010418E">
        <w:rPr>
          <w:szCs w:val="22"/>
        </w:rPr>
        <w:t xml:space="preserve"> </w:t>
      </w:r>
      <w:r w:rsidR="00370CB1" w:rsidRPr="0010418E">
        <w:rPr>
          <w:szCs w:val="22"/>
        </w:rPr>
        <w:t>12 mg/kg .</w:t>
      </w:r>
    </w:p>
    <w:p w14:paraId="0898BB7F" w14:textId="77777777" w:rsidR="00370CB1" w:rsidRPr="0010418E" w:rsidRDefault="00370CB1" w:rsidP="00370CB1">
      <w:pPr>
        <w:tabs>
          <w:tab w:val="center" w:pos="4320"/>
          <w:tab w:val="right" w:pos="8640"/>
        </w:tabs>
        <w:jc w:val="both"/>
        <w:rPr>
          <w:szCs w:val="22"/>
        </w:rPr>
      </w:pPr>
    </w:p>
    <w:p w14:paraId="5E91E446" w14:textId="3C3FAA59" w:rsidR="005B1FD0" w:rsidRPr="00E57A7D" w:rsidRDefault="007F4BA7" w:rsidP="00370CB1">
      <w:pPr>
        <w:tabs>
          <w:tab w:val="center" w:pos="4320"/>
          <w:tab w:val="right" w:pos="8640"/>
        </w:tabs>
        <w:jc w:val="both"/>
        <w:rPr>
          <w:szCs w:val="22"/>
        </w:rPr>
      </w:pPr>
      <w:r>
        <w:rPr>
          <w:szCs w:val="22"/>
        </w:rPr>
        <w:t>P</w:t>
      </w:r>
      <w:r w:rsidRPr="0010418E">
        <w:rPr>
          <w:szCs w:val="22"/>
        </w:rPr>
        <w:t xml:space="preserve">ieaugušiem zirgiem </w:t>
      </w:r>
      <w:r>
        <w:rPr>
          <w:szCs w:val="22"/>
        </w:rPr>
        <w:t>n</w:t>
      </w:r>
      <w:r w:rsidR="00370CB1" w:rsidRPr="0010418E">
        <w:rPr>
          <w:szCs w:val="22"/>
        </w:rPr>
        <w:t xml:space="preserve">etika novērotas ar ārstēšanu saistītas blakusparādības pēc omeprazola </w:t>
      </w:r>
      <w:r w:rsidRPr="0010418E">
        <w:rPr>
          <w:szCs w:val="22"/>
        </w:rPr>
        <w:t xml:space="preserve">21 dienu </w:t>
      </w:r>
      <w:r>
        <w:rPr>
          <w:szCs w:val="22"/>
        </w:rPr>
        <w:t xml:space="preserve">ilgas </w:t>
      </w:r>
      <w:r w:rsidRPr="0010418E">
        <w:rPr>
          <w:szCs w:val="22"/>
        </w:rPr>
        <w:t>ikdienas lietošanas dev</w:t>
      </w:r>
      <w:r>
        <w:rPr>
          <w:szCs w:val="22"/>
        </w:rPr>
        <w:t>ā</w:t>
      </w:r>
      <w:r w:rsidRPr="0010418E">
        <w:rPr>
          <w:szCs w:val="22"/>
        </w:rPr>
        <w:t xml:space="preserve"> </w:t>
      </w:r>
      <w:r w:rsidR="00370CB1" w:rsidRPr="0010418E">
        <w:rPr>
          <w:szCs w:val="22"/>
        </w:rPr>
        <w:t>40 mg/kg .</w:t>
      </w:r>
    </w:p>
    <w:p w14:paraId="1DEF4426" w14:textId="77777777" w:rsidR="00C114FF" w:rsidRDefault="00C114FF" w:rsidP="00A9226B">
      <w:pPr>
        <w:tabs>
          <w:tab w:val="clear" w:pos="567"/>
        </w:tabs>
        <w:spacing w:line="240" w:lineRule="auto"/>
        <w:rPr>
          <w:szCs w:val="22"/>
        </w:rPr>
      </w:pPr>
    </w:p>
    <w:p w14:paraId="04275BF9" w14:textId="77777777" w:rsidR="00A61BBB" w:rsidRPr="00E57A7D" w:rsidRDefault="00A61BBB"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C4A0E7B" w14:textId="7176FBC2" w:rsidR="00370CB1" w:rsidRDefault="00370CB1" w:rsidP="00370CB1">
      <w:pPr>
        <w:tabs>
          <w:tab w:val="clear" w:pos="567"/>
        </w:tabs>
        <w:spacing w:line="240" w:lineRule="auto"/>
      </w:pPr>
      <w:r>
        <w:t>Nav zinām</w:t>
      </w:r>
      <w:r w:rsidR="00F96F69">
        <w:t>a</w:t>
      </w:r>
      <w:r>
        <w:t>s.</w:t>
      </w:r>
    </w:p>
    <w:p w14:paraId="66B99368" w14:textId="6B0C1F93" w:rsidR="00C114FF" w:rsidRDefault="00370CB1" w:rsidP="00370CB1">
      <w:pPr>
        <w:tabs>
          <w:tab w:val="clear" w:pos="567"/>
        </w:tabs>
        <w:spacing w:line="240" w:lineRule="auto"/>
      </w:pPr>
      <w:r>
        <w:t>Pa</w:t>
      </w:r>
      <w:r w:rsidR="00F96F69">
        <w:t>stiprinātas</w:t>
      </w:r>
      <w:r>
        <w:t xml:space="preserve"> jutības </w:t>
      </w:r>
      <w:r w:rsidR="007F4BA7">
        <w:t xml:space="preserve">reakcijas </w:t>
      </w:r>
      <w:r>
        <w:t>gadījumā ārstēšana nekavējoties jāpārtrauc.</w:t>
      </w:r>
    </w:p>
    <w:p w14:paraId="4B9560BB" w14:textId="77777777" w:rsidR="00370CB1" w:rsidRPr="00E57A7D" w:rsidRDefault="00370CB1" w:rsidP="00370CB1">
      <w:pPr>
        <w:tabs>
          <w:tab w:val="clear" w:pos="567"/>
        </w:tabs>
        <w:spacing w:line="240" w:lineRule="auto"/>
        <w:rPr>
          <w:iCs/>
          <w:szCs w:val="22"/>
        </w:rPr>
      </w:pPr>
    </w:p>
    <w:p w14:paraId="7858DEB6" w14:textId="3B08EF2A" w:rsidR="00F520FE" w:rsidRDefault="006819D0" w:rsidP="00F520FE">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2" w:history="1">
        <w:r w:rsidR="00F96F69" w:rsidRPr="00BB28B2">
          <w:rPr>
            <w:rStyle w:val="Hyperlink"/>
          </w:rPr>
          <w:t>https://www.pvd.gov.lv/lv</w:t>
        </w:r>
      </w:hyperlink>
      <w:r w:rsidR="00F96F69" w:rsidRPr="00F96F69">
        <w:t>.</w:t>
      </w:r>
      <w:r w:rsidR="00F96F69">
        <w:t xml:space="preserve"> </w:t>
      </w:r>
      <w:r w:rsidR="00F96F69" w:rsidRPr="00F96F69">
        <w:t xml:space="preserve"> </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0C902865" w14:textId="77777777" w:rsidR="00415FD0" w:rsidRDefault="00415FD0" w:rsidP="00415FD0">
      <w:pPr>
        <w:tabs>
          <w:tab w:val="left" w:pos="720"/>
        </w:tabs>
        <w:jc w:val="both"/>
        <w:rPr>
          <w:szCs w:val="22"/>
        </w:rPr>
      </w:pPr>
    </w:p>
    <w:p w14:paraId="2923FED8" w14:textId="4D95F2CB" w:rsidR="00415FD0" w:rsidRPr="0010418E" w:rsidRDefault="00415FD0" w:rsidP="00415FD0">
      <w:pPr>
        <w:tabs>
          <w:tab w:val="left" w:pos="720"/>
        </w:tabs>
        <w:jc w:val="both"/>
        <w:rPr>
          <w:szCs w:val="22"/>
        </w:rPr>
      </w:pPr>
      <w:r w:rsidRPr="0010418E">
        <w:rPr>
          <w:szCs w:val="22"/>
        </w:rPr>
        <w:t>Iekšķīgai lietošanai.</w:t>
      </w:r>
    </w:p>
    <w:p w14:paraId="64F46A60" w14:textId="77777777" w:rsidR="00415FD0" w:rsidRPr="0010418E" w:rsidRDefault="00415FD0" w:rsidP="00415FD0">
      <w:pPr>
        <w:tabs>
          <w:tab w:val="left" w:pos="720"/>
        </w:tabs>
        <w:jc w:val="both"/>
        <w:rPr>
          <w:szCs w:val="22"/>
        </w:rPr>
      </w:pPr>
    </w:p>
    <w:p w14:paraId="0FA1D0C6" w14:textId="0A1C7E3A" w:rsidR="00415FD0" w:rsidRPr="00381CE4" w:rsidRDefault="00415FD0" w:rsidP="00415FD0">
      <w:pPr>
        <w:tabs>
          <w:tab w:val="left" w:pos="720"/>
        </w:tabs>
        <w:jc w:val="both"/>
        <w:rPr>
          <w:szCs w:val="22"/>
        </w:rPr>
      </w:pPr>
      <w:r w:rsidRPr="00381CE4">
        <w:rPr>
          <w:szCs w:val="22"/>
          <w:u w:val="single"/>
        </w:rPr>
        <w:t>Kuņģa čūlu ārstēšana</w:t>
      </w:r>
      <w:r>
        <w:rPr>
          <w:szCs w:val="22"/>
          <w:u w:val="single"/>
        </w:rPr>
        <w:t>i</w:t>
      </w:r>
      <w:r w:rsidRPr="00381CE4">
        <w:rPr>
          <w:szCs w:val="22"/>
        </w:rPr>
        <w:t xml:space="preserve">: </w:t>
      </w:r>
      <w:r>
        <w:rPr>
          <w:szCs w:val="22"/>
        </w:rPr>
        <w:t xml:space="preserve">vienu reizi </w:t>
      </w:r>
      <w:r w:rsidRPr="00381CE4">
        <w:rPr>
          <w:szCs w:val="22"/>
        </w:rPr>
        <w:t>dienā 28 dienas pēc kārtas dev</w:t>
      </w:r>
      <w:r>
        <w:rPr>
          <w:szCs w:val="22"/>
        </w:rPr>
        <w:t>ā</w:t>
      </w:r>
      <w:r w:rsidRPr="00381CE4">
        <w:rPr>
          <w:szCs w:val="22"/>
        </w:rPr>
        <w:t xml:space="preserve"> 4 mg omeprazola uz kg ķermeņa svara (1 </w:t>
      </w:r>
      <w:r w:rsidR="009E4750">
        <w:rPr>
          <w:szCs w:val="22"/>
        </w:rPr>
        <w:t>perorālas</w:t>
      </w:r>
      <w:r w:rsidR="009E4750" w:rsidRPr="00381CE4">
        <w:rPr>
          <w:szCs w:val="22"/>
        </w:rPr>
        <w:t xml:space="preserve"> </w:t>
      </w:r>
      <w:r w:rsidRPr="00381CE4">
        <w:rPr>
          <w:szCs w:val="22"/>
        </w:rPr>
        <w:t xml:space="preserve">šļirces </w:t>
      </w:r>
      <w:r w:rsidRPr="00ED74ED">
        <w:rPr>
          <w:szCs w:val="22"/>
        </w:rPr>
        <w:t xml:space="preserve"> </w:t>
      </w:r>
      <w:r w:rsidRPr="00381CE4">
        <w:rPr>
          <w:szCs w:val="22"/>
        </w:rPr>
        <w:t xml:space="preserve">iedaļa/50 kg </w:t>
      </w:r>
      <w:r>
        <w:rPr>
          <w:szCs w:val="22"/>
        </w:rPr>
        <w:t>ķ.sv.</w:t>
      </w:r>
      <w:r w:rsidRPr="00381CE4">
        <w:rPr>
          <w:szCs w:val="22"/>
        </w:rPr>
        <w:t>)</w:t>
      </w:r>
      <w:r>
        <w:rPr>
          <w:szCs w:val="22"/>
        </w:rPr>
        <w:t>;</w:t>
      </w:r>
      <w:r w:rsidRPr="00381CE4">
        <w:rPr>
          <w:szCs w:val="22"/>
        </w:rPr>
        <w:t xml:space="preserve"> pēc tam</w:t>
      </w:r>
      <w:r>
        <w:rPr>
          <w:szCs w:val="22"/>
        </w:rPr>
        <w:t xml:space="preserve"> turpmākās 28 dienas, </w:t>
      </w:r>
      <w:r w:rsidRPr="00381CE4">
        <w:rPr>
          <w:szCs w:val="22"/>
        </w:rPr>
        <w:t>lai mazinātu kuņģa čūlu atkārtotas rašanās iespēju ārstēšanas laikā</w:t>
      </w:r>
      <w:r>
        <w:rPr>
          <w:szCs w:val="22"/>
        </w:rPr>
        <w:t xml:space="preserve"> - </w:t>
      </w:r>
      <w:r w:rsidRPr="00381CE4">
        <w:rPr>
          <w:szCs w:val="22"/>
        </w:rPr>
        <w:t>vien</w:t>
      </w:r>
      <w:r>
        <w:rPr>
          <w:szCs w:val="22"/>
        </w:rPr>
        <w:t xml:space="preserve">u </w:t>
      </w:r>
      <w:r w:rsidRPr="00381CE4">
        <w:rPr>
          <w:szCs w:val="22"/>
        </w:rPr>
        <w:t>reiz</w:t>
      </w:r>
      <w:r>
        <w:rPr>
          <w:szCs w:val="22"/>
        </w:rPr>
        <w:t>i</w:t>
      </w:r>
      <w:r w:rsidRPr="00381CE4">
        <w:rPr>
          <w:szCs w:val="22"/>
        </w:rPr>
        <w:t xml:space="preserve"> dienā ievad</w:t>
      </w:r>
      <w:r>
        <w:rPr>
          <w:szCs w:val="22"/>
        </w:rPr>
        <w:t>ī</w:t>
      </w:r>
      <w:r w:rsidRPr="00381CE4">
        <w:rPr>
          <w:szCs w:val="22"/>
        </w:rPr>
        <w:t>t 1 mg omeprazola uz kg ķermeņa svara.</w:t>
      </w:r>
    </w:p>
    <w:p w14:paraId="4DD304FC" w14:textId="191B9A6F" w:rsidR="00415FD0" w:rsidRPr="00381CE4" w:rsidRDefault="00415FD0" w:rsidP="00415FD0">
      <w:pPr>
        <w:tabs>
          <w:tab w:val="left" w:pos="720"/>
        </w:tabs>
        <w:jc w:val="both"/>
        <w:rPr>
          <w:szCs w:val="22"/>
        </w:rPr>
      </w:pPr>
      <w:r w:rsidRPr="00381CE4">
        <w:rPr>
          <w:szCs w:val="22"/>
        </w:rPr>
        <w:t>Ja atkārtoti radušās čūlas, ir ieteicams veikt ārstēšanu vēlreiz</w:t>
      </w:r>
      <w:r>
        <w:rPr>
          <w:szCs w:val="22"/>
        </w:rPr>
        <w:t xml:space="preserve">, lietojot </w:t>
      </w:r>
      <w:r w:rsidRPr="00381CE4">
        <w:rPr>
          <w:szCs w:val="22"/>
        </w:rPr>
        <w:t>omeprazol</w:t>
      </w:r>
      <w:r>
        <w:rPr>
          <w:szCs w:val="22"/>
        </w:rPr>
        <w:t xml:space="preserve">u </w:t>
      </w:r>
      <w:r w:rsidRPr="00381CE4">
        <w:rPr>
          <w:szCs w:val="22"/>
        </w:rPr>
        <w:t>dev</w:t>
      </w:r>
      <w:r>
        <w:rPr>
          <w:szCs w:val="22"/>
        </w:rPr>
        <w:t xml:space="preserve">ā </w:t>
      </w:r>
      <w:r w:rsidRPr="00381CE4">
        <w:rPr>
          <w:szCs w:val="22"/>
        </w:rPr>
        <w:t xml:space="preserve">4 mg uz kg ķermeņa svara (1 </w:t>
      </w:r>
      <w:r w:rsidR="009E4750">
        <w:rPr>
          <w:szCs w:val="22"/>
        </w:rPr>
        <w:t xml:space="preserve">perorālas </w:t>
      </w:r>
      <w:r w:rsidRPr="00381CE4">
        <w:rPr>
          <w:szCs w:val="22"/>
        </w:rPr>
        <w:t xml:space="preserve">šļirces iedaļa/50 kg </w:t>
      </w:r>
      <w:r>
        <w:rPr>
          <w:szCs w:val="22"/>
        </w:rPr>
        <w:t>ķ.sv.</w:t>
      </w:r>
      <w:r w:rsidRPr="00381CE4">
        <w:rPr>
          <w:szCs w:val="22"/>
        </w:rPr>
        <w:t>).</w:t>
      </w:r>
    </w:p>
    <w:p w14:paraId="33731535" w14:textId="4C11B4AF" w:rsidR="00415FD0" w:rsidRPr="0010418E" w:rsidRDefault="00415FD0" w:rsidP="00415FD0">
      <w:pPr>
        <w:tabs>
          <w:tab w:val="left" w:pos="720"/>
        </w:tabs>
        <w:jc w:val="both"/>
        <w:rPr>
          <w:szCs w:val="22"/>
        </w:rPr>
      </w:pPr>
      <w:r w:rsidRPr="0010418E">
        <w:rPr>
          <w:szCs w:val="22"/>
        </w:rPr>
        <w:t xml:space="preserve">Ir ieteicams </w:t>
      </w:r>
      <w:r>
        <w:rPr>
          <w:szCs w:val="22"/>
        </w:rPr>
        <w:t xml:space="preserve">ārstēšanu </w:t>
      </w:r>
      <w:r w:rsidRPr="0010418E">
        <w:rPr>
          <w:szCs w:val="22"/>
        </w:rPr>
        <w:t xml:space="preserve">saskaņot ar izmaiņām zirgkopības un treniņu praksē. Lūdzu skatīt arī </w:t>
      </w:r>
      <w:r w:rsidR="009E4750">
        <w:rPr>
          <w:szCs w:val="22"/>
        </w:rPr>
        <w:t>sadaļu “</w:t>
      </w:r>
      <w:r w:rsidRPr="0010418E">
        <w:rPr>
          <w:szCs w:val="22"/>
        </w:rPr>
        <w:t xml:space="preserve"> </w:t>
      </w:r>
      <w:r w:rsidR="009E4750" w:rsidRPr="00E57A7D">
        <w:t>Īpaši brīdinājumi</w:t>
      </w:r>
      <w:r w:rsidR="009E4750">
        <w:t>”</w:t>
      </w:r>
    </w:p>
    <w:p w14:paraId="61016E0A" w14:textId="77777777" w:rsidR="00415FD0" w:rsidRPr="0010418E" w:rsidRDefault="00415FD0" w:rsidP="00415FD0">
      <w:pPr>
        <w:tabs>
          <w:tab w:val="left" w:pos="720"/>
        </w:tabs>
        <w:jc w:val="both"/>
        <w:rPr>
          <w:szCs w:val="22"/>
        </w:rPr>
      </w:pPr>
    </w:p>
    <w:p w14:paraId="0EE76308" w14:textId="77777777" w:rsidR="00415FD0" w:rsidRPr="0010418E" w:rsidRDefault="00415FD0" w:rsidP="00415FD0">
      <w:pPr>
        <w:tabs>
          <w:tab w:val="left" w:pos="720"/>
        </w:tabs>
        <w:jc w:val="both"/>
        <w:rPr>
          <w:szCs w:val="22"/>
        </w:rPr>
      </w:pPr>
      <w:r>
        <w:rPr>
          <w:bCs/>
          <w:iCs/>
          <w:szCs w:val="22"/>
          <w:u w:val="single"/>
        </w:rPr>
        <w:t>K</w:t>
      </w:r>
      <w:r w:rsidRPr="0010418E">
        <w:rPr>
          <w:bCs/>
          <w:iCs/>
          <w:szCs w:val="22"/>
          <w:u w:val="single"/>
        </w:rPr>
        <w:t xml:space="preserve">uņģa čūlu </w:t>
      </w:r>
      <w:r>
        <w:rPr>
          <w:bCs/>
          <w:iCs/>
          <w:szCs w:val="22"/>
          <w:u w:val="single"/>
        </w:rPr>
        <w:t>novēršanai</w:t>
      </w:r>
      <w:r w:rsidRPr="0010418E">
        <w:rPr>
          <w:szCs w:val="22"/>
        </w:rPr>
        <w:t xml:space="preserve">: </w:t>
      </w:r>
      <w:r w:rsidRPr="00381CE4">
        <w:rPr>
          <w:szCs w:val="22"/>
        </w:rPr>
        <w:t>vien</w:t>
      </w:r>
      <w:r>
        <w:rPr>
          <w:szCs w:val="22"/>
        </w:rPr>
        <w:t>u reizi</w:t>
      </w:r>
      <w:r w:rsidRPr="00381CE4">
        <w:rPr>
          <w:szCs w:val="22"/>
        </w:rPr>
        <w:t xml:space="preserve"> dienā</w:t>
      </w:r>
      <w:r>
        <w:rPr>
          <w:szCs w:val="22"/>
        </w:rPr>
        <w:t xml:space="preserve"> devā </w:t>
      </w:r>
      <w:r w:rsidRPr="00381CE4">
        <w:rPr>
          <w:szCs w:val="22"/>
        </w:rPr>
        <w:t>1 mg omeprazola uz kg ķermeņa svara.</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9B854F5" w14:textId="60CE5545" w:rsidR="00415FD0" w:rsidRPr="0010418E" w:rsidRDefault="00415FD0" w:rsidP="00415FD0">
      <w:pPr>
        <w:tabs>
          <w:tab w:val="left" w:pos="720"/>
        </w:tabs>
        <w:jc w:val="both"/>
        <w:rPr>
          <w:szCs w:val="22"/>
        </w:rPr>
      </w:pPr>
      <w:r w:rsidRPr="0010418E">
        <w:rPr>
          <w:szCs w:val="22"/>
        </w:rPr>
        <w:t xml:space="preserve">Omeprazols ir efektīvs dažādu zirgu šķirņu ārstēšanai un dažādos zirgaudzēšanas apstākļos; kumeļiem jau no četru nedēļu vecuma, kuru svars pārsniedz 70 kg, kā arī vaislas ērzeļiem.  </w:t>
      </w:r>
    </w:p>
    <w:p w14:paraId="5FA02420" w14:textId="77777777" w:rsidR="00415FD0" w:rsidRPr="0010418E" w:rsidRDefault="00415FD0" w:rsidP="00415FD0">
      <w:pPr>
        <w:tabs>
          <w:tab w:val="left" w:pos="720"/>
        </w:tabs>
        <w:jc w:val="both"/>
        <w:rPr>
          <w:szCs w:val="22"/>
        </w:rPr>
      </w:pPr>
    </w:p>
    <w:p w14:paraId="6CFE576F" w14:textId="77777777" w:rsidR="00415FD0" w:rsidRPr="0010418E" w:rsidRDefault="00415FD0" w:rsidP="00415FD0">
      <w:pPr>
        <w:tabs>
          <w:tab w:val="left" w:pos="720"/>
        </w:tabs>
        <w:jc w:val="both"/>
        <w:rPr>
          <w:szCs w:val="22"/>
        </w:rPr>
      </w:pPr>
    </w:p>
    <w:p w14:paraId="1E17B335" w14:textId="77777777" w:rsidR="00415FD0" w:rsidRPr="0010418E" w:rsidRDefault="00415FD0" w:rsidP="00415FD0">
      <w:pPr>
        <w:tabs>
          <w:tab w:val="left" w:pos="720"/>
        </w:tabs>
        <w:jc w:val="both"/>
        <w:rPr>
          <w:szCs w:val="22"/>
        </w:rPr>
      </w:pPr>
    </w:p>
    <w:p w14:paraId="5CD16AED" w14:textId="77777777" w:rsidR="009E4750" w:rsidRDefault="009E4750" w:rsidP="009E4750">
      <w:pPr>
        <w:tabs>
          <w:tab w:val="left" w:pos="720"/>
        </w:tabs>
        <w:jc w:val="both"/>
        <w:rPr>
          <w:szCs w:val="22"/>
        </w:rPr>
      </w:pPr>
      <w:r w:rsidRPr="00381CE4">
        <w:rPr>
          <w:szCs w:val="22"/>
        </w:rPr>
        <w:t xml:space="preserve">Lai ievadītu omeprazola devu 4 mg/kg, iestatiet </w:t>
      </w:r>
      <w:r>
        <w:rPr>
          <w:szCs w:val="22"/>
        </w:rPr>
        <w:t xml:space="preserve">perorālās </w:t>
      </w:r>
      <w:r w:rsidRPr="00ED73AD">
        <w:rPr>
          <w:szCs w:val="22"/>
        </w:rPr>
        <w:t xml:space="preserve">šļirces </w:t>
      </w:r>
      <w:r w:rsidRPr="00381CE4">
        <w:rPr>
          <w:szCs w:val="22"/>
        </w:rPr>
        <w:t xml:space="preserve">virzuli </w:t>
      </w:r>
      <w:r>
        <w:rPr>
          <w:szCs w:val="22"/>
        </w:rPr>
        <w:t>uz</w:t>
      </w:r>
      <w:r w:rsidRPr="00381CE4">
        <w:rPr>
          <w:szCs w:val="22"/>
        </w:rPr>
        <w:t xml:space="preserve"> zirga svaram atbilstošās devas iedaļa</w:t>
      </w:r>
      <w:r>
        <w:rPr>
          <w:szCs w:val="22"/>
        </w:rPr>
        <w:t>s</w:t>
      </w:r>
      <w:r w:rsidRPr="00381CE4">
        <w:rPr>
          <w:szCs w:val="22"/>
        </w:rPr>
        <w:t xml:space="preserve">. Katra </w:t>
      </w:r>
      <w:r>
        <w:rPr>
          <w:szCs w:val="22"/>
        </w:rPr>
        <w:t>perorālā</w:t>
      </w:r>
      <w:r w:rsidRPr="00ED73AD">
        <w:rPr>
          <w:szCs w:val="22"/>
        </w:rPr>
        <w:t xml:space="preserve">s </w:t>
      </w:r>
      <w:r w:rsidRPr="003A609F">
        <w:rPr>
          <w:szCs w:val="22"/>
        </w:rPr>
        <w:t>šļirces</w:t>
      </w:r>
      <w:r w:rsidRPr="007A68A6">
        <w:rPr>
          <w:szCs w:val="22"/>
        </w:rPr>
        <w:t xml:space="preserve"> </w:t>
      </w:r>
      <w:r w:rsidRPr="00381CE4">
        <w:rPr>
          <w:szCs w:val="22"/>
        </w:rPr>
        <w:t xml:space="preserve">iedaļa uz virzuļa nodrošina 50 kg ķermeņa svara ārstēšanai pietiekamas omeprazola devas ievadīšanu. Vienas </w:t>
      </w:r>
      <w:r>
        <w:rPr>
          <w:szCs w:val="22"/>
        </w:rPr>
        <w:t xml:space="preserve">perorālās </w:t>
      </w:r>
      <w:r w:rsidRPr="00ED73AD">
        <w:rPr>
          <w:szCs w:val="22"/>
        </w:rPr>
        <w:t>šļirces</w:t>
      </w:r>
      <w:r w:rsidRPr="007A68A6">
        <w:rPr>
          <w:szCs w:val="22"/>
        </w:rPr>
        <w:t xml:space="preserve"> </w:t>
      </w:r>
      <w:r w:rsidRPr="00381CE4">
        <w:rPr>
          <w:szCs w:val="22"/>
        </w:rPr>
        <w:t>saturs ir paredzēts 700 kg smaga zirga ārstēšanai devu režīmā 4 mg omeprazola uz kg ķermeņa svara.</w:t>
      </w:r>
    </w:p>
    <w:p w14:paraId="3D077059" w14:textId="77777777" w:rsidR="009E4750" w:rsidRPr="00381CE4" w:rsidRDefault="009E4750" w:rsidP="009E4750">
      <w:pPr>
        <w:tabs>
          <w:tab w:val="left" w:pos="720"/>
        </w:tabs>
        <w:jc w:val="both"/>
        <w:rPr>
          <w:szCs w:val="22"/>
        </w:rPr>
      </w:pPr>
    </w:p>
    <w:p w14:paraId="68FFEFAB" w14:textId="77777777" w:rsidR="009E4750" w:rsidRPr="00381CE4" w:rsidRDefault="009E4750" w:rsidP="009E4750">
      <w:pPr>
        <w:tabs>
          <w:tab w:val="left" w:pos="720"/>
        </w:tabs>
        <w:jc w:val="both"/>
        <w:rPr>
          <w:szCs w:val="22"/>
        </w:rPr>
      </w:pPr>
      <w:r w:rsidRPr="00381CE4">
        <w:rPr>
          <w:szCs w:val="22"/>
        </w:rPr>
        <w:t xml:space="preserve">Lai ievadītu omeprazola devu 1 mg/kg, iestatiet </w:t>
      </w:r>
      <w:r w:rsidRPr="00ED73AD">
        <w:rPr>
          <w:szCs w:val="22"/>
        </w:rPr>
        <w:t xml:space="preserve">perorālās šļirces </w:t>
      </w:r>
      <w:r w:rsidRPr="00381CE4">
        <w:rPr>
          <w:szCs w:val="22"/>
        </w:rPr>
        <w:t xml:space="preserve">virzuli </w:t>
      </w:r>
      <w:r>
        <w:rPr>
          <w:szCs w:val="22"/>
        </w:rPr>
        <w:t xml:space="preserve">uz </w:t>
      </w:r>
      <w:r w:rsidRPr="00381CE4">
        <w:rPr>
          <w:szCs w:val="22"/>
        </w:rPr>
        <w:t xml:space="preserve"> devas iedaļa</w:t>
      </w:r>
      <w:r>
        <w:rPr>
          <w:szCs w:val="22"/>
        </w:rPr>
        <w:t>s</w:t>
      </w:r>
      <w:r w:rsidRPr="00381CE4">
        <w:rPr>
          <w:szCs w:val="22"/>
        </w:rPr>
        <w:t xml:space="preserve">, kas atbilst vienai ceturtajai daļai zirga ķermeņa svara. Piemēram, lai ārstētu zirgu, kura svars ir 400 kg, iestatiet virzuli </w:t>
      </w:r>
      <w:r>
        <w:rPr>
          <w:szCs w:val="22"/>
        </w:rPr>
        <w:t xml:space="preserve">uz </w:t>
      </w:r>
      <w:r w:rsidRPr="00381CE4">
        <w:rPr>
          <w:szCs w:val="22"/>
        </w:rPr>
        <w:t xml:space="preserve">100 kg. Šajā devu režīmā katra </w:t>
      </w:r>
      <w:r>
        <w:rPr>
          <w:szCs w:val="22"/>
        </w:rPr>
        <w:t xml:space="preserve">perorālās </w:t>
      </w:r>
      <w:r w:rsidRPr="00381CE4">
        <w:rPr>
          <w:szCs w:val="22"/>
        </w:rPr>
        <w:t>šļirces</w:t>
      </w:r>
      <w:r w:rsidRPr="007A68A6">
        <w:rPr>
          <w:szCs w:val="22"/>
        </w:rPr>
        <w:t xml:space="preserve"> </w:t>
      </w:r>
      <w:r w:rsidRPr="00381CE4">
        <w:rPr>
          <w:szCs w:val="22"/>
        </w:rPr>
        <w:t>iedaļa nodrošina 200 kg ķermeņa svara ārstēšanai pietiekamas omeprazola devas ievadīšanu.</w:t>
      </w:r>
    </w:p>
    <w:p w14:paraId="3D9A70B4" w14:textId="77777777" w:rsidR="009E4750" w:rsidRPr="00381CE4" w:rsidRDefault="009E4750" w:rsidP="009E4750">
      <w:pPr>
        <w:tabs>
          <w:tab w:val="left" w:pos="720"/>
        </w:tabs>
        <w:jc w:val="both"/>
        <w:rPr>
          <w:szCs w:val="22"/>
        </w:rPr>
      </w:pPr>
      <w:r w:rsidRPr="00381CE4">
        <w:rPr>
          <w:szCs w:val="22"/>
        </w:rPr>
        <w:t>Pēc lietošanas uzlieciet uzgali.</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7596BE9B" w14:textId="77777777" w:rsidR="004F3FE2" w:rsidRPr="00381CE4" w:rsidRDefault="004F3FE2" w:rsidP="004F3FE2">
      <w:pPr>
        <w:tabs>
          <w:tab w:val="left" w:pos="720"/>
        </w:tabs>
        <w:jc w:val="both"/>
        <w:rPr>
          <w:szCs w:val="22"/>
        </w:rPr>
      </w:pPr>
      <w:r>
        <w:rPr>
          <w:szCs w:val="22"/>
        </w:rPr>
        <w:t>G</w:t>
      </w:r>
      <w:r w:rsidRPr="00381CE4">
        <w:rPr>
          <w:szCs w:val="22"/>
        </w:rPr>
        <w:t>aļai un blakusproduktiem: 1 diena</w:t>
      </w:r>
      <w:r>
        <w:rPr>
          <w:szCs w:val="22"/>
        </w:rPr>
        <w:t>.</w:t>
      </w:r>
      <w:r w:rsidRPr="00381CE4">
        <w:rPr>
          <w:szCs w:val="22"/>
        </w:rPr>
        <w:t xml:space="preserve"> </w:t>
      </w:r>
    </w:p>
    <w:p w14:paraId="7902A592" w14:textId="29F86995" w:rsidR="004F3FE2" w:rsidRPr="004F3FE2" w:rsidRDefault="004F3FE2" w:rsidP="004F3FE2">
      <w:pPr>
        <w:tabs>
          <w:tab w:val="left" w:pos="720"/>
        </w:tabs>
        <w:jc w:val="both"/>
        <w:rPr>
          <w:szCs w:val="22"/>
        </w:rPr>
      </w:pPr>
      <w:r w:rsidRPr="00381CE4">
        <w:rPr>
          <w:szCs w:val="22"/>
        </w:rPr>
        <w:t xml:space="preserve">Nav reģistrēts lietošanai </w:t>
      </w:r>
      <w:r w:rsidR="00C0352E" w:rsidRPr="00C0352E">
        <w:rPr>
          <w:szCs w:val="22"/>
        </w:rPr>
        <w:t>dzīvniekiem</w:t>
      </w:r>
      <w:r w:rsidRPr="00381CE4">
        <w:rPr>
          <w:szCs w:val="22"/>
        </w:rPr>
        <w:t xml:space="preserve">, </w:t>
      </w:r>
      <w:r w:rsidRPr="00381CE4">
        <w:rPr>
          <w:color w:val="000000"/>
          <w:szCs w:val="22"/>
        </w:rPr>
        <w:t>kuru pienu izmanto cilvēku uzturā</w:t>
      </w:r>
      <w:r w:rsidRPr="00381CE4">
        <w:rPr>
          <w:szCs w:val="22"/>
        </w:rPr>
        <w:t>.</w:t>
      </w:r>
    </w:p>
    <w:p w14:paraId="32274D73" w14:textId="77777777" w:rsidR="00DB468A" w:rsidRDefault="00DB468A" w:rsidP="00A9226B">
      <w:pPr>
        <w:tabs>
          <w:tab w:val="clear" w:pos="567"/>
        </w:tabs>
        <w:spacing w:line="240" w:lineRule="auto"/>
        <w:rPr>
          <w:iCs/>
          <w:szCs w:val="22"/>
        </w:rPr>
      </w:pPr>
    </w:p>
    <w:p w14:paraId="286A8768" w14:textId="77777777" w:rsidR="00881614" w:rsidRPr="00E57A7D" w:rsidRDefault="00881614"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496FEAE1" w14:textId="77777777" w:rsidR="00C114FF" w:rsidRPr="00E57A7D" w:rsidRDefault="00C114FF" w:rsidP="00A9226B">
      <w:pPr>
        <w:numPr>
          <w:ilvl w:val="12"/>
          <w:numId w:val="0"/>
        </w:numPr>
        <w:tabs>
          <w:tab w:val="clear" w:pos="567"/>
        </w:tabs>
        <w:spacing w:line="240" w:lineRule="auto"/>
        <w:rPr>
          <w:szCs w:val="22"/>
        </w:rPr>
      </w:pPr>
    </w:p>
    <w:p w14:paraId="6E77EFCD" w14:textId="77777777" w:rsidR="004F3FE2" w:rsidRPr="0010418E" w:rsidRDefault="004F3FE2" w:rsidP="004F3FE2">
      <w:pPr>
        <w:tabs>
          <w:tab w:val="left" w:pos="540"/>
        </w:tabs>
        <w:jc w:val="both"/>
        <w:rPr>
          <w:rFonts w:cs="TimesNewRoman"/>
          <w:szCs w:val="22"/>
        </w:rPr>
      </w:pPr>
      <w:r w:rsidRPr="0010418E">
        <w:rPr>
          <w:szCs w:val="22"/>
        </w:rPr>
        <w:t>Uzglabāt bērniem neredzamā un nepieejamā vietā</w:t>
      </w:r>
      <w:r w:rsidRPr="0010418E">
        <w:rPr>
          <w:rFonts w:cs="TimesNewRoman"/>
          <w:szCs w:val="22"/>
        </w:rPr>
        <w:t>.</w:t>
      </w:r>
    </w:p>
    <w:p w14:paraId="0A37890E" w14:textId="77777777" w:rsidR="004F3FE2" w:rsidRPr="0010418E" w:rsidRDefault="004F3FE2" w:rsidP="004F3FE2">
      <w:pPr>
        <w:tabs>
          <w:tab w:val="left" w:pos="540"/>
        </w:tabs>
        <w:jc w:val="both"/>
        <w:rPr>
          <w:bCs/>
          <w:szCs w:val="22"/>
        </w:rPr>
      </w:pPr>
      <w:r>
        <w:rPr>
          <w:szCs w:val="22"/>
        </w:rPr>
        <w:t>Uzglabāt temperatūrā līdz</w:t>
      </w:r>
      <w:r w:rsidRPr="0010418E">
        <w:rPr>
          <w:szCs w:val="22"/>
        </w:rPr>
        <w:t xml:space="preserve"> </w:t>
      </w:r>
      <w:r w:rsidRPr="0010418E">
        <w:rPr>
          <w:bCs/>
          <w:szCs w:val="22"/>
        </w:rPr>
        <w:t>30</w:t>
      </w:r>
      <w:r>
        <w:rPr>
          <w:bCs/>
          <w:szCs w:val="22"/>
        </w:rPr>
        <w:t xml:space="preserve"> </w:t>
      </w:r>
      <w:r w:rsidRPr="0010418E">
        <w:rPr>
          <w:bCs/>
          <w:szCs w:val="22"/>
        </w:rPr>
        <w:t>°C</w:t>
      </w:r>
      <w:r>
        <w:rPr>
          <w:bCs/>
          <w:szCs w:val="22"/>
        </w:rPr>
        <w:t>.</w:t>
      </w:r>
    </w:p>
    <w:p w14:paraId="0F91A20D" w14:textId="0F34897A" w:rsidR="004F3FE2" w:rsidRPr="0010418E" w:rsidRDefault="004F3FE2" w:rsidP="004F3FE2">
      <w:pPr>
        <w:tabs>
          <w:tab w:val="left" w:pos="540"/>
        </w:tabs>
        <w:jc w:val="both"/>
        <w:rPr>
          <w:rFonts w:cs="TimesNewRoman"/>
          <w:szCs w:val="22"/>
        </w:rPr>
      </w:pPr>
      <w:r w:rsidRPr="0010418E">
        <w:rPr>
          <w:color w:val="000000"/>
          <w:szCs w:val="22"/>
        </w:rPr>
        <w:t>Nelietot šīs veterinārās zāles, ja beidzies derīguma termiņš, k</w:t>
      </w:r>
      <w:r>
        <w:rPr>
          <w:color w:val="000000"/>
          <w:szCs w:val="22"/>
        </w:rPr>
        <w:t xml:space="preserve">as </w:t>
      </w:r>
      <w:r w:rsidRPr="0010418E">
        <w:rPr>
          <w:color w:val="000000"/>
          <w:szCs w:val="22"/>
        </w:rPr>
        <w:t xml:space="preserve">norādīts uz </w:t>
      </w:r>
      <w:r>
        <w:rPr>
          <w:color w:val="000000"/>
          <w:szCs w:val="22"/>
        </w:rPr>
        <w:t>iepakojuma</w:t>
      </w:r>
      <w:r w:rsidR="00F96F69">
        <w:rPr>
          <w:color w:val="000000"/>
          <w:szCs w:val="22"/>
        </w:rPr>
        <w:t xml:space="preserve"> pēc Exp</w:t>
      </w:r>
      <w:r>
        <w:rPr>
          <w:color w:val="000000"/>
          <w:szCs w:val="22"/>
        </w:rPr>
        <w:t>.</w:t>
      </w:r>
    </w:p>
    <w:p w14:paraId="61027688" w14:textId="39F748C7" w:rsidR="004F3FE2" w:rsidRDefault="004F3FE2" w:rsidP="004F3FE2">
      <w:pPr>
        <w:tabs>
          <w:tab w:val="left" w:pos="540"/>
        </w:tabs>
        <w:jc w:val="both"/>
        <w:rPr>
          <w:szCs w:val="22"/>
        </w:rPr>
      </w:pPr>
      <w:r w:rsidRPr="0010418E">
        <w:rPr>
          <w:color w:val="000000"/>
          <w:szCs w:val="22"/>
        </w:rPr>
        <w:t>Derīguma termiņš pēc pirm</w:t>
      </w:r>
      <w:r w:rsidR="00F96F69">
        <w:rPr>
          <w:color w:val="000000"/>
          <w:szCs w:val="22"/>
        </w:rPr>
        <w:t>reizējas</w:t>
      </w:r>
      <w:r w:rsidRPr="0010418E">
        <w:rPr>
          <w:color w:val="000000"/>
          <w:szCs w:val="22"/>
        </w:rPr>
        <w:t xml:space="preserve"> iepakojuma atvēršanas</w:t>
      </w:r>
      <w:r w:rsidRPr="0010418E">
        <w:rPr>
          <w:szCs w:val="22"/>
        </w:rPr>
        <w:t>: 28 dienas</w:t>
      </w:r>
      <w:r>
        <w:rPr>
          <w:szCs w:val="22"/>
        </w:rPr>
        <w:t>.</w:t>
      </w:r>
    </w:p>
    <w:p w14:paraId="0D90B27F" w14:textId="5EAFD75A" w:rsidR="00C114FF" w:rsidRPr="00E57A7D" w:rsidRDefault="004F3FE2" w:rsidP="004F3FE2">
      <w:pPr>
        <w:tabs>
          <w:tab w:val="left" w:pos="720"/>
        </w:tabs>
        <w:jc w:val="both"/>
        <w:rPr>
          <w:szCs w:val="22"/>
        </w:rPr>
      </w:pPr>
      <w:r w:rsidRPr="0010418E">
        <w:rPr>
          <w:szCs w:val="22"/>
        </w:rPr>
        <w:t xml:space="preserve">Pēc lietošanas </w:t>
      </w:r>
      <w:r w:rsidR="00EF5412" w:rsidRPr="0010418E">
        <w:rPr>
          <w:szCs w:val="22"/>
        </w:rPr>
        <w:t>uzli</w:t>
      </w:r>
      <w:r w:rsidR="00EF5412">
        <w:rPr>
          <w:szCs w:val="22"/>
        </w:rPr>
        <w:t>k</w:t>
      </w:r>
      <w:r w:rsidR="00EF5412" w:rsidRPr="0010418E">
        <w:rPr>
          <w:szCs w:val="22"/>
        </w:rPr>
        <w:t xml:space="preserve">t </w:t>
      </w:r>
      <w:r w:rsidRPr="0010418E">
        <w:rPr>
          <w:szCs w:val="22"/>
        </w:rPr>
        <w:t>uzgali.</w:t>
      </w:r>
    </w:p>
    <w:p w14:paraId="031C6C23" w14:textId="77777777" w:rsidR="0043320A" w:rsidRDefault="0043320A" w:rsidP="00A9226B">
      <w:pPr>
        <w:tabs>
          <w:tab w:val="clear" w:pos="567"/>
        </w:tabs>
        <w:spacing w:line="240" w:lineRule="auto"/>
        <w:rPr>
          <w:szCs w:val="22"/>
        </w:rPr>
      </w:pPr>
    </w:p>
    <w:p w14:paraId="41BA3D65" w14:textId="77777777" w:rsidR="00881614" w:rsidRPr="00E57A7D" w:rsidRDefault="00881614"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5E47F155"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013660" w14:textId="4E515917" w:rsidR="00DB468A" w:rsidRDefault="006C78AB" w:rsidP="00DB468A">
      <w:pPr>
        <w:tabs>
          <w:tab w:val="clear" w:pos="567"/>
        </w:tabs>
        <w:spacing w:line="240" w:lineRule="auto"/>
        <w:rPr>
          <w:szCs w:val="22"/>
        </w:rPr>
      </w:pPr>
      <w:r w:rsidRPr="00E57A7D">
        <w:t>Jautājiet savam veterinārārstam vai farmaceitam, kā atbrīvoties no nevajadzīgām veterinārajām zālēm.</w:t>
      </w:r>
    </w:p>
    <w:p w14:paraId="5140114A" w14:textId="77777777" w:rsidR="00692D19" w:rsidRDefault="00692D19" w:rsidP="00DB468A">
      <w:pPr>
        <w:tabs>
          <w:tab w:val="clear" w:pos="567"/>
        </w:tabs>
        <w:spacing w:line="240" w:lineRule="auto"/>
        <w:rPr>
          <w:szCs w:val="22"/>
        </w:rPr>
      </w:pPr>
    </w:p>
    <w:p w14:paraId="12E9141E" w14:textId="77777777" w:rsidR="00F96F69" w:rsidRPr="00692D19" w:rsidRDefault="00F96F69" w:rsidP="00DB468A">
      <w:pPr>
        <w:tabs>
          <w:tab w:val="clear" w:pos="567"/>
        </w:tabs>
        <w:spacing w:line="240" w:lineRule="auto"/>
        <w:rPr>
          <w:szCs w:val="22"/>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7E15B520" w14:textId="6F59269C" w:rsidR="000817BA" w:rsidRPr="00E57A7D" w:rsidRDefault="000817BA" w:rsidP="00A9226B">
      <w:pPr>
        <w:tabs>
          <w:tab w:val="clear" w:pos="567"/>
        </w:tabs>
        <w:spacing w:line="240" w:lineRule="auto"/>
        <w:rPr>
          <w:szCs w:val="22"/>
        </w:rPr>
      </w:pPr>
      <w:r w:rsidRPr="000817BA">
        <w:rPr>
          <w:szCs w:val="22"/>
        </w:rPr>
        <w:t>Recepšu veterinārās zāles.</w:t>
      </w:r>
    </w:p>
    <w:p w14:paraId="53B75E0B" w14:textId="77777777" w:rsidR="00DB468A" w:rsidRDefault="00DB468A" w:rsidP="00A9226B">
      <w:pPr>
        <w:tabs>
          <w:tab w:val="clear" w:pos="567"/>
        </w:tabs>
        <w:spacing w:line="240" w:lineRule="auto"/>
        <w:rPr>
          <w:szCs w:val="22"/>
        </w:rPr>
      </w:pPr>
    </w:p>
    <w:p w14:paraId="2C93153B" w14:textId="77777777" w:rsidR="00A61BBB" w:rsidRPr="00E57A7D" w:rsidRDefault="00A61BBB"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0B7CDD0" w14:textId="72B0FEDD" w:rsidR="00A61BBB" w:rsidRDefault="000817BA" w:rsidP="000817BA">
      <w:pPr>
        <w:tabs>
          <w:tab w:val="clear" w:pos="567"/>
        </w:tabs>
        <w:spacing w:line="240" w:lineRule="auto"/>
      </w:pPr>
      <w:r>
        <w:t xml:space="preserve">7 ml </w:t>
      </w:r>
      <w:r w:rsidR="00881614">
        <w:t xml:space="preserve">perorāla </w:t>
      </w:r>
      <w:r>
        <w:t>šļirce, kas satur 7,57 g pastas</w:t>
      </w:r>
      <w:r w:rsidR="00A61BBB">
        <w:t xml:space="preserve"> un,</w:t>
      </w:r>
      <w:r>
        <w:t xml:space="preserve"> kas sastāv no polietilēna cilindra, virzuļa un gala vāciņa, ar polipropilēna dozēšanas gredzeniem. </w:t>
      </w:r>
    </w:p>
    <w:p w14:paraId="1A252DEF" w14:textId="6439A773" w:rsidR="000817BA" w:rsidRDefault="000817BA" w:rsidP="000817BA">
      <w:pPr>
        <w:tabs>
          <w:tab w:val="clear" w:pos="567"/>
        </w:tabs>
        <w:spacing w:line="240" w:lineRule="auto"/>
      </w:pPr>
      <w:r>
        <w:t>Kastītes ar 1</w:t>
      </w:r>
      <w:r w:rsidR="005D6DA7">
        <w:t xml:space="preserve">, </w:t>
      </w:r>
      <w:r>
        <w:t>7</w:t>
      </w:r>
      <w:r w:rsidR="005D6DA7">
        <w:t xml:space="preserve"> vai 14</w:t>
      </w:r>
      <w:r>
        <w:t xml:space="preserve"> </w:t>
      </w:r>
      <w:r w:rsidR="00881614">
        <w:t xml:space="preserve">perorālām </w:t>
      </w:r>
      <w:r>
        <w:t>šļircēm vai spainīši ar 72</w:t>
      </w:r>
      <w:r w:rsidR="00881614">
        <w:t xml:space="preserve"> perorālām</w:t>
      </w:r>
      <w:r>
        <w:t xml:space="preserve"> šļircēm. </w:t>
      </w:r>
    </w:p>
    <w:p w14:paraId="1F5FE086" w14:textId="77777777" w:rsidR="000817BA" w:rsidRDefault="000817BA" w:rsidP="000817BA">
      <w:pPr>
        <w:tabs>
          <w:tab w:val="clear" w:pos="567"/>
        </w:tabs>
        <w:spacing w:line="240" w:lineRule="auto"/>
      </w:pPr>
    </w:p>
    <w:p w14:paraId="11B4618F" w14:textId="2FC71019" w:rsidR="00C114FF" w:rsidRPr="00E57A7D" w:rsidRDefault="00A61BBB" w:rsidP="000817BA">
      <w:pPr>
        <w:tabs>
          <w:tab w:val="clear" w:pos="567"/>
        </w:tabs>
        <w:spacing w:line="240" w:lineRule="auto"/>
        <w:rPr>
          <w:szCs w:val="22"/>
        </w:rPr>
      </w:pPr>
      <w:r>
        <w:t>Ne v</w:t>
      </w:r>
      <w:r w:rsidR="000817BA">
        <w:t xml:space="preserve">isi iepakojuma lielumi </w:t>
      </w:r>
      <w:r>
        <w:t xml:space="preserve">var tikt izplatīti. </w:t>
      </w:r>
    </w:p>
    <w:p w14:paraId="500F5BBA" w14:textId="77777777" w:rsidR="00DB468A" w:rsidRDefault="00DB468A" w:rsidP="00A9226B">
      <w:pPr>
        <w:tabs>
          <w:tab w:val="clear" w:pos="567"/>
        </w:tabs>
        <w:spacing w:line="240" w:lineRule="auto"/>
        <w:rPr>
          <w:szCs w:val="22"/>
        </w:rPr>
      </w:pPr>
    </w:p>
    <w:p w14:paraId="71ACE45E" w14:textId="77777777" w:rsidR="00F96F69" w:rsidRPr="00E57A7D" w:rsidRDefault="00F96F69"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12D9DF1E" w:rsidR="00DB468A" w:rsidRPr="00E57A7D" w:rsidRDefault="00A61BBB" w:rsidP="00DB468A">
      <w:pPr>
        <w:rPr>
          <w:szCs w:val="22"/>
        </w:rPr>
      </w:pPr>
      <w:r>
        <w:t>0</w:t>
      </w:r>
      <w:r w:rsidR="005D6DA7">
        <w:t>4/2026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98CC640" w:rsidR="00DB468A" w:rsidRDefault="000D512F" w:rsidP="00DB468A">
      <w:bookmarkStart w:id="9" w:name="_Hlk73552578"/>
      <w:r w:rsidRPr="00172B3E">
        <w:rPr>
          <w:u w:val="single"/>
        </w:rPr>
        <w:t xml:space="preserve">Tirdzniecības atļaujas turētājs </w:t>
      </w:r>
    </w:p>
    <w:p w14:paraId="31187610" w14:textId="77777777" w:rsidR="00D0773E" w:rsidRDefault="00D0773E" w:rsidP="00DB468A"/>
    <w:p w14:paraId="00AC5C2C" w14:textId="689E5DD0" w:rsidR="00D0773E" w:rsidRPr="00D0773E" w:rsidRDefault="00D0773E" w:rsidP="00D0773E">
      <w:pPr>
        <w:rPr>
          <w:iCs/>
          <w:szCs w:val="22"/>
        </w:rPr>
      </w:pPr>
      <w:r w:rsidRPr="00D0773E">
        <w:rPr>
          <w:iCs/>
          <w:szCs w:val="22"/>
        </w:rPr>
        <w:t>Norbrook Laboratories (Ireland)</w:t>
      </w:r>
      <w:r w:rsidR="00A61BBB">
        <w:rPr>
          <w:iCs/>
          <w:szCs w:val="22"/>
        </w:rPr>
        <w:t xml:space="preserve"> </w:t>
      </w:r>
      <w:r w:rsidRPr="00D0773E">
        <w:rPr>
          <w:iCs/>
          <w:szCs w:val="22"/>
        </w:rPr>
        <w:t>Limited</w:t>
      </w:r>
    </w:p>
    <w:p w14:paraId="6F58C159" w14:textId="77777777" w:rsidR="00D0773E" w:rsidRPr="00D0773E" w:rsidRDefault="00D0773E" w:rsidP="00D0773E">
      <w:pPr>
        <w:rPr>
          <w:iCs/>
          <w:szCs w:val="22"/>
        </w:rPr>
      </w:pPr>
      <w:r w:rsidRPr="00D0773E">
        <w:rPr>
          <w:iCs/>
          <w:szCs w:val="22"/>
        </w:rPr>
        <w:t>Rossmore Industrial Estate</w:t>
      </w:r>
    </w:p>
    <w:p w14:paraId="3AFE6A78" w14:textId="77777777" w:rsidR="00D0773E" w:rsidRPr="00D0773E" w:rsidRDefault="00D0773E" w:rsidP="00D0773E">
      <w:pPr>
        <w:rPr>
          <w:iCs/>
          <w:szCs w:val="22"/>
        </w:rPr>
      </w:pPr>
      <w:r w:rsidRPr="00D0773E">
        <w:rPr>
          <w:iCs/>
          <w:szCs w:val="22"/>
        </w:rPr>
        <w:t>Monaghan</w:t>
      </w:r>
    </w:p>
    <w:p w14:paraId="64CCB80A" w14:textId="1E81E93A" w:rsidR="00D0773E" w:rsidRPr="00E57A7D" w:rsidRDefault="00881614" w:rsidP="00D0773E">
      <w:pPr>
        <w:rPr>
          <w:iCs/>
          <w:szCs w:val="22"/>
        </w:rPr>
      </w:pPr>
      <w:r>
        <w:rPr>
          <w:iCs/>
          <w:szCs w:val="22"/>
        </w:rPr>
        <w:t>Īrija</w:t>
      </w:r>
    </w:p>
    <w:bookmarkEnd w:id="9"/>
    <w:p w14:paraId="18B33422" w14:textId="77777777" w:rsidR="00C0352E" w:rsidRPr="00E57A7D" w:rsidRDefault="00C0352E"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14E8A082" w14:textId="77777777" w:rsidR="00D0773E" w:rsidRPr="00D0773E" w:rsidRDefault="00D0773E" w:rsidP="00D0773E">
      <w:pPr>
        <w:rPr>
          <w:bCs/>
          <w:szCs w:val="22"/>
        </w:rPr>
      </w:pPr>
      <w:r w:rsidRPr="00D0773E">
        <w:rPr>
          <w:bCs/>
          <w:szCs w:val="22"/>
        </w:rPr>
        <w:t>Norbrook Laboratories Limited</w:t>
      </w:r>
    </w:p>
    <w:p w14:paraId="3B6262B5" w14:textId="77777777" w:rsidR="00D0773E" w:rsidRPr="00D0773E" w:rsidRDefault="00D0773E" w:rsidP="00D0773E">
      <w:pPr>
        <w:rPr>
          <w:bCs/>
          <w:szCs w:val="22"/>
        </w:rPr>
      </w:pPr>
      <w:r w:rsidRPr="00D0773E">
        <w:rPr>
          <w:bCs/>
          <w:szCs w:val="22"/>
        </w:rPr>
        <w:t>105 Armagh Road</w:t>
      </w:r>
    </w:p>
    <w:p w14:paraId="48719E88" w14:textId="77777777" w:rsidR="00D0773E" w:rsidRPr="00D0773E" w:rsidRDefault="00D0773E" w:rsidP="00D0773E">
      <w:pPr>
        <w:rPr>
          <w:bCs/>
          <w:szCs w:val="22"/>
        </w:rPr>
      </w:pPr>
      <w:r w:rsidRPr="00D0773E">
        <w:rPr>
          <w:bCs/>
          <w:szCs w:val="22"/>
        </w:rPr>
        <w:t>Newry</w:t>
      </w:r>
    </w:p>
    <w:p w14:paraId="49DBAD02" w14:textId="77777777" w:rsidR="00D0773E" w:rsidRPr="00D0773E" w:rsidRDefault="00D0773E" w:rsidP="00D0773E">
      <w:pPr>
        <w:rPr>
          <w:bCs/>
          <w:szCs w:val="22"/>
        </w:rPr>
      </w:pPr>
      <w:r w:rsidRPr="00D0773E">
        <w:rPr>
          <w:bCs/>
          <w:szCs w:val="22"/>
        </w:rPr>
        <w:t>Co. Down, BT35 6PU</w:t>
      </w:r>
    </w:p>
    <w:p w14:paraId="1EB92DF3" w14:textId="2FA94FC3" w:rsidR="00D0773E" w:rsidRDefault="00881614" w:rsidP="003841FC">
      <w:pPr>
        <w:rPr>
          <w:bCs/>
          <w:szCs w:val="22"/>
        </w:rPr>
      </w:pPr>
      <w:r>
        <w:rPr>
          <w:bCs/>
          <w:szCs w:val="22"/>
        </w:rPr>
        <w:t>Lielbritānija</w:t>
      </w:r>
    </w:p>
    <w:p w14:paraId="3F6E0D87" w14:textId="77777777" w:rsidR="00D0773E" w:rsidRPr="00E57A7D" w:rsidRDefault="00D0773E" w:rsidP="003841FC">
      <w:pPr>
        <w:rPr>
          <w:bCs/>
          <w:szCs w:val="22"/>
        </w:rPr>
      </w:pPr>
    </w:p>
    <w:p w14:paraId="21991446" w14:textId="552A910D" w:rsidR="003841FC" w:rsidRDefault="006C78AB" w:rsidP="0018657D">
      <w:pPr>
        <w:pStyle w:val="Style4"/>
      </w:pPr>
      <w:bookmarkStart w:id="10"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p w14:paraId="1AD64B69" w14:textId="77777777" w:rsidR="00D0773E" w:rsidRPr="00E57A7D" w:rsidRDefault="00D0773E" w:rsidP="0018657D">
      <w:pPr>
        <w:pStyle w:val="Style4"/>
      </w:pPr>
    </w:p>
    <w:bookmarkEnd w:id="10"/>
    <w:p w14:paraId="48F815CC" w14:textId="77777777" w:rsidR="00D0773E" w:rsidRPr="00DF3E9E" w:rsidRDefault="00D0773E" w:rsidP="00D0773E">
      <w:pPr>
        <w:autoSpaceDE w:val="0"/>
        <w:autoSpaceDN w:val="0"/>
        <w:adjustRightInd w:val="0"/>
        <w:jc w:val="both"/>
        <w:rPr>
          <w:szCs w:val="22"/>
          <w:lang w:eastAsia="en-GB"/>
        </w:rPr>
      </w:pPr>
      <w:r w:rsidRPr="00DF3E9E">
        <w:rPr>
          <w:szCs w:val="22"/>
          <w:lang w:eastAsia="en-GB"/>
        </w:rPr>
        <w:t>Magnum Veterinārija SIA</w:t>
      </w:r>
    </w:p>
    <w:p w14:paraId="7069194F" w14:textId="77777777" w:rsidR="00D0773E" w:rsidRPr="00DF3E9E" w:rsidRDefault="00D0773E" w:rsidP="00D0773E">
      <w:pPr>
        <w:autoSpaceDE w:val="0"/>
        <w:autoSpaceDN w:val="0"/>
        <w:adjustRightInd w:val="0"/>
        <w:jc w:val="both"/>
        <w:rPr>
          <w:szCs w:val="22"/>
          <w:lang w:eastAsia="en-GB"/>
        </w:rPr>
      </w:pPr>
      <w:r w:rsidRPr="00DF3E9E">
        <w:rPr>
          <w:szCs w:val="22"/>
          <w:lang w:eastAsia="en-GB"/>
        </w:rPr>
        <w:t>Ulbrokas 23, Rīga, LV-1021, Latvi</w:t>
      </w:r>
      <w:r>
        <w:rPr>
          <w:szCs w:val="22"/>
          <w:lang w:eastAsia="en-GB"/>
        </w:rPr>
        <w:t>j</w:t>
      </w:r>
      <w:r w:rsidRPr="00DF3E9E">
        <w:rPr>
          <w:szCs w:val="22"/>
          <w:lang w:eastAsia="en-GB"/>
        </w:rPr>
        <w:t>a</w:t>
      </w:r>
    </w:p>
    <w:p w14:paraId="08AB8E3C" w14:textId="61D2DD34" w:rsidR="003841FC" w:rsidRDefault="00444ACD" w:rsidP="00D0773E">
      <w:pPr>
        <w:tabs>
          <w:tab w:val="clear" w:pos="567"/>
          <w:tab w:val="left" w:pos="0"/>
        </w:tabs>
        <w:rPr>
          <w:bCs/>
          <w:szCs w:val="22"/>
        </w:rPr>
      </w:pPr>
      <w:r>
        <w:rPr>
          <w:szCs w:val="22"/>
          <w:lang w:eastAsia="en-GB"/>
        </w:rPr>
        <w:t xml:space="preserve">Tel: </w:t>
      </w:r>
      <w:r w:rsidRPr="00444ACD">
        <w:rPr>
          <w:szCs w:val="22"/>
          <w:lang w:eastAsia="en-GB"/>
        </w:rPr>
        <w:t xml:space="preserve">+371 2942 3705 (24/7) </w:t>
      </w:r>
    </w:p>
    <w:p w14:paraId="671941C2" w14:textId="77777777" w:rsidR="008C33E8" w:rsidRPr="00E57A7D" w:rsidRDefault="008C33E8" w:rsidP="006E15A2">
      <w:pPr>
        <w:tabs>
          <w:tab w:val="clear" w:pos="567"/>
          <w:tab w:val="left" w:pos="0"/>
        </w:tabs>
        <w:rPr>
          <w:bCs/>
          <w:szCs w:val="22"/>
        </w:rPr>
      </w:pPr>
    </w:p>
    <w:p w14:paraId="586DF9EF" w14:textId="3E1EDFDC" w:rsidR="00D0773E" w:rsidRPr="00D0773E" w:rsidRDefault="006C78AB" w:rsidP="00A9226B">
      <w:pPr>
        <w:tabs>
          <w:tab w:val="clear" w:pos="567"/>
        </w:tabs>
        <w:spacing w:line="240" w:lineRule="auto"/>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35CC9AE8" w14:textId="5473B99B" w:rsidR="00BB2539" w:rsidRPr="00E57A7D" w:rsidRDefault="006C78AB" w:rsidP="00B13B6D">
      <w:pPr>
        <w:pStyle w:val="Style1"/>
      </w:pPr>
      <w:r w:rsidRPr="00E57A7D">
        <w:rPr>
          <w:highlight w:val="lightGray"/>
        </w:rPr>
        <w:t>17.</w:t>
      </w:r>
      <w:r w:rsidRPr="00E57A7D">
        <w:tab/>
        <w:t>Cita informācija</w:t>
      </w:r>
    </w:p>
    <w:p w14:paraId="055F98E4" w14:textId="62A75A5C" w:rsidR="005F346D" w:rsidRPr="00E57A7D" w:rsidRDefault="005F346D" w:rsidP="006D075E">
      <w:pPr>
        <w:tabs>
          <w:tab w:val="clear" w:pos="567"/>
        </w:tabs>
        <w:spacing w:line="240" w:lineRule="auto"/>
        <w:rPr>
          <w:szCs w:val="22"/>
        </w:rPr>
      </w:pPr>
    </w:p>
    <w:sectPr w:rsidR="005F346D"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134399629">
    <w:abstractNumId w:val="0"/>
    <w:lvlOverride w:ilvl="0">
      <w:lvl w:ilvl="0">
        <w:start w:val="1"/>
        <w:numFmt w:val="bullet"/>
        <w:lvlText w:val="-"/>
        <w:legacy w:legacy="1" w:legacySpace="0" w:legacyIndent="360"/>
        <w:lvlJc w:val="left"/>
        <w:pPr>
          <w:ind w:left="360" w:hanging="360"/>
        </w:pPr>
      </w:lvl>
    </w:lvlOverride>
  </w:num>
  <w:num w:numId="2" w16cid:durableId="118266606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05911002">
    <w:abstractNumId w:val="33"/>
  </w:num>
  <w:num w:numId="4" w16cid:durableId="2145459739">
    <w:abstractNumId w:val="32"/>
  </w:num>
  <w:num w:numId="5" w16cid:durableId="423260539">
    <w:abstractNumId w:val="13"/>
  </w:num>
  <w:num w:numId="6" w16cid:durableId="1705516653">
    <w:abstractNumId w:val="24"/>
  </w:num>
  <w:num w:numId="7" w16cid:durableId="935019478">
    <w:abstractNumId w:val="19"/>
  </w:num>
  <w:num w:numId="8" w16cid:durableId="1591542746">
    <w:abstractNumId w:val="9"/>
  </w:num>
  <w:num w:numId="9" w16cid:durableId="1902522580">
    <w:abstractNumId w:val="30"/>
  </w:num>
  <w:num w:numId="10" w16cid:durableId="1656180294">
    <w:abstractNumId w:val="31"/>
  </w:num>
  <w:num w:numId="11" w16cid:durableId="2134447323">
    <w:abstractNumId w:val="15"/>
  </w:num>
  <w:num w:numId="12" w16cid:durableId="4282794">
    <w:abstractNumId w:val="14"/>
  </w:num>
  <w:num w:numId="13" w16cid:durableId="911550674">
    <w:abstractNumId w:val="3"/>
  </w:num>
  <w:num w:numId="14" w16cid:durableId="1320111382">
    <w:abstractNumId w:val="29"/>
  </w:num>
  <w:num w:numId="15" w16cid:durableId="282349321">
    <w:abstractNumId w:val="18"/>
  </w:num>
  <w:num w:numId="16" w16cid:durableId="1652447704">
    <w:abstractNumId w:val="34"/>
  </w:num>
  <w:num w:numId="17" w16cid:durableId="738014393">
    <w:abstractNumId w:val="10"/>
  </w:num>
  <w:num w:numId="18" w16cid:durableId="654459083">
    <w:abstractNumId w:val="1"/>
  </w:num>
  <w:num w:numId="19" w16cid:durableId="1796093781">
    <w:abstractNumId w:val="16"/>
  </w:num>
  <w:num w:numId="20" w16cid:durableId="89400041">
    <w:abstractNumId w:val="4"/>
  </w:num>
  <w:num w:numId="21" w16cid:durableId="1182010412">
    <w:abstractNumId w:val="8"/>
  </w:num>
  <w:num w:numId="22" w16cid:durableId="1990286754">
    <w:abstractNumId w:val="26"/>
  </w:num>
  <w:num w:numId="23" w16cid:durableId="1493446866">
    <w:abstractNumId w:val="35"/>
  </w:num>
  <w:num w:numId="24" w16cid:durableId="1246457718">
    <w:abstractNumId w:val="21"/>
  </w:num>
  <w:num w:numId="25" w16cid:durableId="1025523887">
    <w:abstractNumId w:val="11"/>
  </w:num>
  <w:num w:numId="26" w16cid:durableId="719288277">
    <w:abstractNumId w:val="12"/>
  </w:num>
  <w:num w:numId="27" w16cid:durableId="208954195">
    <w:abstractNumId w:val="6"/>
  </w:num>
  <w:num w:numId="28" w16cid:durableId="1499615778">
    <w:abstractNumId w:val="7"/>
  </w:num>
  <w:num w:numId="29" w16cid:durableId="1308583404">
    <w:abstractNumId w:val="22"/>
  </w:num>
  <w:num w:numId="30" w16cid:durableId="2077360281">
    <w:abstractNumId w:val="37"/>
  </w:num>
  <w:num w:numId="31" w16cid:durableId="2083747738">
    <w:abstractNumId w:val="38"/>
  </w:num>
  <w:num w:numId="32" w16cid:durableId="1904678787">
    <w:abstractNumId w:val="20"/>
  </w:num>
  <w:num w:numId="33" w16cid:durableId="262417546">
    <w:abstractNumId w:val="28"/>
  </w:num>
  <w:num w:numId="34" w16cid:durableId="2014140024">
    <w:abstractNumId w:val="23"/>
  </w:num>
  <w:num w:numId="35" w16cid:durableId="1452940413">
    <w:abstractNumId w:val="2"/>
  </w:num>
  <w:num w:numId="36" w16cid:durableId="169569335">
    <w:abstractNumId w:val="5"/>
  </w:num>
  <w:num w:numId="37" w16cid:durableId="2136945374">
    <w:abstractNumId w:val="25"/>
  </w:num>
  <w:num w:numId="38" w16cid:durableId="982778465">
    <w:abstractNumId w:val="17"/>
  </w:num>
  <w:num w:numId="39" w16cid:durableId="2117947072">
    <w:abstractNumId w:val="36"/>
  </w:num>
  <w:num w:numId="40" w16cid:durableId="4377949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86F"/>
    <w:rsid w:val="00021B82"/>
    <w:rsid w:val="000244FC"/>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17B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6238"/>
    <w:rsid w:val="000F796B"/>
    <w:rsid w:val="0010031E"/>
    <w:rsid w:val="001009C9"/>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3FF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100"/>
    <w:rsid w:val="001A0E2C"/>
    <w:rsid w:val="001A10ED"/>
    <w:rsid w:val="001A28C9"/>
    <w:rsid w:val="001A34BC"/>
    <w:rsid w:val="001A5C5A"/>
    <w:rsid w:val="001B1C77"/>
    <w:rsid w:val="001B26EB"/>
    <w:rsid w:val="001B6F4A"/>
    <w:rsid w:val="001C5288"/>
    <w:rsid w:val="001C5864"/>
    <w:rsid w:val="001C5B03"/>
    <w:rsid w:val="001D4CE4"/>
    <w:rsid w:val="001D6D96"/>
    <w:rsid w:val="001E5621"/>
    <w:rsid w:val="001F3239"/>
    <w:rsid w:val="001F3EF9"/>
    <w:rsid w:val="001F3FC8"/>
    <w:rsid w:val="001F473A"/>
    <w:rsid w:val="001F5271"/>
    <w:rsid w:val="001F627D"/>
    <w:rsid w:val="001F6622"/>
    <w:rsid w:val="00200EFE"/>
    <w:rsid w:val="00200F1F"/>
    <w:rsid w:val="0020126C"/>
    <w:rsid w:val="002013C5"/>
    <w:rsid w:val="002066EC"/>
    <w:rsid w:val="002100FC"/>
    <w:rsid w:val="00211983"/>
    <w:rsid w:val="00211A90"/>
    <w:rsid w:val="00212DFE"/>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A32"/>
    <w:rsid w:val="00282E7B"/>
    <w:rsid w:val="002838C8"/>
    <w:rsid w:val="002869EA"/>
    <w:rsid w:val="00290805"/>
    <w:rsid w:val="00290C2A"/>
    <w:rsid w:val="002926F2"/>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D6D3A"/>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1D2B"/>
    <w:rsid w:val="003535E0"/>
    <w:rsid w:val="003543AC"/>
    <w:rsid w:val="00355D02"/>
    <w:rsid w:val="00361669"/>
    <w:rsid w:val="00366F56"/>
    <w:rsid w:val="00370CB1"/>
    <w:rsid w:val="003737C8"/>
    <w:rsid w:val="0037589D"/>
    <w:rsid w:val="00376BB1"/>
    <w:rsid w:val="00377E23"/>
    <w:rsid w:val="0038277C"/>
    <w:rsid w:val="003837F1"/>
    <w:rsid w:val="003841FC"/>
    <w:rsid w:val="00385347"/>
    <w:rsid w:val="0038638B"/>
    <w:rsid w:val="003909E0"/>
    <w:rsid w:val="00392D5F"/>
    <w:rsid w:val="00393E09"/>
    <w:rsid w:val="00395B15"/>
    <w:rsid w:val="00396026"/>
    <w:rsid w:val="003A0B64"/>
    <w:rsid w:val="003A30C8"/>
    <w:rsid w:val="003A31B9"/>
    <w:rsid w:val="003A3E2F"/>
    <w:rsid w:val="003A551B"/>
    <w:rsid w:val="003A6CCB"/>
    <w:rsid w:val="003B10C4"/>
    <w:rsid w:val="003B48EB"/>
    <w:rsid w:val="003B5CD1"/>
    <w:rsid w:val="003C040C"/>
    <w:rsid w:val="003C11FF"/>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5FD0"/>
    <w:rsid w:val="0041628A"/>
    <w:rsid w:val="00417DDC"/>
    <w:rsid w:val="00417DE3"/>
    <w:rsid w:val="00420850"/>
    <w:rsid w:val="0042322E"/>
    <w:rsid w:val="00423968"/>
    <w:rsid w:val="00427054"/>
    <w:rsid w:val="004304B1"/>
    <w:rsid w:val="00432DA8"/>
    <w:rsid w:val="0043320A"/>
    <w:rsid w:val="004332E3"/>
    <w:rsid w:val="004371A3"/>
    <w:rsid w:val="00444ACD"/>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0EDC"/>
    <w:rsid w:val="004B1A75"/>
    <w:rsid w:val="004B2344"/>
    <w:rsid w:val="004B315D"/>
    <w:rsid w:val="004B55F3"/>
    <w:rsid w:val="004B5797"/>
    <w:rsid w:val="004B5DDC"/>
    <w:rsid w:val="004B798E"/>
    <w:rsid w:val="004C2ABD"/>
    <w:rsid w:val="004C34B8"/>
    <w:rsid w:val="004C5F62"/>
    <w:rsid w:val="004C6BF1"/>
    <w:rsid w:val="004C6D53"/>
    <w:rsid w:val="004D3E58"/>
    <w:rsid w:val="004D6746"/>
    <w:rsid w:val="004D767B"/>
    <w:rsid w:val="004D7D8F"/>
    <w:rsid w:val="004E0F32"/>
    <w:rsid w:val="004E23A1"/>
    <w:rsid w:val="004E493C"/>
    <w:rsid w:val="004E5A84"/>
    <w:rsid w:val="004E623E"/>
    <w:rsid w:val="004E7092"/>
    <w:rsid w:val="004E7ECE"/>
    <w:rsid w:val="004F3FE2"/>
    <w:rsid w:val="004F4DB1"/>
    <w:rsid w:val="004F6F64"/>
    <w:rsid w:val="005000D9"/>
    <w:rsid w:val="005004EC"/>
    <w:rsid w:val="005016A9"/>
    <w:rsid w:val="00503E71"/>
    <w:rsid w:val="00504C5A"/>
    <w:rsid w:val="00506AAE"/>
    <w:rsid w:val="00517756"/>
    <w:rsid w:val="005202C6"/>
    <w:rsid w:val="00523C53"/>
    <w:rsid w:val="005266FD"/>
    <w:rsid w:val="00527B8F"/>
    <w:rsid w:val="005321F5"/>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5A8"/>
    <w:rsid w:val="005B0F20"/>
    <w:rsid w:val="005B1FD0"/>
    <w:rsid w:val="005B28AD"/>
    <w:rsid w:val="005B328D"/>
    <w:rsid w:val="005B3503"/>
    <w:rsid w:val="005B3EE7"/>
    <w:rsid w:val="005B4DCD"/>
    <w:rsid w:val="005B4FAD"/>
    <w:rsid w:val="005C1E8E"/>
    <w:rsid w:val="005C276A"/>
    <w:rsid w:val="005C33EA"/>
    <w:rsid w:val="005D380C"/>
    <w:rsid w:val="005D6DA7"/>
    <w:rsid w:val="005D6E04"/>
    <w:rsid w:val="005D7A12"/>
    <w:rsid w:val="005E1E1F"/>
    <w:rsid w:val="005E1FFD"/>
    <w:rsid w:val="005E53EE"/>
    <w:rsid w:val="005E55B9"/>
    <w:rsid w:val="005F0542"/>
    <w:rsid w:val="005F0F72"/>
    <w:rsid w:val="005F1C1F"/>
    <w:rsid w:val="005F346D"/>
    <w:rsid w:val="005F38FB"/>
    <w:rsid w:val="00602801"/>
    <w:rsid w:val="00602D3B"/>
    <w:rsid w:val="0060326F"/>
    <w:rsid w:val="006037E5"/>
    <w:rsid w:val="00606EA1"/>
    <w:rsid w:val="006112FD"/>
    <w:rsid w:val="006128F0"/>
    <w:rsid w:val="0061726B"/>
    <w:rsid w:val="00617B81"/>
    <w:rsid w:val="0062387A"/>
    <w:rsid w:val="006326D8"/>
    <w:rsid w:val="0063377D"/>
    <w:rsid w:val="006344BE"/>
    <w:rsid w:val="00634A66"/>
    <w:rsid w:val="00636810"/>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2D19"/>
    <w:rsid w:val="00693DE5"/>
    <w:rsid w:val="00696058"/>
    <w:rsid w:val="006A0D03"/>
    <w:rsid w:val="006A12D9"/>
    <w:rsid w:val="006A41E9"/>
    <w:rsid w:val="006A68AD"/>
    <w:rsid w:val="006B12CB"/>
    <w:rsid w:val="006B2030"/>
    <w:rsid w:val="006B5916"/>
    <w:rsid w:val="006C4775"/>
    <w:rsid w:val="006C4F4A"/>
    <w:rsid w:val="006C4FBE"/>
    <w:rsid w:val="006C5E80"/>
    <w:rsid w:val="006C78AB"/>
    <w:rsid w:val="006C7CEE"/>
    <w:rsid w:val="006D075E"/>
    <w:rsid w:val="006D09DC"/>
    <w:rsid w:val="006D3509"/>
    <w:rsid w:val="006D703C"/>
    <w:rsid w:val="006D7503"/>
    <w:rsid w:val="006D7C6E"/>
    <w:rsid w:val="006E0F5D"/>
    <w:rsid w:val="006E15A2"/>
    <w:rsid w:val="006E25F2"/>
    <w:rsid w:val="006E2F95"/>
    <w:rsid w:val="006E49BF"/>
    <w:rsid w:val="006E4D4C"/>
    <w:rsid w:val="006E6EF3"/>
    <w:rsid w:val="006E7793"/>
    <w:rsid w:val="006F148B"/>
    <w:rsid w:val="006F4F65"/>
    <w:rsid w:val="00701684"/>
    <w:rsid w:val="007021E0"/>
    <w:rsid w:val="00705085"/>
    <w:rsid w:val="0070563E"/>
    <w:rsid w:val="00705EAF"/>
    <w:rsid w:val="0070773E"/>
    <w:rsid w:val="007101CC"/>
    <w:rsid w:val="00711CC7"/>
    <w:rsid w:val="00715C55"/>
    <w:rsid w:val="00717E68"/>
    <w:rsid w:val="00721EA0"/>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590B"/>
    <w:rsid w:val="007A286D"/>
    <w:rsid w:val="007A314D"/>
    <w:rsid w:val="007A38DF"/>
    <w:rsid w:val="007A6DDD"/>
    <w:rsid w:val="007B00E5"/>
    <w:rsid w:val="007B20CF"/>
    <w:rsid w:val="007B2499"/>
    <w:rsid w:val="007B3B60"/>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4BA7"/>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47789"/>
    <w:rsid w:val="008530E7"/>
    <w:rsid w:val="00856BDB"/>
    <w:rsid w:val="00857675"/>
    <w:rsid w:val="00857B2B"/>
    <w:rsid w:val="008610E2"/>
    <w:rsid w:val="00872C48"/>
    <w:rsid w:val="00875EC3"/>
    <w:rsid w:val="008763E7"/>
    <w:rsid w:val="008808C5"/>
    <w:rsid w:val="00881614"/>
    <w:rsid w:val="00881A7C"/>
    <w:rsid w:val="00883C78"/>
    <w:rsid w:val="00885159"/>
    <w:rsid w:val="00885214"/>
    <w:rsid w:val="00886A5F"/>
    <w:rsid w:val="00887252"/>
    <w:rsid w:val="00887615"/>
    <w:rsid w:val="00890052"/>
    <w:rsid w:val="0089443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38A8"/>
    <w:rsid w:val="00964F03"/>
    <w:rsid w:val="00966F1F"/>
    <w:rsid w:val="0096755F"/>
    <w:rsid w:val="00967A2E"/>
    <w:rsid w:val="00973E06"/>
    <w:rsid w:val="00975676"/>
    <w:rsid w:val="00975A87"/>
    <w:rsid w:val="00976467"/>
    <w:rsid w:val="00976D32"/>
    <w:rsid w:val="009844F7"/>
    <w:rsid w:val="009938F7"/>
    <w:rsid w:val="0099509C"/>
    <w:rsid w:val="009976ED"/>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750"/>
    <w:rsid w:val="009E49AD"/>
    <w:rsid w:val="009E4CC5"/>
    <w:rsid w:val="009E66FE"/>
    <w:rsid w:val="009E70F4"/>
    <w:rsid w:val="009E72A3"/>
    <w:rsid w:val="009F05AB"/>
    <w:rsid w:val="009F1103"/>
    <w:rsid w:val="009F1AD2"/>
    <w:rsid w:val="009F2131"/>
    <w:rsid w:val="009F3687"/>
    <w:rsid w:val="00A00C78"/>
    <w:rsid w:val="00A0479E"/>
    <w:rsid w:val="00A07979"/>
    <w:rsid w:val="00A11755"/>
    <w:rsid w:val="00A207FB"/>
    <w:rsid w:val="00A24016"/>
    <w:rsid w:val="00A265BF"/>
    <w:rsid w:val="00A26F44"/>
    <w:rsid w:val="00A34FAB"/>
    <w:rsid w:val="00A41BCB"/>
    <w:rsid w:val="00A42C43"/>
    <w:rsid w:val="00A4313D"/>
    <w:rsid w:val="00A44CC4"/>
    <w:rsid w:val="00A50120"/>
    <w:rsid w:val="00A52EB2"/>
    <w:rsid w:val="00A5410C"/>
    <w:rsid w:val="00A60351"/>
    <w:rsid w:val="00A61BBB"/>
    <w:rsid w:val="00A61C6D"/>
    <w:rsid w:val="00A63015"/>
    <w:rsid w:val="00A6387B"/>
    <w:rsid w:val="00A6616F"/>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5537"/>
    <w:rsid w:val="00AE6AA0"/>
    <w:rsid w:val="00AF5527"/>
    <w:rsid w:val="00B00CA4"/>
    <w:rsid w:val="00B01696"/>
    <w:rsid w:val="00B02494"/>
    <w:rsid w:val="00B02A51"/>
    <w:rsid w:val="00B03310"/>
    <w:rsid w:val="00B075D6"/>
    <w:rsid w:val="00B113B9"/>
    <w:rsid w:val="00B119A2"/>
    <w:rsid w:val="00B13B6D"/>
    <w:rsid w:val="00B177F2"/>
    <w:rsid w:val="00B201F1"/>
    <w:rsid w:val="00B23676"/>
    <w:rsid w:val="00B2603F"/>
    <w:rsid w:val="00B26659"/>
    <w:rsid w:val="00B304E7"/>
    <w:rsid w:val="00B30F35"/>
    <w:rsid w:val="00B318B6"/>
    <w:rsid w:val="00B32BC0"/>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A7B"/>
    <w:rsid w:val="00B82ED4"/>
    <w:rsid w:val="00B8424F"/>
    <w:rsid w:val="00B84B3A"/>
    <w:rsid w:val="00B86896"/>
    <w:rsid w:val="00B875A6"/>
    <w:rsid w:val="00B90F3F"/>
    <w:rsid w:val="00B93E4C"/>
    <w:rsid w:val="00B94A1B"/>
    <w:rsid w:val="00BA5211"/>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E5F31"/>
    <w:rsid w:val="00BF00EF"/>
    <w:rsid w:val="00BF58FC"/>
    <w:rsid w:val="00C01F77"/>
    <w:rsid w:val="00C01FFC"/>
    <w:rsid w:val="00C0352E"/>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62B1"/>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1505"/>
    <w:rsid w:val="00CC1E65"/>
    <w:rsid w:val="00CC55EC"/>
    <w:rsid w:val="00CC567A"/>
    <w:rsid w:val="00CD13F4"/>
    <w:rsid w:val="00CD2E49"/>
    <w:rsid w:val="00CD4059"/>
    <w:rsid w:val="00CD4E5A"/>
    <w:rsid w:val="00CD6AFD"/>
    <w:rsid w:val="00CE03CE"/>
    <w:rsid w:val="00CE0F5D"/>
    <w:rsid w:val="00CE1A6A"/>
    <w:rsid w:val="00CF0DFF"/>
    <w:rsid w:val="00D028A9"/>
    <w:rsid w:val="00D033F6"/>
    <w:rsid w:val="00D0359D"/>
    <w:rsid w:val="00D04DED"/>
    <w:rsid w:val="00D0773E"/>
    <w:rsid w:val="00D1089A"/>
    <w:rsid w:val="00D116BD"/>
    <w:rsid w:val="00D15280"/>
    <w:rsid w:val="00D2001A"/>
    <w:rsid w:val="00D20684"/>
    <w:rsid w:val="00D26B62"/>
    <w:rsid w:val="00D32624"/>
    <w:rsid w:val="00D32A07"/>
    <w:rsid w:val="00D32DAC"/>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0B96"/>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4305"/>
    <w:rsid w:val="00E3725B"/>
    <w:rsid w:val="00E434D1"/>
    <w:rsid w:val="00E467FC"/>
    <w:rsid w:val="00E46D7E"/>
    <w:rsid w:val="00E5205F"/>
    <w:rsid w:val="00E56CBB"/>
    <w:rsid w:val="00E57A7D"/>
    <w:rsid w:val="00E61950"/>
    <w:rsid w:val="00E61E51"/>
    <w:rsid w:val="00E63A85"/>
    <w:rsid w:val="00E6552A"/>
    <w:rsid w:val="00E6707D"/>
    <w:rsid w:val="00E671E3"/>
    <w:rsid w:val="00E70233"/>
    <w:rsid w:val="00E70337"/>
    <w:rsid w:val="00E70E7C"/>
    <w:rsid w:val="00E71313"/>
    <w:rsid w:val="00E72606"/>
    <w:rsid w:val="00E73C3E"/>
    <w:rsid w:val="00E74050"/>
    <w:rsid w:val="00E77441"/>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D73AD"/>
    <w:rsid w:val="00EE185A"/>
    <w:rsid w:val="00EE32C0"/>
    <w:rsid w:val="00EE36E1"/>
    <w:rsid w:val="00EE6228"/>
    <w:rsid w:val="00EE7AC7"/>
    <w:rsid w:val="00EE7B3F"/>
    <w:rsid w:val="00EF3A8A"/>
    <w:rsid w:val="00EF4C45"/>
    <w:rsid w:val="00EF5412"/>
    <w:rsid w:val="00EF5BDD"/>
    <w:rsid w:val="00F0054D"/>
    <w:rsid w:val="00F02467"/>
    <w:rsid w:val="00F04CA9"/>
    <w:rsid w:val="00F04D0E"/>
    <w:rsid w:val="00F05A42"/>
    <w:rsid w:val="00F10E62"/>
    <w:rsid w:val="00F12214"/>
    <w:rsid w:val="00F12565"/>
    <w:rsid w:val="00F144BE"/>
    <w:rsid w:val="00F14ACA"/>
    <w:rsid w:val="00F17A0C"/>
    <w:rsid w:val="00F23927"/>
    <w:rsid w:val="00F26A05"/>
    <w:rsid w:val="00F307CE"/>
    <w:rsid w:val="00F3248B"/>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285"/>
    <w:rsid w:val="00F737C4"/>
    <w:rsid w:val="00F75960"/>
    <w:rsid w:val="00F82526"/>
    <w:rsid w:val="00F84672"/>
    <w:rsid w:val="00F84802"/>
    <w:rsid w:val="00F85511"/>
    <w:rsid w:val="00F95A8C"/>
    <w:rsid w:val="00F96F69"/>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589B"/>
    <w:rsid w:val="00FC7209"/>
    <w:rsid w:val="00FC752C"/>
    <w:rsid w:val="00FD0492"/>
    <w:rsid w:val="00FD13EC"/>
    <w:rsid w:val="00FD1E45"/>
    <w:rsid w:val="00FD4669"/>
    <w:rsid w:val="00FD4DA8"/>
    <w:rsid w:val="00FD4EEF"/>
    <w:rsid w:val="00FD5461"/>
    <w:rsid w:val="00FD6BDB"/>
    <w:rsid w:val="00FD6F00"/>
    <w:rsid w:val="00FD7B98"/>
    <w:rsid w:val="00FE05B8"/>
    <w:rsid w:val="00FE77C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C03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3660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9047038">
      <w:bodyDiv w:val="1"/>
      <w:marLeft w:val="0"/>
      <w:marRight w:val="0"/>
      <w:marTop w:val="0"/>
      <w:marBottom w:val="0"/>
      <w:divBdr>
        <w:top w:val="none" w:sz="0" w:space="0" w:color="auto"/>
        <w:left w:val="none" w:sz="0" w:space="0" w:color="auto"/>
        <w:bottom w:val="none" w:sz="0" w:space="0" w:color="auto"/>
        <w:right w:val="none" w:sz="0" w:space="0" w:color="auto"/>
      </w:divBdr>
    </w:div>
    <w:div w:id="677076847">
      <w:bodyDiv w:val="1"/>
      <w:marLeft w:val="0"/>
      <w:marRight w:val="0"/>
      <w:marTop w:val="0"/>
      <w:marBottom w:val="0"/>
      <w:divBdr>
        <w:top w:val="none" w:sz="0" w:space="0" w:color="auto"/>
        <w:left w:val="none" w:sz="0" w:space="0" w:color="auto"/>
        <w:bottom w:val="none" w:sz="0" w:space="0" w:color="auto"/>
        <w:right w:val="none" w:sz="0" w:space="0" w:color="auto"/>
      </w:divBdr>
    </w:div>
    <w:div w:id="870648861">
      <w:bodyDiv w:val="1"/>
      <w:marLeft w:val="0"/>
      <w:marRight w:val="0"/>
      <w:marTop w:val="0"/>
      <w:marBottom w:val="0"/>
      <w:divBdr>
        <w:top w:val="none" w:sz="0" w:space="0" w:color="auto"/>
        <w:left w:val="none" w:sz="0" w:space="0" w:color="auto"/>
        <w:bottom w:val="none" w:sz="0" w:space="0" w:color="auto"/>
        <w:right w:val="none" w:sz="0" w:space="0" w:color="auto"/>
      </w:divBdr>
    </w:div>
    <w:div w:id="909316629">
      <w:bodyDiv w:val="1"/>
      <w:marLeft w:val="0"/>
      <w:marRight w:val="0"/>
      <w:marTop w:val="0"/>
      <w:marBottom w:val="0"/>
      <w:divBdr>
        <w:top w:val="none" w:sz="0" w:space="0" w:color="auto"/>
        <w:left w:val="none" w:sz="0" w:space="0" w:color="auto"/>
        <w:bottom w:val="none" w:sz="0" w:space="0" w:color="auto"/>
        <w:right w:val="none" w:sz="0" w:space="0" w:color="auto"/>
      </w:divBdr>
    </w:div>
    <w:div w:id="920604208">
      <w:bodyDiv w:val="1"/>
      <w:marLeft w:val="0"/>
      <w:marRight w:val="0"/>
      <w:marTop w:val="0"/>
      <w:marBottom w:val="0"/>
      <w:divBdr>
        <w:top w:val="none" w:sz="0" w:space="0" w:color="auto"/>
        <w:left w:val="none" w:sz="0" w:space="0" w:color="auto"/>
        <w:bottom w:val="none" w:sz="0" w:space="0" w:color="auto"/>
        <w:right w:val="none" w:sz="0" w:space="0" w:color="auto"/>
      </w:divBdr>
    </w:div>
    <w:div w:id="1303534072">
      <w:bodyDiv w:val="1"/>
      <w:marLeft w:val="0"/>
      <w:marRight w:val="0"/>
      <w:marTop w:val="0"/>
      <w:marBottom w:val="0"/>
      <w:divBdr>
        <w:top w:val="none" w:sz="0" w:space="0" w:color="auto"/>
        <w:left w:val="none" w:sz="0" w:space="0" w:color="auto"/>
        <w:bottom w:val="none" w:sz="0" w:space="0" w:color="auto"/>
        <w:right w:val="none" w:sz="0" w:space="0" w:color="auto"/>
      </w:divBdr>
    </w:div>
    <w:div w:id="1604992814">
      <w:bodyDiv w:val="1"/>
      <w:marLeft w:val="0"/>
      <w:marRight w:val="0"/>
      <w:marTop w:val="0"/>
      <w:marBottom w:val="0"/>
      <w:divBdr>
        <w:top w:val="none" w:sz="0" w:space="0" w:color="auto"/>
        <w:left w:val="none" w:sz="0" w:space="0" w:color="auto"/>
        <w:bottom w:val="none" w:sz="0" w:space="0" w:color="auto"/>
        <w:right w:val="none" w:sz="0" w:space="0" w:color="auto"/>
      </w:divBdr>
    </w:div>
    <w:div w:id="1612398692">
      <w:bodyDiv w:val="1"/>
      <w:marLeft w:val="0"/>
      <w:marRight w:val="0"/>
      <w:marTop w:val="0"/>
      <w:marBottom w:val="0"/>
      <w:divBdr>
        <w:top w:val="none" w:sz="0" w:space="0" w:color="auto"/>
        <w:left w:val="none" w:sz="0" w:space="0" w:color="auto"/>
        <w:bottom w:val="none" w:sz="0" w:space="0" w:color="auto"/>
        <w:right w:val="none" w:sz="0" w:space="0" w:color="auto"/>
      </w:divBdr>
    </w:div>
    <w:div w:id="1844005148">
      <w:bodyDiv w:val="1"/>
      <w:marLeft w:val="0"/>
      <w:marRight w:val="0"/>
      <w:marTop w:val="0"/>
      <w:marBottom w:val="0"/>
      <w:divBdr>
        <w:top w:val="none" w:sz="0" w:space="0" w:color="auto"/>
        <w:left w:val="none" w:sz="0" w:space="0" w:color="auto"/>
        <w:bottom w:val="none" w:sz="0" w:space="0" w:color="auto"/>
        <w:right w:val="none" w:sz="0" w:space="0" w:color="auto"/>
      </w:divBdr>
    </w:div>
    <w:div w:id="2017878654">
      <w:bodyDiv w:val="1"/>
      <w:marLeft w:val="0"/>
      <w:marRight w:val="0"/>
      <w:marTop w:val="0"/>
      <w:marBottom w:val="0"/>
      <w:divBdr>
        <w:top w:val="none" w:sz="0" w:space="0" w:color="auto"/>
        <w:left w:val="none" w:sz="0" w:space="0" w:color="auto"/>
        <w:bottom w:val="none" w:sz="0" w:space="0" w:color="auto"/>
        <w:right w:val="none" w:sz="0" w:space="0" w:color="auto"/>
      </w:divBdr>
    </w:div>
    <w:div w:id="2023625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c84aa2332ff8b15959ea78a6f1084e74">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46bbf58e4b34acb2beb92207ee2d2c18"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2.xml><?xml version="1.0" encoding="utf-8"?>
<ds:datastoreItem xmlns:ds="http://schemas.openxmlformats.org/officeDocument/2006/customXml" ds:itemID="{693F800D-6C13-410A-BA59-95DCC38BE325}">
  <ds:schemaRefs>
    <ds:schemaRef ds:uri="http://schemas.microsoft.com/sharepoint/v3/contenttype/forms"/>
  </ds:schemaRefs>
</ds:datastoreItem>
</file>

<file path=customXml/itemProps3.xml><?xml version="1.0" encoding="utf-8"?>
<ds:datastoreItem xmlns:ds="http://schemas.openxmlformats.org/officeDocument/2006/customXml" ds:itemID="{FFE78CEE-11B5-44AF-874E-8BFE27C5DA1A}">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customXml/itemProps4.xml><?xml version="1.0" encoding="utf-8"?>
<ds:datastoreItem xmlns:ds="http://schemas.openxmlformats.org/officeDocument/2006/customXml" ds:itemID="{7839F596-6A39-4329-83A5-A3D2D3AFB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2545</Words>
  <Characters>17408</Characters>
  <DocSecurity>0</DocSecurity>
  <Lines>145</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0x010100A8DF5A512465BD4BB1D60C349985926A</vt:lpwstr>
  </property>
  <property fmtid="{D5CDD505-2E9C-101B-9397-08002B2CF9AE}" pid="74" name="MediaServiceImageTags">
    <vt:lpwstr/>
  </property>
</Properties>
</file>