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1EA69" w14:textId="77777777" w:rsidR="0037720A" w:rsidRPr="00CF47D2" w:rsidRDefault="0037720A" w:rsidP="0037720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F47D2">
        <w:rPr>
          <w:b/>
          <w:szCs w:val="22"/>
        </w:rPr>
        <w:t>MARĶĒJUMS</w:t>
      </w:r>
    </w:p>
    <w:p w14:paraId="75EA742A" w14:textId="77777777" w:rsidR="0037720A" w:rsidRDefault="0037720A" w:rsidP="0037720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37720A">
        <w:rPr>
          <w:b/>
          <w:szCs w:val="22"/>
        </w:rPr>
        <w:t>V/DCP/15/0050</w:t>
      </w:r>
    </w:p>
    <w:p w14:paraId="3E776E0A" w14:textId="77777777" w:rsidR="0037720A" w:rsidRPr="0037720A" w:rsidRDefault="0037720A" w:rsidP="0037720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0"/>
      </w:tblGrid>
      <w:tr w:rsidR="0037720A" w:rsidRPr="00CF47D2" w14:paraId="65670B3F" w14:textId="77777777" w:rsidTr="001735F3">
        <w:trPr>
          <w:trHeight w:val="602"/>
        </w:trPr>
        <w:tc>
          <w:tcPr>
            <w:tcW w:w="9298" w:type="dxa"/>
            <w:tcBorders>
              <w:bottom w:val="single" w:sz="4" w:space="0" w:color="auto"/>
            </w:tcBorders>
          </w:tcPr>
          <w:p w14:paraId="06C5418A" w14:textId="77777777" w:rsidR="0037720A" w:rsidRDefault="0037720A" w:rsidP="001735F3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CF47D2">
              <w:rPr>
                <w:b/>
                <w:szCs w:val="22"/>
              </w:rPr>
              <w:t>INFORMĀCIJA, KURAI JĀBŪT UZ ĀRĒJĀ IEPAKOJUMA</w:t>
            </w:r>
          </w:p>
          <w:p w14:paraId="586FFEAF" w14:textId="77777777" w:rsidR="0037720A" w:rsidRPr="00CF47D2" w:rsidRDefault="0037720A" w:rsidP="001735F3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B8A5837" w14:textId="77777777" w:rsidR="0037720A" w:rsidRPr="00CF47D2" w:rsidRDefault="0037720A" w:rsidP="001735F3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F47D2">
              <w:rPr>
                <w:b/>
                <w:szCs w:val="22"/>
              </w:rPr>
              <w:t>KĀRBIŅA</w:t>
            </w:r>
          </w:p>
        </w:tc>
      </w:tr>
    </w:tbl>
    <w:p w14:paraId="3D2764DA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B54C76E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1.</w:t>
      </w:r>
      <w:r w:rsidRPr="00CF47D2">
        <w:rPr>
          <w:szCs w:val="22"/>
        </w:rPr>
        <w:tab/>
      </w:r>
      <w:r w:rsidRPr="00CF47D2">
        <w:rPr>
          <w:b/>
          <w:szCs w:val="22"/>
        </w:rPr>
        <w:t>VETERINĀRO ZĀĻU NOSAUKUMS</w:t>
      </w:r>
    </w:p>
    <w:p w14:paraId="6E737E55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5FC265A2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678D7">
        <w:rPr>
          <w:b/>
          <w:szCs w:val="22"/>
        </w:rPr>
        <w:t>Cefaseptin</w:t>
      </w:r>
      <w:proofErr w:type="spellEnd"/>
      <w:r w:rsidRPr="00CF47D2">
        <w:rPr>
          <w:szCs w:val="22"/>
        </w:rPr>
        <w:t xml:space="preserve"> 300 mg tabletes suņiem</w:t>
      </w:r>
    </w:p>
    <w:p w14:paraId="3FC1E147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C678D7">
        <w:rPr>
          <w:i/>
          <w:szCs w:val="22"/>
        </w:rPr>
        <w:t>Cefalexinum</w:t>
      </w:r>
      <w:proofErr w:type="spellEnd"/>
    </w:p>
    <w:p w14:paraId="0BEC2A14" w14:textId="77777777" w:rsidR="0037720A" w:rsidRPr="00CA1480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30AB7">
        <w:rPr>
          <w:szCs w:val="22"/>
          <w:highlight w:val="lightGray"/>
        </w:rPr>
        <w:t>Cefalexin</w:t>
      </w:r>
      <w:proofErr w:type="spellEnd"/>
    </w:p>
    <w:p w14:paraId="7E16E71A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4FACC63B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2.</w:t>
      </w:r>
      <w:r w:rsidRPr="00CF47D2">
        <w:rPr>
          <w:szCs w:val="22"/>
        </w:rPr>
        <w:tab/>
      </w:r>
      <w:r w:rsidRPr="00CF47D2">
        <w:rPr>
          <w:b/>
          <w:szCs w:val="22"/>
        </w:rPr>
        <w:t>AKTĪVO VIELU UN CITU VIELU NOSAUKUMS</w:t>
      </w:r>
    </w:p>
    <w:p w14:paraId="323DB3F4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042D6E69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C</w:t>
      </w:r>
      <w:r w:rsidRPr="00CF47D2">
        <w:rPr>
          <w:szCs w:val="22"/>
        </w:rPr>
        <w:t>efaleksīns</w:t>
      </w:r>
      <w:proofErr w:type="spellEnd"/>
      <w:r w:rsidRPr="00CF47D2">
        <w:rPr>
          <w:szCs w:val="22"/>
        </w:rPr>
        <w:t xml:space="preserve"> (</w:t>
      </w:r>
      <w:proofErr w:type="spellStart"/>
      <w:r w:rsidRPr="00CF47D2">
        <w:rPr>
          <w:szCs w:val="22"/>
        </w:rPr>
        <w:t>cefaleksīna</w:t>
      </w:r>
      <w:proofErr w:type="spellEnd"/>
      <w:r w:rsidRPr="00CF47D2">
        <w:rPr>
          <w:szCs w:val="22"/>
        </w:rPr>
        <w:t xml:space="preserve"> </w:t>
      </w:r>
      <w:proofErr w:type="spellStart"/>
      <w:r w:rsidRPr="00CF47D2">
        <w:rPr>
          <w:szCs w:val="22"/>
        </w:rPr>
        <w:t>monohidrāta</w:t>
      </w:r>
      <w:proofErr w:type="spellEnd"/>
      <w:r w:rsidRPr="00CF47D2">
        <w:rPr>
          <w:szCs w:val="22"/>
        </w:rPr>
        <w:t xml:space="preserve"> </w:t>
      </w:r>
      <w:r>
        <w:rPr>
          <w:szCs w:val="22"/>
        </w:rPr>
        <w:t>veidā</w:t>
      </w:r>
      <w:r w:rsidRPr="00CF47D2">
        <w:rPr>
          <w:szCs w:val="22"/>
        </w:rPr>
        <w:t>)…………………………………</w:t>
      </w:r>
      <w:r w:rsidRPr="00CF47D2">
        <w:rPr>
          <w:szCs w:val="22"/>
        </w:rPr>
        <w:tab/>
        <w:t>300 mg</w:t>
      </w:r>
      <w:r w:rsidRPr="00CF47D2">
        <w:rPr>
          <w:szCs w:val="22"/>
        </w:rPr>
        <w:tab/>
      </w:r>
    </w:p>
    <w:p w14:paraId="5DF172A8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12C87FEF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3.</w:t>
      </w:r>
      <w:r w:rsidRPr="00CF47D2">
        <w:rPr>
          <w:szCs w:val="22"/>
        </w:rPr>
        <w:tab/>
      </w:r>
      <w:r w:rsidRPr="00CF47D2">
        <w:rPr>
          <w:b/>
          <w:szCs w:val="22"/>
        </w:rPr>
        <w:t>ZĀĻU FORMA</w:t>
      </w:r>
    </w:p>
    <w:p w14:paraId="30E0B2B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733F2FD" w14:textId="33082A60" w:rsidR="0037720A" w:rsidRPr="00CF47D2" w:rsidRDefault="0037720A" w:rsidP="0037720A">
      <w:pPr>
        <w:jc w:val="both"/>
        <w:rPr>
          <w:szCs w:val="22"/>
        </w:rPr>
      </w:pPr>
      <w:r w:rsidRPr="00CF47D2">
        <w:rPr>
          <w:szCs w:val="22"/>
          <w:highlight w:val="lightGray"/>
        </w:rPr>
        <w:t>Tablete</w:t>
      </w:r>
    </w:p>
    <w:p w14:paraId="5EFDA0B6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430B46ED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4.</w:t>
      </w:r>
      <w:r w:rsidRPr="00CF47D2">
        <w:rPr>
          <w:szCs w:val="22"/>
        </w:rPr>
        <w:tab/>
      </w:r>
      <w:r w:rsidRPr="00CF47D2">
        <w:rPr>
          <w:b/>
          <w:szCs w:val="22"/>
        </w:rPr>
        <w:t>IEPAKOJUMA IZMĒRS</w:t>
      </w:r>
    </w:p>
    <w:p w14:paraId="22ACBFA7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58411D1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F47D2">
        <w:rPr>
          <w:szCs w:val="22"/>
        </w:rPr>
        <w:t xml:space="preserve">10, </w:t>
      </w:r>
      <w:r w:rsidRPr="00CF47D2">
        <w:rPr>
          <w:szCs w:val="22"/>
          <w:highlight w:val="lightGray"/>
        </w:rPr>
        <w:t>100 vai 250</w:t>
      </w:r>
      <w:r w:rsidRPr="00CF47D2">
        <w:rPr>
          <w:szCs w:val="22"/>
        </w:rPr>
        <w:t> table</w:t>
      </w:r>
      <w:r>
        <w:rPr>
          <w:szCs w:val="22"/>
        </w:rPr>
        <w:t>tes</w:t>
      </w:r>
      <w:r w:rsidRPr="00CF47D2">
        <w:rPr>
          <w:szCs w:val="22"/>
        </w:rPr>
        <w:t>.</w:t>
      </w:r>
    </w:p>
    <w:p w14:paraId="5505063E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CCD5609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5.</w:t>
      </w:r>
      <w:r w:rsidRPr="00CF47D2">
        <w:rPr>
          <w:szCs w:val="22"/>
        </w:rPr>
        <w:tab/>
      </w:r>
      <w:r w:rsidRPr="00CF47D2">
        <w:rPr>
          <w:b/>
          <w:szCs w:val="22"/>
        </w:rPr>
        <w:t>MĒRĶA SUGAS</w:t>
      </w:r>
    </w:p>
    <w:p w14:paraId="2C6A651F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08B6258A" w14:textId="77777777" w:rsidR="0037720A" w:rsidRPr="00CF47D2" w:rsidRDefault="0059788E" w:rsidP="0037720A">
      <w:pPr>
        <w:jc w:val="both"/>
        <w:rPr>
          <w:szCs w:val="22"/>
        </w:rPr>
      </w:pPr>
      <w:r w:rsidRPr="0059788E">
        <w:rPr>
          <w:szCs w:val="22"/>
          <w:highlight w:val="lightGray"/>
        </w:rPr>
        <w:t>Suņi</w:t>
      </w:r>
      <w:r w:rsidR="00962DAE" w:rsidRPr="00962DAE">
        <w:rPr>
          <w:szCs w:val="22"/>
          <w:highlight w:val="lightGray"/>
        </w:rPr>
        <w:t>.</w:t>
      </w:r>
      <w:r w:rsidR="0037720A" w:rsidRPr="00CF47D2">
        <w:rPr>
          <w:szCs w:val="22"/>
        </w:rPr>
        <w:t xml:space="preserve"> </w:t>
      </w:r>
    </w:p>
    <w:p w14:paraId="4ECAD95A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570130B4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6.</w:t>
      </w:r>
      <w:r w:rsidRPr="00CF47D2">
        <w:rPr>
          <w:szCs w:val="22"/>
        </w:rPr>
        <w:tab/>
      </w:r>
      <w:r w:rsidRPr="00CF47D2">
        <w:rPr>
          <w:b/>
          <w:szCs w:val="22"/>
        </w:rPr>
        <w:t>INDIKĀCIJA(-S)</w:t>
      </w:r>
    </w:p>
    <w:p w14:paraId="63B64F84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64156AE5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4B2BB45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7.</w:t>
      </w:r>
      <w:r w:rsidRPr="00CF47D2">
        <w:rPr>
          <w:szCs w:val="22"/>
        </w:rPr>
        <w:tab/>
      </w:r>
      <w:r w:rsidRPr="00CF47D2">
        <w:rPr>
          <w:b/>
          <w:szCs w:val="22"/>
        </w:rPr>
        <w:t>LIETOŠANAS UN IEVADĪŠANAS VEIDS(-I)</w:t>
      </w:r>
    </w:p>
    <w:p w14:paraId="77C7050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917E762" w14:textId="77777777" w:rsidR="0037720A" w:rsidRPr="00CF47D2" w:rsidRDefault="0037720A" w:rsidP="0037720A">
      <w:pPr>
        <w:autoSpaceDE w:val="0"/>
        <w:autoSpaceDN w:val="0"/>
        <w:adjustRightInd w:val="0"/>
        <w:rPr>
          <w:bCs/>
          <w:color w:val="000000"/>
          <w:szCs w:val="22"/>
        </w:rPr>
      </w:pPr>
      <w:r w:rsidRPr="00CF47D2">
        <w:rPr>
          <w:color w:val="000000"/>
          <w:szCs w:val="22"/>
        </w:rPr>
        <w:t>Iekšķīgai lietošanai</w:t>
      </w:r>
      <w:r>
        <w:rPr>
          <w:color w:val="000000"/>
          <w:szCs w:val="22"/>
        </w:rPr>
        <w:t>.</w:t>
      </w:r>
    </w:p>
    <w:p w14:paraId="1514635C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F47D2">
        <w:rPr>
          <w:szCs w:val="22"/>
        </w:rPr>
        <w:t>Pirms lietošanas izlasiet iepakojumam pievienoto lietošanas instrukciju.</w:t>
      </w:r>
    </w:p>
    <w:p w14:paraId="4A348235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5B741786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8.</w:t>
      </w:r>
      <w:r w:rsidRPr="00CF47D2">
        <w:rPr>
          <w:szCs w:val="22"/>
        </w:rPr>
        <w:tab/>
      </w:r>
      <w:r w:rsidRPr="00CF47D2">
        <w:rPr>
          <w:b/>
          <w:szCs w:val="22"/>
        </w:rPr>
        <w:t>IEROBEŽOJUMU PERIODS(-I) DZĪVNIEKU PRODUKCIJAS IZMANTOŠANĀ</w:t>
      </w:r>
    </w:p>
    <w:p w14:paraId="0FB75B94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084105D3" w14:textId="77777777" w:rsidR="0037720A" w:rsidRPr="00CF47D2" w:rsidRDefault="0037720A" w:rsidP="0037720A">
      <w:pPr>
        <w:tabs>
          <w:tab w:val="center" w:pos="4153"/>
          <w:tab w:val="right" w:pos="8306"/>
        </w:tabs>
        <w:spacing w:line="240" w:lineRule="auto"/>
        <w:jc w:val="both"/>
        <w:rPr>
          <w:szCs w:val="22"/>
        </w:rPr>
      </w:pPr>
      <w:r w:rsidRPr="00CF47D2">
        <w:rPr>
          <w:szCs w:val="22"/>
          <w:highlight w:val="lightGray"/>
        </w:rPr>
        <w:t>Nav piemērojams.</w:t>
      </w:r>
    </w:p>
    <w:p w14:paraId="418926F3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45A81411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9.</w:t>
      </w:r>
      <w:r w:rsidRPr="00CF47D2">
        <w:rPr>
          <w:szCs w:val="22"/>
        </w:rPr>
        <w:tab/>
      </w:r>
      <w:r w:rsidRPr="00CF47D2">
        <w:rPr>
          <w:b/>
          <w:szCs w:val="22"/>
        </w:rPr>
        <w:t>ĪPAŠI BRĪDINĀJUMI, JA NEPIECIEŠAMS</w:t>
      </w:r>
    </w:p>
    <w:p w14:paraId="5C169735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69B3AD95" w14:textId="77777777" w:rsidR="0037720A" w:rsidRPr="00CF47D2" w:rsidRDefault="0037720A" w:rsidP="0037720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F47D2">
        <w:rPr>
          <w:szCs w:val="22"/>
        </w:rPr>
        <w:t xml:space="preserve">Dažkārt penicilīni un </w:t>
      </w:r>
      <w:proofErr w:type="spellStart"/>
      <w:r w:rsidRPr="00CF47D2">
        <w:rPr>
          <w:szCs w:val="22"/>
        </w:rPr>
        <w:t>cefalosporīni</w:t>
      </w:r>
      <w:proofErr w:type="spellEnd"/>
      <w:r w:rsidRPr="00CF47D2">
        <w:rPr>
          <w:szCs w:val="22"/>
        </w:rPr>
        <w:t xml:space="preserve"> var izraisīt nopietnas alerģiskas reakcijas.  Pilnu brīdinājumu sarakstu skatiet lietošanas instrukcijā.</w:t>
      </w:r>
    </w:p>
    <w:p w14:paraId="2D172B76" w14:textId="77777777" w:rsidR="0037720A" w:rsidRPr="00CF47D2" w:rsidRDefault="0037720A" w:rsidP="0037720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EB0AC8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10.</w:t>
      </w:r>
      <w:r w:rsidRPr="00CF47D2">
        <w:rPr>
          <w:szCs w:val="22"/>
        </w:rPr>
        <w:tab/>
      </w:r>
      <w:r w:rsidRPr="00CF47D2">
        <w:rPr>
          <w:b/>
          <w:szCs w:val="22"/>
        </w:rPr>
        <w:t>DERĪGUMA TERMIŅŠ</w:t>
      </w:r>
    </w:p>
    <w:p w14:paraId="10098E59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59A6B13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EXP</w:t>
      </w:r>
    </w:p>
    <w:p w14:paraId="6AE87BDD" w14:textId="77777777" w:rsidR="0037720A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73E4D008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C0DC1C3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11.</w:t>
      </w:r>
      <w:r w:rsidRPr="00CF47D2">
        <w:rPr>
          <w:szCs w:val="22"/>
        </w:rPr>
        <w:tab/>
      </w:r>
      <w:r w:rsidRPr="00CF47D2">
        <w:rPr>
          <w:b/>
          <w:szCs w:val="22"/>
        </w:rPr>
        <w:t>ĪPAŠI UZGLABĀŠANAS NOSACĪJUMI</w:t>
      </w:r>
    </w:p>
    <w:p w14:paraId="26CF1D40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72A1D7B2" w14:textId="77777777" w:rsidR="0037720A" w:rsidRPr="00CF47D2" w:rsidRDefault="0037720A" w:rsidP="0037720A">
      <w:pPr>
        <w:rPr>
          <w:szCs w:val="22"/>
        </w:rPr>
      </w:pPr>
      <w:r w:rsidRPr="00CF47D2">
        <w:rPr>
          <w:szCs w:val="22"/>
        </w:rPr>
        <w:t xml:space="preserve">Uzglabāt oriģinālā iepakojumā. </w:t>
      </w:r>
    </w:p>
    <w:p w14:paraId="45DCB163" w14:textId="77777777" w:rsidR="0037720A" w:rsidRPr="00CF47D2" w:rsidRDefault="0037720A" w:rsidP="0037720A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CF47D2">
        <w:rPr>
          <w:szCs w:val="22"/>
        </w:rPr>
        <w:lastRenderedPageBreak/>
        <w:t>Derīguma termiņš pēc pirmās tiešā iepakojuma atvēršanas: 48 stundas</w:t>
      </w:r>
      <w:r w:rsidR="00962DAE">
        <w:rPr>
          <w:szCs w:val="22"/>
        </w:rPr>
        <w:t>.</w:t>
      </w:r>
    </w:p>
    <w:p w14:paraId="3E8E0832" w14:textId="77777777" w:rsidR="0037720A" w:rsidRPr="00CF47D2" w:rsidRDefault="0037720A" w:rsidP="0037720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F47D2">
        <w:rPr>
          <w:szCs w:val="22"/>
        </w:rPr>
        <w:t xml:space="preserve">Visas daļēji izlietotās tabletes jāatliek atpakaļ atvērtajā </w:t>
      </w:r>
      <w:proofErr w:type="spellStart"/>
      <w:r w:rsidRPr="00CF47D2">
        <w:rPr>
          <w:szCs w:val="22"/>
        </w:rPr>
        <w:t>blisteriepakojumā</w:t>
      </w:r>
      <w:proofErr w:type="spellEnd"/>
      <w:r w:rsidRPr="00CF47D2">
        <w:rPr>
          <w:szCs w:val="22"/>
        </w:rPr>
        <w:t>.</w:t>
      </w:r>
    </w:p>
    <w:p w14:paraId="69DD28D9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6474FFFF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F47D2">
        <w:rPr>
          <w:b/>
          <w:szCs w:val="22"/>
        </w:rPr>
        <w:t>12.</w:t>
      </w:r>
      <w:r w:rsidRPr="00CF47D2">
        <w:rPr>
          <w:szCs w:val="22"/>
        </w:rPr>
        <w:tab/>
      </w:r>
      <w:r w:rsidRPr="00CF47D2">
        <w:rPr>
          <w:b/>
          <w:szCs w:val="22"/>
        </w:rPr>
        <w:t>ĪPAŠI NORĀDĪJUMI NEIZLIETOTO VETERINĀRO ZĀĻU VAI TO ATKRITUMU IZNĪCINĀŠANAI</w:t>
      </w:r>
    </w:p>
    <w:p w14:paraId="778DBA7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133674F8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iCs/>
          <w:szCs w:val="22"/>
        </w:rPr>
      </w:pPr>
      <w:r w:rsidRPr="00CF47D2">
        <w:rPr>
          <w:szCs w:val="22"/>
        </w:rPr>
        <w:t>Iznīcināšana: izlasiet lietošanas instrukciju.</w:t>
      </w:r>
    </w:p>
    <w:p w14:paraId="2B320192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8730FB6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F47D2">
        <w:rPr>
          <w:b/>
          <w:szCs w:val="22"/>
        </w:rPr>
        <w:t>13.</w:t>
      </w:r>
      <w:r w:rsidRPr="00CF47D2">
        <w:rPr>
          <w:szCs w:val="22"/>
        </w:rPr>
        <w:tab/>
      </w:r>
      <w:r w:rsidRPr="00CF47D2">
        <w:rPr>
          <w:b/>
          <w:szCs w:val="22"/>
        </w:rPr>
        <w:t>VĀRDI “LIETOŠANAI DZĪVNIEKIEM” UN NOSACĪJUMI VAI IEROBEŽOJUMI ATTIECĪBĀ UZ PIEGĀDI UN LIETOŠANU, JA PIEMĒROJAMI</w:t>
      </w:r>
    </w:p>
    <w:p w14:paraId="312E9282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62B75373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F47D2">
        <w:rPr>
          <w:szCs w:val="22"/>
        </w:rPr>
        <w:t>Lietošanai dzīvniekiem. Recepšu veterinārās zāles.</w:t>
      </w:r>
    </w:p>
    <w:p w14:paraId="2E0954E5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70AA12B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14.</w:t>
      </w:r>
      <w:r w:rsidRPr="00CF47D2">
        <w:rPr>
          <w:szCs w:val="22"/>
        </w:rPr>
        <w:tab/>
      </w:r>
      <w:r w:rsidRPr="00CF47D2">
        <w:rPr>
          <w:b/>
          <w:szCs w:val="22"/>
        </w:rPr>
        <w:t>VĀRDI “UZGLABĀT BĒRNIEM NEREDZAMĀ UN NEPIEEJAMĀ VIETĀ”</w:t>
      </w:r>
    </w:p>
    <w:p w14:paraId="2DD5CF8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7E865C61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F47D2">
        <w:rPr>
          <w:szCs w:val="22"/>
        </w:rPr>
        <w:t>Uzglabāt bērniem neredzamā un nepieejamā vietā.</w:t>
      </w:r>
    </w:p>
    <w:p w14:paraId="0392F140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73DC90A" w14:textId="77777777" w:rsidR="0037720A" w:rsidRPr="00CF47D2" w:rsidRDefault="0037720A" w:rsidP="0037720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15.</w:t>
      </w:r>
      <w:r w:rsidRPr="00CF47D2">
        <w:rPr>
          <w:szCs w:val="22"/>
        </w:rPr>
        <w:tab/>
      </w:r>
      <w:r w:rsidRPr="00CF47D2">
        <w:rPr>
          <w:b/>
          <w:szCs w:val="22"/>
        </w:rPr>
        <w:t>REĢISTRĀCIJAS APLIECĪBAS ĪPAŠNIEKA NOSAUKUMS UN ADRESE</w:t>
      </w:r>
    </w:p>
    <w:p w14:paraId="58566597" w14:textId="77777777" w:rsidR="0037720A" w:rsidRPr="00CF47D2" w:rsidRDefault="0037720A" w:rsidP="0037720A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05842D59" w14:textId="77777777" w:rsidR="0037720A" w:rsidRDefault="0037720A" w:rsidP="0037720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Vétoquinol</w:t>
      </w:r>
      <w:proofErr w:type="spellEnd"/>
      <w:r>
        <w:rPr>
          <w:szCs w:val="22"/>
        </w:rPr>
        <w:t xml:space="preserve"> SA</w:t>
      </w:r>
    </w:p>
    <w:p w14:paraId="3ACC5A7E" w14:textId="77777777" w:rsidR="0037720A" w:rsidRDefault="0037720A" w:rsidP="0037720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Magny-Vernois</w:t>
      </w:r>
      <w:proofErr w:type="spellEnd"/>
    </w:p>
    <w:p w14:paraId="4CB85F3A" w14:textId="77777777" w:rsidR="0037720A" w:rsidRDefault="0037720A" w:rsidP="0037720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70200 </w:t>
      </w:r>
      <w:proofErr w:type="spellStart"/>
      <w:r>
        <w:rPr>
          <w:szCs w:val="22"/>
        </w:rPr>
        <w:t>Lure</w:t>
      </w:r>
      <w:proofErr w:type="spellEnd"/>
    </w:p>
    <w:p w14:paraId="582A0A89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5FE31B22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694E0BD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16.</w:t>
      </w:r>
      <w:r w:rsidRPr="00CF47D2">
        <w:rPr>
          <w:szCs w:val="22"/>
        </w:rPr>
        <w:tab/>
      </w:r>
      <w:r w:rsidRPr="00CF47D2">
        <w:rPr>
          <w:b/>
          <w:szCs w:val="22"/>
        </w:rPr>
        <w:t>REĢISTRĀCIJAS APLIECĪBAS NUMURS(-I)</w:t>
      </w:r>
    </w:p>
    <w:p w14:paraId="387E7007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659C8D50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04869">
        <w:rPr>
          <w:szCs w:val="22"/>
        </w:rPr>
        <w:t>V/DCP/15/0050</w:t>
      </w:r>
    </w:p>
    <w:p w14:paraId="41E62EEC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6A2ED0D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17.</w:t>
      </w:r>
      <w:r w:rsidRPr="00CF47D2">
        <w:rPr>
          <w:szCs w:val="22"/>
        </w:rPr>
        <w:tab/>
      </w:r>
      <w:r w:rsidRPr="00CF47D2">
        <w:rPr>
          <w:b/>
          <w:szCs w:val="22"/>
        </w:rPr>
        <w:t>RAŽOŠANAS SĒRIJAS NUMURS</w:t>
      </w:r>
    </w:p>
    <w:p w14:paraId="236CD2FB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0E6B70F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4E09860D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5E688520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F47D2">
        <w:rPr>
          <w:szCs w:val="22"/>
        </w:rPr>
        <w:br w:type="page"/>
      </w:r>
    </w:p>
    <w:p w14:paraId="6AC805BF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lastRenderedPageBreak/>
        <w:t>DATI, KAS OBLIGĀTI JĀNORĀDA UZ BLISTERIEM JEB SLOKSNĪTĒM</w:t>
      </w:r>
    </w:p>
    <w:p w14:paraId="16916A86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3B04D27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BLISTERIS</w:t>
      </w:r>
    </w:p>
    <w:p w14:paraId="7D8CAD07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18D6D9E9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1.</w:t>
      </w:r>
      <w:r w:rsidRPr="00CF47D2">
        <w:rPr>
          <w:szCs w:val="22"/>
        </w:rPr>
        <w:tab/>
      </w:r>
      <w:r w:rsidRPr="00CF47D2">
        <w:rPr>
          <w:b/>
          <w:szCs w:val="22"/>
        </w:rPr>
        <w:t>VETERINĀRO ZĀĻU NOSAUKUMS</w:t>
      </w:r>
    </w:p>
    <w:p w14:paraId="05727692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133B77FD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678D7">
        <w:rPr>
          <w:b/>
          <w:szCs w:val="22"/>
        </w:rPr>
        <w:t>Cefaseptin</w:t>
      </w:r>
      <w:proofErr w:type="spellEnd"/>
      <w:r w:rsidRPr="00CF47D2">
        <w:rPr>
          <w:szCs w:val="22"/>
        </w:rPr>
        <w:t xml:space="preserve"> 300 mg tabletes </w:t>
      </w:r>
      <w:r w:rsidRPr="00CF47D2">
        <w:rPr>
          <w:szCs w:val="22"/>
          <w:highlight w:val="lightGray"/>
        </w:rPr>
        <w:t>suņiem</w:t>
      </w:r>
    </w:p>
    <w:p w14:paraId="6B76DA2F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C678D7">
        <w:rPr>
          <w:i/>
          <w:szCs w:val="22"/>
        </w:rPr>
        <w:t>Cefalexinum</w:t>
      </w:r>
      <w:proofErr w:type="spellEnd"/>
    </w:p>
    <w:p w14:paraId="499D1C88" w14:textId="77777777" w:rsidR="0037720A" w:rsidRPr="00CA1480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30AB7">
        <w:rPr>
          <w:szCs w:val="22"/>
          <w:highlight w:val="lightGray"/>
        </w:rPr>
        <w:t>Cefalexin</w:t>
      </w:r>
      <w:proofErr w:type="spellEnd"/>
    </w:p>
    <w:p w14:paraId="2B5C7722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15531225" w14:textId="5B4E6563" w:rsidR="0037720A" w:rsidRPr="00CF47D2" w:rsidRDefault="00EE0C5B" w:rsidP="0037720A">
      <w:pPr>
        <w:tabs>
          <w:tab w:val="clear" w:pos="567"/>
        </w:tabs>
        <w:spacing w:line="240" w:lineRule="auto"/>
        <w:rPr>
          <w:szCs w:val="22"/>
        </w:rPr>
      </w:pPr>
      <w:r w:rsidRPr="00140626">
        <w:rPr>
          <w:noProof/>
          <w:szCs w:val="22"/>
          <w:lang w:val="fr-FR" w:eastAsia="fr-FR"/>
        </w:rPr>
        <w:drawing>
          <wp:inline distT="0" distB="0" distL="0" distR="0" wp14:anchorId="02E512AE" wp14:editId="05BCDB4F">
            <wp:extent cx="666750" cy="59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BD129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7C3E2D2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2.</w:t>
      </w:r>
      <w:r w:rsidRPr="00CF47D2">
        <w:rPr>
          <w:szCs w:val="22"/>
        </w:rPr>
        <w:tab/>
      </w:r>
      <w:r w:rsidRPr="00CF47D2">
        <w:rPr>
          <w:b/>
          <w:szCs w:val="22"/>
        </w:rPr>
        <w:t>REĢISTRĀCIJAS APLIECĪBAS ĪPAŠNIEKS</w:t>
      </w:r>
    </w:p>
    <w:p w14:paraId="20E14C5C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7E3B367E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F47D2">
        <w:rPr>
          <w:szCs w:val="22"/>
        </w:rPr>
        <w:t>Vetoquinol</w:t>
      </w:r>
      <w:proofErr w:type="spellEnd"/>
    </w:p>
    <w:p w14:paraId="40A66E25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4BDC4A59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F47D2">
        <w:rPr>
          <w:b/>
          <w:szCs w:val="22"/>
        </w:rPr>
        <w:t>3.</w:t>
      </w:r>
      <w:r w:rsidRPr="00CF47D2">
        <w:rPr>
          <w:szCs w:val="22"/>
        </w:rPr>
        <w:tab/>
      </w:r>
      <w:r w:rsidRPr="00CF47D2">
        <w:rPr>
          <w:b/>
          <w:szCs w:val="22"/>
        </w:rPr>
        <w:t>DERĪGUMA TERMIŅŠ</w:t>
      </w:r>
    </w:p>
    <w:p w14:paraId="5D1D080E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DCAE51E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EXP</w:t>
      </w:r>
    </w:p>
    <w:p w14:paraId="2BC4762F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2AF6AB16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4.</w:t>
      </w:r>
      <w:r w:rsidRPr="00CF47D2">
        <w:rPr>
          <w:szCs w:val="22"/>
        </w:rPr>
        <w:tab/>
      </w:r>
      <w:r w:rsidRPr="00CF47D2">
        <w:rPr>
          <w:b/>
          <w:szCs w:val="22"/>
        </w:rPr>
        <w:t>SĒRIJAS NUMURS</w:t>
      </w:r>
    </w:p>
    <w:p w14:paraId="540E45CE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4298CF5F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7B5839B0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02AA0E66" w14:textId="77777777" w:rsidR="0037720A" w:rsidRPr="00CF47D2" w:rsidRDefault="0037720A" w:rsidP="00377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F47D2">
        <w:rPr>
          <w:b/>
          <w:szCs w:val="22"/>
        </w:rPr>
        <w:t>5.</w:t>
      </w:r>
      <w:r w:rsidRPr="00CF47D2">
        <w:rPr>
          <w:szCs w:val="22"/>
        </w:rPr>
        <w:tab/>
      </w:r>
      <w:r w:rsidRPr="00CF47D2">
        <w:rPr>
          <w:b/>
          <w:szCs w:val="22"/>
        </w:rPr>
        <w:t>VĀRDI “LIETOŠANAI DZĪVNIEKIEM”</w:t>
      </w:r>
    </w:p>
    <w:p w14:paraId="50F72377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</w:p>
    <w:p w14:paraId="34185FDB" w14:textId="77777777" w:rsidR="0037720A" w:rsidRPr="00CF47D2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r w:rsidRPr="00CF47D2">
        <w:rPr>
          <w:szCs w:val="22"/>
        </w:rPr>
        <w:t>Lietošanai dzīvniekiem.</w:t>
      </w:r>
    </w:p>
    <w:p w14:paraId="262213F3" w14:textId="69946FDD" w:rsidR="0037720A" w:rsidRPr="00CA1480" w:rsidRDefault="0037720A" w:rsidP="0037720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20612">
        <w:rPr>
          <w:szCs w:val="22"/>
          <w:highlight w:val="lightGray"/>
        </w:rPr>
        <w:t>Ad</w:t>
      </w:r>
      <w:proofErr w:type="spellEnd"/>
      <w:r w:rsidRPr="00420612">
        <w:rPr>
          <w:szCs w:val="22"/>
          <w:highlight w:val="lightGray"/>
        </w:rPr>
        <w:t xml:space="preserve"> </w:t>
      </w:r>
      <w:proofErr w:type="spellStart"/>
      <w:r w:rsidRPr="00420612">
        <w:rPr>
          <w:szCs w:val="22"/>
          <w:highlight w:val="lightGray"/>
        </w:rPr>
        <w:t>us</w:t>
      </w:r>
      <w:proofErr w:type="spellEnd"/>
      <w:r w:rsidR="00EE0C5B">
        <w:rPr>
          <w:szCs w:val="22"/>
          <w:highlight w:val="lightGray"/>
        </w:rPr>
        <w:t>.</w:t>
      </w:r>
      <w:r w:rsidRPr="00420612">
        <w:rPr>
          <w:szCs w:val="22"/>
          <w:highlight w:val="lightGray"/>
        </w:rPr>
        <w:t xml:space="preserve"> vet.</w:t>
      </w:r>
    </w:p>
    <w:p w14:paraId="04641E62" w14:textId="77777777" w:rsidR="00D15A61" w:rsidRDefault="00D15A61"/>
    <w:sectPr w:rsidR="00D15A61" w:rsidSect="005D6427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20A"/>
    <w:rsid w:val="001735F3"/>
    <w:rsid w:val="00177209"/>
    <w:rsid w:val="001A632C"/>
    <w:rsid w:val="001A646C"/>
    <w:rsid w:val="0037720A"/>
    <w:rsid w:val="005250F3"/>
    <w:rsid w:val="0059788E"/>
    <w:rsid w:val="005D6427"/>
    <w:rsid w:val="006279FE"/>
    <w:rsid w:val="0067695C"/>
    <w:rsid w:val="00962DAE"/>
    <w:rsid w:val="00A776E5"/>
    <w:rsid w:val="00D15A61"/>
    <w:rsid w:val="00EE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58F76"/>
  <w15:docId w15:val="{D3540F4B-25AA-40B6-B340-AE3A4D95D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20A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72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20A"/>
    <w:rPr>
      <w:rFonts w:ascii="Tahoma" w:eastAsia="Times New Roman" w:hAnsi="Tahoma" w:cs="Tahoma"/>
      <w:sz w:val="16"/>
      <w:szCs w:val="16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5250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50F3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50F3"/>
    <w:rPr>
      <w:rFonts w:ascii="Times New Roman" w:eastAsia="Times New Roman" w:hAnsi="Times New Roman"/>
      <w:lang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50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50F3"/>
    <w:rPr>
      <w:rFonts w:ascii="Times New Roman" w:eastAsia="Times New Roman" w:hAnsi="Times New Roman"/>
      <w:b/>
      <w:bCs/>
      <w:lang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1681</Characters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