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405FE" w14:textId="77777777" w:rsidR="007A329F" w:rsidRDefault="00000000">
      <w:pPr>
        <w:tabs>
          <w:tab w:val="clear" w:pos="567"/>
        </w:tabs>
        <w:spacing w:line="240" w:lineRule="auto"/>
        <w:jc w:val="center"/>
      </w:pPr>
      <w:r>
        <w:rPr>
          <w:b/>
          <w:szCs w:val="22"/>
        </w:rPr>
        <w:t>LIETOŠANAS INSTRUKCIJA</w:t>
      </w:r>
    </w:p>
    <w:p w14:paraId="4536AAB4" w14:textId="77777777" w:rsidR="007A329F" w:rsidRDefault="007A329F">
      <w:pPr>
        <w:tabs>
          <w:tab w:val="clear" w:pos="567"/>
        </w:tabs>
        <w:spacing w:line="240" w:lineRule="auto"/>
        <w:rPr>
          <w:szCs w:val="22"/>
        </w:rPr>
      </w:pPr>
    </w:p>
    <w:p w14:paraId="5D3F9587" w14:textId="77777777" w:rsidR="007A329F" w:rsidRDefault="007A329F">
      <w:pPr>
        <w:tabs>
          <w:tab w:val="clear" w:pos="567"/>
        </w:tabs>
        <w:spacing w:line="240" w:lineRule="auto"/>
        <w:rPr>
          <w:szCs w:val="22"/>
        </w:rPr>
      </w:pPr>
    </w:p>
    <w:p w14:paraId="6B584996" w14:textId="77777777" w:rsidR="007A329F" w:rsidRDefault="00000000">
      <w:pPr>
        <w:pStyle w:val="Style1"/>
      </w:pPr>
      <w:r>
        <w:rPr>
          <w:shd w:val="clear" w:color="auto" w:fill="D3D3D3"/>
        </w:rPr>
        <w:t>1.</w:t>
      </w:r>
      <w:r>
        <w:tab/>
        <w:t>Veterināro zāļu nosaukums</w:t>
      </w:r>
    </w:p>
    <w:p w14:paraId="350BEEC3" w14:textId="77777777" w:rsidR="007A329F" w:rsidRDefault="007A329F">
      <w:pPr>
        <w:tabs>
          <w:tab w:val="clear" w:pos="567"/>
        </w:tabs>
        <w:spacing w:line="240" w:lineRule="auto"/>
        <w:rPr>
          <w:szCs w:val="22"/>
        </w:rPr>
      </w:pPr>
    </w:p>
    <w:p w14:paraId="25D37EA4" w14:textId="77777777" w:rsidR="007A329F" w:rsidRDefault="00000000">
      <w:pPr>
        <w:tabs>
          <w:tab w:val="clear" w:pos="567"/>
        </w:tabs>
        <w:spacing w:line="240" w:lineRule="auto"/>
        <w:jc w:val="both"/>
      </w:pPr>
      <w:proofErr w:type="spellStart"/>
      <w:r>
        <w:rPr>
          <w:b/>
          <w:color w:val="000000"/>
        </w:rPr>
        <w:t>Mastijet</w:t>
      </w:r>
      <w:proofErr w:type="spellEnd"/>
      <w:r>
        <w:rPr>
          <w:b/>
          <w:color w:val="000000"/>
        </w:rPr>
        <w:t xml:space="preserve"> Forte</w:t>
      </w:r>
      <w:r>
        <w:rPr>
          <w:color w:val="000000"/>
        </w:rPr>
        <w:t xml:space="preserve"> suspensija ievadīšanai</w:t>
      </w:r>
      <w:r>
        <w:rPr>
          <w:color w:val="000000"/>
          <w:lang w:val="lt-LT"/>
        </w:rPr>
        <w:t xml:space="preserve"> tesmenī laktējošām govīm</w:t>
      </w:r>
    </w:p>
    <w:p w14:paraId="3DAE1E37" w14:textId="77777777" w:rsidR="007A329F" w:rsidRDefault="007A329F">
      <w:pPr>
        <w:tabs>
          <w:tab w:val="clear" w:pos="567"/>
        </w:tabs>
        <w:spacing w:line="240" w:lineRule="auto"/>
        <w:rPr>
          <w:szCs w:val="22"/>
        </w:rPr>
      </w:pPr>
    </w:p>
    <w:p w14:paraId="5BC9E624" w14:textId="77777777" w:rsidR="007A329F" w:rsidRDefault="007A329F">
      <w:pPr>
        <w:tabs>
          <w:tab w:val="clear" w:pos="567"/>
        </w:tabs>
        <w:spacing w:line="240" w:lineRule="auto"/>
        <w:rPr>
          <w:szCs w:val="22"/>
        </w:rPr>
      </w:pPr>
    </w:p>
    <w:p w14:paraId="6B8EDBD3" w14:textId="77777777" w:rsidR="007A329F" w:rsidRDefault="00000000">
      <w:pPr>
        <w:pStyle w:val="Style1"/>
      </w:pPr>
      <w:r>
        <w:rPr>
          <w:shd w:val="clear" w:color="auto" w:fill="D3D3D3"/>
        </w:rPr>
        <w:t>2.</w:t>
      </w:r>
      <w:r>
        <w:tab/>
        <w:t>Sastāvs</w:t>
      </w:r>
    </w:p>
    <w:p w14:paraId="62942B4E" w14:textId="77777777" w:rsidR="007A329F" w:rsidRDefault="007A329F">
      <w:pPr>
        <w:tabs>
          <w:tab w:val="clear" w:pos="567"/>
          <w:tab w:val="left" w:pos="720"/>
        </w:tabs>
        <w:spacing w:line="240" w:lineRule="auto"/>
        <w:jc w:val="both"/>
        <w:rPr>
          <w:color w:val="000000"/>
        </w:rPr>
      </w:pPr>
    </w:p>
    <w:p w14:paraId="694E40B3" w14:textId="77777777" w:rsidR="007A329F" w:rsidRDefault="00000000">
      <w:pPr>
        <w:tabs>
          <w:tab w:val="clear" w:pos="567"/>
          <w:tab w:val="left" w:pos="720"/>
        </w:tabs>
        <w:spacing w:line="240" w:lineRule="auto"/>
        <w:jc w:val="both"/>
        <w:rPr>
          <w:color w:val="000000"/>
        </w:rPr>
      </w:pPr>
      <w:r>
        <w:rPr>
          <w:color w:val="000000"/>
        </w:rPr>
        <w:t xml:space="preserve">1 </w:t>
      </w:r>
      <w:proofErr w:type="spellStart"/>
      <w:r>
        <w:rPr>
          <w:color w:val="000000"/>
        </w:rPr>
        <w:t>injektors</w:t>
      </w:r>
      <w:proofErr w:type="spellEnd"/>
      <w:r>
        <w:rPr>
          <w:color w:val="000000"/>
        </w:rPr>
        <w:t xml:space="preserve"> (8 g) satur:</w:t>
      </w:r>
    </w:p>
    <w:p w14:paraId="7A150C68" w14:textId="77777777" w:rsidR="007A329F" w:rsidRDefault="007A329F">
      <w:pPr>
        <w:tabs>
          <w:tab w:val="clear" w:pos="567"/>
          <w:tab w:val="left" w:pos="720"/>
        </w:tabs>
        <w:spacing w:line="240" w:lineRule="auto"/>
        <w:jc w:val="both"/>
        <w:rPr>
          <w:b/>
          <w:color w:val="000000"/>
        </w:rPr>
      </w:pPr>
    </w:p>
    <w:p w14:paraId="1489FBE1" w14:textId="77777777" w:rsidR="007A329F" w:rsidRDefault="00000000">
      <w:pPr>
        <w:tabs>
          <w:tab w:val="clear" w:pos="567"/>
          <w:tab w:val="left" w:pos="720"/>
        </w:tabs>
        <w:spacing w:line="240" w:lineRule="auto"/>
        <w:jc w:val="both"/>
        <w:rPr>
          <w:b/>
          <w:color w:val="000000"/>
        </w:rPr>
      </w:pPr>
      <w:r>
        <w:rPr>
          <w:b/>
          <w:color w:val="000000"/>
        </w:rPr>
        <w:t>Aktīvās vielas:</w:t>
      </w:r>
    </w:p>
    <w:p w14:paraId="0C90913A" w14:textId="77777777" w:rsidR="007A329F" w:rsidRDefault="007A329F">
      <w:pPr>
        <w:tabs>
          <w:tab w:val="clear" w:pos="567"/>
          <w:tab w:val="left" w:pos="1701"/>
        </w:tabs>
        <w:spacing w:line="240" w:lineRule="auto"/>
        <w:jc w:val="both"/>
        <w:rPr>
          <w:color w:val="000000"/>
        </w:rPr>
      </w:pPr>
    </w:p>
    <w:p w14:paraId="2120112C" w14:textId="77777777" w:rsidR="007A329F" w:rsidRDefault="00000000">
      <w:pPr>
        <w:tabs>
          <w:tab w:val="clear" w:pos="567"/>
        </w:tabs>
        <w:spacing w:line="240" w:lineRule="auto"/>
        <w:rPr>
          <w:color w:val="000000"/>
        </w:rPr>
      </w:pPr>
      <w:proofErr w:type="spellStart"/>
      <w:r>
        <w:rPr>
          <w:color w:val="000000"/>
        </w:rPr>
        <w:t>Tetraciklīna</w:t>
      </w:r>
      <w:proofErr w:type="spellEnd"/>
      <w:r>
        <w:rPr>
          <w:color w:val="000000"/>
        </w:rPr>
        <w:t xml:space="preserve"> </w:t>
      </w:r>
      <w:proofErr w:type="spellStart"/>
      <w:r>
        <w:rPr>
          <w:color w:val="000000"/>
        </w:rPr>
        <w:t>hidrohlorīds</w:t>
      </w:r>
      <w:proofErr w:type="spellEnd"/>
      <w:r>
        <w:rPr>
          <w:color w:val="000000"/>
        </w:rPr>
        <w:t xml:space="preserve"> (atbilst 185 mg </w:t>
      </w:r>
      <w:proofErr w:type="spellStart"/>
      <w:r>
        <w:rPr>
          <w:color w:val="000000"/>
        </w:rPr>
        <w:t>tetraciklīna</w:t>
      </w:r>
      <w:proofErr w:type="spellEnd"/>
      <w:r>
        <w:rPr>
          <w:color w:val="000000"/>
        </w:rPr>
        <w:t>)</w:t>
      </w:r>
      <w:r>
        <w:rPr>
          <w:color w:val="000000"/>
        </w:rPr>
        <w:tab/>
      </w:r>
      <w:r>
        <w:rPr>
          <w:color w:val="000000"/>
        </w:rPr>
        <w:tab/>
        <w:t>200 mg,</w:t>
      </w:r>
    </w:p>
    <w:p w14:paraId="663F9A2D" w14:textId="77777777" w:rsidR="007A329F" w:rsidRDefault="00000000">
      <w:pPr>
        <w:tabs>
          <w:tab w:val="clear" w:pos="567"/>
        </w:tabs>
        <w:spacing w:line="240" w:lineRule="auto"/>
        <w:rPr>
          <w:color w:val="000000"/>
        </w:rPr>
      </w:pPr>
      <w:proofErr w:type="spellStart"/>
      <w:r>
        <w:rPr>
          <w:color w:val="000000"/>
        </w:rPr>
        <w:t>Neomicīns</w:t>
      </w:r>
      <w:proofErr w:type="spellEnd"/>
      <w:r>
        <w:rPr>
          <w:color w:val="000000"/>
        </w:rPr>
        <w:t xml:space="preserve"> (atbilst 368 mg </w:t>
      </w:r>
      <w:proofErr w:type="spellStart"/>
      <w:r>
        <w:rPr>
          <w:color w:val="000000"/>
        </w:rPr>
        <w:t>neomicīna</w:t>
      </w:r>
      <w:proofErr w:type="spellEnd"/>
      <w:r>
        <w:rPr>
          <w:color w:val="000000"/>
        </w:rPr>
        <w:t xml:space="preserve"> sulfāta)</w:t>
      </w:r>
      <w:r>
        <w:rPr>
          <w:color w:val="000000"/>
        </w:rPr>
        <w:tab/>
      </w:r>
      <w:r>
        <w:rPr>
          <w:color w:val="000000"/>
        </w:rPr>
        <w:tab/>
      </w:r>
      <w:r>
        <w:rPr>
          <w:color w:val="000000"/>
        </w:rPr>
        <w:tab/>
        <w:t>250 mg,</w:t>
      </w:r>
    </w:p>
    <w:p w14:paraId="310A9E58" w14:textId="65F4184C" w:rsidR="007A329F" w:rsidRDefault="00000000">
      <w:pPr>
        <w:tabs>
          <w:tab w:val="clear" w:pos="567"/>
        </w:tabs>
        <w:spacing w:line="240" w:lineRule="auto"/>
        <w:rPr>
          <w:color w:val="000000"/>
        </w:rPr>
      </w:pPr>
      <w:proofErr w:type="spellStart"/>
      <w:r>
        <w:rPr>
          <w:color w:val="000000"/>
        </w:rPr>
        <w:t>Bacitracīns</w:t>
      </w:r>
      <w:proofErr w:type="spellEnd"/>
      <w:r>
        <w:rPr>
          <w:color w:val="000000"/>
        </w:rPr>
        <w:tab/>
      </w:r>
      <w:r>
        <w:rPr>
          <w:color w:val="000000"/>
        </w:rPr>
        <w:tab/>
      </w:r>
      <w:r>
        <w:rPr>
          <w:color w:val="000000"/>
        </w:rPr>
        <w:tab/>
      </w:r>
      <w:r>
        <w:rPr>
          <w:color w:val="000000"/>
        </w:rPr>
        <w:tab/>
      </w:r>
      <w:r>
        <w:rPr>
          <w:color w:val="000000"/>
        </w:rPr>
        <w:tab/>
      </w:r>
      <w:r>
        <w:rPr>
          <w:color w:val="000000"/>
        </w:rPr>
        <w:tab/>
      </w:r>
      <w:r>
        <w:rPr>
          <w:color w:val="000000"/>
        </w:rPr>
        <w:tab/>
        <w:t>2000 IU,</w:t>
      </w:r>
    </w:p>
    <w:p w14:paraId="7F696251" w14:textId="228B12A3" w:rsidR="007A329F" w:rsidRDefault="00000000">
      <w:pPr>
        <w:tabs>
          <w:tab w:val="clear" w:pos="567"/>
        </w:tabs>
        <w:spacing w:line="240" w:lineRule="auto"/>
      </w:pPr>
      <w:proofErr w:type="spellStart"/>
      <w:r>
        <w:rPr>
          <w:color w:val="000000"/>
        </w:rPr>
        <w:t>Prednizolons</w:t>
      </w:r>
      <w:proofErr w:type="spellEnd"/>
      <w:r>
        <w:rPr>
          <w:color w:val="000000"/>
        </w:rPr>
        <w:tab/>
      </w:r>
      <w:r>
        <w:rPr>
          <w:color w:val="000000"/>
        </w:rPr>
        <w:tab/>
      </w:r>
      <w:r>
        <w:rPr>
          <w:color w:val="000000"/>
        </w:rPr>
        <w:tab/>
      </w:r>
      <w:r>
        <w:rPr>
          <w:color w:val="000000"/>
        </w:rPr>
        <w:tab/>
      </w:r>
      <w:r>
        <w:rPr>
          <w:color w:val="000000"/>
        </w:rPr>
        <w:tab/>
      </w:r>
      <w:r w:rsidR="00E648BA">
        <w:rPr>
          <w:color w:val="000000"/>
        </w:rPr>
        <w:tab/>
      </w:r>
      <w:r w:rsidR="00E648BA">
        <w:rPr>
          <w:color w:val="000000"/>
        </w:rPr>
        <w:tab/>
      </w:r>
      <w:r>
        <w:rPr>
          <w:color w:val="000000"/>
        </w:rPr>
        <w:t>10 mg.</w:t>
      </w:r>
    </w:p>
    <w:p w14:paraId="08EDC127" w14:textId="77777777" w:rsidR="007A329F" w:rsidRDefault="007A329F">
      <w:pPr>
        <w:tabs>
          <w:tab w:val="clear" w:pos="567"/>
        </w:tabs>
        <w:spacing w:line="240" w:lineRule="auto"/>
        <w:rPr>
          <w:szCs w:val="22"/>
        </w:rPr>
      </w:pPr>
    </w:p>
    <w:p w14:paraId="2417B53C" w14:textId="77777777" w:rsidR="007A329F" w:rsidRDefault="007A329F">
      <w:pPr>
        <w:tabs>
          <w:tab w:val="clear" w:pos="567"/>
        </w:tabs>
        <w:spacing w:line="240" w:lineRule="auto"/>
        <w:rPr>
          <w:szCs w:val="22"/>
        </w:rPr>
      </w:pPr>
    </w:p>
    <w:p w14:paraId="3C907DE3" w14:textId="77777777" w:rsidR="007A329F" w:rsidRDefault="00000000">
      <w:pPr>
        <w:pStyle w:val="Style1"/>
      </w:pPr>
      <w:r>
        <w:rPr>
          <w:shd w:val="clear" w:color="auto" w:fill="D3D3D3"/>
        </w:rPr>
        <w:t>3.</w:t>
      </w:r>
      <w:r>
        <w:tab/>
      </w:r>
      <w:proofErr w:type="spellStart"/>
      <w:r>
        <w:t>Mērķsugas</w:t>
      </w:r>
      <w:proofErr w:type="spellEnd"/>
    </w:p>
    <w:p w14:paraId="0E3A450F" w14:textId="77777777" w:rsidR="007A329F" w:rsidRDefault="007A329F">
      <w:pPr>
        <w:tabs>
          <w:tab w:val="clear" w:pos="567"/>
        </w:tabs>
        <w:spacing w:line="240" w:lineRule="auto"/>
        <w:rPr>
          <w:szCs w:val="22"/>
        </w:rPr>
      </w:pPr>
    </w:p>
    <w:p w14:paraId="6C7810E3" w14:textId="77777777" w:rsidR="007A329F" w:rsidRDefault="00000000">
      <w:pPr>
        <w:tabs>
          <w:tab w:val="clear" w:pos="567"/>
          <w:tab w:val="left" w:pos="720"/>
        </w:tabs>
        <w:spacing w:line="240" w:lineRule="auto"/>
        <w:jc w:val="both"/>
        <w:rPr>
          <w:color w:val="000000"/>
        </w:rPr>
      </w:pPr>
      <w:r>
        <w:rPr>
          <w:color w:val="000000"/>
        </w:rPr>
        <w:t>Liellopi (</w:t>
      </w:r>
      <w:proofErr w:type="spellStart"/>
      <w:r>
        <w:rPr>
          <w:color w:val="000000"/>
        </w:rPr>
        <w:t>laktējošas</w:t>
      </w:r>
      <w:proofErr w:type="spellEnd"/>
      <w:r>
        <w:rPr>
          <w:color w:val="000000"/>
        </w:rPr>
        <w:t xml:space="preserve"> govis).</w:t>
      </w:r>
    </w:p>
    <w:p w14:paraId="552CB665" w14:textId="77777777" w:rsidR="007A329F" w:rsidRDefault="007A329F">
      <w:pPr>
        <w:tabs>
          <w:tab w:val="clear" w:pos="567"/>
        </w:tabs>
        <w:spacing w:line="240" w:lineRule="auto"/>
        <w:rPr>
          <w:szCs w:val="22"/>
        </w:rPr>
      </w:pPr>
    </w:p>
    <w:p w14:paraId="2F5E2A1E" w14:textId="77777777" w:rsidR="007A329F" w:rsidRDefault="007A329F">
      <w:pPr>
        <w:tabs>
          <w:tab w:val="clear" w:pos="567"/>
        </w:tabs>
        <w:spacing w:line="240" w:lineRule="auto"/>
        <w:rPr>
          <w:szCs w:val="22"/>
        </w:rPr>
      </w:pPr>
    </w:p>
    <w:p w14:paraId="4A828A2E" w14:textId="77777777" w:rsidR="007A329F" w:rsidRDefault="00000000">
      <w:pPr>
        <w:pStyle w:val="Style1"/>
      </w:pPr>
      <w:r>
        <w:rPr>
          <w:shd w:val="clear" w:color="auto" w:fill="D3D3D3"/>
        </w:rPr>
        <w:t>4.</w:t>
      </w:r>
      <w:r>
        <w:tab/>
        <w:t>Lietošanas indikācijas</w:t>
      </w:r>
    </w:p>
    <w:p w14:paraId="0CFBD2EB" w14:textId="77777777" w:rsidR="007A329F" w:rsidRDefault="007A329F">
      <w:pPr>
        <w:tabs>
          <w:tab w:val="clear" w:pos="567"/>
        </w:tabs>
        <w:spacing w:line="240" w:lineRule="auto"/>
        <w:rPr>
          <w:szCs w:val="22"/>
        </w:rPr>
      </w:pPr>
    </w:p>
    <w:p w14:paraId="33D72A6F" w14:textId="77777777" w:rsidR="007A329F" w:rsidRDefault="00000000">
      <w:pPr>
        <w:tabs>
          <w:tab w:val="clear" w:pos="567"/>
          <w:tab w:val="left" w:pos="720"/>
        </w:tabs>
        <w:spacing w:line="240" w:lineRule="auto"/>
        <w:jc w:val="both"/>
      </w:pPr>
      <w:proofErr w:type="spellStart"/>
      <w:r>
        <w:rPr>
          <w:color w:val="000000"/>
        </w:rPr>
        <w:t>Laktējošām</w:t>
      </w:r>
      <w:proofErr w:type="spellEnd"/>
      <w:r>
        <w:rPr>
          <w:color w:val="000000"/>
        </w:rPr>
        <w:t xml:space="preserve"> govīm klīniskā un </w:t>
      </w:r>
      <w:proofErr w:type="spellStart"/>
      <w:r>
        <w:rPr>
          <w:color w:val="000000"/>
        </w:rPr>
        <w:t>subklīniskā</w:t>
      </w:r>
      <w:proofErr w:type="spellEnd"/>
      <w:r>
        <w:rPr>
          <w:color w:val="000000"/>
        </w:rPr>
        <w:t xml:space="preserve"> mastīta ārstēšanai, ko ierosina pret </w:t>
      </w:r>
      <w:proofErr w:type="spellStart"/>
      <w:r>
        <w:rPr>
          <w:color w:val="000000"/>
        </w:rPr>
        <w:t>tetraciklīnu</w:t>
      </w:r>
      <w:proofErr w:type="spellEnd"/>
      <w:r>
        <w:rPr>
          <w:color w:val="000000"/>
        </w:rPr>
        <w:t xml:space="preserve">, </w:t>
      </w:r>
      <w:proofErr w:type="spellStart"/>
      <w:r>
        <w:rPr>
          <w:color w:val="000000"/>
        </w:rPr>
        <w:t>neomicīnu</w:t>
      </w:r>
      <w:proofErr w:type="spellEnd"/>
      <w:r>
        <w:rPr>
          <w:color w:val="000000"/>
        </w:rPr>
        <w:t xml:space="preserve"> un </w:t>
      </w:r>
      <w:proofErr w:type="spellStart"/>
      <w:r>
        <w:rPr>
          <w:color w:val="000000"/>
        </w:rPr>
        <w:t>bacitracīnu</w:t>
      </w:r>
      <w:proofErr w:type="spellEnd"/>
      <w:r>
        <w:rPr>
          <w:color w:val="000000"/>
        </w:rPr>
        <w:t xml:space="preserve"> jutīgi mikroorganismi (</w:t>
      </w:r>
      <w:proofErr w:type="spellStart"/>
      <w:r>
        <w:rPr>
          <w:i/>
          <w:color w:val="000000"/>
        </w:rPr>
        <w:t>S.aureus</w:t>
      </w:r>
      <w:proofErr w:type="spellEnd"/>
      <w:r>
        <w:rPr>
          <w:i/>
          <w:color w:val="000000"/>
        </w:rPr>
        <w:t xml:space="preserve">, </w:t>
      </w:r>
      <w:proofErr w:type="spellStart"/>
      <w:r>
        <w:rPr>
          <w:i/>
          <w:color w:val="000000"/>
        </w:rPr>
        <w:t>Streptococci</w:t>
      </w:r>
      <w:proofErr w:type="spellEnd"/>
      <w:r>
        <w:rPr>
          <w:i/>
          <w:color w:val="000000"/>
        </w:rPr>
        <w:t xml:space="preserve">, </w:t>
      </w:r>
      <w:proofErr w:type="spellStart"/>
      <w:r>
        <w:rPr>
          <w:i/>
          <w:color w:val="000000"/>
        </w:rPr>
        <w:t>E.coli</w:t>
      </w:r>
      <w:proofErr w:type="spellEnd"/>
      <w:r>
        <w:rPr>
          <w:i/>
          <w:color w:val="000000"/>
        </w:rPr>
        <w:t xml:space="preserve">, </w:t>
      </w:r>
      <w:proofErr w:type="spellStart"/>
      <w:r>
        <w:rPr>
          <w:i/>
          <w:color w:val="000000"/>
        </w:rPr>
        <w:t>Klebsiella</w:t>
      </w:r>
      <w:proofErr w:type="spellEnd"/>
      <w:r>
        <w:rPr>
          <w:i/>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A.pyogenes</w:t>
      </w:r>
      <w:proofErr w:type="spellEnd"/>
      <w:r>
        <w:rPr>
          <w:color w:val="000000"/>
        </w:rPr>
        <w:t>).</w:t>
      </w:r>
    </w:p>
    <w:p w14:paraId="6083AC7A" w14:textId="77777777" w:rsidR="007A329F" w:rsidRDefault="007A329F">
      <w:pPr>
        <w:tabs>
          <w:tab w:val="clear" w:pos="567"/>
        </w:tabs>
        <w:spacing w:line="240" w:lineRule="auto"/>
        <w:rPr>
          <w:szCs w:val="22"/>
        </w:rPr>
      </w:pPr>
    </w:p>
    <w:p w14:paraId="367CC174" w14:textId="77777777" w:rsidR="007A329F" w:rsidRDefault="007A329F">
      <w:pPr>
        <w:tabs>
          <w:tab w:val="clear" w:pos="567"/>
        </w:tabs>
        <w:spacing w:line="240" w:lineRule="auto"/>
        <w:rPr>
          <w:szCs w:val="22"/>
        </w:rPr>
      </w:pPr>
    </w:p>
    <w:p w14:paraId="6B163FA7" w14:textId="77777777" w:rsidR="007A329F" w:rsidRDefault="00000000">
      <w:pPr>
        <w:pStyle w:val="Style1"/>
      </w:pPr>
      <w:r>
        <w:rPr>
          <w:shd w:val="clear" w:color="auto" w:fill="D3D3D3"/>
        </w:rPr>
        <w:t>5.</w:t>
      </w:r>
      <w:r>
        <w:tab/>
        <w:t>Kontrindikācijas</w:t>
      </w:r>
    </w:p>
    <w:p w14:paraId="4F94D291" w14:textId="77777777" w:rsidR="007A329F" w:rsidRDefault="007A329F">
      <w:pPr>
        <w:tabs>
          <w:tab w:val="clear" w:pos="567"/>
        </w:tabs>
        <w:spacing w:line="240" w:lineRule="auto"/>
        <w:rPr>
          <w:szCs w:val="22"/>
        </w:rPr>
      </w:pPr>
    </w:p>
    <w:p w14:paraId="1B5EE9E8" w14:textId="77777777" w:rsidR="007A329F" w:rsidRDefault="00000000">
      <w:pPr>
        <w:tabs>
          <w:tab w:val="clear" w:pos="567"/>
          <w:tab w:val="left" w:pos="720"/>
        </w:tabs>
        <w:spacing w:line="240" w:lineRule="auto"/>
        <w:jc w:val="both"/>
        <w:rPr>
          <w:color w:val="000000"/>
        </w:rPr>
      </w:pPr>
      <w:r>
        <w:rPr>
          <w:color w:val="000000"/>
        </w:rPr>
        <w:t xml:space="preserve">Nelietot gadījumos, ja konstatēta pastiprināta jutība pret </w:t>
      </w:r>
      <w:proofErr w:type="spellStart"/>
      <w:r>
        <w:rPr>
          <w:color w:val="000000"/>
        </w:rPr>
        <w:t>tetraciklīnu</w:t>
      </w:r>
      <w:proofErr w:type="spellEnd"/>
      <w:r>
        <w:rPr>
          <w:color w:val="000000"/>
        </w:rPr>
        <w:t xml:space="preserve">, </w:t>
      </w:r>
      <w:proofErr w:type="spellStart"/>
      <w:r>
        <w:rPr>
          <w:color w:val="000000"/>
        </w:rPr>
        <w:t>neomicīnu</w:t>
      </w:r>
      <w:proofErr w:type="spellEnd"/>
      <w:r>
        <w:rPr>
          <w:color w:val="000000"/>
        </w:rPr>
        <w:t xml:space="preserve"> vai </w:t>
      </w:r>
      <w:proofErr w:type="spellStart"/>
      <w:r>
        <w:rPr>
          <w:color w:val="000000"/>
        </w:rPr>
        <w:t>bacitracīnu</w:t>
      </w:r>
      <w:proofErr w:type="spellEnd"/>
      <w:r>
        <w:rPr>
          <w:color w:val="000000"/>
        </w:rPr>
        <w:t>.</w:t>
      </w:r>
    </w:p>
    <w:p w14:paraId="23402BF8" w14:textId="77777777" w:rsidR="007A329F" w:rsidRDefault="00000000">
      <w:pPr>
        <w:tabs>
          <w:tab w:val="clear" w:pos="567"/>
        </w:tabs>
        <w:spacing w:line="240" w:lineRule="auto"/>
        <w:jc w:val="both"/>
        <w:rPr>
          <w:color w:val="000000"/>
        </w:rPr>
      </w:pPr>
      <w:r>
        <w:rPr>
          <w:color w:val="000000"/>
        </w:rPr>
        <w:t xml:space="preserve">Nelietot tīrīšanas salvetes, ja uz pupiem ir redzamas nesadzijušas brūces. </w:t>
      </w:r>
    </w:p>
    <w:p w14:paraId="6FE395E5" w14:textId="77777777" w:rsidR="007A329F" w:rsidRDefault="007A329F">
      <w:pPr>
        <w:tabs>
          <w:tab w:val="clear" w:pos="567"/>
        </w:tabs>
        <w:spacing w:line="240" w:lineRule="auto"/>
        <w:rPr>
          <w:szCs w:val="22"/>
        </w:rPr>
      </w:pPr>
    </w:p>
    <w:p w14:paraId="08FA5301" w14:textId="77777777" w:rsidR="007A329F" w:rsidRDefault="007A329F">
      <w:pPr>
        <w:tabs>
          <w:tab w:val="clear" w:pos="567"/>
        </w:tabs>
        <w:spacing w:line="240" w:lineRule="auto"/>
        <w:rPr>
          <w:szCs w:val="22"/>
        </w:rPr>
      </w:pPr>
    </w:p>
    <w:p w14:paraId="064EF48E" w14:textId="77777777" w:rsidR="007A329F" w:rsidRDefault="00000000">
      <w:pPr>
        <w:pStyle w:val="Style1"/>
      </w:pPr>
      <w:r>
        <w:rPr>
          <w:shd w:val="clear" w:color="auto" w:fill="D3D3D3"/>
        </w:rPr>
        <w:t>6.</w:t>
      </w:r>
      <w:r>
        <w:tab/>
        <w:t>Īpaši brīdinājumi</w:t>
      </w:r>
    </w:p>
    <w:p w14:paraId="1E089EFD" w14:textId="77777777" w:rsidR="007A329F" w:rsidRDefault="007A329F">
      <w:pPr>
        <w:tabs>
          <w:tab w:val="clear" w:pos="567"/>
        </w:tabs>
        <w:spacing w:line="240" w:lineRule="auto"/>
        <w:rPr>
          <w:szCs w:val="22"/>
        </w:rPr>
      </w:pPr>
    </w:p>
    <w:p w14:paraId="4BC81A9D" w14:textId="77777777" w:rsidR="007A329F" w:rsidRDefault="00000000">
      <w:pPr>
        <w:tabs>
          <w:tab w:val="clear" w:pos="567"/>
        </w:tabs>
        <w:spacing w:line="240" w:lineRule="auto"/>
      </w:pPr>
      <w:r>
        <w:rPr>
          <w:szCs w:val="22"/>
          <w:u w:val="single"/>
        </w:rPr>
        <w:t>Īpaši brīdinājumi</w:t>
      </w:r>
      <w:r>
        <w:t>:</w:t>
      </w:r>
    </w:p>
    <w:p w14:paraId="56B1D68B" w14:textId="77777777" w:rsidR="007A329F" w:rsidRDefault="00000000">
      <w:pPr>
        <w:tabs>
          <w:tab w:val="clear" w:pos="567"/>
        </w:tabs>
        <w:spacing w:line="240" w:lineRule="auto"/>
      </w:pPr>
      <w:r>
        <w:t>Nav.</w:t>
      </w:r>
    </w:p>
    <w:p w14:paraId="7F8086B5" w14:textId="77777777" w:rsidR="007A329F" w:rsidRDefault="007A329F">
      <w:pPr>
        <w:tabs>
          <w:tab w:val="clear" w:pos="567"/>
        </w:tabs>
        <w:spacing w:line="240" w:lineRule="auto"/>
        <w:rPr>
          <w:szCs w:val="22"/>
        </w:rPr>
      </w:pPr>
    </w:p>
    <w:p w14:paraId="00BCC365" w14:textId="77777777" w:rsidR="007A329F" w:rsidRDefault="00000000">
      <w:pPr>
        <w:tabs>
          <w:tab w:val="clear" w:pos="567"/>
        </w:tabs>
        <w:spacing w:line="240" w:lineRule="auto"/>
      </w:pPr>
      <w:r>
        <w:rPr>
          <w:szCs w:val="22"/>
          <w:u w:val="single"/>
        </w:rPr>
        <w:t xml:space="preserve">Īpaši piesardzības pasākumi drošai lietošanai </w:t>
      </w:r>
      <w:proofErr w:type="spellStart"/>
      <w:r>
        <w:rPr>
          <w:szCs w:val="22"/>
          <w:u w:val="single"/>
        </w:rPr>
        <w:t>mērķsugām</w:t>
      </w:r>
      <w:proofErr w:type="spellEnd"/>
      <w:r>
        <w:t>:</w:t>
      </w:r>
    </w:p>
    <w:p w14:paraId="64A0B40F" w14:textId="77777777" w:rsidR="007A329F" w:rsidRDefault="00000000">
      <w:pPr>
        <w:tabs>
          <w:tab w:val="clear" w:pos="567"/>
        </w:tabs>
        <w:spacing w:line="240" w:lineRule="auto"/>
        <w:rPr>
          <w:szCs w:val="22"/>
        </w:rPr>
      </w:pPr>
      <w:r>
        <w:rPr>
          <w:szCs w:val="22"/>
        </w:rPr>
        <w:t xml:space="preserve">Lietojot šīs veterinārās zāles, jāņem vērā vispārpieņemtie antibakteriālo zāļu lietošanas pamatprincipi. </w:t>
      </w:r>
    </w:p>
    <w:p w14:paraId="04289066" w14:textId="77777777" w:rsidR="007A329F" w:rsidRDefault="00000000">
      <w:pPr>
        <w:tabs>
          <w:tab w:val="clear" w:pos="567"/>
        </w:tabs>
        <w:spacing w:line="240" w:lineRule="auto"/>
        <w:rPr>
          <w:szCs w:val="22"/>
        </w:rPr>
      </w:pPr>
      <w:r>
        <w:rPr>
          <w:szCs w:val="22"/>
        </w:rPr>
        <w:t xml:space="preserve">Šo veterināro zāļu lietošana atšķirīgi no zāļu aprakstā dotajiem norādījumiem var palielināt pret </w:t>
      </w:r>
      <w:proofErr w:type="spellStart"/>
      <w:r>
        <w:rPr>
          <w:szCs w:val="22"/>
        </w:rPr>
        <w:t>tetraciklīnu</w:t>
      </w:r>
      <w:proofErr w:type="spellEnd"/>
      <w:r>
        <w:rPr>
          <w:szCs w:val="22"/>
        </w:rPr>
        <w:t xml:space="preserve">, </w:t>
      </w:r>
      <w:proofErr w:type="spellStart"/>
      <w:r>
        <w:rPr>
          <w:szCs w:val="22"/>
        </w:rPr>
        <w:t>bacitracīnu</w:t>
      </w:r>
      <w:proofErr w:type="spellEnd"/>
      <w:r>
        <w:rPr>
          <w:szCs w:val="22"/>
        </w:rPr>
        <w:t xml:space="preserve"> un </w:t>
      </w:r>
      <w:proofErr w:type="spellStart"/>
      <w:r>
        <w:rPr>
          <w:szCs w:val="22"/>
        </w:rPr>
        <w:t>neomicīnu</w:t>
      </w:r>
      <w:proofErr w:type="spellEnd"/>
      <w:r>
        <w:rPr>
          <w:szCs w:val="22"/>
        </w:rPr>
        <w:t xml:space="preserve"> </w:t>
      </w:r>
      <w:proofErr w:type="spellStart"/>
      <w:r>
        <w:rPr>
          <w:szCs w:val="22"/>
        </w:rPr>
        <w:t>rezistentu</w:t>
      </w:r>
      <w:proofErr w:type="spellEnd"/>
      <w:r>
        <w:rPr>
          <w:szCs w:val="22"/>
        </w:rPr>
        <w:t xml:space="preserve"> baktēriju izplatību.</w:t>
      </w:r>
    </w:p>
    <w:p w14:paraId="23385C0B" w14:textId="77777777" w:rsidR="007A329F" w:rsidRDefault="007A329F">
      <w:pPr>
        <w:tabs>
          <w:tab w:val="clear" w:pos="567"/>
        </w:tabs>
        <w:spacing w:line="240" w:lineRule="auto"/>
        <w:rPr>
          <w:szCs w:val="22"/>
        </w:rPr>
      </w:pPr>
    </w:p>
    <w:p w14:paraId="442FD44F" w14:textId="77777777" w:rsidR="007A329F" w:rsidRDefault="00000000">
      <w:pPr>
        <w:jc w:val="both"/>
        <w:rPr>
          <w:szCs w:val="22"/>
        </w:rPr>
      </w:pPr>
      <w:r>
        <w:rPr>
          <w:szCs w:val="22"/>
        </w:rPr>
        <w:t>Veterināro zāļu lietošana jāpamato ar no dzīvnieka izolētu baktēriju jutības testu rezultātiem. Ja tas nav iespējams, jāpamato ar vietēja rakstura (reģionālā / novietnes līmenī) epidemioloģisko informāciju par baktēriju jutību.</w:t>
      </w:r>
    </w:p>
    <w:p w14:paraId="79F0AB05" w14:textId="77777777" w:rsidR="007A329F" w:rsidRDefault="007A329F">
      <w:pPr>
        <w:tabs>
          <w:tab w:val="clear" w:pos="567"/>
        </w:tabs>
        <w:spacing w:line="240" w:lineRule="auto"/>
        <w:rPr>
          <w:szCs w:val="22"/>
        </w:rPr>
      </w:pPr>
    </w:p>
    <w:p w14:paraId="20DDD43B" w14:textId="77777777" w:rsidR="007A329F" w:rsidRDefault="00000000">
      <w:pPr>
        <w:tabs>
          <w:tab w:val="clear" w:pos="567"/>
        </w:tabs>
        <w:spacing w:line="240" w:lineRule="auto"/>
      </w:pPr>
      <w:r>
        <w:rPr>
          <w:szCs w:val="22"/>
          <w:u w:val="single"/>
        </w:rPr>
        <w:lastRenderedPageBreak/>
        <w:t>Īpaši piesardzības pasākumi, kas jāievēro personai, kura ievada veterinārās zāles dzīvniekiem:</w:t>
      </w:r>
    </w:p>
    <w:p w14:paraId="7923A72F" w14:textId="77777777" w:rsidR="007A329F" w:rsidRDefault="00000000">
      <w:pPr>
        <w:tabs>
          <w:tab w:val="clear" w:pos="567"/>
        </w:tabs>
        <w:spacing w:line="240" w:lineRule="auto"/>
        <w:jc w:val="both"/>
        <w:rPr>
          <w:color w:val="000000"/>
        </w:rPr>
      </w:pPr>
      <w:r>
        <w:rPr>
          <w:color w:val="000000"/>
        </w:rPr>
        <w:t xml:space="preserve">Personām ar zināmu pastiprinātu jutību pret </w:t>
      </w:r>
      <w:proofErr w:type="spellStart"/>
      <w:r>
        <w:rPr>
          <w:color w:val="000000"/>
        </w:rPr>
        <w:t>tetraciklīniem</w:t>
      </w:r>
      <w:proofErr w:type="spellEnd"/>
      <w:r>
        <w:rPr>
          <w:color w:val="000000"/>
        </w:rPr>
        <w:t xml:space="preserve">, </w:t>
      </w:r>
      <w:proofErr w:type="spellStart"/>
      <w:r>
        <w:rPr>
          <w:color w:val="000000"/>
        </w:rPr>
        <w:t>neomicīnu</w:t>
      </w:r>
      <w:proofErr w:type="spellEnd"/>
      <w:r>
        <w:rPr>
          <w:color w:val="000000"/>
        </w:rPr>
        <w:t xml:space="preserve"> vai </w:t>
      </w:r>
      <w:proofErr w:type="spellStart"/>
      <w:r>
        <w:rPr>
          <w:color w:val="000000"/>
        </w:rPr>
        <w:t>bacitracīnu</w:t>
      </w:r>
      <w:proofErr w:type="spellEnd"/>
      <w:r>
        <w:rPr>
          <w:color w:val="000000"/>
        </w:rPr>
        <w:t xml:space="preserve">, jāizvairās no šo veterināro zāļu saskares ar ādu. </w:t>
      </w:r>
    </w:p>
    <w:p w14:paraId="67D1A86A" w14:textId="77777777" w:rsidR="007A329F" w:rsidRDefault="00000000">
      <w:pPr>
        <w:tabs>
          <w:tab w:val="clear" w:pos="567"/>
        </w:tabs>
        <w:spacing w:line="240" w:lineRule="auto"/>
        <w:jc w:val="both"/>
        <w:rPr>
          <w:color w:val="000000"/>
        </w:rPr>
      </w:pPr>
      <w:r>
        <w:rPr>
          <w:color w:val="000000"/>
        </w:rPr>
        <w:t>Ja pēc rīkošanās ar šīm veterinārajām zālēm novēro tādu simptomu kā ādas pietūkums, nekavējoties meklēt medicīnisko palīdzību un uzrādīt lietošanas instrukciju vai iepakojuma marķējumu ārstam. Sejas, lūpu vai acu pietūkums vai apgrūtināta elpošana ir nopietnāki simptomi un ir nepieciešama tūlītēja medicīniska palīdzība.</w:t>
      </w:r>
    </w:p>
    <w:p w14:paraId="7136CB8A" w14:textId="77777777" w:rsidR="007A329F" w:rsidRDefault="007A329F">
      <w:pPr>
        <w:tabs>
          <w:tab w:val="clear" w:pos="567"/>
        </w:tabs>
        <w:spacing w:line="240" w:lineRule="auto"/>
        <w:rPr>
          <w:szCs w:val="22"/>
        </w:rPr>
      </w:pPr>
    </w:p>
    <w:p w14:paraId="5E2B4F96" w14:textId="77777777" w:rsidR="007A329F" w:rsidRDefault="00000000">
      <w:pPr>
        <w:tabs>
          <w:tab w:val="clear" w:pos="567"/>
        </w:tabs>
        <w:spacing w:line="240" w:lineRule="auto"/>
      </w:pPr>
      <w:r>
        <w:rPr>
          <w:szCs w:val="22"/>
          <w:u w:val="single"/>
        </w:rPr>
        <w:t>Grūsnība un laktācija</w:t>
      </w:r>
      <w:r>
        <w:t>:</w:t>
      </w:r>
    </w:p>
    <w:p w14:paraId="3E992168" w14:textId="77777777" w:rsidR="007A329F" w:rsidRDefault="00000000">
      <w:pPr>
        <w:tabs>
          <w:tab w:val="clear" w:pos="567"/>
        </w:tabs>
        <w:spacing w:line="240" w:lineRule="auto"/>
        <w:rPr>
          <w:szCs w:val="22"/>
        </w:rPr>
      </w:pPr>
      <w:r>
        <w:rPr>
          <w:szCs w:val="22"/>
        </w:rPr>
        <w:t xml:space="preserve">Drīkst lietot laktācijas un grūsnības laikā. </w:t>
      </w:r>
    </w:p>
    <w:p w14:paraId="13A36C8C" w14:textId="77777777" w:rsidR="007A329F" w:rsidRDefault="00000000">
      <w:pPr>
        <w:tabs>
          <w:tab w:val="clear" w:pos="567"/>
        </w:tabs>
        <w:spacing w:line="240" w:lineRule="auto"/>
        <w:rPr>
          <w:szCs w:val="22"/>
        </w:rPr>
      </w:pPr>
      <w:r>
        <w:rPr>
          <w:szCs w:val="22"/>
        </w:rPr>
        <w:t xml:space="preserve">Laboratoriskajos pētījumos dzīvniekiem netika konstatēta </w:t>
      </w:r>
      <w:proofErr w:type="spellStart"/>
      <w:r>
        <w:rPr>
          <w:szCs w:val="22"/>
        </w:rPr>
        <w:t>embriotoksiska</w:t>
      </w:r>
      <w:proofErr w:type="spellEnd"/>
      <w:r>
        <w:rPr>
          <w:szCs w:val="22"/>
        </w:rPr>
        <w:t xml:space="preserve"> un/vai </w:t>
      </w:r>
      <w:proofErr w:type="spellStart"/>
      <w:r>
        <w:rPr>
          <w:szCs w:val="22"/>
        </w:rPr>
        <w:t>teratogēna</w:t>
      </w:r>
      <w:proofErr w:type="spellEnd"/>
      <w:r>
        <w:rPr>
          <w:szCs w:val="22"/>
        </w:rPr>
        <w:t xml:space="preserve"> iedarbība. </w:t>
      </w:r>
    </w:p>
    <w:p w14:paraId="7F88018F" w14:textId="77777777" w:rsidR="007A329F" w:rsidRDefault="007A329F">
      <w:pPr>
        <w:tabs>
          <w:tab w:val="clear" w:pos="567"/>
        </w:tabs>
        <w:spacing w:line="240" w:lineRule="auto"/>
        <w:rPr>
          <w:szCs w:val="22"/>
        </w:rPr>
      </w:pPr>
    </w:p>
    <w:p w14:paraId="1FB0CED3" w14:textId="77777777" w:rsidR="007A329F" w:rsidRDefault="00000000">
      <w:pPr>
        <w:tabs>
          <w:tab w:val="clear" w:pos="567"/>
        </w:tabs>
        <w:spacing w:line="240" w:lineRule="auto"/>
      </w:pPr>
      <w:r>
        <w:rPr>
          <w:szCs w:val="22"/>
          <w:u w:val="single"/>
        </w:rPr>
        <w:t>Mijiedarbība ar citām zālēm un citi mijiedarbības veidi:</w:t>
      </w:r>
    </w:p>
    <w:p w14:paraId="5CFB4280" w14:textId="77777777" w:rsidR="007A329F" w:rsidRDefault="00000000">
      <w:pPr>
        <w:tabs>
          <w:tab w:val="clear" w:pos="567"/>
        </w:tabs>
        <w:spacing w:line="240" w:lineRule="auto"/>
        <w:rPr>
          <w:szCs w:val="22"/>
        </w:rPr>
      </w:pPr>
      <w:r>
        <w:rPr>
          <w:szCs w:val="22"/>
        </w:rPr>
        <w:t>Nav zināma.</w:t>
      </w:r>
    </w:p>
    <w:p w14:paraId="2E331E24" w14:textId="77777777" w:rsidR="007A329F" w:rsidRDefault="007A329F">
      <w:pPr>
        <w:tabs>
          <w:tab w:val="clear" w:pos="567"/>
        </w:tabs>
        <w:spacing w:line="240" w:lineRule="auto"/>
        <w:rPr>
          <w:szCs w:val="22"/>
          <w:u w:val="single"/>
        </w:rPr>
      </w:pPr>
    </w:p>
    <w:p w14:paraId="7A18054B" w14:textId="77777777" w:rsidR="007A329F" w:rsidRDefault="00000000">
      <w:pPr>
        <w:tabs>
          <w:tab w:val="clear" w:pos="567"/>
        </w:tabs>
        <w:spacing w:line="240" w:lineRule="auto"/>
      </w:pPr>
      <w:r>
        <w:rPr>
          <w:szCs w:val="22"/>
          <w:u w:val="single"/>
        </w:rPr>
        <w:t>Pārdozēšana</w:t>
      </w:r>
      <w:r>
        <w:t>:</w:t>
      </w:r>
    </w:p>
    <w:p w14:paraId="0690139F" w14:textId="77777777" w:rsidR="007A329F" w:rsidRDefault="00000000">
      <w:pPr>
        <w:tabs>
          <w:tab w:val="clear" w:pos="567"/>
        </w:tabs>
        <w:spacing w:line="240" w:lineRule="auto"/>
        <w:jc w:val="both"/>
        <w:rPr>
          <w:color w:val="000000"/>
        </w:rPr>
      </w:pPr>
      <w:r>
        <w:rPr>
          <w:color w:val="000000"/>
        </w:rPr>
        <w:t>Nav piemērojams.</w:t>
      </w:r>
    </w:p>
    <w:p w14:paraId="604D7A86" w14:textId="77777777" w:rsidR="007A329F" w:rsidRDefault="007A329F">
      <w:pPr>
        <w:tabs>
          <w:tab w:val="clear" w:pos="567"/>
        </w:tabs>
        <w:spacing w:line="240" w:lineRule="auto"/>
        <w:rPr>
          <w:szCs w:val="22"/>
        </w:rPr>
      </w:pPr>
    </w:p>
    <w:p w14:paraId="176256A0" w14:textId="77777777" w:rsidR="007A329F" w:rsidRDefault="00000000">
      <w:r>
        <w:rPr>
          <w:szCs w:val="22"/>
          <w:u w:val="single"/>
        </w:rPr>
        <w:t>Īpaši lietošanas ierobežojumi un īpaši lietošanas nosacījumi</w:t>
      </w:r>
      <w:r>
        <w:t>:</w:t>
      </w:r>
    </w:p>
    <w:p w14:paraId="32A1F9D7" w14:textId="77777777" w:rsidR="007A329F" w:rsidRDefault="00000000">
      <w:pPr>
        <w:tabs>
          <w:tab w:val="clear" w:pos="567"/>
        </w:tabs>
        <w:spacing w:line="240" w:lineRule="auto"/>
      </w:pPr>
      <w:r>
        <w:t>Nav piemērojami.</w:t>
      </w:r>
    </w:p>
    <w:p w14:paraId="0AFA6C0C" w14:textId="77777777" w:rsidR="007A329F" w:rsidRDefault="007A329F">
      <w:pPr>
        <w:tabs>
          <w:tab w:val="clear" w:pos="567"/>
        </w:tabs>
        <w:spacing w:line="240" w:lineRule="auto"/>
        <w:rPr>
          <w:szCs w:val="22"/>
        </w:rPr>
      </w:pPr>
    </w:p>
    <w:p w14:paraId="440FD204" w14:textId="77777777" w:rsidR="007A329F" w:rsidRDefault="007A329F">
      <w:pPr>
        <w:tabs>
          <w:tab w:val="clear" w:pos="567"/>
        </w:tabs>
        <w:spacing w:line="240" w:lineRule="auto"/>
        <w:rPr>
          <w:szCs w:val="22"/>
        </w:rPr>
      </w:pPr>
    </w:p>
    <w:p w14:paraId="2DF8AC23" w14:textId="77777777" w:rsidR="007A329F" w:rsidRDefault="00000000">
      <w:pPr>
        <w:pStyle w:val="Style1"/>
      </w:pPr>
      <w:r>
        <w:rPr>
          <w:shd w:val="clear" w:color="auto" w:fill="D3D3D3"/>
        </w:rPr>
        <w:t>7.</w:t>
      </w:r>
      <w:r>
        <w:tab/>
        <w:t>Blakusparādības</w:t>
      </w:r>
    </w:p>
    <w:p w14:paraId="37F07589" w14:textId="77777777" w:rsidR="007A329F" w:rsidRDefault="007A329F">
      <w:pPr>
        <w:tabs>
          <w:tab w:val="clear" w:pos="567"/>
        </w:tabs>
        <w:spacing w:line="240" w:lineRule="auto"/>
      </w:pPr>
    </w:p>
    <w:p w14:paraId="1ED9D2CD" w14:textId="77777777" w:rsidR="007A329F" w:rsidRDefault="00000000">
      <w:pPr>
        <w:tabs>
          <w:tab w:val="clear" w:pos="567"/>
        </w:tabs>
        <w:spacing w:line="240" w:lineRule="auto"/>
      </w:pPr>
      <w:proofErr w:type="spellStart"/>
      <w:r>
        <w:t>Laktējošas</w:t>
      </w:r>
      <w:proofErr w:type="spellEnd"/>
      <w:r>
        <w:t xml:space="preserve"> govis:</w:t>
      </w:r>
    </w:p>
    <w:p w14:paraId="2578C7A2" w14:textId="77777777" w:rsidR="007A329F" w:rsidRDefault="007A329F">
      <w:pPr>
        <w:rPr>
          <w:szCs w:val="22"/>
        </w:rPr>
      </w:pPr>
    </w:p>
    <w:tbl>
      <w:tblPr>
        <w:tblW w:w="5000" w:type="pct"/>
        <w:tblCellMar>
          <w:left w:w="10" w:type="dxa"/>
          <w:right w:w="10" w:type="dxa"/>
        </w:tblCellMar>
        <w:tblLook w:val="04A0" w:firstRow="1" w:lastRow="0" w:firstColumn="1" w:lastColumn="0" w:noHBand="0" w:noVBand="1"/>
      </w:tblPr>
      <w:tblGrid>
        <w:gridCol w:w="4675"/>
        <w:gridCol w:w="4675"/>
      </w:tblGrid>
      <w:tr w:rsidR="007A329F" w14:paraId="653C2A2A" w14:textId="77777777">
        <w:tc>
          <w:tcPr>
            <w:tcW w:w="4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F5E6E" w14:textId="77777777" w:rsidR="007A329F" w:rsidRDefault="00000000">
            <w:pPr>
              <w:spacing w:before="60" w:after="60"/>
            </w:pPr>
            <w:r>
              <w:t>Ļoti reti</w:t>
            </w:r>
          </w:p>
          <w:p w14:paraId="08266DDE" w14:textId="77777777" w:rsidR="007A329F" w:rsidRDefault="00000000">
            <w:pPr>
              <w:spacing w:before="60" w:after="60"/>
            </w:pPr>
            <w:r>
              <w:t>(&lt;1 dzīvniekam/10 000 ārstētajiem dzīvniekiem, tostarp atsevišķi ziņojumi):</w:t>
            </w:r>
          </w:p>
        </w:tc>
        <w:tc>
          <w:tcPr>
            <w:tcW w:w="4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9133" w14:textId="77777777" w:rsidR="007A329F" w:rsidRDefault="00000000">
            <w:pPr>
              <w:spacing w:before="60" w:after="60"/>
              <w:rPr>
                <w:iCs/>
                <w:szCs w:val="22"/>
              </w:rPr>
            </w:pPr>
            <w:r>
              <w:rPr>
                <w:iCs/>
                <w:szCs w:val="22"/>
              </w:rPr>
              <w:t>Pastiprinātas jutības reakcijas</w:t>
            </w:r>
          </w:p>
        </w:tc>
      </w:tr>
    </w:tbl>
    <w:p w14:paraId="502A88E4" w14:textId="77777777" w:rsidR="007A329F" w:rsidRDefault="007A329F">
      <w:pPr>
        <w:tabs>
          <w:tab w:val="clear" w:pos="567"/>
        </w:tabs>
        <w:spacing w:line="240" w:lineRule="auto"/>
        <w:rPr>
          <w:iCs/>
          <w:szCs w:val="22"/>
        </w:rPr>
      </w:pPr>
    </w:p>
    <w:p w14:paraId="0AD2616E" w14:textId="77777777" w:rsidR="007A329F" w:rsidRDefault="00000000">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izmantojot kontaktinformāciju šīs instrukcijas beigās vai nacionālo ziņošanas sistēmu</w:t>
      </w:r>
      <w:r>
        <w:rPr>
          <w:shd w:val="clear" w:color="auto" w:fill="D3D3D3"/>
        </w:rPr>
        <w:t>: {informācija par nacionālo ziņošanas sistēmu}</w:t>
      </w:r>
      <w:r>
        <w:rPr>
          <w:szCs w:val="22"/>
        </w:rPr>
        <w:t>.</w:t>
      </w:r>
    </w:p>
    <w:p w14:paraId="43F08131" w14:textId="77777777" w:rsidR="007A329F" w:rsidRDefault="007A329F"/>
    <w:p w14:paraId="7C991288" w14:textId="77777777" w:rsidR="007A329F" w:rsidRDefault="007A329F">
      <w:pPr>
        <w:tabs>
          <w:tab w:val="clear" w:pos="567"/>
        </w:tabs>
        <w:spacing w:line="240" w:lineRule="auto"/>
        <w:rPr>
          <w:iCs/>
          <w:szCs w:val="22"/>
        </w:rPr>
      </w:pPr>
    </w:p>
    <w:p w14:paraId="1768F487" w14:textId="77777777" w:rsidR="007A329F" w:rsidRDefault="00000000">
      <w:pPr>
        <w:pStyle w:val="Style1"/>
      </w:pPr>
      <w:r>
        <w:rPr>
          <w:shd w:val="clear" w:color="auto" w:fill="D3D3D3"/>
        </w:rPr>
        <w:t>8.</w:t>
      </w:r>
      <w:r>
        <w:tab/>
        <w:t>Deva katrai dzīvnieku sugai, lietošanas veids un metode</w:t>
      </w:r>
    </w:p>
    <w:p w14:paraId="3079A21B" w14:textId="77777777" w:rsidR="007A329F" w:rsidRDefault="007A329F">
      <w:pPr>
        <w:tabs>
          <w:tab w:val="clear" w:pos="567"/>
        </w:tabs>
        <w:spacing w:line="240" w:lineRule="auto"/>
        <w:jc w:val="both"/>
        <w:rPr>
          <w:color w:val="000000"/>
        </w:rPr>
      </w:pPr>
    </w:p>
    <w:p w14:paraId="454CAF17" w14:textId="77777777" w:rsidR="007A329F" w:rsidRDefault="00000000">
      <w:pPr>
        <w:tabs>
          <w:tab w:val="clear" w:pos="567"/>
        </w:tabs>
        <w:spacing w:line="240" w:lineRule="auto"/>
        <w:jc w:val="both"/>
        <w:rPr>
          <w:color w:val="000000"/>
        </w:rPr>
      </w:pPr>
      <w:r>
        <w:rPr>
          <w:color w:val="000000"/>
        </w:rPr>
        <w:t>Lietošanai tesmenī.</w:t>
      </w:r>
    </w:p>
    <w:p w14:paraId="29E5D18F" w14:textId="77777777" w:rsidR="007A329F" w:rsidRDefault="007A329F">
      <w:pPr>
        <w:tabs>
          <w:tab w:val="clear" w:pos="567"/>
        </w:tabs>
        <w:spacing w:line="240" w:lineRule="auto"/>
        <w:rPr>
          <w:szCs w:val="22"/>
        </w:rPr>
      </w:pPr>
    </w:p>
    <w:p w14:paraId="70A52A5F" w14:textId="77777777" w:rsidR="007A329F" w:rsidRDefault="00000000">
      <w:pPr>
        <w:tabs>
          <w:tab w:val="clear" w:pos="567"/>
        </w:tabs>
        <w:spacing w:line="240" w:lineRule="auto"/>
        <w:rPr>
          <w:color w:val="000000"/>
        </w:rPr>
      </w:pPr>
      <w:r>
        <w:rPr>
          <w:color w:val="000000"/>
        </w:rPr>
        <w:t xml:space="preserve">Ievadīt viena </w:t>
      </w:r>
      <w:proofErr w:type="spellStart"/>
      <w:r>
        <w:rPr>
          <w:color w:val="000000"/>
        </w:rPr>
        <w:t>injektora</w:t>
      </w:r>
      <w:proofErr w:type="spellEnd"/>
      <w:r>
        <w:rPr>
          <w:color w:val="000000"/>
        </w:rPr>
        <w:t xml:space="preserve"> saturu katrā inficētajā tesmeņa ceturksnī ik pēc 12 stundām ne vairāk kā četras reizes.</w:t>
      </w:r>
    </w:p>
    <w:p w14:paraId="0B576D09" w14:textId="77777777" w:rsidR="007A329F" w:rsidRDefault="007A329F">
      <w:pPr>
        <w:tabs>
          <w:tab w:val="clear" w:pos="567"/>
        </w:tabs>
        <w:spacing w:line="240" w:lineRule="auto"/>
        <w:rPr>
          <w:szCs w:val="22"/>
        </w:rPr>
      </w:pPr>
    </w:p>
    <w:p w14:paraId="33FEA2C0" w14:textId="77777777" w:rsidR="007A329F" w:rsidRDefault="007A329F">
      <w:pPr>
        <w:tabs>
          <w:tab w:val="clear" w:pos="567"/>
        </w:tabs>
        <w:spacing w:line="240" w:lineRule="auto"/>
        <w:rPr>
          <w:szCs w:val="22"/>
        </w:rPr>
      </w:pPr>
    </w:p>
    <w:p w14:paraId="4AB6673B" w14:textId="77777777" w:rsidR="007A329F" w:rsidRDefault="00000000">
      <w:pPr>
        <w:pStyle w:val="Style1"/>
      </w:pPr>
      <w:r>
        <w:rPr>
          <w:shd w:val="clear" w:color="auto" w:fill="D3D3D3"/>
        </w:rPr>
        <w:t>9.</w:t>
      </w:r>
      <w:r>
        <w:tab/>
        <w:t>Ieteikumi pareizai lietošanai</w:t>
      </w:r>
    </w:p>
    <w:p w14:paraId="52A32736" w14:textId="77777777" w:rsidR="007A329F" w:rsidRDefault="007A329F">
      <w:pPr>
        <w:jc w:val="both"/>
        <w:rPr>
          <w:color w:val="000000"/>
        </w:rPr>
      </w:pPr>
    </w:p>
    <w:p w14:paraId="58242838" w14:textId="77777777" w:rsidR="007A329F" w:rsidRDefault="00000000">
      <w:pPr>
        <w:tabs>
          <w:tab w:val="clear" w:pos="567"/>
        </w:tabs>
        <w:spacing w:line="240" w:lineRule="auto"/>
        <w:jc w:val="both"/>
        <w:rPr>
          <w:color w:val="000000"/>
        </w:rPr>
      </w:pPr>
      <w:r>
        <w:rPr>
          <w:color w:val="000000"/>
        </w:rPr>
        <w:t xml:space="preserve">Pirms veterināro zāļu ievadīšanas,  pilnībā izslaukt ceturksni. Rūpīgi notīrīt un dezinficēt pupu un tā atveri ar iepakojumam pievienoto tīrīšanas salveti (A). Rīkoties uzmanīgi, lai novērstu </w:t>
      </w:r>
      <w:proofErr w:type="spellStart"/>
      <w:r>
        <w:rPr>
          <w:color w:val="000000"/>
        </w:rPr>
        <w:t>injektora</w:t>
      </w:r>
      <w:proofErr w:type="spellEnd"/>
      <w:r>
        <w:rPr>
          <w:color w:val="000000"/>
        </w:rPr>
        <w:t xml:space="preserve"> gala piesārņošanu. </w:t>
      </w:r>
    </w:p>
    <w:p w14:paraId="7E27D1DE" w14:textId="77777777" w:rsidR="007A329F" w:rsidRDefault="00000000">
      <w:pPr>
        <w:tabs>
          <w:tab w:val="clear" w:pos="567"/>
        </w:tabs>
        <w:spacing w:line="240" w:lineRule="auto"/>
        <w:jc w:val="both"/>
        <w:rPr>
          <w:color w:val="000000"/>
        </w:rPr>
      </w:pPr>
      <w:r>
        <w:rPr>
          <w:color w:val="000000"/>
        </w:rPr>
        <w:lastRenderedPageBreak/>
        <w:t xml:space="preserve">Daļējai </w:t>
      </w:r>
      <w:proofErr w:type="spellStart"/>
      <w:r>
        <w:rPr>
          <w:color w:val="000000"/>
        </w:rPr>
        <w:t>injektora</w:t>
      </w:r>
      <w:proofErr w:type="spellEnd"/>
      <w:r>
        <w:rPr>
          <w:color w:val="000000"/>
        </w:rPr>
        <w:t xml:space="preserve"> gala ievadīšanai noņemt tikai vāciņa uzgali un uzmanīgi ievadīt 5 mm </w:t>
      </w:r>
      <w:proofErr w:type="spellStart"/>
      <w:r>
        <w:rPr>
          <w:color w:val="000000"/>
        </w:rPr>
        <w:t>injektora</w:t>
      </w:r>
      <w:proofErr w:type="spellEnd"/>
      <w:r>
        <w:rPr>
          <w:color w:val="000000"/>
        </w:rPr>
        <w:t xml:space="preserve"> galu pupa kanālā (B). </w:t>
      </w:r>
    </w:p>
    <w:p w14:paraId="58AB3692" w14:textId="77777777" w:rsidR="007A329F" w:rsidRDefault="00000000">
      <w:pPr>
        <w:tabs>
          <w:tab w:val="clear" w:pos="567"/>
        </w:tabs>
        <w:spacing w:line="240" w:lineRule="auto"/>
        <w:jc w:val="both"/>
        <w:rPr>
          <w:color w:val="000000"/>
        </w:rPr>
      </w:pPr>
      <w:r>
        <w:rPr>
          <w:color w:val="000000"/>
        </w:rPr>
        <w:t xml:space="preserve">Pilnīgai </w:t>
      </w:r>
      <w:proofErr w:type="spellStart"/>
      <w:r>
        <w:rPr>
          <w:color w:val="000000"/>
        </w:rPr>
        <w:t>injektora</w:t>
      </w:r>
      <w:proofErr w:type="spellEnd"/>
      <w:r>
        <w:rPr>
          <w:color w:val="000000"/>
        </w:rPr>
        <w:t xml:space="preserve"> gala ievadīšanai noņemt visu vāciņu un uzmanīgi ievadīt visu </w:t>
      </w:r>
      <w:proofErr w:type="spellStart"/>
      <w:r>
        <w:rPr>
          <w:color w:val="000000"/>
        </w:rPr>
        <w:t>injektora</w:t>
      </w:r>
      <w:proofErr w:type="spellEnd"/>
      <w:r>
        <w:rPr>
          <w:color w:val="000000"/>
        </w:rPr>
        <w:t xml:space="preserve"> galu pupa kanālā (C). </w:t>
      </w:r>
    </w:p>
    <w:p w14:paraId="3B5961DF" w14:textId="77777777" w:rsidR="007A329F" w:rsidRDefault="00000000">
      <w:pPr>
        <w:tabs>
          <w:tab w:val="clear" w:pos="567"/>
        </w:tabs>
        <w:spacing w:line="240" w:lineRule="auto"/>
        <w:jc w:val="both"/>
        <w:rPr>
          <w:color w:val="000000"/>
        </w:rPr>
      </w:pPr>
      <w:r>
        <w:rPr>
          <w:color w:val="000000"/>
        </w:rPr>
        <w:t xml:space="preserve">Visu </w:t>
      </w:r>
      <w:proofErr w:type="spellStart"/>
      <w:r>
        <w:rPr>
          <w:color w:val="000000"/>
        </w:rPr>
        <w:t>injektora</w:t>
      </w:r>
      <w:proofErr w:type="spellEnd"/>
      <w:r>
        <w:rPr>
          <w:color w:val="000000"/>
        </w:rPr>
        <w:t xml:space="preserve"> saturu lēnām iespiest pupā.</w:t>
      </w:r>
    </w:p>
    <w:p w14:paraId="6F0C71E3" w14:textId="77777777" w:rsidR="007A329F" w:rsidRDefault="007A329F">
      <w:pPr>
        <w:tabs>
          <w:tab w:val="clear" w:pos="567"/>
        </w:tabs>
        <w:spacing w:line="240" w:lineRule="auto"/>
        <w:jc w:val="both"/>
        <w:rPr>
          <w:color w:val="000000"/>
        </w:rPr>
      </w:pPr>
    </w:p>
    <w:p w14:paraId="4B7A156A" w14:textId="77777777" w:rsidR="007A329F" w:rsidRDefault="00000000">
      <w:pPr>
        <w:tabs>
          <w:tab w:val="clear" w:pos="567"/>
        </w:tabs>
        <w:spacing w:line="240" w:lineRule="auto"/>
      </w:pPr>
      <w:r>
        <w:rPr>
          <w:noProof/>
          <w:lang w:val="en-US"/>
        </w:rPr>
        <w:drawing>
          <wp:inline distT="0" distB="0" distL="0" distR="0" wp14:anchorId="611A7CC6" wp14:editId="5031B3EF">
            <wp:extent cx="2809878" cy="742950"/>
            <wp:effectExtent l="0" t="0" r="9522" b="0"/>
            <wp:docPr id="1" name="Picture 2" descr="cephaguar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809878" cy="742950"/>
                    </a:xfrm>
                    <a:prstGeom prst="rect">
                      <a:avLst/>
                    </a:prstGeom>
                    <a:noFill/>
                    <a:ln>
                      <a:noFill/>
                      <a:prstDash/>
                    </a:ln>
                  </pic:spPr>
                </pic:pic>
              </a:graphicData>
            </a:graphic>
          </wp:inline>
        </w:drawing>
      </w:r>
    </w:p>
    <w:p w14:paraId="25945867" w14:textId="77777777" w:rsidR="007A329F" w:rsidRDefault="00000000">
      <w:pPr>
        <w:pStyle w:val="Style1"/>
      </w:pPr>
      <w:r>
        <w:rPr>
          <w:shd w:val="clear" w:color="auto" w:fill="D3D3D3"/>
        </w:rPr>
        <w:t>10.</w:t>
      </w:r>
      <w:r>
        <w:tab/>
        <w:t>Ierobežojumu periods</w:t>
      </w:r>
    </w:p>
    <w:p w14:paraId="4710398A" w14:textId="77777777" w:rsidR="007A329F" w:rsidRDefault="007A329F">
      <w:pPr>
        <w:tabs>
          <w:tab w:val="clear" w:pos="567"/>
          <w:tab w:val="left" w:pos="720"/>
        </w:tabs>
        <w:spacing w:line="240" w:lineRule="auto"/>
        <w:jc w:val="both"/>
        <w:rPr>
          <w:color w:val="000000"/>
        </w:rPr>
      </w:pPr>
    </w:p>
    <w:p w14:paraId="547C3FF8" w14:textId="77777777" w:rsidR="007A329F" w:rsidRDefault="00000000">
      <w:pPr>
        <w:tabs>
          <w:tab w:val="clear" w:pos="567"/>
          <w:tab w:val="left" w:pos="720"/>
        </w:tabs>
        <w:spacing w:line="240" w:lineRule="auto"/>
        <w:jc w:val="both"/>
        <w:rPr>
          <w:color w:val="000000"/>
        </w:rPr>
      </w:pPr>
      <w:r>
        <w:rPr>
          <w:color w:val="000000"/>
        </w:rPr>
        <w:t>Gaļai un blakusproduktiem:</w:t>
      </w:r>
      <w:r>
        <w:rPr>
          <w:color w:val="000000"/>
        </w:rPr>
        <w:tab/>
        <w:t>14 dienas,</w:t>
      </w:r>
    </w:p>
    <w:p w14:paraId="3DAEE8F5" w14:textId="4C56BDB9" w:rsidR="007A329F" w:rsidRDefault="00000000">
      <w:pPr>
        <w:tabs>
          <w:tab w:val="clear" w:pos="567"/>
          <w:tab w:val="left" w:pos="720"/>
        </w:tabs>
        <w:spacing w:line="240" w:lineRule="auto"/>
        <w:jc w:val="both"/>
      </w:pPr>
      <w:r>
        <w:rPr>
          <w:color w:val="000000"/>
        </w:rPr>
        <w:t xml:space="preserve">Pienam: </w:t>
      </w:r>
      <w:r>
        <w:rPr>
          <w:color w:val="000000"/>
        </w:rPr>
        <w:tab/>
      </w:r>
      <w:r>
        <w:rPr>
          <w:color w:val="000000"/>
        </w:rPr>
        <w:tab/>
      </w:r>
      <w:r>
        <w:rPr>
          <w:color w:val="000000"/>
        </w:rPr>
        <w:tab/>
      </w:r>
      <w:r>
        <w:rPr>
          <w:lang w:val="en-US"/>
        </w:rPr>
        <w:t xml:space="preserve">96 </w:t>
      </w:r>
      <w:r>
        <w:rPr>
          <w:color w:val="000000"/>
          <w:szCs w:val="22"/>
        </w:rPr>
        <w:t>stundas</w:t>
      </w:r>
      <w:r>
        <w:rPr>
          <w:color w:val="000000"/>
        </w:rPr>
        <w:t xml:space="preserve"> (8 slaukšanas reizes).</w:t>
      </w:r>
    </w:p>
    <w:p w14:paraId="7A2BCD00" w14:textId="77777777" w:rsidR="007A329F" w:rsidRDefault="007A329F">
      <w:pPr>
        <w:tabs>
          <w:tab w:val="clear" w:pos="567"/>
        </w:tabs>
        <w:spacing w:line="240" w:lineRule="auto"/>
        <w:rPr>
          <w:iCs/>
          <w:szCs w:val="22"/>
        </w:rPr>
      </w:pPr>
    </w:p>
    <w:p w14:paraId="7D647C92" w14:textId="77777777" w:rsidR="007A329F" w:rsidRDefault="007A329F">
      <w:pPr>
        <w:tabs>
          <w:tab w:val="clear" w:pos="567"/>
        </w:tabs>
        <w:spacing w:line="240" w:lineRule="auto"/>
        <w:rPr>
          <w:iCs/>
          <w:szCs w:val="22"/>
        </w:rPr>
      </w:pPr>
    </w:p>
    <w:p w14:paraId="130BEBBF" w14:textId="77777777" w:rsidR="007A329F" w:rsidRDefault="00000000">
      <w:pPr>
        <w:pStyle w:val="Style1"/>
        <w:keepNext/>
        <w:keepLines/>
      </w:pPr>
      <w:r>
        <w:rPr>
          <w:shd w:val="clear" w:color="auto" w:fill="D3D3D3"/>
        </w:rPr>
        <w:t>11.</w:t>
      </w:r>
      <w:r>
        <w:tab/>
        <w:t>Īpaši uzglabāšanas nosacījumi</w:t>
      </w:r>
    </w:p>
    <w:p w14:paraId="4B5FB7DB" w14:textId="77777777" w:rsidR="007A329F" w:rsidRDefault="007A329F">
      <w:pPr>
        <w:keepNext/>
        <w:keepLines/>
        <w:tabs>
          <w:tab w:val="clear" w:pos="567"/>
        </w:tabs>
        <w:spacing w:line="240" w:lineRule="auto"/>
        <w:ind w:right="-2"/>
        <w:jc w:val="both"/>
      </w:pPr>
    </w:p>
    <w:p w14:paraId="321D329D" w14:textId="77777777" w:rsidR="007A329F" w:rsidRDefault="00000000">
      <w:pPr>
        <w:keepNext/>
        <w:keepLines/>
        <w:tabs>
          <w:tab w:val="clear" w:pos="567"/>
        </w:tabs>
        <w:spacing w:line="240" w:lineRule="auto"/>
        <w:ind w:right="-2"/>
        <w:jc w:val="both"/>
      </w:pPr>
      <w:r>
        <w:t>Veterināro zāļu derīguma termiņš izplatīšanai paredzētajā iepakojumā: 24 mēneši.</w:t>
      </w:r>
    </w:p>
    <w:p w14:paraId="252B73A6" w14:textId="77777777" w:rsidR="007A329F" w:rsidRDefault="00000000">
      <w:pPr>
        <w:keepNext/>
        <w:keepLines/>
        <w:tabs>
          <w:tab w:val="clear" w:pos="567"/>
          <w:tab w:val="left" w:pos="720"/>
        </w:tabs>
        <w:spacing w:line="240" w:lineRule="auto"/>
        <w:jc w:val="both"/>
      </w:pPr>
      <w:r>
        <w:t xml:space="preserve">Uzglabāt ledusskapī (2 </w:t>
      </w:r>
      <w:r>
        <w:rPr>
          <w:rFonts w:ascii="Symbol" w:eastAsia="Symbol" w:hAnsi="Symbol" w:cs="Symbol"/>
        </w:rPr>
        <w:t></w:t>
      </w:r>
      <w:r>
        <w:t xml:space="preserve">C – 8 </w:t>
      </w:r>
      <w:r>
        <w:rPr>
          <w:rFonts w:ascii="Symbol" w:eastAsia="Symbol" w:hAnsi="Symbol" w:cs="Symbol"/>
        </w:rPr>
        <w:t></w:t>
      </w:r>
      <w:r>
        <w:t>C)</w:t>
      </w:r>
    </w:p>
    <w:p w14:paraId="0F006D24" w14:textId="77777777" w:rsidR="007A329F" w:rsidRDefault="007A329F">
      <w:pPr>
        <w:tabs>
          <w:tab w:val="clear" w:pos="567"/>
        </w:tabs>
        <w:spacing w:line="240" w:lineRule="auto"/>
        <w:rPr>
          <w:szCs w:val="22"/>
        </w:rPr>
      </w:pPr>
    </w:p>
    <w:p w14:paraId="1E67BCA5" w14:textId="77777777" w:rsidR="007A329F" w:rsidRDefault="007A329F">
      <w:pPr>
        <w:tabs>
          <w:tab w:val="clear" w:pos="567"/>
        </w:tabs>
        <w:spacing w:line="240" w:lineRule="auto"/>
        <w:rPr>
          <w:szCs w:val="22"/>
        </w:rPr>
      </w:pPr>
    </w:p>
    <w:p w14:paraId="0CBCD31F" w14:textId="77777777" w:rsidR="007A329F" w:rsidRDefault="00000000">
      <w:pPr>
        <w:pStyle w:val="Style1"/>
      </w:pPr>
      <w:r>
        <w:rPr>
          <w:shd w:val="clear" w:color="auto" w:fill="D3D3D3"/>
        </w:rPr>
        <w:t>12.</w:t>
      </w:r>
      <w:r>
        <w:tab/>
        <w:t>Īpaši norādījumi atkritumu iznīcināšanai</w:t>
      </w:r>
    </w:p>
    <w:p w14:paraId="42FC032F" w14:textId="77777777" w:rsidR="007A329F" w:rsidRDefault="007A329F">
      <w:pPr>
        <w:tabs>
          <w:tab w:val="clear" w:pos="567"/>
        </w:tabs>
        <w:spacing w:line="240" w:lineRule="auto"/>
        <w:rPr>
          <w:szCs w:val="22"/>
        </w:rPr>
      </w:pPr>
    </w:p>
    <w:p w14:paraId="59130162" w14:textId="77777777" w:rsidR="007A329F" w:rsidRDefault="00000000">
      <w:pPr>
        <w:tabs>
          <w:tab w:val="clear" w:pos="567"/>
        </w:tabs>
        <w:spacing w:line="240" w:lineRule="auto"/>
      </w:pPr>
      <w:r>
        <w:t>Neizmest veterinārās zāles kanalizācijā vai kopā ar sadzīves atkritumiem.</w:t>
      </w:r>
    </w:p>
    <w:p w14:paraId="4928E83D" w14:textId="77777777" w:rsidR="007A329F" w:rsidRDefault="007A329F">
      <w:pPr>
        <w:tabs>
          <w:tab w:val="clear" w:pos="567"/>
        </w:tabs>
        <w:spacing w:line="240" w:lineRule="auto"/>
        <w:rPr>
          <w:szCs w:val="22"/>
        </w:rPr>
      </w:pPr>
    </w:p>
    <w:p w14:paraId="41624B9E" w14:textId="77777777" w:rsidR="007A329F" w:rsidRDefault="00000000">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2FBD5F8" w14:textId="77777777" w:rsidR="007A329F" w:rsidRDefault="007A329F">
      <w:pPr>
        <w:tabs>
          <w:tab w:val="clear" w:pos="567"/>
        </w:tabs>
        <w:spacing w:line="240" w:lineRule="auto"/>
        <w:rPr>
          <w:szCs w:val="22"/>
        </w:rPr>
      </w:pPr>
    </w:p>
    <w:p w14:paraId="424C88AC" w14:textId="77777777" w:rsidR="007A329F" w:rsidRDefault="00000000">
      <w:pPr>
        <w:tabs>
          <w:tab w:val="clear" w:pos="567"/>
        </w:tabs>
        <w:spacing w:line="240" w:lineRule="auto"/>
      </w:pPr>
      <w:r>
        <w:t>Jautājiet savam veterinārārstam vai farmaceitam, kā atbrīvoties no nevajadzīgām veterinārajām zālēm.</w:t>
      </w:r>
    </w:p>
    <w:p w14:paraId="0D2418D0" w14:textId="77777777" w:rsidR="007A329F" w:rsidRDefault="007A329F">
      <w:pPr>
        <w:tabs>
          <w:tab w:val="clear" w:pos="567"/>
        </w:tabs>
        <w:spacing w:line="240" w:lineRule="auto"/>
        <w:rPr>
          <w:bCs/>
          <w:szCs w:val="22"/>
          <w:shd w:val="clear" w:color="auto" w:fill="D3D3D3"/>
        </w:rPr>
      </w:pPr>
    </w:p>
    <w:p w14:paraId="3CD88D5F" w14:textId="77777777" w:rsidR="007A329F" w:rsidRDefault="007A329F">
      <w:pPr>
        <w:tabs>
          <w:tab w:val="clear" w:pos="567"/>
        </w:tabs>
        <w:spacing w:line="240" w:lineRule="auto"/>
        <w:rPr>
          <w:bCs/>
          <w:szCs w:val="22"/>
          <w:shd w:val="clear" w:color="auto" w:fill="D3D3D3"/>
        </w:rPr>
      </w:pPr>
    </w:p>
    <w:p w14:paraId="5AB45CFD" w14:textId="77777777" w:rsidR="007A329F" w:rsidRDefault="00000000">
      <w:pPr>
        <w:pStyle w:val="Style1"/>
      </w:pPr>
      <w:r>
        <w:rPr>
          <w:shd w:val="clear" w:color="auto" w:fill="D3D3D3"/>
        </w:rPr>
        <w:t>13.</w:t>
      </w:r>
      <w:r>
        <w:tab/>
        <w:t>Veterināro zāļu klasifikācija</w:t>
      </w:r>
    </w:p>
    <w:p w14:paraId="546029D4" w14:textId="77777777" w:rsidR="007A329F" w:rsidRDefault="007A329F">
      <w:pPr>
        <w:tabs>
          <w:tab w:val="clear" w:pos="567"/>
        </w:tabs>
        <w:spacing w:line="240" w:lineRule="auto"/>
        <w:rPr>
          <w:szCs w:val="22"/>
        </w:rPr>
      </w:pPr>
    </w:p>
    <w:p w14:paraId="083194A4" w14:textId="77777777" w:rsidR="007A329F" w:rsidRDefault="00000000">
      <w:r>
        <w:t>Recepšu veterinārās zāles.</w:t>
      </w:r>
    </w:p>
    <w:p w14:paraId="71201D42" w14:textId="77777777" w:rsidR="007A329F" w:rsidRDefault="007A329F">
      <w:pPr>
        <w:tabs>
          <w:tab w:val="clear" w:pos="567"/>
        </w:tabs>
        <w:spacing w:line="240" w:lineRule="auto"/>
        <w:rPr>
          <w:szCs w:val="22"/>
        </w:rPr>
      </w:pPr>
    </w:p>
    <w:p w14:paraId="780F6A54" w14:textId="77777777" w:rsidR="007A329F" w:rsidRDefault="007A329F">
      <w:pPr>
        <w:tabs>
          <w:tab w:val="clear" w:pos="567"/>
        </w:tabs>
        <w:spacing w:line="240" w:lineRule="auto"/>
        <w:rPr>
          <w:szCs w:val="22"/>
        </w:rPr>
      </w:pPr>
    </w:p>
    <w:p w14:paraId="026F1460" w14:textId="77777777" w:rsidR="007A329F" w:rsidRDefault="00000000">
      <w:pPr>
        <w:pStyle w:val="Style1"/>
      </w:pPr>
      <w:r>
        <w:rPr>
          <w:shd w:val="clear" w:color="auto" w:fill="D3D3D3"/>
        </w:rPr>
        <w:t>14.</w:t>
      </w:r>
      <w:r>
        <w:tab/>
        <w:t>Tirdzniecības atļaujas numuri un iepakojuma lielumi</w:t>
      </w:r>
    </w:p>
    <w:p w14:paraId="7A6D6417" w14:textId="77777777" w:rsidR="007A329F" w:rsidRDefault="007A329F">
      <w:pPr>
        <w:tabs>
          <w:tab w:val="clear" w:pos="567"/>
        </w:tabs>
        <w:spacing w:line="240" w:lineRule="auto"/>
        <w:rPr>
          <w:szCs w:val="22"/>
        </w:rPr>
      </w:pPr>
    </w:p>
    <w:p w14:paraId="057C5C81" w14:textId="7AD14F12" w:rsidR="00FF1068" w:rsidRDefault="00FF1068">
      <w:pPr>
        <w:tabs>
          <w:tab w:val="clear" w:pos="567"/>
        </w:tabs>
        <w:spacing w:line="240" w:lineRule="auto"/>
        <w:rPr>
          <w:szCs w:val="22"/>
        </w:rPr>
      </w:pPr>
      <w:r w:rsidRPr="00FF1068">
        <w:rPr>
          <w:szCs w:val="22"/>
        </w:rPr>
        <w:t>V/I/21/0068</w:t>
      </w:r>
    </w:p>
    <w:p w14:paraId="5C4CCC67" w14:textId="77777777" w:rsidR="007A329F" w:rsidRDefault="007A329F">
      <w:pPr>
        <w:tabs>
          <w:tab w:val="clear" w:pos="567"/>
        </w:tabs>
        <w:spacing w:line="240" w:lineRule="auto"/>
        <w:rPr>
          <w:szCs w:val="22"/>
        </w:rPr>
      </w:pPr>
    </w:p>
    <w:p w14:paraId="094A61E4" w14:textId="77777777" w:rsidR="007A329F" w:rsidRDefault="00000000">
      <w:pPr>
        <w:tabs>
          <w:tab w:val="clear" w:pos="567"/>
        </w:tabs>
        <w:spacing w:line="240" w:lineRule="auto"/>
      </w:pPr>
      <w:r>
        <w:t xml:space="preserve">Tiešā </w:t>
      </w:r>
      <w:r>
        <w:rPr>
          <w:szCs w:val="22"/>
        </w:rPr>
        <w:t>iepakojuma materiāls ir polietilēns.</w:t>
      </w:r>
    </w:p>
    <w:p w14:paraId="059A0C79" w14:textId="77777777" w:rsidR="007A329F" w:rsidRDefault="00000000">
      <w:pPr>
        <w:tabs>
          <w:tab w:val="clear" w:pos="567"/>
        </w:tabs>
        <w:spacing w:line="240" w:lineRule="auto"/>
        <w:rPr>
          <w:szCs w:val="22"/>
        </w:rPr>
      </w:pPr>
      <w:r>
        <w:rPr>
          <w:szCs w:val="22"/>
        </w:rPr>
        <w:t xml:space="preserve">Kartona kastītē 1 paciņa ar 20 </w:t>
      </w:r>
      <w:proofErr w:type="spellStart"/>
      <w:r>
        <w:rPr>
          <w:szCs w:val="22"/>
        </w:rPr>
        <w:t>injektoriem</w:t>
      </w:r>
      <w:proofErr w:type="spellEnd"/>
      <w:r>
        <w:rPr>
          <w:szCs w:val="22"/>
        </w:rPr>
        <w:t xml:space="preserve"> un 20 tīrīšanas salvetēm.</w:t>
      </w:r>
    </w:p>
    <w:p w14:paraId="01DD2A9E" w14:textId="77777777" w:rsidR="007A329F" w:rsidRDefault="007A329F">
      <w:pPr>
        <w:tabs>
          <w:tab w:val="clear" w:pos="567"/>
        </w:tabs>
        <w:spacing w:line="240" w:lineRule="auto"/>
        <w:rPr>
          <w:szCs w:val="22"/>
        </w:rPr>
      </w:pPr>
    </w:p>
    <w:p w14:paraId="1CB8ACC4" w14:textId="77777777" w:rsidR="007A329F" w:rsidRDefault="007A329F">
      <w:pPr>
        <w:tabs>
          <w:tab w:val="clear" w:pos="567"/>
        </w:tabs>
        <w:spacing w:line="240" w:lineRule="auto"/>
        <w:rPr>
          <w:szCs w:val="22"/>
        </w:rPr>
      </w:pPr>
    </w:p>
    <w:p w14:paraId="73C8ABFA" w14:textId="77777777" w:rsidR="007A329F" w:rsidRDefault="00000000">
      <w:pPr>
        <w:pStyle w:val="Style1"/>
      </w:pPr>
      <w:r>
        <w:rPr>
          <w:shd w:val="clear" w:color="auto" w:fill="D3D3D3"/>
        </w:rPr>
        <w:t>15.</w:t>
      </w:r>
      <w:r>
        <w:tab/>
        <w:t>Datums, kad lietošanas instrukcija pēdējo reizi pārskatīta</w:t>
      </w:r>
    </w:p>
    <w:p w14:paraId="747A7F51" w14:textId="77777777" w:rsidR="007A329F" w:rsidRDefault="007A329F">
      <w:pPr>
        <w:tabs>
          <w:tab w:val="clear" w:pos="567"/>
        </w:tabs>
        <w:spacing w:line="240" w:lineRule="auto"/>
        <w:rPr>
          <w:szCs w:val="22"/>
        </w:rPr>
      </w:pPr>
    </w:p>
    <w:p w14:paraId="1A733D0A" w14:textId="4AD36C8F" w:rsidR="007A329F" w:rsidRDefault="00FF1068">
      <w:r>
        <w:t>06</w:t>
      </w:r>
      <w:r w:rsidR="00000000">
        <w:t>/2023</w:t>
      </w:r>
    </w:p>
    <w:p w14:paraId="51F970CA" w14:textId="77777777" w:rsidR="007A329F" w:rsidRDefault="007A329F">
      <w:pPr>
        <w:tabs>
          <w:tab w:val="clear" w:pos="567"/>
        </w:tabs>
        <w:spacing w:line="240" w:lineRule="auto"/>
        <w:rPr>
          <w:szCs w:val="22"/>
        </w:rPr>
      </w:pPr>
    </w:p>
    <w:p w14:paraId="6968CC26" w14:textId="77777777" w:rsidR="007A329F" w:rsidRDefault="00000000">
      <w:pPr>
        <w:tabs>
          <w:tab w:val="clear" w:pos="567"/>
        </w:tabs>
        <w:spacing w:line="240" w:lineRule="auto"/>
      </w:pPr>
      <w:r>
        <w:lastRenderedPageBreak/>
        <w:t>Sīkāka informācija par šīm veterinārajām zālēm ir pieejama Savienības zāļu datubāzē (</w:t>
      </w:r>
      <w:hyperlink r:id="rId7" w:history="1">
        <w:r>
          <w:rPr>
            <w:rStyle w:val="Hyperlink"/>
          </w:rPr>
          <w:t>https://medicines.health.europa.eu/veterinary</w:t>
        </w:r>
      </w:hyperlink>
      <w:r>
        <w:t>).</w:t>
      </w:r>
    </w:p>
    <w:p w14:paraId="746CB4AE" w14:textId="77777777" w:rsidR="007A329F" w:rsidRDefault="007A329F">
      <w:pPr>
        <w:tabs>
          <w:tab w:val="clear" w:pos="567"/>
        </w:tabs>
        <w:spacing w:line="240" w:lineRule="auto"/>
        <w:rPr>
          <w:szCs w:val="22"/>
        </w:rPr>
      </w:pPr>
    </w:p>
    <w:p w14:paraId="095C601D" w14:textId="77777777" w:rsidR="007A329F" w:rsidRDefault="007A329F">
      <w:pPr>
        <w:tabs>
          <w:tab w:val="clear" w:pos="567"/>
        </w:tabs>
        <w:spacing w:line="240" w:lineRule="auto"/>
        <w:rPr>
          <w:szCs w:val="22"/>
        </w:rPr>
      </w:pPr>
    </w:p>
    <w:p w14:paraId="37DFF767" w14:textId="77777777" w:rsidR="007A329F" w:rsidRDefault="00000000">
      <w:pPr>
        <w:pStyle w:val="Style1"/>
      </w:pPr>
      <w:r>
        <w:rPr>
          <w:shd w:val="clear" w:color="auto" w:fill="D3D3D3"/>
        </w:rPr>
        <w:t>16.</w:t>
      </w:r>
      <w:r>
        <w:tab/>
        <w:t>Kontaktinformācija:</w:t>
      </w:r>
    </w:p>
    <w:p w14:paraId="2622ED1B" w14:textId="77777777" w:rsidR="007A329F" w:rsidRDefault="007A329F">
      <w:pPr>
        <w:tabs>
          <w:tab w:val="clear" w:pos="567"/>
        </w:tabs>
        <w:spacing w:line="240" w:lineRule="auto"/>
        <w:rPr>
          <w:szCs w:val="22"/>
        </w:rPr>
      </w:pPr>
    </w:p>
    <w:p w14:paraId="24EEF19D" w14:textId="77777777" w:rsidR="007A329F" w:rsidRDefault="00000000">
      <w:bookmarkStart w:id="0" w:name="_Hlk73552578"/>
      <w:r>
        <w:rPr>
          <w:u w:val="single"/>
        </w:rPr>
        <w:t xml:space="preserve">Tirdzniecības atļaujas turētājs </w:t>
      </w:r>
      <w:r>
        <w:rPr>
          <w:iCs/>
          <w:szCs w:val="22"/>
          <w:u w:val="single"/>
        </w:rPr>
        <w:t>un par sērijas izlaidi atbildīgais ražotājs</w:t>
      </w:r>
      <w:r>
        <w:t>:</w:t>
      </w:r>
    </w:p>
    <w:bookmarkEnd w:id="0"/>
    <w:p w14:paraId="7DB7CE7A" w14:textId="77777777" w:rsidR="007A329F" w:rsidRDefault="00000000">
      <w:pPr>
        <w:tabs>
          <w:tab w:val="clear" w:pos="567"/>
          <w:tab w:val="left" w:pos="720"/>
        </w:tabs>
        <w:spacing w:line="240" w:lineRule="auto"/>
        <w:ind w:right="-318"/>
        <w:jc w:val="both"/>
        <w:rPr>
          <w:color w:val="000000"/>
        </w:rPr>
      </w:pPr>
      <w:proofErr w:type="spellStart"/>
      <w:r>
        <w:rPr>
          <w:color w:val="000000"/>
        </w:rPr>
        <w:t>Intervet</w:t>
      </w:r>
      <w:proofErr w:type="spellEnd"/>
      <w:r>
        <w:rPr>
          <w:color w:val="000000"/>
        </w:rPr>
        <w:t xml:space="preserve"> </w:t>
      </w:r>
      <w:proofErr w:type="spellStart"/>
      <w:r>
        <w:rPr>
          <w:color w:val="000000"/>
        </w:rPr>
        <w:t>International</w:t>
      </w:r>
      <w:proofErr w:type="spellEnd"/>
      <w:r>
        <w:rPr>
          <w:color w:val="000000"/>
        </w:rPr>
        <w:t xml:space="preserve"> B.V.</w:t>
      </w:r>
    </w:p>
    <w:p w14:paraId="0F79123D" w14:textId="77777777" w:rsidR="007A329F" w:rsidRDefault="00000000">
      <w:pPr>
        <w:tabs>
          <w:tab w:val="clear" w:pos="567"/>
          <w:tab w:val="left" w:pos="720"/>
        </w:tabs>
        <w:spacing w:line="240" w:lineRule="auto"/>
        <w:ind w:right="-318"/>
        <w:jc w:val="both"/>
        <w:rPr>
          <w:color w:val="000000"/>
        </w:rPr>
      </w:pPr>
      <w:proofErr w:type="spellStart"/>
      <w:r>
        <w:rPr>
          <w:color w:val="000000"/>
        </w:rPr>
        <w:t>Wim</w:t>
      </w:r>
      <w:proofErr w:type="spellEnd"/>
      <w:r>
        <w:rPr>
          <w:color w:val="000000"/>
        </w:rPr>
        <w:t xml:space="preserve"> </w:t>
      </w:r>
      <w:proofErr w:type="spellStart"/>
      <w:r>
        <w:rPr>
          <w:color w:val="000000"/>
        </w:rPr>
        <w:t>de</w:t>
      </w:r>
      <w:proofErr w:type="spellEnd"/>
      <w:r>
        <w:rPr>
          <w:color w:val="000000"/>
        </w:rPr>
        <w:t xml:space="preserve"> </w:t>
      </w:r>
      <w:proofErr w:type="spellStart"/>
      <w:r>
        <w:rPr>
          <w:color w:val="000000"/>
        </w:rPr>
        <w:t>Körverstraat</w:t>
      </w:r>
      <w:proofErr w:type="spellEnd"/>
      <w:r>
        <w:rPr>
          <w:color w:val="000000"/>
        </w:rPr>
        <w:t xml:space="preserve"> 35</w:t>
      </w:r>
    </w:p>
    <w:p w14:paraId="32BD61A3" w14:textId="77777777" w:rsidR="007A329F" w:rsidRDefault="00000000">
      <w:pPr>
        <w:tabs>
          <w:tab w:val="clear" w:pos="567"/>
          <w:tab w:val="left" w:pos="720"/>
        </w:tabs>
        <w:spacing w:line="240" w:lineRule="auto"/>
        <w:ind w:right="-318"/>
        <w:jc w:val="both"/>
        <w:rPr>
          <w:color w:val="000000"/>
        </w:rPr>
      </w:pPr>
      <w:r>
        <w:rPr>
          <w:color w:val="000000"/>
        </w:rPr>
        <w:t xml:space="preserve">5831 AN </w:t>
      </w:r>
      <w:proofErr w:type="spellStart"/>
      <w:r>
        <w:rPr>
          <w:color w:val="000000"/>
        </w:rPr>
        <w:t>Boxmeer</w:t>
      </w:r>
      <w:proofErr w:type="spellEnd"/>
    </w:p>
    <w:p w14:paraId="26577BE3" w14:textId="77777777" w:rsidR="007A329F" w:rsidRDefault="00000000">
      <w:pPr>
        <w:tabs>
          <w:tab w:val="clear" w:pos="567"/>
          <w:tab w:val="left" w:pos="720"/>
        </w:tabs>
        <w:spacing w:line="240" w:lineRule="auto"/>
        <w:ind w:right="-318"/>
        <w:jc w:val="both"/>
        <w:rPr>
          <w:color w:val="000000"/>
        </w:rPr>
      </w:pPr>
      <w:r>
        <w:rPr>
          <w:color w:val="000000"/>
        </w:rPr>
        <w:t>Nīderlande</w:t>
      </w:r>
    </w:p>
    <w:p w14:paraId="05388CDC" w14:textId="77777777" w:rsidR="007A329F" w:rsidRDefault="007A329F">
      <w:pPr>
        <w:tabs>
          <w:tab w:val="clear" w:pos="567"/>
        </w:tabs>
        <w:spacing w:line="240" w:lineRule="auto"/>
        <w:rPr>
          <w:szCs w:val="22"/>
        </w:rPr>
      </w:pPr>
    </w:p>
    <w:p w14:paraId="65807BC8" w14:textId="77777777" w:rsidR="007A329F" w:rsidRDefault="00000000">
      <w:pPr>
        <w:pStyle w:val="Style4"/>
      </w:pPr>
      <w:bookmarkStart w:id="1" w:name="_Hlk73552585"/>
      <w:r>
        <w:rPr>
          <w:u w:val="single"/>
        </w:rPr>
        <w:t>Kontaktinformācija, lai ziņotu par iespējamām blakusparādībām</w:t>
      </w:r>
      <w:r>
        <w:t>:</w:t>
      </w:r>
    </w:p>
    <w:bookmarkEnd w:id="1"/>
    <w:p w14:paraId="0D1999C7" w14:textId="77777777" w:rsidR="007A329F" w:rsidRDefault="00000000">
      <w:pPr>
        <w:jc w:val="both"/>
        <w:rPr>
          <w:szCs w:val="22"/>
          <w:lang w:val="sv-SE"/>
        </w:rPr>
      </w:pPr>
      <w:r>
        <w:rPr>
          <w:szCs w:val="22"/>
          <w:lang w:val="sv-SE"/>
        </w:rPr>
        <w:t>Intervet International B.V.</w:t>
      </w:r>
    </w:p>
    <w:p w14:paraId="2A2D0CE9" w14:textId="77777777" w:rsidR="007A329F" w:rsidRDefault="00000000">
      <w:pPr>
        <w:tabs>
          <w:tab w:val="clear" w:pos="567"/>
        </w:tabs>
        <w:spacing w:line="240" w:lineRule="auto"/>
        <w:rPr>
          <w:szCs w:val="22"/>
          <w:lang w:val="lt-LT"/>
        </w:rPr>
      </w:pPr>
      <w:r>
        <w:rPr>
          <w:szCs w:val="22"/>
          <w:lang w:val="lt-LT"/>
        </w:rPr>
        <w:t>Tel: + 37052196111</w:t>
      </w:r>
    </w:p>
    <w:p w14:paraId="1D55012A" w14:textId="77777777" w:rsidR="007A329F" w:rsidRDefault="007A329F"/>
    <w:p w14:paraId="4AFFCF67" w14:textId="77777777" w:rsidR="00FF1068" w:rsidRPr="00FF1068" w:rsidRDefault="00FF1068" w:rsidP="00FF1068">
      <w:pPr>
        <w:rPr>
          <w:b/>
          <w:bCs/>
        </w:rPr>
      </w:pPr>
      <w:r w:rsidRPr="00FF1068">
        <w:rPr>
          <w:b/>
          <w:bCs/>
        </w:rPr>
        <w:t xml:space="preserve">PARALĒLI TIRGOTO VETERINĀRO ZĀĻU IZPLATĪTĀJS: </w:t>
      </w:r>
    </w:p>
    <w:p w14:paraId="6A6D64A3" w14:textId="77777777" w:rsidR="00FF1068" w:rsidRDefault="00FF1068" w:rsidP="00FF1068">
      <w:r w:rsidRPr="00FF1068">
        <w:t>SIA “</w:t>
      </w:r>
      <w:proofErr w:type="spellStart"/>
      <w:r>
        <w:t>Vetmarket</w:t>
      </w:r>
      <w:proofErr w:type="spellEnd"/>
      <w:r w:rsidRPr="00FF1068">
        <w:t xml:space="preserve">”, </w:t>
      </w:r>
      <w:proofErr w:type="spellStart"/>
      <w:r w:rsidRPr="00FF1068">
        <w:t>reģ</w:t>
      </w:r>
      <w:proofErr w:type="spellEnd"/>
      <w:r w:rsidRPr="00FF1068">
        <w:t xml:space="preserve">. Nr. </w:t>
      </w:r>
      <w:r w:rsidRPr="008A7217">
        <w:rPr>
          <w:sz w:val="24"/>
          <w:szCs w:val="24"/>
        </w:rPr>
        <w:t>43603079447</w:t>
      </w:r>
      <w:r w:rsidRPr="00FF1068">
        <w:t xml:space="preserve">, Eglaines iela 1, Ozolnieki, Ozolnieku pag., Jelgavas nov., </w:t>
      </w:r>
    </w:p>
    <w:p w14:paraId="4A8DBC34" w14:textId="106AC0A6" w:rsidR="00FF1068" w:rsidRPr="00FF1068" w:rsidRDefault="00FF1068" w:rsidP="00FF1068">
      <w:r w:rsidRPr="00FF1068">
        <w:t>LV-3018</w:t>
      </w:r>
    </w:p>
    <w:p w14:paraId="7CDA1B0C" w14:textId="1B8C9883" w:rsidR="00FF1068" w:rsidRDefault="00FF1068" w:rsidP="00FF1068">
      <w:r w:rsidRPr="00FF1068">
        <w:t xml:space="preserve">Veterināro zāļu </w:t>
      </w:r>
      <w:proofErr w:type="spellStart"/>
      <w:r w:rsidRPr="00FF1068">
        <w:t>pārmarķētājs</w:t>
      </w:r>
      <w:proofErr w:type="spellEnd"/>
      <w:r w:rsidRPr="00FF1068">
        <w:t xml:space="preserve">: </w:t>
      </w:r>
    </w:p>
    <w:p w14:paraId="23A8D0B9" w14:textId="764E027C" w:rsidR="00FF1068" w:rsidRDefault="00FF1068" w:rsidP="00FF1068">
      <w:r w:rsidRPr="00FF1068">
        <w:t>Pārmarķēšanas sērijas Nr.:</w:t>
      </w:r>
    </w:p>
    <w:sectPr w:rsidR="00FF106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BD0EF" w14:textId="77777777" w:rsidR="00B501A9" w:rsidRDefault="00B501A9">
      <w:pPr>
        <w:spacing w:line="240" w:lineRule="auto"/>
      </w:pPr>
      <w:r>
        <w:separator/>
      </w:r>
    </w:p>
  </w:endnote>
  <w:endnote w:type="continuationSeparator" w:id="0">
    <w:p w14:paraId="138BD6B5" w14:textId="77777777" w:rsidR="00B501A9" w:rsidRDefault="00B501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B9036" w14:textId="77777777" w:rsidR="00B501A9" w:rsidRDefault="00B501A9">
      <w:pPr>
        <w:spacing w:line="240" w:lineRule="auto"/>
      </w:pPr>
      <w:r>
        <w:rPr>
          <w:color w:val="000000"/>
        </w:rPr>
        <w:separator/>
      </w:r>
    </w:p>
  </w:footnote>
  <w:footnote w:type="continuationSeparator" w:id="0">
    <w:p w14:paraId="588ED43B" w14:textId="77777777" w:rsidR="00B501A9" w:rsidRDefault="00B501A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29F"/>
    <w:rsid w:val="00091A58"/>
    <w:rsid w:val="00507BBD"/>
    <w:rsid w:val="007A329F"/>
    <w:rsid w:val="00B501A9"/>
    <w:rsid w:val="00C04A3C"/>
    <w:rsid w:val="00D0123C"/>
    <w:rsid w:val="00E648BA"/>
    <w:rsid w:val="00F879BB"/>
    <w:rsid w:val="00FF10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B924F"/>
  <w15:docId w15:val="{0B29631B-F9DE-4AF3-B331-BC0894292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US"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abs>
        <w:tab w:val="left" w:pos="567"/>
      </w:tabs>
      <w:suppressAutoHyphens/>
      <w:spacing w:after="0" w:line="260" w:lineRule="exact"/>
    </w:pPr>
    <w:rPr>
      <w:rFonts w:ascii="Times New Roman" w:eastAsia="Times New Roman" w:hAnsi="Times New Roman"/>
      <w:kern w:val="0"/>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Style1">
    <w:name w:val="Style1"/>
    <w:basedOn w:val="Normal"/>
    <w:pPr>
      <w:tabs>
        <w:tab w:val="clear" w:pos="567"/>
        <w:tab w:val="left" w:pos="0"/>
      </w:tabs>
      <w:spacing w:line="240" w:lineRule="auto"/>
      <w:ind w:left="567" w:hanging="567"/>
    </w:pPr>
    <w:rPr>
      <w:b/>
      <w:szCs w:val="22"/>
    </w:rPr>
  </w:style>
  <w:style w:type="paragraph" w:customStyle="1" w:styleId="Style4">
    <w:name w:val="Style4"/>
    <w:basedOn w:val="Normal"/>
    <w:rPr>
      <w:szCs w:val="22"/>
    </w:rPr>
  </w:style>
  <w:style w:type="paragraph" w:styleId="Revision">
    <w:name w:val="Revision"/>
    <w:hidden/>
    <w:uiPriority w:val="99"/>
    <w:semiHidden/>
    <w:rsid w:val="00FF1068"/>
    <w:pPr>
      <w:autoSpaceDN/>
      <w:spacing w:after="0" w:line="240" w:lineRule="auto"/>
    </w:pPr>
    <w:rPr>
      <w:rFonts w:ascii="Times New Roman" w:eastAsia="Times New Roman" w:hAnsi="Times New Roman"/>
      <w:kern w:val="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edicines.health.europa.eu/veterina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3516</Words>
  <Characters>2005</Characters>
  <Application>Microsoft Office Word</Application>
  <DocSecurity>0</DocSecurity>
  <Lines>16</Lines>
  <Paragraphs>11</Paragraphs>
  <ScaleCrop>false</ScaleCrop>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
  <dcterms:created xsi:type="dcterms:W3CDTF">1970-01-01T00:00:00Z</dcterms:created>
  <dcterms:modified xsi:type="dcterms:W3CDTF">1970-01-01T00:00:00Z</dcterms:modified>
</cp:coreProperties>
</file>