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EC2C1A" w14:textId="77777777" w:rsidR="00F30C00" w:rsidRDefault="00F30C00" w:rsidP="00F30C00">
      <w:pPr>
        <w:tabs>
          <w:tab w:val="clear" w:pos="567"/>
        </w:tabs>
        <w:spacing w:line="240" w:lineRule="auto"/>
        <w:rPr>
          <w:szCs w:val="22"/>
        </w:rPr>
      </w:pPr>
    </w:p>
    <w:p w14:paraId="7164AD58" w14:textId="77777777" w:rsidR="00F30C00" w:rsidRDefault="00F30C00" w:rsidP="00F30C00">
      <w:pPr>
        <w:tabs>
          <w:tab w:val="clear" w:pos="567"/>
        </w:tabs>
        <w:spacing w:line="240" w:lineRule="auto"/>
        <w:rPr>
          <w:szCs w:val="22"/>
        </w:rPr>
      </w:pPr>
    </w:p>
    <w:p w14:paraId="3E5B093F" w14:textId="77777777" w:rsidR="00F30C00" w:rsidRDefault="00F30C00" w:rsidP="00F30C00">
      <w:pPr>
        <w:tabs>
          <w:tab w:val="clear" w:pos="567"/>
        </w:tabs>
        <w:spacing w:line="240" w:lineRule="auto"/>
        <w:rPr>
          <w:szCs w:val="22"/>
        </w:rPr>
      </w:pPr>
    </w:p>
    <w:p w14:paraId="457E8E87" w14:textId="77777777" w:rsidR="00F30C00" w:rsidRDefault="00F30C00" w:rsidP="00F30C00">
      <w:pPr>
        <w:tabs>
          <w:tab w:val="clear" w:pos="567"/>
        </w:tabs>
        <w:spacing w:line="240" w:lineRule="auto"/>
        <w:rPr>
          <w:szCs w:val="22"/>
        </w:rPr>
      </w:pPr>
    </w:p>
    <w:p w14:paraId="232EA650" w14:textId="77777777" w:rsidR="00F30C00" w:rsidRDefault="00F30C00" w:rsidP="00F30C00">
      <w:pPr>
        <w:tabs>
          <w:tab w:val="clear" w:pos="567"/>
        </w:tabs>
        <w:spacing w:line="240" w:lineRule="auto"/>
        <w:rPr>
          <w:szCs w:val="22"/>
        </w:rPr>
      </w:pPr>
    </w:p>
    <w:p w14:paraId="4FAF19A9" w14:textId="77777777" w:rsidR="00F30C00" w:rsidRDefault="00F30C00" w:rsidP="00F30C00">
      <w:pPr>
        <w:tabs>
          <w:tab w:val="clear" w:pos="567"/>
        </w:tabs>
        <w:spacing w:line="240" w:lineRule="auto"/>
        <w:rPr>
          <w:szCs w:val="22"/>
        </w:rPr>
      </w:pPr>
    </w:p>
    <w:p w14:paraId="0B7856FE" w14:textId="77777777" w:rsidR="00F30C00" w:rsidRDefault="00F30C00" w:rsidP="00F30C00">
      <w:pPr>
        <w:tabs>
          <w:tab w:val="clear" w:pos="567"/>
        </w:tabs>
        <w:spacing w:line="240" w:lineRule="auto"/>
        <w:rPr>
          <w:szCs w:val="22"/>
        </w:rPr>
      </w:pPr>
    </w:p>
    <w:p w14:paraId="22AE05A6" w14:textId="77777777" w:rsidR="00F30C00" w:rsidRDefault="00F30C00" w:rsidP="00F30C00">
      <w:pPr>
        <w:tabs>
          <w:tab w:val="clear" w:pos="567"/>
        </w:tabs>
        <w:spacing w:line="240" w:lineRule="auto"/>
        <w:rPr>
          <w:szCs w:val="22"/>
        </w:rPr>
      </w:pPr>
    </w:p>
    <w:p w14:paraId="091B6DB3" w14:textId="77777777" w:rsidR="00F30C00" w:rsidRDefault="00F30C00" w:rsidP="00F30C00">
      <w:pPr>
        <w:tabs>
          <w:tab w:val="clear" w:pos="567"/>
        </w:tabs>
        <w:spacing w:line="240" w:lineRule="auto"/>
        <w:rPr>
          <w:szCs w:val="22"/>
        </w:rPr>
      </w:pPr>
    </w:p>
    <w:p w14:paraId="7C4C2EEF" w14:textId="77777777" w:rsidR="00F30C00" w:rsidRDefault="00F30C00" w:rsidP="00F30C00">
      <w:pPr>
        <w:tabs>
          <w:tab w:val="clear" w:pos="567"/>
        </w:tabs>
        <w:spacing w:line="240" w:lineRule="auto"/>
        <w:rPr>
          <w:szCs w:val="22"/>
        </w:rPr>
      </w:pPr>
    </w:p>
    <w:p w14:paraId="11B18EE6" w14:textId="77777777" w:rsidR="00F30C00" w:rsidRDefault="00F30C00" w:rsidP="00F30C00">
      <w:pPr>
        <w:tabs>
          <w:tab w:val="clear" w:pos="567"/>
        </w:tabs>
        <w:spacing w:line="240" w:lineRule="auto"/>
        <w:rPr>
          <w:szCs w:val="22"/>
        </w:rPr>
      </w:pPr>
    </w:p>
    <w:p w14:paraId="63C3BBA2" w14:textId="77777777" w:rsidR="00F30C00" w:rsidRDefault="00F30C00" w:rsidP="00F30C00">
      <w:pPr>
        <w:tabs>
          <w:tab w:val="clear" w:pos="567"/>
        </w:tabs>
        <w:spacing w:line="240" w:lineRule="auto"/>
        <w:rPr>
          <w:szCs w:val="22"/>
        </w:rPr>
      </w:pPr>
    </w:p>
    <w:p w14:paraId="67022AE3" w14:textId="77777777" w:rsidR="00F30C00" w:rsidRDefault="00F30C00" w:rsidP="00F30C00">
      <w:pPr>
        <w:tabs>
          <w:tab w:val="clear" w:pos="567"/>
        </w:tabs>
        <w:spacing w:line="240" w:lineRule="auto"/>
        <w:rPr>
          <w:szCs w:val="22"/>
        </w:rPr>
      </w:pPr>
    </w:p>
    <w:p w14:paraId="59343C07" w14:textId="77777777" w:rsidR="00F30C00" w:rsidRDefault="00F30C00" w:rsidP="00F30C00">
      <w:pPr>
        <w:tabs>
          <w:tab w:val="clear" w:pos="567"/>
        </w:tabs>
        <w:spacing w:line="240" w:lineRule="auto"/>
        <w:rPr>
          <w:szCs w:val="22"/>
        </w:rPr>
      </w:pPr>
    </w:p>
    <w:p w14:paraId="43EFB228" w14:textId="77777777" w:rsidR="00F30C00" w:rsidRDefault="00F30C00" w:rsidP="00F30C00">
      <w:pPr>
        <w:tabs>
          <w:tab w:val="clear" w:pos="567"/>
        </w:tabs>
        <w:spacing w:line="240" w:lineRule="auto"/>
        <w:rPr>
          <w:szCs w:val="22"/>
        </w:rPr>
      </w:pPr>
    </w:p>
    <w:p w14:paraId="5D928BA9" w14:textId="77777777" w:rsidR="00F30C00" w:rsidRDefault="00F30C00" w:rsidP="00F30C00">
      <w:pPr>
        <w:tabs>
          <w:tab w:val="clear" w:pos="567"/>
        </w:tabs>
        <w:spacing w:line="240" w:lineRule="auto"/>
        <w:rPr>
          <w:szCs w:val="22"/>
        </w:rPr>
      </w:pPr>
    </w:p>
    <w:p w14:paraId="5A04B825" w14:textId="77777777" w:rsidR="00F30C00" w:rsidRDefault="00F30C00" w:rsidP="00F30C00">
      <w:pPr>
        <w:tabs>
          <w:tab w:val="clear" w:pos="567"/>
        </w:tabs>
        <w:spacing w:line="240" w:lineRule="auto"/>
        <w:rPr>
          <w:szCs w:val="22"/>
        </w:rPr>
      </w:pPr>
    </w:p>
    <w:p w14:paraId="021956E9" w14:textId="77777777" w:rsidR="00F30C00" w:rsidRDefault="00F30C00" w:rsidP="00F30C00">
      <w:pPr>
        <w:tabs>
          <w:tab w:val="clear" w:pos="567"/>
        </w:tabs>
        <w:spacing w:line="240" w:lineRule="auto"/>
        <w:rPr>
          <w:szCs w:val="22"/>
        </w:rPr>
      </w:pPr>
    </w:p>
    <w:p w14:paraId="2127D89A" w14:textId="77777777" w:rsidR="00F30C00" w:rsidRDefault="00F30C00" w:rsidP="00F30C00">
      <w:pPr>
        <w:tabs>
          <w:tab w:val="clear" w:pos="567"/>
        </w:tabs>
        <w:spacing w:line="240" w:lineRule="auto"/>
        <w:rPr>
          <w:szCs w:val="22"/>
        </w:rPr>
      </w:pPr>
    </w:p>
    <w:p w14:paraId="10AD4904" w14:textId="77777777" w:rsidR="00F30C00" w:rsidRDefault="00F30C00" w:rsidP="00F30C00">
      <w:pPr>
        <w:tabs>
          <w:tab w:val="clear" w:pos="567"/>
        </w:tabs>
        <w:spacing w:line="240" w:lineRule="auto"/>
        <w:rPr>
          <w:szCs w:val="22"/>
        </w:rPr>
      </w:pPr>
    </w:p>
    <w:p w14:paraId="62D6EA5B" w14:textId="77777777" w:rsidR="00F30C00" w:rsidRDefault="00F30C00" w:rsidP="00F30C00">
      <w:pPr>
        <w:tabs>
          <w:tab w:val="clear" w:pos="567"/>
        </w:tabs>
        <w:spacing w:line="240" w:lineRule="auto"/>
        <w:rPr>
          <w:szCs w:val="22"/>
        </w:rPr>
      </w:pPr>
    </w:p>
    <w:p w14:paraId="69E97EF8" w14:textId="77777777" w:rsidR="00F30C00" w:rsidRDefault="00F30C00" w:rsidP="00F30C00">
      <w:pPr>
        <w:tabs>
          <w:tab w:val="clear" w:pos="567"/>
        </w:tabs>
        <w:spacing w:line="240" w:lineRule="auto"/>
        <w:rPr>
          <w:szCs w:val="22"/>
        </w:rPr>
      </w:pPr>
    </w:p>
    <w:p w14:paraId="3DB8EF19" w14:textId="77777777" w:rsidR="00F30C00" w:rsidRDefault="00F30C00" w:rsidP="00F30C00">
      <w:pPr>
        <w:tabs>
          <w:tab w:val="clear" w:pos="567"/>
        </w:tabs>
        <w:spacing w:line="240" w:lineRule="auto"/>
        <w:jc w:val="center"/>
        <w:rPr>
          <w:b/>
          <w:szCs w:val="22"/>
        </w:rPr>
      </w:pPr>
      <w:r>
        <w:rPr>
          <w:b/>
          <w:szCs w:val="22"/>
        </w:rPr>
        <w:t>I PIELIKUMS</w:t>
      </w:r>
    </w:p>
    <w:p w14:paraId="7AB96759" w14:textId="77777777" w:rsidR="00F30C00" w:rsidRDefault="00F30C00" w:rsidP="00F30C00">
      <w:pPr>
        <w:tabs>
          <w:tab w:val="clear" w:pos="567"/>
        </w:tabs>
        <w:spacing w:line="240" w:lineRule="auto"/>
        <w:rPr>
          <w:szCs w:val="22"/>
        </w:rPr>
      </w:pPr>
    </w:p>
    <w:p w14:paraId="35BEB64C" w14:textId="77777777" w:rsidR="00F30C00" w:rsidRDefault="00F30C00" w:rsidP="00F30C00">
      <w:pPr>
        <w:tabs>
          <w:tab w:val="clear" w:pos="567"/>
        </w:tabs>
        <w:spacing w:line="240" w:lineRule="auto"/>
        <w:jc w:val="center"/>
        <w:rPr>
          <w:b/>
          <w:szCs w:val="22"/>
        </w:rPr>
      </w:pPr>
      <w:r>
        <w:rPr>
          <w:b/>
          <w:szCs w:val="22"/>
        </w:rPr>
        <w:t>VETERINĀRO ZĀĻU APRAKSTS</w:t>
      </w:r>
    </w:p>
    <w:p w14:paraId="4A57B4FC" w14:textId="319AF382" w:rsidR="006E52F1" w:rsidRDefault="00F30C00">
      <w:pPr>
        <w:pStyle w:val="Style1"/>
        <w:tabs>
          <w:tab w:val="left" w:pos="2655"/>
        </w:tabs>
      </w:pPr>
      <w:r>
        <w:br w:type="page"/>
      </w:r>
      <w:r w:rsidR="00074E65">
        <w:lastRenderedPageBreak/>
        <w:t>1.</w:t>
      </w:r>
      <w:r w:rsidR="00074E65">
        <w:tab/>
        <w:t>VETERINĀRO ZĀĻU NOSAUKUMS</w:t>
      </w:r>
    </w:p>
    <w:p w14:paraId="21C6F27A" w14:textId="77777777" w:rsidR="006E52F1" w:rsidRDefault="006E52F1">
      <w:pPr>
        <w:tabs>
          <w:tab w:val="clear" w:pos="567"/>
        </w:tabs>
        <w:spacing w:line="240" w:lineRule="auto"/>
        <w:rPr>
          <w:szCs w:val="22"/>
        </w:rPr>
      </w:pPr>
    </w:p>
    <w:p w14:paraId="6850FE5F" w14:textId="77777777" w:rsidR="006E52F1" w:rsidRDefault="00074E65">
      <w:pPr>
        <w:tabs>
          <w:tab w:val="clear" w:pos="567"/>
        </w:tabs>
        <w:spacing w:line="240" w:lineRule="auto"/>
        <w:rPr>
          <w:szCs w:val="22"/>
        </w:rPr>
      </w:pPr>
      <w:r>
        <w:rPr>
          <w:szCs w:val="22"/>
        </w:rPr>
        <w:t>Robexera 40 mg košļājamās tabletes suņiem</w:t>
      </w:r>
    </w:p>
    <w:p w14:paraId="063B6A5E" w14:textId="77777777" w:rsidR="006E52F1" w:rsidRDefault="006E52F1">
      <w:pPr>
        <w:tabs>
          <w:tab w:val="clear" w:pos="567"/>
        </w:tabs>
        <w:spacing w:line="240" w:lineRule="auto"/>
        <w:rPr>
          <w:szCs w:val="22"/>
        </w:rPr>
      </w:pPr>
    </w:p>
    <w:p w14:paraId="306C422F" w14:textId="77777777" w:rsidR="006E52F1" w:rsidRDefault="006E52F1">
      <w:pPr>
        <w:tabs>
          <w:tab w:val="clear" w:pos="567"/>
        </w:tabs>
        <w:spacing w:line="240" w:lineRule="auto"/>
        <w:rPr>
          <w:szCs w:val="22"/>
        </w:rPr>
      </w:pPr>
    </w:p>
    <w:p w14:paraId="4433DB18" w14:textId="77777777" w:rsidR="006E52F1" w:rsidRDefault="00074E65">
      <w:pPr>
        <w:pStyle w:val="Style1"/>
      </w:pPr>
      <w:r>
        <w:t>2.</w:t>
      </w:r>
      <w:r>
        <w:tab/>
        <w:t>KVALITATĪVAIS UN KVANTITATĪVAIS SASTĀVS</w:t>
      </w:r>
    </w:p>
    <w:p w14:paraId="1468EF47" w14:textId="77777777" w:rsidR="006E52F1" w:rsidRDefault="006E52F1">
      <w:pPr>
        <w:tabs>
          <w:tab w:val="clear" w:pos="567"/>
        </w:tabs>
        <w:spacing w:line="240" w:lineRule="auto"/>
        <w:rPr>
          <w:szCs w:val="22"/>
        </w:rPr>
      </w:pPr>
    </w:p>
    <w:p w14:paraId="18B03C2E" w14:textId="77777777" w:rsidR="006E52F1" w:rsidRDefault="00074E65">
      <w:pPr>
        <w:tabs>
          <w:tab w:val="clear" w:pos="567"/>
        </w:tabs>
        <w:spacing w:line="240" w:lineRule="auto"/>
        <w:rPr>
          <w:szCs w:val="22"/>
        </w:rPr>
      </w:pPr>
      <w:r>
        <w:rPr>
          <w:szCs w:val="22"/>
        </w:rPr>
        <w:t>Katra košļājamā tablete satur:</w:t>
      </w:r>
    </w:p>
    <w:p w14:paraId="3C016BD4" w14:textId="77777777" w:rsidR="006E52F1" w:rsidRDefault="006E52F1">
      <w:pPr>
        <w:tabs>
          <w:tab w:val="clear" w:pos="567"/>
        </w:tabs>
        <w:spacing w:line="240" w:lineRule="auto"/>
        <w:rPr>
          <w:szCs w:val="22"/>
        </w:rPr>
      </w:pPr>
    </w:p>
    <w:p w14:paraId="1D9289EC" w14:textId="77777777" w:rsidR="006E52F1" w:rsidRDefault="00074E65">
      <w:pPr>
        <w:tabs>
          <w:tab w:val="clear" w:pos="567"/>
        </w:tabs>
        <w:spacing w:line="240" w:lineRule="auto"/>
        <w:rPr>
          <w:b/>
          <w:szCs w:val="22"/>
        </w:rPr>
      </w:pPr>
      <w:r>
        <w:rPr>
          <w:b/>
          <w:szCs w:val="22"/>
        </w:rPr>
        <w:t>Aktīvā viela:</w:t>
      </w:r>
    </w:p>
    <w:p w14:paraId="19C1D769" w14:textId="77777777" w:rsidR="006E52F1" w:rsidRDefault="00074E65">
      <w:pPr>
        <w:tabs>
          <w:tab w:val="clear" w:pos="567"/>
        </w:tabs>
        <w:spacing w:line="240" w:lineRule="auto"/>
        <w:rPr>
          <w:b/>
          <w:szCs w:val="22"/>
        </w:rPr>
      </w:pPr>
      <w:r>
        <w:rPr>
          <w:szCs w:val="22"/>
        </w:rPr>
        <w:t>Robenakoksibs</w:t>
      </w:r>
      <w:r>
        <w:rPr>
          <w:szCs w:val="22"/>
        </w:rPr>
        <w:tab/>
        <w:t>40 mg</w:t>
      </w:r>
    </w:p>
    <w:p w14:paraId="3C71A538" w14:textId="77777777" w:rsidR="006E52F1" w:rsidRDefault="006E52F1">
      <w:pPr>
        <w:tabs>
          <w:tab w:val="clear" w:pos="567"/>
        </w:tabs>
        <w:spacing w:line="240" w:lineRule="auto"/>
        <w:rPr>
          <w:iCs/>
          <w:szCs w:val="22"/>
        </w:rPr>
      </w:pPr>
    </w:p>
    <w:p w14:paraId="6EDC3985" w14:textId="77777777" w:rsidR="006E52F1" w:rsidRDefault="00074E65">
      <w:pPr>
        <w:tabs>
          <w:tab w:val="clear" w:pos="567"/>
        </w:tabs>
        <w:spacing w:line="240" w:lineRule="auto"/>
        <w:rPr>
          <w:szCs w:val="22"/>
        </w:rPr>
      </w:pPr>
      <w:r>
        <w:rPr>
          <w:b/>
          <w:szCs w:val="22"/>
        </w:rPr>
        <w:t>Palīgvielas:</w:t>
      </w:r>
    </w:p>
    <w:p w14:paraId="11979DE7" w14:textId="77777777" w:rsidR="006E52F1" w:rsidRDefault="006E52F1">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6E52F1" w14:paraId="64371B7F" w14:textId="77777777">
        <w:tc>
          <w:tcPr>
            <w:tcW w:w="4524" w:type="dxa"/>
            <w:shd w:val="clear" w:color="auto" w:fill="auto"/>
            <w:vAlign w:val="center"/>
          </w:tcPr>
          <w:p w14:paraId="009160B1" w14:textId="77777777" w:rsidR="006E52F1" w:rsidRDefault="00074E65">
            <w:pPr>
              <w:spacing w:before="60" w:after="60"/>
              <w:rPr>
                <w:b/>
                <w:bCs/>
                <w:iCs/>
                <w:szCs w:val="22"/>
              </w:rPr>
            </w:pPr>
            <w:r>
              <w:rPr>
                <w:b/>
                <w:bCs/>
                <w:iCs/>
                <w:szCs w:val="22"/>
              </w:rPr>
              <w:t>Palīgvielu un citu sastāvdaļu kvalitatīvais sastāvs</w:t>
            </w:r>
          </w:p>
        </w:tc>
      </w:tr>
      <w:tr w:rsidR="006E52F1" w14:paraId="39EC4412" w14:textId="77777777">
        <w:tc>
          <w:tcPr>
            <w:tcW w:w="4524" w:type="dxa"/>
            <w:shd w:val="clear" w:color="auto" w:fill="auto"/>
            <w:vAlign w:val="center"/>
          </w:tcPr>
          <w:p w14:paraId="3126D5FE" w14:textId="77777777" w:rsidR="006E52F1" w:rsidRDefault="00074E65">
            <w:pPr>
              <w:spacing w:before="60" w:after="60"/>
              <w:ind w:left="567" w:hanging="567"/>
              <w:rPr>
                <w:iCs/>
                <w:szCs w:val="22"/>
              </w:rPr>
            </w:pPr>
            <w:r>
              <w:rPr>
                <w:iCs/>
                <w:szCs w:val="22"/>
              </w:rPr>
              <w:t>Celuloze, mikrokristāliskā</w:t>
            </w:r>
          </w:p>
        </w:tc>
      </w:tr>
      <w:tr w:rsidR="006E52F1" w14:paraId="61980DEB" w14:textId="77777777">
        <w:tc>
          <w:tcPr>
            <w:tcW w:w="4524" w:type="dxa"/>
            <w:shd w:val="clear" w:color="auto" w:fill="auto"/>
            <w:vAlign w:val="center"/>
          </w:tcPr>
          <w:p w14:paraId="37FC355D" w14:textId="77777777" w:rsidR="006E52F1" w:rsidRDefault="00074E65">
            <w:pPr>
              <w:spacing w:before="60" w:after="60"/>
              <w:rPr>
                <w:iCs/>
                <w:szCs w:val="22"/>
              </w:rPr>
            </w:pPr>
            <w:r>
              <w:rPr>
                <w:iCs/>
                <w:szCs w:val="22"/>
              </w:rPr>
              <w:t>Povidons</w:t>
            </w:r>
          </w:p>
        </w:tc>
      </w:tr>
      <w:tr w:rsidR="006E52F1" w14:paraId="378737B0" w14:textId="77777777">
        <w:tc>
          <w:tcPr>
            <w:tcW w:w="4524" w:type="dxa"/>
            <w:shd w:val="clear" w:color="auto" w:fill="auto"/>
            <w:vAlign w:val="center"/>
          </w:tcPr>
          <w:p w14:paraId="215AE81C" w14:textId="77777777" w:rsidR="006E52F1" w:rsidRDefault="00074E65">
            <w:pPr>
              <w:spacing w:before="60" w:after="60"/>
              <w:rPr>
                <w:iCs/>
                <w:szCs w:val="22"/>
              </w:rPr>
            </w:pPr>
            <w:r>
              <w:rPr>
                <w:iCs/>
                <w:szCs w:val="22"/>
              </w:rPr>
              <w:t>Krospovidons</w:t>
            </w:r>
          </w:p>
        </w:tc>
      </w:tr>
      <w:tr w:rsidR="006E52F1" w14:paraId="41605F8F" w14:textId="77777777">
        <w:tc>
          <w:tcPr>
            <w:tcW w:w="4524" w:type="dxa"/>
            <w:shd w:val="clear" w:color="auto" w:fill="auto"/>
            <w:vAlign w:val="center"/>
          </w:tcPr>
          <w:p w14:paraId="597039A5" w14:textId="77777777" w:rsidR="006E52F1" w:rsidRDefault="00074E65">
            <w:pPr>
              <w:spacing w:before="60" w:after="60"/>
              <w:ind w:left="567" w:hanging="567"/>
              <w:rPr>
                <w:bCs/>
                <w:iCs/>
                <w:szCs w:val="22"/>
              </w:rPr>
            </w:pPr>
            <w:r>
              <w:rPr>
                <w:bCs/>
                <w:iCs/>
                <w:szCs w:val="22"/>
              </w:rPr>
              <w:t>Rauga pulveris</w:t>
            </w:r>
          </w:p>
        </w:tc>
      </w:tr>
      <w:tr w:rsidR="006E52F1" w14:paraId="68FF18AA" w14:textId="77777777">
        <w:tc>
          <w:tcPr>
            <w:tcW w:w="4524" w:type="dxa"/>
            <w:shd w:val="clear" w:color="auto" w:fill="auto"/>
            <w:vAlign w:val="center"/>
          </w:tcPr>
          <w:p w14:paraId="293ECB04" w14:textId="77777777" w:rsidR="006E52F1" w:rsidRDefault="00074E65">
            <w:pPr>
              <w:spacing w:before="60" w:after="60"/>
              <w:rPr>
                <w:iCs/>
                <w:szCs w:val="22"/>
              </w:rPr>
            </w:pPr>
            <w:r>
              <w:rPr>
                <w:iCs/>
                <w:szCs w:val="22"/>
              </w:rPr>
              <w:t>Gaļas aromatizētājs</w:t>
            </w:r>
          </w:p>
        </w:tc>
      </w:tr>
      <w:tr w:rsidR="006E52F1" w14:paraId="5937F227" w14:textId="77777777">
        <w:tc>
          <w:tcPr>
            <w:tcW w:w="4524" w:type="dxa"/>
            <w:shd w:val="clear" w:color="auto" w:fill="auto"/>
            <w:vAlign w:val="center"/>
          </w:tcPr>
          <w:p w14:paraId="1D622526" w14:textId="77777777" w:rsidR="006E52F1" w:rsidRDefault="00074E65">
            <w:pPr>
              <w:spacing w:before="60" w:after="60"/>
              <w:rPr>
                <w:iCs/>
                <w:szCs w:val="22"/>
              </w:rPr>
            </w:pPr>
            <w:r>
              <w:rPr>
                <w:iCs/>
                <w:szCs w:val="22"/>
              </w:rPr>
              <w:t xml:space="preserve">Silīcija dioksīds, koloidālais, bezūdens </w:t>
            </w:r>
          </w:p>
        </w:tc>
      </w:tr>
      <w:tr w:rsidR="006E52F1" w14:paraId="21E8D2BC" w14:textId="77777777">
        <w:tc>
          <w:tcPr>
            <w:tcW w:w="4524" w:type="dxa"/>
            <w:shd w:val="clear" w:color="auto" w:fill="auto"/>
            <w:vAlign w:val="center"/>
          </w:tcPr>
          <w:p w14:paraId="5251A9B8" w14:textId="77777777" w:rsidR="006E52F1" w:rsidRDefault="00074E65">
            <w:pPr>
              <w:spacing w:before="60" w:after="60"/>
              <w:rPr>
                <w:iCs/>
                <w:szCs w:val="22"/>
              </w:rPr>
            </w:pPr>
            <w:r>
              <w:rPr>
                <w:iCs/>
                <w:szCs w:val="22"/>
              </w:rPr>
              <w:t>Magnija stearāts</w:t>
            </w:r>
          </w:p>
        </w:tc>
      </w:tr>
    </w:tbl>
    <w:p w14:paraId="7BE9366F" w14:textId="77777777" w:rsidR="006E52F1" w:rsidRPr="00501C24" w:rsidRDefault="006E52F1">
      <w:pPr>
        <w:tabs>
          <w:tab w:val="clear" w:pos="567"/>
        </w:tabs>
        <w:spacing w:line="240" w:lineRule="auto"/>
        <w:rPr>
          <w:szCs w:val="22"/>
        </w:rPr>
      </w:pPr>
    </w:p>
    <w:p w14:paraId="3CDA2CBF" w14:textId="77777777" w:rsidR="006E52F1" w:rsidRDefault="00074E65">
      <w:pPr>
        <w:tabs>
          <w:tab w:val="clear" w:pos="567"/>
        </w:tabs>
        <w:spacing w:line="240" w:lineRule="auto"/>
        <w:rPr>
          <w:szCs w:val="22"/>
        </w:rPr>
      </w:pPr>
      <w:r>
        <w:rPr>
          <w:szCs w:val="22"/>
        </w:rPr>
        <w:t xml:space="preserve">Gaiši brūnas, apaļas, abpusēji izliektas tabletes ar gaišākiem un tumšākiem plankumiem, kas marķētas ar </w:t>
      </w:r>
      <w:r>
        <w:rPr>
          <w:color w:val="4D5156"/>
          <w:szCs w:val="22"/>
          <w:shd w:val="clear" w:color="auto" w:fill="FFFFFF"/>
        </w:rPr>
        <w:t>"</w:t>
      </w:r>
      <w:r>
        <w:rPr>
          <w:szCs w:val="22"/>
        </w:rPr>
        <w:t>T4</w:t>
      </w:r>
      <w:r>
        <w:rPr>
          <w:color w:val="4D5156"/>
          <w:szCs w:val="22"/>
          <w:shd w:val="clear" w:color="auto" w:fill="FFFFFF"/>
        </w:rPr>
        <w:t>"</w:t>
      </w:r>
      <w:r>
        <w:rPr>
          <w:szCs w:val="22"/>
        </w:rPr>
        <w:t xml:space="preserve"> vienā tabletes pusē.</w:t>
      </w:r>
    </w:p>
    <w:p w14:paraId="18F36EEF" w14:textId="77777777" w:rsidR="006E52F1" w:rsidRPr="00501C24" w:rsidRDefault="006E52F1">
      <w:pPr>
        <w:tabs>
          <w:tab w:val="clear" w:pos="567"/>
        </w:tabs>
        <w:spacing w:line="240" w:lineRule="auto"/>
        <w:rPr>
          <w:szCs w:val="22"/>
        </w:rPr>
      </w:pPr>
    </w:p>
    <w:p w14:paraId="4DF38E9B" w14:textId="77777777" w:rsidR="006E52F1" w:rsidRDefault="006E52F1">
      <w:pPr>
        <w:tabs>
          <w:tab w:val="clear" w:pos="567"/>
        </w:tabs>
        <w:spacing w:line="240" w:lineRule="auto"/>
        <w:rPr>
          <w:szCs w:val="22"/>
        </w:rPr>
      </w:pPr>
    </w:p>
    <w:p w14:paraId="13B2AA9A" w14:textId="77777777" w:rsidR="006E52F1" w:rsidRDefault="00074E65">
      <w:pPr>
        <w:pStyle w:val="Style1"/>
      </w:pPr>
      <w:r>
        <w:t>3.</w:t>
      </w:r>
      <w:r>
        <w:tab/>
        <w:t>KLĪNISKĀ INFORMĀCIJA</w:t>
      </w:r>
    </w:p>
    <w:p w14:paraId="484784B3" w14:textId="77777777" w:rsidR="006E52F1" w:rsidRDefault="006E52F1">
      <w:pPr>
        <w:tabs>
          <w:tab w:val="clear" w:pos="567"/>
        </w:tabs>
        <w:spacing w:line="240" w:lineRule="auto"/>
        <w:rPr>
          <w:szCs w:val="22"/>
        </w:rPr>
      </w:pPr>
    </w:p>
    <w:p w14:paraId="7ABAAE0D" w14:textId="77777777" w:rsidR="006E52F1" w:rsidRDefault="00074E65">
      <w:pPr>
        <w:pStyle w:val="Style1"/>
      </w:pPr>
      <w:r>
        <w:t>3.1.</w:t>
      </w:r>
      <w:r>
        <w:tab/>
        <w:t>Mērķsugas</w:t>
      </w:r>
    </w:p>
    <w:p w14:paraId="66B41F8F" w14:textId="77777777" w:rsidR="006E52F1" w:rsidRDefault="006E52F1">
      <w:pPr>
        <w:tabs>
          <w:tab w:val="clear" w:pos="567"/>
        </w:tabs>
        <w:spacing w:line="240" w:lineRule="auto"/>
        <w:rPr>
          <w:szCs w:val="22"/>
        </w:rPr>
      </w:pPr>
    </w:p>
    <w:p w14:paraId="272B8E16" w14:textId="77777777" w:rsidR="006E52F1" w:rsidRDefault="00074E65">
      <w:pPr>
        <w:tabs>
          <w:tab w:val="clear" w:pos="567"/>
        </w:tabs>
        <w:spacing w:line="240" w:lineRule="auto"/>
        <w:rPr>
          <w:szCs w:val="22"/>
        </w:rPr>
      </w:pPr>
      <w:r>
        <w:rPr>
          <w:szCs w:val="22"/>
        </w:rPr>
        <w:t>Suņi.</w:t>
      </w:r>
    </w:p>
    <w:p w14:paraId="4CF6B35D" w14:textId="77777777" w:rsidR="006E52F1" w:rsidRDefault="006E52F1">
      <w:pPr>
        <w:tabs>
          <w:tab w:val="clear" w:pos="567"/>
        </w:tabs>
        <w:spacing w:line="240" w:lineRule="auto"/>
        <w:rPr>
          <w:szCs w:val="22"/>
        </w:rPr>
      </w:pPr>
    </w:p>
    <w:p w14:paraId="2F4BDAAA" w14:textId="77777777" w:rsidR="006E52F1" w:rsidRDefault="00074E65">
      <w:pPr>
        <w:pStyle w:val="Style1"/>
      </w:pPr>
      <w:r>
        <w:t>3.2.</w:t>
      </w:r>
      <w:r>
        <w:tab/>
        <w:t>Lietošanas indikācijas katrai mērķsugai</w:t>
      </w:r>
    </w:p>
    <w:p w14:paraId="0C108A78" w14:textId="77777777" w:rsidR="006E52F1" w:rsidRDefault="006E52F1">
      <w:pPr>
        <w:tabs>
          <w:tab w:val="clear" w:pos="567"/>
        </w:tabs>
        <w:spacing w:line="240" w:lineRule="auto"/>
        <w:rPr>
          <w:szCs w:val="22"/>
        </w:rPr>
      </w:pPr>
    </w:p>
    <w:p w14:paraId="719CE7D8" w14:textId="77777777" w:rsidR="006E52F1" w:rsidRDefault="00074E65">
      <w:pPr>
        <w:tabs>
          <w:tab w:val="clear" w:pos="567"/>
        </w:tabs>
        <w:spacing w:line="240" w:lineRule="auto"/>
      </w:pPr>
      <w:r>
        <w:t xml:space="preserve">Hroniska osteoartrīta izraisītu sāpju un iekaisuma ārstēšanai suņiem. </w:t>
      </w:r>
    </w:p>
    <w:p w14:paraId="2B7749E6" w14:textId="77777777" w:rsidR="006E52F1" w:rsidRDefault="00074E65">
      <w:pPr>
        <w:tabs>
          <w:tab w:val="clear" w:pos="567"/>
        </w:tabs>
        <w:spacing w:line="240" w:lineRule="auto"/>
      </w:pPr>
      <w:r>
        <w:t>Mīksto audu operācijas izraisītu sāpju un iekaisuma ārstēšanai suņiem.</w:t>
      </w:r>
    </w:p>
    <w:p w14:paraId="1A5ABCEC" w14:textId="77777777" w:rsidR="006E52F1" w:rsidRDefault="006E52F1">
      <w:pPr>
        <w:tabs>
          <w:tab w:val="clear" w:pos="567"/>
        </w:tabs>
        <w:spacing w:line="240" w:lineRule="auto"/>
        <w:rPr>
          <w:szCs w:val="22"/>
        </w:rPr>
      </w:pPr>
    </w:p>
    <w:p w14:paraId="260E5E56" w14:textId="77777777" w:rsidR="006E52F1" w:rsidRDefault="00074E65">
      <w:pPr>
        <w:pStyle w:val="Style1"/>
      </w:pPr>
      <w:r>
        <w:t>3.3.</w:t>
      </w:r>
      <w:r>
        <w:tab/>
        <w:t>Kontrindikācijas</w:t>
      </w:r>
    </w:p>
    <w:p w14:paraId="1045D05A" w14:textId="77777777" w:rsidR="006E52F1" w:rsidRDefault="006E52F1">
      <w:pPr>
        <w:tabs>
          <w:tab w:val="clear" w:pos="567"/>
        </w:tabs>
        <w:spacing w:line="240" w:lineRule="auto"/>
        <w:rPr>
          <w:szCs w:val="22"/>
        </w:rPr>
      </w:pPr>
    </w:p>
    <w:p w14:paraId="6156CEA1" w14:textId="77777777" w:rsidR="006E52F1" w:rsidRDefault="00074E65">
      <w:pPr>
        <w:tabs>
          <w:tab w:val="clear" w:pos="567"/>
        </w:tabs>
        <w:spacing w:line="240" w:lineRule="auto"/>
      </w:pPr>
      <w:r>
        <w:t xml:space="preserve">Nelietot suņiem, kuriem konstatēta kuņģa-zarnu trakta čūla vai aknu slimība. </w:t>
      </w:r>
    </w:p>
    <w:p w14:paraId="5A41F0B2" w14:textId="77777777" w:rsidR="006E52F1" w:rsidRDefault="00074E65">
      <w:pPr>
        <w:tabs>
          <w:tab w:val="clear" w:pos="567"/>
        </w:tabs>
        <w:spacing w:line="240" w:lineRule="auto"/>
      </w:pPr>
      <w:r>
        <w:t xml:space="preserve">Nelietot kopā ar kortikosteroīdiem vai citiem nesteroīdajiem pretiekaisuma līdzekļiem (NPL). </w:t>
      </w:r>
    </w:p>
    <w:p w14:paraId="2EBBC052" w14:textId="77777777" w:rsidR="006E52F1" w:rsidRDefault="00074E65">
      <w:pPr>
        <w:tabs>
          <w:tab w:val="clear" w:pos="567"/>
        </w:tabs>
        <w:spacing w:line="240" w:lineRule="auto"/>
      </w:pPr>
      <w:r>
        <w:t>Nelietot gadījumos, ja konstatēta pastiprināta jutība pret aktīvo vielu vai pret jebkuru no palīgvielām.</w:t>
      </w:r>
    </w:p>
    <w:p w14:paraId="73CDD397" w14:textId="77777777" w:rsidR="006E52F1" w:rsidRDefault="00074E65">
      <w:pPr>
        <w:tabs>
          <w:tab w:val="clear" w:pos="567"/>
        </w:tabs>
        <w:spacing w:line="240" w:lineRule="auto"/>
      </w:pPr>
      <w:r>
        <w:t xml:space="preserve">Nelietot kucēm grūsnības un laktācijas laikā (skatīt </w:t>
      </w:r>
      <w:r>
        <w:rPr>
          <w:szCs w:val="22"/>
          <w:lang w:eastAsia="sl-SI"/>
        </w:rPr>
        <w:t>3.7. apakšpunktā).</w:t>
      </w:r>
    </w:p>
    <w:p w14:paraId="3A3B44D6" w14:textId="77777777" w:rsidR="006E52F1" w:rsidRDefault="006E52F1">
      <w:pPr>
        <w:tabs>
          <w:tab w:val="clear" w:pos="567"/>
        </w:tabs>
        <w:spacing w:line="240" w:lineRule="auto"/>
        <w:rPr>
          <w:szCs w:val="22"/>
        </w:rPr>
      </w:pPr>
    </w:p>
    <w:p w14:paraId="0ECC9EAF" w14:textId="77777777" w:rsidR="006E52F1" w:rsidRDefault="00074E65">
      <w:pPr>
        <w:pStyle w:val="Style1"/>
      </w:pPr>
      <w:r>
        <w:t>3.4.</w:t>
      </w:r>
      <w:r>
        <w:tab/>
        <w:t>Īpaši brīdinājumi</w:t>
      </w:r>
    </w:p>
    <w:p w14:paraId="5AF06A5A" w14:textId="77777777" w:rsidR="006E52F1" w:rsidRDefault="006E52F1">
      <w:pPr>
        <w:tabs>
          <w:tab w:val="clear" w:pos="567"/>
        </w:tabs>
        <w:spacing w:line="240" w:lineRule="auto"/>
        <w:rPr>
          <w:szCs w:val="22"/>
        </w:rPr>
      </w:pPr>
    </w:p>
    <w:p w14:paraId="542CE32C" w14:textId="77777777" w:rsidR="006E52F1" w:rsidRDefault="00074E65">
      <w:pPr>
        <w:tabs>
          <w:tab w:val="clear" w:pos="567"/>
        </w:tabs>
        <w:spacing w:line="240" w:lineRule="auto"/>
      </w:pPr>
      <w:r>
        <w:t>Klīniskajos pētījumos suņiem ar osteoartrītu novēroja nepietiekamu reakciju uz ārstēšanu 10–15% suņu.</w:t>
      </w:r>
    </w:p>
    <w:p w14:paraId="5913FF13" w14:textId="77777777" w:rsidR="006E52F1" w:rsidRDefault="006E52F1">
      <w:pPr>
        <w:tabs>
          <w:tab w:val="clear" w:pos="567"/>
        </w:tabs>
        <w:spacing w:line="240" w:lineRule="auto"/>
        <w:rPr>
          <w:szCs w:val="22"/>
        </w:rPr>
      </w:pPr>
    </w:p>
    <w:p w14:paraId="6F2D71E9" w14:textId="77777777" w:rsidR="006E52F1" w:rsidRDefault="00074E65">
      <w:pPr>
        <w:pStyle w:val="Style1"/>
      </w:pPr>
      <w:r>
        <w:t>3.5.</w:t>
      </w:r>
      <w:r>
        <w:tab/>
        <w:t>Īpaši piesardzības pasākumi lietošanā</w:t>
      </w:r>
    </w:p>
    <w:p w14:paraId="3D77FB12" w14:textId="77777777" w:rsidR="006E52F1" w:rsidRDefault="006E52F1">
      <w:pPr>
        <w:tabs>
          <w:tab w:val="clear" w:pos="567"/>
        </w:tabs>
        <w:spacing w:line="240" w:lineRule="auto"/>
        <w:rPr>
          <w:szCs w:val="22"/>
        </w:rPr>
      </w:pPr>
    </w:p>
    <w:p w14:paraId="3EE7AC18" w14:textId="77777777" w:rsidR="006E52F1" w:rsidRDefault="00074E65">
      <w:pPr>
        <w:tabs>
          <w:tab w:val="clear" w:pos="567"/>
        </w:tabs>
        <w:spacing w:line="240" w:lineRule="auto"/>
        <w:rPr>
          <w:szCs w:val="22"/>
          <w:u w:val="single"/>
        </w:rPr>
      </w:pPr>
      <w:r>
        <w:rPr>
          <w:szCs w:val="22"/>
          <w:u w:val="single"/>
        </w:rPr>
        <w:lastRenderedPageBreak/>
        <w:t>Īpaši piesardzības pasākumi drošai lietošanai mērķsugām:</w:t>
      </w:r>
    </w:p>
    <w:p w14:paraId="58C1E44B" w14:textId="77777777" w:rsidR="006E52F1" w:rsidRDefault="006E52F1">
      <w:pPr>
        <w:tabs>
          <w:tab w:val="clear" w:pos="567"/>
        </w:tabs>
        <w:spacing w:line="240" w:lineRule="auto"/>
        <w:rPr>
          <w:szCs w:val="22"/>
        </w:rPr>
      </w:pPr>
    </w:p>
    <w:p w14:paraId="215FE757" w14:textId="77777777" w:rsidR="006E52F1" w:rsidRDefault="00074E65">
      <w:pPr>
        <w:tabs>
          <w:tab w:val="clear" w:pos="567"/>
        </w:tabs>
        <w:spacing w:line="240" w:lineRule="auto"/>
      </w:pPr>
      <w:r>
        <w:t xml:space="preserve">Šo veterināro zāļu drošums nav pārbaudīts suņiem, kuri sver mazāk par 2,5 kg vai ir jaunāki par 3 mēnešiem. </w:t>
      </w:r>
    </w:p>
    <w:p w14:paraId="773AC321" w14:textId="77777777" w:rsidR="006E52F1" w:rsidRDefault="006E52F1">
      <w:pPr>
        <w:tabs>
          <w:tab w:val="clear" w:pos="567"/>
        </w:tabs>
        <w:spacing w:line="240" w:lineRule="auto"/>
      </w:pPr>
    </w:p>
    <w:p w14:paraId="245CB09E" w14:textId="77777777" w:rsidR="006E52F1" w:rsidRDefault="00074E65">
      <w:pPr>
        <w:tabs>
          <w:tab w:val="clear" w:pos="567"/>
        </w:tabs>
        <w:spacing w:line="240" w:lineRule="auto"/>
      </w:pPr>
      <w:r>
        <w:t xml:space="preserve">Ārstējot ilgstoši, aknu fermenti jāsāk uzraudzīt jau ārstēšanas sākumā, piemēram, ik pēc 2, 4 un 8 nedēļām. Turpmāk ir ieteicama regulāra novērošana, piemēram, ik pēc 3-6 mēnešiem. Ārstēšana jāpārtrauc, ja aknu fermentu darbība ievērojami palielinās, vai arī sunim parādās tādas klīniskas pazīmes kā anoreksija, apātija vai vemšana kopā ar paaugstinātiem aknu fermentiem. </w:t>
      </w:r>
    </w:p>
    <w:p w14:paraId="12F058F8" w14:textId="77777777" w:rsidR="006E52F1" w:rsidRDefault="006E52F1">
      <w:pPr>
        <w:tabs>
          <w:tab w:val="clear" w:pos="567"/>
        </w:tabs>
        <w:spacing w:line="240" w:lineRule="auto"/>
      </w:pPr>
    </w:p>
    <w:p w14:paraId="2991E515" w14:textId="77777777" w:rsidR="006E52F1" w:rsidRDefault="00074E65">
      <w:pPr>
        <w:tabs>
          <w:tab w:val="clear" w:pos="567"/>
        </w:tabs>
        <w:spacing w:line="240" w:lineRule="auto"/>
      </w:pPr>
      <w:r>
        <w:t xml:space="preserve">Lietošana suņiem, kuriem ir sirds vai nieru mazspēja, vai arī suņiem, kuri cieš no </w:t>
      </w:r>
      <w:r w:rsidRPr="00570B68">
        <w:t>dehidrācijas</w:t>
      </w:r>
      <w:r>
        <w:t xml:space="preserve">, hipovolēmijas vai hipotensijas, var izraisīt papildu riskus. Ja izvairīties no šo veterināro zāļu lietošanas nav iespējams, šiem suņiem nepieciešama rūpīga novērošana. </w:t>
      </w:r>
    </w:p>
    <w:p w14:paraId="5D0E18F0" w14:textId="77777777" w:rsidR="006E52F1" w:rsidRDefault="006E52F1">
      <w:pPr>
        <w:tabs>
          <w:tab w:val="clear" w:pos="567"/>
        </w:tabs>
        <w:spacing w:line="240" w:lineRule="auto"/>
      </w:pPr>
    </w:p>
    <w:p w14:paraId="00DFA5E1" w14:textId="77777777" w:rsidR="006E52F1" w:rsidRDefault="00074E65">
      <w:pPr>
        <w:tabs>
          <w:tab w:val="clear" w:pos="567"/>
        </w:tabs>
        <w:spacing w:line="240" w:lineRule="auto"/>
        <w:rPr>
          <w:szCs w:val="22"/>
        </w:rPr>
      </w:pPr>
      <w:r>
        <w:t>Šīs veterinārās zāles ir jālieto stingrā veterinārārsta uzraudzībā suņiem, kuriem ir kuņģa-zarnu trakta čūlas risks, vai arī, ja sunim jau agrāk bijusi nepanesība pret citiem NPL.</w:t>
      </w:r>
    </w:p>
    <w:p w14:paraId="1EEB516D" w14:textId="77777777" w:rsidR="006E52F1" w:rsidRDefault="006E52F1">
      <w:pPr>
        <w:tabs>
          <w:tab w:val="clear" w:pos="567"/>
        </w:tabs>
        <w:spacing w:line="240" w:lineRule="auto"/>
        <w:rPr>
          <w:szCs w:val="22"/>
        </w:rPr>
      </w:pPr>
    </w:p>
    <w:p w14:paraId="449F8E47" w14:textId="77777777" w:rsidR="006E52F1" w:rsidRDefault="00074E65">
      <w:pPr>
        <w:tabs>
          <w:tab w:val="clear" w:pos="567"/>
        </w:tabs>
        <w:spacing w:line="240" w:lineRule="auto"/>
        <w:rPr>
          <w:szCs w:val="22"/>
        </w:rPr>
      </w:pPr>
      <w:r>
        <w:rPr>
          <w:szCs w:val="22"/>
        </w:rPr>
        <w:t xml:space="preserve">Tabletes ir aromatizētas. Lai izvairītos no nejaušas šo zāļu norīšanas, tās jāuzglabā drošā, dzīvniekiem nepieejamā vietā. </w:t>
      </w:r>
    </w:p>
    <w:p w14:paraId="38220A4E" w14:textId="77777777" w:rsidR="006E52F1" w:rsidRDefault="006E52F1">
      <w:pPr>
        <w:tabs>
          <w:tab w:val="clear" w:pos="567"/>
        </w:tabs>
        <w:spacing w:line="240" w:lineRule="auto"/>
        <w:rPr>
          <w:szCs w:val="22"/>
        </w:rPr>
      </w:pPr>
    </w:p>
    <w:p w14:paraId="0CF21FAA" w14:textId="77777777" w:rsidR="006E52F1" w:rsidRDefault="00074E65">
      <w:pPr>
        <w:tabs>
          <w:tab w:val="clear" w:pos="567"/>
        </w:tabs>
        <w:spacing w:line="240" w:lineRule="auto"/>
        <w:rPr>
          <w:szCs w:val="22"/>
        </w:rPr>
      </w:pPr>
      <w:r>
        <w:rPr>
          <w:szCs w:val="22"/>
          <w:u w:val="single"/>
        </w:rPr>
        <w:t xml:space="preserve">Īpaši piesardzības pasākumi, kas jāievēro personai, kura ievada veterinārās zāles dzīvniekiem: </w:t>
      </w:r>
    </w:p>
    <w:p w14:paraId="3FB5819E" w14:textId="77777777" w:rsidR="006E52F1" w:rsidRDefault="006E52F1">
      <w:pPr>
        <w:tabs>
          <w:tab w:val="clear" w:pos="567"/>
        </w:tabs>
        <w:spacing w:line="240" w:lineRule="auto"/>
      </w:pPr>
    </w:p>
    <w:p w14:paraId="313A6177" w14:textId="77777777" w:rsidR="006E52F1" w:rsidRDefault="00074E65">
      <w:pPr>
        <w:tabs>
          <w:tab w:val="clear" w:pos="567"/>
        </w:tabs>
        <w:spacing w:line="240" w:lineRule="auto"/>
      </w:pPr>
      <w:r>
        <w:t xml:space="preserve">Grūtniecēm, īpaši vēlīnā grūtniecības stadijā, ilgstoša šo veterināro zāļu iedarbība uz ādu palielina priekšlaicīgu augļa </w:t>
      </w:r>
      <w:r>
        <w:rPr>
          <w:i/>
        </w:rPr>
        <w:t>ductus arteriosus</w:t>
      </w:r>
      <w:r>
        <w:t xml:space="preserve"> slēgšanās risku.</w:t>
      </w:r>
    </w:p>
    <w:p w14:paraId="27B9EE9E" w14:textId="77777777" w:rsidR="006E52F1" w:rsidRDefault="00074E65">
      <w:pPr>
        <w:tabs>
          <w:tab w:val="clear" w:pos="567"/>
        </w:tabs>
        <w:spacing w:line="240" w:lineRule="auto"/>
        <w:rPr>
          <w:b/>
          <w:szCs w:val="22"/>
        </w:rPr>
      </w:pPr>
      <w:r>
        <w:rPr>
          <w:szCs w:val="22"/>
        </w:rPr>
        <w:t>Grūtniecēm īpaši jāuzmanās, lai izvairītos no nejaušas iedarbības.</w:t>
      </w:r>
    </w:p>
    <w:p w14:paraId="2303FBD1" w14:textId="77777777" w:rsidR="006E52F1" w:rsidRDefault="006E52F1">
      <w:pPr>
        <w:tabs>
          <w:tab w:val="clear" w:pos="567"/>
        </w:tabs>
        <w:spacing w:line="240" w:lineRule="auto"/>
      </w:pPr>
    </w:p>
    <w:p w14:paraId="6AE04149" w14:textId="77777777" w:rsidR="006E52F1" w:rsidRDefault="00074E65">
      <w:pPr>
        <w:tabs>
          <w:tab w:val="clear" w:pos="567"/>
        </w:tabs>
        <w:spacing w:line="240" w:lineRule="auto"/>
        <w:rPr>
          <w:b/>
          <w:szCs w:val="22"/>
        </w:rPr>
      </w:pPr>
      <w:r>
        <w:t>Nejauša šo veterināro zāļu norīšana palielina NPL blakusparādību risku, īpaši maziem bērniem.</w:t>
      </w:r>
      <w:r>
        <w:rPr>
          <w:szCs w:val="22"/>
        </w:rPr>
        <w:t xml:space="preserve"> Jāuzmanās, lai bērni nejauši nenorītu. </w:t>
      </w:r>
      <w:r>
        <w:t>Lai novērstu bērnu piekļūšanu šīm zālēm, neizņemt tabletes no blistera, kamēr neesat gatavs lietot tās dzīvniekam. Tabletes lietot un uzglabāt (oriģināliepakojumā) bērniem neredzamā un nepieejamā vietā.</w:t>
      </w:r>
    </w:p>
    <w:p w14:paraId="38358ED9" w14:textId="77777777" w:rsidR="006E52F1" w:rsidRDefault="006E52F1">
      <w:pPr>
        <w:tabs>
          <w:tab w:val="clear" w:pos="567"/>
        </w:tabs>
        <w:spacing w:line="240" w:lineRule="auto"/>
      </w:pPr>
    </w:p>
    <w:p w14:paraId="79B5E216" w14:textId="77777777" w:rsidR="006E52F1" w:rsidRDefault="00074E65">
      <w:pPr>
        <w:tabs>
          <w:tab w:val="clear" w:pos="567"/>
        </w:tabs>
        <w:spacing w:line="240" w:lineRule="auto"/>
      </w:pPr>
      <w:r>
        <w:t xml:space="preserve">Ja notikusi nejauša norīšana, nekavējoties meklēt medicīnisko palīdzību un uzrādīt lietošanas instrukciju vai iepakojuma marķējumu ārstam. </w:t>
      </w:r>
    </w:p>
    <w:p w14:paraId="51AF5C3A" w14:textId="77777777" w:rsidR="006E52F1" w:rsidRDefault="006E52F1">
      <w:pPr>
        <w:tabs>
          <w:tab w:val="clear" w:pos="567"/>
        </w:tabs>
        <w:spacing w:line="240" w:lineRule="auto"/>
      </w:pPr>
    </w:p>
    <w:p w14:paraId="4F720F2F" w14:textId="77777777" w:rsidR="006E52F1" w:rsidRDefault="00074E65">
      <w:pPr>
        <w:tabs>
          <w:tab w:val="clear" w:pos="567"/>
        </w:tabs>
        <w:spacing w:line="240" w:lineRule="auto"/>
      </w:pPr>
      <w:r>
        <w:t xml:space="preserve">Mazgāt rokas pēc šo veterināro zāļu lietošanas. </w:t>
      </w:r>
    </w:p>
    <w:p w14:paraId="65BD706A" w14:textId="77777777" w:rsidR="006E52F1" w:rsidRDefault="006E52F1">
      <w:pPr>
        <w:tabs>
          <w:tab w:val="clear" w:pos="567"/>
        </w:tabs>
        <w:spacing w:line="240" w:lineRule="auto"/>
        <w:rPr>
          <w:szCs w:val="22"/>
        </w:rPr>
      </w:pPr>
    </w:p>
    <w:p w14:paraId="2F8E7364" w14:textId="77777777" w:rsidR="006E52F1" w:rsidRDefault="00074E65">
      <w:pPr>
        <w:tabs>
          <w:tab w:val="clear" w:pos="567"/>
        </w:tabs>
        <w:spacing w:line="240" w:lineRule="auto"/>
        <w:rPr>
          <w:szCs w:val="22"/>
          <w:u w:val="single"/>
        </w:rPr>
      </w:pPr>
      <w:r>
        <w:rPr>
          <w:szCs w:val="22"/>
          <w:u w:val="single"/>
        </w:rPr>
        <w:t>Īpaši piesardzības pasākumi vides aizsardzībai:</w:t>
      </w:r>
    </w:p>
    <w:p w14:paraId="06ED97DA" w14:textId="77777777" w:rsidR="006E52F1" w:rsidRDefault="006E52F1">
      <w:pPr>
        <w:tabs>
          <w:tab w:val="clear" w:pos="567"/>
        </w:tabs>
        <w:spacing w:line="240" w:lineRule="auto"/>
        <w:rPr>
          <w:szCs w:val="22"/>
        </w:rPr>
      </w:pPr>
    </w:p>
    <w:p w14:paraId="63E73579" w14:textId="77777777" w:rsidR="006E52F1" w:rsidRDefault="00074E65">
      <w:pPr>
        <w:tabs>
          <w:tab w:val="clear" w:pos="567"/>
        </w:tabs>
        <w:spacing w:line="240" w:lineRule="auto"/>
        <w:rPr>
          <w:szCs w:val="22"/>
        </w:rPr>
      </w:pPr>
      <w:r>
        <w:t>Nav piemērojami.</w:t>
      </w:r>
    </w:p>
    <w:p w14:paraId="37FB5466" w14:textId="77777777" w:rsidR="006E52F1" w:rsidRDefault="006E52F1">
      <w:pPr>
        <w:pStyle w:val="Style1"/>
      </w:pPr>
    </w:p>
    <w:p w14:paraId="3FE1A70B" w14:textId="77777777" w:rsidR="006E52F1" w:rsidRDefault="00074E65">
      <w:pPr>
        <w:pStyle w:val="Style1"/>
      </w:pPr>
      <w:r>
        <w:t>3.6.</w:t>
      </w:r>
      <w:r>
        <w:tab/>
        <w:t>Blakusparādības</w:t>
      </w:r>
    </w:p>
    <w:p w14:paraId="4ED2309B" w14:textId="77777777" w:rsidR="006E52F1" w:rsidRDefault="006E52F1">
      <w:pPr>
        <w:tabs>
          <w:tab w:val="clear" w:pos="567"/>
        </w:tabs>
        <w:spacing w:line="240" w:lineRule="auto"/>
        <w:rPr>
          <w:szCs w:val="22"/>
        </w:rPr>
      </w:pPr>
    </w:p>
    <w:p w14:paraId="709F7B74" w14:textId="77777777" w:rsidR="006E52F1" w:rsidRDefault="00074E65">
      <w:pPr>
        <w:tabs>
          <w:tab w:val="clear" w:pos="567"/>
        </w:tabs>
        <w:spacing w:line="240" w:lineRule="auto"/>
        <w:rPr>
          <w:szCs w:val="22"/>
        </w:rPr>
      </w:pPr>
      <w:r>
        <w:t>Suņi:</w:t>
      </w:r>
    </w:p>
    <w:p w14:paraId="3150067B" w14:textId="77777777" w:rsidR="006E52F1" w:rsidRDefault="006E52F1">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6E52F1" w14:paraId="7E5E6CC6" w14:textId="77777777">
        <w:tc>
          <w:tcPr>
            <w:tcW w:w="2500" w:type="pct"/>
          </w:tcPr>
          <w:p w14:paraId="6615618A" w14:textId="77777777" w:rsidR="006E52F1" w:rsidRDefault="00074E65">
            <w:pPr>
              <w:spacing w:before="60" w:after="60"/>
              <w:rPr>
                <w:szCs w:val="22"/>
              </w:rPr>
            </w:pPr>
            <w:r>
              <w:t>Ļoti bieži</w:t>
            </w:r>
          </w:p>
          <w:p w14:paraId="5D4BE890" w14:textId="77777777" w:rsidR="006E52F1" w:rsidRDefault="00074E65">
            <w:pPr>
              <w:spacing w:before="60" w:after="60"/>
              <w:rPr>
                <w:szCs w:val="22"/>
              </w:rPr>
            </w:pPr>
            <w:r>
              <w:t>(&gt;1 dzīvniekam/10 ārstētajiem dzīvniekiem):</w:t>
            </w:r>
          </w:p>
        </w:tc>
        <w:tc>
          <w:tcPr>
            <w:tcW w:w="2500" w:type="pct"/>
            <w:hideMark/>
          </w:tcPr>
          <w:p w14:paraId="4425B8B3" w14:textId="77777777" w:rsidR="006E52F1" w:rsidRDefault="00074E65">
            <w:pPr>
              <w:spacing w:before="60" w:after="60"/>
            </w:pPr>
            <w:r>
              <w:t>Kuņģa-zarnu trakta blakusparādības.</w:t>
            </w:r>
            <w:r>
              <w:rPr>
                <w:iCs/>
                <w:szCs w:val="22"/>
                <w:vertAlign w:val="superscript"/>
              </w:rPr>
              <w:t>1</w:t>
            </w:r>
          </w:p>
          <w:p w14:paraId="762B8371" w14:textId="77777777" w:rsidR="006E52F1" w:rsidRDefault="00074E65">
            <w:pPr>
              <w:spacing w:before="60" w:after="60"/>
              <w:rPr>
                <w:iCs/>
                <w:szCs w:val="22"/>
              </w:rPr>
            </w:pPr>
            <w:r>
              <w:t>Vemšana, mīkstas fēces.</w:t>
            </w:r>
            <w:r>
              <w:rPr>
                <w:iCs/>
                <w:szCs w:val="22"/>
                <w:vertAlign w:val="superscript"/>
              </w:rPr>
              <w:t>1</w:t>
            </w:r>
          </w:p>
        </w:tc>
      </w:tr>
      <w:tr w:rsidR="006E52F1" w14:paraId="335FDA5B" w14:textId="77777777">
        <w:tc>
          <w:tcPr>
            <w:tcW w:w="2500" w:type="pct"/>
          </w:tcPr>
          <w:p w14:paraId="077FE956" w14:textId="77777777" w:rsidR="006E52F1" w:rsidRDefault="00074E65">
            <w:pPr>
              <w:spacing w:before="60" w:after="60"/>
              <w:rPr>
                <w:szCs w:val="22"/>
              </w:rPr>
            </w:pPr>
            <w:r>
              <w:t>Bieži</w:t>
            </w:r>
          </w:p>
          <w:p w14:paraId="51273007" w14:textId="77777777" w:rsidR="006E52F1" w:rsidRDefault="00074E65">
            <w:pPr>
              <w:spacing w:before="60" w:after="60"/>
              <w:rPr>
                <w:szCs w:val="22"/>
              </w:rPr>
            </w:pPr>
            <w:r>
              <w:t>(1 līdz 10 dzīvniekiem/100 ārstētajiem dzīvniekiem):</w:t>
            </w:r>
          </w:p>
        </w:tc>
        <w:tc>
          <w:tcPr>
            <w:tcW w:w="2500" w:type="pct"/>
          </w:tcPr>
          <w:p w14:paraId="676A67B0" w14:textId="77777777" w:rsidR="006E52F1" w:rsidRDefault="00074E65">
            <w:pPr>
              <w:spacing w:before="60" w:after="60"/>
            </w:pPr>
            <w:r>
              <w:t>Samazināta apetīte.</w:t>
            </w:r>
            <w:r>
              <w:rPr>
                <w:iCs/>
                <w:szCs w:val="22"/>
                <w:vertAlign w:val="superscript"/>
              </w:rPr>
              <w:t>1</w:t>
            </w:r>
          </w:p>
          <w:p w14:paraId="7818C165" w14:textId="77777777" w:rsidR="006E52F1" w:rsidRDefault="00074E65">
            <w:pPr>
              <w:spacing w:before="60" w:after="60"/>
            </w:pPr>
            <w:r>
              <w:t>Diareja.</w:t>
            </w:r>
            <w:r>
              <w:rPr>
                <w:iCs/>
                <w:szCs w:val="22"/>
                <w:vertAlign w:val="superscript"/>
              </w:rPr>
              <w:t>1</w:t>
            </w:r>
          </w:p>
          <w:p w14:paraId="68C0468F" w14:textId="77777777" w:rsidR="006E52F1" w:rsidRDefault="00074E65">
            <w:pPr>
              <w:spacing w:before="60" w:after="60"/>
              <w:rPr>
                <w:iCs/>
                <w:szCs w:val="22"/>
              </w:rPr>
            </w:pPr>
            <w:r>
              <w:t>Palielināta aknu fermentu aktivitāte.</w:t>
            </w:r>
            <w:r>
              <w:rPr>
                <w:iCs/>
                <w:szCs w:val="22"/>
                <w:vertAlign w:val="superscript"/>
              </w:rPr>
              <w:t>2</w:t>
            </w:r>
          </w:p>
        </w:tc>
      </w:tr>
      <w:tr w:rsidR="006E52F1" w14:paraId="00F98D40" w14:textId="77777777">
        <w:tc>
          <w:tcPr>
            <w:tcW w:w="2500" w:type="pct"/>
          </w:tcPr>
          <w:p w14:paraId="7F4898F1" w14:textId="77777777" w:rsidR="006E52F1" w:rsidRDefault="00074E65">
            <w:pPr>
              <w:spacing w:before="60" w:after="60"/>
              <w:rPr>
                <w:szCs w:val="22"/>
              </w:rPr>
            </w:pPr>
            <w:r>
              <w:t>Retāk</w:t>
            </w:r>
          </w:p>
          <w:p w14:paraId="1F20451F" w14:textId="77777777" w:rsidR="006E52F1" w:rsidRDefault="00074E65">
            <w:pPr>
              <w:spacing w:before="60" w:after="60"/>
              <w:rPr>
                <w:szCs w:val="22"/>
              </w:rPr>
            </w:pPr>
            <w:r>
              <w:t>(1 līdz 10 dzīvniekiem/1 000 ārstētajiem dzīvniekiem):</w:t>
            </w:r>
          </w:p>
        </w:tc>
        <w:tc>
          <w:tcPr>
            <w:tcW w:w="2500" w:type="pct"/>
            <w:hideMark/>
          </w:tcPr>
          <w:p w14:paraId="34087B92" w14:textId="77777777" w:rsidR="006E52F1" w:rsidRDefault="00074E65">
            <w:pPr>
              <w:spacing w:before="60" w:after="60"/>
            </w:pPr>
            <w:r>
              <w:t>Asinis izkārnījumos</w:t>
            </w:r>
            <w:r>
              <w:rPr>
                <w:iCs/>
                <w:szCs w:val="22"/>
                <w:vertAlign w:val="superscript"/>
              </w:rPr>
              <w:t>1</w:t>
            </w:r>
            <w:r>
              <w:rPr>
                <w:iCs/>
                <w:szCs w:val="22"/>
              </w:rPr>
              <w:t>, vemšana</w:t>
            </w:r>
            <w:r>
              <w:rPr>
                <w:iCs/>
                <w:szCs w:val="22"/>
                <w:vertAlign w:val="superscript"/>
              </w:rPr>
              <w:t>3</w:t>
            </w:r>
            <w:r>
              <w:t>.</w:t>
            </w:r>
          </w:p>
          <w:p w14:paraId="44796A8D" w14:textId="77777777" w:rsidR="006E52F1" w:rsidRDefault="00074E65">
            <w:pPr>
              <w:spacing w:before="60" w:after="60"/>
              <w:rPr>
                <w:iCs/>
                <w:szCs w:val="22"/>
              </w:rPr>
            </w:pPr>
            <w:r>
              <w:t>Anoreksija, apātija.</w:t>
            </w:r>
            <w:r>
              <w:rPr>
                <w:iCs/>
                <w:szCs w:val="22"/>
                <w:vertAlign w:val="superscript"/>
              </w:rPr>
              <w:t>3</w:t>
            </w:r>
          </w:p>
        </w:tc>
      </w:tr>
      <w:tr w:rsidR="006E52F1" w14:paraId="10C3B5B9" w14:textId="77777777">
        <w:tc>
          <w:tcPr>
            <w:tcW w:w="2500" w:type="pct"/>
          </w:tcPr>
          <w:p w14:paraId="00AC848E" w14:textId="77777777" w:rsidR="006E52F1" w:rsidRDefault="00074E65">
            <w:pPr>
              <w:spacing w:before="60" w:after="60"/>
              <w:rPr>
                <w:szCs w:val="22"/>
              </w:rPr>
            </w:pPr>
            <w:r>
              <w:t>Ļoti reti</w:t>
            </w:r>
          </w:p>
          <w:p w14:paraId="7565E6D1" w14:textId="77777777" w:rsidR="006E52F1" w:rsidRDefault="00074E65">
            <w:pPr>
              <w:spacing w:before="60" w:after="60"/>
              <w:rPr>
                <w:szCs w:val="22"/>
              </w:rPr>
            </w:pPr>
            <w:r>
              <w:t>(&lt;1 dzīvniekam/10 000 ārstētajiem dzīvniekiem, tostarp atsevišķi ziņojumi):</w:t>
            </w:r>
          </w:p>
        </w:tc>
        <w:tc>
          <w:tcPr>
            <w:tcW w:w="2500" w:type="pct"/>
            <w:hideMark/>
          </w:tcPr>
          <w:p w14:paraId="6154E435" w14:textId="77777777" w:rsidR="006E52F1" w:rsidRDefault="00074E65">
            <w:pPr>
              <w:spacing w:before="60" w:after="60"/>
              <w:rPr>
                <w:iCs/>
                <w:szCs w:val="22"/>
              </w:rPr>
            </w:pPr>
            <w:r>
              <w:rPr>
                <w:iCs/>
                <w:szCs w:val="22"/>
              </w:rPr>
              <w:t>Letarģija.</w:t>
            </w:r>
          </w:p>
        </w:tc>
      </w:tr>
    </w:tbl>
    <w:p w14:paraId="3F1F4656" w14:textId="77777777" w:rsidR="006E52F1" w:rsidRDefault="00074E65">
      <w:pPr>
        <w:tabs>
          <w:tab w:val="clear" w:pos="567"/>
        </w:tabs>
        <w:spacing w:line="240" w:lineRule="auto"/>
        <w:rPr>
          <w:iCs/>
          <w:szCs w:val="22"/>
        </w:rPr>
      </w:pPr>
      <w:bookmarkStart w:id="0" w:name="_Hlk66891708"/>
      <w:r>
        <w:rPr>
          <w:iCs/>
          <w:szCs w:val="22"/>
          <w:vertAlign w:val="superscript"/>
        </w:rPr>
        <w:t>1</w:t>
      </w:r>
      <w:r>
        <w:rPr>
          <w:iCs/>
          <w:szCs w:val="22"/>
        </w:rPr>
        <w:t xml:space="preserve"> </w:t>
      </w:r>
      <w:r>
        <w:t>Pārsvarā šie gadījumi bija viegli un pārgāja bez ārstēšanas.</w:t>
      </w:r>
    </w:p>
    <w:p w14:paraId="2DDA19B3" w14:textId="77777777" w:rsidR="006E52F1" w:rsidRDefault="00074E65">
      <w:pPr>
        <w:tabs>
          <w:tab w:val="clear" w:pos="567"/>
        </w:tabs>
        <w:spacing w:line="240" w:lineRule="auto"/>
      </w:pPr>
      <w:r>
        <w:rPr>
          <w:szCs w:val="22"/>
          <w:vertAlign w:val="superscript"/>
        </w:rPr>
        <w:t>2</w:t>
      </w:r>
      <w:r>
        <w:rPr>
          <w:iCs/>
          <w:szCs w:val="22"/>
        </w:rPr>
        <w:t xml:space="preserve"> </w:t>
      </w:r>
      <w:r>
        <w:t>Suņiem, kas tika ārstēti līdz pat 2 nedēļām, netika novērota aknu fermentu aktivitātes palielināšanās. Tomēr ilgstošas ārstēšanas gadījumā bieži palielinājās aknu fermentu aktivitāte. Parasti tam nebija klīnisku pazīmju, un aknu fermentu aktivitāte stabilizējās vai samazinājās, turpinot ārstēšanu.</w:t>
      </w:r>
    </w:p>
    <w:p w14:paraId="2318B44E" w14:textId="77777777" w:rsidR="006E52F1" w:rsidRDefault="00074E65">
      <w:pPr>
        <w:tabs>
          <w:tab w:val="clear" w:pos="567"/>
        </w:tabs>
        <w:spacing w:line="240" w:lineRule="auto"/>
        <w:rPr>
          <w:szCs w:val="22"/>
        </w:rPr>
      </w:pPr>
      <w:r>
        <w:rPr>
          <w:szCs w:val="22"/>
          <w:vertAlign w:val="superscript"/>
        </w:rPr>
        <w:t>3</w:t>
      </w:r>
      <w:r>
        <w:rPr>
          <w:iCs/>
          <w:szCs w:val="22"/>
          <w:vertAlign w:val="superscript"/>
        </w:rPr>
        <w:t xml:space="preserve"> </w:t>
      </w:r>
      <w:r>
        <w:t>Palielināta aknu fermentu aktivitāte saistībā ar klīniskām pazīmēm.</w:t>
      </w:r>
    </w:p>
    <w:p w14:paraId="05C9EABB" w14:textId="77777777" w:rsidR="006E52F1" w:rsidRDefault="006E52F1"/>
    <w:p w14:paraId="2E3ECBF8" w14:textId="77777777" w:rsidR="006E52F1" w:rsidRDefault="00074E65">
      <w:pPr>
        <w:tabs>
          <w:tab w:val="left" w:pos="708"/>
        </w:tabs>
        <w:rPr>
          <w:szCs w:val="22"/>
        </w:rPr>
      </w:pPr>
      <w: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r>
        <w:rPr>
          <w:szCs w:val="22"/>
        </w:rPr>
        <w:t xml:space="preserve"> </w:t>
      </w:r>
    </w:p>
    <w:p w14:paraId="3A23C03C" w14:textId="77777777" w:rsidR="006E52F1" w:rsidRDefault="006E52F1"/>
    <w:bookmarkEnd w:id="0"/>
    <w:p w14:paraId="0892A128" w14:textId="77777777" w:rsidR="006E52F1" w:rsidRDefault="00074E65">
      <w:pPr>
        <w:pStyle w:val="Style1"/>
      </w:pPr>
      <w:r>
        <w:t>3.7.</w:t>
      </w:r>
      <w:r>
        <w:tab/>
        <w:t>Lietošana grūsnības, laktācijas vai dēšanas laikā</w:t>
      </w:r>
    </w:p>
    <w:p w14:paraId="7C3D2975" w14:textId="77777777" w:rsidR="006E52F1" w:rsidRDefault="006E52F1">
      <w:pPr>
        <w:tabs>
          <w:tab w:val="clear" w:pos="567"/>
        </w:tabs>
        <w:spacing w:line="240" w:lineRule="auto"/>
        <w:rPr>
          <w:szCs w:val="22"/>
        </w:rPr>
      </w:pPr>
    </w:p>
    <w:p w14:paraId="516C7AF8" w14:textId="77777777" w:rsidR="006E52F1" w:rsidRDefault="00074E65">
      <w:pPr>
        <w:tabs>
          <w:tab w:val="clear" w:pos="567"/>
        </w:tabs>
        <w:spacing w:line="240" w:lineRule="auto"/>
        <w:rPr>
          <w:szCs w:val="22"/>
        </w:rPr>
      </w:pPr>
      <w:r>
        <w:t>Nav pierādīts šo veterināro zāļu drošums grūsnības un laktācijas laikā.</w:t>
      </w:r>
    </w:p>
    <w:p w14:paraId="49B65389" w14:textId="77777777" w:rsidR="006E52F1" w:rsidRDefault="006E52F1">
      <w:pPr>
        <w:tabs>
          <w:tab w:val="clear" w:pos="567"/>
        </w:tabs>
        <w:spacing w:line="240" w:lineRule="auto"/>
        <w:rPr>
          <w:szCs w:val="22"/>
        </w:rPr>
      </w:pPr>
    </w:p>
    <w:p w14:paraId="72AF87A2" w14:textId="77777777" w:rsidR="006E52F1" w:rsidRDefault="00074E65">
      <w:pPr>
        <w:tabs>
          <w:tab w:val="clear" w:pos="567"/>
        </w:tabs>
        <w:spacing w:line="240" w:lineRule="auto"/>
        <w:rPr>
          <w:szCs w:val="22"/>
        </w:rPr>
      </w:pPr>
      <w:r>
        <w:rPr>
          <w:szCs w:val="22"/>
          <w:u w:val="single"/>
        </w:rPr>
        <w:t>Grūsnība</w:t>
      </w:r>
      <w:r>
        <w:rPr>
          <w:u w:val="single"/>
        </w:rPr>
        <w:t xml:space="preserve"> un </w:t>
      </w:r>
      <w:r>
        <w:rPr>
          <w:szCs w:val="22"/>
          <w:u w:val="single"/>
        </w:rPr>
        <w:t>laktācija</w:t>
      </w:r>
      <w:r>
        <w:t>:</w:t>
      </w:r>
    </w:p>
    <w:p w14:paraId="52F33C06" w14:textId="77777777" w:rsidR="006E52F1" w:rsidRDefault="00074E65">
      <w:pPr>
        <w:tabs>
          <w:tab w:val="clear" w:pos="567"/>
        </w:tabs>
        <w:spacing w:line="240" w:lineRule="auto"/>
        <w:rPr>
          <w:szCs w:val="22"/>
        </w:rPr>
      </w:pPr>
      <w:r>
        <w:t>Nelietot grūsnības un laktācijas laikā.</w:t>
      </w:r>
    </w:p>
    <w:p w14:paraId="58529ADA" w14:textId="77777777" w:rsidR="006E52F1" w:rsidRDefault="006E52F1">
      <w:pPr>
        <w:tabs>
          <w:tab w:val="clear" w:pos="567"/>
        </w:tabs>
        <w:spacing w:line="240" w:lineRule="auto"/>
        <w:rPr>
          <w:szCs w:val="22"/>
        </w:rPr>
      </w:pPr>
    </w:p>
    <w:p w14:paraId="740B93E1" w14:textId="77777777" w:rsidR="006E52F1" w:rsidRDefault="00074E65">
      <w:pPr>
        <w:tabs>
          <w:tab w:val="clear" w:pos="567"/>
        </w:tabs>
        <w:spacing w:line="240" w:lineRule="auto"/>
        <w:rPr>
          <w:szCs w:val="22"/>
        </w:rPr>
      </w:pPr>
      <w:r>
        <w:rPr>
          <w:szCs w:val="22"/>
          <w:u w:val="single"/>
        </w:rPr>
        <w:t>Auglība</w:t>
      </w:r>
      <w:r>
        <w:t>:</w:t>
      </w:r>
    </w:p>
    <w:p w14:paraId="7B351426" w14:textId="77777777" w:rsidR="006E52F1" w:rsidRDefault="00074E65">
      <w:pPr>
        <w:tabs>
          <w:tab w:val="clear" w:pos="567"/>
        </w:tabs>
        <w:spacing w:line="240" w:lineRule="auto"/>
        <w:rPr>
          <w:szCs w:val="22"/>
        </w:rPr>
      </w:pPr>
      <w:r>
        <w:t>Nelietot vaislas dzīvniekiem.</w:t>
      </w:r>
    </w:p>
    <w:p w14:paraId="3E52E7EC" w14:textId="77777777" w:rsidR="006E52F1" w:rsidRDefault="006E52F1">
      <w:pPr>
        <w:tabs>
          <w:tab w:val="clear" w:pos="567"/>
        </w:tabs>
        <w:spacing w:line="240" w:lineRule="auto"/>
        <w:rPr>
          <w:szCs w:val="22"/>
        </w:rPr>
      </w:pPr>
    </w:p>
    <w:p w14:paraId="0D9814CA" w14:textId="77777777" w:rsidR="006E52F1" w:rsidRDefault="00074E65">
      <w:pPr>
        <w:pStyle w:val="Style1"/>
      </w:pPr>
      <w:r>
        <w:t>3.8.</w:t>
      </w:r>
      <w:r>
        <w:tab/>
        <w:t>Mijiedarbība ar citām zālēm un citi mijiedarbības veidi</w:t>
      </w:r>
    </w:p>
    <w:p w14:paraId="1E624ADF" w14:textId="77777777" w:rsidR="006E52F1" w:rsidRDefault="006E52F1">
      <w:pPr>
        <w:tabs>
          <w:tab w:val="clear" w:pos="567"/>
        </w:tabs>
        <w:spacing w:line="240" w:lineRule="auto"/>
        <w:rPr>
          <w:szCs w:val="22"/>
        </w:rPr>
      </w:pPr>
    </w:p>
    <w:p w14:paraId="3BDF1D69" w14:textId="77777777" w:rsidR="006E52F1" w:rsidRDefault="00074E65">
      <w:pPr>
        <w:tabs>
          <w:tab w:val="clear" w:pos="567"/>
        </w:tabs>
        <w:spacing w:line="240" w:lineRule="auto"/>
      </w:pPr>
      <w:r>
        <w:t xml:space="preserve">Robenakoksibu nedrīkst lietot kopā ar citiem nesteroīdajiem pretiekaisuma līdzekļiem (NPL) vai glikokortikosteroīdiem. Iepriekšēja ārstēšana ar citām pretiekaisuma zālēm var izraisīt papildu vai pastiprinātas blakusparādības, tāpēc šādas vielas nedrīkst lietot vismaz 24 stundas pirms uzsāk ārstēšanu ar robenakoksibu. Tomēr, nosakot šo pārtraukumu, ir jāņem vērā iepriekš lietoto zāļu farmakokinētiskās īpašības. </w:t>
      </w:r>
    </w:p>
    <w:p w14:paraId="79781B29" w14:textId="77777777" w:rsidR="006E52F1" w:rsidRDefault="006E52F1">
      <w:pPr>
        <w:tabs>
          <w:tab w:val="clear" w:pos="567"/>
        </w:tabs>
        <w:spacing w:line="240" w:lineRule="auto"/>
      </w:pPr>
    </w:p>
    <w:p w14:paraId="0FB6E1D1" w14:textId="77777777" w:rsidR="006E52F1" w:rsidRDefault="00074E65">
      <w:pPr>
        <w:tabs>
          <w:tab w:val="clear" w:pos="567"/>
        </w:tabs>
        <w:spacing w:line="240" w:lineRule="auto"/>
      </w:pPr>
      <w:r>
        <w:t xml:space="preserve">Vienlaicīgi ārstējot ar zālēm, kas ietekmē nieru caurlaidību, piemēram, diurētiķiem un angiotensīnu konvertējošā enzīma (AKE) inhibitoriem, nepieciešama klīniska novērošana. Veseliem suņiem, ārstētiem ar vai bez diurētiķa furosemīda, vienlaicīgi lietojot 7 dienas robenakoksibu ar AKE inhibitoru benazeprilu, nenovēroja negatīvu ietekmi uz urīna aldosterona koncentrāciju, plazmas renīna aktivitāti vai glomerulārās filtrācijas ātrumu. Nav pieejami drošuma dati mērķa populācijai un nav iedarbīguma datu kopumā kombinētai ārstēšanai ar robenakoksibu un benazeprilu. </w:t>
      </w:r>
    </w:p>
    <w:p w14:paraId="7601D462" w14:textId="77777777" w:rsidR="006E52F1" w:rsidRDefault="006E52F1">
      <w:pPr>
        <w:tabs>
          <w:tab w:val="clear" w:pos="567"/>
        </w:tabs>
        <w:spacing w:line="240" w:lineRule="auto"/>
      </w:pPr>
    </w:p>
    <w:p w14:paraId="3F3D9C0D" w14:textId="77777777" w:rsidR="006E52F1" w:rsidRDefault="00074E65">
      <w:pPr>
        <w:tabs>
          <w:tab w:val="clear" w:pos="567"/>
        </w:tabs>
        <w:spacing w:line="240" w:lineRule="auto"/>
      </w:pPr>
      <w:r>
        <w:t xml:space="preserve">Jāizvairās no vienlaicīgas potenciāli nefrotoksisku vielu lietošanas, jo tās var palielināt nieru toksicitātes risku. </w:t>
      </w:r>
    </w:p>
    <w:p w14:paraId="399880A8" w14:textId="77777777" w:rsidR="006E52F1" w:rsidRDefault="006E52F1">
      <w:pPr>
        <w:tabs>
          <w:tab w:val="clear" w:pos="567"/>
        </w:tabs>
        <w:spacing w:line="240" w:lineRule="auto"/>
      </w:pPr>
    </w:p>
    <w:p w14:paraId="2A8C7005" w14:textId="77777777" w:rsidR="006E52F1" w:rsidRDefault="00074E65">
      <w:pPr>
        <w:tabs>
          <w:tab w:val="clear" w:pos="567"/>
        </w:tabs>
        <w:spacing w:line="240" w:lineRule="auto"/>
        <w:rPr>
          <w:szCs w:val="22"/>
        </w:rPr>
      </w:pPr>
      <w:r>
        <w:t>Vienlaicīga citu aktīvo vielu lietošana, kurām ir augsta spēja saistīties ar proteīniem, var konkurēt ar robenakoksibu par saistīšanos un tādējādi izraisīt toksiskus efektus.</w:t>
      </w:r>
    </w:p>
    <w:p w14:paraId="68B23220" w14:textId="77777777" w:rsidR="006E52F1" w:rsidRDefault="006E52F1">
      <w:pPr>
        <w:tabs>
          <w:tab w:val="clear" w:pos="567"/>
        </w:tabs>
        <w:spacing w:line="240" w:lineRule="auto"/>
        <w:rPr>
          <w:szCs w:val="22"/>
        </w:rPr>
      </w:pPr>
    </w:p>
    <w:p w14:paraId="1739EC50" w14:textId="77777777" w:rsidR="006E52F1" w:rsidRDefault="00074E65">
      <w:pPr>
        <w:pStyle w:val="Style1"/>
      </w:pPr>
      <w:r>
        <w:t>3.9.</w:t>
      </w:r>
      <w:r>
        <w:tab/>
        <w:t>Lietošanas veids un devas</w:t>
      </w:r>
    </w:p>
    <w:p w14:paraId="242B881D" w14:textId="77777777" w:rsidR="006E52F1" w:rsidRDefault="006E52F1">
      <w:pPr>
        <w:tabs>
          <w:tab w:val="clear" w:pos="567"/>
        </w:tabs>
        <w:spacing w:line="240" w:lineRule="auto"/>
        <w:rPr>
          <w:szCs w:val="22"/>
        </w:rPr>
      </w:pPr>
    </w:p>
    <w:p w14:paraId="35118C37" w14:textId="77777777" w:rsidR="006E52F1" w:rsidRDefault="00074E65">
      <w:pPr>
        <w:tabs>
          <w:tab w:val="clear" w:pos="567"/>
        </w:tabs>
        <w:spacing w:line="240" w:lineRule="auto"/>
      </w:pPr>
      <w:r>
        <w:t xml:space="preserve">Iekšķīgai lietošanai. </w:t>
      </w:r>
    </w:p>
    <w:p w14:paraId="7D3CDEFC" w14:textId="77777777" w:rsidR="006E52F1" w:rsidRDefault="006E52F1">
      <w:pPr>
        <w:tabs>
          <w:tab w:val="clear" w:pos="567"/>
        </w:tabs>
        <w:spacing w:line="240" w:lineRule="auto"/>
      </w:pPr>
    </w:p>
    <w:p w14:paraId="234374EA" w14:textId="77777777" w:rsidR="006E52F1" w:rsidRDefault="00074E65">
      <w:pPr>
        <w:tabs>
          <w:tab w:val="clear" w:pos="567"/>
        </w:tabs>
        <w:spacing w:line="240" w:lineRule="auto"/>
      </w:pPr>
      <w:r>
        <w:t>Nelietot kopā ar barību, jo klīniskie pētījumi parādīja, ka robenakoksiba efektivitāte osteoartrīta gadījumā ir augstāka, ja to lieto bez barības vai vismaz 30 minūtes pirms vai pēc barošanas.</w:t>
      </w:r>
    </w:p>
    <w:p w14:paraId="6DE90926" w14:textId="77777777" w:rsidR="006E52F1" w:rsidRDefault="006E52F1">
      <w:pPr>
        <w:tabs>
          <w:tab w:val="clear" w:pos="567"/>
        </w:tabs>
        <w:spacing w:line="240" w:lineRule="auto"/>
      </w:pPr>
    </w:p>
    <w:p w14:paraId="2010F656" w14:textId="77777777" w:rsidR="006E52F1" w:rsidRDefault="00074E65">
      <w:pPr>
        <w:tabs>
          <w:tab w:val="clear" w:pos="567"/>
        </w:tabs>
        <w:spacing w:line="240" w:lineRule="auto"/>
      </w:pPr>
      <w:r>
        <w:t>Tabletes ir aromatizētas. Tabletes nedrīkst sadalīt vai salauzt.</w:t>
      </w:r>
    </w:p>
    <w:p w14:paraId="45C6FAB6" w14:textId="77777777" w:rsidR="006E52F1" w:rsidRDefault="006E52F1">
      <w:pPr>
        <w:tabs>
          <w:tab w:val="clear" w:pos="567"/>
        </w:tabs>
        <w:spacing w:line="240" w:lineRule="auto"/>
      </w:pPr>
    </w:p>
    <w:p w14:paraId="7D8CFE2B" w14:textId="77777777" w:rsidR="006E52F1" w:rsidRDefault="00074E65">
      <w:pPr>
        <w:tabs>
          <w:tab w:val="clear" w:pos="567"/>
        </w:tabs>
        <w:spacing w:line="240" w:lineRule="auto"/>
      </w:pPr>
      <w:r>
        <w:rPr>
          <w:b/>
        </w:rPr>
        <w:t>Osteoartrīts:</w:t>
      </w:r>
      <w:r>
        <w:t xml:space="preserve"> ieteicamā robenakoksiba deva ir 1 mg/kg ķermeņa svara, 1–2 mg/kg diapazonā. Lietot vienu reizi dienā vienā un tajā pašā laikā saskaņā ar zemāk norādīto tabulu.</w:t>
      </w:r>
    </w:p>
    <w:p w14:paraId="24FFA099" w14:textId="77777777" w:rsidR="006E52F1" w:rsidRDefault="006E52F1">
      <w:pPr>
        <w:tabs>
          <w:tab w:val="clear" w:pos="567"/>
        </w:tabs>
        <w:spacing w:line="240" w:lineRule="auto"/>
        <w:rPr>
          <w:b/>
        </w:rPr>
      </w:pPr>
    </w:p>
    <w:p w14:paraId="7DC0D37D" w14:textId="77777777" w:rsidR="006E52F1" w:rsidRDefault="00074E65">
      <w:pPr>
        <w:tabs>
          <w:tab w:val="clear" w:pos="567"/>
        </w:tabs>
        <w:spacing w:line="240" w:lineRule="auto"/>
        <w:rPr>
          <w:b/>
        </w:rPr>
      </w:pPr>
      <w:r>
        <w:rPr>
          <w:b/>
        </w:rPr>
        <w:t>Tablešu skaits pēc stipruma un ķermeņa svara osteoartrīta ārstēšanai</w:t>
      </w:r>
    </w:p>
    <w:p w14:paraId="697E4E4E" w14:textId="77777777" w:rsidR="006E52F1" w:rsidRDefault="006E52F1">
      <w:pPr>
        <w:tabs>
          <w:tab w:val="clear" w:pos="567"/>
        </w:tabs>
        <w:spacing w:line="240" w:lineRule="auto"/>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18"/>
        <w:gridCol w:w="1810"/>
        <w:gridCol w:w="1810"/>
        <w:gridCol w:w="1810"/>
        <w:gridCol w:w="1813"/>
      </w:tblGrid>
      <w:tr w:rsidR="006E52F1" w14:paraId="484DE9B7" w14:textId="77777777">
        <w:tc>
          <w:tcPr>
            <w:tcW w:w="1842" w:type="dxa"/>
            <w:vMerge w:val="restart"/>
            <w:shd w:val="clear" w:color="auto" w:fill="auto"/>
          </w:tcPr>
          <w:p w14:paraId="2D8EF5C1" w14:textId="77777777" w:rsidR="006E52F1" w:rsidRDefault="00074E65">
            <w:pPr>
              <w:tabs>
                <w:tab w:val="clear" w:pos="567"/>
              </w:tabs>
              <w:spacing w:line="240" w:lineRule="auto"/>
              <w:jc w:val="center"/>
              <w:rPr>
                <w:b/>
                <w:szCs w:val="22"/>
              </w:rPr>
            </w:pPr>
            <w:r>
              <w:rPr>
                <w:b/>
                <w:szCs w:val="22"/>
              </w:rPr>
              <w:t>Ķermeņa svars (kg)</w:t>
            </w:r>
          </w:p>
        </w:tc>
        <w:tc>
          <w:tcPr>
            <w:tcW w:w="7369" w:type="dxa"/>
            <w:gridSpan w:val="4"/>
            <w:shd w:val="clear" w:color="auto" w:fill="auto"/>
          </w:tcPr>
          <w:p w14:paraId="6076CAC6" w14:textId="77777777" w:rsidR="006E52F1" w:rsidRDefault="00074E65">
            <w:pPr>
              <w:tabs>
                <w:tab w:val="clear" w:pos="567"/>
              </w:tabs>
              <w:spacing w:line="240" w:lineRule="auto"/>
              <w:jc w:val="center"/>
              <w:rPr>
                <w:b/>
                <w:szCs w:val="22"/>
              </w:rPr>
            </w:pPr>
            <w:r>
              <w:rPr>
                <w:b/>
              </w:rPr>
              <w:t>Tablešu skaits pēc stipruma</w:t>
            </w:r>
          </w:p>
        </w:tc>
      </w:tr>
      <w:tr w:rsidR="006E52F1" w14:paraId="707F8EC6" w14:textId="77777777">
        <w:tc>
          <w:tcPr>
            <w:tcW w:w="1842" w:type="dxa"/>
            <w:vMerge/>
            <w:shd w:val="clear" w:color="auto" w:fill="auto"/>
          </w:tcPr>
          <w:p w14:paraId="700BFEE0" w14:textId="77777777" w:rsidR="006E52F1" w:rsidRDefault="006E52F1">
            <w:pPr>
              <w:tabs>
                <w:tab w:val="clear" w:pos="567"/>
              </w:tabs>
              <w:spacing w:line="240" w:lineRule="auto"/>
              <w:jc w:val="center"/>
              <w:rPr>
                <w:szCs w:val="22"/>
              </w:rPr>
            </w:pPr>
          </w:p>
        </w:tc>
        <w:tc>
          <w:tcPr>
            <w:tcW w:w="1842" w:type="dxa"/>
            <w:shd w:val="clear" w:color="auto" w:fill="auto"/>
          </w:tcPr>
          <w:p w14:paraId="173DB8B6" w14:textId="77777777" w:rsidR="006E52F1" w:rsidRDefault="00074E65">
            <w:pPr>
              <w:tabs>
                <w:tab w:val="clear" w:pos="567"/>
              </w:tabs>
              <w:spacing w:line="240" w:lineRule="auto"/>
              <w:jc w:val="center"/>
              <w:rPr>
                <w:b/>
                <w:szCs w:val="22"/>
              </w:rPr>
            </w:pPr>
            <w:r>
              <w:rPr>
                <w:b/>
                <w:szCs w:val="22"/>
              </w:rPr>
              <w:t>5 mg</w:t>
            </w:r>
          </w:p>
        </w:tc>
        <w:tc>
          <w:tcPr>
            <w:tcW w:w="1842" w:type="dxa"/>
            <w:shd w:val="clear" w:color="auto" w:fill="auto"/>
          </w:tcPr>
          <w:p w14:paraId="35E3CFCC" w14:textId="77777777" w:rsidR="006E52F1" w:rsidRDefault="00074E65">
            <w:pPr>
              <w:tabs>
                <w:tab w:val="clear" w:pos="567"/>
              </w:tabs>
              <w:spacing w:line="240" w:lineRule="auto"/>
              <w:jc w:val="center"/>
              <w:rPr>
                <w:b/>
                <w:szCs w:val="22"/>
              </w:rPr>
            </w:pPr>
            <w:r>
              <w:rPr>
                <w:b/>
                <w:szCs w:val="22"/>
              </w:rPr>
              <w:t>10 mg</w:t>
            </w:r>
          </w:p>
        </w:tc>
        <w:tc>
          <w:tcPr>
            <w:tcW w:w="1842" w:type="dxa"/>
            <w:shd w:val="clear" w:color="auto" w:fill="auto"/>
          </w:tcPr>
          <w:p w14:paraId="7FA788FE" w14:textId="77777777" w:rsidR="006E52F1" w:rsidRDefault="00074E65">
            <w:pPr>
              <w:tabs>
                <w:tab w:val="clear" w:pos="567"/>
              </w:tabs>
              <w:spacing w:line="240" w:lineRule="auto"/>
              <w:jc w:val="center"/>
              <w:rPr>
                <w:b/>
                <w:szCs w:val="22"/>
              </w:rPr>
            </w:pPr>
            <w:r>
              <w:rPr>
                <w:b/>
                <w:szCs w:val="22"/>
              </w:rPr>
              <w:t>20 mg</w:t>
            </w:r>
          </w:p>
        </w:tc>
        <w:tc>
          <w:tcPr>
            <w:tcW w:w="1843" w:type="dxa"/>
            <w:shd w:val="clear" w:color="auto" w:fill="auto"/>
          </w:tcPr>
          <w:p w14:paraId="593F67D7" w14:textId="77777777" w:rsidR="006E52F1" w:rsidRDefault="00074E65">
            <w:pPr>
              <w:tabs>
                <w:tab w:val="clear" w:pos="567"/>
              </w:tabs>
              <w:spacing w:line="240" w:lineRule="auto"/>
              <w:jc w:val="center"/>
              <w:rPr>
                <w:b/>
                <w:szCs w:val="22"/>
              </w:rPr>
            </w:pPr>
            <w:r>
              <w:rPr>
                <w:b/>
                <w:szCs w:val="22"/>
              </w:rPr>
              <w:t>40 mg</w:t>
            </w:r>
          </w:p>
        </w:tc>
      </w:tr>
      <w:tr w:rsidR="006E52F1" w14:paraId="6CCF80A3" w14:textId="77777777">
        <w:tc>
          <w:tcPr>
            <w:tcW w:w="1842" w:type="dxa"/>
            <w:shd w:val="clear" w:color="auto" w:fill="auto"/>
          </w:tcPr>
          <w:p w14:paraId="689542CE" w14:textId="77777777" w:rsidR="006E52F1" w:rsidRDefault="00074E65">
            <w:pPr>
              <w:tabs>
                <w:tab w:val="clear" w:pos="567"/>
              </w:tabs>
              <w:spacing w:line="240" w:lineRule="auto"/>
              <w:jc w:val="center"/>
              <w:rPr>
                <w:szCs w:val="22"/>
              </w:rPr>
            </w:pPr>
            <w:r>
              <w:rPr>
                <w:szCs w:val="22"/>
              </w:rPr>
              <w:t>2,5 līdz &lt; 5</w:t>
            </w:r>
          </w:p>
        </w:tc>
        <w:tc>
          <w:tcPr>
            <w:tcW w:w="1842" w:type="dxa"/>
            <w:shd w:val="clear" w:color="auto" w:fill="auto"/>
          </w:tcPr>
          <w:p w14:paraId="4130C2DC" w14:textId="77777777" w:rsidR="006E52F1" w:rsidRDefault="00074E65">
            <w:pPr>
              <w:tabs>
                <w:tab w:val="clear" w:pos="567"/>
              </w:tabs>
              <w:spacing w:line="240" w:lineRule="auto"/>
              <w:jc w:val="center"/>
              <w:rPr>
                <w:szCs w:val="22"/>
              </w:rPr>
            </w:pPr>
            <w:r>
              <w:rPr>
                <w:szCs w:val="22"/>
              </w:rPr>
              <w:t>1 tablete</w:t>
            </w:r>
          </w:p>
        </w:tc>
        <w:tc>
          <w:tcPr>
            <w:tcW w:w="1842" w:type="dxa"/>
            <w:shd w:val="clear" w:color="auto" w:fill="auto"/>
          </w:tcPr>
          <w:p w14:paraId="06B04C97" w14:textId="77777777" w:rsidR="006E52F1" w:rsidRDefault="006E52F1">
            <w:pPr>
              <w:tabs>
                <w:tab w:val="clear" w:pos="567"/>
              </w:tabs>
              <w:spacing w:line="240" w:lineRule="auto"/>
              <w:jc w:val="center"/>
              <w:rPr>
                <w:szCs w:val="22"/>
              </w:rPr>
            </w:pPr>
          </w:p>
        </w:tc>
        <w:tc>
          <w:tcPr>
            <w:tcW w:w="1842" w:type="dxa"/>
            <w:shd w:val="clear" w:color="auto" w:fill="auto"/>
          </w:tcPr>
          <w:p w14:paraId="3476E817" w14:textId="77777777" w:rsidR="006E52F1" w:rsidRDefault="006E52F1">
            <w:pPr>
              <w:tabs>
                <w:tab w:val="clear" w:pos="567"/>
              </w:tabs>
              <w:spacing w:line="240" w:lineRule="auto"/>
              <w:jc w:val="center"/>
              <w:rPr>
                <w:szCs w:val="22"/>
              </w:rPr>
            </w:pPr>
          </w:p>
        </w:tc>
        <w:tc>
          <w:tcPr>
            <w:tcW w:w="1843" w:type="dxa"/>
            <w:shd w:val="clear" w:color="auto" w:fill="auto"/>
          </w:tcPr>
          <w:p w14:paraId="50B28CC7" w14:textId="77777777" w:rsidR="006E52F1" w:rsidRDefault="006E52F1">
            <w:pPr>
              <w:tabs>
                <w:tab w:val="clear" w:pos="567"/>
              </w:tabs>
              <w:spacing w:line="240" w:lineRule="auto"/>
              <w:jc w:val="center"/>
              <w:rPr>
                <w:szCs w:val="22"/>
              </w:rPr>
            </w:pPr>
          </w:p>
        </w:tc>
      </w:tr>
      <w:tr w:rsidR="006E52F1" w14:paraId="38CFE310" w14:textId="77777777">
        <w:tc>
          <w:tcPr>
            <w:tcW w:w="1842" w:type="dxa"/>
            <w:shd w:val="clear" w:color="auto" w:fill="auto"/>
          </w:tcPr>
          <w:p w14:paraId="6F86DEF4" w14:textId="77777777" w:rsidR="006E52F1" w:rsidRDefault="00074E65">
            <w:pPr>
              <w:tabs>
                <w:tab w:val="clear" w:pos="567"/>
              </w:tabs>
              <w:spacing w:line="240" w:lineRule="auto"/>
              <w:jc w:val="center"/>
              <w:rPr>
                <w:szCs w:val="22"/>
              </w:rPr>
            </w:pPr>
            <w:r>
              <w:rPr>
                <w:szCs w:val="22"/>
              </w:rPr>
              <w:t>5 līdz &lt; 10</w:t>
            </w:r>
          </w:p>
        </w:tc>
        <w:tc>
          <w:tcPr>
            <w:tcW w:w="1842" w:type="dxa"/>
            <w:shd w:val="clear" w:color="auto" w:fill="auto"/>
          </w:tcPr>
          <w:p w14:paraId="24242CA8" w14:textId="77777777" w:rsidR="006E52F1" w:rsidRDefault="006E52F1">
            <w:pPr>
              <w:tabs>
                <w:tab w:val="clear" w:pos="567"/>
              </w:tabs>
              <w:spacing w:line="240" w:lineRule="auto"/>
              <w:jc w:val="center"/>
              <w:rPr>
                <w:szCs w:val="22"/>
              </w:rPr>
            </w:pPr>
          </w:p>
        </w:tc>
        <w:tc>
          <w:tcPr>
            <w:tcW w:w="1842" w:type="dxa"/>
            <w:shd w:val="clear" w:color="auto" w:fill="auto"/>
          </w:tcPr>
          <w:p w14:paraId="1AD1DFCE" w14:textId="77777777" w:rsidR="006E52F1" w:rsidRDefault="00074E65">
            <w:pPr>
              <w:tabs>
                <w:tab w:val="clear" w:pos="567"/>
              </w:tabs>
              <w:spacing w:line="240" w:lineRule="auto"/>
              <w:jc w:val="center"/>
              <w:rPr>
                <w:szCs w:val="22"/>
              </w:rPr>
            </w:pPr>
            <w:r>
              <w:rPr>
                <w:szCs w:val="22"/>
              </w:rPr>
              <w:t>1 tablete</w:t>
            </w:r>
          </w:p>
        </w:tc>
        <w:tc>
          <w:tcPr>
            <w:tcW w:w="1842" w:type="dxa"/>
            <w:shd w:val="clear" w:color="auto" w:fill="auto"/>
          </w:tcPr>
          <w:p w14:paraId="0083B336" w14:textId="77777777" w:rsidR="006E52F1" w:rsidRDefault="006E52F1">
            <w:pPr>
              <w:tabs>
                <w:tab w:val="clear" w:pos="567"/>
              </w:tabs>
              <w:spacing w:line="240" w:lineRule="auto"/>
              <w:jc w:val="center"/>
              <w:rPr>
                <w:szCs w:val="22"/>
              </w:rPr>
            </w:pPr>
          </w:p>
        </w:tc>
        <w:tc>
          <w:tcPr>
            <w:tcW w:w="1843" w:type="dxa"/>
            <w:shd w:val="clear" w:color="auto" w:fill="auto"/>
          </w:tcPr>
          <w:p w14:paraId="577EDC22" w14:textId="77777777" w:rsidR="006E52F1" w:rsidRDefault="006E52F1">
            <w:pPr>
              <w:tabs>
                <w:tab w:val="clear" w:pos="567"/>
              </w:tabs>
              <w:spacing w:line="240" w:lineRule="auto"/>
              <w:jc w:val="center"/>
              <w:rPr>
                <w:szCs w:val="22"/>
              </w:rPr>
            </w:pPr>
          </w:p>
        </w:tc>
      </w:tr>
      <w:tr w:rsidR="006E52F1" w14:paraId="1D7F51C2" w14:textId="77777777">
        <w:tc>
          <w:tcPr>
            <w:tcW w:w="1842" w:type="dxa"/>
            <w:shd w:val="clear" w:color="auto" w:fill="auto"/>
          </w:tcPr>
          <w:p w14:paraId="1A46B288" w14:textId="77777777" w:rsidR="006E52F1" w:rsidRDefault="00074E65">
            <w:pPr>
              <w:tabs>
                <w:tab w:val="clear" w:pos="567"/>
              </w:tabs>
              <w:spacing w:line="240" w:lineRule="auto"/>
              <w:jc w:val="center"/>
              <w:rPr>
                <w:szCs w:val="22"/>
              </w:rPr>
            </w:pPr>
            <w:r>
              <w:rPr>
                <w:szCs w:val="22"/>
              </w:rPr>
              <w:t>10 līdz &lt; 20</w:t>
            </w:r>
          </w:p>
        </w:tc>
        <w:tc>
          <w:tcPr>
            <w:tcW w:w="1842" w:type="dxa"/>
            <w:shd w:val="clear" w:color="auto" w:fill="auto"/>
          </w:tcPr>
          <w:p w14:paraId="253BDD74" w14:textId="77777777" w:rsidR="006E52F1" w:rsidRDefault="006E52F1">
            <w:pPr>
              <w:tabs>
                <w:tab w:val="clear" w:pos="567"/>
              </w:tabs>
              <w:spacing w:line="240" w:lineRule="auto"/>
              <w:jc w:val="center"/>
              <w:rPr>
                <w:szCs w:val="22"/>
              </w:rPr>
            </w:pPr>
          </w:p>
        </w:tc>
        <w:tc>
          <w:tcPr>
            <w:tcW w:w="1842" w:type="dxa"/>
            <w:shd w:val="clear" w:color="auto" w:fill="auto"/>
          </w:tcPr>
          <w:p w14:paraId="04AB8103" w14:textId="77777777" w:rsidR="006E52F1" w:rsidRDefault="006E52F1">
            <w:pPr>
              <w:tabs>
                <w:tab w:val="clear" w:pos="567"/>
              </w:tabs>
              <w:spacing w:line="240" w:lineRule="auto"/>
              <w:jc w:val="center"/>
              <w:rPr>
                <w:szCs w:val="22"/>
              </w:rPr>
            </w:pPr>
          </w:p>
        </w:tc>
        <w:tc>
          <w:tcPr>
            <w:tcW w:w="1842" w:type="dxa"/>
            <w:shd w:val="clear" w:color="auto" w:fill="auto"/>
          </w:tcPr>
          <w:p w14:paraId="428109B6" w14:textId="77777777" w:rsidR="006E52F1" w:rsidRDefault="00074E65">
            <w:pPr>
              <w:tabs>
                <w:tab w:val="clear" w:pos="567"/>
              </w:tabs>
              <w:spacing w:line="240" w:lineRule="auto"/>
              <w:jc w:val="center"/>
              <w:rPr>
                <w:szCs w:val="22"/>
              </w:rPr>
            </w:pPr>
            <w:r>
              <w:rPr>
                <w:szCs w:val="22"/>
              </w:rPr>
              <w:t>1 tablete</w:t>
            </w:r>
          </w:p>
        </w:tc>
        <w:tc>
          <w:tcPr>
            <w:tcW w:w="1843" w:type="dxa"/>
            <w:shd w:val="clear" w:color="auto" w:fill="auto"/>
          </w:tcPr>
          <w:p w14:paraId="6B5E58BE" w14:textId="77777777" w:rsidR="006E52F1" w:rsidRDefault="006E52F1">
            <w:pPr>
              <w:tabs>
                <w:tab w:val="clear" w:pos="567"/>
              </w:tabs>
              <w:spacing w:line="240" w:lineRule="auto"/>
              <w:jc w:val="center"/>
              <w:rPr>
                <w:szCs w:val="22"/>
              </w:rPr>
            </w:pPr>
          </w:p>
        </w:tc>
      </w:tr>
      <w:tr w:rsidR="006E52F1" w14:paraId="7EC138F1" w14:textId="77777777">
        <w:tc>
          <w:tcPr>
            <w:tcW w:w="1842" w:type="dxa"/>
            <w:shd w:val="clear" w:color="auto" w:fill="auto"/>
          </w:tcPr>
          <w:p w14:paraId="38704622" w14:textId="77777777" w:rsidR="006E52F1" w:rsidRDefault="00074E65">
            <w:pPr>
              <w:tabs>
                <w:tab w:val="clear" w:pos="567"/>
              </w:tabs>
              <w:spacing w:line="240" w:lineRule="auto"/>
              <w:jc w:val="center"/>
              <w:rPr>
                <w:szCs w:val="22"/>
              </w:rPr>
            </w:pPr>
            <w:r>
              <w:rPr>
                <w:szCs w:val="22"/>
              </w:rPr>
              <w:t>20 līdz &lt; 40</w:t>
            </w:r>
          </w:p>
        </w:tc>
        <w:tc>
          <w:tcPr>
            <w:tcW w:w="1842" w:type="dxa"/>
            <w:shd w:val="clear" w:color="auto" w:fill="auto"/>
          </w:tcPr>
          <w:p w14:paraId="463F6B34" w14:textId="77777777" w:rsidR="006E52F1" w:rsidRDefault="006E52F1">
            <w:pPr>
              <w:tabs>
                <w:tab w:val="clear" w:pos="567"/>
              </w:tabs>
              <w:spacing w:line="240" w:lineRule="auto"/>
              <w:jc w:val="center"/>
              <w:rPr>
                <w:szCs w:val="22"/>
              </w:rPr>
            </w:pPr>
          </w:p>
        </w:tc>
        <w:tc>
          <w:tcPr>
            <w:tcW w:w="1842" w:type="dxa"/>
            <w:shd w:val="clear" w:color="auto" w:fill="auto"/>
          </w:tcPr>
          <w:p w14:paraId="0A009677" w14:textId="77777777" w:rsidR="006E52F1" w:rsidRDefault="006E52F1">
            <w:pPr>
              <w:tabs>
                <w:tab w:val="clear" w:pos="567"/>
              </w:tabs>
              <w:spacing w:line="240" w:lineRule="auto"/>
              <w:jc w:val="center"/>
              <w:rPr>
                <w:szCs w:val="22"/>
              </w:rPr>
            </w:pPr>
          </w:p>
        </w:tc>
        <w:tc>
          <w:tcPr>
            <w:tcW w:w="1842" w:type="dxa"/>
            <w:shd w:val="clear" w:color="auto" w:fill="auto"/>
          </w:tcPr>
          <w:p w14:paraId="53990E46" w14:textId="77777777" w:rsidR="006E52F1" w:rsidRDefault="006E52F1">
            <w:pPr>
              <w:tabs>
                <w:tab w:val="clear" w:pos="567"/>
              </w:tabs>
              <w:spacing w:line="240" w:lineRule="auto"/>
              <w:jc w:val="center"/>
              <w:rPr>
                <w:szCs w:val="22"/>
              </w:rPr>
            </w:pPr>
          </w:p>
        </w:tc>
        <w:tc>
          <w:tcPr>
            <w:tcW w:w="1843" w:type="dxa"/>
            <w:shd w:val="clear" w:color="auto" w:fill="auto"/>
          </w:tcPr>
          <w:p w14:paraId="31C5725D" w14:textId="77777777" w:rsidR="006E52F1" w:rsidRDefault="00074E65">
            <w:pPr>
              <w:tabs>
                <w:tab w:val="clear" w:pos="567"/>
              </w:tabs>
              <w:spacing w:line="240" w:lineRule="auto"/>
              <w:jc w:val="center"/>
              <w:rPr>
                <w:szCs w:val="22"/>
              </w:rPr>
            </w:pPr>
            <w:r>
              <w:rPr>
                <w:szCs w:val="22"/>
              </w:rPr>
              <w:t>1 tablete</w:t>
            </w:r>
          </w:p>
        </w:tc>
      </w:tr>
      <w:tr w:rsidR="006E52F1" w14:paraId="02253536" w14:textId="77777777">
        <w:tc>
          <w:tcPr>
            <w:tcW w:w="1842" w:type="dxa"/>
            <w:shd w:val="clear" w:color="auto" w:fill="auto"/>
          </w:tcPr>
          <w:p w14:paraId="55B2699D" w14:textId="77777777" w:rsidR="006E52F1" w:rsidRDefault="00074E65">
            <w:pPr>
              <w:tabs>
                <w:tab w:val="clear" w:pos="567"/>
              </w:tabs>
              <w:spacing w:line="240" w:lineRule="auto"/>
              <w:jc w:val="center"/>
              <w:rPr>
                <w:szCs w:val="22"/>
              </w:rPr>
            </w:pPr>
            <w:r>
              <w:rPr>
                <w:szCs w:val="22"/>
              </w:rPr>
              <w:t>40 līdz 80</w:t>
            </w:r>
          </w:p>
        </w:tc>
        <w:tc>
          <w:tcPr>
            <w:tcW w:w="1842" w:type="dxa"/>
            <w:shd w:val="clear" w:color="auto" w:fill="auto"/>
          </w:tcPr>
          <w:p w14:paraId="388A93D0" w14:textId="77777777" w:rsidR="006E52F1" w:rsidRDefault="006E52F1">
            <w:pPr>
              <w:tabs>
                <w:tab w:val="clear" w:pos="567"/>
              </w:tabs>
              <w:spacing w:line="240" w:lineRule="auto"/>
              <w:jc w:val="center"/>
              <w:rPr>
                <w:szCs w:val="22"/>
              </w:rPr>
            </w:pPr>
          </w:p>
        </w:tc>
        <w:tc>
          <w:tcPr>
            <w:tcW w:w="1842" w:type="dxa"/>
            <w:shd w:val="clear" w:color="auto" w:fill="auto"/>
          </w:tcPr>
          <w:p w14:paraId="37555BFE" w14:textId="77777777" w:rsidR="006E52F1" w:rsidRDefault="006E52F1">
            <w:pPr>
              <w:tabs>
                <w:tab w:val="clear" w:pos="567"/>
              </w:tabs>
              <w:spacing w:line="240" w:lineRule="auto"/>
              <w:jc w:val="center"/>
              <w:rPr>
                <w:szCs w:val="22"/>
              </w:rPr>
            </w:pPr>
          </w:p>
        </w:tc>
        <w:tc>
          <w:tcPr>
            <w:tcW w:w="1842" w:type="dxa"/>
            <w:shd w:val="clear" w:color="auto" w:fill="auto"/>
          </w:tcPr>
          <w:p w14:paraId="60B6F969" w14:textId="77777777" w:rsidR="006E52F1" w:rsidRDefault="006E52F1">
            <w:pPr>
              <w:tabs>
                <w:tab w:val="clear" w:pos="567"/>
              </w:tabs>
              <w:spacing w:line="240" w:lineRule="auto"/>
              <w:jc w:val="center"/>
              <w:rPr>
                <w:szCs w:val="22"/>
              </w:rPr>
            </w:pPr>
          </w:p>
        </w:tc>
        <w:tc>
          <w:tcPr>
            <w:tcW w:w="1843" w:type="dxa"/>
            <w:shd w:val="clear" w:color="auto" w:fill="auto"/>
          </w:tcPr>
          <w:p w14:paraId="668B1EB0" w14:textId="77777777" w:rsidR="006E52F1" w:rsidRDefault="00074E65">
            <w:pPr>
              <w:tabs>
                <w:tab w:val="clear" w:pos="567"/>
              </w:tabs>
              <w:spacing w:line="240" w:lineRule="auto"/>
              <w:jc w:val="center"/>
              <w:rPr>
                <w:szCs w:val="22"/>
              </w:rPr>
            </w:pPr>
            <w:r>
              <w:rPr>
                <w:szCs w:val="22"/>
              </w:rPr>
              <w:t>2 tabletes</w:t>
            </w:r>
          </w:p>
        </w:tc>
      </w:tr>
    </w:tbl>
    <w:p w14:paraId="687701FA" w14:textId="77777777" w:rsidR="006E52F1" w:rsidRDefault="006E52F1">
      <w:pPr>
        <w:tabs>
          <w:tab w:val="clear" w:pos="567"/>
        </w:tabs>
        <w:spacing w:line="240" w:lineRule="auto"/>
      </w:pPr>
    </w:p>
    <w:p w14:paraId="3893B7DA" w14:textId="77777777" w:rsidR="006E52F1" w:rsidRDefault="00074E65">
      <w:pPr>
        <w:tabs>
          <w:tab w:val="clear" w:pos="567"/>
        </w:tabs>
        <w:spacing w:line="240" w:lineRule="auto"/>
      </w:pPr>
      <w:r>
        <w:t xml:space="preserve">Klīnisko atbildes reakciju parasti novēro nedēļas laikā. Ārstēšana ir jāpārtrauc, ja pēc 10 dienām nenovēro acīmredzamu klīnisku uzlabojumu. </w:t>
      </w:r>
    </w:p>
    <w:p w14:paraId="1601037C" w14:textId="77777777" w:rsidR="006E52F1" w:rsidRDefault="006E52F1">
      <w:pPr>
        <w:tabs>
          <w:tab w:val="clear" w:pos="567"/>
        </w:tabs>
        <w:spacing w:line="240" w:lineRule="auto"/>
      </w:pPr>
    </w:p>
    <w:p w14:paraId="3FEF64FE" w14:textId="77777777" w:rsidR="006E52F1" w:rsidRDefault="00074E65">
      <w:pPr>
        <w:tabs>
          <w:tab w:val="clear" w:pos="567"/>
        </w:tabs>
        <w:spacing w:line="240" w:lineRule="auto"/>
      </w:pPr>
      <w:r>
        <w:t xml:space="preserve">Ilgstoši ārstējot, ja ir novērota klīniskā atbildes reakcija, robenakoksiba devu var pielāgot līdz zemākajai efektīvai individuālai devai, ņemot vērā, ka ar hronisku osteoartrītu saistītu sāpju un iekaisuma pakāpe var mainīties laika gaitā. Veterinārārstam ir jāveic regulāra novērošana. </w:t>
      </w:r>
    </w:p>
    <w:p w14:paraId="5E023FE9" w14:textId="77777777" w:rsidR="006E52F1" w:rsidRDefault="006E52F1">
      <w:pPr>
        <w:tabs>
          <w:tab w:val="clear" w:pos="567"/>
        </w:tabs>
        <w:spacing w:line="240" w:lineRule="auto"/>
      </w:pPr>
    </w:p>
    <w:p w14:paraId="175AAD1B" w14:textId="77777777" w:rsidR="006E52F1" w:rsidRDefault="00074E65">
      <w:pPr>
        <w:tabs>
          <w:tab w:val="clear" w:pos="567"/>
        </w:tabs>
        <w:spacing w:line="240" w:lineRule="auto"/>
      </w:pPr>
      <w:r>
        <w:rPr>
          <w:b/>
        </w:rPr>
        <w:t>Mīksto audu operācijas:</w:t>
      </w:r>
      <w:r>
        <w:t xml:space="preserve"> ieteicamā robenakoksiba deva ir 2 mg/kg ķermeņa svara, 2–4 mg/kg diapazonā. Lietot vienu reizi iekšķīgi pirms mīksto audu operācijas. </w:t>
      </w:r>
    </w:p>
    <w:p w14:paraId="0CAFA806" w14:textId="77777777" w:rsidR="006E52F1" w:rsidRDefault="00074E65">
      <w:pPr>
        <w:tabs>
          <w:tab w:val="clear" w:pos="567"/>
        </w:tabs>
        <w:spacing w:line="240" w:lineRule="auto"/>
      </w:pPr>
      <w:r>
        <w:t>Tablete(-s) jādod bez barības vismaz 30 minūtes pirms ķirurģiskās manipulācijas.</w:t>
      </w:r>
    </w:p>
    <w:p w14:paraId="49CD9F08" w14:textId="77777777" w:rsidR="006E52F1" w:rsidRDefault="00074E65">
      <w:pPr>
        <w:tabs>
          <w:tab w:val="clear" w:pos="567"/>
        </w:tabs>
        <w:spacing w:line="240" w:lineRule="auto"/>
      </w:pPr>
      <w:r>
        <w:t xml:space="preserve">Pēc ķirurģiskās manipulācijas ārstēšanu veic vienu reizi dienā un var turpināt līdz divām turpmākajām dienām. </w:t>
      </w:r>
    </w:p>
    <w:p w14:paraId="705AE03A" w14:textId="77777777" w:rsidR="006E52F1" w:rsidRDefault="006E52F1">
      <w:pPr>
        <w:tabs>
          <w:tab w:val="clear" w:pos="567"/>
        </w:tabs>
        <w:spacing w:line="240" w:lineRule="auto"/>
      </w:pPr>
    </w:p>
    <w:p w14:paraId="6959079B" w14:textId="77777777" w:rsidR="006E52F1" w:rsidRDefault="00074E65">
      <w:pPr>
        <w:tabs>
          <w:tab w:val="clear" w:pos="567"/>
        </w:tabs>
        <w:spacing w:line="240" w:lineRule="auto"/>
        <w:rPr>
          <w:b/>
        </w:rPr>
      </w:pPr>
      <w:r>
        <w:rPr>
          <w:b/>
        </w:rPr>
        <w:t>Tablešu skaits pēc stipruma un ķermeņa svara mīksto audu operācijai</w:t>
      </w:r>
    </w:p>
    <w:p w14:paraId="1785ACF0" w14:textId="77777777" w:rsidR="006E52F1" w:rsidRDefault="006E52F1">
      <w:pPr>
        <w:tabs>
          <w:tab w:val="clear" w:pos="567"/>
        </w:tabs>
        <w:spacing w:line="240" w:lineRule="auto"/>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18"/>
        <w:gridCol w:w="1810"/>
        <w:gridCol w:w="1810"/>
        <w:gridCol w:w="1810"/>
        <w:gridCol w:w="1813"/>
      </w:tblGrid>
      <w:tr w:rsidR="006E52F1" w14:paraId="034AACBB" w14:textId="77777777">
        <w:tc>
          <w:tcPr>
            <w:tcW w:w="1842" w:type="dxa"/>
            <w:vMerge w:val="restart"/>
            <w:shd w:val="clear" w:color="auto" w:fill="auto"/>
          </w:tcPr>
          <w:p w14:paraId="7E482EAD" w14:textId="77777777" w:rsidR="006E52F1" w:rsidRDefault="00074E65">
            <w:pPr>
              <w:tabs>
                <w:tab w:val="clear" w:pos="567"/>
              </w:tabs>
              <w:spacing w:line="240" w:lineRule="auto"/>
              <w:jc w:val="center"/>
              <w:rPr>
                <w:b/>
                <w:szCs w:val="22"/>
              </w:rPr>
            </w:pPr>
            <w:r>
              <w:rPr>
                <w:b/>
                <w:szCs w:val="22"/>
              </w:rPr>
              <w:t>Ķermeņa svars (kg)</w:t>
            </w:r>
          </w:p>
        </w:tc>
        <w:tc>
          <w:tcPr>
            <w:tcW w:w="7369" w:type="dxa"/>
            <w:gridSpan w:val="4"/>
            <w:shd w:val="clear" w:color="auto" w:fill="auto"/>
          </w:tcPr>
          <w:p w14:paraId="3233AB98" w14:textId="77777777" w:rsidR="006E52F1" w:rsidRDefault="00074E65">
            <w:pPr>
              <w:tabs>
                <w:tab w:val="clear" w:pos="567"/>
              </w:tabs>
              <w:spacing w:line="240" w:lineRule="auto"/>
              <w:jc w:val="center"/>
              <w:rPr>
                <w:b/>
                <w:szCs w:val="22"/>
              </w:rPr>
            </w:pPr>
            <w:r>
              <w:rPr>
                <w:b/>
              </w:rPr>
              <w:t>Tablešu skaits pēc stipruma</w:t>
            </w:r>
          </w:p>
        </w:tc>
      </w:tr>
      <w:tr w:rsidR="006E52F1" w14:paraId="5F91801C" w14:textId="77777777">
        <w:tc>
          <w:tcPr>
            <w:tcW w:w="1842" w:type="dxa"/>
            <w:vMerge/>
            <w:shd w:val="clear" w:color="auto" w:fill="auto"/>
          </w:tcPr>
          <w:p w14:paraId="62D1327C" w14:textId="77777777" w:rsidR="006E52F1" w:rsidRDefault="006E52F1">
            <w:pPr>
              <w:tabs>
                <w:tab w:val="clear" w:pos="567"/>
              </w:tabs>
              <w:spacing w:line="240" w:lineRule="auto"/>
              <w:jc w:val="center"/>
              <w:rPr>
                <w:szCs w:val="22"/>
              </w:rPr>
            </w:pPr>
          </w:p>
        </w:tc>
        <w:tc>
          <w:tcPr>
            <w:tcW w:w="1842" w:type="dxa"/>
            <w:shd w:val="clear" w:color="auto" w:fill="auto"/>
          </w:tcPr>
          <w:p w14:paraId="0E8AB3DE" w14:textId="77777777" w:rsidR="006E52F1" w:rsidRDefault="00074E65">
            <w:pPr>
              <w:tabs>
                <w:tab w:val="clear" w:pos="567"/>
              </w:tabs>
              <w:spacing w:line="240" w:lineRule="auto"/>
              <w:jc w:val="center"/>
              <w:rPr>
                <w:b/>
                <w:szCs w:val="22"/>
              </w:rPr>
            </w:pPr>
            <w:r>
              <w:rPr>
                <w:b/>
                <w:szCs w:val="22"/>
              </w:rPr>
              <w:t>5 mg</w:t>
            </w:r>
          </w:p>
        </w:tc>
        <w:tc>
          <w:tcPr>
            <w:tcW w:w="1842" w:type="dxa"/>
            <w:shd w:val="clear" w:color="auto" w:fill="auto"/>
          </w:tcPr>
          <w:p w14:paraId="7A22F694" w14:textId="77777777" w:rsidR="006E52F1" w:rsidRDefault="00074E65">
            <w:pPr>
              <w:tabs>
                <w:tab w:val="clear" w:pos="567"/>
              </w:tabs>
              <w:spacing w:line="240" w:lineRule="auto"/>
              <w:jc w:val="center"/>
              <w:rPr>
                <w:b/>
                <w:szCs w:val="22"/>
              </w:rPr>
            </w:pPr>
            <w:r>
              <w:rPr>
                <w:b/>
                <w:szCs w:val="22"/>
              </w:rPr>
              <w:t>10 mg</w:t>
            </w:r>
          </w:p>
        </w:tc>
        <w:tc>
          <w:tcPr>
            <w:tcW w:w="1842" w:type="dxa"/>
            <w:shd w:val="clear" w:color="auto" w:fill="auto"/>
          </w:tcPr>
          <w:p w14:paraId="2A5A8F0B" w14:textId="77777777" w:rsidR="006E52F1" w:rsidRDefault="00074E65">
            <w:pPr>
              <w:tabs>
                <w:tab w:val="clear" w:pos="567"/>
              </w:tabs>
              <w:spacing w:line="240" w:lineRule="auto"/>
              <w:jc w:val="center"/>
              <w:rPr>
                <w:b/>
                <w:szCs w:val="22"/>
              </w:rPr>
            </w:pPr>
            <w:r>
              <w:rPr>
                <w:b/>
                <w:szCs w:val="22"/>
              </w:rPr>
              <w:t>20 mg</w:t>
            </w:r>
          </w:p>
        </w:tc>
        <w:tc>
          <w:tcPr>
            <w:tcW w:w="1843" w:type="dxa"/>
            <w:shd w:val="clear" w:color="auto" w:fill="auto"/>
          </w:tcPr>
          <w:p w14:paraId="6F2E5576" w14:textId="77777777" w:rsidR="006E52F1" w:rsidRDefault="00074E65">
            <w:pPr>
              <w:tabs>
                <w:tab w:val="clear" w:pos="567"/>
              </w:tabs>
              <w:spacing w:line="240" w:lineRule="auto"/>
              <w:jc w:val="center"/>
              <w:rPr>
                <w:b/>
                <w:szCs w:val="22"/>
              </w:rPr>
            </w:pPr>
            <w:r>
              <w:rPr>
                <w:b/>
                <w:szCs w:val="22"/>
              </w:rPr>
              <w:t>40 mg</w:t>
            </w:r>
          </w:p>
        </w:tc>
      </w:tr>
      <w:tr w:rsidR="006E52F1" w14:paraId="14DA695E" w14:textId="77777777">
        <w:tc>
          <w:tcPr>
            <w:tcW w:w="1842" w:type="dxa"/>
            <w:shd w:val="clear" w:color="auto" w:fill="auto"/>
          </w:tcPr>
          <w:p w14:paraId="6BEC8FE8" w14:textId="77777777" w:rsidR="006E52F1" w:rsidRDefault="00074E65">
            <w:pPr>
              <w:pStyle w:val="Default"/>
              <w:jc w:val="center"/>
              <w:rPr>
                <w:rFonts w:ascii="Times New Roman" w:hAnsi="Times New Roman" w:cs="Times New Roman"/>
                <w:sz w:val="22"/>
                <w:szCs w:val="22"/>
              </w:rPr>
            </w:pPr>
            <w:r>
              <w:rPr>
                <w:rFonts w:ascii="Times New Roman" w:hAnsi="Times New Roman" w:cs="Times New Roman"/>
                <w:sz w:val="22"/>
                <w:szCs w:val="22"/>
              </w:rPr>
              <w:t xml:space="preserve">2,5 </w:t>
            </w:r>
          </w:p>
        </w:tc>
        <w:tc>
          <w:tcPr>
            <w:tcW w:w="1842" w:type="dxa"/>
            <w:shd w:val="clear" w:color="auto" w:fill="auto"/>
          </w:tcPr>
          <w:p w14:paraId="6D599A09" w14:textId="77777777" w:rsidR="006E52F1" w:rsidRDefault="00074E65">
            <w:pPr>
              <w:tabs>
                <w:tab w:val="clear" w:pos="567"/>
              </w:tabs>
              <w:spacing w:line="240" w:lineRule="auto"/>
              <w:jc w:val="center"/>
              <w:rPr>
                <w:szCs w:val="22"/>
              </w:rPr>
            </w:pPr>
            <w:r>
              <w:rPr>
                <w:szCs w:val="22"/>
              </w:rPr>
              <w:t>1 tablete</w:t>
            </w:r>
          </w:p>
        </w:tc>
        <w:tc>
          <w:tcPr>
            <w:tcW w:w="1842" w:type="dxa"/>
            <w:shd w:val="clear" w:color="auto" w:fill="auto"/>
          </w:tcPr>
          <w:p w14:paraId="217734B2" w14:textId="77777777" w:rsidR="006E52F1" w:rsidRDefault="006E52F1">
            <w:pPr>
              <w:tabs>
                <w:tab w:val="clear" w:pos="567"/>
              </w:tabs>
              <w:spacing w:line="240" w:lineRule="auto"/>
              <w:jc w:val="center"/>
              <w:rPr>
                <w:szCs w:val="22"/>
              </w:rPr>
            </w:pPr>
          </w:p>
        </w:tc>
        <w:tc>
          <w:tcPr>
            <w:tcW w:w="1842" w:type="dxa"/>
            <w:shd w:val="clear" w:color="auto" w:fill="auto"/>
          </w:tcPr>
          <w:p w14:paraId="752D5A04" w14:textId="77777777" w:rsidR="006E52F1" w:rsidRDefault="006E52F1">
            <w:pPr>
              <w:tabs>
                <w:tab w:val="clear" w:pos="567"/>
              </w:tabs>
              <w:spacing w:line="240" w:lineRule="auto"/>
              <w:jc w:val="center"/>
              <w:rPr>
                <w:szCs w:val="22"/>
              </w:rPr>
            </w:pPr>
          </w:p>
        </w:tc>
        <w:tc>
          <w:tcPr>
            <w:tcW w:w="1843" w:type="dxa"/>
            <w:shd w:val="clear" w:color="auto" w:fill="auto"/>
          </w:tcPr>
          <w:p w14:paraId="67E344FC" w14:textId="77777777" w:rsidR="006E52F1" w:rsidRDefault="006E52F1">
            <w:pPr>
              <w:tabs>
                <w:tab w:val="clear" w:pos="567"/>
              </w:tabs>
              <w:spacing w:line="240" w:lineRule="auto"/>
              <w:jc w:val="center"/>
              <w:rPr>
                <w:szCs w:val="22"/>
              </w:rPr>
            </w:pPr>
          </w:p>
        </w:tc>
      </w:tr>
      <w:tr w:rsidR="006E52F1" w14:paraId="1DA49C7E" w14:textId="77777777">
        <w:tc>
          <w:tcPr>
            <w:tcW w:w="1842" w:type="dxa"/>
            <w:shd w:val="clear" w:color="auto" w:fill="auto"/>
          </w:tcPr>
          <w:p w14:paraId="1A08EB41" w14:textId="77777777" w:rsidR="006E52F1" w:rsidRDefault="00074E65">
            <w:pPr>
              <w:pStyle w:val="Default"/>
              <w:jc w:val="center"/>
              <w:rPr>
                <w:rFonts w:ascii="Times New Roman" w:hAnsi="Times New Roman" w:cs="Times New Roman"/>
                <w:sz w:val="22"/>
                <w:szCs w:val="22"/>
              </w:rPr>
            </w:pPr>
            <w:r>
              <w:rPr>
                <w:rFonts w:ascii="Times New Roman" w:hAnsi="Times New Roman" w:cs="Times New Roman"/>
                <w:sz w:val="22"/>
                <w:szCs w:val="22"/>
              </w:rPr>
              <w:t xml:space="preserve">&gt; 2,5 līdz &lt; 5 </w:t>
            </w:r>
          </w:p>
        </w:tc>
        <w:tc>
          <w:tcPr>
            <w:tcW w:w="1842" w:type="dxa"/>
            <w:shd w:val="clear" w:color="auto" w:fill="auto"/>
          </w:tcPr>
          <w:p w14:paraId="6335E79D" w14:textId="77777777" w:rsidR="006E52F1" w:rsidRDefault="006E52F1">
            <w:pPr>
              <w:tabs>
                <w:tab w:val="clear" w:pos="567"/>
              </w:tabs>
              <w:spacing w:line="240" w:lineRule="auto"/>
              <w:jc w:val="center"/>
              <w:rPr>
                <w:szCs w:val="22"/>
              </w:rPr>
            </w:pPr>
          </w:p>
        </w:tc>
        <w:tc>
          <w:tcPr>
            <w:tcW w:w="1842" w:type="dxa"/>
            <w:shd w:val="clear" w:color="auto" w:fill="auto"/>
          </w:tcPr>
          <w:p w14:paraId="26036B6C" w14:textId="77777777" w:rsidR="006E52F1" w:rsidRDefault="00074E65">
            <w:pPr>
              <w:tabs>
                <w:tab w:val="clear" w:pos="567"/>
              </w:tabs>
              <w:spacing w:line="240" w:lineRule="auto"/>
              <w:jc w:val="center"/>
              <w:rPr>
                <w:szCs w:val="22"/>
              </w:rPr>
            </w:pPr>
            <w:r>
              <w:rPr>
                <w:szCs w:val="22"/>
              </w:rPr>
              <w:t>1 tablete</w:t>
            </w:r>
          </w:p>
        </w:tc>
        <w:tc>
          <w:tcPr>
            <w:tcW w:w="1842" w:type="dxa"/>
            <w:shd w:val="clear" w:color="auto" w:fill="auto"/>
          </w:tcPr>
          <w:p w14:paraId="6C3CCB99" w14:textId="77777777" w:rsidR="006E52F1" w:rsidRDefault="006E52F1">
            <w:pPr>
              <w:tabs>
                <w:tab w:val="clear" w:pos="567"/>
              </w:tabs>
              <w:spacing w:line="240" w:lineRule="auto"/>
              <w:jc w:val="center"/>
              <w:rPr>
                <w:szCs w:val="22"/>
              </w:rPr>
            </w:pPr>
          </w:p>
        </w:tc>
        <w:tc>
          <w:tcPr>
            <w:tcW w:w="1843" w:type="dxa"/>
            <w:shd w:val="clear" w:color="auto" w:fill="auto"/>
          </w:tcPr>
          <w:p w14:paraId="735BA3B7" w14:textId="77777777" w:rsidR="006E52F1" w:rsidRDefault="006E52F1">
            <w:pPr>
              <w:tabs>
                <w:tab w:val="clear" w:pos="567"/>
              </w:tabs>
              <w:spacing w:line="240" w:lineRule="auto"/>
              <w:jc w:val="center"/>
              <w:rPr>
                <w:szCs w:val="22"/>
              </w:rPr>
            </w:pPr>
          </w:p>
        </w:tc>
      </w:tr>
      <w:tr w:rsidR="006E52F1" w14:paraId="746E6869" w14:textId="77777777">
        <w:tc>
          <w:tcPr>
            <w:tcW w:w="1842" w:type="dxa"/>
            <w:shd w:val="clear" w:color="auto" w:fill="auto"/>
          </w:tcPr>
          <w:p w14:paraId="4F144EBC" w14:textId="77777777" w:rsidR="006E52F1" w:rsidRDefault="00074E65">
            <w:pPr>
              <w:tabs>
                <w:tab w:val="clear" w:pos="567"/>
              </w:tabs>
              <w:spacing w:line="240" w:lineRule="auto"/>
              <w:jc w:val="center"/>
              <w:rPr>
                <w:szCs w:val="22"/>
              </w:rPr>
            </w:pPr>
            <w:r>
              <w:rPr>
                <w:szCs w:val="22"/>
              </w:rPr>
              <w:t>5 līdz &lt; 10</w:t>
            </w:r>
          </w:p>
        </w:tc>
        <w:tc>
          <w:tcPr>
            <w:tcW w:w="1842" w:type="dxa"/>
            <w:shd w:val="clear" w:color="auto" w:fill="auto"/>
          </w:tcPr>
          <w:p w14:paraId="591D6EA4" w14:textId="77777777" w:rsidR="006E52F1" w:rsidRDefault="006E52F1">
            <w:pPr>
              <w:tabs>
                <w:tab w:val="clear" w:pos="567"/>
              </w:tabs>
              <w:spacing w:line="240" w:lineRule="auto"/>
              <w:jc w:val="center"/>
              <w:rPr>
                <w:szCs w:val="22"/>
              </w:rPr>
            </w:pPr>
          </w:p>
        </w:tc>
        <w:tc>
          <w:tcPr>
            <w:tcW w:w="1842" w:type="dxa"/>
            <w:shd w:val="clear" w:color="auto" w:fill="auto"/>
          </w:tcPr>
          <w:p w14:paraId="592A7C71" w14:textId="77777777" w:rsidR="006E52F1" w:rsidRDefault="006E52F1">
            <w:pPr>
              <w:tabs>
                <w:tab w:val="clear" w:pos="567"/>
              </w:tabs>
              <w:spacing w:line="240" w:lineRule="auto"/>
              <w:jc w:val="center"/>
              <w:rPr>
                <w:szCs w:val="22"/>
              </w:rPr>
            </w:pPr>
          </w:p>
        </w:tc>
        <w:tc>
          <w:tcPr>
            <w:tcW w:w="1842" w:type="dxa"/>
            <w:shd w:val="clear" w:color="auto" w:fill="auto"/>
          </w:tcPr>
          <w:p w14:paraId="4DF4E659" w14:textId="77777777" w:rsidR="006E52F1" w:rsidRDefault="00074E65">
            <w:pPr>
              <w:tabs>
                <w:tab w:val="clear" w:pos="567"/>
              </w:tabs>
              <w:spacing w:line="240" w:lineRule="auto"/>
              <w:jc w:val="center"/>
              <w:rPr>
                <w:szCs w:val="22"/>
              </w:rPr>
            </w:pPr>
            <w:r>
              <w:rPr>
                <w:szCs w:val="22"/>
              </w:rPr>
              <w:t>1 tablete</w:t>
            </w:r>
          </w:p>
        </w:tc>
        <w:tc>
          <w:tcPr>
            <w:tcW w:w="1843" w:type="dxa"/>
            <w:shd w:val="clear" w:color="auto" w:fill="auto"/>
          </w:tcPr>
          <w:p w14:paraId="4735C25E" w14:textId="77777777" w:rsidR="006E52F1" w:rsidRDefault="006E52F1">
            <w:pPr>
              <w:tabs>
                <w:tab w:val="clear" w:pos="567"/>
              </w:tabs>
              <w:spacing w:line="240" w:lineRule="auto"/>
              <w:jc w:val="center"/>
              <w:rPr>
                <w:szCs w:val="22"/>
              </w:rPr>
            </w:pPr>
          </w:p>
        </w:tc>
      </w:tr>
      <w:tr w:rsidR="006E52F1" w14:paraId="5B17063A" w14:textId="77777777">
        <w:tc>
          <w:tcPr>
            <w:tcW w:w="1842" w:type="dxa"/>
            <w:shd w:val="clear" w:color="auto" w:fill="auto"/>
          </w:tcPr>
          <w:p w14:paraId="4AA8834C" w14:textId="77777777" w:rsidR="006E52F1" w:rsidRDefault="00074E65">
            <w:pPr>
              <w:tabs>
                <w:tab w:val="clear" w:pos="567"/>
              </w:tabs>
              <w:spacing w:line="240" w:lineRule="auto"/>
              <w:jc w:val="center"/>
              <w:rPr>
                <w:szCs w:val="22"/>
              </w:rPr>
            </w:pPr>
            <w:r>
              <w:rPr>
                <w:szCs w:val="22"/>
              </w:rPr>
              <w:t>10 līdz &lt; 20</w:t>
            </w:r>
          </w:p>
        </w:tc>
        <w:tc>
          <w:tcPr>
            <w:tcW w:w="1842" w:type="dxa"/>
            <w:shd w:val="clear" w:color="auto" w:fill="auto"/>
          </w:tcPr>
          <w:p w14:paraId="3DC1DDE4" w14:textId="77777777" w:rsidR="006E52F1" w:rsidRDefault="006E52F1">
            <w:pPr>
              <w:tabs>
                <w:tab w:val="clear" w:pos="567"/>
              </w:tabs>
              <w:spacing w:line="240" w:lineRule="auto"/>
              <w:jc w:val="center"/>
              <w:rPr>
                <w:szCs w:val="22"/>
              </w:rPr>
            </w:pPr>
          </w:p>
        </w:tc>
        <w:tc>
          <w:tcPr>
            <w:tcW w:w="1842" w:type="dxa"/>
            <w:shd w:val="clear" w:color="auto" w:fill="auto"/>
          </w:tcPr>
          <w:p w14:paraId="516A4127" w14:textId="77777777" w:rsidR="006E52F1" w:rsidRDefault="006E52F1">
            <w:pPr>
              <w:tabs>
                <w:tab w:val="clear" w:pos="567"/>
              </w:tabs>
              <w:spacing w:line="240" w:lineRule="auto"/>
              <w:jc w:val="center"/>
              <w:rPr>
                <w:szCs w:val="22"/>
              </w:rPr>
            </w:pPr>
          </w:p>
        </w:tc>
        <w:tc>
          <w:tcPr>
            <w:tcW w:w="1842" w:type="dxa"/>
            <w:shd w:val="clear" w:color="auto" w:fill="auto"/>
          </w:tcPr>
          <w:p w14:paraId="74526063" w14:textId="77777777" w:rsidR="006E52F1" w:rsidRDefault="006E52F1">
            <w:pPr>
              <w:tabs>
                <w:tab w:val="clear" w:pos="567"/>
              </w:tabs>
              <w:spacing w:line="240" w:lineRule="auto"/>
              <w:jc w:val="center"/>
              <w:rPr>
                <w:szCs w:val="22"/>
              </w:rPr>
            </w:pPr>
          </w:p>
        </w:tc>
        <w:tc>
          <w:tcPr>
            <w:tcW w:w="1843" w:type="dxa"/>
            <w:shd w:val="clear" w:color="auto" w:fill="auto"/>
          </w:tcPr>
          <w:p w14:paraId="1748B366" w14:textId="77777777" w:rsidR="006E52F1" w:rsidRDefault="00074E65">
            <w:pPr>
              <w:tabs>
                <w:tab w:val="clear" w:pos="567"/>
              </w:tabs>
              <w:spacing w:line="240" w:lineRule="auto"/>
              <w:jc w:val="center"/>
              <w:rPr>
                <w:szCs w:val="22"/>
              </w:rPr>
            </w:pPr>
            <w:r>
              <w:rPr>
                <w:szCs w:val="22"/>
              </w:rPr>
              <w:t>1 tablete</w:t>
            </w:r>
          </w:p>
        </w:tc>
      </w:tr>
      <w:tr w:rsidR="006E52F1" w14:paraId="4883E616" w14:textId="77777777">
        <w:tc>
          <w:tcPr>
            <w:tcW w:w="1842" w:type="dxa"/>
            <w:shd w:val="clear" w:color="auto" w:fill="auto"/>
          </w:tcPr>
          <w:p w14:paraId="1D56C56D" w14:textId="77777777" w:rsidR="006E52F1" w:rsidRDefault="00074E65">
            <w:pPr>
              <w:tabs>
                <w:tab w:val="clear" w:pos="567"/>
              </w:tabs>
              <w:spacing w:line="240" w:lineRule="auto"/>
              <w:jc w:val="center"/>
              <w:rPr>
                <w:szCs w:val="22"/>
              </w:rPr>
            </w:pPr>
            <w:r>
              <w:rPr>
                <w:szCs w:val="22"/>
              </w:rPr>
              <w:t>20 līdz &lt; 40</w:t>
            </w:r>
          </w:p>
        </w:tc>
        <w:tc>
          <w:tcPr>
            <w:tcW w:w="1842" w:type="dxa"/>
            <w:shd w:val="clear" w:color="auto" w:fill="auto"/>
          </w:tcPr>
          <w:p w14:paraId="24E09EB9" w14:textId="77777777" w:rsidR="006E52F1" w:rsidRDefault="006E52F1">
            <w:pPr>
              <w:tabs>
                <w:tab w:val="clear" w:pos="567"/>
              </w:tabs>
              <w:spacing w:line="240" w:lineRule="auto"/>
              <w:jc w:val="center"/>
              <w:rPr>
                <w:szCs w:val="22"/>
              </w:rPr>
            </w:pPr>
          </w:p>
        </w:tc>
        <w:tc>
          <w:tcPr>
            <w:tcW w:w="1842" w:type="dxa"/>
            <w:shd w:val="clear" w:color="auto" w:fill="auto"/>
          </w:tcPr>
          <w:p w14:paraId="5835D48E" w14:textId="77777777" w:rsidR="006E52F1" w:rsidRDefault="006E52F1">
            <w:pPr>
              <w:tabs>
                <w:tab w:val="clear" w:pos="567"/>
              </w:tabs>
              <w:spacing w:line="240" w:lineRule="auto"/>
              <w:jc w:val="center"/>
              <w:rPr>
                <w:szCs w:val="22"/>
              </w:rPr>
            </w:pPr>
          </w:p>
        </w:tc>
        <w:tc>
          <w:tcPr>
            <w:tcW w:w="1842" w:type="dxa"/>
            <w:shd w:val="clear" w:color="auto" w:fill="auto"/>
          </w:tcPr>
          <w:p w14:paraId="24283204" w14:textId="77777777" w:rsidR="006E52F1" w:rsidRDefault="006E52F1">
            <w:pPr>
              <w:tabs>
                <w:tab w:val="clear" w:pos="567"/>
              </w:tabs>
              <w:spacing w:line="240" w:lineRule="auto"/>
              <w:jc w:val="center"/>
              <w:rPr>
                <w:szCs w:val="22"/>
              </w:rPr>
            </w:pPr>
          </w:p>
        </w:tc>
        <w:tc>
          <w:tcPr>
            <w:tcW w:w="1843" w:type="dxa"/>
            <w:shd w:val="clear" w:color="auto" w:fill="auto"/>
          </w:tcPr>
          <w:p w14:paraId="3513828B" w14:textId="77777777" w:rsidR="006E52F1" w:rsidRDefault="00074E65">
            <w:pPr>
              <w:tabs>
                <w:tab w:val="clear" w:pos="567"/>
              </w:tabs>
              <w:spacing w:line="240" w:lineRule="auto"/>
              <w:jc w:val="center"/>
              <w:rPr>
                <w:szCs w:val="22"/>
              </w:rPr>
            </w:pPr>
            <w:r>
              <w:rPr>
                <w:szCs w:val="22"/>
              </w:rPr>
              <w:t>2 tabletes</w:t>
            </w:r>
          </w:p>
        </w:tc>
      </w:tr>
      <w:tr w:rsidR="006E52F1" w14:paraId="3DBCF3E2" w14:textId="77777777">
        <w:tc>
          <w:tcPr>
            <w:tcW w:w="1842" w:type="dxa"/>
            <w:shd w:val="clear" w:color="auto" w:fill="auto"/>
          </w:tcPr>
          <w:p w14:paraId="071EC0CC" w14:textId="77777777" w:rsidR="006E52F1" w:rsidRDefault="00074E65">
            <w:pPr>
              <w:tabs>
                <w:tab w:val="clear" w:pos="567"/>
              </w:tabs>
              <w:spacing w:line="240" w:lineRule="auto"/>
              <w:jc w:val="center"/>
              <w:rPr>
                <w:szCs w:val="22"/>
              </w:rPr>
            </w:pPr>
            <w:r>
              <w:rPr>
                <w:szCs w:val="22"/>
              </w:rPr>
              <w:t>40 līdz &lt; 60</w:t>
            </w:r>
          </w:p>
        </w:tc>
        <w:tc>
          <w:tcPr>
            <w:tcW w:w="1842" w:type="dxa"/>
            <w:shd w:val="clear" w:color="auto" w:fill="auto"/>
          </w:tcPr>
          <w:p w14:paraId="41D70DAD" w14:textId="77777777" w:rsidR="006E52F1" w:rsidRDefault="006E52F1">
            <w:pPr>
              <w:tabs>
                <w:tab w:val="clear" w:pos="567"/>
              </w:tabs>
              <w:spacing w:line="240" w:lineRule="auto"/>
              <w:jc w:val="center"/>
              <w:rPr>
                <w:szCs w:val="22"/>
              </w:rPr>
            </w:pPr>
          </w:p>
        </w:tc>
        <w:tc>
          <w:tcPr>
            <w:tcW w:w="1842" w:type="dxa"/>
            <w:shd w:val="clear" w:color="auto" w:fill="auto"/>
          </w:tcPr>
          <w:p w14:paraId="72348F32" w14:textId="77777777" w:rsidR="006E52F1" w:rsidRDefault="006E52F1">
            <w:pPr>
              <w:tabs>
                <w:tab w:val="clear" w:pos="567"/>
              </w:tabs>
              <w:spacing w:line="240" w:lineRule="auto"/>
              <w:jc w:val="center"/>
              <w:rPr>
                <w:szCs w:val="22"/>
              </w:rPr>
            </w:pPr>
          </w:p>
        </w:tc>
        <w:tc>
          <w:tcPr>
            <w:tcW w:w="1842" w:type="dxa"/>
            <w:shd w:val="clear" w:color="auto" w:fill="auto"/>
          </w:tcPr>
          <w:p w14:paraId="656659D6" w14:textId="77777777" w:rsidR="006E52F1" w:rsidRDefault="006E52F1">
            <w:pPr>
              <w:tabs>
                <w:tab w:val="clear" w:pos="567"/>
              </w:tabs>
              <w:spacing w:line="240" w:lineRule="auto"/>
              <w:jc w:val="center"/>
              <w:rPr>
                <w:szCs w:val="22"/>
              </w:rPr>
            </w:pPr>
          </w:p>
        </w:tc>
        <w:tc>
          <w:tcPr>
            <w:tcW w:w="1843" w:type="dxa"/>
            <w:shd w:val="clear" w:color="auto" w:fill="auto"/>
          </w:tcPr>
          <w:p w14:paraId="22915D81" w14:textId="77777777" w:rsidR="006E52F1" w:rsidRDefault="00074E65">
            <w:pPr>
              <w:tabs>
                <w:tab w:val="clear" w:pos="567"/>
              </w:tabs>
              <w:spacing w:line="240" w:lineRule="auto"/>
              <w:jc w:val="center"/>
              <w:rPr>
                <w:szCs w:val="22"/>
              </w:rPr>
            </w:pPr>
            <w:r>
              <w:rPr>
                <w:szCs w:val="22"/>
              </w:rPr>
              <w:t>3 tabletes</w:t>
            </w:r>
          </w:p>
        </w:tc>
      </w:tr>
      <w:tr w:rsidR="006E52F1" w14:paraId="57EB3105" w14:textId="77777777">
        <w:tc>
          <w:tcPr>
            <w:tcW w:w="1842" w:type="dxa"/>
            <w:shd w:val="clear" w:color="auto" w:fill="auto"/>
          </w:tcPr>
          <w:p w14:paraId="14E4ECA9" w14:textId="77777777" w:rsidR="006E52F1" w:rsidRDefault="00074E65">
            <w:pPr>
              <w:tabs>
                <w:tab w:val="clear" w:pos="567"/>
              </w:tabs>
              <w:spacing w:line="240" w:lineRule="auto"/>
              <w:jc w:val="center"/>
              <w:rPr>
                <w:szCs w:val="22"/>
              </w:rPr>
            </w:pPr>
            <w:r>
              <w:rPr>
                <w:szCs w:val="22"/>
              </w:rPr>
              <w:t>60 līdz 80</w:t>
            </w:r>
          </w:p>
        </w:tc>
        <w:tc>
          <w:tcPr>
            <w:tcW w:w="1842" w:type="dxa"/>
            <w:shd w:val="clear" w:color="auto" w:fill="auto"/>
          </w:tcPr>
          <w:p w14:paraId="2D57D4C8" w14:textId="77777777" w:rsidR="006E52F1" w:rsidRDefault="006E52F1">
            <w:pPr>
              <w:tabs>
                <w:tab w:val="clear" w:pos="567"/>
              </w:tabs>
              <w:spacing w:line="240" w:lineRule="auto"/>
              <w:jc w:val="center"/>
              <w:rPr>
                <w:szCs w:val="22"/>
              </w:rPr>
            </w:pPr>
          </w:p>
        </w:tc>
        <w:tc>
          <w:tcPr>
            <w:tcW w:w="1842" w:type="dxa"/>
            <w:shd w:val="clear" w:color="auto" w:fill="auto"/>
          </w:tcPr>
          <w:p w14:paraId="1D8AB7C7" w14:textId="77777777" w:rsidR="006E52F1" w:rsidRDefault="006E52F1">
            <w:pPr>
              <w:tabs>
                <w:tab w:val="clear" w:pos="567"/>
              </w:tabs>
              <w:spacing w:line="240" w:lineRule="auto"/>
              <w:jc w:val="center"/>
              <w:rPr>
                <w:szCs w:val="22"/>
              </w:rPr>
            </w:pPr>
          </w:p>
        </w:tc>
        <w:tc>
          <w:tcPr>
            <w:tcW w:w="1842" w:type="dxa"/>
            <w:shd w:val="clear" w:color="auto" w:fill="auto"/>
          </w:tcPr>
          <w:p w14:paraId="6DB90CD4" w14:textId="77777777" w:rsidR="006E52F1" w:rsidRDefault="006E52F1">
            <w:pPr>
              <w:tabs>
                <w:tab w:val="clear" w:pos="567"/>
              </w:tabs>
              <w:spacing w:line="240" w:lineRule="auto"/>
              <w:jc w:val="center"/>
              <w:rPr>
                <w:szCs w:val="22"/>
              </w:rPr>
            </w:pPr>
          </w:p>
        </w:tc>
        <w:tc>
          <w:tcPr>
            <w:tcW w:w="1843" w:type="dxa"/>
            <w:shd w:val="clear" w:color="auto" w:fill="auto"/>
          </w:tcPr>
          <w:p w14:paraId="6F2E226A" w14:textId="77777777" w:rsidR="006E52F1" w:rsidRDefault="00074E65">
            <w:pPr>
              <w:tabs>
                <w:tab w:val="clear" w:pos="567"/>
              </w:tabs>
              <w:spacing w:line="240" w:lineRule="auto"/>
              <w:jc w:val="center"/>
              <w:rPr>
                <w:szCs w:val="22"/>
              </w:rPr>
            </w:pPr>
            <w:r>
              <w:rPr>
                <w:szCs w:val="22"/>
              </w:rPr>
              <w:t>4 tabletes</w:t>
            </w:r>
          </w:p>
        </w:tc>
      </w:tr>
    </w:tbl>
    <w:p w14:paraId="74C47809" w14:textId="77777777" w:rsidR="006E52F1" w:rsidRDefault="006E52F1">
      <w:pPr>
        <w:tabs>
          <w:tab w:val="clear" w:pos="567"/>
        </w:tabs>
        <w:spacing w:line="240" w:lineRule="auto"/>
        <w:rPr>
          <w:szCs w:val="22"/>
        </w:rPr>
      </w:pPr>
    </w:p>
    <w:p w14:paraId="303DEEB3" w14:textId="77777777" w:rsidR="006E52F1" w:rsidRDefault="00074E65">
      <w:pPr>
        <w:pStyle w:val="Style1"/>
      </w:pPr>
      <w:r>
        <w:t>3.10.</w:t>
      </w:r>
      <w:r>
        <w:tab/>
        <w:t>Pārdozēšanas simptomi (ārkārtas procedūras un antidoti, ja piemērojami)</w:t>
      </w:r>
    </w:p>
    <w:p w14:paraId="52FB2590" w14:textId="77777777" w:rsidR="006E52F1" w:rsidRDefault="006E52F1">
      <w:pPr>
        <w:pStyle w:val="Style1"/>
      </w:pPr>
    </w:p>
    <w:p w14:paraId="07DCEBAB" w14:textId="77777777" w:rsidR="006E52F1" w:rsidRDefault="00074E65">
      <w:pPr>
        <w:pStyle w:val="Style1"/>
        <w:ind w:left="0" w:firstLine="0"/>
        <w:rPr>
          <w:b w:val="0"/>
        </w:rPr>
      </w:pPr>
      <w:r>
        <w:rPr>
          <w:b w:val="0"/>
        </w:rPr>
        <w:t xml:space="preserve">Veseliem, 5-6 mēnešus jauniem suņiem iekšķīga robenakoksiba lietošana palielinātās devās (4, 6 vai 10 mg/kg/dienā 6 mēnešus) neizraisīja nekādas toksiskas pazīmes, nedz arī uzrādīja kuņģa-zarnu trakta, nieru vai aknu toksicitāti, ne arī ietekmi uz asins recēšanas laiku. Robenakoksibam nebija kaitīgas ietekmes uz skrimšļiem vai locītavām. </w:t>
      </w:r>
    </w:p>
    <w:p w14:paraId="4149B73E" w14:textId="77777777" w:rsidR="006E52F1" w:rsidRDefault="006E52F1">
      <w:pPr>
        <w:pStyle w:val="Style1"/>
        <w:ind w:left="0" w:firstLine="0"/>
        <w:rPr>
          <w:b w:val="0"/>
        </w:rPr>
      </w:pPr>
    </w:p>
    <w:p w14:paraId="4407A13C" w14:textId="77777777" w:rsidR="006E52F1" w:rsidRDefault="00074E65">
      <w:pPr>
        <w:pStyle w:val="Style1"/>
        <w:ind w:left="0" w:firstLine="0"/>
        <w:rPr>
          <w:b w:val="0"/>
        </w:rPr>
      </w:pPr>
      <w:r>
        <w:rPr>
          <w:b w:val="0"/>
        </w:rPr>
        <w:t xml:space="preserve">Līdzīgi visiem NPL, pārdozēšana var izraisīt kuņģa-zarnu trakta, nieru vai aknu toksicitāti jutīgiem vai novājinātiem suņiem. Specifisks antidots nav pieejams. Ieteicama simptomātiska uzturošā terapija, ārstējot jāizmanto kuņģa-zarnu traktu aizsargājošas vielas un izotoniskā šķīduma infūzija. </w:t>
      </w:r>
    </w:p>
    <w:p w14:paraId="73C16139" w14:textId="77777777" w:rsidR="006E52F1" w:rsidRDefault="006E52F1">
      <w:pPr>
        <w:pStyle w:val="Style1"/>
        <w:ind w:left="0" w:firstLine="0"/>
        <w:rPr>
          <w:b w:val="0"/>
        </w:rPr>
      </w:pPr>
    </w:p>
    <w:p w14:paraId="5CBBAD29" w14:textId="77777777" w:rsidR="006E52F1" w:rsidRDefault="00074E65">
      <w:pPr>
        <w:pStyle w:val="Style1"/>
        <w:ind w:left="0" w:firstLine="0"/>
        <w:rPr>
          <w:b w:val="0"/>
        </w:rPr>
      </w:pPr>
      <w:r>
        <w:rPr>
          <w:b w:val="0"/>
        </w:rPr>
        <w:t>Savstarpēji aizvietojama robenakoksiba tablešu lietošana bezšķirnes suņiem palielinātās devās, kas trīskārtīgi pārsniedza maksimāli ieteicamo devu (2,0 mg, 4,0 mg un 6,0 mg plus 4,0, 8,0 un 12,0 mg robenakoksiba/kg iekšķīgi) izraisīja iekaisumu, aizsprostojumu vai asinsizplūdumu divpadsmitpirkstu zarnā, tukšajā zarnā un aklajā zarnā. Netika novērota būtiska ietekme uz ķermeņa svaru, asiņošanas laiku vai uz jebkādiem nieru vai aknu toksicitātes rādītājiem.</w:t>
      </w:r>
    </w:p>
    <w:p w14:paraId="26EED5A3" w14:textId="77777777" w:rsidR="006E52F1" w:rsidRDefault="006E52F1">
      <w:pPr>
        <w:pStyle w:val="Style1"/>
        <w:ind w:left="0" w:firstLine="0"/>
      </w:pPr>
    </w:p>
    <w:p w14:paraId="33869C97" w14:textId="77777777" w:rsidR="006E52F1" w:rsidRDefault="00074E65">
      <w:pPr>
        <w:pStyle w:val="Style1"/>
      </w:pPr>
      <w:r>
        <w:t>3.11.</w:t>
      </w:r>
      <w:r>
        <w:tab/>
        <w:t>Īpaši lietošanas ierobežojumi un īpaši lietošanas nosacījumi, tostarp antimikrobiālo un pretparazītu veterināro zāļu lietošanas ierobežojumi, lai ierobežotu rezistences veidošanās risku</w:t>
      </w:r>
    </w:p>
    <w:p w14:paraId="4E32268B" w14:textId="77777777" w:rsidR="006E52F1" w:rsidRDefault="006E52F1">
      <w:pPr>
        <w:tabs>
          <w:tab w:val="clear" w:pos="567"/>
        </w:tabs>
        <w:spacing w:line="240" w:lineRule="auto"/>
        <w:rPr>
          <w:szCs w:val="22"/>
        </w:rPr>
      </w:pPr>
    </w:p>
    <w:p w14:paraId="74FD8C97" w14:textId="77777777" w:rsidR="006E52F1" w:rsidRDefault="00074E65">
      <w:pPr>
        <w:tabs>
          <w:tab w:val="clear" w:pos="567"/>
        </w:tabs>
        <w:spacing w:line="240" w:lineRule="auto"/>
        <w:rPr>
          <w:szCs w:val="22"/>
        </w:rPr>
      </w:pPr>
      <w:r>
        <w:t>Nav piemērojami.</w:t>
      </w:r>
    </w:p>
    <w:p w14:paraId="3E0784DA" w14:textId="77777777" w:rsidR="006E52F1" w:rsidRDefault="006E52F1">
      <w:pPr>
        <w:tabs>
          <w:tab w:val="clear" w:pos="567"/>
        </w:tabs>
        <w:spacing w:line="240" w:lineRule="auto"/>
        <w:rPr>
          <w:szCs w:val="22"/>
        </w:rPr>
      </w:pPr>
    </w:p>
    <w:p w14:paraId="41806CBF" w14:textId="77777777" w:rsidR="006E52F1" w:rsidRDefault="00074E65">
      <w:pPr>
        <w:pStyle w:val="Style1"/>
      </w:pPr>
      <w:r>
        <w:t>3.12.</w:t>
      </w:r>
      <w:r>
        <w:tab/>
        <w:t>Ierobežojumu periods</w:t>
      </w:r>
    </w:p>
    <w:p w14:paraId="76D8B526" w14:textId="77777777" w:rsidR="006E52F1" w:rsidRDefault="006E52F1">
      <w:pPr>
        <w:tabs>
          <w:tab w:val="clear" w:pos="567"/>
        </w:tabs>
        <w:spacing w:line="240" w:lineRule="auto"/>
        <w:rPr>
          <w:szCs w:val="22"/>
        </w:rPr>
      </w:pPr>
    </w:p>
    <w:p w14:paraId="72AA63DE" w14:textId="77777777" w:rsidR="006E52F1" w:rsidRDefault="00074E65">
      <w:pPr>
        <w:tabs>
          <w:tab w:val="clear" w:pos="567"/>
        </w:tabs>
        <w:spacing w:line="240" w:lineRule="auto"/>
        <w:rPr>
          <w:szCs w:val="22"/>
        </w:rPr>
      </w:pPr>
      <w:r>
        <w:t>Nav piemērojams.</w:t>
      </w:r>
    </w:p>
    <w:p w14:paraId="0DC63F9A" w14:textId="77777777" w:rsidR="006E52F1" w:rsidRDefault="006E52F1">
      <w:pPr>
        <w:tabs>
          <w:tab w:val="clear" w:pos="567"/>
        </w:tabs>
        <w:spacing w:line="240" w:lineRule="auto"/>
        <w:rPr>
          <w:szCs w:val="22"/>
        </w:rPr>
      </w:pPr>
    </w:p>
    <w:p w14:paraId="0982A57B" w14:textId="77777777" w:rsidR="006E52F1" w:rsidRDefault="006E52F1">
      <w:pPr>
        <w:tabs>
          <w:tab w:val="clear" w:pos="567"/>
        </w:tabs>
        <w:spacing w:line="240" w:lineRule="auto"/>
        <w:rPr>
          <w:szCs w:val="22"/>
        </w:rPr>
      </w:pPr>
    </w:p>
    <w:p w14:paraId="74130B70" w14:textId="77777777" w:rsidR="006E52F1" w:rsidRDefault="00074E65">
      <w:pPr>
        <w:pStyle w:val="Style1"/>
      </w:pPr>
      <w:r>
        <w:t>4.</w:t>
      </w:r>
      <w:r>
        <w:tab/>
        <w:t>FARMAKOLOĢISKĀS ĪPAŠĪBAS</w:t>
      </w:r>
    </w:p>
    <w:p w14:paraId="19AACAE4" w14:textId="77777777" w:rsidR="006E52F1" w:rsidRDefault="006E52F1">
      <w:pPr>
        <w:tabs>
          <w:tab w:val="clear" w:pos="567"/>
        </w:tabs>
        <w:spacing w:line="240" w:lineRule="auto"/>
        <w:rPr>
          <w:szCs w:val="22"/>
        </w:rPr>
      </w:pPr>
    </w:p>
    <w:p w14:paraId="48364267" w14:textId="77777777" w:rsidR="006E52F1" w:rsidRDefault="00074E65">
      <w:pPr>
        <w:pStyle w:val="Style1"/>
      </w:pPr>
      <w:r>
        <w:t>4.1.</w:t>
      </w:r>
      <w:r>
        <w:tab/>
        <w:t xml:space="preserve">ATĶvet kods: </w:t>
      </w:r>
      <w:r>
        <w:rPr>
          <w:b w:val="0"/>
        </w:rPr>
        <w:t>QM01AH91.</w:t>
      </w:r>
    </w:p>
    <w:p w14:paraId="649E3E62" w14:textId="77777777" w:rsidR="006E52F1" w:rsidRDefault="006E52F1">
      <w:pPr>
        <w:tabs>
          <w:tab w:val="clear" w:pos="567"/>
        </w:tabs>
        <w:spacing w:line="240" w:lineRule="auto"/>
        <w:rPr>
          <w:szCs w:val="22"/>
        </w:rPr>
      </w:pPr>
    </w:p>
    <w:p w14:paraId="25CC350E" w14:textId="77777777" w:rsidR="006E52F1" w:rsidRDefault="00074E65">
      <w:pPr>
        <w:pStyle w:val="Style1"/>
      </w:pPr>
      <w:r>
        <w:t>4.2.</w:t>
      </w:r>
      <w:r>
        <w:tab/>
        <w:t>Farmakodinamiskās īpašības</w:t>
      </w:r>
    </w:p>
    <w:p w14:paraId="261C32CE" w14:textId="77777777" w:rsidR="006E52F1" w:rsidRDefault="006E52F1">
      <w:pPr>
        <w:tabs>
          <w:tab w:val="clear" w:pos="567"/>
        </w:tabs>
        <w:spacing w:line="240" w:lineRule="auto"/>
        <w:rPr>
          <w:szCs w:val="22"/>
        </w:rPr>
      </w:pPr>
    </w:p>
    <w:p w14:paraId="22D5BEB6" w14:textId="77777777" w:rsidR="006E52F1" w:rsidRDefault="00074E65">
      <w:pPr>
        <w:tabs>
          <w:tab w:val="clear" w:pos="567"/>
        </w:tabs>
        <w:spacing w:line="240" w:lineRule="auto"/>
      </w:pPr>
      <w:r>
        <w:t>Robenakoksibs ir koksibu grupas nesteroīdais pretiekaisuma līdzeklis (NPL). Tas ir spēcīgs un selektīvs ciklooksigenāzes 2 enzīmu (COX-2) inhibitors. Ciklooksigenāzes enzīms (COX) ir sastopams divās formās. COX-1 ir enzīma konstituīvā forma, kurai piemīt aizsargājošas īpašības, piemēram, kuņģa-zarnu traktā un nierēs. COX-2 ir inducētā enzīma forma, kas atbild par sāpes, iekaisumu vai drudzi izraisošu mediatoru, arī PGE</w:t>
      </w:r>
      <w:r>
        <w:rPr>
          <w:vertAlign w:val="subscript"/>
        </w:rPr>
        <w:t>2</w:t>
      </w:r>
      <w:r>
        <w:t xml:space="preserve">, rašanos. </w:t>
      </w:r>
    </w:p>
    <w:p w14:paraId="7D021698" w14:textId="77777777" w:rsidR="006E52F1" w:rsidRDefault="006E52F1">
      <w:pPr>
        <w:tabs>
          <w:tab w:val="clear" w:pos="567"/>
        </w:tabs>
        <w:spacing w:line="240" w:lineRule="auto"/>
      </w:pPr>
    </w:p>
    <w:p w14:paraId="5429B430" w14:textId="77777777" w:rsidR="006E52F1" w:rsidRDefault="00074E65">
      <w:pPr>
        <w:tabs>
          <w:tab w:val="clear" w:pos="567"/>
        </w:tabs>
        <w:spacing w:line="240" w:lineRule="auto"/>
        <w:rPr>
          <w:szCs w:val="22"/>
        </w:rPr>
      </w:pPr>
      <w:r>
        <w:rPr>
          <w:i/>
        </w:rPr>
        <w:t>In vitro</w:t>
      </w:r>
      <w:r>
        <w:t xml:space="preserve"> pilnās asins ainās suņiem robenakoksibs bija aptuveni 140 reizes selektīvāks COX-2 (IC</w:t>
      </w:r>
      <w:r>
        <w:rPr>
          <w:vertAlign w:val="subscript"/>
        </w:rPr>
        <w:t>50</w:t>
      </w:r>
      <w:r>
        <w:t xml:space="preserve"> 0,04 μM) salīdzinājumā ar COX-1 (IC</w:t>
      </w:r>
      <w:r>
        <w:rPr>
          <w:vertAlign w:val="subscript"/>
        </w:rPr>
        <w:t>50</w:t>
      </w:r>
      <w:r>
        <w:t xml:space="preserve"> 7,9 μM). Robenakoksibs ievērojami nomāca COX-2 aktivitāti un neietekmēja COX-1 aktivitāti suņiem, lietojot iekšķīgi devās no 0,5 līdz 4 mg/kg ķermeņa svara. Tādejādi robenakoksiba tabletes suņiem ieteicamās devās neietekmē COX-1. Robenakoksibam piemīt sāpju remdinoša un pretiekaisuma iedarbība iekaisuma modelī suņiem, lietojot iekšķīgi vienreizējās devās no 0,5 līdz 8 mg/kg, ar ID</w:t>
      </w:r>
      <w:r>
        <w:rPr>
          <w:vertAlign w:val="subscript"/>
        </w:rPr>
        <w:t>50</w:t>
      </w:r>
      <w:r>
        <w:t xml:space="preserve"> 0,8 mg/kg, un ātra iedarbība (0,5 stundas). Klīniskajos pētījumos suņiem robenakoksibs mazināja klibošanu un iekaisumu, kas saistīts ar hronisku osteoartrītu, un mazināja sāpes, iekaisumu un papildu terapijas nepieciešamību suņiem mīksto audu operācijas laikā.</w:t>
      </w:r>
    </w:p>
    <w:p w14:paraId="5EF26FB9" w14:textId="77777777" w:rsidR="006E52F1" w:rsidRDefault="006E52F1">
      <w:pPr>
        <w:tabs>
          <w:tab w:val="clear" w:pos="567"/>
        </w:tabs>
        <w:spacing w:line="240" w:lineRule="auto"/>
        <w:rPr>
          <w:szCs w:val="22"/>
        </w:rPr>
      </w:pPr>
    </w:p>
    <w:p w14:paraId="15B507B1" w14:textId="77777777" w:rsidR="006E52F1" w:rsidRDefault="00074E65">
      <w:pPr>
        <w:pStyle w:val="Style1"/>
      </w:pPr>
      <w:r>
        <w:t>4.3.</w:t>
      </w:r>
      <w:r>
        <w:tab/>
        <w:t>Farmakokinētiskās īpašības</w:t>
      </w:r>
    </w:p>
    <w:p w14:paraId="5CF4D1F6" w14:textId="77777777" w:rsidR="006E52F1" w:rsidRDefault="006E52F1">
      <w:pPr>
        <w:tabs>
          <w:tab w:val="clear" w:pos="567"/>
        </w:tabs>
        <w:spacing w:line="240" w:lineRule="auto"/>
        <w:rPr>
          <w:szCs w:val="22"/>
        </w:rPr>
      </w:pPr>
    </w:p>
    <w:p w14:paraId="3727C134" w14:textId="77777777" w:rsidR="006E52F1" w:rsidRDefault="00074E65">
      <w:pPr>
        <w:tabs>
          <w:tab w:val="clear" w:pos="567"/>
        </w:tabs>
        <w:spacing w:line="240" w:lineRule="auto"/>
      </w:pPr>
      <w:r>
        <w:t>Iekšķīgi lietojot robenakoksiba aromatizētās tabletes 1 – 2 mg/kg bez barības, augstākā koncentrācija asinīs tiek ātri sasniegta ar T</w:t>
      </w:r>
      <w:r>
        <w:rPr>
          <w:vertAlign w:val="subscript"/>
        </w:rPr>
        <w:t>max</w:t>
      </w:r>
      <w:r>
        <w:t xml:space="preserve"> 0,75 stundās, C</w:t>
      </w:r>
      <w:r>
        <w:rPr>
          <w:vertAlign w:val="subscript"/>
        </w:rPr>
        <w:t>max</w:t>
      </w:r>
      <w:r>
        <w:t xml:space="preserve"> ar 2180 ng/ml un AUC ar 2007 ng·st./ml. Lietojot robenakoksiba nearomatizētās tabletes kopā ar barību, neaizkavējās T</w:t>
      </w:r>
      <w:r>
        <w:rPr>
          <w:vertAlign w:val="subscript"/>
        </w:rPr>
        <w:t>max</w:t>
      </w:r>
      <w:r>
        <w:t>, taču nedaudz pazeminājās C</w:t>
      </w:r>
      <w:r>
        <w:rPr>
          <w:vertAlign w:val="subscript"/>
        </w:rPr>
        <w:t>max</w:t>
      </w:r>
      <w:r>
        <w:t xml:space="preserve"> un AUC. Robenakoksiba tablešu sistēmiskā bioloģiskā pieejamība suņiem bija 62%, lietojot ar barību, un 84%, lietojot bez barības. </w:t>
      </w:r>
    </w:p>
    <w:p w14:paraId="0B2BC4E1" w14:textId="77777777" w:rsidR="006E52F1" w:rsidRDefault="006E52F1">
      <w:pPr>
        <w:tabs>
          <w:tab w:val="clear" w:pos="567"/>
        </w:tabs>
        <w:spacing w:line="240" w:lineRule="auto"/>
      </w:pPr>
    </w:p>
    <w:p w14:paraId="292CAF2D" w14:textId="77777777" w:rsidR="006E52F1" w:rsidRDefault="00074E65">
      <w:pPr>
        <w:tabs>
          <w:tab w:val="clear" w:pos="567"/>
        </w:tabs>
        <w:spacing w:line="240" w:lineRule="auto"/>
      </w:pPr>
      <w:r>
        <w:t xml:space="preserve">Robenakoksibam ir salīdzinoši zems izplatīšanās tilpums (Vss 240 ml/kg) un tam ir augsta piesaistīšanās spēja plazmas proteīniem (&gt; 99%). </w:t>
      </w:r>
    </w:p>
    <w:p w14:paraId="3249171B" w14:textId="77777777" w:rsidR="006E52F1" w:rsidRDefault="006E52F1">
      <w:pPr>
        <w:tabs>
          <w:tab w:val="clear" w:pos="567"/>
        </w:tabs>
        <w:spacing w:line="240" w:lineRule="auto"/>
      </w:pPr>
    </w:p>
    <w:p w14:paraId="390844C5" w14:textId="77777777" w:rsidR="006E52F1" w:rsidRDefault="00074E65">
      <w:pPr>
        <w:tabs>
          <w:tab w:val="clear" w:pos="567"/>
        </w:tabs>
        <w:spacing w:line="240" w:lineRule="auto"/>
      </w:pPr>
      <w:r>
        <w:t xml:space="preserve">Robenakoksibs plaši metabolizējas suņu aknās. Izņemot vienu laktāma metabolītu, citi metabolīti suņiem nav noteikti. </w:t>
      </w:r>
    </w:p>
    <w:p w14:paraId="0D430ADE" w14:textId="77777777" w:rsidR="006E52F1" w:rsidRDefault="006E52F1">
      <w:pPr>
        <w:tabs>
          <w:tab w:val="clear" w:pos="567"/>
        </w:tabs>
        <w:spacing w:line="240" w:lineRule="auto"/>
      </w:pPr>
    </w:p>
    <w:p w14:paraId="60049D32" w14:textId="77777777" w:rsidR="006E52F1" w:rsidRDefault="00074E65">
      <w:pPr>
        <w:tabs>
          <w:tab w:val="clear" w:pos="567"/>
        </w:tabs>
        <w:spacing w:line="240" w:lineRule="auto"/>
        <w:rPr>
          <w:szCs w:val="22"/>
        </w:rPr>
      </w:pPr>
      <w:r>
        <w:t>Robenakoksibs ātri izdalās no asinīm (CL 0,81 l/kg/st.) ar eliminācijas pusperiodu t</w:t>
      </w:r>
      <w:r>
        <w:rPr>
          <w:vertAlign w:val="subscript"/>
        </w:rPr>
        <w:t xml:space="preserve">1/2 </w:t>
      </w:r>
      <w:r>
        <w:t>0,7 stundas pēc intravenozas ievadīšanas. Iekšķīgi lietojot tabletes, galējais izvades pusperiods asinīs bija 0,91 h. Robenakoksibs ilgāk un augstākā koncentrācijā saglabājas iekaisuma vietās, nevis asinīs. Robenakoksibs vairāk izdalās ar žulti (</w:t>
      </w:r>
      <w:r>
        <w:sym w:font="Symbol" w:char="F07E"/>
      </w:r>
      <w:r>
        <w:t xml:space="preserve"> 65%), atlikusī daļa izdalās caur nierēm. Atkārtota robenakoksiba iekšķīga lietošana suņiem 2 - 10 mg/kg devās 6 mēnešu laikā neradīja asins profila izmaiņas, ne arī robenakoksiba akumulāciju vai enzīmu indukciju. Metabolītu akumulācija nav pārbaudīta. Robenakoksiba farmakokinētika neatšķiras starp suņu tēviņiem un mātītēm un ir lineāra 0,5 - 8 mg/kg diapazonā.</w:t>
      </w:r>
    </w:p>
    <w:p w14:paraId="5E461689" w14:textId="77777777" w:rsidR="006E52F1" w:rsidRDefault="006E52F1">
      <w:pPr>
        <w:tabs>
          <w:tab w:val="clear" w:pos="567"/>
        </w:tabs>
        <w:spacing w:line="240" w:lineRule="auto"/>
        <w:rPr>
          <w:szCs w:val="22"/>
        </w:rPr>
      </w:pPr>
    </w:p>
    <w:p w14:paraId="4E24D34E" w14:textId="77777777" w:rsidR="00160F38" w:rsidRDefault="00160F38">
      <w:pPr>
        <w:tabs>
          <w:tab w:val="clear" w:pos="567"/>
        </w:tabs>
        <w:spacing w:line="240" w:lineRule="auto"/>
        <w:rPr>
          <w:szCs w:val="22"/>
        </w:rPr>
      </w:pPr>
    </w:p>
    <w:p w14:paraId="1CEEDBCC" w14:textId="77777777" w:rsidR="006E52F1" w:rsidRDefault="00074E65">
      <w:pPr>
        <w:pStyle w:val="Style1"/>
      </w:pPr>
      <w:r>
        <w:t>5.</w:t>
      </w:r>
      <w:r>
        <w:tab/>
        <w:t>FARMACEITISKĀ INFORMĀCIJA</w:t>
      </w:r>
    </w:p>
    <w:p w14:paraId="1272DBB5" w14:textId="77777777" w:rsidR="006E52F1" w:rsidRDefault="006E52F1">
      <w:pPr>
        <w:tabs>
          <w:tab w:val="clear" w:pos="567"/>
        </w:tabs>
        <w:spacing w:line="240" w:lineRule="auto"/>
        <w:rPr>
          <w:szCs w:val="22"/>
        </w:rPr>
      </w:pPr>
    </w:p>
    <w:p w14:paraId="5B6363E0" w14:textId="77777777" w:rsidR="006E52F1" w:rsidRDefault="00074E65">
      <w:pPr>
        <w:pStyle w:val="Style1"/>
      </w:pPr>
      <w:r>
        <w:t>5.1.</w:t>
      </w:r>
      <w:r>
        <w:tab/>
        <w:t>Būtiska nesaderība</w:t>
      </w:r>
    </w:p>
    <w:p w14:paraId="0EFB8043" w14:textId="77777777" w:rsidR="006E52F1" w:rsidRDefault="006E52F1">
      <w:pPr>
        <w:tabs>
          <w:tab w:val="clear" w:pos="567"/>
        </w:tabs>
        <w:spacing w:line="240" w:lineRule="auto"/>
        <w:rPr>
          <w:szCs w:val="22"/>
        </w:rPr>
      </w:pPr>
    </w:p>
    <w:p w14:paraId="617455CA" w14:textId="77777777" w:rsidR="006E52F1" w:rsidRDefault="00074E65">
      <w:pPr>
        <w:tabs>
          <w:tab w:val="clear" w:pos="567"/>
        </w:tabs>
        <w:spacing w:line="240" w:lineRule="auto"/>
        <w:rPr>
          <w:szCs w:val="22"/>
        </w:rPr>
      </w:pPr>
      <w:r>
        <w:t>Nav piemērojama.</w:t>
      </w:r>
    </w:p>
    <w:p w14:paraId="470C2337" w14:textId="77777777" w:rsidR="006E52F1" w:rsidRDefault="006E52F1">
      <w:pPr>
        <w:tabs>
          <w:tab w:val="clear" w:pos="567"/>
        </w:tabs>
        <w:spacing w:line="240" w:lineRule="auto"/>
        <w:rPr>
          <w:szCs w:val="22"/>
        </w:rPr>
      </w:pPr>
    </w:p>
    <w:p w14:paraId="37AFBFFC" w14:textId="77777777" w:rsidR="006E52F1" w:rsidRDefault="00074E65">
      <w:pPr>
        <w:pStyle w:val="Style1"/>
      </w:pPr>
      <w:r>
        <w:t>5.2.</w:t>
      </w:r>
      <w:r>
        <w:tab/>
        <w:t>Derīguma termiņš</w:t>
      </w:r>
    </w:p>
    <w:p w14:paraId="6C64F991" w14:textId="77777777" w:rsidR="006E52F1" w:rsidRDefault="006E52F1">
      <w:pPr>
        <w:tabs>
          <w:tab w:val="clear" w:pos="567"/>
        </w:tabs>
        <w:spacing w:line="240" w:lineRule="auto"/>
        <w:rPr>
          <w:szCs w:val="22"/>
        </w:rPr>
      </w:pPr>
    </w:p>
    <w:p w14:paraId="78C71367" w14:textId="207C84D7" w:rsidR="006E52F1" w:rsidRDefault="00074E65">
      <w:pPr>
        <w:tabs>
          <w:tab w:val="clear" w:pos="567"/>
        </w:tabs>
        <w:spacing w:line="240" w:lineRule="auto"/>
        <w:rPr>
          <w:szCs w:val="22"/>
        </w:rPr>
      </w:pPr>
      <w:r>
        <w:t>Veterināro zāļu derīguma termiņš izplatīšanai paredzētajā iepakojumā: 3 gadi.</w:t>
      </w:r>
    </w:p>
    <w:p w14:paraId="08404DA2" w14:textId="77777777" w:rsidR="006E52F1" w:rsidRDefault="006E52F1">
      <w:pPr>
        <w:tabs>
          <w:tab w:val="clear" w:pos="567"/>
        </w:tabs>
        <w:spacing w:line="240" w:lineRule="auto"/>
        <w:rPr>
          <w:szCs w:val="22"/>
        </w:rPr>
      </w:pPr>
    </w:p>
    <w:p w14:paraId="25EEF308" w14:textId="77777777" w:rsidR="006E52F1" w:rsidRDefault="00074E65">
      <w:pPr>
        <w:pStyle w:val="Style1"/>
      </w:pPr>
      <w:r>
        <w:t>5.3.</w:t>
      </w:r>
      <w:r>
        <w:tab/>
        <w:t>Īpaši uzglabāšanas nosacījumi</w:t>
      </w:r>
    </w:p>
    <w:p w14:paraId="5AEE2FB4" w14:textId="77777777" w:rsidR="006E52F1" w:rsidRDefault="006E52F1">
      <w:pPr>
        <w:tabs>
          <w:tab w:val="clear" w:pos="567"/>
        </w:tabs>
        <w:spacing w:line="240" w:lineRule="auto"/>
        <w:rPr>
          <w:szCs w:val="22"/>
        </w:rPr>
      </w:pPr>
    </w:p>
    <w:p w14:paraId="7EA8F643" w14:textId="77777777" w:rsidR="006E52F1" w:rsidRDefault="00074E65">
      <w:pPr>
        <w:pStyle w:val="Style5"/>
      </w:pPr>
      <w:r>
        <w:t xml:space="preserve">Neuzglabāt temperatūrā virs 30 °C. </w:t>
      </w:r>
    </w:p>
    <w:p w14:paraId="32FC5B6E" w14:textId="77777777" w:rsidR="006E52F1" w:rsidRDefault="00074E65">
      <w:pPr>
        <w:pStyle w:val="Style5"/>
      </w:pPr>
      <w:r>
        <w:t>Uzglabāt oriģinālajā iepakojumā, lai pasargātu no mitruma.</w:t>
      </w:r>
    </w:p>
    <w:p w14:paraId="164C64CE" w14:textId="77777777" w:rsidR="006E52F1" w:rsidRDefault="006E52F1">
      <w:pPr>
        <w:tabs>
          <w:tab w:val="clear" w:pos="567"/>
        </w:tabs>
        <w:spacing w:line="240" w:lineRule="auto"/>
        <w:rPr>
          <w:szCs w:val="22"/>
        </w:rPr>
      </w:pPr>
    </w:p>
    <w:p w14:paraId="0BC3DE26" w14:textId="77777777" w:rsidR="006E52F1" w:rsidRDefault="00074E65">
      <w:pPr>
        <w:pStyle w:val="Style1"/>
      </w:pPr>
      <w:r>
        <w:t>5.4.</w:t>
      </w:r>
      <w:r>
        <w:tab/>
        <w:t>Tiešā iepakojuma veids un saturs</w:t>
      </w:r>
    </w:p>
    <w:p w14:paraId="742E0AD4" w14:textId="77777777" w:rsidR="006E52F1" w:rsidRDefault="006E52F1">
      <w:pPr>
        <w:tabs>
          <w:tab w:val="clear" w:pos="567"/>
        </w:tabs>
        <w:spacing w:line="240" w:lineRule="auto"/>
        <w:rPr>
          <w:szCs w:val="22"/>
        </w:rPr>
      </w:pPr>
    </w:p>
    <w:p w14:paraId="25625B9B" w14:textId="77777777" w:rsidR="006E52F1" w:rsidRDefault="00074E65">
      <w:pPr>
        <w:tabs>
          <w:tab w:val="clear" w:pos="567"/>
        </w:tabs>
        <w:spacing w:line="240" w:lineRule="auto"/>
        <w:rPr>
          <w:bCs/>
          <w:iCs/>
        </w:rPr>
      </w:pPr>
      <w:r>
        <w:rPr>
          <w:bCs/>
          <w:iCs/>
        </w:rPr>
        <w:t xml:space="preserve">OPA/Al/PVH/Al perforēts blisteris, kas satur 10 tabletes: 10 x 1, 30 x 1 vai 60 x 1 košļājamā tablete perforētā dozējamu vienību blisterī, kartona kastītē. </w:t>
      </w:r>
    </w:p>
    <w:p w14:paraId="49611510" w14:textId="77777777" w:rsidR="006E52F1" w:rsidRDefault="006E52F1">
      <w:pPr>
        <w:pStyle w:val="Style1"/>
        <w:ind w:left="0" w:firstLine="0"/>
        <w:rPr>
          <w:b w:val="0"/>
        </w:rPr>
      </w:pPr>
    </w:p>
    <w:p w14:paraId="2C71D2CB" w14:textId="77777777" w:rsidR="006E52F1" w:rsidRDefault="00074E65">
      <w:pPr>
        <w:pStyle w:val="Style1"/>
        <w:ind w:left="0" w:firstLine="0"/>
        <w:rPr>
          <w:b w:val="0"/>
        </w:rPr>
      </w:pPr>
      <w:r>
        <w:rPr>
          <w:b w:val="0"/>
        </w:rPr>
        <w:t>Ne visi iepakojuma lielumi var tikt izplatīti.</w:t>
      </w:r>
    </w:p>
    <w:p w14:paraId="25B07044" w14:textId="77777777" w:rsidR="006E52F1" w:rsidRDefault="006E52F1">
      <w:pPr>
        <w:pStyle w:val="Style1"/>
        <w:ind w:left="0" w:firstLine="0"/>
      </w:pPr>
    </w:p>
    <w:p w14:paraId="7CCFB538" w14:textId="77777777" w:rsidR="006E52F1" w:rsidRDefault="00074E65">
      <w:pPr>
        <w:pStyle w:val="Style1"/>
        <w:ind w:left="0" w:firstLine="0"/>
      </w:pPr>
      <w:r>
        <w:t>5.5.</w:t>
      </w:r>
      <w:r>
        <w:tab/>
        <w:t>Īpaši norādījumi neizlietotu veterināro zāļu vai to atkritumu iznīcināšanai</w:t>
      </w:r>
    </w:p>
    <w:p w14:paraId="4768215A" w14:textId="77777777" w:rsidR="006E52F1" w:rsidRDefault="006E52F1">
      <w:pPr>
        <w:tabs>
          <w:tab w:val="clear" w:pos="567"/>
        </w:tabs>
        <w:spacing w:line="240" w:lineRule="auto"/>
        <w:rPr>
          <w:szCs w:val="22"/>
        </w:rPr>
      </w:pPr>
    </w:p>
    <w:p w14:paraId="00D444DA" w14:textId="77777777" w:rsidR="006E52F1" w:rsidRDefault="00074E65">
      <w:pPr>
        <w:rPr>
          <w:szCs w:val="22"/>
        </w:rPr>
      </w:pPr>
      <w:bookmarkStart w:id="1" w:name="_Hlk79763389"/>
      <w:r>
        <w:t>Neizmest veterinārās zāles kanalizācijā vai kopā ar sadzīves atkritumiem.</w:t>
      </w:r>
    </w:p>
    <w:bookmarkEnd w:id="1"/>
    <w:p w14:paraId="6A6219C9" w14:textId="77777777" w:rsidR="006E52F1" w:rsidRDefault="006E52F1">
      <w:pPr>
        <w:tabs>
          <w:tab w:val="clear" w:pos="567"/>
        </w:tabs>
        <w:spacing w:line="240" w:lineRule="auto"/>
        <w:rPr>
          <w:szCs w:val="22"/>
        </w:rPr>
      </w:pPr>
    </w:p>
    <w:p w14:paraId="508435DF" w14:textId="77777777" w:rsidR="006E52F1" w:rsidRDefault="00074E65">
      <w:pPr>
        <w:tabs>
          <w:tab w:val="clear" w:pos="567"/>
        </w:tabs>
        <w:spacing w:line="240" w:lineRule="auto"/>
        <w:rPr>
          <w:szCs w:val="22"/>
        </w:rPr>
      </w:pPr>
      <w:r>
        <w:rPr>
          <w:szCs w:val="22"/>
        </w:rPr>
        <w:t xml:space="preserve">Visu neizlietoto veterināro zāļu vai to atkritumu iznīcināšanai izmantot nevajadzīgo veterināro zāļu nodošanas shēmas saskaņā ar </w:t>
      </w:r>
      <w:bookmarkStart w:id="2" w:name="_Hlk110241862"/>
      <w:r>
        <w:rPr>
          <w:szCs w:val="22"/>
        </w:rPr>
        <w:t xml:space="preserve">nacionālajām </w:t>
      </w:r>
      <w:bookmarkEnd w:id="2"/>
      <w:r>
        <w:rPr>
          <w:szCs w:val="22"/>
        </w:rPr>
        <w:t xml:space="preserve">prasībām un jebkurām valsts </w:t>
      </w:r>
      <w:bookmarkStart w:id="3" w:name="_Hlk110241871"/>
      <w:r>
        <w:rPr>
          <w:szCs w:val="22"/>
        </w:rPr>
        <w:t xml:space="preserve">atkritumu </w:t>
      </w:r>
      <w:bookmarkEnd w:id="3"/>
      <w:r>
        <w:rPr>
          <w:szCs w:val="22"/>
        </w:rPr>
        <w:t>savākšanas sistēmām, kas piemērojamas attiecīgajām veterinārajām zālēm</w:t>
      </w:r>
      <w:r>
        <w:t>.</w:t>
      </w:r>
    </w:p>
    <w:p w14:paraId="7B1388FF" w14:textId="77777777" w:rsidR="006E52F1" w:rsidRDefault="006E52F1">
      <w:pPr>
        <w:tabs>
          <w:tab w:val="clear" w:pos="567"/>
        </w:tabs>
        <w:spacing w:line="240" w:lineRule="auto"/>
        <w:rPr>
          <w:szCs w:val="22"/>
        </w:rPr>
      </w:pPr>
    </w:p>
    <w:p w14:paraId="377B8870" w14:textId="77777777" w:rsidR="006E52F1" w:rsidRDefault="006E52F1">
      <w:pPr>
        <w:tabs>
          <w:tab w:val="clear" w:pos="567"/>
        </w:tabs>
        <w:spacing w:line="240" w:lineRule="auto"/>
        <w:rPr>
          <w:szCs w:val="22"/>
        </w:rPr>
      </w:pPr>
    </w:p>
    <w:p w14:paraId="192DF673" w14:textId="77777777" w:rsidR="006E52F1" w:rsidRDefault="00074E65">
      <w:pPr>
        <w:pStyle w:val="Style1"/>
      </w:pPr>
      <w:r>
        <w:t>6.</w:t>
      </w:r>
      <w:r>
        <w:tab/>
        <w:t xml:space="preserve">TIRDZNIECĪBAS ATĻAUJAS TURĒTĀJS </w:t>
      </w:r>
    </w:p>
    <w:p w14:paraId="13545161" w14:textId="77777777" w:rsidR="006E52F1" w:rsidRDefault="006E52F1">
      <w:pPr>
        <w:tabs>
          <w:tab w:val="clear" w:pos="567"/>
        </w:tabs>
        <w:spacing w:line="240" w:lineRule="auto"/>
        <w:rPr>
          <w:szCs w:val="22"/>
        </w:rPr>
      </w:pPr>
    </w:p>
    <w:p w14:paraId="24C2A12D" w14:textId="77777777" w:rsidR="006E52F1" w:rsidRDefault="00074E65">
      <w:pPr>
        <w:rPr>
          <w:szCs w:val="22"/>
        </w:rPr>
      </w:pPr>
      <w:r>
        <w:rPr>
          <w:szCs w:val="22"/>
        </w:rPr>
        <w:t>KRKA, d.d., Novo mesto</w:t>
      </w:r>
    </w:p>
    <w:p w14:paraId="59ADF1E5" w14:textId="77777777" w:rsidR="006E52F1" w:rsidRDefault="006E52F1">
      <w:pPr>
        <w:tabs>
          <w:tab w:val="clear" w:pos="567"/>
        </w:tabs>
        <w:spacing w:line="240" w:lineRule="auto"/>
        <w:rPr>
          <w:szCs w:val="22"/>
        </w:rPr>
      </w:pPr>
    </w:p>
    <w:p w14:paraId="0125C107" w14:textId="77777777" w:rsidR="006E52F1" w:rsidRDefault="006E52F1">
      <w:pPr>
        <w:tabs>
          <w:tab w:val="clear" w:pos="567"/>
        </w:tabs>
        <w:spacing w:line="240" w:lineRule="auto"/>
        <w:rPr>
          <w:szCs w:val="22"/>
        </w:rPr>
      </w:pPr>
    </w:p>
    <w:p w14:paraId="206ACD10" w14:textId="77777777" w:rsidR="006E52F1" w:rsidRDefault="00074E65">
      <w:pPr>
        <w:pStyle w:val="Style1"/>
      </w:pPr>
      <w:r>
        <w:t>7.</w:t>
      </w:r>
      <w:r>
        <w:tab/>
        <w:t>TIRDZNIECĪBAS ATĻAUJAS NUMURS(-I)</w:t>
      </w:r>
    </w:p>
    <w:p w14:paraId="3C499609" w14:textId="77777777" w:rsidR="006E52F1" w:rsidRDefault="006E52F1">
      <w:pPr>
        <w:tabs>
          <w:tab w:val="clear" w:pos="567"/>
        </w:tabs>
        <w:spacing w:line="240" w:lineRule="auto"/>
        <w:rPr>
          <w:szCs w:val="22"/>
        </w:rPr>
      </w:pPr>
    </w:p>
    <w:p w14:paraId="6E0DB796" w14:textId="77777777" w:rsidR="006E52F1" w:rsidRDefault="00074E65">
      <w:pPr>
        <w:tabs>
          <w:tab w:val="left" w:pos="708"/>
        </w:tabs>
        <w:rPr>
          <w:szCs w:val="22"/>
        </w:rPr>
      </w:pPr>
      <w:r>
        <w:rPr>
          <w:szCs w:val="22"/>
        </w:rPr>
        <w:t>V/DCP/23/0030</w:t>
      </w:r>
    </w:p>
    <w:p w14:paraId="1F48F59F" w14:textId="77777777" w:rsidR="006E52F1" w:rsidRDefault="006E52F1">
      <w:pPr>
        <w:tabs>
          <w:tab w:val="clear" w:pos="567"/>
        </w:tabs>
        <w:spacing w:line="240" w:lineRule="auto"/>
        <w:rPr>
          <w:szCs w:val="22"/>
        </w:rPr>
      </w:pPr>
    </w:p>
    <w:p w14:paraId="4D039F9D" w14:textId="77777777" w:rsidR="006E52F1" w:rsidRDefault="006E52F1">
      <w:pPr>
        <w:tabs>
          <w:tab w:val="clear" w:pos="567"/>
        </w:tabs>
        <w:spacing w:line="240" w:lineRule="auto"/>
        <w:rPr>
          <w:szCs w:val="22"/>
        </w:rPr>
      </w:pPr>
    </w:p>
    <w:p w14:paraId="1F0F357C" w14:textId="77777777" w:rsidR="006E52F1" w:rsidRDefault="00074E65">
      <w:pPr>
        <w:pStyle w:val="Style1"/>
      </w:pPr>
      <w:r>
        <w:t>8.</w:t>
      </w:r>
      <w:r>
        <w:tab/>
        <w:t>PIRMĀS TIRDZNIECĪBAS ATĻAUJAS PIEŠĶIRŠANAS DATUMS</w:t>
      </w:r>
    </w:p>
    <w:p w14:paraId="25839BA8" w14:textId="77777777" w:rsidR="006E52F1" w:rsidRDefault="006E52F1">
      <w:pPr>
        <w:tabs>
          <w:tab w:val="clear" w:pos="567"/>
        </w:tabs>
        <w:spacing w:line="240" w:lineRule="auto"/>
        <w:rPr>
          <w:szCs w:val="22"/>
        </w:rPr>
      </w:pPr>
    </w:p>
    <w:p w14:paraId="44F74C0E" w14:textId="134E691E" w:rsidR="006E52F1" w:rsidRDefault="00074E65">
      <w:pPr>
        <w:tabs>
          <w:tab w:val="clear" w:pos="567"/>
        </w:tabs>
        <w:spacing w:line="240" w:lineRule="auto"/>
        <w:rPr>
          <w:szCs w:val="22"/>
        </w:rPr>
      </w:pPr>
      <w:r>
        <w:t>Pirmās tirdzniecības atļaujas piešķiršanas datums: 27/06/2023</w:t>
      </w:r>
    </w:p>
    <w:p w14:paraId="5E2D8EA0" w14:textId="77777777" w:rsidR="006E52F1" w:rsidRDefault="006E52F1">
      <w:pPr>
        <w:tabs>
          <w:tab w:val="clear" w:pos="567"/>
        </w:tabs>
        <w:spacing w:line="240" w:lineRule="auto"/>
        <w:rPr>
          <w:szCs w:val="22"/>
        </w:rPr>
      </w:pPr>
    </w:p>
    <w:p w14:paraId="14C56C4A" w14:textId="77777777" w:rsidR="006E52F1" w:rsidRDefault="006E52F1">
      <w:pPr>
        <w:tabs>
          <w:tab w:val="clear" w:pos="567"/>
        </w:tabs>
        <w:spacing w:line="240" w:lineRule="auto"/>
        <w:rPr>
          <w:szCs w:val="22"/>
        </w:rPr>
      </w:pPr>
    </w:p>
    <w:p w14:paraId="74D81664" w14:textId="77777777" w:rsidR="006E52F1" w:rsidRDefault="00074E65">
      <w:pPr>
        <w:pStyle w:val="Style1"/>
      </w:pPr>
      <w:r>
        <w:t>9.</w:t>
      </w:r>
      <w:r>
        <w:tab/>
        <w:t>VETERINĀRO ZĀĻU APRAKSTA PĒDĒJĀS PĀRSKATĪŠANAS DATUMS</w:t>
      </w:r>
    </w:p>
    <w:p w14:paraId="20DFED6C" w14:textId="77777777" w:rsidR="006E52F1" w:rsidRDefault="006E52F1">
      <w:pPr>
        <w:tabs>
          <w:tab w:val="clear" w:pos="567"/>
        </w:tabs>
        <w:spacing w:line="240" w:lineRule="auto"/>
        <w:rPr>
          <w:szCs w:val="22"/>
        </w:rPr>
      </w:pPr>
    </w:p>
    <w:p w14:paraId="49A3FBB6" w14:textId="64B5C330" w:rsidR="006E52F1" w:rsidRDefault="00227F1C">
      <w:pPr>
        <w:tabs>
          <w:tab w:val="clear" w:pos="567"/>
        </w:tabs>
        <w:spacing w:line="240" w:lineRule="auto"/>
      </w:pPr>
      <w:r>
        <w:t>0</w:t>
      </w:r>
      <w:r w:rsidR="00074E65">
        <w:t>5</w:t>
      </w:r>
      <w:r>
        <w:t>/2026</w:t>
      </w:r>
    </w:p>
    <w:p w14:paraId="32FC46CA" w14:textId="77777777" w:rsidR="006E52F1" w:rsidRDefault="006E52F1">
      <w:pPr>
        <w:tabs>
          <w:tab w:val="clear" w:pos="567"/>
        </w:tabs>
        <w:spacing w:line="240" w:lineRule="auto"/>
        <w:rPr>
          <w:szCs w:val="22"/>
        </w:rPr>
      </w:pPr>
    </w:p>
    <w:p w14:paraId="13348CC6" w14:textId="77777777" w:rsidR="006E52F1" w:rsidRDefault="006E52F1">
      <w:pPr>
        <w:tabs>
          <w:tab w:val="clear" w:pos="567"/>
        </w:tabs>
        <w:spacing w:line="240" w:lineRule="auto"/>
        <w:rPr>
          <w:szCs w:val="22"/>
        </w:rPr>
      </w:pPr>
    </w:p>
    <w:p w14:paraId="62095627" w14:textId="77777777" w:rsidR="006E52F1" w:rsidRDefault="00074E65">
      <w:pPr>
        <w:pStyle w:val="Style1"/>
      </w:pPr>
      <w:r>
        <w:t>10.</w:t>
      </w:r>
      <w:r>
        <w:tab/>
        <w:t>VETERINĀRO ZĀĻU KLASIFIKĀCIJA</w:t>
      </w:r>
    </w:p>
    <w:p w14:paraId="1B3B0849" w14:textId="77777777" w:rsidR="006E52F1" w:rsidRDefault="006E52F1">
      <w:pPr>
        <w:tabs>
          <w:tab w:val="clear" w:pos="567"/>
        </w:tabs>
        <w:spacing w:line="240" w:lineRule="auto"/>
        <w:rPr>
          <w:szCs w:val="22"/>
        </w:rPr>
      </w:pPr>
    </w:p>
    <w:p w14:paraId="42B9A47F" w14:textId="77777777" w:rsidR="006E52F1" w:rsidRDefault="00074E65">
      <w:pPr>
        <w:numPr>
          <w:ilvl w:val="12"/>
          <w:numId w:val="0"/>
        </w:numPr>
        <w:rPr>
          <w:szCs w:val="22"/>
        </w:rPr>
      </w:pPr>
      <w:r>
        <w:t>Recepšu veterinārās zāles.</w:t>
      </w:r>
    </w:p>
    <w:p w14:paraId="66E87D04" w14:textId="77777777" w:rsidR="006E52F1" w:rsidRDefault="00074E65">
      <w:pPr>
        <w:ind w:right="-318"/>
        <w:rPr>
          <w:szCs w:val="22"/>
        </w:rPr>
      </w:pPr>
      <w:r>
        <w:t>Sīkāka informācija par šīm veterinārajām zālēm ir pieejama Savienības zāļu datubāzē (</w:t>
      </w:r>
      <w:hyperlink r:id="rId8" w:history="1">
        <w:r w:rsidR="006E52F1">
          <w:rPr>
            <w:rStyle w:val="Hyperlink"/>
          </w:rPr>
          <w:t>https://medicines.health.europa.eu/veterinary</w:t>
        </w:r>
      </w:hyperlink>
      <w:r>
        <w:t xml:space="preserve">). </w:t>
      </w:r>
      <w:r>
        <w:br w:type="page"/>
      </w:r>
    </w:p>
    <w:p w14:paraId="77F9A0F2" w14:textId="77777777" w:rsidR="00491D1D" w:rsidRDefault="00491D1D" w:rsidP="00491D1D">
      <w:pPr>
        <w:tabs>
          <w:tab w:val="clear" w:pos="567"/>
        </w:tabs>
        <w:spacing w:line="240" w:lineRule="auto"/>
        <w:rPr>
          <w:szCs w:val="22"/>
        </w:rPr>
      </w:pPr>
    </w:p>
    <w:p w14:paraId="3EA05BA6" w14:textId="77777777" w:rsidR="00491D1D" w:rsidRDefault="00491D1D" w:rsidP="00491D1D">
      <w:pPr>
        <w:tabs>
          <w:tab w:val="clear" w:pos="567"/>
        </w:tabs>
        <w:spacing w:line="240" w:lineRule="auto"/>
        <w:rPr>
          <w:szCs w:val="22"/>
        </w:rPr>
      </w:pPr>
    </w:p>
    <w:p w14:paraId="28E8D356" w14:textId="77777777" w:rsidR="00491D1D" w:rsidRDefault="00491D1D" w:rsidP="00491D1D">
      <w:pPr>
        <w:tabs>
          <w:tab w:val="clear" w:pos="567"/>
        </w:tabs>
        <w:spacing w:line="240" w:lineRule="auto"/>
        <w:rPr>
          <w:szCs w:val="22"/>
        </w:rPr>
      </w:pPr>
    </w:p>
    <w:p w14:paraId="07005087" w14:textId="77777777" w:rsidR="00491D1D" w:rsidRDefault="00491D1D" w:rsidP="00491D1D">
      <w:pPr>
        <w:tabs>
          <w:tab w:val="clear" w:pos="567"/>
        </w:tabs>
        <w:spacing w:line="240" w:lineRule="auto"/>
        <w:rPr>
          <w:szCs w:val="22"/>
        </w:rPr>
      </w:pPr>
    </w:p>
    <w:p w14:paraId="321E0D0E" w14:textId="77777777" w:rsidR="00491D1D" w:rsidRDefault="00491D1D" w:rsidP="00491D1D">
      <w:pPr>
        <w:tabs>
          <w:tab w:val="clear" w:pos="567"/>
        </w:tabs>
        <w:spacing w:line="240" w:lineRule="auto"/>
        <w:rPr>
          <w:szCs w:val="22"/>
        </w:rPr>
      </w:pPr>
    </w:p>
    <w:p w14:paraId="45E7ACE6" w14:textId="77777777" w:rsidR="00491D1D" w:rsidRDefault="00491D1D" w:rsidP="00491D1D">
      <w:pPr>
        <w:tabs>
          <w:tab w:val="clear" w:pos="567"/>
        </w:tabs>
        <w:spacing w:line="240" w:lineRule="auto"/>
        <w:rPr>
          <w:szCs w:val="22"/>
        </w:rPr>
      </w:pPr>
    </w:p>
    <w:p w14:paraId="63E0D316" w14:textId="77777777" w:rsidR="00491D1D" w:rsidRDefault="00491D1D" w:rsidP="00491D1D">
      <w:pPr>
        <w:tabs>
          <w:tab w:val="clear" w:pos="567"/>
        </w:tabs>
        <w:spacing w:line="240" w:lineRule="auto"/>
        <w:rPr>
          <w:szCs w:val="22"/>
        </w:rPr>
      </w:pPr>
    </w:p>
    <w:p w14:paraId="430EE389" w14:textId="77777777" w:rsidR="00491D1D" w:rsidRDefault="00491D1D" w:rsidP="00491D1D">
      <w:pPr>
        <w:tabs>
          <w:tab w:val="clear" w:pos="567"/>
        </w:tabs>
        <w:spacing w:line="240" w:lineRule="auto"/>
        <w:rPr>
          <w:szCs w:val="22"/>
        </w:rPr>
      </w:pPr>
    </w:p>
    <w:p w14:paraId="2D3BD1DE" w14:textId="77777777" w:rsidR="00491D1D" w:rsidRDefault="00491D1D" w:rsidP="00491D1D">
      <w:pPr>
        <w:tabs>
          <w:tab w:val="clear" w:pos="567"/>
        </w:tabs>
        <w:spacing w:line="240" w:lineRule="auto"/>
        <w:rPr>
          <w:szCs w:val="22"/>
        </w:rPr>
      </w:pPr>
    </w:p>
    <w:p w14:paraId="6AEEF5FB" w14:textId="77777777" w:rsidR="00491D1D" w:rsidRDefault="00491D1D" w:rsidP="00491D1D">
      <w:pPr>
        <w:tabs>
          <w:tab w:val="clear" w:pos="567"/>
        </w:tabs>
        <w:spacing w:line="240" w:lineRule="auto"/>
        <w:rPr>
          <w:szCs w:val="22"/>
        </w:rPr>
      </w:pPr>
    </w:p>
    <w:p w14:paraId="6C5F9132" w14:textId="77777777" w:rsidR="00491D1D" w:rsidRDefault="00491D1D" w:rsidP="00491D1D">
      <w:pPr>
        <w:tabs>
          <w:tab w:val="clear" w:pos="567"/>
        </w:tabs>
        <w:spacing w:line="240" w:lineRule="auto"/>
        <w:rPr>
          <w:szCs w:val="22"/>
        </w:rPr>
      </w:pPr>
    </w:p>
    <w:p w14:paraId="2952247A" w14:textId="77777777" w:rsidR="00491D1D" w:rsidRDefault="00491D1D" w:rsidP="00491D1D">
      <w:pPr>
        <w:tabs>
          <w:tab w:val="clear" w:pos="567"/>
        </w:tabs>
        <w:spacing w:line="240" w:lineRule="auto"/>
        <w:rPr>
          <w:szCs w:val="22"/>
        </w:rPr>
      </w:pPr>
    </w:p>
    <w:p w14:paraId="4F4E12CB" w14:textId="77777777" w:rsidR="00491D1D" w:rsidRDefault="00491D1D" w:rsidP="00491D1D">
      <w:pPr>
        <w:tabs>
          <w:tab w:val="clear" w:pos="567"/>
        </w:tabs>
        <w:spacing w:line="240" w:lineRule="auto"/>
        <w:rPr>
          <w:szCs w:val="22"/>
        </w:rPr>
      </w:pPr>
    </w:p>
    <w:p w14:paraId="0133D19D" w14:textId="77777777" w:rsidR="00491D1D" w:rsidRDefault="00491D1D" w:rsidP="00491D1D">
      <w:pPr>
        <w:tabs>
          <w:tab w:val="clear" w:pos="567"/>
        </w:tabs>
        <w:spacing w:line="240" w:lineRule="auto"/>
        <w:rPr>
          <w:szCs w:val="22"/>
        </w:rPr>
      </w:pPr>
    </w:p>
    <w:p w14:paraId="3BFD1BAC" w14:textId="77777777" w:rsidR="00491D1D" w:rsidRDefault="00491D1D" w:rsidP="00491D1D">
      <w:pPr>
        <w:tabs>
          <w:tab w:val="clear" w:pos="567"/>
        </w:tabs>
        <w:spacing w:line="240" w:lineRule="auto"/>
        <w:rPr>
          <w:szCs w:val="22"/>
        </w:rPr>
      </w:pPr>
    </w:p>
    <w:p w14:paraId="781B72B1" w14:textId="77777777" w:rsidR="00491D1D" w:rsidRDefault="00491D1D" w:rsidP="00491D1D">
      <w:pPr>
        <w:tabs>
          <w:tab w:val="clear" w:pos="567"/>
        </w:tabs>
        <w:spacing w:line="240" w:lineRule="auto"/>
        <w:rPr>
          <w:szCs w:val="22"/>
        </w:rPr>
      </w:pPr>
    </w:p>
    <w:p w14:paraId="500BFA78" w14:textId="77777777" w:rsidR="00491D1D" w:rsidRDefault="00491D1D" w:rsidP="00491D1D">
      <w:pPr>
        <w:tabs>
          <w:tab w:val="clear" w:pos="567"/>
        </w:tabs>
        <w:spacing w:line="240" w:lineRule="auto"/>
        <w:rPr>
          <w:szCs w:val="22"/>
        </w:rPr>
      </w:pPr>
    </w:p>
    <w:p w14:paraId="7694A555" w14:textId="77777777" w:rsidR="00491D1D" w:rsidRDefault="00491D1D" w:rsidP="00491D1D">
      <w:pPr>
        <w:tabs>
          <w:tab w:val="clear" w:pos="567"/>
        </w:tabs>
        <w:spacing w:line="240" w:lineRule="auto"/>
        <w:rPr>
          <w:szCs w:val="22"/>
        </w:rPr>
      </w:pPr>
    </w:p>
    <w:p w14:paraId="3F97A29E" w14:textId="77777777" w:rsidR="00491D1D" w:rsidRDefault="00491D1D" w:rsidP="00491D1D">
      <w:pPr>
        <w:tabs>
          <w:tab w:val="clear" w:pos="567"/>
        </w:tabs>
        <w:spacing w:line="240" w:lineRule="auto"/>
        <w:rPr>
          <w:szCs w:val="22"/>
        </w:rPr>
      </w:pPr>
    </w:p>
    <w:p w14:paraId="3746613D" w14:textId="77777777" w:rsidR="00491D1D" w:rsidRDefault="00491D1D" w:rsidP="00491D1D">
      <w:pPr>
        <w:tabs>
          <w:tab w:val="clear" w:pos="567"/>
        </w:tabs>
        <w:spacing w:line="240" w:lineRule="auto"/>
        <w:rPr>
          <w:szCs w:val="22"/>
        </w:rPr>
      </w:pPr>
    </w:p>
    <w:p w14:paraId="220D32D6" w14:textId="77777777" w:rsidR="00491D1D" w:rsidRDefault="00491D1D" w:rsidP="00491D1D">
      <w:pPr>
        <w:tabs>
          <w:tab w:val="clear" w:pos="567"/>
        </w:tabs>
        <w:spacing w:line="240" w:lineRule="auto"/>
        <w:rPr>
          <w:szCs w:val="22"/>
        </w:rPr>
      </w:pPr>
    </w:p>
    <w:p w14:paraId="6F63EEC4" w14:textId="77777777" w:rsidR="00491D1D" w:rsidRDefault="00491D1D" w:rsidP="00491D1D">
      <w:pPr>
        <w:tabs>
          <w:tab w:val="clear" w:pos="567"/>
        </w:tabs>
        <w:spacing w:line="240" w:lineRule="auto"/>
        <w:rPr>
          <w:szCs w:val="22"/>
        </w:rPr>
      </w:pPr>
    </w:p>
    <w:p w14:paraId="67CBC9CA" w14:textId="77777777" w:rsidR="00491D1D" w:rsidRDefault="00491D1D" w:rsidP="00491D1D">
      <w:pPr>
        <w:tabs>
          <w:tab w:val="clear" w:pos="567"/>
        </w:tabs>
        <w:spacing w:line="240" w:lineRule="auto"/>
        <w:rPr>
          <w:szCs w:val="22"/>
        </w:rPr>
      </w:pPr>
    </w:p>
    <w:p w14:paraId="10093C80" w14:textId="77777777" w:rsidR="00491D1D" w:rsidRDefault="00491D1D" w:rsidP="00491D1D">
      <w:pPr>
        <w:tabs>
          <w:tab w:val="clear" w:pos="567"/>
        </w:tabs>
        <w:spacing w:line="240" w:lineRule="auto"/>
        <w:jc w:val="center"/>
        <w:rPr>
          <w:b/>
          <w:szCs w:val="22"/>
        </w:rPr>
      </w:pPr>
      <w:r>
        <w:rPr>
          <w:b/>
          <w:szCs w:val="22"/>
        </w:rPr>
        <w:t>III PIELIKUMS</w:t>
      </w:r>
    </w:p>
    <w:p w14:paraId="4D62C67A" w14:textId="77777777" w:rsidR="00491D1D" w:rsidRDefault="00491D1D" w:rsidP="00491D1D">
      <w:pPr>
        <w:tabs>
          <w:tab w:val="clear" w:pos="567"/>
        </w:tabs>
        <w:spacing w:line="240" w:lineRule="auto"/>
        <w:rPr>
          <w:szCs w:val="22"/>
        </w:rPr>
      </w:pPr>
    </w:p>
    <w:p w14:paraId="61651733" w14:textId="77777777" w:rsidR="00491D1D" w:rsidRDefault="00491D1D" w:rsidP="00491D1D">
      <w:pPr>
        <w:tabs>
          <w:tab w:val="clear" w:pos="567"/>
        </w:tabs>
        <w:spacing w:line="240" w:lineRule="auto"/>
        <w:jc w:val="center"/>
        <w:rPr>
          <w:b/>
          <w:szCs w:val="22"/>
        </w:rPr>
      </w:pPr>
      <w:r>
        <w:rPr>
          <w:b/>
          <w:szCs w:val="22"/>
        </w:rPr>
        <w:t xml:space="preserve">MARĶĒJUMS UN LIETOŠANAS INSTRUKCIJA </w:t>
      </w:r>
    </w:p>
    <w:p w14:paraId="79E31390" w14:textId="77777777" w:rsidR="00667F34" w:rsidRDefault="00491D1D" w:rsidP="00667F34">
      <w:pPr>
        <w:tabs>
          <w:tab w:val="clear" w:pos="567"/>
        </w:tabs>
        <w:spacing w:line="240" w:lineRule="auto"/>
        <w:rPr>
          <w:szCs w:val="22"/>
        </w:rPr>
      </w:pPr>
      <w:r>
        <w:br w:type="page"/>
      </w:r>
    </w:p>
    <w:p w14:paraId="177285C8" w14:textId="77777777" w:rsidR="00667F34" w:rsidRDefault="00667F34" w:rsidP="00667F34">
      <w:pPr>
        <w:tabs>
          <w:tab w:val="clear" w:pos="567"/>
        </w:tabs>
        <w:spacing w:line="240" w:lineRule="auto"/>
        <w:rPr>
          <w:szCs w:val="22"/>
        </w:rPr>
      </w:pPr>
    </w:p>
    <w:p w14:paraId="1F8316E9" w14:textId="77777777" w:rsidR="00667F34" w:rsidRDefault="00667F34" w:rsidP="00667F34">
      <w:pPr>
        <w:tabs>
          <w:tab w:val="clear" w:pos="567"/>
        </w:tabs>
        <w:spacing w:line="240" w:lineRule="auto"/>
        <w:rPr>
          <w:szCs w:val="22"/>
        </w:rPr>
      </w:pPr>
    </w:p>
    <w:p w14:paraId="0312A68A" w14:textId="77777777" w:rsidR="00667F34" w:rsidRDefault="00667F34" w:rsidP="00667F34">
      <w:pPr>
        <w:tabs>
          <w:tab w:val="clear" w:pos="567"/>
        </w:tabs>
        <w:spacing w:line="240" w:lineRule="auto"/>
        <w:rPr>
          <w:szCs w:val="22"/>
        </w:rPr>
      </w:pPr>
    </w:p>
    <w:p w14:paraId="7D8BB0F4" w14:textId="77777777" w:rsidR="00667F34" w:rsidRDefault="00667F34" w:rsidP="00667F34">
      <w:pPr>
        <w:tabs>
          <w:tab w:val="clear" w:pos="567"/>
        </w:tabs>
        <w:spacing w:line="240" w:lineRule="auto"/>
        <w:rPr>
          <w:szCs w:val="22"/>
        </w:rPr>
      </w:pPr>
    </w:p>
    <w:p w14:paraId="73108304" w14:textId="77777777" w:rsidR="00667F34" w:rsidRDefault="00667F34" w:rsidP="00667F34">
      <w:pPr>
        <w:tabs>
          <w:tab w:val="clear" w:pos="567"/>
        </w:tabs>
        <w:spacing w:line="240" w:lineRule="auto"/>
        <w:rPr>
          <w:szCs w:val="22"/>
        </w:rPr>
      </w:pPr>
    </w:p>
    <w:p w14:paraId="5B7F2377" w14:textId="77777777" w:rsidR="00667F34" w:rsidRDefault="00667F34" w:rsidP="00667F34">
      <w:pPr>
        <w:tabs>
          <w:tab w:val="clear" w:pos="567"/>
        </w:tabs>
        <w:spacing w:line="240" w:lineRule="auto"/>
        <w:rPr>
          <w:szCs w:val="22"/>
        </w:rPr>
      </w:pPr>
    </w:p>
    <w:p w14:paraId="3780858A" w14:textId="77777777" w:rsidR="00667F34" w:rsidRDefault="00667F34" w:rsidP="00667F34">
      <w:pPr>
        <w:tabs>
          <w:tab w:val="clear" w:pos="567"/>
        </w:tabs>
        <w:spacing w:line="240" w:lineRule="auto"/>
        <w:rPr>
          <w:szCs w:val="22"/>
        </w:rPr>
      </w:pPr>
    </w:p>
    <w:p w14:paraId="588FDBE5" w14:textId="77777777" w:rsidR="00667F34" w:rsidRDefault="00667F34" w:rsidP="00667F34">
      <w:pPr>
        <w:tabs>
          <w:tab w:val="clear" w:pos="567"/>
        </w:tabs>
        <w:spacing w:line="240" w:lineRule="auto"/>
        <w:rPr>
          <w:szCs w:val="22"/>
        </w:rPr>
      </w:pPr>
    </w:p>
    <w:p w14:paraId="21F3B516" w14:textId="77777777" w:rsidR="00667F34" w:rsidRDefault="00667F34" w:rsidP="00667F34">
      <w:pPr>
        <w:tabs>
          <w:tab w:val="clear" w:pos="567"/>
        </w:tabs>
        <w:spacing w:line="240" w:lineRule="auto"/>
        <w:rPr>
          <w:szCs w:val="22"/>
        </w:rPr>
      </w:pPr>
    </w:p>
    <w:p w14:paraId="1D76DF1E" w14:textId="77777777" w:rsidR="00667F34" w:rsidRDefault="00667F34" w:rsidP="00667F34">
      <w:pPr>
        <w:tabs>
          <w:tab w:val="clear" w:pos="567"/>
        </w:tabs>
        <w:spacing w:line="240" w:lineRule="auto"/>
        <w:rPr>
          <w:szCs w:val="22"/>
        </w:rPr>
      </w:pPr>
    </w:p>
    <w:p w14:paraId="745A385E" w14:textId="77777777" w:rsidR="00667F34" w:rsidRDefault="00667F34" w:rsidP="00667F34">
      <w:pPr>
        <w:tabs>
          <w:tab w:val="clear" w:pos="567"/>
        </w:tabs>
        <w:spacing w:line="240" w:lineRule="auto"/>
        <w:rPr>
          <w:szCs w:val="22"/>
        </w:rPr>
      </w:pPr>
    </w:p>
    <w:p w14:paraId="44317060" w14:textId="77777777" w:rsidR="00667F34" w:rsidRDefault="00667F34" w:rsidP="00667F34">
      <w:pPr>
        <w:tabs>
          <w:tab w:val="clear" w:pos="567"/>
        </w:tabs>
        <w:spacing w:line="240" w:lineRule="auto"/>
        <w:rPr>
          <w:szCs w:val="22"/>
        </w:rPr>
      </w:pPr>
    </w:p>
    <w:p w14:paraId="37B0E107" w14:textId="77777777" w:rsidR="00667F34" w:rsidRDefault="00667F34" w:rsidP="00667F34">
      <w:pPr>
        <w:tabs>
          <w:tab w:val="clear" w:pos="567"/>
        </w:tabs>
        <w:spacing w:line="240" w:lineRule="auto"/>
        <w:rPr>
          <w:szCs w:val="22"/>
        </w:rPr>
      </w:pPr>
    </w:p>
    <w:p w14:paraId="17B58E54" w14:textId="77777777" w:rsidR="00667F34" w:rsidRDefault="00667F34" w:rsidP="00667F34">
      <w:pPr>
        <w:tabs>
          <w:tab w:val="clear" w:pos="567"/>
        </w:tabs>
        <w:spacing w:line="240" w:lineRule="auto"/>
        <w:rPr>
          <w:szCs w:val="22"/>
        </w:rPr>
      </w:pPr>
    </w:p>
    <w:p w14:paraId="2B21FC9E" w14:textId="77777777" w:rsidR="00667F34" w:rsidRDefault="00667F34" w:rsidP="00667F34">
      <w:pPr>
        <w:tabs>
          <w:tab w:val="clear" w:pos="567"/>
        </w:tabs>
        <w:spacing w:line="240" w:lineRule="auto"/>
        <w:rPr>
          <w:szCs w:val="22"/>
        </w:rPr>
      </w:pPr>
    </w:p>
    <w:p w14:paraId="51E4F38B" w14:textId="77777777" w:rsidR="00667F34" w:rsidRDefault="00667F34" w:rsidP="00667F34">
      <w:pPr>
        <w:tabs>
          <w:tab w:val="clear" w:pos="567"/>
        </w:tabs>
        <w:spacing w:line="240" w:lineRule="auto"/>
        <w:rPr>
          <w:szCs w:val="22"/>
        </w:rPr>
      </w:pPr>
    </w:p>
    <w:p w14:paraId="575FF389" w14:textId="77777777" w:rsidR="00667F34" w:rsidRDefault="00667F34" w:rsidP="00667F34">
      <w:pPr>
        <w:tabs>
          <w:tab w:val="clear" w:pos="567"/>
        </w:tabs>
        <w:spacing w:line="240" w:lineRule="auto"/>
        <w:rPr>
          <w:szCs w:val="22"/>
        </w:rPr>
      </w:pPr>
    </w:p>
    <w:p w14:paraId="170EB905" w14:textId="77777777" w:rsidR="00667F34" w:rsidRDefault="00667F34" w:rsidP="00667F34">
      <w:pPr>
        <w:tabs>
          <w:tab w:val="clear" w:pos="567"/>
        </w:tabs>
        <w:spacing w:line="240" w:lineRule="auto"/>
        <w:rPr>
          <w:szCs w:val="22"/>
        </w:rPr>
      </w:pPr>
    </w:p>
    <w:p w14:paraId="2ADCBE06" w14:textId="77777777" w:rsidR="00667F34" w:rsidRDefault="00667F34" w:rsidP="00667F34">
      <w:pPr>
        <w:tabs>
          <w:tab w:val="clear" w:pos="567"/>
        </w:tabs>
        <w:spacing w:line="240" w:lineRule="auto"/>
        <w:rPr>
          <w:szCs w:val="22"/>
        </w:rPr>
      </w:pPr>
    </w:p>
    <w:p w14:paraId="7172B169" w14:textId="77777777" w:rsidR="00667F34" w:rsidRDefault="00667F34" w:rsidP="00667F34">
      <w:pPr>
        <w:tabs>
          <w:tab w:val="clear" w:pos="567"/>
        </w:tabs>
        <w:spacing w:line="240" w:lineRule="auto"/>
        <w:rPr>
          <w:szCs w:val="22"/>
        </w:rPr>
      </w:pPr>
    </w:p>
    <w:p w14:paraId="580D030D" w14:textId="77777777" w:rsidR="00667F34" w:rsidRDefault="00667F34" w:rsidP="00667F34">
      <w:pPr>
        <w:tabs>
          <w:tab w:val="clear" w:pos="567"/>
        </w:tabs>
        <w:spacing w:line="240" w:lineRule="auto"/>
        <w:rPr>
          <w:szCs w:val="22"/>
        </w:rPr>
      </w:pPr>
    </w:p>
    <w:p w14:paraId="063AF7F2" w14:textId="77777777" w:rsidR="00667F34" w:rsidRDefault="00667F34" w:rsidP="00667F34">
      <w:pPr>
        <w:tabs>
          <w:tab w:val="clear" w:pos="567"/>
        </w:tabs>
        <w:spacing w:line="240" w:lineRule="auto"/>
        <w:rPr>
          <w:szCs w:val="22"/>
        </w:rPr>
      </w:pPr>
    </w:p>
    <w:p w14:paraId="1F46B9CF" w14:textId="77777777" w:rsidR="00667F34" w:rsidRDefault="00667F34" w:rsidP="00667F34">
      <w:pPr>
        <w:pStyle w:val="Style3"/>
      </w:pPr>
      <w:r>
        <w:t>MARĶĒJUMS</w:t>
      </w:r>
    </w:p>
    <w:p w14:paraId="77530B32" w14:textId="77777777" w:rsidR="00667F34" w:rsidRDefault="00667F34" w:rsidP="00667F34">
      <w:pPr>
        <w:tabs>
          <w:tab w:val="clear" w:pos="567"/>
        </w:tabs>
        <w:spacing w:line="240" w:lineRule="auto"/>
        <w:rPr>
          <w:szCs w:val="22"/>
        </w:rPr>
      </w:pPr>
      <w: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6E52F1" w14:paraId="32F18448" w14:textId="77777777">
        <w:trPr>
          <w:trHeight w:val="977"/>
        </w:trPr>
        <w:tc>
          <w:tcPr>
            <w:tcW w:w="9208" w:type="dxa"/>
            <w:tcBorders>
              <w:bottom w:val="single" w:sz="4" w:space="0" w:color="auto"/>
            </w:tcBorders>
          </w:tcPr>
          <w:p w14:paraId="1FF64C8C" w14:textId="77777777" w:rsidR="006E52F1" w:rsidRDefault="00074E65">
            <w:pPr>
              <w:tabs>
                <w:tab w:val="clear" w:pos="567"/>
              </w:tabs>
              <w:spacing w:line="240" w:lineRule="auto"/>
              <w:rPr>
                <w:szCs w:val="22"/>
              </w:rPr>
            </w:pPr>
            <w:r>
              <w:br w:type="page"/>
            </w:r>
            <w:r>
              <w:rPr>
                <w:b/>
                <w:szCs w:val="22"/>
              </w:rPr>
              <w:t>UZ ĀRĒJĀ IEPAKOJUMA NORĀDĀMĀ INFORMĀCIJA</w:t>
            </w:r>
          </w:p>
          <w:p w14:paraId="46E3581F" w14:textId="77777777" w:rsidR="006E52F1" w:rsidRDefault="006E52F1">
            <w:pPr>
              <w:tabs>
                <w:tab w:val="clear" w:pos="567"/>
              </w:tabs>
              <w:spacing w:line="240" w:lineRule="auto"/>
              <w:rPr>
                <w:b/>
                <w:szCs w:val="22"/>
              </w:rPr>
            </w:pPr>
          </w:p>
          <w:p w14:paraId="1AB87F1F" w14:textId="77777777" w:rsidR="006E52F1" w:rsidRDefault="00074E65">
            <w:pPr>
              <w:tabs>
                <w:tab w:val="clear" w:pos="567"/>
              </w:tabs>
              <w:spacing w:line="240" w:lineRule="auto"/>
              <w:rPr>
                <w:szCs w:val="22"/>
              </w:rPr>
            </w:pPr>
            <w:r>
              <w:rPr>
                <w:b/>
                <w:szCs w:val="22"/>
              </w:rPr>
              <w:t>KARTONA KASTE</w:t>
            </w:r>
            <w:r>
              <w:t xml:space="preserve"> </w:t>
            </w:r>
          </w:p>
        </w:tc>
      </w:tr>
    </w:tbl>
    <w:p w14:paraId="766C8496" w14:textId="77777777" w:rsidR="006E52F1" w:rsidRDefault="006E52F1">
      <w:pPr>
        <w:tabs>
          <w:tab w:val="clear" w:pos="567"/>
        </w:tabs>
        <w:spacing w:line="240" w:lineRule="auto"/>
        <w:rPr>
          <w:szCs w:val="22"/>
        </w:rPr>
      </w:pPr>
    </w:p>
    <w:p w14:paraId="3C2764CE" w14:textId="77777777" w:rsidR="006E52F1" w:rsidRDefault="00074E65">
      <w:pPr>
        <w:pStyle w:val="Style2"/>
      </w:pPr>
      <w:r>
        <w:t>1.</w:t>
      </w:r>
      <w:r>
        <w:tab/>
        <w:t>VETERINĀRO ZĀĻU NOSAUKUMS</w:t>
      </w:r>
    </w:p>
    <w:p w14:paraId="4E53057B" w14:textId="77777777" w:rsidR="006E52F1" w:rsidRDefault="006E52F1">
      <w:pPr>
        <w:tabs>
          <w:tab w:val="clear" w:pos="567"/>
        </w:tabs>
        <w:spacing w:line="240" w:lineRule="auto"/>
        <w:rPr>
          <w:szCs w:val="22"/>
        </w:rPr>
      </w:pPr>
    </w:p>
    <w:p w14:paraId="620626EF" w14:textId="77777777" w:rsidR="006E52F1" w:rsidRDefault="00074E65">
      <w:pPr>
        <w:tabs>
          <w:tab w:val="clear" w:pos="567"/>
        </w:tabs>
        <w:spacing w:line="240" w:lineRule="auto"/>
        <w:rPr>
          <w:szCs w:val="22"/>
        </w:rPr>
      </w:pPr>
      <w:r>
        <w:rPr>
          <w:szCs w:val="22"/>
        </w:rPr>
        <w:t>Robexera 40 mg košļājamās tabletes suņiem</w:t>
      </w:r>
    </w:p>
    <w:p w14:paraId="21108434" w14:textId="77777777" w:rsidR="006E52F1" w:rsidRDefault="006E52F1">
      <w:pPr>
        <w:tabs>
          <w:tab w:val="clear" w:pos="567"/>
        </w:tabs>
        <w:spacing w:line="240" w:lineRule="auto"/>
        <w:rPr>
          <w:szCs w:val="22"/>
        </w:rPr>
      </w:pPr>
    </w:p>
    <w:p w14:paraId="11AC8F84" w14:textId="77777777" w:rsidR="006E52F1" w:rsidRDefault="006E52F1">
      <w:pPr>
        <w:tabs>
          <w:tab w:val="clear" w:pos="567"/>
        </w:tabs>
        <w:spacing w:line="240" w:lineRule="auto"/>
        <w:rPr>
          <w:szCs w:val="22"/>
        </w:rPr>
      </w:pPr>
    </w:p>
    <w:p w14:paraId="240A7F84" w14:textId="77777777" w:rsidR="006E52F1" w:rsidRDefault="00074E65">
      <w:pPr>
        <w:pStyle w:val="Style2"/>
      </w:pPr>
      <w:r>
        <w:t>2.</w:t>
      </w:r>
      <w:r>
        <w:tab/>
        <w:t>INFORMĀCIJA PAR AKTĪVAJĀM VIELĀM</w:t>
      </w:r>
    </w:p>
    <w:p w14:paraId="41CAA626" w14:textId="77777777" w:rsidR="006E52F1" w:rsidRDefault="006E52F1">
      <w:pPr>
        <w:tabs>
          <w:tab w:val="clear" w:pos="567"/>
        </w:tabs>
        <w:spacing w:line="240" w:lineRule="auto"/>
        <w:rPr>
          <w:szCs w:val="22"/>
        </w:rPr>
      </w:pPr>
    </w:p>
    <w:p w14:paraId="1654C651" w14:textId="77777777" w:rsidR="006E52F1" w:rsidRDefault="00074E65">
      <w:pPr>
        <w:tabs>
          <w:tab w:val="clear" w:pos="567"/>
        </w:tabs>
        <w:spacing w:line="240" w:lineRule="auto"/>
      </w:pPr>
      <w:r>
        <w:rPr>
          <w:szCs w:val="22"/>
        </w:rPr>
        <w:t xml:space="preserve">Katra tablete satur </w:t>
      </w:r>
      <w:r>
        <w:t>40 mg</w:t>
      </w:r>
      <w:r>
        <w:rPr>
          <w:b/>
          <w:szCs w:val="22"/>
        </w:rPr>
        <w:t xml:space="preserve"> </w:t>
      </w:r>
      <w:r>
        <w:t>robenakoksiba.</w:t>
      </w:r>
    </w:p>
    <w:p w14:paraId="4D48C1FB" w14:textId="77777777" w:rsidR="006E52F1" w:rsidRDefault="006E52F1">
      <w:pPr>
        <w:tabs>
          <w:tab w:val="clear" w:pos="567"/>
        </w:tabs>
        <w:spacing w:line="240" w:lineRule="auto"/>
        <w:rPr>
          <w:szCs w:val="22"/>
        </w:rPr>
      </w:pPr>
    </w:p>
    <w:p w14:paraId="7B4688A1" w14:textId="77777777" w:rsidR="006E52F1" w:rsidRDefault="006E52F1">
      <w:pPr>
        <w:tabs>
          <w:tab w:val="clear" w:pos="567"/>
        </w:tabs>
        <w:spacing w:line="240" w:lineRule="auto"/>
        <w:rPr>
          <w:szCs w:val="22"/>
        </w:rPr>
      </w:pPr>
    </w:p>
    <w:p w14:paraId="5BF48F82" w14:textId="77777777" w:rsidR="006E52F1" w:rsidRDefault="00074E65">
      <w:pPr>
        <w:pStyle w:val="Style2"/>
      </w:pPr>
      <w:r>
        <w:t>3.</w:t>
      </w:r>
      <w:r>
        <w:tab/>
        <w:t xml:space="preserve">IEPAKOJUMA LIELUMS </w:t>
      </w:r>
    </w:p>
    <w:p w14:paraId="5032545A" w14:textId="77777777" w:rsidR="006E52F1" w:rsidRDefault="006E52F1">
      <w:pPr>
        <w:tabs>
          <w:tab w:val="clear" w:pos="567"/>
        </w:tabs>
        <w:spacing w:line="240" w:lineRule="auto"/>
        <w:rPr>
          <w:szCs w:val="22"/>
        </w:rPr>
      </w:pPr>
    </w:p>
    <w:p w14:paraId="35DAF0A4" w14:textId="77777777" w:rsidR="006E52F1" w:rsidRDefault="00074E65">
      <w:pPr>
        <w:tabs>
          <w:tab w:val="clear" w:pos="567"/>
        </w:tabs>
        <w:spacing w:line="240" w:lineRule="auto"/>
        <w:rPr>
          <w:szCs w:val="22"/>
        </w:rPr>
      </w:pPr>
      <w:r>
        <w:rPr>
          <w:szCs w:val="22"/>
        </w:rPr>
        <w:t>10 x 1 tablete</w:t>
      </w:r>
    </w:p>
    <w:p w14:paraId="2B4E854B" w14:textId="77777777" w:rsidR="006E52F1" w:rsidRDefault="00074E65">
      <w:pPr>
        <w:tabs>
          <w:tab w:val="clear" w:pos="567"/>
        </w:tabs>
        <w:spacing w:line="240" w:lineRule="auto"/>
        <w:rPr>
          <w:szCs w:val="22"/>
          <w:highlight w:val="lightGray"/>
        </w:rPr>
      </w:pPr>
      <w:r>
        <w:rPr>
          <w:szCs w:val="22"/>
          <w:highlight w:val="lightGray"/>
        </w:rPr>
        <w:t>30 x 1 tablete</w:t>
      </w:r>
    </w:p>
    <w:p w14:paraId="7E5C4D2F" w14:textId="77777777" w:rsidR="006E52F1" w:rsidRDefault="00074E65">
      <w:pPr>
        <w:tabs>
          <w:tab w:val="clear" w:pos="567"/>
        </w:tabs>
        <w:spacing w:line="240" w:lineRule="auto"/>
        <w:rPr>
          <w:szCs w:val="22"/>
        </w:rPr>
      </w:pPr>
      <w:r>
        <w:rPr>
          <w:szCs w:val="22"/>
          <w:highlight w:val="lightGray"/>
        </w:rPr>
        <w:t>60 x 1 tablete</w:t>
      </w:r>
    </w:p>
    <w:p w14:paraId="3609F418" w14:textId="77777777" w:rsidR="006E52F1" w:rsidRDefault="006E52F1">
      <w:pPr>
        <w:tabs>
          <w:tab w:val="clear" w:pos="567"/>
        </w:tabs>
        <w:spacing w:line="240" w:lineRule="auto"/>
        <w:rPr>
          <w:szCs w:val="22"/>
        </w:rPr>
      </w:pPr>
    </w:p>
    <w:p w14:paraId="36E6057A" w14:textId="77777777" w:rsidR="006E52F1" w:rsidRDefault="006E52F1">
      <w:pPr>
        <w:tabs>
          <w:tab w:val="clear" w:pos="567"/>
        </w:tabs>
        <w:spacing w:line="240" w:lineRule="auto"/>
        <w:rPr>
          <w:szCs w:val="22"/>
        </w:rPr>
      </w:pPr>
    </w:p>
    <w:p w14:paraId="316CDB1C" w14:textId="77777777" w:rsidR="006E52F1" w:rsidRDefault="00074E65">
      <w:pPr>
        <w:pStyle w:val="Style2"/>
      </w:pPr>
      <w:r>
        <w:t>4.</w:t>
      </w:r>
      <w:r>
        <w:tab/>
        <w:t>MĒRĶSUGAS</w:t>
      </w:r>
    </w:p>
    <w:p w14:paraId="381E8715" w14:textId="77777777" w:rsidR="006E52F1" w:rsidRDefault="006E52F1">
      <w:pPr>
        <w:tabs>
          <w:tab w:val="clear" w:pos="567"/>
        </w:tabs>
        <w:spacing w:line="240" w:lineRule="auto"/>
        <w:rPr>
          <w:szCs w:val="22"/>
        </w:rPr>
      </w:pPr>
    </w:p>
    <w:p w14:paraId="0630F62B" w14:textId="77777777" w:rsidR="006E52F1" w:rsidRDefault="00074E65">
      <w:pPr>
        <w:tabs>
          <w:tab w:val="clear" w:pos="567"/>
        </w:tabs>
        <w:spacing w:line="240" w:lineRule="auto"/>
        <w:rPr>
          <w:szCs w:val="22"/>
        </w:rPr>
      </w:pPr>
      <w:r>
        <w:rPr>
          <w:szCs w:val="22"/>
        </w:rPr>
        <w:t>Suņi.</w:t>
      </w:r>
    </w:p>
    <w:p w14:paraId="1F607251" w14:textId="77777777" w:rsidR="006E52F1" w:rsidRDefault="006E52F1">
      <w:pPr>
        <w:tabs>
          <w:tab w:val="clear" w:pos="567"/>
        </w:tabs>
        <w:spacing w:line="240" w:lineRule="auto"/>
        <w:rPr>
          <w:szCs w:val="22"/>
        </w:rPr>
      </w:pPr>
    </w:p>
    <w:p w14:paraId="520E44B9" w14:textId="77777777" w:rsidR="006E52F1" w:rsidRDefault="006E52F1">
      <w:pPr>
        <w:tabs>
          <w:tab w:val="clear" w:pos="567"/>
        </w:tabs>
        <w:spacing w:line="240" w:lineRule="auto"/>
        <w:rPr>
          <w:szCs w:val="22"/>
        </w:rPr>
      </w:pPr>
    </w:p>
    <w:p w14:paraId="086F48FF" w14:textId="77777777" w:rsidR="006E52F1" w:rsidRDefault="00074E65">
      <w:pPr>
        <w:pStyle w:val="Style2"/>
      </w:pPr>
      <w:r>
        <w:t>5.</w:t>
      </w:r>
      <w:r>
        <w:tab/>
        <w:t>INDIKĀCIJAS</w:t>
      </w:r>
    </w:p>
    <w:p w14:paraId="305025AC" w14:textId="77777777" w:rsidR="006E52F1" w:rsidRDefault="006E52F1">
      <w:pPr>
        <w:tabs>
          <w:tab w:val="clear" w:pos="567"/>
        </w:tabs>
        <w:spacing w:line="240" w:lineRule="auto"/>
        <w:rPr>
          <w:szCs w:val="22"/>
        </w:rPr>
      </w:pPr>
    </w:p>
    <w:p w14:paraId="0DC1F275" w14:textId="77777777" w:rsidR="006E52F1" w:rsidRDefault="006E52F1">
      <w:pPr>
        <w:tabs>
          <w:tab w:val="clear" w:pos="567"/>
        </w:tabs>
        <w:spacing w:line="240" w:lineRule="auto"/>
        <w:rPr>
          <w:szCs w:val="22"/>
        </w:rPr>
      </w:pPr>
    </w:p>
    <w:p w14:paraId="647F241B" w14:textId="77777777" w:rsidR="006E52F1" w:rsidRDefault="00074E65">
      <w:pPr>
        <w:pStyle w:val="Style2"/>
      </w:pPr>
      <w:r>
        <w:t>6.</w:t>
      </w:r>
      <w:r>
        <w:tab/>
        <w:t>LIETOŠANAS VEIDI</w:t>
      </w:r>
    </w:p>
    <w:p w14:paraId="7C990316" w14:textId="77777777" w:rsidR="006E52F1" w:rsidRDefault="006E52F1">
      <w:pPr>
        <w:tabs>
          <w:tab w:val="clear" w:pos="567"/>
        </w:tabs>
        <w:spacing w:line="240" w:lineRule="auto"/>
        <w:rPr>
          <w:szCs w:val="22"/>
        </w:rPr>
      </w:pPr>
    </w:p>
    <w:p w14:paraId="151856AF" w14:textId="77777777" w:rsidR="006E52F1" w:rsidRDefault="00074E65">
      <w:pPr>
        <w:tabs>
          <w:tab w:val="clear" w:pos="567"/>
        </w:tabs>
        <w:spacing w:line="240" w:lineRule="auto"/>
        <w:rPr>
          <w:szCs w:val="22"/>
        </w:rPr>
      </w:pPr>
      <w:r>
        <w:rPr>
          <w:szCs w:val="22"/>
        </w:rPr>
        <w:t>Iekšķīgai lietošanai.</w:t>
      </w:r>
    </w:p>
    <w:p w14:paraId="61C23C6E" w14:textId="77777777" w:rsidR="006E52F1" w:rsidRDefault="006E52F1">
      <w:pPr>
        <w:tabs>
          <w:tab w:val="clear" w:pos="567"/>
        </w:tabs>
        <w:spacing w:line="240" w:lineRule="auto"/>
        <w:rPr>
          <w:szCs w:val="22"/>
        </w:rPr>
      </w:pPr>
    </w:p>
    <w:p w14:paraId="73954563" w14:textId="77777777" w:rsidR="006E52F1" w:rsidRDefault="006E52F1">
      <w:pPr>
        <w:tabs>
          <w:tab w:val="clear" w:pos="567"/>
        </w:tabs>
        <w:spacing w:line="240" w:lineRule="auto"/>
        <w:rPr>
          <w:szCs w:val="22"/>
        </w:rPr>
      </w:pPr>
    </w:p>
    <w:p w14:paraId="4093E9B7" w14:textId="77777777" w:rsidR="006E52F1" w:rsidRDefault="00074E65">
      <w:pPr>
        <w:pStyle w:val="Style2"/>
        <w:pBdr>
          <w:top w:val="single" w:sz="4" w:space="0" w:color="auto"/>
        </w:pBdr>
      </w:pPr>
      <w:r>
        <w:t>7.</w:t>
      </w:r>
      <w:r>
        <w:tab/>
        <w:t>IEROBEŽOJUMU PERIODS</w:t>
      </w:r>
    </w:p>
    <w:p w14:paraId="0579E9FA" w14:textId="77777777" w:rsidR="006E52F1" w:rsidRDefault="006E52F1">
      <w:pPr>
        <w:tabs>
          <w:tab w:val="clear" w:pos="567"/>
        </w:tabs>
        <w:spacing w:line="240" w:lineRule="auto"/>
        <w:rPr>
          <w:szCs w:val="22"/>
        </w:rPr>
      </w:pPr>
    </w:p>
    <w:p w14:paraId="1084683A" w14:textId="77777777" w:rsidR="006E52F1" w:rsidRDefault="006E52F1">
      <w:pPr>
        <w:tabs>
          <w:tab w:val="clear" w:pos="567"/>
        </w:tabs>
        <w:spacing w:line="240" w:lineRule="auto"/>
        <w:rPr>
          <w:szCs w:val="22"/>
        </w:rPr>
      </w:pPr>
    </w:p>
    <w:p w14:paraId="429F408D" w14:textId="77777777" w:rsidR="006E52F1" w:rsidRDefault="00074E65">
      <w:pPr>
        <w:pStyle w:val="Style2"/>
      </w:pPr>
      <w:r>
        <w:t>8.</w:t>
      </w:r>
      <w:r>
        <w:tab/>
        <w:t>DERĪGUMA TERMIŅŠ</w:t>
      </w:r>
    </w:p>
    <w:p w14:paraId="727C4600" w14:textId="77777777" w:rsidR="006E52F1" w:rsidRDefault="006E52F1">
      <w:pPr>
        <w:tabs>
          <w:tab w:val="clear" w:pos="567"/>
        </w:tabs>
        <w:spacing w:line="240" w:lineRule="auto"/>
        <w:rPr>
          <w:szCs w:val="22"/>
        </w:rPr>
      </w:pPr>
    </w:p>
    <w:p w14:paraId="2496539B" w14:textId="77777777" w:rsidR="006E52F1" w:rsidRDefault="00074E65">
      <w:pPr>
        <w:tabs>
          <w:tab w:val="clear" w:pos="567"/>
        </w:tabs>
        <w:spacing w:line="240" w:lineRule="auto"/>
        <w:rPr>
          <w:szCs w:val="22"/>
        </w:rPr>
      </w:pPr>
      <w:r>
        <w:t xml:space="preserve">Exp. </w:t>
      </w:r>
    </w:p>
    <w:p w14:paraId="36122079" w14:textId="77777777" w:rsidR="006E52F1" w:rsidRDefault="006E52F1">
      <w:pPr>
        <w:tabs>
          <w:tab w:val="clear" w:pos="567"/>
        </w:tabs>
        <w:spacing w:line="240" w:lineRule="auto"/>
        <w:rPr>
          <w:szCs w:val="22"/>
        </w:rPr>
      </w:pPr>
    </w:p>
    <w:p w14:paraId="7074A084" w14:textId="77777777" w:rsidR="006E52F1" w:rsidRDefault="006E52F1">
      <w:pPr>
        <w:tabs>
          <w:tab w:val="clear" w:pos="567"/>
        </w:tabs>
        <w:spacing w:line="240" w:lineRule="auto"/>
        <w:rPr>
          <w:szCs w:val="22"/>
        </w:rPr>
      </w:pPr>
    </w:p>
    <w:p w14:paraId="453ECAA2" w14:textId="77777777" w:rsidR="006E52F1" w:rsidRDefault="00074E65">
      <w:pPr>
        <w:pStyle w:val="Style2"/>
      </w:pPr>
      <w:r>
        <w:t>9.</w:t>
      </w:r>
      <w:r>
        <w:tab/>
        <w:t>ĪPAŠI UZGLABĀŠANAS NOSACĪJUMI</w:t>
      </w:r>
    </w:p>
    <w:p w14:paraId="14F08B3C" w14:textId="77777777" w:rsidR="006E52F1" w:rsidRDefault="006E52F1">
      <w:pPr>
        <w:tabs>
          <w:tab w:val="clear" w:pos="567"/>
        </w:tabs>
        <w:spacing w:line="240" w:lineRule="auto"/>
        <w:rPr>
          <w:szCs w:val="22"/>
        </w:rPr>
      </w:pPr>
    </w:p>
    <w:p w14:paraId="6B1A433A" w14:textId="77777777" w:rsidR="006E52F1" w:rsidRDefault="00074E65">
      <w:pPr>
        <w:pStyle w:val="Style5"/>
      </w:pPr>
      <w:r>
        <w:t>Neuzglabāt temperatūrā virs 30 °C. Uzglabāt oriģinālajā iepakojumā, lai pasargātu no mitruma.</w:t>
      </w:r>
    </w:p>
    <w:p w14:paraId="6991FE61" w14:textId="77777777" w:rsidR="006E52F1" w:rsidRDefault="006E52F1">
      <w:pPr>
        <w:tabs>
          <w:tab w:val="clear" w:pos="567"/>
        </w:tabs>
        <w:spacing w:line="240" w:lineRule="auto"/>
        <w:rPr>
          <w:szCs w:val="22"/>
        </w:rPr>
      </w:pPr>
    </w:p>
    <w:p w14:paraId="20D8C840" w14:textId="77777777" w:rsidR="006E52F1" w:rsidRDefault="006E52F1">
      <w:pPr>
        <w:tabs>
          <w:tab w:val="clear" w:pos="567"/>
        </w:tabs>
        <w:spacing w:line="240" w:lineRule="auto"/>
        <w:rPr>
          <w:szCs w:val="22"/>
        </w:rPr>
      </w:pPr>
    </w:p>
    <w:p w14:paraId="37870024" w14:textId="77777777" w:rsidR="006E52F1" w:rsidRDefault="00074E65">
      <w:pPr>
        <w:pStyle w:val="Style2"/>
      </w:pPr>
      <w:r>
        <w:t>10.</w:t>
      </w:r>
      <w:r>
        <w:tab/>
        <w:t>VĀRDI “PIRMS LIETOŠANAS IZLASIET LIETOŠANAS INSTRUKCIJU”</w:t>
      </w:r>
    </w:p>
    <w:p w14:paraId="511D2418" w14:textId="77777777" w:rsidR="006E52F1" w:rsidRDefault="006E52F1">
      <w:pPr>
        <w:tabs>
          <w:tab w:val="clear" w:pos="567"/>
        </w:tabs>
        <w:spacing w:line="240" w:lineRule="auto"/>
        <w:rPr>
          <w:szCs w:val="22"/>
        </w:rPr>
      </w:pPr>
    </w:p>
    <w:p w14:paraId="65FE7D57" w14:textId="77777777" w:rsidR="006E52F1" w:rsidRDefault="00074E65">
      <w:pPr>
        <w:tabs>
          <w:tab w:val="clear" w:pos="567"/>
        </w:tabs>
        <w:spacing w:line="240" w:lineRule="auto"/>
        <w:rPr>
          <w:szCs w:val="22"/>
        </w:rPr>
      </w:pPr>
      <w:r>
        <w:t>Pirms lietošanas izlasiet lietošanas instrukciju.</w:t>
      </w:r>
    </w:p>
    <w:p w14:paraId="6F1B5D87" w14:textId="77777777" w:rsidR="006E52F1" w:rsidRDefault="006E52F1">
      <w:pPr>
        <w:tabs>
          <w:tab w:val="clear" w:pos="567"/>
        </w:tabs>
        <w:spacing w:line="240" w:lineRule="auto"/>
        <w:rPr>
          <w:szCs w:val="22"/>
        </w:rPr>
      </w:pPr>
    </w:p>
    <w:p w14:paraId="07DFE59A" w14:textId="77777777" w:rsidR="006E52F1" w:rsidRDefault="006E52F1">
      <w:pPr>
        <w:tabs>
          <w:tab w:val="clear" w:pos="567"/>
        </w:tabs>
        <w:spacing w:line="240" w:lineRule="auto"/>
        <w:rPr>
          <w:szCs w:val="22"/>
        </w:rPr>
      </w:pPr>
    </w:p>
    <w:p w14:paraId="33780B9B" w14:textId="77777777" w:rsidR="006E52F1" w:rsidRDefault="00074E65">
      <w:pPr>
        <w:pStyle w:val="Style2"/>
      </w:pPr>
      <w:r>
        <w:t>11.</w:t>
      </w:r>
      <w:r>
        <w:tab/>
        <w:t>VĀRDI “LIETOŠANAI DZĪVNIEKIEM”</w:t>
      </w:r>
    </w:p>
    <w:p w14:paraId="1F61F7CD" w14:textId="77777777" w:rsidR="006E52F1" w:rsidRDefault="006E52F1">
      <w:pPr>
        <w:tabs>
          <w:tab w:val="clear" w:pos="567"/>
        </w:tabs>
        <w:spacing w:line="240" w:lineRule="auto"/>
        <w:rPr>
          <w:szCs w:val="22"/>
        </w:rPr>
      </w:pPr>
    </w:p>
    <w:p w14:paraId="0C6C39AF" w14:textId="77777777" w:rsidR="006E52F1" w:rsidRDefault="00074E65">
      <w:pPr>
        <w:tabs>
          <w:tab w:val="clear" w:pos="567"/>
        </w:tabs>
        <w:spacing w:line="240" w:lineRule="auto"/>
        <w:rPr>
          <w:szCs w:val="22"/>
        </w:rPr>
      </w:pPr>
      <w:r>
        <w:t>Lietošanai dzīvniekiem.</w:t>
      </w:r>
    </w:p>
    <w:p w14:paraId="2EEDA99E" w14:textId="77777777" w:rsidR="006E52F1" w:rsidRDefault="006E52F1">
      <w:pPr>
        <w:tabs>
          <w:tab w:val="clear" w:pos="567"/>
        </w:tabs>
        <w:spacing w:line="240" w:lineRule="auto"/>
        <w:rPr>
          <w:szCs w:val="22"/>
        </w:rPr>
      </w:pPr>
    </w:p>
    <w:p w14:paraId="6E90F154" w14:textId="77777777" w:rsidR="006E52F1" w:rsidRDefault="006E52F1">
      <w:pPr>
        <w:tabs>
          <w:tab w:val="clear" w:pos="567"/>
        </w:tabs>
        <w:spacing w:line="240" w:lineRule="auto"/>
        <w:rPr>
          <w:szCs w:val="22"/>
        </w:rPr>
      </w:pPr>
    </w:p>
    <w:p w14:paraId="4987290A" w14:textId="77777777" w:rsidR="006E52F1" w:rsidRDefault="00074E65">
      <w:pPr>
        <w:pStyle w:val="Style2"/>
      </w:pPr>
      <w:r>
        <w:t>12.</w:t>
      </w:r>
      <w:r>
        <w:tab/>
        <w:t>VĀRDI “UZGLABĀT BĒRNIEM NEREDZAMĀ UN NEPIEEJAMĀ VIETĀ”</w:t>
      </w:r>
    </w:p>
    <w:p w14:paraId="613E327B" w14:textId="77777777" w:rsidR="006E52F1" w:rsidRDefault="006E52F1">
      <w:pPr>
        <w:tabs>
          <w:tab w:val="clear" w:pos="567"/>
        </w:tabs>
        <w:spacing w:line="240" w:lineRule="auto"/>
        <w:rPr>
          <w:szCs w:val="22"/>
        </w:rPr>
      </w:pPr>
    </w:p>
    <w:p w14:paraId="2A238E53" w14:textId="77777777" w:rsidR="006E52F1" w:rsidRDefault="00074E65">
      <w:pPr>
        <w:tabs>
          <w:tab w:val="clear" w:pos="567"/>
        </w:tabs>
        <w:spacing w:line="240" w:lineRule="auto"/>
        <w:rPr>
          <w:szCs w:val="22"/>
        </w:rPr>
      </w:pPr>
      <w:r>
        <w:t>Uzglabāt bērniem neredzamā un nepieejamā vietā.</w:t>
      </w:r>
    </w:p>
    <w:p w14:paraId="3117C05F" w14:textId="77777777" w:rsidR="006E52F1" w:rsidRDefault="006E52F1">
      <w:pPr>
        <w:tabs>
          <w:tab w:val="clear" w:pos="567"/>
        </w:tabs>
        <w:spacing w:line="240" w:lineRule="auto"/>
        <w:rPr>
          <w:szCs w:val="22"/>
        </w:rPr>
      </w:pPr>
    </w:p>
    <w:p w14:paraId="773BDB85" w14:textId="77777777" w:rsidR="006E52F1" w:rsidRDefault="006E52F1">
      <w:pPr>
        <w:tabs>
          <w:tab w:val="clear" w:pos="567"/>
        </w:tabs>
        <w:spacing w:line="240" w:lineRule="auto"/>
        <w:rPr>
          <w:szCs w:val="22"/>
        </w:rPr>
      </w:pPr>
    </w:p>
    <w:p w14:paraId="4E616371" w14:textId="77777777" w:rsidR="006E52F1" w:rsidRDefault="00074E65">
      <w:pPr>
        <w:pStyle w:val="Style2"/>
      </w:pPr>
      <w:r>
        <w:t>13.</w:t>
      </w:r>
      <w:r>
        <w:tab/>
        <w:t xml:space="preserve">TIRDZNIECĪBAS ATĻAUJAS TURĒTĀJS </w:t>
      </w:r>
    </w:p>
    <w:p w14:paraId="0930D612" w14:textId="77777777" w:rsidR="006E52F1" w:rsidRDefault="006E52F1">
      <w:pPr>
        <w:tabs>
          <w:tab w:val="clear" w:pos="567"/>
        </w:tabs>
        <w:spacing w:line="240" w:lineRule="auto"/>
        <w:rPr>
          <w:szCs w:val="22"/>
        </w:rPr>
      </w:pPr>
    </w:p>
    <w:p w14:paraId="31913939" w14:textId="77777777" w:rsidR="006E52F1" w:rsidRDefault="00074E65">
      <w:pPr>
        <w:tabs>
          <w:tab w:val="clear" w:pos="567"/>
        </w:tabs>
        <w:spacing w:line="240" w:lineRule="auto"/>
        <w:rPr>
          <w:szCs w:val="22"/>
        </w:rPr>
      </w:pPr>
      <w:r>
        <w:t>KRKA</w:t>
      </w:r>
    </w:p>
    <w:p w14:paraId="2B4CFA87" w14:textId="77777777" w:rsidR="006E52F1" w:rsidRDefault="006E52F1">
      <w:pPr>
        <w:tabs>
          <w:tab w:val="clear" w:pos="567"/>
        </w:tabs>
        <w:spacing w:line="240" w:lineRule="auto"/>
        <w:rPr>
          <w:szCs w:val="22"/>
        </w:rPr>
      </w:pPr>
    </w:p>
    <w:p w14:paraId="4333D712" w14:textId="77777777" w:rsidR="006E52F1" w:rsidRDefault="006E52F1">
      <w:pPr>
        <w:tabs>
          <w:tab w:val="clear" w:pos="567"/>
        </w:tabs>
        <w:spacing w:line="240" w:lineRule="auto"/>
        <w:rPr>
          <w:szCs w:val="22"/>
        </w:rPr>
      </w:pPr>
    </w:p>
    <w:p w14:paraId="36CEB910" w14:textId="77777777" w:rsidR="006E52F1" w:rsidRDefault="00074E65">
      <w:pPr>
        <w:pStyle w:val="Style2"/>
      </w:pPr>
      <w:r>
        <w:t>14.</w:t>
      </w:r>
      <w:r>
        <w:tab/>
        <w:t>TIRDZNIECĪBAS ATĻAUJAS NUMURI</w:t>
      </w:r>
    </w:p>
    <w:p w14:paraId="339E6764" w14:textId="77777777" w:rsidR="006E52F1" w:rsidRDefault="006E52F1">
      <w:pPr>
        <w:tabs>
          <w:tab w:val="clear" w:pos="567"/>
        </w:tabs>
        <w:spacing w:line="240" w:lineRule="auto"/>
        <w:rPr>
          <w:szCs w:val="22"/>
        </w:rPr>
      </w:pPr>
    </w:p>
    <w:p w14:paraId="5EF1333B" w14:textId="77777777" w:rsidR="006E52F1" w:rsidRDefault="00074E65">
      <w:pPr>
        <w:tabs>
          <w:tab w:val="clear" w:pos="567"/>
        </w:tabs>
        <w:spacing w:line="240" w:lineRule="auto"/>
      </w:pPr>
      <w:r>
        <w:t>V/DCP/23/0030</w:t>
      </w:r>
    </w:p>
    <w:p w14:paraId="66473858" w14:textId="77777777" w:rsidR="006E52F1" w:rsidRDefault="006E52F1">
      <w:pPr>
        <w:tabs>
          <w:tab w:val="clear" w:pos="567"/>
        </w:tabs>
        <w:spacing w:line="240" w:lineRule="auto"/>
        <w:rPr>
          <w:szCs w:val="22"/>
        </w:rPr>
      </w:pPr>
    </w:p>
    <w:p w14:paraId="554986F9" w14:textId="77777777" w:rsidR="006E52F1" w:rsidRDefault="006E52F1">
      <w:pPr>
        <w:tabs>
          <w:tab w:val="clear" w:pos="567"/>
        </w:tabs>
        <w:spacing w:line="240" w:lineRule="auto"/>
        <w:rPr>
          <w:szCs w:val="22"/>
        </w:rPr>
      </w:pPr>
    </w:p>
    <w:p w14:paraId="00CBD3BB" w14:textId="77777777" w:rsidR="006E52F1" w:rsidRDefault="00074E65">
      <w:pPr>
        <w:pStyle w:val="Style2"/>
      </w:pPr>
      <w:r>
        <w:t>15.</w:t>
      </w:r>
      <w:r>
        <w:tab/>
        <w:t>SĒRIJAS NUMURS</w:t>
      </w:r>
    </w:p>
    <w:p w14:paraId="2686552C" w14:textId="77777777" w:rsidR="006E52F1" w:rsidRDefault="006E52F1">
      <w:pPr>
        <w:tabs>
          <w:tab w:val="clear" w:pos="567"/>
        </w:tabs>
        <w:spacing w:line="240" w:lineRule="auto"/>
        <w:rPr>
          <w:szCs w:val="22"/>
        </w:rPr>
      </w:pPr>
    </w:p>
    <w:p w14:paraId="0A7E4138" w14:textId="77777777" w:rsidR="006E52F1" w:rsidRDefault="00074E65">
      <w:pPr>
        <w:tabs>
          <w:tab w:val="clear" w:pos="567"/>
        </w:tabs>
        <w:spacing w:line="240" w:lineRule="auto"/>
        <w:rPr>
          <w:szCs w:val="22"/>
        </w:rPr>
      </w:pPr>
      <w:r>
        <w:t xml:space="preserve">Lot </w:t>
      </w:r>
    </w:p>
    <w:p w14:paraId="2898C438" w14:textId="77777777" w:rsidR="006E52F1" w:rsidRDefault="006E52F1">
      <w:pPr>
        <w:tabs>
          <w:tab w:val="clear" w:pos="567"/>
        </w:tabs>
        <w:spacing w:line="240" w:lineRule="auto"/>
        <w:rPr>
          <w:szCs w:val="22"/>
        </w:rPr>
      </w:pPr>
    </w:p>
    <w:p w14:paraId="07AC6363" w14:textId="77777777" w:rsidR="006E52F1" w:rsidRDefault="00074E65">
      <w:pPr>
        <w:tabs>
          <w:tab w:val="clear" w:pos="567"/>
        </w:tabs>
        <w:spacing w:line="240" w:lineRule="auto"/>
        <w:rPr>
          <w:szCs w:val="22"/>
        </w:rPr>
      </w:pPr>
      <w:r>
        <w:br w:type="page"/>
      </w:r>
    </w:p>
    <w:p w14:paraId="7B6D9049" w14:textId="77777777" w:rsidR="006E52F1" w:rsidRDefault="00074E65">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t>UZ MAZA IZMĒRA TIEŠĀ IEPAKOJUMA NORĀDĀMĀ INFORMĀCIJA</w:t>
      </w:r>
    </w:p>
    <w:p w14:paraId="3545355F" w14:textId="77777777" w:rsidR="006E52F1" w:rsidRDefault="006E52F1">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3B1D4E83" w14:textId="77777777" w:rsidR="006E52F1" w:rsidRDefault="00074E65">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t>BLISTERIS</w:t>
      </w:r>
    </w:p>
    <w:p w14:paraId="6E59B8A0" w14:textId="77777777" w:rsidR="006E52F1" w:rsidRDefault="006E52F1">
      <w:pPr>
        <w:tabs>
          <w:tab w:val="clear" w:pos="567"/>
        </w:tabs>
        <w:spacing w:line="240" w:lineRule="auto"/>
        <w:rPr>
          <w:szCs w:val="22"/>
        </w:rPr>
      </w:pPr>
    </w:p>
    <w:p w14:paraId="030CC572" w14:textId="77777777" w:rsidR="006E52F1" w:rsidRDefault="00074E65">
      <w:pPr>
        <w:pStyle w:val="Style2"/>
      </w:pPr>
      <w:r>
        <w:t>1.</w:t>
      </w:r>
      <w:r>
        <w:tab/>
        <w:t>VETERINĀRO ZĀĻU NOSAUKUMS</w:t>
      </w:r>
    </w:p>
    <w:p w14:paraId="1BFF4882" w14:textId="77777777" w:rsidR="006E52F1" w:rsidRDefault="006E52F1">
      <w:pPr>
        <w:tabs>
          <w:tab w:val="clear" w:pos="567"/>
        </w:tabs>
        <w:spacing w:line="240" w:lineRule="auto"/>
        <w:rPr>
          <w:szCs w:val="22"/>
        </w:rPr>
      </w:pPr>
    </w:p>
    <w:p w14:paraId="2B8D6F82" w14:textId="77777777" w:rsidR="006E52F1" w:rsidRDefault="00074E65">
      <w:pPr>
        <w:tabs>
          <w:tab w:val="clear" w:pos="567"/>
        </w:tabs>
        <w:spacing w:line="240" w:lineRule="auto"/>
        <w:rPr>
          <w:szCs w:val="22"/>
        </w:rPr>
      </w:pPr>
      <w:r>
        <w:rPr>
          <w:szCs w:val="22"/>
        </w:rPr>
        <w:t xml:space="preserve">Robexera </w:t>
      </w:r>
    </w:p>
    <w:p w14:paraId="6BFB9542" w14:textId="77777777" w:rsidR="006E52F1" w:rsidRDefault="006E52F1">
      <w:pPr>
        <w:tabs>
          <w:tab w:val="clear" w:pos="567"/>
        </w:tabs>
        <w:spacing w:line="240" w:lineRule="auto"/>
        <w:rPr>
          <w:szCs w:val="22"/>
        </w:rPr>
      </w:pPr>
    </w:p>
    <w:p w14:paraId="2D99E64F" w14:textId="77777777" w:rsidR="006E52F1" w:rsidRDefault="00074E65">
      <w:pPr>
        <w:tabs>
          <w:tab w:val="clear" w:pos="567"/>
        </w:tabs>
        <w:spacing w:line="240" w:lineRule="auto"/>
        <w:rPr>
          <w:szCs w:val="22"/>
        </w:rPr>
      </w:pPr>
      <w:r>
        <w:rPr>
          <w:noProof/>
          <w:szCs w:val="22"/>
          <w:lang w:val="en-US"/>
        </w:rPr>
        <w:drawing>
          <wp:anchor distT="0" distB="0" distL="114300" distR="114300" simplePos="0" relativeHeight="251659264" behindDoc="1" locked="0" layoutInCell="1" allowOverlap="1" wp14:anchorId="44E8F4D3" wp14:editId="38051599">
            <wp:simplePos x="0" y="0"/>
            <wp:positionH relativeFrom="column">
              <wp:posOffset>0</wp:posOffset>
            </wp:positionH>
            <wp:positionV relativeFrom="paragraph">
              <wp:posOffset>-635</wp:posOffset>
            </wp:positionV>
            <wp:extent cx="426720" cy="3048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6720" cy="304800"/>
                    </a:xfrm>
                    <a:prstGeom prst="rect">
                      <a:avLst/>
                    </a:prstGeom>
                    <a:noFill/>
                  </pic:spPr>
                </pic:pic>
              </a:graphicData>
            </a:graphic>
          </wp:anchor>
        </w:drawing>
      </w:r>
    </w:p>
    <w:p w14:paraId="04253CBE" w14:textId="77777777" w:rsidR="006E52F1" w:rsidRDefault="006E52F1">
      <w:pPr>
        <w:tabs>
          <w:tab w:val="clear" w:pos="567"/>
        </w:tabs>
        <w:spacing w:line="240" w:lineRule="auto"/>
        <w:rPr>
          <w:szCs w:val="22"/>
        </w:rPr>
      </w:pPr>
    </w:p>
    <w:p w14:paraId="239808E9" w14:textId="77777777" w:rsidR="006E52F1" w:rsidRDefault="006E52F1">
      <w:pPr>
        <w:tabs>
          <w:tab w:val="clear" w:pos="567"/>
        </w:tabs>
        <w:spacing w:line="240" w:lineRule="auto"/>
        <w:rPr>
          <w:szCs w:val="22"/>
        </w:rPr>
      </w:pPr>
    </w:p>
    <w:p w14:paraId="1A9A9BDA" w14:textId="77777777" w:rsidR="006E52F1" w:rsidRDefault="006E52F1">
      <w:pPr>
        <w:tabs>
          <w:tab w:val="clear" w:pos="567"/>
        </w:tabs>
        <w:spacing w:line="240" w:lineRule="auto"/>
        <w:rPr>
          <w:szCs w:val="22"/>
        </w:rPr>
      </w:pPr>
    </w:p>
    <w:p w14:paraId="3859BF6E" w14:textId="77777777" w:rsidR="006E52F1" w:rsidRDefault="00074E65">
      <w:pPr>
        <w:pStyle w:val="Style2"/>
      </w:pPr>
      <w:r>
        <w:t>2.</w:t>
      </w:r>
      <w:r>
        <w:tab/>
        <w:t>AKTĪVO VIELU KVANTITATĪVIE DATI</w:t>
      </w:r>
    </w:p>
    <w:p w14:paraId="6611B281" w14:textId="77777777" w:rsidR="006E52F1" w:rsidRDefault="006E52F1">
      <w:pPr>
        <w:tabs>
          <w:tab w:val="clear" w:pos="567"/>
        </w:tabs>
        <w:spacing w:line="240" w:lineRule="auto"/>
        <w:rPr>
          <w:szCs w:val="22"/>
        </w:rPr>
      </w:pPr>
    </w:p>
    <w:p w14:paraId="4FF9ED02" w14:textId="77777777" w:rsidR="006E52F1" w:rsidRDefault="00074E65">
      <w:pPr>
        <w:ind w:right="113"/>
        <w:rPr>
          <w:szCs w:val="22"/>
        </w:rPr>
      </w:pPr>
      <w:r>
        <w:rPr>
          <w:szCs w:val="22"/>
        </w:rPr>
        <w:t>40 mg</w:t>
      </w:r>
    </w:p>
    <w:p w14:paraId="42064004" w14:textId="77777777" w:rsidR="006E52F1" w:rsidRDefault="006E52F1">
      <w:pPr>
        <w:tabs>
          <w:tab w:val="clear" w:pos="567"/>
        </w:tabs>
        <w:spacing w:line="240" w:lineRule="auto"/>
        <w:rPr>
          <w:szCs w:val="22"/>
        </w:rPr>
      </w:pPr>
    </w:p>
    <w:p w14:paraId="04D2AE93" w14:textId="77777777" w:rsidR="006E52F1" w:rsidRDefault="006E52F1">
      <w:pPr>
        <w:tabs>
          <w:tab w:val="clear" w:pos="567"/>
        </w:tabs>
        <w:spacing w:line="240" w:lineRule="auto"/>
        <w:rPr>
          <w:szCs w:val="22"/>
        </w:rPr>
      </w:pPr>
    </w:p>
    <w:p w14:paraId="217FFE11" w14:textId="77777777" w:rsidR="006E52F1" w:rsidRDefault="00074E65">
      <w:pPr>
        <w:pStyle w:val="Style2"/>
      </w:pPr>
      <w:r>
        <w:t>3.</w:t>
      </w:r>
      <w:r>
        <w:tab/>
        <w:t>SĒRIJAS NUMURS</w:t>
      </w:r>
    </w:p>
    <w:p w14:paraId="4642A2A6" w14:textId="77777777" w:rsidR="006E52F1" w:rsidRDefault="006E52F1">
      <w:pPr>
        <w:tabs>
          <w:tab w:val="clear" w:pos="567"/>
        </w:tabs>
        <w:spacing w:line="240" w:lineRule="auto"/>
        <w:rPr>
          <w:szCs w:val="22"/>
        </w:rPr>
      </w:pPr>
    </w:p>
    <w:p w14:paraId="0566974B" w14:textId="77777777" w:rsidR="006E52F1" w:rsidRDefault="00074E65">
      <w:pPr>
        <w:rPr>
          <w:szCs w:val="22"/>
        </w:rPr>
      </w:pPr>
      <w:r>
        <w:t xml:space="preserve">Lot </w:t>
      </w:r>
    </w:p>
    <w:p w14:paraId="4BC6DBAE" w14:textId="77777777" w:rsidR="006E52F1" w:rsidRDefault="006E52F1">
      <w:pPr>
        <w:tabs>
          <w:tab w:val="clear" w:pos="567"/>
        </w:tabs>
        <w:spacing w:line="240" w:lineRule="auto"/>
        <w:rPr>
          <w:szCs w:val="22"/>
        </w:rPr>
      </w:pPr>
    </w:p>
    <w:p w14:paraId="26E68E56" w14:textId="77777777" w:rsidR="006E52F1" w:rsidRDefault="006E52F1">
      <w:pPr>
        <w:tabs>
          <w:tab w:val="clear" w:pos="567"/>
        </w:tabs>
        <w:spacing w:line="240" w:lineRule="auto"/>
        <w:rPr>
          <w:szCs w:val="22"/>
        </w:rPr>
      </w:pPr>
    </w:p>
    <w:p w14:paraId="75EF30D6" w14:textId="77777777" w:rsidR="006E52F1" w:rsidRDefault="00074E65">
      <w:pPr>
        <w:pStyle w:val="Style2"/>
      </w:pPr>
      <w:r>
        <w:t>4.</w:t>
      </w:r>
      <w:r>
        <w:tab/>
        <w:t>DERĪGUMA TERMIŅŠ</w:t>
      </w:r>
    </w:p>
    <w:p w14:paraId="74317966" w14:textId="77777777" w:rsidR="006E52F1" w:rsidRDefault="006E52F1">
      <w:pPr>
        <w:tabs>
          <w:tab w:val="clear" w:pos="567"/>
        </w:tabs>
        <w:spacing w:line="240" w:lineRule="auto"/>
        <w:rPr>
          <w:szCs w:val="22"/>
        </w:rPr>
      </w:pPr>
    </w:p>
    <w:p w14:paraId="290B4168" w14:textId="77777777" w:rsidR="006E52F1" w:rsidRDefault="00074E65">
      <w:r>
        <w:t xml:space="preserve">Exp. </w:t>
      </w:r>
    </w:p>
    <w:p w14:paraId="2FD8F64B" w14:textId="77777777" w:rsidR="006E52F1" w:rsidRDefault="006E52F1"/>
    <w:p w14:paraId="316D67F9" w14:textId="77777777" w:rsidR="006E52F1" w:rsidRDefault="00074E65">
      <w:pPr>
        <w:rPr>
          <w:szCs w:val="22"/>
        </w:rPr>
      </w:pPr>
      <w:r>
        <w:rPr>
          <w:highlight w:val="lightGray"/>
        </w:rPr>
        <w:t>KRKA</w:t>
      </w:r>
    </w:p>
    <w:p w14:paraId="5B7E5648" w14:textId="14675FB7" w:rsidR="0074136F" w:rsidRDefault="0074136F">
      <w:pPr>
        <w:tabs>
          <w:tab w:val="clear" w:pos="567"/>
        </w:tabs>
        <w:spacing w:line="240" w:lineRule="auto"/>
        <w:rPr>
          <w:szCs w:val="22"/>
        </w:rPr>
      </w:pPr>
      <w:r>
        <w:rPr>
          <w:szCs w:val="22"/>
        </w:rPr>
        <w:br w:type="page"/>
      </w:r>
    </w:p>
    <w:p w14:paraId="75913E35" w14:textId="77777777" w:rsidR="00497A42" w:rsidRDefault="00497A42" w:rsidP="00497A42">
      <w:pPr>
        <w:tabs>
          <w:tab w:val="clear" w:pos="567"/>
        </w:tabs>
        <w:spacing w:line="240" w:lineRule="auto"/>
        <w:rPr>
          <w:szCs w:val="22"/>
        </w:rPr>
      </w:pPr>
    </w:p>
    <w:p w14:paraId="600C7522" w14:textId="77777777" w:rsidR="00497A42" w:rsidRDefault="00497A42" w:rsidP="00497A42">
      <w:pPr>
        <w:tabs>
          <w:tab w:val="clear" w:pos="567"/>
        </w:tabs>
        <w:spacing w:line="240" w:lineRule="auto"/>
        <w:rPr>
          <w:szCs w:val="22"/>
        </w:rPr>
      </w:pPr>
    </w:p>
    <w:p w14:paraId="58F6792F" w14:textId="77777777" w:rsidR="00497A42" w:rsidRDefault="00497A42" w:rsidP="00497A42">
      <w:pPr>
        <w:tabs>
          <w:tab w:val="clear" w:pos="567"/>
        </w:tabs>
        <w:spacing w:line="240" w:lineRule="auto"/>
        <w:rPr>
          <w:szCs w:val="22"/>
        </w:rPr>
      </w:pPr>
    </w:p>
    <w:p w14:paraId="0293E621" w14:textId="77777777" w:rsidR="00497A42" w:rsidRDefault="00497A42" w:rsidP="00497A42">
      <w:pPr>
        <w:tabs>
          <w:tab w:val="clear" w:pos="567"/>
        </w:tabs>
        <w:spacing w:line="240" w:lineRule="auto"/>
        <w:rPr>
          <w:szCs w:val="22"/>
        </w:rPr>
      </w:pPr>
    </w:p>
    <w:p w14:paraId="7EF04299" w14:textId="77777777" w:rsidR="00497A42" w:rsidRDefault="00497A42" w:rsidP="00497A42">
      <w:pPr>
        <w:tabs>
          <w:tab w:val="clear" w:pos="567"/>
        </w:tabs>
        <w:spacing w:line="240" w:lineRule="auto"/>
        <w:rPr>
          <w:szCs w:val="22"/>
        </w:rPr>
      </w:pPr>
    </w:p>
    <w:p w14:paraId="6237D3C7" w14:textId="77777777" w:rsidR="00497A42" w:rsidRDefault="00497A42" w:rsidP="00497A42">
      <w:pPr>
        <w:tabs>
          <w:tab w:val="clear" w:pos="567"/>
        </w:tabs>
        <w:spacing w:line="240" w:lineRule="auto"/>
        <w:rPr>
          <w:szCs w:val="22"/>
        </w:rPr>
      </w:pPr>
    </w:p>
    <w:p w14:paraId="12C4754D" w14:textId="77777777" w:rsidR="00497A42" w:rsidRDefault="00497A42" w:rsidP="00497A42">
      <w:pPr>
        <w:tabs>
          <w:tab w:val="clear" w:pos="567"/>
        </w:tabs>
        <w:spacing w:line="240" w:lineRule="auto"/>
        <w:rPr>
          <w:szCs w:val="22"/>
        </w:rPr>
      </w:pPr>
    </w:p>
    <w:p w14:paraId="15D4D60E" w14:textId="77777777" w:rsidR="00497A42" w:rsidRDefault="00497A42" w:rsidP="00497A42">
      <w:pPr>
        <w:tabs>
          <w:tab w:val="clear" w:pos="567"/>
        </w:tabs>
        <w:spacing w:line="240" w:lineRule="auto"/>
        <w:rPr>
          <w:szCs w:val="22"/>
        </w:rPr>
      </w:pPr>
    </w:p>
    <w:p w14:paraId="21248AB7" w14:textId="77777777" w:rsidR="00497A42" w:rsidRDefault="00497A42" w:rsidP="00497A42">
      <w:pPr>
        <w:tabs>
          <w:tab w:val="clear" w:pos="567"/>
        </w:tabs>
        <w:spacing w:line="240" w:lineRule="auto"/>
        <w:rPr>
          <w:szCs w:val="22"/>
        </w:rPr>
      </w:pPr>
    </w:p>
    <w:p w14:paraId="11EA47BB" w14:textId="77777777" w:rsidR="00497A42" w:rsidRDefault="00497A42" w:rsidP="00497A42">
      <w:pPr>
        <w:tabs>
          <w:tab w:val="clear" w:pos="567"/>
        </w:tabs>
        <w:spacing w:line="240" w:lineRule="auto"/>
        <w:rPr>
          <w:szCs w:val="22"/>
        </w:rPr>
      </w:pPr>
    </w:p>
    <w:p w14:paraId="63CE7BB7" w14:textId="77777777" w:rsidR="00497A42" w:rsidRDefault="00497A42" w:rsidP="00497A42">
      <w:pPr>
        <w:tabs>
          <w:tab w:val="clear" w:pos="567"/>
        </w:tabs>
        <w:spacing w:line="240" w:lineRule="auto"/>
        <w:rPr>
          <w:szCs w:val="22"/>
        </w:rPr>
      </w:pPr>
    </w:p>
    <w:p w14:paraId="036D10D2" w14:textId="77777777" w:rsidR="00497A42" w:rsidRDefault="00497A42" w:rsidP="00497A42">
      <w:pPr>
        <w:tabs>
          <w:tab w:val="clear" w:pos="567"/>
        </w:tabs>
        <w:spacing w:line="240" w:lineRule="auto"/>
        <w:rPr>
          <w:szCs w:val="22"/>
        </w:rPr>
      </w:pPr>
    </w:p>
    <w:p w14:paraId="0A2B0D00" w14:textId="77777777" w:rsidR="00497A42" w:rsidRDefault="00497A42" w:rsidP="00497A42">
      <w:pPr>
        <w:tabs>
          <w:tab w:val="clear" w:pos="567"/>
        </w:tabs>
        <w:spacing w:line="240" w:lineRule="auto"/>
        <w:rPr>
          <w:szCs w:val="22"/>
        </w:rPr>
      </w:pPr>
    </w:p>
    <w:p w14:paraId="309E8222" w14:textId="77777777" w:rsidR="00497A42" w:rsidRDefault="00497A42" w:rsidP="00497A42">
      <w:pPr>
        <w:tabs>
          <w:tab w:val="clear" w:pos="567"/>
        </w:tabs>
        <w:spacing w:line="240" w:lineRule="auto"/>
        <w:rPr>
          <w:szCs w:val="22"/>
        </w:rPr>
      </w:pPr>
    </w:p>
    <w:p w14:paraId="4BF3109E" w14:textId="77777777" w:rsidR="00497A42" w:rsidRDefault="00497A42" w:rsidP="00497A42">
      <w:pPr>
        <w:tabs>
          <w:tab w:val="clear" w:pos="567"/>
        </w:tabs>
        <w:spacing w:line="240" w:lineRule="auto"/>
        <w:rPr>
          <w:szCs w:val="22"/>
        </w:rPr>
      </w:pPr>
    </w:p>
    <w:p w14:paraId="46D15510" w14:textId="77777777" w:rsidR="00497A42" w:rsidRDefault="00497A42" w:rsidP="00497A42">
      <w:pPr>
        <w:tabs>
          <w:tab w:val="clear" w:pos="567"/>
        </w:tabs>
        <w:spacing w:line="240" w:lineRule="auto"/>
        <w:rPr>
          <w:szCs w:val="22"/>
        </w:rPr>
      </w:pPr>
    </w:p>
    <w:p w14:paraId="67B93495" w14:textId="77777777" w:rsidR="00497A42" w:rsidRDefault="00497A42" w:rsidP="00497A42">
      <w:pPr>
        <w:tabs>
          <w:tab w:val="clear" w:pos="567"/>
        </w:tabs>
        <w:spacing w:line="240" w:lineRule="auto"/>
        <w:rPr>
          <w:szCs w:val="22"/>
        </w:rPr>
      </w:pPr>
    </w:p>
    <w:p w14:paraId="472315F0" w14:textId="77777777" w:rsidR="00497A42" w:rsidRDefault="00497A42" w:rsidP="00497A42">
      <w:pPr>
        <w:tabs>
          <w:tab w:val="clear" w:pos="567"/>
        </w:tabs>
        <w:spacing w:line="240" w:lineRule="auto"/>
        <w:rPr>
          <w:szCs w:val="22"/>
        </w:rPr>
      </w:pPr>
    </w:p>
    <w:p w14:paraId="280D81EA" w14:textId="77777777" w:rsidR="00497A42" w:rsidRDefault="00497A42" w:rsidP="00497A42">
      <w:pPr>
        <w:tabs>
          <w:tab w:val="clear" w:pos="567"/>
        </w:tabs>
        <w:spacing w:line="240" w:lineRule="auto"/>
        <w:rPr>
          <w:szCs w:val="22"/>
        </w:rPr>
      </w:pPr>
    </w:p>
    <w:p w14:paraId="293DACCD" w14:textId="77777777" w:rsidR="00497A42" w:rsidRDefault="00497A42" w:rsidP="00497A42">
      <w:pPr>
        <w:tabs>
          <w:tab w:val="clear" w:pos="567"/>
        </w:tabs>
        <w:spacing w:line="240" w:lineRule="auto"/>
        <w:rPr>
          <w:szCs w:val="22"/>
        </w:rPr>
      </w:pPr>
    </w:p>
    <w:p w14:paraId="3E1AF031" w14:textId="77777777" w:rsidR="00497A42" w:rsidRDefault="00497A42" w:rsidP="00497A42">
      <w:pPr>
        <w:tabs>
          <w:tab w:val="clear" w:pos="567"/>
        </w:tabs>
        <w:spacing w:line="240" w:lineRule="auto"/>
        <w:rPr>
          <w:szCs w:val="22"/>
        </w:rPr>
      </w:pPr>
    </w:p>
    <w:p w14:paraId="2A7D58BA" w14:textId="77777777" w:rsidR="00497A42" w:rsidRDefault="00497A42" w:rsidP="00497A42">
      <w:pPr>
        <w:pStyle w:val="Style3"/>
      </w:pPr>
      <w:r>
        <w:t>LIETOŠANAS INSTRUKCIJA</w:t>
      </w:r>
    </w:p>
    <w:p w14:paraId="27C18FD8" w14:textId="2C806607" w:rsidR="006E52F1" w:rsidRDefault="00497A42" w:rsidP="00497A42">
      <w:pPr>
        <w:tabs>
          <w:tab w:val="clear" w:pos="567"/>
        </w:tabs>
        <w:spacing w:line="240" w:lineRule="auto"/>
        <w:jc w:val="center"/>
        <w:rPr>
          <w:szCs w:val="22"/>
        </w:rPr>
      </w:pPr>
      <w:r>
        <w:br w:type="page"/>
      </w:r>
      <w:r w:rsidR="00074E65">
        <w:rPr>
          <w:b/>
          <w:szCs w:val="22"/>
        </w:rPr>
        <w:t>LIETOŠANAS INSTRUKCIJA</w:t>
      </w:r>
    </w:p>
    <w:p w14:paraId="47B821DE" w14:textId="77777777" w:rsidR="006E52F1" w:rsidRDefault="006E52F1">
      <w:pPr>
        <w:tabs>
          <w:tab w:val="clear" w:pos="567"/>
        </w:tabs>
        <w:spacing w:line="240" w:lineRule="auto"/>
        <w:rPr>
          <w:szCs w:val="22"/>
        </w:rPr>
      </w:pPr>
    </w:p>
    <w:p w14:paraId="7DF817AA" w14:textId="77777777" w:rsidR="006E52F1" w:rsidRDefault="006E52F1">
      <w:pPr>
        <w:tabs>
          <w:tab w:val="clear" w:pos="567"/>
        </w:tabs>
        <w:spacing w:line="240" w:lineRule="auto"/>
        <w:rPr>
          <w:szCs w:val="22"/>
        </w:rPr>
      </w:pPr>
    </w:p>
    <w:p w14:paraId="31B0C2AE" w14:textId="77777777" w:rsidR="006E52F1" w:rsidRDefault="00074E65">
      <w:pPr>
        <w:pStyle w:val="Style1"/>
      </w:pPr>
      <w:r>
        <w:rPr>
          <w:highlight w:val="lightGray"/>
        </w:rPr>
        <w:t>1.</w:t>
      </w:r>
      <w:r>
        <w:tab/>
        <w:t>Veterināro zāļu nosaukums</w:t>
      </w:r>
    </w:p>
    <w:p w14:paraId="652952AB" w14:textId="77777777" w:rsidR="006E52F1" w:rsidRDefault="006E52F1">
      <w:pPr>
        <w:tabs>
          <w:tab w:val="clear" w:pos="567"/>
        </w:tabs>
        <w:spacing w:line="240" w:lineRule="auto"/>
        <w:rPr>
          <w:szCs w:val="22"/>
        </w:rPr>
      </w:pPr>
    </w:p>
    <w:p w14:paraId="7D555291" w14:textId="77777777" w:rsidR="006E52F1" w:rsidRDefault="00074E65">
      <w:pPr>
        <w:tabs>
          <w:tab w:val="clear" w:pos="567"/>
        </w:tabs>
        <w:spacing w:line="240" w:lineRule="auto"/>
        <w:rPr>
          <w:szCs w:val="22"/>
        </w:rPr>
      </w:pPr>
      <w:r>
        <w:rPr>
          <w:szCs w:val="22"/>
        </w:rPr>
        <w:t>Robexera 5 mg košļājamās tabletes suņiem</w:t>
      </w:r>
    </w:p>
    <w:p w14:paraId="4D4D8CD2" w14:textId="77777777" w:rsidR="006E52F1" w:rsidRDefault="00074E65">
      <w:pPr>
        <w:tabs>
          <w:tab w:val="clear" w:pos="567"/>
        </w:tabs>
        <w:spacing w:line="240" w:lineRule="auto"/>
        <w:rPr>
          <w:szCs w:val="22"/>
        </w:rPr>
      </w:pPr>
      <w:r>
        <w:rPr>
          <w:szCs w:val="22"/>
        </w:rPr>
        <w:t>Robexera 10 mg košļājamās tabletes suņiem</w:t>
      </w:r>
    </w:p>
    <w:p w14:paraId="33202FC7" w14:textId="77777777" w:rsidR="006E52F1" w:rsidRDefault="00074E65">
      <w:pPr>
        <w:tabs>
          <w:tab w:val="clear" w:pos="567"/>
        </w:tabs>
        <w:spacing w:line="240" w:lineRule="auto"/>
        <w:rPr>
          <w:szCs w:val="22"/>
        </w:rPr>
      </w:pPr>
      <w:r>
        <w:rPr>
          <w:szCs w:val="22"/>
        </w:rPr>
        <w:t>Robexera 20 mg košļājamās tabletes suņiem</w:t>
      </w:r>
    </w:p>
    <w:p w14:paraId="74D5B6D0" w14:textId="77777777" w:rsidR="006E52F1" w:rsidRDefault="00074E65">
      <w:pPr>
        <w:tabs>
          <w:tab w:val="clear" w:pos="567"/>
        </w:tabs>
        <w:spacing w:line="240" w:lineRule="auto"/>
        <w:rPr>
          <w:szCs w:val="22"/>
        </w:rPr>
      </w:pPr>
      <w:r>
        <w:rPr>
          <w:szCs w:val="22"/>
        </w:rPr>
        <w:t>Robexera 40 mg košļājamās tabletes suņiem</w:t>
      </w:r>
    </w:p>
    <w:p w14:paraId="45D33B61" w14:textId="77777777" w:rsidR="006E52F1" w:rsidRDefault="006E52F1">
      <w:pPr>
        <w:tabs>
          <w:tab w:val="clear" w:pos="567"/>
        </w:tabs>
        <w:spacing w:line="240" w:lineRule="auto"/>
        <w:rPr>
          <w:szCs w:val="22"/>
        </w:rPr>
      </w:pPr>
    </w:p>
    <w:p w14:paraId="5399CEC8" w14:textId="77777777" w:rsidR="006E52F1" w:rsidRDefault="006E52F1">
      <w:pPr>
        <w:tabs>
          <w:tab w:val="clear" w:pos="567"/>
        </w:tabs>
        <w:spacing w:line="240" w:lineRule="auto"/>
        <w:rPr>
          <w:szCs w:val="22"/>
        </w:rPr>
      </w:pPr>
    </w:p>
    <w:p w14:paraId="4E9EA0A1" w14:textId="77777777" w:rsidR="006E52F1" w:rsidRDefault="00074E65">
      <w:pPr>
        <w:pStyle w:val="Style1"/>
      </w:pPr>
      <w:r>
        <w:rPr>
          <w:highlight w:val="lightGray"/>
        </w:rPr>
        <w:t>2.</w:t>
      </w:r>
      <w:r>
        <w:tab/>
        <w:t>Sastāvs</w:t>
      </w:r>
    </w:p>
    <w:p w14:paraId="36850F64" w14:textId="77777777" w:rsidR="006E52F1" w:rsidRDefault="006E52F1">
      <w:pPr>
        <w:tabs>
          <w:tab w:val="clear" w:pos="567"/>
        </w:tabs>
        <w:spacing w:line="240" w:lineRule="auto"/>
        <w:rPr>
          <w:iCs/>
          <w:szCs w:val="22"/>
        </w:rPr>
      </w:pPr>
    </w:p>
    <w:p w14:paraId="29AC2D12" w14:textId="77777777" w:rsidR="006E52F1" w:rsidRDefault="00074E65">
      <w:pPr>
        <w:tabs>
          <w:tab w:val="clear" w:pos="567"/>
        </w:tabs>
        <w:spacing w:line="240" w:lineRule="auto"/>
        <w:rPr>
          <w:szCs w:val="22"/>
        </w:rPr>
      </w:pPr>
      <w:r>
        <w:rPr>
          <w:szCs w:val="22"/>
        </w:rPr>
        <w:t>Katra košļājamā tablete satur:</w:t>
      </w:r>
    </w:p>
    <w:p w14:paraId="4D49D8CA" w14:textId="77777777" w:rsidR="006E52F1" w:rsidRDefault="006E52F1">
      <w:pPr>
        <w:tabs>
          <w:tab w:val="clear" w:pos="567"/>
        </w:tabs>
        <w:spacing w:line="240" w:lineRule="auto"/>
        <w:rPr>
          <w:szCs w:val="22"/>
        </w:rPr>
      </w:pPr>
    </w:p>
    <w:p w14:paraId="250EA1A4" w14:textId="77777777" w:rsidR="006E52F1" w:rsidRDefault="00074E65">
      <w:pPr>
        <w:tabs>
          <w:tab w:val="clear" w:pos="567"/>
        </w:tabs>
        <w:spacing w:line="240" w:lineRule="auto"/>
        <w:rPr>
          <w:b/>
          <w:szCs w:val="22"/>
        </w:rPr>
      </w:pPr>
      <w:r>
        <w:rPr>
          <w:b/>
          <w:szCs w:val="22"/>
        </w:rPr>
        <w:t>Aktīvā viela:</w:t>
      </w:r>
    </w:p>
    <w:p w14:paraId="3D5BC567" w14:textId="77777777" w:rsidR="006E52F1" w:rsidRDefault="00074E65">
      <w:pPr>
        <w:tabs>
          <w:tab w:val="clear" w:pos="567"/>
        </w:tabs>
        <w:spacing w:line="240" w:lineRule="auto"/>
      </w:pPr>
      <w:r>
        <w:t>Robenakoksibs</w:t>
      </w:r>
    </w:p>
    <w:p w14:paraId="04B0DC6F" w14:textId="77777777" w:rsidR="006E52F1" w:rsidRDefault="00074E65">
      <w:pPr>
        <w:tabs>
          <w:tab w:val="clear" w:pos="567"/>
        </w:tabs>
        <w:spacing w:line="240" w:lineRule="auto"/>
        <w:rPr>
          <w:b/>
          <w:szCs w:val="22"/>
        </w:rPr>
      </w:pPr>
      <w:r>
        <w:t>5 mg</w:t>
      </w:r>
    </w:p>
    <w:p w14:paraId="100543E7" w14:textId="77777777" w:rsidR="006E52F1" w:rsidRDefault="00074E65">
      <w:pPr>
        <w:tabs>
          <w:tab w:val="clear" w:pos="567"/>
        </w:tabs>
        <w:spacing w:line="240" w:lineRule="auto"/>
        <w:rPr>
          <w:szCs w:val="22"/>
        </w:rPr>
      </w:pPr>
      <w:r>
        <w:rPr>
          <w:szCs w:val="22"/>
        </w:rPr>
        <w:t xml:space="preserve">10 mg </w:t>
      </w:r>
    </w:p>
    <w:p w14:paraId="350AA386" w14:textId="77777777" w:rsidR="006E52F1" w:rsidRDefault="00074E65">
      <w:pPr>
        <w:tabs>
          <w:tab w:val="clear" w:pos="567"/>
        </w:tabs>
        <w:spacing w:line="240" w:lineRule="auto"/>
        <w:rPr>
          <w:szCs w:val="22"/>
        </w:rPr>
      </w:pPr>
      <w:r>
        <w:rPr>
          <w:szCs w:val="22"/>
        </w:rPr>
        <w:t>20 mg</w:t>
      </w:r>
    </w:p>
    <w:p w14:paraId="743024C4" w14:textId="77777777" w:rsidR="006E52F1" w:rsidRDefault="00074E65">
      <w:pPr>
        <w:tabs>
          <w:tab w:val="clear" w:pos="567"/>
        </w:tabs>
        <w:spacing w:line="240" w:lineRule="auto"/>
        <w:rPr>
          <w:szCs w:val="22"/>
        </w:rPr>
      </w:pPr>
      <w:r>
        <w:rPr>
          <w:szCs w:val="22"/>
        </w:rPr>
        <w:t>40 mg</w:t>
      </w:r>
    </w:p>
    <w:p w14:paraId="75FF7247" w14:textId="77777777" w:rsidR="006E52F1" w:rsidRDefault="006E52F1">
      <w:pPr>
        <w:tabs>
          <w:tab w:val="clear" w:pos="567"/>
        </w:tabs>
        <w:spacing w:line="240" w:lineRule="auto"/>
        <w:rPr>
          <w:szCs w:val="22"/>
        </w:rPr>
      </w:pPr>
    </w:p>
    <w:p w14:paraId="63D01064" w14:textId="77777777" w:rsidR="006E52F1" w:rsidRDefault="00074E65">
      <w:pPr>
        <w:tabs>
          <w:tab w:val="clear" w:pos="567"/>
        </w:tabs>
        <w:spacing w:line="240" w:lineRule="auto"/>
        <w:rPr>
          <w:szCs w:val="22"/>
        </w:rPr>
      </w:pPr>
      <w:r>
        <w:rPr>
          <w:szCs w:val="22"/>
        </w:rPr>
        <w:t xml:space="preserve">Gaiši brūnas, apaļas, abpusēji izliektas tabletes ar gaišākiem un tumšākiem plankumiem, un viena tabletes puse marķēta ar: </w:t>
      </w:r>
    </w:p>
    <w:p w14:paraId="4011BD3F" w14:textId="77777777" w:rsidR="006E52F1" w:rsidRDefault="00074E65">
      <w:pPr>
        <w:tabs>
          <w:tab w:val="clear" w:pos="567"/>
        </w:tabs>
        <w:spacing w:line="240" w:lineRule="auto"/>
        <w:rPr>
          <w:b/>
          <w:szCs w:val="22"/>
        </w:rPr>
      </w:pPr>
      <w:r>
        <w:t>5 mg: T1</w:t>
      </w:r>
    </w:p>
    <w:p w14:paraId="0395E977" w14:textId="77777777" w:rsidR="006E52F1" w:rsidRDefault="00074E65">
      <w:pPr>
        <w:tabs>
          <w:tab w:val="clear" w:pos="567"/>
        </w:tabs>
        <w:spacing w:line="240" w:lineRule="auto"/>
        <w:rPr>
          <w:szCs w:val="22"/>
        </w:rPr>
      </w:pPr>
      <w:r>
        <w:rPr>
          <w:szCs w:val="22"/>
        </w:rPr>
        <w:t>10 mg: T2</w:t>
      </w:r>
    </w:p>
    <w:p w14:paraId="292A29F6" w14:textId="77777777" w:rsidR="006E52F1" w:rsidRDefault="00074E65">
      <w:pPr>
        <w:tabs>
          <w:tab w:val="clear" w:pos="567"/>
        </w:tabs>
        <w:spacing w:line="240" w:lineRule="auto"/>
        <w:rPr>
          <w:szCs w:val="22"/>
        </w:rPr>
      </w:pPr>
      <w:r>
        <w:rPr>
          <w:szCs w:val="22"/>
        </w:rPr>
        <w:t>20 mg: T3</w:t>
      </w:r>
    </w:p>
    <w:p w14:paraId="519890E4" w14:textId="77777777" w:rsidR="006E52F1" w:rsidRDefault="00074E65">
      <w:pPr>
        <w:tabs>
          <w:tab w:val="clear" w:pos="567"/>
        </w:tabs>
        <w:spacing w:line="240" w:lineRule="auto"/>
        <w:rPr>
          <w:szCs w:val="22"/>
        </w:rPr>
      </w:pPr>
      <w:r>
        <w:rPr>
          <w:szCs w:val="22"/>
        </w:rPr>
        <w:t>40 mg: T4</w:t>
      </w:r>
    </w:p>
    <w:p w14:paraId="64FB6274" w14:textId="77777777" w:rsidR="006E52F1" w:rsidRDefault="006E52F1">
      <w:pPr>
        <w:tabs>
          <w:tab w:val="clear" w:pos="567"/>
        </w:tabs>
        <w:spacing w:line="240" w:lineRule="auto"/>
        <w:rPr>
          <w:szCs w:val="22"/>
        </w:rPr>
      </w:pPr>
    </w:p>
    <w:p w14:paraId="1AFCDE00" w14:textId="77777777" w:rsidR="006E52F1" w:rsidRDefault="006E52F1">
      <w:pPr>
        <w:tabs>
          <w:tab w:val="clear" w:pos="567"/>
        </w:tabs>
        <w:spacing w:line="240" w:lineRule="auto"/>
        <w:rPr>
          <w:szCs w:val="22"/>
        </w:rPr>
      </w:pPr>
    </w:p>
    <w:p w14:paraId="71DD6204" w14:textId="77777777" w:rsidR="006E52F1" w:rsidRDefault="00074E65">
      <w:pPr>
        <w:pStyle w:val="Style1"/>
      </w:pPr>
      <w:r>
        <w:rPr>
          <w:highlight w:val="lightGray"/>
        </w:rPr>
        <w:t>3.</w:t>
      </w:r>
      <w:r>
        <w:tab/>
        <w:t>Mērķsugas</w:t>
      </w:r>
    </w:p>
    <w:p w14:paraId="5506203F" w14:textId="77777777" w:rsidR="006E52F1" w:rsidRDefault="006E52F1">
      <w:pPr>
        <w:tabs>
          <w:tab w:val="clear" w:pos="567"/>
        </w:tabs>
        <w:spacing w:line="240" w:lineRule="auto"/>
        <w:rPr>
          <w:szCs w:val="22"/>
        </w:rPr>
      </w:pPr>
    </w:p>
    <w:p w14:paraId="67100732" w14:textId="77777777" w:rsidR="006E52F1" w:rsidRDefault="00074E65">
      <w:pPr>
        <w:tabs>
          <w:tab w:val="clear" w:pos="567"/>
        </w:tabs>
        <w:spacing w:line="240" w:lineRule="auto"/>
        <w:rPr>
          <w:szCs w:val="22"/>
        </w:rPr>
      </w:pPr>
      <w:r>
        <w:rPr>
          <w:szCs w:val="22"/>
        </w:rPr>
        <w:t xml:space="preserve">Suņi. </w:t>
      </w:r>
    </w:p>
    <w:p w14:paraId="6CF10219" w14:textId="77777777" w:rsidR="006E52F1" w:rsidRDefault="006E52F1">
      <w:pPr>
        <w:tabs>
          <w:tab w:val="clear" w:pos="567"/>
        </w:tabs>
        <w:spacing w:line="240" w:lineRule="auto"/>
        <w:rPr>
          <w:szCs w:val="22"/>
        </w:rPr>
      </w:pPr>
    </w:p>
    <w:p w14:paraId="74EA595D" w14:textId="77777777" w:rsidR="006E52F1" w:rsidRDefault="006E52F1">
      <w:pPr>
        <w:tabs>
          <w:tab w:val="clear" w:pos="567"/>
        </w:tabs>
        <w:spacing w:line="240" w:lineRule="auto"/>
        <w:rPr>
          <w:szCs w:val="22"/>
        </w:rPr>
      </w:pPr>
    </w:p>
    <w:p w14:paraId="5D732E5C" w14:textId="77777777" w:rsidR="006E52F1" w:rsidRDefault="00074E65">
      <w:pPr>
        <w:pStyle w:val="Style1"/>
      </w:pPr>
      <w:r>
        <w:rPr>
          <w:highlight w:val="lightGray"/>
        </w:rPr>
        <w:t>4.</w:t>
      </w:r>
      <w:r>
        <w:tab/>
        <w:t>Lietošanas indikācijas</w:t>
      </w:r>
    </w:p>
    <w:p w14:paraId="26C656B7" w14:textId="77777777" w:rsidR="006E52F1" w:rsidRDefault="006E52F1">
      <w:pPr>
        <w:tabs>
          <w:tab w:val="clear" w:pos="567"/>
        </w:tabs>
        <w:spacing w:line="240" w:lineRule="auto"/>
      </w:pPr>
    </w:p>
    <w:p w14:paraId="21F97569" w14:textId="77777777" w:rsidR="006E52F1" w:rsidRDefault="00074E65">
      <w:pPr>
        <w:tabs>
          <w:tab w:val="clear" w:pos="567"/>
        </w:tabs>
        <w:spacing w:line="240" w:lineRule="auto"/>
      </w:pPr>
      <w:r>
        <w:t xml:space="preserve">Hroniska osteoartrīta izraisītu sāpju un iekaisuma ārstēšanai suņiem. </w:t>
      </w:r>
    </w:p>
    <w:p w14:paraId="7A1A0932" w14:textId="77777777" w:rsidR="006E52F1" w:rsidRDefault="00074E65">
      <w:pPr>
        <w:tabs>
          <w:tab w:val="clear" w:pos="567"/>
        </w:tabs>
        <w:spacing w:line="240" w:lineRule="auto"/>
        <w:rPr>
          <w:szCs w:val="22"/>
        </w:rPr>
      </w:pPr>
      <w:r>
        <w:t>Mīksto audu operācijas izraisītu sāpju un iekaisuma ārstēšanai suņiem.</w:t>
      </w:r>
    </w:p>
    <w:p w14:paraId="53DFAB04" w14:textId="77777777" w:rsidR="006E52F1" w:rsidRDefault="006E52F1">
      <w:pPr>
        <w:tabs>
          <w:tab w:val="clear" w:pos="567"/>
        </w:tabs>
        <w:spacing w:line="240" w:lineRule="auto"/>
        <w:rPr>
          <w:szCs w:val="22"/>
        </w:rPr>
      </w:pPr>
    </w:p>
    <w:p w14:paraId="46B08900" w14:textId="77777777" w:rsidR="006E52F1" w:rsidRDefault="006E52F1">
      <w:pPr>
        <w:tabs>
          <w:tab w:val="clear" w:pos="567"/>
        </w:tabs>
        <w:spacing w:line="240" w:lineRule="auto"/>
        <w:rPr>
          <w:szCs w:val="22"/>
        </w:rPr>
      </w:pPr>
    </w:p>
    <w:p w14:paraId="7D84A8F3" w14:textId="77777777" w:rsidR="006E52F1" w:rsidRDefault="00074E65">
      <w:pPr>
        <w:pStyle w:val="Style1"/>
      </w:pPr>
      <w:r>
        <w:rPr>
          <w:highlight w:val="lightGray"/>
        </w:rPr>
        <w:t>5.</w:t>
      </w:r>
      <w:r>
        <w:tab/>
        <w:t>Kontrindikācijas</w:t>
      </w:r>
    </w:p>
    <w:p w14:paraId="65527E51" w14:textId="77777777" w:rsidR="006E52F1" w:rsidRDefault="006E52F1">
      <w:pPr>
        <w:tabs>
          <w:tab w:val="clear" w:pos="567"/>
        </w:tabs>
        <w:spacing w:line="240" w:lineRule="auto"/>
        <w:rPr>
          <w:szCs w:val="22"/>
        </w:rPr>
      </w:pPr>
    </w:p>
    <w:p w14:paraId="28C4D600" w14:textId="77777777" w:rsidR="006E52F1" w:rsidRDefault="00074E65">
      <w:pPr>
        <w:tabs>
          <w:tab w:val="clear" w:pos="567"/>
        </w:tabs>
        <w:spacing w:line="240" w:lineRule="auto"/>
      </w:pPr>
      <w:r>
        <w:t xml:space="preserve">Nelietot suņiem, kuriem konstatēta kuņģa-zarnu trakta čūla vai aknu slimība. </w:t>
      </w:r>
    </w:p>
    <w:p w14:paraId="2252790C" w14:textId="77777777" w:rsidR="006E52F1" w:rsidRDefault="00074E65">
      <w:pPr>
        <w:tabs>
          <w:tab w:val="clear" w:pos="567"/>
        </w:tabs>
        <w:spacing w:line="240" w:lineRule="auto"/>
      </w:pPr>
      <w:r>
        <w:t xml:space="preserve">Nelietot kopā ar citiem nesteroīdajiem pretiekaisuma līdzekļiem (NPL) vai kortikosteroīdiem, zālēm, kuras bieži lieto sāpju, iekaisuma un alerģiju ārstēšanai. </w:t>
      </w:r>
    </w:p>
    <w:p w14:paraId="50FA79EE" w14:textId="77777777" w:rsidR="006E52F1" w:rsidRDefault="00074E65">
      <w:pPr>
        <w:tabs>
          <w:tab w:val="clear" w:pos="567"/>
        </w:tabs>
        <w:spacing w:line="240" w:lineRule="auto"/>
      </w:pPr>
      <w:r>
        <w:t xml:space="preserve">Nelietot gadījumos, ja konstatēta pastiprināta jutība pret </w:t>
      </w:r>
      <w:r>
        <w:rPr>
          <w:szCs w:val="22"/>
        </w:rPr>
        <w:t>aktīvo vielu vai pret jebkuru no palīgvielām.</w:t>
      </w:r>
      <w:r>
        <w:t xml:space="preserve"> </w:t>
      </w:r>
    </w:p>
    <w:p w14:paraId="34247E9F" w14:textId="77777777" w:rsidR="006E52F1" w:rsidRDefault="00074E65">
      <w:pPr>
        <w:tabs>
          <w:tab w:val="clear" w:pos="567"/>
        </w:tabs>
        <w:spacing w:line="240" w:lineRule="auto"/>
      </w:pPr>
      <w:r>
        <w:t xml:space="preserve">Nelietot kucēm grūsnības un laktācijas laikā </w:t>
      </w:r>
      <w:r>
        <w:rPr>
          <w:szCs w:val="22"/>
        </w:rPr>
        <w:t>(skatīt sadaļu „Īpaši brīdinājumi”).</w:t>
      </w:r>
    </w:p>
    <w:p w14:paraId="771A6776" w14:textId="77777777" w:rsidR="006E52F1" w:rsidRDefault="006E52F1">
      <w:pPr>
        <w:tabs>
          <w:tab w:val="clear" w:pos="567"/>
        </w:tabs>
        <w:spacing w:line="240" w:lineRule="auto"/>
      </w:pPr>
    </w:p>
    <w:p w14:paraId="4B000191" w14:textId="77777777" w:rsidR="006E52F1" w:rsidRDefault="006E52F1">
      <w:pPr>
        <w:tabs>
          <w:tab w:val="clear" w:pos="567"/>
        </w:tabs>
        <w:spacing w:line="240" w:lineRule="auto"/>
        <w:rPr>
          <w:szCs w:val="22"/>
        </w:rPr>
      </w:pPr>
    </w:p>
    <w:p w14:paraId="5A490080" w14:textId="77777777" w:rsidR="006E52F1" w:rsidRDefault="00074E65">
      <w:pPr>
        <w:pStyle w:val="Style1"/>
      </w:pPr>
      <w:r>
        <w:rPr>
          <w:highlight w:val="lightGray"/>
        </w:rPr>
        <w:t>6.</w:t>
      </w:r>
      <w:r>
        <w:tab/>
        <w:t>Īpaši brīdinājumi</w:t>
      </w:r>
    </w:p>
    <w:p w14:paraId="3DA50CC3" w14:textId="77777777" w:rsidR="006E52F1" w:rsidRDefault="006E52F1">
      <w:pPr>
        <w:tabs>
          <w:tab w:val="clear" w:pos="567"/>
        </w:tabs>
        <w:spacing w:line="240" w:lineRule="auto"/>
        <w:rPr>
          <w:szCs w:val="22"/>
        </w:rPr>
      </w:pPr>
    </w:p>
    <w:p w14:paraId="7FE75BA5" w14:textId="77777777" w:rsidR="006E52F1" w:rsidRDefault="00074E65">
      <w:pPr>
        <w:tabs>
          <w:tab w:val="clear" w:pos="567"/>
        </w:tabs>
        <w:spacing w:line="240" w:lineRule="auto"/>
      </w:pPr>
      <w:r>
        <w:rPr>
          <w:szCs w:val="22"/>
          <w:u w:val="single"/>
        </w:rPr>
        <w:t>Īpaši piesardzības pasākumi drošai lietošanai mērķsugām</w:t>
      </w:r>
      <w:r>
        <w:t>:</w:t>
      </w:r>
    </w:p>
    <w:p w14:paraId="69B3BBBB" w14:textId="77777777" w:rsidR="006E52F1" w:rsidRDefault="00074E65">
      <w:pPr>
        <w:tabs>
          <w:tab w:val="clear" w:pos="567"/>
        </w:tabs>
        <w:spacing w:line="240" w:lineRule="auto"/>
      </w:pPr>
      <w:r>
        <w:t xml:space="preserve">Klīniskajos pētījumos suņiem ar osteoartrītu novēroja nepietiekamu reakciju uz ārstēšanu 10–15% suņu. </w:t>
      </w:r>
    </w:p>
    <w:p w14:paraId="2F35D944" w14:textId="77777777" w:rsidR="006E52F1" w:rsidRDefault="006E52F1">
      <w:pPr>
        <w:tabs>
          <w:tab w:val="clear" w:pos="567"/>
        </w:tabs>
        <w:spacing w:line="240" w:lineRule="auto"/>
      </w:pPr>
    </w:p>
    <w:p w14:paraId="3FDCC17F" w14:textId="77777777" w:rsidR="006E52F1" w:rsidRDefault="00074E65">
      <w:pPr>
        <w:tabs>
          <w:tab w:val="clear" w:pos="567"/>
        </w:tabs>
        <w:spacing w:line="240" w:lineRule="auto"/>
      </w:pPr>
      <w:r>
        <w:t xml:space="preserve">Šo veterināro zāļu drošums nav pārbaudīts suņiem, kuri sver mazāk par 2,5 kg vai ir jaunāki par 3 mēnešiem. </w:t>
      </w:r>
    </w:p>
    <w:p w14:paraId="12F7FD08" w14:textId="77777777" w:rsidR="006E52F1" w:rsidRDefault="006E52F1">
      <w:pPr>
        <w:tabs>
          <w:tab w:val="clear" w:pos="567"/>
        </w:tabs>
        <w:spacing w:line="240" w:lineRule="auto"/>
      </w:pPr>
    </w:p>
    <w:p w14:paraId="4EB2D1DB" w14:textId="77777777" w:rsidR="006E52F1" w:rsidRDefault="00074E65">
      <w:pPr>
        <w:tabs>
          <w:tab w:val="clear" w:pos="567"/>
        </w:tabs>
        <w:spacing w:line="240" w:lineRule="auto"/>
      </w:pPr>
      <w:r>
        <w:t xml:space="preserve">Ārstējot ilgstoši, aknu fermenti jāsāk uzraudzīt jau ārstēšanas sākumā, piemēram, ik pēc 2, 4 un 8 nedēļām. Turpmāk ir ieteicama regulāra novērošana, piemēram, ik pēc 3–6 mēnešiem. Ārstēšana jāpārtrauc, ja aknu fermentu darbība ievērojami palielinās, vai arī sunim parādās tādas klīniskas pazīmes kā anoreksija, apātija vai vemšana kopā ar paaugstinātiem aknu fermentiem. </w:t>
      </w:r>
    </w:p>
    <w:p w14:paraId="3D299002" w14:textId="77777777" w:rsidR="006E52F1" w:rsidRDefault="006E52F1">
      <w:pPr>
        <w:tabs>
          <w:tab w:val="clear" w:pos="567"/>
        </w:tabs>
        <w:spacing w:line="240" w:lineRule="auto"/>
      </w:pPr>
    </w:p>
    <w:p w14:paraId="7E866135" w14:textId="77777777" w:rsidR="006E52F1" w:rsidRDefault="00074E65">
      <w:pPr>
        <w:tabs>
          <w:tab w:val="clear" w:pos="567"/>
        </w:tabs>
        <w:spacing w:line="240" w:lineRule="auto"/>
      </w:pPr>
      <w:r>
        <w:t xml:space="preserve">Lietošana suņiem, kuriem ir sirds vai nieru mazspēja, vai arī suņiem, kuri cieš no dehidrācijas, ir lēna asins cirkulācija vai ir zems asinsspiediens, var izraisīt papildu riskus. Ja izvairīties no šo veterināro zāļu lietošanas nav iespējams, šiem suņiem nepieciešama rūpīga novērošana. </w:t>
      </w:r>
    </w:p>
    <w:p w14:paraId="044C2F36" w14:textId="77777777" w:rsidR="006E52F1" w:rsidRDefault="006E52F1">
      <w:pPr>
        <w:tabs>
          <w:tab w:val="clear" w:pos="567"/>
        </w:tabs>
        <w:spacing w:line="240" w:lineRule="auto"/>
      </w:pPr>
    </w:p>
    <w:p w14:paraId="79BBCEF4" w14:textId="77777777" w:rsidR="006E52F1" w:rsidRDefault="00074E65">
      <w:pPr>
        <w:tabs>
          <w:tab w:val="clear" w:pos="567"/>
        </w:tabs>
        <w:spacing w:line="240" w:lineRule="auto"/>
        <w:rPr>
          <w:szCs w:val="22"/>
        </w:rPr>
      </w:pPr>
      <w:r>
        <w:t>Šīs veterinārās zāles ir jālieto stingrā veterinārārsta uzraudzībā suņiem, kuriem ir kuņģa-zarnu trakta čūlas risks, vai arī, ja sunim jau agrāk bijusi nepanesība pret citiem NPL.</w:t>
      </w:r>
    </w:p>
    <w:p w14:paraId="34FF6A84" w14:textId="77777777" w:rsidR="006E52F1" w:rsidRDefault="006E52F1">
      <w:pPr>
        <w:tabs>
          <w:tab w:val="clear" w:pos="567"/>
        </w:tabs>
        <w:spacing w:line="240" w:lineRule="auto"/>
        <w:rPr>
          <w:szCs w:val="22"/>
        </w:rPr>
      </w:pPr>
    </w:p>
    <w:p w14:paraId="45A617CE" w14:textId="77777777" w:rsidR="006E52F1" w:rsidRDefault="00074E65">
      <w:pPr>
        <w:tabs>
          <w:tab w:val="clear" w:pos="567"/>
        </w:tabs>
        <w:spacing w:line="240" w:lineRule="auto"/>
        <w:rPr>
          <w:b/>
          <w:szCs w:val="22"/>
        </w:rPr>
      </w:pPr>
      <w:r>
        <w:rPr>
          <w:szCs w:val="22"/>
        </w:rPr>
        <w:t xml:space="preserve">Tabletes ir aromatizētas. Lai izvairītos no nejaušas šo zāļu norīšanas, uzglabājiet tabletes dzīvniekiem nepieejamā vietā. </w:t>
      </w:r>
    </w:p>
    <w:p w14:paraId="0FEC091D" w14:textId="77777777" w:rsidR="006E52F1" w:rsidRDefault="006E52F1">
      <w:pPr>
        <w:tabs>
          <w:tab w:val="clear" w:pos="567"/>
        </w:tabs>
        <w:spacing w:line="240" w:lineRule="auto"/>
        <w:rPr>
          <w:szCs w:val="22"/>
        </w:rPr>
      </w:pPr>
    </w:p>
    <w:p w14:paraId="6D2657C1" w14:textId="77777777" w:rsidR="006E52F1" w:rsidRDefault="00074E65">
      <w:pPr>
        <w:tabs>
          <w:tab w:val="clear" w:pos="567"/>
        </w:tabs>
        <w:spacing w:line="240" w:lineRule="auto"/>
        <w:rPr>
          <w:szCs w:val="22"/>
          <w:u w:val="single"/>
        </w:rPr>
      </w:pPr>
      <w:r>
        <w:rPr>
          <w:szCs w:val="22"/>
          <w:u w:val="single"/>
        </w:rPr>
        <w:t>Īpaši piesardzības pasākumi, kas jāievēro personai, kura ievada veterinārās zāles dzīvniekiem:</w:t>
      </w:r>
    </w:p>
    <w:p w14:paraId="7301661F" w14:textId="77777777" w:rsidR="006E52F1" w:rsidRDefault="006E52F1">
      <w:pPr>
        <w:tabs>
          <w:tab w:val="clear" w:pos="567"/>
        </w:tabs>
        <w:spacing w:line="240" w:lineRule="auto"/>
      </w:pPr>
    </w:p>
    <w:p w14:paraId="17B79964" w14:textId="77777777" w:rsidR="006E52F1" w:rsidRDefault="00074E65">
      <w:pPr>
        <w:tabs>
          <w:tab w:val="clear" w:pos="567"/>
        </w:tabs>
        <w:spacing w:line="240" w:lineRule="auto"/>
        <w:rPr>
          <w:szCs w:val="22"/>
        </w:rPr>
      </w:pPr>
      <w:r>
        <w:t xml:space="preserve">Grūtniecēm, īpaši vēlīnā grūtniecības stadijā, ilgstoša šo veterināro zāļu iedarbība uz ādu palielina priekšlaicīgu augļa </w:t>
      </w:r>
      <w:r>
        <w:rPr>
          <w:i/>
        </w:rPr>
        <w:t>ductus arteriosus</w:t>
      </w:r>
      <w:r>
        <w:t xml:space="preserve"> slēgšanās risku.</w:t>
      </w:r>
    </w:p>
    <w:p w14:paraId="79845AFB" w14:textId="77777777" w:rsidR="006E52F1" w:rsidRDefault="00074E65">
      <w:pPr>
        <w:tabs>
          <w:tab w:val="clear" w:pos="567"/>
        </w:tabs>
        <w:spacing w:line="240" w:lineRule="auto"/>
        <w:rPr>
          <w:b/>
          <w:szCs w:val="22"/>
        </w:rPr>
      </w:pPr>
      <w:r>
        <w:rPr>
          <w:szCs w:val="22"/>
        </w:rPr>
        <w:t>Grūtniecēm īpaši jāuzmanās, lai izvairītos no nejaušas iedarbības.</w:t>
      </w:r>
    </w:p>
    <w:p w14:paraId="65A33E3A" w14:textId="77777777" w:rsidR="006E52F1" w:rsidRDefault="006E52F1">
      <w:pPr>
        <w:rPr>
          <w:szCs w:val="22"/>
          <w:u w:val="single"/>
        </w:rPr>
      </w:pPr>
    </w:p>
    <w:p w14:paraId="42971867" w14:textId="77777777" w:rsidR="006E52F1" w:rsidRDefault="00074E65">
      <w:pPr>
        <w:tabs>
          <w:tab w:val="clear" w:pos="567"/>
        </w:tabs>
        <w:spacing w:line="240" w:lineRule="auto"/>
        <w:rPr>
          <w:b/>
          <w:szCs w:val="22"/>
        </w:rPr>
      </w:pPr>
      <w:r>
        <w:t xml:space="preserve">Nejauša šo veterināro zāļu norīšana palielina NPL blakusparādību risku, īpaši maziem bērniem. </w:t>
      </w:r>
      <w:r>
        <w:rPr>
          <w:szCs w:val="22"/>
        </w:rPr>
        <w:t xml:space="preserve">Jāuzmanās, lai bērni nejauši nenorītu. </w:t>
      </w:r>
      <w:r>
        <w:t>Lai novērstu bērnu piekļūšanu šīm zālēm, neizņemt tabletes no blistera, kamēr neesat gatavs lietot tās dzīvniekam. Tabletes lietot un uzglabāt (oriģināliepakojumā) bērniem neredzamā un nepieejamā vietā.</w:t>
      </w:r>
      <w:r>
        <w:rPr>
          <w:b/>
          <w:szCs w:val="22"/>
        </w:rPr>
        <w:t xml:space="preserve"> </w:t>
      </w:r>
    </w:p>
    <w:p w14:paraId="398FFF62" w14:textId="77777777" w:rsidR="006E52F1" w:rsidRDefault="006E52F1">
      <w:pPr>
        <w:tabs>
          <w:tab w:val="clear" w:pos="567"/>
        </w:tabs>
        <w:spacing w:line="240" w:lineRule="auto"/>
      </w:pPr>
    </w:p>
    <w:p w14:paraId="644535E1" w14:textId="77777777" w:rsidR="006E52F1" w:rsidRDefault="00074E65">
      <w:pPr>
        <w:tabs>
          <w:tab w:val="clear" w:pos="567"/>
        </w:tabs>
        <w:spacing w:line="240" w:lineRule="auto"/>
        <w:rPr>
          <w:szCs w:val="22"/>
          <w:u w:val="single"/>
        </w:rPr>
      </w:pPr>
      <w:r>
        <w:t xml:space="preserve">Ja notikusi nejauša zāļu norīšana, nekavējoties meklēt medicīnisko palīdzību un uzrādīt lietošanas instrukciju vai iepakojuma marķējumu ārstam. </w:t>
      </w:r>
    </w:p>
    <w:p w14:paraId="4E30EC6D" w14:textId="77777777" w:rsidR="006E52F1" w:rsidRDefault="006E52F1"/>
    <w:p w14:paraId="45EAFCD2" w14:textId="77777777" w:rsidR="006E52F1" w:rsidRDefault="00074E65">
      <w:r>
        <w:t xml:space="preserve">Mazgāt rokas pēc šo veterināro zāļu lietošanas. </w:t>
      </w:r>
    </w:p>
    <w:p w14:paraId="62F1DB5B" w14:textId="77777777" w:rsidR="006E52F1" w:rsidRDefault="006E52F1"/>
    <w:p w14:paraId="73790E71" w14:textId="77777777" w:rsidR="006E52F1" w:rsidRDefault="00074E65">
      <w:pPr>
        <w:tabs>
          <w:tab w:val="clear" w:pos="567"/>
        </w:tabs>
        <w:spacing w:line="240" w:lineRule="auto"/>
      </w:pPr>
      <w:r>
        <w:rPr>
          <w:szCs w:val="22"/>
          <w:u w:val="single"/>
        </w:rPr>
        <w:t>Grūsnība un laktācija</w:t>
      </w:r>
      <w:r>
        <w:t>:</w:t>
      </w:r>
    </w:p>
    <w:p w14:paraId="062C03D5" w14:textId="77777777" w:rsidR="006E52F1" w:rsidRDefault="00074E65">
      <w:pPr>
        <w:tabs>
          <w:tab w:val="clear" w:pos="567"/>
        </w:tabs>
        <w:spacing w:line="240" w:lineRule="auto"/>
        <w:rPr>
          <w:szCs w:val="22"/>
        </w:rPr>
      </w:pPr>
      <w:r>
        <w:t>Nav pierādīts šo veterināro zāļu drošums grūsnības un laktācijas laikā.</w:t>
      </w:r>
      <w:r>
        <w:rPr>
          <w:szCs w:val="22"/>
        </w:rPr>
        <w:t xml:space="preserve"> </w:t>
      </w:r>
      <w:r>
        <w:t>Nelietot grūsnības un laktācijas laikā.</w:t>
      </w:r>
    </w:p>
    <w:p w14:paraId="619BC2BE" w14:textId="77777777" w:rsidR="006E52F1" w:rsidRDefault="006E52F1">
      <w:pPr>
        <w:tabs>
          <w:tab w:val="clear" w:pos="567"/>
        </w:tabs>
        <w:spacing w:line="240" w:lineRule="auto"/>
        <w:rPr>
          <w:szCs w:val="22"/>
        </w:rPr>
      </w:pPr>
    </w:p>
    <w:p w14:paraId="2F8ACDFD" w14:textId="77777777" w:rsidR="006E52F1" w:rsidRDefault="00074E65">
      <w:pPr>
        <w:tabs>
          <w:tab w:val="clear" w:pos="567"/>
        </w:tabs>
        <w:spacing w:line="240" w:lineRule="auto"/>
      </w:pPr>
      <w:r>
        <w:rPr>
          <w:szCs w:val="22"/>
          <w:u w:val="single"/>
        </w:rPr>
        <w:t>Auglība</w:t>
      </w:r>
      <w:r>
        <w:t>:</w:t>
      </w:r>
    </w:p>
    <w:p w14:paraId="7B0D2A04" w14:textId="77777777" w:rsidR="006E52F1" w:rsidRDefault="00074E65">
      <w:pPr>
        <w:tabs>
          <w:tab w:val="clear" w:pos="567"/>
        </w:tabs>
        <w:spacing w:line="240" w:lineRule="auto"/>
        <w:rPr>
          <w:szCs w:val="22"/>
        </w:rPr>
      </w:pPr>
      <w:r>
        <w:t>Nelietot vaislas dzīvniekiem.</w:t>
      </w:r>
    </w:p>
    <w:p w14:paraId="4311C3C1" w14:textId="77777777" w:rsidR="006E52F1" w:rsidRDefault="006E52F1">
      <w:pPr>
        <w:tabs>
          <w:tab w:val="clear" w:pos="567"/>
        </w:tabs>
        <w:spacing w:line="240" w:lineRule="auto"/>
        <w:rPr>
          <w:szCs w:val="22"/>
        </w:rPr>
      </w:pPr>
    </w:p>
    <w:p w14:paraId="1B8F96F6" w14:textId="77777777" w:rsidR="006E52F1" w:rsidRDefault="00074E65">
      <w:pPr>
        <w:tabs>
          <w:tab w:val="clear" w:pos="567"/>
        </w:tabs>
        <w:spacing w:line="240" w:lineRule="auto"/>
        <w:rPr>
          <w:szCs w:val="22"/>
        </w:rPr>
      </w:pPr>
      <w:r>
        <w:rPr>
          <w:szCs w:val="22"/>
          <w:u w:val="single"/>
        </w:rPr>
        <w:t>Mijiedarbība ar citām zālēm un citi mijiedarbības veidi:</w:t>
      </w:r>
    </w:p>
    <w:p w14:paraId="6E9F18A8" w14:textId="77777777" w:rsidR="006E52F1" w:rsidRDefault="00074E65">
      <w:pPr>
        <w:tabs>
          <w:tab w:val="clear" w:pos="567"/>
        </w:tabs>
        <w:spacing w:line="240" w:lineRule="auto"/>
      </w:pPr>
      <w:r>
        <w:t xml:space="preserve">Robenakoksibu nedrīkst lietot kopā ar citiem nesteroīdajiem pretiekaisuma līdzekļiem (NPL) vai glikokortikosteroīdiem. Iepriekšēja ārstēšana ar citām pretiekaisuma zālēm var izraisīt papildu vai pastiprinātas blakusparādības, tāpēc šādas vielas nedrīkst lietot vismaz 24 stundas pirms uzsāk ārstēšanu ar robenakoksibu. Tomēr, nosakot šo pārtraukumu, ir jāņem vērā iepriekš lietoto zāļu farmakokinētiskās īpašības. </w:t>
      </w:r>
    </w:p>
    <w:p w14:paraId="6881D532" w14:textId="77777777" w:rsidR="006E52F1" w:rsidRDefault="006E52F1">
      <w:pPr>
        <w:tabs>
          <w:tab w:val="clear" w:pos="567"/>
        </w:tabs>
        <w:spacing w:line="240" w:lineRule="auto"/>
      </w:pPr>
    </w:p>
    <w:p w14:paraId="57DCDC38" w14:textId="77777777" w:rsidR="006E52F1" w:rsidRDefault="00074E65">
      <w:pPr>
        <w:tabs>
          <w:tab w:val="clear" w:pos="567"/>
        </w:tabs>
        <w:spacing w:line="240" w:lineRule="auto"/>
      </w:pPr>
      <w:r>
        <w:t xml:space="preserve">Vienlaicīgi ārstējot ar zālēm, kas ietekmē nieru caurlaidību, piem., diurētiķiem un angiotenzīnu konvertējošā enzīma (AKE) inhibitoriem, nepieciešama klīniska novērošana. Veseliem suņiem, ārstētiem ar vai bez diurētiķa furosemīda, vienlaicīgi lietojot 7 dienas robenakoksibu ar AKE inhibitoru benazeprilu, nenovēroja negatīvu ietekmi uz urīna aldosterona koncentrāciju, plazmas renīna aktivitāti vai glomerulārās filtrācijas ātrumu. Nav pieejami drošuma dati mērķa populācijai un nav iedarbīguma datu kopumā kombinētai ārstēšanai ar robenakoksibu un benazeprilu. </w:t>
      </w:r>
    </w:p>
    <w:p w14:paraId="4EF93040" w14:textId="77777777" w:rsidR="006E52F1" w:rsidRDefault="006E52F1">
      <w:pPr>
        <w:tabs>
          <w:tab w:val="clear" w:pos="567"/>
        </w:tabs>
        <w:spacing w:line="240" w:lineRule="auto"/>
      </w:pPr>
    </w:p>
    <w:p w14:paraId="48BCF445" w14:textId="77777777" w:rsidR="006E52F1" w:rsidRDefault="00074E65">
      <w:pPr>
        <w:tabs>
          <w:tab w:val="clear" w:pos="567"/>
        </w:tabs>
        <w:spacing w:line="240" w:lineRule="auto"/>
      </w:pPr>
      <w:r>
        <w:t xml:space="preserve">Jāizvairās no vienlaicīgas potenciāli nefrotoksisku vielu lietošanas, jo tās var palielināt nieru toksicitātes risku. </w:t>
      </w:r>
    </w:p>
    <w:p w14:paraId="13F3DFEC" w14:textId="77777777" w:rsidR="006E52F1" w:rsidRDefault="006E52F1">
      <w:pPr>
        <w:tabs>
          <w:tab w:val="clear" w:pos="567"/>
        </w:tabs>
        <w:spacing w:line="240" w:lineRule="auto"/>
      </w:pPr>
    </w:p>
    <w:p w14:paraId="0DE226F2" w14:textId="77777777" w:rsidR="006E52F1" w:rsidRDefault="00074E65">
      <w:pPr>
        <w:tabs>
          <w:tab w:val="clear" w:pos="567"/>
        </w:tabs>
        <w:spacing w:line="240" w:lineRule="auto"/>
        <w:rPr>
          <w:szCs w:val="22"/>
        </w:rPr>
      </w:pPr>
      <w:r>
        <w:t>Vienlaicīga citu aktīvo vielu lietošana, kurām ir augsta spēja saistīties ar proteīniem, var konkurēt ar robenakoksibu par saistīšanos un tādējādi izraisīt toksiskus efektus.</w:t>
      </w:r>
    </w:p>
    <w:p w14:paraId="37FCCCF5" w14:textId="77777777" w:rsidR="006E52F1" w:rsidRDefault="006E52F1">
      <w:pPr>
        <w:tabs>
          <w:tab w:val="clear" w:pos="567"/>
        </w:tabs>
        <w:spacing w:line="240" w:lineRule="auto"/>
        <w:rPr>
          <w:szCs w:val="22"/>
        </w:rPr>
      </w:pPr>
    </w:p>
    <w:p w14:paraId="784FB1EF" w14:textId="77777777" w:rsidR="006E52F1" w:rsidRDefault="00074E65">
      <w:pPr>
        <w:tabs>
          <w:tab w:val="clear" w:pos="567"/>
        </w:tabs>
        <w:spacing w:line="240" w:lineRule="auto"/>
        <w:rPr>
          <w:szCs w:val="22"/>
        </w:rPr>
      </w:pPr>
      <w:r>
        <w:rPr>
          <w:szCs w:val="22"/>
          <w:u w:val="single"/>
        </w:rPr>
        <w:t>Pārdozēšana</w:t>
      </w:r>
      <w:r>
        <w:t>:</w:t>
      </w:r>
    </w:p>
    <w:p w14:paraId="246A2359" w14:textId="77777777" w:rsidR="006E52F1" w:rsidRDefault="00074E65">
      <w:pPr>
        <w:tabs>
          <w:tab w:val="clear" w:pos="567"/>
        </w:tabs>
        <w:spacing w:line="240" w:lineRule="auto"/>
      </w:pPr>
      <w:r>
        <w:t>Veseliem, 5-6 mēnešus jauniem suņiem iekšķīga robenakoksiba lietošana palielinātās devās (4, 6 vai 10 mg/kg/dienā 6 mēnešus) neizraisīja nekādas toksiskas pazīmes, nedz arī uzrādīja kuņģa-zarnu trakta, nieru vai aknu toksicitāti, ne arī ietekmi uz asins recēšanas laiku. Robenakoksibam nebija kaitīgas ietekmes uz skrimšļiem vai locītavām.</w:t>
      </w:r>
    </w:p>
    <w:p w14:paraId="16DADB2F" w14:textId="77777777" w:rsidR="006E52F1" w:rsidRDefault="006E52F1">
      <w:pPr>
        <w:tabs>
          <w:tab w:val="clear" w:pos="567"/>
        </w:tabs>
        <w:spacing w:line="240" w:lineRule="auto"/>
      </w:pPr>
    </w:p>
    <w:p w14:paraId="65176959" w14:textId="77777777" w:rsidR="006E52F1" w:rsidRDefault="00074E65">
      <w:pPr>
        <w:tabs>
          <w:tab w:val="clear" w:pos="567"/>
        </w:tabs>
        <w:spacing w:line="240" w:lineRule="auto"/>
      </w:pPr>
      <w:r>
        <w:t xml:space="preserve">Līdzīgi visiem NPL, pārdozēšana var izraisīt kuņģa-zarnu trakta, nieru vai aknu toksicitāti jutīgiem vai novājinātiem suņiem. Specifisks antidots nav pieejams. Ieteicama simptomātiska uzturošā terapija, ārstējot jāizmanto kuņģa-zarnu traktu aizsargājošas vielas un izotoniskā šķīduma infūzija. </w:t>
      </w:r>
    </w:p>
    <w:p w14:paraId="4E315BEA" w14:textId="77777777" w:rsidR="006E52F1" w:rsidRDefault="006E52F1">
      <w:pPr>
        <w:tabs>
          <w:tab w:val="clear" w:pos="567"/>
        </w:tabs>
        <w:spacing w:line="240" w:lineRule="auto"/>
      </w:pPr>
    </w:p>
    <w:p w14:paraId="569FFF04" w14:textId="77777777" w:rsidR="006E52F1" w:rsidRDefault="00074E65">
      <w:pPr>
        <w:tabs>
          <w:tab w:val="clear" w:pos="567"/>
        </w:tabs>
        <w:spacing w:line="240" w:lineRule="auto"/>
        <w:rPr>
          <w:szCs w:val="22"/>
        </w:rPr>
      </w:pPr>
      <w:r>
        <w:t>Savstarpēji aizvietojama robenakoksiba tablešu lietošana bezšķirnes suņiem palielinātās devās, kas trīskārtīgi pārsniedza maksimāli ieteicamo devu (2,0 mg, 4,0 mg un 6,0 mg plus 4,0, 8,0 un 12,0 mg robenakoksiba/kg iekšķīgi) izraisīja iekaisumu, aizsprostojumu vai asinsizplūdumu divpadsmitpirkstu zarnā, tukšajā zarnā un aklajā zarnā. Netika novērota būtiska ietekme uz ķermeņa svaru, asiņošanas laiku vai uz jebkādiem nieru vai aknu toksicitātes rādītājiem.</w:t>
      </w:r>
    </w:p>
    <w:p w14:paraId="53072294" w14:textId="77777777" w:rsidR="006E52F1" w:rsidRDefault="006E52F1">
      <w:pPr>
        <w:tabs>
          <w:tab w:val="clear" w:pos="567"/>
        </w:tabs>
        <w:spacing w:line="240" w:lineRule="auto"/>
        <w:rPr>
          <w:szCs w:val="22"/>
        </w:rPr>
      </w:pPr>
    </w:p>
    <w:p w14:paraId="53C677B5" w14:textId="77777777" w:rsidR="006E52F1" w:rsidRDefault="006E52F1">
      <w:pPr>
        <w:tabs>
          <w:tab w:val="clear" w:pos="567"/>
        </w:tabs>
        <w:spacing w:line="240" w:lineRule="auto"/>
        <w:rPr>
          <w:szCs w:val="22"/>
        </w:rPr>
      </w:pPr>
    </w:p>
    <w:p w14:paraId="7FEB42D3" w14:textId="77777777" w:rsidR="006E52F1" w:rsidRDefault="00074E65">
      <w:pPr>
        <w:pStyle w:val="Style1"/>
      </w:pPr>
      <w:r>
        <w:rPr>
          <w:highlight w:val="lightGray"/>
        </w:rPr>
        <w:t>7.</w:t>
      </w:r>
      <w:r>
        <w:tab/>
        <w:t>Blakusparādības</w:t>
      </w:r>
    </w:p>
    <w:p w14:paraId="7F6FA451" w14:textId="77777777" w:rsidR="006E52F1" w:rsidRDefault="006E52F1">
      <w:pPr>
        <w:tabs>
          <w:tab w:val="clear" w:pos="567"/>
        </w:tabs>
        <w:spacing w:line="240" w:lineRule="auto"/>
        <w:rPr>
          <w:iCs/>
          <w:szCs w:val="22"/>
        </w:rPr>
      </w:pPr>
    </w:p>
    <w:p w14:paraId="78FFA771" w14:textId="77777777" w:rsidR="006E52F1" w:rsidRDefault="00074E65">
      <w:pPr>
        <w:tabs>
          <w:tab w:val="clear" w:pos="567"/>
        </w:tabs>
        <w:spacing w:line="240" w:lineRule="auto"/>
        <w:rPr>
          <w:iCs/>
          <w:szCs w:val="22"/>
        </w:rPr>
      </w:pPr>
      <w:r>
        <w:t>Suņi:</w:t>
      </w:r>
    </w:p>
    <w:p w14:paraId="02C7892C" w14:textId="77777777" w:rsidR="006E52F1" w:rsidRDefault="006E52F1">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6E52F1" w14:paraId="2899BC52" w14:textId="77777777">
        <w:tc>
          <w:tcPr>
            <w:tcW w:w="2500" w:type="pct"/>
          </w:tcPr>
          <w:p w14:paraId="3BE61ED9" w14:textId="77777777" w:rsidR="006E52F1" w:rsidRDefault="00074E65">
            <w:pPr>
              <w:spacing w:before="60" w:after="60"/>
              <w:rPr>
                <w:szCs w:val="22"/>
              </w:rPr>
            </w:pPr>
            <w:r>
              <w:t>Ļoti bieži</w:t>
            </w:r>
          </w:p>
          <w:p w14:paraId="063A37B7" w14:textId="77777777" w:rsidR="006E52F1" w:rsidRDefault="00074E65">
            <w:pPr>
              <w:spacing w:before="60" w:after="60"/>
              <w:rPr>
                <w:szCs w:val="22"/>
              </w:rPr>
            </w:pPr>
            <w:r>
              <w:t>(&gt;1 dzīvniekam/10 ārstētajiem dzīvniekiem):</w:t>
            </w:r>
          </w:p>
        </w:tc>
        <w:tc>
          <w:tcPr>
            <w:tcW w:w="2500" w:type="pct"/>
            <w:hideMark/>
          </w:tcPr>
          <w:p w14:paraId="02781989" w14:textId="77777777" w:rsidR="006E52F1" w:rsidRDefault="00074E65">
            <w:pPr>
              <w:spacing w:before="60" w:after="60"/>
            </w:pPr>
            <w:r>
              <w:t>Kuņģa-zarnu trakta blakusparādības.</w:t>
            </w:r>
            <w:r>
              <w:rPr>
                <w:vertAlign w:val="superscript"/>
              </w:rPr>
              <w:t xml:space="preserve">1 </w:t>
            </w:r>
          </w:p>
          <w:p w14:paraId="54785D22" w14:textId="77777777" w:rsidR="006E52F1" w:rsidRDefault="00074E65">
            <w:pPr>
              <w:spacing w:before="60" w:after="60"/>
              <w:rPr>
                <w:iCs/>
                <w:szCs w:val="22"/>
              </w:rPr>
            </w:pPr>
            <w:r>
              <w:t>Vemšana, mīkstas fēces.</w:t>
            </w:r>
            <w:r>
              <w:rPr>
                <w:iCs/>
                <w:szCs w:val="22"/>
                <w:vertAlign w:val="superscript"/>
              </w:rPr>
              <w:t>1</w:t>
            </w:r>
          </w:p>
        </w:tc>
      </w:tr>
      <w:tr w:rsidR="006E52F1" w14:paraId="603C9EA0" w14:textId="77777777">
        <w:tc>
          <w:tcPr>
            <w:tcW w:w="2500" w:type="pct"/>
          </w:tcPr>
          <w:p w14:paraId="2CDA4D8A" w14:textId="77777777" w:rsidR="006E52F1" w:rsidRDefault="00074E65">
            <w:pPr>
              <w:spacing w:before="60" w:after="60"/>
              <w:rPr>
                <w:szCs w:val="22"/>
              </w:rPr>
            </w:pPr>
            <w:r>
              <w:t>Bieži</w:t>
            </w:r>
          </w:p>
          <w:p w14:paraId="4DDD6001" w14:textId="77777777" w:rsidR="006E52F1" w:rsidRDefault="00074E65">
            <w:pPr>
              <w:spacing w:before="60" w:after="60"/>
              <w:rPr>
                <w:szCs w:val="22"/>
              </w:rPr>
            </w:pPr>
            <w:r>
              <w:t>(1 līdz 10 dzīvniekiem/100 ārstētajiem dzīvniekiem):</w:t>
            </w:r>
          </w:p>
        </w:tc>
        <w:tc>
          <w:tcPr>
            <w:tcW w:w="2500" w:type="pct"/>
          </w:tcPr>
          <w:p w14:paraId="40B8DB08" w14:textId="77777777" w:rsidR="006E52F1" w:rsidRDefault="00074E65">
            <w:pPr>
              <w:spacing w:before="60" w:after="60"/>
            </w:pPr>
            <w:r>
              <w:t>Samazināta apetīte.</w:t>
            </w:r>
            <w:r>
              <w:rPr>
                <w:iCs/>
                <w:szCs w:val="22"/>
                <w:vertAlign w:val="superscript"/>
              </w:rPr>
              <w:t>1</w:t>
            </w:r>
          </w:p>
          <w:p w14:paraId="0EB7A57D" w14:textId="77777777" w:rsidR="006E52F1" w:rsidRDefault="00074E65">
            <w:pPr>
              <w:spacing w:before="60" w:after="60"/>
            </w:pPr>
            <w:r>
              <w:t>Diareja.</w:t>
            </w:r>
            <w:r>
              <w:rPr>
                <w:iCs/>
                <w:szCs w:val="22"/>
                <w:vertAlign w:val="superscript"/>
              </w:rPr>
              <w:t>1</w:t>
            </w:r>
          </w:p>
          <w:p w14:paraId="36546F3F" w14:textId="77777777" w:rsidR="006E52F1" w:rsidRDefault="00074E65">
            <w:pPr>
              <w:spacing w:before="60" w:after="60"/>
              <w:rPr>
                <w:iCs/>
                <w:szCs w:val="22"/>
              </w:rPr>
            </w:pPr>
            <w:r>
              <w:t>Palielināta aknu fermentu aktivitāte.</w:t>
            </w:r>
            <w:r>
              <w:rPr>
                <w:iCs/>
                <w:szCs w:val="22"/>
                <w:vertAlign w:val="superscript"/>
              </w:rPr>
              <w:t>2</w:t>
            </w:r>
          </w:p>
        </w:tc>
      </w:tr>
      <w:tr w:rsidR="006E52F1" w14:paraId="40837122" w14:textId="77777777">
        <w:tc>
          <w:tcPr>
            <w:tcW w:w="2500" w:type="pct"/>
          </w:tcPr>
          <w:p w14:paraId="109E38B2" w14:textId="77777777" w:rsidR="006E52F1" w:rsidRDefault="00074E65">
            <w:pPr>
              <w:spacing w:before="60" w:after="60"/>
              <w:rPr>
                <w:szCs w:val="22"/>
              </w:rPr>
            </w:pPr>
            <w:r>
              <w:t>Retāk</w:t>
            </w:r>
          </w:p>
          <w:p w14:paraId="20F1AC9A" w14:textId="77777777" w:rsidR="006E52F1" w:rsidRDefault="00074E65">
            <w:pPr>
              <w:spacing w:before="60" w:after="60"/>
              <w:rPr>
                <w:szCs w:val="22"/>
              </w:rPr>
            </w:pPr>
            <w:r>
              <w:t>(1 līdz 10 dzīvniekiem/1 000 ārstētajiem dzīvniekiem):</w:t>
            </w:r>
          </w:p>
        </w:tc>
        <w:tc>
          <w:tcPr>
            <w:tcW w:w="2500" w:type="pct"/>
            <w:hideMark/>
          </w:tcPr>
          <w:p w14:paraId="727762AA" w14:textId="77777777" w:rsidR="006E52F1" w:rsidRDefault="00074E65">
            <w:pPr>
              <w:spacing w:before="60" w:after="60"/>
            </w:pPr>
            <w:r>
              <w:t>Asinis izkārnījumos</w:t>
            </w:r>
            <w:r>
              <w:rPr>
                <w:iCs/>
                <w:szCs w:val="22"/>
                <w:vertAlign w:val="superscript"/>
              </w:rPr>
              <w:t>1</w:t>
            </w:r>
            <w:r>
              <w:rPr>
                <w:iCs/>
                <w:szCs w:val="22"/>
              </w:rPr>
              <w:t>, vemšana</w:t>
            </w:r>
            <w:r>
              <w:rPr>
                <w:iCs/>
                <w:szCs w:val="22"/>
                <w:vertAlign w:val="superscript"/>
              </w:rPr>
              <w:t>3</w:t>
            </w:r>
            <w:r>
              <w:rPr>
                <w:iCs/>
                <w:szCs w:val="22"/>
              </w:rPr>
              <w:t>.</w:t>
            </w:r>
          </w:p>
          <w:p w14:paraId="691101FA" w14:textId="77777777" w:rsidR="006E52F1" w:rsidRDefault="00074E65">
            <w:pPr>
              <w:spacing w:before="60" w:after="60"/>
              <w:rPr>
                <w:iCs/>
                <w:szCs w:val="22"/>
                <w:vertAlign w:val="superscript"/>
              </w:rPr>
            </w:pPr>
            <w:r>
              <w:t>Anoreksija, apātija.</w:t>
            </w:r>
            <w:r>
              <w:rPr>
                <w:iCs/>
                <w:szCs w:val="22"/>
                <w:vertAlign w:val="superscript"/>
              </w:rPr>
              <w:t>3</w:t>
            </w:r>
          </w:p>
          <w:p w14:paraId="4C85B527" w14:textId="77777777" w:rsidR="006E52F1" w:rsidRDefault="006E52F1">
            <w:pPr>
              <w:spacing w:before="60" w:after="60"/>
              <w:rPr>
                <w:iCs/>
                <w:szCs w:val="22"/>
              </w:rPr>
            </w:pPr>
          </w:p>
        </w:tc>
      </w:tr>
      <w:tr w:rsidR="006E52F1" w14:paraId="1A75F91C" w14:textId="77777777">
        <w:tc>
          <w:tcPr>
            <w:tcW w:w="2500" w:type="pct"/>
          </w:tcPr>
          <w:p w14:paraId="0D9808A3" w14:textId="77777777" w:rsidR="006E52F1" w:rsidRDefault="00074E65">
            <w:pPr>
              <w:spacing w:before="60" w:after="60"/>
              <w:rPr>
                <w:szCs w:val="22"/>
              </w:rPr>
            </w:pPr>
            <w:r>
              <w:t>Ļoti reti</w:t>
            </w:r>
          </w:p>
          <w:p w14:paraId="1C8FFC2E" w14:textId="77777777" w:rsidR="006E52F1" w:rsidRDefault="00074E65">
            <w:pPr>
              <w:spacing w:before="60" w:after="60"/>
              <w:rPr>
                <w:szCs w:val="22"/>
              </w:rPr>
            </w:pPr>
            <w:r>
              <w:t>(&lt;1 dzīvniekam/10 000 ārstētajiem dzīvniekiem, tostarp atsevišķi ziņojumi):</w:t>
            </w:r>
          </w:p>
        </w:tc>
        <w:tc>
          <w:tcPr>
            <w:tcW w:w="2500" w:type="pct"/>
            <w:hideMark/>
          </w:tcPr>
          <w:p w14:paraId="5ACA3592" w14:textId="77777777" w:rsidR="006E52F1" w:rsidRDefault="00074E65">
            <w:pPr>
              <w:spacing w:before="60" w:after="60"/>
              <w:rPr>
                <w:iCs/>
                <w:szCs w:val="22"/>
              </w:rPr>
            </w:pPr>
            <w:r>
              <w:rPr>
                <w:iCs/>
                <w:szCs w:val="22"/>
              </w:rPr>
              <w:t>Letarģija.</w:t>
            </w:r>
          </w:p>
        </w:tc>
      </w:tr>
    </w:tbl>
    <w:p w14:paraId="3AE25D32" w14:textId="77777777" w:rsidR="006E52F1" w:rsidRDefault="00074E65">
      <w:pPr>
        <w:tabs>
          <w:tab w:val="clear" w:pos="567"/>
        </w:tabs>
        <w:spacing w:line="240" w:lineRule="auto"/>
        <w:rPr>
          <w:iCs/>
          <w:szCs w:val="22"/>
        </w:rPr>
      </w:pPr>
      <w:r>
        <w:rPr>
          <w:iCs/>
          <w:szCs w:val="22"/>
          <w:vertAlign w:val="superscript"/>
        </w:rPr>
        <w:t>1</w:t>
      </w:r>
      <w:r>
        <w:rPr>
          <w:iCs/>
          <w:szCs w:val="22"/>
        </w:rPr>
        <w:t xml:space="preserve"> </w:t>
      </w:r>
      <w:r>
        <w:t>Pārsvarā šie gadījumi bija viegli un pārgāja bez ārstēšanas.</w:t>
      </w:r>
    </w:p>
    <w:p w14:paraId="191E1F95" w14:textId="77777777" w:rsidR="006E52F1" w:rsidRDefault="00074E65">
      <w:pPr>
        <w:tabs>
          <w:tab w:val="clear" w:pos="567"/>
        </w:tabs>
        <w:spacing w:line="240" w:lineRule="auto"/>
      </w:pPr>
      <w:r>
        <w:rPr>
          <w:szCs w:val="22"/>
          <w:vertAlign w:val="superscript"/>
        </w:rPr>
        <w:t>2</w:t>
      </w:r>
      <w:r>
        <w:rPr>
          <w:iCs/>
          <w:szCs w:val="22"/>
        </w:rPr>
        <w:t xml:space="preserve"> </w:t>
      </w:r>
      <w:r>
        <w:t>Suņiem, kas tika ārstēti līdz pat 2 nedēļām, netika novērota aknu fermentu aktivitātes palielināšanās. Tomēr ilgstošas ārstēšanas gadījumā bieži palielinājās aknu fermentu aktivitāte. Parasti tam nebija klīnisku pazīmju, un aknu fermentu aktivitāte stabilizējās vai samazinājās, turpinot ārstēšanu.</w:t>
      </w:r>
    </w:p>
    <w:p w14:paraId="33AE577E" w14:textId="77777777" w:rsidR="006E52F1" w:rsidRDefault="00074E65">
      <w:pPr>
        <w:tabs>
          <w:tab w:val="clear" w:pos="567"/>
        </w:tabs>
        <w:spacing w:line="240" w:lineRule="auto"/>
        <w:rPr>
          <w:szCs w:val="22"/>
        </w:rPr>
      </w:pPr>
      <w:r>
        <w:rPr>
          <w:szCs w:val="22"/>
          <w:vertAlign w:val="superscript"/>
        </w:rPr>
        <w:t>3</w:t>
      </w:r>
      <w:r>
        <w:rPr>
          <w:iCs/>
          <w:szCs w:val="22"/>
          <w:vertAlign w:val="superscript"/>
        </w:rPr>
        <w:t xml:space="preserve"> </w:t>
      </w:r>
      <w:r>
        <w:t>Palielināta aknu fermentu aktivitāte saistībā ar klīniskām pazīmēm.</w:t>
      </w:r>
    </w:p>
    <w:p w14:paraId="425F57BD" w14:textId="77777777" w:rsidR="006E52F1" w:rsidRDefault="006E52F1">
      <w:pPr>
        <w:tabs>
          <w:tab w:val="clear" w:pos="567"/>
        </w:tabs>
        <w:spacing w:line="240" w:lineRule="auto"/>
        <w:rPr>
          <w:iCs/>
          <w:szCs w:val="22"/>
        </w:rPr>
      </w:pPr>
    </w:p>
    <w:p w14:paraId="5EB5B4C4" w14:textId="77777777" w:rsidR="006E52F1" w:rsidRDefault="00074E65">
      <w: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p>
    <w:p w14:paraId="7BE4AB80" w14:textId="77777777" w:rsidR="006E52F1" w:rsidRDefault="00074E65">
      <w:pPr>
        <w:tabs>
          <w:tab w:val="left" w:pos="708"/>
        </w:tabs>
        <w:jc w:val="both"/>
        <w:rPr>
          <w:szCs w:val="22"/>
        </w:rPr>
      </w:pPr>
      <w:r>
        <w:rPr>
          <w:szCs w:val="22"/>
        </w:rPr>
        <w:t xml:space="preserve">Pārtikas un veterinārā dienesta tīmekļa vietnē </w:t>
      </w:r>
      <w:hyperlink r:id="rId10" w:history="1">
        <w:r w:rsidR="006E52F1">
          <w:rPr>
            <w:rStyle w:val="Hyperlink"/>
            <w:szCs w:val="22"/>
          </w:rPr>
          <w:t>www.pvd.gov.lv</w:t>
        </w:r>
      </w:hyperlink>
    </w:p>
    <w:p w14:paraId="0E9447B6" w14:textId="77777777" w:rsidR="006E52F1" w:rsidRDefault="006E52F1"/>
    <w:p w14:paraId="5D90B9C9" w14:textId="77777777" w:rsidR="006E52F1" w:rsidRDefault="006E52F1">
      <w:pPr>
        <w:tabs>
          <w:tab w:val="clear" w:pos="567"/>
        </w:tabs>
        <w:spacing w:line="240" w:lineRule="auto"/>
        <w:rPr>
          <w:iCs/>
          <w:szCs w:val="22"/>
        </w:rPr>
      </w:pPr>
    </w:p>
    <w:p w14:paraId="14342D56" w14:textId="77777777" w:rsidR="006E52F1" w:rsidRDefault="00074E65">
      <w:pPr>
        <w:pStyle w:val="Style1"/>
      </w:pPr>
      <w:r>
        <w:rPr>
          <w:highlight w:val="lightGray"/>
        </w:rPr>
        <w:t>8.</w:t>
      </w:r>
      <w:r>
        <w:tab/>
        <w:t>Deva katrai dzīvnieku sugai, lietošanas veids un metode</w:t>
      </w:r>
    </w:p>
    <w:p w14:paraId="30BC0380" w14:textId="77777777" w:rsidR="006E52F1" w:rsidRDefault="006E52F1">
      <w:pPr>
        <w:tabs>
          <w:tab w:val="clear" w:pos="567"/>
        </w:tabs>
        <w:spacing w:line="240" w:lineRule="auto"/>
        <w:rPr>
          <w:szCs w:val="22"/>
        </w:rPr>
      </w:pPr>
    </w:p>
    <w:p w14:paraId="37DF1560" w14:textId="77777777" w:rsidR="006E52F1" w:rsidRDefault="00074E65">
      <w:pPr>
        <w:tabs>
          <w:tab w:val="clear" w:pos="567"/>
        </w:tabs>
        <w:spacing w:line="240" w:lineRule="auto"/>
      </w:pPr>
      <w:r>
        <w:t xml:space="preserve">Iekšķīgai lietošanai. </w:t>
      </w:r>
    </w:p>
    <w:p w14:paraId="0443CF7B" w14:textId="77777777" w:rsidR="006E52F1" w:rsidRDefault="00074E65">
      <w:pPr>
        <w:tabs>
          <w:tab w:val="clear" w:pos="567"/>
        </w:tabs>
        <w:spacing w:line="240" w:lineRule="auto"/>
      </w:pPr>
      <w:r>
        <w:rPr>
          <w:b/>
        </w:rPr>
        <w:t>Osteoartrīts:</w:t>
      </w:r>
      <w:r>
        <w:t xml:space="preserve"> ieteicamā robenakoksiba deva ir 1 mg/kg ķermeņa svara, 1–2 mg/kg diapazonā. Lietot vienu reizi dienā vienā un tajā pašā laikā saskaņā ar zemāk norādīto tabulu.</w:t>
      </w:r>
    </w:p>
    <w:p w14:paraId="387B5FBA" w14:textId="77777777" w:rsidR="006E52F1" w:rsidRDefault="006E52F1">
      <w:pPr>
        <w:tabs>
          <w:tab w:val="clear" w:pos="567"/>
        </w:tabs>
        <w:spacing w:line="240" w:lineRule="auto"/>
      </w:pPr>
    </w:p>
    <w:p w14:paraId="70142554" w14:textId="77777777" w:rsidR="006E52F1" w:rsidRDefault="00074E65">
      <w:pPr>
        <w:tabs>
          <w:tab w:val="clear" w:pos="567"/>
        </w:tabs>
        <w:spacing w:line="240" w:lineRule="auto"/>
        <w:rPr>
          <w:b/>
        </w:rPr>
      </w:pPr>
      <w:r>
        <w:rPr>
          <w:b/>
        </w:rPr>
        <w:t>Tablešu skaits pēc stipruma un ķermeņa svara osteoartrīta ārstēšanai</w:t>
      </w:r>
    </w:p>
    <w:p w14:paraId="4FE901A6" w14:textId="77777777" w:rsidR="006E52F1" w:rsidRDefault="006E52F1">
      <w:pPr>
        <w:tabs>
          <w:tab w:val="clear" w:pos="567"/>
        </w:tabs>
        <w:spacing w:line="240" w:lineRule="auto"/>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18"/>
        <w:gridCol w:w="1810"/>
        <w:gridCol w:w="1810"/>
        <w:gridCol w:w="1810"/>
        <w:gridCol w:w="1813"/>
      </w:tblGrid>
      <w:tr w:rsidR="006E52F1" w14:paraId="41D1958D" w14:textId="77777777">
        <w:tc>
          <w:tcPr>
            <w:tcW w:w="1842" w:type="dxa"/>
            <w:vMerge w:val="restart"/>
            <w:shd w:val="clear" w:color="auto" w:fill="auto"/>
          </w:tcPr>
          <w:p w14:paraId="38F11A24" w14:textId="77777777" w:rsidR="006E52F1" w:rsidRDefault="00074E65">
            <w:pPr>
              <w:tabs>
                <w:tab w:val="clear" w:pos="567"/>
              </w:tabs>
              <w:spacing w:line="240" w:lineRule="auto"/>
              <w:jc w:val="center"/>
              <w:rPr>
                <w:b/>
                <w:szCs w:val="22"/>
              </w:rPr>
            </w:pPr>
            <w:r>
              <w:rPr>
                <w:b/>
                <w:szCs w:val="22"/>
              </w:rPr>
              <w:t>Ķermeņa svars (kg)</w:t>
            </w:r>
          </w:p>
        </w:tc>
        <w:tc>
          <w:tcPr>
            <w:tcW w:w="7369" w:type="dxa"/>
            <w:gridSpan w:val="4"/>
            <w:shd w:val="clear" w:color="auto" w:fill="auto"/>
          </w:tcPr>
          <w:p w14:paraId="1484B2F1" w14:textId="77777777" w:rsidR="006E52F1" w:rsidRDefault="00074E65">
            <w:pPr>
              <w:tabs>
                <w:tab w:val="clear" w:pos="567"/>
              </w:tabs>
              <w:spacing w:line="240" w:lineRule="auto"/>
              <w:jc w:val="center"/>
              <w:rPr>
                <w:b/>
                <w:szCs w:val="22"/>
              </w:rPr>
            </w:pPr>
            <w:r>
              <w:rPr>
                <w:b/>
              </w:rPr>
              <w:t>Tablešu skaits pēc stipruma</w:t>
            </w:r>
          </w:p>
        </w:tc>
      </w:tr>
      <w:tr w:rsidR="006E52F1" w14:paraId="7E92729A" w14:textId="77777777">
        <w:tc>
          <w:tcPr>
            <w:tcW w:w="1842" w:type="dxa"/>
            <w:vMerge/>
            <w:shd w:val="clear" w:color="auto" w:fill="auto"/>
          </w:tcPr>
          <w:p w14:paraId="20631F70" w14:textId="77777777" w:rsidR="006E52F1" w:rsidRDefault="006E52F1">
            <w:pPr>
              <w:tabs>
                <w:tab w:val="clear" w:pos="567"/>
              </w:tabs>
              <w:spacing w:line="240" w:lineRule="auto"/>
              <w:jc w:val="center"/>
              <w:rPr>
                <w:szCs w:val="22"/>
              </w:rPr>
            </w:pPr>
          </w:p>
        </w:tc>
        <w:tc>
          <w:tcPr>
            <w:tcW w:w="1842" w:type="dxa"/>
            <w:shd w:val="clear" w:color="auto" w:fill="auto"/>
          </w:tcPr>
          <w:p w14:paraId="15B9BDAB" w14:textId="77777777" w:rsidR="006E52F1" w:rsidRDefault="00074E65">
            <w:pPr>
              <w:tabs>
                <w:tab w:val="clear" w:pos="567"/>
              </w:tabs>
              <w:spacing w:line="240" w:lineRule="auto"/>
              <w:jc w:val="center"/>
              <w:rPr>
                <w:b/>
                <w:szCs w:val="22"/>
              </w:rPr>
            </w:pPr>
            <w:r>
              <w:rPr>
                <w:b/>
                <w:szCs w:val="22"/>
              </w:rPr>
              <w:t>5 mg</w:t>
            </w:r>
          </w:p>
        </w:tc>
        <w:tc>
          <w:tcPr>
            <w:tcW w:w="1842" w:type="dxa"/>
            <w:shd w:val="clear" w:color="auto" w:fill="auto"/>
          </w:tcPr>
          <w:p w14:paraId="11AE0285" w14:textId="77777777" w:rsidR="006E52F1" w:rsidRDefault="00074E65">
            <w:pPr>
              <w:tabs>
                <w:tab w:val="clear" w:pos="567"/>
              </w:tabs>
              <w:spacing w:line="240" w:lineRule="auto"/>
              <w:jc w:val="center"/>
              <w:rPr>
                <w:b/>
                <w:szCs w:val="22"/>
              </w:rPr>
            </w:pPr>
            <w:r>
              <w:rPr>
                <w:b/>
                <w:szCs w:val="22"/>
              </w:rPr>
              <w:t>10 mg</w:t>
            </w:r>
          </w:p>
        </w:tc>
        <w:tc>
          <w:tcPr>
            <w:tcW w:w="1842" w:type="dxa"/>
            <w:shd w:val="clear" w:color="auto" w:fill="auto"/>
          </w:tcPr>
          <w:p w14:paraId="5BA36109" w14:textId="77777777" w:rsidR="006E52F1" w:rsidRDefault="00074E65">
            <w:pPr>
              <w:tabs>
                <w:tab w:val="clear" w:pos="567"/>
              </w:tabs>
              <w:spacing w:line="240" w:lineRule="auto"/>
              <w:jc w:val="center"/>
              <w:rPr>
                <w:b/>
                <w:szCs w:val="22"/>
              </w:rPr>
            </w:pPr>
            <w:r>
              <w:rPr>
                <w:b/>
                <w:szCs w:val="22"/>
              </w:rPr>
              <w:t>20 mg</w:t>
            </w:r>
          </w:p>
        </w:tc>
        <w:tc>
          <w:tcPr>
            <w:tcW w:w="1843" w:type="dxa"/>
            <w:shd w:val="clear" w:color="auto" w:fill="auto"/>
          </w:tcPr>
          <w:p w14:paraId="25CE835E" w14:textId="77777777" w:rsidR="006E52F1" w:rsidRDefault="00074E65">
            <w:pPr>
              <w:tabs>
                <w:tab w:val="clear" w:pos="567"/>
              </w:tabs>
              <w:spacing w:line="240" w:lineRule="auto"/>
              <w:jc w:val="center"/>
              <w:rPr>
                <w:b/>
                <w:szCs w:val="22"/>
              </w:rPr>
            </w:pPr>
            <w:r>
              <w:rPr>
                <w:b/>
                <w:szCs w:val="22"/>
              </w:rPr>
              <w:t>40 mg</w:t>
            </w:r>
          </w:p>
        </w:tc>
      </w:tr>
      <w:tr w:rsidR="006E52F1" w14:paraId="1A764BAE" w14:textId="77777777">
        <w:tc>
          <w:tcPr>
            <w:tcW w:w="1842" w:type="dxa"/>
            <w:shd w:val="clear" w:color="auto" w:fill="auto"/>
          </w:tcPr>
          <w:p w14:paraId="53438CC2" w14:textId="77777777" w:rsidR="006E52F1" w:rsidRDefault="00074E65">
            <w:pPr>
              <w:tabs>
                <w:tab w:val="clear" w:pos="567"/>
              </w:tabs>
              <w:spacing w:line="240" w:lineRule="auto"/>
              <w:jc w:val="center"/>
              <w:rPr>
                <w:szCs w:val="22"/>
              </w:rPr>
            </w:pPr>
            <w:r>
              <w:rPr>
                <w:szCs w:val="22"/>
              </w:rPr>
              <w:t>2,5 līdz &lt; 5</w:t>
            </w:r>
          </w:p>
        </w:tc>
        <w:tc>
          <w:tcPr>
            <w:tcW w:w="1842" w:type="dxa"/>
            <w:shd w:val="clear" w:color="auto" w:fill="auto"/>
          </w:tcPr>
          <w:p w14:paraId="617BD068" w14:textId="77777777" w:rsidR="006E52F1" w:rsidRDefault="00074E65">
            <w:pPr>
              <w:tabs>
                <w:tab w:val="clear" w:pos="567"/>
              </w:tabs>
              <w:spacing w:line="240" w:lineRule="auto"/>
              <w:jc w:val="center"/>
              <w:rPr>
                <w:szCs w:val="22"/>
              </w:rPr>
            </w:pPr>
            <w:r>
              <w:rPr>
                <w:szCs w:val="22"/>
              </w:rPr>
              <w:t>1 tablete</w:t>
            </w:r>
          </w:p>
        </w:tc>
        <w:tc>
          <w:tcPr>
            <w:tcW w:w="1842" w:type="dxa"/>
            <w:shd w:val="clear" w:color="auto" w:fill="auto"/>
          </w:tcPr>
          <w:p w14:paraId="65F70F21" w14:textId="77777777" w:rsidR="006E52F1" w:rsidRDefault="006E52F1">
            <w:pPr>
              <w:tabs>
                <w:tab w:val="clear" w:pos="567"/>
              </w:tabs>
              <w:spacing w:line="240" w:lineRule="auto"/>
              <w:jc w:val="center"/>
              <w:rPr>
                <w:szCs w:val="22"/>
              </w:rPr>
            </w:pPr>
          </w:p>
        </w:tc>
        <w:tc>
          <w:tcPr>
            <w:tcW w:w="1842" w:type="dxa"/>
            <w:shd w:val="clear" w:color="auto" w:fill="auto"/>
          </w:tcPr>
          <w:p w14:paraId="520C4DAA" w14:textId="77777777" w:rsidR="006E52F1" w:rsidRDefault="006E52F1">
            <w:pPr>
              <w:tabs>
                <w:tab w:val="clear" w:pos="567"/>
              </w:tabs>
              <w:spacing w:line="240" w:lineRule="auto"/>
              <w:jc w:val="center"/>
              <w:rPr>
                <w:szCs w:val="22"/>
              </w:rPr>
            </w:pPr>
          </w:p>
        </w:tc>
        <w:tc>
          <w:tcPr>
            <w:tcW w:w="1843" w:type="dxa"/>
            <w:shd w:val="clear" w:color="auto" w:fill="auto"/>
          </w:tcPr>
          <w:p w14:paraId="3D0C4315" w14:textId="77777777" w:rsidR="006E52F1" w:rsidRDefault="006E52F1">
            <w:pPr>
              <w:tabs>
                <w:tab w:val="clear" w:pos="567"/>
              </w:tabs>
              <w:spacing w:line="240" w:lineRule="auto"/>
              <w:jc w:val="center"/>
              <w:rPr>
                <w:szCs w:val="22"/>
              </w:rPr>
            </w:pPr>
          </w:p>
        </w:tc>
      </w:tr>
      <w:tr w:rsidR="006E52F1" w14:paraId="384EE3B9" w14:textId="77777777">
        <w:tc>
          <w:tcPr>
            <w:tcW w:w="1842" w:type="dxa"/>
            <w:shd w:val="clear" w:color="auto" w:fill="auto"/>
          </w:tcPr>
          <w:p w14:paraId="47421DE3" w14:textId="77777777" w:rsidR="006E52F1" w:rsidRDefault="00074E65">
            <w:pPr>
              <w:tabs>
                <w:tab w:val="clear" w:pos="567"/>
              </w:tabs>
              <w:spacing w:line="240" w:lineRule="auto"/>
              <w:jc w:val="center"/>
              <w:rPr>
                <w:szCs w:val="22"/>
              </w:rPr>
            </w:pPr>
            <w:r>
              <w:rPr>
                <w:szCs w:val="22"/>
              </w:rPr>
              <w:t>5 līdz &lt; 10</w:t>
            </w:r>
          </w:p>
        </w:tc>
        <w:tc>
          <w:tcPr>
            <w:tcW w:w="1842" w:type="dxa"/>
            <w:shd w:val="clear" w:color="auto" w:fill="auto"/>
          </w:tcPr>
          <w:p w14:paraId="4E8178D6" w14:textId="77777777" w:rsidR="006E52F1" w:rsidRDefault="006E52F1">
            <w:pPr>
              <w:tabs>
                <w:tab w:val="clear" w:pos="567"/>
              </w:tabs>
              <w:spacing w:line="240" w:lineRule="auto"/>
              <w:jc w:val="center"/>
              <w:rPr>
                <w:szCs w:val="22"/>
              </w:rPr>
            </w:pPr>
          </w:p>
        </w:tc>
        <w:tc>
          <w:tcPr>
            <w:tcW w:w="1842" w:type="dxa"/>
            <w:shd w:val="clear" w:color="auto" w:fill="auto"/>
          </w:tcPr>
          <w:p w14:paraId="58058EBF" w14:textId="77777777" w:rsidR="006E52F1" w:rsidRDefault="00074E65">
            <w:pPr>
              <w:tabs>
                <w:tab w:val="clear" w:pos="567"/>
              </w:tabs>
              <w:spacing w:line="240" w:lineRule="auto"/>
              <w:jc w:val="center"/>
              <w:rPr>
                <w:szCs w:val="22"/>
              </w:rPr>
            </w:pPr>
            <w:r>
              <w:rPr>
                <w:szCs w:val="22"/>
              </w:rPr>
              <w:t>1 tablete</w:t>
            </w:r>
          </w:p>
        </w:tc>
        <w:tc>
          <w:tcPr>
            <w:tcW w:w="1842" w:type="dxa"/>
            <w:shd w:val="clear" w:color="auto" w:fill="auto"/>
          </w:tcPr>
          <w:p w14:paraId="68420987" w14:textId="77777777" w:rsidR="006E52F1" w:rsidRDefault="006E52F1">
            <w:pPr>
              <w:tabs>
                <w:tab w:val="clear" w:pos="567"/>
              </w:tabs>
              <w:spacing w:line="240" w:lineRule="auto"/>
              <w:jc w:val="center"/>
              <w:rPr>
                <w:szCs w:val="22"/>
              </w:rPr>
            </w:pPr>
          </w:p>
        </w:tc>
        <w:tc>
          <w:tcPr>
            <w:tcW w:w="1843" w:type="dxa"/>
            <w:shd w:val="clear" w:color="auto" w:fill="auto"/>
          </w:tcPr>
          <w:p w14:paraId="48747F92" w14:textId="77777777" w:rsidR="006E52F1" w:rsidRDefault="006E52F1">
            <w:pPr>
              <w:tabs>
                <w:tab w:val="clear" w:pos="567"/>
              </w:tabs>
              <w:spacing w:line="240" w:lineRule="auto"/>
              <w:jc w:val="center"/>
              <w:rPr>
                <w:szCs w:val="22"/>
              </w:rPr>
            </w:pPr>
          </w:p>
        </w:tc>
      </w:tr>
      <w:tr w:rsidR="006E52F1" w14:paraId="5207EF23" w14:textId="77777777">
        <w:tc>
          <w:tcPr>
            <w:tcW w:w="1842" w:type="dxa"/>
            <w:shd w:val="clear" w:color="auto" w:fill="auto"/>
          </w:tcPr>
          <w:p w14:paraId="45830853" w14:textId="77777777" w:rsidR="006E52F1" w:rsidRDefault="00074E65">
            <w:pPr>
              <w:tabs>
                <w:tab w:val="clear" w:pos="567"/>
              </w:tabs>
              <w:spacing w:line="240" w:lineRule="auto"/>
              <w:jc w:val="center"/>
              <w:rPr>
                <w:szCs w:val="22"/>
              </w:rPr>
            </w:pPr>
            <w:r>
              <w:rPr>
                <w:szCs w:val="22"/>
              </w:rPr>
              <w:t>10 līdz &lt; 20</w:t>
            </w:r>
          </w:p>
        </w:tc>
        <w:tc>
          <w:tcPr>
            <w:tcW w:w="1842" w:type="dxa"/>
            <w:shd w:val="clear" w:color="auto" w:fill="auto"/>
          </w:tcPr>
          <w:p w14:paraId="4EE32301" w14:textId="77777777" w:rsidR="006E52F1" w:rsidRDefault="006E52F1">
            <w:pPr>
              <w:tabs>
                <w:tab w:val="clear" w:pos="567"/>
              </w:tabs>
              <w:spacing w:line="240" w:lineRule="auto"/>
              <w:jc w:val="center"/>
              <w:rPr>
                <w:szCs w:val="22"/>
              </w:rPr>
            </w:pPr>
          </w:p>
        </w:tc>
        <w:tc>
          <w:tcPr>
            <w:tcW w:w="1842" w:type="dxa"/>
            <w:shd w:val="clear" w:color="auto" w:fill="auto"/>
          </w:tcPr>
          <w:p w14:paraId="7AC2C8CF" w14:textId="77777777" w:rsidR="006E52F1" w:rsidRDefault="006E52F1">
            <w:pPr>
              <w:tabs>
                <w:tab w:val="clear" w:pos="567"/>
              </w:tabs>
              <w:spacing w:line="240" w:lineRule="auto"/>
              <w:jc w:val="center"/>
              <w:rPr>
                <w:szCs w:val="22"/>
              </w:rPr>
            </w:pPr>
          </w:p>
        </w:tc>
        <w:tc>
          <w:tcPr>
            <w:tcW w:w="1842" w:type="dxa"/>
            <w:shd w:val="clear" w:color="auto" w:fill="auto"/>
          </w:tcPr>
          <w:p w14:paraId="1D9E992C" w14:textId="77777777" w:rsidR="006E52F1" w:rsidRDefault="00074E65">
            <w:pPr>
              <w:tabs>
                <w:tab w:val="clear" w:pos="567"/>
              </w:tabs>
              <w:spacing w:line="240" w:lineRule="auto"/>
              <w:jc w:val="center"/>
              <w:rPr>
                <w:szCs w:val="22"/>
              </w:rPr>
            </w:pPr>
            <w:r>
              <w:rPr>
                <w:szCs w:val="22"/>
              </w:rPr>
              <w:t>1 tablete</w:t>
            </w:r>
          </w:p>
        </w:tc>
        <w:tc>
          <w:tcPr>
            <w:tcW w:w="1843" w:type="dxa"/>
            <w:shd w:val="clear" w:color="auto" w:fill="auto"/>
          </w:tcPr>
          <w:p w14:paraId="6866FD15" w14:textId="77777777" w:rsidR="006E52F1" w:rsidRDefault="006E52F1">
            <w:pPr>
              <w:tabs>
                <w:tab w:val="clear" w:pos="567"/>
              </w:tabs>
              <w:spacing w:line="240" w:lineRule="auto"/>
              <w:jc w:val="center"/>
              <w:rPr>
                <w:szCs w:val="22"/>
              </w:rPr>
            </w:pPr>
          </w:p>
        </w:tc>
      </w:tr>
      <w:tr w:rsidR="006E52F1" w14:paraId="4C0909B6" w14:textId="77777777">
        <w:tc>
          <w:tcPr>
            <w:tcW w:w="1842" w:type="dxa"/>
            <w:shd w:val="clear" w:color="auto" w:fill="auto"/>
          </w:tcPr>
          <w:p w14:paraId="156DE9C2" w14:textId="77777777" w:rsidR="006E52F1" w:rsidRDefault="00074E65">
            <w:pPr>
              <w:tabs>
                <w:tab w:val="clear" w:pos="567"/>
              </w:tabs>
              <w:spacing w:line="240" w:lineRule="auto"/>
              <w:jc w:val="center"/>
              <w:rPr>
                <w:szCs w:val="22"/>
              </w:rPr>
            </w:pPr>
            <w:r>
              <w:rPr>
                <w:szCs w:val="22"/>
              </w:rPr>
              <w:t>20 līdz &lt; 40</w:t>
            </w:r>
          </w:p>
        </w:tc>
        <w:tc>
          <w:tcPr>
            <w:tcW w:w="1842" w:type="dxa"/>
            <w:shd w:val="clear" w:color="auto" w:fill="auto"/>
          </w:tcPr>
          <w:p w14:paraId="34AD7B5D" w14:textId="77777777" w:rsidR="006E52F1" w:rsidRDefault="006E52F1">
            <w:pPr>
              <w:tabs>
                <w:tab w:val="clear" w:pos="567"/>
              </w:tabs>
              <w:spacing w:line="240" w:lineRule="auto"/>
              <w:jc w:val="center"/>
              <w:rPr>
                <w:szCs w:val="22"/>
              </w:rPr>
            </w:pPr>
          </w:p>
        </w:tc>
        <w:tc>
          <w:tcPr>
            <w:tcW w:w="1842" w:type="dxa"/>
            <w:shd w:val="clear" w:color="auto" w:fill="auto"/>
          </w:tcPr>
          <w:p w14:paraId="7E6267FD" w14:textId="77777777" w:rsidR="006E52F1" w:rsidRDefault="006E52F1">
            <w:pPr>
              <w:tabs>
                <w:tab w:val="clear" w:pos="567"/>
              </w:tabs>
              <w:spacing w:line="240" w:lineRule="auto"/>
              <w:jc w:val="center"/>
              <w:rPr>
                <w:szCs w:val="22"/>
              </w:rPr>
            </w:pPr>
          </w:p>
        </w:tc>
        <w:tc>
          <w:tcPr>
            <w:tcW w:w="1842" w:type="dxa"/>
            <w:shd w:val="clear" w:color="auto" w:fill="auto"/>
          </w:tcPr>
          <w:p w14:paraId="203C4082" w14:textId="77777777" w:rsidR="006E52F1" w:rsidRDefault="006E52F1">
            <w:pPr>
              <w:tabs>
                <w:tab w:val="clear" w:pos="567"/>
              </w:tabs>
              <w:spacing w:line="240" w:lineRule="auto"/>
              <w:jc w:val="center"/>
              <w:rPr>
                <w:szCs w:val="22"/>
              </w:rPr>
            </w:pPr>
          </w:p>
        </w:tc>
        <w:tc>
          <w:tcPr>
            <w:tcW w:w="1843" w:type="dxa"/>
            <w:shd w:val="clear" w:color="auto" w:fill="auto"/>
          </w:tcPr>
          <w:p w14:paraId="42838EC6" w14:textId="77777777" w:rsidR="006E52F1" w:rsidRDefault="00074E65">
            <w:pPr>
              <w:tabs>
                <w:tab w:val="clear" w:pos="567"/>
              </w:tabs>
              <w:spacing w:line="240" w:lineRule="auto"/>
              <w:jc w:val="center"/>
              <w:rPr>
                <w:szCs w:val="22"/>
              </w:rPr>
            </w:pPr>
            <w:r>
              <w:rPr>
                <w:szCs w:val="22"/>
              </w:rPr>
              <w:t>1 tablete</w:t>
            </w:r>
          </w:p>
        </w:tc>
      </w:tr>
      <w:tr w:rsidR="006E52F1" w14:paraId="0D8C4181" w14:textId="77777777">
        <w:tc>
          <w:tcPr>
            <w:tcW w:w="1842" w:type="dxa"/>
            <w:shd w:val="clear" w:color="auto" w:fill="auto"/>
          </w:tcPr>
          <w:p w14:paraId="11C66569" w14:textId="77777777" w:rsidR="006E52F1" w:rsidRDefault="00074E65">
            <w:pPr>
              <w:tabs>
                <w:tab w:val="clear" w:pos="567"/>
              </w:tabs>
              <w:spacing w:line="240" w:lineRule="auto"/>
              <w:jc w:val="center"/>
              <w:rPr>
                <w:szCs w:val="22"/>
              </w:rPr>
            </w:pPr>
            <w:r>
              <w:rPr>
                <w:szCs w:val="22"/>
              </w:rPr>
              <w:t>40 līdz 80</w:t>
            </w:r>
          </w:p>
        </w:tc>
        <w:tc>
          <w:tcPr>
            <w:tcW w:w="1842" w:type="dxa"/>
            <w:shd w:val="clear" w:color="auto" w:fill="auto"/>
          </w:tcPr>
          <w:p w14:paraId="032D1BE7" w14:textId="77777777" w:rsidR="006E52F1" w:rsidRDefault="006E52F1">
            <w:pPr>
              <w:tabs>
                <w:tab w:val="clear" w:pos="567"/>
              </w:tabs>
              <w:spacing w:line="240" w:lineRule="auto"/>
              <w:jc w:val="center"/>
              <w:rPr>
                <w:szCs w:val="22"/>
              </w:rPr>
            </w:pPr>
          </w:p>
        </w:tc>
        <w:tc>
          <w:tcPr>
            <w:tcW w:w="1842" w:type="dxa"/>
            <w:shd w:val="clear" w:color="auto" w:fill="auto"/>
          </w:tcPr>
          <w:p w14:paraId="74942D94" w14:textId="77777777" w:rsidR="006E52F1" w:rsidRDefault="006E52F1">
            <w:pPr>
              <w:tabs>
                <w:tab w:val="clear" w:pos="567"/>
              </w:tabs>
              <w:spacing w:line="240" w:lineRule="auto"/>
              <w:jc w:val="center"/>
              <w:rPr>
                <w:szCs w:val="22"/>
              </w:rPr>
            </w:pPr>
          </w:p>
        </w:tc>
        <w:tc>
          <w:tcPr>
            <w:tcW w:w="1842" w:type="dxa"/>
            <w:shd w:val="clear" w:color="auto" w:fill="auto"/>
          </w:tcPr>
          <w:p w14:paraId="73A57D9A" w14:textId="77777777" w:rsidR="006E52F1" w:rsidRDefault="006E52F1">
            <w:pPr>
              <w:tabs>
                <w:tab w:val="clear" w:pos="567"/>
              </w:tabs>
              <w:spacing w:line="240" w:lineRule="auto"/>
              <w:jc w:val="center"/>
              <w:rPr>
                <w:szCs w:val="22"/>
              </w:rPr>
            </w:pPr>
          </w:p>
        </w:tc>
        <w:tc>
          <w:tcPr>
            <w:tcW w:w="1843" w:type="dxa"/>
            <w:shd w:val="clear" w:color="auto" w:fill="auto"/>
          </w:tcPr>
          <w:p w14:paraId="2ED07103" w14:textId="77777777" w:rsidR="006E52F1" w:rsidRDefault="00074E65">
            <w:pPr>
              <w:tabs>
                <w:tab w:val="clear" w:pos="567"/>
              </w:tabs>
              <w:spacing w:line="240" w:lineRule="auto"/>
              <w:jc w:val="center"/>
              <w:rPr>
                <w:szCs w:val="22"/>
              </w:rPr>
            </w:pPr>
            <w:r>
              <w:rPr>
                <w:szCs w:val="22"/>
              </w:rPr>
              <w:t>2 tabletes</w:t>
            </w:r>
          </w:p>
        </w:tc>
      </w:tr>
    </w:tbl>
    <w:p w14:paraId="58B9BB4B" w14:textId="77777777" w:rsidR="006E52F1" w:rsidRDefault="006E52F1">
      <w:pPr>
        <w:tabs>
          <w:tab w:val="clear" w:pos="567"/>
        </w:tabs>
        <w:spacing w:line="240" w:lineRule="auto"/>
      </w:pPr>
    </w:p>
    <w:p w14:paraId="68530662" w14:textId="77777777" w:rsidR="006E52F1" w:rsidRDefault="00074E65">
      <w:pPr>
        <w:tabs>
          <w:tab w:val="clear" w:pos="567"/>
        </w:tabs>
        <w:spacing w:line="240" w:lineRule="auto"/>
      </w:pPr>
      <w:r>
        <w:t xml:space="preserve">Klīnisko atbildes reakciju parasti novēro nedēļas laikā. Ārstēšana ir jāpārtrauc, ja pēc 10 dienām nenovēro acīmredzamu klīnisku uzlabojumu. </w:t>
      </w:r>
    </w:p>
    <w:p w14:paraId="5428CB25" w14:textId="77777777" w:rsidR="006E52F1" w:rsidRDefault="006E52F1">
      <w:pPr>
        <w:tabs>
          <w:tab w:val="clear" w:pos="567"/>
        </w:tabs>
        <w:spacing w:line="240" w:lineRule="auto"/>
      </w:pPr>
    </w:p>
    <w:p w14:paraId="3C0639B6" w14:textId="77777777" w:rsidR="006E52F1" w:rsidRDefault="00074E65">
      <w:pPr>
        <w:tabs>
          <w:tab w:val="clear" w:pos="567"/>
        </w:tabs>
        <w:spacing w:line="240" w:lineRule="auto"/>
      </w:pPr>
      <w:r>
        <w:t xml:space="preserve">Ilgstoši ārstējot, ja ir novērota klīniskā atbildes reakcija, robenakoksiba devu var pielāgot līdz zemākajai efektīvai individuālai devai, ņemot vērā, ka ar hronisku osteoartrītu saistītu sāpju un iekaisuma pakāpe var mainīties laika gaitā. Veterinārārstam ir jāveic regulāra novērošana. </w:t>
      </w:r>
    </w:p>
    <w:p w14:paraId="55E0CAD7" w14:textId="77777777" w:rsidR="006E52F1" w:rsidRDefault="006E52F1">
      <w:pPr>
        <w:tabs>
          <w:tab w:val="clear" w:pos="567"/>
        </w:tabs>
        <w:spacing w:line="240" w:lineRule="auto"/>
      </w:pPr>
    </w:p>
    <w:p w14:paraId="2BD27E23" w14:textId="77777777" w:rsidR="006E52F1" w:rsidRDefault="00074E65">
      <w:pPr>
        <w:tabs>
          <w:tab w:val="clear" w:pos="567"/>
        </w:tabs>
        <w:spacing w:line="240" w:lineRule="auto"/>
      </w:pPr>
      <w:r>
        <w:rPr>
          <w:b/>
        </w:rPr>
        <w:t>Mīksto audu operācijas:</w:t>
      </w:r>
      <w:r>
        <w:t xml:space="preserve"> ieteicamā robenakoksiba deva ir 2 mg/kg ķermeņa svara, 2–4 mg/kg diapazonā. Lietot vienu reizi iekšķīgi pirms mīksto audu operācijas. </w:t>
      </w:r>
    </w:p>
    <w:p w14:paraId="453DCAFF" w14:textId="77777777" w:rsidR="006E52F1" w:rsidRDefault="00074E65">
      <w:pPr>
        <w:tabs>
          <w:tab w:val="clear" w:pos="567"/>
        </w:tabs>
        <w:spacing w:line="240" w:lineRule="auto"/>
      </w:pPr>
      <w:r>
        <w:t>Tablete(-s) jādod bez barības vismaz 30 minūtes pirms ķirurģiskās manipulācijas.</w:t>
      </w:r>
    </w:p>
    <w:p w14:paraId="6EA18102" w14:textId="77777777" w:rsidR="006E52F1" w:rsidRDefault="006E52F1">
      <w:pPr>
        <w:tabs>
          <w:tab w:val="clear" w:pos="567"/>
        </w:tabs>
        <w:spacing w:line="240" w:lineRule="auto"/>
      </w:pPr>
    </w:p>
    <w:p w14:paraId="44DF2AE7" w14:textId="77777777" w:rsidR="006E52F1" w:rsidRDefault="00074E65">
      <w:pPr>
        <w:tabs>
          <w:tab w:val="clear" w:pos="567"/>
        </w:tabs>
        <w:spacing w:line="240" w:lineRule="auto"/>
      </w:pPr>
      <w:r>
        <w:t xml:space="preserve">Pēc ķirurģiskās manipulācijas ārstēšanu veic vienu reizi dienā un var turpināt līdz divām turpmākajām dienām. </w:t>
      </w:r>
    </w:p>
    <w:p w14:paraId="407DBF74" w14:textId="77777777" w:rsidR="006E52F1" w:rsidRDefault="006E52F1">
      <w:pPr>
        <w:tabs>
          <w:tab w:val="clear" w:pos="567"/>
        </w:tabs>
        <w:spacing w:line="240" w:lineRule="auto"/>
      </w:pPr>
    </w:p>
    <w:p w14:paraId="33268F52" w14:textId="77777777" w:rsidR="006E52F1" w:rsidRDefault="00074E65">
      <w:pPr>
        <w:tabs>
          <w:tab w:val="clear" w:pos="567"/>
        </w:tabs>
        <w:spacing w:line="240" w:lineRule="auto"/>
        <w:rPr>
          <w:b/>
        </w:rPr>
      </w:pPr>
      <w:r>
        <w:rPr>
          <w:b/>
        </w:rPr>
        <w:t>Tablešu skaits pēc stipruma un ķermeņa svara mīksto audu operācijai</w:t>
      </w:r>
    </w:p>
    <w:p w14:paraId="69550FE2" w14:textId="77777777" w:rsidR="006E52F1" w:rsidRDefault="006E52F1">
      <w:pPr>
        <w:tabs>
          <w:tab w:val="clear" w:pos="567"/>
        </w:tabs>
        <w:spacing w:line="240" w:lineRule="auto"/>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18"/>
        <w:gridCol w:w="1810"/>
        <w:gridCol w:w="1810"/>
        <w:gridCol w:w="1810"/>
        <w:gridCol w:w="1813"/>
      </w:tblGrid>
      <w:tr w:rsidR="006E52F1" w14:paraId="68634292" w14:textId="77777777">
        <w:tc>
          <w:tcPr>
            <w:tcW w:w="1842" w:type="dxa"/>
            <w:vMerge w:val="restart"/>
            <w:shd w:val="clear" w:color="auto" w:fill="auto"/>
          </w:tcPr>
          <w:p w14:paraId="7F4F3BCC" w14:textId="77777777" w:rsidR="006E52F1" w:rsidRDefault="00074E65">
            <w:pPr>
              <w:tabs>
                <w:tab w:val="clear" w:pos="567"/>
              </w:tabs>
              <w:spacing w:line="240" w:lineRule="auto"/>
              <w:jc w:val="center"/>
              <w:rPr>
                <w:b/>
                <w:szCs w:val="22"/>
              </w:rPr>
            </w:pPr>
            <w:r>
              <w:rPr>
                <w:b/>
                <w:szCs w:val="22"/>
              </w:rPr>
              <w:t>Ķermeņa svars (kg)</w:t>
            </w:r>
          </w:p>
        </w:tc>
        <w:tc>
          <w:tcPr>
            <w:tcW w:w="7369" w:type="dxa"/>
            <w:gridSpan w:val="4"/>
            <w:shd w:val="clear" w:color="auto" w:fill="auto"/>
          </w:tcPr>
          <w:p w14:paraId="1DB5F420" w14:textId="77777777" w:rsidR="006E52F1" w:rsidRDefault="00074E65">
            <w:pPr>
              <w:tabs>
                <w:tab w:val="clear" w:pos="567"/>
              </w:tabs>
              <w:spacing w:line="240" w:lineRule="auto"/>
              <w:jc w:val="center"/>
              <w:rPr>
                <w:b/>
                <w:szCs w:val="22"/>
              </w:rPr>
            </w:pPr>
            <w:r>
              <w:rPr>
                <w:b/>
              </w:rPr>
              <w:t>Tablešu skaits pēc stipruma</w:t>
            </w:r>
          </w:p>
        </w:tc>
      </w:tr>
      <w:tr w:rsidR="006E52F1" w14:paraId="4C93D6CE" w14:textId="77777777">
        <w:tc>
          <w:tcPr>
            <w:tcW w:w="1842" w:type="dxa"/>
            <w:vMerge/>
            <w:shd w:val="clear" w:color="auto" w:fill="auto"/>
          </w:tcPr>
          <w:p w14:paraId="42FDB7CD" w14:textId="77777777" w:rsidR="006E52F1" w:rsidRDefault="006E52F1">
            <w:pPr>
              <w:tabs>
                <w:tab w:val="clear" w:pos="567"/>
              </w:tabs>
              <w:spacing w:line="240" w:lineRule="auto"/>
              <w:jc w:val="center"/>
              <w:rPr>
                <w:szCs w:val="22"/>
              </w:rPr>
            </w:pPr>
          </w:p>
        </w:tc>
        <w:tc>
          <w:tcPr>
            <w:tcW w:w="1842" w:type="dxa"/>
            <w:shd w:val="clear" w:color="auto" w:fill="auto"/>
          </w:tcPr>
          <w:p w14:paraId="1A81085E" w14:textId="77777777" w:rsidR="006E52F1" w:rsidRDefault="00074E65">
            <w:pPr>
              <w:tabs>
                <w:tab w:val="clear" w:pos="567"/>
              </w:tabs>
              <w:spacing w:line="240" w:lineRule="auto"/>
              <w:jc w:val="center"/>
              <w:rPr>
                <w:b/>
                <w:szCs w:val="22"/>
              </w:rPr>
            </w:pPr>
            <w:r>
              <w:rPr>
                <w:b/>
                <w:szCs w:val="22"/>
              </w:rPr>
              <w:t>5 mg</w:t>
            </w:r>
          </w:p>
        </w:tc>
        <w:tc>
          <w:tcPr>
            <w:tcW w:w="1842" w:type="dxa"/>
            <w:shd w:val="clear" w:color="auto" w:fill="auto"/>
          </w:tcPr>
          <w:p w14:paraId="632AD045" w14:textId="77777777" w:rsidR="006E52F1" w:rsidRDefault="00074E65">
            <w:pPr>
              <w:tabs>
                <w:tab w:val="clear" w:pos="567"/>
              </w:tabs>
              <w:spacing w:line="240" w:lineRule="auto"/>
              <w:jc w:val="center"/>
              <w:rPr>
                <w:b/>
                <w:szCs w:val="22"/>
              </w:rPr>
            </w:pPr>
            <w:r>
              <w:rPr>
                <w:b/>
                <w:szCs w:val="22"/>
              </w:rPr>
              <w:t>10 mg</w:t>
            </w:r>
          </w:p>
        </w:tc>
        <w:tc>
          <w:tcPr>
            <w:tcW w:w="1842" w:type="dxa"/>
            <w:shd w:val="clear" w:color="auto" w:fill="auto"/>
          </w:tcPr>
          <w:p w14:paraId="7C84C3E6" w14:textId="77777777" w:rsidR="006E52F1" w:rsidRDefault="00074E65">
            <w:pPr>
              <w:tabs>
                <w:tab w:val="clear" w:pos="567"/>
              </w:tabs>
              <w:spacing w:line="240" w:lineRule="auto"/>
              <w:jc w:val="center"/>
              <w:rPr>
                <w:b/>
                <w:szCs w:val="22"/>
              </w:rPr>
            </w:pPr>
            <w:r>
              <w:rPr>
                <w:b/>
                <w:szCs w:val="22"/>
              </w:rPr>
              <w:t>20 mg</w:t>
            </w:r>
          </w:p>
        </w:tc>
        <w:tc>
          <w:tcPr>
            <w:tcW w:w="1843" w:type="dxa"/>
            <w:shd w:val="clear" w:color="auto" w:fill="auto"/>
          </w:tcPr>
          <w:p w14:paraId="0C5C50C9" w14:textId="77777777" w:rsidR="006E52F1" w:rsidRDefault="00074E65">
            <w:pPr>
              <w:tabs>
                <w:tab w:val="clear" w:pos="567"/>
              </w:tabs>
              <w:spacing w:line="240" w:lineRule="auto"/>
              <w:jc w:val="center"/>
              <w:rPr>
                <w:b/>
                <w:szCs w:val="22"/>
              </w:rPr>
            </w:pPr>
            <w:r>
              <w:rPr>
                <w:b/>
                <w:szCs w:val="22"/>
              </w:rPr>
              <w:t>40 mg</w:t>
            </w:r>
          </w:p>
        </w:tc>
      </w:tr>
      <w:tr w:rsidR="006E52F1" w14:paraId="2DA41E6D" w14:textId="77777777">
        <w:tc>
          <w:tcPr>
            <w:tcW w:w="1842" w:type="dxa"/>
            <w:shd w:val="clear" w:color="auto" w:fill="auto"/>
          </w:tcPr>
          <w:p w14:paraId="5EA487FB" w14:textId="77777777" w:rsidR="006E52F1" w:rsidRDefault="00074E65">
            <w:pPr>
              <w:pStyle w:val="Default"/>
              <w:jc w:val="center"/>
              <w:rPr>
                <w:rFonts w:ascii="Times New Roman" w:hAnsi="Times New Roman" w:cs="Times New Roman"/>
                <w:sz w:val="22"/>
                <w:szCs w:val="22"/>
              </w:rPr>
            </w:pPr>
            <w:r>
              <w:rPr>
                <w:rFonts w:ascii="Times New Roman" w:hAnsi="Times New Roman" w:cs="Times New Roman"/>
                <w:sz w:val="22"/>
                <w:szCs w:val="22"/>
              </w:rPr>
              <w:t xml:space="preserve">2,5 </w:t>
            </w:r>
          </w:p>
        </w:tc>
        <w:tc>
          <w:tcPr>
            <w:tcW w:w="1842" w:type="dxa"/>
            <w:shd w:val="clear" w:color="auto" w:fill="auto"/>
          </w:tcPr>
          <w:p w14:paraId="69019EA5" w14:textId="77777777" w:rsidR="006E52F1" w:rsidRDefault="00074E65">
            <w:pPr>
              <w:tabs>
                <w:tab w:val="clear" w:pos="567"/>
              </w:tabs>
              <w:spacing w:line="240" w:lineRule="auto"/>
              <w:jc w:val="center"/>
              <w:rPr>
                <w:szCs w:val="22"/>
              </w:rPr>
            </w:pPr>
            <w:r>
              <w:rPr>
                <w:szCs w:val="22"/>
              </w:rPr>
              <w:t>1 tablete</w:t>
            </w:r>
          </w:p>
        </w:tc>
        <w:tc>
          <w:tcPr>
            <w:tcW w:w="1842" w:type="dxa"/>
            <w:shd w:val="clear" w:color="auto" w:fill="auto"/>
          </w:tcPr>
          <w:p w14:paraId="7E300072" w14:textId="77777777" w:rsidR="006E52F1" w:rsidRDefault="006E52F1">
            <w:pPr>
              <w:tabs>
                <w:tab w:val="clear" w:pos="567"/>
              </w:tabs>
              <w:spacing w:line="240" w:lineRule="auto"/>
              <w:jc w:val="center"/>
              <w:rPr>
                <w:szCs w:val="22"/>
              </w:rPr>
            </w:pPr>
          </w:p>
        </w:tc>
        <w:tc>
          <w:tcPr>
            <w:tcW w:w="1842" w:type="dxa"/>
            <w:shd w:val="clear" w:color="auto" w:fill="auto"/>
          </w:tcPr>
          <w:p w14:paraId="128E13D2" w14:textId="77777777" w:rsidR="006E52F1" w:rsidRDefault="006E52F1">
            <w:pPr>
              <w:tabs>
                <w:tab w:val="clear" w:pos="567"/>
              </w:tabs>
              <w:spacing w:line="240" w:lineRule="auto"/>
              <w:jc w:val="center"/>
              <w:rPr>
                <w:szCs w:val="22"/>
              </w:rPr>
            </w:pPr>
          </w:p>
        </w:tc>
        <w:tc>
          <w:tcPr>
            <w:tcW w:w="1843" w:type="dxa"/>
            <w:shd w:val="clear" w:color="auto" w:fill="auto"/>
          </w:tcPr>
          <w:p w14:paraId="6F9B233F" w14:textId="77777777" w:rsidR="006E52F1" w:rsidRDefault="006E52F1">
            <w:pPr>
              <w:tabs>
                <w:tab w:val="clear" w:pos="567"/>
              </w:tabs>
              <w:spacing w:line="240" w:lineRule="auto"/>
              <w:jc w:val="center"/>
              <w:rPr>
                <w:szCs w:val="22"/>
              </w:rPr>
            </w:pPr>
          </w:p>
        </w:tc>
      </w:tr>
      <w:tr w:rsidR="006E52F1" w14:paraId="34B85461" w14:textId="77777777">
        <w:tc>
          <w:tcPr>
            <w:tcW w:w="1842" w:type="dxa"/>
            <w:shd w:val="clear" w:color="auto" w:fill="auto"/>
          </w:tcPr>
          <w:p w14:paraId="0C2FFCDD" w14:textId="77777777" w:rsidR="006E52F1" w:rsidRDefault="00074E65">
            <w:pPr>
              <w:pStyle w:val="Default"/>
              <w:jc w:val="center"/>
              <w:rPr>
                <w:rFonts w:ascii="Times New Roman" w:hAnsi="Times New Roman" w:cs="Times New Roman"/>
                <w:sz w:val="22"/>
                <w:szCs w:val="22"/>
              </w:rPr>
            </w:pPr>
            <w:r>
              <w:rPr>
                <w:rFonts w:ascii="Times New Roman" w:hAnsi="Times New Roman" w:cs="Times New Roman"/>
                <w:sz w:val="22"/>
                <w:szCs w:val="22"/>
              </w:rPr>
              <w:t xml:space="preserve">&gt; 2,5 līdz &lt; 5 </w:t>
            </w:r>
          </w:p>
        </w:tc>
        <w:tc>
          <w:tcPr>
            <w:tcW w:w="1842" w:type="dxa"/>
            <w:shd w:val="clear" w:color="auto" w:fill="auto"/>
          </w:tcPr>
          <w:p w14:paraId="280465C8" w14:textId="77777777" w:rsidR="006E52F1" w:rsidRDefault="006E52F1">
            <w:pPr>
              <w:tabs>
                <w:tab w:val="clear" w:pos="567"/>
              </w:tabs>
              <w:spacing w:line="240" w:lineRule="auto"/>
              <w:jc w:val="center"/>
              <w:rPr>
                <w:szCs w:val="22"/>
              </w:rPr>
            </w:pPr>
          </w:p>
        </w:tc>
        <w:tc>
          <w:tcPr>
            <w:tcW w:w="1842" w:type="dxa"/>
            <w:shd w:val="clear" w:color="auto" w:fill="auto"/>
          </w:tcPr>
          <w:p w14:paraId="4BC165AC" w14:textId="77777777" w:rsidR="006E52F1" w:rsidRDefault="00074E65">
            <w:pPr>
              <w:tabs>
                <w:tab w:val="clear" w:pos="567"/>
              </w:tabs>
              <w:spacing w:line="240" w:lineRule="auto"/>
              <w:jc w:val="center"/>
              <w:rPr>
                <w:szCs w:val="22"/>
              </w:rPr>
            </w:pPr>
            <w:r>
              <w:rPr>
                <w:szCs w:val="22"/>
              </w:rPr>
              <w:t>1 tablete</w:t>
            </w:r>
          </w:p>
        </w:tc>
        <w:tc>
          <w:tcPr>
            <w:tcW w:w="1842" w:type="dxa"/>
            <w:shd w:val="clear" w:color="auto" w:fill="auto"/>
          </w:tcPr>
          <w:p w14:paraId="55666447" w14:textId="77777777" w:rsidR="006E52F1" w:rsidRDefault="006E52F1">
            <w:pPr>
              <w:tabs>
                <w:tab w:val="clear" w:pos="567"/>
              </w:tabs>
              <w:spacing w:line="240" w:lineRule="auto"/>
              <w:jc w:val="center"/>
              <w:rPr>
                <w:szCs w:val="22"/>
              </w:rPr>
            </w:pPr>
          </w:p>
        </w:tc>
        <w:tc>
          <w:tcPr>
            <w:tcW w:w="1843" w:type="dxa"/>
            <w:shd w:val="clear" w:color="auto" w:fill="auto"/>
          </w:tcPr>
          <w:p w14:paraId="5421EE1B" w14:textId="77777777" w:rsidR="006E52F1" w:rsidRDefault="006E52F1">
            <w:pPr>
              <w:tabs>
                <w:tab w:val="clear" w:pos="567"/>
              </w:tabs>
              <w:spacing w:line="240" w:lineRule="auto"/>
              <w:jc w:val="center"/>
              <w:rPr>
                <w:szCs w:val="22"/>
              </w:rPr>
            </w:pPr>
          </w:p>
        </w:tc>
      </w:tr>
      <w:tr w:rsidR="006E52F1" w14:paraId="5EB1CC37" w14:textId="77777777">
        <w:tc>
          <w:tcPr>
            <w:tcW w:w="1842" w:type="dxa"/>
            <w:shd w:val="clear" w:color="auto" w:fill="auto"/>
          </w:tcPr>
          <w:p w14:paraId="1E89ED86" w14:textId="77777777" w:rsidR="006E52F1" w:rsidRDefault="00074E65">
            <w:pPr>
              <w:tabs>
                <w:tab w:val="clear" w:pos="567"/>
              </w:tabs>
              <w:spacing w:line="240" w:lineRule="auto"/>
              <w:jc w:val="center"/>
              <w:rPr>
                <w:szCs w:val="22"/>
              </w:rPr>
            </w:pPr>
            <w:r>
              <w:rPr>
                <w:szCs w:val="22"/>
              </w:rPr>
              <w:t>5 līdz &lt; 10</w:t>
            </w:r>
          </w:p>
        </w:tc>
        <w:tc>
          <w:tcPr>
            <w:tcW w:w="1842" w:type="dxa"/>
            <w:shd w:val="clear" w:color="auto" w:fill="auto"/>
          </w:tcPr>
          <w:p w14:paraId="2C69F0D1" w14:textId="77777777" w:rsidR="006E52F1" w:rsidRDefault="006E52F1">
            <w:pPr>
              <w:tabs>
                <w:tab w:val="clear" w:pos="567"/>
              </w:tabs>
              <w:spacing w:line="240" w:lineRule="auto"/>
              <w:jc w:val="center"/>
              <w:rPr>
                <w:szCs w:val="22"/>
              </w:rPr>
            </w:pPr>
          </w:p>
        </w:tc>
        <w:tc>
          <w:tcPr>
            <w:tcW w:w="1842" w:type="dxa"/>
            <w:shd w:val="clear" w:color="auto" w:fill="auto"/>
          </w:tcPr>
          <w:p w14:paraId="7748522C" w14:textId="77777777" w:rsidR="006E52F1" w:rsidRDefault="006E52F1">
            <w:pPr>
              <w:tabs>
                <w:tab w:val="clear" w:pos="567"/>
              </w:tabs>
              <w:spacing w:line="240" w:lineRule="auto"/>
              <w:jc w:val="center"/>
              <w:rPr>
                <w:szCs w:val="22"/>
              </w:rPr>
            </w:pPr>
          </w:p>
        </w:tc>
        <w:tc>
          <w:tcPr>
            <w:tcW w:w="1842" w:type="dxa"/>
            <w:shd w:val="clear" w:color="auto" w:fill="auto"/>
          </w:tcPr>
          <w:p w14:paraId="2C85506E" w14:textId="77777777" w:rsidR="006E52F1" w:rsidRDefault="00074E65">
            <w:pPr>
              <w:tabs>
                <w:tab w:val="clear" w:pos="567"/>
              </w:tabs>
              <w:spacing w:line="240" w:lineRule="auto"/>
              <w:jc w:val="center"/>
              <w:rPr>
                <w:szCs w:val="22"/>
              </w:rPr>
            </w:pPr>
            <w:r>
              <w:rPr>
                <w:szCs w:val="22"/>
              </w:rPr>
              <w:t>1 tablete</w:t>
            </w:r>
          </w:p>
        </w:tc>
        <w:tc>
          <w:tcPr>
            <w:tcW w:w="1843" w:type="dxa"/>
            <w:shd w:val="clear" w:color="auto" w:fill="auto"/>
          </w:tcPr>
          <w:p w14:paraId="116B5BEA" w14:textId="77777777" w:rsidR="006E52F1" w:rsidRDefault="006E52F1">
            <w:pPr>
              <w:tabs>
                <w:tab w:val="clear" w:pos="567"/>
              </w:tabs>
              <w:spacing w:line="240" w:lineRule="auto"/>
              <w:jc w:val="center"/>
              <w:rPr>
                <w:szCs w:val="22"/>
              </w:rPr>
            </w:pPr>
          </w:p>
        </w:tc>
      </w:tr>
      <w:tr w:rsidR="006E52F1" w14:paraId="739A601C" w14:textId="77777777">
        <w:tc>
          <w:tcPr>
            <w:tcW w:w="1842" w:type="dxa"/>
            <w:shd w:val="clear" w:color="auto" w:fill="auto"/>
          </w:tcPr>
          <w:p w14:paraId="65F43A43" w14:textId="77777777" w:rsidR="006E52F1" w:rsidRDefault="00074E65">
            <w:pPr>
              <w:tabs>
                <w:tab w:val="clear" w:pos="567"/>
              </w:tabs>
              <w:spacing w:line="240" w:lineRule="auto"/>
              <w:jc w:val="center"/>
              <w:rPr>
                <w:szCs w:val="22"/>
              </w:rPr>
            </w:pPr>
            <w:r>
              <w:rPr>
                <w:szCs w:val="22"/>
              </w:rPr>
              <w:t>10 līdz &lt; 20</w:t>
            </w:r>
          </w:p>
        </w:tc>
        <w:tc>
          <w:tcPr>
            <w:tcW w:w="1842" w:type="dxa"/>
            <w:shd w:val="clear" w:color="auto" w:fill="auto"/>
          </w:tcPr>
          <w:p w14:paraId="656C05D6" w14:textId="77777777" w:rsidR="006E52F1" w:rsidRDefault="006E52F1">
            <w:pPr>
              <w:tabs>
                <w:tab w:val="clear" w:pos="567"/>
              </w:tabs>
              <w:spacing w:line="240" w:lineRule="auto"/>
              <w:jc w:val="center"/>
              <w:rPr>
                <w:szCs w:val="22"/>
              </w:rPr>
            </w:pPr>
          </w:p>
        </w:tc>
        <w:tc>
          <w:tcPr>
            <w:tcW w:w="1842" w:type="dxa"/>
            <w:shd w:val="clear" w:color="auto" w:fill="auto"/>
          </w:tcPr>
          <w:p w14:paraId="7C28D95A" w14:textId="77777777" w:rsidR="006E52F1" w:rsidRDefault="006E52F1">
            <w:pPr>
              <w:tabs>
                <w:tab w:val="clear" w:pos="567"/>
              </w:tabs>
              <w:spacing w:line="240" w:lineRule="auto"/>
              <w:jc w:val="center"/>
              <w:rPr>
                <w:szCs w:val="22"/>
              </w:rPr>
            </w:pPr>
          </w:p>
        </w:tc>
        <w:tc>
          <w:tcPr>
            <w:tcW w:w="1842" w:type="dxa"/>
            <w:shd w:val="clear" w:color="auto" w:fill="auto"/>
          </w:tcPr>
          <w:p w14:paraId="46274024" w14:textId="77777777" w:rsidR="006E52F1" w:rsidRDefault="006E52F1">
            <w:pPr>
              <w:tabs>
                <w:tab w:val="clear" w:pos="567"/>
              </w:tabs>
              <w:spacing w:line="240" w:lineRule="auto"/>
              <w:jc w:val="center"/>
              <w:rPr>
                <w:szCs w:val="22"/>
              </w:rPr>
            </w:pPr>
          </w:p>
        </w:tc>
        <w:tc>
          <w:tcPr>
            <w:tcW w:w="1843" w:type="dxa"/>
            <w:shd w:val="clear" w:color="auto" w:fill="auto"/>
          </w:tcPr>
          <w:p w14:paraId="6AD47506" w14:textId="77777777" w:rsidR="006E52F1" w:rsidRDefault="00074E65">
            <w:pPr>
              <w:tabs>
                <w:tab w:val="clear" w:pos="567"/>
              </w:tabs>
              <w:spacing w:line="240" w:lineRule="auto"/>
              <w:jc w:val="center"/>
              <w:rPr>
                <w:szCs w:val="22"/>
              </w:rPr>
            </w:pPr>
            <w:r>
              <w:rPr>
                <w:szCs w:val="22"/>
              </w:rPr>
              <w:t>1 tablete</w:t>
            </w:r>
          </w:p>
        </w:tc>
      </w:tr>
      <w:tr w:rsidR="006E52F1" w14:paraId="2C614F04" w14:textId="77777777">
        <w:tc>
          <w:tcPr>
            <w:tcW w:w="1842" w:type="dxa"/>
            <w:shd w:val="clear" w:color="auto" w:fill="auto"/>
          </w:tcPr>
          <w:p w14:paraId="046618F9" w14:textId="77777777" w:rsidR="006E52F1" w:rsidRDefault="00074E65">
            <w:pPr>
              <w:tabs>
                <w:tab w:val="clear" w:pos="567"/>
              </w:tabs>
              <w:spacing w:line="240" w:lineRule="auto"/>
              <w:jc w:val="center"/>
              <w:rPr>
                <w:szCs w:val="22"/>
              </w:rPr>
            </w:pPr>
            <w:r>
              <w:rPr>
                <w:szCs w:val="22"/>
              </w:rPr>
              <w:t>20 līdz &lt; 40</w:t>
            </w:r>
          </w:p>
        </w:tc>
        <w:tc>
          <w:tcPr>
            <w:tcW w:w="1842" w:type="dxa"/>
            <w:shd w:val="clear" w:color="auto" w:fill="auto"/>
          </w:tcPr>
          <w:p w14:paraId="5BD8B33D" w14:textId="77777777" w:rsidR="006E52F1" w:rsidRDefault="006E52F1">
            <w:pPr>
              <w:tabs>
                <w:tab w:val="clear" w:pos="567"/>
              </w:tabs>
              <w:spacing w:line="240" w:lineRule="auto"/>
              <w:jc w:val="center"/>
              <w:rPr>
                <w:szCs w:val="22"/>
              </w:rPr>
            </w:pPr>
          </w:p>
        </w:tc>
        <w:tc>
          <w:tcPr>
            <w:tcW w:w="1842" w:type="dxa"/>
            <w:shd w:val="clear" w:color="auto" w:fill="auto"/>
          </w:tcPr>
          <w:p w14:paraId="23612080" w14:textId="77777777" w:rsidR="006E52F1" w:rsidRDefault="006E52F1">
            <w:pPr>
              <w:tabs>
                <w:tab w:val="clear" w:pos="567"/>
              </w:tabs>
              <w:spacing w:line="240" w:lineRule="auto"/>
              <w:jc w:val="center"/>
              <w:rPr>
                <w:szCs w:val="22"/>
              </w:rPr>
            </w:pPr>
          </w:p>
        </w:tc>
        <w:tc>
          <w:tcPr>
            <w:tcW w:w="1842" w:type="dxa"/>
            <w:shd w:val="clear" w:color="auto" w:fill="auto"/>
          </w:tcPr>
          <w:p w14:paraId="60289335" w14:textId="77777777" w:rsidR="006E52F1" w:rsidRDefault="006E52F1">
            <w:pPr>
              <w:tabs>
                <w:tab w:val="clear" w:pos="567"/>
              </w:tabs>
              <w:spacing w:line="240" w:lineRule="auto"/>
              <w:jc w:val="center"/>
              <w:rPr>
                <w:szCs w:val="22"/>
              </w:rPr>
            </w:pPr>
          </w:p>
        </w:tc>
        <w:tc>
          <w:tcPr>
            <w:tcW w:w="1843" w:type="dxa"/>
            <w:shd w:val="clear" w:color="auto" w:fill="auto"/>
          </w:tcPr>
          <w:p w14:paraId="0FA447C0" w14:textId="77777777" w:rsidR="006E52F1" w:rsidRDefault="00074E65">
            <w:pPr>
              <w:tabs>
                <w:tab w:val="clear" w:pos="567"/>
              </w:tabs>
              <w:spacing w:line="240" w:lineRule="auto"/>
              <w:jc w:val="center"/>
              <w:rPr>
                <w:szCs w:val="22"/>
              </w:rPr>
            </w:pPr>
            <w:r>
              <w:rPr>
                <w:szCs w:val="22"/>
              </w:rPr>
              <w:t>2 tabletes</w:t>
            </w:r>
          </w:p>
        </w:tc>
      </w:tr>
      <w:tr w:rsidR="006E52F1" w14:paraId="6E8FF689" w14:textId="77777777">
        <w:tc>
          <w:tcPr>
            <w:tcW w:w="1842" w:type="dxa"/>
            <w:shd w:val="clear" w:color="auto" w:fill="auto"/>
          </w:tcPr>
          <w:p w14:paraId="2C21241F" w14:textId="77777777" w:rsidR="006E52F1" w:rsidRDefault="00074E65">
            <w:pPr>
              <w:tabs>
                <w:tab w:val="clear" w:pos="567"/>
              </w:tabs>
              <w:spacing w:line="240" w:lineRule="auto"/>
              <w:jc w:val="center"/>
              <w:rPr>
                <w:szCs w:val="22"/>
              </w:rPr>
            </w:pPr>
            <w:r>
              <w:rPr>
                <w:szCs w:val="22"/>
              </w:rPr>
              <w:t>40 līdz &lt; 60</w:t>
            </w:r>
          </w:p>
        </w:tc>
        <w:tc>
          <w:tcPr>
            <w:tcW w:w="1842" w:type="dxa"/>
            <w:shd w:val="clear" w:color="auto" w:fill="auto"/>
          </w:tcPr>
          <w:p w14:paraId="0E7380AC" w14:textId="77777777" w:rsidR="006E52F1" w:rsidRDefault="006E52F1">
            <w:pPr>
              <w:tabs>
                <w:tab w:val="clear" w:pos="567"/>
              </w:tabs>
              <w:spacing w:line="240" w:lineRule="auto"/>
              <w:jc w:val="center"/>
              <w:rPr>
                <w:szCs w:val="22"/>
              </w:rPr>
            </w:pPr>
          </w:p>
        </w:tc>
        <w:tc>
          <w:tcPr>
            <w:tcW w:w="1842" w:type="dxa"/>
            <w:shd w:val="clear" w:color="auto" w:fill="auto"/>
          </w:tcPr>
          <w:p w14:paraId="001BFDEF" w14:textId="77777777" w:rsidR="006E52F1" w:rsidRDefault="006E52F1">
            <w:pPr>
              <w:tabs>
                <w:tab w:val="clear" w:pos="567"/>
              </w:tabs>
              <w:spacing w:line="240" w:lineRule="auto"/>
              <w:jc w:val="center"/>
              <w:rPr>
                <w:szCs w:val="22"/>
              </w:rPr>
            </w:pPr>
          </w:p>
        </w:tc>
        <w:tc>
          <w:tcPr>
            <w:tcW w:w="1842" w:type="dxa"/>
            <w:shd w:val="clear" w:color="auto" w:fill="auto"/>
          </w:tcPr>
          <w:p w14:paraId="4CE97D2F" w14:textId="77777777" w:rsidR="006E52F1" w:rsidRDefault="006E52F1">
            <w:pPr>
              <w:tabs>
                <w:tab w:val="clear" w:pos="567"/>
              </w:tabs>
              <w:spacing w:line="240" w:lineRule="auto"/>
              <w:jc w:val="center"/>
              <w:rPr>
                <w:szCs w:val="22"/>
              </w:rPr>
            </w:pPr>
          </w:p>
        </w:tc>
        <w:tc>
          <w:tcPr>
            <w:tcW w:w="1843" w:type="dxa"/>
            <w:shd w:val="clear" w:color="auto" w:fill="auto"/>
          </w:tcPr>
          <w:p w14:paraId="3474593B" w14:textId="77777777" w:rsidR="006E52F1" w:rsidRDefault="00074E65">
            <w:pPr>
              <w:tabs>
                <w:tab w:val="clear" w:pos="567"/>
              </w:tabs>
              <w:spacing w:line="240" w:lineRule="auto"/>
              <w:jc w:val="center"/>
              <w:rPr>
                <w:szCs w:val="22"/>
              </w:rPr>
            </w:pPr>
            <w:r>
              <w:rPr>
                <w:szCs w:val="22"/>
              </w:rPr>
              <w:t>3 tabletes</w:t>
            </w:r>
          </w:p>
        </w:tc>
      </w:tr>
      <w:tr w:rsidR="006E52F1" w14:paraId="1054E4A6" w14:textId="77777777">
        <w:tc>
          <w:tcPr>
            <w:tcW w:w="1842" w:type="dxa"/>
            <w:shd w:val="clear" w:color="auto" w:fill="auto"/>
          </w:tcPr>
          <w:p w14:paraId="23F1D843" w14:textId="77777777" w:rsidR="006E52F1" w:rsidRDefault="00074E65">
            <w:pPr>
              <w:tabs>
                <w:tab w:val="clear" w:pos="567"/>
              </w:tabs>
              <w:spacing w:line="240" w:lineRule="auto"/>
              <w:jc w:val="center"/>
              <w:rPr>
                <w:szCs w:val="22"/>
              </w:rPr>
            </w:pPr>
            <w:r>
              <w:rPr>
                <w:szCs w:val="22"/>
              </w:rPr>
              <w:t>60 līdz 80</w:t>
            </w:r>
          </w:p>
        </w:tc>
        <w:tc>
          <w:tcPr>
            <w:tcW w:w="1842" w:type="dxa"/>
            <w:shd w:val="clear" w:color="auto" w:fill="auto"/>
          </w:tcPr>
          <w:p w14:paraId="10024ACC" w14:textId="77777777" w:rsidR="006E52F1" w:rsidRDefault="006E52F1">
            <w:pPr>
              <w:tabs>
                <w:tab w:val="clear" w:pos="567"/>
              </w:tabs>
              <w:spacing w:line="240" w:lineRule="auto"/>
              <w:jc w:val="center"/>
              <w:rPr>
                <w:szCs w:val="22"/>
              </w:rPr>
            </w:pPr>
          </w:p>
        </w:tc>
        <w:tc>
          <w:tcPr>
            <w:tcW w:w="1842" w:type="dxa"/>
            <w:shd w:val="clear" w:color="auto" w:fill="auto"/>
          </w:tcPr>
          <w:p w14:paraId="42FC4063" w14:textId="77777777" w:rsidR="006E52F1" w:rsidRDefault="006E52F1">
            <w:pPr>
              <w:tabs>
                <w:tab w:val="clear" w:pos="567"/>
              </w:tabs>
              <w:spacing w:line="240" w:lineRule="auto"/>
              <w:jc w:val="center"/>
              <w:rPr>
                <w:szCs w:val="22"/>
              </w:rPr>
            </w:pPr>
          </w:p>
        </w:tc>
        <w:tc>
          <w:tcPr>
            <w:tcW w:w="1842" w:type="dxa"/>
            <w:shd w:val="clear" w:color="auto" w:fill="auto"/>
          </w:tcPr>
          <w:p w14:paraId="623EEC5B" w14:textId="77777777" w:rsidR="006E52F1" w:rsidRDefault="006E52F1">
            <w:pPr>
              <w:tabs>
                <w:tab w:val="clear" w:pos="567"/>
              </w:tabs>
              <w:spacing w:line="240" w:lineRule="auto"/>
              <w:jc w:val="center"/>
              <w:rPr>
                <w:szCs w:val="22"/>
              </w:rPr>
            </w:pPr>
          </w:p>
        </w:tc>
        <w:tc>
          <w:tcPr>
            <w:tcW w:w="1843" w:type="dxa"/>
            <w:shd w:val="clear" w:color="auto" w:fill="auto"/>
          </w:tcPr>
          <w:p w14:paraId="22FE4975" w14:textId="77777777" w:rsidR="006E52F1" w:rsidRDefault="00074E65">
            <w:pPr>
              <w:tabs>
                <w:tab w:val="clear" w:pos="567"/>
              </w:tabs>
              <w:spacing w:line="240" w:lineRule="auto"/>
              <w:jc w:val="center"/>
              <w:rPr>
                <w:szCs w:val="22"/>
              </w:rPr>
            </w:pPr>
            <w:r>
              <w:rPr>
                <w:szCs w:val="22"/>
              </w:rPr>
              <w:t>4 tabletes</w:t>
            </w:r>
          </w:p>
        </w:tc>
      </w:tr>
    </w:tbl>
    <w:p w14:paraId="23D4714C" w14:textId="77777777" w:rsidR="006E52F1" w:rsidRDefault="006E52F1">
      <w:pPr>
        <w:tabs>
          <w:tab w:val="clear" w:pos="567"/>
        </w:tabs>
        <w:spacing w:line="240" w:lineRule="auto"/>
        <w:rPr>
          <w:szCs w:val="22"/>
        </w:rPr>
      </w:pPr>
    </w:p>
    <w:p w14:paraId="280B44E8" w14:textId="77777777" w:rsidR="006E52F1" w:rsidRDefault="006E52F1">
      <w:pPr>
        <w:tabs>
          <w:tab w:val="clear" w:pos="567"/>
        </w:tabs>
        <w:spacing w:line="240" w:lineRule="auto"/>
        <w:rPr>
          <w:szCs w:val="22"/>
        </w:rPr>
      </w:pPr>
    </w:p>
    <w:p w14:paraId="535F3905" w14:textId="77777777" w:rsidR="006E52F1" w:rsidRDefault="00074E65">
      <w:pPr>
        <w:pStyle w:val="Style1"/>
      </w:pPr>
      <w:r>
        <w:rPr>
          <w:highlight w:val="lightGray"/>
        </w:rPr>
        <w:t>9.</w:t>
      </w:r>
      <w:r>
        <w:tab/>
        <w:t>Ieteikumi pareizai lietošanai</w:t>
      </w:r>
    </w:p>
    <w:p w14:paraId="071B4C43" w14:textId="77777777" w:rsidR="006E52F1" w:rsidRDefault="006E52F1">
      <w:pPr>
        <w:tabs>
          <w:tab w:val="clear" w:pos="567"/>
        </w:tabs>
        <w:spacing w:line="240" w:lineRule="auto"/>
        <w:rPr>
          <w:szCs w:val="22"/>
        </w:rPr>
      </w:pPr>
    </w:p>
    <w:p w14:paraId="3D4958D8" w14:textId="77777777" w:rsidR="006E52F1" w:rsidRDefault="00074E65">
      <w:pPr>
        <w:tabs>
          <w:tab w:val="clear" w:pos="567"/>
        </w:tabs>
        <w:spacing w:line="240" w:lineRule="auto"/>
      </w:pPr>
      <w:r>
        <w:t>Nelietot kopā ar barību, jo klīniskie pētījumi parādīja, ka robenakoksiba efektivitāte osteoartrīta gadījumā ir augstāka, ja to lieto bez barības vai vismaz 30 minūtes pirms vai pēc barošanas.</w:t>
      </w:r>
    </w:p>
    <w:p w14:paraId="41E21A47" w14:textId="77777777" w:rsidR="006E52F1" w:rsidRDefault="00074E65">
      <w:pPr>
        <w:tabs>
          <w:tab w:val="clear" w:pos="567"/>
        </w:tabs>
        <w:spacing w:line="240" w:lineRule="auto"/>
      </w:pPr>
      <w:r>
        <w:t xml:space="preserve">Mīksto audu operācijas: pirmā deva jādod vismaz 30 minūtes pirms ķirurģiskās manipulācijas. Tabletes ir aromatizētas. Tabletes nedrīkst sadalīt vai salauzt. </w:t>
      </w:r>
    </w:p>
    <w:p w14:paraId="1A16FE65" w14:textId="77777777" w:rsidR="006E52F1" w:rsidRDefault="006E52F1">
      <w:pPr>
        <w:tabs>
          <w:tab w:val="clear" w:pos="567"/>
        </w:tabs>
        <w:spacing w:line="240" w:lineRule="auto"/>
        <w:rPr>
          <w:iCs/>
          <w:szCs w:val="22"/>
        </w:rPr>
      </w:pPr>
    </w:p>
    <w:p w14:paraId="7F2A320B" w14:textId="77777777" w:rsidR="006E52F1" w:rsidRDefault="006E52F1">
      <w:pPr>
        <w:tabs>
          <w:tab w:val="clear" w:pos="567"/>
        </w:tabs>
        <w:spacing w:line="240" w:lineRule="auto"/>
        <w:rPr>
          <w:iCs/>
          <w:szCs w:val="22"/>
        </w:rPr>
      </w:pPr>
    </w:p>
    <w:p w14:paraId="10CEC988" w14:textId="77777777" w:rsidR="006E52F1" w:rsidRDefault="00074E65">
      <w:pPr>
        <w:pStyle w:val="Style1"/>
      </w:pPr>
      <w:r>
        <w:rPr>
          <w:highlight w:val="lightGray"/>
        </w:rPr>
        <w:t>10.</w:t>
      </w:r>
      <w:r>
        <w:tab/>
        <w:t>Ierobežojumu periods</w:t>
      </w:r>
    </w:p>
    <w:p w14:paraId="681631DB" w14:textId="77777777" w:rsidR="006E52F1" w:rsidRDefault="006E52F1">
      <w:pPr>
        <w:tabs>
          <w:tab w:val="left" w:pos="708"/>
        </w:tabs>
        <w:jc w:val="both"/>
        <w:rPr>
          <w:szCs w:val="22"/>
        </w:rPr>
      </w:pPr>
    </w:p>
    <w:p w14:paraId="36839B64" w14:textId="77777777" w:rsidR="006E52F1" w:rsidRDefault="00074E65">
      <w:pPr>
        <w:tabs>
          <w:tab w:val="left" w:pos="708"/>
        </w:tabs>
        <w:jc w:val="both"/>
        <w:rPr>
          <w:iCs/>
          <w:szCs w:val="22"/>
        </w:rPr>
      </w:pPr>
      <w:r>
        <w:rPr>
          <w:szCs w:val="22"/>
        </w:rPr>
        <w:t>Nav piemērojams.</w:t>
      </w:r>
    </w:p>
    <w:p w14:paraId="71ED1654" w14:textId="77777777" w:rsidR="006E52F1" w:rsidRDefault="006E52F1">
      <w:pPr>
        <w:tabs>
          <w:tab w:val="clear" w:pos="567"/>
        </w:tabs>
        <w:spacing w:line="240" w:lineRule="auto"/>
        <w:rPr>
          <w:iCs/>
          <w:szCs w:val="22"/>
        </w:rPr>
      </w:pPr>
    </w:p>
    <w:p w14:paraId="2F7E8DE7" w14:textId="77777777" w:rsidR="006E52F1" w:rsidRDefault="006E52F1">
      <w:pPr>
        <w:tabs>
          <w:tab w:val="clear" w:pos="567"/>
        </w:tabs>
        <w:spacing w:line="240" w:lineRule="auto"/>
        <w:rPr>
          <w:iCs/>
          <w:szCs w:val="22"/>
        </w:rPr>
      </w:pPr>
    </w:p>
    <w:p w14:paraId="25169449" w14:textId="77777777" w:rsidR="006E52F1" w:rsidRDefault="00074E65">
      <w:pPr>
        <w:pStyle w:val="Style1"/>
      </w:pPr>
      <w:r>
        <w:rPr>
          <w:highlight w:val="lightGray"/>
        </w:rPr>
        <w:t>11.</w:t>
      </w:r>
      <w:r>
        <w:tab/>
        <w:t>Īpaši uzglabāšanas nosacījumi</w:t>
      </w:r>
    </w:p>
    <w:p w14:paraId="6E43854A" w14:textId="77777777" w:rsidR="006E52F1" w:rsidRDefault="006E52F1">
      <w:pPr>
        <w:numPr>
          <w:ilvl w:val="12"/>
          <w:numId w:val="0"/>
        </w:numPr>
        <w:tabs>
          <w:tab w:val="clear" w:pos="567"/>
        </w:tabs>
        <w:spacing w:line="240" w:lineRule="auto"/>
        <w:rPr>
          <w:szCs w:val="22"/>
        </w:rPr>
      </w:pPr>
    </w:p>
    <w:p w14:paraId="2F5D60BE" w14:textId="77777777" w:rsidR="006E52F1" w:rsidRDefault="00074E65">
      <w:pPr>
        <w:numPr>
          <w:ilvl w:val="12"/>
          <w:numId w:val="0"/>
        </w:numPr>
        <w:tabs>
          <w:tab w:val="clear" w:pos="567"/>
        </w:tabs>
        <w:spacing w:line="240" w:lineRule="auto"/>
        <w:rPr>
          <w:szCs w:val="22"/>
        </w:rPr>
      </w:pPr>
      <w:r>
        <w:t>Uzglabāt bērniem neredzamā un nepieejamā vietā.</w:t>
      </w:r>
    </w:p>
    <w:p w14:paraId="2C55326A" w14:textId="77777777" w:rsidR="006E52F1" w:rsidRDefault="006E52F1">
      <w:pPr>
        <w:numPr>
          <w:ilvl w:val="12"/>
          <w:numId w:val="0"/>
        </w:numPr>
        <w:tabs>
          <w:tab w:val="clear" w:pos="567"/>
        </w:tabs>
        <w:spacing w:line="240" w:lineRule="auto"/>
        <w:rPr>
          <w:szCs w:val="22"/>
        </w:rPr>
      </w:pPr>
    </w:p>
    <w:p w14:paraId="5B7BDABB" w14:textId="77777777" w:rsidR="006E52F1" w:rsidRDefault="00074E65">
      <w:pPr>
        <w:numPr>
          <w:ilvl w:val="12"/>
          <w:numId w:val="0"/>
        </w:numPr>
        <w:tabs>
          <w:tab w:val="clear" w:pos="567"/>
        </w:tabs>
        <w:spacing w:line="240" w:lineRule="auto"/>
        <w:rPr>
          <w:szCs w:val="22"/>
        </w:rPr>
      </w:pPr>
      <w:r>
        <w:t>Neuzglabāt temperatūrā virs 30 °C.</w:t>
      </w:r>
      <w:r>
        <w:rPr>
          <w:szCs w:val="22"/>
        </w:rPr>
        <w:t xml:space="preserve"> </w:t>
      </w:r>
      <w:r>
        <w:t>Uzglabāt oriģinālajā iepakojumā, lai pasargātu no mitruma.</w:t>
      </w:r>
    </w:p>
    <w:p w14:paraId="39832A0D" w14:textId="77777777" w:rsidR="006E52F1" w:rsidRDefault="006E52F1">
      <w:pPr>
        <w:numPr>
          <w:ilvl w:val="12"/>
          <w:numId w:val="0"/>
        </w:numPr>
        <w:tabs>
          <w:tab w:val="clear" w:pos="567"/>
        </w:tabs>
        <w:spacing w:line="240" w:lineRule="auto"/>
        <w:rPr>
          <w:szCs w:val="22"/>
        </w:rPr>
      </w:pPr>
    </w:p>
    <w:p w14:paraId="77F100B2" w14:textId="77777777" w:rsidR="006E52F1" w:rsidRDefault="00074E65">
      <w:pPr>
        <w:numPr>
          <w:ilvl w:val="12"/>
          <w:numId w:val="0"/>
        </w:numPr>
        <w:tabs>
          <w:tab w:val="clear" w:pos="567"/>
        </w:tabs>
        <w:spacing w:line="240" w:lineRule="auto"/>
        <w:rPr>
          <w:szCs w:val="22"/>
        </w:rPr>
      </w:pPr>
      <w:r>
        <w:t>Nelietot šīs veterinārās zāles, ja beidzies derīguma termiņš, kas norādīts uz kastītes pēc Exp. Derīguma termiņš attiecas uz norādītā mēneša pēdējo dienu.</w:t>
      </w:r>
    </w:p>
    <w:p w14:paraId="73B4B3E8" w14:textId="77777777" w:rsidR="006E52F1" w:rsidRDefault="006E52F1">
      <w:pPr>
        <w:tabs>
          <w:tab w:val="clear" w:pos="567"/>
        </w:tabs>
        <w:spacing w:line="240" w:lineRule="auto"/>
        <w:rPr>
          <w:szCs w:val="22"/>
        </w:rPr>
      </w:pPr>
    </w:p>
    <w:p w14:paraId="7666C63C" w14:textId="77777777" w:rsidR="006E52F1" w:rsidRDefault="006E52F1">
      <w:pPr>
        <w:tabs>
          <w:tab w:val="clear" w:pos="567"/>
        </w:tabs>
        <w:spacing w:line="240" w:lineRule="auto"/>
        <w:rPr>
          <w:szCs w:val="22"/>
        </w:rPr>
      </w:pPr>
    </w:p>
    <w:p w14:paraId="5FCFEED8" w14:textId="77777777" w:rsidR="006E52F1" w:rsidRDefault="00074E65">
      <w:pPr>
        <w:pStyle w:val="Style1"/>
      </w:pPr>
      <w:r>
        <w:rPr>
          <w:highlight w:val="lightGray"/>
        </w:rPr>
        <w:t>12.</w:t>
      </w:r>
      <w:r>
        <w:tab/>
        <w:t>Īpaši norādījumi atkritumu iznīcināšanai</w:t>
      </w:r>
    </w:p>
    <w:p w14:paraId="470AC8D5" w14:textId="77777777" w:rsidR="006E52F1" w:rsidRDefault="006E52F1">
      <w:pPr>
        <w:tabs>
          <w:tab w:val="clear" w:pos="567"/>
        </w:tabs>
        <w:spacing w:line="240" w:lineRule="auto"/>
        <w:rPr>
          <w:szCs w:val="22"/>
        </w:rPr>
      </w:pPr>
    </w:p>
    <w:p w14:paraId="03C77098" w14:textId="77777777" w:rsidR="006E52F1" w:rsidRDefault="00074E65">
      <w:pPr>
        <w:tabs>
          <w:tab w:val="clear" w:pos="567"/>
        </w:tabs>
        <w:spacing w:line="240" w:lineRule="auto"/>
        <w:rPr>
          <w:szCs w:val="22"/>
        </w:rPr>
      </w:pPr>
      <w:r>
        <w:t>Neizmest veterinārās zāles kanalizācijā vai kopā ar sadzīves atkritumiem.</w:t>
      </w:r>
    </w:p>
    <w:p w14:paraId="15372933" w14:textId="77777777" w:rsidR="006E52F1" w:rsidRDefault="006E52F1">
      <w:pPr>
        <w:tabs>
          <w:tab w:val="clear" w:pos="567"/>
        </w:tabs>
        <w:spacing w:line="240" w:lineRule="auto"/>
        <w:rPr>
          <w:szCs w:val="22"/>
        </w:rPr>
      </w:pPr>
    </w:p>
    <w:p w14:paraId="003442ED" w14:textId="77777777" w:rsidR="006E52F1" w:rsidRDefault="00074E65">
      <w:r>
        <w:t xml:space="preserve">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w:t>
      </w:r>
    </w:p>
    <w:p w14:paraId="6FF836D1" w14:textId="77777777" w:rsidR="006E52F1" w:rsidRDefault="00074E65">
      <w:pPr>
        <w:rPr>
          <w:szCs w:val="22"/>
        </w:rPr>
      </w:pPr>
      <w:r>
        <w:t>Šādi pasākumi palīdzēs aizsargāt vidi.</w:t>
      </w:r>
    </w:p>
    <w:p w14:paraId="205BDD06" w14:textId="77777777" w:rsidR="006E52F1" w:rsidRDefault="006E52F1">
      <w:pPr>
        <w:tabs>
          <w:tab w:val="clear" w:pos="567"/>
        </w:tabs>
        <w:spacing w:line="240" w:lineRule="auto"/>
        <w:rPr>
          <w:szCs w:val="22"/>
        </w:rPr>
      </w:pPr>
    </w:p>
    <w:p w14:paraId="7F3B0305" w14:textId="77777777" w:rsidR="006E52F1" w:rsidRDefault="00074E65">
      <w:pPr>
        <w:tabs>
          <w:tab w:val="clear" w:pos="567"/>
        </w:tabs>
        <w:spacing w:line="240" w:lineRule="auto"/>
        <w:rPr>
          <w:szCs w:val="22"/>
        </w:rPr>
      </w:pPr>
      <w:r>
        <w:t>Jautājiet savam veterinārārstam vai farmaceitam, kā atbrīvoties no nevajadzīgām veterinārajām zālēm.</w:t>
      </w:r>
    </w:p>
    <w:p w14:paraId="15EFE0D6" w14:textId="77777777" w:rsidR="006E52F1" w:rsidRDefault="006E52F1">
      <w:pPr>
        <w:tabs>
          <w:tab w:val="clear" w:pos="567"/>
        </w:tabs>
        <w:spacing w:line="240" w:lineRule="auto"/>
        <w:rPr>
          <w:bCs/>
          <w:szCs w:val="22"/>
          <w:highlight w:val="lightGray"/>
        </w:rPr>
      </w:pPr>
    </w:p>
    <w:p w14:paraId="2E913BB3" w14:textId="77777777" w:rsidR="006E52F1" w:rsidRDefault="006E52F1">
      <w:pPr>
        <w:tabs>
          <w:tab w:val="clear" w:pos="567"/>
        </w:tabs>
        <w:spacing w:line="240" w:lineRule="auto"/>
        <w:rPr>
          <w:bCs/>
          <w:szCs w:val="22"/>
          <w:highlight w:val="lightGray"/>
        </w:rPr>
      </w:pPr>
    </w:p>
    <w:p w14:paraId="14AC0039" w14:textId="77777777" w:rsidR="006E52F1" w:rsidRDefault="00074E65">
      <w:pPr>
        <w:pStyle w:val="Style1"/>
      </w:pPr>
      <w:r>
        <w:rPr>
          <w:highlight w:val="lightGray"/>
        </w:rPr>
        <w:t>13.</w:t>
      </w:r>
      <w:r>
        <w:tab/>
        <w:t>Veterināro zāļu klasifikācija</w:t>
      </w:r>
    </w:p>
    <w:p w14:paraId="2591350B" w14:textId="77777777" w:rsidR="006E52F1" w:rsidRDefault="006E52F1">
      <w:pPr>
        <w:tabs>
          <w:tab w:val="left" w:pos="708"/>
        </w:tabs>
        <w:jc w:val="both"/>
        <w:rPr>
          <w:szCs w:val="22"/>
        </w:rPr>
      </w:pPr>
    </w:p>
    <w:p w14:paraId="4EACB286" w14:textId="77777777" w:rsidR="006E52F1" w:rsidRDefault="00074E65">
      <w:pPr>
        <w:tabs>
          <w:tab w:val="left" w:pos="708"/>
        </w:tabs>
        <w:jc w:val="both"/>
        <w:rPr>
          <w:szCs w:val="22"/>
        </w:rPr>
      </w:pPr>
      <w:r>
        <w:rPr>
          <w:szCs w:val="22"/>
        </w:rPr>
        <w:t>Recepšu veterinārās zāles.</w:t>
      </w:r>
    </w:p>
    <w:p w14:paraId="52499C1D" w14:textId="77777777" w:rsidR="006E52F1" w:rsidRDefault="006E52F1">
      <w:pPr>
        <w:tabs>
          <w:tab w:val="clear" w:pos="567"/>
        </w:tabs>
        <w:spacing w:line="240" w:lineRule="auto"/>
        <w:rPr>
          <w:szCs w:val="22"/>
        </w:rPr>
      </w:pPr>
    </w:p>
    <w:p w14:paraId="6CF6F1C7" w14:textId="77777777" w:rsidR="006E52F1" w:rsidRDefault="006E52F1">
      <w:pPr>
        <w:tabs>
          <w:tab w:val="clear" w:pos="567"/>
        </w:tabs>
        <w:spacing w:line="240" w:lineRule="auto"/>
        <w:rPr>
          <w:szCs w:val="22"/>
        </w:rPr>
      </w:pPr>
    </w:p>
    <w:p w14:paraId="58A6590D" w14:textId="77777777" w:rsidR="006E52F1" w:rsidRDefault="00074E65">
      <w:pPr>
        <w:pStyle w:val="Style1"/>
      </w:pPr>
      <w:r>
        <w:rPr>
          <w:highlight w:val="lightGray"/>
        </w:rPr>
        <w:t>14.</w:t>
      </w:r>
      <w:r>
        <w:tab/>
        <w:t>Tirdzniecības atļaujas numuri un iepakojuma lielumi</w:t>
      </w:r>
    </w:p>
    <w:p w14:paraId="00B32802" w14:textId="77777777" w:rsidR="006E52F1" w:rsidRDefault="006E52F1">
      <w:pPr>
        <w:tabs>
          <w:tab w:val="clear" w:pos="567"/>
        </w:tabs>
        <w:spacing w:line="240" w:lineRule="auto"/>
        <w:rPr>
          <w:szCs w:val="22"/>
        </w:rPr>
      </w:pPr>
    </w:p>
    <w:p w14:paraId="741297DC" w14:textId="77777777" w:rsidR="006E52F1" w:rsidRDefault="00074E65">
      <w:pPr>
        <w:tabs>
          <w:tab w:val="clear" w:pos="567"/>
        </w:tabs>
        <w:spacing w:line="240" w:lineRule="auto"/>
        <w:rPr>
          <w:bCs/>
          <w:iCs/>
        </w:rPr>
      </w:pPr>
      <w:r>
        <w:rPr>
          <w:bCs/>
          <w:iCs/>
        </w:rPr>
        <w:t>V/DCP/23/0027</w:t>
      </w:r>
    </w:p>
    <w:p w14:paraId="0858C98A" w14:textId="77777777" w:rsidR="006E52F1" w:rsidRDefault="00074E65">
      <w:pPr>
        <w:tabs>
          <w:tab w:val="clear" w:pos="567"/>
        </w:tabs>
        <w:spacing w:line="240" w:lineRule="auto"/>
        <w:rPr>
          <w:szCs w:val="22"/>
        </w:rPr>
      </w:pPr>
      <w:r>
        <w:rPr>
          <w:szCs w:val="22"/>
        </w:rPr>
        <w:t>V/DCP/23/0028</w:t>
      </w:r>
    </w:p>
    <w:p w14:paraId="51386077" w14:textId="77777777" w:rsidR="006E52F1" w:rsidRDefault="00074E65">
      <w:pPr>
        <w:tabs>
          <w:tab w:val="clear" w:pos="567"/>
        </w:tabs>
        <w:spacing w:line="240" w:lineRule="auto"/>
        <w:rPr>
          <w:szCs w:val="22"/>
        </w:rPr>
      </w:pPr>
      <w:r>
        <w:rPr>
          <w:szCs w:val="22"/>
        </w:rPr>
        <w:t>V/DCP/23/0029</w:t>
      </w:r>
    </w:p>
    <w:p w14:paraId="7AD98AF2" w14:textId="77777777" w:rsidR="006E52F1" w:rsidRDefault="00074E65">
      <w:pPr>
        <w:tabs>
          <w:tab w:val="clear" w:pos="567"/>
        </w:tabs>
        <w:spacing w:line="240" w:lineRule="auto"/>
        <w:rPr>
          <w:bCs/>
          <w:iCs/>
        </w:rPr>
      </w:pPr>
      <w:r>
        <w:rPr>
          <w:bCs/>
          <w:iCs/>
        </w:rPr>
        <w:t>V/DCP/23/0030</w:t>
      </w:r>
    </w:p>
    <w:p w14:paraId="06B45E54" w14:textId="77777777" w:rsidR="006E52F1" w:rsidRDefault="006E52F1">
      <w:pPr>
        <w:tabs>
          <w:tab w:val="clear" w:pos="567"/>
        </w:tabs>
        <w:spacing w:line="240" w:lineRule="auto"/>
        <w:rPr>
          <w:bCs/>
          <w:iCs/>
        </w:rPr>
      </w:pPr>
    </w:p>
    <w:p w14:paraId="50936C18" w14:textId="77777777" w:rsidR="006E52F1" w:rsidRDefault="00074E65">
      <w:pPr>
        <w:tabs>
          <w:tab w:val="clear" w:pos="567"/>
        </w:tabs>
        <w:spacing w:line="240" w:lineRule="auto"/>
        <w:rPr>
          <w:bCs/>
          <w:iCs/>
        </w:rPr>
      </w:pPr>
      <w:r>
        <w:rPr>
          <w:bCs/>
          <w:iCs/>
        </w:rPr>
        <w:t xml:space="preserve">OPA/Al/PVH/Al perforēts blisteris, kas satur 10 tabletes: 10 x 1, 30 x 1 vai 60 x 1 košļājamā tablete perforētā dozējamu vienību blisterī, kartona kastītē. </w:t>
      </w:r>
    </w:p>
    <w:p w14:paraId="42A6BBAC" w14:textId="77777777" w:rsidR="006E52F1" w:rsidRDefault="006E52F1">
      <w:pPr>
        <w:tabs>
          <w:tab w:val="clear" w:pos="567"/>
        </w:tabs>
        <w:spacing w:line="240" w:lineRule="auto"/>
      </w:pPr>
    </w:p>
    <w:p w14:paraId="117A7EFE" w14:textId="77777777" w:rsidR="006E52F1" w:rsidRDefault="00074E65">
      <w:pPr>
        <w:tabs>
          <w:tab w:val="clear" w:pos="567"/>
        </w:tabs>
        <w:spacing w:line="240" w:lineRule="auto"/>
      </w:pPr>
      <w:r>
        <w:t>Ne visi iepakojuma lielumi var tikt izplatīti.</w:t>
      </w:r>
    </w:p>
    <w:p w14:paraId="23669105" w14:textId="77777777" w:rsidR="006E52F1" w:rsidRDefault="006E52F1">
      <w:pPr>
        <w:tabs>
          <w:tab w:val="clear" w:pos="567"/>
        </w:tabs>
        <w:spacing w:line="240" w:lineRule="auto"/>
        <w:rPr>
          <w:szCs w:val="22"/>
        </w:rPr>
      </w:pPr>
    </w:p>
    <w:p w14:paraId="30D62FE1" w14:textId="77777777" w:rsidR="006E52F1" w:rsidRDefault="006E52F1">
      <w:pPr>
        <w:tabs>
          <w:tab w:val="clear" w:pos="567"/>
        </w:tabs>
        <w:spacing w:line="240" w:lineRule="auto"/>
        <w:rPr>
          <w:szCs w:val="22"/>
        </w:rPr>
      </w:pPr>
    </w:p>
    <w:p w14:paraId="23F79405" w14:textId="77777777" w:rsidR="006E52F1" w:rsidRDefault="00074E65">
      <w:pPr>
        <w:pStyle w:val="Style1"/>
      </w:pPr>
      <w:r>
        <w:rPr>
          <w:highlight w:val="lightGray"/>
        </w:rPr>
        <w:t>15.</w:t>
      </w:r>
      <w:r>
        <w:tab/>
        <w:t>Datums, kad lietošanas instrukcija pēdējo reizi pārskatīta</w:t>
      </w:r>
    </w:p>
    <w:p w14:paraId="6BF65004" w14:textId="77777777" w:rsidR="006E52F1" w:rsidRDefault="006E52F1">
      <w:pPr>
        <w:tabs>
          <w:tab w:val="clear" w:pos="567"/>
        </w:tabs>
        <w:spacing w:line="240" w:lineRule="auto"/>
        <w:rPr>
          <w:szCs w:val="22"/>
        </w:rPr>
      </w:pPr>
    </w:p>
    <w:p w14:paraId="63689F3D" w14:textId="55B31345" w:rsidR="006E52F1" w:rsidRDefault="0033586C">
      <w:pPr>
        <w:tabs>
          <w:tab w:val="clear" w:pos="567"/>
        </w:tabs>
        <w:spacing w:line="240" w:lineRule="auto"/>
      </w:pPr>
      <w:r>
        <w:t>27.</w:t>
      </w:r>
      <w:r w:rsidR="00074E65">
        <w:t>06</w:t>
      </w:r>
      <w:r>
        <w:t>.</w:t>
      </w:r>
      <w:r w:rsidR="00074E65">
        <w:t>2023</w:t>
      </w:r>
    </w:p>
    <w:p w14:paraId="3FB1D5AE" w14:textId="77777777" w:rsidR="006E52F1" w:rsidRDefault="006E52F1">
      <w:pPr>
        <w:tabs>
          <w:tab w:val="clear" w:pos="567"/>
        </w:tabs>
        <w:spacing w:line="240" w:lineRule="auto"/>
      </w:pPr>
    </w:p>
    <w:p w14:paraId="245F4AFB" w14:textId="77777777" w:rsidR="006E52F1" w:rsidRDefault="00074E65">
      <w:pPr>
        <w:tabs>
          <w:tab w:val="clear" w:pos="567"/>
        </w:tabs>
        <w:spacing w:line="240" w:lineRule="auto"/>
        <w:rPr>
          <w:szCs w:val="22"/>
        </w:rPr>
      </w:pPr>
      <w:r>
        <w:t>Sīkāka informācija par šīm veterinārajām zālēm ir pieejama Savienības zāļu datubāzē (</w:t>
      </w:r>
      <w:hyperlink r:id="rId11" w:history="1">
        <w:r w:rsidR="006E52F1">
          <w:rPr>
            <w:rStyle w:val="Hyperlink"/>
          </w:rPr>
          <w:t>https://medicines.health.europa.eu/veterinary</w:t>
        </w:r>
      </w:hyperlink>
      <w:r>
        <w:t>).</w:t>
      </w:r>
    </w:p>
    <w:p w14:paraId="76CC3FB2" w14:textId="77777777" w:rsidR="006E52F1" w:rsidRDefault="006E52F1">
      <w:pPr>
        <w:tabs>
          <w:tab w:val="clear" w:pos="567"/>
        </w:tabs>
        <w:spacing w:line="240" w:lineRule="auto"/>
        <w:rPr>
          <w:szCs w:val="22"/>
        </w:rPr>
      </w:pPr>
    </w:p>
    <w:p w14:paraId="14B47891" w14:textId="77777777" w:rsidR="006E52F1" w:rsidRDefault="006E52F1">
      <w:pPr>
        <w:tabs>
          <w:tab w:val="clear" w:pos="567"/>
        </w:tabs>
        <w:spacing w:line="240" w:lineRule="auto"/>
        <w:rPr>
          <w:szCs w:val="22"/>
        </w:rPr>
      </w:pPr>
    </w:p>
    <w:p w14:paraId="6A82118A" w14:textId="77777777" w:rsidR="006E52F1" w:rsidRDefault="00074E65">
      <w:pPr>
        <w:pStyle w:val="Style1"/>
      </w:pPr>
      <w:r>
        <w:rPr>
          <w:highlight w:val="lightGray"/>
        </w:rPr>
        <w:t>16.</w:t>
      </w:r>
      <w:r>
        <w:tab/>
        <w:t>Kontaktinformācija:</w:t>
      </w:r>
    </w:p>
    <w:p w14:paraId="1AE7C42F" w14:textId="77777777" w:rsidR="006E52F1" w:rsidRDefault="006E52F1">
      <w:pPr>
        <w:tabs>
          <w:tab w:val="clear" w:pos="567"/>
        </w:tabs>
        <w:spacing w:line="240" w:lineRule="auto"/>
        <w:rPr>
          <w:szCs w:val="22"/>
        </w:rPr>
      </w:pPr>
    </w:p>
    <w:p w14:paraId="485E0BE0" w14:textId="77777777" w:rsidR="006E52F1" w:rsidRDefault="00074E65">
      <w:pPr>
        <w:rPr>
          <w:iCs/>
          <w:szCs w:val="22"/>
        </w:rPr>
      </w:pPr>
      <w:bookmarkStart w:id="4" w:name="_Hlk73552578"/>
      <w:r>
        <w:rPr>
          <w:u w:val="single"/>
        </w:rPr>
        <w:t>Tirdzniecības atļaujas turētājs</w:t>
      </w:r>
      <w:r>
        <w:t>:</w:t>
      </w:r>
    </w:p>
    <w:bookmarkEnd w:id="4"/>
    <w:p w14:paraId="5AFA712E" w14:textId="77777777" w:rsidR="006E52F1" w:rsidRDefault="00074E65">
      <w:pPr>
        <w:rPr>
          <w:color w:val="000000"/>
          <w:szCs w:val="22"/>
          <w:lang w:val="da-DK"/>
        </w:rPr>
      </w:pPr>
      <w:r>
        <w:rPr>
          <w:color w:val="000000"/>
          <w:szCs w:val="22"/>
          <w:lang w:val="da-DK"/>
        </w:rPr>
        <w:t xml:space="preserve">KRKA, d.d., Novo mesto, </w:t>
      </w:r>
      <w:r>
        <w:rPr>
          <w:color w:val="000000"/>
          <w:szCs w:val="22"/>
        </w:rPr>
        <w:t>Šmarješka cesta 6</w:t>
      </w:r>
      <w:r>
        <w:rPr>
          <w:color w:val="000000"/>
          <w:szCs w:val="22"/>
          <w:lang w:val="da-DK"/>
        </w:rPr>
        <w:t xml:space="preserve">, </w:t>
      </w:r>
      <w:r>
        <w:rPr>
          <w:color w:val="000000"/>
          <w:szCs w:val="22"/>
        </w:rPr>
        <w:t>8501 Novo mesto</w:t>
      </w:r>
      <w:r>
        <w:rPr>
          <w:color w:val="000000"/>
          <w:szCs w:val="22"/>
          <w:lang w:val="da-DK"/>
        </w:rPr>
        <w:t xml:space="preserve">, </w:t>
      </w:r>
      <w:r>
        <w:rPr>
          <w:color w:val="000000"/>
          <w:szCs w:val="22"/>
        </w:rPr>
        <w:t>Slovēnija</w:t>
      </w:r>
    </w:p>
    <w:p w14:paraId="54D4E5A0" w14:textId="77777777" w:rsidR="006E52F1" w:rsidRDefault="006E52F1">
      <w:pPr>
        <w:tabs>
          <w:tab w:val="clear" w:pos="567"/>
        </w:tabs>
        <w:spacing w:line="240" w:lineRule="auto"/>
        <w:rPr>
          <w:szCs w:val="22"/>
        </w:rPr>
      </w:pPr>
    </w:p>
    <w:p w14:paraId="067A04E5" w14:textId="77777777" w:rsidR="006E52F1" w:rsidRDefault="00074E65">
      <w:pPr>
        <w:rPr>
          <w:bCs/>
          <w:szCs w:val="22"/>
        </w:rPr>
      </w:pPr>
      <w:r>
        <w:rPr>
          <w:bCs/>
          <w:szCs w:val="22"/>
          <w:u w:val="single"/>
        </w:rPr>
        <w:t>Par sērijas izlaidi atbildīgais ražotājs</w:t>
      </w:r>
      <w:r>
        <w:t>:</w:t>
      </w:r>
    </w:p>
    <w:p w14:paraId="121A6989" w14:textId="77777777" w:rsidR="006E52F1" w:rsidRDefault="00074E65">
      <w:pPr>
        <w:rPr>
          <w:color w:val="000000"/>
          <w:szCs w:val="22"/>
          <w:lang w:val="da-DK"/>
        </w:rPr>
      </w:pPr>
      <w:r>
        <w:rPr>
          <w:color w:val="000000"/>
          <w:szCs w:val="22"/>
          <w:lang w:val="da-DK"/>
        </w:rPr>
        <w:t xml:space="preserve">KRKA, d.d., Novo mesto, </w:t>
      </w:r>
      <w:r>
        <w:rPr>
          <w:color w:val="000000"/>
          <w:szCs w:val="22"/>
        </w:rPr>
        <w:t>Šmarješka cesta 6</w:t>
      </w:r>
      <w:r>
        <w:rPr>
          <w:color w:val="000000"/>
          <w:szCs w:val="22"/>
          <w:lang w:val="da-DK"/>
        </w:rPr>
        <w:t xml:space="preserve">, </w:t>
      </w:r>
      <w:r>
        <w:rPr>
          <w:color w:val="000000"/>
          <w:szCs w:val="22"/>
        </w:rPr>
        <w:t>8501 Novo mesto</w:t>
      </w:r>
      <w:r>
        <w:rPr>
          <w:color w:val="000000"/>
          <w:szCs w:val="22"/>
          <w:lang w:val="da-DK"/>
        </w:rPr>
        <w:t xml:space="preserve">, </w:t>
      </w:r>
      <w:r>
        <w:rPr>
          <w:color w:val="000000"/>
          <w:szCs w:val="22"/>
        </w:rPr>
        <w:t>Slovēnija</w:t>
      </w:r>
    </w:p>
    <w:p w14:paraId="1A4F63EB" w14:textId="77777777" w:rsidR="006E52F1" w:rsidRDefault="00074E65">
      <w:pPr>
        <w:rPr>
          <w:rFonts w:cs="Arial"/>
          <w:szCs w:val="22"/>
          <w:highlight w:val="lightGray"/>
        </w:rPr>
      </w:pPr>
      <w:r>
        <w:rPr>
          <w:rFonts w:cs="Arial"/>
          <w:szCs w:val="22"/>
          <w:highlight w:val="lightGray"/>
        </w:rPr>
        <w:t>Krka-Farma d.o.o., V. Holjevca 20/E, Jastrebarsko, 10450, Horvātija</w:t>
      </w:r>
    </w:p>
    <w:p w14:paraId="72B8FC38" w14:textId="77777777" w:rsidR="006E52F1" w:rsidRDefault="00074E65">
      <w:pPr>
        <w:rPr>
          <w:rFonts w:cs="Arial"/>
          <w:szCs w:val="22"/>
        </w:rPr>
      </w:pPr>
      <w:r>
        <w:rPr>
          <w:rFonts w:cs="Arial"/>
          <w:szCs w:val="22"/>
          <w:highlight w:val="lightGray"/>
        </w:rPr>
        <w:t>TAD Pharma GmbH, Heinz-Lohmann-Straße 5, 27472 Cuxhaven, Vācija</w:t>
      </w:r>
    </w:p>
    <w:p w14:paraId="3DB0E5FB" w14:textId="77777777" w:rsidR="006E52F1" w:rsidRDefault="006E52F1">
      <w:pPr>
        <w:rPr>
          <w:bCs/>
          <w:szCs w:val="22"/>
        </w:rPr>
      </w:pPr>
    </w:p>
    <w:p w14:paraId="4673AEEA" w14:textId="77777777" w:rsidR="006E52F1" w:rsidRDefault="006E52F1">
      <w:pPr>
        <w:pStyle w:val="Style4"/>
        <w:rPr>
          <w:u w:val="single"/>
        </w:rPr>
      </w:pPr>
      <w:bookmarkStart w:id="5" w:name="_Hlk73552585"/>
    </w:p>
    <w:p w14:paraId="5F0A33F4" w14:textId="77777777" w:rsidR="006E52F1" w:rsidRDefault="006E52F1">
      <w:pPr>
        <w:pStyle w:val="Style4"/>
        <w:rPr>
          <w:u w:val="single"/>
        </w:rPr>
      </w:pPr>
    </w:p>
    <w:p w14:paraId="2577F587" w14:textId="77777777" w:rsidR="006E52F1" w:rsidRDefault="00074E65">
      <w:pPr>
        <w:pStyle w:val="Style4"/>
      </w:pPr>
      <w:r>
        <w:rPr>
          <w:u w:val="single"/>
        </w:rPr>
        <w:t>Vietējie pārstāvji un kontaktinformācija, lai ziņotu par iespējamām blakusparādībām</w:t>
      </w:r>
      <w:r>
        <w:t>:</w:t>
      </w:r>
    </w:p>
    <w:bookmarkEnd w:id="5"/>
    <w:p w14:paraId="06130660" w14:textId="77777777" w:rsidR="006E52F1" w:rsidRDefault="00074E65">
      <w:pPr>
        <w:ind w:right="-2"/>
        <w:rPr>
          <w:snapToGrid w:val="0"/>
          <w:color w:val="000000"/>
          <w:szCs w:val="22"/>
        </w:rPr>
      </w:pPr>
      <w:r>
        <w:rPr>
          <w:snapToGrid w:val="0"/>
          <w:color w:val="000000"/>
          <w:szCs w:val="22"/>
        </w:rPr>
        <w:t>SIA KRKA Latvija</w:t>
      </w:r>
    </w:p>
    <w:p w14:paraId="22E84B8C" w14:textId="77777777" w:rsidR="006E52F1" w:rsidRDefault="00074E65">
      <w:pPr>
        <w:ind w:right="-2"/>
        <w:rPr>
          <w:snapToGrid w:val="0"/>
          <w:color w:val="000000"/>
          <w:szCs w:val="22"/>
        </w:rPr>
      </w:pPr>
      <w:r>
        <w:rPr>
          <w:snapToGrid w:val="0"/>
          <w:color w:val="000000"/>
          <w:szCs w:val="22"/>
        </w:rPr>
        <w:t>Tel.: +37125187879</w:t>
      </w:r>
    </w:p>
    <w:p w14:paraId="44A6F5F4" w14:textId="77777777" w:rsidR="006E52F1" w:rsidRDefault="006E52F1">
      <w:pPr>
        <w:tabs>
          <w:tab w:val="clear" w:pos="567"/>
          <w:tab w:val="left" w:pos="0"/>
        </w:tabs>
        <w:rPr>
          <w:bCs/>
          <w:szCs w:val="22"/>
        </w:rPr>
      </w:pPr>
    </w:p>
    <w:p w14:paraId="54365F0A" w14:textId="77777777" w:rsidR="006E52F1" w:rsidRDefault="00074E65">
      <w:pPr>
        <w:tabs>
          <w:tab w:val="clear" w:pos="567"/>
        </w:tabs>
        <w:spacing w:line="240" w:lineRule="auto"/>
      </w:pPr>
      <w:r>
        <w:t>Lai iegūtu papildu informāciju par šīm veterinārajām zālēm, lūdzam sazināties ar tirdzniecības atļaujas turētāja vietējo pārstāvi.</w:t>
      </w:r>
    </w:p>
    <w:sectPr w:rsidR="006E52F1">
      <w:headerReference w:type="even" r:id="rId12"/>
      <w:headerReference w:type="default" r:id="rId13"/>
      <w:footerReference w:type="even" r:id="rId14"/>
      <w:footerReference w:type="default" r:id="rId15"/>
      <w:headerReference w:type="first" r:id="rId16"/>
      <w:footerReference w:type="first" r:id="rId17"/>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437106" w14:textId="77777777" w:rsidR="0055489C" w:rsidRDefault="0055489C">
      <w:pPr>
        <w:spacing w:line="240" w:lineRule="auto"/>
      </w:pPr>
      <w:r>
        <w:separator/>
      </w:r>
    </w:p>
  </w:endnote>
  <w:endnote w:type="continuationSeparator" w:id="0">
    <w:p w14:paraId="1C409240" w14:textId="77777777" w:rsidR="0055489C" w:rsidRDefault="0055489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EE"/>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6689D" w14:textId="77777777" w:rsidR="006E52F1" w:rsidRDefault="006E52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C7D19" w14:textId="77777777" w:rsidR="006E52F1" w:rsidRDefault="00074E65">
    <w:pPr>
      <w:pStyle w:val="Footer"/>
      <w:tabs>
        <w:tab w:val="clear" w:pos="8930"/>
        <w:tab w:val="right" w:pos="8931"/>
      </w:tabs>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noProof/>
      </w:rPr>
      <w:t>3</w:t>
    </w:r>
    <w:r>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377CB" w14:textId="77777777" w:rsidR="006E52F1" w:rsidRDefault="00074E65">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5A2435" w14:textId="77777777" w:rsidR="0055489C" w:rsidRDefault="0055489C">
      <w:pPr>
        <w:spacing w:line="240" w:lineRule="auto"/>
      </w:pPr>
      <w:r>
        <w:separator/>
      </w:r>
    </w:p>
  </w:footnote>
  <w:footnote w:type="continuationSeparator" w:id="0">
    <w:p w14:paraId="508A5CD6" w14:textId="77777777" w:rsidR="0055489C" w:rsidRDefault="0055489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938FDF" w14:textId="77777777" w:rsidR="006E52F1" w:rsidRDefault="006E52F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D2F43E" w14:textId="77777777" w:rsidR="006E52F1" w:rsidRDefault="006E52F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AA961" w14:textId="77777777" w:rsidR="006E52F1" w:rsidRDefault="006E52F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208180474">
    <w:abstractNumId w:val="0"/>
    <w:lvlOverride w:ilvl="0">
      <w:lvl w:ilvl="0">
        <w:start w:val="1"/>
        <w:numFmt w:val="bullet"/>
        <w:lvlText w:val="-"/>
        <w:legacy w:legacy="1" w:legacySpace="0" w:legacyIndent="360"/>
        <w:lvlJc w:val="left"/>
        <w:pPr>
          <w:ind w:left="360" w:hanging="360"/>
        </w:pPr>
      </w:lvl>
    </w:lvlOverride>
  </w:num>
  <w:num w:numId="2" w16cid:durableId="136536153">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32869311">
    <w:abstractNumId w:val="33"/>
  </w:num>
  <w:num w:numId="4" w16cid:durableId="868378145">
    <w:abstractNumId w:val="32"/>
  </w:num>
  <w:num w:numId="5" w16cid:durableId="185218844">
    <w:abstractNumId w:val="13"/>
  </w:num>
  <w:num w:numId="6" w16cid:durableId="1072659571">
    <w:abstractNumId w:val="24"/>
  </w:num>
  <w:num w:numId="7" w16cid:durableId="1587416534">
    <w:abstractNumId w:val="19"/>
  </w:num>
  <w:num w:numId="8" w16cid:durableId="1032268460">
    <w:abstractNumId w:val="9"/>
  </w:num>
  <w:num w:numId="9" w16cid:durableId="1375038678">
    <w:abstractNumId w:val="30"/>
  </w:num>
  <w:num w:numId="10" w16cid:durableId="1848866297">
    <w:abstractNumId w:val="31"/>
  </w:num>
  <w:num w:numId="11" w16cid:durableId="1217157809">
    <w:abstractNumId w:val="15"/>
  </w:num>
  <w:num w:numId="12" w16cid:durableId="1549410923">
    <w:abstractNumId w:val="14"/>
  </w:num>
  <w:num w:numId="13" w16cid:durableId="992488792">
    <w:abstractNumId w:val="3"/>
  </w:num>
  <w:num w:numId="14" w16cid:durableId="581764668">
    <w:abstractNumId w:val="29"/>
  </w:num>
  <w:num w:numId="15" w16cid:durableId="1166213440">
    <w:abstractNumId w:val="18"/>
  </w:num>
  <w:num w:numId="16" w16cid:durableId="1291663998">
    <w:abstractNumId w:val="34"/>
  </w:num>
  <w:num w:numId="17" w16cid:durableId="1253778181">
    <w:abstractNumId w:val="10"/>
  </w:num>
  <w:num w:numId="18" w16cid:durableId="1488666449">
    <w:abstractNumId w:val="1"/>
  </w:num>
  <w:num w:numId="19" w16cid:durableId="1982154272">
    <w:abstractNumId w:val="16"/>
  </w:num>
  <w:num w:numId="20" w16cid:durableId="541285075">
    <w:abstractNumId w:val="4"/>
  </w:num>
  <w:num w:numId="21" w16cid:durableId="161354418">
    <w:abstractNumId w:val="8"/>
  </w:num>
  <w:num w:numId="22" w16cid:durableId="1897426236">
    <w:abstractNumId w:val="26"/>
  </w:num>
  <w:num w:numId="23" w16cid:durableId="1949963265">
    <w:abstractNumId w:val="35"/>
  </w:num>
  <w:num w:numId="24" w16cid:durableId="1123235226">
    <w:abstractNumId w:val="21"/>
  </w:num>
  <w:num w:numId="25" w16cid:durableId="1816869326">
    <w:abstractNumId w:val="11"/>
  </w:num>
  <w:num w:numId="26" w16cid:durableId="1149202277">
    <w:abstractNumId w:val="12"/>
  </w:num>
  <w:num w:numId="27" w16cid:durableId="851842550">
    <w:abstractNumId w:val="6"/>
  </w:num>
  <w:num w:numId="28" w16cid:durableId="1130854361">
    <w:abstractNumId w:val="7"/>
  </w:num>
  <w:num w:numId="29" w16cid:durableId="109513082">
    <w:abstractNumId w:val="22"/>
  </w:num>
  <w:num w:numId="30" w16cid:durableId="1056467735">
    <w:abstractNumId w:val="37"/>
  </w:num>
  <w:num w:numId="31" w16cid:durableId="1574196572">
    <w:abstractNumId w:val="38"/>
  </w:num>
  <w:num w:numId="32" w16cid:durableId="1077166431">
    <w:abstractNumId w:val="20"/>
  </w:num>
  <w:num w:numId="33" w16cid:durableId="2134015192">
    <w:abstractNumId w:val="28"/>
  </w:num>
  <w:num w:numId="34" w16cid:durableId="1407726229">
    <w:abstractNumId w:val="23"/>
  </w:num>
  <w:num w:numId="35" w16cid:durableId="265190432">
    <w:abstractNumId w:val="2"/>
  </w:num>
  <w:num w:numId="36" w16cid:durableId="673611503">
    <w:abstractNumId w:val="5"/>
  </w:num>
  <w:num w:numId="37" w16cid:durableId="227500305">
    <w:abstractNumId w:val="25"/>
  </w:num>
  <w:num w:numId="38" w16cid:durableId="313609009">
    <w:abstractNumId w:val="17"/>
  </w:num>
  <w:num w:numId="39" w16cid:durableId="12851341">
    <w:abstractNumId w:val="36"/>
  </w:num>
  <w:num w:numId="40" w16cid:durableId="61980289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6E52F1"/>
    <w:rsid w:val="00074E65"/>
    <w:rsid w:val="00160F38"/>
    <w:rsid w:val="001842AC"/>
    <w:rsid w:val="00227F1C"/>
    <w:rsid w:val="0033586C"/>
    <w:rsid w:val="0037675B"/>
    <w:rsid w:val="00491D1D"/>
    <w:rsid w:val="00497A42"/>
    <w:rsid w:val="00501C24"/>
    <w:rsid w:val="0055489C"/>
    <w:rsid w:val="00570B68"/>
    <w:rsid w:val="00667F34"/>
    <w:rsid w:val="0068739A"/>
    <w:rsid w:val="006E52F1"/>
    <w:rsid w:val="0074136F"/>
    <w:rsid w:val="008259B9"/>
    <w:rsid w:val="00847FF7"/>
    <w:rsid w:val="008B75A4"/>
    <w:rsid w:val="00C62C43"/>
    <w:rsid w:val="00CB3A3B"/>
    <w:rsid w:val="00D567F5"/>
    <w:rsid w:val="00DF15C1"/>
    <w:rsid w:val="00F30C00"/>
    <w:rsid w:val="00FC61C4"/>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C60722"/>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2"/>
      <w:lang w:eastAsia="en-US"/>
    </w:rPr>
  </w:style>
  <w:style w:type="paragraph" w:customStyle="1" w:styleId="Default">
    <w:name w:val="Default"/>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36"/>
      </w:numPr>
    </w:pPr>
  </w:style>
  <w:style w:type="paragraph" w:customStyle="1" w:styleId="DraftingNotesAgency">
    <w:name w:val="Drafting Notes (Agency)"/>
    <w:basedOn w:val="Normal"/>
    <w:next w:val="BodytextAgency"/>
    <w:link w:val="DraftingNotesAgencyChar"/>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Pr>
      <w:rFonts w:ascii="Verdana" w:eastAsia="Verdana" w:hAnsi="Verdana" w:cs="Verdana"/>
      <w:sz w:val="18"/>
      <w:szCs w:val="18"/>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Pr>
      <w:rFonts w:ascii="Verdana" w:eastAsia="Verdana" w:hAnsi="Verdana" w:cs="Verdana"/>
      <w:sz w:val="18"/>
      <w:szCs w:val="18"/>
      <w:lang w:val="lv-LV" w:eastAsia="en-GB" w:bidi="ar-SA"/>
    </w:rPr>
  </w:style>
  <w:style w:type="character" w:customStyle="1" w:styleId="NormalAgencyChar">
    <w:name w:val="Normal (Agency) Char"/>
    <w:link w:val="NormalAgency"/>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Pr>
      <w:rFonts w:ascii="Verdana" w:eastAsia="Verdana" w:hAnsi="Verdana" w:cs="Arial"/>
      <w:b/>
      <w:bCs/>
      <w:kern w:val="32"/>
      <w:sz w:val="22"/>
      <w:szCs w:val="22"/>
      <w:lang w:val="lv-LV" w:eastAsia="en-GB" w:bidi="ar-SA"/>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Pr>
      <w:lang w:val="lv-LV" w:eastAsia="en-US" w:bidi="ar-SA"/>
    </w:rPr>
  </w:style>
  <w:style w:type="character" w:customStyle="1" w:styleId="EndnoteTextChar">
    <w:name w:val="Endnote Text Char"/>
    <w:link w:val="EndnoteText"/>
    <w:semiHidden/>
    <w:rPr>
      <w:sz w:val="22"/>
      <w:lang w:eastAsia="en-US"/>
    </w:rPr>
  </w:style>
  <w:style w:type="paragraph" w:customStyle="1" w:styleId="Style1">
    <w:name w:val="Style1"/>
    <w:basedOn w:val="Normal"/>
    <w:qFormat/>
    <w:pPr>
      <w:tabs>
        <w:tab w:val="clear" w:pos="567"/>
        <w:tab w:val="left" w:pos="0"/>
      </w:tabs>
      <w:spacing w:line="240" w:lineRule="auto"/>
      <w:ind w:left="567" w:hanging="567"/>
    </w:pPr>
    <w:rPr>
      <w:b/>
      <w:szCs w:val="22"/>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pPr>
      <w:numPr>
        <w:numId w:val="40"/>
      </w:numPr>
      <w:tabs>
        <w:tab w:val="clear" w:pos="567"/>
      </w:tabs>
      <w:spacing w:line="240" w:lineRule="auto"/>
      <w:jc w:val="center"/>
    </w:pPr>
    <w:rPr>
      <w:b/>
      <w:szCs w:val="22"/>
    </w:rPr>
  </w:style>
  <w:style w:type="paragraph" w:customStyle="1" w:styleId="Style4">
    <w:name w:val="Style4"/>
    <w:basedOn w:val="Normal"/>
    <w:qFormat/>
    <w:rPr>
      <w:szCs w:val="22"/>
    </w:rPr>
  </w:style>
  <w:style w:type="paragraph" w:customStyle="1" w:styleId="Style5">
    <w:name w:val="Style5"/>
    <w:basedOn w:val="Normal"/>
    <w:qFormat/>
    <w:pPr>
      <w:numPr>
        <w:ilvl w:val="12"/>
      </w:numPr>
      <w:tabs>
        <w:tab w:val="clear" w:pos="567"/>
      </w:tabs>
      <w:spacing w:line="240" w:lineRule="auto"/>
    </w:pPr>
    <w:rPr>
      <w:szCs w:val="22"/>
    </w:rPr>
  </w:style>
  <w:style w:type="character" w:customStyle="1" w:styleId="UnresolvedMention1">
    <w:name w:val="Unresolved Mention1"/>
    <w:basedOn w:val="DefaultParagraphFon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pvd.gov.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CB344-7712-433B-8BEE-C4AE455C0E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3429</Words>
  <Characters>23359</Characters>
  <DocSecurity>0</DocSecurity>
  <Lines>194</Lines>
  <Paragraphs>53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Vqrdtemplatetracked_lv</vt:lpstr>
      <vt:lpstr>Vqrdtemplateclean_lv_corr 1</vt:lpstr>
    </vt:vector>
  </TitlesOfParts>
  <Company/>
  <LinksUpToDate>false</LinksUpToDate>
  <CharactersWithSpaces>26735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
  </property>
  <property fmtid="{D5CDD505-2E9C-101B-9397-08002B2CF9AE}" pid="5" name="DM_Creation_Date">
    <vt:lpwstr/>
  </property>
  <property fmtid="{D5CDD505-2E9C-101B-9397-08002B2CF9AE}" pid="6" name="DM_Creator_Name">
    <vt:lpwstr/>
  </property>
  <property fmtid="{D5CDD505-2E9C-101B-9397-08002B2CF9AE}" pid="7" name="DM_DocRefId">
    <vt:lpwstr/>
  </property>
  <property fmtid="{D5CDD505-2E9C-101B-9397-08002B2CF9AE}" pid="8" name="DM_emea_bcc">
    <vt:lpwstr/>
  </property>
  <property fmtid="{D5CDD505-2E9C-101B-9397-08002B2CF9AE}" pid="9" name="DM_emea_cc">
    <vt:lpwstr/>
  </property>
  <property fmtid="{D5CDD505-2E9C-101B-9397-08002B2CF9AE}" pid="10" name="DM_emea_doc_category">
    <vt:lpwstr/>
  </property>
  <property fmtid="{D5CDD505-2E9C-101B-9397-08002B2CF9AE}" pid="11" name="DM_emea_doc_lang">
    <vt:lpwstr/>
  </property>
  <property fmtid="{D5CDD505-2E9C-101B-9397-08002B2CF9AE}" pid="12" name="DM_emea_doc_number">
    <vt:lpwstr/>
  </property>
  <property fmtid="{D5CDD505-2E9C-101B-9397-08002B2CF9AE}" pid="13" name="DM_emea_doc_ref_id">
    <vt:lpwstr/>
  </property>
  <property fmtid="{D5CDD505-2E9C-101B-9397-08002B2CF9AE}" pid="14" name="DM_emea_from">
    <vt:lpwstr/>
  </property>
  <property fmtid="{D5CDD505-2E9C-101B-9397-08002B2CF9AE}" pid="15" name="DM_emea_internal_label">
    <vt:lpwstr/>
  </property>
  <property fmtid="{D5CDD505-2E9C-101B-9397-08002B2CF9AE}" pid="16" name="DM_emea_legal_date">
    <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
  </property>
  <property fmtid="{D5CDD505-2E9C-101B-9397-08002B2CF9AE}" pid="28" name="DM_emea_to">
    <vt:lpwstr/>
  </property>
  <property fmtid="{D5CDD505-2E9C-101B-9397-08002B2CF9AE}" pid="29" name="DM_emea_year">
    <vt:lpwstr/>
  </property>
  <property fmtid="{D5CDD505-2E9C-101B-9397-08002B2CF9AE}" pid="30" name="DM_Keywords">
    <vt:lpwstr/>
  </property>
  <property fmtid="{D5CDD505-2E9C-101B-9397-08002B2CF9AE}" pid="31" name="DM_Language">
    <vt:lpwstr/>
  </property>
  <property fmtid="{D5CDD505-2E9C-101B-9397-08002B2CF9AE}" pid="32" name="DM_Modifer_Name">
    <vt:lpwstr/>
  </property>
  <property fmtid="{D5CDD505-2E9C-101B-9397-08002B2CF9AE}" pid="33" name="DM_Modified_Date">
    <vt:lpwstr/>
  </property>
  <property fmtid="{D5CDD505-2E9C-101B-9397-08002B2CF9AE}" pid="34" name="DM_Modifier_Name">
    <vt:lpwstr/>
  </property>
  <property fmtid="{D5CDD505-2E9C-101B-9397-08002B2CF9AE}" pid="35" name="DM_Modify_Date">
    <vt:lpwstr/>
  </property>
  <property fmtid="{D5CDD505-2E9C-101B-9397-08002B2CF9AE}" pid="36" name="DM_Name">
    <vt:lpwstr/>
  </property>
  <property fmtid="{D5CDD505-2E9C-101B-9397-08002B2CF9AE}" pid="37" name="DM_Owner">
    <vt:lpwstr/>
  </property>
  <property fmtid="{D5CDD505-2E9C-101B-9397-08002B2CF9AE}" pid="38" name="DM_Path">
    <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
  </property>
  <property fmtid="{D5CDD505-2E9C-101B-9397-08002B2CF9AE}" pid="43" name="DM_Version">
    <vt:lpwstr/>
  </property>
  <property fmtid="{D5CDD505-2E9C-101B-9397-08002B2CF9AE}" pid="44" name="EMEADocClassificationCode">
    <vt:lpwstr/>
  </property>
  <property fmtid="{D5CDD505-2E9C-101B-9397-08002B2CF9AE}" pid="45" name="EMEADocClassificationHidden">
    <vt:lpwstr/>
  </property>
  <property fmtid="{D5CDD505-2E9C-101B-9397-08002B2CF9AE}" pid="46" name="EMEADocClassificationText">
    <vt:lpwstr/>
  </property>
  <property fmtid="{D5CDD505-2E9C-101B-9397-08002B2CF9AE}" pid="47" name="EMEADocDate">
    <vt:lpwstr/>
  </property>
  <property fmtid="{D5CDD505-2E9C-101B-9397-08002B2CF9AE}" pid="48" name="EMEADocDateDay">
    <vt:lpwstr/>
  </property>
  <property fmtid="{D5CDD505-2E9C-101B-9397-08002B2CF9AE}" pid="49" name="EMEADocDateMonth">
    <vt:lpwstr/>
  </property>
  <property fmtid="{D5CDD505-2E9C-101B-9397-08002B2CF9AE}" pid="50" name="EMEADocDateYear">
    <vt:lpwstr/>
  </property>
  <property fmtid="{D5CDD505-2E9C-101B-9397-08002B2CF9AE}" pid="51" name="EMEADocExtCatTitle">
    <vt:lpwstr/>
  </property>
  <property fmtid="{D5CDD505-2E9C-101B-9397-08002B2CF9AE}" pid="52" name="EMEADocLanguage">
    <vt:lpwstr/>
  </property>
  <property fmtid="{D5CDD505-2E9C-101B-9397-08002B2CF9AE}" pid="53" name="EMEADocRefFull">
    <vt:lpwstr/>
  </property>
  <property fmtid="{D5CDD505-2E9C-101B-9397-08002B2CF9AE}" pid="54" name="EMEADocRefNum">
    <vt:lpwstr/>
  </property>
  <property fmtid="{D5CDD505-2E9C-101B-9397-08002B2CF9AE}" pid="55" name="EMEADocRefPart0">
    <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
  </property>
  <property fmtid="{D5CDD505-2E9C-101B-9397-08002B2CF9AE}" pid="61" name="EMEADocRefYear">
    <vt:lpwstr/>
  </property>
  <property fmtid="{D5CDD505-2E9C-101B-9397-08002B2CF9AE}" pid="62" name="EMEADocStatus">
    <vt:lpwstr/>
  </property>
  <property fmtid="{D5CDD505-2E9C-101B-9397-08002B2CF9AE}" pid="63" name="EMEADocTitle">
    <vt:lpwstr/>
  </property>
  <property fmtid="{D5CDD505-2E9C-101B-9397-08002B2CF9AE}" pid="64" name="EMEADocTypeCode">
    <vt:lpwstr/>
  </property>
  <property fmtid="{D5CDD505-2E9C-101B-9397-08002B2CF9AE}" pid="65" name="EMEADocVersion">
    <vt:lpwstr/>
  </property>
  <property fmtid="{D5CDD505-2E9C-101B-9397-08002B2CF9AE}" pid="66" name="MSIP_Label_0eea11ca-d417-4147-80ed-01a58412c458_Enabled">
    <vt:lpwstr/>
  </property>
  <property fmtid="{D5CDD505-2E9C-101B-9397-08002B2CF9AE}" pid="67" name="MSIP_Label_0eea11ca-d417-4147-80ed-01a58412c458_SetDate">
    <vt:lpwstr/>
  </property>
  <property fmtid="{D5CDD505-2E9C-101B-9397-08002B2CF9AE}" pid="68" name="MSIP_Label_0eea11ca-d417-4147-80ed-01a58412c458_Method">
    <vt:lpwstr/>
  </property>
  <property fmtid="{D5CDD505-2E9C-101B-9397-08002B2CF9AE}" pid="69" name="MSIP_Label_0eea11ca-d417-4147-80ed-01a58412c458_Name">
    <vt:lpwstr/>
  </property>
  <property fmtid="{D5CDD505-2E9C-101B-9397-08002B2CF9AE}" pid="70" name="MSIP_Label_0eea11ca-d417-4147-80ed-01a58412c458_SiteId">
    <vt:lpwstr/>
  </property>
  <property fmtid="{D5CDD505-2E9C-101B-9397-08002B2CF9AE}" pid="71" name="MSIP_Label_0eea11ca-d417-4147-80ed-01a58412c458_ActionId">
    <vt:lpwstr/>
  </property>
  <property fmtid="{D5CDD505-2E9C-101B-9397-08002B2CF9AE}" pid="72" name="MSIP_Label_0eea11ca-d417-4147-80ed-01a58412c458_ContentBits">
    <vt:lpwstr/>
  </property>
</Properties>
</file>