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05269" w14:textId="77777777" w:rsidR="00BC0429" w:rsidRPr="00E71993" w:rsidRDefault="00BC0429">
      <w:pPr>
        <w:tabs>
          <w:tab w:val="clear" w:pos="567"/>
        </w:tabs>
        <w:spacing w:line="240" w:lineRule="auto"/>
        <w:rPr>
          <w:rStyle w:val="CommentReference"/>
          <w:sz w:val="22"/>
          <w:szCs w:val="22"/>
        </w:rPr>
      </w:pPr>
    </w:p>
    <w:p w14:paraId="6D1654AB" w14:textId="77777777" w:rsidR="00BC0429" w:rsidRPr="00E71993" w:rsidRDefault="00BC0429">
      <w:pPr>
        <w:tabs>
          <w:tab w:val="clear" w:pos="567"/>
        </w:tabs>
        <w:spacing w:line="240" w:lineRule="auto"/>
        <w:rPr>
          <w:szCs w:val="22"/>
        </w:rPr>
      </w:pPr>
    </w:p>
    <w:p w14:paraId="0CBB0BC0" w14:textId="77777777" w:rsidR="00BC0429" w:rsidRPr="00E71993" w:rsidRDefault="00BC0429">
      <w:pPr>
        <w:tabs>
          <w:tab w:val="clear" w:pos="567"/>
        </w:tabs>
        <w:spacing w:line="240" w:lineRule="auto"/>
        <w:rPr>
          <w:szCs w:val="22"/>
        </w:rPr>
      </w:pPr>
    </w:p>
    <w:p w14:paraId="7EBE8051" w14:textId="77777777" w:rsidR="00BC0429" w:rsidRPr="00E71993" w:rsidRDefault="00BC0429">
      <w:pPr>
        <w:tabs>
          <w:tab w:val="clear" w:pos="567"/>
        </w:tabs>
        <w:spacing w:line="240" w:lineRule="auto"/>
        <w:rPr>
          <w:szCs w:val="22"/>
        </w:rPr>
      </w:pPr>
    </w:p>
    <w:p w14:paraId="6D4D8CC6" w14:textId="77777777" w:rsidR="00BC0429" w:rsidRPr="00E71993" w:rsidRDefault="00BC0429">
      <w:pPr>
        <w:tabs>
          <w:tab w:val="clear" w:pos="567"/>
        </w:tabs>
        <w:spacing w:line="240" w:lineRule="auto"/>
        <w:rPr>
          <w:szCs w:val="22"/>
        </w:rPr>
      </w:pPr>
    </w:p>
    <w:p w14:paraId="531E70C1" w14:textId="77777777" w:rsidR="00BC0429" w:rsidRPr="00E71993" w:rsidRDefault="00BC0429">
      <w:pPr>
        <w:tabs>
          <w:tab w:val="clear" w:pos="567"/>
        </w:tabs>
        <w:spacing w:line="240" w:lineRule="auto"/>
        <w:rPr>
          <w:szCs w:val="22"/>
        </w:rPr>
      </w:pPr>
    </w:p>
    <w:p w14:paraId="51D87A72" w14:textId="77777777" w:rsidR="00BC0429" w:rsidRPr="00E71993" w:rsidRDefault="00BC0429">
      <w:pPr>
        <w:tabs>
          <w:tab w:val="clear" w:pos="567"/>
        </w:tabs>
        <w:spacing w:line="240" w:lineRule="auto"/>
        <w:rPr>
          <w:szCs w:val="22"/>
        </w:rPr>
      </w:pPr>
    </w:p>
    <w:p w14:paraId="78DE5B8D" w14:textId="77777777" w:rsidR="00BC0429" w:rsidRPr="00E71993" w:rsidRDefault="00BC0429">
      <w:pPr>
        <w:tabs>
          <w:tab w:val="clear" w:pos="567"/>
        </w:tabs>
        <w:spacing w:line="240" w:lineRule="auto"/>
        <w:rPr>
          <w:szCs w:val="22"/>
        </w:rPr>
      </w:pPr>
    </w:p>
    <w:p w14:paraId="056B1EE5" w14:textId="77777777" w:rsidR="00BC0429" w:rsidRPr="00E71993" w:rsidRDefault="00BC0429">
      <w:pPr>
        <w:tabs>
          <w:tab w:val="clear" w:pos="567"/>
        </w:tabs>
        <w:spacing w:line="240" w:lineRule="auto"/>
        <w:rPr>
          <w:szCs w:val="22"/>
        </w:rPr>
      </w:pPr>
    </w:p>
    <w:p w14:paraId="798CF59A" w14:textId="77777777" w:rsidR="00BC0429" w:rsidRPr="00E71993" w:rsidRDefault="00BC0429">
      <w:pPr>
        <w:tabs>
          <w:tab w:val="clear" w:pos="567"/>
        </w:tabs>
        <w:spacing w:line="240" w:lineRule="auto"/>
        <w:rPr>
          <w:szCs w:val="22"/>
        </w:rPr>
      </w:pPr>
    </w:p>
    <w:p w14:paraId="2FB720EA" w14:textId="77777777" w:rsidR="00BC0429" w:rsidRPr="00E71993" w:rsidRDefault="00BC0429">
      <w:pPr>
        <w:tabs>
          <w:tab w:val="clear" w:pos="567"/>
        </w:tabs>
        <w:spacing w:line="240" w:lineRule="auto"/>
        <w:rPr>
          <w:szCs w:val="22"/>
        </w:rPr>
      </w:pPr>
    </w:p>
    <w:p w14:paraId="1F76702D" w14:textId="77777777" w:rsidR="00BC0429" w:rsidRPr="00E71993" w:rsidRDefault="00BC0429">
      <w:pPr>
        <w:tabs>
          <w:tab w:val="clear" w:pos="567"/>
        </w:tabs>
        <w:spacing w:line="240" w:lineRule="auto"/>
        <w:rPr>
          <w:szCs w:val="22"/>
        </w:rPr>
      </w:pPr>
    </w:p>
    <w:p w14:paraId="1DBA268C" w14:textId="77777777" w:rsidR="00BC0429" w:rsidRPr="00E71993" w:rsidRDefault="00BC0429">
      <w:pPr>
        <w:tabs>
          <w:tab w:val="clear" w:pos="567"/>
        </w:tabs>
        <w:spacing w:line="240" w:lineRule="auto"/>
        <w:rPr>
          <w:szCs w:val="22"/>
        </w:rPr>
      </w:pPr>
    </w:p>
    <w:p w14:paraId="0965852E" w14:textId="77777777" w:rsidR="00BC0429" w:rsidRPr="00E71993" w:rsidRDefault="00BC0429">
      <w:pPr>
        <w:tabs>
          <w:tab w:val="clear" w:pos="567"/>
        </w:tabs>
        <w:spacing w:line="240" w:lineRule="auto"/>
        <w:rPr>
          <w:szCs w:val="22"/>
        </w:rPr>
      </w:pPr>
    </w:p>
    <w:p w14:paraId="16B2F1A8" w14:textId="77777777" w:rsidR="00BC0429" w:rsidRPr="00E71993" w:rsidRDefault="00BC0429">
      <w:pPr>
        <w:tabs>
          <w:tab w:val="clear" w:pos="567"/>
        </w:tabs>
        <w:spacing w:line="240" w:lineRule="auto"/>
        <w:rPr>
          <w:szCs w:val="22"/>
        </w:rPr>
      </w:pPr>
    </w:p>
    <w:p w14:paraId="69ED797E" w14:textId="77777777" w:rsidR="00BC0429" w:rsidRPr="00E71993" w:rsidRDefault="00BC0429">
      <w:pPr>
        <w:tabs>
          <w:tab w:val="clear" w:pos="567"/>
        </w:tabs>
        <w:spacing w:line="240" w:lineRule="auto"/>
        <w:rPr>
          <w:szCs w:val="22"/>
        </w:rPr>
      </w:pPr>
    </w:p>
    <w:p w14:paraId="565AD135" w14:textId="77777777" w:rsidR="00BC0429" w:rsidRPr="00E71993" w:rsidRDefault="00BC0429">
      <w:pPr>
        <w:tabs>
          <w:tab w:val="clear" w:pos="567"/>
        </w:tabs>
        <w:spacing w:line="240" w:lineRule="auto"/>
        <w:rPr>
          <w:szCs w:val="22"/>
        </w:rPr>
      </w:pPr>
    </w:p>
    <w:p w14:paraId="7518B073" w14:textId="77777777" w:rsidR="00BC0429" w:rsidRPr="00E71993" w:rsidRDefault="00BC0429">
      <w:pPr>
        <w:tabs>
          <w:tab w:val="clear" w:pos="567"/>
        </w:tabs>
        <w:spacing w:line="240" w:lineRule="auto"/>
        <w:rPr>
          <w:szCs w:val="22"/>
        </w:rPr>
      </w:pPr>
    </w:p>
    <w:p w14:paraId="4F360F95" w14:textId="77777777" w:rsidR="00BC0429" w:rsidRPr="00E71993" w:rsidRDefault="00BC0429">
      <w:pPr>
        <w:tabs>
          <w:tab w:val="clear" w:pos="567"/>
        </w:tabs>
        <w:spacing w:line="240" w:lineRule="auto"/>
        <w:rPr>
          <w:szCs w:val="22"/>
        </w:rPr>
      </w:pPr>
    </w:p>
    <w:p w14:paraId="68009EDE" w14:textId="77777777" w:rsidR="00BC0429" w:rsidRPr="00E71993" w:rsidRDefault="00BC0429">
      <w:pPr>
        <w:tabs>
          <w:tab w:val="clear" w:pos="567"/>
        </w:tabs>
        <w:spacing w:line="240" w:lineRule="auto"/>
        <w:rPr>
          <w:szCs w:val="22"/>
        </w:rPr>
      </w:pPr>
    </w:p>
    <w:p w14:paraId="7ADB9F62" w14:textId="77777777" w:rsidR="00BC0429" w:rsidRPr="00E71993" w:rsidRDefault="00BC0429">
      <w:pPr>
        <w:tabs>
          <w:tab w:val="clear" w:pos="567"/>
        </w:tabs>
        <w:spacing w:line="240" w:lineRule="auto"/>
        <w:rPr>
          <w:szCs w:val="22"/>
        </w:rPr>
      </w:pPr>
    </w:p>
    <w:p w14:paraId="567E72A7" w14:textId="77777777" w:rsidR="00BC0429" w:rsidRPr="00E71993" w:rsidRDefault="00BC0429">
      <w:pPr>
        <w:tabs>
          <w:tab w:val="clear" w:pos="567"/>
        </w:tabs>
        <w:spacing w:line="240" w:lineRule="auto"/>
        <w:rPr>
          <w:szCs w:val="22"/>
        </w:rPr>
      </w:pPr>
    </w:p>
    <w:p w14:paraId="4C015AD7" w14:textId="77777777" w:rsidR="00BC0429" w:rsidRPr="00E71993" w:rsidRDefault="00BC0429">
      <w:pPr>
        <w:tabs>
          <w:tab w:val="clear" w:pos="567"/>
        </w:tabs>
        <w:spacing w:line="240" w:lineRule="auto"/>
        <w:rPr>
          <w:szCs w:val="22"/>
        </w:rPr>
      </w:pPr>
    </w:p>
    <w:p w14:paraId="6B06D2B4" w14:textId="77777777" w:rsidR="00BC0429" w:rsidRPr="00E71993" w:rsidRDefault="005E6AE0">
      <w:pPr>
        <w:tabs>
          <w:tab w:val="clear" w:pos="567"/>
        </w:tabs>
        <w:spacing w:line="240" w:lineRule="auto"/>
        <w:jc w:val="center"/>
        <w:rPr>
          <w:b/>
          <w:szCs w:val="22"/>
        </w:rPr>
      </w:pPr>
      <w:r w:rsidRPr="00E71993">
        <w:rPr>
          <w:b/>
          <w:szCs w:val="22"/>
        </w:rPr>
        <w:t>I PIELIKUMS</w:t>
      </w:r>
    </w:p>
    <w:p w14:paraId="7FCE331B" w14:textId="77777777" w:rsidR="00BC0429" w:rsidRPr="00E71993" w:rsidRDefault="00BC0429">
      <w:pPr>
        <w:tabs>
          <w:tab w:val="clear" w:pos="567"/>
        </w:tabs>
        <w:spacing w:line="240" w:lineRule="auto"/>
        <w:rPr>
          <w:szCs w:val="22"/>
        </w:rPr>
      </w:pPr>
    </w:p>
    <w:p w14:paraId="248B8C6B" w14:textId="77777777" w:rsidR="00BC0429" w:rsidRPr="00E71993" w:rsidRDefault="005E6AE0">
      <w:pPr>
        <w:tabs>
          <w:tab w:val="clear" w:pos="567"/>
        </w:tabs>
        <w:spacing w:line="240" w:lineRule="auto"/>
        <w:jc w:val="center"/>
        <w:rPr>
          <w:b/>
          <w:szCs w:val="22"/>
        </w:rPr>
      </w:pPr>
      <w:r w:rsidRPr="00E71993">
        <w:rPr>
          <w:b/>
          <w:szCs w:val="22"/>
        </w:rPr>
        <w:t>VETERINĀRO ZĀĻU APRAKSTS</w:t>
      </w:r>
    </w:p>
    <w:p w14:paraId="044FD0E2" w14:textId="77777777" w:rsidR="00BC0429" w:rsidRPr="00E71993" w:rsidRDefault="005E6AE0">
      <w:pPr>
        <w:pStyle w:val="Style1"/>
      </w:pPr>
      <w:r w:rsidRPr="00E71993">
        <w:br w:type="page"/>
      </w:r>
      <w:r w:rsidRPr="00E71993">
        <w:lastRenderedPageBreak/>
        <w:t>1.</w:t>
      </w:r>
      <w:r w:rsidRPr="00E71993">
        <w:tab/>
        <w:t>VETERINĀRO ZĀĻU NOSAUKUMS</w:t>
      </w:r>
    </w:p>
    <w:p w14:paraId="050D1A63" w14:textId="77777777" w:rsidR="00BC0429" w:rsidRPr="00E71993" w:rsidRDefault="00BC0429">
      <w:pPr>
        <w:tabs>
          <w:tab w:val="clear" w:pos="567"/>
        </w:tabs>
        <w:spacing w:line="240" w:lineRule="auto"/>
        <w:rPr>
          <w:szCs w:val="22"/>
        </w:rPr>
      </w:pPr>
    </w:p>
    <w:p w14:paraId="62BA08DA" w14:textId="53A9C1E5" w:rsidR="00BC0429" w:rsidRPr="00E71993" w:rsidRDefault="005E6AE0">
      <w:pPr>
        <w:tabs>
          <w:tab w:val="clear" w:pos="567"/>
          <w:tab w:val="left" w:pos="720"/>
        </w:tabs>
        <w:spacing w:line="240" w:lineRule="auto"/>
        <w:rPr>
          <w:bCs/>
          <w:szCs w:val="22"/>
        </w:rPr>
      </w:pPr>
      <w:r w:rsidRPr="00E71993">
        <w:rPr>
          <w:color w:val="000000"/>
          <w:szCs w:val="22"/>
        </w:rPr>
        <w:t>Deltanil 10 mg/ml šķīdums uzliešanai liellopiem un aitām</w:t>
      </w:r>
    </w:p>
    <w:p w14:paraId="15F27894" w14:textId="77777777" w:rsidR="00BC0429" w:rsidRPr="00E71993" w:rsidRDefault="00BC0429">
      <w:pPr>
        <w:tabs>
          <w:tab w:val="clear" w:pos="567"/>
        </w:tabs>
        <w:spacing w:line="240" w:lineRule="auto"/>
        <w:rPr>
          <w:szCs w:val="22"/>
        </w:rPr>
      </w:pPr>
    </w:p>
    <w:p w14:paraId="12087007" w14:textId="77777777" w:rsidR="00BC0429" w:rsidRPr="00E71993" w:rsidRDefault="00BC0429">
      <w:pPr>
        <w:tabs>
          <w:tab w:val="clear" w:pos="567"/>
        </w:tabs>
        <w:spacing w:line="240" w:lineRule="auto"/>
        <w:rPr>
          <w:szCs w:val="22"/>
        </w:rPr>
      </w:pPr>
    </w:p>
    <w:p w14:paraId="68BE811A" w14:textId="77777777" w:rsidR="00BC0429" w:rsidRPr="00E71993" w:rsidRDefault="005E6AE0">
      <w:pPr>
        <w:pStyle w:val="Style1"/>
      </w:pPr>
      <w:r w:rsidRPr="00E71993">
        <w:t>2.</w:t>
      </w:r>
      <w:r w:rsidRPr="00E71993">
        <w:tab/>
        <w:t>KVALITATĪVAIS UN KVANTITATĪVAIS SASTĀVS</w:t>
      </w:r>
    </w:p>
    <w:p w14:paraId="6F6BA400" w14:textId="77777777" w:rsidR="00BC0429" w:rsidRPr="00E71993" w:rsidRDefault="00BC0429">
      <w:pPr>
        <w:tabs>
          <w:tab w:val="clear" w:pos="567"/>
        </w:tabs>
        <w:spacing w:line="240" w:lineRule="auto"/>
        <w:rPr>
          <w:szCs w:val="22"/>
        </w:rPr>
      </w:pPr>
    </w:p>
    <w:p w14:paraId="0F7F80E0" w14:textId="32804615" w:rsidR="00BC0429" w:rsidRPr="00E71993" w:rsidRDefault="00361E5C">
      <w:pPr>
        <w:tabs>
          <w:tab w:val="clear" w:pos="567"/>
          <w:tab w:val="left" w:pos="720"/>
        </w:tabs>
        <w:spacing w:line="240" w:lineRule="auto"/>
        <w:rPr>
          <w:color w:val="000000"/>
          <w:szCs w:val="22"/>
        </w:rPr>
      </w:pPr>
      <w:r>
        <w:rPr>
          <w:color w:val="000000"/>
          <w:szCs w:val="22"/>
        </w:rPr>
        <w:t>Katrs</w:t>
      </w:r>
      <w:r w:rsidRPr="00E71993">
        <w:rPr>
          <w:color w:val="000000"/>
          <w:szCs w:val="22"/>
        </w:rPr>
        <w:t xml:space="preserve"> </w:t>
      </w:r>
      <w:r w:rsidR="005E6AE0" w:rsidRPr="00E71993">
        <w:rPr>
          <w:color w:val="000000"/>
          <w:szCs w:val="22"/>
        </w:rPr>
        <w:t>ml satur:</w:t>
      </w:r>
    </w:p>
    <w:p w14:paraId="297FC201" w14:textId="77777777" w:rsidR="00BC0429" w:rsidRPr="00E71993" w:rsidRDefault="00BC0429">
      <w:pPr>
        <w:tabs>
          <w:tab w:val="clear" w:pos="567"/>
          <w:tab w:val="left" w:pos="720"/>
        </w:tabs>
        <w:spacing w:line="240" w:lineRule="auto"/>
        <w:rPr>
          <w:szCs w:val="22"/>
          <w:lang w:val="fr-FR"/>
        </w:rPr>
      </w:pPr>
    </w:p>
    <w:p w14:paraId="254275C9" w14:textId="77777777" w:rsidR="00BC0429" w:rsidRPr="00E71993" w:rsidRDefault="005E6AE0">
      <w:pPr>
        <w:tabs>
          <w:tab w:val="clear" w:pos="567"/>
          <w:tab w:val="left" w:pos="720"/>
        </w:tabs>
        <w:spacing w:line="240" w:lineRule="auto"/>
        <w:rPr>
          <w:b/>
          <w:szCs w:val="22"/>
          <w:lang w:val="fr-FR"/>
        </w:rPr>
      </w:pPr>
      <w:r w:rsidRPr="00E71993">
        <w:rPr>
          <w:b/>
          <w:color w:val="000000"/>
          <w:szCs w:val="22"/>
        </w:rPr>
        <w:t>Aktīvā viela:</w:t>
      </w:r>
    </w:p>
    <w:p w14:paraId="01AD5632" w14:textId="7E0D6FF0" w:rsidR="00BC0429" w:rsidRPr="00E71993" w:rsidRDefault="005E6AE0">
      <w:pPr>
        <w:tabs>
          <w:tab w:val="clear" w:pos="567"/>
          <w:tab w:val="left" w:pos="1701"/>
        </w:tabs>
        <w:spacing w:line="240" w:lineRule="auto"/>
        <w:rPr>
          <w:szCs w:val="22"/>
          <w:lang w:val="fr-FR"/>
        </w:rPr>
      </w:pPr>
      <w:r w:rsidRPr="00E71993">
        <w:rPr>
          <w:color w:val="000000"/>
          <w:szCs w:val="22"/>
        </w:rPr>
        <w:t>Deltametrīns</w:t>
      </w:r>
      <w:r w:rsidRPr="00E71993">
        <w:rPr>
          <w:color w:val="000000"/>
          <w:szCs w:val="22"/>
        </w:rPr>
        <w:tab/>
        <w:t>10 mg</w:t>
      </w:r>
    </w:p>
    <w:p w14:paraId="71D07C26" w14:textId="77777777" w:rsidR="00BC0429" w:rsidRPr="00E71993" w:rsidRDefault="00BC0429">
      <w:pPr>
        <w:tabs>
          <w:tab w:val="clear" w:pos="567"/>
        </w:tabs>
        <w:spacing w:line="240" w:lineRule="auto"/>
        <w:rPr>
          <w:szCs w:val="22"/>
        </w:rPr>
      </w:pPr>
    </w:p>
    <w:p w14:paraId="6258FC4C" w14:textId="77777777" w:rsidR="00BC0429" w:rsidRPr="00E71993" w:rsidRDefault="005E6AE0">
      <w:pPr>
        <w:tabs>
          <w:tab w:val="clear" w:pos="567"/>
        </w:tabs>
        <w:spacing w:line="240" w:lineRule="auto"/>
        <w:rPr>
          <w:szCs w:val="22"/>
        </w:rPr>
      </w:pPr>
      <w:r w:rsidRPr="00E71993">
        <w:rPr>
          <w:b/>
          <w:szCs w:val="22"/>
        </w:rPr>
        <w:t>Palīgvielas:</w:t>
      </w:r>
    </w:p>
    <w:p w14:paraId="0AD3C93A" w14:textId="77777777" w:rsidR="00BC0429" w:rsidRPr="00E71993" w:rsidRDefault="00BC0429">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C0429" w:rsidRPr="00E71993" w14:paraId="72D1617E" w14:textId="77777777">
        <w:tc>
          <w:tcPr>
            <w:tcW w:w="4524" w:type="dxa"/>
            <w:shd w:val="clear" w:color="auto" w:fill="auto"/>
            <w:vAlign w:val="center"/>
          </w:tcPr>
          <w:p w14:paraId="79DB72D5" w14:textId="77777777" w:rsidR="00BC0429" w:rsidRPr="00E71993" w:rsidRDefault="005E6AE0">
            <w:pPr>
              <w:spacing w:before="60" w:after="60"/>
              <w:rPr>
                <w:b/>
                <w:bCs/>
                <w:iCs/>
                <w:szCs w:val="22"/>
              </w:rPr>
            </w:pPr>
            <w:r w:rsidRPr="00E71993">
              <w:rPr>
                <w:b/>
                <w:bCs/>
                <w:iCs/>
                <w:szCs w:val="22"/>
              </w:rPr>
              <w:t>Palīgvielu un citu sastāvdaļu kvalitatīvais sastāvs</w:t>
            </w:r>
          </w:p>
        </w:tc>
      </w:tr>
      <w:tr w:rsidR="00BC0429" w:rsidRPr="00E71993" w14:paraId="494C444B" w14:textId="77777777">
        <w:trPr>
          <w:trHeight w:val="458"/>
        </w:trPr>
        <w:tc>
          <w:tcPr>
            <w:tcW w:w="4524" w:type="dxa"/>
            <w:shd w:val="clear" w:color="auto" w:fill="auto"/>
            <w:vAlign w:val="center"/>
          </w:tcPr>
          <w:p w14:paraId="65961263" w14:textId="77777777" w:rsidR="00BC0429" w:rsidRPr="00E71993" w:rsidRDefault="005E6AE0">
            <w:pPr>
              <w:tabs>
                <w:tab w:val="clear" w:pos="567"/>
                <w:tab w:val="left" w:pos="720"/>
              </w:tabs>
              <w:spacing w:line="240" w:lineRule="auto"/>
              <w:ind w:left="567" w:hanging="567"/>
              <w:rPr>
                <w:szCs w:val="22"/>
              </w:rPr>
            </w:pPr>
            <w:r w:rsidRPr="00E71993">
              <w:rPr>
                <w:color w:val="000000"/>
                <w:szCs w:val="22"/>
              </w:rPr>
              <w:t>Triglicerīdi, vidējas virknes</w:t>
            </w:r>
          </w:p>
        </w:tc>
      </w:tr>
    </w:tbl>
    <w:p w14:paraId="0DE4D368" w14:textId="77777777" w:rsidR="00BC0429" w:rsidRPr="00E71993" w:rsidRDefault="00BC0429">
      <w:pPr>
        <w:tabs>
          <w:tab w:val="clear" w:pos="567"/>
        </w:tabs>
        <w:spacing w:line="240" w:lineRule="auto"/>
        <w:rPr>
          <w:i/>
          <w:iCs/>
          <w:color w:val="008000"/>
          <w:szCs w:val="22"/>
        </w:rPr>
      </w:pPr>
    </w:p>
    <w:p w14:paraId="1E8EEE50" w14:textId="77777777" w:rsidR="00BC0429" w:rsidRPr="00E71993" w:rsidRDefault="005E6AE0">
      <w:pPr>
        <w:tabs>
          <w:tab w:val="clear" w:pos="567"/>
          <w:tab w:val="left" w:pos="720"/>
        </w:tabs>
        <w:spacing w:line="240" w:lineRule="auto"/>
        <w:rPr>
          <w:szCs w:val="22"/>
          <w:lang w:val="fr-FR"/>
        </w:rPr>
      </w:pPr>
      <w:r w:rsidRPr="00E71993">
        <w:rPr>
          <w:color w:val="000000"/>
          <w:szCs w:val="22"/>
        </w:rPr>
        <w:t>Iedzeltens, dzidrs, eļļains šķīdums.</w:t>
      </w:r>
    </w:p>
    <w:p w14:paraId="6C592902" w14:textId="77777777" w:rsidR="00BC0429" w:rsidRPr="00E71993" w:rsidRDefault="00BC0429">
      <w:pPr>
        <w:tabs>
          <w:tab w:val="clear" w:pos="567"/>
        </w:tabs>
        <w:spacing w:line="240" w:lineRule="auto"/>
        <w:rPr>
          <w:szCs w:val="22"/>
        </w:rPr>
      </w:pPr>
    </w:p>
    <w:p w14:paraId="3387298A" w14:textId="77777777" w:rsidR="00BC0429" w:rsidRPr="00E71993" w:rsidRDefault="00BC0429">
      <w:pPr>
        <w:tabs>
          <w:tab w:val="clear" w:pos="567"/>
        </w:tabs>
        <w:spacing w:line="240" w:lineRule="auto"/>
        <w:rPr>
          <w:szCs w:val="22"/>
        </w:rPr>
      </w:pPr>
    </w:p>
    <w:p w14:paraId="635157B1" w14:textId="243F1CF5" w:rsidR="00BC0429" w:rsidRPr="00E71993" w:rsidRDefault="005E6AE0">
      <w:pPr>
        <w:pStyle w:val="Style1"/>
      </w:pPr>
      <w:r w:rsidRPr="00E71993">
        <w:t>3.</w:t>
      </w:r>
      <w:r w:rsidRPr="00E71993">
        <w:tab/>
        <w:t>KLĪNISKĀ INFORMĀCIJA</w:t>
      </w:r>
    </w:p>
    <w:p w14:paraId="429E02DC" w14:textId="77777777" w:rsidR="00BC0429" w:rsidRPr="00E71993" w:rsidRDefault="00BC0429">
      <w:pPr>
        <w:tabs>
          <w:tab w:val="clear" w:pos="567"/>
        </w:tabs>
        <w:spacing w:line="240" w:lineRule="auto"/>
        <w:rPr>
          <w:szCs w:val="22"/>
        </w:rPr>
      </w:pPr>
    </w:p>
    <w:p w14:paraId="42E0786E" w14:textId="4BE1EB1D" w:rsidR="00BC0429" w:rsidRPr="00E71993" w:rsidRDefault="005E6AE0">
      <w:pPr>
        <w:pStyle w:val="Style1"/>
      </w:pPr>
      <w:r w:rsidRPr="00E71993">
        <w:t>3.1.</w:t>
      </w:r>
      <w:r w:rsidRPr="00E71993">
        <w:tab/>
        <w:t>Mērķsugas</w:t>
      </w:r>
    </w:p>
    <w:p w14:paraId="3878EAE1" w14:textId="77777777" w:rsidR="00BC0429" w:rsidRPr="00E71993" w:rsidRDefault="00BC0429">
      <w:pPr>
        <w:tabs>
          <w:tab w:val="clear" w:pos="567"/>
        </w:tabs>
        <w:spacing w:line="240" w:lineRule="auto"/>
        <w:rPr>
          <w:szCs w:val="22"/>
        </w:rPr>
      </w:pPr>
    </w:p>
    <w:p w14:paraId="11D78831" w14:textId="77777777" w:rsidR="00BC0429" w:rsidRPr="00E71993" w:rsidRDefault="005E6AE0">
      <w:pPr>
        <w:tabs>
          <w:tab w:val="clear" w:pos="567"/>
          <w:tab w:val="left" w:pos="720"/>
        </w:tabs>
        <w:spacing w:line="240" w:lineRule="auto"/>
        <w:rPr>
          <w:szCs w:val="22"/>
          <w:lang w:val="fr-FR"/>
        </w:rPr>
      </w:pPr>
      <w:r w:rsidRPr="00E71993">
        <w:rPr>
          <w:color w:val="000000"/>
          <w:szCs w:val="22"/>
        </w:rPr>
        <w:t>Liellopi un aitas.</w:t>
      </w:r>
    </w:p>
    <w:p w14:paraId="14907A19" w14:textId="77777777" w:rsidR="00BC0429" w:rsidRPr="00E71993" w:rsidRDefault="00BC0429">
      <w:pPr>
        <w:tabs>
          <w:tab w:val="clear" w:pos="567"/>
        </w:tabs>
        <w:spacing w:line="240" w:lineRule="auto"/>
        <w:rPr>
          <w:szCs w:val="22"/>
        </w:rPr>
      </w:pPr>
    </w:p>
    <w:p w14:paraId="05A8D0B3" w14:textId="3272F85E" w:rsidR="00BC0429" w:rsidRPr="00E71993" w:rsidRDefault="005E6AE0">
      <w:pPr>
        <w:pStyle w:val="Style1"/>
      </w:pPr>
      <w:r w:rsidRPr="00E71993">
        <w:t>3.2.</w:t>
      </w:r>
      <w:r w:rsidRPr="00E71993">
        <w:tab/>
        <w:t>Lietošanas indikācijas katrai mērķsugai</w:t>
      </w:r>
    </w:p>
    <w:p w14:paraId="385B1EAC" w14:textId="77777777" w:rsidR="00BC0429" w:rsidRPr="00E71993" w:rsidRDefault="00BC0429">
      <w:pPr>
        <w:tabs>
          <w:tab w:val="clear" w:pos="567"/>
        </w:tabs>
        <w:spacing w:line="240" w:lineRule="auto"/>
        <w:rPr>
          <w:szCs w:val="22"/>
        </w:rPr>
      </w:pPr>
    </w:p>
    <w:p w14:paraId="1AB47671" w14:textId="7766CF58" w:rsidR="00BC0429" w:rsidRPr="00E71993" w:rsidRDefault="005E6AE0">
      <w:pPr>
        <w:spacing w:line="240" w:lineRule="auto"/>
        <w:rPr>
          <w:szCs w:val="22"/>
        </w:rPr>
      </w:pPr>
      <w:r w:rsidRPr="00E71993">
        <w:rPr>
          <w:color w:val="000000"/>
          <w:szCs w:val="22"/>
        </w:rPr>
        <w:t xml:space="preserve">Lokālai lietošanai utu un mušu invāzijas ārstēšanai un </w:t>
      </w:r>
      <w:r w:rsidR="004B0379">
        <w:rPr>
          <w:color w:val="000000"/>
          <w:szCs w:val="22"/>
        </w:rPr>
        <w:t>novēršanai</w:t>
      </w:r>
      <w:r w:rsidR="004B0379" w:rsidRPr="00E71993">
        <w:rPr>
          <w:color w:val="000000"/>
          <w:szCs w:val="22"/>
        </w:rPr>
        <w:t xml:space="preserve"> </w:t>
      </w:r>
      <w:r w:rsidRPr="00E71993">
        <w:rPr>
          <w:color w:val="000000"/>
          <w:szCs w:val="22"/>
        </w:rPr>
        <w:t xml:space="preserve">liellopiem; ērču, utu, aitu kaulmušu un apstiprinātas </w:t>
      </w:r>
      <w:r w:rsidR="00361E5C">
        <w:rPr>
          <w:color w:val="000000"/>
          <w:szCs w:val="22"/>
        </w:rPr>
        <w:t>miāzes</w:t>
      </w:r>
      <w:r w:rsidRPr="00E71993">
        <w:rPr>
          <w:color w:val="000000"/>
          <w:szCs w:val="22"/>
        </w:rPr>
        <w:t xml:space="preserve"> ārstēšanai un </w:t>
      </w:r>
      <w:r w:rsidR="00361E5C">
        <w:rPr>
          <w:color w:val="000000"/>
          <w:szCs w:val="22"/>
        </w:rPr>
        <w:t>novēršanai</w:t>
      </w:r>
      <w:r w:rsidR="00361E5C" w:rsidRPr="00E71993">
        <w:rPr>
          <w:color w:val="000000"/>
          <w:szCs w:val="22"/>
        </w:rPr>
        <w:t xml:space="preserve"> </w:t>
      </w:r>
      <w:r w:rsidRPr="00E71993">
        <w:rPr>
          <w:color w:val="000000"/>
          <w:szCs w:val="22"/>
        </w:rPr>
        <w:t xml:space="preserve">aitām, kā arī utu un ērču invāzijas ārstēšanai un </w:t>
      </w:r>
      <w:r w:rsidR="00361E5C">
        <w:rPr>
          <w:color w:val="000000"/>
          <w:szCs w:val="22"/>
        </w:rPr>
        <w:t>novēršanai</w:t>
      </w:r>
      <w:r w:rsidR="00361E5C" w:rsidRPr="00E71993">
        <w:rPr>
          <w:color w:val="000000"/>
          <w:szCs w:val="22"/>
        </w:rPr>
        <w:t xml:space="preserve"> </w:t>
      </w:r>
      <w:r w:rsidRPr="00E71993">
        <w:rPr>
          <w:color w:val="000000"/>
          <w:szCs w:val="22"/>
        </w:rPr>
        <w:t>jēriem.</w:t>
      </w:r>
    </w:p>
    <w:p w14:paraId="18308B3E" w14:textId="77777777" w:rsidR="00BC0429" w:rsidRPr="00E71993" w:rsidRDefault="00BC0429">
      <w:pPr>
        <w:spacing w:line="240" w:lineRule="auto"/>
        <w:rPr>
          <w:szCs w:val="22"/>
        </w:rPr>
      </w:pPr>
    </w:p>
    <w:p w14:paraId="195A9A39" w14:textId="6F451517" w:rsidR="00BC0429" w:rsidRPr="00E71993" w:rsidRDefault="005E6AE0">
      <w:pPr>
        <w:spacing w:line="240" w:lineRule="auto"/>
        <w:rPr>
          <w:szCs w:val="22"/>
        </w:rPr>
      </w:pPr>
      <w:r w:rsidRPr="00E71993">
        <w:rPr>
          <w:color w:val="000000"/>
          <w:szCs w:val="22"/>
          <w:u w:val="single"/>
        </w:rPr>
        <w:t>Liellopiem</w:t>
      </w:r>
      <w:r w:rsidRPr="00E71993">
        <w:rPr>
          <w:color w:val="000000"/>
          <w:szCs w:val="22"/>
        </w:rPr>
        <w:t>:</w:t>
      </w:r>
      <w:r w:rsidRPr="00E71993">
        <w:rPr>
          <w:szCs w:val="22"/>
        </w:rPr>
        <w:t xml:space="preserve"> </w:t>
      </w:r>
      <w:r w:rsidRPr="00E71993">
        <w:rPr>
          <w:color w:val="000000"/>
          <w:szCs w:val="22"/>
        </w:rPr>
        <w:t xml:space="preserve">grauzējutu un dūrējutu invāzijas ārstēšanai un kontrolei, tai skaitā </w:t>
      </w:r>
      <w:r w:rsidRPr="00E71993">
        <w:rPr>
          <w:i/>
          <w:color w:val="000000"/>
          <w:szCs w:val="22"/>
        </w:rPr>
        <w:t xml:space="preserve">Bovicola bovis, Solenopotes capillatus, Linognathus vituli </w:t>
      </w:r>
      <w:r w:rsidRPr="00E71993">
        <w:rPr>
          <w:color w:val="000000"/>
          <w:szCs w:val="22"/>
        </w:rPr>
        <w:t>un</w:t>
      </w:r>
      <w:r w:rsidRPr="00E71993">
        <w:rPr>
          <w:i/>
          <w:color w:val="000000"/>
          <w:szCs w:val="22"/>
        </w:rPr>
        <w:t xml:space="preserve"> Haematopinus eurysternus</w:t>
      </w:r>
      <w:r w:rsidRPr="00E71993">
        <w:rPr>
          <w:color w:val="000000"/>
          <w:szCs w:val="22"/>
        </w:rPr>
        <w:t>.</w:t>
      </w:r>
      <w:r w:rsidRPr="00E71993">
        <w:rPr>
          <w:szCs w:val="22"/>
        </w:rPr>
        <w:t xml:space="preserve"> </w:t>
      </w:r>
      <w:r w:rsidRPr="00E71993">
        <w:rPr>
          <w:color w:val="000000"/>
          <w:szCs w:val="22"/>
        </w:rPr>
        <w:t xml:space="preserve">Arī kā palīglīdzeklis </w:t>
      </w:r>
      <w:r w:rsidR="00361E5C">
        <w:rPr>
          <w:color w:val="000000"/>
          <w:szCs w:val="22"/>
        </w:rPr>
        <w:t xml:space="preserve">dažādu </w:t>
      </w:r>
      <w:r w:rsidRPr="00E71993">
        <w:rPr>
          <w:color w:val="000000"/>
          <w:szCs w:val="22"/>
        </w:rPr>
        <w:t xml:space="preserve">mušu </w:t>
      </w:r>
      <w:r w:rsidR="00361E5C" w:rsidRPr="00361E5C">
        <w:rPr>
          <w:color w:val="000000"/>
          <w:szCs w:val="22"/>
        </w:rPr>
        <w:t xml:space="preserve"> </w:t>
      </w:r>
      <w:r w:rsidR="00361E5C">
        <w:rPr>
          <w:color w:val="000000"/>
          <w:szCs w:val="22"/>
        </w:rPr>
        <w:t>sugu</w:t>
      </w:r>
      <w:r w:rsidR="00361E5C" w:rsidRPr="00E71993">
        <w:rPr>
          <w:color w:val="000000"/>
          <w:szCs w:val="22"/>
        </w:rPr>
        <w:t xml:space="preserve"> </w:t>
      </w:r>
      <w:r w:rsidRPr="00E71993">
        <w:rPr>
          <w:color w:val="000000"/>
          <w:szCs w:val="22"/>
        </w:rPr>
        <w:t xml:space="preserve">invāzijas ārstēšanai un </w:t>
      </w:r>
      <w:r w:rsidR="00361E5C">
        <w:rPr>
          <w:color w:val="000000"/>
          <w:szCs w:val="22"/>
        </w:rPr>
        <w:t>novēršanai</w:t>
      </w:r>
      <w:r w:rsidRPr="00E71993">
        <w:rPr>
          <w:color w:val="000000"/>
          <w:szCs w:val="22"/>
        </w:rPr>
        <w:t xml:space="preserve">, tai skaitā </w:t>
      </w:r>
      <w:r w:rsidRPr="00E71993">
        <w:rPr>
          <w:i/>
          <w:color w:val="000000"/>
          <w:szCs w:val="22"/>
        </w:rPr>
        <w:t xml:space="preserve">Haematobia irritans, Stomoxys calcitrans, Musca </w:t>
      </w:r>
      <w:r w:rsidRPr="00E71993">
        <w:rPr>
          <w:color w:val="000000"/>
          <w:szCs w:val="22"/>
        </w:rPr>
        <w:t>sugas</w:t>
      </w:r>
      <w:r w:rsidRPr="00E71993">
        <w:rPr>
          <w:i/>
          <w:color w:val="000000"/>
          <w:szCs w:val="22"/>
        </w:rPr>
        <w:t xml:space="preserve"> </w:t>
      </w:r>
      <w:r w:rsidRPr="00E71993">
        <w:rPr>
          <w:color w:val="000000"/>
          <w:szCs w:val="22"/>
        </w:rPr>
        <w:t>un</w:t>
      </w:r>
      <w:r w:rsidRPr="00E71993">
        <w:rPr>
          <w:i/>
          <w:color w:val="000000"/>
          <w:szCs w:val="22"/>
        </w:rPr>
        <w:t xml:space="preserve"> Hydrotaea irritans</w:t>
      </w:r>
      <w:r w:rsidRPr="00E71993">
        <w:rPr>
          <w:color w:val="000000"/>
          <w:szCs w:val="22"/>
        </w:rPr>
        <w:t>.</w:t>
      </w:r>
    </w:p>
    <w:p w14:paraId="43DB483C" w14:textId="77777777" w:rsidR="00BC0429" w:rsidRPr="00E71993" w:rsidRDefault="00BC0429">
      <w:pPr>
        <w:spacing w:line="240" w:lineRule="auto"/>
        <w:rPr>
          <w:szCs w:val="22"/>
        </w:rPr>
      </w:pPr>
    </w:p>
    <w:p w14:paraId="4E6F033B" w14:textId="48470073" w:rsidR="00BC0429" w:rsidRPr="00E71993" w:rsidRDefault="005E6AE0">
      <w:pPr>
        <w:spacing w:line="240" w:lineRule="auto"/>
        <w:rPr>
          <w:color w:val="000000"/>
          <w:szCs w:val="22"/>
        </w:rPr>
      </w:pPr>
      <w:r w:rsidRPr="00E71993">
        <w:rPr>
          <w:color w:val="000000"/>
          <w:szCs w:val="22"/>
          <w:u w:val="single"/>
        </w:rPr>
        <w:t>Aitām</w:t>
      </w:r>
      <w:r w:rsidRPr="00E71993">
        <w:rPr>
          <w:color w:val="000000"/>
          <w:szCs w:val="22"/>
        </w:rPr>
        <w:t>:</w:t>
      </w:r>
      <w:r w:rsidRPr="00E71993">
        <w:rPr>
          <w:szCs w:val="22"/>
        </w:rPr>
        <w:t xml:space="preserve"> </w:t>
      </w:r>
      <w:r w:rsidRPr="00E71993">
        <w:rPr>
          <w:color w:val="000000"/>
          <w:szCs w:val="22"/>
        </w:rPr>
        <w:t xml:space="preserve">ērču </w:t>
      </w:r>
      <w:r w:rsidRPr="00E71993">
        <w:rPr>
          <w:i/>
          <w:color w:val="000000"/>
          <w:szCs w:val="22"/>
        </w:rPr>
        <w:t>Ixodes ricinus</w:t>
      </w:r>
      <w:r w:rsidRPr="00E71993">
        <w:rPr>
          <w:color w:val="000000"/>
          <w:szCs w:val="22"/>
        </w:rPr>
        <w:t xml:space="preserve"> un utu (</w:t>
      </w:r>
      <w:r w:rsidRPr="00E71993">
        <w:rPr>
          <w:i/>
          <w:color w:val="000000"/>
          <w:szCs w:val="22"/>
        </w:rPr>
        <w:t>Linognathus ovillus, Bovicola ovis</w:t>
      </w:r>
      <w:r w:rsidRPr="00E71993">
        <w:rPr>
          <w:color w:val="000000"/>
          <w:szCs w:val="22"/>
        </w:rPr>
        <w:t>), aitu kaulmušu (</w:t>
      </w:r>
      <w:r w:rsidRPr="00E71993">
        <w:rPr>
          <w:i/>
          <w:color w:val="000000"/>
          <w:szCs w:val="22"/>
        </w:rPr>
        <w:t>Melophagus ovinus</w:t>
      </w:r>
      <w:r w:rsidRPr="00E71993">
        <w:rPr>
          <w:color w:val="000000"/>
          <w:szCs w:val="22"/>
        </w:rPr>
        <w:t xml:space="preserve">) invāzijas ārstēšanai un </w:t>
      </w:r>
      <w:r w:rsidR="00361E5C">
        <w:rPr>
          <w:color w:val="000000"/>
          <w:szCs w:val="22"/>
        </w:rPr>
        <w:t>novēršanai</w:t>
      </w:r>
      <w:r w:rsidRPr="00E71993">
        <w:rPr>
          <w:color w:val="000000"/>
          <w:szCs w:val="22"/>
        </w:rPr>
        <w:t>.</w:t>
      </w:r>
    </w:p>
    <w:p w14:paraId="13DBDBAF" w14:textId="19A10109" w:rsidR="00BC0429" w:rsidRPr="00E71993" w:rsidRDefault="005E6AE0">
      <w:pPr>
        <w:spacing w:line="240" w:lineRule="auto"/>
        <w:rPr>
          <w:szCs w:val="22"/>
        </w:rPr>
      </w:pPr>
      <w:r w:rsidRPr="00E71993">
        <w:rPr>
          <w:color w:val="000000"/>
          <w:szCs w:val="22"/>
        </w:rPr>
        <w:t xml:space="preserve">Apstiprinātas </w:t>
      </w:r>
      <w:r w:rsidR="00361E5C" w:rsidRPr="00884C33">
        <w:rPr>
          <w:color w:val="000000"/>
          <w:szCs w:val="22"/>
        </w:rPr>
        <w:t>miāzes</w:t>
      </w:r>
      <w:r w:rsidRPr="00361E5C">
        <w:rPr>
          <w:color w:val="000000"/>
          <w:szCs w:val="22"/>
        </w:rPr>
        <w:t xml:space="preserve"> (parasti </w:t>
      </w:r>
      <w:r w:rsidRPr="00361E5C">
        <w:rPr>
          <w:i/>
          <w:color w:val="000000"/>
          <w:szCs w:val="22"/>
        </w:rPr>
        <w:t xml:space="preserve">Lucilia </w:t>
      </w:r>
      <w:r w:rsidRPr="00361E5C">
        <w:rPr>
          <w:color w:val="000000"/>
          <w:szCs w:val="22"/>
        </w:rPr>
        <w:t>spp.)</w:t>
      </w:r>
      <w:r w:rsidRPr="00E71993">
        <w:rPr>
          <w:color w:val="000000"/>
          <w:szCs w:val="22"/>
        </w:rPr>
        <w:t xml:space="preserve"> ārstēšanai.</w:t>
      </w:r>
    </w:p>
    <w:p w14:paraId="7487759A" w14:textId="77777777" w:rsidR="00BC0429" w:rsidRPr="00E71993" w:rsidRDefault="00BC0429">
      <w:pPr>
        <w:spacing w:line="240" w:lineRule="auto"/>
        <w:rPr>
          <w:szCs w:val="22"/>
        </w:rPr>
      </w:pPr>
    </w:p>
    <w:p w14:paraId="0BB79B85" w14:textId="50B171B0" w:rsidR="00BC0429" w:rsidRPr="00E71993" w:rsidRDefault="005E6AE0">
      <w:pPr>
        <w:spacing w:line="240" w:lineRule="auto"/>
        <w:rPr>
          <w:szCs w:val="22"/>
        </w:rPr>
      </w:pPr>
      <w:r w:rsidRPr="00E71993">
        <w:rPr>
          <w:color w:val="000000"/>
          <w:szCs w:val="22"/>
          <w:u w:val="single"/>
        </w:rPr>
        <w:t>Jēriem</w:t>
      </w:r>
      <w:r w:rsidRPr="00E71993">
        <w:rPr>
          <w:color w:val="000000"/>
          <w:szCs w:val="22"/>
        </w:rPr>
        <w:t>:</w:t>
      </w:r>
      <w:r w:rsidRPr="00E71993">
        <w:rPr>
          <w:szCs w:val="22"/>
        </w:rPr>
        <w:t xml:space="preserve"> </w:t>
      </w:r>
      <w:r w:rsidRPr="00E71993">
        <w:rPr>
          <w:color w:val="000000"/>
          <w:szCs w:val="22"/>
        </w:rPr>
        <w:t xml:space="preserve">ērču </w:t>
      </w:r>
      <w:r w:rsidRPr="00E71993">
        <w:rPr>
          <w:i/>
          <w:color w:val="000000"/>
          <w:szCs w:val="22"/>
        </w:rPr>
        <w:t>Ixodes ricinus</w:t>
      </w:r>
      <w:r w:rsidRPr="00E71993">
        <w:rPr>
          <w:color w:val="000000"/>
          <w:szCs w:val="22"/>
        </w:rPr>
        <w:t xml:space="preserve"> un utu </w:t>
      </w:r>
      <w:r w:rsidRPr="00E71993">
        <w:rPr>
          <w:i/>
          <w:color w:val="000000"/>
          <w:szCs w:val="22"/>
        </w:rPr>
        <w:t>Bovicola ovis</w:t>
      </w:r>
      <w:r w:rsidRPr="00E71993">
        <w:rPr>
          <w:color w:val="000000"/>
          <w:szCs w:val="22"/>
        </w:rPr>
        <w:t xml:space="preserve"> invāzijas ārstēšanai un </w:t>
      </w:r>
      <w:r w:rsidR="00361E5C">
        <w:rPr>
          <w:color w:val="000000"/>
          <w:szCs w:val="22"/>
        </w:rPr>
        <w:t>novēršanai</w:t>
      </w:r>
      <w:r w:rsidRPr="00E71993">
        <w:rPr>
          <w:color w:val="000000"/>
          <w:szCs w:val="22"/>
        </w:rPr>
        <w:t>.</w:t>
      </w:r>
    </w:p>
    <w:p w14:paraId="1DD5F97C" w14:textId="77777777" w:rsidR="00BC0429" w:rsidRPr="00E71993" w:rsidRDefault="00BC0429">
      <w:pPr>
        <w:tabs>
          <w:tab w:val="clear" w:pos="567"/>
        </w:tabs>
        <w:spacing w:line="240" w:lineRule="auto"/>
        <w:rPr>
          <w:szCs w:val="22"/>
        </w:rPr>
      </w:pPr>
    </w:p>
    <w:p w14:paraId="34D0DE6B" w14:textId="4263485A" w:rsidR="00BC0429" w:rsidRPr="00E71993" w:rsidRDefault="005E6AE0">
      <w:pPr>
        <w:pStyle w:val="Style1"/>
      </w:pPr>
      <w:r w:rsidRPr="00E71993">
        <w:t>3.3.</w:t>
      </w:r>
      <w:r w:rsidRPr="00E71993">
        <w:tab/>
        <w:t>Kontrindikācijas</w:t>
      </w:r>
    </w:p>
    <w:p w14:paraId="4BF17694" w14:textId="77777777" w:rsidR="00BC0429" w:rsidRPr="00E71993" w:rsidRDefault="00BC0429">
      <w:pPr>
        <w:tabs>
          <w:tab w:val="clear" w:pos="567"/>
        </w:tabs>
        <w:spacing w:line="240" w:lineRule="auto"/>
        <w:rPr>
          <w:szCs w:val="22"/>
        </w:rPr>
      </w:pPr>
    </w:p>
    <w:p w14:paraId="095EDF17" w14:textId="77777777" w:rsidR="00BC0429" w:rsidRPr="00E71993" w:rsidRDefault="005E6AE0">
      <w:pPr>
        <w:spacing w:line="240" w:lineRule="auto"/>
        <w:rPr>
          <w:szCs w:val="22"/>
        </w:rPr>
      </w:pPr>
      <w:r w:rsidRPr="00E71993">
        <w:rPr>
          <w:color w:val="000000"/>
          <w:szCs w:val="22"/>
        </w:rPr>
        <w:t>Nelietot dzīvniekiem atveseļošanās periodā vai slimiem dzīvniekiem.</w:t>
      </w:r>
    </w:p>
    <w:p w14:paraId="17A1283C" w14:textId="7E47B9D2" w:rsidR="00BC0429" w:rsidRPr="00E71993" w:rsidRDefault="005E6AE0">
      <w:pPr>
        <w:spacing w:line="240" w:lineRule="auto"/>
        <w:rPr>
          <w:szCs w:val="22"/>
        </w:rPr>
      </w:pPr>
      <w:r w:rsidRPr="00E71993">
        <w:rPr>
          <w:color w:val="000000"/>
          <w:szCs w:val="22"/>
        </w:rPr>
        <w:t>Nelietot</w:t>
      </w:r>
      <w:r w:rsidRPr="00E71993">
        <w:rPr>
          <w:szCs w:val="22"/>
        </w:rPr>
        <w:t xml:space="preserve"> </w:t>
      </w:r>
      <w:r w:rsidRPr="00E71993">
        <w:rPr>
          <w:color w:val="000000"/>
          <w:szCs w:val="22"/>
        </w:rPr>
        <w:t xml:space="preserve">gadījumos, ja </w:t>
      </w:r>
      <w:r w:rsidRPr="00E71993">
        <w:rPr>
          <w:szCs w:val="22"/>
        </w:rPr>
        <w:t xml:space="preserve">konstatēta pastiprināta jutība </w:t>
      </w:r>
      <w:r w:rsidRPr="00E71993">
        <w:rPr>
          <w:color w:val="000000"/>
          <w:szCs w:val="22"/>
        </w:rPr>
        <w:t xml:space="preserve">pret aktīvo vielu vai </w:t>
      </w:r>
      <w:r w:rsidRPr="00E71993">
        <w:rPr>
          <w:szCs w:val="22"/>
        </w:rPr>
        <w:t>pret jebkuru no palīgvielām</w:t>
      </w:r>
      <w:r w:rsidRPr="00E71993">
        <w:rPr>
          <w:color w:val="000000"/>
          <w:szCs w:val="22"/>
        </w:rPr>
        <w:t>.</w:t>
      </w:r>
    </w:p>
    <w:p w14:paraId="1C914616" w14:textId="77777777" w:rsidR="00BC0429" w:rsidRPr="00E71993" w:rsidRDefault="005E6AE0">
      <w:pPr>
        <w:autoSpaceDE w:val="0"/>
        <w:autoSpaceDN w:val="0"/>
        <w:adjustRightInd w:val="0"/>
        <w:spacing w:line="240" w:lineRule="auto"/>
        <w:rPr>
          <w:color w:val="000000"/>
          <w:szCs w:val="22"/>
        </w:rPr>
      </w:pPr>
      <w:r w:rsidRPr="00E71993">
        <w:rPr>
          <w:color w:val="000000"/>
          <w:szCs w:val="22"/>
        </w:rPr>
        <w:t>Nelietot dzīvniekiem ar plašiem ādas bojājumiem.</w:t>
      </w:r>
    </w:p>
    <w:p w14:paraId="0C3A8DFE" w14:textId="6A43930E" w:rsidR="00BC0429" w:rsidRPr="00E71993" w:rsidRDefault="00384AE4">
      <w:pPr>
        <w:autoSpaceDE w:val="0"/>
        <w:autoSpaceDN w:val="0"/>
        <w:adjustRightInd w:val="0"/>
        <w:spacing w:line="240" w:lineRule="auto"/>
        <w:rPr>
          <w:color w:val="000000"/>
          <w:szCs w:val="22"/>
        </w:rPr>
      </w:pPr>
      <w:r>
        <w:rPr>
          <w:color w:val="000000"/>
          <w:szCs w:val="22"/>
        </w:rPr>
        <w:t>Šo v</w:t>
      </w:r>
      <w:r w:rsidR="005E6AE0" w:rsidRPr="00E71993">
        <w:rPr>
          <w:color w:val="000000"/>
          <w:szCs w:val="22"/>
        </w:rPr>
        <w:t xml:space="preserve">eterināro zāļu lietošana </w:t>
      </w:r>
      <w:r w:rsidR="00CE2B9D">
        <w:rPr>
          <w:color w:val="000000"/>
          <w:szCs w:val="22"/>
        </w:rPr>
        <w:t xml:space="preserve">neatbilstoši norādītajai zāļu informācijai </w:t>
      </w:r>
      <w:r w:rsidR="005E6AE0" w:rsidRPr="00E71993">
        <w:rPr>
          <w:color w:val="000000"/>
          <w:szCs w:val="22"/>
        </w:rPr>
        <w:t>ne</w:t>
      </w:r>
      <w:r w:rsidR="005E6AE0" w:rsidRPr="00E71993">
        <w:rPr>
          <w:szCs w:val="22"/>
        </w:rPr>
        <w:t>apstiprinātām mērķsugām –</w:t>
      </w:r>
      <w:r w:rsidR="005E6AE0" w:rsidRPr="00E71993">
        <w:rPr>
          <w:color w:val="000000"/>
          <w:szCs w:val="22"/>
        </w:rPr>
        <w:t xml:space="preserve"> kaķiem un suņiem var izraisīt toksiskus, neiroloģiskus simptomus (ataksija, krampji, trīce), gremošanas sistēmas simptomus (</w:t>
      </w:r>
      <w:r w:rsidR="00361E5C">
        <w:rPr>
          <w:color w:val="000000"/>
          <w:szCs w:val="22"/>
        </w:rPr>
        <w:t>pastiprināta</w:t>
      </w:r>
      <w:r w:rsidR="00361E5C" w:rsidRPr="00E71993">
        <w:rPr>
          <w:color w:val="000000"/>
          <w:szCs w:val="22"/>
        </w:rPr>
        <w:t xml:space="preserve"> </w:t>
      </w:r>
      <w:r w:rsidR="005E6AE0" w:rsidRPr="00E71993">
        <w:rPr>
          <w:color w:val="000000"/>
          <w:szCs w:val="22"/>
        </w:rPr>
        <w:t>siekalošanās, vemšana) un var būt nāvējoša.</w:t>
      </w:r>
    </w:p>
    <w:p w14:paraId="3D65EE23" w14:textId="77777777" w:rsidR="00BC0429" w:rsidRPr="00E71993" w:rsidRDefault="00BC0429">
      <w:pPr>
        <w:tabs>
          <w:tab w:val="clear" w:pos="567"/>
        </w:tabs>
        <w:spacing w:line="240" w:lineRule="auto"/>
        <w:rPr>
          <w:szCs w:val="22"/>
        </w:rPr>
      </w:pPr>
    </w:p>
    <w:p w14:paraId="0A6D9CA5" w14:textId="2902950B" w:rsidR="00BC0429" w:rsidRPr="00E71993" w:rsidRDefault="005E6AE0">
      <w:pPr>
        <w:pStyle w:val="Style1"/>
        <w:keepNext/>
      </w:pPr>
      <w:r w:rsidRPr="00E71993">
        <w:lastRenderedPageBreak/>
        <w:t>3.4.</w:t>
      </w:r>
      <w:r w:rsidRPr="00E71993">
        <w:tab/>
        <w:t>Īpaši brīdinājumi</w:t>
      </w:r>
    </w:p>
    <w:p w14:paraId="2A1F16F2" w14:textId="77777777" w:rsidR="00BC0429" w:rsidRPr="00E71993" w:rsidRDefault="00BC0429">
      <w:pPr>
        <w:keepNext/>
        <w:tabs>
          <w:tab w:val="clear" w:pos="567"/>
        </w:tabs>
        <w:spacing w:line="240" w:lineRule="auto"/>
        <w:rPr>
          <w:szCs w:val="22"/>
        </w:rPr>
      </w:pPr>
    </w:p>
    <w:p w14:paraId="05C013D1" w14:textId="58D429B2" w:rsidR="00BC0429" w:rsidRPr="00E71993" w:rsidRDefault="005E6AE0">
      <w:pPr>
        <w:spacing w:line="240" w:lineRule="auto"/>
        <w:rPr>
          <w:szCs w:val="22"/>
        </w:rPr>
      </w:pPr>
      <w:r w:rsidRPr="00E71993">
        <w:rPr>
          <w:color w:val="000000"/>
          <w:szCs w:val="22"/>
        </w:rPr>
        <w:t xml:space="preserve">Lai izvairītos no rezistences veidošanās, </w:t>
      </w:r>
      <w:r w:rsidR="00CE2B9D" w:rsidRPr="00E71993">
        <w:rPr>
          <w:color w:val="000000"/>
          <w:szCs w:val="22"/>
        </w:rPr>
        <w:t>lieto</w:t>
      </w:r>
      <w:r w:rsidR="00CE2B9D">
        <w:rPr>
          <w:color w:val="000000"/>
          <w:szCs w:val="22"/>
        </w:rPr>
        <w:t xml:space="preserve">t šīs </w:t>
      </w:r>
      <w:r w:rsidRPr="00E71993">
        <w:rPr>
          <w:color w:val="000000"/>
          <w:szCs w:val="22"/>
        </w:rPr>
        <w:t>veterinārās zāles  tikai tad, ja vietējās mušu populācijas jutība pret aktīvo vielu ir apstiprināta.</w:t>
      </w:r>
      <w:r w:rsidRPr="00E71993">
        <w:rPr>
          <w:szCs w:val="22"/>
        </w:rPr>
        <w:t xml:space="preserve"> </w:t>
      </w:r>
      <w:r w:rsidRPr="00E71993">
        <w:rPr>
          <w:color w:val="000000"/>
          <w:szCs w:val="22"/>
        </w:rPr>
        <w:t>Ja ārstēšanas laikā klīniskie simptomi saglabājas, pārvērtē</w:t>
      </w:r>
      <w:r w:rsidR="00384AE4">
        <w:rPr>
          <w:color w:val="000000"/>
          <w:szCs w:val="22"/>
        </w:rPr>
        <w:t>t</w:t>
      </w:r>
      <w:r w:rsidRPr="00E71993">
        <w:rPr>
          <w:color w:val="000000"/>
          <w:szCs w:val="22"/>
        </w:rPr>
        <w:t xml:space="preserve"> diagnoz</w:t>
      </w:r>
      <w:r w:rsidR="00384AE4">
        <w:rPr>
          <w:color w:val="000000"/>
          <w:szCs w:val="22"/>
        </w:rPr>
        <w:t>i</w:t>
      </w:r>
      <w:r w:rsidRPr="00E71993">
        <w:rPr>
          <w:color w:val="000000"/>
          <w:szCs w:val="22"/>
        </w:rPr>
        <w:t>.</w:t>
      </w:r>
    </w:p>
    <w:p w14:paraId="34C4DA7F" w14:textId="5E507A56" w:rsidR="00BC0429" w:rsidRPr="00E71993" w:rsidRDefault="005E6AE0">
      <w:pPr>
        <w:pStyle w:val="BodyText"/>
        <w:jc w:val="left"/>
        <w:rPr>
          <w:szCs w:val="22"/>
        </w:rPr>
      </w:pPr>
      <w:r w:rsidRPr="00E71993">
        <w:rPr>
          <w:color w:val="000000"/>
          <w:szCs w:val="22"/>
        </w:rPr>
        <w:t xml:space="preserve">Ir ziņots par rezistenci pret deltametrīnu </w:t>
      </w:r>
      <w:r w:rsidR="00361E5C">
        <w:rPr>
          <w:color w:val="000000"/>
          <w:szCs w:val="22"/>
        </w:rPr>
        <w:t>dažādām mušu sugām</w:t>
      </w:r>
      <w:r w:rsidRPr="00E71993">
        <w:rPr>
          <w:color w:val="000000"/>
          <w:szCs w:val="22"/>
        </w:rPr>
        <w:t xml:space="preserve"> liellopiem, kā arī utīm - aitām.</w:t>
      </w:r>
    </w:p>
    <w:p w14:paraId="7EFEFBFF" w14:textId="756DFD12" w:rsidR="00BC0429" w:rsidRPr="00E71993" w:rsidRDefault="005E6AE0">
      <w:pPr>
        <w:pStyle w:val="BodyText"/>
        <w:jc w:val="left"/>
        <w:rPr>
          <w:szCs w:val="22"/>
        </w:rPr>
      </w:pPr>
      <w:r w:rsidRPr="00E71993">
        <w:rPr>
          <w:color w:val="000000"/>
          <w:szCs w:val="22"/>
        </w:rPr>
        <w:t xml:space="preserve">Valstīs, kurās konstatēta rezistence pret deltametrīnu, vispareizāk būtu </w:t>
      </w:r>
      <w:r w:rsidR="00384AE4">
        <w:rPr>
          <w:color w:val="000000"/>
          <w:szCs w:val="22"/>
        </w:rPr>
        <w:t xml:space="preserve">šīs </w:t>
      </w:r>
      <w:r w:rsidRPr="00E71993">
        <w:rPr>
          <w:color w:val="000000"/>
          <w:szCs w:val="22"/>
        </w:rPr>
        <w:t>veterinārās zāles lietot, ņemot vērā jutības testu rezultātus.</w:t>
      </w:r>
      <w:r w:rsidRPr="00E71993">
        <w:rPr>
          <w:szCs w:val="22"/>
        </w:rPr>
        <w:t xml:space="preserve"> </w:t>
      </w:r>
      <w:r w:rsidRPr="00E71993">
        <w:rPr>
          <w:color w:val="000000"/>
          <w:szCs w:val="22"/>
        </w:rPr>
        <w:t>Plašākai informācijai konsultēties ar savu veterinārārstu.</w:t>
      </w:r>
    </w:p>
    <w:p w14:paraId="171658E1" w14:textId="0E87F6E9" w:rsidR="00BC0429" w:rsidRPr="00E71993" w:rsidRDefault="005E6AE0">
      <w:pPr>
        <w:spacing w:line="240" w:lineRule="auto"/>
        <w:rPr>
          <w:szCs w:val="22"/>
        </w:rPr>
      </w:pPr>
      <w:r w:rsidRPr="00E71993">
        <w:rPr>
          <w:color w:val="000000"/>
          <w:szCs w:val="22"/>
        </w:rPr>
        <w:t xml:space="preserve">Ar </w:t>
      </w:r>
      <w:r w:rsidR="00384AE4">
        <w:rPr>
          <w:color w:val="000000"/>
          <w:szCs w:val="22"/>
        </w:rPr>
        <w:t xml:space="preserve">šīm </w:t>
      </w:r>
      <w:r w:rsidRPr="00E71993">
        <w:rPr>
          <w:color w:val="000000"/>
          <w:szCs w:val="22"/>
        </w:rPr>
        <w:t>veterinārajām zālēm tiks samazināts uz dzīvnieka esošo mušu skaits, bet ar to netiks izskaustas visas mušas novietnē.</w:t>
      </w:r>
      <w:r w:rsidRPr="00E71993">
        <w:rPr>
          <w:szCs w:val="22"/>
        </w:rPr>
        <w:t xml:space="preserve"> </w:t>
      </w:r>
      <w:r w:rsidR="00384AE4">
        <w:rPr>
          <w:color w:val="000000"/>
          <w:szCs w:val="22"/>
        </w:rPr>
        <w:t>Šo v</w:t>
      </w:r>
      <w:r w:rsidRPr="00E71993">
        <w:rPr>
          <w:color w:val="000000"/>
          <w:szCs w:val="22"/>
        </w:rPr>
        <w:t>eterināro zāļu stratēģisk</w:t>
      </w:r>
      <w:r w:rsidR="00CE2B9D">
        <w:rPr>
          <w:color w:val="000000"/>
          <w:szCs w:val="22"/>
        </w:rPr>
        <w:t>u</w:t>
      </w:r>
      <w:r w:rsidRPr="00E71993">
        <w:rPr>
          <w:color w:val="000000"/>
          <w:szCs w:val="22"/>
        </w:rPr>
        <w:t xml:space="preserve"> </w:t>
      </w:r>
      <w:r w:rsidR="00CE2B9D" w:rsidRPr="00E71993">
        <w:rPr>
          <w:color w:val="000000"/>
          <w:szCs w:val="22"/>
        </w:rPr>
        <w:t>lietošan</w:t>
      </w:r>
      <w:r w:rsidR="00CE2B9D">
        <w:rPr>
          <w:color w:val="000000"/>
          <w:szCs w:val="22"/>
        </w:rPr>
        <w:t>u</w:t>
      </w:r>
      <w:r w:rsidR="00CE2B9D" w:rsidRPr="00E71993">
        <w:rPr>
          <w:color w:val="000000"/>
          <w:szCs w:val="22"/>
        </w:rPr>
        <w:t xml:space="preserve"> </w:t>
      </w:r>
      <w:r w:rsidR="00CE2B9D">
        <w:rPr>
          <w:color w:val="000000"/>
          <w:szCs w:val="22"/>
        </w:rPr>
        <w:t xml:space="preserve"> </w:t>
      </w:r>
      <w:r w:rsidRPr="00E71993">
        <w:rPr>
          <w:color w:val="000000"/>
          <w:szCs w:val="22"/>
        </w:rPr>
        <w:t>pamato</w:t>
      </w:r>
      <w:r w:rsidR="00CE2B9D">
        <w:rPr>
          <w:color w:val="000000"/>
          <w:szCs w:val="22"/>
        </w:rPr>
        <w:t>t</w:t>
      </w:r>
      <w:r w:rsidRPr="00E71993">
        <w:rPr>
          <w:color w:val="000000"/>
          <w:szCs w:val="22"/>
        </w:rPr>
        <w:t xml:space="preserve"> ar vietējo un reģionālo epidemioloģisko informāciju par parazītu jutību un saskaņā ar citām kaitēkļu apkarošanas metodēm.</w:t>
      </w:r>
    </w:p>
    <w:p w14:paraId="4F5C714D" w14:textId="77777777" w:rsidR="00BC0429" w:rsidRPr="00E71993" w:rsidRDefault="00BC0429">
      <w:pPr>
        <w:spacing w:line="240" w:lineRule="auto"/>
        <w:rPr>
          <w:szCs w:val="22"/>
        </w:rPr>
      </w:pPr>
    </w:p>
    <w:p w14:paraId="28736E57" w14:textId="5F558CC3" w:rsidR="00BC0429" w:rsidRPr="00E71993" w:rsidRDefault="005E6AE0">
      <w:pPr>
        <w:spacing w:line="240" w:lineRule="auto"/>
        <w:rPr>
          <w:szCs w:val="22"/>
        </w:rPr>
      </w:pPr>
      <w:r w:rsidRPr="00E71993">
        <w:rPr>
          <w:color w:val="000000"/>
          <w:szCs w:val="22"/>
        </w:rPr>
        <w:t>Ievērot piesardzību, lai izvairītos no turpmāk minētajām darbībām, jo tās palielina rezistences attīstību un var samazināt šo veterināro zāļu iedarbī</w:t>
      </w:r>
      <w:r w:rsidR="00361E5C">
        <w:rPr>
          <w:color w:val="000000"/>
          <w:szCs w:val="22"/>
        </w:rPr>
        <w:t>gum</w:t>
      </w:r>
      <w:r w:rsidRPr="00E71993">
        <w:rPr>
          <w:color w:val="000000"/>
          <w:szCs w:val="22"/>
        </w:rPr>
        <w:t>u:</w:t>
      </w:r>
    </w:p>
    <w:p w14:paraId="6F5CD180" w14:textId="77777777" w:rsidR="00BC0429" w:rsidRPr="00E71993" w:rsidRDefault="005E6AE0">
      <w:pPr>
        <w:widowControl w:val="0"/>
        <w:numPr>
          <w:ilvl w:val="0"/>
          <w:numId w:val="41"/>
        </w:numPr>
        <w:tabs>
          <w:tab w:val="clear" w:pos="567"/>
          <w:tab w:val="clear" w:pos="720"/>
        </w:tabs>
        <w:snapToGrid w:val="0"/>
        <w:spacing w:line="240" w:lineRule="auto"/>
        <w:ind w:left="567" w:hanging="567"/>
        <w:rPr>
          <w:szCs w:val="22"/>
        </w:rPr>
      </w:pPr>
      <w:r w:rsidRPr="00E71993">
        <w:rPr>
          <w:color w:val="000000"/>
          <w:szCs w:val="22"/>
        </w:rPr>
        <w:t>pārāk bieža un atkārtota vienas klases pretektoparazitāro līdzekļu lietošana ilgu laika posmu;</w:t>
      </w:r>
    </w:p>
    <w:p w14:paraId="56DE09CB" w14:textId="77777777" w:rsidR="00BC0429" w:rsidRPr="00E71993" w:rsidRDefault="005E6AE0">
      <w:pPr>
        <w:widowControl w:val="0"/>
        <w:numPr>
          <w:ilvl w:val="0"/>
          <w:numId w:val="41"/>
        </w:numPr>
        <w:tabs>
          <w:tab w:val="clear" w:pos="567"/>
          <w:tab w:val="clear" w:pos="720"/>
        </w:tabs>
        <w:snapToGrid w:val="0"/>
        <w:spacing w:line="240" w:lineRule="auto"/>
        <w:ind w:left="567" w:hanging="567"/>
        <w:rPr>
          <w:szCs w:val="22"/>
        </w:rPr>
      </w:pPr>
      <w:r w:rsidRPr="00E71993">
        <w:rPr>
          <w:color w:val="000000"/>
          <w:szCs w:val="22"/>
        </w:rPr>
        <w:t xml:space="preserve">pārāk mazas devas lietošana </w:t>
      </w:r>
      <w:r w:rsidRPr="00E71993">
        <w:rPr>
          <w:szCs w:val="22"/>
        </w:rPr>
        <w:t xml:space="preserve">nepareizi noteikta ķermeņa svara, lietošanas veida vai nepareizi veiktas veterināro zāļu dozēšanas ierīces kalibrēšanas dēļ. </w:t>
      </w:r>
    </w:p>
    <w:p w14:paraId="1F2A98F9" w14:textId="77777777" w:rsidR="00BC0429" w:rsidRPr="00E71993" w:rsidRDefault="00BC0429">
      <w:pPr>
        <w:tabs>
          <w:tab w:val="clear" w:pos="567"/>
        </w:tabs>
        <w:spacing w:line="240" w:lineRule="auto"/>
        <w:rPr>
          <w:szCs w:val="22"/>
        </w:rPr>
      </w:pPr>
    </w:p>
    <w:p w14:paraId="403B5555" w14:textId="7005F485" w:rsidR="00BC0429" w:rsidRPr="00E71993" w:rsidRDefault="005E6AE0">
      <w:pPr>
        <w:pStyle w:val="Style1"/>
      </w:pPr>
      <w:r w:rsidRPr="00E71993">
        <w:t>3.5.</w:t>
      </w:r>
      <w:r w:rsidRPr="00E71993">
        <w:tab/>
        <w:t>Īpaši piesardzības pasākumi lietošanā</w:t>
      </w:r>
    </w:p>
    <w:p w14:paraId="3F4585A8" w14:textId="77777777" w:rsidR="00BC0429" w:rsidRPr="00E71993" w:rsidRDefault="00BC0429">
      <w:pPr>
        <w:tabs>
          <w:tab w:val="clear" w:pos="567"/>
        </w:tabs>
        <w:spacing w:line="240" w:lineRule="auto"/>
        <w:rPr>
          <w:szCs w:val="22"/>
        </w:rPr>
      </w:pPr>
    </w:p>
    <w:p w14:paraId="69254775" w14:textId="2F8290CC" w:rsidR="00BC0429" w:rsidRPr="00E71993" w:rsidRDefault="005E6AE0">
      <w:pPr>
        <w:tabs>
          <w:tab w:val="clear" w:pos="567"/>
        </w:tabs>
        <w:spacing w:line="240" w:lineRule="auto"/>
        <w:rPr>
          <w:szCs w:val="22"/>
          <w:u w:val="single"/>
        </w:rPr>
      </w:pPr>
      <w:r w:rsidRPr="00E71993">
        <w:rPr>
          <w:szCs w:val="22"/>
          <w:u w:val="single"/>
        </w:rPr>
        <w:t>Īpaši piesardzības pasākumi drošai lietošanai mērķsugām:</w:t>
      </w:r>
    </w:p>
    <w:p w14:paraId="56335401" w14:textId="77777777" w:rsidR="00BC0429" w:rsidRPr="00E71993" w:rsidRDefault="00BC0429">
      <w:pPr>
        <w:tabs>
          <w:tab w:val="clear" w:pos="567"/>
        </w:tabs>
        <w:spacing w:line="240" w:lineRule="auto"/>
        <w:rPr>
          <w:szCs w:val="22"/>
        </w:rPr>
      </w:pPr>
    </w:p>
    <w:p w14:paraId="0A2A97E9" w14:textId="1B272920" w:rsidR="00BC0429" w:rsidRPr="00E71993" w:rsidRDefault="005E6AE0">
      <w:pPr>
        <w:spacing w:line="240" w:lineRule="auto"/>
        <w:rPr>
          <w:rStyle w:val="InitialStyle"/>
          <w:sz w:val="22"/>
          <w:szCs w:val="22"/>
        </w:rPr>
      </w:pPr>
      <w:r w:rsidRPr="00E71993">
        <w:rPr>
          <w:rStyle w:val="InitialStyle"/>
          <w:color w:val="000000"/>
          <w:sz w:val="22"/>
          <w:szCs w:val="22"/>
        </w:rPr>
        <w:t xml:space="preserve">Nepieļaut </w:t>
      </w:r>
      <w:r w:rsidR="004C035B">
        <w:rPr>
          <w:rStyle w:val="InitialStyle"/>
          <w:color w:val="000000"/>
          <w:sz w:val="22"/>
          <w:szCs w:val="22"/>
        </w:rPr>
        <w:t xml:space="preserve">šo veterināro </w:t>
      </w:r>
      <w:r w:rsidRPr="00E71993">
        <w:rPr>
          <w:rStyle w:val="InitialStyle"/>
          <w:color w:val="000000"/>
          <w:sz w:val="22"/>
          <w:szCs w:val="22"/>
        </w:rPr>
        <w:t>zāļu iekļūšanu dzīvniekam acīs vai uz gļotādām, kā arī to tuvumā.</w:t>
      </w:r>
    </w:p>
    <w:p w14:paraId="1F128E8D" w14:textId="77777777" w:rsidR="00BC0429" w:rsidRPr="00E71993" w:rsidRDefault="00BC0429">
      <w:pPr>
        <w:spacing w:line="240" w:lineRule="auto"/>
        <w:rPr>
          <w:color w:val="000000"/>
          <w:szCs w:val="22"/>
        </w:rPr>
      </w:pPr>
    </w:p>
    <w:p w14:paraId="25F386F3" w14:textId="0B6D44D1" w:rsidR="00BC0429" w:rsidRPr="00E71993" w:rsidRDefault="00384AE4">
      <w:pPr>
        <w:spacing w:line="240" w:lineRule="auto"/>
        <w:rPr>
          <w:szCs w:val="22"/>
        </w:rPr>
      </w:pPr>
      <w:r>
        <w:rPr>
          <w:color w:val="000000"/>
          <w:szCs w:val="22"/>
        </w:rPr>
        <w:t>Šīs v</w:t>
      </w:r>
      <w:r w:rsidR="005E6AE0" w:rsidRPr="00E71993">
        <w:rPr>
          <w:color w:val="000000"/>
          <w:szCs w:val="22"/>
        </w:rPr>
        <w:t>eterinārās zāles ir paredzētas tikai ārīgai lietošanai.</w:t>
      </w:r>
      <w:r w:rsidR="005E6AE0" w:rsidRPr="00E71993">
        <w:rPr>
          <w:szCs w:val="22"/>
        </w:rPr>
        <w:t xml:space="preserve"> </w:t>
      </w:r>
    </w:p>
    <w:p w14:paraId="0A8CD5F2" w14:textId="77777777" w:rsidR="00BC0429" w:rsidRPr="00E71993" w:rsidRDefault="005E6AE0">
      <w:pPr>
        <w:spacing w:line="240" w:lineRule="auto"/>
        <w:rPr>
          <w:szCs w:val="22"/>
        </w:rPr>
      </w:pPr>
      <w:r w:rsidRPr="00E71993">
        <w:rPr>
          <w:color w:val="000000"/>
          <w:szCs w:val="22"/>
        </w:rPr>
        <w:t>Izvairīties no saskares ar acīm un gļotādām deltametrīna kairinošās iedarbības dēļ.</w:t>
      </w:r>
    </w:p>
    <w:p w14:paraId="57F86B32" w14:textId="77777777" w:rsidR="00BC0429" w:rsidRPr="00E71993" w:rsidRDefault="00BC0429">
      <w:pPr>
        <w:spacing w:line="240" w:lineRule="auto"/>
        <w:rPr>
          <w:szCs w:val="22"/>
        </w:rPr>
      </w:pPr>
    </w:p>
    <w:p w14:paraId="70354589" w14:textId="168E3FCA" w:rsidR="00BC0429" w:rsidRPr="00E71993" w:rsidRDefault="005E6AE0">
      <w:pPr>
        <w:spacing w:line="240" w:lineRule="auto"/>
        <w:rPr>
          <w:szCs w:val="22"/>
        </w:rPr>
      </w:pPr>
      <w:r w:rsidRPr="00E71993">
        <w:rPr>
          <w:color w:val="000000"/>
          <w:szCs w:val="22"/>
        </w:rPr>
        <w:t xml:space="preserve">Uzmanīties, lai </w:t>
      </w:r>
      <w:r w:rsidR="00384AE4">
        <w:rPr>
          <w:color w:val="000000"/>
          <w:szCs w:val="22"/>
        </w:rPr>
        <w:t xml:space="preserve">šīs </w:t>
      </w:r>
      <w:r w:rsidRPr="00E71993">
        <w:rPr>
          <w:color w:val="000000"/>
          <w:szCs w:val="22"/>
        </w:rPr>
        <w:t>veterinārās zāles netiktu nolaizītas.</w:t>
      </w:r>
      <w:r w:rsidRPr="00E71993">
        <w:rPr>
          <w:szCs w:val="22"/>
        </w:rPr>
        <w:t xml:space="preserve"> </w:t>
      </w:r>
      <w:r w:rsidRPr="00E71993">
        <w:rPr>
          <w:color w:val="000000"/>
          <w:szCs w:val="22"/>
        </w:rPr>
        <w:t xml:space="preserve">Izvairīties no </w:t>
      </w:r>
      <w:r w:rsidR="00384AE4">
        <w:rPr>
          <w:color w:val="000000"/>
          <w:szCs w:val="22"/>
        </w:rPr>
        <w:t xml:space="preserve">šo </w:t>
      </w:r>
      <w:r w:rsidRPr="00E71993">
        <w:rPr>
          <w:color w:val="000000"/>
          <w:szCs w:val="22"/>
        </w:rPr>
        <w:t>veterināro zāļu lietošanas ļoti karstā laikā un nodrošināt dzīvniekiem piemērotu piekļuvi ūdenim.</w:t>
      </w:r>
    </w:p>
    <w:p w14:paraId="46B999F2" w14:textId="77777777" w:rsidR="00BC0429" w:rsidRPr="00E71993" w:rsidRDefault="00BC0429">
      <w:pPr>
        <w:tabs>
          <w:tab w:val="clear" w:pos="567"/>
          <w:tab w:val="left" w:pos="720"/>
        </w:tabs>
        <w:spacing w:line="240" w:lineRule="auto"/>
        <w:rPr>
          <w:szCs w:val="22"/>
        </w:rPr>
      </w:pPr>
    </w:p>
    <w:p w14:paraId="5953B872" w14:textId="5BF4B415" w:rsidR="00BC0429" w:rsidRPr="00E71993" w:rsidRDefault="00384AE4">
      <w:pPr>
        <w:spacing w:line="240" w:lineRule="auto"/>
        <w:rPr>
          <w:szCs w:val="22"/>
        </w:rPr>
      </w:pPr>
      <w:r>
        <w:rPr>
          <w:color w:val="000000"/>
          <w:szCs w:val="22"/>
        </w:rPr>
        <w:t xml:space="preserve">Šīs </w:t>
      </w:r>
      <w:r w:rsidR="005E6AE0" w:rsidRPr="00E71993">
        <w:rPr>
          <w:color w:val="000000"/>
          <w:szCs w:val="22"/>
        </w:rPr>
        <w:t>eterinārās zāles lietot tikai uz veselas ādas, jo iespējama saindēšanās, tām uzsūcoties no lieliem bojātas ādas laukumiem.</w:t>
      </w:r>
      <w:r w:rsidR="005E6AE0" w:rsidRPr="00E71993">
        <w:rPr>
          <w:rStyle w:val="InitialStyle"/>
          <w:sz w:val="22"/>
          <w:szCs w:val="22"/>
        </w:rPr>
        <w:t xml:space="preserve"> </w:t>
      </w:r>
      <w:r w:rsidR="005E6AE0" w:rsidRPr="00E71993">
        <w:rPr>
          <w:color w:val="000000"/>
          <w:szCs w:val="22"/>
        </w:rPr>
        <w:t xml:space="preserve">Tomēr, pēc ārstēšanas var parādīties lokālas ādas kairinājuma pazīmes, </w:t>
      </w:r>
      <w:r w:rsidR="00915E52">
        <w:rPr>
          <w:color w:val="000000"/>
          <w:szCs w:val="22"/>
        </w:rPr>
        <w:t>ja</w:t>
      </w:r>
      <w:r w:rsidR="005E6AE0" w:rsidRPr="00E71993">
        <w:rPr>
          <w:color w:val="000000"/>
          <w:szCs w:val="22"/>
        </w:rPr>
        <w:t xml:space="preserve"> pirms </w:t>
      </w:r>
      <w:r w:rsidR="00915E52">
        <w:rPr>
          <w:color w:val="000000"/>
          <w:szCs w:val="22"/>
        </w:rPr>
        <w:t>lietošanas</w:t>
      </w:r>
      <w:r w:rsidR="00915E52" w:rsidRPr="00E71993">
        <w:rPr>
          <w:color w:val="000000"/>
          <w:szCs w:val="22"/>
        </w:rPr>
        <w:t xml:space="preserve"> </w:t>
      </w:r>
      <w:r w:rsidR="005E6AE0" w:rsidRPr="00E71993">
        <w:rPr>
          <w:color w:val="000000"/>
          <w:szCs w:val="22"/>
        </w:rPr>
        <w:t>āda bojāta invāzijas dēļ.</w:t>
      </w:r>
    </w:p>
    <w:p w14:paraId="7BD7DDF4" w14:textId="77777777" w:rsidR="00BC0429" w:rsidRPr="00E71993" w:rsidRDefault="00BC0429">
      <w:pPr>
        <w:tabs>
          <w:tab w:val="clear" w:pos="567"/>
        </w:tabs>
        <w:spacing w:line="240" w:lineRule="auto"/>
        <w:rPr>
          <w:szCs w:val="22"/>
        </w:rPr>
      </w:pPr>
    </w:p>
    <w:p w14:paraId="236AD31A" w14:textId="7B99588D" w:rsidR="00BC0429" w:rsidRPr="00E71993" w:rsidRDefault="005E6AE0">
      <w:pPr>
        <w:tabs>
          <w:tab w:val="clear" w:pos="567"/>
        </w:tabs>
        <w:spacing w:line="240" w:lineRule="auto"/>
        <w:rPr>
          <w:szCs w:val="22"/>
        </w:rPr>
      </w:pPr>
      <w:r w:rsidRPr="00E71993">
        <w:rPr>
          <w:szCs w:val="22"/>
          <w:u w:val="single"/>
        </w:rPr>
        <w:t xml:space="preserve">Īpaši piesardzības pasākumi, kas jāievēro personai, kura ievada veterinārās zāles dzīvniekiem: </w:t>
      </w:r>
    </w:p>
    <w:p w14:paraId="543150DB" w14:textId="77777777" w:rsidR="00BC0429" w:rsidRPr="00E71993" w:rsidRDefault="00BC0429">
      <w:pPr>
        <w:tabs>
          <w:tab w:val="clear" w:pos="567"/>
        </w:tabs>
        <w:spacing w:line="240" w:lineRule="auto"/>
        <w:rPr>
          <w:szCs w:val="22"/>
        </w:rPr>
      </w:pPr>
    </w:p>
    <w:p w14:paraId="02F7B52F" w14:textId="01470643" w:rsidR="00BC0429" w:rsidRPr="00E71993" w:rsidRDefault="005E6AE0">
      <w:pPr>
        <w:autoSpaceDE w:val="0"/>
        <w:autoSpaceDN w:val="0"/>
        <w:adjustRightInd w:val="0"/>
        <w:spacing w:line="240" w:lineRule="auto"/>
        <w:rPr>
          <w:szCs w:val="22"/>
        </w:rPr>
      </w:pPr>
      <w:r w:rsidRPr="00E71993">
        <w:rPr>
          <w:color w:val="000000"/>
          <w:szCs w:val="22"/>
        </w:rPr>
        <w:t>Personām ar zināmu pastiprinātu jutību pret deltametrinu vai jebkuru no palīgvielām jāizvairās no saskares ar šīm veterinārajām zālēm.</w:t>
      </w:r>
    </w:p>
    <w:p w14:paraId="73EE7475" w14:textId="77777777" w:rsidR="00BC0429" w:rsidRPr="00E71993" w:rsidRDefault="00BC0429">
      <w:pPr>
        <w:tabs>
          <w:tab w:val="clear" w:pos="567"/>
          <w:tab w:val="left" w:pos="720"/>
        </w:tabs>
        <w:spacing w:line="240" w:lineRule="auto"/>
        <w:rPr>
          <w:szCs w:val="22"/>
        </w:rPr>
      </w:pPr>
    </w:p>
    <w:p w14:paraId="1DF6A90A" w14:textId="0EC37C02" w:rsidR="00BC0429" w:rsidRPr="00E71993" w:rsidRDefault="005E6AE0">
      <w:pPr>
        <w:tabs>
          <w:tab w:val="clear" w:pos="567"/>
          <w:tab w:val="left" w:pos="720"/>
        </w:tabs>
        <w:spacing w:line="240" w:lineRule="auto"/>
        <w:rPr>
          <w:szCs w:val="22"/>
        </w:rPr>
      </w:pPr>
      <w:r w:rsidRPr="00E71993">
        <w:rPr>
          <w:szCs w:val="22"/>
        </w:rPr>
        <w:t xml:space="preserve">Rīkojoties ar šīm veterinārajām zālēm </w:t>
      </w:r>
      <w:r w:rsidRPr="00E71993">
        <w:rPr>
          <w:color w:val="000000"/>
          <w:szCs w:val="22"/>
        </w:rPr>
        <w:t xml:space="preserve">vai aiztiekot nesen ārstētus dzīvniekus, </w:t>
      </w:r>
      <w:r w:rsidRPr="00E71993">
        <w:rPr>
          <w:szCs w:val="22"/>
        </w:rPr>
        <w:t xml:space="preserve">izmantot individuālos aizsardzības līdzekļus, kas ietver </w:t>
      </w:r>
      <w:r w:rsidRPr="00E71993">
        <w:rPr>
          <w:color w:val="000000"/>
          <w:szCs w:val="22"/>
        </w:rPr>
        <w:t>aizsargapģērbu, tostarp ūdensnecaurlaidīgu priekšautu un zābakus, kā arī necaurlaidīgos cimdus.</w:t>
      </w:r>
    </w:p>
    <w:p w14:paraId="1ABFAAD8" w14:textId="77777777" w:rsidR="00BC0429" w:rsidRPr="00E71993" w:rsidRDefault="005E6AE0">
      <w:pPr>
        <w:tabs>
          <w:tab w:val="clear" w:pos="567"/>
          <w:tab w:val="left" w:pos="720"/>
        </w:tabs>
        <w:spacing w:line="240" w:lineRule="auto"/>
        <w:rPr>
          <w:szCs w:val="22"/>
        </w:rPr>
      </w:pPr>
      <w:r w:rsidRPr="00E71993">
        <w:rPr>
          <w:color w:val="000000"/>
          <w:szCs w:val="22"/>
        </w:rPr>
        <w:t>Nekavējoties novilkt ļoti kontaminētu apģērbu un mazgāt pirms atkārtotas lietošanas.</w:t>
      </w:r>
    </w:p>
    <w:p w14:paraId="4609DB83" w14:textId="77777777" w:rsidR="00BC0429" w:rsidRPr="00E71993" w:rsidRDefault="005E6AE0">
      <w:pPr>
        <w:tabs>
          <w:tab w:val="clear" w:pos="567"/>
          <w:tab w:val="left" w:pos="720"/>
        </w:tabs>
        <w:spacing w:line="240" w:lineRule="auto"/>
        <w:rPr>
          <w:szCs w:val="22"/>
        </w:rPr>
      </w:pPr>
      <w:r w:rsidRPr="00E71993">
        <w:rPr>
          <w:color w:val="000000"/>
          <w:szCs w:val="22"/>
        </w:rPr>
        <w:t>Ja notikusi nejauša saskare ar ādu, skarto vietu nekavējoties mazgāt ar ziepēm un lielu daudzumu ūdens.</w:t>
      </w:r>
    </w:p>
    <w:p w14:paraId="03370F87" w14:textId="09FEDAC2" w:rsidR="00BC0429" w:rsidRPr="00E71993" w:rsidRDefault="00915E52">
      <w:pPr>
        <w:tabs>
          <w:tab w:val="clear" w:pos="567"/>
          <w:tab w:val="left" w:pos="720"/>
        </w:tabs>
        <w:spacing w:line="240" w:lineRule="auto"/>
        <w:rPr>
          <w:szCs w:val="22"/>
        </w:rPr>
      </w:pPr>
      <w:r w:rsidRPr="00915E52">
        <w:rPr>
          <w:color w:val="000000"/>
          <w:szCs w:val="22"/>
        </w:rPr>
        <w:t xml:space="preserve">Pēc rīkošanās ar šīm veterinārajām zālēm </w:t>
      </w:r>
      <w:r w:rsidR="005E6AE0" w:rsidRPr="00E71993">
        <w:rPr>
          <w:color w:val="000000"/>
          <w:szCs w:val="22"/>
        </w:rPr>
        <w:t>un pirms ēdienreizēm rūpīgi mazgāt rokas un skarto ādu.</w:t>
      </w:r>
      <w:r w:rsidR="005E6AE0" w:rsidRPr="00E71993">
        <w:rPr>
          <w:szCs w:val="22"/>
        </w:rPr>
        <w:t xml:space="preserve"> </w:t>
      </w:r>
    </w:p>
    <w:p w14:paraId="725B66D6" w14:textId="111B0CB6" w:rsidR="00BC0429" w:rsidRPr="00E71993" w:rsidRDefault="00915E52">
      <w:pPr>
        <w:tabs>
          <w:tab w:val="clear" w:pos="567"/>
          <w:tab w:val="left" w:pos="720"/>
        </w:tabs>
        <w:spacing w:line="240" w:lineRule="auto"/>
        <w:rPr>
          <w:szCs w:val="22"/>
        </w:rPr>
      </w:pPr>
      <w:r w:rsidRPr="00915E52">
        <w:rPr>
          <w:color w:val="000000"/>
          <w:szCs w:val="22"/>
        </w:rPr>
        <w:t>Ja notikusi nejauša nokļūšana acīs</w:t>
      </w:r>
      <w:r w:rsidRPr="00915E52" w:rsidDel="00915E52">
        <w:rPr>
          <w:color w:val="000000"/>
          <w:szCs w:val="22"/>
        </w:rPr>
        <w:t xml:space="preserve"> </w:t>
      </w:r>
      <w:r w:rsidR="005E6AE0" w:rsidRPr="00E71993">
        <w:rPr>
          <w:color w:val="000000"/>
          <w:szCs w:val="22"/>
        </w:rPr>
        <w:t>acīs, nekavējoties skalot acis ar lielu daudzumu tīra, tekoša ūdens un meklēt medicīnisko palīdzību.</w:t>
      </w:r>
    </w:p>
    <w:p w14:paraId="415826EA" w14:textId="101FBFFD" w:rsidR="00BC0429" w:rsidRPr="00E71993" w:rsidRDefault="005E6AE0">
      <w:pPr>
        <w:tabs>
          <w:tab w:val="clear" w:pos="567"/>
          <w:tab w:val="left" w:pos="720"/>
        </w:tabs>
        <w:spacing w:line="240" w:lineRule="auto"/>
        <w:rPr>
          <w:szCs w:val="22"/>
        </w:rPr>
      </w:pPr>
      <w:r w:rsidRPr="00E71993">
        <w:rPr>
          <w:color w:val="000000"/>
          <w:szCs w:val="22"/>
        </w:rPr>
        <w:t xml:space="preserve">Ja notikusi nejauša norīšana, nekavējoties skalot muti ar lielu daudzumu ūdens, </w:t>
      </w:r>
      <w:r w:rsidRPr="00E71993">
        <w:rPr>
          <w:szCs w:val="22"/>
        </w:rPr>
        <w:t>nekavējoties meklēt medicīnisko palīdzību un uzrādīt lietošanas instrukciju vai iepakojuma marķējumu ārstam</w:t>
      </w:r>
      <w:r w:rsidRPr="00E71993">
        <w:rPr>
          <w:color w:val="000000"/>
          <w:szCs w:val="22"/>
        </w:rPr>
        <w:t>.</w:t>
      </w:r>
    </w:p>
    <w:p w14:paraId="51B83DDE" w14:textId="1A7D3EF9" w:rsidR="00BC0429" w:rsidRPr="00E71993" w:rsidRDefault="00A26945">
      <w:pPr>
        <w:tabs>
          <w:tab w:val="clear" w:pos="567"/>
          <w:tab w:val="left" w:pos="720"/>
        </w:tabs>
        <w:spacing w:line="240" w:lineRule="auto"/>
        <w:rPr>
          <w:szCs w:val="22"/>
        </w:rPr>
      </w:pPr>
      <w:r w:rsidRPr="00A26945">
        <w:rPr>
          <w:color w:val="000000"/>
          <w:szCs w:val="22"/>
        </w:rPr>
        <w:t xml:space="preserve">Rīkojoties ar šīm veterinārajām zālēm, neēst, nedzert, nesmēķēt. </w:t>
      </w:r>
    </w:p>
    <w:p w14:paraId="0680C704" w14:textId="2399D23F" w:rsidR="00BC0429" w:rsidRPr="00E71993" w:rsidRDefault="005E6AE0">
      <w:pPr>
        <w:tabs>
          <w:tab w:val="clear" w:pos="567"/>
          <w:tab w:val="left" w:pos="720"/>
        </w:tabs>
        <w:spacing w:line="240" w:lineRule="auto"/>
        <w:rPr>
          <w:szCs w:val="22"/>
        </w:rPr>
      </w:pPr>
      <w:r w:rsidRPr="00E71993">
        <w:rPr>
          <w:color w:val="000000"/>
          <w:szCs w:val="22"/>
        </w:rPr>
        <w:t>Šīs veterinārās zāles satur deltametrīnu, kas var izraisīt tirpšanu, niezi un plankumveida apsārtumu skartās ādas rajonā.</w:t>
      </w:r>
      <w:r w:rsidRPr="00E71993">
        <w:rPr>
          <w:szCs w:val="22"/>
        </w:rPr>
        <w:t xml:space="preserve"> </w:t>
      </w:r>
      <w:r w:rsidRPr="00E71993">
        <w:rPr>
          <w:color w:val="000000"/>
          <w:szCs w:val="22"/>
        </w:rPr>
        <w:t>Ja pēc rīkošanās ar šīm veterinārjām zālēm nejūtaties labi, nekavējoties meklēt medicīnisko palīdzību un uzrādīt lietošanas instrukciju vai iepakojuma marķējumu ārstam.</w:t>
      </w:r>
    </w:p>
    <w:p w14:paraId="155F9097" w14:textId="77777777" w:rsidR="00BC0429" w:rsidRPr="00E71993" w:rsidRDefault="00BC0429">
      <w:pPr>
        <w:tabs>
          <w:tab w:val="clear" w:pos="567"/>
        </w:tabs>
        <w:spacing w:line="240" w:lineRule="auto"/>
        <w:rPr>
          <w:szCs w:val="22"/>
        </w:rPr>
      </w:pPr>
    </w:p>
    <w:p w14:paraId="0E3AA3CF" w14:textId="77777777" w:rsidR="00BC0429" w:rsidRPr="00E71993" w:rsidRDefault="005E6AE0">
      <w:pPr>
        <w:keepNext/>
        <w:tabs>
          <w:tab w:val="clear" w:pos="567"/>
        </w:tabs>
        <w:spacing w:line="240" w:lineRule="auto"/>
        <w:rPr>
          <w:szCs w:val="22"/>
          <w:u w:val="single"/>
        </w:rPr>
      </w:pPr>
      <w:r w:rsidRPr="00E71993">
        <w:rPr>
          <w:szCs w:val="22"/>
          <w:u w:val="single"/>
        </w:rPr>
        <w:lastRenderedPageBreak/>
        <w:t>Īpaši piesardzības pasākumi vides aizsardzībai:</w:t>
      </w:r>
    </w:p>
    <w:p w14:paraId="7AAB0374" w14:textId="77777777" w:rsidR="00BC0429" w:rsidRPr="00E71993" w:rsidRDefault="00BC0429">
      <w:pPr>
        <w:keepNext/>
        <w:tabs>
          <w:tab w:val="clear" w:pos="567"/>
        </w:tabs>
        <w:spacing w:line="240" w:lineRule="auto"/>
        <w:rPr>
          <w:szCs w:val="22"/>
        </w:rPr>
      </w:pPr>
    </w:p>
    <w:p w14:paraId="0DB06F62" w14:textId="77777777" w:rsidR="00BC0429" w:rsidRPr="00E71993" w:rsidRDefault="005E6AE0">
      <w:pPr>
        <w:spacing w:line="240" w:lineRule="auto"/>
        <w:rPr>
          <w:b/>
          <w:i/>
          <w:szCs w:val="22"/>
        </w:rPr>
      </w:pPr>
      <w:r w:rsidRPr="00E71993">
        <w:rPr>
          <w:color w:val="000000"/>
          <w:szCs w:val="22"/>
        </w:rPr>
        <w:t>Deltametrīns ir ļoti toksisks kūtsmēslu faunai, ūdenī dzīvojošiem organismiem un medus bitēm, tas saglabājas augsnē un var uzkrāties nosēdumos.</w:t>
      </w:r>
      <w:r w:rsidRPr="00E71993">
        <w:rPr>
          <w:szCs w:val="22"/>
        </w:rPr>
        <w:t xml:space="preserve"> </w:t>
      </w:r>
      <w:r w:rsidRPr="00E71993">
        <w:rPr>
          <w:color w:val="000000"/>
          <w:szCs w:val="22"/>
        </w:rPr>
        <w:t>Risku ūdens ekosistēmai un kūtsmēslu faunai var samazināt, izvairoties no pārāk biežas un atkārtotas deltametrīna (un citu sintētisko piretroīdu) lietošanas liellopiem un aitām, piemēram, vienās un tajās pašās ganībās dzīvnieku ārstēšanu veicot tikai vienu reizi gadā.</w:t>
      </w:r>
    </w:p>
    <w:p w14:paraId="44ADA7FE" w14:textId="77777777" w:rsidR="00BC0429" w:rsidRPr="00E71993" w:rsidRDefault="005E6AE0">
      <w:pPr>
        <w:tabs>
          <w:tab w:val="clear" w:pos="567"/>
          <w:tab w:val="left" w:pos="720"/>
        </w:tabs>
        <w:spacing w:line="240" w:lineRule="auto"/>
        <w:rPr>
          <w:szCs w:val="22"/>
        </w:rPr>
      </w:pPr>
      <w:r w:rsidRPr="00E71993">
        <w:rPr>
          <w:szCs w:val="22"/>
        </w:rPr>
        <w:t>Risks ūdens ekosistēmām vēl vairāk tiks samazināts, ja ārstētajām aitām neļaus nonākt ūdenstilpēs 1 stundu pēc apstrādes ar šīm veterinārajām zālēm.</w:t>
      </w:r>
    </w:p>
    <w:p w14:paraId="55128740" w14:textId="77777777" w:rsidR="00BC0429" w:rsidRPr="00E71993" w:rsidRDefault="00BC0429">
      <w:pPr>
        <w:tabs>
          <w:tab w:val="clear" w:pos="567"/>
        </w:tabs>
        <w:spacing w:line="240" w:lineRule="auto"/>
        <w:rPr>
          <w:szCs w:val="22"/>
        </w:rPr>
      </w:pPr>
    </w:p>
    <w:p w14:paraId="64C9D7A7" w14:textId="15EED829" w:rsidR="00BC0429" w:rsidRPr="00E71993" w:rsidRDefault="005E6AE0">
      <w:pPr>
        <w:pStyle w:val="Style1"/>
      </w:pPr>
      <w:r w:rsidRPr="00E71993">
        <w:t>3.6.</w:t>
      </w:r>
      <w:r w:rsidRPr="00E71993">
        <w:tab/>
        <w:t>Blakusparādības</w:t>
      </w:r>
    </w:p>
    <w:p w14:paraId="2E631330" w14:textId="77777777" w:rsidR="00BC0429" w:rsidRPr="00E71993" w:rsidRDefault="00BC0429">
      <w:pPr>
        <w:tabs>
          <w:tab w:val="clear" w:pos="567"/>
        </w:tabs>
        <w:spacing w:line="240" w:lineRule="auto"/>
        <w:rPr>
          <w:szCs w:val="22"/>
        </w:rPr>
      </w:pPr>
    </w:p>
    <w:p w14:paraId="29E3D308" w14:textId="77777777" w:rsidR="00BC0429" w:rsidRPr="00E71993" w:rsidRDefault="005E6AE0">
      <w:pPr>
        <w:rPr>
          <w:snapToGrid w:val="0"/>
          <w:color w:val="000000"/>
          <w:szCs w:val="22"/>
        </w:rPr>
      </w:pPr>
      <w:r w:rsidRPr="00E71993">
        <w:rPr>
          <w:snapToGrid w:val="0"/>
          <w:color w:val="000000"/>
          <w:szCs w:val="22"/>
        </w:rPr>
        <w:t>Liellopi:</w:t>
      </w:r>
    </w:p>
    <w:p w14:paraId="2423B565" w14:textId="77777777" w:rsidR="00BC0429" w:rsidRPr="00E71993" w:rsidRDefault="00BC042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C0429" w:rsidRPr="00E71993" w14:paraId="4FFE68C0" w14:textId="77777777">
        <w:trPr>
          <w:trHeight w:val="818"/>
        </w:trPr>
        <w:tc>
          <w:tcPr>
            <w:tcW w:w="2500" w:type="pct"/>
          </w:tcPr>
          <w:p w14:paraId="08F2B538" w14:textId="77777777" w:rsidR="00BC0429" w:rsidRPr="00E71993" w:rsidRDefault="005E6AE0">
            <w:pPr>
              <w:spacing w:line="240" w:lineRule="auto"/>
              <w:rPr>
                <w:szCs w:val="22"/>
              </w:rPr>
            </w:pPr>
            <w:r w:rsidRPr="00E71993">
              <w:rPr>
                <w:szCs w:val="22"/>
              </w:rPr>
              <w:t>Ļoti reti</w:t>
            </w:r>
          </w:p>
          <w:p w14:paraId="621ECA6E" w14:textId="77777777" w:rsidR="00BC0429" w:rsidRPr="00E71993" w:rsidRDefault="005E6AE0">
            <w:pPr>
              <w:spacing w:line="240" w:lineRule="auto"/>
              <w:rPr>
                <w:szCs w:val="22"/>
              </w:rPr>
            </w:pPr>
            <w:r w:rsidRPr="00E71993">
              <w:rPr>
                <w:szCs w:val="22"/>
              </w:rPr>
              <w:t>(&lt;1 dzīvniekam/10 000 ārstētajiem dzīvniekiem, tostarp atsevišķi ziņojumi):</w:t>
            </w:r>
          </w:p>
        </w:tc>
        <w:tc>
          <w:tcPr>
            <w:tcW w:w="2500" w:type="pct"/>
            <w:hideMark/>
          </w:tcPr>
          <w:p w14:paraId="5248DACA" w14:textId="72E65F79" w:rsidR="00BC0429" w:rsidRPr="00E71993" w:rsidRDefault="005E6AE0">
            <w:pPr>
              <w:spacing w:line="240" w:lineRule="auto"/>
              <w:rPr>
                <w:iCs/>
                <w:szCs w:val="22"/>
              </w:rPr>
            </w:pPr>
            <w:r w:rsidRPr="00E71993">
              <w:rPr>
                <w:iCs/>
                <w:szCs w:val="22"/>
              </w:rPr>
              <w:t xml:space="preserve">Reakcijas </w:t>
            </w:r>
            <w:r w:rsidR="004C035B">
              <w:rPr>
                <w:iCs/>
                <w:szCs w:val="22"/>
              </w:rPr>
              <w:t>lietošanas</w:t>
            </w:r>
            <w:r w:rsidRPr="00E71993">
              <w:rPr>
                <w:iCs/>
                <w:szCs w:val="22"/>
              </w:rPr>
              <w:t xml:space="preserve"> vietā</w:t>
            </w:r>
            <w:r w:rsidRPr="00E71993">
              <w:rPr>
                <w:iCs/>
                <w:szCs w:val="22"/>
                <w:vertAlign w:val="superscript"/>
              </w:rPr>
              <w:t>1</w:t>
            </w:r>
            <w:r w:rsidRPr="00E71993">
              <w:rPr>
                <w:iCs/>
                <w:szCs w:val="22"/>
              </w:rPr>
              <w:t xml:space="preserve"> (piemēram, </w:t>
            </w:r>
            <w:r w:rsidRPr="00E71993">
              <w:rPr>
                <w:snapToGrid w:val="0"/>
                <w:color w:val="000000"/>
                <w:szCs w:val="22"/>
              </w:rPr>
              <w:t>ādas lobīšanās un nieze</w:t>
            </w:r>
            <w:r w:rsidRPr="00E71993">
              <w:rPr>
                <w:iCs/>
                <w:szCs w:val="22"/>
              </w:rPr>
              <w:t xml:space="preserve"> </w:t>
            </w:r>
            <w:r w:rsidR="004C035B">
              <w:rPr>
                <w:iCs/>
                <w:szCs w:val="22"/>
              </w:rPr>
              <w:t>lietošanas</w:t>
            </w:r>
            <w:r w:rsidRPr="00E71993">
              <w:rPr>
                <w:iCs/>
                <w:szCs w:val="22"/>
              </w:rPr>
              <w:t xml:space="preserve"> vietā)</w:t>
            </w:r>
          </w:p>
        </w:tc>
      </w:tr>
    </w:tbl>
    <w:p w14:paraId="6E0560C5" w14:textId="77777777" w:rsidR="00BC0429" w:rsidRPr="00E71993" w:rsidRDefault="005E6AE0">
      <w:pPr>
        <w:spacing w:line="240" w:lineRule="auto"/>
        <w:rPr>
          <w:szCs w:val="22"/>
        </w:rPr>
      </w:pPr>
      <w:r w:rsidRPr="00E71993">
        <w:rPr>
          <w:szCs w:val="22"/>
          <w:vertAlign w:val="superscript"/>
        </w:rPr>
        <w:t>1</w:t>
      </w:r>
      <w:r w:rsidRPr="00E71993">
        <w:rPr>
          <w:szCs w:val="22"/>
        </w:rPr>
        <w:t xml:space="preserve"> Novērots 48 stundu laikā pēc ārstēšanas.</w:t>
      </w:r>
    </w:p>
    <w:p w14:paraId="5F5E494B" w14:textId="77777777" w:rsidR="00BC0429" w:rsidRPr="00E71993" w:rsidRDefault="00BC0429">
      <w:pPr>
        <w:tabs>
          <w:tab w:val="clear" w:pos="567"/>
        </w:tabs>
        <w:spacing w:line="240" w:lineRule="auto"/>
        <w:rPr>
          <w:szCs w:val="22"/>
        </w:rPr>
      </w:pPr>
    </w:p>
    <w:p w14:paraId="3F2EB975" w14:textId="77777777" w:rsidR="00BC0429" w:rsidRPr="00E71993" w:rsidRDefault="005E6AE0">
      <w:pPr>
        <w:tabs>
          <w:tab w:val="clear" w:pos="567"/>
        </w:tabs>
        <w:spacing w:line="240" w:lineRule="auto"/>
        <w:rPr>
          <w:szCs w:val="22"/>
        </w:rPr>
      </w:pPr>
      <w:r w:rsidRPr="00E71993">
        <w:rPr>
          <w:szCs w:val="22"/>
        </w:rPr>
        <w:t>Aitas:</w:t>
      </w:r>
    </w:p>
    <w:p w14:paraId="7E8D96F7" w14:textId="4CFBAF06" w:rsidR="00BC0429" w:rsidRPr="00E71993" w:rsidRDefault="005E6AE0">
      <w:pPr>
        <w:tabs>
          <w:tab w:val="clear" w:pos="567"/>
        </w:tabs>
        <w:spacing w:line="240" w:lineRule="auto"/>
        <w:rPr>
          <w:szCs w:val="22"/>
        </w:rPr>
      </w:pPr>
      <w:r w:rsidRPr="00E71993">
        <w:rPr>
          <w:szCs w:val="22"/>
        </w:rPr>
        <w:t>Nav zināmas</w:t>
      </w:r>
      <w:r w:rsidR="00E90207">
        <w:rPr>
          <w:szCs w:val="22"/>
        </w:rPr>
        <w:t>.</w:t>
      </w:r>
    </w:p>
    <w:p w14:paraId="18E57D4A" w14:textId="77777777" w:rsidR="00BC0429" w:rsidRPr="00E71993" w:rsidRDefault="00BC0429">
      <w:pPr>
        <w:tabs>
          <w:tab w:val="clear" w:pos="567"/>
        </w:tabs>
        <w:spacing w:line="240" w:lineRule="auto"/>
        <w:rPr>
          <w:szCs w:val="22"/>
        </w:rPr>
      </w:pPr>
    </w:p>
    <w:p w14:paraId="37044797" w14:textId="359D9B70" w:rsidR="00BC0429" w:rsidRPr="00E71993" w:rsidRDefault="005E6AE0">
      <w:pPr>
        <w:rPr>
          <w:szCs w:val="22"/>
        </w:rPr>
      </w:pPr>
      <w:bookmarkStart w:id="0" w:name="_Hlk66891708"/>
      <w:r w:rsidRPr="00E71993">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D239B3">
        <w:rPr>
          <w:szCs w:val="22"/>
        </w:rPr>
        <w:t>ā</w:t>
      </w:r>
      <w:r w:rsidRPr="00E71993">
        <w:rPr>
          <w:szCs w:val="22"/>
        </w:rPr>
        <w:t>.</w:t>
      </w:r>
    </w:p>
    <w:p w14:paraId="3A3B3F2D" w14:textId="77777777" w:rsidR="00BC0429" w:rsidRPr="00E71993" w:rsidRDefault="00BC0429">
      <w:pPr>
        <w:rPr>
          <w:szCs w:val="22"/>
        </w:rPr>
      </w:pPr>
    </w:p>
    <w:bookmarkEnd w:id="0"/>
    <w:p w14:paraId="14E22942" w14:textId="0E2034B8" w:rsidR="00BC0429" w:rsidRPr="00E71993" w:rsidRDefault="005E6AE0">
      <w:pPr>
        <w:pStyle w:val="Style1"/>
      </w:pPr>
      <w:r w:rsidRPr="00E71993">
        <w:t>3.7.</w:t>
      </w:r>
      <w:r w:rsidRPr="00E71993">
        <w:tab/>
        <w:t>Lietošana grūsnības, laktācijas vai dēšanas laikā</w:t>
      </w:r>
    </w:p>
    <w:p w14:paraId="43558BAA" w14:textId="77777777" w:rsidR="00BC0429" w:rsidRPr="00E71993" w:rsidRDefault="00BC0429">
      <w:pPr>
        <w:tabs>
          <w:tab w:val="clear" w:pos="567"/>
        </w:tabs>
        <w:spacing w:line="240" w:lineRule="auto"/>
        <w:rPr>
          <w:szCs w:val="22"/>
        </w:rPr>
      </w:pPr>
    </w:p>
    <w:p w14:paraId="43DBC58F" w14:textId="77777777" w:rsidR="00BC0429" w:rsidRPr="00E71993" w:rsidRDefault="005E6AE0">
      <w:pPr>
        <w:tabs>
          <w:tab w:val="clear" w:pos="567"/>
        </w:tabs>
        <w:spacing w:line="240" w:lineRule="auto"/>
        <w:rPr>
          <w:szCs w:val="22"/>
        </w:rPr>
      </w:pPr>
      <w:r w:rsidRPr="00E71993">
        <w:rPr>
          <w:szCs w:val="22"/>
          <w:u w:val="single"/>
        </w:rPr>
        <w:t>Grūsnība un laktācija</w:t>
      </w:r>
      <w:r w:rsidRPr="00E71993">
        <w:rPr>
          <w:szCs w:val="22"/>
        </w:rPr>
        <w:t>:</w:t>
      </w:r>
    </w:p>
    <w:p w14:paraId="6136DFC1" w14:textId="77777777" w:rsidR="00BC0429" w:rsidRPr="00E71993" w:rsidRDefault="00BC0429">
      <w:pPr>
        <w:tabs>
          <w:tab w:val="clear" w:pos="567"/>
        </w:tabs>
        <w:spacing w:line="240" w:lineRule="auto"/>
        <w:rPr>
          <w:szCs w:val="22"/>
        </w:rPr>
      </w:pPr>
    </w:p>
    <w:p w14:paraId="1132E308" w14:textId="77777777" w:rsidR="00BC0429" w:rsidRPr="00E71993" w:rsidRDefault="005E6AE0">
      <w:pPr>
        <w:keepNext/>
        <w:keepLines/>
        <w:tabs>
          <w:tab w:val="clear" w:pos="567"/>
          <w:tab w:val="left" w:pos="720"/>
        </w:tabs>
        <w:spacing w:line="240" w:lineRule="auto"/>
        <w:rPr>
          <w:szCs w:val="22"/>
        </w:rPr>
      </w:pPr>
      <w:r w:rsidRPr="00E71993">
        <w:rPr>
          <w:szCs w:val="22"/>
        </w:rPr>
        <w:t xml:space="preserve">Nav pierādīts šo veterināro zāļu drošums </w:t>
      </w:r>
      <w:r w:rsidRPr="00E71993">
        <w:rPr>
          <w:color w:val="000000"/>
          <w:szCs w:val="22"/>
        </w:rPr>
        <w:t>grūsnības un laktācijas laikā.</w:t>
      </w:r>
    </w:p>
    <w:p w14:paraId="683C5D4E" w14:textId="04932501" w:rsidR="00BC0429" w:rsidRPr="00E71993" w:rsidRDefault="005E6AE0">
      <w:pPr>
        <w:spacing w:line="240" w:lineRule="auto"/>
        <w:rPr>
          <w:szCs w:val="22"/>
        </w:rPr>
      </w:pPr>
      <w:r w:rsidRPr="00E71993">
        <w:rPr>
          <w:color w:val="000000"/>
          <w:szCs w:val="22"/>
        </w:rPr>
        <w:t>Laboratoriskajos pētījumos žurkām un trušiem netika konstatēta teratogēna iedarbība.</w:t>
      </w:r>
    </w:p>
    <w:p w14:paraId="6ED46A66" w14:textId="77777777" w:rsidR="00BC0429" w:rsidRPr="00E71993" w:rsidRDefault="005E6AE0">
      <w:pPr>
        <w:tabs>
          <w:tab w:val="clear" w:pos="567"/>
        </w:tabs>
        <w:spacing w:line="240" w:lineRule="auto"/>
        <w:rPr>
          <w:color w:val="000000"/>
          <w:szCs w:val="22"/>
        </w:rPr>
      </w:pPr>
      <w:r w:rsidRPr="00E71993">
        <w:rPr>
          <w:szCs w:val="22"/>
        </w:rPr>
        <w:t>Lietot tikai pēc ārstējošā veterinārārsta ieguvuma un riska attiecības izvērtēšanas</w:t>
      </w:r>
      <w:r w:rsidRPr="00E71993">
        <w:rPr>
          <w:color w:val="000000"/>
          <w:szCs w:val="22"/>
        </w:rPr>
        <w:t>.</w:t>
      </w:r>
    </w:p>
    <w:p w14:paraId="6602CEED" w14:textId="77777777" w:rsidR="00BC0429" w:rsidRPr="00E71993" w:rsidRDefault="00BC0429">
      <w:pPr>
        <w:tabs>
          <w:tab w:val="clear" w:pos="567"/>
        </w:tabs>
        <w:spacing w:line="240" w:lineRule="auto"/>
        <w:rPr>
          <w:szCs w:val="22"/>
        </w:rPr>
      </w:pPr>
    </w:p>
    <w:p w14:paraId="14C94E50" w14:textId="1BFF46A5" w:rsidR="00BC0429" w:rsidRPr="00E71993" w:rsidRDefault="005E6AE0">
      <w:pPr>
        <w:pStyle w:val="Style1"/>
      </w:pPr>
      <w:r w:rsidRPr="00E71993">
        <w:t>3.8.</w:t>
      </w:r>
      <w:r w:rsidRPr="00E71993">
        <w:tab/>
        <w:t>Mijiedarbība ar citām zālēm un citi mijiedarbības veidi</w:t>
      </w:r>
    </w:p>
    <w:p w14:paraId="09CE2257" w14:textId="77777777" w:rsidR="00BC0429" w:rsidRPr="00E71993" w:rsidRDefault="00BC0429">
      <w:pPr>
        <w:tabs>
          <w:tab w:val="clear" w:pos="567"/>
        </w:tabs>
        <w:spacing w:line="240" w:lineRule="auto"/>
        <w:rPr>
          <w:szCs w:val="22"/>
        </w:rPr>
      </w:pPr>
    </w:p>
    <w:p w14:paraId="44081DD3" w14:textId="2B45F305" w:rsidR="00BC0429" w:rsidRPr="00E71993" w:rsidRDefault="005E6AE0">
      <w:pPr>
        <w:tabs>
          <w:tab w:val="clear" w:pos="567"/>
          <w:tab w:val="left" w:pos="720"/>
        </w:tabs>
        <w:spacing w:line="240" w:lineRule="auto"/>
        <w:rPr>
          <w:color w:val="000000"/>
          <w:szCs w:val="22"/>
        </w:rPr>
      </w:pPr>
      <w:r w:rsidRPr="00E71993">
        <w:rPr>
          <w:color w:val="000000"/>
          <w:szCs w:val="22"/>
        </w:rPr>
        <w:t xml:space="preserve">Nelietot kopā ar kādu citu insekticīdu vai akaricīdu līdzekli, it </w:t>
      </w:r>
      <w:r w:rsidRPr="00E71993">
        <w:rPr>
          <w:szCs w:val="22"/>
        </w:rPr>
        <w:t xml:space="preserve">īpaši </w:t>
      </w:r>
      <w:r w:rsidRPr="00E71993">
        <w:rPr>
          <w:color w:val="000000"/>
          <w:szCs w:val="22"/>
        </w:rPr>
        <w:t xml:space="preserve">kombinācijā ar organiskajiem fosfora savienojumiem, </w:t>
      </w:r>
      <w:r w:rsidR="004C035B">
        <w:rPr>
          <w:color w:val="000000"/>
          <w:szCs w:val="22"/>
        </w:rPr>
        <w:t xml:space="preserve">jo </w:t>
      </w:r>
      <w:r w:rsidRPr="00E71993">
        <w:rPr>
          <w:color w:val="000000"/>
          <w:szCs w:val="22"/>
        </w:rPr>
        <w:t>deltametrīna toksicitāte palielinās.</w:t>
      </w:r>
    </w:p>
    <w:p w14:paraId="066D06AA" w14:textId="77777777" w:rsidR="00BC0429" w:rsidRPr="00E71993" w:rsidRDefault="00BC0429">
      <w:pPr>
        <w:tabs>
          <w:tab w:val="clear" w:pos="567"/>
        </w:tabs>
        <w:spacing w:line="240" w:lineRule="auto"/>
        <w:rPr>
          <w:szCs w:val="22"/>
        </w:rPr>
      </w:pPr>
    </w:p>
    <w:p w14:paraId="1FA56786" w14:textId="2E0DCC90" w:rsidR="00BC0429" w:rsidRPr="00E71993" w:rsidRDefault="005E6AE0">
      <w:pPr>
        <w:pStyle w:val="Style1"/>
      </w:pPr>
      <w:r w:rsidRPr="00E71993">
        <w:t>3.9.</w:t>
      </w:r>
      <w:r w:rsidRPr="00E71993">
        <w:tab/>
        <w:t>Lietošanas veids un devas</w:t>
      </w:r>
    </w:p>
    <w:p w14:paraId="27814943" w14:textId="77777777" w:rsidR="00BC0429" w:rsidRPr="00E71993" w:rsidRDefault="00BC0429">
      <w:pPr>
        <w:tabs>
          <w:tab w:val="clear" w:pos="567"/>
        </w:tabs>
        <w:spacing w:line="240" w:lineRule="auto"/>
        <w:rPr>
          <w:szCs w:val="22"/>
        </w:rPr>
      </w:pPr>
    </w:p>
    <w:p w14:paraId="25E4510E" w14:textId="77777777" w:rsidR="00BC0429" w:rsidRPr="00E71993" w:rsidRDefault="005E6AE0">
      <w:pPr>
        <w:tabs>
          <w:tab w:val="clear" w:pos="567"/>
          <w:tab w:val="left" w:pos="720"/>
        </w:tabs>
        <w:spacing w:line="240" w:lineRule="auto"/>
        <w:rPr>
          <w:szCs w:val="22"/>
        </w:rPr>
      </w:pPr>
      <w:r w:rsidRPr="00E71993">
        <w:rPr>
          <w:color w:val="000000"/>
          <w:szCs w:val="22"/>
        </w:rPr>
        <w:t>Ārīgai lietošanai. Uzliešanai uz muguras.</w:t>
      </w:r>
    </w:p>
    <w:p w14:paraId="43064507" w14:textId="77777777" w:rsidR="00BC0429" w:rsidRPr="00E71993" w:rsidRDefault="00BC0429">
      <w:pPr>
        <w:tabs>
          <w:tab w:val="clear" w:pos="567"/>
          <w:tab w:val="left" w:pos="720"/>
        </w:tabs>
        <w:spacing w:line="240" w:lineRule="auto"/>
        <w:rPr>
          <w:szCs w:val="22"/>
        </w:rPr>
      </w:pPr>
    </w:p>
    <w:p w14:paraId="6292E732" w14:textId="77777777" w:rsidR="00BC0429" w:rsidRPr="00E71993" w:rsidRDefault="005E6AE0">
      <w:pPr>
        <w:tabs>
          <w:tab w:val="clear" w:pos="567"/>
          <w:tab w:val="left" w:pos="720"/>
        </w:tabs>
        <w:spacing w:line="240" w:lineRule="auto"/>
        <w:rPr>
          <w:b/>
          <w:szCs w:val="22"/>
        </w:rPr>
      </w:pPr>
      <w:r w:rsidRPr="00E71993">
        <w:rPr>
          <w:b/>
          <w:color w:val="000000"/>
          <w:szCs w:val="22"/>
        </w:rPr>
        <w:t>Deva:</w:t>
      </w:r>
    </w:p>
    <w:p w14:paraId="38BC5835" w14:textId="626D7F49" w:rsidR="00BC0429" w:rsidRPr="00E71993" w:rsidRDefault="005E6AE0">
      <w:pPr>
        <w:tabs>
          <w:tab w:val="clear" w:pos="567"/>
          <w:tab w:val="left" w:pos="720"/>
        </w:tabs>
        <w:spacing w:line="240" w:lineRule="auto"/>
        <w:rPr>
          <w:szCs w:val="22"/>
        </w:rPr>
      </w:pPr>
      <w:r w:rsidRPr="00E71993">
        <w:rPr>
          <w:color w:val="000000"/>
          <w:szCs w:val="22"/>
        </w:rPr>
        <w:t>Liellopiem:</w:t>
      </w:r>
      <w:r w:rsidRPr="00E71993">
        <w:rPr>
          <w:szCs w:val="22"/>
        </w:rPr>
        <w:t xml:space="preserve"> </w:t>
      </w:r>
      <w:r w:rsidRPr="00E71993">
        <w:rPr>
          <w:color w:val="000000"/>
          <w:szCs w:val="22"/>
        </w:rPr>
        <w:t xml:space="preserve">100 mg deltametrīna uz dzīvnieku, kas atbilst 10 ml </w:t>
      </w:r>
      <w:r w:rsidR="00D239B3">
        <w:rPr>
          <w:color w:val="000000"/>
          <w:szCs w:val="22"/>
        </w:rPr>
        <w:t>šo veterināro zāļu</w:t>
      </w:r>
      <w:r w:rsidRPr="00E71993">
        <w:rPr>
          <w:color w:val="000000"/>
          <w:szCs w:val="22"/>
        </w:rPr>
        <w:t>.</w:t>
      </w:r>
    </w:p>
    <w:p w14:paraId="2C90CA70" w14:textId="1DB8FE98" w:rsidR="00BC0429" w:rsidRPr="00E71993" w:rsidRDefault="005E6AE0">
      <w:pPr>
        <w:tabs>
          <w:tab w:val="clear" w:pos="567"/>
          <w:tab w:val="left" w:pos="720"/>
        </w:tabs>
        <w:spacing w:line="240" w:lineRule="auto"/>
        <w:rPr>
          <w:szCs w:val="22"/>
        </w:rPr>
      </w:pPr>
      <w:r w:rsidRPr="00E71993">
        <w:rPr>
          <w:color w:val="000000"/>
          <w:szCs w:val="22"/>
        </w:rPr>
        <w:t>Aitām:</w:t>
      </w:r>
      <w:r w:rsidRPr="00E71993">
        <w:rPr>
          <w:szCs w:val="22"/>
        </w:rPr>
        <w:t xml:space="preserve"> </w:t>
      </w:r>
      <w:r w:rsidRPr="00E71993">
        <w:rPr>
          <w:color w:val="000000"/>
          <w:szCs w:val="22"/>
        </w:rPr>
        <w:t xml:space="preserve">50 mg deltametrīna uz dzīvnieku, kas atbilst 5 ml </w:t>
      </w:r>
      <w:r w:rsidR="00D239B3">
        <w:rPr>
          <w:color w:val="000000"/>
          <w:szCs w:val="22"/>
        </w:rPr>
        <w:t>šo veterināro zāļu</w:t>
      </w:r>
      <w:r w:rsidRPr="00E71993">
        <w:rPr>
          <w:color w:val="000000"/>
          <w:szCs w:val="22"/>
        </w:rPr>
        <w:t>.</w:t>
      </w:r>
    </w:p>
    <w:p w14:paraId="49B2F4B7" w14:textId="5D0BD659" w:rsidR="00BC0429" w:rsidRPr="00E71993" w:rsidRDefault="005E6AE0">
      <w:pPr>
        <w:tabs>
          <w:tab w:val="clear" w:pos="567"/>
          <w:tab w:val="left" w:pos="720"/>
        </w:tabs>
        <w:spacing w:line="240" w:lineRule="auto"/>
        <w:rPr>
          <w:szCs w:val="22"/>
        </w:rPr>
      </w:pPr>
      <w:r w:rsidRPr="00E71993">
        <w:rPr>
          <w:color w:val="000000"/>
          <w:szCs w:val="22"/>
        </w:rPr>
        <w:t>Jēriem (līdz 10 kg ķermeņa svara vai 1 mēneša vecumam):</w:t>
      </w:r>
      <w:r w:rsidRPr="00E71993">
        <w:rPr>
          <w:szCs w:val="22"/>
        </w:rPr>
        <w:t xml:space="preserve"> </w:t>
      </w:r>
      <w:r w:rsidRPr="00E71993">
        <w:rPr>
          <w:color w:val="000000"/>
          <w:szCs w:val="22"/>
        </w:rPr>
        <w:t xml:space="preserve">25 mg deltametrīna uz dzīvnieku, kas atbilst 2,5 ml </w:t>
      </w:r>
      <w:r w:rsidR="00D239B3">
        <w:rPr>
          <w:color w:val="000000"/>
          <w:szCs w:val="22"/>
        </w:rPr>
        <w:t>šo veterināro zāļu</w:t>
      </w:r>
      <w:r w:rsidRPr="00E71993">
        <w:rPr>
          <w:color w:val="000000"/>
          <w:szCs w:val="22"/>
        </w:rPr>
        <w:t>.</w:t>
      </w:r>
    </w:p>
    <w:p w14:paraId="7162FC00" w14:textId="77777777" w:rsidR="00BC0429" w:rsidRPr="00E71993" w:rsidRDefault="00BC0429">
      <w:pPr>
        <w:tabs>
          <w:tab w:val="clear" w:pos="567"/>
          <w:tab w:val="left" w:pos="720"/>
        </w:tabs>
        <w:spacing w:line="240" w:lineRule="auto"/>
        <w:rPr>
          <w:szCs w:val="22"/>
        </w:rPr>
      </w:pPr>
    </w:p>
    <w:p w14:paraId="7D6A7EF0" w14:textId="77777777" w:rsidR="00BC0429" w:rsidRPr="00E71993" w:rsidRDefault="005E6AE0">
      <w:pPr>
        <w:tabs>
          <w:tab w:val="clear" w:pos="567"/>
          <w:tab w:val="left" w:pos="720"/>
        </w:tabs>
        <w:spacing w:line="240" w:lineRule="auto"/>
        <w:rPr>
          <w:b/>
          <w:szCs w:val="22"/>
        </w:rPr>
      </w:pPr>
      <w:r w:rsidRPr="00E71993">
        <w:rPr>
          <w:b/>
          <w:color w:val="000000"/>
          <w:szCs w:val="22"/>
        </w:rPr>
        <w:t>Lietošana:</w:t>
      </w:r>
      <w:r w:rsidRPr="00E71993">
        <w:rPr>
          <w:b/>
          <w:szCs w:val="22"/>
        </w:rPr>
        <w:t xml:space="preserve">  </w:t>
      </w:r>
    </w:p>
    <w:p w14:paraId="7994AF9A" w14:textId="4D9DCD08" w:rsidR="00BC0429" w:rsidRPr="00E71993" w:rsidRDefault="00D239B3">
      <w:pPr>
        <w:tabs>
          <w:tab w:val="clear" w:pos="567"/>
          <w:tab w:val="left" w:pos="720"/>
        </w:tabs>
        <w:spacing w:line="240" w:lineRule="auto"/>
        <w:rPr>
          <w:color w:val="000000"/>
          <w:szCs w:val="22"/>
        </w:rPr>
      </w:pPr>
      <w:r w:rsidRPr="00E71993">
        <w:rPr>
          <w:color w:val="000000"/>
          <w:szCs w:val="22"/>
        </w:rPr>
        <w:t xml:space="preserve">Lietot </w:t>
      </w:r>
      <w:r>
        <w:rPr>
          <w:color w:val="000000"/>
          <w:szCs w:val="22"/>
        </w:rPr>
        <w:t>šīs v</w:t>
      </w:r>
      <w:r w:rsidR="005E6AE0" w:rsidRPr="00E71993">
        <w:rPr>
          <w:color w:val="000000"/>
          <w:szCs w:val="22"/>
        </w:rPr>
        <w:t>eterinārās zāles, izmantojot piemērotu ierīci:</w:t>
      </w:r>
      <w:r w:rsidR="005E6AE0" w:rsidRPr="00E71993">
        <w:rPr>
          <w:szCs w:val="22"/>
        </w:rPr>
        <w:t xml:space="preserve"> </w:t>
      </w:r>
    </w:p>
    <w:p w14:paraId="58218EDF" w14:textId="39CF99AD" w:rsidR="00BC0429" w:rsidRPr="00E71993" w:rsidRDefault="005E6AE0">
      <w:pPr>
        <w:tabs>
          <w:tab w:val="clear" w:pos="567"/>
        </w:tabs>
        <w:spacing w:line="240" w:lineRule="auto"/>
        <w:ind w:left="567" w:hanging="567"/>
        <w:rPr>
          <w:szCs w:val="22"/>
        </w:rPr>
      </w:pPr>
      <w:r w:rsidRPr="00E71993">
        <w:rPr>
          <w:color w:val="000000"/>
          <w:szCs w:val="22"/>
        </w:rPr>
        <w:t>-</w:t>
      </w:r>
      <w:r w:rsidRPr="00E71993">
        <w:rPr>
          <w:color w:val="000000"/>
          <w:szCs w:val="22"/>
        </w:rPr>
        <w:tab/>
        <w:t>0,5 litru un 1 litra pudelēm pievienot dozēšanas trauciņu;</w:t>
      </w:r>
    </w:p>
    <w:p w14:paraId="1A72D875" w14:textId="341300A8" w:rsidR="00BC0429" w:rsidRPr="00E71993" w:rsidRDefault="005E6AE0">
      <w:pPr>
        <w:tabs>
          <w:tab w:val="clear" w:pos="567"/>
        </w:tabs>
        <w:spacing w:line="240" w:lineRule="auto"/>
        <w:ind w:left="567" w:hanging="567"/>
        <w:rPr>
          <w:szCs w:val="22"/>
        </w:rPr>
      </w:pPr>
      <w:r w:rsidRPr="00E71993">
        <w:rPr>
          <w:color w:val="000000"/>
          <w:szCs w:val="22"/>
        </w:rPr>
        <w:t>-</w:t>
      </w:r>
      <w:r w:rsidRPr="00E71993">
        <w:rPr>
          <w:color w:val="000000"/>
          <w:szCs w:val="22"/>
        </w:rPr>
        <w:tab/>
        <w:t>2,5 litru pudelēm, kā arī 2,5 litru un 4,5 litru elastīg</w:t>
      </w:r>
      <w:r w:rsidR="00D239B3">
        <w:rPr>
          <w:color w:val="000000"/>
          <w:szCs w:val="22"/>
        </w:rPr>
        <w:t>aj</w:t>
      </w:r>
      <w:r w:rsidRPr="00E71993">
        <w:rPr>
          <w:color w:val="000000"/>
          <w:szCs w:val="22"/>
        </w:rPr>
        <w:t>iem maisiem ieteicams lietot piemērotu dozēšanas pistoli.</w:t>
      </w:r>
      <w:r w:rsidRPr="00E71993">
        <w:rPr>
          <w:szCs w:val="22"/>
        </w:rPr>
        <w:t xml:space="preserve"> </w:t>
      </w:r>
      <w:r w:rsidR="00D239B3" w:rsidRPr="00E71993">
        <w:rPr>
          <w:color w:val="000000"/>
          <w:szCs w:val="22"/>
        </w:rPr>
        <w:t>Elastīg</w:t>
      </w:r>
      <w:r w:rsidR="00D239B3">
        <w:rPr>
          <w:color w:val="000000"/>
          <w:szCs w:val="22"/>
        </w:rPr>
        <w:t xml:space="preserve">os </w:t>
      </w:r>
      <w:r w:rsidRPr="00E71993">
        <w:rPr>
          <w:color w:val="000000"/>
          <w:szCs w:val="22"/>
        </w:rPr>
        <w:t>mais</w:t>
      </w:r>
      <w:r w:rsidR="00D239B3">
        <w:rPr>
          <w:color w:val="000000"/>
          <w:szCs w:val="22"/>
        </w:rPr>
        <w:t>us</w:t>
      </w:r>
      <w:r w:rsidRPr="00E71993">
        <w:rPr>
          <w:color w:val="000000"/>
          <w:szCs w:val="22"/>
        </w:rPr>
        <w:t xml:space="preserve"> pārvieto</w:t>
      </w:r>
      <w:r w:rsidR="00D239B3">
        <w:rPr>
          <w:color w:val="000000"/>
          <w:szCs w:val="22"/>
        </w:rPr>
        <w:t>t</w:t>
      </w:r>
      <w:r w:rsidRPr="00E71993">
        <w:rPr>
          <w:color w:val="000000"/>
          <w:szCs w:val="22"/>
        </w:rPr>
        <w:t xml:space="preserve"> piemērotā mugursomā.</w:t>
      </w:r>
    </w:p>
    <w:p w14:paraId="42E6B301" w14:textId="77777777" w:rsidR="00BC0429" w:rsidRPr="00E71993" w:rsidRDefault="00BC0429">
      <w:pPr>
        <w:tabs>
          <w:tab w:val="clear" w:pos="567"/>
          <w:tab w:val="left" w:pos="720"/>
        </w:tabs>
        <w:spacing w:line="240" w:lineRule="auto"/>
        <w:rPr>
          <w:szCs w:val="22"/>
        </w:rPr>
      </w:pPr>
    </w:p>
    <w:p w14:paraId="276E178A" w14:textId="04D94131" w:rsidR="00BC0429" w:rsidRPr="00E71993" w:rsidRDefault="005E6AE0">
      <w:pPr>
        <w:keepNext/>
        <w:tabs>
          <w:tab w:val="clear" w:pos="567"/>
          <w:tab w:val="left" w:pos="720"/>
        </w:tabs>
        <w:spacing w:line="240" w:lineRule="auto"/>
        <w:rPr>
          <w:szCs w:val="22"/>
        </w:rPr>
      </w:pPr>
      <w:r w:rsidRPr="00E71993">
        <w:rPr>
          <w:color w:val="000000"/>
          <w:szCs w:val="22"/>
        </w:rPr>
        <w:lastRenderedPageBreak/>
        <w:t xml:space="preserve">Atbilstošam </w:t>
      </w:r>
      <w:r w:rsidR="004C035B">
        <w:rPr>
          <w:color w:val="000000"/>
          <w:szCs w:val="22"/>
        </w:rPr>
        <w:t>uzgalim</w:t>
      </w:r>
      <w:r w:rsidR="004C035B" w:rsidRPr="00E71993">
        <w:rPr>
          <w:color w:val="000000"/>
          <w:szCs w:val="22"/>
        </w:rPr>
        <w:t xml:space="preserve"> </w:t>
      </w:r>
      <w:r w:rsidRPr="00E71993">
        <w:rPr>
          <w:color w:val="000000"/>
          <w:szCs w:val="22"/>
        </w:rPr>
        <w:t xml:space="preserve">jāatbilst šādiem </w:t>
      </w:r>
      <w:r w:rsidR="004C035B">
        <w:rPr>
          <w:color w:val="000000"/>
          <w:szCs w:val="22"/>
        </w:rPr>
        <w:t>kritērijiem</w:t>
      </w:r>
      <w:r w:rsidRPr="00E71993">
        <w:rPr>
          <w:color w:val="000000"/>
          <w:szCs w:val="22"/>
        </w:rPr>
        <w:t>:</w:t>
      </w:r>
      <w:r w:rsidRPr="00E71993">
        <w:rPr>
          <w:szCs w:val="22"/>
        </w:rPr>
        <w:t xml:space="preserve"> </w:t>
      </w:r>
    </w:p>
    <w:p w14:paraId="4589CB5F" w14:textId="77777777" w:rsidR="00BC0429" w:rsidRPr="00E71993" w:rsidRDefault="005E6AE0">
      <w:pPr>
        <w:numPr>
          <w:ilvl w:val="0"/>
          <w:numId w:val="42"/>
        </w:numPr>
        <w:tabs>
          <w:tab w:val="clear" w:pos="567"/>
          <w:tab w:val="clear" w:pos="720"/>
        </w:tabs>
        <w:snapToGrid w:val="0"/>
        <w:spacing w:line="240" w:lineRule="auto"/>
        <w:ind w:left="567" w:hanging="567"/>
        <w:rPr>
          <w:noProof/>
          <w:szCs w:val="22"/>
          <w:lang w:val="fr-FR"/>
        </w:rPr>
      </w:pPr>
      <w:r w:rsidRPr="00E71993">
        <w:rPr>
          <w:color w:val="000000"/>
          <w:szCs w:val="22"/>
        </w:rPr>
        <w:t>tam jānodrošina 2,5 ml, 5 ml un 10 ml devas,</w:t>
      </w:r>
    </w:p>
    <w:p w14:paraId="524BC4DE" w14:textId="77777777" w:rsidR="00BC0429" w:rsidRPr="00E71993" w:rsidRDefault="005E6AE0">
      <w:pPr>
        <w:numPr>
          <w:ilvl w:val="0"/>
          <w:numId w:val="42"/>
        </w:numPr>
        <w:tabs>
          <w:tab w:val="clear" w:pos="567"/>
          <w:tab w:val="clear" w:pos="720"/>
        </w:tabs>
        <w:snapToGrid w:val="0"/>
        <w:spacing w:line="240" w:lineRule="auto"/>
        <w:ind w:left="567" w:hanging="567"/>
        <w:rPr>
          <w:noProof/>
          <w:szCs w:val="22"/>
          <w:lang w:val="fr-FR"/>
        </w:rPr>
      </w:pPr>
      <w:r w:rsidRPr="00E71993">
        <w:rPr>
          <w:color w:val="000000"/>
          <w:szCs w:val="22"/>
        </w:rPr>
        <w:t>tam jābūt aprīkotam ar elastīgu cauruli ar iekšējo diametru no 10 mm līdz 14 mm.</w:t>
      </w:r>
    </w:p>
    <w:p w14:paraId="1C83BBED" w14:textId="77777777" w:rsidR="00BC0429" w:rsidRPr="00E71993" w:rsidRDefault="005E6AE0">
      <w:pPr>
        <w:tabs>
          <w:tab w:val="clear" w:pos="567"/>
        </w:tabs>
        <w:spacing w:line="240" w:lineRule="auto"/>
        <w:rPr>
          <w:color w:val="000000"/>
          <w:szCs w:val="22"/>
        </w:rPr>
      </w:pPr>
      <w:r w:rsidRPr="00E71993">
        <w:rPr>
          <w:color w:val="000000"/>
          <w:szCs w:val="22"/>
        </w:rPr>
        <w:br w:type="page"/>
      </w:r>
    </w:p>
    <w:p w14:paraId="04CD429A" w14:textId="77777777" w:rsidR="00BC0429" w:rsidRPr="00E71993" w:rsidRDefault="005E6AE0">
      <w:pPr>
        <w:tabs>
          <w:tab w:val="clear" w:pos="567"/>
        </w:tabs>
        <w:snapToGrid w:val="0"/>
        <w:spacing w:line="240" w:lineRule="auto"/>
        <w:ind w:left="720"/>
        <w:jc w:val="both"/>
        <w:rPr>
          <w:noProof/>
          <w:szCs w:val="22"/>
          <w:lang w:val="fr-FR"/>
        </w:rPr>
      </w:pPr>
      <w:r w:rsidRPr="00E71993">
        <w:rPr>
          <w:noProof/>
          <w:szCs w:val="22"/>
          <w:lang w:val="fr-FR" w:eastAsia="fr-FR"/>
        </w:rPr>
        <w:lastRenderedPageBreak/>
        <w:drawing>
          <wp:inline distT="0" distB="0" distL="0" distR="0" wp14:anchorId="30F87B0D" wp14:editId="479569F4">
            <wp:extent cx="4104005" cy="8917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4005" cy="8917305"/>
                    </a:xfrm>
                    <a:prstGeom prst="rect">
                      <a:avLst/>
                    </a:prstGeom>
                    <a:noFill/>
                    <a:ln>
                      <a:noFill/>
                    </a:ln>
                  </pic:spPr>
                </pic:pic>
              </a:graphicData>
            </a:graphic>
          </wp:inline>
        </w:drawing>
      </w:r>
    </w:p>
    <w:p w14:paraId="5180B6B5" w14:textId="77777777" w:rsidR="00BC0429" w:rsidRPr="00E71993" w:rsidRDefault="005E6AE0">
      <w:pPr>
        <w:tabs>
          <w:tab w:val="clear" w:pos="567"/>
        </w:tabs>
        <w:snapToGrid w:val="0"/>
        <w:spacing w:line="240" w:lineRule="auto"/>
        <w:ind w:left="720"/>
        <w:jc w:val="both"/>
        <w:rPr>
          <w:noProof/>
          <w:szCs w:val="22"/>
          <w:lang w:val="fr-FR"/>
        </w:rPr>
      </w:pPr>
      <w:r w:rsidRPr="00E71993">
        <w:rPr>
          <w:b/>
          <w:noProof/>
          <w:szCs w:val="22"/>
          <w:lang w:val="fr-FR" w:eastAsia="fr-FR"/>
        </w:rPr>
        <w:lastRenderedPageBreak/>
        <w:drawing>
          <wp:inline distT="0" distB="0" distL="0" distR="0" wp14:anchorId="4A0E9360" wp14:editId="2C38ACA2">
            <wp:extent cx="4250055" cy="9239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0055" cy="9239250"/>
                    </a:xfrm>
                    <a:prstGeom prst="rect">
                      <a:avLst/>
                    </a:prstGeom>
                    <a:noFill/>
                    <a:ln>
                      <a:noFill/>
                    </a:ln>
                  </pic:spPr>
                </pic:pic>
              </a:graphicData>
            </a:graphic>
          </wp:inline>
        </w:drawing>
      </w:r>
    </w:p>
    <w:p w14:paraId="51EE1066" w14:textId="77777777" w:rsidR="00BC0429" w:rsidRPr="00E71993" w:rsidRDefault="005E6AE0">
      <w:pPr>
        <w:tabs>
          <w:tab w:val="clear" w:pos="567"/>
          <w:tab w:val="left" w:pos="720"/>
        </w:tabs>
        <w:spacing w:line="240" w:lineRule="auto"/>
        <w:ind w:left="360"/>
        <w:jc w:val="center"/>
        <w:rPr>
          <w:i/>
          <w:szCs w:val="22"/>
        </w:rPr>
      </w:pPr>
      <w:r w:rsidRPr="00E71993">
        <w:rPr>
          <w:i/>
          <w:szCs w:val="22"/>
        </w:rPr>
        <w:lastRenderedPageBreak/>
        <w:t>[atsevišķos gadījumos, lai noņemtu papildus drošības uzlīmi, jāizmanto papildus solis (attēlā 5.zīmējums):]</w:t>
      </w:r>
    </w:p>
    <w:p w14:paraId="34F8004F" w14:textId="77777777" w:rsidR="00BC0429" w:rsidRPr="00E71993" w:rsidRDefault="00BC0429">
      <w:pPr>
        <w:tabs>
          <w:tab w:val="clear" w:pos="567"/>
          <w:tab w:val="left" w:pos="720"/>
        </w:tabs>
        <w:spacing w:line="240" w:lineRule="auto"/>
        <w:ind w:left="360"/>
        <w:jc w:val="center"/>
        <w:rPr>
          <w:i/>
          <w:szCs w:val="22"/>
        </w:rPr>
      </w:pPr>
    </w:p>
    <w:p w14:paraId="293095B7" w14:textId="77777777" w:rsidR="00BC0429" w:rsidRPr="00E71993" w:rsidRDefault="005E6AE0">
      <w:pPr>
        <w:tabs>
          <w:tab w:val="clear" w:pos="567"/>
          <w:tab w:val="left" w:pos="720"/>
        </w:tabs>
        <w:spacing w:line="240" w:lineRule="auto"/>
        <w:ind w:left="360"/>
        <w:jc w:val="center"/>
        <w:rPr>
          <w:i/>
          <w:szCs w:val="22"/>
        </w:rPr>
      </w:pPr>
      <w:r w:rsidRPr="00E71993">
        <w:rPr>
          <w:noProof/>
          <w:szCs w:val="22"/>
          <w:lang w:val="fr-FR" w:eastAsia="fr-FR"/>
        </w:rPr>
        <w:drawing>
          <wp:inline distT="0" distB="0" distL="0" distR="0" wp14:anchorId="154385C4" wp14:editId="5A6F6B8C">
            <wp:extent cx="5760085" cy="6478647"/>
            <wp:effectExtent l="0" t="0" r="0" b="0"/>
            <wp:docPr id="12" name="Image 1" descr="T:\AMM700\01 STRATEGY &amp; NEW PRODUCTS\01 Procédures européennes\01 Produits\123.03 DELTANIL pour-on_spot-on\01 DCP pour-on (multi) 7-10-13\01 Actions au planning\15 M08 IA Removal pouch's opening\02 Presubmission\Deltanil new pictogr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T:\AMM700\01 STRATEGY &amp; NEW PRODUCTS\01 Procédures européennes\01 Produits\123.03 DELTANIL pour-on_spot-on\01 DCP pour-on (multi) 7-10-13\01 Actions au planning\15 M08 IA Removal pouch's opening\02 Presubmission\Deltanil new pictogram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085" cy="6478647"/>
                    </a:xfrm>
                    <a:prstGeom prst="rect">
                      <a:avLst/>
                    </a:prstGeom>
                    <a:noFill/>
                    <a:ln>
                      <a:noFill/>
                    </a:ln>
                  </pic:spPr>
                </pic:pic>
              </a:graphicData>
            </a:graphic>
          </wp:inline>
        </w:drawing>
      </w:r>
    </w:p>
    <w:p w14:paraId="47EC5E1A" w14:textId="77777777" w:rsidR="00BC0429" w:rsidRPr="00E71993" w:rsidRDefault="005E6AE0">
      <w:pPr>
        <w:tabs>
          <w:tab w:val="clear" w:pos="567"/>
        </w:tabs>
        <w:spacing w:line="240" w:lineRule="auto"/>
        <w:rPr>
          <w:b/>
          <w:noProof/>
          <w:szCs w:val="22"/>
        </w:rPr>
      </w:pPr>
      <w:r w:rsidRPr="00E71993">
        <w:rPr>
          <w:b/>
          <w:noProof/>
          <w:szCs w:val="22"/>
        </w:rPr>
        <w:br w:type="page"/>
      </w:r>
    </w:p>
    <w:p w14:paraId="45C485DD" w14:textId="790B3C8B" w:rsidR="00BC0429" w:rsidRPr="00E71993" w:rsidRDefault="00BC0429">
      <w:pPr>
        <w:tabs>
          <w:tab w:val="clear" w:pos="567"/>
          <w:tab w:val="left" w:pos="720"/>
        </w:tabs>
        <w:spacing w:line="240" w:lineRule="auto"/>
        <w:rPr>
          <w:color w:val="000000"/>
          <w:szCs w:val="22"/>
        </w:rPr>
      </w:pPr>
    </w:p>
    <w:p w14:paraId="1F50393E" w14:textId="3F1E99CE" w:rsidR="00BC0429" w:rsidRPr="00E71993" w:rsidRDefault="005E6AE0">
      <w:pPr>
        <w:tabs>
          <w:tab w:val="clear" w:pos="567"/>
          <w:tab w:val="left" w:pos="720"/>
        </w:tabs>
        <w:spacing w:line="240" w:lineRule="auto"/>
        <w:rPr>
          <w:szCs w:val="22"/>
        </w:rPr>
      </w:pPr>
      <w:r w:rsidRPr="00E71993">
        <w:rPr>
          <w:color w:val="000000"/>
          <w:szCs w:val="22"/>
        </w:rPr>
        <w:t>Liellopiem:</w:t>
      </w:r>
      <w:r w:rsidRPr="00E71993">
        <w:rPr>
          <w:szCs w:val="22"/>
        </w:rPr>
        <w:t xml:space="preserve"> </w:t>
      </w:r>
      <w:r w:rsidRPr="00E71993">
        <w:rPr>
          <w:color w:val="000000"/>
          <w:szCs w:val="22"/>
        </w:rPr>
        <w:t xml:space="preserve">izmantojot atbilstošu </w:t>
      </w:r>
      <w:r w:rsidR="004C035B">
        <w:rPr>
          <w:color w:val="000000"/>
          <w:szCs w:val="22"/>
        </w:rPr>
        <w:t>uzgali</w:t>
      </w:r>
      <w:r w:rsidRPr="00E71993">
        <w:rPr>
          <w:color w:val="000000"/>
          <w:szCs w:val="22"/>
        </w:rPr>
        <w:t>, uzliet 10 ml devu.</w:t>
      </w:r>
    </w:p>
    <w:p w14:paraId="63B0BDB6" w14:textId="77777777" w:rsidR="00BC0429" w:rsidRPr="00E71993" w:rsidRDefault="00BC0429">
      <w:pPr>
        <w:tabs>
          <w:tab w:val="clear" w:pos="567"/>
          <w:tab w:val="left" w:pos="720"/>
        </w:tabs>
        <w:spacing w:line="240" w:lineRule="auto"/>
        <w:rPr>
          <w:szCs w:val="22"/>
        </w:rPr>
      </w:pPr>
    </w:p>
    <w:p w14:paraId="0E6AE62E" w14:textId="13FF50AD" w:rsidR="00BC0429" w:rsidRPr="00E71993" w:rsidRDefault="005E6AE0">
      <w:pPr>
        <w:tabs>
          <w:tab w:val="clear" w:pos="567"/>
          <w:tab w:val="left" w:pos="720"/>
        </w:tabs>
        <w:spacing w:line="240" w:lineRule="auto"/>
        <w:rPr>
          <w:szCs w:val="22"/>
        </w:rPr>
      </w:pPr>
      <w:r w:rsidRPr="00E71993">
        <w:rPr>
          <w:color w:val="000000"/>
          <w:szCs w:val="22"/>
        </w:rPr>
        <w:t>Aitām:</w:t>
      </w:r>
      <w:r w:rsidRPr="00E71993">
        <w:rPr>
          <w:szCs w:val="22"/>
        </w:rPr>
        <w:t xml:space="preserve"> </w:t>
      </w:r>
      <w:r w:rsidRPr="00E71993">
        <w:rPr>
          <w:color w:val="000000"/>
          <w:szCs w:val="22"/>
        </w:rPr>
        <w:t xml:space="preserve">izmantojot atbilstošu </w:t>
      </w:r>
      <w:r w:rsidR="004C035B">
        <w:rPr>
          <w:color w:val="000000"/>
          <w:szCs w:val="22"/>
        </w:rPr>
        <w:t>uzgali</w:t>
      </w:r>
      <w:r w:rsidRPr="00E71993">
        <w:rPr>
          <w:color w:val="000000"/>
          <w:szCs w:val="22"/>
        </w:rPr>
        <w:t>, uzliet vienu 5 ml devu.</w:t>
      </w:r>
    </w:p>
    <w:p w14:paraId="360D3E3D" w14:textId="77777777" w:rsidR="00BC0429" w:rsidRPr="00E71993" w:rsidRDefault="00BC0429">
      <w:pPr>
        <w:tabs>
          <w:tab w:val="clear" w:pos="567"/>
          <w:tab w:val="left" w:pos="720"/>
        </w:tabs>
        <w:spacing w:line="240" w:lineRule="auto"/>
        <w:rPr>
          <w:szCs w:val="22"/>
        </w:rPr>
      </w:pPr>
    </w:p>
    <w:p w14:paraId="35198799" w14:textId="44C6B259" w:rsidR="00BC0429" w:rsidRPr="00E71993" w:rsidRDefault="005E6AE0">
      <w:pPr>
        <w:tabs>
          <w:tab w:val="clear" w:pos="567"/>
          <w:tab w:val="left" w:pos="720"/>
        </w:tabs>
        <w:spacing w:line="240" w:lineRule="auto"/>
        <w:rPr>
          <w:szCs w:val="22"/>
        </w:rPr>
      </w:pPr>
      <w:r w:rsidRPr="00E71993">
        <w:rPr>
          <w:color w:val="000000"/>
          <w:szCs w:val="22"/>
        </w:rPr>
        <w:t>Jēriem:</w:t>
      </w:r>
      <w:r w:rsidRPr="00E71993">
        <w:rPr>
          <w:szCs w:val="22"/>
        </w:rPr>
        <w:t xml:space="preserve"> </w:t>
      </w:r>
      <w:r w:rsidRPr="00E71993">
        <w:rPr>
          <w:color w:val="000000"/>
          <w:szCs w:val="22"/>
        </w:rPr>
        <w:t xml:space="preserve">izmantojot atbilstošu </w:t>
      </w:r>
      <w:r w:rsidR="004C035B">
        <w:rPr>
          <w:color w:val="000000"/>
          <w:szCs w:val="22"/>
        </w:rPr>
        <w:t>uzgali</w:t>
      </w:r>
      <w:r w:rsidRPr="00E71993">
        <w:rPr>
          <w:color w:val="000000"/>
          <w:szCs w:val="22"/>
        </w:rPr>
        <w:t>, uzliet vienu 2,5 ml devu.</w:t>
      </w:r>
    </w:p>
    <w:p w14:paraId="2F73BF77" w14:textId="77777777" w:rsidR="00BC0429" w:rsidRPr="00E71993" w:rsidRDefault="00BC0429">
      <w:pPr>
        <w:tabs>
          <w:tab w:val="clear" w:pos="567"/>
          <w:tab w:val="left" w:pos="720"/>
        </w:tabs>
        <w:spacing w:line="240" w:lineRule="auto"/>
        <w:rPr>
          <w:szCs w:val="22"/>
        </w:rPr>
      </w:pPr>
    </w:p>
    <w:p w14:paraId="06850BA1" w14:textId="77777777" w:rsidR="00BC0429" w:rsidRPr="00E71993" w:rsidRDefault="005E6AE0">
      <w:pPr>
        <w:tabs>
          <w:tab w:val="clear" w:pos="567"/>
          <w:tab w:val="left" w:pos="720"/>
        </w:tabs>
        <w:spacing w:line="240" w:lineRule="auto"/>
        <w:rPr>
          <w:szCs w:val="22"/>
        </w:rPr>
      </w:pPr>
      <w:r w:rsidRPr="00E71993">
        <w:rPr>
          <w:color w:val="000000"/>
          <w:szCs w:val="22"/>
        </w:rPr>
        <w:t>Lietošanas vieta:</w:t>
      </w:r>
    </w:p>
    <w:p w14:paraId="391BD955" w14:textId="536084CD" w:rsidR="00BC0429" w:rsidRPr="00E71993" w:rsidRDefault="005E6AE0">
      <w:pPr>
        <w:tabs>
          <w:tab w:val="clear" w:pos="567"/>
          <w:tab w:val="left" w:pos="720"/>
        </w:tabs>
        <w:spacing w:line="240" w:lineRule="auto"/>
        <w:rPr>
          <w:szCs w:val="22"/>
          <w:u w:val="single"/>
        </w:rPr>
      </w:pPr>
      <w:r w:rsidRPr="00E71993">
        <w:rPr>
          <w:color w:val="000000"/>
          <w:szCs w:val="22"/>
        </w:rPr>
        <w:t xml:space="preserve">Uzliet </w:t>
      </w:r>
      <w:r w:rsidR="00C834A3">
        <w:rPr>
          <w:color w:val="000000"/>
          <w:szCs w:val="22"/>
        </w:rPr>
        <w:t xml:space="preserve">šīs </w:t>
      </w:r>
      <w:r w:rsidRPr="00E71993">
        <w:rPr>
          <w:color w:val="000000"/>
          <w:szCs w:val="22"/>
        </w:rPr>
        <w:t>veterinārās zāles pa muguras viduslīniju plecu līmenī.</w:t>
      </w:r>
    </w:p>
    <w:p w14:paraId="7C6D7468" w14:textId="77777777" w:rsidR="00BC0429" w:rsidRPr="00E71993" w:rsidRDefault="005E6AE0">
      <w:pPr>
        <w:tabs>
          <w:tab w:val="clear" w:pos="567"/>
          <w:tab w:val="left" w:pos="720"/>
        </w:tabs>
        <w:spacing w:line="240" w:lineRule="auto"/>
        <w:rPr>
          <w:szCs w:val="22"/>
        </w:rPr>
      </w:pPr>
      <w:r w:rsidRPr="00E71993">
        <w:rPr>
          <w:color w:val="000000"/>
          <w:szCs w:val="22"/>
        </w:rPr>
        <w:t>Specifiskus norādījumus lietošanai atsevišķu indikāciju gadījumā lasīt tālāk.</w:t>
      </w:r>
    </w:p>
    <w:p w14:paraId="0E17B484" w14:textId="77777777" w:rsidR="00BC0429" w:rsidRPr="00E71993" w:rsidRDefault="00BC0429">
      <w:pPr>
        <w:tabs>
          <w:tab w:val="clear" w:pos="567"/>
          <w:tab w:val="left" w:pos="720"/>
        </w:tabs>
        <w:spacing w:line="240" w:lineRule="auto"/>
        <w:rPr>
          <w:szCs w:val="22"/>
          <w:u w:val="single"/>
        </w:rPr>
      </w:pPr>
    </w:p>
    <w:p w14:paraId="3E74F3CF" w14:textId="15B4CE56" w:rsidR="00BC0429" w:rsidRPr="00E71993" w:rsidRDefault="005E6AE0">
      <w:pPr>
        <w:tabs>
          <w:tab w:val="clear" w:pos="567"/>
          <w:tab w:val="left" w:pos="720"/>
        </w:tabs>
        <w:spacing w:line="240" w:lineRule="auto"/>
        <w:rPr>
          <w:szCs w:val="22"/>
        </w:rPr>
      </w:pPr>
      <w:r w:rsidRPr="00E71993">
        <w:rPr>
          <w:color w:val="000000"/>
          <w:szCs w:val="22"/>
          <w:u w:val="single"/>
        </w:rPr>
        <w:t>Utis liellopiem</w:t>
      </w:r>
      <w:r w:rsidRPr="00E71993">
        <w:rPr>
          <w:color w:val="000000"/>
          <w:szCs w:val="22"/>
        </w:rPr>
        <w:t>:</w:t>
      </w:r>
      <w:r w:rsidRPr="00E71993">
        <w:rPr>
          <w:szCs w:val="22"/>
        </w:rPr>
        <w:t xml:space="preserve"> </w:t>
      </w:r>
      <w:r w:rsidRPr="00E71993">
        <w:rPr>
          <w:color w:val="000000"/>
          <w:szCs w:val="22"/>
        </w:rPr>
        <w:t>vienā lietošanas reizē parasti tiks iznīcinātas visas utis.</w:t>
      </w:r>
      <w:r w:rsidRPr="00E71993">
        <w:rPr>
          <w:szCs w:val="22"/>
        </w:rPr>
        <w:t xml:space="preserve"> </w:t>
      </w:r>
      <w:r w:rsidRPr="00E71993">
        <w:rPr>
          <w:color w:val="000000"/>
          <w:szCs w:val="22"/>
        </w:rPr>
        <w:t>Pilnīga visu utu iznīcināšana var ilgt 4-5 nedēļas, kuru laikā utis izšķiļas no oliņām un tiek nogalinātas.</w:t>
      </w:r>
      <w:r w:rsidRPr="00E71993">
        <w:rPr>
          <w:szCs w:val="22"/>
        </w:rPr>
        <w:t xml:space="preserve"> </w:t>
      </w:r>
      <w:r w:rsidR="004C035B" w:rsidRPr="004C035B">
        <w:rPr>
          <w:color w:val="000000"/>
          <w:szCs w:val="22"/>
        </w:rPr>
        <w:t>Nelielai dzīvnieku daļai var izdzīvot</w:t>
      </w:r>
      <w:r w:rsidR="004C035B">
        <w:rPr>
          <w:color w:val="000000"/>
          <w:szCs w:val="22"/>
        </w:rPr>
        <w:t xml:space="preserve"> neliels skaits utu.</w:t>
      </w:r>
      <w:r w:rsidRPr="00E71993">
        <w:rPr>
          <w:color w:val="000000"/>
          <w:szCs w:val="22"/>
        </w:rPr>
        <w:t>.</w:t>
      </w:r>
    </w:p>
    <w:p w14:paraId="27BA2D75" w14:textId="77777777" w:rsidR="00BC0429" w:rsidRPr="00E71993" w:rsidRDefault="00BC0429">
      <w:pPr>
        <w:tabs>
          <w:tab w:val="clear" w:pos="567"/>
          <w:tab w:val="left" w:pos="720"/>
        </w:tabs>
        <w:spacing w:line="240" w:lineRule="auto"/>
        <w:rPr>
          <w:szCs w:val="22"/>
        </w:rPr>
      </w:pPr>
    </w:p>
    <w:p w14:paraId="2C6EB281" w14:textId="7944FAB1" w:rsidR="00BC0429" w:rsidRPr="00E71993" w:rsidRDefault="005E6AE0">
      <w:pPr>
        <w:tabs>
          <w:tab w:val="clear" w:pos="567"/>
          <w:tab w:val="left" w:pos="720"/>
        </w:tabs>
        <w:spacing w:line="240" w:lineRule="auto"/>
        <w:rPr>
          <w:szCs w:val="22"/>
        </w:rPr>
      </w:pPr>
      <w:r w:rsidRPr="00E71993">
        <w:rPr>
          <w:color w:val="000000"/>
          <w:szCs w:val="22"/>
          <w:u w:val="single"/>
        </w:rPr>
        <w:t>Mušas liellopiem</w:t>
      </w:r>
      <w:r w:rsidRPr="00E71993">
        <w:rPr>
          <w:color w:val="000000"/>
          <w:szCs w:val="22"/>
        </w:rPr>
        <w:t>:</w:t>
      </w:r>
      <w:r w:rsidRPr="00E71993">
        <w:rPr>
          <w:szCs w:val="22"/>
        </w:rPr>
        <w:t xml:space="preserve"> </w:t>
      </w:r>
      <w:r w:rsidRPr="00E71993">
        <w:rPr>
          <w:color w:val="000000"/>
          <w:szCs w:val="22"/>
        </w:rPr>
        <w:t xml:space="preserve">dominējot ragu mušām, invāzijas ārstēšana un </w:t>
      </w:r>
      <w:r w:rsidR="004C035B">
        <w:rPr>
          <w:color w:val="000000"/>
          <w:szCs w:val="22"/>
        </w:rPr>
        <w:t>novēršana</w:t>
      </w:r>
      <w:r w:rsidR="004C035B" w:rsidRPr="00E71993">
        <w:rPr>
          <w:color w:val="000000"/>
          <w:szCs w:val="22"/>
        </w:rPr>
        <w:t xml:space="preserve"> </w:t>
      </w:r>
      <w:r w:rsidRPr="00E71993">
        <w:rPr>
          <w:color w:val="000000"/>
          <w:szCs w:val="22"/>
        </w:rPr>
        <w:t>var ilgt 4-8 nedēļas.</w:t>
      </w:r>
      <w:r w:rsidRPr="00E71993">
        <w:rPr>
          <w:szCs w:val="22"/>
        </w:rPr>
        <w:t xml:space="preserve"> </w:t>
      </w:r>
    </w:p>
    <w:p w14:paraId="2DC2BFE7" w14:textId="77777777" w:rsidR="00BC0429" w:rsidRPr="00E71993" w:rsidRDefault="00BC0429">
      <w:pPr>
        <w:tabs>
          <w:tab w:val="clear" w:pos="567"/>
          <w:tab w:val="left" w:pos="720"/>
        </w:tabs>
        <w:spacing w:line="240" w:lineRule="auto"/>
        <w:rPr>
          <w:szCs w:val="22"/>
        </w:rPr>
      </w:pPr>
    </w:p>
    <w:p w14:paraId="2348CDDF" w14:textId="66525E6C" w:rsidR="00BC0429" w:rsidRPr="00E71993" w:rsidRDefault="005E6AE0">
      <w:pPr>
        <w:tabs>
          <w:tab w:val="clear" w:pos="567"/>
          <w:tab w:val="left" w:pos="720"/>
        </w:tabs>
        <w:spacing w:line="240" w:lineRule="auto"/>
        <w:rPr>
          <w:szCs w:val="22"/>
        </w:rPr>
      </w:pPr>
      <w:r w:rsidRPr="00E71993">
        <w:rPr>
          <w:color w:val="000000"/>
          <w:szCs w:val="22"/>
          <w:u w:val="single"/>
        </w:rPr>
        <w:t>Ērces aitām</w:t>
      </w:r>
      <w:r w:rsidRPr="00E71993">
        <w:rPr>
          <w:color w:val="000000"/>
          <w:szCs w:val="22"/>
        </w:rPr>
        <w:t>:</w:t>
      </w:r>
      <w:r w:rsidRPr="00E71993">
        <w:rPr>
          <w:szCs w:val="22"/>
        </w:rPr>
        <w:t xml:space="preserve"> </w:t>
      </w:r>
      <w:r w:rsidRPr="00E71993">
        <w:rPr>
          <w:color w:val="000000"/>
          <w:szCs w:val="22"/>
        </w:rPr>
        <w:t xml:space="preserve">lietošana viduspunktā starp lāpstiņām nodrošinās ērču invāzijas ārstēšanu un </w:t>
      </w:r>
      <w:r w:rsidR="004C035B">
        <w:rPr>
          <w:color w:val="000000"/>
          <w:szCs w:val="22"/>
        </w:rPr>
        <w:t>novēršanu</w:t>
      </w:r>
      <w:r w:rsidRPr="00E71993">
        <w:rPr>
          <w:color w:val="000000"/>
          <w:szCs w:val="22"/>
        </w:rPr>
        <w:t>, kas piesūkušās jebkura vecuma dzīvniekiem, līdz pat 6 nedēļām pēc ārstēšanas.</w:t>
      </w:r>
    </w:p>
    <w:p w14:paraId="3B0EAC65" w14:textId="77777777" w:rsidR="00BC0429" w:rsidRPr="00E71993" w:rsidRDefault="00BC0429">
      <w:pPr>
        <w:tabs>
          <w:tab w:val="clear" w:pos="567"/>
          <w:tab w:val="left" w:pos="720"/>
        </w:tabs>
        <w:spacing w:line="240" w:lineRule="auto"/>
        <w:rPr>
          <w:szCs w:val="22"/>
        </w:rPr>
      </w:pPr>
    </w:p>
    <w:p w14:paraId="3CF86400" w14:textId="77777777" w:rsidR="00BC0429" w:rsidRPr="00E71993" w:rsidRDefault="005E6AE0">
      <w:pPr>
        <w:tabs>
          <w:tab w:val="clear" w:pos="567"/>
          <w:tab w:val="left" w:pos="720"/>
        </w:tabs>
        <w:spacing w:line="240" w:lineRule="auto"/>
        <w:rPr>
          <w:szCs w:val="22"/>
        </w:rPr>
      </w:pPr>
      <w:r w:rsidRPr="00E71993">
        <w:rPr>
          <w:color w:val="000000"/>
          <w:szCs w:val="22"/>
          <w:u w:val="single"/>
        </w:rPr>
        <w:t>Kaulmušas un utis aitām</w:t>
      </w:r>
      <w:r w:rsidRPr="00E71993">
        <w:rPr>
          <w:color w:val="000000"/>
          <w:szCs w:val="22"/>
        </w:rPr>
        <w:t>:</w:t>
      </w:r>
      <w:r w:rsidRPr="00E71993">
        <w:rPr>
          <w:szCs w:val="22"/>
        </w:rPr>
        <w:t xml:space="preserve"> </w:t>
      </w:r>
      <w:r w:rsidRPr="00E71993">
        <w:rPr>
          <w:color w:val="000000"/>
          <w:szCs w:val="22"/>
        </w:rPr>
        <w:t>lietošana viduspunktā starp lāpstiņām aitām ar īsu vai garu vilnu samazinās grauzējutu vai aitu kaulmušu invāziju 4-6 nedēļas pēc ārstēšanas.</w:t>
      </w:r>
    </w:p>
    <w:p w14:paraId="20212E84" w14:textId="77777777" w:rsidR="00BC0429" w:rsidRPr="00E71993" w:rsidRDefault="005E6AE0">
      <w:pPr>
        <w:pStyle w:val="TextkrpermitEinzug"/>
        <w:ind w:left="0"/>
        <w:jc w:val="left"/>
        <w:rPr>
          <w:rFonts w:ascii="Times New Roman" w:hAnsi="Times New Roman"/>
          <w:sz w:val="22"/>
          <w:szCs w:val="22"/>
          <w:lang w:val="en-GB"/>
        </w:rPr>
      </w:pPr>
      <w:r w:rsidRPr="00E71993">
        <w:rPr>
          <w:rFonts w:ascii="Times New Roman" w:hAnsi="Times New Roman"/>
          <w:color w:val="000000"/>
          <w:sz w:val="22"/>
          <w:szCs w:val="22"/>
          <w:lang w:val="lv-LV"/>
        </w:rPr>
        <w:t>Ieteicams:</w:t>
      </w:r>
    </w:p>
    <w:p w14:paraId="3402419D" w14:textId="77777777" w:rsidR="00BC0429" w:rsidRPr="00E71993" w:rsidRDefault="005E6AE0">
      <w:pPr>
        <w:numPr>
          <w:ilvl w:val="0"/>
          <w:numId w:val="43"/>
        </w:numPr>
        <w:tabs>
          <w:tab w:val="clear" w:pos="567"/>
          <w:tab w:val="clear" w:pos="720"/>
        </w:tabs>
        <w:snapToGrid w:val="0"/>
        <w:spacing w:line="240" w:lineRule="auto"/>
        <w:ind w:left="567" w:hanging="567"/>
        <w:rPr>
          <w:szCs w:val="22"/>
          <w:lang w:val="en-GB"/>
        </w:rPr>
      </w:pPr>
      <w:r w:rsidRPr="00E71993">
        <w:rPr>
          <w:color w:val="000000"/>
          <w:szCs w:val="22"/>
        </w:rPr>
        <w:t>ārstēt neilgi pēc vilnas cirpšanas (dzīvniekiem ar īsu vilnu),</w:t>
      </w:r>
    </w:p>
    <w:p w14:paraId="559BFEB3" w14:textId="77777777" w:rsidR="00BC0429" w:rsidRPr="00E71993" w:rsidRDefault="005E6AE0">
      <w:pPr>
        <w:numPr>
          <w:ilvl w:val="0"/>
          <w:numId w:val="43"/>
        </w:numPr>
        <w:tabs>
          <w:tab w:val="clear" w:pos="567"/>
          <w:tab w:val="clear" w:pos="720"/>
        </w:tabs>
        <w:snapToGrid w:val="0"/>
        <w:spacing w:line="240" w:lineRule="auto"/>
        <w:ind w:left="567" w:hanging="567"/>
        <w:rPr>
          <w:szCs w:val="22"/>
        </w:rPr>
      </w:pPr>
      <w:r w:rsidRPr="00E71993">
        <w:rPr>
          <w:color w:val="000000"/>
          <w:szCs w:val="22"/>
        </w:rPr>
        <w:t>ārstētās un neārstētās aitas nodalīt, lai izvairītos no atkārtotas invāzijas.</w:t>
      </w:r>
    </w:p>
    <w:p w14:paraId="5C86EA9F" w14:textId="77777777" w:rsidR="00BC0429" w:rsidRPr="00E71993" w:rsidRDefault="00BC0429">
      <w:pPr>
        <w:tabs>
          <w:tab w:val="clear" w:pos="567"/>
          <w:tab w:val="left" w:pos="720"/>
        </w:tabs>
        <w:spacing w:line="240" w:lineRule="auto"/>
        <w:rPr>
          <w:noProof/>
          <w:szCs w:val="22"/>
          <w:lang w:val="en-US"/>
        </w:rPr>
      </w:pPr>
    </w:p>
    <w:p w14:paraId="3EE3CE8C" w14:textId="0CD2B444" w:rsidR="00BC0429" w:rsidRPr="00E71993" w:rsidRDefault="005E6AE0">
      <w:pPr>
        <w:tabs>
          <w:tab w:val="clear" w:pos="567"/>
          <w:tab w:val="left" w:pos="720"/>
        </w:tabs>
        <w:spacing w:line="240" w:lineRule="auto"/>
        <w:rPr>
          <w:szCs w:val="22"/>
        </w:rPr>
      </w:pPr>
      <w:r w:rsidRPr="00E71993">
        <w:rPr>
          <w:color w:val="000000"/>
          <w:szCs w:val="22"/>
          <w:u w:val="single"/>
        </w:rPr>
        <w:t>Uzmanību!</w:t>
      </w:r>
      <w:r w:rsidRPr="00E71993">
        <w:rPr>
          <w:color w:val="000000"/>
          <w:szCs w:val="22"/>
        </w:rPr>
        <w:t xml:space="preserve"> Ērču, aitu kaulmušu un utu invāzijas ārstēšanai un </w:t>
      </w:r>
      <w:r w:rsidR="004C035B">
        <w:rPr>
          <w:color w:val="000000"/>
          <w:szCs w:val="22"/>
        </w:rPr>
        <w:t>novēršanai</w:t>
      </w:r>
      <w:r w:rsidR="004C035B" w:rsidRPr="00E71993">
        <w:rPr>
          <w:color w:val="000000"/>
          <w:szCs w:val="22"/>
        </w:rPr>
        <w:t xml:space="preserve"> </w:t>
      </w:r>
      <w:r w:rsidRPr="00E71993">
        <w:rPr>
          <w:color w:val="000000"/>
          <w:szCs w:val="22"/>
        </w:rPr>
        <w:t>vilnu nepieciešams nocirpt un veterinārās zāles lietot uz dzīvnieka ādas.</w:t>
      </w:r>
    </w:p>
    <w:p w14:paraId="4477A335" w14:textId="77777777" w:rsidR="00BC0429" w:rsidRPr="00E71993" w:rsidRDefault="00BC0429">
      <w:pPr>
        <w:tabs>
          <w:tab w:val="clear" w:pos="567"/>
          <w:tab w:val="left" w:pos="720"/>
        </w:tabs>
        <w:spacing w:line="240" w:lineRule="auto"/>
        <w:rPr>
          <w:szCs w:val="22"/>
        </w:rPr>
      </w:pPr>
    </w:p>
    <w:p w14:paraId="3CBCF3A2" w14:textId="5CB04F35" w:rsidR="00BC0429" w:rsidRPr="00E71993" w:rsidRDefault="005E6AE0">
      <w:pPr>
        <w:tabs>
          <w:tab w:val="clear" w:pos="567"/>
          <w:tab w:val="left" w:pos="720"/>
        </w:tabs>
        <w:spacing w:line="240" w:lineRule="auto"/>
        <w:rPr>
          <w:szCs w:val="22"/>
        </w:rPr>
      </w:pPr>
      <w:r w:rsidRPr="00E71993">
        <w:rPr>
          <w:color w:val="000000"/>
          <w:szCs w:val="22"/>
          <w:u w:val="single"/>
        </w:rPr>
        <w:t xml:space="preserve">Apstiprinātai </w:t>
      </w:r>
      <w:r w:rsidR="004B50F4">
        <w:rPr>
          <w:color w:val="000000"/>
          <w:szCs w:val="22"/>
          <w:u w:val="single"/>
        </w:rPr>
        <w:t>miāzei</w:t>
      </w:r>
      <w:r w:rsidRPr="00E71993">
        <w:rPr>
          <w:color w:val="000000"/>
          <w:szCs w:val="22"/>
          <w:u w:val="single"/>
        </w:rPr>
        <w:t xml:space="preserve"> aitām</w:t>
      </w:r>
      <w:r w:rsidRPr="00E71993">
        <w:rPr>
          <w:color w:val="000000"/>
          <w:szCs w:val="22"/>
        </w:rPr>
        <w:t>:</w:t>
      </w:r>
      <w:r w:rsidRPr="00E71993">
        <w:rPr>
          <w:szCs w:val="22"/>
        </w:rPr>
        <w:t xml:space="preserve"> </w:t>
      </w:r>
      <w:r w:rsidRPr="00E71993">
        <w:rPr>
          <w:color w:val="000000"/>
          <w:szCs w:val="22"/>
        </w:rPr>
        <w:t>lietot tieši kāpuru skartajā ādas rajonā, tiklīdz novērot</w:t>
      </w:r>
      <w:r w:rsidR="004C035B">
        <w:rPr>
          <w:color w:val="000000"/>
          <w:szCs w:val="22"/>
        </w:rPr>
        <w:t>a</w:t>
      </w:r>
      <w:r w:rsidRPr="00E71993">
        <w:rPr>
          <w:color w:val="000000"/>
          <w:szCs w:val="22"/>
        </w:rPr>
        <w:t xml:space="preserve"> </w:t>
      </w:r>
      <w:r w:rsidR="004C035B">
        <w:rPr>
          <w:color w:val="000000"/>
          <w:szCs w:val="22"/>
        </w:rPr>
        <w:t>miāze</w:t>
      </w:r>
      <w:r w:rsidRPr="00E71993">
        <w:rPr>
          <w:color w:val="000000"/>
          <w:szCs w:val="22"/>
        </w:rPr>
        <w:t>.</w:t>
      </w:r>
      <w:r w:rsidRPr="00E71993">
        <w:rPr>
          <w:szCs w:val="22"/>
        </w:rPr>
        <w:t xml:space="preserve"> </w:t>
      </w:r>
      <w:r w:rsidRPr="00E71993">
        <w:rPr>
          <w:color w:val="000000"/>
          <w:szCs w:val="22"/>
        </w:rPr>
        <w:t>Viena lietošanas reize nodrošinās mušu kāpuru bojāeju īsā laikā.</w:t>
      </w:r>
      <w:r w:rsidRPr="00E71993">
        <w:rPr>
          <w:szCs w:val="22"/>
        </w:rPr>
        <w:t xml:space="preserve"> </w:t>
      </w:r>
      <w:r w:rsidRPr="00E71993">
        <w:rPr>
          <w:color w:val="000000"/>
          <w:szCs w:val="22"/>
        </w:rPr>
        <w:t xml:space="preserve">Nopietnākos </w:t>
      </w:r>
      <w:r w:rsidR="004B50F4">
        <w:rPr>
          <w:color w:val="000000"/>
          <w:szCs w:val="22"/>
        </w:rPr>
        <w:t>miāzes</w:t>
      </w:r>
      <w:r w:rsidRPr="00E71993">
        <w:rPr>
          <w:color w:val="000000"/>
          <w:szCs w:val="22"/>
        </w:rPr>
        <w:t xml:space="preserve"> gadījumos, pirms ārstēšanas uzsākšanas ieteicams izgriezt skarto vilnu.</w:t>
      </w:r>
    </w:p>
    <w:p w14:paraId="37DB5D5A" w14:textId="77777777" w:rsidR="00BC0429" w:rsidRPr="00E71993" w:rsidRDefault="00BC0429">
      <w:pPr>
        <w:tabs>
          <w:tab w:val="clear" w:pos="567"/>
          <w:tab w:val="left" w:pos="720"/>
        </w:tabs>
        <w:spacing w:line="240" w:lineRule="auto"/>
        <w:rPr>
          <w:szCs w:val="22"/>
          <w:u w:val="single"/>
        </w:rPr>
      </w:pPr>
    </w:p>
    <w:p w14:paraId="759914D1" w14:textId="698CAFDF" w:rsidR="00BC0429" w:rsidRDefault="005E6AE0">
      <w:pPr>
        <w:tabs>
          <w:tab w:val="clear" w:pos="567"/>
          <w:tab w:val="left" w:pos="720"/>
        </w:tabs>
        <w:spacing w:line="240" w:lineRule="auto"/>
        <w:rPr>
          <w:color w:val="000000"/>
          <w:szCs w:val="22"/>
        </w:rPr>
      </w:pPr>
      <w:r w:rsidRPr="00E71993">
        <w:rPr>
          <w:color w:val="000000"/>
          <w:szCs w:val="22"/>
          <w:u w:val="single"/>
        </w:rPr>
        <w:t>Utis un ērces jēriem</w:t>
      </w:r>
      <w:r w:rsidRPr="00E71993">
        <w:rPr>
          <w:color w:val="000000"/>
          <w:szCs w:val="22"/>
        </w:rPr>
        <w:t>:</w:t>
      </w:r>
      <w:r w:rsidRPr="00E71993">
        <w:rPr>
          <w:szCs w:val="22"/>
        </w:rPr>
        <w:t xml:space="preserve"> </w:t>
      </w:r>
      <w:r w:rsidRPr="00E71993">
        <w:rPr>
          <w:color w:val="000000"/>
          <w:szCs w:val="22"/>
        </w:rPr>
        <w:t>lietošana pa muguras viduslīniju plecu līmenī, nodrošinās ērču invāzijas ārstēšanu un</w:t>
      </w:r>
      <w:r w:rsidR="004B50F4">
        <w:rPr>
          <w:color w:val="000000"/>
          <w:szCs w:val="22"/>
        </w:rPr>
        <w:t xml:space="preserve"> novēršanu</w:t>
      </w:r>
      <w:r w:rsidRPr="00E71993">
        <w:rPr>
          <w:color w:val="000000"/>
          <w:szCs w:val="22"/>
        </w:rPr>
        <w:t xml:space="preserve"> līdz pat 6 nedēļām pēc ārstēšanas un samazinās grauzējutu sastopamību 4-6 nedēļas pēc ārstēšanas.</w:t>
      </w:r>
    </w:p>
    <w:p w14:paraId="673CDD0D" w14:textId="77777777" w:rsidR="000637B9" w:rsidRPr="00E71993" w:rsidRDefault="000637B9">
      <w:pPr>
        <w:tabs>
          <w:tab w:val="clear" w:pos="567"/>
          <w:tab w:val="left" w:pos="720"/>
        </w:tabs>
        <w:spacing w:line="240" w:lineRule="auto"/>
        <w:rPr>
          <w:szCs w:val="22"/>
        </w:rPr>
      </w:pPr>
    </w:p>
    <w:p w14:paraId="505FB59F" w14:textId="2521FA4D" w:rsidR="00BC0429" w:rsidRPr="00E71993" w:rsidRDefault="005E6AE0">
      <w:pPr>
        <w:pStyle w:val="Style1"/>
      </w:pPr>
      <w:r w:rsidRPr="00E71993">
        <w:t>3.10.</w:t>
      </w:r>
      <w:r w:rsidRPr="00E71993">
        <w:tab/>
        <w:t>Pārdozēšanas simptomi (ārkārtas procedūras un antidoti, ja piemērojami)</w:t>
      </w:r>
    </w:p>
    <w:p w14:paraId="02C77486" w14:textId="77777777" w:rsidR="00BC0429" w:rsidRPr="00E71993" w:rsidRDefault="00BC0429">
      <w:pPr>
        <w:pStyle w:val="Style1"/>
      </w:pPr>
    </w:p>
    <w:p w14:paraId="38CDF167" w14:textId="77777777" w:rsidR="00BC0429" w:rsidRDefault="005E6AE0">
      <w:pPr>
        <w:autoSpaceDE w:val="0"/>
        <w:autoSpaceDN w:val="0"/>
        <w:adjustRightInd w:val="0"/>
        <w:spacing w:line="240" w:lineRule="auto"/>
        <w:rPr>
          <w:color w:val="000000"/>
          <w:szCs w:val="22"/>
        </w:rPr>
      </w:pPr>
      <w:r w:rsidRPr="00E71993">
        <w:rPr>
          <w:color w:val="000000"/>
          <w:szCs w:val="22"/>
        </w:rPr>
        <w:t>Pēc pārdozēšanas novērotas dažas blakusparādības.</w:t>
      </w:r>
      <w:r w:rsidRPr="00E71993">
        <w:rPr>
          <w:szCs w:val="22"/>
        </w:rPr>
        <w:t xml:space="preserve"> </w:t>
      </w:r>
      <w:r w:rsidRPr="00E71993">
        <w:rPr>
          <w:color w:val="000000"/>
          <w:szCs w:val="22"/>
        </w:rPr>
        <w:t>Šādas blakusparādības ir parestēzija un uzbudinājums liellopiem, kā arī periodiska urinēšana vai urinēšanas mēģinājumi jauniem jēriem.</w:t>
      </w:r>
      <w:r w:rsidRPr="00E71993">
        <w:rPr>
          <w:szCs w:val="22"/>
        </w:rPr>
        <w:t xml:space="preserve"> </w:t>
      </w:r>
      <w:r w:rsidRPr="00E71993">
        <w:rPr>
          <w:color w:val="000000"/>
          <w:szCs w:val="22"/>
        </w:rPr>
        <w:t>Šīs blakusparādības novērotas kā vieglas, īslaicīgas un pāriet bez ārstēšanas.</w:t>
      </w:r>
    </w:p>
    <w:p w14:paraId="0585E6EA" w14:textId="77777777" w:rsidR="000637B9" w:rsidRPr="00E71993" w:rsidRDefault="000637B9">
      <w:pPr>
        <w:autoSpaceDE w:val="0"/>
        <w:autoSpaceDN w:val="0"/>
        <w:adjustRightInd w:val="0"/>
        <w:spacing w:line="240" w:lineRule="auto"/>
        <w:rPr>
          <w:szCs w:val="22"/>
        </w:rPr>
      </w:pPr>
    </w:p>
    <w:p w14:paraId="63A06994" w14:textId="77777777" w:rsidR="00BC0429" w:rsidRPr="00E71993" w:rsidRDefault="005E6AE0">
      <w:pPr>
        <w:pStyle w:val="Style1"/>
      </w:pPr>
      <w:r w:rsidRPr="00E71993">
        <w:t>3.11.</w:t>
      </w:r>
      <w:r w:rsidRPr="00E71993">
        <w:tab/>
        <w:t>Īpaši lietošanas ierobežojumi un īpaši lietošanas nosacījumi, tostarp antimikrobiālo un pretparazītu veterināro zāļu lietošanas ierobežojumi, lai ierobežotu rezistences veidošanās risku</w:t>
      </w:r>
    </w:p>
    <w:p w14:paraId="1BFF4ED9" w14:textId="77777777" w:rsidR="00BC0429" w:rsidRPr="00E71993" w:rsidRDefault="00BC0429">
      <w:pPr>
        <w:pStyle w:val="Normalold"/>
        <w:ind w:left="0" w:firstLine="0"/>
        <w:rPr>
          <w:szCs w:val="22"/>
        </w:rPr>
      </w:pPr>
    </w:p>
    <w:p w14:paraId="2C80ACE1" w14:textId="77777777" w:rsidR="00BC0429" w:rsidRPr="00E71993" w:rsidRDefault="005E6AE0">
      <w:pPr>
        <w:pStyle w:val="Normalold"/>
        <w:ind w:left="0" w:firstLine="0"/>
        <w:rPr>
          <w:szCs w:val="22"/>
        </w:rPr>
      </w:pPr>
      <w:r w:rsidRPr="000A42C0">
        <w:rPr>
          <w:szCs w:val="22"/>
        </w:rPr>
        <w:t>Nav piemērojami.</w:t>
      </w:r>
    </w:p>
    <w:p w14:paraId="5F75099B" w14:textId="77777777" w:rsidR="00BC0429" w:rsidRPr="00E71993" w:rsidRDefault="00BC0429">
      <w:pPr>
        <w:pStyle w:val="Normalold"/>
        <w:ind w:left="0" w:firstLine="0"/>
        <w:rPr>
          <w:szCs w:val="22"/>
        </w:rPr>
      </w:pPr>
    </w:p>
    <w:p w14:paraId="27FE5F4B" w14:textId="77777777" w:rsidR="00BC0429" w:rsidRPr="00E71993" w:rsidRDefault="005E6AE0">
      <w:pPr>
        <w:pStyle w:val="Style1"/>
        <w:ind w:left="0" w:firstLine="0"/>
      </w:pPr>
      <w:r w:rsidRPr="00E71993">
        <w:t>3.12.</w:t>
      </w:r>
      <w:r w:rsidRPr="00E71993">
        <w:tab/>
        <w:t>Ierobežojumu periods</w:t>
      </w:r>
    </w:p>
    <w:p w14:paraId="649A8DDF" w14:textId="77777777" w:rsidR="00BC0429" w:rsidRPr="00E71993" w:rsidRDefault="00BC0429">
      <w:pPr>
        <w:tabs>
          <w:tab w:val="clear" w:pos="567"/>
        </w:tabs>
        <w:spacing w:line="240" w:lineRule="auto"/>
        <w:rPr>
          <w:szCs w:val="22"/>
        </w:rPr>
      </w:pPr>
    </w:p>
    <w:p w14:paraId="184184BF" w14:textId="2A46DB08" w:rsidR="00BC0429" w:rsidRPr="00E71993" w:rsidRDefault="005E6AE0">
      <w:pPr>
        <w:tabs>
          <w:tab w:val="clear" w:pos="567"/>
          <w:tab w:val="left" w:pos="720"/>
        </w:tabs>
        <w:spacing w:line="240" w:lineRule="auto"/>
        <w:rPr>
          <w:color w:val="000000"/>
          <w:szCs w:val="22"/>
        </w:rPr>
      </w:pPr>
      <w:r w:rsidRPr="00E71993">
        <w:rPr>
          <w:color w:val="000000"/>
          <w:szCs w:val="22"/>
        </w:rPr>
        <w:t>Liellopiem:</w:t>
      </w:r>
    </w:p>
    <w:p w14:paraId="248E59F9" w14:textId="77777777" w:rsidR="00BC0429" w:rsidRPr="00E71993" w:rsidRDefault="005E6AE0">
      <w:pPr>
        <w:tabs>
          <w:tab w:val="clear" w:pos="567"/>
          <w:tab w:val="left" w:pos="720"/>
        </w:tabs>
        <w:spacing w:line="240" w:lineRule="auto"/>
        <w:ind w:left="562" w:hanging="562"/>
        <w:rPr>
          <w:color w:val="000000"/>
          <w:szCs w:val="22"/>
        </w:rPr>
      </w:pPr>
      <w:r w:rsidRPr="00E71993">
        <w:rPr>
          <w:color w:val="000000"/>
          <w:szCs w:val="22"/>
        </w:rPr>
        <w:tab/>
        <w:t>Gaļai un blakusproduktiem:</w:t>
      </w:r>
      <w:r w:rsidRPr="00E71993">
        <w:rPr>
          <w:szCs w:val="22"/>
        </w:rPr>
        <w:t xml:space="preserve"> </w:t>
      </w:r>
      <w:r w:rsidRPr="00E71993">
        <w:rPr>
          <w:color w:val="000000"/>
          <w:szCs w:val="22"/>
        </w:rPr>
        <w:t xml:space="preserve">17 dienas. </w:t>
      </w:r>
    </w:p>
    <w:p w14:paraId="041E5CFC" w14:textId="7B4D83D7" w:rsidR="00BC0429" w:rsidRPr="00E71993" w:rsidRDefault="005E6AE0">
      <w:pPr>
        <w:tabs>
          <w:tab w:val="clear" w:pos="567"/>
          <w:tab w:val="left" w:pos="720"/>
        </w:tabs>
        <w:spacing w:line="240" w:lineRule="auto"/>
        <w:ind w:left="562" w:hanging="562"/>
        <w:rPr>
          <w:color w:val="000000"/>
          <w:szCs w:val="22"/>
        </w:rPr>
      </w:pPr>
      <w:r w:rsidRPr="00E71993">
        <w:rPr>
          <w:color w:val="000000"/>
          <w:szCs w:val="22"/>
        </w:rPr>
        <w:tab/>
        <w:t>Pienam: nulle stundas.</w:t>
      </w:r>
    </w:p>
    <w:p w14:paraId="6EEA6E16" w14:textId="77777777" w:rsidR="0068786E" w:rsidRPr="00E71993" w:rsidRDefault="0068786E">
      <w:pPr>
        <w:tabs>
          <w:tab w:val="clear" w:pos="567"/>
          <w:tab w:val="left" w:pos="720"/>
        </w:tabs>
        <w:spacing w:line="240" w:lineRule="auto"/>
        <w:ind w:left="562" w:hanging="562"/>
        <w:rPr>
          <w:szCs w:val="22"/>
        </w:rPr>
      </w:pPr>
    </w:p>
    <w:p w14:paraId="1BE1D384" w14:textId="67C7C950" w:rsidR="00BC0429" w:rsidRPr="00E71993" w:rsidRDefault="005E6AE0">
      <w:pPr>
        <w:tabs>
          <w:tab w:val="clear" w:pos="567"/>
          <w:tab w:val="left" w:pos="720"/>
        </w:tabs>
        <w:spacing w:line="240" w:lineRule="auto"/>
        <w:rPr>
          <w:color w:val="000000"/>
          <w:szCs w:val="22"/>
        </w:rPr>
      </w:pPr>
      <w:r w:rsidRPr="00E71993">
        <w:rPr>
          <w:color w:val="000000"/>
          <w:szCs w:val="22"/>
        </w:rPr>
        <w:t>Aitām:</w:t>
      </w:r>
    </w:p>
    <w:p w14:paraId="417C299F" w14:textId="77777777" w:rsidR="00BC0429" w:rsidRPr="00E71993" w:rsidRDefault="005E6AE0">
      <w:pPr>
        <w:tabs>
          <w:tab w:val="clear" w:pos="567"/>
          <w:tab w:val="left" w:pos="720"/>
        </w:tabs>
        <w:spacing w:line="240" w:lineRule="auto"/>
        <w:ind w:left="562" w:hanging="562"/>
        <w:rPr>
          <w:szCs w:val="22"/>
        </w:rPr>
      </w:pPr>
      <w:r w:rsidRPr="00E71993">
        <w:rPr>
          <w:color w:val="000000"/>
          <w:szCs w:val="22"/>
        </w:rPr>
        <w:tab/>
        <w:t>Gaļai un blakusproduktiem:</w:t>
      </w:r>
      <w:r w:rsidRPr="00E71993">
        <w:rPr>
          <w:szCs w:val="22"/>
        </w:rPr>
        <w:t xml:space="preserve"> </w:t>
      </w:r>
      <w:r w:rsidRPr="00E71993">
        <w:rPr>
          <w:color w:val="000000"/>
          <w:szCs w:val="22"/>
        </w:rPr>
        <w:t>35 dienas</w:t>
      </w:r>
      <w:r w:rsidRPr="00E71993">
        <w:rPr>
          <w:szCs w:val="22"/>
        </w:rPr>
        <w:t xml:space="preserve">. </w:t>
      </w:r>
    </w:p>
    <w:p w14:paraId="53559B37" w14:textId="7682E5CA" w:rsidR="00BC0429" w:rsidRPr="00E71993" w:rsidRDefault="005E6AE0">
      <w:pPr>
        <w:tabs>
          <w:tab w:val="clear" w:pos="567"/>
          <w:tab w:val="left" w:pos="720"/>
        </w:tabs>
        <w:spacing w:line="240" w:lineRule="auto"/>
        <w:ind w:left="562" w:hanging="562"/>
        <w:rPr>
          <w:szCs w:val="22"/>
        </w:rPr>
      </w:pPr>
      <w:r w:rsidRPr="00E71993">
        <w:rPr>
          <w:szCs w:val="22"/>
        </w:rPr>
        <w:lastRenderedPageBreak/>
        <w:tab/>
      </w:r>
      <w:r w:rsidRPr="00E71993">
        <w:rPr>
          <w:color w:val="000000"/>
          <w:szCs w:val="22"/>
        </w:rPr>
        <w:t>Pienam: nulle stundas</w:t>
      </w:r>
    </w:p>
    <w:p w14:paraId="163080BF" w14:textId="77777777" w:rsidR="00BC0429" w:rsidRPr="00E71993" w:rsidRDefault="00BC0429">
      <w:pPr>
        <w:tabs>
          <w:tab w:val="clear" w:pos="567"/>
        </w:tabs>
        <w:spacing w:line="240" w:lineRule="auto"/>
        <w:rPr>
          <w:szCs w:val="22"/>
        </w:rPr>
      </w:pPr>
    </w:p>
    <w:p w14:paraId="5DC7EB36" w14:textId="77777777" w:rsidR="00BC0429" w:rsidRPr="00E71993" w:rsidRDefault="00BC0429">
      <w:pPr>
        <w:tabs>
          <w:tab w:val="clear" w:pos="567"/>
        </w:tabs>
        <w:spacing w:line="240" w:lineRule="auto"/>
        <w:rPr>
          <w:szCs w:val="22"/>
        </w:rPr>
      </w:pPr>
    </w:p>
    <w:p w14:paraId="59976FED" w14:textId="16B66D86" w:rsidR="00BC0429" w:rsidRPr="00E71993" w:rsidRDefault="005E6AE0">
      <w:pPr>
        <w:pStyle w:val="Style1"/>
        <w:keepNext/>
      </w:pPr>
      <w:r w:rsidRPr="00E71993">
        <w:t>4.</w:t>
      </w:r>
      <w:r w:rsidRPr="00E71993">
        <w:tab/>
        <w:t>FARMAKOLOĢISKĀS ĪPAŠĪBAS</w:t>
      </w:r>
    </w:p>
    <w:p w14:paraId="21ADB3DC" w14:textId="77777777" w:rsidR="00BC0429" w:rsidRPr="00E71993" w:rsidRDefault="00BC0429">
      <w:pPr>
        <w:keepNext/>
        <w:tabs>
          <w:tab w:val="clear" w:pos="567"/>
        </w:tabs>
        <w:spacing w:line="240" w:lineRule="auto"/>
        <w:rPr>
          <w:szCs w:val="22"/>
        </w:rPr>
      </w:pPr>
    </w:p>
    <w:p w14:paraId="029FCB0D" w14:textId="32032AE2" w:rsidR="00BC0429" w:rsidRPr="00E71993" w:rsidRDefault="005E6AE0">
      <w:pPr>
        <w:pStyle w:val="Style1"/>
        <w:keepNext/>
      </w:pPr>
      <w:r w:rsidRPr="00E71993">
        <w:t>4.1.</w:t>
      </w:r>
      <w:r w:rsidRPr="00E71993">
        <w:tab/>
        <w:t xml:space="preserve">ATĶvet kods: </w:t>
      </w:r>
      <w:r w:rsidRPr="00E71993">
        <w:rPr>
          <w:b w:val="0"/>
          <w:color w:val="000000"/>
        </w:rPr>
        <w:t>QP53AC11</w:t>
      </w:r>
    </w:p>
    <w:p w14:paraId="473D6832" w14:textId="77777777" w:rsidR="00BC0429" w:rsidRPr="00E71993" w:rsidRDefault="00BC0429">
      <w:pPr>
        <w:keepNext/>
        <w:tabs>
          <w:tab w:val="clear" w:pos="567"/>
        </w:tabs>
        <w:spacing w:line="240" w:lineRule="auto"/>
        <w:rPr>
          <w:szCs w:val="22"/>
        </w:rPr>
      </w:pPr>
    </w:p>
    <w:p w14:paraId="19D32208" w14:textId="3E90F24C" w:rsidR="00BC0429" w:rsidRPr="00E71993" w:rsidRDefault="005E6AE0">
      <w:pPr>
        <w:pStyle w:val="Style1"/>
      </w:pPr>
      <w:r w:rsidRPr="00E71993">
        <w:t>4.2.</w:t>
      </w:r>
      <w:r w:rsidRPr="00E71993">
        <w:tab/>
      </w:r>
      <w:r w:rsidRPr="004B50F4">
        <w:t>Farmakodinamiskās īpašības</w:t>
      </w:r>
    </w:p>
    <w:p w14:paraId="53CD4B8C" w14:textId="77777777" w:rsidR="00BC0429" w:rsidRPr="00E71993" w:rsidRDefault="00BC0429">
      <w:pPr>
        <w:tabs>
          <w:tab w:val="clear" w:pos="567"/>
        </w:tabs>
        <w:spacing w:line="240" w:lineRule="auto"/>
        <w:rPr>
          <w:szCs w:val="22"/>
        </w:rPr>
      </w:pPr>
    </w:p>
    <w:p w14:paraId="05D80E02" w14:textId="59AC316A" w:rsidR="00BC0429" w:rsidRPr="00E71993" w:rsidRDefault="005E6AE0">
      <w:pPr>
        <w:tabs>
          <w:tab w:val="clear" w:pos="567"/>
          <w:tab w:val="left" w:pos="720"/>
        </w:tabs>
        <w:spacing w:line="240" w:lineRule="auto"/>
        <w:rPr>
          <w:szCs w:val="22"/>
        </w:rPr>
      </w:pPr>
      <w:r w:rsidRPr="00E71993">
        <w:rPr>
          <w:color w:val="000000"/>
          <w:szCs w:val="22"/>
        </w:rPr>
        <w:t xml:space="preserve">Deltametrīns ir sintētisks piretroīds, kam piemīt insekticīda un akaricīda </w:t>
      </w:r>
      <w:r w:rsidR="004B50F4">
        <w:rPr>
          <w:color w:val="000000"/>
          <w:szCs w:val="22"/>
        </w:rPr>
        <w:t>iedarbība</w:t>
      </w:r>
      <w:r w:rsidRPr="00E71993">
        <w:rPr>
          <w:color w:val="000000"/>
          <w:szCs w:val="22"/>
        </w:rPr>
        <w:t>.</w:t>
      </w:r>
      <w:r w:rsidRPr="00E71993">
        <w:rPr>
          <w:szCs w:val="22"/>
        </w:rPr>
        <w:t xml:space="preserve"> </w:t>
      </w:r>
      <w:r w:rsidRPr="00E71993">
        <w:rPr>
          <w:color w:val="000000"/>
          <w:szCs w:val="22"/>
        </w:rPr>
        <w:t>Tas ir viens no lielās piretroīdu esteru saimes pārstāvjiem, kas ir sintētiskie analogi oriģinālajiem insekticīdu ekstraktiem, kas izdalīti no pulverveida piretruma ziediem.</w:t>
      </w:r>
      <w:r w:rsidRPr="00E71993">
        <w:rPr>
          <w:szCs w:val="22"/>
        </w:rPr>
        <w:t xml:space="preserve"> </w:t>
      </w:r>
      <w:r w:rsidRPr="00E71993">
        <w:rPr>
          <w:color w:val="000000"/>
          <w:szCs w:val="22"/>
        </w:rPr>
        <w:t xml:space="preserve">Deltametrīns ir alfa-ciano piretroīds un otrās piretroīdu paaudzes pārstāvis, kura vispārējā molekulas stabilitāte ir uzlabota ar attiecīgi lielāku fotodegradācijas un </w:t>
      </w:r>
      <w:r w:rsidRPr="00003156">
        <w:rPr>
          <w:color w:val="000000"/>
          <w:szCs w:val="22"/>
        </w:rPr>
        <w:t>biodegradācijas rezistenci un stiprāku insekticīdo aktivitāti.</w:t>
      </w:r>
      <w:r w:rsidRPr="00003156">
        <w:rPr>
          <w:szCs w:val="22"/>
        </w:rPr>
        <w:t xml:space="preserve"> </w:t>
      </w:r>
      <w:r w:rsidRPr="00003156">
        <w:rPr>
          <w:color w:val="000000"/>
          <w:szCs w:val="22"/>
        </w:rPr>
        <w:t>Tā toksicitāte pret kukaiņiem un ērcēm ir spēcīgāka to lēnāka metabolisma dēļ.</w:t>
      </w:r>
    </w:p>
    <w:p w14:paraId="4C9E1587" w14:textId="7B2FACA8" w:rsidR="00BC0429" w:rsidRPr="00E71993" w:rsidRDefault="005E6AE0">
      <w:pPr>
        <w:tabs>
          <w:tab w:val="clear" w:pos="567"/>
          <w:tab w:val="left" w:pos="720"/>
        </w:tabs>
        <w:spacing w:line="240" w:lineRule="auto"/>
        <w:rPr>
          <w:szCs w:val="22"/>
        </w:rPr>
      </w:pPr>
      <w:r w:rsidRPr="00E71993">
        <w:rPr>
          <w:color w:val="000000"/>
          <w:szCs w:val="22"/>
        </w:rPr>
        <w:t xml:space="preserve">Precīzs piretroīdu insekticīdās </w:t>
      </w:r>
      <w:r w:rsidR="004B50F4">
        <w:rPr>
          <w:color w:val="000000"/>
          <w:szCs w:val="22"/>
        </w:rPr>
        <w:t>iedarbības</w:t>
      </w:r>
      <w:r w:rsidRPr="00E71993">
        <w:rPr>
          <w:color w:val="000000"/>
          <w:szCs w:val="22"/>
        </w:rPr>
        <w:t xml:space="preserve"> mehānisms ir neskaidrs, taču tie ir spēcīgi </w:t>
      </w:r>
      <w:r w:rsidR="004B50F4">
        <w:rPr>
          <w:color w:val="000000"/>
          <w:szCs w:val="22"/>
        </w:rPr>
        <w:t>kukaiņu</w:t>
      </w:r>
      <w:r w:rsidR="004B50F4" w:rsidRPr="00E71993">
        <w:rPr>
          <w:color w:val="000000"/>
          <w:szCs w:val="22"/>
        </w:rPr>
        <w:t xml:space="preserve"> </w:t>
      </w:r>
      <w:r w:rsidRPr="00E71993">
        <w:rPr>
          <w:color w:val="000000"/>
          <w:szCs w:val="22"/>
        </w:rPr>
        <w:t>neirotoksīni, kas rada sensorās koordinācijas darbības traucējumus un dezorganizētu kustību aktivitāti, tāpēc to sauc par “nogāšanas” efektu.</w:t>
      </w:r>
      <w:r w:rsidRPr="00E71993">
        <w:rPr>
          <w:szCs w:val="22"/>
        </w:rPr>
        <w:t xml:space="preserve"> </w:t>
      </w:r>
      <w:r w:rsidRPr="00E71993">
        <w:rPr>
          <w:color w:val="000000"/>
          <w:szCs w:val="22"/>
        </w:rPr>
        <w:t xml:space="preserve">Zīdītājos piretroīdi tiek metabolizēti ievērojami straujāk caur oksidatīviem un neirotoksiskiem ceļiem, tāpēc neirotoksiskā ietekme var parādīties tikai pie ievērojami lielākām devām par tām, kas nepieciešamas </w:t>
      </w:r>
      <w:r w:rsidR="004B50F4">
        <w:rPr>
          <w:color w:val="000000"/>
          <w:szCs w:val="22"/>
        </w:rPr>
        <w:t xml:space="preserve">iedarbīgumam pret </w:t>
      </w:r>
      <w:r w:rsidRPr="00E71993">
        <w:rPr>
          <w:color w:val="000000"/>
          <w:szCs w:val="22"/>
        </w:rPr>
        <w:t>ektoparazīti</w:t>
      </w:r>
      <w:r w:rsidR="004B50F4">
        <w:rPr>
          <w:color w:val="000000"/>
          <w:szCs w:val="22"/>
        </w:rPr>
        <w:t>em.</w:t>
      </w:r>
      <w:r w:rsidRPr="00E71993">
        <w:rPr>
          <w:color w:val="000000"/>
          <w:szCs w:val="22"/>
        </w:rPr>
        <w:t>.</w:t>
      </w:r>
    </w:p>
    <w:p w14:paraId="67ACBBB9" w14:textId="77777777" w:rsidR="00BC0429" w:rsidRPr="00E71993" w:rsidRDefault="00BC0429">
      <w:pPr>
        <w:tabs>
          <w:tab w:val="clear" w:pos="567"/>
          <w:tab w:val="left" w:pos="720"/>
        </w:tabs>
        <w:spacing w:line="240" w:lineRule="auto"/>
        <w:rPr>
          <w:szCs w:val="22"/>
        </w:rPr>
      </w:pPr>
    </w:p>
    <w:p w14:paraId="68AAA6AF" w14:textId="77777777" w:rsidR="00BC0429" w:rsidRPr="00E71993" w:rsidRDefault="005E6AE0">
      <w:pPr>
        <w:autoSpaceDE w:val="0"/>
        <w:autoSpaceDN w:val="0"/>
        <w:adjustRightInd w:val="0"/>
        <w:spacing w:line="240" w:lineRule="auto"/>
        <w:rPr>
          <w:szCs w:val="22"/>
        </w:rPr>
      </w:pPr>
      <w:r w:rsidRPr="00E71993">
        <w:rPr>
          <w:color w:val="000000"/>
          <w:szCs w:val="22"/>
        </w:rPr>
        <w:t>Divi fizioloģiski mehānismi, iespējams, rada deltametrīna rezistenci — molekulārā deltametrīna mērķa mutācija vai caur vielmaiņas enzīma glutationa-S-transferāzi.</w:t>
      </w:r>
    </w:p>
    <w:p w14:paraId="75C978CA" w14:textId="77777777" w:rsidR="00BC0429" w:rsidRPr="00E71993" w:rsidRDefault="00BC0429">
      <w:pPr>
        <w:tabs>
          <w:tab w:val="clear" w:pos="567"/>
        </w:tabs>
        <w:spacing w:line="240" w:lineRule="auto"/>
        <w:rPr>
          <w:szCs w:val="22"/>
        </w:rPr>
      </w:pPr>
    </w:p>
    <w:p w14:paraId="23C45924" w14:textId="77777777" w:rsidR="00BC0429" w:rsidRPr="00E71993" w:rsidRDefault="005E6AE0">
      <w:pPr>
        <w:pStyle w:val="Style1"/>
      </w:pPr>
      <w:r w:rsidRPr="00E71993">
        <w:t>4.3.</w:t>
      </w:r>
      <w:r w:rsidRPr="00E71993">
        <w:tab/>
        <w:t>Farmakokinētiskās īpašības</w:t>
      </w:r>
    </w:p>
    <w:p w14:paraId="3E9C71AD" w14:textId="77777777" w:rsidR="00BC0429" w:rsidRPr="00E71993" w:rsidRDefault="00BC0429">
      <w:pPr>
        <w:tabs>
          <w:tab w:val="clear" w:pos="567"/>
        </w:tabs>
        <w:spacing w:line="240" w:lineRule="auto"/>
        <w:rPr>
          <w:szCs w:val="22"/>
        </w:rPr>
      </w:pPr>
    </w:p>
    <w:p w14:paraId="12C1CB26" w14:textId="78E39D8E" w:rsidR="00BC0429" w:rsidRPr="00E71993" w:rsidRDefault="005E6AE0">
      <w:pPr>
        <w:spacing w:line="240" w:lineRule="auto"/>
        <w:rPr>
          <w:szCs w:val="22"/>
        </w:rPr>
      </w:pPr>
      <w:r w:rsidRPr="00E71993">
        <w:rPr>
          <w:color w:val="000000"/>
          <w:szCs w:val="22"/>
        </w:rPr>
        <w:t xml:space="preserve">Uzsūkšanās caur liellopu un aitu ādu pēc deltametrīna </w:t>
      </w:r>
      <w:r w:rsidR="004359B3">
        <w:rPr>
          <w:color w:val="000000"/>
          <w:szCs w:val="22"/>
        </w:rPr>
        <w:t>lietošanas</w:t>
      </w:r>
      <w:r w:rsidR="004359B3" w:rsidRPr="00E71993">
        <w:rPr>
          <w:color w:val="000000"/>
          <w:szCs w:val="22"/>
        </w:rPr>
        <w:t xml:space="preserve"> </w:t>
      </w:r>
      <w:r w:rsidRPr="00E71993">
        <w:rPr>
          <w:color w:val="000000"/>
          <w:szCs w:val="22"/>
        </w:rPr>
        <w:t>ir salīdzinoši maza.</w:t>
      </w:r>
    </w:p>
    <w:p w14:paraId="2F9B275B" w14:textId="77777777" w:rsidR="00BC0429" w:rsidRPr="00E71993" w:rsidRDefault="005E6AE0">
      <w:pPr>
        <w:spacing w:line="240" w:lineRule="auto"/>
        <w:rPr>
          <w:szCs w:val="22"/>
        </w:rPr>
      </w:pPr>
      <w:r w:rsidRPr="00E71993">
        <w:rPr>
          <w:color w:val="000000"/>
          <w:szCs w:val="22"/>
        </w:rPr>
        <w:t>Piretroīdi tiek metabolizēti caur oksidatīviem un neirotoksiskiem ceļiem.</w:t>
      </w:r>
    </w:p>
    <w:p w14:paraId="6E418A86" w14:textId="77777777" w:rsidR="00BC0429" w:rsidRPr="00E71993" w:rsidRDefault="005E6AE0">
      <w:pPr>
        <w:spacing w:line="240" w:lineRule="auto"/>
        <w:rPr>
          <w:szCs w:val="22"/>
        </w:rPr>
      </w:pPr>
      <w:r w:rsidRPr="00E71993">
        <w:rPr>
          <w:color w:val="000000"/>
          <w:szCs w:val="22"/>
        </w:rPr>
        <w:t>Galvenais absorbētās vielas izvadīšanas ceļš no mērķa sugas dzīvnieka ir ar fekālijām.</w:t>
      </w:r>
    </w:p>
    <w:p w14:paraId="636C26EC" w14:textId="77777777" w:rsidR="00BC0429" w:rsidRPr="00E71993" w:rsidRDefault="00BC0429">
      <w:pPr>
        <w:tabs>
          <w:tab w:val="clear" w:pos="567"/>
          <w:tab w:val="left" w:pos="720"/>
        </w:tabs>
        <w:spacing w:line="240" w:lineRule="auto"/>
        <w:rPr>
          <w:szCs w:val="22"/>
        </w:rPr>
      </w:pPr>
    </w:p>
    <w:p w14:paraId="665E2359" w14:textId="77777777" w:rsidR="00BC0429" w:rsidRPr="00E71993" w:rsidRDefault="005E6AE0">
      <w:pPr>
        <w:keepNext/>
        <w:tabs>
          <w:tab w:val="clear" w:pos="567"/>
          <w:tab w:val="left" w:pos="720"/>
        </w:tabs>
        <w:spacing w:line="240" w:lineRule="auto"/>
        <w:rPr>
          <w:b/>
          <w:szCs w:val="22"/>
        </w:rPr>
      </w:pPr>
      <w:r w:rsidRPr="00E71993">
        <w:rPr>
          <w:b/>
          <w:color w:val="000000"/>
          <w:szCs w:val="22"/>
        </w:rPr>
        <w:t>Ietekme uz vidi</w:t>
      </w:r>
    </w:p>
    <w:p w14:paraId="447EF69B" w14:textId="77777777" w:rsidR="00BC0429" w:rsidRPr="00E71993" w:rsidRDefault="00BC0429">
      <w:pPr>
        <w:tabs>
          <w:tab w:val="clear" w:pos="567"/>
          <w:tab w:val="left" w:pos="720"/>
        </w:tabs>
        <w:spacing w:line="240" w:lineRule="auto"/>
        <w:rPr>
          <w:szCs w:val="22"/>
        </w:rPr>
      </w:pPr>
    </w:p>
    <w:p w14:paraId="55C77A04" w14:textId="1699C723" w:rsidR="00BC0429" w:rsidRPr="00E71993" w:rsidRDefault="005E6AE0">
      <w:pPr>
        <w:spacing w:line="240" w:lineRule="auto"/>
        <w:rPr>
          <w:szCs w:val="22"/>
        </w:rPr>
      </w:pPr>
      <w:r w:rsidRPr="00E71993">
        <w:rPr>
          <w:color w:val="000000"/>
          <w:szCs w:val="22"/>
        </w:rPr>
        <w:t>Deltametrīnam ir potenciāls nelabvēlīgi ietekmēt dzīvos organismus, kas nav mērķsugas.</w:t>
      </w:r>
      <w:r w:rsidRPr="00E71993">
        <w:rPr>
          <w:szCs w:val="22"/>
        </w:rPr>
        <w:t xml:space="preserve"> </w:t>
      </w:r>
      <w:r w:rsidRPr="00E71993">
        <w:rPr>
          <w:color w:val="000000"/>
          <w:szCs w:val="22"/>
        </w:rPr>
        <w:t>Pēc ārstēšanas deltametrīns no organisma tiek izvadīts ar fekālijām.</w:t>
      </w:r>
      <w:r w:rsidRPr="00E71993">
        <w:rPr>
          <w:szCs w:val="22"/>
        </w:rPr>
        <w:t xml:space="preserve"> </w:t>
      </w:r>
      <w:r w:rsidRPr="00E71993">
        <w:rPr>
          <w:color w:val="000000"/>
          <w:szCs w:val="22"/>
        </w:rPr>
        <w:t>Deltametrīna izvadīšanas process var ilgt no 2 līdz 4 nedēļām.</w:t>
      </w:r>
      <w:r w:rsidRPr="00E71993">
        <w:rPr>
          <w:szCs w:val="22"/>
        </w:rPr>
        <w:t xml:space="preserve"> </w:t>
      </w:r>
      <w:r w:rsidRPr="00E71993">
        <w:rPr>
          <w:color w:val="000000"/>
          <w:szCs w:val="22"/>
        </w:rPr>
        <w:t xml:space="preserve">Deltametrīnu saturošas fekālijas, kuras izdalījuši ārstētie dzīvnieki ganībās, var samazināt to organismu daudzumu, kas </w:t>
      </w:r>
      <w:r w:rsidRPr="004359B3">
        <w:rPr>
          <w:color w:val="000000"/>
          <w:szCs w:val="22"/>
        </w:rPr>
        <w:t xml:space="preserve">barojas </w:t>
      </w:r>
      <w:r w:rsidR="004359B3" w:rsidRPr="004359B3">
        <w:rPr>
          <w:color w:val="000000"/>
          <w:szCs w:val="22"/>
        </w:rPr>
        <w:t>ar kūts</w:t>
      </w:r>
      <w:r w:rsidRPr="004359B3">
        <w:rPr>
          <w:color w:val="000000"/>
          <w:szCs w:val="22"/>
        </w:rPr>
        <w:t>mēsliem.</w:t>
      </w:r>
    </w:p>
    <w:p w14:paraId="60A0BFE5" w14:textId="77777777" w:rsidR="00BC0429" w:rsidRPr="00E71993" w:rsidRDefault="00BC0429">
      <w:pPr>
        <w:autoSpaceDE w:val="0"/>
        <w:autoSpaceDN w:val="0"/>
        <w:adjustRightInd w:val="0"/>
        <w:spacing w:line="240" w:lineRule="auto"/>
        <w:rPr>
          <w:szCs w:val="22"/>
        </w:rPr>
      </w:pPr>
    </w:p>
    <w:p w14:paraId="11EEA93C" w14:textId="77777777" w:rsidR="00BC0429" w:rsidRPr="00E71993" w:rsidRDefault="005E6AE0">
      <w:pPr>
        <w:autoSpaceDE w:val="0"/>
        <w:autoSpaceDN w:val="0"/>
        <w:adjustRightInd w:val="0"/>
        <w:spacing w:line="240" w:lineRule="auto"/>
        <w:rPr>
          <w:szCs w:val="22"/>
        </w:rPr>
      </w:pPr>
      <w:r w:rsidRPr="00E71993">
        <w:rPr>
          <w:szCs w:val="22"/>
        </w:rPr>
        <w:t>Deltametrīns ir ļoti toksisks kūtsmēslu faunai, ūdenī dzīvojošiem organismiem un medus bitēm, tas saglabājas augsnē un var uzkrāties nosēdumos.</w:t>
      </w:r>
    </w:p>
    <w:p w14:paraId="0BDF0BA3" w14:textId="77777777" w:rsidR="00BC0429" w:rsidRPr="00E71993" w:rsidRDefault="00BC0429">
      <w:pPr>
        <w:tabs>
          <w:tab w:val="clear" w:pos="567"/>
        </w:tabs>
        <w:spacing w:line="240" w:lineRule="auto"/>
        <w:rPr>
          <w:szCs w:val="22"/>
        </w:rPr>
      </w:pPr>
    </w:p>
    <w:p w14:paraId="06CE1F78" w14:textId="77777777" w:rsidR="00BC0429" w:rsidRPr="00E71993" w:rsidRDefault="00BC0429">
      <w:pPr>
        <w:tabs>
          <w:tab w:val="clear" w:pos="567"/>
        </w:tabs>
        <w:spacing w:line="240" w:lineRule="auto"/>
        <w:rPr>
          <w:szCs w:val="22"/>
        </w:rPr>
      </w:pPr>
    </w:p>
    <w:p w14:paraId="2C99FB5D" w14:textId="24794D3A" w:rsidR="00BC0429" w:rsidRPr="00E71993" w:rsidRDefault="005E6AE0">
      <w:pPr>
        <w:pStyle w:val="Style1"/>
      </w:pPr>
      <w:r w:rsidRPr="00E71993">
        <w:t>5.</w:t>
      </w:r>
      <w:r w:rsidRPr="00E71993">
        <w:tab/>
        <w:t>FARMACEITISKĀ INFORMĀCIJA</w:t>
      </w:r>
    </w:p>
    <w:p w14:paraId="2A4CDE2D" w14:textId="77777777" w:rsidR="00BC0429" w:rsidRPr="00E71993" w:rsidRDefault="00BC0429">
      <w:pPr>
        <w:tabs>
          <w:tab w:val="clear" w:pos="567"/>
        </w:tabs>
        <w:spacing w:line="240" w:lineRule="auto"/>
        <w:rPr>
          <w:szCs w:val="22"/>
        </w:rPr>
      </w:pPr>
    </w:p>
    <w:p w14:paraId="54F43F07" w14:textId="6243FB27" w:rsidR="00BC0429" w:rsidRPr="00E71993" w:rsidRDefault="005E6AE0">
      <w:pPr>
        <w:pStyle w:val="Style1"/>
      </w:pPr>
      <w:r w:rsidRPr="00E71993">
        <w:t>5.1.</w:t>
      </w:r>
      <w:r w:rsidRPr="00E71993">
        <w:tab/>
        <w:t>Būtiska nesaderība</w:t>
      </w:r>
    </w:p>
    <w:p w14:paraId="3922C33D" w14:textId="77777777" w:rsidR="00BC0429" w:rsidRPr="00E71993" w:rsidRDefault="00BC0429">
      <w:pPr>
        <w:tabs>
          <w:tab w:val="clear" w:pos="567"/>
        </w:tabs>
        <w:spacing w:line="240" w:lineRule="auto"/>
        <w:rPr>
          <w:szCs w:val="22"/>
        </w:rPr>
      </w:pPr>
    </w:p>
    <w:p w14:paraId="05A8D0E2" w14:textId="650701E6" w:rsidR="00BC0429" w:rsidRPr="00E71993" w:rsidRDefault="005E6AE0">
      <w:pPr>
        <w:tabs>
          <w:tab w:val="clear" w:pos="567"/>
        </w:tabs>
        <w:spacing w:line="240" w:lineRule="auto"/>
        <w:rPr>
          <w:szCs w:val="22"/>
        </w:rPr>
      </w:pPr>
      <w:r w:rsidRPr="00E71993">
        <w:rPr>
          <w:szCs w:val="22"/>
        </w:rPr>
        <w:t>Tā kā nav veikti saderības pētījumi, nelietot šīs veterinārās zāles maisījumā ar citām veterinārajām zālēm.</w:t>
      </w:r>
    </w:p>
    <w:p w14:paraId="386219C9" w14:textId="77777777" w:rsidR="00BC0429" w:rsidRPr="00E71993" w:rsidRDefault="00BC0429">
      <w:pPr>
        <w:tabs>
          <w:tab w:val="clear" w:pos="567"/>
        </w:tabs>
        <w:spacing w:line="240" w:lineRule="auto"/>
        <w:rPr>
          <w:szCs w:val="22"/>
        </w:rPr>
      </w:pPr>
    </w:p>
    <w:p w14:paraId="268409E4" w14:textId="58E0C2A0" w:rsidR="00BC0429" w:rsidRPr="00E71993" w:rsidRDefault="005E6AE0">
      <w:pPr>
        <w:pStyle w:val="Style1"/>
      </w:pPr>
      <w:r w:rsidRPr="00E71993">
        <w:t>5.2.</w:t>
      </w:r>
      <w:r w:rsidRPr="00E71993">
        <w:tab/>
        <w:t>Derīguma termiņš</w:t>
      </w:r>
    </w:p>
    <w:p w14:paraId="327C2973" w14:textId="77777777" w:rsidR="00BC0429" w:rsidRPr="00E71993" w:rsidRDefault="00BC0429">
      <w:pPr>
        <w:tabs>
          <w:tab w:val="clear" w:pos="567"/>
        </w:tabs>
        <w:spacing w:line="240" w:lineRule="auto"/>
        <w:rPr>
          <w:szCs w:val="22"/>
        </w:rPr>
      </w:pPr>
    </w:p>
    <w:p w14:paraId="604EEE67" w14:textId="77777777" w:rsidR="00BC0429" w:rsidRPr="00E71993" w:rsidRDefault="005E6AE0">
      <w:pPr>
        <w:tabs>
          <w:tab w:val="clear" w:pos="567"/>
          <w:tab w:val="left" w:pos="720"/>
        </w:tabs>
        <w:spacing w:line="240" w:lineRule="auto"/>
        <w:ind w:right="-318"/>
        <w:rPr>
          <w:szCs w:val="22"/>
        </w:rPr>
      </w:pPr>
      <w:r w:rsidRPr="00E71993">
        <w:rPr>
          <w:color w:val="000000"/>
          <w:szCs w:val="22"/>
        </w:rPr>
        <w:t>Veterināro zāļu derīguma termiņš izplatīšanai paredzētajā iepakojumā:</w:t>
      </w:r>
      <w:r w:rsidRPr="00E71993">
        <w:rPr>
          <w:szCs w:val="22"/>
        </w:rPr>
        <w:t xml:space="preserve"> </w:t>
      </w:r>
      <w:r w:rsidRPr="00E71993">
        <w:rPr>
          <w:color w:val="000000"/>
          <w:szCs w:val="22"/>
        </w:rPr>
        <w:t>5 gadi.</w:t>
      </w:r>
    </w:p>
    <w:p w14:paraId="4F1CC626" w14:textId="41974772" w:rsidR="00BC0429" w:rsidRPr="00E71993" w:rsidRDefault="005E6AE0">
      <w:pPr>
        <w:tabs>
          <w:tab w:val="clear" w:pos="567"/>
          <w:tab w:val="left" w:pos="720"/>
        </w:tabs>
        <w:spacing w:line="240" w:lineRule="auto"/>
        <w:ind w:right="-318"/>
        <w:rPr>
          <w:color w:val="000000"/>
          <w:szCs w:val="22"/>
        </w:rPr>
      </w:pPr>
      <w:r w:rsidRPr="00E71993">
        <w:rPr>
          <w:color w:val="000000"/>
          <w:szCs w:val="22"/>
        </w:rPr>
        <w:t xml:space="preserve">Tikai pudelēm: derīguma termiņš pēc </w:t>
      </w:r>
      <w:r w:rsidRPr="00E71993">
        <w:rPr>
          <w:szCs w:val="22"/>
        </w:rPr>
        <w:t>pirmreizējas tiešā iepakojuma atvēršanas</w:t>
      </w:r>
      <w:r w:rsidRPr="00E71993">
        <w:rPr>
          <w:color w:val="000000"/>
          <w:szCs w:val="22"/>
        </w:rPr>
        <w:t>:</w:t>
      </w:r>
      <w:r w:rsidRPr="00E71993">
        <w:rPr>
          <w:szCs w:val="22"/>
        </w:rPr>
        <w:t xml:space="preserve"> </w:t>
      </w:r>
      <w:r w:rsidRPr="00E71993">
        <w:rPr>
          <w:color w:val="000000"/>
          <w:szCs w:val="22"/>
        </w:rPr>
        <w:t>1 gads.</w:t>
      </w:r>
    </w:p>
    <w:p w14:paraId="1DEA8CC1" w14:textId="639CB9A7" w:rsidR="00BC0429" w:rsidRPr="00E71993" w:rsidRDefault="005E6AE0">
      <w:pPr>
        <w:tabs>
          <w:tab w:val="clear" w:pos="567"/>
          <w:tab w:val="left" w:pos="720"/>
        </w:tabs>
        <w:spacing w:line="240" w:lineRule="auto"/>
        <w:ind w:right="-318"/>
        <w:rPr>
          <w:szCs w:val="22"/>
        </w:rPr>
      </w:pPr>
      <w:r w:rsidRPr="00E71993">
        <w:rPr>
          <w:color w:val="000000"/>
          <w:szCs w:val="22"/>
        </w:rPr>
        <w:t xml:space="preserve">Tikai maisiem: derīguma termiņš pēc </w:t>
      </w:r>
      <w:r w:rsidRPr="00E71993">
        <w:rPr>
          <w:szCs w:val="22"/>
        </w:rPr>
        <w:t>pirmreizējas tiešā iepakojuma atvēršanas</w:t>
      </w:r>
      <w:r w:rsidRPr="00E71993">
        <w:rPr>
          <w:color w:val="000000"/>
          <w:szCs w:val="22"/>
        </w:rPr>
        <w:t>: 2 gadi.</w:t>
      </w:r>
      <w:r w:rsidRPr="00E71993">
        <w:rPr>
          <w:szCs w:val="22"/>
        </w:rPr>
        <w:t xml:space="preserve"> </w:t>
      </w:r>
    </w:p>
    <w:p w14:paraId="4A267FA3" w14:textId="77777777" w:rsidR="00BC0429" w:rsidRPr="00E71993" w:rsidRDefault="00BC0429">
      <w:pPr>
        <w:tabs>
          <w:tab w:val="clear" w:pos="567"/>
        </w:tabs>
        <w:spacing w:line="240" w:lineRule="auto"/>
        <w:rPr>
          <w:szCs w:val="22"/>
        </w:rPr>
      </w:pPr>
    </w:p>
    <w:p w14:paraId="41FB5A8B" w14:textId="0E8B2253" w:rsidR="00BC0429" w:rsidRPr="00E71993" w:rsidRDefault="005E6AE0">
      <w:pPr>
        <w:pStyle w:val="Style1"/>
      </w:pPr>
      <w:r w:rsidRPr="00E71993">
        <w:t>5.3.</w:t>
      </w:r>
      <w:r w:rsidRPr="00E71993">
        <w:tab/>
        <w:t>Īpaši uzglabāšanas nosacījumi</w:t>
      </w:r>
    </w:p>
    <w:p w14:paraId="62CD6787" w14:textId="77777777" w:rsidR="00BC0429" w:rsidRPr="00E71993" w:rsidRDefault="00BC0429">
      <w:pPr>
        <w:tabs>
          <w:tab w:val="clear" w:pos="567"/>
        </w:tabs>
        <w:spacing w:line="240" w:lineRule="auto"/>
        <w:rPr>
          <w:szCs w:val="22"/>
        </w:rPr>
      </w:pPr>
    </w:p>
    <w:p w14:paraId="7D09887F" w14:textId="0AB077CA" w:rsidR="00BC0429" w:rsidRPr="00E71993" w:rsidRDefault="005E6AE0">
      <w:pPr>
        <w:spacing w:line="240" w:lineRule="auto"/>
        <w:rPr>
          <w:szCs w:val="22"/>
        </w:rPr>
      </w:pPr>
      <w:r w:rsidRPr="00E71993">
        <w:rPr>
          <w:color w:val="000000"/>
          <w:szCs w:val="22"/>
        </w:rPr>
        <w:t xml:space="preserve">Uzglabāt cieši </w:t>
      </w:r>
      <w:r w:rsidR="004359B3">
        <w:rPr>
          <w:color w:val="000000"/>
          <w:szCs w:val="22"/>
        </w:rPr>
        <w:t>noslēgtu</w:t>
      </w:r>
      <w:r w:rsidRPr="00E71993">
        <w:rPr>
          <w:color w:val="000000"/>
          <w:szCs w:val="22"/>
        </w:rPr>
        <w:t>, oriģinālā iepakojumā atsevišķi no ēdieniem, dzērieniem un dzīvnieku barības.</w:t>
      </w:r>
    </w:p>
    <w:p w14:paraId="71C663E6" w14:textId="77777777" w:rsidR="00BC0429" w:rsidRPr="00E71993" w:rsidRDefault="00BC0429">
      <w:pPr>
        <w:pStyle w:val="Style5"/>
      </w:pPr>
    </w:p>
    <w:p w14:paraId="62F360D2" w14:textId="2EF02540" w:rsidR="00BC0429" w:rsidRPr="00E71993" w:rsidRDefault="005E6AE0">
      <w:pPr>
        <w:pStyle w:val="Style1"/>
        <w:keepNext/>
      </w:pPr>
      <w:r w:rsidRPr="00E71993">
        <w:t>5.4.</w:t>
      </w:r>
      <w:r w:rsidRPr="00E71993">
        <w:tab/>
        <w:t>Tiešā iepakojuma veids un saturs</w:t>
      </w:r>
    </w:p>
    <w:p w14:paraId="2DD63248" w14:textId="77777777" w:rsidR="00BC0429" w:rsidRPr="00E71993" w:rsidRDefault="00BC0429">
      <w:pPr>
        <w:keepNext/>
        <w:tabs>
          <w:tab w:val="clear" w:pos="567"/>
        </w:tabs>
        <w:spacing w:line="240" w:lineRule="auto"/>
        <w:rPr>
          <w:szCs w:val="22"/>
        </w:rPr>
      </w:pPr>
    </w:p>
    <w:p w14:paraId="0D53AD68" w14:textId="4DD1C9D0" w:rsidR="00BC0429" w:rsidRPr="00E71993" w:rsidRDefault="005E6AE0">
      <w:pPr>
        <w:tabs>
          <w:tab w:val="clear" w:pos="567"/>
          <w:tab w:val="left" w:pos="720"/>
        </w:tabs>
        <w:spacing w:line="240" w:lineRule="auto"/>
        <w:rPr>
          <w:szCs w:val="22"/>
        </w:rPr>
      </w:pPr>
      <w:r w:rsidRPr="00E71993">
        <w:rPr>
          <w:color w:val="000000"/>
          <w:szCs w:val="22"/>
        </w:rPr>
        <w:t xml:space="preserve">500 ml un 1 litra balta, augsta blīvuma polietilēna pudele ar noņemamu alumīnija aizdari, </w:t>
      </w:r>
      <w:r w:rsidR="00D40672">
        <w:rPr>
          <w:color w:val="000000"/>
          <w:szCs w:val="22"/>
        </w:rPr>
        <w:t>ABPE</w:t>
      </w:r>
      <w:r w:rsidR="00D40672" w:rsidRPr="00E71993">
        <w:rPr>
          <w:color w:val="000000"/>
          <w:szCs w:val="22"/>
        </w:rPr>
        <w:t xml:space="preserve"> </w:t>
      </w:r>
      <w:r w:rsidRPr="00E71993">
        <w:rPr>
          <w:color w:val="000000"/>
          <w:szCs w:val="22"/>
        </w:rPr>
        <w:t>vāciņu un PP dozēšanas ierīce, kas aprīkota ar mērkameru, kas pievada 2,5 ml, 5 ml un 10 ml devas, iepakota kartona kastē.</w:t>
      </w:r>
    </w:p>
    <w:p w14:paraId="5E301990" w14:textId="77777777" w:rsidR="00BC0429" w:rsidRPr="00E71993" w:rsidRDefault="00BC0429">
      <w:pPr>
        <w:tabs>
          <w:tab w:val="clear" w:pos="567"/>
          <w:tab w:val="left" w:pos="720"/>
        </w:tabs>
        <w:spacing w:line="240" w:lineRule="auto"/>
        <w:rPr>
          <w:szCs w:val="22"/>
        </w:rPr>
      </w:pPr>
    </w:p>
    <w:p w14:paraId="76519EA6" w14:textId="77777777" w:rsidR="00BC0429" w:rsidRPr="00E71993" w:rsidRDefault="005E6AE0">
      <w:pPr>
        <w:tabs>
          <w:tab w:val="clear" w:pos="567"/>
          <w:tab w:val="left" w:pos="720"/>
        </w:tabs>
        <w:spacing w:line="240" w:lineRule="auto"/>
        <w:rPr>
          <w:szCs w:val="22"/>
        </w:rPr>
      </w:pPr>
      <w:r w:rsidRPr="00E71993">
        <w:rPr>
          <w:color w:val="000000"/>
          <w:szCs w:val="22"/>
        </w:rPr>
        <w:t xml:space="preserve">2,5 litru balta, augsta blīvuma polietilēna pudele ar noņemamu alumīnija aizdari, PP vāciņu un PP vāciņu ar savienojumu šķīduma izplūdei. </w:t>
      </w:r>
    </w:p>
    <w:p w14:paraId="34403161" w14:textId="77777777" w:rsidR="00BC0429" w:rsidRPr="00E71993" w:rsidRDefault="00BC0429">
      <w:pPr>
        <w:tabs>
          <w:tab w:val="clear" w:pos="567"/>
          <w:tab w:val="left" w:pos="720"/>
        </w:tabs>
        <w:spacing w:line="240" w:lineRule="auto"/>
        <w:rPr>
          <w:szCs w:val="22"/>
        </w:rPr>
      </w:pPr>
    </w:p>
    <w:p w14:paraId="1DB31F72" w14:textId="77777777" w:rsidR="00BC0429" w:rsidRPr="00E71993" w:rsidRDefault="005E6AE0">
      <w:pPr>
        <w:tabs>
          <w:tab w:val="clear" w:pos="567"/>
          <w:tab w:val="left" w:pos="720"/>
        </w:tabs>
        <w:spacing w:line="240" w:lineRule="auto"/>
        <w:rPr>
          <w:szCs w:val="22"/>
        </w:rPr>
      </w:pPr>
      <w:r w:rsidRPr="00E71993">
        <w:rPr>
          <w:color w:val="000000"/>
          <w:szCs w:val="22"/>
        </w:rPr>
        <w:t>2,5 litru vai 4,5 litru daudzslāņains PET/alumīnija/PA/PE elastīgs maiss (</w:t>
      </w:r>
      <w:r w:rsidRPr="00E71993">
        <w:rPr>
          <w:i/>
          <w:color w:val="000000"/>
          <w:szCs w:val="22"/>
        </w:rPr>
        <w:t>Flexibag</w:t>
      </w:r>
      <w:r w:rsidRPr="00E71993">
        <w:rPr>
          <w:color w:val="000000"/>
          <w:szCs w:val="22"/>
        </w:rPr>
        <w:t>) ar PP vāciņu un tam specifisku pievienojamu POM “E-slēdzi”, iepakots kartona kastē.</w:t>
      </w:r>
    </w:p>
    <w:p w14:paraId="7BCA1DA5" w14:textId="77777777" w:rsidR="00BC0429" w:rsidRPr="00E71993" w:rsidRDefault="00BC0429">
      <w:pPr>
        <w:tabs>
          <w:tab w:val="clear" w:pos="567"/>
          <w:tab w:val="left" w:pos="720"/>
        </w:tabs>
        <w:spacing w:line="240" w:lineRule="auto"/>
        <w:rPr>
          <w:szCs w:val="22"/>
        </w:rPr>
      </w:pPr>
    </w:p>
    <w:p w14:paraId="13E03CDA" w14:textId="043807EF" w:rsidR="00BC0429" w:rsidRPr="00E71993" w:rsidRDefault="005E6AE0">
      <w:pPr>
        <w:pStyle w:val="Style1"/>
        <w:ind w:left="0" w:firstLine="0"/>
        <w:rPr>
          <w:b w:val="0"/>
        </w:rPr>
      </w:pPr>
      <w:r w:rsidRPr="00E71993">
        <w:rPr>
          <w:b w:val="0"/>
        </w:rPr>
        <w:t>Ne visi iepakojuma lielumi var tikt izplatīti.</w:t>
      </w:r>
    </w:p>
    <w:p w14:paraId="1C8B3F0E" w14:textId="77777777" w:rsidR="00BC0429" w:rsidRPr="00E71993" w:rsidRDefault="00BC0429">
      <w:pPr>
        <w:pStyle w:val="Style1"/>
        <w:ind w:left="0" w:firstLine="0"/>
      </w:pPr>
    </w:p>
    <w:p w14:paraId="24FEB6FB" w14:textId="7495075B" w:rsidR="00BC0429" w:rsidRPr="00E71993" w:rsidRDefault="005E6AE0">
      <w:pPr>
        <w:pStyle w:val="Style1"/>
        <w:ind w:left="0" w:firstLine="0"/>
      </w:pPr>
      <w:r w:rsidRPr="00E71993">
        <w:t>5.5.</w:t>
      </w:r>
      <w:r w:rsidRPr="00E71993">
        <w:tab/>
        <w:t>Īpaši norādījumi neizlietotu veterināro zāļu vai to atkritumu iznīcināšanai</w:t>
      </w:r>
    </w:p>
    <w:p w14:paraId="5ABE8C2E" w14:textId="77777777" w:rsidR="00BC0429" w:rsidRPr="00E71993" w:rsidRDefault="00BC0429">
      <w:pPr>
        <w:tabs>
          <w:tab w:val="clear" w:pos="567"/>
        </w:tabs>
        <w:spacing w:line="240" w:lineRule="auto"/>
        <w:rPr>
          <w:szCs w:val="22"/>
        </w:rPr>
      </w:pPr>
    </w:p>
    <w:p w14:paraId="5B14A81C" w14:textId="2D7490EC" w:rsidR="00BC0429" w:rsidRPr="00E71993" w:rsidRDefault="005E6AE0">
      <w:pPr>
        <w:rPr>
          <w:szCs w:val="22"/>
        </w:rPr>
      </w:pPr>
      <w:bookmarkStart w:id="1" w:name="_Hlk79763389"/>
      <w:r w:rsidRPr="00E71993">
        <w:rPr>
          <w:szCs w:val="22"/>
        </w:rPr>
        <w:t>Neizmest veterinārās zāles kanalizācijā vai kopā ar sadzīves atkritumiem.</w:t>
      </w:r>
    </w:p>
    <w:bookmarkEnd w:id="1"/>
    <w:p w14:paraId="42822D7D" w14:textId="3B95F748" w:rsidR="00BC0429" w:rsidRPr="00E71993" w:rsidRDefault="00BC0429">
      <w:pPr>
        <w:tabs>
          <w:tab w:val="clear" w:pos="567"/>
        </w:tabs>
        <w:spacing w:line="240" w:lineRule="auto"/>
        <w:rPr>
          <w:szCs w:val="22"/>
        </w:rPr>
      </w:pPr>
    </w:p>
    <w:p w14:paraId="1717DCCB" w14:textId="033C6644" w:rsidR="00BC0429" w:rsidRPr="00E71993" w:rsidRDefault="005E6AE0">
      <w:pPr>
        <w:tabs>
          <w:tab w:val="clear" w:pos="567"/>
        </w:tabs>
        <w:spacing w:line="240" w:lineRule="auto"/>
        <w:rPr>
          <w:i/>
          <w:szCs w:val="22"/>
        </w:rPr>
      </w:pPr>
      <w:r w:rsidRPr="00E71993">
        <w:rPr>
          <w:szCs w:val="22"/>
        </w:rPr>
        <w:t>Veterinārās zāles nedrīkst nonākt ūdenstilpēs, jo deltametrīns ir ļoti toksisks zivīm un citiem ūdens organismiem.</w:t>
      </w:r>
    </w:p>
    <w:p w14:paraId="097E1D0F" w14:textId="3F2C01C4" w:rsidR="00BC0429" w:rsidRPr="00E71993" w:rsidRDefault="005E6AE0">
      <w:pPr>
        <w:tabs>
          <w:tab w:val="clear" w:pos="567"/>
        </w:tabs>
        <w:spacing w:line="240" w:lineRule="auto"/>
        <w:rPr>
          <w:szCs w:val="22"/>
        </w:rPr>
      </w:pPr>
      <w:r w:rsidRPr="00E71993">
        <w:rPr>
          <w:szCs w:val="22"/>
        </w:rPr>
        <w:t xml:space="preserve">Nepiesārņot virszemes ūdeņus vai grāvjus ar </w:t>
      </w:r>
      <w:r w:rsidR="004359B3">
        <w:rPr>
          <w:szCs w:val="22"/>
        </w:rPr>
        <w:t>šīm veterinārajām zālēm</w:t>
      </w:r>
      <w:r w:rsidRPr="00E71993">
        <w:rPr>
          <w:szCs w:val="22"/>
        </w:rPr>
        <w:t xml:space="preserve"> vai izlietoto iepakojumu.</w:t>
      </w:r>
    </w:p>
    <w:p w14:paraId="462D7C99" w14:textId="77777777" w:rsidR="00BC0429" w:rsidRPr="00E71993" w:rsidRDefault="00BC0429">
      <w:pPr>
        <w:tabs>
          <w:tab w:val="clear" w:pos="567"/>
        </w:tabs>
        <w:spacing w:line="240" w:lineRule="auto"/>
        <w:rPr>
          <w:szCs w:val="22"/>
        </w:rPr>
      </w:pPr>
    </w:p>
    <w:p w14:paraId="5A11E39B" w14:textId="2F858170" w:rsidR="00BC0429" w:rsidRPr="00E71993" w:rsidRDefault="005E6AE0">
      <w:pPr>
        <w:tabs>
          <w:tab w:val="clear" w:pos="567"/>
        </w:tabs>
        <w:spacing w:line="240" w:lineRule="auto"/>
        <w:rPr>
          <w:szCs w:val="22"/>
        </w:rPr>
      </w:pPr>
      <w:r w:rsidRPr="00E71993">
        <w:rPr>
          <w:szCs w:val="22"/>
        </w:rPr>
        <w:t xml:space="preserve">Visu neizlietoto veterināro zāļu vai to atkritumu iznīcināšanai izmantot nevajadzīgo veterināro zāļu nodošanas shēmas saskaņā ar </w:t>
      </w:r>
      <w:bookmarkStart w:id="2" w:name="_Hlk110241862"/>
      <w:r w:rsidRPr="00E71993">
        <w:rPr>
          <w:szCs w:val="22"/>
        </w:rPr>
        <w:t xml:space="preserve">nacionālajām </w:t>
      </w:r>
      <w:bookmarkEnd w:id="2"/>
      <w:r w:rsidRPr="00E71993">
        <w:rPr>
          <w:szCs w:val="22"/>
        </w:rPr>
        <w:t xml:space="preserve">prasībām un jebkurām valsts </w:t>
      </w:r>
      <w:bookmarkStart w:id="3" w:name="_Hlk110241871"/>
      <w:r w:rsidRPr="00E71993">
        <w:rPr>
          <w:szCs w:val="22"/>
        </w:rPr>
        <w:t xml:space="preserve">atkritumu </w:t>
      </w:r>
      <w:bookmarkEnd w:id="3"/>
      <w:r w:rsidRPr="00E71993">
        <w:rPr>
          <w:szCs w:val="22"/>
        </w:rPr>
        <w:t>savākšanas sistēmām, kas piemērojamas attiecīgajām veterinārajām zālēm.</w:t>
      </w:r>
    </w:p>
    <w:p w14:paraId="1BE7A10E" w14:textId="77777777" w:rsidR="00BC0429" w:rsidRPr="00E71993" w:rsidRDefault="00BC0429">
      <w:pPr>
        <w:tabs>
          <w:tab w:val="clear" w:pos="567"/>
        </w:tabs>
        <w:spacing w:line="240" w:lineRule="auto"/>
        <w:rPr>
          <w:szCs w:val="22"/>
        </w:rPr>
      </w:pPr>
    </w:p>
    <w:p w14:paraId="201A6896" w14:textId="77777777" w:rsidR="00BC0429" w:rsidRPr="00E71993" w:rsidRDefault="00BC0429">
      <w:pPr>
        <w:tabs>
          <w:tab w:val="clear" w:pos="567"/>
        </w:tabs>
        <w:spacing w:line="240" w:lineRule="auto"/>
        <w:rPr>
          <w:szCs w:val="22"/>
        </w:rPr>
      </w:pPr>
    </w:p>
    <w:p w14:paraId="302AF572" w14:textId="77777777" w:rsidR="00BC0429" w:rsidRPr="00E71993" w:rsidRDefault="005E6AE0">
      <w:pPr>
        <w:pStyle w:val="Style1"/>
      </w:pPr>
      <w:r w:rsidRPr="00E71993">
        <w:t>6.</w:t>
      </w:r>
      <w:r w:rsidRPr="00E71993">
        <w:tab/>
        <w:t xml:space="preserve">TIRDZNIECĪBAS ATĻAUJAS TURĒTĀJS </w:t>
      </w:r>
    </w:p>
    <w:p w14:paraId="7B16DDAB" w14:textId="77777777" w:rsidR="00BC0429" w:rsidRPr="00E71993" w:rsidRDefault="00BC0429">
      <w:pPr>
        <w:tabs>
          <w:tab w:val="clear" w:pos="567"/>
        </w:tabs>
        <w:spacing w:line="240" w:lineRule="auto"/>
        <w:rPr>
          <w:szCs w:val="22"/>
        </w:rPr>
      </w:pPr>
    </w:p>
    <w:p w14:paraId="3742DF5C" w14:textId="77777777" w:rsidR="00BC0429" w:rsidRPr="00E71993" w:rsidRDefault="005E6AE0">
      <w:pPr>
        <w:tabs>
          <w:tab w:val="clear" w:pos="567"/>
          <w:tab w:val="left" w:pos="720"/>
        </w:tabs>
        <w:spacing w:line="240" w:lineRule="auto"/>
        <w:ind w:right="-318"/>
        <w:jc w:val="both"/>
        <w:rPr>
          <w:szCs w:val="22"/>
        </w:rPr>
      </w:pPr>
      <w:r w:rsidRPr="00E71993">
        <w:rPr>
          <w:szCs w:val="22"/>
        </w:rPr>
        <w:t>VIRBAC</w:t>
      </w:r>
    </w:p>
    <w:p w14:paraId="1B7F982D" w14:textId="77777777" w:rsidR="00BC0429" w:rsidRPr="00E71993" w:rsidRDefault="00BC0429">
      <w:pPr>
        <w:tabs>
          <w:tab w:val="clear" w:pos="567"/>
        </w:tabs>
        <w:spacing w:line="240" w:lineRule="auto"/>
        <w:rPr>
          <w:szCs w:val="22"/>
        </w:rPr>
      </w:pPr>
    </w:p>
    <w:p w14:paraId="08FDC254" w14:textId="77777777" w:rsidR="00BC0429" w:rsidRPr="00E71993" w:rsidRDefault="00BC0429">
      <w:pPr>
        <w:tabs>
          <w:tab w:val="clear" w:pos="567"/>
        </w:tabs>
        <w:spacing w:line="240" w:lineRule="auto"/>
        <w:rPr>
          <w:szCs w:val="22"/>
        </w:rPr>
      </w:pPr>
    </w:p>
    <w:p w14:paraId="21E2B850" w14:textId="2AEE96AD" w:rsidR="00BC0429" w:rsidRPr="00E71993" w:rsidRDefault="005E6AE0" w:rsidP="00884C33">
      <w:pPr>
        <w:ind w:right="-318"/>
      </w:pPr>
      <w:r w:rsidRPr="00884C33">
        <w:rPr>
          <w:b/>
          <w:szCs w:val="22"/>
        </w:rPr>
        <w:t>7.</w:t>
      </w:r>
      <w:r w:rsidRPr="00884C33">
        <w:rPr>
          <w:b/>
          <w:szCs w:val="22"/>
        </w:rPr>
        <w:tab/>
      </w:r>
      <w:r w:rsidRPr="00E71993">
        <w:rPr>
          <w:b/>
          <w:szCs w:val="22"/>
        </w:rPr>
        <w:t>TIRDZNIECĪBAS ATĻAUJAS NUMURS(-I)</w:t>
      </w:r>
    </w:p>
    <w:p w14:paraId="11C5AC22" w14:textId="77777777" w:rsidR="00BC0429" w:rsidRPr="00E71993" w:rsidRDefault="00BC0429">
      <w:pPr>
        <w:tabs>
          <w:tab w:val="clear" w:pos="567"/>
        </w:tabs>
        <w:spacing w:line="240" w:lineRule="auto"/>
        <w:rPr>
          <w:szCs w:val="22"/>
        </w:rPr>
      </w:pPr>
    </w:p>
    <w:p w14:paraId="2F37E9A3" w14:textId="7D42CAA6" w:rsidR="00BC0429" w:rsidRDefault="005E6AE0">
      <w:pPr>
        <w:tabs>
          <w:tab w:val="clear" w:pos="567"/>
        </w:tabs>
        <w:spacing w:line="240" w:lineRule="auto"/>
        <w:rPr>
          <w:szCs w:val="22"/>
        </w:rPr>
      </w:pPr>
      <w:r w:rsidRPr="00E71993">
        <w:rPr>
          <w:szCs w:val="22"/>
        </w:rPr>
        <w:t>V/DCP/13/0037</w:t>
      </w:r>
    </w:p>
    <w:p w14:paraId="52C870FB" w14:textId="77777777" w:rsidR="00E24D8C" w:rsidRDefault="00E24D8C">
      <w:pPr>
        <w:tabs>
          <w:tab w:val="clear" w:pos="567"/>
        </w:tabs>
        <w:spacing w:line="240" w:lineRule="auto"/>
        <w:rPr>
          <w:szCs w:val="22"/>
        </w:rPr>
      </w:pPr>
    </w:p>
    <w:p w14:paraId="06CBE3F2" w14:textId="77777777" w:rsidR="00E24D8C" w:rsidRPr="00E71993" w:rsidRDefault="00E24D8C">
      <w:pPr>
        <w:tabs>
          <w:tab w:val="clear" w:pos="567"/>
        </w:tabs>
        <w:spacing w:line="240" w:lineRule="auto"/>
        <w:rPr>
          <w:szCs w:val="22"/>
        </w:rPr>
      </w:pPr>
    </w:p>
    <w:p w14:paraId="0F0AD953" w14:textId="77777777" w:rsidR="00BC0429" w:rsidRPr="00E71993" w:rsidRDefault="005E6AE0">
      <w:pPr>
        <w:pStyle w:val="Style1"/>
      </w:pPr>
      <w:r w:rsidRPr="00E71993">
        <w:t>8.</w:t>
      </w:r>
      <w:r w:rsidRPr="00E71993">
        <w:tab/>
        <w:t>PIRMĀS TIRDZNIECĪBAS ATĻAUJAS PIEŠĶIRŠANAS DATUMS</w:t>
      </w:r>
    </w:p>
    <w:p w14:paraId="2E400717" w14:textId="77777777" w:rsidR="00BC0429" w:rsidRPr="00E71993" w:rsidRDefault="00BC0429">
      <w:pPr>
        <w:tabs>
          <w:tab w:val="clear" w:pos="567"/>
        </w:tabs>
        <w:spacing w:line="240" w:lineRule="auto"/>
        <w:rPr>
          <w:szCs w:val="22"/>
        </w:rPr>
      </w:pPr>
    </w:p>
    <w:p w14:paraId="0820A6AB" w14:textId="09464316" w:rsidR="0068786E" w:rsidRPr="00E71993" w:rsidRDefault="004359B3">
      <w:pPr>
        <w:tabs>
          <w:tab w:val="clear" w:pos="567"/>
        </w:tabs>
        <w:spacing w:line="240" w:lineRule="auto"/>
        <w:rPr>
          <w:szCs w:val="22"/>
        </w:rPr>
      </w:pPr>
      <w:r w:rsidRPr="004359B3">
        <w:rPr>
          <w:szCs w:val="22"/>
        </w:rPr>
        <w:t xml:space="preserve">Pirmās tirdzniecības atļaujas piešķiršanas datums: </w:t>
      </w:r>
      <w:r w:rsidR="0068786E" w:rsidRPr="00E71993">
        <w:rPr>
          <w:szCs w:val="22"/>
        </w:rPr>
        <w:t>28.10.2013</w:t>
      </w:r>
      <w:r>
        <w:rPr>
          <w:szCs w:val="22"/>
        </w:rPr>
        <w:t>.</w:t>
      </w:r>
    </w:p>
    <w:p w14:paraId="1CB1CF00" w14:textId="797B22BC" w:rsidR="00BC0429" w:rsidRPr="00E71993" w:rsidRDefault="00BC0429">
      <w:pPr>
        <w:tabs>
          <w:tab w:val="clear" w:pos="567"/>
        </w:tabs>
        <w:spacing w:line="240" w:lineRule="auto"/>
        <w:rPr>
          <w:szCs w:val="22"/>
        </w:rPr>
      </w:pPr>
    </w:p>
    <w:p w14:paraId="6C5EFDC7" w14:textId="77777777" w:rsidR="00BC0429" w:rsidRPr="00E71993" w:rsidRDefault="00BC0429">
      <w:pPr>
        <w:tabs>
          <w:tab w:val="clear" w:pos="567"/>
        </w:tabs>
        <w:spacing w:line="240" w:lineRule="auto"/>
        <w:rPr>
          <w:szCs w:val="22"/>
        </w:rPr>
      </w:pPr>
    </w:p>
    <w:p w14:paraId="133A9FC6" w14:textId="77777777" w:rsidR="00BC0429" w:rsidRPr="00E71993" w:rsidRDefault="005E6AE0">
      <w:pPr>
        <w:pStyle w:val="Style1"/>
      </w:pPr>
      <w:r w:rsidRPr="00E71993">
        <w:t>9.</w:t>
      </w:r>
      <w:r w:rsidRPr="00E71993">
        <w:tab/>
        <w:t>VETERINĀRO ZĀĻU APRAKSTA PĒDĒJĀS PĀRSKATĪŠANAS DATUMS</w:t>
      </w:r>
    </w:p>
    <w:p w14:paraId="4B1038BC" w14:textId="77777777" w:rsidR="00BC0429" w:rsidRPr="00E71993" w:rsidRDefault="00BC0429">
      <w:pPr>
        <w:tabs>
          <w:tab w:val="clear" w:pos="567"/>
        </w:tabs>
        <w:spacing w:line="240" w:lineRule="auto"/>
        <w:rPr>
          <w:szCs w:val="22"/>
        </w:rPr>
      </w:pPr>
    </w:p>
    <w:p w14:paraId="0BEEB034" w14:textId="03F06E87" w:rsidR="0068786E" w:rsidRPr="00E71993" w:rsidRDefault="00D40672">
      <w:pPr>
        <w:tabs>
          <w:tab w:val="clear" w:pos="567"/>
        </w:tabs>
        <w:spacing w:line="240" w:lineRule="auto"/>
        <w:rPr>
          <w:szCs w:val="22"/>
        </w:rPr>
      </w:pPr>
      <w:r>
        <w:rPr>
          <w:szCs w:val="22"/>
        </w:rPr>
        <w:t>05/2025</w:t>
      </w:r>
    </w:p>
    <w:p w14:paraId="6A2BD8E2" w14:textId="77777777" w:rsidR="00D91ED8" w:rsidRPr="00E71993" w:rsidRDefault="00D91ED8">
      <w:pPr>
        <w:tabs>
          <w:tab w:val="clear" w:pos="567"/>
        </w:tabs>
        <w:spacing w:line="240" w:lineRule="auto"/>
        <w:rPr>
          <w:color w:val="000000"/>
          <w:szCs w:val="22"/>
        </w:rPr>
      </w:pPr>
    </w:p>
    <w:p w14:paraId="464A117B" w14:textId="77777777" w:rsidR="00BC0429" w:rsidRPr="00E71993" w:rsidRDefault="00BC0429">
      <w:pPr>
        <w:tabs>
          <w:tab w:val="clear" w:pos="567"/>
        </w:tabs>
        <w:spacing w:line="240" w:lineRule="auto"/>
        <w:rPr>
          <w:szCs w:val="22"/>
        </w:rPr>
      </w:pPr>
    </w:p>
    <w:p w14:paraId="228D724E" w14:textId="77777777" w:rsidR="00BC0429" w:rsidRPr="00E71993" w:rsidRDefault="005E6AE0">
      <w:pPr>
        <w:pStyle w:val="Style1"/>
      </w:pPr>
      <w:r w:rsidRPr="00E71993">
        <w:t>10.</w:t>
      </w:r>
      <w:r w:rsidRPr="00E71993">
        <w:tab/>
        <w:t>VETERINĀRO ZĀĻU KLASIFIKĀCIJA</w:t>
      </w:r>
    </w:p>
    <w:p w14:paraId="2766CCEA" w14:textId="77777777" w:rsidR="00BC0429" w:rsidRPr="00E71993" w:rsidRDefault="00BC0429">
      <w:pPr>
        <w:tabs>
          <w:tab w:val="clear" w:pos="567"/>
        </w:tabs>
        <w:spacing w:line="240" w:lineRule="auto"/>
        <w:rPr>
          <w:szCs w:val="22"/>
        </w:rPr>
      </w:pPr>
    </w:p>
    <w:p w14:paraId="2DCFF7CA" w14:textId="77777777" w:rsidR="00BC0429" w:rsidRPr="00E71993" w:rsidRDefault="005E6AE0">
      <w:pPr>
        <w:numPr>
          <w:ilvl w:val="12"/>
          <w:numId w:val="0"/>
        </w:numPr>
        <w:rPr>
          <w:szCs w:val="22"/>
        </w:rPr>
      </w:pPr>
      <w:r w:rsidRPr="00E71993">
        <w:rPr>
          <w:szCs w:val="22"/>
        </w:rPr>
        <w:t>Recepšu veterinārās zāles.</w:t>
      </w:r>
    </w:p>
    <w:p w14:paraId="26D5FE3B" w14:textId="77777777" w:rsidR="00BC0429" w:rsidRPr="00E71993" w:rsidRDefault="00BC0429">
      <w:pPr>
        <w:ind w:right="-318"/>
        <w:rPr>
          <w:szCs w:val="22"/>
        </w:rPr>
      </w:pPr>
    </w:p>
    <w:p w14:paraId="7A86ED14" w14:textId="77777777" w:rsidR="00BC0429" w:rsidRPr="00E71993" w:rsidRDefault="005E6AE0">
      <w:pPr>
        <w:ind w:right="-318"/>
        <w:rPr>
          <w:szCs w:val="22"/>
        </w:rPr>
      </w:pPr>
      <w:bookmarkStart w:id="4" w:name="_Hlk73467306"/>
      <w:r w:rsidRPr="00E71993">
        <w:rPr>
          <w:szCs w:val="22"/>
        </w:rPr>
        <w:t>Sīkāka informācija par šīm veterinārajām zālēm ir pieejama Savienības zāļu datubāzē (</w:t>
      </w:r>
      <w:hyperlink r:id="rId11" w:history="1">
        <w:r w:rsidRPr="00E71993">
          <w:rPr>
            <w:rStyle w:val="Hyperlink"/>
            <w:szCs w:val="22"/>
          </w:rPr>
          <w:t>https://medicines.health.europa.eu/veterinary</w:t>
        </w:r>
      </w:hyperlink>
      <w:r w:rsidRPr="00E71993">
        <w:rPr>
          <w:szCs w:val="22"/>
        </w:rPr>
        <w:t xml:space="preserve">). </w:t>
      </w:r>
    </w:p>
    <w:bookmarkEnd w:id="4"/>
    <w:p w14:paraId="25421BB1" w14:textId="77777777" w:rsidR="00BC0429" w:rsidRPr="00E71993" w:rsidRDefault="005E6AE0">
      <w:pPr>
        <w:tabs>
          <w:tab w:val="clear" w:pos="567"/>
        </w:tabs>
        <w:spacing w:line="240" w:lineRule="auto"/>
        <w:rPr>
          <w:szCs w:val="22"/>
        </w:rPr>
      </w:pPr>
      <w:r w:rsidRPr="00E71993">
        <w:rPr>
          <w:szCs w:val="22"/>
        </w:rPr>
        <w:br w:type="page"/>
      </w:r>
    </w:p>
    <w:p w14:paraId="742D1FDA" w14:textId="77777777" w:rsidR="00BC0429" w:rsidRPr="00E71993" w:rsidRDefault="00BC0429">
      <w:pPr>
        <w:tabs>
          <w:tab w:val="clear" w:pos="567"/>
        </w:tabs>
        <w:spacing w:line="240" w:lineRule="auto"/>
        <w:rPr>
          <w:szCs w:val="22"/>
        </w:rPr>
      </w:pPr>
    </w:p>
    <w:p w14:paraId="022BE423" w14:textId="77777777" w:rsidR="00BC0429" w:rsidRPr="00E71993" w:rsidRDefault="00BC0429">
      <w:pPr>
        <w:tabs>
          <w:tab w:val="clear" w:pos="567"/>
        </w:tabs>
        <w:spacing w:line="240" w:lineRule="auto"/>
        <w:rPr>
          <w:szCs w:val="22"/>
        </w:rPr>
      </w:pPr>
    </w:p>
    <w:p w14:paraId="68DBC298" w14:textId="77777777" w:rsidR="00BC0429" w:rsidRPr="00E71993" w:rsidRDefault="00BC0429">
      <w:pPr>
        <w:tabs>
          <w:tab w:val="clear" w:pos="567"/>
        </w:tabs>
        <w:spacing w:line="240" w:lineRule="auto"/>
        <w:rPr>
          <w:szCs w:val="22"/>
        </w:rPr>
      </w:pPr>
    </w:p>
    <w:p w14:paraId="51C51DAF" w14:textId="77777777" w:rsidR="00BC0429" w:rsidRPr="00E71993" w:rsidRDefault="00BC0429">
      <w:pPr>
        <w:tabs>
          <w:tab w:val="clear" w:pos="567"/>
        </w:tabs>
        <w:spacing w:line="240" w:lineRule="auto"/>
        <w:rPr>
          <w:szCs w:val="22"/>
        </w:rPr>
      </w:pPr>
    </w:p>
    <w:p w14:paraId="1210929A" w14:textId="77777777" w:rsidR="00BC0429" w:rsidRPr="00E71993" w:rsidRDefault="00BC0429">
      <w:pPr>
        <w:tabs>
          <w:tab w:val="clear" w:pos="567"/>
        </w:tabs>
        <w:spacing w:line="240" w:lineRule="auto"/>
        <w:rPr>
          <w:szCs w:val="22"/>
        </w:rPr>
      </w:pPr>
    </w:p>
    <w:p w14:paraId="20D4D120" w14:textId="77777777" w:rsidR="00BC0429" w:rsidRPr="00E71993" w:rsidRDefault="00BC0429">
      <w:pPr>
        <w:tabs>
          <w:tab w:val="clear" w:pos="567"/>
        </w:tabs>
        <w:spacing w:line="240" w:lineRule="auto"/>
        <w:rPr>
          <w:szCs w:val="22"/>
        </w:rPr>
      </w:pPr>
    </w:p>
    <w:p w14:paraId="1F676E6D" w14:textId="77777777" w:rsidR="00BC0429" w:rsidRPr="00E71993" w:rsidRDefault="00BC0429">
      <w:pPr>
        <w:tabs>
          <w:tab w:val="clear" w:pos="567"/>
        </w:tabs>
        <w:spacing w:line="240" w:lineRule="auto"/>
        <w:rPr>
          <w:szCs w:val="22"/>
        </w:rPr>
      </w:pPr>
    </w:p>
    <w:p w14:paraId="5E040F1B" w14:textId="77777777" w:rsidR="00BC0429" w:rsidRPr="00E71993" w:rsidRDefault="00BC0429">
      <w:pPr>
        <w:tabs>
          <w:tab w:val="clear" w:pos="567"/>
        </w:tabs>
        <w:spacing w:line="240" w:lineRule="auto"/>
        <w:rPr>
          <w:szCs w:val="22"/>
        </w:rPr>
      </w:pPr>
    </w:p>
    <w:p w14:paraId="5CC471E6" w14:textId="77777777" w:rsidR="00BC0429" w:rsidRPr="00E71993" w:rsidRDefault="00BC0429">
      <w:pPr>
        <w:tabs>
          <w:tab w:val="clear" w:pos="567"/>
        </w:tabs>
        <w:spacing w:line="240" w:lineRule="auto"/>
        <w:rPr>
          <w:szCs w:val="22"/>
        </w:rPr>
      </w:pPr>
    </w:p>
    <w:p w14:paraId="77525E64" w14:textId="77777777" w:rsidR="00BC0429" w:rsidRPr="00E71993" w:rsidRDefault="00BC0429">
      <w:pPr>
        <w:tabs>
          <w:tab w:val="clear" w:pos="567"/>
        </w:tabs>
        <w:spacing w:line="240" w:lineRule="auto"/>
        <w:rPr>
          <w:szCs w:val="22"/>
        </w:rPr>
      </w:pPr>
    </w:p>
    <w:p w14:paraId="2DFC1A5D" w14:textId="77777777" w:rsidR="00BC0429" w:rsidRPr="00E71993" w:rsidRDefault="00BC0429">
      <w:pPr>
        <w:tabs>
          <w:tab w:val="clear" w:pos="567"/>
        </w:tabs>
        <w:spacing w:line="240" w:lineRule="auto"/>
        <w:rPr>
          <w:szCs w:val="22"/>
        </w:rPr>
      </w:pPr>
    </w:p>
    <w:p w14:paraId="3B8C3B53" w14:textId="77777777" w:rsidR="00BC0429" w:rsidRPr="00E71993" w:rsidRDefault="00BC0429">
      <w:pPr>
        <w:tabs>
          <w:tab w:val="clear" w:pos="567"/>
        </w:tabs>
        <w:spacing w:line="240" w:lineRule="auto"/>
        <w:rPr>
          <w:szCs w:val="22"/>
        </w:rPr>
      </w:pPr>
    </w:p>
    <w:p w14:paraId="0DCCBB51" w14:textId="77777777" w:rsidR="00BC0429" w:rsidRPr="00E71993" w:rsidRDefault="00BC0429">
      <w:pPr>
        <w:tabs>
          <w:tab w:val="clear" w:pos="567"/>
        </w:tabs>
        <w:spacing w:line="240" w:lineRule="auto"/>
        <w:rPr>
          <w:szCs w:val="22"/>
        </w:rPr>
      </w:pPr>
    </w:p>
    <w:p w14:paraId="023AD5F1" w14:textId="77777777" w:rsidR="00BC0429" w:rsidRPr="00E71993" w:rsidRDefault="00BC0429">
      <w:pPr>
        <w:tabs>
          <w:tab w:val="clear" w:pos="567"/>
        </w:tabs>
        <w:spacing w:line="240" w:lineRule="auto"/>
        <w:rPr>
          <w:szCs w:val="22"/>
        </w:rPr>
      </w:pPr>
    </w:p>
    <w:p w14:paraId="262E24EA" w14:textId="77777777" w:rsidR="00BC0429" w:rsidRPr="00E71993" w:rsidRDefault="00BC0429">
      <w:pPr>
        <w:tabs>
          <w:tab w:val="clear" w:pos="567"/>
        </w:tabs>
        <w:spacing w:line="240" w:lineRule="auto"/>
        <w:rPr>
          <w:szCs w:val="22"/>
        </w:rPr>
      </w:pPr>
    </w:p>
    <w:p w14:paraId="534AFED9" w14:textId="77777777" w:rsidR="00BC0429" w:rsidRPr="00E71993" w:rsidRDefault="00BC0429">
      <w:pPr>
        <w:tabs>
          <w:tab w:val="clear" w:pos="567"/>
        </w:tabs>
        <w:spacing w:line="240" w:lineRule="auto"/>
        <w:rPr>
          <w:szCs w:val="22"/>
        </w:rPr>
      </w:pPr>
    </w:p>
    <w:p w14:paraId="7F1FB381" w14:textId="77777777" w:rsidR="00BC0429" w:rsidRPr="00E71993" w:rsidRDefault="00BC0429">
      <w:pPr>
        <w:tabs>
          <w:tab w:val="clear" w:pos="567"/>
        </w:tabs>
        <w:spacing w:line="240" w:lineRule="auto"/>
        <w:rPr>
          <w:szCs w:val="22"/>
        </w:rPr>
      </w:pPr>
    </w:p>
    <w:p w14:paraId="7E36528C" w14:textId="77777777" w:rsidR="00BC0429" w:rsidRPr="00E71993" w:rsidRDefault="00BC0429">
      <w:pPr>
        <w:tabs>
          <w:tab w:val="clear" w:pos="567"/>
        </w:tabs>
        <w:spacing w:line="240" w:lineRule="auto"/>
        <w:rPr>
          <w:szCs w:val="22"/>
        </w:rPr>
      </w:pPr>
    </w:p>
    <w:p w14:paraId="0509BA47" w14:textId="77777777" w:rsidR="00BC0429" w:rsidRPr="00E71993" w:rsidRDefault="00BC0429">
      <w:pPr>
        <w:tabs>
          <w:tab w:val="clear" w:pos="567"/>
        </w:tabs>
        <w:spacing w:line="240" w:lineRule="auto"/>
        <w:rPr>
          <w:szCs w:val="22"/>
        </w:rPr>
      </w:pPr>
    </w:p>
    <w:p w14:paraId="613BDB2E" w14:textId="77777777" w:rsidR="00BC0429" w:rsidRPr="00E71993" w:rsidRDefault="00BC0429">
      <w:pPr>
        <w:tabs>
          <w:tab w:val="clear" w:pos="567"/>
        </w:tabs>
        <w:spacing w:line="240" w:lineRule="auto"/>
        <w:rPr>
          <w:szCs w:val="22"/>
        </w:rPr>
      </w:pPr>
    </w:p>
    <w:p w14:paraId="5054660D" w14:textId="77777777" w:rsidR="00BC0429" w:rsidRPr="00E71993" w:rsidRDefault="00BC0429">
      <w:pPr>
        <w:tabs>
          <w:tab w:val="clear" w:pos="567"/>
        </w:tabs>
        <w:spacing w:line="240" w:lineRule="auto"/>
        <w:rPr>
          <w:szCs w:val="22"/>
        </w:rPr>
      </w:pPr>
    </w:p>
    <w:p w14:paraId="50DBE19B" w14:textId="77777777" w:rsidR="00BC0429" w:rsidRPr="00E71993" w:rsidRDefault="00BC0429">
      <w:pPr>
        <w:tabs>
          <w:tab w:val="clear" w:pos="567"/>
        </w:tabs>
        <w:spacing w:line="240" w:lineRule="auto"/>
        <w:rPr>
          <w:szCs w:val="22"/>
        </w:rPr>
      </w:pPr>
    </w:p>
    <w:p w14:paraId="1E6ACBD5" w14:textId="77777777" w:rsidR="00BC0429" w:rsidRPr="00E71993" w:rsidRDefault="00BC0429">
      <w:pPr>
        <w:tabs>
          <w:tab w:val="clear" w:pos="567"/>
        </w:tabs>
        <w:spacing w:line="240" w:lineRule="auto"/>
        <w:rPr>
          <w:szCs w:val="22"/>
        </w:rPr>
      </w:pPr>
    </w:p>
    <w:p w14:paraId="021A59AA" w14:textId="77777777" w:rsidR="00BC0429" w:rsidRPr="00E71993" w:rsidRDefault="005E6AE0">
      <w:pPr>
        <w:tabs>
          <w:tab w:val="clear" w:pos="567"/>
        </w:tabs>
        <w:spacing w:line="240" w:lineRule="auto"/>
        <w:jc w:val="center"/>
        <w:rPr>
          <w:b/>
          <w:szCs w:val="22"/>
        </w:rPr>
      </w:pPr>
      <w:r w:rsidRPr="00E71993">
        <w:rPr>
          <w:b/>
          <w:szCs w:val="22"/>
        </w:rPr>
        <w:t>III PIELIKUMS</w:t>
      </w:r>
    </w:p>
    <w:p w14:paraId="47EE7379" w14:textId="77777777" w:rsidR="00BC0429" w:rsidRPr="00E71993" w:rsidRDefault="00BC0429">
      <w:pPr>
        <w:tabs>
          <w:tab w:val="clear" w:pos="567"/>
        </w:tabs>
        <w:spacing w:line="240" w:lineRule="auto"/>
        <w:rPr>
          <w:szCs w:val="22"/>
        </w:rPr>
      </w:pPr>
    </w:p>
    <w:p w14:paraId="34C16720" w14:textId="6B0C46FE" w:rsidR="00BC0429" w:rsidRPr="00E71993" w:rsidRDefault="005E6AE0">
      <w:pPr>
        <w:tabs>
          <w:tab w:val="clear" w:pos="567"/>
        </w:tabs>
        <w:spacing w:line="240" w:lineRule="auto"/>
        <w:jc w:val="center"/>
        <w:rPr>
          <w:b/>
          <w:szCs w:val="22"/>
        </w:rPr>
      </w:pPr>
      <w:r w:rsidRPr="00E71993">
        <w:rPr>
          <w:b/>
          <w:szCs w:val="22"/>
        </w:rPr>
        <w:t xml:space="preserve">MARĶĒJUMS UN LIETOŠANAS INSTRUKCIJA </w:t>
      </w:r>
    </w:p>
    <w:p w14:paraId="4B191E3A" w14:textId="77777777" w:rsidR="00BC0429" w:rsidRPr="00E71993" w:rsidRDefault="005E6AE0">
      <w:pPr>
        <w:tabs>
          <w:tab w:val="clear" w:pos="567"/>
        </w:tabs>
        <w:spacing w:line="240" w:lineRule="auto"/>
        <w:rPr>
          <w:szCs w:val="22"/>
        </w:rPr>
      </w:pPr>
      <w:r w:rsidRPr="00E71993">
        <w:rPr>
          <w:szCs w:val="22"/>
        </w:rPr>
        <w:br w:type="page"/>
      </w:r>
    </w:p>
    <w:p w14:paraId="1DA968F8" w14:textId="77777777" w:rsidR="00BC0429" w:rsidRPr="00E71993" w:rsidRDefault="00BC0429">
      <w:pPr>
        <w:tabs>
          <w:tab w:val="clear" w:pos="567"/>
        </w:tabs>
        <w:spacing w:line="240" w:lineRule="auto"/>
        <w:rPr>
          <w:szCs w:val="22"/>
        </w:rPr>
      </w:pPr>
    </w:p>
    <w:p w14:paraId="072CBA07" w14:textId="77777777" w:rsidR="00BC0429" w:rsidRPr="00E71993" w:rsidRDefault="00BC0429">
      <w:pPr>
        <w:tabs>
          <w:tab w:val="clear" w:pos="567"/>
        </w:tabs>
        <w:spacing w:line="240" w:lineRule="auto"/>
        <w:rPr>
          <w:szCs w:val="22"/>
        </w:rPr>
      </w:pPr>
    </w:p>
    <w:p w14:paraId="59E96067" w14:textId="77777777" w:rsidR="00BC0429" w:rsidRPr="00E71993" w:rsidRDefault="00BC0429">
      <w:pPr>
        <w:tabs>
          <w:tab w:val="clear" w:pos="567"/>
        </w:tabs>
        <w:spacing w:line="240" w:lineRule="auto"/>
        <w:rPr>
          <w:szCs w:val="22"/>
        </w:rPr>
      </w:pPr>
    </w:p>
    <w:p w14:paraId="692442A8" w14:textId="77777777" w:rsidR="00BC0429" w:rsidRPr="00E71993" w:rsidRDefault="00BC0429">
      <w:pPr>
        <w:tabs>
          <w:tab w:val="clear" w:pos="567"/>
        </w:tabs>
        <w:spacing w:line="240" w:lineRule="auto"/>
        <w:rPr>
          <w:szCs w:val="22"/>
        </w:rPr>
      </w:pPr>
    </w:p>
    <w:p w14:paraId="2F1E0ECF" w14:textId="77777777" w:rsidR="00BC0429" w:rsidRPr="00E71993" w:rsidRDefault="00BC0429">
      <w:pPr>
        <w:tabs>
          <w:tab w:val="clear" w:pos="567"/>
        </w:tabs>
        <w:spacing w:line="240" w:lineRule="auto"/>
        <w:rPr>
          <w:szCs w:val="22"/>
        </w:rPr>
      </w:pPr>
    </w:p>
    <w:p w14:paraId="2F2AE4A1" w14:textId="77777777" w:rsidR="00BC0429" w:rsidRPr="00E71993" w:rsidRDefault="00BC0429">
      <w:pPr>
        <w:tabs>
          <w:tab w:val="clear" w:pos="567"/>
        </w:tabs>
        <w:spacing w:line="240" w:lineRule="auto"/>
        <w:rPr>
          <w:szCs w:val="22"/>
        </w:rPr>
      </w:pPr>
    </w:p>
    <w:p w14:paraId="1B91CEA1" w14:textId="77777777" w:rsidR="00BC0429" w:rsidRPr="00E71993" w:rsidRDefault="00BC0429">
      <w:pPr>
        <w:tabs>
          <w:tab w:val="clear" w:pos="567"/>
        </w:tabs>
        <w:spacing w:line="240" w:lineRule="auto"/>
        <w:rPr>
          <w:szCs w:val="22"/>
        </w:rPr>
      </w:pPr>
    </w:p>
    <w:p w14:paraId="43B0BDAC" w14:textId="77777777" w:rsidR="00BC0429" w:rsidRPr="00E71993" w:rsidRDefault="00BC0429">
      <w:pPr>
        <w:tabs>
          <w:tab w:val="clear" w:pos="567"/>
        </w:tabs>
        <w:spacing w:line="240" w:lineRule="auto"/>
        <w:rPr>
          <w:szCs w:val="22"/>
        </w:rPr>
      </w:pPr>
    </w:p>
    <w:p w14:paraId="6E693863" w14:textId="77777777" w:rsidR="00BC0429" w:rsidRPr="00E71993" w:rsidRDefault="00BC0429">
      <w:pPr>
        <w:tabs>
          <w:tab w:val="clear" w:pos="567"/>
        </w:tabs>
        <w:spacing w:line="240" w:lineRule="auto"/>
        <w:rPr>
          <w:szCs w:val="22"/>
        </w:rPr>
      </w:pPr>
    </w:p>
    <w:p w14:paraId="55A5240D" w14:textId="77777777" w:rsidR="00BC0429" w:rsidRPr="00E71993" w:rsidRDefault="00BC0429">
      <w:pPr>
        <w:tabs>
          <w:tab w:val="clear" w:pos="567"/>
        </w:tabs>
        <w:spacing w:line="240" w:lineRule="auto"/>
        <w:rPr>
          <w:szCs w:val="22"/>
        </w:rPr>
      </w:pPr>
    </w:p>
    <w:p w14:paraId="3B64EAC1" w14:textId="77777777" w:rsidR="00BC0429" w:rsidRPr="00E71993" w:rsidRDefault="00BC0429">
      <w:pPr>
        <w:tabs>
          <w:tab w:val="clear" w:pos="567"/>
        </w:tabs>
        <w:spacing w:line="240" w:lineRule="auto"/>
        <w:rPr>
          <w:szCs w:val="22"/>
        </w:rPr>
      </w:pPr>
    </w:p>
    <w:p w14:paraId="298EB466" w14:textId="77777777" w:rsidR="00BC0429" w:rsidRPr="00E71993" w:rsidRDefault="00BC0429">
      <w:pPr>
        <w:tabs>
          <w:tab w:val="clear" w:pos="567"/>
        </w:tabs>
        <w:spacing w:line="240" w:lineRule="auto"/>
        <w:rPr>
          <w:szCs w:val="22"/>
        </w:rPr>
      </w:pPr>
    </w:p>
    <w:p w14:paraId="62AB6F11" w14:textId="77777777" w:rsidR="00BC0429" w:rsidRPr="00E71993" w:rsidRDefault="00BC0429">
      <w:pPr>
        <w:tabs>
          <w:tab w:val="clear" w:pos="567"/>
        </w:tabs>
        <w:spacing w:line="240" w:lineRule="auto"/>
        <w:rPr>
          <w:szCs w:val="22"/>
        </w:rPr>
      </w:pPr>
    </w:p>
    <w:p w14:paraId="65D0B9FD" w14:textId="77777777" w:rsidR="00BC0429" w:rsidRPr="00E71993" w:rsidRDefault="00BC0429">
      <w:pPr>
        <w:tabs>
          <w:tab w:val="clear" w:pos="567"/>
        </w:tabs>
        <w:spacing w:line="240" w:lineRule="auto"/>
        <w:rPr>
          <w:szCs w:val="22"/>
        </w:rPr>
      </w:pPr>
    </w:p>
    <w:p w14:paraId="137BFE72" w14:textId="77777777" w:rsidR="00BC0429" w:rsidRPr="00E71993" w:rsidRDefault="00BC0429">
      <w:pPr>
        <w:tabs>
          <w:tab w:val="clear" w:pos="567"/>
        </w:tabs>
        <w:spacing w:line="240" w:lineRule="auto"/>
        <w:rPr>
          <w:szCs w:val="22"/>
        </w:rPr>
      </w:pPr>
    </w:p>
    <w:p w14:paraId="16DD2599" w14:textId="77777777" w:rsidR="00BC0429" w:rsidRPr="00E71993" w:rsidRDefault="00BC0429">
      <w:pPr>
        <w:tabs>
          <w:tab w:val="clear" w:pos="567"/>
        </w:tabs>
        <w:spacing w:line="240" w:lineRule="auto"/>
        <w:rPr>
          <w:szCs w:val="22"/>
        </w:rPr>
      </w:pPr>
    </w:p>
    <w:p w14:paraId="3CF80B51" w14:textId="77777777" w:rsidR="00BC0429" w:rsidRPr="00E71993" w:rsidRDefault="00BC0429">
      <w:pPr>
        <w:tabs>
          <w:tab w:val="clear" w:pos="567"/>
        </w:tabs>
        <w:spacing w:line="240" w:lineRule="auto"/>
        <w:rPr>
          <w:szCs w:val="22"/>
        </w:rPr>
      </w:pPr>
    </w:p>
    <w:p w14:paraId="12D6E6C3" w14:textId="77777777" w:rsidR="00BC0429" w:rsidRPr="00E71993" w:rsidRDefault="00BC0429">
      <w:pPr>
        <w:tabs>
          <w:tab w:val="clear" w:pos="567"/>
        </w:tabs>
        <w:spacing w:line="240" w:lineRule="auto"/>
        <w:rPr>
          <w:szCs w:val="22"/>
        </w:rPr>
      </w:pPr>
    </w:p>
    <w:p w14:paraId="595F937E" w14:textId="77777777" w:rsidR="00BC0429" w:rsidRPr="00E71993" w:rsidRDefault="00BC0429">
      <w:pPr>
        <w:tabs>
          <w:tab w:val="clear" w:pos="567"/>
        </w:tabs>
        <w:spacing w:line="240" w:lineRule="auto"/>
        <w:rPr>
          <w:szCs w:val="22"/>
        </w:rPr>
      </w:pPr>
    </w:p>
    <w:p w14:paraId="42AA1BA5" w14:textId="77777777" w:rsidR="00BC0429" w:rsidRPr="00E71993" w:rsidRDefault="00BC0429">
      <w:pPr>
        <w:tabs>
          <w:tab w:val="clear" w:pos="567"/>
        </w:tabs>
        <w:spacing w:line="240" w:lineRule="auto"/>
        <w:rPr>
          <w:szCs w:val="22"/>
        </w:rPr>
      </w:pPr>
    </w:p>
    <w:p w14:paraId="12F35EBD" w14:textId="77777777" w:rsidR="00BC0429" w:rsidRPr="00E71993" w:rsidRDefault="00BC0429">
      <w:pPr>
        <w:tabs>
          <w:tab w:val="clear" w:pos="567"/>
        </w:tabs>
        <w:spacing w:line="240" w:lineRule="auto"/>
        <w:rPr>
          <w:szCs w:val="22"/>
        </w:rPr>
      </w:pPr>
    </w:p>
    <w:p w14:paraId="1D862B50" w14:textId="77777777" w:rsidR="00BC0429" w:rsidRPr="00E71993" w:rsidRDefault="00BC0429">
      <w:pPr>
        <w:tabs>
          <w:tab w:val="clear" w:pos="567"/>
        </w:tabs>
        <w:spacing w:line="240" w:lineRule="auto"/>
        <w:rPr>
          <w:szCs w:val="22"/>
        </w:rPr>
      </w:pPr>
    </w:p>
    <w:p w14:paraId="3F386DCF" w14:textId="77777777" w:rsidR="00BC0429" w:rsidRPr="00E71993" w:rsidRDefault="00BC0429">
      <w:pPr>
        <w:tabs>
          <w:tab w:val="clear" w:pos="567"/>
        </w:tabs>
        <w:spacing w:line="240" w:lineRule="auto"/>
        <w:rPr>
          <w:szCs w:val="22"/>
        </w:rPr>
      </w:pPr>
    </w:p>
    <w:p w14:paraId="72D97E8E" w14:textId="77777777" w:rsidR="00BC0429" w:rsidRPr="00E71993" w:rsidRDefault="005E6AE0">
      <w:pPr>
        <w:pStyle w:val="Style3"/>
      </w:pPr>
      <w:r w:rsidRPr="00E71993">
        <w:t>MARĶĒJUMS</w:t>
      </w:r>
    </w:p>
    <w:p w14:paraId="1CD8FE0E" w14:textId="77777777" w:rsidR="00BC0429" w:rsidRPr="00E71993" w:rsidRDefault="005E6AE0">
      <w:pPr>
        <w:tabs>
          <w:tab w:val="clear" w:pos="567"/>
        </w:tabs>
        <w:spacing w:line="240" w:lineRule="auto"/>
        <w:rPr>
          <w:szCs w:val="22"/>
        </w:rPr>
      </w:pPr>
      <w:r w:rsidRPr="00E71993">
        <w:rPr>
          <w:szCs w:val="22"/>
        </w:rPr>
        <w:br w:type="page"/>
      </w:r>
    </w:p>
    <w:p w14:paraId="4B972B4A" w14:textId="77777777" w:rsidR="00BC0429" w:rsidRPr="00E71993" w:rsidRDefault="005E6AE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E71993">
        <w:rPr>
          <w:b/>
          <w:szCs w:val="22"/>
        </w:rPr>
        <w:lastRenderedPageBreak/>
        <w:t>UZ ĀRĒJĀ IEPAKOJUMA NORĀDĀMĀ INFORMĀCIJA</w:t>
      </w:r>
    </w:p>
    <w:p w14:paraId="085AEFDC" w14:textId="77777777" w:rsidR="00BC0429" w:rsidRPr="00E71993" w:rsidRDefault="005E6AE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E71993">
        <w:rPr>
          <w:b/>
          <w:bCs/>
          <w:szCs w:val="22"/>
        </w:rPr>
        <w:t>500 ML UN 1 L PUDELES; ELASTĪGI MAISI</w:t>
      </w:r>
    </w:p>
    <w:p w14:paraId="23B07B54" w14:textId="77777777" w:rsidR="00BC0429" w:rsidRPr="00E71993" w:rsidRDefault="00BC0429">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44781188" w14:textId="77777777" w:rsidR="00BC0429" w:rsidRPr="00E71993" w:rsidRDefault="005E6AE0">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E71993">
        <w:rPr>
          <w:b/>
          <w:bCs/>
          <w:szCs w:val="22"/>
        </w:rPr>
        <w:t>UZ TIEŠĀ IEPAKOJUMA NORĀDĀMĀ INFORMĀCIJA</w:t>
      </w:r>
    </w:p>
    <w:p w14:paraId="4D455F97" w14:textId="77777777" w:rsidR="00BC0429" w:rsidRPr="00E71993" w:rsidRDefault="005E6AE0">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E71993">
        <w:rPr>
          <w:b/>
          <w:bCs/>
          <w:szCs w:val="22"/>
        </w:rPr>
        <w:t>2,5 L PUDELES</w:t>
      </w:r>
    </w:p>
    <w:p w14:paraId="79710974" w14:textId="77777777" w:rsidR="00BC0429" w:rsidRPr="00E71993" w:rsidRDefault="00BC0429">
      <w:pPr>
        <w:tabs>
          <w:tab w:val="clear" w:pos="567"/>
        </w:tabs>
        <w:spacing w:line="240" w:lineRule="auto"/>
        <w:rPr>
          <w:szCs w:val="22"/>
        </w:rPr>
      </w:pPr>
    </w:p>
    <w:p w14:paraId="0084B309" w14:textId="77777777" w:rsidR="00BC0429" w:rsidRPr="00E71993" w:rsidRDefault="005E6AE0">
      <w:pPr>
        <w:pStyle w:val="Style2"/>
      </w:pPr>
      <w:r w:rsidRPr="00E71993">
        <w:t>1.</w:t>
      </w:r>
      <w:r w:rsidRPr="00E71993">
        <w:tab/>
        <w:t>VETERINĀRO ZĀĻU NOSAUKUMS</w:t>
      </w:r>
    </w:p>
    <w:p w14:paraId="7DD5188A" w14:textId="77777777" w:rsidR="00BC0429" w:rsidRPr="00E71993" w:rsidRDefault="00BC0429">
      <w:pPr>
        <w:tabs>
          <w:tab w:val="clear" w:pos="567"/>
        </w:tabs>
        <w:spacing w:line="240" w:lineRule="auto"/>
        <w:rPr>
          <w:szCs w:val="22"/>
        </w:rPr>
      </w:pPr>
    </w:p>
    <w:p w14:paraId="731B4FC8" w14:textId="7B843D35" w:rsidR="00BC0429" w:rsidRPr="00E71993" w:rsidRDefault="005E6AE0">
      <w:pPr>
        <w:rPr>
          <w:bCs/>
          <w:szCs w:val="22"/>
        </w:rPr>
      </w:pPr>
      <w:r w:rsidRPr="00E71993">
        <w:rPr>
          <w:bCs/>
          <w:color w:val="000000"/>
          <w:szCs w:val="22"/>
        </w:rPr>
        <w:t xml:space="preserve">Deltanil 10 mg/ml šķīdums uzliešanai </w:t>
      </w:r>
    </w:p>
    <w:p w14:paraId="79D09560" w14:textId="77777777" w:rsidR="00BC0429" w:rsidRPr="00E71993" w:rsidRDefault="00BC0429">
      <w:pPr>
        <w:tabs>
          <w:tab w:val="clear" w:pos="567"/>
        </w:tabs>
        <w:spacing w:line="240" w:lineRule="auto"/>
        <w:rPr>
          <w:szCs w:val="22"/>
        </w:rPr>
      </w:pPr>
    </w:p>
    <w:p w14:paraId="51FF8F77" w14:textId="77777777" w:rsidR="00BC0429" w:rsidRPr="00E71993" w:rsidRDefault="00BC0429">
      <w:pPr>
        <w:tabs>
          <w:tab w:val="clear" w:pos="567"/>
        </w:tabs>
        <w:spacing w:line="240" w:lineRule="auto"/>
        <w:rPr>
          <w:szCs w:val="22"/>
        </w:rPr>
      </w:pPr>
    </w:p>
    <w:p w14:paraId="542FB15B" w14:textId="77777777" w:rsidR="00BC0429" w:rsidRPr="00E71993" w:rsidRDefault="005E6AE0">
      <w:pPr>
        <w:pStyle w:val="Style2"/>
      </w:pPr>
      <w:r w:rsidRPr="00E71993">
        <w:t>2.</w:t>
      </w:r>
      <w:r w:rsidRPr="00E71993">
        <w:tab/>
        <w:t>INFORMĀCIJA PAR AKTĪVAJĀM VIELĀM</w:t>
      </w:r>
    </w:p>
    <w:p w14:paraId="44B3C3D4" w14:textId="77777777" w:rsidR="00BC0429" w:rsidRPr="00E71993" w:rsidRDefault="00BC0429">
      <w:pPr>
        <w:tabs>
          <w:tab w:val="clear" w:pos="567"/>
        </w:tabs>
        <w:spacing w:line="240" w:lineRule="auto"/>
        <w:rPr>
          <w:szCs w:val="22"/>
        </w:rPr>
      </w:pPr>
    </w:p>
    <w:p w14:paraId="3F6C78B4" w14:textId="77777777" w:rsidR="00BC0429" w:rsidRDefault="005E6AE0">
      <w:pPr>
        <w:tabs>
          <w:tab w:val="left" w:pos="1701"/>
        </w:tabs>
        <w:rPr>
          <w:color w:val="000000"/>
          <w:szCs w:val="22"/>
        </w:rPr>
      </w:pPr>
      <w:r w:rsidRPr="00E71993">
        <w:rPr>
          <w:color w:val="000000"/>
          <w:szCs w:val="22"/>
        </w:rPr>
        <w:t>Deltametrīns</w:t>
      </w:r>
      <w:r w:rsidRPr="00E71993">
        <w:rPr>
          <w:color w:val="000000"/>
          <w:szCs w:val="22"/>
        </w:rPr>
        <w:tab/>
        <w:t>10 mg/ml</w:t>
      </w:r>
    </w:p>
    <w:p w14:paraId="7C0D6F0C" w14:textId="77777777" w:rsidR="00E24D8C" w:rsidRDefault="00E24D8C">
      <w:pPr>
        <w:tabs>
          <w:tab w:val="left" w:pos="1701"/>
        </w:tabs>
        <w:rPr>
          <w:color w:val="000000"/>
          <w:szCs w:val="22"/>
        </w:rPr>
      </w:pPr>
    </w:p>
    <w:p w14:paraId="41E8447A" w14:textId="77777777" w:rsidR="00E24D8C" w:rsidRPr="00E71993" w:rsidRDefault="00E24D8C">
      <w:pPr>
        <w:tabs>
          <w:tab w:val="left" w:pos="1701"/>
        </w:tabs>
        <w:rPr>
          <w:szCs w:val="22"/>
        </w:rPr>
      </w:pPr>
    </w:p>
    <w:p w14:paraId="2B081873" w14:textId="0F22A000" w:rsidR="00BC0429" w:rsidRPr="00E71993" w:rsidRDefault="005E6AE0">
      <w:pPr>
        <w:pStyle w:val="Style2"/>
      </w:pPr>
      <w:r w:rsidRPr="00E71993">
        <w:t>3.</w:t>
      </w:r>
      <w:r w:rsidRPr="00E71993">
        <w:tab/>
        <w:t xml:space="preserve">IEPAKOJUMA LIELUMS </w:t>
      </w:r>
    </w:p>
    <w:p w14:paraId="291A3532" w14:textId="77777777" w:rsidR="00BC0429" w:rsidRPr="00E71993" w:rsidRDefault="00BC0429" w:rsidP="00884C33">
      <w:pPr>
        <w:tabs>
          <w:tab w:val="clear" w:pos="567"/>
          <w:tab w:val="left" w:pos="720"/>
        </w:tabs>
        <w:spacing w:line="240" w:lineRule="auto"/>
        <w:rPr>
          <w:szCs w:val="22"/>
        </w:rPr>
      </w:pPr>
    </w:p>
    <w:p w14:paraId="6D7779D5" w14:textId="77777777" w:rsidR="00BC0429" w:rsidRPr="00E71993" w:rsidRDefault="005E6AE0">
      <w:pPr>
        <w:rPr>
          <w:szCs w:val="22"/>
        </w:rPr>
      </w:pPr>
      <w:r w:rsidRPr="00E71993">
        <w:rPr>
          <w:color w:val="000000"/>
          <w:szCs w:val="22"/>
        </w:rPr>
        <w:t xml:space="preserve">500 ml </w:t>
      </w:r>
      <w:r w:rsidRPr="00884C33">
        <w:rPr>
          <w:color w:val="000000"/>
          <w:szCs w:val="22"/>
          <w:highlight w:val="lightGray"/>
        </w:rPr>
        <w:t>pudele</w:t>
      </w:r>
    </w:p>
    <w:p w14:paraId="1B89C2D6" w14:textId="77777777" w:rsidR="00BC0429" w:rsidRPr="00E71993" w:rsidRDefault="005E6AE0">
      <w:pPr>
        <w:rPr>
          <w:szCs w:val="22"/>
          <w:highlight w:val="lightGray"/>
        </w:rPr>
      </w:pPr>
      <w:r w:rsidRPr="00E71993">
        <w:rPr>
          <w:color w:val="000000"/>
          <w:szCs w:val="22"/>
          <w:highlight w:val="lightGray"/>
        </w:rPr>
        <w:t>1 l pudele</w:t>
      </w:r>
    </w:p>
    <w:p w14:paraId="0F04594C" w14:textId="77777777" w:rsidR="00BC0429" w:rsidRPr="00E71993" w:rsidRDefault="005E6AE0">
      <w:pPr>
        <w:rPr>
          <w:szCs w:val="22"/>
          <w:highlight w:val="lightGray"/>
        </w:rPr>
      </w:pPr>
      <w:r w:rsidRPr="00E71993">
        <w:rPr>
          <w:color w:val="000000"/>
          <w:szCs w:val="22"/>
          <w:highlight w:val="lightGray"/>
        </w:rPr>
        <w:t>2,5 l pudele</w:t>
      </w:r>
    </w:p>
    <w:p w14:paraId="34E26C03" w14:textId="77777777" w:rsidR="00BC0429" w:rsidRPr="00E71993" w:rsidRDefault="005E6AE0">
      <w:pPr>
        <w:rPr>
          <w:szCs w:val="22"/>
          <w:highlight w:val="lightGray"/>
        </w:rPr>
      </w:pPr>
      <w:r w:rsidRPr="00E71993">
        <w:rPr>
          <w:color w:val="000000"/>
          <w:szCs w:val="22"/>
          <w:highlight w:val="lightGray"/>
        </w:rPr>
        <w:t>2,5 l elastīgais maiss (</w:t>
      </w:r>
      <w:r w:rsidRPr="00E71993">
        <w:rPr>
          <w:i/>
          <w:color w:val="000000"/>
          <w:szCs w:val="22"/>
          <w:highlight w:val="lightGray"/>
        </w:rPr>
        <w:t>Flexibag</w:t>
      </w:r>
      <w:r w:rsidRPr="00E71993">
        <w:rPr>
          <w:color w:val="000000"/>
          <w:szCs w:val="22"/>
          <w:highlight w:val="lightGray"/>
        </w:rPr>
        <w:t>)</w:t>
      </w:r>
    </w:p>
    <w:p w14:paraId="6D5679CA" w14:textId="77777777" w:rsidR="00BC0429" w:rsidRPr="00E71993" w:rsidRDefault="005E6AE0">
      <w:pPr>
        <w:rPr>
          <w:szCs w:val="22"/>
        </w:rPr>
      </w:pPr>
      <w:r w:rsidRPr="00E71993">
        <w:rPr>
          <w:color w:val="000000"/>
          <w:szCs w:val="22"/>
          <w:highlight w:val="lightGray"/>
        </w:rPr>
        <w:t>4,5 l elastīgais maiss (</w:t>
      </w:r>
      <w:r w:rsidRPr="00E71993">
        <w:rPr>
          <w:i/>
          <w:color w:val="000000"/>
          <w:szCs w:val="22"/>
          <w:highlight w:val="lightGray"/>
        </w:rPr>
        <w:t>Flexibag</w:t>
      </w:r>
      <w:r w:rsidRPr="00E71993">
        <w:rPr>
          <w:color w:val="000000"/>
          <w:szCs w:val="22"/>
          <w:highlight w:val="lightGray"/>
        </w:rPr>
        <w:t>)</w:t>
      </w:r>
    </w:p>
    <w:p w14:paraId="298B3E42" w14:textId="77777777" w:rsidR="00BC0429" w:rsidRPr="00E71993" w:rsidRDefault="00BC0429">
      <w:pPr>
        <w:tabs>
          <w:tab w:val="clear" w:pos="567"/>
        </w:tabs>
        <w:spacing w:line="240" w:lineRule="auto"/>
        <w:rPr>
          <w:szCs w:val="22"/>
        </w:rPr>
      </w:pPr>
    </w:p>
    <w:p w14:paraId="5DE037D3" w14:textId="77777777" w:rsidR="00BC0429" w:rsidRPr="00E71993" w:rsidRDefault="00BC0429">
      <w:pPr>
        <w:tabs>
          <w:tab w:val="clear" w:pos="567"/>
        </w:tabs>
        <w:spacing w:line="240" w:lineRule="auto"/>
        <w:rPr>
          <w:szCs w:val="22"/>
        </w:rPr>
      </w:pPr>
    </w:p>
    <w:p w14:paraId="5EE7EA77" w14:textId="77777777" w:rsidR="00BC0429" w:rsidRPr="00E71993" w:rsidRDefault="005E6AE0">
      <w:pPr>
        <w:pStyle w:val="Style2"/>
      </w:pPr>
      <w:r w:rsidRPr="00E71993">
        <w:t>4.</w:t>
      </w:r>
      <w:r w:rsidRPr="00E71993">
        <w:tab/>
        <w:t>MĒRĶSUGAS</w:t>
      </w:r>
    </w:p>
    <w:p w14:paraId="021AB652" w14:textId="77777777" w:rsidR="00BC0429" w:rsidRPr="00E71993" w:rsidRDefault="00BC0429">
      <w:pPr>
        <w:tabs>
          <w:tab w:val="clear" w:pos="567"/>
        </w:tabs>
        <w:spacing w:line="240" w:lineRule="auto"/>
        <w:rPr>
          <w:szCs w:val="22"/>
        </w:rPr>
      </w:pPr>
    </w:p>
    <w:p w14:paraId="55D10828" w14:textId="77777777" w:rsidR="00BC0429" w:rsidRPr="00E71993" w:rsidRDefault="005E6AE0">
      <w:pPr>
        <w:autoSpaceDE w:val="0"/>
        <w:autoSpaceDN w:val="0"/>
        <w:adjustRightInd w:val="0"/>
        <w:rPr>
          <w:szCs w:val="22"/>
        </w:rPr>
      </w:pPr>
      <w:r w:rsidRPr="00E71993">
        <w:rPr>
          <w:color w:val="000000"/>
          <w:szCs w:val="22"/>
        </w:rPr>
        <w:t>Liellopi un aitas.</w:t>
      </w:r>
    </w:p>
    <w:p w14:paraId="4F32D25B" w14:textId="77777777" w:rsidR="00BC0429" w:rsidRPr="00E71993" w:rsidRDefault="00BC0429">
      <w:pPr>
        <w:tabs>
          <w:tab w:val="clear" w:pos="567"/>
        </w:tabs>
        <w:spacing w:line="240" w:lineRule="auto"/>
        <w:rPr>
          <w:szCs w:val="22"/>
        </w:rPr>
      </w:pPr>
    </w:p>
    <w:p w14:paraId="6BBCC625" w14:textId="77777777" w:rsidR="00BC0429" w:rsidRPr="00E71993" w:rsidRDefault="00BC0429">
      <w:pPr>
        <w:tabs>
          <w:tab w:val="clear" w:pos="567"/>
        </w:tabs>
        <w:spacing w:line="240" w:lineRule="auto"/>
        <w:rPr>
          <w:szCs w:val="22"/>
        </w:rPr>
      </w:pPr>
    </w:p>
    <w:p w14:paraId="440A7885" w14:textId="77777777" w:rsidR="00BC0429" w:rsidRPr="00E71993" w:rsidRDefault="005E6AE0">
      <w:pPr>
        <w:pStyle w:val="Style2"/>
      </w:pPr>
      <w:r w:rsidRPr="00E71993">
        <w:t>5.</w:t>
      </w:r>
      <w:r w:rsidRPr="00E71993">
        <w:tab/>
        <w:t>INDIKĀCIJAS</w:t>
      </w:r>
    </w:p>
    <w:p w14:paraId="38410842" w14:textId="79635DB7" w:rsidR="00BC0429" w:rsidRPr="00E71993" w:rsidRDefault="005E6AE0">
      <w:pPr>
        <w:pStyle w:val="Style2"/>
      </w:pPr>
      <w:r w:rsidRPr="00E71993">
        <w:t>LIETOŠANAS VEIDI</w:t>
      </w:r>
    </w:p>
    <w:p w14:paraId="31E69DCD" w14:textId="77777777" w:rsidR="00BC0429" w:rsidRPr="00E71993" w:rsidRDefault="00BC0429">
      <w:pPr>
        <w:tabs>
          <w:tab w:val="clear" w:pos="567"/>
        </w:tabs>
        <w:spacing w:line="240" w:lineRule="auto"/>
        <w:rPr>
          <w:szCs w:val="22"/>
        </w:rPr>
      </w:pPr>
    </w:p>
    <w:p w14:paraId="68E0AED1" w14:textId="0779E1AA" w:rsidR="008B2200" w:rsidRDefault="005E6AE0" w:rsidP="00884C33">
      <w:pPr>
        <w:tabs>
          <w:tab w:val="clear" w:pos="567"/>
          <w:tab w:val="left" w:pos="720"/>
        </w:tabs>
        <w:spacing w:line="240" w:lineRule="auto"/>
        <w:rPr>
          <w:szCs w:val="22"/>
        </w:rPr>
      </w:pPr>
      <w:r w:rsidRPr="00E71993">
        <w:rPr>
          <w:color w:val="000000"/>
          <w:szCs w:val="22"/>
        </w:rPr>
        <w:t>Šķīdums uzliešanai uz muguras.</w:t>
      </w:r>
    </w:p>
    <w:p w14:paraId="1FC48097" w14:textId="77777777" w:rsidR="00BC0429" w:rsidRPr="00E71993" w:rsidRDefault="005E6AE0" w:rsidP="00884C33">
      <w:pPr>
        <w:tabs>
          <w:tab w:val="clear" w:pos="567"/>
          <w:tab w:val="left" w:pos="720"/>
        </w:tabs>
        <w:spacing w:line="240" w:lineRule="auto"/>
        <w:rPr>
          <w:szCs w:val="22"/>
        </w:rPr>
      </w:pPr>
      <w:r w:rsidRPr="00E71993">
        <w:rPr>
          <w:szCs w:val="22"/>
        </w:rPr>
        <w:t>Ārīgai lietošanai.</w:t>
      </w:r>
    </w:p>
    <w:p w14:paraId="5085DBC9" w14:textId="77777777" w:rsidR="00BC0429" w:rsidRPr="00E71993" w:rsidRDefault="00BC0429">
      <w:pPr>
        <w:tabs>
          <w:tab w:val="clear" w:pos="567"/>
        </w:tabs>
        <w:spacing w:line="240" w:lineRule="auto"/>
        <w:rPr>
          <w:szCs w:val="22"/>
        </w:rPr>
      </w:pPr>
    </w:p>
    <w:p w14:paraId="3A4D95AF" w14:textId="77777777" w:rsidR="00BC0429" w:rsidRPr="00E71993" w:rsidRDefault="00BC0429">
      <w:pPr>
        <w:tabs>
          <w:tab w:val="clear" w:pos="567"/>
        </w:tabs>
        <w:spacing w:line="240" w:lineRule="auto"/>
        <w:rPr>
          <w:szCs w:val="22"/>
        </w:rPr>
      </w:pPr>
    </w:p>
    <w:p w14:paraId="7A0ECCEF" w14:textId="03E569AC" w:rsidR="00BC0429" w:rsidRPr="00E71993" w:rsidRDefault="005E6AE0">
      <w:pPr>
        <w:pStyle w:val="Style2"/>
        <w:pBdr>
          <w:top w:val="single" w:sz="4" w:space="0" w:color="auto"/>
        </w:pBdr>
        <w:rPr>
          <w:bCs/>
        </w:rPr>
      </w:pPr>
      <w:r w:rsidRPr="00E71993">
        <w:t>7</w:t>
      </w:r>
      <w:r w:rsidRPr="00E71993">
        <w:rPr>
          <w:bCs/>
        </w:rPr>
        <w:t>.</w:t>
      </w:r>
      <w:r w:rsidRPr="00E71993">
        <w:rPr>
          <w:bCs/>
        </w:rPr>
        <w:tab/>
        <w:t>IEROBEŽOJUMU PERIODS</w:t>
      </w:r>
    </w:p>
    <w:p w14:paraId="24D8D7F9" w14:textId="77777777" w:rsidR="00BC0429" w:rsidRPr="00E71993" w:rsidRDefault="00BC0429">
      <w:pPr>
        <w:tabs>
          <w:tab w:val="clear" w:pos="567"/>
        </w:tabs>
        <w:spacing w:line="240" w:lineRule="auto"/>
        <w:rPr>
          <w:szCs w:val="22"/>
        </w:rPr>
      </w:pPr>
    </w:p>
    <w:p w14:paraId="2DE23BB5" w14:textId="7483A0FE" w:rsidR="00BC0429" w:rsidRPr="00E71993" w:rsidRDefault="005E6AE0">
      <w:pPr>
        <w:tabs>
          <w:tab w:val="clear" w:pos="567"/>
          <w:tab w:val="left" w:pos="720"/>
        </w:tabs>
        <w:spacing w:line="240" w:lineRule="auto"/>
        <w:rPr>
          <w:szCs w:val="22"/>
        </w:rPr>
      </w:pPr>
      <w:r w:rsidRPr="00E71993">
        <w:rPr>
          <w:color w:val="000000"/>
          <w:szCs w:val="22"/>
        </w:rPr>
        <w:t>Ierobežojum</w:t>
      </w:r>
      <w:r w:rsidR="004359B3">
        <w:rPr>
          <w:color w:val="000000"/>
          <w:szCs w:val="22"/>
        </w:rPr>
        <w:t>a</w:t>
      </w:r>
      <w:r w:rsidRPr="00E71993">
        <w:rPr>
          <w:color w:val="000000"/>
          <w:szCs w:val="22"/>
        </w:rPr>
        <w:t xml:space="preserve"> period</w:t>
      </w:r>
      <w:r w:rsidR="004359B3">
        <w:rPr>
          <w:color w:val="000000"/>
          <w:szCs w:val="22"/>
        </w:rPr>
        <w:t>i</w:t>
      </w:r>
      <w:r w:rsidRPr="00E71993">
        <w:rPr>
          <w:color w:val="000000"/>
          <w:szCs w:val="22"/>
        </w:rPr>
        <w:t>:</w:t>
      </w:r>
      <w:r w:rsidRPr="00E71993">
        <w:rPr>
          <w:szCs w:val="22"/>
        </w:rPr>
        <w:t xml:space="preserve"> </w:t>
      </w:r>
    </w:p>
    <w:p w14:paraId="5B1956D5" w14:textId="77777777" w:rsidR="00BC0429" w:rsidRPr="00E71993" w:rsidRDefault="005E6AE0">
      <w:pPr>
        <w:rPr>
          <w:color w:val="000000"/>
          <w:szCs w:val="22"/>
        </w:rPr>
      </w:pPr>
      <w:r w:rsidRPr="00E71993">
        <w:rPr>
          <w:color w:val="000000"/>
          <w:szCs w:val="22"/>
        </w:rPr>
        <w:t xml:space="preserve">Liellopiem: </w:t>
      </w:r>
    </w:p>
    <w:p w14:paraId="76251F8A" w14:textId="78C41712" w:rsidR="00BC0429" w:rsidRPr="00E71993" w:rsidRDefault="005E6AE0">
      <w:pPr>
        <w:rPr>
          <w:color w:val="000000"/>
          <w:szCs w:val="22"/>
        </w:rPr>
      </w:pPr>
      <w:r w:rsidRPr="00E71993">
        <w:rPr>
          <w:color w:val="000000"/>
          <w:szCs w:val="22"/>
        </w:rPr>
        <w:tab/>
        <w:t>Gaļai un blakusproduktiem:</w:t>
      </w:r>
      <w:r w:rsidRPr="00E71993">
        <w:rPr>
          <w:szCs w:val="22"/>
        </w:rPr>
        <w:t xml:space="preserve"> </w:t>
      </w:r>
      <w:r w:rsidRPr="00E71993">
        <w:rPr>
          <w:color w:val="000000"/>
          <w:szCs w:val="22"/>
        </w:rPr>
        <w:t xml:space="preserve">17 dienas. </w:t>
      </w:r>
    </w:p>
    <w:p w14:paraId="0937DC22" w14:textId="15B615D6" w:rsidR="00BC0429" w:rsidRPr="00E71993" w:rsidRDefault="005E6AE0">
      <w:pPr>
        <w:rPr>
          <w:szCs w:val="22"/>
        </w:rPr>
      </w:pPr>
      <w:r w:rsidRPr="00E71993">
        <w:rPr>
          <w:color w:val="000000"/>
          <w:szCs w:val="22"/>
        </w:rPr>
        <w:tab/>
        <w:t>Pienam: nulle stundas.</w:t>
      </w:r>
    </w:p>
    <w:p w14:paraId="3F04C683" w14:textId="77777777" w:rsidR="00BC0429" w:rsidRPr="00E71993" w:rsidRDefault="005E6AE0">
      <w:pPr>
        <w:rPr>
          <w:color w:val="000000"/>
          <w:szCs w:val="22"/>
        </w:rPr>
      </w:pPr>
      <w:r w:rsidRPr="00E71993">
        <w:rPr>
          <w:color w:val="000000"/>
          <w:szCs w:val="22"/>
        </w:rPr>
        <w:t xml:space="preserve">Aitām: </w:t>
      </w:r>
    </w:p>
    <w:p w14:paraId="35407857" w14:textId="057075CF" w:rsidR="00BC0429" w:rsidRPr="00E71993" w:rsidRDefault="005E6AE0">
      <w:pPr>
        <w:rPr>
          <w:color w:val="000000"/>
          <w:szCs w:val="22"/>
        </w:rPr>
      </w:pPr>
      <w:r w:rsidRPr="00E71993">
        <w:rPr>
          <w:color w:val="000000"/>
          <w:szCs w:val="22"/>
        </w:rPr>
        <w:tab/>
        <w:t>Gaļai un blakusproduktiem:</w:t>
      </w:r>
      <w:r w:rsidRPr="00E71993">
        <w:rPr>
          <w:szCs w:val="22"/>
        </w:rPr>
        <w:t xml:space="preserve"> </w:t>
      </w:r>
      <w:r w:rsidRPr="00E71993">
        <w:rPr>
          <w:color w:val="000000"/>
          <w:szCs w:val="22"/>
        </w:rPr>
        <w:t xml:space="preserve">35 dienas. </w:t>
      </w:r>
    </w:p>
    <w:p w14:paraId="055578E7" w14:textId="4664291E" w:rsidR="00BC0429" w:rsidRDefault="005E6AE0">
      <w:pPr>
        <w:rPr>
          <w:color w:val="000000"/>
          <w:szCs w:val="22"/>
        </w:rPr>
      </w:pPr>
      <w:r w:rsidRPr="00E71993">
        <w:rPr>
          <w:color w:val="000000"/>
          <w:szCs w:val="22"/>
        </w:rPr>
        <w:tab/>
        <w:t>Pienam: nulle stundas.</w:t>
      </w:r>
    </w:p>
    <w:p w14:paraId="09AC5852" w14:textId="77777777" w:rsidR="00E24D8C" w:rsidRDefault="00E24D8C">
      <w:pPr>
        <w:rPr>
          <w:color w:val="000000"/>
          <w:szCs w:val="22"/>
        </w:rPr>
      </w:pPr>
    </w:p>
    <w:p w14:paraId="269A5C86" w14:textId="77777777" w:rsidR="00E24D8C" w:rsidRPr="00E71993" w:rsidRDefault="00E24D8C">
      <w:pPr>
        <w:rPr>
          <w:szCs w:val="22"/>
        </w:rPr>
      </w:pPr>
    </w:p>
    <w:p w14:paraId="654111FE" w14:textId="4CEFE376" w:rsidR="00BC0429" w:rsidRPr="00E71993" w:rsidRDefault="005E6AE0">
      <w:pPr>
        <w:pStyle w:val="Style2"/>
        <w:keepNext/>
      </w:pPr>
      <w:r w:rsidRPr="00E71993">
        <w:t>.</w:t>
      </w:r>
      <w:r w:rsidR="00E46F29" w:rsidRPr="00E71993">
        <w:t>8</w:t>
      </w:r>
      <w:r w:rsidRPr="00E71993">
        <w:tab/>
        <w:t>DERĪGUMA TERMIŅŠ</w:t>
      </w:r>
    </w:p>
    <w:p w14:paraId="0C5C232E" w14:textId="77777777" w:rsidR="00BC0429" w:rsidRPr="00E71993" w:rsidRDefault="00BC0429">
      <w:pPr>
        <w:keepNext/>
        <w:tabs>
          <w:tab w:val="clear" w:pos="567"/>
        </w:tabs>
        <w:spacing w:line="240" w:lineRule="auto"/>
        <w:rPr>
          <w:szCs w:val="22"/>
        </w:rPr>
      </w:pPr>
    </w:p>
    <w:p w14:paraId="311EB40B" w14:textId="77777777" w:rsidR="00BC0429" w:rsidRPr="00E71993" w:rsidRDefault="005E6AE0">
      <w:pPr>
        <w:keepNext/>
        <w:tabs>
          <w:tab w:val="clear" w:pos="567"/>
        </w:tabs>
        <w:spacing w:line="240" w:lineRule="auto"/>
        <w:jc w:val="both"/>
        <w:rPr>
          <w:szCs w:val="22"/>
        </w:rPr>
      </w:pPr>
      <w:r w:rsidRPr="00E71993">
        <w:rPr>
          <w:szCs w:val="22"/>
        </w:rPr>
        <w:t>Exp. {mēnesis/gads}</w:t>
      </w:r>
    </w:p>
    <w:p w14:paraId="01EDC7D1" w14:textId="77777777" w:rsidR="00BC0429" w:rsidRPr="00E71993" w:rsidRDefault="00BC0429">
      <w:pPr>
        <w:keepNext/>
        <w:tabs>
          <w:tab w:val="clear" w:pos="567"/>
        </w:tabs>
        <w:spacing w:line="240" w:lineRule="auto"/>
        <w:jc w:val="both"/>
        <w:rPr>
          <w:szCs w:val="22"/>
        </w:rPr>
      </w:pPr>
    </w:p>
    <w:p w14:paraId="1A174AC9" w14:textId="7B0749CC" w:rsidR="00BC0429" w:rsidRPr="00E71993" w:rsidRDefault="005E6AE0">
      <w:pPr>
        <w:keepNext/>
        <w:jc w:val="both"/>
        <w:rPr>
          <w:szCs w:val="22"/>
        </w:rPr>
      </w:pPr>
      <w:r w:rsidRPr="00E71993">
        <w:rPr>
          <w:color w:val="000000"/>
          <w:szCs w:val="22"/>
          <w:highlight w:val="lightGray"/>
        </w:rPr>
        <w:t>Tikai pudelēm:</w:t>
      </w:r>
      <w:r w:rsidRPr="00E71993">
        <w:rPr>
          <w:color w:val="000000"/>
          <w:szCs w:val="22"/>
        </w:rPr>
        <w:t xml:space="preserve"> p</w:t>
      </w:r>
      <w:r w:rsidRPr="00E71993">
        <w:rPr>
          <w:szCs w:val="22"/>
        </w:rPr>
        <w:t>ēc pirmreizējas atvēršanas izlietot 1 gada laikā.</w:t>
      </w:r>
    </w:p>
    <w:p w14:paraId="0A9CBACC" w14:textId="46BCDA76" w:rsidR="00BC0429" w:rsidRPr="00E71993" w:rsidRDefault="005E6AE0">
      <w:pPr>
        <w:tabs>
          <w:tab w:val="clear" w:pos="567"/>
          <w:tab w:val="left" w:pos="720"/>
        </w:tabs>
        <w:autoSpaceDE w:val="0"/>
        <w:autoSpaceDN w:val="0"/>
        <w:adjustRightInd w:val="0"/>
        <w:spacing w:line="240" w:lineRule="auto"/>
        <w:jc w:val="both"/>
        <w:rPr>
          <w:color w:val="000000"/>
          <w:szCs w:val="22"/>
        </w:rPr>
      </w:pPr>
      <w:r w:rsidRPr="00E71993">
        <w:rPr>
          <w:color w:val="000000"/>
          <w:szCs w:val="22"/>
          <w:highlight w:val="lightGray"/>
        </w:rPr>
        <w:t>Tikai maisiem:</w:t>
      </w:r>
      <w:r w:rsidRPr="00E71993">
        <w:rPr>
          <w:color w:val="000000"/>
          <w:szCs w:val="22"/>
        </w:rPr>
        <w:t xml:space="preserve"> </w:t>
      </w:r>
      <w:r w:rsidRPr="00E71993">
        <w:rPr>
          <w:szCs w:val="22"/>
        </w:rPr>
        <w:t>pēc pirmreizējas atvēršanas</w:t>
      </w:r>
      <w:r w:rsidRPr="00E71993">
        <w:rPr>
          <w:color w:val="000000"/>
          <w:szCs w:val="22"/>
          <w:lang w:eastAsia="fr-FR"/>
        </w:rPr>
        <w:t xml:space="preserve"> izlietot</w:t>
      </w:r>
      <w:r w:rsidRPr="00E71993">
        <w:rPr>
          <w:color w:val="000000"/>
          <w:szCs w:val="22"/>
        </w:rPr>
        <w:t xml:space="preserve"> 2 </w:t>
      </w:r>
      <w:r w:rsidRPr="00E71993">
        <w:rPr>
          <w:color w:val="000000"/>
          <w:szCs w:val="22"/>
          <w:lang w:eastAsia="fr-FR"/>
        </w:rPr>
        <w:t>gadu laikā</w:t>
      </w:r>
      <w:r w:rsidRPr="00E71993">
        <w:rPr>
          <w:color w:val="000000"/>
          <w:szCs w:val="22"/>
        </w:rPr>
        <w:t>.</w:t>
      </w:r>
    </w:p>
    <w:p w14:paraId="39B6C9F3" w14:textId="77777777" w:rsidR="00BC0429" w:rsidRPr="00E71993" w:rsidRDefault="00BC0429">
      <w:pPr>
        <w:tabs>
          <w:tab w:val="clear" w:pos="567"/>
          <w:tab w:val="left" w:pos="720"/>
        </w:tabs>
        <w:autoSpaceDE w:val="0"/>
        <w:autoSpaceDN w:val="0"/>
        <w:adjustRightInd w:val="0"/>
        <w:spacing w:line="240" w:lineRule="auto"/>
        <w:jc w:val="both"/>
        <w:rPr>
          <w:color w:val="000000"/>
          <w:szCs w:val="22"/>
        </w:rPr>
      </w:pPr>
    </w:p>
    <w:p w14:paraId="66BE8D00" w14:textId="1E30E4B7" w:rsidR="00BC0429" w:rsidRPr="00E71993" w:rsidRDefault="005E6AE0">
      <w:pPr>
        <w:tabs>
          <w:tab w:val="clear" w:pos="567"/>
        </w:tabs>
        <w:spacing w:line="240" w:lineRule="auto"/>
        <w:rPr>
          <w:szCs w:val="22"/>
        </w:rPr>
      </w:pPr>
      <w:r w:rsidRPr="00884C33">
        <w:rPr>
          <w:szCs w:val="22"/>
          <w:highlight w:val="lightGray"/>
        </w:rPr>
        <w:lastRenderedPageBreak/>
        <w:t>Tikai 2,5 l pudelēm: pēc pirmreizējas atvēršanas izlietot līdz…</w:t>
      </w:r>
    </w:p>
    <w:p w14:paraId="373421E7" w14:textId="77777777" w:rsidR="00BC0429" w:rsidRPr="00E71993" w:rsidRDefault="00BC0429">
      <w:pPr>
        <w:tabs>
          <w:tab w:val="clear" w:pos="567"/>
        </w:tabs>
        <w:spacing w:line="240" w:lineRule="auto"/>
        <w:rPr>
          <w:szCs w:val="22"/>
        </w:rPr>
      </w:pPr>
    </w:p>
    <w:p w14:paraId="660559C8" w14:textId="77777777" w:rsidR="00BC0429" w:rsidRPr="00E71993" w:rsidRDefault="005E6AE0">
      <w:pPr>
        <w:pStyle w:val="Style2"/>
      </w:pPr>
      <w:r w:rsidRPr="00E71993">
        <w:t>9.</w:t>
      </w:r>
      <w:r w:rsidRPr="00E71993">
        <w:tab/>
        <w:t>ĪPAŠI UZGLABĀŠANAS NOSACĪJUMI</w:t>
      </w:r>
    </w:p>
    <w:p w14:paraId="765236B4" w14:textId="77777777" w:rsidR="00BC0429" w:rsidRPr="00E71993" w:rsidRDefault="00BC0429">
      <w:pPr>
        <w:tabs>
          <w:tab w:val="clear" w:pos="567"/>
        </w:tabs>
        <w:spacing w:line="240" w:lineRule="auto"/>
        <w:rPr>
          <w:szCs w:val="22"/>
        </w:rPr>
      </w:pPr>
    </w:p>
    <w:p w14:paraId="4B098A8E" w14:textId="54C2F9A6" w:rsidR="00BC0429" w:rsidRPr="00E71993" w:rsidRDefault="005E6AE0">
      <w:pPr>
        <w:rPr>
          <w:szCs w:val="22"/>
        </w:rPr>
      </w:pPr>
      <w:r w:rsidRPr="00E71993">
        <w:rPr>
          <w:color w:val="000000"/>
          <w:szCs w:val="22"/>
        </w:rPr>
        <w:t xml:space="preserve">Uzglabāt cieši </w:t>
      </w:r>
      <w:r w:rsidR="004359B3">
        <w:rPr>
          <w:color w:val="000000"/>
          <w:szCs w:val="22"/>
        </w:rPr>
        <w:t>noslēgtā</w:t>
      </w:r>
      <w:r w:rsidRPr="00E71993">
        <w:rPr>
          <w:color w:val="000000"/>
          <w:szCs w:val="22"/>
        </w:rPr>
        <w:t>, oriģinālā iepakojumā atsevišķi no ēdieniem, dzērieniem un dzīvnieku barības.</w:t>
      </w:r>
    </w:p>
    <w:p w14:paraId="48154A78" w14:textId="77777777" w:rsidR="00BC0429" w:rsidRPr="00E71993" w:rsidRDefault="00BC0429">
      <w:pPr>
        <w:pStyle w:val="Style5"/>
      </w:pPr>
    </w:p>
    <w:p w14:paraId="73D6B21C" w14:textId="77777777" w:rsidR="00BC0429" w:rsidRPr="00E71993" w:rsidRDefault="00BC0429">
      <w:pPr>
        <w:tabs>
          <w:tab w:val="clear" w:pos="567"/>
        </w:tabs>
        <w:spacing w:line="240" w:lineRule="auto"/>
        <w:rPr>
          <w:szCs w:val="22"/>
        </w:rPr>
      </w:pPr>
    </w:p>
    <w:p w14:paraId="0E7BD82E" w14:textId="77777777" w:rsidR="00BC0429" w:rsidRPr="00E71993" w:rsidRDefault="005E6AE0">
      <w:pPr>
        <w:pStyle w:val="Style2"/>
      </w:pPr>
      <w:r w:rsidRPr="00E71993">
        <w:t>10.</w:t>
      </w:r>
      <w:r w:rsidRPr="00E71993">
        <w:tab/>
        <w:t>VĀRDI “PIRMS LIETOŠANAS IZLASIET LIETOŠANAS INSTRUKCIJU”</w:t>
      </w:r>
    </w:p>
    <w:p w14:paraId="402127DD" w14:textId="77777777" w:rsidR="00BC0429" w:rsidRPr="00E71993" w:rsidRDefault="00BC0429">
      <w:pPr>
        <w:tabs>
          <w:tab w:val="clear" w:pos="567"/>
        </w:tabs>
        <w:spacing w:line="240" w:lineRule="auto"/>
        <w:rPr>
          <w:szCs w:val="22"/>
        </w:rPr>
      </w:pPr>
    </w:p>
    <w:p w14:paraId="153B0C9D" w14:textId="04E197B7" w:rsidR="00BC0429" w:rsidRPr="00E71993" w:rsidRDefault="005E6AE0">
      <w:pPr>
        <w:tabs>
          <w:tab w:val="clear" w:pos="567"/>
        </w:tabs>
        <w:spacing w:line="240" w:lineRule="auto"/>
        <w:rPr>
          <w:szCs w:val="22"/>
        </w:rPr>
      </w:pPr>
      <w:r w:rsidRPr="00E71993">
        <w:rPr>
          <w:szCs w:val="22"/>
        </w:rPr>
        <w:t>Pirms lietošanas izlasiet lietošanas instrukciju.</w:t>
      </w:r>
    </w:p>
    <w:p w14:paraId="155FAE7E" w14:textId="77777777" w:rsidR="00BC0429" w:rsidRPr="00E71993" w:rsidRDefault="00BC0429">
      <w:pPr>
        <w:tabs>
          <w:tab w:val="clear" w:pos="567"/>
        </w:tabs>
        <w:spacing w:line="240" w:lineRule="auto"/>
        <w:rPr>
          <w:szCs w:val="22"/>
        </w:rPr>
      </w:pPr>
    </w:p>
    <w:p w14:paraId="12B5C7E1" w14:textId="77777777" w:rsidR="00BC0429" w:rsidRPr="00E71993" w:rsidRDefault="00BC0429">
      <w:pPr>
        <w:tabs>
          <w:tab w:val="clear" w:pos="567"/>
        </w:tabs>
        <w:spacing w:line="240" w:lineRule="auto"/>
        <w:rPr>
          <w:szCs w:val="22"/>
        </w:rPr>
      </w:pPr>
    </w:p>
    <w:p w14:paraId="62C1CDBD" w14:textId="775E21A8" w:rsidR="00BC0429" w:rsidRPr="00E71993" w:rsidRDefault="005E6AE0">
      <w:pPr>
        <w:pStyle w:val="Style2"/>
      </w:pPr>
      <w:r w:rsidRPr="00E71993">
        <w:t>11.</w:t>
      </w:r>
      <w:r w:rsidRPr="00E71993">
        <w:tab/>
        <w:t>VĀRDI “LIETOŠANAI DZĪVNIEKIEM”</w:t>
      </w:r>
    </w:p>
    <w:p w14:paraId="3FFEC50B" w14:textId="77777777" w:rsidR="00BC0429" w:rsidRPr="00E71993" w:rsidRDefault="00BC0429">
      <w:pPr>
        <w:tabs>
          <w:tab w:val="clear" w:pos="567"/>
        </w:tabs>
        <w:spacing w:line="240" w:lineRule="auto"/>
        <w:rPr>
          <w:szCs w:val="22"/>
        </w:rPr>
      </w:pPr>
    </w:p>
    <w:p w14:paraId="2BDA1ABA" w14:textId="77B09F82" w:rsidR="00BC0429" w:rsidRPr="00E71993" w:rsidRDefault="005E6AE0">
      <w:pPr>
        <w:tabs>
          <w:tab w:val="clear" w:pos="567"/>
        </w:tabs>
        <w:spacing w:line="240" w:lineRule="auto"/>
        <w:rPr>
          <w:szCs w:val="22"/>
        </w:rPr>
      </w:pPr>
      <w:r w:rsidRPr="00E71993">
        <w:rPr>
          <w:szCs w:val="22"/>
        </w:rPr>
        <w:t>Lietošanai dzīvniekiem.</w:t>
      </w:r>
    </w:p>
    <w:p w14:paraId="69402257" w14:textId="77777777" w:rsidR="00BC0429" w:rsidRPr="00E71993" w:rsidRDefault="00BC0429">
      <w:pPr>
        <w:tabs>
          <w:tab w:val="clear" w:pos="567"/>
        </w:tabs>
        <w:spacing w:line="240" w:lineRule="auto"/>
        <w:rPr>
          <w:szCs w:val="22"/>
        </w:rPr>
      </w:pPr>
    </w:p>
    <w:p w14:paraId="5C725C77" w14:textId="77777777" w:rsidR="00BC0429" w:rsidRPr="00E71993" w:rsidRDefault="00BC0429">
      <w:pPr>
        <w:tabs>
          <w:tab w:val="clear" w:pos="567"/>
        </w:tabs>
        <w:spacing w:line="240" w:lineRule="auto"/>
        <w:rPr>
          <w:szCs w:val="22"/>
        </w:rPr>
      </w:pPr>
    </w:p>
    <w:p w14:paraId="2A521A8C" w14:textId="4DE435BD" w:rsidR="00BC0429" w:rsidRPr="00E71993" w:rsidRDefault="005E6AE0">
      <w:pPr>
        <w:pStyle w:val="Style2"/>
      </w:pPr>
      <w:r w:rsidRPr="00E71993">
        <w:t>12.</w:t>
      </w:r>
      <w:r w:rsidRPr="00E71993">
        <w:tab/>
        <w:t>VĀRDI “UZGLABĀT BĒRNIEM NEREDZAMĀ UN NEPIEEJAMĀ VIETĀ”</w:t>
      </w:r>
    </w:p>
    <w:p w14:paraId="2AD1341E" w14:textId="77777777" w:rsidR="00BC0429" w:rsidRPr="00E71993" w:rsidRDefault="00BC0429">
      <w:pPr>
        <w:tabs>
          <w:tab w:val="clear" w:pos="567"/>
        </w:tabs>
        <w:spacing w:line="240" w:lineRule="auto"/>
        <w:rPr>
          <w:szCs w:val="22"/>
        </w:rPr>
      </w:pPr>
    </w:p>
    <w:p w14:paraId="36C932C6" w14:textId="77777777" w:rsidR="00BC0429" w:rsidRPr="00E71993" w:rsidRDefault="005E6AE0">
      <w:pPr>
        <w:tabs>
          <w:tab w:val="clear" w:pos="567"/>
        </w:tabs>
        <w:spacing w:line="240" w:lineRule="auto"/>
        <w:rPr>
          <w:szCs w:val="22"/>
        </w:rPr>
      </w:pPr>
      <w:r w:rsidRPr="00E71993">
        <w:rPr>
          <w:szCs w:val="22"/>
        </w:rPr>
        <w:t>Uzglabāt bērniem neredzamā un nepieejamā vietā.</w:t>
      </w:r>
    </w:p>
    <w:p w14:paraId="5FADA188" w14:textId="77777777" w:rsidR="00BC0429" w:rsidRPr="00E71993" w:rsidRDefault="00BC0429">
      <w:pPr>
        <w:tabs>
          <w:tab w:val="clear" w:pos="567"/>
        </w:tabs>
        <w:spacing w:line="240" w:lineRule="auto"/>
        <w:rPr>
          <w:szCs w:val="22"/>
        </w:rPr>
      </w:pPr>
    </w:p>
    <w:p w14:paraId="231AC2D0" w14:textId="77777777" w:rsidR="00BC0429" w:rsidRPr="00E71993" w:rsidRDefault="00BC0429">
      <w:pPr>
        <w:tabs>
          <w:tab w:val="clear" w:pos="567"/>
        </w:tabs>
        <w:spacing w:line="240" w:lineRule="auto"/>
        <w:rPr>
          <w:szCs w:val="22"/>
        </w:rPr>
      </w:pPr>
    </w:p>
    <w:p w14:paraId="54B06853" w14:textId="77777777" w:rsidR="00BC0429" w:rsidRPr="00E71993" w:rsidRDefault="005E6AE0">
      <w:pPr>
        <w:pStyle w:val="Style2"/>
      </w:pPr>
      <w:r w:rsidRPr="00E71993">
        <w:t>13.</w:t>
      </w:r>
      <w:r w:rsidRPr="00E71993">
        <w:tab/>
        <w:t xml:space="preserve">TIRDZNIECĪBAS ATĻAUJAS TURĒTĀJS </w:t>
      </w:r>
    </w:p>
    <w:p w14:paraId="0E9F0BED" w14:textId="77777777" w:rsidR="00BC0429" w:rsidRPr="00E71993" w:rsidRDefault="00BC0429">
      <w:pPr>
        <w:tabs>
          <w:tab w:val="clear" w:pos="567"/>
        </w:tabs>
        <w:spacing w:line="240" w:lineRule="auto"/>
        <w:rPr>
          <w:szCs w:val="22"/>
        </w:rPr>
      </w:pPr>
    </w:p>
    <w:p w14:paraId="0699396D" w14:textId="77777777" w:rsidR="00BC0429" w:rsidRPr="00E71993" w:rsidRDefault="005E6AE0">
      <w:pPr>
        <w:ind w:right="-318"/>
        <w:rPr>
          <w:szCs w:val="22"/>
        </w:rPr>
      </w:pPr>
      <w:r w:rsidRPr="00E71993">
        <w:rPr>
          <w:szCs w:val="22"/>
        </w:rPr>
        <w:t>VIRBAC</w:t>
      </w:r>
    </w:p>
    <w:p w14:paraId="3F3CB229" w14:textId="77777777" w:rsidR="00BC0429" w:rsidRPr="00E71993" w:rsidRDefault="00BC0429">
      <w:pPr>
        <w:tabs>
          <w:tab w:val="clear" w:pos="567"/>
        </w:tabs>
        <w:spacing w:line="240" w:lineRule="auto"/>
        <w:rPr>
          <w:szCs w:val="22"/>
        </w:rPr>
      </w:pPr>
    </w:p>
    <w:p w14:paraId="168BA524" w14:textId="77777777" w:rsidR="00BC0429" w:rsidRPr="00E71993" w:rsidRDefault="00BC0429">
      <w:pPr>
        <w:tabs>
          <w:tab w:val="clear" w:pos="567"/>
        </w:tabs>
        <w:spacing w:line="240" w:lineRule="auto"/>
        <w:rPr>
          <w:szCs w:val="22"/>
        </w:rPr>
      </w:pPr>
    </w:p>
    <w:p w14:paraId="064B0C2E" w14:textId="77777777" w:rsidR="00BC0429" w:rsidRPr="00E71993" w:rsidRDefault="005E6AE0">
      <w:pPr>
        <w:pStyle w:val="Style2"/>
      </w:pPr>
      <w:r w:rsidRPr="00E71993">
        <w:t>14.</w:t>
      </w:r>
      <w:r w:rsidRPr="00E71993">
        <w:tab/>
        <w:t>TIRDZNIECĪBAS ATĻAUJAS NUMURI</w:t>
      </w:r>
    </w:p>
    <w:p w14:paraId="081EF9BC" w14:textId="77777777" w:rsidR="00BC0429" w:rsidRPr="00E71993" w:rsidRDefault="00BC0429">
      <w:pPr>
        <w:tabs>
          <w:tab w:val="clear" w:pos="567"/>
        </w:tabs>
        <w:spacing w:line="240" w:lineRule="auto"/>
        <w:rPr>
          <w:szCs w:val="22"/>
        </w:rPr>
      </w:pPr>
    </w:p>
    <w:p w14:paraId="12DF3329" w14:textId="77777777" w:rsidR="00473BF9" w:rsidRPr="00E71993" w:rsidRDefault="00473BF9" w:rsidP="00473BF9">
      <w:pPr>
        <w:tabs>
          <w:tab w:val="clear" w:pos="567"/>
        </w:tabs>
        <w:spacing w:line="240" w:lineRule="auto"/>
        <w:rPr>
          <w:szCs w:val="22"/>
        </w:rPr>
      </w:pPr>
      <w:r w:rsidRPr="00E71993">
        <w:rPr>
          <w:szCs w:val="22"/>
        </w:rPr>
        <w:t>V/DCP/13/0037</w:t>
      </w:r>
    </w:p>
    <w:p w14:paraId="275F5D8B" w14:textId="77777777" w:rsidR="00BC0429" w:rsidRPr="00E71993" w:rsidRDefault="00BC0429">
      <w:pPr>
        <w:tabs>
          <w:tab w:val="clear" w:pos="567"/>
        </w:tabs>
        <w:spacing w:line="240" w:lineRule="auto"/>
        <w:rPr>
          <w:szCs w:val="22"/>
        </w:rPr>
      </w:pPr>
    </w:p>
    <w:p w14:paraId="7AAEBAC3" w14:textId="3D7CA374" w:rsidR="00BC0429" w:rsidRPr="00E71993" w:rsidRDefault="005E6AE0">
      <w:pPr>
        <w:pStyle w:val="Style2"/>
      </w:pPr>
      <w:r w:rsidRPr="00E71993">
        <w:t>SĒRIJAS NUMURS</w:t>
      </w:r>
    </w:p>
    <w:p w14:paraId="1C3FBEC2" w14:textId="77777777" w:rsidR="00BC0429" w:rsidRPr="00E71993" w:rsidRDefault="00BC0429">
      <w:pPr>
        <w:tabs>
          <w:tab w:val="clear" w:pos="567"/>
        </w:tabs>
        <w:spacing w:line="240" w:lineRule="auto"/>
        <w:rPr>
          <w:szCs w:val="22"/>
        </w:rPr>
      </w:pPr>
    </w:p>
    <w:p w14:paraId="5485CBF4" w14:textId="77777777" w:rsidR="00BC0429" w:rsidRPr="00E71993" w:rsidRDefault="005E6AE0">
      <w:pPr>
        <w:tabs>
          <w:tab w:val="clear" w:pos="567"/>
        </w:tabs>
        <w:spacing w:line="240" w:lineRule="auto"/>
        <w:rPr>
          <w:szCs w:val="22"/>
        </w:rPr>
      </w:pPr>
      <w:r w:rsidRPr="00E71993">
        <w:rPr>
          <w:szCs w:val="22"/>
        </w:rPr>
        <w:t>Lot {numurs}</w:t>
      </w:r>
    </w:p>
    <w:p w14:paraId="2BEE2150" w14:textId="77777777" w:rsidR="00BC0429" w:rsidRPr="00E71993" w:rsidRDefault="00BC0429">
      <w:pPr>
        <w:tabs>
          <w:tab w:val="clear" w:pos="567"/>
        </w:tabs>
        <w:spacing w:line="240" w:lineRule="auto"/>
        <w:rPr>
          <w:szCs w:val="22"/>
        </w:rPr>
      </w:pPr>
    </w:p>
    <w:p w14:paraId="6980D373" w14:textId="77777777" w:rsidR="00BC0429" w:rsidRPr="00E71993" w:rsidRDefault="005E6AE0">
      <w:pPr>
        <w:tabs>
          <w:tab w:val="clear" w:pos="567"/>
        </w:tabs>
        <w:spacing w:line="240" w:lineRule="auto"/>
        <w:rPr>
          <w:szCs w:val="22"/>
        </w:rPr>
      </w:pPr>
      <w:r w:rsidRPr="00E71993">
        <w:rPr>
          <w:szCs w:val="22"/>
        </w:rPr>
        <w:br w:type="page"/>
      </w:r>
    </w:p>
    <w:p w14:paraId="0E3CD75E" w14:textId="77777777" w:rsidR="00BC0429" w:rsidRPr="00E71993" w:rsidRDefault="005E6AE0">
      <w:pPr>
        <w:pBdr>
          <w:top w:val="single" w:sz="4" w:space="1" w:color="auto"/>
          <w:left w:val="single" w:sz="4" w:space="4" w:color="auto"/>
          <w:bottom w:val="single" w:sz="4" w:space="1" w:color="auto"/>
          <w:right w:val="single" w:sz="4" w:space="4" w:color="auto"/>
        </w:pBdr>
        <w:rPr>
          <w:b/>
          <w:szCs w:val="22"/>
        </w:rPr>
      </w:pPr>
      <w:r w:rsidRPr="00E71993">
        <w:rPr>
          <w:b/>
          <w:szCs w:val="22"/>
        </w:rPr>
        <w:lastRenderedPageBreak/>
        <w:t>UZ</w:t>
      </w:r>
      <w:r w:rsidRPr="00E71993">
        <w:rPr>
          <w:szCs w:val="22"/>
        </w:rPr>
        <w:t xml:space="preserve"> </w:t>
      </w:r>
      <w:r w:rsidRPr="00E71993">
        <w:rPr>
          <w:b/>
          <w:szCs w:val="22"/>
        </w:rPr>
        <w:t>TIEŠĀ IEPAKOJUMA NORĀDĀMĀ INFORMĀCIJA</w:t>
      </w:r>
    </w:p>
    <w:p w14:paraId="4F1EFCE6" w14:textId="77777777" w:rsidR="00BC0429" w:rsidRPr="00E71993" w:rsidRDefault="00BC0429">
      <w:pPr>
        <w:pBdr>
          <w:top w:val="single" w:sz="4" w:space="1" w:color="auto"/>
          <w:left w:val="single" w:sz="4" w:space="4" w:color="auto"/>
          <w:bottom w:val="single" w:sz="4" w:space="1" w:color="auto"/>
          <w:right w:val="single" w:sz="4" w:space="4" w:color="auto"/>
        </w:pBdr>
        <w:rPr>
          <w:szCs w:val="22"/>
        </w:rPr>
      </w:pPr>
    </w:p>
    <w:p w14:paraId="72D8F5E4" w14:textId="77777777" w:rsidR="00BC0429" w:rsidRPr="00E71993" w:rsidRDefault="005E6AE0">
      <w:pPr>
        <w:pBdr>
          <w:top w:val="single" w:sz="4" w:space="1" w:color="auto"/>
          <w:left w:val="single" w:sz="4" w:space="4" w:color="auto"/>
          <w:bottom w:val="single" w:sz="4" w:space="1" w:color="auto"/>
          <w:right w:val="single" w:sz="4" w:space="4" w:color="auto"/>
        </w:pBdr>
        <w:rPr>
          <w:szCs w:val="22"/>
        </w:rPr>
      </w:pPr>
      <w:r w:rsidRPr="00E71993">
        <w:rPr>
          <w:b/>
          <w:szCs w:val="22"/>
        </w:rPr>
        <w:t>500 ML UN 1 L PUDELES, ELASTĪGI MAISI</w:t>
      </w:r>
    </w:p>
    <w:p w14:paraId="085E3314" w14:textId="77777777" w:rsidR="00BC0429" w:rsidRPr="00E71993" w:rsidRDefault="00BC0429">
      <w:pPr>
        <w:rPr>
          <w:szCs w:val="22"/>
        </w:rPr>
      </w:pPr>
    </w:p>
    <w:p w14:paraId="20DA3480" w14:textId="77777777" w:rsidR="00BC0429" w:rsidRPr="00E71993" w:rsidRDefault="005E6AE0">
      <w:pPr>
        <w:pStyle w:val="Style2"/>
      </w:pPr>
      <w:r w:rsidRPr="00E71993">
        <w:t>1.</w:t>
      </w:r>
      <w:r w:rsidRPr="00E71993">
        <w:tab/>
        <w:t>VETERINĀRO ZĀĻU NOSAUKUMS</w:t>
      </w:r>
    </w:p>
    <w:p w14:paraId="05918FB0" w14:textId="77777777" w:rsidR="000F0B35" w:rsidRPr="00E71993" w:rsidRDefault="000F0B35">
      <w:pPr>
        <w:rPr>
          <w:szCs w:val="22"/>
        </w:rPr>
      </w:pPr>
    </w:p>
    <w:p w14:paraId="293F1058" w14:textId="38CD67D0" w:rsidR="00BC0429" w:rsidRPr="00E71993" w:rsidRDefault="005E6AE0">
      <w:pPr>
        <w:rPr>
          <w:szCs w:val="22"/>
        </w:rPr>
      </w:pPr>
      <w:r w:rsidRPr="00E71993">
        <w:rPr>
          <w:color w:val="000000"/>
          <w:szCs w:val="22"/>
        </w:rPr>
        <w:t xml:space="preserve">Deltanil 10 mg/ml šķīdums </w:t>
      </w:r>
      <w:r w:rsidR="00621EE5" w:rsidRPr="00E71993">
        <w:rPr>
          <w:bCs/>
          <w:color w:val="000000"/>
          <w:szCs w:val="22"/>
        </w:rPr>
        <w:t xml:space="preserve">uzliešanai </w:t>
      </w:r>
    </w:p>
    <w:p w14:paraId="6C0ED20C" w14:textId="1C72B5E5" w:rsidR="00BC0429" w:rsidRPr="00E71993" w:rsidRDefault="00BC0429">
      <w:pPr>
        <w:rPr>
          <w:szCs w:val="22"/>
        </w:rPr>
      </w:pPr>
    </w:p>
    <w:p w14:paraId="0F9D0D33" w14:textId="77777777" w:rsidR="00BC0429" w:rsidRPr="00E71993" w:rsidRDefault="00BC0429">
      <w:pPr>
        <w:rPr>
          <w:szCs w:val="22"/>
        </w:rPr>
      </w:pPr>
    </w:p>
    <w:p w14:paraId="1710144E" w14:textId="77777777" w:rsidR="00BC0429" w:rsidRPr="00E71993" w:rsidRDefault="005E6AE0">
      <w:pPr>
        <w:pStyle w:val="Style2"/>
      </w:pPr>
      <w:r w:rsidRPr="00E71993">
        <w:t>2.</w:t>
      </w:r>
      <w:r w:rsidRPr="00E71993">
        <w:tab/>
        <w:t>INFORMĀCIJA PAR AKTĪVAJĀM VIELĀM</w:t>
      </w:r>
    </w:p>
    <w:p w14:paraId="5EE79F58" w14:textId="77777777" w:rsidR="00BC0429" w:rsidRPr="00E71993" w:rsidRDefault="00BC0429">
      <w:pPr>
        <w:ind w:right="113"/>
        <w:rPr>
          <w:szCs w:val="22"/>
        </w:rPr>
      </w:pPr>
    </w:p>
    <w:p w14:paraId="76D8D6D8" w14:textId="77777777" w:rsidR="00BC0429" w:rsidRPr="00E71993" w:rsidRDefault="005E6AE0">
      <w:pPr>
        <w:tabs>
          <w:tab w:val="left" w:pos="1701"/>
        </w:tabs>
        <w:rPr>
          <w:szCs w:val="22"/>
        </w:rPr>
      </w:pPr>
      <w:r w:rsidRPr="00E71993">
        <w:rPr>
          <w:color w:val="000000"/>
          <w:szCs w:val="22"/>
        </w:rPr>
        <w:t>Deltametrīns</w:t>
      </w:r>
      <w:r w:rsidRPr="00E71993">
        <w:rPr>
          <w:color w:val="000000"/>
          <w:szCs w:val="22"/>
        </w:rPr>
        <w:tab/>
        <w:t>10 mg/ml</w:t>
      </w:r>
    </w:p>
    <w:p w14:paraId="77B7218A" w14:textId="77777777" w:rsidR="00BC0429" w:rsidRPr="00E71993" w:rsidRDefault="00BC0429">
      <w:pPr>
        <w:ind w:right="113"/>
        <w:rPr>
          <w:szCs w:val="22"/>
        </w:rPr>
      </w:pPr>
    </w:p>
    <w:p w14:paraId="478E9BC0" w14:textId="77777777" w:rsidR="00BC0429" w:rsidRPr="00E71993" w:rsidRDefault="00BC0429">
      <w:pPr>
        <w:ind w:right="113"/>
        <w:rPr>
          <w:szCs w:val="22"/>
        </w:rPr>
      </w:pPr>
    </w:p>
    <w:p w14:paraId="44F9EEE4" w14:textId="77777777" w:rsidR="00BC0429" w:rsidRPr="00E71993" w:rsidRDefault="005E6AE0">
      <w:pPr>
        <w:pStyle w:val="Style2"/>
      </w:pPr>
      <w:r w:rsidRPr="00E71993">
        <w:t>3.</w:t>
      </w:r>
      <w:r w:rsidRPr="00E71993">
        <w:tab/>
        <w:t>MĒRĶSUGAS</w:t>
      </w:r>
    </w:p>
    <w:p w14:paraId="434E6803" w14:textId="77777777" w:rsidR="00BC0429" w:rsidRPr="00E71993" w:rsidRDefault="00BC0429">
      <w:pPr>
        <w:ind w:right="113"/>
        <w:rPr>
          <w:szCs w:val="22"/>
        </w:rPr>
      </w:pPr>
    </w:p>
    <w:p w14:paraId="31F903FF" w14:textId="77777777" w:rsidR="00BC0429" w:rsidRPr="00E71993" w:rsidRDefault="005E6AE0">
      <w:pPr>
        <w:autoSpaceDE w:val="0"/>
        <w:autoSpaceDN w:val="0"/>
        <w:adjustRightInd w:val="0"/>
        <w:rPr>
          <w:szCs w:val="22"/>
        </w:rPr>
      </w:pPr>
      <w:r w:rsidRPr="00E71993">
        <w:rPr>
          <w:color w:val="000000"/>
          <w:szCs w:val="22"/>
        </w:rPr>
        <w:t>Liellopi un aitas.</w:t>
      </w:r>
    </w:p>
    <w:p w14:paraId="391B1D5C" w14:textId="77777777" w:rsidR="00BC0429" w:rsidRPr="00E71993" w:rsidRDefault="00BC0429">
      <w:pPr>
        <w:ind w:right="113"/>
        <w:rPr>
          <w:szCs w:val="22"/>
        </w:rPr>
      </w:pPr>
    </w:p>
    <w:p w14:paraId="60423673" w14:textId="77777777" w:rsidR="00BC0429" w:rsidRPr="00E71993" w:rsidRDefault="00BC0429">
      <w:pPr>
        <w:ind w:right="113"/>
        <w:rPr>
          <w:szCs w:val="22"/>
        </w:rPr>
      </w:pPr>
    </w:p>
    <w:p w14:paraId="672FC66C" w14:textId="77777777" w:rsidR="00BC0429" w:rsidRPr="00E71993" w:rsidRDefault="005E6AE0">
      <w:pPr>
        <w:pStyle w:val="Style2"/>
      </w:pPr>
      <w:r w:rsidRPr="00E71993">
        <w:t>4.</w:t>
      </w:r>
      <w:r w:rsidRPr="00E71993">
        <w:tab/>
        <w:t>LIETOŠANAS VEIDI</w:t>
      </w:r>
    </w:p>
    <w:p w14:paraId="2EDC059C" w14:textId="77777777" w:rsidR="00BC0429" w:rsidRPr="00E71993" w:rsidRDefault="00BC0429">
      <w:pPr>
        <w:pStyle w:val="EndnoteText"/>
        <w:rPr>
          <w:szCs w:val="22"/>
        </w:rPr>
      </w:pPr>
    </w:p>
    <w:p w14:paraId="49D00C7C" w14:textId="77777777" w:rsidR="00BC0429" w:rsidRPr="00E71993" w:rsidRDefault="005E6AE0">
      <w:pPr>
        <w:tabs>
          <w:tab w:val="clear" w:pos="567"/>
          <w:tab w:val="left" w:pos="720"/>
        </w:tabs>
        <w:spacing w:line="240" w:lineRule="auto"/>
        <w:rPr>
          <w:szCs w:val="22"/>
        </w:rPr>
      </w:pPr>
      <w:r w:rsidRPr="00E71993">
        <w:rPr>
          <w:color w:val="000000"/>
          <w:szCs w:val="22"/>
        </w:rPr>
        <w:t>Šķīdums uzliešanai uz muguras.</w:t>
      </w:r>
    </w:p>
    <w:p w14:paraId="4D7BD094" w14:textId="77777777" w:rsidR="00BC0429" w:rsidRPr="00E71993" w:rsidRDefault="005E6AE0">
      <w:pPr>
        <w:tabs>
          <w:tab w:val="clear" w:pos="567"/>
        </w:tabs>
        <w:spacing w:line="240" w:lineRule="auto"/>
        <w:rPr>
          <w:szCs w:val="22"/>
        </w:rPr>
      </w:pPr>
      <w:r w:rsidRPr="00E71993">
        <w:rPr>
          <w:szCs w:val="22"/>
        </w:rPr>
        <w:t>Ārīgai lietošanai.</w:t>
      </w:r>
    </w:p>
    <w:p w14:paraId="21FDAE4F" w14:textId="77777777" w:rsidR="00BC0429" w:rsidRPr="00E71993" w:rsidRDefault="00BC0429">
      <w:pPr>
        <w:pStyle w:val="EndnoteText"/>
        <w:rPr>
          <w:szCs w:val="22"/>
        </w:rPr>
      </w:pPr>
    </w:p>
    <w:p w14:paraId="1C14DFCC" w14:textId="77777777" w:rsidR="00BC0429" w:rsidRPr="00E71993" w:rsidRDefault="005E6AE0">
      <w:pPr>
        <w:pStyle w:val="EndnoteText"/>
        <w:rPr>
          <w:szCs w:val="22"/>
        </w:rPr>
      </w:pPr>
      <w:r w:rsidRPr="00E71993">
        <w:rPr>
          <w:szCs w:val="22"/>
        </w:rPr>
        <w:t>Pirms lietošanas izlasiet lietošanas instrukciju.</w:t>
      </w:r>
    </w:p>
    <w:p w14:paraId="67DA5971" w14:textId="77777777" w:rsidR="00BC0429" w:rsidRPr="00E71993" w:rsidRDefault="00BC0429">
      <w:pPr>
        <w:rPr>
          <w:szCs w:val="22"/>
        </w:rPr>
      </w:pPr>
    </w:p>
    <w:p w14:paraId="3EA63711" w14:textId="77777777" w:rsidR="00BC0429" w:rsidRPr="00E71993" w:rsidRDefault="00BC0429">
      <w:pPr>
        <w:ind w:right="113"/>
        <w:rPr>
          <w:szCs w:val="22"/>
        </w:rPr>
      </w:pPr>
    </w:p>
    <w:p w14:paraId="099B5A0D" w14:textId="77777777" w:rsidR="00BC0429" w:rsidRPr="00E71993" w:rsidRDefault="005E6AE0">
      <w:pPr>
        <w:pStyle w:val="Style2"/>
      </w:pPr>
      <w:r w:rsidRPr="00E71993">
        <w:t>5.</w:t>
      </w:r>
      <w:r w:rsidRPr="00E71993">
        <w:tab/>
        <w:t xml:space="preserve">IEROBEŽOJUMU PERIODS </w:t>
      </w:r>
    </w:p>
    <w:p w14:paraId="27DA5427" w14:textId="77777777" w:rsidR="00BC0429" w:rsidRPr="00E71993" w:rsidRDefault="00BC0429">
      <w:pPr>
        <w:rPr>
          <w:szCs w:val="22"/>
        </w:rPr>
      </w:pPr>
    </w:p>
    <w:p w14:paraId="7DDB352E" w14:textId="7106EEA6" w:rsidR="00BC0429" w:rsidRPr="00E71993" w:rsidRDefault="005E6AE0">
      <w:pPr>
        <w:rPr>
          <w:szCs w:val="22"/>
        </w:rPr>
      </w:pPr>
      <w:r w:rsidRPr="00E71993">
        <w:rPr>
          <w:szCs w:val="22"/>
        </w:rPr>
        <w:t>Ierobežojum</w:t>
      </w:r>
      <w:r w:rsidR="004359B3">
        <w:rPr>
          <w:szCs w:val="22"/>
        </w:rPr>
        <w:t>a</w:t>
      </w:r>
      <w:r w:rsidRPr="00E71993">
        <w:rPr>
          <w:szCs w:val="22"/>
        </w:rPr>
        <w:t xml:space="preserve"> period</w:t>
      </w:r>
      <w:r w:rsidR="004359B3">
        <w:rPr>
          <w:szCs w:val="22"/>
        </w:rPr>
        <w:t>i</w:t>
      </w:r>
      <w:r w:rsidRPr="00E71993">
        <w:rPr>
          <w:szCs w:val="22"/>
        </w:rPr>
        <w:t>:</w:t>
      </w:r>
    </w:p>
    <w:p w14:paraId="5D941DD2" w14:textId="77777777" w:rsidR="00BC0429" w:rsidRPr="00E71993" w:rsidRDefault="005E6AE0">
      <w:pPr>
        <w:rPr>
          <w:color w:val="000000"/>
          <w:szCs w:val="22"/>
        </w:rPr>
      </w:pPr>
      <w:r w:rsidRPr="00E71993">
        <w:rPr>
          <w:color w:val="000000"/>
          <w:szCs w:val="22"/>
        </w:rPr>
        <w:t xml:space="preserve">Liellopiem: </w:t>
      </w:r>
    </w:p>
    <w:p w14:paraId="1648E1BA" w14:textId="77777777" w:rsidR="00BC0429" w:rsidRPr="00E71993" w:rsidRDefault="005E6AE0">
      <w:pPr>
        <w:rPr>
          <w:color w:val="000000"/>
          <w:szCs w:val="22"/>
        </w:rPr>
      </w:pPr>
      <w:r w:rsidRPr="00E71993">
        <w:rPr>
          <w:color w:val="000000"/>
          <w:szCs w:val="22"/>
        </w:rPr>
        <w:tab/>
        <w:t>Gaļai un blakusproduktiem:</w:t>
      </w:r>
      <w:r w:rsidRPr="00E71993">
        <w:rPr>
          <w:szCs w:val="22"/>
        </w:rPr>
        <w:t xml:space="preserve"> </w:t>
      </w:r>
      <w:r w:rsidRPr="00E71993">
        <w:rPr>
          <w:color w:val="000000"/>
          <w:szCs w:val="22"/>
        </w:rPr>
        <w:t xml:space="preserve">17 dienas. </w:t>
      </w:r>
    </w:p>
    <w:p w14:paraId="05084749" w14:textId="77777777" w:rsidR="00BC0429" w:rsidRPr="00E71993" w:rsidRDefault="005E6AE0">
      <w:pPr>
        <w:rPr>
          <w:szCs w:val="22"/>
        </w:rPr>
      </w:pPr>
      <w:r w:rsidRPr="00E71993">
        <w:rPr>
          <w:color w:val="000000"/>
          <w:szCs w:val="22"/>
        </w:rPr>
        <w:tab/>
        <w:t>Pienam: nulle stundas.</w:t>
      </w:r>
    </w:p>
    <w:p w14:paraId="29A35D2A" w14:textId="77777777" w:rsidR="00BC0429" w:rsidRPr="00E71993" w:rsidRDefault="005E6AE0">
      <w:pPr>
        <w:rPr>
          <w:color w:val="000000"/>
          <w:szCs w:val="22"/>
        </w:rPr>
      </w:pPr>
      <w:r w:rsidRPr="00E71993">
        <w:rPr>
          <w:color w:val="000000"/>
          <w:szCs w:val="22"/>
        </w:rPr>
        <w:t xml:space="preserve">Aitām: </w:t>
      </w:r>
    </w:p>
    <w:p w14:paraId="7B39DD16" w14:textId="77777777" w:rsidR="00BC0429" w:rsidRPr="00E71993" w:rsidRDefault="005E6AE0">
      <w:pPr>
        <w:rPr>
          <w:color w:val="000000"/>
          <w:szCs w:val="22"/>
        </w:rPr>
      </w:pPr>
      <w:r w:rsidRPr="00E71993">
        <w:rPr>
          <w:color w:val="000000"/>
          <w:szCs w:val="22"/>
        </w:rPr>
        <w:tab/>
        <w:t>Gaļai un blakusproduktiem:</w:t>
      </w:r>
      <w:r w:rsidRPr="00E71993">
        <w:rPr>
          <w:szCs w:val="22"/>
        </w:rPr>
        <w:t xml:space="preserve"> </w:t>
      </w:r>
      <w:r w:rsidRPr="00E71993">
        <w:rPr>
          <w:color w:val="000000"/>
          <w:szCs w:val="22"/>
        </w:rPr>
        <w:t xml:space="preserve">35 dienas. </w:t>
      </w:r>
    </w:p>
    <w:p w14:paraId="75E3841C" w14:textId="77777777" w:rsidR="00BC0429" w:rsidRPr="00E71993" w:rsidRDefault="005E6AE0">
      <w:pPr>
        <w:rPr>
          <w:szCs w:val="22"/>
        </w:rPr>
      </w:pPr>
      <w:r w:rsidRPr="00E71993">
        <w:rPr>
          <w:color w:val="000000"/>
          <w:szCs w:val="22"/>
        </w:rPr>
        <w:tab/>
        <w:t>Pienam: nulle stundas.</w:t>
      </w:r>
    </w:p>
    <w:p w14:paraId="34500E66" w14:textId="77777777" w:rsidR="00BC0429" w:rsidRPr="00E71993" w:rsidRDefault="00BC0429">
      <w:pPr>
        <w:rPr>
          <w:szCs w:val="22"/>
        </w:rPr>
      </w:pPr>
    </w:p>
    <w:p w14:paraId="7E452C01" w14:textId="77777777" w:rsidR="00BC0429" w:rsidRPr="00E71993" w:rsidRDefault="00BC0429">
      <w:pPr>
        <w:ind w:right="113"/>
        <w:rPr>
          <w:szCs w:val="22"/>
        </w:rPr>
      </w:pPr>
    </w:p>
    <w:p w14:paraId="3EB6111C" w14:textId="77777777" w:rsidR="00BC0429" w:rsidRPr="00E71993" w:rsidRDefault="005E6AE0">
      <w:pPr>
        <w:pStyle w:val="Style2"/>
      </w:pPr>
      <w:r w:rsidRPr="00E71993">
        <w:t>6.</w:t>
      </w:r>
      <w:r w:rsidRPr="00E71993">
        <w:tab/>
        <w:t>DERĪGUMA TERMIŅŠ</w:t>
      </w:r>
    </w:p>
    <w:p w14:paraId="69BB24A1" w14:textId="77777777" w:rsidR="00BC0429" w:rsidRPr="00E71993" w:rsidRDefault="00BC0429">
      <w:pPr>
        <w:rPr>
          <w:szCs w:val="22"/>
        </w:rPr>
      </w:pPr>
    </w:p>
    <w:p w14:paraId="4B791CF0" w14:textId="77777777" w:rsidR="00BC0429" w:rsidRPr="00E71993" w:rsidRDefault="005E6AE0">
      <w:pPr>
        <w:rPr>
          <w:szCs w:val="22"/>
        </w:rPr>
      </w:pPr>
      <w:r w:rsidRPr="00E71993">
        <w:rPr>
          <w:szCs w:val="22"/>
        </w:rPr>
        <w:t>Exp. {mēnesis/gads}</w:t>
      </w:r>
    </w:p>
    <w:p w14:paraId="005804F9" w14:textId="77777777" w:rsidR="00BC0429" w:rsidRPr="00E71993" w:rsidRDefault="005E6AE0">
      <w:pPr>
        <w:rPr>
          <w:szCs w:val="22"/>
        </w:rPr>
      </w:pPr>
      <w:r w:rsidRPr="00E71993">
        <w:rPr>
          <w:color w:val="000000"/>
          <w:szCs w:val="22"/>
          <w:highlight w:val="lightGray"/>
          <w:lang w:eastAsia="fr-FR"/>
        </w:rPr>
        <w:t>Tikai pudelēm:</w:t>
      </w:r>
      <w:r w:rsidRPr="00E71993">
        <w:rPr>
          <w:color w:val="000000"/>
          <w:szCs w:val="22"/>
          <w:lang w:eastAsia="fr-FR"/>
        </w:rPr>
        <w:t xml:space="preserve"> p</w:t>
      </w:r>
      <w:r w:rsidRPr="00E71993">
        <w:rPr>
          <w:szCs w:val="22"/>
        </w:rPr>
        <w:t>ēc pirmreizējas atvēršanas izlietot 1 gada laikā.</w:t>
      </w:r>
    </w:p>
    <w:p w14:paraId="4BC37982" w14:textId="77777777" w:rsidR="00BC0429" w:rsidRPr="00E71993" w:rsidRDefault="005E6AE0">
      <w:pPr>
        <w:tabs>
          <w:tab w:val="clear" w:pos="567"/>
          <w:tab w:val="left" w:pos="720"/>
        </w:tabs>
        <w:autoSpaceDE w:val="0"/>
        <w:autoSpaceDN w:val="0"/>
        <w:adjustRightInd w:val="0"/>
        <w:spacing w:line="240" w:lineRule="auto"/>
        <w:rPr>
          <w:color w:val="000000"/>
          <w:szCs w:val="22"/>
          <w:lang w:eastAsia="fr-FR"/>
        </w:rPr>
      </w:pPr>
      <w:r w:rsidRPr="00E71993">
        <w:rPr>
          <w:color w:val="000000"/>
          <w:szCs w:val="22"/>
          <w:highlight w:val="lightGray"/>
          <w:lang w:eastAsia="fr-FR"/>
        </w:rPr>
        <w:t>Tikai maisiem:</w:t>
      </w:r>
      <w:r w:rsidRPr="00E71993">
        <w:rPr>
          <w:color w:val="000000"/>
          <w:szCs w:val="22"/>
          <w:lang w:eastAsia="fr-FR"/>
        </w:rPr>
        <w:t xml:space="preserve"> </w:t>
      </w:r>
      <w:r w:rsidRPr="00E71993">
        <w:rPr>
          <w:szCs w:val="22"/>
        </w:rPr>
        <w:t xml:space="preserve">pēc pirmreizējas atvēršanas </w:t>
      </w:r>
      <w:r w:rsidRPr="00E71993">
        <w:rPr>
          <w:color w:val="000000"/>
          <w:szCs w:val="22"/>
          <w:lang w:eastAsia="fr-FR"/>
        </w:rPr>
        <w:t>izlietot 2 gadu laikā.</w:t>
      </w:r>
    </w:p>
    <w:p w14:paraId="25193AC9" w14:textId="77777777" w:rsidR="00BC0429" w:rsidRPr="00E71993" w:rsidRDefault="005E6AE0">
      <w:pPr>
        <w:rPr>
          <w:szCs w:val="22"/>
        </w:rPr>
      </w:pPr>
      <w:r w:rsidRPr="00E71993">
        <w:rPr>
          <w:szCs w:val="22"/>
        </w:rPr>
        <w:t>Pēc pirmreizējas atvēršanas izlietot līdz …</w:t>
      </w:r>
    </w:p>
    <w:p w14:paraId="53F0E89E" w14:textId="77777777" w:rsidR="00BC0429" w:rsidRPr="00E71993" w:rsidRDefault="00BC0429">
      <w:pPr>
        <w:rPr>
          <w:szCs w:val="22"/>
        </w:rPr>
      </w:pPr>
    </w:p>
    <w:p w14:paraId="5C18C6B2" w14:textId="77777777" w:rsidR="00BC0429" w:rsidRPr="00E71993" w:rsidRDefault="00BC0429">
      <w:pPr>
        <w:ind w:right="113"/>
        <w:rPr>
          <w:szCs w:val="22"/>
        </w:rPr>
      </w:pPr>
    </w:p>
    <w:p w14:paraId="3D8B7793" w14:textId="77777777" w:rsidR="00BC0429" w:rsidRPr="00E71993" w:rsidRDefault="005E6AE0">
      <w:pPr>
        <w:pStyle w:val="Style2"/>
      </w:pPr>
      <w:r w:rsidRPr="00E71993">
        <w:t>7.</w:t>
      </w:r>
      <w:r w:rsidRPr="00E71993">
        <w:tab/>
        <w:t>ĪPAŠI UZGLABĀŠANAS NOSACĪJUMI</w:t>
      </w:r>
    </w:p>
    <w:p w14:paraId="2A77253C" w14:textId="77777777" w:rsidR="00BC0429" w:rsidRPr="00E71993" w:rsidRDefault="00BC0429">
      <w:pPr>
        <w:rPr>
          <w:szCs w:val="22"/>
        </w:rPr>
      </w:pPr>
    </w:p>
    <w:p w14:paraId="37DC38AD" w14:textId="07AED421" w:rsidR="00BC0429" w:rsidRPr="00E71993" w:rsidRDefault="005E6AE0">
      <w:pPr>
        <w:rPr>
          <w:noProof/>
          <w:szCs w:val="22"/>
        </w:rPr>
      </w:pPr>
      <w:r w:rsidRPr="00E71993">
        <w:rPr>
          <w:color w:val="000000"/>
          <w:szCs w:val="22"/>
        </w:rPr>
        <w:t xml:space="preserve">Uzglabāt cieši </w:t>
      </w:r>
      <w:r w:rsidR="004359B3">
        <w:rPr>
          <w:color w:val="000000"/>
          <w:szCs w:val="22"/>
        </w:rPr>
        <w:t>noslēgtā</w:t>
      </w:r>
      <w:r w:rsidRPr="00E71993">
        <w:rPr>
          <w:color w:val="000000"/>
          <w:szCs w:val="22"/>
        </w:rPr>
        <w:t>, oriģinālā iepakojumā atsevišķi no ēdieniem, dzērieniem un dzīvnieku barības.</w:t>
      </w:r>
    </w:p>
    <w:p w14:paraId="16772270" w14:textId="77777777" w:rsidR="00BC0429" w:rsidRPr="00E71993" w:rsidRDefault="00BC0429">
      <w:pPr>
        <w:pStyle w:val="EndnoteText"/>
        <w:rPr>
          <w:szCs w:val="22"/>
        </w:rPr>
      </w:pPr>
    </w:p>
    <w:p w14:paraId="7370D124" w14:textId="77777777" w:rsidR="00BC0429" w:rsidRPr="00E71993" w:rsidRDefault="00BC0429">
      <w:pPr>
        <w:ind w:right="113"/>
        <w:rPr>
          <w:szCs w:val="22"/>
        </w:rPr>
      </w:pPr>
    </w:p>
    <w:p w14:paraId="4A144398" w14:textId="77777777" w:rsidR="00BC0429" w:rsidRPr="00E71993" w:rsidRDefault="005E6AE0">
      <w:pPr>
        <w:pStyle w:val="Style2"/>
        <w:keepNext/>
      </w:pPr>
      <w:r w:rsidRPr="00E71993">
        <w:lastRenderedPageBreak/>
        <w:t>8.</w:t>
      </w:r>
      <w:r w:rsidRPr="00E71993">
        <w:tab/>
        <w:t>TIRDZNIECĪBAS ATĻAUJAS TURĒTĀJS</w:t>
      </w:r>
    </w:p>
    <w:p w14:paraId="0671FF41" w14:textId="77777777" w:rsidR="00BC0429" w:rsidRPr="00E71993" w:rsidRDefault="00BC0429">
      <w:pPr>
        <w:keepNext/>
        <w:ind w:right="-318"/>
        <w:rPr>
          <w:szCs w:val="22"/>
        </w:rPr>
      </w:pPr>
    </w:p>
    <w:p w14:paraId="5E5A1CB4" w14:textId="77777777" w:rsidR="00BC0429" w:rsidRPr="00E71993" w:rsidRDefault="005E6AE0">
      <w:pPr>
        <w:keepNext/>
        <w:keepLines/>
        <w:ind w:right="-318"/>
        <w:rPr>
          <w:szCs w:val="22"/>
        </w:rPr>
      </w:pPr>
      <w:r w:rsidRPr="00E71993">
        <w:rPr>
          <w:szCs w:val="22"/>
        </w:rPr>
        <w:t>VIRBAC</w:t>
      </w:r>
    </w:p>
    <w:p w14:paraId="420C1928" w14:textId="77777777" w:rsidR="00BC0429" w:rsidRPr="00E71993" w:rsidRDefault="00BC0429">
      <w:pPr>
        <w:ind w:right="113"/>
        <w:rPr>
          <w:szCs w:val="22"/>
        </w:rPr>
      </w:pPr>
    </w:p>
    <w:p w14:paraId="652DDF5B" w14:textId="77777777" w:rsidR="00BC0429" w:rsidRPr="00E71993" w:rsidRDefault="00BC0429">
      <w:pPr>
        <w:ind w:right="113"/>
        <w:rPr>
          <w:szCs w:val="22"/>
        </w:rPr>
      </w:pPr>
    </w:p>
    <w:p w14:paraId="2BDE9F5E" w14:textId="54E53660" w:rsidR="00BC0429" w:rsidRPr="00E71993" w:rsidRDefault="005E6AE0">
      <w:pPr>
        <w:pStyle w:val="Style2"/>
      </w:pPr>
      <w:r w:rsidRPr="00E71993">
        <w:t>9.</w:t>
      </w:r>
      <w:r w:rsidRPr="00E71993">
        <w:tab/>
        <w:t>SĒRIJAS NUMURS</w:t>
      </w:r>
    </w:p>
    <w:p w14:paraId="3E7BC0AD" w14:textId="77777777" w:rsidR="00E24D8C" w:rsidRDefault="00E24D8C">
      <w:pPr>
        <w:rPr>
          <w:szCs w:val="22"/>
        </w:rPr>
      </w:pPr>
    </w:p>
    <w:p w14:paraId="19F7398C" w14:textId="0ADC3F79" w:rsidR="00BC0429" w:rsidRPr="00E71993" w:rsidRDefault="005E6AE0">
      <w:pPr>
        <w:rPr>
          <w:szCs w:val="22"/>
        </w:rPr>
      </w:pPr>
      <w:proofErr w:type="spellStart"/>
      <w:r w:rsidRPr="00E71993">
        <w:rPr>
          <w:szCs w:val="22"/>
        </w:rPr>
        <w:t>Lot</w:t>
      </w:r>
      <w:proofErr w:type="spellEnd"/>
      <w:r w:rsidRPr="00E71993">
        <w:rPr>
          <w:szCs w:val="22"/>
        </w:rPr>
        <w:t xml:space="preserve"> {numurs}</w:t>
      </w:r>
    </w:p>
    <w:p w14:paraId="3C6768F5" w14:textId="77777777" w:rsidR="00BC0429" w:rsidRPr="00E71993" w:rsidRDefault="005E6AE0">
      <w:pPr>
        <w:tabs>
          <w:tab w:val="clear" w:pos="567"/>
        </w:tabs>
        <w:spacing w:line="240" w:lineRule="auto"/>
        <w:rPr>
          <w:b/>
          <w:szCs w:val="22"/>
        </w:rPr>
      </w:pPr>
      <w:r w:rsidRPr="00E71993">
        <w:rPr>
          <w:b/>
          <w:szCs w:val="22"/>
        </w:rPr>
        <w:br w:type="page"/>
      </w:r>
    </w:p>
    <w:p w14:paraId="66324236" w14:textId="77777777" w:rsidR="00BC0429" w:rsidRPr="00E71993" w:rsidRDefault="00BC0429">
      <w:pPr>
        <w:tabs>
          <w:tab w:val="clear" w:pos="567"/>
        </w:tabs>
        <w:spacing w:line="240" w:lineRule="auto"/>
        <w:rPr>
          <w:szCs w:val="22"/>
        </w:rPr>
      </w:pPr>
    </w:p>
    <w:p w14:paraId="31230F33" w14:textId="77777777" w:rsidR="00BC0429" w:rsidRPr="00E71993" w:rsidRDefault="00BC0429">
      <w:pPr>
        <w:tabs>
          <w:tab w:val="clear" w:pos="567"/>
        </w:tabs>
        <w:spacing w:line="240" w:lineRule="auto"/>
        <w:rPr>
          <w:szCs w:val="22"/>
        </w:rPr>
      </w:pPr>
    </w:p>
    <w:p w14:paraId="290ADB7D" w14:textId="77777777" w:rsidR="00BC0429" w:rsidRPr="00E71993" w:rsidRDefault="00BC0429">
      <w:pPr>
        <w:tabs>
          <w:tab w:val="clear" w:pos="567"/>
        </w:tabs>
        <w:spacing w:line="240" w:lineRule="auto"/>
        <w:rPr>
          <w:szCs w:val="22"/>
        </w:rPr>
      </w:pPr>
    </w:p>
    <w:p w14:paraId="20931A96" w14:textId="77777777" w:rsidR="00BC0429" w:rsidRPr="00E71993" w:rsidRDefault="00BC0429">
      <w:pPr>
        <w:tabs>
          <w:tab w:val="clear" w:pos="567"/>
        </w:tabs>
        <w:spacing w:line="240" w:lineRule="auto"/>
        <w:rPr>
          <w:szCs w:val="22"/>
        </w:rPr>
      </w:pPr>
    </w:p>
    <w:p w14:paraId="466FAD9B" w14:textId="77777777" w:rsidR="00BC0429" w:rsidRPr="00E71993" w:rsidRDefault="00BC0429">
      <w:pPr>
        <w:tabs>
          <w:tab w:val="clear" w:pos="567"/>
        </w:tabs>
        <w:spacing w:line="240" w:lineRule="auto"/>
        <w:rPr>
          <w:szCs w:val="22"/>
        </w:rPr>
      </w:pPr>
    </w:p>
    <w:p w14:paraId="4563E73A" w14:textId="77777777" w:rsidR="00BC0429" w:rsidRPr="00E71993" w:rsidRDefault="00BC0429">
      <w:pPr>
        <w:tabs>
          <w:tab w:val="clear" w:pos="567"/>
        </w:tabs>
        <w:spacing w:line="240" w:lineRule="auto"/>
        <w:rPr>
          <w:szCs w:val="22"/>
        </w:rPr>
      </w:pPr>
    </w:p>
    <w:p w14:paraId="24AA86B2" w14:textId="77777777" w:rsidR="00BC0429" w:rsidRPr="00E71993" w:rsidRDefault="00BC0429">
      <w:pPr>
        <w:tabs>
          <w:tab w:val="clear" w:pos="567"/>
        </w:tabs>
        <w:spacing w:line="240" w:lineRule="auto"/>
        <w:rPr>
          <w:szCs w:val="22"/>
        </w:rPr>
      </w:pPr>
    </w:p>
    <w:p w14:paraId="3CFE2059" w14:textId="77777777" w:rsidR="00BC0429" w:rsidRPr="00E71993" w:rsidRDefault="00BC0429">
      <w:pPr>
        <w:tabs>
          <w:tab w:val="clear" w:pos="567"/>
        </w:tabs>
        <w:spacing w:line="240" w:lineRule="auto"/>
        <w:rPr>
          <w:szCs w:val="22"/>
        </w:rPr>
      </w:pPr>
    </w:p>
    <w:p w14:paraId="7C2BCD52" w14:textId="77777777" w:rsidR="00BC0429" w:rsidRPr="00E71993" w:rsidRDefault="00BC0429">
      <w:pPr>
        <w:tabs>
          <w:tab w:val="clear" w:pos="567"/>
        </w:tabs>
        <w:spacing w:line="240" w:lineRule="auto"/>
        <w:rPr>
          <w:szCs w:val="22"/>
        </w:rPr>
      </w:pPr>
    </w:p>
    <w:p w14:paraId="3770BE92" w14:textId="77777777" w:rsidR="00BC0429" w:rsidRPr="00E71993" w:rsidRDefault="00BC0429">
      <w:pPr>
        <w:tabs>
          <w:tab w:val="clear" w:pos="567"/>
        </w:tabs>
        <w:spacing w:line="240" w:lineRule="auto"/>
        <w:rPr>
          <w:szCs w:val="22"/>
        </w:rPr>
      </w:pPr>
    </w:p>
    <w:p w14:paraId="7B4BC392" w14:textId="77777777" w:rsidR="00BC0429" w:rsidRPr="00E71993" w:rsidRDefault="00BC0429">
      <w:pPr>
        <w:tabs>
          <w:tab w:val="clear" w:pos="567"/>
        </w:tabs>
        <w:spacing w:line="240" w:lineRule="auto"/>
        <w:rPr>
          <w:szCs w:val="22"/>
        </w:rPr>
      </w:pPr>
    </w:p>
    <w:p w14:paraId="249AC4C2" w14:textId="77777777" w:rsidR="00BC0429" w:rsidRPr="00E71993" w:rsidRDefault="00BC0429">
      <w:pPr>
        <w:tabs>
          <w:tab w:val="clear" w:pos="567"/>
        </w:tabs>
        <w:spacing w:line="240" w:lineRule="auto"/>
        <w:rPr>
          <w:szCs w:val="22"/>
        </w:rPr>
      </w:pPr>
    </w:p>
    <w:p w14:paraId="607AFEBF" w14:textId="77777777" w:rsidR="00BC0429" w:rsidRPr="00E71993" w:rsidRDefault="00BC0429">
      <w:pPr>
        <w:tabs>
          <w:tab w:val="clear" w:pos="567"/>
        </w:tabs>
        <w:spacing w:line="240" w:lineRule="auto"/>
        <w:rPr>
          <w:szCs w:val="22"/>
        </w:rPr>
      </w:pPr>
    </w:p>
    <w:p w14:paraId="698BCF09" w14:textId="77777777" w:rsidR="00BC0429" w:rsidRPr="00E71993" w:rsidRDefault="00BC0429">
      <w:pPr>
        <w:tabs>
          <w:tab w:val="clear" w:pos="567"/>
        </w:tabs>
        <w:spacing w:line="240" w:lineRule="auto"/>
        <w:rPr>
          <w:szCs w:val="22"/>
        </w:rPr>
      </w:pPr>
    </w:p>
    <w:p w14:paraId="33926A75" w14:textId="77777777" w:rsidR="00BC0429" w:rsidRPr="00E71993" w:rsidRDefault="00BC0429">
      <w:pPr>
        <w:tabs>
          <w:tab w:val="clear" w:pos="567"/>
        </w:tabs>
        <w:spacing w:line="240" w:lineRule="auto"/>
        <w:rPr>
          <w:szCs w:val="22"/>
        </w:rPr>
      </w:pPr>
    </w:p>
    <w:p w14:paraId="130ACA59" w14:textId="77777777" w:rsidR="00BC0429" w:rsidRPr="00E71993" w:rsidRDefault="00BC0429">
      <w:pPr>
        <w:tabs>
          <w:tab w:val="clear" w:pos="567"/>
        </w:tabs>
        <w:spacing w:line="240" w:lineRule="auto"/>
        <w:rPr>
          <w:szCs w:val="22"/>
        </w:rPr>
      </w:pPr>
    </w:p>
    <w:p w14:paraId="20016285" w14:textId="77777777" w:rsidR="00BC0429" w:rsidRPr="00E71993" w:rsidRDefault="00BC0429">
      <w:pPr>
        <w:tabs>
          <w:tab w:val="clear" w:pos="567"/>
        </w:tabs>
        <w:spacing w:line="240" w:lineRule="auto"/>
        <w:rPr>
          <w:szCs w:val="22"/>
        </w:rPr>
      </w:pPr>
    </w:p>
    <w:p w14:paraId="702D45E8" w14:textId="77777777" w:rsidR="00BC0429" w:rsidRPr="00E71993" w:rsidRDefault="00BC0429">
      <w:pPr>
        <w:tabs>
          <w:tab w:val="clear" w:pos="567"/>
        </w:tabs>
        <w:spacing w:line="240" w:lineRule="auto"/>
        <w:rPr>
          <w:szCs w:val="22"/>
        </w:rPr>
      </w:pPr>
    </w:p>
    <w:p w14:paraId="13DFBAF6" w14:textId="77777777" w:rsidR="00BC0429" w:rsidRPr="00E71993" w:rsidRDefault="00BC0429">
      <w:pPr>
        <w:tabs>
          <w:tab w:val="clear" w:pos="567"/>
        </w:tabs>
        <w:spacing w:line="240" w:lineRule="auto"/>
        <w:rPr>
          <w:szCs w:val="22"/>
        </w:rPr>
      </w:pPr>
    </w:p>
    <w:p w14:paraId="09143594" w14:textId="77777777" w:rsidR="00BC0429" w:rsidRPr="00E71993" w:rsidRDefault="00BC0429">
      <w:pPr>
        <w:tabs>
          <w:tab w:val="clear" w:pos="567"/>
        </w:tabs>
        <w:spacing w:line="240" w:lineRule="auto"/>
        <w:rPr>
          <w:szCs w:val="22"/>
        </w:rPr>
      </w:pPr>
    </w:p>
    <w:p w14:paraId="675829CF" w14:textId="77777777" w:rsidR="00BC0429" w:rsidRPr="00E71993" w:rsidRDefault="00BC0429">
      <w:pPr>
        <w:tabs>
          <w:tab w:val="clear" w:pos="567"/>
        </w:tabs>
        <w:spacing w:line="240" w:lineRule="auto"/>
        <w:rPr>
          <w:szCs w:val="22"/>
        </w:rPr>
      </w:pPr>
    </w:p>
    <w:p w14:paraId="3C48C922" w14:textId="77777777" w:rsidR="00BC0429" w:rsidRPr="00E71993" w:rsidRDefault="00BC0429">
      <w:pPr>
        <w:tabs>
          <w:tab w:val="clear" w:pos="567"/>
        </w:tabs>
        <w:spacing w:line="240" w:lineRule="auto"/>
        <w:rPr>
          <w:szCs w:val="22"/>
        </w:rPr>
      </w:pPr>
    </w:p>
    <w:p w14:paraId="4F58FC83" w14:textId="77777777" w:rsidR="00BC0429" w:rsidRPr="00E71993" w:rsidRDefault="00BC0429">
      <w:pPr>
        <w:tabs>
          <w:tab w:val="clear" w:pos="567"/>
        </w:tabs>
        <w:spacing w:line="240" w:lineRule="auto"/>
        <w:rPr>
          <w:szCs w:val="22"/>
        </w:rPr>
      </w:pPr>
    </w:p>
    <w:p w14:paraId="23DBFB4B" w14:textId="77777777" w:rsidR="00BC0429" w:rsidRPr="00E71993" w:rsidRDefault="005E6AE0">
      <w:pPr>
        <w:pStyle w:val="Style3"/>
      </w:pPr>
      <w:r w:rsidRPr="00E71993">
        <w:t>LIETOŠANAS INSTRUKCIJA</w:t>
      </w:r>
    </w:p>
    <w:p w14:paraId="49442D95" w14:textId="77777777" w:rsidR="00BC0429" w:rsidRPr="00E71993" w:rsidRDefault="005E6AE0">
      <w:pPr>
        <w:tabs>
          <w:tab w:val="clear" w:pos="567"/>
        </w:tabs>
        <w:spacing w:line="240" w:lineRule="auto"/>
        <w:jc w:val="center"/>
        <w:rPr>
          <w:szCs w:val="22"/>
        </w:rPr>
      </w:pPr>
      <w:r w:rsidRPr="00E71993">
        <w:rPr>
          <w:szCs w:val="22"/>
        </w:rPr>
        <w:br w:type="page"/>
      </w:r>
      <w:r w:rsidRPr="00E71993">
        <w:rPr>
          <w:b/>
          <w:szCs w:val="22"/>
        </w:rPr>
        <w:lastRenderedPageBreak/>
        <w:t>LIETOŠANAS INSTRUKCIJA</w:t>
      </w:r>
    </w:p>
    <w:p w14:paraId="579595F4" w14:textId="77777777" w:rsidR="00BC0429" w:rsidRPr="00E71993" w:rsidRDefault="00BC0429">
      <w:pPr>
        <w:tabs>
          <w:tab w:val="clear" w:pos="567"/>
        </w:tabs>
        <w:spacing w:line="240" w:lineRule="auto"/>
        <w:rPr>
          <w:szCs w:val="22"/>
        </w:rPr>
      </w:pPr>
    </w:p>
    <w:p w14:paraId="20A68FE7" w14:textId="77777777" w:rsidR="00BC0429" w:rsidRPr="00E71993" w:rsidRDefault="00BC0429">
      <w:pPr>
        <w:tabs>
          <w:tab w:val="clear" w:pos="567"/>
        </w:tabs>
        <w:spacing w:line="240" w:lineRule="auto"/>
        <w:rPr>
          <w:szCs w:val="22"/>
        </w:rPr>
      </w:pPr>
    </w:p>
    <w:p w14:paraId="30EB57BA" w14:textId="77777777" w:rsidR="00BC0429" w:rsidRPr="00E71993" w:rsidRDefault="005E6AE0">
      <w:pPr>
        <w:pStyle w:val="Style1"/>
      </w:pPr>
      <w:r w:rsidRPr="00E71993">
        <w:rPr>
          <w:highlight w:val="lightGray"/>
        </w:rPr>
        <w:t>1.</w:t>
      </w:r>
      <w:r w:rsidRPr="00E71993">
        <w:tab/>
        <w:t>Veterināro zāļu nosaukums</w:t>
      </w:r>
    </w:p>
    <w:p w14:paraId="4F9146FF" w14:textId="77777777" w:rsidR="00BC0429" w:rsidRPr="00E71993" w:rsidRDefault="00BC0429">
      <w:pPr>
        <w:tabs>
          <w:tab w:val="clear" w:pos="567"/>
        </w:tabs>
        <w:spacing w:line="240" w:lineRule="auto"/>
        <w:rPr>
          <w:szCs w:val="22"/>
        </w:rPr>
      </w:pPr>
    </w:p>
    <w:p w14:paraId="135D88F8" w14:textId="1E1C669A" w:rsidR="00BC0429" w:rsidRPr="00E71993" w:rsidRDefault="005E6AE0">
      <w:pPr>
        <w:tabs>
          <w:tab w:val="clear" w:pos="567"/>
          <w:tab w:val="left" w:pos="720"/>
        </w:tabs>
        <w:spacing w:line="240" w:lineRule="auto"/>
        <w:rPr>
          <w:szCs w:val="22"/>
        </w:rPr>
      </w:pPr>
      <w:r w:rsidRPr="00E71993">
        <w:rPr>
          <w:color w:val="000000"/>
          <w:szCs w:val="22"/>
        </w:rPr>
        <w:t>Deltanil 10 mg/ml šķīdums uzliešanai liellopiem un aitām</w:t>
      </w:r>
    </w:p>
    <w:p w14:paraId="0FC8CAB9" w14:textId="77777777" w:rsidR="00BC0429" w:rsidRPr="00E71993" w:rsidRDefault="00BC0429">
      <w:pPr>
        <w:tabs>
          <w:tab w:val="clear" w:pos="567"/>
        </w:tabs>
        <w:spacing w:line="240" w:lineRule="auto"/>
        <w:rPr>
          <w:szCs w:val="22"/>
        </w:rPr>
      </w:pPr>
    </w:p>
    <w:p w14:paraId="2515C2B2" w14:textId="77777777" w:rsidR="00BC0429" w:rsidRPr="00E71993" w:rsidRDefault="00BC0429">
      <w:pPr>
        <w:tabs>
          <w:tab w:val="clear" w:pos="567"/>
        </w:tabs>
        <w:spacing w:line="240" w:lineRule="auto"/>
        <w:rPr>
          <w:szCs w:val="22"/>
        </w:rPr>
      </w:pPr>
    </w:p>
    <w:p w14:paraId="4EDAF5F0" w14:textId="77777777" w:rsidR="00BC0429" w:rsidRPr="00E71993" w:rsidRDefault="005E6AE0">
      <w:pPr>
        <w:pStyle w:val="Style1"/>
      </w:pPr>
      <w:r w:rsidRPr="00E71993">
        <w:rPr>
          <w:highlight w:val="lightGray"/>
        </w:rPr>
        <w:t>2.</w:t>
      </w:r>
      <w:r w:rsidRPr="00E71993">
        <w:tab/>
        <w:t>Sastāvs</w:t>
      </w:r>
    </w:p>
    <w:p w14:paraId="4119D8C5" w14:textId="77777777" w:rsidR="00BC0429" w:rsidRPr="00E71993" w:rsidRDefault="00BC0429">
      <w:pPr>
        <w:spacing w:line="240" w:lineRule="auto"/>
        <w:jc w:val="both"/>
        <w:rPr>
          <w:color w:val="000000"/>
          <w:szCs w:val="22"/>
        </w:rPr>
      </w:pPr>
    </w:p>
    <w:p w14:paraId="179DDC94" w14:textId="32FB088E" w:rsidR="00BC0429" w:rsidRPr="00E71993" w:rsidRDefault="004B0379">
      <w:pPr>
        <w:spacing w:line="240" w:lineRule="auto"/>
        <w:rPr>
          <w:color w:val="000000"/>
          <w:szCs w:val="22"/>
        </w:rPr>
      </w:pPr>
      <w:r>
        <w:rPr>
          <w:color w:val="000000"/>
          <w:szCs w:val="22"/>
        </w:rPr>
        <w:t>Katrs</w:t>
      </w:r>
      <w:r w:rsidRPr="00E71993">
        <w:rPr>
          <w:color w:val="000000"/>
          <w:szCs w:val="22"/>
        </w:rPr>
        <w:t> </w:t>
      </w:r>
      <w:r w:rsidR="005E6AE0" w:rsidRPr="00E71993">
        <w:rPr>
          <w:color w:val="000000"/>
          <w:szCs w:val="22"/>
        </w:rPr>
        <w:t>ml satur:</w:t>
      </w:r>
    </w:p>
    <w:p w14:paraId="605CFFFC" w14:textId="77777777" w:rsidR="00BC0429" w:rsidRPr="00E71993" w:rsidRDefault="005E6AE0">
      <w:pPr>
        <w:spacing w:line="240" w:lineRule="auto"/>
        <w:rPr>
          <w:b/>
          <w:szCs w:val="22"/>
        </w:rPr>
      </w:pPr>
      <w:r w:rsidRPr="00E71993">
        <w:rPr>
          <w:b/>
          <w:color w:val="000000"/>
          <w:szCs w:val="22"/>
        </w:rPr>
        <w:t>Aktīvā viela:</w:t>
      </w:r>
    </w:p>
    <w:p w14:paraId="6AD54E9F" w14:textId="77777777" w:rsidR="00BC0429" w:rsidRPr="00E71993" w:rsidRDefault="005E6AE0">
      <w:pPr>
        <w:tabs>
          <w:tab w:val="left" w:pos="1701"/>
        </w:tabs>
        <w:spacing w:line="240" w:lineRule="auto"/>
        <w:rPr>
          <w:szCs w:val="22"/>
        </w:rPr>
      </w:pPr>
      <w:r w:rsidRPr="00E71993">
        <w:rPr>
          <w:color w:val="000000"/>
          <w:szCs w:val="22"/>
        </w:rPr>
        <w:t>Deltametrīns</w:t>
      </w:r>
      <w:r w:rsidRPr="00E71993">
        <w:rPr>
          <w:color w:val="000000"/>
          <w:szCs w:val="22"/>
        </w:rPr>
        <w:tab/>
        <w:t>10 mg</w:t>
      </w:r>
    </w:p>
    <w:p w14:paraId="14360F11" w14:textId="77777777" w:rsidR="00BC0429" w:rsidRPr="00E71993" w:rsidRDefault="00BC0429">
      <w:pPr>
        <w:tabs>
          <w:tab w:val="clear" w:pos="567"/>
          <w:tab w:val="left" w:pos="720"/>
        </w:tabs>
        <w:spacing w:line="240" w:lineRule="auto"/>
        <w:rPr>
          <w:szCs w:val="22"/>
        </w:rPr>
      </w:pPr>
    </w:p>
    <w:p w14:paraId="78ECC8D4" w14:textId="77777777" w:rsidR="00BC0429" w:rsidRPr="00E71993" w:rsidRDefault="005E6AE0">
      <w:pPr>
        <w:tabs>
          <w:tab w:val="clear" w:pos="567"/>
          <w:tab w:val="left" w:pos="720"/>
        </w:tabs>
        <w:spacing w:line="240" w:lineRule="auto"/>
        <w:rPr>
          <w:szCs w:val="22"/>
        </w:rPr>
      </w:pPr>
      <w:r w:rsidRPr="00E71993">
        <w:rPr>
          <w:color w:val="000000"/>
          <w:szCs w:val="22"/>
        </w:rPr>
        <w:t>Iedzeltens, dzidrs, eļļains šķīdums.</w:t>
      </w:r>
    </w:p>
    <w:p w14:paraId="2EE15C10" w14:textId="77777777" w:rsidR="00BC0429" w:rsidRPr="00E71993" w:rsidRDefault="00BC0429">
      <w:pPr>
        <w:tabs>
          <w:tab w:val="clear" w:pos="567"/>
        </w:tabs>
        <w:spacing w:line="240" w:lineRule="auto"/>
        <w:rPr>
          <w:szCs w:val="22"/>
        </w:rPr>
      </w:pPr>
    </w:p>
    <w:p w14:paraId="16958CC9" w14:textId="77777777" w:rsidR="00BC0429" w:rsidRPr="00E71993" w:rsidRDefault="00BC0429">
      <w:pPr>
        <w:tabs>
          <w:tab w:val="clear" w:pos="567"/>
        </w:tabs>
        <w:spacing w:line="240" w:lineRule="auto"/>
        <w:rPr>
          <w:szCs w:val="22"/>
        </w:rPr>
      </w:pPr>
    </w:p>
    <w:p w14:paraId="0246ACA0" w14:textId="77777777" w:rsidR="00BC0429" w:rsidRPr="00E71993" w:rsidRDefault="005E6AE0">
      <w:pPr>
        <w:pStyle w:val="Style1"/>
      </w:pPr>
      <w:r w:rsidRPr="00E71993">
        <w:rPr>
          <w:highlight w:val="lightGray"/>
        </w:rPr>
        <w:t>3.</w:t>
      </w:r>
      <w:r w:rsidRPr="00E71993">
        <w:tab/>
        <w:t>Mērķsugas</w:t>
      </w:r>
    </w:p>
    <w:p w14:paraId="6C59330A" w14:textId="77777777" w:rsidR="00BC0429" w:rsidRPr="00E71993" w:rsidRDefault="00BC0429">
      <w:pPr>
        <w:tabs>
          <w:tab w:val="clear" w:pos="567"/>
        </w:tabs>
        <w:spacing w:line="240" w:lineRule="auto"/>
        <w:rPr>
          <w:szCs w:val="22"/>
        </w:rPr>
      </w:pPr>
    </w:p>
    <w:p w14:paraId="3507FA53" w14:textId="77777777" w:rsidR="00BC0429" w:rsidRPr="00E71993" w:rsidRDefault="005E6AE0">
      <w:pPr>
        <w:autoSpaceDE w:val="0"/>
        <w:autoSpaceDN w:val="0"/>
        <w:adjustRightInd w:val="0"/>
        <w:spacing w:line="240" w:lineRule="auto"/>
        <w:rPr>
          <w:szCs w:val="22"/>
        </w:rPr>
      </w:pPr>
      <w:r w:rsidRPr="00E71993">
        <w:rPr>
          <w:color w:val="000000"/>
          <w:szCs w:val="22"/>
        </w:rPr>
        <w:t>Liellopi un aitas.</w:t>
      </w:r>
    </w:p>
    <w:p w14:paraId="0E1B1E18" w14:textId="77777777" w:rsidR="00BC0429" w:rsidRPr="00E71993" w:rsidRDefault="00BC0429">
      <w:pPr>
        <w:tabs>
          <w:tab w:val="clear" w:pos="567"/>
        </w:tabs>
        <w:spacing w:line="240" w:lineRule="auto"/>
        <w:rPr>
          <w:szCs w:val="22"/>
        </w:rPr>
      </w:pPr>
    </w:p>
    <w:p w14:paraId="415E2D53" w14:textId="77777777" w:rsidR="00BC0429" w:rsidRPr="00E71993" w:rsidRDefault="00BC0429">
      <w:pPr>
        <w:tabs>
          <w:tab w:val="clear" w:pos="567"/>
        </w:tabs>
        <w:spacing w:line="240" w:lineRule="auto"/>
        <w:rPr>
          <w:szCs w:val="22"/>
        </w:rPr>
      </w:pPr>
    </w:p>
    <w:p w14:paraId="54FDA23E" w14:textId="6383F604" w:rsidR="00BC0429" w:rsidRPr="00E71993" w:rsidRDefault="005E6AE0">
      <w:pPr>
        <w:pStyle w:val="Style1"/>
      </w:pPr>
      <w:r w:rsidRPr="00E71993">
        <w:rPr>
          <w:highlight w:val="lightGray"/>
        </w:rPr>
        <w:t>4.</w:t>
      </w:r>
      <w:r w:rsidRPr="00E71993">
        <w:tab/>
        <w:t>Lietošanas indikācijas</w:t>
      </w:r>
    </w:p>
    <w:p w14:paraId="2145FD3E" w14:textId="77777777" w:rsidR="00BC0429" w:rsidRPr="00E71993" w:rsidRDefault="00BC0429">
      <w:pPr>
        <w:tabs>
          <w:tab w:val="clear" w:pos="567"/>
        </w:tabs>
        <w:spacing w:line="240" w:lineRule="auto"/>
        <w:rPr>
          <w:szCs w:val="22"/>
        </w:rPr>
      </w:pPr>
    </w:p>
    <w:p w14:paraId="1510E966" w14:textId="4B250A25" w:rsidR="00BC0429" w:rsidRPr="00E71993" w:rsidRDefault="005E6AE0">
      <w:pPr>
        <w:spacing w:line="240" w:lineRule="auto"/>
        <w:rPr>
          <w:szCs w:val="22"/>
        </w:rPr>
      </w:pPr>
      <w:r w:rsidRPr="00E71993">
        <w:rPr>
          <w:color w:val="000000"/>
          <w:szCs w:val="22"/>
        </w:rPr>
        <w:t xml:space="preserve">Lokālai lietošanai utu un mušu invāzijas ārstēšanai un </w:t>
      </w:r>
      <w:r w:rsidR="004B0379">
        <w:rPr>
          <w:color w:val="000000"/>
          <w:szCs w:val="22"/>
        </w:rPr>
        <w:t>novēršanai</w:t>
      </w:r>
      <w:r w:rsidR="004B0379" w:rsidRPr="00E71993">
        <w:rPr>
          <w:color w:val="000000"/>
          <w:szCs w:val="22"/>
        </w:rPr>
        <w:t xml:space="preserve"> </w:t>
      </w:r>
      <w:r w:rsidRPr="00E71993">
        <w:rPr>
          <w:color w:val="000000"/>
          <w:szCs w:val="22"/>
        </w:rPr>
        <w:t xml:space="preserve">liellopiem; ērču, utu, aitu kaulmušu un apstiprinātas </w:t>
      </w:r>
      <w:r w:rsidR="004B0379">
        <w:rPr>
          <w:color w:val="000000"/>
          <w:szCs w:val="22"/>
        </w:rPr>
        <w:t>miāzes</w:t>
      </w:r>
      <w:r w:rsidRPr="00E71993">
        <w:rPr>
          <w:color w:val="000000"/>
          <w:szCs w:val="22"/>
        </w:rPr>
        <w:t xml:space="preserve"> ārstēšanai un </w:t>
      </w:r>
      <w:r w:rsidR="004B0379">
        <w:rPr>
          <w:color w:val="000000"/>
          <w:szCs w:val="22"/>
        </w:rPr>
        <w:t>novēršanai</w:t>
      </w:r>
      <w:r w:rsidR="004B0379" w:rsidRPr="00E71993">
        <w:rPr>
          <w:color w:val="000000"/>
          <w:szCs w:val="22"/>
        </w:rPr>
        <w:t xml:space="preserve"> </w:t>
      </w:r>
      <w:r w:rsidRPr="00E71993">
        <w:rPr>
          <w:color w:val="000000"/>
          <w:szCs w:val="22"/>
        </w:rPr>
        <w:t xml:space="preserve">aitām, kā arī utu un ērču invāzijas ārstēšanai un </w:t>
      </w:r>
      <w:r w:rsidR="00852F2E">
        <w:rPr>
          <w:color w:val="000000"/>
          <w:szCs w:val="22"/>
        </w:rPr>
        <w:t>novēršanai</w:t>
      </w:r>
      <w:r w:rsidR="00852F2E" w:rsidRPr="00E71993">
        <w:rPr>
          <w:color w:val="000000"/>
          <w:szCs w:val="22"/>
        </w:rPr>
        <w:t xml:space="preserve"> </w:t>
      </w:r>
      <w:r w:rsidRPr="00E71993">
        <w:rPr>
          <w:color w:val="000000"/>
          <w:szCs w:val="22"/>
        </w:rPr>
        <w:t>jēriem.</w:t>
      </w:r>
    </w:p>
    <w:p w14:paraId="44D6B889" w14:textId="77777777" w:rsidR="00BC0429" w:rsidRPr="00E71993" w:rsidRDefault="00BC0429">
      <w:pPr>
        <w:spacing w:line="240" w:lineRule="auto"/>
        <w:rPr>
          <w:szCs w:val="22"/>
        </w:rPr>
      </w:pPr>
    </w:p>
    <w:p w14:paraId="7C72285F" w14:textId="7D51A343" w:rsidR="00BC0429" w:rsidRPr="00E71993" w:rsidRDefault="005E6AE0">
      <w:pPr>
        <w:spacing w:line="240" w:lineRule="auto"/>
        <w:rPr>
          <w:color w:val="000000"/>
          <w:szCs w:val="22"/>
        </w:rPr>
      </w:pPr>
      <w:r w:rsidRPr="00E71993">
        <w:rPr>
          <w:color w:val="000000"/>
          <w:szCs w:val="22"/>
          <w:u w:val="single"/>
        </w:rPr>
        <w:t>Liellopiem</w:t>
      </w:r>
      <w:r w:rsidRPr="00E71993">
        <w:rPr>
          <w:color w:val="000000"/>
          <w:szCs w:val="22"/>
        </w:rPr>
        <w:t>:</w:t>
      </w:r>
      <w:r w:rsidRPr="00E71993">
        <w:rPr>
          <w:szCs w:val="22"/>
        </w:rPr>
        <w:t xml:space="preserve"> </w:t>
      </w:r>
      <w:r w:rsidRPr="00E71993">
        <w:rPr>
          <w:color w:val="000000"/>
          <w:szCs w:val="22"/>
        </w:rPr>
        <w:t xml:space="preserve">grauzējutu un dūrējutu invāzijas ārstēšanai un kontrolei, tai skaitā </w:t>
      </w:r>
      <w:r w:rsidRPr="00E71993">
        <w:rPr>
          <w:i/>
          <w:color w:val="000000"/>
          <w:szCs w:val="22"/>
        </w:rPr>
        <w:t xml:space="preserve">Bovicola bovis, Solenopotes capillatus, Linognathus vituli </w:t>
      </w:r>
      <w:r w:rsidRPr="00E71993">
        <w:rPr>
          <w:color w:val="000000"/>
          <w:szCs w:val="22"/>
        </w:rPr>
        <w:t>un</w:t>
      </w:r>
      <w:r w:rsidRPr="00E71993">
        <w:rPr>
          <w:i/>
          <w:color w:val="000000"/>
          <w:szCs w:val="22"/>
        </w:rPr>
        <w:t xml:space="preserve"> Haematopinus eurysternus</w:t>
      </w:r>
      <w:r w:rsidRPr="00E71993">
        <w:rPr>
          <w:color w:val="000000"/>
          <w:szCs w:val="22"/>
        </w:rPr>
        <w:t>.</w:t>
      </w:r>
      <w:r w:rsidRPr="00E71993">
        <w:rPr>
          <w:szCs w:val="22"/>
        </w:rPr>
        <w:t xml:space="preserve"> </w:t>
      </w:r>
      <w:r w:rsidRPr="00E71993">
        <w:rPr>
          <w:color w:val="000000"/>
          <w:szCs w:val="22"/>
        </w:rPr>
        <w:t xml:space="preserve">Arī kā palīglīdzeklis </w:t>
      </w:r>
      <w:r w:rsidR="00852F2E">
        <w:rPr>
          <w:color w:val="000000"/>
          <w:szCs w:val="22"/>
        </w:rPr>
        <w:t>dažādu mušu sugu</w:t>
      </w:r>
      <w:r w:rsidRPr="00E71993">
        <w:rPr>
          <w:color w:val="000000"/>
          <w:szCs w:val="22"/>
        </w:rPr>
        <w:t xml:space="preserve"> ārstēšanai un </w:t>
      </w:r>
      <w:r w:rsidR="00852F2E">
        <w:rPr>
          <w:color w:val="000000"/>
          <w:szCs w:val="22"/>
        </w:rPr>
        <w:t>novēršanai</w:t>
      </w:r>
      <w:r w:rsidRPr="00E71993">
        <w:rPr>
          <w:color w:val="000000"/>
          <w:szCs w:val="22"/>
        </w:rPr>
        <w:t xml:space="preserve">, tai skaitā </w:t>
      </w:r>
      <w:r w:rsidRPr="00E71993">
        <w:rPr>
          <w:i/>
          <w:color w:val="000000"/>
          <w:szCs w:val="22"/>
        </w:rPr>
        <w:t xml:space="preserve">Haematobia irritans, Stomoxys calcitrans, Musca </w:t>
      </w:r>
      <w:r w:rsidRPr="00E71993">
        <w:rPr>
          <w:color w:val="000000"/>
          <w:szCs w:val="22"/>
        </w:rPr>
        <w:t>sugas</w:t>
      </w:r>
      <w:r w:rsidRPr="00E71993">
        <w:rPr>
          <w:i/>
          <w:color w:val="000000"/>
          <w:szCs w:val="22"/>
        </w:rPr>
        <w:t xml:space="preserve"> </w:t>
      </w:r>
      <w:r w:rsidRPr="00E71993">
        <w:rPr>
          <w:color w:val="000000"/>
          <w:szCs w:val="22"/>
        </w:rPr>
        <w:t>un</w:t>
      </w:r>
      <w:r w:rsidRPr="00E71993">
        <w:rPr>
          <w:i/>
          <w:color w:val="000000"/>
          <w:szCs w:val="22"/>
        </w:rPr>
        <w:t xml:space="preserve"> Hydrotaea irritans</w:t>
      </w:r>
      <w:r w:rsidRPr="00E71993">
        <w:rPr>
          <w:color w:val="000000"/>
          <w:szCs w:val="22"/>
        </w:rPr>
        <w:t>.</w:t>
      </w:r>
    </w:p>
    <w:p w14:paraId="4283C517" w14:textId="77777777" w:rsidR="00BC0429" w:rsidRPr="00E71993" w:rsidRDefault="00BC0429">
      <w:pPr>
        <w:spacing w:line="240" w:lineRule="auto"/>
        <w:rPr>
          <w:szCs w:val="22"/>
        </w:rPr>
      </w:pPr>
    </w:p>
    <w:p w14:paraId="542CD181" w14:textId="3FF12C56" w:rsidR="00BC0429" w:rsidRPr="00E71993" w:rsidRDefault="005E6AE0">
      <w:pPr>
        <w:spacing w:line="240" w:lineRule="auto"/>
        <w:rPr>
          <w:color w:val="000000"/>
          <w:szCs w:val="22"/>
        </w:rPr>
      </w:pPr>
      <w:r w:rsidRPr="00E71993">
        <w:rPr>
          <w:color w:val="000000"/>
          <w:szCs w:val="22"/>
          <w:u w:val="single"/>
        </w:rPr>
        <w:t>Aitām</w:t>
      </w:r>
      <w:r w:rsidRPr="00E71993">
        <w:rPr>
          <w:color w:val="000000"/>
          <w:szCs w:val="22"/>
        </w:rPr>
        <w:t>:</w:t>
      </w:r>
      <w:r w:rsidRPr="00E71993">
        <w:rPr>
          <w:szCs w:val="22"/>
        </w:rPr>
        <w:t xml:space="preserve"> </w:t>
      </w:r>
      <w:r w:rsidRPr="00E71993">
        <w:rPr>
          <w:color w:val="000000"/>
          <w:szCs w:val="22"/>
        </w:rPr>
        <w:t xml:space="preserve">ērču </w:t>
      </w:r>
      <w:r w:rsidRPr="00E71993">
        <w:rPr>
          <w:i/>
          <w:color w:val="000000"/>
          <w:szCs w:val="22"/>
        </w:rPr>
        <w:t>Ixodes ricinus</w:t>
      </w:r>
      <w:r w:rsidRPr="00E71993">
        <w:rPr>
          <w:color w:val="000000"/>
          <w:szCs w:val="22"/>
        </w:rPr>
        <w:t xml:space="preserve"> un utu (</w:t>
      </w:r>
      <w:r w:rsidRPr="00E71993">
        <w:rPr>
          <w:i/>
          <w:color w:val="000000"/>
          <w:szCs w:val="22"/>
        </w:rPr>
        <w:t>Linognathus ovillus, Bovicola ovis</w:t>
      </w:r>
      <w:r w:rsidRPr="00E71993">
        <w:rPr>
          <w:color w:val="000000"/>
          <w:szCs w:val="22"/>
        </w:rPr>
        <w:t>), aitu kaulmušu (</w:t>
      </w:r>
      <w:r w:rsidRPr="00E71993">
        <w:rPr>
          <w:i/>
          <w:color w:val="000000"/>
          <w:szCs w:val="22"/>
        </w:rPr>
        <w:t>Melophagus ovinus</w:t>
      </w:r>
      <w:r w:rsidRPr="00E71993">
        <w:rPr>
          <w:color w:val="000000"/>
          <w:szCs w:val="22"/>
        </w:rPr>
        <w:t xml:space="preserve">) invāzijas ārstēšanai un </w:t>
      </w:r>
      <w:r w:rsidR="00852F2E">
        <w:rPr>
          <w:color w:val="000000"/>
          <w:szCs w:val="22"/>
        </w:rPr>
        <w:t>novēršanai</w:t>
      </w:r>
      <w:r w:rsidRPr="00E71993">
        <w:rPr>
          <w:color w:val="000000"/>
          <w:szCs w:val="22"/>
        </w:rPr>
        <w:t>.</w:t>
      </w:r>
    </w:p>
    <w:p w14:paraId="566E2D02" w14:textId="5D8292F4" w:rsidR="00BC0429" w:rsidRPr="00E71993" w:rsidRDefault="005E6AE0">
      <w:pPr>
        <w:spacing w:line="240" w:lineRule="auto"/>
        <w:rPr>
          <w:szCs w:val="22"/>
        </w:rPr>
      </w:pPr>
      <w:r w:rsidRPr="00E71993">
        <w:rPr>
          <w:color w:val="000000"/>
          <w:szCs w:val="22"/>
        </w:rPr>
        <w:t xml:space="preserve">Apstiprinātas </w:t>
      </w:r>
      <w:r w:rsidR="00852F2E">
        <w:rPr>
          <w:color w:val="000000"/>
          <w:szCs w:val="22"/>
        </w:rPr>
        <w:t>miāzes</w:t>
      </w:r>
      <w:r w:rsidRPr="00E71993">
        <w:rPr>
          <w:color w:val="000000"/>
          <w:szCs w:val="22"/>
        </w:rPr>
        <w:t xml:space="preserve"> (parasti </w:t>
      </w:r>
      <w:r w:rsidRPr="00E71993">
        <w:rPr>
          <w:i/>
          <w:color w:val="000000"/>
          <w:szCs w:val="22"/>
        </w:rPr>
        <w:t xml:space="preserve">Lucilia </w:t>
      </w:r>
      <w:r w:rsidRPr="00E71993">
        <w:rPr>
          <w:color w:val="000000"/>
          <w:szCs w:val="22"/>
        </w:rPr>
        <w:t>spp.) ārstēšanai.</w:t>
      </w:r>
    </w:p>
    <w:p w14:paraId="5BC19C30" w14:textId="77777777" w:rsidR="00BC0429" w:rsidRPr="00E71993" w:rsidRDefault="00BC0429">
      <w:pPr>
        <w:spacing w:line="240" w:lineRule="auto"/>
        <w:rPr>
          <w:szCs w:val="22"/>
        </w:rPr>
      </w:pPr>
    </w:p>
    <w:p w14:paraId="2D91BDF2" w14:textId="754C71EE" w:rsidR="00BC0429" w:rsidRPr="00E71993" w:rsidRDefault="005E6AE0">
      <w:pPr>
        <w:spacing w:line="240" w:lineRule="auto"/>
        <w:rPr>
          <w:szCs w:val="22"/>
        </w:rPr>
      </w:pPr>
      <w:r w:rsidRPr="00E71993">
        <w:rPr>
          <w:color w:val="000000"/>
          <w:szCs w:val="22"/>
          <w:u w:val="single"/>
        </w:rPr>
        <w:t>Jēriem</w:t>
      </w:r>
      <w:r w:rsidRPr="00E71993">
        <w:rPr>
          <w:color w:val="000000"/>
          <w:szCs w:val="22"/>
        </w:rPr>
        <w:t>:</w:t>
      </w:r>
      <w:r w:rsidRPr="00E71993">
        <w:rPr>
          <w:szCs w:val="22"/>
        </w:rPr>
        <w:t xml:space="preserve"> </w:t>
      </w:r>
      <w:r w:rsidRPr="00E71993">
        <w:rPr>
          <w:color w:val="000000"/>
          <w:szCs w:val="22"/>
        </w:rPr>
        <w:t xml:space="preserve">ērču </w:t>
      </w:r>
      <w:r w:rsidRPr="00E71993">
        <w:rPr>
          <w:i/>
          <w:color w:val="000000"/>
          <w:szCs w:val="22"/>
        </w:rPr>
        <w:t>Ixodes ricinus</w:t>
      </w:r>
      <w:r w:rsidRPr="00E71993">
        <w:rPr>
          <w:color w:val="000000"/>
          <w:szCs w:val="22"/>
        </w:rPr>
        <w:t xml:space="preserve"> un utu </w:t>
      </w:r>
      <w:r w:rsidRPr="00E71993">
        <w:rPr>
          <w:i/>
          <w:color w:val="000000"/>
          <w:szCs w:val="22"/>
        </w:rPr>
        <w:t>Bovicola ovis</w:t>
      </w:r>
      <w:r w:rsidRPr="00E71993">
        <w:rPr>
          <w:color w:val="000000"/>
          <w:szCs w:val="22"/>
        </w:rPr>
        <w:t xml:space="preserve"> invāzijas ārstēšanai un </w:t>
      </w:r>
      <w:r w:rsidR="00852F2E">
        <w:rPr>
          <w:color w:val="000000"/>
          <w:szCs w:val="22"/>
        </w:rPr>
        <w:t>novēršanai</w:t>
      </w:r>
      <w:r w:rsidRPr="00E71993">
        <w:rPr>
          <w:color w:val="000000"/>
          <w:szCs w:val="22"/>
        </w:rPr>
        <w:t>.</w:t>
      </w:r>
    </w:p>
    <w:p w14:paraId="4B30C4F4" w14:textId="77777777" w:rsidR="00BC0429" w:rsidRPr="00E71993" w:rsidRDefault="00BC0429">
      <w:pPr>
        <w:tabs>
          <w:tab w:val="clear" w:pos="567"/>
          <w:tab w:val="left" w:pos="720"/>
        </w:tabs>
        <w:spacing w:line="240" w:lineRule="auto"/>
        <w:rPr>
          <w:szCs w:val="22"/>
        </w:rPr>
      </w:pPr>
    </w:p>
    <w:p w14:paraId="2900AEE4" w14:textId="77777777" w:rsidR="00BC0429" w:rsidRPr="00E71993" w:rsidRDefault="00BC0429">
      <w:pPr>
        <w:tabs>
          <w:tab w:val="clear" w:pos="567"/>
        </w:tabs>
        <w:spacing w:line="240" w:lineRule="auto"/>
        <w:rPr>
          <w:szCs w:val="22"/>
        </w:rPr>
      </w:pPr>
    </w:p>
    <w:p w14:paraId="1A422A09" w14:textId="10BBA8C1" w:rsidR="00BC0429" w:rsidRPr="00E71993" w:rsidRDefault="005E6AE0">
      <w:pPr>
        <w:pStyle w:val="Style1"/>
      </w:pPr>
      <w:r w:rsidRPr="00E71993">
        <w:rPr>
          <w:highlight w:val="lightGray"/>
        </w:rPr>
        <w:t>5.</w:t>
      </w:r>
      <w:r w:rsidRPr="00E71993">
        <w:tab/>
        <w:t>Kontrindikācijas</w:t>
      </w:r>
    </w:p>
    <w:p w14:paraId="77536080" w14:textId="77777777" w:rsidR="00BC0429" w:rsidRPr="00E71993" w:rsidRDefault="00BC0429">
      <w:pPr>
        <w:tabs>
          <w:tab w:val="clear" w:pos="567"/>
        </w:tabs>
        <w:spacing w:line="240" w:lineRule="auto"/>
        <w:rPr>
          <w:szCs w:val="22"/>
        </w:rPr>
      </w:pPr>
    </w:p>
    <w:p w14:paraId="54AA0868" w14:textId="77777777" w:rsidR="00BC0429" w:rsidRPr="00E71993" w:rsidRDefault="005E6AE0">
      <w:pPr>
        <w:spacing w:line="240" w:lineRule="auto"/>
        <w:rPr>
          <w:szCs w:val="22"/>
        </w:rPr>
      </w:pPr>
      <w:r w:rsidRPr="00E71993">
        <w:rPr>
          <w:color w:val="000000"/>
          <w:szCs w:val="22"/>
        </w:rPr>
        <w:t>Nelietot dzīvniekiem atveseļošanās periodā vai slimiem dzīvniekiem.</w:t>
      </w:r>
    </w:p>
    <w:p w14:paraId="1A116C01" w14:textId="30E9F31C" w:rsidR="00BC0429" w:rsidRPr="00E71993" w:rsidRDefault="005E6AE0">
      <w:pPr>
        <w:spacing w:line="240" w:lineRule="auto"/>
        <w:rPr>
          <w:szCs w:val="22"/>
        </w:rPr>
      </w:pPr>
      <w:r w:rsidRPr="00E71993">
        <w:rPr>
          <w:color w:val="000000"/>
          <w:szCs w:val="22"/>
        </w:rPr>
        <w:t xml:space="preserve">Nelietot gadījumos, ja </w:t>
      </w:r>
      <w:r w:rsidRPr="00E71993">
        <w:rPr>
          <w:szCs w:val="22"/>
        </w:rPr>
        <w:t xml:space="preserve">konstatēta </w:t>
      </w:r>
      <w:r w:rsidRPr="00E71993">
        <w:rPr>
          <w:color w:val="000000"/>
          <w:szCs w:val="22"/>
        </w:rPr>
        <w:t>pastiprināta jutība pret aktīvo vielu vai pret jebkuru no palīgvielām.</w:t>
      </w:r>
    </w:p>
    <w:p w14:paraId="40943DF9" w14:textId="77777777" w:rsidR="00BC0429" w:rsidRPr="00E71993" w:rsidRDefault="005E6AE0">
      <w:pPr>
        <w:autoSpaceDE w:val="0"/>
        <w:autoSpaceDN w:val="0"/>
        <w:adjustRightInd w:val="0"/>
        <w:spacing w:line="240" w:lineRule="auto"/>
        <w:rPr>
          <w:color w:val="000000"/>
          <w:szCs w:val="22"/>
        </w:rPr>
      </w:pPr>
      <w:r w:rsidRPr="00E71993">
        <w:rPr>
          <w:color w:val="000000"/>
          <w:szCs w:val="22"/>
        </w:rPr>
        <w:t>Nelietot dzīvniekiem ar plašiem ādas bojājumiem.</w:t>
      </w:r>
    </w:p>
    <w:p w14:paraId="1902A4E0" w14:textId="5CD448CD" w:rsidR="00BC0429" w:rsidRPr="00E71993" w:rsidRDefault="00852F2E">
      <w:pPr>
        <w:autoSpaceDE w:val="0"/>
        <w:autoSpaceDN w:val="0"/>
        <w:adjustRightInd w:val="0"/>
        <w:spacing w:line="240" w:lineRule="auto"/>
        <w:rPr>
          <w:color w:val="000000"/>
          <w:szCs w:val="22"/>
        </w:rPr>
      </w:pPr>
      <w:r>
        <w:rPr>
          <w:color w:val="000000"/>
          <w:szCs w:val="22"/>
        </w:rPr>
        <w:t>Šo v</w:t>
      </w:r>
      <w:r w:rsidR="005E6AE0" w:rsidRPr="00E71993">
        <w:rPr>
          <w:color w:val="000000"/>
          <w:szCs w:val="22"/>
        </w:rPr>
        <w:t xml:space="preserve">eterināro zāļu lietošana </w:t>
      </w:r>
      <w:r w:rsidRPr="00852F2E">
        <w:rPr>
          <w:color w:val="000000"/>
          <w:szCs w:val="22"/>
        </w:rPr>
        <w:t xml:space="preserve">neatbilstoši norādītajai zāļu informācijai </w:t>
      </w:r>
      <w:r w:rsidR="005E6AE0" w:rsidRPr="00E71993">
        <w:rPr>
          <w:color w:val="000000"/>
          <w:szCs w:val="22"/>
        </w:rPr>
        <w:t>ne</w:t>
      </w:r>
      <w:r w:rsidR="005E6AE0" w:rsidRPr="00E71993">
        <w:rPr>
          <w:szCs w:val="22"/>
        </w:rPr>
        <w:t>apstiprinātām mērķsugām</w:t>
      </w:r>
      <w:r w:rsidR="005E6AE0" w:rsidRPr="00E71993">
        <w:rPr>
          <w:color w:val="000000"/>
          <w:szCs w:val="22"/>
        </w:rPr>
        <w:t> – kaķiem un suņiem, var izraisīt toksiskus, neiroloģiskus simptomus (ataksija, krampji, trīce), gremošanas sistēmas simptomus (</w:t>
      </w:r>
      <w:r>
        <w:rPr>
          <w:color w:val="000000"/>
          <w:szCs w:val="22"/>
        </w:rPr>
        <w:t>pastiprināta</w:t>
      </w:r>
      <w:r w:rsidRPr="00E71993">
        <w:rPr>
          <w:color w:val="000000"/>
          <w:szCs w:val="22"/>
        </w:rPr>
        <w:t xml:space="preserve"> </w:t>
      </w:r>
      <w:r w:rsidR="005E6AE0" w:rsidRPr="00E71993">
        <w:rPr>
          <w:color w:val="000000"/>
          <w:szCs w:val="22"/>
        </w:rPr>
        <w:t>siekalošanās, vemšana) un var būt nāvējoša.</w:t>
      </w:r>
    </w:p>
    <w:p w14:paraId="157BEDC2" w14:textId="77777777" w:rsidR="00BC0429" w:rsidRPr="00E71993" w:rsidRDefault="00BC0429">
      <w:pPr>
        <w:autoSpaceDE w:val="0"/>
        <w:autoSpaceDN w:val="0"/>
        <w:adjustRightInd w:val="0"/>
        <w:spacing w:line="240" w:lineRule="auto"/>
        <w:rPr>
          <w:szCs w:val="22"/>
        </w:rPr>
      </w:pPr>
    </w:p>
    <w:p w14:paraId="4E5CF0C9" w14:textId="77777777" w:rsidR="00BC0429" w:rsidRPr="00E71993" w:rsidRDefault="00BC0429">
      <w:pPr>
        <w:tabs>
          <w:tab w:val="clear" w:pos="567"/>
        </w:tabs>
        <w:spacing w:line="240" w:lineRule="auto"/>
        <w:rPr>
          <w:szCs w:val="22"/>
        </w:rPr>
      </w:pPr>
    </w:p>
    <w:p w14:paraId="449C5CA8" w14:textId="74466194" w:rsidR="00BC0429" w:rsidRPr="002B73C1" w:rsidRDefault="005E6AE0" w:rsidP="00884C33">
      <w:r w:rsidRPr="00884C33">
        <w:rPr>
          <w:b/>
          <w:szCs w:val="22"/>
        </w:rPr>
        <w:t>6.</w:t>
      </w:r>
      <w:r w:rsidRPr="00884C33">
        <w:rPr>
          <w:b/>
          <w:szCs w:val="22"/>
        </w:rPr>
        <w:tab/>
      </w:r>
      <w:r w:rsidRPr="002B73C1">
        <w:rPr>
          <w:b/>
          <w:szCs w:val="22"/>
        </w:rPr>
        <w:t>Īpaši brīdinājumi</w:t>
      </w:r>
    </w:p>
    <w:p w14:paraId="3D9B71F9" w14:textId="77777777" w:rsidR="00BC0429" w:rsidRPr="00E71993" w:rsidRDefault="00BC0429">
      <w:pPr>
        <w:keepNext/>
        <w:tabs>
          <w:tab w:val="clear" w:pos="567"/>
        </w:tabs>
        <w:spacing w:line="240" w:lineRule="auto"/>
        <w:rPr>
          <w:szCs w:val="22"/>
        </w:rPr>
      </w:pPr>
    </w:p>
    <w:p w14:paraId="0F70283D" w14:textId="77777777" w:rsidR="00BC0429" w:rsidRPr="00E71993" w:rsidRDefault="005E6AE0">
      <w:pPr>
        <w:keepNext/>
        <w:tabs>
          <w:tab w:val="clear" w:pos="567"/>
        </w:tabs>
        <w:spacing w:line="240" w:lineRule="auto"/>
        <w:rPr>
          <w:szCs w:val="22"/>
        </w:rPr>
      </w:pPr>
      <w:r w:rsidRPr="00E71993">
        <w:rPr>
          <w:szCs w:val="22"/>
          <w:u w:val="single"/>
        </w:rPr>
        <w:t>Īpaši brīdinājumi</w:t>
      </w:r>
      <w:r w:rsidRPr="00E71993">
        <w:rPr>
          <w:szCs w:val="22"/>
        </w:rPr>
        <w:t>:</w:t>
      </w:r>
    </w:p>
    <w:p w14:paraId="5CC46A46" w14:textId="77777777" w:rsidR="00BC0429" w:rsidRPr="00E71993" w:rsidRDefault="00BC0429">
      <w:pPr>
        <w:keepNext/>
        <w:spacing w:line="240" w:lineRule="auto"/>
        <w:rPr>
          <w:color w:val="000000"/>
          <w:szCs w:val="22"/>
        </w:rPr>
      </w:pPr>
    </w:p>
    <w:p w14:paraId="762DEF85" w14:textId="155822CB" w:rsidR="00BC0429" w:rsidRPr="00E71993" w:rsidRDefault="005E6AE0">
      <w:pPr>
        <w:spacing w:line="240" w:lineRule="auto"/>
        <w:rPr>
          <w:szCs w:val="22"/>
        </w:rPr>
      </w:pPr>
      <w:r w:rsidRPr="00E71993">
        <w:rPr>
          <w:color w:val="000000"/>
          <w:szCs w:val="22"/>
        </w:rPr>
        <w:t xml:space="preserve">Lai izvairītos no rezistences veidošanās, </w:t>
      </w:r>
      <w:r w:rsidR="00852F2E">
        <w:rPr>
          <w:color w:val="000000"/>
          <w:szCs w:val="22"/>
        </w:rPr>
        <w:t xml:space="preserve">lietot šīs </w:t>
      </w:r>
      <w:r w:rsidRPr="00E71993">
        <w:rPr>
          <w:color w:val="000000"/>
          <w:szCs w:val="22"/>
        </w:rPr>
        <w:t>veterinārās zāles tikai tad, ja vietējās mušu populācijas jutība pret aktīvo vielu ir apstiprināta.</w:t>
      </w:r>
      <w:r w:rsidRPr="00E71993">
        <w:rPr>
          <w:szCs w:val="22"/>
        </w:rPr>
        <w:t xml:space="preserve"> </w:t>
      </w:r>
      <w:r w:rsidRPr="00E71993">
        <w:rPr>
          <w:color w:val="000000"/>
          <w:szCs w:val="22"/>
        </w:rPr>
        <w:t>Ja ārstēšanas laikā klīniskie simptomi saglabājas, pārvērtē</w:t>
      </w:r>
      <w:r w:rsidR="00852F2E">
        <w:rPr>
          <w:color w:val="000000"/>
          <w:szCs w:val="22"/>
        </w:rPr>
        <w:t>t</w:t>
      </w:r>
      <w:r w:rsidRPr="00E71993">
        <w:rPr>
          <w:color w:val="000000"/>
          <w:szCs w:val="22"/>
        </w:rPr>
        <w:t xml:space="preserve"> diagnoz</w:t>
      </w:r>
      <w:r w:rsidR="00852F2E">
        <w:rPr>
          <w:color w:val="000000"/>
          <w:szCs w:val="22"/>
        </w:rPr>
        <w:t>i</w:t>
      </w:r>
      <w:r w:rsidRPr="00E71993">
        <w:rPr>
          <w:color w:val="000000"/>
          <w:szCs w:val="22"/>
        </w:rPr>
        <w:t>.</w:t>
      </w:r>
    </w:p>
    <w:p w14:paraId="5B4AB754" w14:textId="2868C89B" w:rsidR="00BC0429" w:rsidRPr="00E71993" w:rsidRDefault="005E6AE0">
      <w:pPr>
        <w:pStyle w:val="BodyText"/>
        <w:jc w:val="left"/>
        <w:rPr>
          <w:szCs w:val="22"/>
        </w:rPr>
      </w:pPr>
      <w:r w:rsidRPr="00E71993">
        <w:rPr>
          <w:color w:val="000000"/>
          <w:szCs w:val="22"/>
        </w:rPr>
        <w:lastRenderedPageBreak/>
        <w:t xml:space="preserve">Ir ziņots par rezistenci pret deltametrīnu </w:t>
      </w:r>
      <w:r w:rsidR="00852F2E">
        <w:rPr>
          <w:color w:val="000000"/>
          <w:szCs w:val="22"/>
        </w:rPr>
        <w:t>dažādām mušu sugām</w:t>
      </w:r>
      <w:r w:rsidRPr="00E71993">
        <w:rPr>
          <w:color w:val="000000"/>
          <w:szCs w:val="22"/>
        </w:rPr>
        <w:t xml:space="preserve"> liellopiem, kā arī utīm - aitām.</w:t>
      </w:r>
    </w:p>
    <w:p w14:paraId="5C67EEA6" w14:textId="7D3ED24B" w:rsidR="00BC0429" w:rsidRPr="00E71993" w:rsidRDefault="005E6AE0">
      <w:pPr>
        <w:pStyle w:val="BodyText"/>
        <w:jc w:val="left"/>
        <w:rPr>
          <w:szCs w:val="22"/>
        </w:rPr>
      </w:pPr>
      <w:r w:rsidRPr="00E71993">
        <w:rPr>
          <w:color w:val="000000"/>
          <w:szCs w:val="22"/>
        </w:rPr>
        <w:t xml:space="preserve">Valstīs, kurās konstatēta rezistence pret deltametrīnu, vispareizāk būtu </w:t>
      </w:r>
      <w:r w:rsidR="00852F2E">
        <w:rPr>
          <w:color w:val="000000"/>
          <w:szCs w:val="22"/>
        </w:rPr>
        <w:t xml:space="preserve">šīs </w:t>
      </w:r>
      <w:r w:rsidRPr="00E71993">
        <w:rPr>
          <w:color w:val="000000"/>
          <w:szCs w:val="22"/>
        </w:rPr>
        <w:t>veterinārās zāles lietot, ņemot vērā jutības testu rezultātus.</w:t>
      </w:r>
      <w:r w:rsidRPr="00E71993">
        <w:rPr>
          <w:szCs w:val="22"/>
        </w:rPr>
        <w:t xml:space="preserve"> </w:t>
      </w:r>
      <w:r w:rsidRPr="00E71993">
        <w:rPr>
          <w:color w:val="000000"/>
          <w:szCs w:val="22"/>
        </w:rPr>
        <w:t>Plašākai informācijai konsultēties ar savu veterinārārstu.</w:t>
      </w:r>
    </w:p>
    <w:p w14:paraId="1A3B4E0B" w14:textId="40613EC7" w:rsidR="00BC0429" w:rsidRPr="00E71993" w:rsidRDefault="005E6AE0">
      <w:pPr>
        <w:spacing w:line="240" w:lineRule="auto"/>
        <w:rPr>
          <w:szCs w:val="22"/>
        </w:rPr>
      </w:pPr>
      <w:r w:rsidRPr="00E71993">
        <w:rPr>
          <w:color w:val="000000"/>
          <w:szCs w:val="22"/>
        </w:rPr>
        <w:t xml:space="preserve">Ar </w:t>
      </w:r>
      <w:r w:rsidR="00852F2E">
        <w:rPr>
          <w:color w:val="000000"/>
          <w:szCs w:val="22"/>
        </w:rPr>
        <w:t xml:space="preserve">šīm </w:t>
      </w:r>
      <w:r w:rsidRPr="00E71993">
        <w:rPr>
          <w:color w:val="000000"/>
          <w:szCs w:val="22"/>
        </w:rPr>
        <w:t>veterinārajām zālēm tiks samazināts uz dzīvnieka esošo mušu skaits, bet ar to netiks izskaustas visas mušas novietnē.</w:t>
      </w:r>
      <w:r w:rsidRPr="00E71993">
        <w:rPr>
          <w:szCs w:val="22"/>
        </w:rPr>
        <w:t xml:space="preserve"> </w:t>
      </w:r>
      <w:r w:rsidR="00852F2E">
        <w:rPr>
          <w:color w:val="000000"/>
          <w:szCs w:val="22"/>
        </w:rPr>
        <w:t>Šo v</w:t>
      </w:r>
      <w:r w:rsidRPr="00E71993">
        <w:rPr>
          <w:color w:val="000000"/>
          <w:szCs w:val="22"/>
        </w:rPr>
        <w:t xml:space="preserve">eterināro zāļu </w:t>
      </w:r>
      <w:r w:rsidR="00852F2E" w:rsidRPr="00E71993">
        <w:rPr>
          <w:color w:val="000000"/>
          <w:szCs w:val="22"/>
        </w:rPr>
        <w:t>stratēģisk</w:t>
      </w:r>
      <w:r w:rsidR="00852F2E">
        <w:rPr>
          <w:color w:val="000000"/>
          <w:szCs w:val="22"/>
        </w:rPr>
        <w:t>u</w:t>
      </w:r>
      <w:r w:rsidR="00852F2E" w:rsidRPr="00E71993">
        <w:rPr>
          <w:color w:val="000000"/>
          <w:szCs w:val="22"/>
        </w:rPr>
        <w:t xml:space="preserve"> </w:t>
      </w:r>
      <w:r w:rsidRPr="00E71993">
        <w:rPr>
          <w:color w:val="000000"/>
          <w:szCs w:val="22"/>
        </w:rPr>
        <w:t>lietošan</w:t>
      </w:r>
      <w:r w:rsidR="00852F2E">
        <w:rPr>
          <w:color w:val="000000"/>
          <w:szCs w:val="22"/>
        </w:rPr>
        <w:t>u</w:t>
      </w:r>
      <w:r w:rsidRPr="00E71993">
        <w:rPr>
          <w:color w:val="000000"/>
          <w:szCs w:val="22"/>
        </w:rPr>
        <w:t xml:space="preserve"> pamato</w:t>
      </w:r>
      <w:r w:rsidR="00852F2E">
        <w:rPr>
          <w:color w:val="000000"/>
          <w:szCs w:val="22"/>
        </w:rPr>
        <w:t>t</w:t>
      </w:r>
      <w:r w:rsidRPr="00E71993">
        <w:rPr>
          <w:color w:val="000000"/>
          <w:szCs w:val="22"/>
        </w:rPr>
        <w:t xml:space="preserve"> ar vietējo un reģionālo epidemioloģisko informāciju par parazītu jutību un saskaņā ar citām kaitēkļu apkarošanas metodēm.</w:t>
      </w:r>
    </w:p>
    <w:p w14:paraId="702DB982" w14:textId="77777777" w:rsidR="00BC0429" w:rsidRPr="00E71993" w:rsidRDefault="00BC0429">
      <w:pPr>
        <w:spacing w:line="240" w:lineRule="auto"/>
        <w:rPr>
          <w:szCs w:val="22"/>
        </w:rPr>
      </w:pPr>
    </w:p>
    <w:p w14:paraId="2532B54D" w14:textId="6DB229F6" w:rsidR="00BC0429" w:rsidRPr="00E71993" w:rsidRDefault="005E6AE0">
      <w:pPr>
        <w:spacing w:line="240" w:lineRule="auto"/>
        <w:rPr>
          <w:szCs w:val="22"/>
        </w:rPr>
      </w:pPr>
      <w:r w:rsidRPr="00E71993">
        <w:rPr>
          <w:color w:val="000000"/>
          <w:szCs w:val="22"/>
        </w:rPr>
        <w:t xml:space="preserve">Ievērot piesardzību, lai izvairītos no turpmāk minētajām darbībām, jo tās palielina rezistences attīstību un var samazināt šo veterināro zāļu </w:t>
      </w:r>
      <w:r w:rsidR="00852F2E" w:rsidRPr="00E71993">
        <w:rPr>
          <w:color w:val="000000"/>
          <w:szCs w:val="22"/>
        </w:rPr>
        <w:t>iedarbī</w:t>
      </w:r>
      <w:r w:rsidR="00852F2E">
        <w:rPr>
          <w:color w:val="000000"/>
          <w:szCs w:val="22"/>
        </w:rPr>
        <w:t>gumu</w:t>
      </w:r>
      <w:r w:rsidRPr="00E71993">
        <w:rPr>
          <w:color w:val="000000"/>
          <w:szCs w:val="22"/>
        </w:rPr>
        <w:t>:</w:t>
      </w:r>
    </w:p>
    <w:p w14:paraId="2562153B" w14:textId="77777777" w:rsidR="00BC0429" w:rsidRPr="00E71993" w:rsidRDefault="005E6AE0">
      <w:pPr>
        <w:widowControl w:val="0"/>
        <w:numPr>
          <w:ilvl w:val="0"/>
          <w:numId w:val="41"/>
        </w:numPr>
        <w:tabs>
          <w:tab w:val="clear" w:pos="567"/>
          <w:tab w:val="clear" w:pos="720"/>
        </w:tabs>
        <w:snapToGrid w:val="0"/>
        <w:spacing w:line="240" w:lineRule="auto"/>
        <w:ind w:left="567" w:hanging="567"/>
        <w:rPr>
          <w:szCs w:val="22"/>
        </w:rPr>
      </w:pPr>
      <w:r w:rsidRPr="00E71993">
        <w:rPr>
          <w:color w:val="000000"/>
          <w:szCs w:val="22"/>
        </w:rPr>
        <w:t>pārāk bieža un atkārtota vienas klases pretektoparazitāro līdzekļu lietošana ilgu laika posmu;</w:t>
      </w:r>
    </w:p>
    <w:p w14:paraId="3ED52C22" w14:textId="77777777" w:rsidR="00BC0429" w:rsidRPr="00E71993" w:rsidRDefault="005E6AE0">
      <w:pPr>
        <w:pStyle w:val="ListParagraph"/>
        <w:numPr>
          <w:ilvl w:val="0"/>
          <w:numId w:val="41"/>
        </w:numPr>
        <w:tabs>
          <w:tab w:val="clear" w:pos="567"/>
          <w:tab w:val="clear" w:pos="720"/>
        </w:tabs>
        <w:spacing w:line="240" w:lineRule="auto"/>
        <w:ind w:left="567" w:hanging="567"/>
        <w:rPr>
          <w:szCs w:val="22"/>
        </w:rPr>
      </w:pPr>
      <w:r w:rsidRPr="00E71993">
        <w:rPr>
          <w:color w:val="000000"/>
          <w:szCs w:val="22"/>
        </w:rPr>
        <w:t xml:space="preserve">pārāk mazas devas lietošana </w:t>
      </w:r>
      <w:r w:rsidRPr="00E71993">
        <w:rPr>
          <w:szCs w:val="22"/>
        </w:rPr>
        <w:t>nepareizi noteikta ķermeņa svara, lietošanas veida vai nepareizi veiktas veterināro zāļu dozēšanas ierīces kalibrēšanas dēļ.</w:t>
      </w:r>
    </w:p>
    <w:p w14:paraId="130AFAEE" w14:textId="77777777" w:rsidR="00BC0429" w:rsidRPr="00E71993" w:rsidRDefault="00BC0429">
      <w:pPr>
        <w:tabs>
          <w:tab w:val="clear" w:pos="567"/>
        </w:tabs>
        <w:spacing w:line="240" w:lineRule="auto"/>
        <w:rPr>
          <w:szCs w:val="22"/>
        </w:rPr>
      </w:pPr>
    </w:p>
    <w:p w14:paraId="2749497D" w14:textId="6700C21E" w:rsidR="00BC0429" w:rsidRPr="00E71993" w:rsidRDefault="005E6AE0">
      <w:pPr>
        <w:tabs>
          <w:tab w:val="clear" w:pos="567"/>
        </w:tabs>
        <w:spacing w:line="240" w:lineRule="auto"/>
        <w:rPr>
          <w:szCs w:val="22"/>
        </w:rPr>
      </w:pPr>
      <w:r w:rsidRPr="00E71993">
        <w:rPr>
          <w:szCs w:val="22"/>
          <w:u w:val="single"/>
        </w:rPr>
        <w:t>Īpaši piesardzības pasākumi drošai lietošanai mērķsugām</w:t>
      </w:r>
      <w:r w:rsidRPr="00E71993">
        <w:rPr>
          <w:szCs w:val="22"/>
        </w:rPr>
        <w:t>:</w:t>
      </w:r>
    </w:p>
    <w:p w14:paraId="41950FC2" w14:textId="77777777" w:rsidR="00BC0429" w:rsidRPr="00E71993" w:rsidRDefault="00BC0429">
      <w:pPr>
        <w:spacing w:line="240" w:lineRule="auto"/>
        <w:rPr>
          <w:rStyle w:val="InitialStyle"/>
          <w:color w:val="000000"/>
          <w:sz w:val="22"/>
          <w:szCs w:val="22"/>
        </w:rPr>
      </w:pPr>
    </w:p>
    <w:p w14:paraId="0E8A6D08" w14:textId="2B3EAD8A" w:rsidR="00BC0429" w:rsidRPr="00E71993" w:rsidRDefault="005E6AE0">
      <w:pPr>
        <w:spacing w:line="240" w:lineRule="auto"/>
        <w:rPr>
          <w:rStyle w:val="InitialStyle"/>
          <w:sz w:val="22"/>
          <w:szCs w:val="22"/>
        </w:rPr>
      </w:pPr>
      <w:r w:rsidRPr="00E71993">
        <w:rPr>
          <w:rStyle w:val="InitialStyle"/>
          <w:color w:val="000000"/>
          <w:sz w:val="22"/>
          <w:szCs w:val="22"/>
        </w:rPr>
        <w:t xml:space="preserve">Nepieļaut </w:t>
      </w:r>
      <w:r w:rsidR="00852F2E">
        <w:rPr>
          <w:rStyle w:val="InitialStyle"/>
          <w:color w:val="000000"/>
          <w:sz w:val="22"/>
          <w:szCs w:val="22"/>
        </w:rPr>
        <w:t xml:space="preserve">šo veterināro </w:t>
      </w:r>
      <w:r w:rsidRPr="00E71993">
        <w:rPr>
          <w:rStyle w:val="InitialStyle"/>
          <w:color w:val="000000"/>
          <w:sz w:val="22"/>
          <w:szCs w:val="22"/>
        </w:rPr>
        <w:t>zāļu iekļūšanu dzīvniekam acīs vai uz gļotādām, kā arī to tuvumā.</w:t>
      </w:r>
    </w:p>
    <w:p w14:paraId="6F9CE276" w14:textId="0205A121" w:rsidR="00BC0429" w:rsidRPr="00E71993" w:rsidRDefault="00852F2E">
      <w:pPr>
        <w:spacing w:line="240" w:lineRule="auto"/>
        <w:rPr>
          <w:szCs w:val="22"/>
        </w:rPr>
      </w:pPr>
      <w:r>
        <w:rPr>
          <w:color w:val="000000"/>
          <w:szCs w:val="22"/>
        </w:rPr>
        <w:t>Šīs v</w:t>
      </w:r>
      <w:r w:rsidR="005E6AE0" w:rsidRPr="00E71993">
        <w:rPr>
          <w:color w:val="000000"/>
          <w:szCs w:val="22"/>
        </w:rPr>
        <w:t>eterinārās zāles ir paredzētas tikai ārīgai lietošanai.</w:t>
      </w:r>
      <w:r w:rsidR="005E6AE0" w:rsidRPr="00E71993">
        <w:rPr>
          <w:szCs w:val="22"/>
        </w:rPr>
        <w:t xml:space="preserve"> </w:t>
      </w:r>
    </w:p>
    <w:p w14:paraId="70A8B549" w14:textId="77777777" w:rsidR="00BC0429" w:rsidRPr="00E71993" w:rsidRDefault="005E6AE0">
      <w:pPr>
        <w:spacing w:line="240" w:lineRule="auto"/>
        <w:rPr>
          <w:szCs w:val="22"/>
        </w:rPr>
      </w:pPr>
      <w:r w:rsidRPr="00E71993">
        <w:rPr>
          <w:color w:val="000000"/>
          <w:szCs w:val="22"/>
        </w:rPr>
        <w:t>Izvairīties no saskares ar acīm un gļotādām deltametrīna kairinošās iedarbības dēļ.</w:t>
      </w:r>
    </w:p>
    <w:p w14:paraId="0CA062D2" w14:textId="0FDBB7F0" w:rsidR="00BC0429" w:rsidRPr="00E71993" w:rsidRDefault="005E6AE0">
      <w:pPr>
        <w:spacing w:line="240" w:lineRule="auto"/>
        <w:rPr>
          <w:szCs w:val="22"/>
        </w:rPr>
      </w:pPr>
      <w:r w:rsidRPr="00E71993">
        <w:rPr>
          <w:color w:val="000000"/>
          <w:szCs w:val="22"/>
        </w:rPr>
        <w:t xml:space="preserve">Uzmanīties, lai </w:t>
      </w:r>
      <w:r w:rsidR="00852F2E">
        <w:rPr>
          <w:color w:val="000000"/>
          <w:szCs w:val="22"/>
        </w:rPr>
        <w:t xml:space="preserve">šīs </w:t>
      </w:r>
      <w:r w:rsidRPr="00E71993">
        <w:rPr>
          <w:color w:val="000000"/>
          <w:szCs w:val="22"/>
        </w:rPr>
        <w:t>veterinārās zāles netiktu nolaizītas.</w:t>
      </w:r>
      <w:r w:rsidRPr="00E71993">
        <w:rPr>
          <w:szCs w:val="22"/>
        </w:rPr>
        <w:t xml:space="preserve"> </w:t>
      </w:r>
      <w:r w:rsidRPr="00E71993">
        <w:rPr>
          <w:color w:val="000000"/>
          <w:szCs w:val="22"/>
        </w:rPr>
        <w:t xml:space="preserve">Izvairīties no </w:t>
      </w:r>
      <w:r w:rsidR="00852F2E">
        <w:rPr>
          <w:color w:val="000000"/>
          <w:szCs w:val="22"/>
        </w:rPr>
        <w:t xml:space="preserve">šo </w:t>
      </w:r>
      <w:r w:rsidRPr="00E71993">
        <w:rPr>
          <w:color w:val="000000"/>
          <w:szCs w:val="22"/>
        </w:rPr>
        <w:t>veterināro zāļu lietošanas ļoti karstā laikā un nodrošināt dzīvniekiem piemērotu piekļuvi ūdenim.</w:t>
      </w:r>
    </w:p>
    <w:p w14:paraId="79FB5512" w14:textId="5CCAB933" w:rsidR="00BC0429" w:rsidRPr="00E71993" w:rsidRDefault="00852F2E">
      <w:pPr>
        <w:spacing w:line="240" w:lineRule="auto"/>
        <w:rPr>
          <w:szCs w:val="22"/>
        </w:rPr>
      </w:pPr>
      <w:r>
        <w:rPr>
          <w:color w:val="000000"/>
          <w:szCs w:val="22"/>
        </w:rPr>
        <w:t>Šīs v</w:t>
      </w:r>
      <w:r w:rsidR="005E6AE0" w:rsidRPr="00E71993">
        <w:rPr>
          <w:color w:val="000000"/>
          <w:szCs w:val="22"/>
        </w:rPr>
        <w:t>eterinārās zāles lietot tikai uz veselas ādas, jo iespējama saindēšanās, tām uzsūcoties no lieliem bojātas ādas laukumiem.</w:t>
      </w:r>
      <w:r w:rsidR="005E6AE0" w:rsidRPr="00E71993">
        <w:rPr>
          <w:rStyle w:val="InitialStyle"/>
          <w:sz w:val="22"/>
          <w:szCs w:val="22"/>
        </w:rPr>
        <w:t xml:space="preserve"> </w:t>
      </w:r>
      <w:r w:rsidR="005E6AE0" w:rsidRPr="00E71993">
        <w:rPr>
          <w:color w:val="000000"/>
          <w:szCs w:val="22"/>
        </w:rPr>
        <w:t xml:space="preserve">Tomēr, pēc ārstēšanas var parādīties lokālas ādas kairinājuma pazīmes, </w:t>
      </w:r>
      <w:r>
        <w:rPr>
          <w:color w:val="000000"/>
          <w:szCs w:val="22"/>
        </w:rPr>
        <w:t>ja</w:t>
      </w:r>
      <w:r w:rsidR="005E6AE0" w:rsidRPr="00E71993">
        <w:rPr>
          <w:color w:val="000000"/>
          <w:szCs w:val="22"/>
        </w:rPr>
        <w:t xml:space="preserve"> pirms </w:t>
      </w:r>
      <w:r>
        <w:rPr>
          <w:color w:val="000000"/>
          <w:szCs w:val="22"/>
        </w:rPr>
        <w:t>lietošanas</w:t>
      </w:r>
      <w:r w:rsidRPr="00E71993">
        <w:rPr>
          <w:color w:val="000000"/>
          <w:szCs w:val="22"/>
        </w:rPr>
        <w:t xml:space="preserve"> </w:t>
      </w:r>
      <w:r w:rsidR="005E6AE0" w:rsidRPr="00E71993">
        <w:rPr>
          <w:color w:val="000000"/>
          <w:szCs w:val="22"/>
        </w:rPr>
        <w:t>āda bojāta invāzijas dēļ.</w:t>
      </w:r>
    </w:p>
    <w:p w14:paraId="39FB7B04" w14:textId="77777777" w:rsidR="00BC0429" w:rsidRPr="00E71993" w:rsidRDefault="00BC0429">
      <w:pPr>
        <w:tabs>
          <w:tab w:val="clear" w:pos="567"/>
        </w:tabs>
        <w:spacing w:line="240" w:lineRule="auto"/>
        <w:rPr>
          <w:szCs w:val="22"/>
        </w:rPr>
      </w:pPr>
    </w:p>
    <w:p w14:paraId="7FAB1C72" w14:textId="0A3480FC" w:rsidR="00BC0429" w:rsidRPr="00E71993" w:rsidRDefault="005E6AE0">
      <w:pPr>
        <w:tabs>
          <w:tab w:val="clear" w:pos="567"/>
        </w:tabs>
        <w:spacing w:line="240" w:lineRule="auto"/>
        <w:rPr>
          <w:szCs w:val="22"/>
        </w:rPr>
      </w:pPr>
      <w:r w:rsidRPr="00E71993">
        <w:rPr>
          <w:szCs w:val="22"/>
          <w:u w:val="single"/>
        </w:rPr>
        <w:t xml:space="preserve">Īpaši piesardzības pasākumi, kas jāievēro personai, kura ievada veterinārās zāles dzīvniekiem: </w:t>
      </w:r>
    </w:p>
    <w:p w14:paraId="626F3301" w14:textId="77777777" w:rsidR="00BC0429" w:rsidRPr="00E71993" w:rsidRDefault="00BC0429">
      <w:pPr>
        <w:tabs>
          <w:tab w:val="clear" w:pos="567"/>
        </w:tabs>
        <w:spacing w:line="240" w:lineRule="auto"/>
        <w:rPr>
          <w:szCs w:val="22"/>
        </w:rPr>
      </w:pPr>
    </w:p>
    <w:p w14:paraId="5F04954A" w14:textId="106A94ED" w:rsidR="00BC0429" w:rsidRPr="00E71993" w:rsidRDefault="005E6AE0">
      <w:pPr>
        <w:autoSpaceDE w:val="0"/>
        <w:autoSpaceDN w:val="0"/>
        <w:adjustRightInd w:val="0"/>
        <w:spacing w:line="240" w:lineRule="auto"/>
        <w:rPr>
          <w:szCs w:val="22"/>
        </w:rPr>
      </w:pPr>
      <w:r w:rsidRPr="00E71993">
        <w:rPr>
          <w:color w:val="000000"/>
          <w:szCs w:val="22"/>
        </w:rPr>
        <w:t>Personām ar zināmu pastiprinātu jutību pret deltametrinu vai jebkuru no palīgvielām jāizvairās no saskares ar šīm veterinārajām zālēm.</w:t>
      </w:r>
    </w:p>
    <w:p w14:paraId="27B5DC26" w14:textId="1FE3EEE9" w:rsidR="00BC0429" w:rsidRPr="00E71993" w:rsidRDefault="005E6AE0">
      <w:pPr>
        <w:tabs>
          <w:tab w:val="clear" w:pos="567"/>
          <w:tab w:val="left" w:pos="720"/>
        </w:tabs>
        <w:spacing w:line="240" w:lineRule="auto"/>
        <w:rPr>
          <w:szCs w:val="22"/>
        </w:rPr>
      </w:pPr>
      <w:r w:rsidRPr="00E71993">
        <w:rPr>
          <w:szCs w:val="22"/>
        </w:rPr>
        <w:t xml:space="preserve">Rīkojoties ar šīm veterinārajām zālēm </w:t>
      </w:r>
      <w:r w:rsidRPr="00E71993">
        <w:rPr>
          <w:color w:val="000000"/>
          <w:szCs w:val="22"/>
        </w:rPr>
        <w:t xml:space="preserve">vai aiztiekot nesen ārstētus dzīvniekus, </w:t>
      </w:r>
      <w:r w:rsidRPr="00E71993">
        <w:rPr>
          <w:szCs w:val="22"/>
        </w:rPr>
        <w:t xml:space="preserve">izmantot individuālos aizsardzības līdzekļus, kas ietver </w:t>
      </w:r>
      <w:r w:rsidRPr="00E71993">
        <w:rPr>
          <w:color w:val="000000"/>
          <w:szCs w:val="22"/>
        </w:rPr>
        <w:t>aizsargapģērbu, tostarp ūdensnecaurlaidīgu priekšautu un zābakus, kā arī necaurlaidīgos cimdus.</w:t>
      </w:r>
    </w:p>
    <w:p w14:paraId="06CB65BD" w14:textId="77777777" w:rsidR="00BC0429" w:rsidRPr="00E71993" w:rsidRDefault="005E6AE0">
      <w:pPr>
        <w:tabs>
          <w:tab w:val="clear" w:pos="567"/>
          <w:tab w:val="left" w:pos="720"/>
        </w:tabs>
        <w:spacing w:line="240" w:lineRule="auto"/>
        <w:rPr>
          <w:szCs w:val="22"/>
        </w:rPr>
      </w:pPr>
      <w:r w:rsidRPr="00E71993">
        <w:rPr>
          <w:color w:val="000000"/>
          <w:szCs w:val="22"/>
        </w:rPr>
        <w:t>Nekavējoties novilkt ļoti kontaminētu apģērbu un mazgāt pirms atkārtotas lietošanas.</w:t>
      </w:r>
    </w:p>
    <w:p w14:paraId="440AC586" w14:textId="77777777" w:rsidR="00BC0429" w:rsidRPr="00E71993" w:rsidRDefault="005E6AE0">
      <w:pPr>
        <w:tabs>
          <w:tab w:val="clear" w:pos="567"/>
          <w:tab w:val="left" w:pos="720"/>
        </w:tabs>
        <w:spacing w:line="240" w:lineRule="auto"/>
        <w:rPr>
          <w:szCs w:val="22"/>
        </w:rPr>
      </w:pPr>
      <w:r w:rsidRPr="00E71993">
        <w:rPr>
          <w:color w:val="000000"/>
          <w:szCs w:val="22"/>
        </w:rPr>
        <w:t>Ja notikusi nejauša saskare ar ādu, skarto vietu nekavējoties mazgāt ar ziepēm un lielu daudzumu ūdens.</w:t>
      </w:r>
    </w:p>
    <w:p w14:paraId="6C48728E" w14:textId="35B644ED" w:rsidR="00BC0429" w:rsidRPr="00E71993" w:rsidRDefault="00852F2E">
      <w:pPr>
        <w:tabs>
          <w:tab w:val="clear" w:pos="567"/>
          <w:tab w:val="left" w:pos="720"/>
        </w:tabs>
        <w:spacing w:line="240" w:lineRule="auto"/>
        <w:rPr>
          <w:szCs w:val="22"/>
        </w:rPr>
      </w:pPr>
      <w:r w:rsidRPr="00852F2E">
        <w:rPr>
          <w:color w:val="000000"/>
          <w:szCs w:val="22"/>
        </w:rPr>
        <w:t>Pēc rīkošanās ar šīm veterinārajām zālēm</w:t>
      </w:r>
      <w:r w:rsidR="005E6AE0" w:rsidRPr="00E71993">
        <w:rPr>
          <w:color w:val="000000"/>
          <w:szCs w:val="22"/>
        </w:rPr>
        <w:t xml:space="preserve"> un pirms ēdienreizēm rūpīgi mazgāt rokas un skarto ādu.</w:t>
      </w:r>
      <w:r w:rsidR="005E6AE0" w:rsidRPr="00E71993">
        <w:rPr>
          <w:szCs w:val="22"/>
        </w:rPr>
        <w:t xml:space="preserve"> </w:t>
      </w:r>
    </w:p>
    <w:p w14:paraId="325F995D" w14:textId="2C7F165C" w:rsidR="00BC0429" w:rsidRPr="00E71993" w:rsidRDefault="00852F2E">
      <w:pPr>
        <w:tabs>
          <w:tab w:val="clear" w:pos="567"/>
          <w:tab w:val="left" w:pos="720"/>
        </w:tabs>
        <w:spacing w:line="240" w:lineRule="auto"/>
        <w:rPr>
          <w:szCs w:val="22"/>
        </w:rPr>
      </w:pPr>
      <w:r w:rsidRPr="00852F2E">
        <w:rPr>
          <w:color w:val="000000"/>
          <w:szCs w:val="22"/>
        </w:rPr>
        <w:t xml:space="preserve">Ja notikusi nejauša nokļūšana acīs </w:t>
      </w:r>
      <w:r w:rsidR="005E6AE0" w:rsidRPr="00E71993">
        <w:rPr>
          <w:color w:val="000000"/>
          <w:szCs w:val="22"/>
        </w:rPr>
        <w:t>acīs, nekavējoties skalot acis ar lielu daudzumu tīra, tekoša ūdens un meklēt medicīnisko palīdzību.</w:t>
      </w:r>
    </w:p>
    <w:p w14:paraId="188B4E4B" w14:textId="122239DD" w:rsidR="00BC0429" w:rsidRPr="00E71993" w:rsidRDefault="005E6AE0">
      <w:pPr>
        <w:tabs>
          <w:tab w:val="clear" w:pos="567"/>
          <w:tab w:val="left" w:pos="720"/>
        </w:tabs>
        <w:spacing w:line="240" w:lineRule="auto"/>
        <w:rPr>
          <w:szCs w:val="22"/>
        </w:rPr>
      </w:pPr>
      <w:r w:rsidRPr="00E71993">
        <w:rPr>
          <w:color w:val="000000"/>
          <w:szCs w:val="22"/>
        </w:rPr>
        <w:t xml:space="preserve">Ja notikusi nejauša norīšana, nekavējoties skalot muti ar lielu daudzumu ūdens, </w:t>
      </w:r>
      <w:r w:rsidRPr="00E71993">
        <w:rPr>
          <w:szCs w:val="22"/>
        </w:rPr>
        <w:t>nekavējoties meklēt medicīnisko palīdzību un uzrādīt lietošanas instrukciju vai iepakojuma marķējumu ārstam</w:t>
      </w:r>
      <w:r w:rsidRPr="00E71993">
        <w:rPr>
          <w:color w:val="000000"/>
          <w:szCs w:val="22"/>
        </w:rPr>
        <w:t>.</w:t>
      </w:r>
    </w:p>
    <w:p w14:paraId="33474DFE" w14:textId="515B2668" w:rsidR="00BC0429" w:rsidRPr="00E71993" w:rsidRDefault="00852F2E">
      <w:pPr>
        <w:tabs>
          <w:tab w:val="clear" w:pos="567"/>
          <w:tab w:val="left" w:pos="720"/>
        </w:tabs>
        <w:spacing w:line="240" w:lineRule="auto"/>
        <w:rPr>
          <w:szCs w:val="22"/>
        </w:rPr>
      </w:pPr>
      <w:r w:rsidRPr="00852F2E">
        <w:rPr>
          <w:color w:val="000000"/>
          <w:szCs w:val="22"/>
        </w:rPr>
        <w:t>Rīkojoties ar šīm veterinārajām zālēm, neēst, nedzert, nesmēķēt.</w:t>
      </w:r>
    </w:p>
    <w:p w14:paraId="61B6C885" w14:textId="77777777" w:rsidR="00BC0429" w:rsidRPr="00E71993" w:rsidRDefault="005E6AE0">
      <w:pPr>
        <w:tabs>
          <w:tab w:val="clear" w:pos="567"/>
          <w:tab w:val="left" w:pos="720"/>
        </w:tabs>
        <w:spacing w:line="240" w:lineRule="auto"/>
        <w:rPr>
          <w:szCs w:val="22"/>
        </w:rPr>
      </w:pPr>
      <w:r w:rsidRPr="00E71993">
        <w:rPr>
          <w:color w:val="000000"/>
          <w:szCs w:val="22"/>
        </w:rPr>
        <w:t>Šīs veterinārās zāles satur deltametrīnu, kas var izraisīt tirpšanu, niezi un plankumveida apsārtumu skartās ādas rajonā.</w:t>
      </w:r>
      <w:r w:rsidRPr="00E71993">
        <w:rPr>
          <w:szCs w:val="22"/>
        </w:rPr>
        <w:t xml:space="preserve"> </w:t>
      </w:r>
      <w:r w:rsidRPr="00E71993">
        <w:rPr>
          <w:color w:val="000000"/>
          <w:szCs w:val="22"/>
        </w:rPr>
        <w:t>Ja pēc rīkošanās ar šīm veterinārjām zālēm nejūtaties labi, nekavējoties meklēt medicīnisko palīdzību un uzrādīt lietošanas instrukciju vai iepakojuma marķējumu ārstam.</w:t>
      </w:r>
    </w:p>
    <w:p w14:paraId="3C3788E2" w14:textId="77777777" w:rsidR="00BC0429" w:rsidRPr="00E71993" w:rsidRDefault="00BC0429">
      <w:pPr>
        <w:tabs>
          <w:tab w:val="clear" w:pos="567"/>
        </w:tabs>
        <w:spacing w:line="240" w:lineRule="auto"/>
        <w:rPr>
          <w:szCs w:val="22"/>
        </w:rPr>
      </w:pPr>
    </w:p>
    <w:p w14:paraId="398B1587" w14:textId="324711CC" w:rsidR="00BC0429" w:rsidRPr="00E71993" w:rsidRDefault="005E6AE0">
      <w:pPr>
        <w:keepNext/>
        <w:keepLines/>
        <w:tabs>
          <w:tab w:val="clear" w:pos="567"/>
        </w:tabs>
        <w:spacing w:line="240" w:lineRule="auto"/>
        <w:rPr>
          <w:szCs w:val="22"/>
          <w:u w:val="single"/>
        </w:rPr>
      </w:pPr>
      <w:r w:rsidRPr="00E71993">
        <w:rPr>
          <w:szCs w:val="22"/>
          <w:u w:val="single"/>
        </w:rPr>
        <w:t>Īpaši piesardzības pasākumi vides aizsardzībai:</w:t>
      </w:r>
    </w:p>
    <w:p w14:paraId="27C5A433" w14:textId="77777777" w:rsidR="00BC0429" w:rsidRPr="00E71993" w:rsidRDefault="00BC0429">
      <w:pPr>
        <w:keepNext/>
        <w:keepLines/>
        <w:tabs>
          <w:tab w:val="clear" w:pos="567"/>
        </w:tabs>
        <w:spacing w:line="240" w:lineRule="auto"/>
        <w:rPr>
          <w:szCs w:val="22"/>
        </w:rPr>
      </w:pPr>
    </w:p>
    <w:p w14:paraId="64390F4B" w14:textId="77777777" w:rsidR="00BC0429" w:rsidRPr="00E71993" w:rsidRDefault="005E6AE0">
      <w:pPr>
        <w:keepNext/>
        <w:keepLines/>
        <w:spacing w:line="240" w:lineRule="auto"/>
        <w:rPr>
          <w:b/>
          <w:i/>
          <w:szCs w:val="22"/>
        </w:rPr>
      </w:pPr>
      <w:r w:rsidRPr="00E71993">
        <w:rPr>
          <w:color w:val="000000"/>
          <w:szCs w:val="22"/>
        </w:rPr>
        <w:t>Deltametrīns ir ļoti toksisks kūtsmēslu faunai, ūdenī dzīvojošiem organismiem un medus bitēm, tas saglabājas augsnē un var uzkrāties nosēdumos.</w:t>
      </w:r>
      <w:r w:rsidRPr="00E71993">
        <w:rPr>
          <w:szCs w:val="22"/>
        </w:rPr>
        <w:t xml:space="preserve"> </w:t>
      </w:r>
      <w:r w:rsidRPr="00E71993">
        <w:rPr>
          <w:color w:val="000000"/>
          <w:szCs w:val="22"/>
        </w:rPr>
        <w:t>Risku ūdens ekosistēmai un kūtsmēslu faunai var samazināt, izvairoties no pārāk biežas un atkārtotas deltametrīna (un citu sintētisko piretroīdu) lietošanas liellopiem un aitām, piemēram, vienās un tajās pašās ganībās dzīvnieku ārstēšanu veicot tikai vienu reizi gadā.</w:t>
      </w:r>
    </w:p>
    <w:p w14:paraId="7C0C971F" w14:textId="77777777" w:rsidR="00BC0429" w:rsidRPr="00E71993" w:rsidRDefault="005E6AE0">
      <w:pPr>
        <w:tabs>
          <w:tab w:val="clear" w:pos="567"/>
          <w:tab w:val="left" w:pos="720"/>
        </w:tabs>
        <w:spacing w:line="240" w:lineRule="auto"/>
        <w:rPr>
          <w:szCs w:val="22"/>
        </w:rPr>
      </w:pPr>
      <w:r w:rsidRPr="00E71993">
        <w:rPr>
          <w:szCs w:val="22"/>
        </w:rPr>
        <w:t>Risks ūdens ekosistēmām vēl vairāk tiks samazināts, ja ārstētajām aitām neļaus nonākt ūdenstilpēs 1 stundu pēc apstrādes ar šīm veterinārajām zālēm.</w:t>
      </w:r>
    </w:p>
    <w:p w14:paraId="0A0E692A" w14:textId="77777777" w:rsidR="00BC0429" w:rsidRPr="00E71993" w:rsidRDefault="00BC0429">
      <w:pPr>
        <w:tabs>
          <w:tab w:val="clear" w:pos="567"/>
        </w:tabs>
        <w:spacing w:line="240" w:lineRule="auto"/>
        <w:rPr>
          <w:szCs w:val="22"/>
        </w:rPr>
      </w:pPr>
    </w:p>
    <w:p w14:paraId="65E52F1F" w14:textId="77777777" w:rsidR="00BC0429" w:rsidRPr="00E71993" w:rsidRDefault="005E6AE0">
      <w:pPr>
        <w:keepNext/>
        <w:tabs>
          <w:tab w:val="clear" w:pos="567"/>
        </w:tabs>
        <w:spacing w:line="240" w:lineRule="auto"/>
        <w:rPr>
          <w:szCs w:val="22"/>
        </w:rPr>
      </w:pPr>
      <w:r w:rsidRPr="00E71993">
        <w:rPr>
          <w:szCs w:val="22"/>
          <w:u w:val="single"/>
        </w:rPr>
        <w:lastRenderedPageBreak/>
        <w:t>Grūsnība un laktācija</w:t>
      </w:r>
      <w:r w:rsidRPr="00E71993">
        <w:rPr>
          <w:szCs w:val="22"/>
        </w:rPr>
        <w:t>:</w:t>
      </w:r>
    </w:p>
    <w:p w14:paraId="244DA150" w14:textId="77777777" w:rsidR="00BC0429" w:rsidRPr="00E71993" w:rsidRDefault="00BC0429">
      <w:pPr>
        <w:keepNext/>
        <w:keepLines/>
        <w:tabs>
          <w:tab w:val="clear" w:pos="567"/>
          <w:tab w:val="left" w:pos="720"/>
        </w:tabs>
        <w:spacing w:line="240" w:lineRule="auto"/>
        <w:rPr>
          <w:szCs w:val="22"/>
        </w:rPr>
      </w:pPr>
    </w:p>
    <w:p w14:paraId="513246DD" w14:textId="77777777" w:rsidR="00BC0429" w:rsidRPr="00E71993" w:rsidRDefault="005E6AE0">
      <w:pPr>
        <w:keepNext/>
        <w:keepLines/>
        <w:tabs>
          <w:tab w:val="clear" w:pos="567"/>
          <w:tab w:val="left" w:pos="720"/>
        </w:tabs>
        <w:spacing w:line="240" w:lineRule="auto"/>
        <w:rPr>
          <w:szCs w:val="22"/>
        </w:rPr>
      </w:pPr>
      <w:r w:rsidRPr="00E71993">
        <w:rPr>
          <w:szCs w:val="22"/>
        </w:rPr>
        <w:t xml:space="preserve">Nav pierādīts šo veterināro zāļu drošums </w:t>
      </w:r>
      <w:r w:rsidRPr="00E71993">
        <w:rPr>
          <w:color w:val="000000"/>
          <w:szCs w:val="22"/>
        </w:rPr>
        <w:t>grūsnības un laktācijas laikā.</w:t>
      </w:r>
    </w:p>
    <w:p w14:paraId="10D56D19" w14:textId="6B82908E" w:rsidR="00BC0429" w:rsidRPr="00E71993" w:rsidRDefault="005E6AE0">
      <w:pPr>
        <w:spacing w:line="240" w:lineRule="auto"/>
        <w:rPr>
          <w:szCs w:val="22"/>
        </w:rPr>
      </w:pPr>
      <w:r w:rsidRPr="00E71993">
        <w:rPr>
          <w:color w:val="000000"/>
          <w:szCs w:val="22"/>
        </w:rPr>
        <w:t>Laboratoriskajos pētījumos žurkām un trušiem netika konstatēta teratogēna iedarbība.</w:t>
      </w:r>
    </w:p>
    <w:p w14:paraId="66C6FF44" w14:textId="77777777" w:rsidR="00BC0429" w:rsidRPr="00E71993" w:rsidRDefault="005E6AE0">
      <w:pPr>
        <w:tabs>
          <w:tab w:val="clear" w:pos="567"/>
        </w:tabs>
        <w:spacing w:line="240" w:lineRule="auto"/>
        <w:rPr>
          <w:color w:val="000000"/>
          <w:szCs w:val="22"/>
        </w:rPr>
      </w:pPr>
      <w:r w:rsidRPr="00E71993">
        <w:rPr>
          <w:szCs w:val="22"/>
        </w:rPr>
        <w:t>Lietot tikai pēc ārstējošā veterinārārsta ieguvuma un riska attiecības izvērtēšanas</w:t>
      </w:r>
      <w:r w:rsidRPr="00E71993">
        <w:rPr>
          <w:color w:val="000000"/>
          <w:szCs w:val="22"/>
        </w:rPr>
        <w:t>.</w:t>
      </w:r>
    </w:p>
    <w:p w14:paraId="7B3BD3D4" w14:textId="77777777" w:rsidR="00BC0429" w:rsidRPr="00E71993" w:rsidRDefault="00BC0429">
      <w:pPr>
        <w:tabs>
          <w:tab w:val="clear" w:pos="567"/>
        </w:tabs>
        <w:spacing w:line="240" w:lineRule="auto"/>
        <w:rPr>
          <w:szCs w:val="22"/>
        </w:rPr>
      </w:pPr>
    </w:p>
    <w:p w14:paraId="413A5D15" w14:textId="77777777" w:rsidR="00BC0429" w:rsidRPr="00E71993" w:rsidRDefault="005E6AE0">
      <w:pPr>
        <w:tabs>
          <w:tab w:val="clear" w:pos="567"/>
        </w:tabs>
        <w:spacing w:line="240" w:lineRule="auto"/>
        <w:rPr>
          <w:szCs w:val="22"/>
        </w:rPr>
      </w:pPr>
      <w:r w:rsidRPr="00E71993">
        <w:rPr>
          <w:szCs w:val="22"/>
          <w:u w:val="single"/>
        </w:rPr>
        <w:t>Mijiedarbība ar citām zālēm un citi mijiedarbības veidi:</w:t>
      </w:r>
    </w:p>
    <w:p w14:paraId="7711CC36" w14:textId="77777777" w:rsidR="00BC0429" w:rsidRPr="00E71993" w:rsidRDefault="00BC0429">
      <w:pPr>
        <w:rPr>
          <w:color w:val="000000"/>
          <w:szCs w:val="22"/>
        </w:rPr>
      </w:pPr>
    </w:p>
    <w:p w14:paraId="00D42ECE" w14:textId="0AF08270" w:rsidR="00BC0429" w:rsidRPr="00E71993" w:rsidRDefault="005E6AE0">
      <w:pPr>
        <w:rPr>
          <w:color w:val="000000"/>
          <w:szCs w:val="22"/>
        </w:rPr>
      </w:pPr>
      <w:r w:rsidRPr="00E71993">
        <w:rPr>
          <w:color w:val="000000"/>
          <w:szCs w:val="22"/>
        </w:rPr>
        <w:t xml:space="preserve">Nelietot kopā ar kādu citu insekticīdu vai akaricīdu līdzekli, it īpaši kombinācijā ar organiskajiem fosfora savienojumiem, </w:t>
      </w:r>
      <w:r w:rsidR="00852F2E">
        <w:rPr>
          <w:color w:val="000000"/>
          <w:szCs w:val="22"/>
        </w:rPr>
        <w:t>jo</w:t>
      </w:r>
      <w:r w:rsidR="00852F2E" w:rsidRPr="00E71993">
        <w:rPr>
          <w:color w:val="000000"/>
          <w:szCs w:val="22"/>
        </w:rPr>
        <w:t xml:space="preserve"> </w:t>
      </w:r>
      <w:r w:rsidRPr="00E71993">
        <w:rPr>
          <w:color w:val="000000"/>
          <w:szCs w:val="22"/>
        </w:rPr>
        <w:t xml:space="preserve">deltametrīna toksicitāte palielinās. </w:t>
      </w:r>
    </w:p>
    <w:p w14:paraId="671439A0" w14:textId="77777777" w:rsidR="00BC0429" w:rsidRPr="00E71993" w:rsidRDefault="00BC0429">
      <w:pPr>
        <w:tabs>
          <w:tab w:val="clear" w:pos="567"/>
        </w:tabs>
        <w:spacing w:line="240" w:lineRule="auto"/>
        <w:rPr>
          <w:szCs w:val="22"/>
        </w:rPr>
      </w:pPr>
    </w:p>
    <w:p w14:paraId="0DF39016" w14:textId="47C8B710" w:rsidR="00BC0429" w:rsidRPr="00E71993" w:rsidRDefault="005E6AE0">
      <w:pPr>
        <w:tabs>
          <w:tab w:val="clear" w:pos="567"/>
        </w:tabs>
        <w:spacing w:line="240" w:lineRule="auto"/>
        <w:rPr>
          <w:szCs w:val="22"/>
        </w:rPr>
      </w:pPr>
      <w:r w:rsidRPr="00E71993">
        <w:rPr>
          <w:szCs w:val="22"/>
          <w:u w:val="single"/>
        </w:rPr>
        <w:t>Pārdozēšana</w:t>
      </w:r>
      <w:r w:rsidRPr="00E71993">
        <w:rPr>
          <w:szCs w:val="22"/>
        </w:rPr>
        <w:t>:</w:t>
      </w:r>
    </w:p>
    <w:p w14:paraId="53EB5C94" w14:textId="77777777" w:rsidR="00BC0429" w:rsidRPr="00E71993" w:rsidRDefault="00BC0429">
      <w:pPr>
        <w:tabs>
          <w:tab w:val="clear" w:pos="567"/>
        </w:tabs>
        <w:spacing w:line="240" w:lineRule="auto"/>
        <w:rPr>
          <w:szCs w:val="22"/>
        </w:rPr>
      </w:pPr>
    </w:p>
    <w:p w14:paraId="074B89A3" w14:textId="77777777" w:rsidR="00BC0429" w:rsidRPr="00E71993" w:rsidRDefault="005E6AE0">
      <w:pPr>
        <w:autoSpaceDE w:val="0"/>
        <w:autoSpaceDN w:val="0"/>
        <w:adjustRightInd w:val="0"/>
        <w:rPr>
          <w:szCs w:val="22"/>
        </w:rPr>
      </w:pPr>
      <w:r w:rsidRPr="00E71993">
        <w:rPr>
          <w:color w:val="000000"/>
          <w:szCs w:val="22"/>
        </w:rPr>
        <w:t>Pēc pārdozēšanas novērotas dažas blakusparādības.</w:t>
      </w:r>
      <w:r w:rsidRPr="00E71993">
        <w:rPr>
          <w:szCs w:val="22"/>
        </w:rPr>
        <w:t xml:space="preserve"> </w:t>
      </w:r>
      <w:r w:rsidRPr="00E71993">
        <w:rPr>
          <w:color w:val="000000"/>
          <w:szCs w:val="22"/>
        </w:rPr>
        <w:t>Šādas blakusparādības ir parestēzija un uzbudinājums liellopiem, kā arī periodiska urinēšana vai urinēšanas mēģinājumi jauniem jēriem.</w:t>
      </w:r>
      <w:r w:rsidRPr="00E71993">
        <w:rPr>
          <w:szCs w:val="22"/>
        </w:rPr>
        <w:t xml:space="preserve"> </w:t>
      </w:r>
      <w:r w:rsidRPr="00E71993">
        <w:rPr>
          <w:color w:val="000000"/>
          <w:szCs w:val="22"/>
        </w:rPr>
        <w:t>Šīs blakusparādības novērotas kā vieglas, īslaicīgas un pāriet bez ārstēšanas.</w:t>
      </w:r>
    </w:p>
    <w:p w14:paraId="77EBECF5" w14:textId="77777777" w:rsidR="00BC0429" w:rsidRPr="00E71993" w:rsidRDefault="00BC0429">
      <w:pPr>
        <w:tabs>
          <w:tab w:val="clear" w:pos="567"/>
        </w:tabs>
        <w:spacing w:line="240" w:lineRule="auto"/>
        <w:rPr>
          <w:szCs w:val="22"/>
        </w:rPr>
      </w:pPr>
    </w:p>
    <w:p w14:paraId="435CB151" w14:textId="77777777" w:rsidR="00BC0429" w:rsidRPr="00E71993" w:rsidRDefault="005E6AE0">
      <w:pPr>
        <w:tabs>
          <w:tab w:val="clear" w:pos="567"/>
        </w:tabs>
        <w:spacing w:line="240" w:lineRule="auto"/>
        <w:rPr>
          <w:szCs w:val="22"/>
        </w:rPr>
      </w:pPr>
      <w:r w:rsidRPr="00E71993">
        <w:rPr>
          <w:szCs w:val="22"/>
          <w:u w:val="single"/>
        </w:rPr>
        <w:t>Būtiska nesaderība</w:t>
      </w:r>
      <w:r w:rsidRPr="00E71993">
        <w:rPr>
          <w:szCs w:val="22"/>
        </w:rPr>
        <w:t>:</w:t>
      </w:r>
    </w:p>
    <w:p w14:paraId="560B4398" w14:textId="77777777" w:rsidR="00BC0429" w:rsidRPr="00E71993" w:rsidRDefault="00BC0429">
      <w:pPr>
        <w:tabs>
          <w:tab w:val="clear" w:pos="567"/>
        </w:tabs>
        <w:spacing w:line="240" w:lineRule="auto"/>
        <w:rPr>
          <w:szCs w:val="22"/>
        </w:rPr>
      </w:pPr>
    </w:p>
    <w:p w14:paraId="092D0FE3" w14:textId="478B8C8A" w:rsidR="00BC0429" w:rsidRPr="00E71993" w:rsidRDefault="005E6AE0">
      <w:pPr>
        <w:tabs>
          <w:tab w:val="clear" w:pos="567"/>
        </w:tabs>
        <w:spacing w:line="240" w:lineRule="auto"/>
        <w:rPr>
          <w:szCs w:val="22"/>
        </w:rPr>
      </w:pPr>
      <w:r w:rsidRPr="00E71993">
        <w:rPr>
          <w:szCs w:val="22"/>
        </w:rPr>
        <w:t>Tā kā nav veikti saderības pētījumi, nelietot šīs veterinārās zāles maisījumā ar citām veterinārajām zālēm.</w:t>
      </w:r>
    </w:p>
    <w:p w14:paraId="20C73FFF" w14:textId="77777777" w:rsidR="00BC0429" w:rsidRPr="00E71993" w:rsidRDefault="00BC0429">
      <w:pPr>
        <w:tabs>
          <w:tab w:val="clear" w:pos="567"/>
        </w:tabs>
        <w:spacing w:line="240" w:lineRule="auto"/>
        <w:rPr>
          <w:szCs w:val="22"/>
        </w:rPr>
      </w:pPr>
    </w:p>
    <w:p w14:paraId="16EEECE3" w14:textId="77777777" w:rsidR="00BC0429" w:rsidRPr="00E71993" w:rsidRDefault="00BC0429">
      <w:pPr>
        <w:tabs>
          <w:tab w:val="clear" w:pos="567"/>
        </w:tabs>
        <w:spacing w:line="240" w:lineRule="auto"/>
        <w:rPr>
          <w:szCs w:val="22"/>
        </w:rPr>
      </w:pPr>
    </w:p>
    <w:p w14:paraId="67026C5F" w14:textId="77777777" w:rsidR="00BC0429" w:rsidRPr="00E71993" w:rsidRDefault="005E6AE0">
      <w:pPr>
        <w:pStyle w:val="Style1"/>
      </w:pPr>
      <w:r w:rsidRPr="00E71993">
        <w:rPr>
          <w:highlight w:val="lightGray"/>
        </w:rPr>
        <w:t>7.</w:t>
      </w:r>
      <w:r w:rsidRPr="00E71993">
        <w:tab/>
        <w:t>Blakusparādības</w:t>
      </w:r>
    </w:p>
    <w:p w14:paraId="63046348" w14:textId="77777777" w:rsidR="00BC0429" w:rsidRPr="00E71993" w:rsidRDefault="00BC0429">
      <w:pPr>
        <w:tabs>
          <w:tab w:val="clear" w:pos="567"/>
        </w:tabs>
        <w:spacing w:line="240" w:lineRule="auto"/>
        <w:rPr>
          <w:iCs/>
          <w:szCs w:val="22"/>
        </w:rPr>
      </w:pPr>
    </w:p>
    <w:p w14:paraId="3A61BB24" w14:textId="77777777" w:rsidR="00BC0429" w:rsidRPr="00E71993" w:rsidRDefault="005E6AE0">
      <w:pPr>
        <w:tabs>
          <w:tab w:val="clear" w:pos="567"/>
        </w:tabs>
        <w:spacing w:line="240" w:lineRule="auto"/>
        <w:rPr>
          <w:szCs w:val="22"/>
        </w:rPr>
      </w:pPr>
      <w:r w:rsidRPr="00E71993">
        <w:rPr>
          <w:szCs w:val="22"/>
        </w:rPr>
        <w:t>Liellopi:</w:t>
      </w:r>
    </w:p>
    <w:p w14:paraId="525522D4" w14:textId="77777777" w:rsidR="00BC0429" w:rsidRPr="00E71993" w:rsidRDefault="00BC0429">
      <w:pPr>
        <w:tabs>
          <w:tab w:val="clear" w:pos="567"/>
        </w:tabs>
        <w:spacing w:line="240" w:lineRule="auto"/>
        <w:rPr>
          <w:iCs/>
          <w:szCs w:val="22"/>
        </w:rPr>
      </w:pPr>
    </w:p>
    <w:tbl>
      <w:tblPr>
        <w:tblW w:w="33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4"/>
      </w:tblGrid>
      <w:tr w:rsidR="00BC0429" w:rsidRPr="00E71993" w14:paraId="72495B2E" w14:textId="77777777">
        <w:trPr>
          <w:trHeight w:val="836"/>
        </w:trPr>
        <w:tc>
          <w:tcPr>
            <w:tcW w:w="5000" w:type="pct"/>
          </w:tcPr>
          <w:p w14:paraId="2725F52F" w14:textId="77777777" w:rsidR="00BC0429" w:rsidRPr="00E71993" w:rsidRDefault="005E6AE0">
            <w:pPr>
              <w:spacing w:line="240" w:lineRule="auto"/>
              <w:rPr>
                <w:szCs w:val="22"/>
              </w:rPr>
            </w:pPr>
            <w:r w:rsidRPr="00E71993">
              <w:rPr>
                <w:szCs w:val="22"/>
              </w:rPr>
              <w:t>Ļoti reti</w:t>
            </w:r>
          </w:p>
          <w:p w14:paraId="763BE190" w14:textId="77777777" w:rsidR="00BC0429" w:rsidRPr="00E71993" w:rsidRDefault="005E6AE0">
            <w:pPr>
              <w:spacing w:line="240" w:lineRule="auto"/>
              <w:rPr>
                <w:szCs w:val="22"/>
              </w:rPr>
            </w:pPr>
            <w:r w:rsidRPr="00E71993">
              <w:rPr>
                <w:szCs w:val="22"/>
              </w:rPr>
              <w:t>(&lt;1 dzīvniekam/10 000 ārstētajiem dzīvniekiem, tostarp atsevišķi ziņojumi):</w:t>
            </w:r>
          </w:p>
        </w:tc>
      </w:tr>
      <w:tr w:rsidR="00BC0429" w:rsidRPr="00E71993" w14:paraId="298B5D7D" w14:textId="77777777">
        <w:trPr>
          <w:trHeight w:val="620"/>
        </w:trPr>
        <w:tc>
          <w:tcPr>
            <w:tcW w:w="5000" w:type="pct"/>
          </w:tcPr>
          <w:p w14:paraId="033BD5F2" w14:textId="1648E54A" w:rsidR="00BC0429" w:rsidRPr="00E71993" w:rsidRDefault="005E6AE0">
            <w:pPr>
              <w:spacing w:line="240" w:lineRule="auto"/>
              <w:rPr>
                <w:szCs w:val="22"/>
              </w:rPr>
            </w:pPr>
            <w:r w:rsidRPr="00E71993">
              <w:rPr>
                <w:iCs/>
                <w:szCs w:val="22"/>
              </w:rPr>
              <w:t xml:space="preserve">Reakcijas </w:t>
            </w:r>
            <w:r w:rsidR="00DF6856">
              <w:rPr>
                <w:iCs/>
                <w:szCs w:val="22"/>
              </w:rPr>
              <w:t>lietošanas</w:t>
            </w:r>
            <w:r w:rsidRPr="00E71993">
              <w:rPr>
                <w:iCs/>
                <w:szCs w:val="22"/>
              </w:rPr>
              <w:t xml:space="preserve"> vietā</w:t>
            </w:r>
            <w:r w:rsidRPr="00E71993">
              <w:rPr>
                <w:iCs/>
                <w:szCs w:val="22"/>
                <w:vertAlign w:val="superscript"/>
              </w:rPr>
              <w:t>1</w:t>
            </w:r>
            <w:r w:rsidRPr="00E71993">
              <w:rPr>
                <w:iCs/>
                <w:szCs w:val="22"/>
              </w:rPr>
              <w:t xml:space="preserve"> (piemēram, </w:t>
            </w:r>
            <w:r w:rsidRPr="00E71993">
              <w:rPr>
                <w:snapToGrid w:val="0"/>
                <w:color w:val="000000"/>
                <w:szCs w:val="22"/>
              </w:rPr>
              <w:t>ādas lobīšanās (zvīņaina āda), un nieze</w:t>
            </w:r>
            <w:r w:rsidRPr="00E71993">
              <w:rPr>
                <w:iCs/>
                <w:szCs w:val="22"/>
              </w:rPr>
              <w:t xml:space="preserve"> </w:t>
            </w:r>
            <w:r w:rsidR="00DF6856">
              <w:rPr>
                <w:iCs/>
                <w:szCs w:val="22"/>
              </w:rPr>
              <w:t>lietošanas</w:t>
            </w:r>
            <w:r w:rsidRPr="00E71993">
              <w:rPr>
                <w:iCs/>
                <w:szCs w:val="22"/>
              </w:rPr>
              <w:t xml:space="preserve"> vietā (nieze))</w:t>
            </w:r>
          </w:p>
        </w:tc>
      </w:tr>
    </w:tbl>
    <w:p w14:paraId="628E3D35" w14:textId="77777777" w:rsidR="00BC0429" w:rsidRPr="00E71993" w:rsidRDefault="005E6AE0">
      <w:pPr>
        <w:spacing w:line="240" w:lineRule="auto"/>
        <w:rPr>
          <w:szCs w:val="22"/>
        </w:rPr>
      </w:pPr>
      <w:r w:rsidRPr="00E71993">
        <w:rPr>
          <w:szCs w:val="22"/>
          <w:vertAlign w:val="superscript"/>
        </w:rPr>
        <w:t>1</w:t>
      </w:r>
      <w:r w:rsidRPr="00E71993">
        <w:rPr>
          <w:szCs w:val="22"/>
        </w:rPr>
        <w:t xml:space="preserve"> Novērots 48 stundu laikā pēc ārstēšanas.</w:t>
      </w:r>
    </w:p>
    <w:p w14:paraId="05CEFEF6" w14:textId="77777777" w:rsidR="00BC0429" w:rsidRPr="00E71993" w:rsidRDefault="00BC0429">
      <w:pPr>
        <w:tabs>
          <w:tab w:val="clear" w:pos="567"/>
        </w:tabs>
        <w:spacing w:line="240" w:lineRule="auto"/>
        <w:rPr>
          <w:iCs/>
          <w:szCs w:val="22"/>
        </w:rPr>
      </w:pPr>
    </w:p>
    <w:p w14:paraId="7117DBA3" w14:textId="77777777" w:rsidR="00BC0429" w:rsidRPr="00E71993" w:rsidRDefault="005E6AE0">
      <w:pPr>
        <w:tabs>
          <w:tab w:val="clear" w:pos="567"/>
        </w:tabs>
        <w:spacing w:line="240" w:lineRule="auto"/>
        <w:rPr>
          <w:iCs/>
          <w:szCs w:val="22"/>
        </w:rPr>
      </w:pPr>
      <w:r w:rsidRPr="00E71993">
        <w:rPr>
          <w:iCs/>
          <w:szCs w:val="22"/>
        </w:rPr>
        <w:t>Aitas:</w:t>
      </w:r>
    </w:p>
    <w:p w14:paraId="3B51E5DD" w14:textId="77777777" w:rsidR="00BC0429" w:rsidRPr="00E71993" w:rsidRDefault="005E6AE0">
      <w:pPr>
        <w:tabs>
          <w:tab w:val="clear" w:pos="567"/>
        </w:tabs>
        <w:spacing w:line="240" w:lineRule="auto"/>
        <w:rPr>
          <w:iCs/>
          <w:szCs w:val="22"/>
        </w:rPr>
      </w:pPr>
      <w:r w:rsidRPr="00E71993">
        <w:rPr>
          <w:iCs/>
          <w:szCs w:val="22"/>
        </w:rPr>
        <w:t>Nav zināmas</w:t>
      </w:r>
    </w:p>
    <w:p w14:paraId="4FEC2D9F" w14:textId="77777777" w:rsidR="00BC0429" w:rsidRPr="00E71993" w:rsidRDefault="00BC0429">
      <w:pPr>
        <w:tabs>
          <w:tab w:val="clear" w:pos="567"/>
        </w:tabs>
        <w:spacing w:line="240" w:lineRule="auto"/>
        <w:rPr>
          <w:szCs w:val="22"/>
        </w:rPr>
      </w:pPr>
    </w:p>
    <w:p w14:paraId="329EFA8A" w14:textId="77777777" w:rsidR="00BC0429" w:rsidRPr="00E71993" w:rsidRDefault="005E6AE0">
      <w:pPr>
        <w:rPr>
          <w:i/>
          <w:color w:val="008000"/>
          <w:szCs w:val="22"/>
        </w:rPr>
      </w:pPr>
      <w:r w:rsidRPr="00E71993">
        <w:rPr>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https://www.pvd.gov.lv/lv</w:t>
      </w:r>
    </w:p>
    <w:p w14:paraId="17FE4871" w14:textId="77777777" w:rsidR="00BC0429" w:rsidRPr="00E71993" w:rsidRDefault="00BC0429">
      <w:pPr>
        <w:rPr>
          <w:szCs w:val="22"/>
        </w:rPr>
      </w:pPr>
    </w:p>
    <w:p w14:paraId="112DD565" w14:textId="77777777" w:rsidR="00BC0429" w:rsidRPr="00E71993" w:rsidRDefault="00BC0429">
      <w:pPr>
        <w:tabs>
          <w:tab w:val="clear" w:pos="567"/>
        </w:tabs>
        <w:spacing w:line="240" w:lineRule="auto"/>
        <w:rPr>
          <w:iCs/>
          <w:szCs w:val="22"/>
        </w:rPr>
      </w:pPr>
    </w:p>
    <w:p w14:paraId="26603BF7" w14:textId="77777777" w:rsidR="00BC0429" w:rsidRPr="00E71993" w:rsidRDefault="005E6AE0">
      <w:pPr>
        <w:pStyle w:val="Style1"/>
        <w:keepNext/>
      </w:pPr>
      <w:r w:rsidRPr="00E71993">
        <w:rPr>
          <w:highlight w:val="lightGray"/>
        </w:rPr>
        <w:t>8.</w:t>
      </w:r>
      <w:r w:rsidRPr="00E71993">
        <w:tab/>
        <w:t>Deva katrai dzīvnieku sugai, lietošanas veids un metode</w:t>
      </w:r>
    </w:p>
    <w:p w14:paraId="54E93604" w14:textId="77777777" w:rsidR="00BC0429" w:rsidRPr="00E71993" w:rsidRDefault="00BC0429">
      <w:pPr>
        <w:tabs>
          <w:tab w:val="clear" w:pos="567"/>
        </w:tabs>
        <w:spacing w:line="240" w:lineRule="auto"/>
        <w:rPr>
          <w:szCs w:val="22"/>
        </w:rPr>
      </w:pPr>
    </w:p>
    <w:p w14:paraId="11CA15A4" w14:textId="77777777" w:rsidR="00BC0429" w:rsidRPr="00E71993" w:rsidRDefault="005E6AE0">
      <w:pPr>
        <w:tabs>
          <w:tab w:val="clear" w:pos="567"/>
          <w:tab w:val="left" w:pos="720"/>
        </w:tabs>
        <w:spacing w:line="240" w:lineRule="auto"/>
        <w:rPr>
          <w:szCs w:val="22"/>
        </w:rPr>
      </w:pPr>
      <w:r w:rsidRPr="00E71993">
        <w:rPr>
          <w:color w:val="000000"/>
          <w:szCs w:val="22"/>
        </w:rPr>
        <w:t>Ārīgai lietošanai. Uzliešanai uz muguras.</w:t>
      </w:r>
    </w:p>
    <w:p w14:paraId="10ACF46C" w14:textId="77777777" w:rsidR="00BC0429" w:rsidRPr="00E71993" w:rsidRDefault="00BC0429">
      <w:pPr>
        <w:tabs>
          <w:tab w:val="clear" w:pos="567"/>
          <w:tab w:val="left" w:pos="720"/>
        </w:tabs>
        <w:spacing w:line="240" w:lineRule="auto"/>
        <w:rPr>
          <w:szCs w:val="22"/>
        </w:rPr>
      </w:pPr>
    </w:p>
    <w:p w14:paraId="56297D6B" w14:textId="77777777" w:rsidR="00BC0429" w:rsidRPr="00E71993" w:rsidRDefault="005E6AE0">
      <w:pPr>
        <w:tabs>
          <w:tab w:val="clear" w:pos="567"/>
          <w:tab w:val="left" w:pos="720"/>
        </w:tabs>
        <w:spacing w:line="240" w:lineRule="auto"/>
        <w:rPr>
          <w:b/>
          <w:szCs w:val="22"/>
        </w:rPr>
      </w:pPr>
      <w:r w:rsidRPr="00E71993">
        <w:rPr>
          <w:b/>
          <w:color w:val="000000"/>
          <w:szCs w:val="22"/>
        </w:rPr>
        <w:t>Deva:</w:t>
      </w:r>
    </w:p>
    <w:p w14:paraId="10BD55D4" w14:textId="26864468" w:rsidR="00BC0429" w:rsidRPr="00E71993" w:rsidRDefault="005E6AE0">
      <w:pPr>
        <w:tabs>
          <w:tab w:val="clear" w:pos="567"/>
          <w:tab w:val="left" w:pos="720"/>
        </w:tabs>
        <w:spacing w:line="240" w:lineRule="auto"/>
        <w:rPr>
          <w:noProof/>
          <w:szCs w:val="22"/>
        </w:rPr>
      </w:pPr>
      <w:r w:rsidRPr="00E71993">
        <w:rPr>
          <w:color w:val="000000"/>
          <w:szCs w:val="22"/>
        </w:rPr>
        <w:t>Liellopiem:</w:t>
      </w:r>
      <w:r w:rsidRPr="00E71993">
        <w:rPr>
          <w:noProof/>
          <w:szCs w:val="22"/>
        </w:rPr>
        <w:t xml:space="preserve"> </w:t>
      </w:r>
      <w:r w:rsidRPr="00E71993">
        <w:rPr>
          <w:color w:val="000000"/>
          <w:szCs w:val="22"/>
        </w:rPr>
        <w:t xml:space="preserve">100 mg deltametrīna uz dzīvnieku, kas atbilst 10 ml </w:t>
      </w:r>
      <w:r w:rsidR="00DF6856">
        <w:rPr>
          <w:color w:val="000000"/>
          <w:szCs w:val="22"/>
        </w:rPr>
        <w:t>šo veterināro zāļu</w:t>
      </w:r>
      <w:r w:rsidRPr="00E71993">
        <w:rPr>
          <w:color w:val="000000"/>
          <w:szCs w:val="22"/>
        </w:rPr>
        <w:t>.</w:t>
      </w:r>
    </w:p>
    <w:p w14:paraId="4A926554" w14:textId="07FB074D" w:rsidR="00BC0429" w:rsidRPr="00E71993" w:rsidRDefault="005E6AE0">
      <w:pPr>
        <w:tabs>
          <w:tab w:val="clear" w:pos="567"/>
          <w:tab w:val="left" w:pos="720"/>
        </w:tabs>
        <w:spacing w:line="240" w:lineRule="auto"/>
        <w:rPr>
          <w:noProof/>
          <w:szCs w:val="22"/>
        </w:rPr>
      </w:pPr>
      <w:r w:rsidRPr="00E71993">
        <w:rPr>
          <w:color w:val="000000"/>
          <w:szCs w:val="22"/>
        </w:rPr>
        <w:t>Aitām:</w:t>
      </w:r>
      <w:r w:rsidRPr="00E71993">
        <w:rPr>
          <w:noProof/>
          <w:szCs w:val="22"/>
        </w:rPr>
        <w:t xml:space="preserve"> </w:t>
      </w:r>
      <w:r w:rsidRPr="00E71993">
        <w:rPr>
          <w:color w:val="000000"/>
          <w:szCs w:val="22"/>
        </w:rPr>
        <w:t xml:space="preserve">50 mg deltametrīna uz dzīvnieku, kas atbilst 5 ml </w:t>
      </w:r>
      <w:r w:rsidR="00DF6856">
        <w:rPr>
          <w:color w:val="000000"/>
          <w:szCs w:val="22"/>
        </w:rPr>
        <w:t>šo veterināro zāļu</w:t>
      </w:r>
      <w:r w:rsidRPr="00E71993">
        <w:rPr>
          <w:color w:val="000000"/>
          <w:szCs w:val="22"/>
        </w:rPr>
        <w:t>.</w:t>
      </w:r>
    </w:p>
    <w:p w14:paraId="6D463402" w14:textId="4453CD52" w:rsidR="00BC0429" w:rsidRPr="00E71993" w:rsidRDefault="005E6AE0">
      <w:pPr>
        <w:tabs>
          <w:tab w:val="clear" w:pos="567"/>
          <w:tab w:val="left" w:pos="720"/>
        </w:tabs>
        <w:spacing w:line="240" w:lineRule="auto"/>
        <w:rPr>
          <w:noProof/>
          <w:szCs w:val="22"/>
        </w:rPr>
      </w:pPr>
      <w:r w:rsidRPr="00E71993">
        <w:rPr>
          <w:color w:val="000000"/>
          <w:szCs w:val="22"/>
        </w:rPr>
        <w:t>Jēriem (līdz 10 kg ķermeņa svara vai 1 mēneša vecumam):</w:t>
      </w:r>
      <w:r w:rsidRPr="00E71993">
        <w:rPr>
          <w:noProof/>
          <w:szCs w:val="22"/>
        </w:rPr>
        <w:t xml:space="preserve"> </w:t>
      </w:r>
      <w:r w:rsidRPr="00E71993">
        <w:rPr>
          <w:color w:val="000000"/>
          <w:szCs w:val="22"/>
        </w:rPr>
        <w:t xml:space="preserve">25 mg deltametrīna uz dzīvnieku, kas atbilst 2,5 ml </w:t>
      </w:r>
      <w:r w:rsidR="00DF6856">
        <w:rPr>
          <w:color w:val="000000"/>
          <w:szCs w:val="22"/>
        </w:rPr>
        <w:t>šo veterināro zāļu</w:t>
      </w:r>
      <w:r w:rsidRPr="00E71993">
        <w:rPr>
          <w:color w:val="000000"/>
          <w:szCs w:val="22"/>
        </w:rPr>
        <w:t>.</w:t>
      </w:r>
    </w:p>
    <w:p w14:paraId="39463187" w14:textId="77777777" w:rsidR="00BC0429" w:rsidRPr="00E71993" w:rsidRDefault="00BC0429">
      <w:pPr>
        <w:tabs>
          <w:tab w:val="clear" w:pos="567"/>
          <w:tab w:val="left" w:pos="720"/>
        </w:tabs>
        <w:spacing w:line="240" w:lineRule="auto"/>
        <w:rPr>
          <w:szCs w:val="22"/>
        </w:rPr>
      </w:pPr>
    </w:p>
    <w:p w14:paraId="54E6EB2C" w14:textId="77777777" w:rsidR="00BC0429" w:rsidRPr="00E71993" w:rsidRDefault="005E6AE0">
      <w:pPr>
        <w:keepNext/>
        <w:tabs>
          <w:tab w:val="clear" w:pos="567"/>
          <w:tab w:val="left" w:pos="720"/>
        </w:tabs>
        <w:spacing w:line="240" w:lineRule="auto"/>
        <w:rPr>
          <w:b/>
          <w:szCs w:val="22"/>
        </w:rPr>
      </w:pPr>
      <w:r w:rsidRPr="00E71993">
        <w:rPr>
          <w:b/>
          <w:color w:val="000000"/>
          <w:szCs w:val="22"/>
        </w:rPr>
        <w:lastRenderedPageBreak/>
        <w:t>Lietošana:</w:t>
      </w:r>
      <w:r w:rsidRPr="00E71993">
        <w:rPr>
          <w:b/>
          <w:szCs w:val="22"/>
        </w:rPr>
        <w:t xml:space="preserve">  </w:t>
      </w:r>
    </w:p>
    <w:p w14:paraId="39D8DCBD" w14:textId="2347B910" w:rsidR="00BC0429" w:rsidRPr="00E71993" w:rsidRDefault="00DF6856">
      <w:pPr>
        <w:tabs>
          <w:tab w:val="clear" w:pos="567"/>
          <w:tab w:val="left" w:pos="720"/>
        </w:tabs>
        <w:spacing w:line="240" w:lineRule="auto"/>
        <w:rPr>
          <w:color w:val="000000"/>
          <w:szCs w:val="22"/>
        </w:rPr>
      </w:pPr>
      <w:r>
        <w:rPr>
          <w:color w:val="000000"/>
          <w:szCs w:val="22"/>
        </w:rPr>
        <w:t>L</w:t>
      </w:r>
      <w:r w:rsidRPr="00E71993">
        <w:rPr>
          <w:color w:val="000000"/>
          <w:szCs w:val="22"/>
        </w:rPr>
        <w:t xml:space="preserve">ietot </w:t>
      </w:r>
      <w:r>
        <w:rPr>
          <w:color w:val="000000"/>
          <w:szCs w:val="22"/>
        </w:rPr>
        <w:t>šīs v</w:t>
      </w:r>
      <w:r w:rsidR="005E6AE0" w:rsidRPr="00E71993">
        <w:rPr>
          <w:color w:val="000000"/>
          <w:szCs w:val="22"/>
        </w:rPr>
        <w:t>eterinārās zāles, izmantojot piemērotu ierīci:</w:t>
      </w:r>
      <w:r w:rsidR="005E6AE0" w:rsidRPr="00E71993">
        <w:rPr>
          <w:szCs w:val="22"/>
        </w:rPr>
        <w:t xml:space="preserve"> </w:t>
      </w:r>
    </w:p>
    <w:p w14:paraId="4F990BC3" w14:textId="11935B07" w:rsidR="00BC0429" w:rsidRPr="00E71993" w:rsidRDefault="005E6AE0">
      <w:pPr>
        <w:tabs>
          <w:tab w:val="clear" w:pos="567"/>
        </w:tabs>
        <w:spacing w:line="240" w:lineRule="auto"/>
        <w:ind w:left="567" w:hanging="567"/>
        <w:rPr>
          <w:szCs w:val="22"/>
        </w:rPr>
      </w:pPr>
      <w:r w:rsidRPr="00E71993">
        <w:rPr>
          <w:color w:val="000000"/>
          <w:szCs w:val="22"/>
        </w:rPr>
        <w:t>-</w:t>
      </w:r>
      <w:r w:rsidRPr="00E71993">
        <w:rPr>
          <w:color w:val="000000"/>
          <w:szCs w:val="22"/>
        </w:rPr>
        <w:tab/>
        <w:t>0,5 litru un 1 litra pudelēm pievienot dozēšanas trauciņu;</w:t>
      </w:r>
    </w:p>
    <w:p w14:paraId="3D650E28" w14:textId="032603FF" w:rsidR="00BC0429" w:rsidRPr="00E71993" w:rsidRDefault="005E6AE0">
      <w:pPr>
        <w:tabs>
          <w:tab w:val="clear" w:pos="567"/>
        </w:tabs>
        <w:spacing w:line="240" w:lineRule="auto"/>
        <w:ind w:left="567" w:hanging="567"/>
        <w:rPr>
          <w:szCs w:val="22"/>
        </w:rPr>
      </w:pPr>
      <w:r w:rsidRPr="00E71993">
        <w:rPr>
          <w:color w:val="000000"/>
          <w:szCs w:val="22"/>
        </w:rPr>
        <w:t>-</w:t>
      </w:r>
      <w:r w:rsidRPr="00E71993">
        <w:rPr>
          <w:color w:val="000000"/>
          <w:szCs w:val="22"/>
        </w:rPr>
        <w:tab/>
        <w:t>2,5 litru pudelēm, kā arī 2,5 litru un 4,5 litru elastīg</w:t>
      </w:r>
      <w:r w:rsidR="00DF6856">
        <w:rPr>
          <w:color w:val="000000"/>
          <w:szCs w:val="22"/>
        </w:rPr>
        <w:t>aj</w:t>
      </w:r>
      <w:r w:rsidRPr="00E71993">
        <w:rPr>
          <w:color w:val="000000"/>
          <w:szCs w:val="22"/>
        </w:rPr>
        <w:t>iem maisiem ieteicams lietot piemērotu dozēšanas pistoli.</w:t>
      </w:r>
      <w:r w:rsidRPr="00E71993">
        <w:rPr>
          <w:szCs w:val="22"/>
        </w:rPr>
        <w:t xml:space="preserve"> </w:t>
      </w:r>
      <w:r w:rsidRPr="00E71993">
        <w:rPr>
          <w:color w:val="000000"/>
          <w:szCs w:val="22"/>
        </w:rPr>
        <w:t>Elastīg</w:t>
      </w:r>
      <w:r w:rsidR="00DF6856">
        <w:rPr>
          <w:color w:val="000000"/>
          <w:szCs w:val="22"/>
        </w:rPr>
        <w:t>os</w:t>
      </w:r>
      <w:r w:rsidRPr="00E71993">
        <w:rPr>
          <w:color w:val="000000"/>
          <w:szCs w:val="22"/>
        </w:rPr>
        <w:t xml:space="preserve"> mais</w:t>
      </w:r>
      <w:r w:rsidR="00DF6856">
        <w:rPr>
          <w:color w:val="000000"/>
          <w:szCs w:val="22"/>
        </w:rPr>
        <w:t>us</w:t>
      </w:r>
      <w:r w:rsidRPr="00E71993">
        <w:rPr>
          <w:color w:val="000000"/>
          <w:szCs w:val="22"/>
        </w:rPr>
        <w:t xml:space="preserve"> pārvieto</w:t>
      </w:r>
      <w:r w:rsidR="00DF6856">
        <w:rPr>
          <w:color w:val="000000"/>
          <w:szCs w:val="22"/>
        </w:rPr>
        <w:t>t</w:t>
      </w:r>
      <w:r w:rsidRPr="00E71993">
        <w:rPr>
          <w:color w:val="000000"/>
          <w:szCs w:val="22"/>
        </w:rPr>
        <w:t xml:space="preserve"> piemērotā mugursomā.</w:t>
      </w:r>
    </w:p>
    <w:p w14:paraId="68DCF7F5" w14:textId="77777777" w:rsidR="00BC0429" w:rsidRPr="00E71993" w:rsidRDefault="00BC0429">
      <w:pPr>
        <w:tabs>
          <w:tab w:val="clear" w:pos="567"/>
          <w:tab w:val="left" w:pos="720"/>
        </w:tabs>
        <w:spacing w:line="240" w:lineRule="auto"/>
        <w:rPr>
          <w:szCs w:val="22"/>
        </w:rPr>
      </w:pPr>
    </w:p>
    <w:p w14:paraId="002173A2" w14:textId="4F9B1B62" w:rsidR="00BC0429" w:rsidRPr="00E71993" w:rsidRDefault="005E6AE0">
      <w:pPr>
        <w:tabs>
          <w:tab w:val="clear" w:pos="567"/>
          <w:tab w:val="left" w:pos="720"/>
        </w:tabs>
        <w:spacing w:line="240" w:lineRule="auto"/>
        <w:rPr>
          <w:szCs w:val="22"/>
        </w:rPr>
      </w:pPr>
      <w:r w:rsidRPr="00E71993">
        <w:rPr>
          <w:color w:val="000000"/>
          <w:szCs w:val="22"/>
        </w:rPr>
        <w:t xml:space="preserve">Atbilstošam </w:t>
      </w:r>
      <w:r w:rsidR="00DF6856">
        <w:rPr>
          <w:color w:val="000000"/>
          <w:szCs w:val="22"/>
        </w:rPr>
        <w:t>uzgalim</w:t>
      </w:r>
      <w:r w:rsidRPr="00E71993">
        <w:rPr>
          <w:color w:val="000000"/>
          <w:szCs w:val="22"/>
        </w:rPr>
        <w:t xml:space="preserve"> jāatbilst šādiem </w:t>
      </w:r>
      <w:r w:rsidR="00DF6856">
        <w:rPr>
          <w:color w:val="000000"/>
          <w:szCs w:val="22"/>
        </w:rPr>
        <w:t>kritērijiem</w:t>
      </w:r>
      <w:r w:rsidRPr="00E71993">
        <w:rPr>
          <w:color w:val="000000"/>
          <w:szCs w:val="22"/>
        </w:rPr>
        <w:t>:</w:t>
      </w:r>
      <w:r w:rsidRPr="00E71993">
        <w:rPr>
          <w:szCs w:val="22"/>
        </w:rPr>
        <w:t xml:space="preserve"> </w:t>
      </w:r>
    </w:p>
    <w:p w14:paraId="1E5DCA79" w14:textId="77777777" w:rsidR="00BC0429" w:rsidRPr="00E71993" w:rsidRDefault="005E6AE0">
      <w:pPr>
        <w:numPr>
          <w:ilvl w:val="0"/>
          <w:numId w:val="42"/>
        </w:numPr>
        <w:tabs>
          <w:tab w:val="clear" w:pos="567"/>
          <w:tab w:val="clear" w:pos="720"/>
        </w:tabs>
        <w:snapToGrid w:val="0"/>
        <w:spacing w:line="240" w:lineRule="auto"/>
        <w:ind w:left="567" w:hanging="567"/>
        <w:rPr>
          <w:noProof/>
          <w:szCs w:val="22"/>
          <w:lang w:val="fr-FR"/>
        </w:rPr>
      </w:pPr>
      <w:r w:rsidRPr="00E71993">
        <w:rPr>
          <w:color w:val="000000"/>
          <w:szCs w:val="22"/>
        </w:rPr>
        <w:t>tam jānodrošina 2,5 ml, 5 ml un 10 ml devas,</w:t>
      </w:r>
    </w:p>
    <w:p w14:paraId="0F2D356A" w14:textId="77777777" w:rsidR="00BC0429" w:rsidRPr="00E71993" w:rsidRDefault="005E6AE0">
      <w:pPr>
        <w:numPr>
          <w:ilvl w:val="0"/>
          <w:numId w:val="42"/>
        </w:numPr>
        <w:tabs>
          <w:tab w:val="clear" w:pos="567"/>
          <w:tab w:val="clear" w:pos="720"/>
        </w:tabs>
        <w:snapToGrid w:val="0"/>
        <w:spacing w:line="240" w:lineRule="auto"/>
        <w:ind w:left="567" w:hanging="567"/>
        <w:rPr>
          <w:noProof/>
          <w:szCs w:val="22"/>
          <w:lang w:val="fr-FR"/>
        </w:rPr>
      </w:pPr>
      <w:r w:rsidRPr="00E71993">
        <w:rPr>
          <w:color w:val="000000"/>
          <w:szCs w:val="22"/>
        </w:rPr>
        <w:t>tam jābūt aprīkotam ar elastīgu cauruli ar iekšējo diametru no 10 mm līdz 14 mm.</w:t>
      </w:r>
    </w:p>
    <w:p w14:paraId="5466E0E0" w14:textId="77777777" w:rsidR="00BC0429" w:rsidRPr="00E71993" w:rsidRDefault="005E6AE0">
      <w:pPr>
        <w:tabs>
          <w:tab w:val="clear" w:pos="567"/>
        </w:tabs>
        <w:spacing w:line="240" w:lineRule="auto"/>
        <w:rPr>
          <w:color w:val="000000"/>
          <w:szCs w:val="22"/>
        </w:rPr>
      </w:pPr>
      <w:r w:rsidRPr="00E71993">
        <w:rPr>
          <w:color w:val="000000"/>
          <w:szCs w:val="22"/>
        </w:rPr>
        <w:br w:type="page"/>
      </w:r>
    </w:p>
    <w:p w14:paraId="09CDC227" w14:textId="77777777" w:rsidR="00BC0429" w:rsidRPr="00E71993" w:rsidRDefault="005E6AE0">
      <w:pPr>
        <w:tabs>
          <w:tab w:val="clear" w:pos="567"/>
        </w:tabs>
        <w:snapToGrid w:val="0"/>
        <w:spacing w:line="240" w:lineRule="auto"/>
        <w:jc w:val="both"/>
        <w:rPr>
          <w:noProof/>
          <w:szCs w:val="22"/>
          <w:lang w:val="fr-FR"/>
        </w:rPr>
      </w:pPr>
      <w:r w:rsidRPr="00E71993">
        <w:rPr>
          <w:noProof/>
          <w:szCs w:val="22"/>
          <w:lang w:val="fr-FR" w:eastAsia="fr-FR"/>
        </w:rPr>
        <w:lastRenderedPageBreak/>
        <w:drawing>
          <wp:inline distT="0" distB="0" distL="0" distR="0" wp14:anchorId="4DA1FBAF" wp14:editId="5A415691">
            <wp:extent cx="4257675" cy="92538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7675" cy="9253855"/>
                    </a:xfrm>
                    <a:prstGeom prst="rect">
                      <a:avLst/>
                    </a:prstGeom>
                    <a:noFill/>
                    <a:ln>
                      <a:noFill/>
                    </a:ln>
                  </pic:spPr>
                </pic:pic>
              </a:graphicData>
            </a:graphic>
          </wp:inline>
        </w:drawing>
      </w:r>
    </w:p>
    <w:p w14:paraId="359DFE4D" w14:textId="77777777" w:rsidR="00BC0429" w:rsidRPr="00E71993" w:rsidRDefault="005E6AE0">
      <w:pPr>
        <w:tabs>
          <w:tab w:val="clear" w:pos="567"/>
        </w:tabs>
        <w:snapToGrid w:val="0"/>
        <w:spacing w:line="240" w:lineRule="auto"/>
        <w:jc w:val="both"/>
        <w:rPr>
          <w:noProof/>
          <w:szCs w:val="22"/>
          <w:lang w:val="fr-FR"/>
        </w:rPr>
      </w:pPr>
      <w:r w:rsidRPr="00E71993">
        <w:rPr>
          <w:b/>
          <w:noProof/>
          <w:szCs w:val="22"/>
          <w:lang w:val="fr-FR" w:eastAsia="fr-FR"/>
        </w:rPr>
        <w:lastRenderedPageBreak/>
        <w:drawing>
          <wp:inline distT="0" distB="0" distL="0" distR="0" wp14:anchorId="17A2EB65" wp14:editId="602D38B0">
            <wp:extent cx="4250055" cy="9239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0055" cy="9239250"/>
                    </a:xfrm>
                    <a:prstGeom prst="rect">
                      <a:avLst/>
                    </a:prstGeom>
                    <a:noFill/>
                    <a:ln>
                      <a:noFill/>
                    </a:ln>
                  </pic:spPr>
                </pic:pic>
              </a:graphicData>
            </a:graphic>
          </wp:inline>
        </w:drawing>
      </w:r>
    </w:p>
    <w:p w14:paraId="0931A94A" w14:textId="77777777" w:rsidR="00BC0429" w:rsidRPr="00E71993" w:rsidRDefault="005E6AE0">
      <w:pPr>
        <w:tabs>
          <w:tab w:val="clear" w:pos="567"/>
          <w:tab w:val="left" w:pos="720"/>
        </w:tabs>
        <w:spacing w:line="240" w:lineRule="auto"/>
        <w:ind w:left="360"/>
        <w:rPr>
          <w:i/>
          <w:szCs w:val="22"/>
        </w:rPr>
      </w:pPr>
      <w:r w:rsidRPr="00E71993">
        <w:rPr>
          <w:i/>
          <w:szCs w:val="22"/>
          <w:highlight w:val="lightGray"/>
        </w:rPr>
        <w:lastRenderedPageBreak/>
        <w:t>[atsevišķos gadījumos, lai noņemtu papildus drošības uzlīmi, jāizmanto papildus solis (attēlā 5.zīmējums):]</w:t>
      </w:r>
    </w:p>
    <w:p w14:paraId="51384324" w14:textId="77777777" w:rsidR="00BC0429" w:rsidRPr="00E71993" w:rsidRDefault="005E6AE0">
      <w:pPr>
        <w:tabs>
          <w:tab w:val="clear" w:pos="567"/>
          <w:tab w:val="left" w:pos="720"/>
        </w:tabs>
        <w:spacing w:line="240" w:lineRule="auto"/>
        <w:ind w:left="360"/>
        <w:rPr>
          <w:i/>
          <w:szCs w:val="22"/>
          <w:u w:val="single"/>
        </w:rPr>
      </w:pPr>
      <w:r w:rsidRPr="00E71993">
        <w:rPr>
          <w:noProof/>
          <w:szCs w:val="22"/>
          <w:lang w:val="fr-FR" w:eastAsia="fr-FR"/>
        </w:rPr>
        <w:drawing>
          <wp:inline distT="0" distB="0" distL="0" distR="0" wp14:anchorId="41E49E37" wp14:editId="7A967B7E">
            <wp:extent cx="5760085" cy="6564978"/>
            <wp:effectExtent l="0" t="0" r="0" b="7620"/>
            <wp:docPr id="15" name="Image 1" descr="T:\AMM700\01 STRATEGY &amp; NEW PRODUCTS\01 Procédures européennes\01 Produits\123.03 DELTANIL pour-on_spot-on\01 DCP pour-on (multi) 7-10-13\01 Actions au planning\15 M08 IA Removal pouch's opening\02 Presubmission\Deltanil new pictogra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T:\AMM700\01 STRATEGY &amp; NEW PRODUCTS\01 Procédures européennes\01 Produits\123.03 DELTANIL pour-on_spot-on\01 DCP pour-on (multi) 7-10-13\01 Actions au planning\15 M08 IA Removal pouch's opening\02 Presubmission\Deltanil new pictogram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85" cy="6564978"/>
                    </a:xfrm>
                    <a:prstGeom prst="rect">
                      <a:avLst/>
                    </a:prstGeom>
                    <a:noFill/>
                    <a:ln>
                      <a:noFill/>
                    </a:ln>
                  </pic:spPr>
                </pic:pic>
              </a:graphicData>
            </a:graphic>
          </wp:inline>
        </w:drawing>
      </w:r>
    </w:p>
    <w:p w14:paraId="76748BF3" w14:textId="77777777" w:rsidR="00BC0429" w:rsidRPr="00E71993" w:rsidRDefault="005E6AE0">
      <w:pPr>
        <w:tabs>
          <w:tab w:val="clear" w:pos="567"/>
        </w:tabs>
        <w:spacing w:line="240" w:lineRule="auto"/>
        <w:rPr>
          <w:i/>
          <w:noProof/>
          <w:szCs w:val="22"/>
        </w:rPr>
      </w:pPr>
      <w:r w:rsidRPr="00E71993">
        <w:rPr>
          <w:i/>
          <w:noProof/>
          <w:szCs w:val="22"/>
        </w:rPr>
        <w:br w:type="page"/>
      </w:r>
    </w:p>
    <w:p w14:paraId="19A1F62C" w14:textId="6E09A13E" w:rsidR="00BC0429" w:rsidRPr="00E71993" w:rsidRDefault="005E6AE0">
      <w:pPr>
        <w:tabs>
          <w:tab w:val="clear" w:pos="567"/>
          <w:tab w:val="left" w:pos="720"/>
        </w:tabs>
        <w:spacing w:line="240" w:lineRule="auto"/>
        <w:rPr>
          <w:szCs w:val="22"/>
        </w:rPr>
      </w:pPr>
      <w:r w:rsidRPr="00E71993">
        <w:rPr>
          <w:color w:val="000000"/>
          <w:szCs w:val="22"/>
        </w:rPr>
        <w:lastRenderedPageBreak/>
        <w:t>Liellopiem:</w:t>
      </w:r>
      <w:r w:rsidRPr="00E71993">
        <w:rPr>
          <w:szCs w:val="22"/>
        </w:rPr>
        <w:t xml:space="preserve"> </w:t>
      </w:r>
      <w:r w:rsidRPr="00E71993">
        <w:rPr>
          <w:color w:val="000000"/>
          <w:szCs w:val="22"/>
        </w:rPr>
        <w:t xml:space="preserve">izmantojot atbilstošu </w:t>
      </w:r>
      <w:r w:rsidR="00DF6856">
        <w:rPr>
          <w:color w:val="000000"/>
          <w:szCs w:val="22"/>
        </w:rPr>
        <w:t>uzgali</w:t>
      </w:r>
      <w:r w:rsidRPr="00E71993">
        <w:rPr>
          <w:color w:val="000000"/>
          <w:szCs w:val="22"/>
        </w:rPr>
        <w:t>, uzliet 10 ml devu.</w:t>
      </w:r>
    </w:p>
    <w:p w14:paraId="756DA63C" w14:textId="77777777" w:rsidR="00BC0429" w:rsidRPr="00E71993" w:rsidRDefault="00BC0429">
      <w:pPr>
        <w:tabs>
          <w:tab w:val="clear" w:pos="567"/>
          <w:tab w:val="left" w:pos="720"/>
        </w:tabs>
        <w:spacing w:line="240" w:lineRule="auto"/>
        <w:rPr>
          <w:noProof/>
          <w:szCs w:val="22"/>
        </w:rPr>
      </w:pPr>
    </w:p>
    <w:p w14:paraId="0A8F4B1B" w14:textId="027BB1B3" w:rsidR="00BC0429" w:rsidRPr="00E71993" w:rsidRDefault="005E6AE0">
      <w:pPr>
        <w:tabs>
          <w:tab w:val="clear" w:pos="567"/>
          <w:tab w:val="left" w:pos="720"/>
        </w:tabs>
        <w:spacing w:line="240" w:lineRule="auto"/>
        <w:rPr>
          <w:noProof/>
          <w:szCs w:val="22"/>
        </w:rPr>
      </w:pPr>
      <w:r w:rsidRPr="00E71993">
        <w:rPr>
          <w:color w:val="000000"/>
          <w:szCs w:val="22"/>
        </w:rPr>
        <w:t>Aitām:</w:t>
      </w:r>
      <w:r w:rsidRPr="00E71993">
        <w:rPr>
          <w:noProof/>
          <w:szCs w:val="22"/>
        </w:rPr>
        <w:t xml:space="preserve"> </w:t>
      </w:r>
      <w:r w:rsidRPr="00E71993">
        <w:rPr>
          <w:color w:val="000000"/>
          <w:szCs w:val="22"/>
        </w:rPr>
        <w:t xml:space="preserve">izmantojot atbilstošu </w:t>
      </w:r>
      <w:r w:rsidR="00DF6856">
        <w:rPr>
          <w:color w:val="000000"/>
          <w:szCs w:val="22"/>
        </w:rPr>
        <w:t>uzgali</w:t>
      </w:r>
      <w:r w:rsidRPr="00E71993">
        <w:rPr>
          <w:color w:val="000000"/>
          <w:szCs w:val="22"/>
        </w:rPr>
        <w:t>, uzliet vienu 5 ml devu.</w:t>
      </w:r>
    </w:p>
    <w:p w14:paraId="3640EF4D" w14:textId="77777777" w:rsidR="00BC0429" w:rsidRPr="00E71993" w:rsidRDefault="00BC0429">
      <w:pPr>
        <w:tabs>
          <w:tab w:val="clear" w:pos="567"/>
          <w:tab w:val="left" w:pos="720"/>
        </w:tabs>
        <w:spacing w:line="240" w:lineRule="auto"/>
        <w:rPr>
          <w:noProof/>
          <w:szCs w:val="22"/>
        </w:rPr>
      </w:pPr>
    </w:p>
    <w:p w14:paraId="7429220E" w14:textId="5E5CE256" w:rsidR="00BC0429" w:rsidRPr="00E71993" w:rsidRDefault="005E6AE0">
      <w:pPr>
        <w:tabs>
          <w:tab w:val="clear" w:pos="567"/>
          <w:tab w:val="left" w:pos="720"/>
        </w:tabs>
        <w:spacing w:line="240" w:lineRule="auto"/>
        <w:rPr>
          <w:noProof/>
          <w:szCs w:val="22"/>
        </w:rPr>
      </w:pPr>
      <w:r w:rsidRPr="00E71993">
        <w:rPr>
          <w:color w:val="000000"/>
          <w:szCs w:val="22"/>
        </w:rPr>
        <w:t>Jēriem:</w:t>
      </w:r>
      <w:r w:rsidRPr="00E71993">
        <w:rPr>
          <w:noProof/>
          <w:szCs w:val="22"/>
        </w:rPr>
        <w:t xml:space="preserve"> </w:t>
      </w:r>
      <w:r w:rsidRPr="00E71993">
        <w:rPr>
          <w:color w:val="000000"/>
          <w:szCs w:val="22"/>
        </w:rPr>
        <w:t xml:space="preserve">izmantojot atbilstošu </w:t>
      </w:r>
      <w:r w:rsidR="00DF6856">
        <w:rPr>
          <w:color w:val="000000"/>
          <w:szCs w:val="22"/>
        </w:rPr>
        <w:t>uzgali</w:t>
      </w:r>
      <w:r w:rsidRPr="00E71993">
        <w:rPr>
          <w:color w:val="000000"/>
          <w:szCs w:val="22"/>
        </w:rPr>
        <w:t>, uzliet vienu 2,5 ml devu.</w:t>
      </w:r>
    </w:p>
    <w:p w14:paraId="690C5F0E" w14:textId="77777777" w:rsidR="00BC0429" w:rsidRPr="00E71993" w:rsidRDefault="00BC0429">
      <w:pPr>
        <w:tabs>
          <w:tab w:val="clear" w:pos="567"/>
          <w:tab w:val="left" w:pos="720"/>
        </w:tabs>
        <w:spacing w:line="240" w:lineRule="auto"/>
        <w:jc w:val="both"/>
        <w:rPr>
          <w:noProof/>
          <w:szCs w:val="22"/>
        </w:rPr>
      </w:pPr>
    </w:p>
    <w:p w14:paraId="1AA7928D" w14:textId="77777777" w:rsidR="00BC0429" w:rsidRPr="00E71993" w:rsidRDefault="00BC0429">
      <w:pPr>
        <w:tabs>
          <w:tab w:val="clear" w:pos="567"/>
        </w:tabs>
        <w:spacing w:line="240" w:lineRule="auto"/>
        <w:rPr>
          <w:szCs w:val="22"/>
        </w:rPr>
      </w:pPr>
    </w:p>
    <w:p w14:paraId="29ADE55E" w14:textId="77777777" w:rsidR="00BC0429" w:rsidRPr="00E71993" w:rsidRDefault="005E6AE0">
      <w:pPr>
        <w:pStyle w:val="Style1"/>
      </w:pPr>
      <w:r w:rsidRPr="00E71993">
        <w:rPr>
          <w:highlight w:val="lightGray"/>
        </w:rPr>
        <w:t>9.</w:t>
      </w:r>
      <w:r w:rsidRPr="00E71993">
        <w:tab/>
        <w:t>Ieteikumi pareizai lietošanai</w:t>
      </w:r>
    </w:p>
    <w:p w14:paraId="0F451F31" w14:textId="77777777" w:rsidR="00BC0429" w:rsidRPr="00E71993" w:rsidRDefault="00BC0429">
      <w:pPr>
        <w:tabs>
          <w:tab w:val="clear" w:pos="567"/>
        </w:tabs>
        <w:spacing w:line="240" w:lineRule="auto"/>
        <w:rPr>
          <w:szCs w:val="22"/>
        </w:rPr>
      </w:pPr>
    </w:p>
    <w:p w14:paraId="69CA5EAF" w14:textId="77777777" w:rsidR="00BC0429" w:rsidRPr="00E71993" w:rsidRDefault="005E6AE0">
      <w:pPr>
        <w:tabs>
          <w:tab w:val="clear" w:pos="567"/>
          <w:tab w:val="left" w:pos="720"/>
        </w:tabs>
        <w:spacing w:line="240" w:lineRule="auto"/>
        <w:rPr>
          <w:szCs w:val="22"/>
        </w:rPr>
      </w:pPr>
      <w:r w:rsidRPr="00E71993">
        <w:rPr>
          <w:color w:val="000000"/>
          <w:szCs w:val="22"/>
        </w:rPr>
        <w:t>Lietošanas vieta:</w:t>
      </w:r>
    </w:p>
    <w:p w14:paraId="09DFCD40" w14:textId="0714510B" w:rsidR="00BC0429" w:rsidRPr="00E71993" w:rsidRDefault="005E6AE0">
      <w:pPr>
        <w:tabs>
          <w:tab w:val="clear" w:pos="567"/>
          <w:tab w:val="left" w:pos="720"/>
        </w:tabs>
        <w:spacing w:line="240" w:lineRule="auto"/>
        <w:rPr>
          <w:szCs w:val="22"/>
          <w:u w:val="single"/>
        </w:rPr>
      </w:pPr>
      <w:r w:rsidRPr="00E71993">
        <w:rPr>
          <w:color w:val="000000"/>
          <w:szCs w:val="22"/>
        </w:rPr>
        <w:t>Uzliet</w:t>
      </w:r>
      <w:r w:rsidR="00DF6856">
        <w:rPr>
          <w:color w:val="000000"/>
          <w:szCs w:val="22"/>
        </w:rPr>
        <w:t xml:space="preserve">šīs </w:t>
      </w:r>
      <w:r w:rsidRPr="00E71993">
        <w:rPr>
          <w:color w:val="000000"/>
          <w:szCs w:val="22"/>
        </w:rPr>
        <w:t>veterinārās zāles pa muguras viduslīniju plecu līmenī.</w:t>
      </w:r>
    </w:p>
    <w:p w14:paraId="69D1BF01" w14:textId="77777777" w:rsidR="00BC0429" w:rsidRPr="00E71993" w:rsidRDefault="005E6AE0">
      <w:pPr>
        <w:tabs>
          <w:tab w:val="clear" w:pos="567"/>
          <w:tab w:val="left" w:pos="720"/>
        </w:tabs>
        <w:spacing w:line="240" w:lineRule="auto"/>
        <w:rPr>
          <w:noProof/>
          <w:szCs w:val="22"/>
        </w:rPr>
      </w:pPr>
      <w:r w:rsidRPr="00E71993">
        <w:rPr>
          <w:color w:val="000000"/>
          <w:szCs w:val="22"/>
        </w:rPr>
        <w:t>Specifiskus norādījumus lietošanai atsevišķu indikāciju gadījumā lasīt tālāk.</w:t>
      </w:r>
    </w:p>
    <w:p w14:paraId="2E997064" w14:textId="77777777" w:rsidR="00BC0429" w:rsidRPr="00E71993" w:rsidRDefault="00BC0429">
      <w:pPr>
        <w:tabs>
          <w:tab w:val="clear" w:pos="567"/>
          <w:tab w:val="left" w:pos="720"/>
        </w:tabs>
        <w:spacing w:line="240" w:lineRule="auto"/>
        <w:rPr>
          <w:noProof/>
          <w:szCs w:val="22"/>
          <w:u w:val="single"/>
        </w:rPr>
      </w:pPr>
    </w:p>
    <w:p w14:paraId="4F797CCD" w14:textId="3175CBF1" w:rsidR="00BC0429" w:rsidRPr="00E71993" w:rsidRDefault="005E6AE0">
      <w:pPr>
        <w:tabs>
          <w:tab w:val="clear" w:pos="567"/>
          <w:tab w:val="left" w:pos="720"/>
        </w:tabs>
        <w:spacing w:line="240" w:lineRule="auto"/>
        <w:rPr>
          <w:noProof/>
          <w:szCs w:val="22"/>
        </w:rPr>
      </w:pPr>
      <w:r w:rsidRPr="00E71993">
        <w:rPr>
          <w:color w:val="000000"/>
          <w:szCs w:val="22"/>
          <w:u w:val="single"/>
        </w:rPr>
        <w:t>Utis liellopiem</w:t>
      </w:r>
      <w:r w:rsidRPr="00E71993">
        <w:rPr>
          <w:color w:val="000000"/>
          <w:szCs w:val="22"/>
        </w:rPr>
        <w:t>:</w:t>
      </w:r>
      <w:r w:rsidRPr="00E71993">
        <w:rPr>
          <w:noProof/>
          <w:szCs w:val="22"/>
        </w:rPr>
        <w:t xml:space="preserve"> </w:t>
      </w:r>
      <w:r w:rsidRPr="00E71993">
        <w:rPr>
          <w:color w:val="000000"/>
          <w:szCs w:val="22"/>
        </w:rPr>
        <w:t>vienā lietošanas reizē parasti tiks iznīcinātas visas utis.</w:t>
      </w:r>
      <w:r w:rsidRPr="00E71993">
        <w:rPr>
          <w:noProof/>
          <w:szCs w:val="22"/>
        </w:rPr>
        <w:t xml:space="preserve"> </w:t>
      </w:r>
      <w:r w:rsidRPr="00E71993">
        <w:rPr>
          <w:color w:val="000000"/>
          <w:szCs w:val="22"/>
        </w:rPr>
        <w:t>Pilnīga visu utu iznīcināšana var ilgt 4-5 nedēļas, kuru laikā utis izšķiļas no oliņām un tiek nogalinātas.</w:t>
      </w:r>
      <w:r w:rsidRPr="00E71993">
        <w:rPr>
          <w:noProof/>
          <w:szCs w:val="22"/>
        </w:rPr>
        <w:t xml:space="preserve"> </w:t>
      </w:r>
      <w:r w:rsidR="00DF6856" w:rsidRPr="00DF6856">
        <w:rPr>
          <w:color w:val="000000"/>
          <w:szCs w:val="22"/>
        </w:rPr>
        <w:t>Nelielai dzīvnieku daļai var izdzīvot neliels skaits utu.</w:t>
      </w:r>
    </w:p>
    <w:p w14:paraId="02B5A176" w14:textId="77777777" w:rsidR="00BC0429" w:rsidRPr="00E71993" w:rsidRDefault="00BC0429">
      <w:pPr>
        <w:tabs>
          <w:tab w:val="clear" w:pos="567"/>
          <w:tab w:val="left" w:pos="720"/>
        </w:tabs>
        <w:spacing w:line="240" w:lineRule="auto"/>
        <w:rPr>
          <w:noProof/>
          <w:szCs w:val="22"/>
        </w:rPr>
      </w:pPr>
    </w:p>
    <w:p w14:paraId="0CFFEF4E" w14:textId="0F1DB831" w:rsidR="00BC0429" w:rsidRPr="00E71993" w:rsidRDefault="005E6AE0">
      <w:pPr>
        <w:tabs>
          <w:tab w:val="clear" w:pos="567"/>
          <w:tab w:val="left" w:pos="720"/>
        </w:tabs>
        <w:spacing w:line="240" w:lineRule="auto"/>
        <w:rPr>
          <w:noProof/>
          <w:szCs w:val="22"/>
        </w:rPr>
      </w:pPr>
      <w:r w:rsidRPr="00E71993">
        <w:rPr>
          <w:color w:val="000000"/>
          <w:szCs w:val="22"/>
          <w:u w:val="single"/>
        </w:rPr>
        <w:t>Mušas liellopiem</w:t>
      </w:r>
      <w:r w:rsidRPr="00E71993">
        <w:rPr>
          <w:color w:val="000000"/>
          <w:szCs w:val="22"/>
        </w:rPr>
        <w:t>:</w:t>
      </w:r>
      <w:r w:rsidRPr="00E71993">
        <w:rPr>
          <w:noProof/>
          <w:szCs w:val="22"/>
        </w:rPr>
        <w:t xml:space="preserve"> </w:t>
      </w:r>
      <w:r w:rsidRPr="00E71993">
        <w:rPr>
          <w:color w:val="000000"/>
          <w:szCs w:val="22"/>
        </w:rPr>
        <w:t xml:space="preserve">dominējot ragu mušām, invāzijas ārstēšana un </w:t>
      </w:r>
      <w:r w:rsidR="00DF6856">
        <w:rPr>
          <w:color w:val="000000"/>
          <w:szCs w:val="22"/>
        </w:rPr>
        <w:t>novēršana</w:t>
      </w:r>
      <w:r w:rsidRPr="00E71993">
        <w:rPr>
          <w:color w:val="000000"/>
          <w:szCs w:val="22"/>
        </w:rPr>
        <w:t xml:space="preserve"> var ilgt 4-8 nedēļas.</w:t>
      </w:r>
      <w:r w:rsidRPr="00E71993">
        <w:rPr>
          <w:noProof/>
          <w:szCs w:val="22"/>
        </w:rPr>
        <w:t xml:space="preserve"> </w:t>
      </w:r>
    </w:p>
    <w:p w14:paraId="518C4919" w14:textId="77777777" w:rsidR="00BC0429" w:rsidRPr="00E71993" w:rsidRDefault="00BC0429">
      <w:pPr>
        <w:tabs>
          <w:tab w:val="clear" w:pos="567"/>
          <w:tab w:val="left" w:pos="720"/>
        </w:tabs>
        <w:spacing w:line="240" w:lineRule="auto"/>
        <w:rPr>
          <w:noProof/>
          <w:szCs w:val="22"/>
        </w:rPr>
      </w:pPr>
    </w:p>
    <w:p w14:paraId="0DDD12AD" w14:textId="022FE8E6" w:rsidR="00BC0429" w:rsidRPr="00E71993" w:rsidRDefault="005E6AE0">
      <w:pPr>
        <w:tabs>
          <w:tab w:val="clear" w:pos="567"/>
          <w:tab w:val="left" w:pos="720"/>
        </w:tabs>
        <w:spacing w:line="240" w:lineRule="auto"/>
        <w:rPr>
          <w:noProof/>
          <w:szCs w:val="22"/>
        </w:rPr>
      </w:pPr>
      <w:r w:rsidRPr="00E71993">
        <w:rPr>
          <w:color w:val="000000"/>
          <w:szCs w:val="22"/>
          <w:u w:val="single"/>
        </w:rPr>
        <w:t>Ērces aitām</w:t>
      </w:r>
      <w:r w:rsidRPr="00E71993">
        <w:rPr>
          <w:color w:val="000000"/>
          <w:szCs w:val="22"/>
        </w:rPr>
        <w:t>:</w:t>
      </w:r>
      <w:r w:rsidRPr="00E71993">
        <w:rPr>
          <w:noProof/>
          <w:szCs w:val="22"/>
        </w:rPr>
        <w:t xml:space="preserve"> </w:t>
      </w:r>
      <w:r w:rsidRPr="00E71993">
        <w:rPr>
          <w:color w:val="000000"/>
          <w:szCs w:val="22"/>
        </w:rPr>
        <w:t xml:space="preserve">lietošana viduspunktā starp lāpstiņām nodrošinās ērču invāzijas ārstēšanu un </w:t>
      </w:r>
      <w:r w:rsidR="00DF6856">
        <w:rPr>
          <w:color w:val="000000"/>
          <w:szCs w:val="22"/>
        </w:rPr>
        <w:t>novēršanu</w:t>
      </w:r>
      <w:r w:rsidRPr="00E71993">
        <w:rPr>
          <w:color w:val="000000"/>
          <w:szCs w:val="22"/>
        </w:rPr>
        <w:t>, kas piesūkušās jebkura vecuma dzīvniekiem, līdz pat 6 nedēļām pēc ārstēšanas.</w:t>
      </w:r>
    </w:p>
    <w:p w14:paraId="75222FCA" w14:textId="77777777" w:rsidR="00BC0429" w:rsidRPr="00E71993" w:rsidRDefault="00BC0429">
      <w:pPr>
        <w:tabs>
          <w:tab w:val="clear" w:pos="567"/>
          <w:tab w:val="left" w:pos="720"/>
        </w:tabs>
        <w:spacing w:line="240" w:lineRule="auto"/>
        <w:rPr>
          <w:noProof/>
          <w:szCs w:val="22"/>
        </w:rPr>
      </w:pPr>
    </w:p>
    <w:p w14:paraId="3B905A62" w14:textId="77777777" w:rsidR="00BC0429" w:rsidRPr="00E71993" w:rsidRDefault="005E6AE0">
      <w:pPr>
        <w:tabs>
          <w:tab w:val="clear" w:pos="567"/>
          <w:tab w:val="left" w:pos="720"/>
        </w:tabs>
        <w:spacing w:line="240" w:lineRule="auto"/>
        <w:rPr>
          <w:noProof/>
          <w:szCs w:val="22"/>
        </w:rPr>
      </w:pPr>
      <w:r w:rsidRPr="00E71993">
        <w:rPr>
          <w:color w:val="000000"/>
          <w:szCs w:val="22"/>
          <w:u w:val="single"/>
        </w:rPr>
        <w:t>Kaulmušas un utis aitām</w:t>
      </w:r>
      <w:r w:rsidRPr="00E71993">
        <w:rPr>
          <w:color w:val="000000"/>
          <w:szCs w:val="22"/>
        </w:rPr>
        <w:t>:</w:t>
      </w:r>
      <w:r w:rsidRPr="00E71993">
        <w:rPr>
          <w:noProof/>
          <w:szCs w:val="22"/>
        </w:rPr>
        <w:t xml:space="preserve"> </w:t>
      </w:r>
      <w:r w:rsidRPr="00E71993">
        <w:rPr>
          <w:color w:val="000000"/>
          <w:szCs w:val="22"/>
        </w:rPr>
        <w:t>lietošana viduspunktā starp lāpstiņām aitām ar īsu vai garu vilnu samazinās grauzējutu vai aitu kaulmušu invāziju 4-6 nedēļas pēc ārstēšanas.</w:t>
      </w:r>
    </w:p>
    <w:p w14:paraId="2BE84123" w14:textId="77777777" w:rsidR="00BC0429" w:rsidRPr="00E71993" w:rsidRDefault="005E6AE0">
      <w:pPr>
        <w:pStyle w:val="TextkrpermitEinzug"/>
        <w:ind w:left="0"/>
        <w:jc w:val="left"/>
        <w:rPr>
          <w:rFonts w:ascii="Times New Roman" w:hAnsi="Times New Roman"/>
          <w:sz w:val="22"/>
          <w:szCs w:val="22"/>
          <w:lang w:val="en-GB"/>
        </w:rPr>
      </w:pPr>
      <w:r w:rsidRPr="00E71993">
        <w:rPr>
          <w:rFonts w:ascii="Times New Roman" w:hAnsi="Times New Roman"/>
          <w:color w:val="000000"/>
          <w:sz w:val="22"/>
          <w:szCs w:val="22"/>
          <w:lang w:val="lv-LV"/>
        </w:rPr>
        <w:t>Ieteicams:</w:t>
      </w:r>
    </w:p>
    <w:p w14:paraId="0817A5E6" w14:textId="77777777" w:rsidR="00BC0429" w:rsidRPr="00E71993" w:rsidRDefault="005E6AE0">
      <w:pPr>
        <w:numPr>
          <w:ilvl w:val="0"/>
          <w:numId w:val="43"/>
        </w:numPr>
        <w:tabs>
          <w:tab w:val="clear" w:pos="567"/>
          <w:tab w:val="clear" w:pos="720"/>
        </w:tabs>
        <w:snapToGrid w:val="0"/>
        <w:spacing w:line="240" w:lineRule="auto"/>
        <w:ind w:left="567" w:hanging="567"/>
        <w:rPr>
          <w:szCs w:val="22"/>
          <w:lang w:val="en-GB"/>
        </w:rPr>
      </w:pPr>
      <w:r w:rsidRPr="00E71993">
        <w:rPr>
          <w:color w:val="000000"/>
          <w:szCs w:val="22"/>
        </w:rPr>
        <w:t>ārstēt neilgi pēc vilnas cirpšanas (dzīvniekiem ar īsu vilnu),</w:t>
      </w:r>
    </w:p>
    <w:p w14:paraId="0E44154A" w14:textId="77777777" w:rsidR="00BC0429" w:rsidRPr="00E71993" w:rsidRDefault="005E6AE0">
      <w:pPr>
        <w:numPr>
          <w:ilvl w:val="0"/>
          <w:numId w:val="43"/>
        </w:numPr>
        <w:tabs>
          <w:tab w:val="clear" w:pos="567"/>
          <w:tab w:val="clear" w:pos="720"/>
        </w:tabs>
        <w:snapToGrid w:val="0"/>
        <w:spacing w:line="240" w:lineRule="auto"/>
        <w:ind w:left="567" w:hanging="567"/>
        <w:rPr>
          <w:szCs w:val="22"/>
        </w:rPr>
      </w:pPr>
      <w:r w:rsidRPr="00E71993">
        <w:rPr>
          <w:color w:val="000000"/>
          <w:szCs w:val="22"/>
        </w:rPr>
        <w:t>ārstētās un neārstētās aitas nodalīt, lai izvairītos no atkārtotas invāzijas.</w:t>
      </w:r>
    </w:p>
    <w:p w14:paraId="64F17C37" w14:textId="77777777" w:rsidR="00BC0429" w:rsidRPr="00E71993" w:rsidRDefault="00BC0429">
      <w:pPr>
        <w:tabs>
          <w:tab w:val="clear" w:pos="567"/>
          <w:tab w:val="left" w:pos="720"/>
        </w:tabs>
        <w:spacing w:line="240" w:lineRule="auto"/>
        <w:rPr>
          <w:noProof/>
          <w:szCs w:val="22"/>
          <w:lang w:val="en-US"/>
        </w:rPr>
      </w:pPr>
    </w:p>
    <w:p w14:paraId="1F373CFF" w14:textId="030682C5" w:rsidR="00BC0429" w:rsidRPr="00E71993" w:rsidRDefault="005E6AE0">
      <w:pPr>
        <w:tabs>
          <w:tab w:val="clear" w:pos="567"/>
          <w:tab w:val="left" w:pos="720"/>
        </w:tabs>
        <w:spacing w:line="240" w:lineRule="auto"/>
        <w:rPr>
          <w:noProof/>
          <w:szCs w:val="22"/>
        </w:rPr>
      </w:pPr>
      <w:r w:rsidRPr="00E71993">
        <w:rPr>
          <w:color w:val="000000"/>
          <w:szCs w:val="22"/>
          <w:u w:val="single"/>
        </w:rPr>
        <w:t>Uzmanību!</w:t>
      </w:r>
      <w:r w:rsidRPr="00E71993">
        <w:rPr>
          <w:color w:val="000000"/>
          <w:szCs w:val="22"/>
        </w:rPr>
        <w:t xml:space="preserve"> Ērču, aitu kaulmušu un utu invāzijas ārstēšanai un </w:t>
      </w:r>
      <w:r w:rsidR="00DF6856">
        <w:rPr>
          <w:color w:val="000000"/>
          <w:szCs w:val="22"/>
        </w:rPr>
        <w:t>novēršanai</w:t>
      </w:r>
      <w:r w:rsidRPr="00E71993">
        <w:rPr>
          <w:color w:val="000000"/>
          <w:szCs w:val="22"/>
        </w:rPr>
        <w:t xml:space="preserve"> vilnu nepieciešams nocirpt un veterinārās zāles lietot uz dzīvnieka ādas.</w:t>
      </w:r>
    </w:p>
    <w:p w14:paraId="252BD582" w14:textId="77777777" w:rsidR="00BC0429" w:rsidRPr="00E71993" w:rsidRDefault="00BC0429">
      <w:pPr>
        <w:tabs>
          <w:tab w:val="clear" w:pos="567"/>
          <w:tab w:val="left" w:pos="720"/>
        </w:tabs>
        <w:spacing w:line="240" w:lineRule="auto"/>
        <w:rPr>
          <w:szCs w:val="22"/>
        </w:rPr>
      </w:pPr>
    </w:p>
    <w:p w14:paraId="1DAAB206" w14:textId="79C36B24" w:rsidR="00BC0429" w:rsidRPr="00E71993" w:rsidRDefault="005E6AE0">
      <w:pPr>
        <w:tabs>
          <w:tab w:val="clear" w:pos="567"/>
          <w:tab w:val="left" w:pos="720"/>
        </w:tabs>
        <w:spacing w:line="240" w:lineRule="auto"/>
        <w:rPr>
          <w:szCs w:val="22"/>
        </w:rPr>
      </w:pPr>
      <w:r w:rsidRPr="00E71993">
        <w:rPr>
          <w:color w:val="000000"/>
          <w:szCs w:val="22"/>
          <w:u w:val="single"/>
        </w:rPr>
        <w:t xml:space="preserve">Apstiprinātai </w:t>
      </w:r>
      <w:r w:rsidR="00DF6856">
        <w:rPr>
          <w:color w:val="000000"/>
          <w:szCs w:val="22"/>
          <w:u w:val="single"/>
        </w:rPr>
        <w:t>miāzei</w:t>
      </w:r>
      <w:r w:rsidRPr="00E71993">
        <w:rPr>
          <w:color w:val="000000"/>
          <w:szCs w:val="22"/>
          <w:u w:val="single"/>
        </w:rPr>
        <w:t xml:space="preserve"> aitām</w:t>
      </w:r>
      <w:r w:rsidRPr="00E71993">
        <w:rPr>
          <w:color w:val="000000"/>
          <w:szCs w:val="22"/>
        </w:rPr>
        <w:t>:</w:t>
      </w:r>
      <w:r w:rsidRPr="00E71993">
        <w:rPr>
          <w:szCs w:val="22"/>
        </w:rPr>
        <w:t xml:space="preserve"> </w:t>
      </w:r>
      <w:r w:rsidRPr="00E71993">
        <w:rPr>
          <w:color w:val="000000"/>
          <w:szCs w:val="22"/>
        </w:rPr>
        <w:t>lietot tieši kāpuru skartajā ādas rajonā, tiklīdz novērot</w:t>
      </w:r>
      <w:r w:rsidR="00DF6856">
        <w:rPr>
          <w:color w:val="000000"/>
          <w:szCs w:val="22"/>
        </w:rPr>
        <w:t>a</w:t>
      </w:r>
      <w:r w:rsidRPr="00E71993">
        <w:rPr>
          <w:color w:val="000000"/>
          <w:szCs w:val="22"/>
        </w:rPr>
        <w:t xml:space="preserve"> </w:t>
      </w:r>
      <w:r w:rsidR="00DF6856">
        <w:rPr>
          <w:color w:val="000000"/>
          <w:szCs w:val="22"/>
        </w:rPr>
        <w:t>miāze</w:t>
      </w:r>
      <w:r w:rsidRPr="00E71993">
        <w:rPr>
          <w:color w:val="000000"/>
          <w:szCs w:val="22"/>
        </w:rPr>
        <w:t>.</w:t>
      </w:r>
      <w:r w:rsidRPr="00E71993">
        <w:rPr>
          <w:szCs w:val="22"/>
        </w:rPr>
        <w:t xml:space="preserve"> </w:t>
      </w:r>
      <w:r w:rsidRPr="00E71993">
        <w:rPr>
          <w:color w:val="000000"/>
          <w:szCs w:val="22"/>
        </w:rPr>
        <w:t>Viena lietošanas reize nodrošinās mušu kāpuru bojāeju īsā laikā.</w:t>
      </w:r>
      <w:r w:rsidRPr="00E71993">
        <w:rPr>
          <w:szCs w:val="22"/>
        </w:rPr>
        <w:t xml:space="preserve"> </w:t>
      </w:r>
      <w:r w:rsidRPr="00E71993">
        <w:rPr>
          <w:color w:val="000000"/>
          <w:szCs w:val="22"/>
        </w:rPr>
        <w:t xml:space="preserve">Nopietnākos </w:t>
      </w:r>
      <w:r w:rsidR="00DF6856">
        <w:rPr>
          <w:color w:val="000000"/>
          <w:szCs w:val="22"/>
        </w:rPr>
        <w:t>miāzes</w:t>
      </w:r>
      <w:r w:rsidRPr="00E71993">
        <w:rPr>
          <w:color w:val="000000"/>
          <w:szCs w:val="22"/>
        </w:rPr>
        <w:t xml:space="preserve"> gadījumos, pirms ārstēšanas uzsākšanas ieteicams izgriezt skarto vilnu.</w:t>
      </w:r>
    </w:p>
    <w:p w14:paraId="387C42D5" w14:textId="77777777" w:rsidR="00BC0429" w:rsidRPr="00E71993" w:rsidRDefault="00BC0429">
      <w:pPr>
        <w:tabs>
          <w:tab w:val="clear" w:pos="567"/>
          <w:tab w:val="left" w:pos="720"/>
        </w:tabs>
        <w:spacing w:line="240" w:lineRule="auto"/>
        <w:rPr>
          <w:szCs w:val="22"/>
          <w:u w:val="single"/>
        </w:rPr>
      </w:pPr>
    </w:p>
    <w:p w14:paraId="121CB721" w14:textId="58F24E52" w:rsidR="00BC0429" w:rsidRPr="00E71993" w:rsidRDefault="005E6AE0">
      <w:pPr>
        <w:tabs>
          <w:tab w:val="clear" w:pos="567"/>
          <w:tab w:val="left" w:pos="720"/>
        </w:tabs>
        <w:spacing w:line="240" w:lineRule="auto"/>
        <w:rPr>
          <w:szCs w:val="22"/>
        </w:rPr>
      </w:pPr>
      <w:r w:rsidRPr="00E71993">
        <w:rPr>
          <w:color w:val="000000"/>
          <w:szCs w:val="22"/>
          <w:u w:val="single"/>
        </w:rPr>
        <w:t>Utis un ērces jēriem</w:t>
      </w:r>
      <w:r w:rsidRPr="00E71993">
        <w:rPr>
          <w:color w:val="000000"/>
          <w:szCs w:val="22"/>
        </w:rPr>
        <w:t>:</w:t>
      </w:r>
      <w:r w:rsidRPr="00E71993">
        <w:rPr>
          <w:szCs w:val="22"/>
        </w:rPr>
        <w:t xml:space="preserve"> </w:t>
      </w:r>
      <w:r w:rsidRPr="00E71993">
        <w:rPr>
          <w:color w:val="000000"/>
          <w:szCs w:val="22"/>
        </w:rPr>
        <w:t xml:space="preserve">lietošana pa muguras viduslīniju plecu līmenī, nodrošinās ērču invāzijas ārstēšanu un </w:t>
      </w:r>
      <w:r w:rsidR="00DF6856">
        <w:rPr>
          <w:color w:val="000000"/>
          <w:szCs w:val="22"/>
        </w:rPr>
        <w:t>novēršanu</w:t>
      </w:r>
      <w:r w:rsidRPr="00E71993">
        <w:rPr>
          <w:color w:val="000000"/>
          <w:szCs w:val="22"/>
        </w:rPr>
        <w:t xml:space="preserve"> līdz pat 6 nedēļām pēc ārstēšanas un samazinās grauzējutu sastopamību 4-6 nedēļas pēc ārstēšanas.</w:t>
      </w:r>
    </w:p>
    <w:p w14:paraId="72AA26FB" w14:textId="77777777" w:rsidR="00BC0429" w:rsidRPr="00E71993" w:rsidRDefault="00BC0429">
      <w:pPr>
        <w:tabs>
          <w:tab w:val="clear" w:pos="567"/>
        </w:tabs>
        <w:spacing w:line="240" w:lineRule="auto"/>
        <w:rPr>
          <w:szCs w:val="22"/>
        </w:rPr>
      </w:pPr>
    </w:p>
    <w:p w14:paraId="04A65BA8" w14:textId="77777777" w:rsidR="00BC0429" w:rsidRPr="00E71993" w:rsidRDefault="00BC0429">
      <w:pPr>
        <w:tabs>
          <w:tab w:val="clear" w:pos="567"/>
        </w:tabs>
        <w:spacing w:line="240" w:lineRule="auto"/>
        <w:rPr>
          <w:szCs w:val="22"/>
        </w:rPr>
      </w:pPr>
    </w:p>
    <w:p w14:paraId="7D16E1DE" w14:textId="77777777" w:rsidR="00BC0429" w:rsidRPr="00E71993" w:rsidRDefault="005E6AE0">
      <w:pPr>
        <w:pStyle w:val="Style1"/>
      </w:pPr>
      <w:r w:rsidRPr="00E71993">
        <w:rPr>
          <w:highlight w:val="lightGray"/>
        </w:rPr>
        <w:t>10.</w:t>
      </w:r>
      <w:r w:rsidRPr="00E71993">
        <w:tab/>
        <w:t>Ierobežojumu periods</w:t>
      </w:r>
    </w:p>
    <w:p w14:paraId="71E3F76F" w14:textId="77777777" w:rsidR="00BC0429" w:rsidRPr="00E71993" w:rsidRDefault="00BC0429">
      <w:pPr>
        <w:tabs>
          <w:tab w:val="clear" w:pos="567"/>
        </w:tabs>
        <w:spacing w:line="240" w:lineRule="auto"/>
        <w:rPr>
          <w:iCs/>
          <w:szCs w:val="22"/>
        </w:rPr>
      </w:pPr>
    </w:p>
    <w:p w14:paraId="51984BD8" w14:textId="77777777" w:rsidR="00BC0429" w:rsidRPr="00E71993" w:rsidRDefault="005E6AE0">
      <w:pPr>
        <w:rPr>
          <w:color w:val="000000"/>
          <w:szCs w:val="22"/>
        </w:rPr>
      </w:pPr>
      <w:r w:rsidRPr="00E71993">
        <w:rPr>
          <w:color w:val="000000"/>
          <w:szCs w:val="22"/>
        </w:rPr>
        <w:t xml:space="preserve">Liellopiem: </w:t>
      </w:r>
    </w:p>
    <w:p w14:paraId="5AA2744F" w14:textId="77777777" w:rsidR="00BC0429" w:rsidRPr="00E71993" w:rsidRDefault="005E6AE0">
      <w:pPr>
        <w:rPr>
          <w:szCs w:val="22"/>
        </w:rPr>
      </w:pPr>
      <w:r w:rsidRPr="00E71993">
        <w:rPr>
          <w:color w:val="000000"/>
          <w:szCs w:val="22"/>
        </w:rPr>
        <w:tab/>
        <w:t>Gaļai un blakusproduktiem:</w:t>
      </w:r>
      <w:r w:rsidRPr="00E71993">
        <w:rPr>
          <w:szCs w:val="22"/>
        </w:rPr>
        <w:t xml:space="preserve"> </w:t>
      </w:r>
      <w:r w:rsidRPr="00E71993">
        <w:rPr>
          <w:color w:val="000000"/>
          <w:szCs w:val="22"/>
        </w:rPr>
        <w:t xml:space="preserve">17 dienas. </w:t>
      </w:r>
    </w:p>
    <w:p w14:paraId="2554E88C" w14:textId="77777777" w:rsidR="00BC0429" w:rsidRPr="00E71993" w:rsidRDefault="005E6AE0">
      <w:pPr>
        <w:rPr>
          <w:szCs w:val="22"/>
        </w:rPr>
      </w:pPr>
      <w:r w:rsidRPr="00E71993">
        <w:rPr>
          <w:color w:val="000000"/>
          <w:szCs w:val="22"/>
        </w:rPr>
        <w:tab/>
        <w:t>Pienam: nulle stundas.</w:t>
      </w:r>
    </w:p>
    <w:p w14:paraId="456A0146" w14:textId="77777777" w:rsidR="00BC0429" w:rsidRPr="00E71993" w:rsidRDefault="00BC0429">
      <w:pPr>
        <w:rPr>
          <w:color w:val="000000"/>
          <w:szCs w:val="22"/>
        </w:rPr>
      </w:pPr>
    </w:p>
    <w:p w14:paraId="0EBFC009" w14:textId="77777777" w:rsidR="00BC0429" w:rsidRPr="00E71993" w:rsidRDefault="005E6AE0">
      <w:pPr>
        <w:rPr>
          <w:color w:val="000000"/>
          <w:szCs w:val="22"/>
        </w:rPr>
      </w:pPr>
      <w:r w:rsidRPr="00E71993">
        <w:rPr>
          <w:color w:val="000000"/>
          <w:szCs w:val="22"/>
        </w:rPr>
        <w:t xml:space="preserve">Aitām: </w:t>
      </w:r>
    </w:p>
    <w:p w14:paraId="6D36D86F" w14:textId="77777777" w:rsidR="00BC0429" w:rsidRPr="00E71993" w:rsidRDefault="005E6AE0">
      <w:pPr>
        <w:rPr>
          <w:szCs w:val="22"/>
        </w:rPr>
      </w:pPr>
      <w:r w:rsidRPr="00E71993">
        <w:rPr>
          <w:color w:val="000000"/>
          <w:szCs w:val="22"/>
        </w:rPr>
        <w:tab/>
        <w:t>Gaļai un blakusproduktiem:</w:t>
      </w:r>
      <w:r w:rsidRPr="00E71993">
        <w:rPr>
          <w:szCs w:val="22"/>
        </w:rPr>
        <w:t xml:space="preserve"> </w:t>
      </w:r>
      <w:r w:rsidRPr="00E71993">
        <w:rPr>
          <w:color w:val="000000"/>
          <w:szCs w:val="22"/>
        </w:rPr>
        <w:t xml:space="preserve">35 dienas. </w:t>
      </w:r>
    </w:p>
    <w:p w14:paraId="6C19F8E2" w14:textId="77777777" w:rsidR="00BC0429" w:rsidRPr="00E71993" w:rsidRDefault="005E6AE0">
      <w:pPr>
        <w:tabs>
          <w:tab w:val="clear" w:pos="567"/>
          <w:tab w:val="left" w:pos="562"/>
          <w:tab w:val="left" w:pos="720"/>
        </w:tabs>
        <w:spacing w:line="240" w:lineRule="auto"/>
        <w:rPr>
          <w:szCs w:val="22"/>
        </w:rPr>
      </w:pPr>
      <w:r w:rsidRPr="00E71993">
        <w:rPr>
          <w:szCs w:val="22"/>
        </w:rPr>
        <w:tab/>
      </w:r>
      <w:r w:rsidRPr="00E71993">
        <w:rPr>
          <w:color w:val="000000"/>
          <w:szCs w:val="22"/>
        </w:rPr>
        <w:t>Pienam: nulle stundas.</w:t>
      </w:r>
    </w:p>
    <w:p w14:paraId="3B6DD8EF" w14:textId="77777777" w:rsidR="00BC0429" w:rsidRPr="00E71993" w:rsidRDefault="00BC0429">
      <w:pPr>
        <w:tabs>
          <w:tab w:val="clear" w:pos="567"/>
        </w:tabs>
        <w:spacing w:line="240" w:lineRule="auto"/>
        <w:rPr>
          <w:iCs/>
          <w:szCs w:val="22"/>
        </w:rPr>
      </w:pPr>
    </w:p>
    <w:p w14:paraId="002812C8" w14:textId="77777777" w:rsidR="00BC0429" w:rsidRPr="00E71993" w:rsidRDefault="00BC0429">
      <w:pPr>
        <w:tabs>
          <w:tab w:val="clear" w:pos="567"/>
        </w:tabs>
        <w:spacing w:line="240" w:lineRule="auto"/>
        <w:rPr>
          <w:iCs/>
          <w:szCs w:val="22"/>
        </w:rPr>
      </w:pPr>
    </w:p>
    <w:p w14:paraId="1C6540D9" w14:textId="77777777" w:rsidR="00BC0429" w:rsidRPr="00E71993" w:rsidRDefault="005E6AE0">
      <w:pPr>
        <w:pStyle w:val="Style1"/>
      </w:pPr>
      <w:r w:rsidRPr="00E71993">
        <w:rPr>
          <w:highlight w:val="lightGray"/>
        </w:rPr>
        <w:t>11.</w:t>
      </w:r>
      <w:r w:rsidRPr="00E71993">
        <w:tab/>
        <w:t>Īpaši uzglabāšanas nosacījumi</w:t>
      </w:r>
    </w:p>
    <w:p w14:paraId="73759587" w14:textId="77777777" w:rsidR="00BC0429" w:rsidRPr="00E71993" w:rsidRDefault="00BC0429">
      <w:pPr>
        <w:numPr>
          <w:ilvl w:val="12"/>
          <w:numId w:val="0"/>
        </w:numPr>
        <w:tabs>
          <w:tab w:val="clear" w:pos="567"/>
        </w:tabs>
        <w:spacing w:line="240" w:lineRule="auto"/>
        <w:rPr>
          <w:szCs w:val="22"/>
        </w:rPr>
      </w:pPr>
    </w:p>
    <w:p w14:paraId="00F65C53" w14:textId="77777777" w:rsidR="00BC0429" w:rsidRPr="00E71993" w:rsidRDefault="005E6AE0">
      <w:pPr>
        <w:numPr>
          <w:ilvl w:val="12"/>
          <w:numId w:val="0"/>
        </w:numPr>
        <w:tabs>
          <w:tab w:val="clear" w:pos="567"/>
        </w:tabs>
        <w:spacing w:line="240" w:lineRule="auto"/>
        <w:rPr>
          <w:szCs w:val="22"/>
        </w:rPr>
      </w:pPr>
      <w:r w:rsidRPr="00E71993">
        <w:rPr>
          <w:szCs w:val="22"/>
        </w:rPr>
        <w:t>Uzglabāt bērniem neredzamā un nepieejamā vietā.</w:t>
      </w:r>
    </w:p>
    <w:p w14:paraId="06408E6F" w14:textId="62B37E92" w:rsidR="00BC0429" w:rsidRPr="00E71993" w:rsidRDefault="005E6AE0">
      <w:pPr>
        <w:rPr>
          <w:szCs w:val="22"/>
        </w:rPr>
      </w:pPr>
      <w:r w:rsidRPr="00E71993">
        <w:rPr>
          <w:color w:val="000000"/>
          <w:szCs w:val="22"/>
        </w:rPr>
        <w:t xml:space="preserve">Uzglabāt cieši </w:t>
      </w:r>
      <w:r w:rsidR="00DF6856">
        <w:rPr>
          <w:color w:val="000000"/>
          <w:szCs w:val="22"/>
        </w:rPr>
        <w:t>noslēgtu</w:t>
      </w:r>
      <w:r w:rsidRPr="00E71993">
        <w:rPr>
          <w:color w:val="000000"/>
          <w:szCs w:val="22"/>
        </w:rPr>
        <w:t>, oriģinālā iepakojumā atsevišķi no ēdieniem, dzērieniem un dzīvnieku barības.</w:t>
      </w:r>
    </w:p>
    <w:p w14:paraId="75A4E73A" w14:textId="77777777" w:rsidR="00BC0429" w:rsidRPr="00E71993" w:rsidRDefault="00BC0429">
      <w:pPr>
        <w:numPr>
          <w:ilvl w:val="12"/>
          <w:numId w:val="0"/>
        </w:numPr>
        <w:tabs>
          <w:tab w:val="clear" w:pos="567"/>
        </w:tabs>
        <w:spacing w:line="240" w:lineRule="auto"/>
        <w:rPr>
          <w:szCs w:val="22"/>
        </w:rPr>
      </w:pPr>
    </w:p>
    <w:p w14:paraId="52479C88" w14:textId="1B0B9EA1" w:rsidR="00BC0429" w:rsidRPr="00E71993" w:rsidRDefault="005E6AE0">
      <w:pPr>
        <w:numPr>
          <w:ilvl w:val="12"/>
          <w:numId w:val="0"/>
        </w:numPr>
        <w:tabs>
          <w:tab w:val="clear" w:pos="567"/>
        </w:tabs>
        <w:spacing w:line="240" w:lineRule="auto"/>
        <w:rPr>
          <w:szCs w:val="22"/>
        </w:rPr>
      </w:pPr>
      <w:r w:rsidRPr="00E71993">
        <w:rPr>
          <w:szCs w:val="22"/>
        </w:rPr>
        <w:lastRenderedPageBreak/>
        <w:t>Nelietot šīs veterinārās zāles, ja beidzies derīguma termiņš, kas norādīts uz kastītes un pudeles vai maisa pēc E</w:t>
      </w:r>
      <w:r w:rsidR="002A4B3C">
        <w:rPr>
          <w:szCs w:val="22"/>
        </w:rPr>
        <w:t>xp</w:t>
      </w:r>
      <w:r w:rsidRPr="00E71993">
        <w:rPr>
          <w:szCs w:val="22"/>
        </w:rPr>
        <w:t>. Derīguma termiņš attiecas uz norādītā mēneša pēdējo dienu.</w:t>
      </w:r>
    </w:p>
    <w:p w14:paraId="204CDCC2" w14:textId="77777777" w:rsidR="00BC0429" w:rsidRPr="00E71993" w:rsidRDefault="00BC0429">
      <w:pPr>
        <w:numPr>
          <w:ilvl w:val="12"/>
          <w:numId w:val="0"/>
        </w:numPr>
        <w:tabs>
          <w:tab w:val="clear" w:pos="567"/>
        </w:tabs>
        <w:spacing w:line="240" w:lineRule="auto"/>
        <w:rPr>
          <w:szCs w:val="22"/>
        </w:rPr>
      </w:pPr>
    </w:p>
    <w:p w14:paraId="3FBDBFAA" w14:textId="77777777" w:rsidR="00BC0429" w:rsidRPr="00E71993" w:rsidRDefault="005E6AE0">
      <w:pPr>
        <w:rPr>
          <w:color w:val="000000"/>
          <w:szCs w:val="22"/>
        </w:rPr>
      </w:pPr>
      <w:r w:rsidRPr="00E71993">
        <w:rPr>
          <w:color w:val="000000"/>
          <w:szCs w:val="22"/>
        </w:rPr>
        <w:t xml:space="preserve">Tikai pudelēm: derīguma termiņš pēc </w:t>
      </w:r>
      <w:r w:rsidRPr="00E71993">
        <w:rPr>
          <w:szCs w:val="22"/>
        </w:rPr>
        <w:t>pirmreizējas tiešā iepakojuma atvēršanas</w:t>
      </w:r>
      <w:r w:rsidRPr="00E71993">
        <w:rPr>
          <w:color w:val="000000"/>
          <w:szCs w:val="22"/>
        </w:rPr>
        <w:t>:</w:t>
      </w:r>
      <w:r w:rsidRPr="00E71993">
        <w:rPr>
          <w:szCs w:val="22"/>
        </w:rPr>
        <w:t xml:space="preserve"> </w:t>
      </w:r>
      <w:r w:rsidRPr="00E71993">
        <w:rPr>
          <w:color w:val="000000"/>
          <w:szCs w:val="22"/>
        </w:rPr>
        <w:t>1 gads.</w:t>
      </w:r>
    </w:p>
    <w:p w14:paraId="6D6EB7A5" w14:textId="77777777" w:rsidR="00BC0429" w:rsidRPr="00E71993" w:rsidRDefault="005E6AE0">
      <w:pPr>
        <w:tabs>
          <w:tab w:val="clear" w:pos="567"/>
          <w:tab w:val="left" w:pos="720"/>
        </w:tabs>
        <w:autoSpaceDE w:val="0"/>
        <w:autoSpaceDN w:val="0"/>
        <w:adjustRightInd w:val="0"/>
        <w:spacing w:line="240" w:lineRule="auto"/>
        <w:rPr>
          <w:color w:val="000000"/>
          <w:szCs w:val="22"/>
          <w:lang w:eastAsia="fr-FR"/>
        </w:rPr>
      </w:pPr>
      <w:r w:rsidRPr="00E71993">
        <w:rPr>
          <w:color w:val="000000"/>
          <w:szCs w:val="22"/>
          <w:lang w:eastAsia="fr-FR"/>
        </w:rPr>
        <w:t>Tikai maisiem: de</w:t>
      </w:r>
      <w:r w:rsidRPr="00E71993">
        <w:rPr>
          <w:color w:val="000000"/>
          <w:szCs w:val="22"/>
        </w:rPr>
        <w:t xml:space="preserve">rīguma termiņš pēc </w:t>
      </w:r>
      <w:r w:rsidRPr="00E71993">
        <w:rPr>
          <w:szCs w:val="22"/>
        </w:rPr>
        <w:t>pirmreizējas tiešā iepakojuma atvēršanas</w:t>
      </w:r>
      <w:r w:rsidRPr="00E71993">
        <w:rPr>
          <w:color w:val="000000"/>
          <w:szCs w:val="22"/>
          <w:lang w:eastAsia="fr-FR"/>
        </w:rPr>
        <w:t>: 2 gadi.</w:t>
      </w:r>
    </w:p>
    <w:p w14:paraId="4B881B71" w14:textId="77777777" w:rsidR="00BC0429" w:rsidRPr="00E71993" w:rsidRDefault="00BC0429">
      <w:pPr>
        <w:numPr>
          <w:ilvl w:val="12"/>
          <w:numId w:val="0"/>
        </w:numPr>
        <w:tabs>
          <w:tab w:val="clear" w:pos="567"/>
        </w:tabs>
        <w:spacing w:line="240" w:lineRule="auto"/>
        <w:rPr>
          <w:szCs w:val="22"/>
        </w:rPr>
      </w:pPr>
    </w:p>
    <w:p w14:paraId="3F91AA79" w14:textId="77777777" w:rsidR="00BC0429" w:rsidRPr="00E71993" w:rsidRDefault="00BC0429">
      <w:pPr>
        <w:tabs>
          <w:tab w:val="clear" w:pos="567"/>
        </w:tabs>
        <w:spacing w:line="240" w:lineRule="auto"/>
        <w:rPr>
          <w:szCs w:val="22"/>
        </w:rPr>
      </w:pPr>
    </w:p>
    <w:p w14:paraId="5245B76D" w14:textId="77777777" w:rsidR="00BC0429" w:rsidRPr="00E71993" w:rsidRDefault="005E6AE0">
      <w:pPr>
        <w:pStyle w:val="Style1"/>
      </w:pPr>
      <w:r w:rsidRPr="00E71993">
        <w:rPr>
          <w:highlight w:val="lightGray"/>
        </w:rPr>
        <w:t>12.</w:t>
      </w:r>
      <w:r w:rsidRPr="00E71993">
        <w:tab/>
        <w:t>Īpaši norādījumi atkritumu iznīcināšanai</w:t>
      </w:r>
    </w:p>
    <w:p w14:paraId="579AB7C6" w14:textId="77777777" w:rsidR="00BC0429" w:rsidRPr="00E71993" w:rsidRDefault="00BC0429">
      <w:pPr>
        <w:tabs>
          <w:tab w:val="clear" w:pos="567"/>
        </w:tabs>
        <w:spacing w:line="240" w:lineRule="auto"/>
        <w:rPr>
          <w:szCs w:val="22"/>
        </w:rPr>
      </w:pPr>
    </w:p>
    <w:p w14:paraId="65890556" w14:textId="77777777" w:rsidR="00BC0429" w:rsidRPr="00E71993" w:rsidRDefault="005E6AE0">
      <w:pPr>
        <w:tabs>
          <w:tab w:val="clear" w:pos="567"/>
        </w:tabs>
        <w:spacing w:line="240" w:lineRule="auto"/>
        <w:rPr>
          <w:szCs w:val="22"/>
        </w:rPr>
      </w:pPr>
      <w:r w:rsidRPr="00E71993">
        <w:rPr>
          <w:szCs w:val="22"/>
        </w:rPr>
        <w:t>Neizmest veterinārās zāles kanalizācijā vai kopā ar sadzīves atkritumiem.</w:t>
      </w:r>
    </w:p>
    <w:p w14:paraId="549EAF59" w14:textId="77777777" w:rsidR="00BC0429" w:rsidRPr="00E71993" w:rsidRDefault="00BC0429">
      <w:pPr>
        <w:tabs>
          <w:tab w:val="clear" w:pos="567"/>
        </w:tabs>
        <w:spacing w:line="240" w:lineRule="auto"/>
        <w:rPr>
          <w:szCs w:val="22"/>
        </w:rPr>
      </w:pPr>
    </w:p>
    <w:p w14:paraId="020243D2" w14:textId="48BC6B8A" w:rsidR="00BC0429" w:rsidRPr="00E71993" w:rsidRDefault="005E6AE0">
      <w:pPr>
        <w:tabs>
          <w:tab w:val="clear" w:pos="567"/>
        </w:tabs>
        <w:spacing w:line="240" w:lineRule="auto"/>
        <w:rPr>
          <w:i/>
          <w:szCs w:val="22"/>
        </w:rPr>
      </w:pPr>
      <w:r w:rsidRPr="00E71993">
        <w:rPr>
          <w:szCs w:val="22"/>
        </w:rPr>
        <w:t>Šīs veterinārās zāles nedrīkst nonākt ūdenstilpēs, jo deltametrīns ir ļoti toksisks zivīm un citiem ūdens organismiem.</w:t>
      </w:r>
    </w:p>
    <w:p w14:paraId="2BF0840A" w14:textId="77777777" w:rsidR="00BC0429" w:rsidRPr="00E71993" w:rsidRDefault="00BC0429">
      <w:pPr>
        <w:tabs>
          <w:tab w:val="clear" w:pos="567"/>
        </w:tabs>
        <w:spacing w:line="240" w:lineRule="auto"/>
        <w:rPr>
          <w:szCs w:val="22"/>
        </w:rPr>
      </w:pPr>
    </w:p>
    <w:p w14:paraId="450648AE" w14:textId="7F765955" w:rsidR="00BC0429" w:rsidRPr="00E71993" w:rsidRDefault="005E6AE0">
      <w:pPr>
        <w:tabs>
          <w:tab w:val="clear" w:pos="567"/>
        </w:tabs>
        <w:spacing w:line="240" w:lineRule="auto"/>
        <w:rPr>
          <w:szCs w:val="22"/>
        </w:rPr>
      </w:pPr>
      <w:r w:rsidRPr="00E71993">
        <w:rPr>
          <w:szCs w:val="22"/>
        </w:rPr>
        <w:t xml:space="preserve">Nepiesārņot virszemes ūdeņus vai grāvjus ar </w:t>
      </w:r>
      <w:r w:rsidR="002A4B3C">
        <w:rPr>
          <w:szCs w:val="22"/>
        </w:rPr>
        <w:t>šīm veterinārajām zālēm</w:t>
      </w:r>
      <w:r w:rsidRPr="00E71993">
        <w:rPr>
          <w:szCs w:val="22"/>
        </w:rPr>
        <w:t xml:space="preserve"> vai izlietoto iepakojumu.</w:t>
      </w:r>
    </w:p>
    <w:p w14:paraId="1D1F0BE9" w14:textId="77777777" w:rsidR="00BC0429" w:rsidRPr="00E71993" w:rsidRDefault="00BC0429">
      <w:pPr>
        <w:tabs>
          <w:tab w:val="clear" w:pos="567"/>
        </w:tabs>
        <w:spacing w:line="240" w:lineRule="auto"/>
        <w:rPr>
          <w:szCs w:val="22"/>
        </w:rPr>
      </w:pPr>
    </w:p>
    <w:p w14:paraId="4B18B52C" w14:textId="77777777" w:rsidR="00BC0429" w:rsidRPr="00E71993" w:rsidRDefault="005E6AE0">
      <w:pPr>
        <w:rPr>
          <w:szCs w:val="22"/>
        </w:rPr>
      </w:pPr>
      <w:r w:rsidRPr="00E71993">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DEB366C" w14:textId="77777777" w:rsidR="00BC0429" w:rsidRPr="00E71993" w:rsidRDefault="00BC0429">
      <w:pPr>
        <w:tabs>
          <w:tab w:val="clear" w:pos="567"/>
        </w:tabs>
        <w:spacing w:line="240" w:lineRule="auto"/>
        <w:rPr>
          <w:szCs w:val="22"/>
        </w:rPr>
      </w:pPr>
    </w:p>
    <w:p w14:paraId="1393941F" w14:textId="77777777" w:rsidR="00BC0429" w:rsidRPr="00E71993" w:rsidRDefault="005E6AE0">
      <w:pPr>
        <w:tabs>
          <w:tab w:val="clear" w:pos="567"/>
        </w:tabs>
        <w:spacing w:line="240" w:lineRule="auto"/>
        <w:rPr>
          <w:szCs w:val="22"/>
        </w:rPr>
      </w:pPr>
      <w:r w:rsidRPr="00E71993">
        <w:rPr>
          <w:szCs w:val="22"/>
        </w:rPr>
        <w:t>Jautājiet savam veterinārārstam vai farmaceitam, kā atbrīvoties no nevajadzīgām veterinārajām zālēm.</w:t>
      </w:r>
    </w:p>
    <w:p w14:paraId="1FA6164C" w14:textId="77777777" w:rsidR="00BC0429" w:rsidRPr="00E71993" w:rsidRDefault="00BC0429">
      <w:pPr>
        <w:tabs>
          <w:tab w:val="clear" w:pos="567"/>
        </w:tabs>
        <w:spacing w:line="240" w:lineRule="auto"/>
        <w:rPr>
          <w:szCs w:val="22"/>
          <w:highlight w:val="lightGray"/>
        </w:rPr>
      </w:pPr>
    </w:p>
    <w:p w14:paraId="41B21B74" w14:textId="77777777" w:rsidR="00BC0429" w:rsidRPr="00E71993" w:rsidRDefault="00BC0429">
      <w:pPr>
        <w:tabs>
          <w:tab w:val="clear" w:pos="567"/>
        </w:tabs>
        <w:spacing w:line="240" w:lineRule="auto"/>
        <w:rPr>
          <w:szCs w:val="22"/>
          <w:highlight w:val="lightGray"/>
        </w:rPr>
      </w:pPr>
    </w:p>
    <w:p w14:paraId="68D413AB" w14:textId="77777777" w:rsidR="00BC0429" w:rsidRPr="00E71993" w:rsidRDefault="005E6AE0">
      <w:pPr>
        <w:pStyle w:val="Style1"/>
      </w:pPr>
      <w:r w:rsidRPr="00E71993">
        <w:rPr>
          <w:highlight w:val="lightGray"/>
        </w:rPr>
        <w:t>13.</w:t>
      </w:r>
      <w:r w:rsidRPr="00E71993">
        <w:tab/>
        <w:t>Veterināro zāļu klasifikācija</w:t>
      </w:r>
    </w:p>
    <w:p w14:paraId="226700CA" w14:textId="77777777" w:rsidR="00BC0429" w:rsidRPr="00E71993" w:rsidRDefault="00BC0429">
      <w:pPr>
        <w:tabs>
          <w:tab w:val="clear" w:pos="567"/>
        </w:tabs>
        <w:spacing w:line="240" w:lineRule="auto"/>
        <w:rPr>
          <w:szCs w:val="22"/>
        </w:rPr>
      </w:pPr>
    </w:p>
    <w:p w14:paraId="6496103C" w14:textId="77777777" w:rsidR="00BC0429" w:rsidRPr="00E71993" w:rsidRDefault="005E6AE0">
      <w:pPr>
        <w:numPr>
          <w:ilvl w:val="12"/>
          <w:numId w:val="0"/>
        </w:numPr>
        <w:rPr>
          <w:szCs w:val="22"/>
        </w:rPr>
      </w:pPr>
      <w:r w:rsidRPr="00E71993">
        <w:rPr>
          <w:szCs w:val="22"/>
        </w:rPr>
        <w:t>Recepšu veterinārās zāles.</w:t>
      </w:r>
    </w:p>
    <w:p w14:paraId="6BF9B93E" w14:textId="77777777" w:rsidR="00BC0429" w:rsidRPr="00E71993" w:rsidRDefault="00BC0429">
      <w:pPr>
        <w:tabs>
          <w:tab w:val="clear" w:pos="567"/>
        </w:tabs>
        <w:spacing w:line="240" w:lineRule="auto"/>
        <w:rPr>
          <w:szCs w:val="22"/>
        </w:rPr>
      </w:pPr>
    </w:p>
    <w:p w14:paraId="66446B7E" w14:textId="77777777" w:rsidR="00BC0429" w:rsidRPr="00E71993" w:rsidRDefault="00BC0429">
      <w:pPr>
        <w:tabs>
          <w:tab w:val="clear" w:pos="567"/>
        </w:tabs>
        <w:spacing w:line="240" w:lineRule="auto"/>
        <w:rPr>
          <w:szCs w:val="22"/>
        </w:rPr>
      </w:pPr>
    </w:p>
    <w:p w14:paraId="536E594E" w14:textId="4D56D5E3" w:rsidR="00BC0429" w:rsidRPr="00E71993" w:rsidRDefault="005E6AE0">
      <w:pPr>
        <w:pStyle w:val="Style1"/>
      </w:pPr>
      <w:r w:rsidRPr="00E71993">
        <w:rPr>
          <w:highlight w:val="lightGray"/>
        </w:rPr>
        <w:t>14.</w:t>
      </w:r>
      <w:r w:rsidRPr="00E71993">
        <w:tab/>
        <w:t>Tirdzniecības atļaujas numuri un iepakojuma lielumi</w:t>
      </w:r>
    </w:p>
    <w:p w14:paraId="4B64DD60" w14:textId="77777777" w:rsidR="00BC0429" w:rsidRPr="00E71993" w:rsidRDefault="00BC0429">
      <w:pPr>
        <w:tabs>
          <w:tab w:val="clear" w:pos="567"/>
        </w:tabs>
        <w:spacing w:line="240" w:lineRule="auto"/>
        <w:rPr>
          <w:szCs w:val="22"/>
        </w:rPr>
      </w:pPr>
    </w:p>
    <w:p w14:paraId="0902A7A0" w14:textId="77777777" w:rsidR="006670D7" w:rsidRDefault="005E7307">
      <w:pPr>
        <w:rPr>
          <w:szCs w:val="22"/>
        </w:rPr>
      </w:pPr>
      <w:r w:rsidRPr="00E71993">
        <w:rPr>
          <w:szCs w:val="22"/>
        </w:rPr>
        <w:t>V/DCP/13/0037</w:t>
      </w:r>
    </w:p>
    <w:p w14:paraId="0B931177" w14:textId="77777777" w:rsidR="006670D7" w:rsidRDefault="006670D7">
      <w:pPr>
        <w:rPr>
          <w:szCs w:val="22"/>
        </w:rPr>
      </w:pPr>
    </w:p>
    <w:p w14:paraId="45BCB023" w14:textId="45E55FA5" w:rsidR="00BC0429" w:rsidRPr="00E71993" w:rsidRDefault="005E6AE0">
      <w:pPr>
        <w:rPr>
          <w:szCs w:val="22"/>
        </w:rPr>
      </w:pPr>
      <w:r w:rsidRPr="00E71993">
        <w:rPr>
          <w:color w:val="000000"/>
          <w:szCs w:val="22"/>
        </w:rPr>
        <w:t>500 ml un 1 litra pudele ar dozēšanas ierīci, kas aprīkota ar mērkameru, kas pievada 2,5 ml, 5 ml un 10 ml devas, iepakota kartona kastē.</w:t>
      </w:r>
    </w:p>
    <w:p w14:paraId="72BE0075" w14:textId="77777777" w:rsidR="00BC0429" w:rsidRPr="00E71993" w:rsidRDefault="005E6AE0">
      <w:pPr>
        <w:rPr>
          <w:szCs w:val="22"/>
        </w:rPr>
      </w:pPr>
      <w:r w:rsidRPr="00E71993">
        <w:rPr>
          <w:color w:val="000000"/>
          <w:szCs w:val="22"/>
        </w:rPr>
        <w:t>2,5 litru pudele ar PP vāciņu ar savienojamu šķīduma izplūdei.</w:t>
      </w:r>
    </w:p>
    <w:p w14:paraId="7E248F39" w14:textId="77777777" w:rsidR="00BC0429" w:rsidRPr="00E71993" w:rsidRDefault="005E6AE0">
      <w:pPr>
        <w:rPr>
          <w:szCs w:val="22"/>
        </w:rPr>
      </w:pPr>
      <w:r w:rsidRPr="00E71993">
        <w:rPr>
          <w:color w:val="000000"/>
          <w:szCs w:val="22"/>
        </w:rPr>
        <w:t>2,5 litru vai 4,5 litru elastīgais maiss (</w:t>
      </w:r>
      <w:r w:rsidRPr="00E71993">
        <w:rPr>
          <w:i/>
          <w:color w:val="000000"/>
          <w:szCs w:val="22"/>
        </w:rPr>
        <w:t>Flexibag</w:t>
      </w:r>
      <w:r w:rsidRPr="00E71993">
        <w:rPr>
          <w:color w:val="000000"/>
          <w:szCs w:val="22"/>
        </w:rPr>
        <w:t>) ar specifisku POM “E-slēdzi”, iepakots kartona kastē.</w:t>
      </w:r>
    </w:p>
    <w:p w14:paraId="5B976E53" w14:textId="77777777" w:rsidR="00BC0429" w:rsidRPr="00E71993" w:rsidRDefault="00BC0429">
      <w:pPr>
        <w:tabs>
          <w:tab w:val="clear" w:pos="567"/>
          <w:tab w:val="left" w:pos="720"/>
        </w:tabs>
        <w:spacing w:line="240" w:lineRule="auto"/>
        <w:rPr>
          <w:szCs w:val="22"/>
        </w:rPr>
      </w:pPr>
    </w:p>
    <w:p w14:paraId="5B70404A" w14:textId="068F6865" w:rsidR="00BC0429" w:rsidRPr="00E71993" w:rsidRDefault="005E6AE0">
      <w:pPr>
        <w:pStyle w:val="Style1"/>
        <w:ind w:left="0" w:firstLine="0"/>
        <w:rPr>
          <w:b w:val="0"/>
        </w:rPr>
      </w:pPr>
      <w:r w:rsidRPr="00E71993">
        <w:rPr>
          <w:b w:val="0"/>
        </w:rPr>
        <w:t>Ne visi iepakojuma lielumi var tikt izplatīti.</w:t>
      </w:r>
    </w:p>
    <w:p w14:paraId="7C5F446D" w14:textId="77777777" w:rsidR="00BC0429" w:rsidRPr="00E71993" w:rsidRDefault="00BC0429">
      <w:pPr>
        <w:tabs>
          <w:tab w:val="clear" w:pos="567"/>
        </w:tabs>
        <w:spacing w:line="240" w:lineRule="auto"/>
        <w:rPr>
          <w:szCs w:val="22"/>
        </w:rPr>
      </w:pPr>
    </w:p>
    <w:p w14:paraId="6DD0F8DD" w14:textId="77777777" w:rsidR="00BC0429" w:rsidRPr="00E71993" w:rsidRDefault="00BC0429">
      <w:pPr>
        <w:tabs>
          <w:tab w:val="clear" w:pos="567"/>
        </w:tabs>
        <w:spacing w:line="240" w:lineRule="auto"/>
        <w:rPr>
          <w:szCs w:val="22"/>
        </w:rPr>
      </w:pPr>
    </w:p>
    <w:p w14:paraId="04E82C73" w14:textId="77777777" w:rsidR="00BC0429" w:rsidRPr="00E71993" w:rsidRDefault="005E6AE0">
      <w:pPr>
        <w:pStyle w:val="Style1"/>
      </w:pPr>
      <w:r w:rsidRPr="00E71993">
        <w:rPr>
          <w:highlight w:val="lightGray"/>
        </w:rPr>
        <w:t>15.</w:t>
      </w:r>
      <w:r w:rsidRPr="00E71993">
        <w:tab/>
        <w:t>Datums, kad lietošanas instrukcija pēdējo reizi pārskatīta</w:t>
      </w:r>
    </w:p>
    <w:p w14:paraId="59FDFC7C" w14:textId="77777777" w:rsidR="00BC0429" w:rsidRPr="00E71993" w:rsidRDefault="00BC0429">
      <w:pPr>
        <w:tabs>
          <w:tab w:val="clear" w:pos="567"/>
        </w:tabs>
        <w:spacing w:line="240" w:lineRule="auto"/>
        <w:rPr>
          <w:szCs w:val="22"/>
        </w:rPr>
      </w:pPr>
    </w:p>
    <w:p w14:paraId="3175F8CC" w14:textId="46A4A4FC" w:rsidR="005E7307" w:rsidRPr="00E71993" w:rsidRDefault="002A4B3C" w:rsidP="005E7307">
      <w:pPr>
        <w:tabs>
          <w:tab w:val="clear" w:pos="567"/>
        </w:tabs>
        <w:spacing w:line="240" w:lineRule="auto"/>
        <w:rPr>
          <w:szCs w:val="22"/>
        </w:rPr>
      </w:pPr>
      <w:r>
        <w:rPr>
          <w:szCs w:val="22"/>
        </w:rPr>
        <w:t>05/2025</w:t>
      </w:r>
    </w:p>
    <w:p w14:paraId="14147C68" w14:textId="77777777" w:rsidR="005E7307" w:rsidRPr="00E71993" w:rsidRDefault="005E7307">
      <w:pPr>
        <w:tabs>
          <w:tab w:val="clear" w:pos="567"/>
        </w:tabs>
        <w:spacing w:line="240" w:lineRule="auto"/>
        <w:rPr>
          <w:szCs w:val="22"/>
        </w:rPr>
      </w:pPr>
    </w:p>
    <w:p w14:paraId="7FCC1089" w14:textId="77777777" w:rsidR="00BC0429" w:rsidRPr="00E71993" w:rsidRDefault="005E6AE0">
      <w:pPr>
        <w:tabs>
          <w:tab w:val="clear" w:pos="567"/>
        </w:tabs>
        <w:spacing w:line="240" w:lineRule="auto"/>
        <w:rPr>
          <w:szCs w:val="22"/>
        </w:rPr>
      </w:pPr>
      <w:r w:rsidRPr="00E71993">
        <w:rPr>
          <w:szCs w:val="22"/>
        </w:rPr>
        <w:t>Sīkāka informācija par šīm veterinārajām zālēm ir pieejama Savienības zāļu datubāzē (</w:t>
      </w:r>
      <w:hyperlink r:id="rId13" w:history="1">
        <w:r w:rsidRPr="00E71993">
          <w:rPr>
            <w:rStyle w:val="Hyperlink"/>
            <w:szCs w:val="22"/>
          </w:rPr>
          <w:t>https://medicines.health.europa.eu/veterinary</w:t>
        </w:r>
      </w:hyperlink>
      <w:r w:rsidRPr="00E71993">
        <w:rPr>
          <w:szCs w:val="22"/>
        </w:rPr>
        <w:t>).</w:t>
      </w:r>
    </w:p>
    <w:p w14:paraId="52A362C3" w14:textId="77777777" w:rsidR="00BC0429" w:rsidRPr="00E71993" w:rsidRDefault="00BC0429">
      <w:pPr>
        <w:tabs>
          <w:tab w:val="clear" w:pos="567"/>
        </w:tabs>
        <w:spacing w:line="240" w:lineRule="auto"/>
        <w:rPr>
          <w:szCs w:val="22"/>
        </w:rPr>
      </w:pPr>
    </w:p>
    <w:p w14:paraId="6110AA94" w14:textId="77777777" w:rsidR="00BC0429" w:rsidRPr="00E71993" w:rsidRDefault="00BC0429">
      <w:pPr>
        <w:tabs>
          <w:tab w:val="clear" w:pos="567"/>
        </w:tabs>
        <w:spacing w:line="240" w:lineRule="auto"/>
        <w:rPr>
          <w:szCs w:val="22"/>
        </w:rPr>
      </w:pPr>
    </w:p>
    <w:p w14:paraId="576CE481" w14:textId="77777777" w:rsidR="00BC0429" w:rsidRPr="00E71993" w:rsidRDefault="005E6AE0">
      <w:pPr>
        <w:pStyle w:val="Style1"/>
      </w:pPr>
      <w:r w:rsidRPr="00E71993">
        <w:rPr>
          <w:highlight w:val="lightGray"/>
        </w:rPr>
        <w:t>16.</w:t>
      </w:r>
      <w:r w:rsidRPr="00E71993">
        <w:tab/>
        <w:t>Kontaktinformācija</w:t>
      </w:r>
    </w:p>
    <w:p w14:paraId="0787028E" w14:textId="77777777" w:rsidR="00BC0429" w:rsidRPr="00E71993" w:rsidRDefault="00BC0429">
      <w:pPr>
        <w:tabs>
          <w:tab w:val="clear" w:pos="567"/>
        </w:tabs>
        <w:spacing w:line="240" w:lineRule="auto"/>
        <w:rPr>
          <w:szCs w:val="22"/>
        </w:rPr>
      </w:pPr>
    </w:p>
    <w:p w14:paraId="6179C552" w14:textId="61F71FAF" w:rsidR="00BC0429" w:rsidRPr="00E71993" w:rsidRDefault="005E6AE0">
      <w:pPr>
        <w:rPr>
          <w:iCs/>
          <w:szCs w:val="22"/>
        </w:rPr>
      </w:pPr>
      <w:bookmarkStart w:id="5" w:name="_Hlk73552578"/>
      <w:r w:rsidRPr="00E71993">
        <w:rPr>
          <w:szCs w:val="22"/>
          <w:u w:val="single"/>
        </w:rPr>
        <w:t xml:space="preserve">Tirdzniecības atļaujas turētājs </w:t>
      </w:r>
      <w:r w:rsidRPr="00E71993">
        <w:rPr>
          <w:iCs/>
          <w:szCs w:val="22"/>
          <w:u w:val="single"/>
        </w:rPr>
        <w:t xml:space="preserve">un par sērijas izlaidi atbildīgais ražotājs </w:t>
      </w:r>
    </w:p>
    <w:bookmarkEnd w:id="5"/>
    <w:p w14:paraId="1793BC6C" w14:textId="77777777" w:rsidR="00BC0429" w:rsidRPr="00E71993" w:rsidRDefault="00BC0429">
      <w:pPr>
        <w:tabs>
          <w:tab w:val="clear" w:pos="567"/>
        </w:tabs>
        <w:spacing w:line="240" w:lineRule="auto"/>
        <w:rPr>
          <w:szCs w:val="22"/>
        </w:rPr>
      </w:pPr>
    </w:p>
    <w:p w14:paraId="19B048B7" w14:textId="77777777" w:rsidR="00BC0429" w:rsidRPr="00884C33" w:rsidRDefault="005E6AE0">
      <w:pPr>
        <w:ind w:right="-318"/>
        <w:rPr>
          <w:szCs w:val="22"/>
        </w:rPr>
      </w:pPr>
      <w:r w:rsidRPr="00884C33">
        <w:rPr>
          <w:szCs w:val="22"/>
        </w:rPr>
        <w:t>VIRBAC</w:t>
      </w:r>
    </w:p>
    <w:p w14:paraId="1AE240EA" w14:textId="77777777" w:rsidR="00BC0429" w:rsidRPr="00884C33" w:rsidRDefault="005E6AE0">
      <w:pPr>
        <w:ind w:right="-318"/>
        <w:rPr>
          <w:szCs w:val="22"/>
        </w:rPr>
      </w:pPr>
      <w:r w:rsidRPr="00884C33">
        <w:rPr>
          <w:szCs w:val="22"/>
        </w:rPr>
        <w:t>1</w:t>
      </w:r>
      <w:r w:rsidRPr="00884C33">
        <w:rPr>
          <w:szCs w:val="22"/>
          <w:vertAlign w:val="superscript"/>
        </w:rPr>
        <w:t>ère</w:t>
      </w:r>
      <w:r w:rsidRPr="00884C33">
        <w:rPr>
          <w:szCs w:val="22"/>
        </w:rPr>
        <w:t xml:space="preserve"> avenue 2065m LID</w:t>
      </w:r>
    </w:p>
    <w:p w14:paraId="74E11FD4" w14:textId="77777777" w:rsidR="00BC0429" w:rsidRPr="00884C33" w:rsidRDefault="005E6AE0">
      <w:pPr>
        <w:ind w:right="-318"/>
        <w:rPr>
          <w:szCs w:val="22"/>
        </w:rPr>
      </w:pPr>
      <w:r w:rsidRPr="00884C33">
        <w:rPr>
          <w:szCs w:val="22"/>
        </w:rPr>
        <w:t>06516 Carros</w:t>
      </w:r>
    </w:p>
    <w:p w14:paraId="7B8F0B83" w14:textId="77777777" w:rsidR="00BC0429" w:rsidRPr="00884C33" w:rsidRDefault="005E6AE0">
      <w:pPr>
        <w:ind w:right="-318"/>
        <w:rPr>
          <w:szCs w:val="22"/>
        </w:rPr>
      </w:pPr>
      <w:r w:rsidRPr="00884C33">
        <w:rPr>
          <w:szCs w:val="22"/>
        </w:rPr>
        <w:t>Francija</w:t>
      </w:r>
    </w:p>
    <w:p w14:paraId="39B99867" w14:textId="77777777" w:rsidR="00BC0429" w:rsidRPr="00E71993" w:rsidRDefault="00BC0429">
      <w:pPr>
        <w:tabs>
          <w:tab w:val="clear" w:pos="567"/>
        </w:tabs>
        <w:spacing w:line="240" w:lineRule="auto"/>
        <w:rPr>
          <w:szCs w:val="22"/>
        </w:rPr>
      </w:pPr>
    </w:p>
    <w:p w14:paraId="20186BFB" w14:textId="77777777" w:rsidR="00BC0429" w:rsidRPr="00E71993" w:rsidRDefault="005E6AE0">
      <w:pPr>
        <w:pStyle w:val="Style4"/>
      </w:pPr>
      <w:bookmarkStart w:id="6" w:name="_Hlk73552585"/>
      <w:r w:rsidRPr="00884C33">
        <w:rPr>
          <w:u w:val="single"/>
        </w:rPr>
        <w:lastRenderedPageBreak/>
        <w:t>Vietējie pārstāvji un kontaktinformācija, lai ziņotu par iespējamām blakusparādībām</w:t>
      </w:r>
      <w:r w:rsidRPr="00884C33">
        <w:t>:</w:t>
      </w:r>
    </w:p>
    <w:p w14:paraId="0FD86FD9" w14:textId="77777777" w:rsidR="005E7307" w:rsidRPr="00E71993" w:rsidRDefault="005E7307">
      <w:pPr>
        <w:pStyle w:val="Style4"/>
      </w:pPr>
    </w:p>
    <w:bookmarkEnd w:id="6"/>
    <w:p w14:paraId="113825B0" w14:textId="77777777" w:rsidR="005E7307" w:rsidRPr="00E71993" w:rsidRDefault="005E7307" w:rsidP="005E7307">
      <w:pPr>
        <w:tabs>
          <w:tab w:val="clear" w:pos="567"/>
          <w:tab w:val="left" w:pos="0"/>
        </w:tabs>
        <w:rPr>
          <w:bCs/>
          <w:szCs w:val="22"/>
        </w:rPr>
      </w:pPr>
      <w:r w:rsidRPr="00E71993">
        <w:rPr>
          <w:bCs/>
          <w:szCs w:val="22"/>
        </w:rPr>
        <w:t>OÜ ZOOVETVARU</w:t>
      </w:r>
    </w:p>
    <w:p w14:paraId="320A88C3" w14:textId="77777777" w:rsidR="005E7307" w:rsidRPr="00E71993" w:rsidRDefault="005E7307" w:rsidP="005E7307">
      <w:pPr>
        <w:tabs>
          <w:tab w:val="clear" w:pos="567"/>
          <w:tab w:val="left" w:pos="0"/>
        </w:tabs>
        <w:rPr>
          <w:bCs/>
          <w:szCs w:val="22"/>
        </w:rPr>
      </w:pPr>
      <w:r w:rsidRPr="00E71993">
        <w:rPr>
          <w:bCs/>
          <w:szCs w:val="22"/>
        </w:rPr>
        <w:t>Uusaru 5</w:t>
      </w:r>
    </w:p>
    <w:p w14:paraId="592D60AD" w14:textId="77777777" w:rsidR="005E7307" w:rsidRPr="00E71993" w:rsidRDefault="005E7307" w:rsidP="005E7307">
      <w:pPr>
        <w:tabs>
          <w:tab w:val="clear" w:pos="567"/>
          <w:tab w:val="left" w:pos="0"/>
        </w:tabs>
        <w:rPr>
          <w:bCs/>
          <w:szCs w:val="22"/>
        </w:rPr>
      </w:pPr>
      <w:r w:rsidRPr="00E71993">
        <w:rPr>
          <w:bCs/>
          <w:szCs w:val="22"/>
        </w:rPr>
        <w:t>EE-76505 Saue/Harjumaa</w:t>
      </w:r>
    </w:p>
    <w:p w14:paraId="3CE2C3C2" w14:textId="77777777" w:rsidR="005E7307" w:rsidRPr="00E71993" w:rsidRDefault="005E7307" w:rsidP="005E7307">
      <w:pPr>
        <w:tabs>
          <w:tab w:val="clear" w:pos="567"/>
          <w:tab w:val="left" w:pos="0"/>
        </w:tabs>
        <w:rPr>
          <w:bCs/>
          <w:szCs w:val="22"/>
        </w:rPr>
      </w:pPr>
      <w:r w:rsidRPr="00E71993">
        <w:rPr>
          <w:bCs/>
          <w:szCs w:val="22"/>
        </w:rPr>
        <w:t>Igaunija</w:t>
      </w:r>
    </w:p>
    <w:p w14:paraId="627CCD6E" w14:textId="77777777" w:rsidR="005E7307" w:rsidRPr="00E71993" w:rsidRDefault="005E7307" w:rsidP="005E7307">
      <w:pPr>
        <w:tabs>
          <w:tab w:val="clear" w:pos="567"/>
          <w:tab w:val="left" w:pos="0"/>
        </w:tabs>
        <w:rPr>
          <w:bCs/>
          <w:szCs w:val="22"/>
        </w:rPr>
      </w:pPr>
      <w:r w:rsidRPr="00E71993">
        <w:rPr>
          <w:bCs/>
          <w:szCs w:val="22"/>
        </w:rPr>
        <w:t>Tel: + 372 56480207</w:t>
      </w:r>
    </w:p>
    <w:p w14:paraId="63F33760" w14:textId="1B51C47B" w:rsidR="00BC0429" w:rsidRPr="00E71993" w:rsidRDefault="005E7307" w:rsidP="005E7307">
      <w:pPr>
        <w:tabs>
          <w:tab w:val="clear" w:pos="567"/>
          <w:tab w:val="left" w:pos="0"/>
        </w:tabs>
        <w:rPr>
          <w:bCs/>
          <w:szCs w:val="22"/>
        </w:rPr>
      </w:pPr>
      <w:hyperlink r:id="rId14" w:history="1">
        <w:r w:rsidRPr="00E71993">
          <w:rPr>
            <w:rStyle w:val="Hyperlink"/>
            <w:bCs/>
            <w:szCs w:val="22"/>
          </w:rPr>
          <w:t>pv@zoovet.eu</w:t>
        </w:r>
      </w:hyperlink>
    </w:p>
    <w:p w14:paraId="272B1722" w14:textId="77777777" w:rsidR="005E7307" w:rsidRPr="00E71993" w:rsidRDefault="005E7307" w:rsidP="005E7307">
      <w:pPr>
        <w:tabs>
          <w:tab w:val="clear" w:pos="567"/>
          <w:tab w:val="left" w:pos="0"/>
        </w:tabs>
        <w:rPr>
          <w:bCs/>
          <w:szCs w:val="22"/>
        </w:rPr>
      </w:pPr>
    </w:p>
    <w:p w14:paraId="04A04AC0" w14:textId="60876CE4" w:rsidR="00BC0429" w:rsidRPr="00E71993" w:rsidRDefault="005E6AE0">
      <w:pPr>
        <w:tabs>
          <w:tab w:val="clear" w:pos="567"/>
        </w:tabs>
        <w:spacing w:line="240" w:lineRule="auto"/>
        <w:rPr>
          <w:szCs w:val="22"/>
        </w:rPr>
      </w:pPr>
      <w:r w:rsidRPr="00E71993">
        <w:rPr>
          <w:szCs w:val="22"/>
        </w:rPr>
        <w:t>Lai iegūtu papildu informāciju par šīm veterinārajām zālēm, lūdzam sazināties ar tirdzniecības atļaujas turētāja vietējo pārstāvi.</w:t>
      </w:r>
    </w:p>
    <w:p w14:paraId="1460584E" w14:textId="77777777" w:rsidR="00BC0429" w:rsidRPr="00E71993" w:rsidRDefault="00BC0429">
      <w:pPr>
        <w:tabs>
          <w:tab w:val="clear" w:pos="567"/>
        </w:tabs>
        <w:spacing w:line="240" w:lineRule="auto"/>
        <w:rPr>
          <w:szCs w:val="22"/>
        </w:rPr>
      </w:pPr>
    </w:p>
    <w:p w14:paraId="4F2876C9" w14:textId="77777777" w:rsidR="00BC0429" w:rsidRPr="00E71993" w:rsidRDefault="00BC0429">
      <w:pPr>
        <w:tabs>
          <w:tab w:val="clear" w:pos="567"/>
        </w:tabs>
        <w:spacing w:line="240" w:lineRule="auto"/>
        <w:rPr>
          <w:szCs w:val="22"/>
        </w:rPr>
      </w:pPr>
    </w:p>
    <w:p w14:paraId="5E61DDAD" w14:textId="77777777" w:rsidR="00BC0429" w:rsidRPr="00E71993" w:rsidRDefault="005E6AE0">
      <w:pPr>
        <w:pStyle w:val="Style1"/>
        <w:keepNext/>
      </w:pPr>
      <w:r w:rsidRPr="00E71993">
        <w:rPr>
          <w:highlight w:val="lightGray"/>
        </w:rPr>
        <w:t>17.</w:t>
      </w:r>
      <w:r w:rsidRPr="00E71993">
        <w:tab/>
        <w:t>Cita informācija</w:t>
      </w:r>
    </w:p>
    <w:p w14:paraId="6B821BD3" w14:textId="77777777" w:rsidR="00BC0429" w:rsidRPr="00E71993" w:rsidRDefault="00BC0429">
      <w:pPr>
        <w:keepNext/>
        <w:jc w:val="both"/>
        <w:rPr>
          <w:color w:val="000000"/>
          <w:szCs w:val="22"/>
        </w:rPr>
      </w:pPr>
    </w:p>
    <w:p w14:paraId="79724FA8" w14:textId="77777777" w:rsidR="00BC0429" w:rsidRPr="00E71993" w:rsidRDefault="005E6AE0">
      <w:pPr>
        <w:rPr>
          <w:szCs w:val="22"/>
        </w:rPr>
      </w:pPr>
      <w:r w:rsidRPr="00E71993">
        <w:rPr>
          <w:color w:val="000000"/>
          <w:szCs w:val="22"/>
        </w:rPr>
        <w:t>Deltametrīnam ir potenciāls nelabvēlīgi ietekmēt dzīvos organismus, kas nav mērķa sugas.</w:t>
      </w:r>
      <w:r w:rsidRPr="00E71993">
        <w:rPr>
          <w:szCs w:val="22"/>
        </w:rPr>
        <w:t xml:space="preserve"> </w:t>
      </w:r>
      <w:r w:rsidRPr="00E71993">
        <w:rPr>
          <w:color w:val="000000"/>
          <w:szCs w:val="22"/>
        </w:rPr>
        <w:t>Pēc ārstēšanas deltametrīns no organisma tiek izvadīts ar fekālijām.</w:t>
      </w:r>
      <w:r w:rsidRPr="00E71993">
        <w:rPr>
          <w:szCs w:val="22"/>
        </w:rPr>
        <w:t xml:space="preserve"> </w:t>
      </w:r>
      <w:r w:rsidRPr="00E71993">
        <w:rPr>
          <w:color w:val="000000"/>
          <w:szCs w:val="22"/>
        </w:rPr>
        <w:t>Deltametrīna izvadīšanas process var ilgt no 2 līdz 4 nedēļām. Deltametrīnu saturošas fekālijas, kuras izdalījuši ārstētie dzīvnieki ganībās, var samazināt to organismu daudzumu, kas barojas no mēsliem.</w:t>
      </w:r>
    </w:p>
    <w:p w14:paraId="3166D05A" w14:textId="77777777" w:rsidR="00BC0429" w:rsidRPr="00E71993" w:rsidRDefault="005E6AE0">
      <w:pPr>
        <w:autoSpaceDE w:val="0"/>
        <w:autoSpaceDN w:val="0"/>
        <w:adjustRightInd w:val="0"/>
        <w:rPr>
          <w:i/>
          <w:szCs w:val="22"/>
        </w:rPr>
      </w:pPr>
      <w:r w:rsidRPr="00E71993">
        <w:rPr>
          <w:szCs w:val="22"/>
        </w:rPr>
        <w:t>Deltametrīns ir ļoti toksisks kūtsmēslu faunai, ūdenī dzīvojošiem organismiem un medus bitēm, tas saglabājas augsnē un var uzkrāties nosēdumos.</w:t>
      </w:r>
    </w:p>
    <w:p w14:paraId="5053CAF6" w14:textId="77777777" w:rsidR="00BC0429" w:rsidRPr="00E71993" w:rsidRDefault="00BC0429">
      <w:pPr>
        <w:tabs>
          <w:tab w:val="clear" w:pos="567"/>
        </w:tabs>
        <w:spacing w:line="240" w:lineRule="auto"/>
        <w:rPr>
          <w:szCs w:val="22"/>
        </w:rPr>
      </w:pPr>
    </w:p>
    <w:p w14:paraId="22D0D187" w14:textId="77777777" w:rsidR="00BC0429" w:rsidRPr="00E71993" w:rsidRDefault="00BC0429">
      <w:pPr>
        <w:tabs>
          <w:tab w:val="clear" w:pos="567"/>
        </w:tabs>
        <w:spacing w:line="240" w:lineRule="auto"/>
        <w:rPr>
          <w:szCs w:val="22"/>
        </w:rPr>
      </w:pPr>
    </w:p>
    <w:sectPr w:rsidR="00BC0429" w:rsidRPr="00E71993">
      <w:footerReference w:type="default" r:id="rId15"/>
      <w:footerReference w:type="first" r:id="rId16"/>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B41C0" w14:textId="77777777" w:rsidR="00D562D8" w:rsidRDefault="00D562D8">
      <w:pPr>
        <w:spacing w:line="240" w:lineRule="auto"/>
      </w:pPr>
      <w:r>
        <w:separator/>
      </w:r>
    </w:p>
  </w:endnote>
  <w:endnote w:type="continuationSeparator" w:id="0">
    <w:p w14:paraId="21018D37" w14:textId="77777777" w:rsidR="00D562D8" w:rsidRDefault="00D562D8">
      <w:pPr>
        <w:spacing w:line="240" w:lineRule="auto"/>
      </w:pPr>
      <w:r>
        <w:continuationSeparator/>
      </w:r>
    </w:p>
  </w:endnote>
  <w:endnote w:type="continuationNotice" w:id="1">
    <w:p w14:paraId="543A495A" w14:textId="77777777" w:rsidR="00D562D8" w:rsidRDefault="00D562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EBB93" w14:textId="77777777" w:rsidR="00811CDD" w:rsidRPr="00884C33" w:rsidRDefault="00811CDD">
    <w:pPr>
      <w:pStyle w:val="Footer"/>
      <w:tabs>
        <w:tab w:val="clear" w:pos="8930"/>
        <w:tab w:val="right" w:pos="8931"/>
      </w:tabs>
      <w:jc w:val="center"/>
      <w:rPr>
        <w:rFonts w:ascii="Arial" w:hAnsi="Arial" w:cs="Arial"/>
      </w:rPr>
    </w:pP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sidR="006670D7">
      <w:rPr>
        <w:rFonts w:ascii="Arial" w:hAnsi="Arial" w:cs="Arial"/>
        <w:noProof/>
      </w:rPr>
      <w:t>7</w:t>
    </w:r>
    <w:r>
      <w:rP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584C4" w14:textId="77777777" w:rsidR="00811CDD" w:rsidRPr="00884C33" w:rsidRDefault="00811CDD">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FCE45" w14:textId="77777777" w:rsidR="00D562D8" w:rsidRDefault="00D562D8">
      <w:pPr>
        <w:spacing w:line="240" w:lineRule="auto"/>
      </w:pPr>
      <w:r>
        <w:separator/>
      </w:r>
    </w:p>
  </w:footnote>
  <w:footnote w:type="continuationSeparator" w:id="0">
    <w:p w14:paraId="51197E94" w14:textId="77777777" w:rsidR="00D562D8" w:rsidRDefault="00D562D8">
      <w:pPr>
        <w:spacing w:line="240" w:lineRule="auto"/>
      </w:pPr>
      <w:r>
        <w:continuationSeparator/>
      </w:r>
    </w:p>
  </w:footnote>
  <w:footnote w:type="continuationNotice" w:id="1">
    <w:p w14:paraId="2A9E28BC" w14:textId="77777777" w:rsidR="00D562D8" w:rsidRDefault="00D562D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95A09F32"/>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7AD49B8"/>
    <w:multiLevelType w:val="hybridMultilevel"/>
    <w:tmpl w:val="2EAE353A"/>
    <w:lvl w:ilvl="0" w:tplc="53008086">
      <w:start w:val="10"/>
      <w:numFmt w:val="bullet"/>
      <w:lvlText w:val="-"/>
      <w:lvlJc w:val="left"/>
      <w:pPr>
        <w:tabs>
          <w:tab w:val="num" w:pos="720"/>
        </w:tabs>
        <w:ind w:left="720" w:hanging="360"/>
      </w:pPr>
      <w:rPr>
        <w:rFonts w:ascii="Arial" w:eastAsia="Times New Roman" w:hAnsi="Arial"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0E572AD"/>
    <w:multiLevelType w:val="hybridMultilevel"/>
    <w:tmpl w:val="7B2CE8DE"/>
    <w:lvl w:ilvl="0" w:tplc="0E505B2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5243374"/>
    <w:multiLevelType w:val="hybridMultilevel"/>
    <w:tmpl w:val="B106CD08"/>
    <w:lvl w:ilvl="0" w:tplc="C6A077C8">
      <w:start w:val="10"/>
      <w:numFmt w:val="decimal"/>
      <w:lvlText w:val="%1"/>
      <w:lvlJc w:val="left"/>
      <w:pPr>
        <w:ind w:left="502" w:hanging="360"/>
      </w:pPr>
      <w:rPr>
        <w:rFonts w:hint="default"/>
        <w:color w:val="auto"/>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A149BB"/>
    <w:multiLevelType w:val="hybridMultilevel"/>
    <w:tmpl w:val="98F21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7680B59"/>
    <w:multiLevelType w:val="hybridMultilevel"/>
    <w:tmpl w:val="015EE832"/>
    <w:lvl w:ilvl="0" w:tplc="653C4744">
      <w:start w:val="1"/>
      <w:numFmt w:val="upperLetter"/>
      <w:lvlText w:val="%1."/>
      <w:lvlJc w:val="left"/>
      <w:pPr>
        <w:ind w:left="1020" w:hanging="360"/>
      </w:pPr>
    </w:lvl>
    <w:lvl w:ilvl="1" w:tplc="560A1D36">
      <w:start w:val="1"/>
      <w:numFmt w:val="upperLetter"/>
      <w:lvlText w:val="%2."/>
      <w:lvlJc w:val="left"/>
      <w:pPr>
        <w:ind w:left="1020" w:hanging="360"/>
      </w:pPr>
    </w:lvl>
    <w:lvl w:ilvl="2" w:tplc="1AE29AF0">
      <w:start w:val="1"/>
      <w:numFmt w:val="upperLetter"/>
      <w:lvlText w:val="%3."/>
      <w:lvlJc w:val="left"/>
      <w:pPr>
        <w:ind w:left="1020" w:hanging="360"/>
      </w:pPr>
    </w:lvl>
    <w:lvl w:ilvl="3" w:tplc="691CACC6">
      <w:start w:val="1"/>
      <w:numFmt w:val="upperLetter"/>
      <w:lvlText w:val="%4."/>
      <w:lvlJc w:val="left"/>
      <w:pPr>
        <w:ind w:left="1020" w:hanging="360"/>
      </w:pPr>
    </w:lvl>
    <w:lvl w:ilvl="4" w:tplc="9F32BEE6">
      <w:start w:val="1"/>
      <w:numFmt w:val="upperLetter"/>
      <w:lvlText w:val="%5."/>
      <w:lvlJc w:val="left"/>
      <w:pPr>
        <w:ind w:left="1020" w:hanging="360"/>
      </w:pPr>
    </w:lvl>
    <w:lvl w:ilvl="5" w:tplc="08005C94">
      <w:start w:val="1"/>
      <w:numFmt w:val="upperLetter"/>
      <w:lvlText w:val="%6."/>
      <w:lvlJc w:val="left"/>
      <w:pPr>
        <w:ind w:left="1020" w:hanging="360"/>
      </w:pPr>
    </w:lvl>
    <w:lvl w:ilvl="6" w:tplc="0868B834">
      <w:start w:val="1"/>
      <w:numFmt w:val="upperLetter"/>
      <w:lvlText w:val="%7."/>
      <w:lvlJc w:val="left"/>
      <w:pPr>
        <w:ind w:left="1020" w:hanging="360"/>
      </w:pPr>
    </w:lvl>
    <w:lvl w:ilvl="7" w:tplc="54B29526">
      <w:start w:val="1"/>
      <w:numFmt w:val="upperLetter"/>
      <w:lvlText w:val="%8."/>
      <w:lvlJc w:val="left"/>
      <w:pPr>
        <w:ind w:left="1020" w:hanging="360"/>
      </w:pPr>
    </w:lvl>
    <w:lvl w:ilvl="8" w:tplc="5846D908">
      <w:start w:val="1"/>
      <w:numFmt w:val="upperLetter"/>
      <w:lvlText w:val="%9."/>
      <w:lvlJc w:val="left"/>
      <w:pPr>
        <w:ind w:left="1020" w:hanging="36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6F5E2E87"/>
    <w:multiLevelType w:val="multilevel"/>
    <w:tmpl w:val="418E6D68"/>
    <w:lvl w:ilvl="0">
      <w:start w:val="1"/>
      <w:numFmt w:val="decimal"/>
      <w:lvlText w:val="%1."/>
      <w:lvlJc w:val="left"/>
      <w:pPr>
        <w:ind w:left="570" w:hanging="570"/>
      </w:pPr>
      <w:rPr>
        <w:rFonts w:hint="default"/>
        <w:b/>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13D7EAA"/>
    <w:multiLevelType w:val="hybridMultilevel"/>
    <w:tmpl w:val="1630B11E"/>
    <w:lvl w:ilvl="0" w:tplc="4D3EDB6C">
      <w:start w:val="4"/>
      <w:numFmt w:val="bullet"/>
      <w:lvlText w:val="-"/>
      <w:lvlJc w:val="left"/>
      <w:pPr>
        <w:ind w:left="720" w:hanging="360"/>
      </w:pPr>
      <w:rPr>
        <w:rFonts w:ascii="Arial" w:eastAsia="Times New Roman"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4"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5"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6F02F5"/>
    <w:multiLevelType w:val="hybridMultilevel"/>
    <w:tmpl w:val="EC0C1B78"/>
    <w:lvl w:ilvl="0" w:tplc="4D3EDB6C">
      <w:start w:val="4"/>
      <w:numFmt w:val="bullet"/>
      <w:lvlText w:val="-"/>
      <w:lvlJc w:val="left"/>
      <w:pPr>
        <w:tabs>
          <w:tab w:val="num" w:pos="720"/>
        </w:tabs>
        <w:ind w:left="720" w:hanging="360"/>
      </w:pPr>
      <w:rPr>
        <w:rFonts w:ascii="Arial" w:eastAsia="Times New Roman" w:hAnsi="Arial"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42819804">
    <w:abstractNumId w:val="1"/>
    <w:lvlOverride w:ilvl="0">
      <w:lvl w:ilvl="0">
        <w:start w:val="1"/>
        <w:numFmt w:val="bullet"/>
        <w:lvlText w:val="-"/>
        <w:legacy w:legacy="1" w:legacySpace="0" w:legacyIndent="360"/>
        <w:lvlJc w:val="left"/>
        <w:pPr>
          <w:ind w:left="360" w:hanging="360"/>
        </w:pPr>
      </w:lvl>
    </w:lvlOverride>
  </w:num>
  <w:num w:numId="2" w16cid:durableId="1222443979">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14758348">
    <w:abstractNumId w:val="39"/>
  </w:num>
  <w:num w:numId="4" w16cid:durableId="1506674934">
    <w:abstractNumId w:val="38"/>
  </w:num>
  <w:num w:numId="5" w16cid:durableId="204679856">
    <w:abstractNumId w:val="15"/>
  </w:num>
  <w:num w:numId="6" w16cid:durableId="2089617087">
    <w:abstractNumId w:val="29"/>
  </w:num>
  <w:num w:numId="7" w16cid:durableId="623923763">
    <w:abstractNumId w:val="24"/>
  </w:num>
  <w:num w:numId="8" w16cid:durableId="2027631117">
    <w:abstractNumId w:val="10"/>
  </w:num>
  <w:num w:numId="9" w16cid:durableId="297802734">
    <w:abstractNumId w:val="36"/>
  </w:num>
  <w:num w:numId="10" w16cid:durableId="314337909">
    <w:abstractNumId w:val="37"/>
  </w:num>
  <w:num w:numId="11" w16cid:durableId="593125528">
    <w:abstractNumId w:val="18"/>
  </w:num>
  <w:num w:numId="12" w16cid:durableId="374232035">
    <w:abstractNumId w:val="16"/>
  </w:num>
  <w:num w:numId="13" w16cid:durableId="938369775">
    <w:abstractNumId w:val="4"/>
  </w:num>
  <w:num w:numId="14" w16cid:durableId="182324414">
    <w:abstractNumId w:val="35"/>
  </w:num>
  <w:num w:numId="15" w16cid:durableId="1278220318">
    <w:abstractNumId w:val="22"/>
  </w:num>
  <w:num w:numId="16" w16cid:durableId="2115052756">
    <w:abstractNumId w:val="42"/>
  </w:num>
  <w:num w:numId="17" w16cid:durableId="1281447770">
    <w:abstractNumId w:val="11"/>
  </w:num>
  <w:num w:numId="18" w16cid:durableId="133259613">
    <w:abstractNumId w:val="2"/>
  </w:num>
  <w:num w:numId="19" w16cid:durableId="929629469">
    <w:abstractNumId w:val="19"/>
  </w:num>
  <w:num w:numId="20" w16cid:durableId="430248912">
    <w:abstractNumId w:val="5"/>
  </w:num>
  <w:num w:numId="21" w16cid:durableId="879362492">
    <w:abstractNumId w:val="9"/>
  </w:num>
  <w:num w:numId="22" w16cid:durableId="942107362">
    <w:abstractNumId w:val="32"/>
  </w:num>
  <w:num w:numId="23" w16cid:durableId="980043161">
    <w:abstractNumId w:val="43"/>
  </w:num>
  <w:num w:numId="24" w16cid:durableId="708920141">
    <w:abstractNumId w:val="26"/>
  </w:num>
  <w:num w:numId="25" w16cid:durableId="244386315">
    <w:abstractNumId w:val="12"/>
  </w:num>
  <w:num w:numId="26" w16cid:durableId="1887641051">
    <w:abstractNumId w:val="14"/>
  </w:num>
  <w:num w:numId="27" w16cid:durableId="789779931">
    <w:abstractNumId w:val="7"/>
  </w:num>
  <w:num w:numId="28" w16cid:durableId="1071777008">
    <w:abstractNumId w:val="8"/>
  </w:num>
  <w:num w:numId="29" w16cid:durableId="1886402002">
    <w:abstractNumId w:val="27"/>
  </w:num>
  <w:num w:numId="30" w16cid:durableId="879362123">
    <w:abstractNumId w:val="45"/>
  </w:num>
  <w:num w:numId="31" w16cid:durableId="699666543">
    <w:abstractNumId w:val="47"/>
  </w:num>
  <w:num w:numId="32" w16cid:durableId="1918519629">
    <w:abstractNumId w:val="25"/>
  </w:num>
  <w:num w:numId="33" w16cid:durableId="1077170514">
    <w:abstractNumId w:val="34"/>
  </w:num>
  <w:num w:numId="34" w16cid:durableId="2015839853">
    <w:abstractNumId w:val="28"/>
  </w:num>
  <w:num w:numId="35" w16cid:durableId="646544966">
    <w:abstractNumId w:val="3"/>
  </w:num>
  <w:num w:numId="36" w16cid:durableId="913783575">
    <w:abstractNumId w:val="6"/>
  </w:num>
  <w:num w:numId="37" w16cid:durableId="749087041">
    <w:abstractNumId w:val="31"/>
  </w:num>
  <w:num w:numId="38" w16cid:durableId="1011445508">
    <w:abstractNumId w:val="20"/>
  </w:num>
  <w:num w:numId="39" w16cid:durableId="1959605463">
    <w:abstractNumId w:val="44"/>
  </w:num>
  <w:num w:numId="40" w16cid:durableId="503788767">
    <w:abstractNumId w:val="33"/>
  </w:num>
  <w:num w:numId="41" w16cid:durableId="1971134460">
    <w:abstractNumId w:val="46"/>
  </w:num>
  <w:num w:numId="42" w16cid:durableId="64308236">
    <w:abstractNumId w:val="17"/>
  </w:num>
  <w:num w:numId="43" w16cid:durableId="409888856">
    <w:abstractNumId w:val="13"/>
  </w:num>
  <w:num w:numId="44" w16cid:durableId="359092005">
    <w:abstractNumId w:val="1"/>
    <w:lvlOverride w:ilvl="0">
      <w:lvl w:ilvl="0">
        <w:start w:val="1"/>
        <w:numFmt w:val="bullet"/>
        <w:lvlText w:val="-"/>
        <w:lvlJc w:val="left"/>
        <w:pPr>
          <w:ind w:left="360" w:hanging="360"/>
        </w:pPr>
      </w:lvl>
    </w:lvlOverride>
  </w:num>
  <w:num w:numId="45" w16cid:durableId="1648508123">
    <w:abstractNumId w:val="1"/>
    <w:lvlOverride w:ilvl="0">
      <w:lvl w:ilvl="0">
        <w:start w:val="1"/>
        <w:numFmt w:val="bullet"/>
        <w:lvlText w:val=""/>
        <w:lvlJc w:val="left"/>
        <w:pPr>
          <w:ind w:left="360" w:hanging="360"/>
        </w:pPr>
        <w:rPr>
          <w:rFonts w:ascii="Symbol" w:hAnsi="Symbol" w:hint="default"/>
        </w:rPr>
      </w:lvl>
    </w:lvlOverride>
  </w:num>
  <w:num w:numId="46" w16cid:durableId="149104026">
    <w:abstractNumId w:val="23"/>
  </w:num>
  <w:num w:numId="47" w16cid:durableId="1485511536">
    <w:abstractNumId w:val="0"/>
  </w:num>
  <w:num w:numId="48" w16cid:durableId="1160854263">
    <w:abstractNumId w:val="40"/>
  </w:num>
  <w:num w:numId="49" w16cid:durableId="2003969945">
    <w:abstractNumId w:val="21"/>
  </w:num>
  <w:num w:numId="50" w16cid:durableId="254019274">
    <w:abstractNumId w:val="41"/>
  </w:num>
  <w:num w:numId="51" w16cid:durableId="1131292221">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2"/>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BC0429"/>
    <w:rsid w:val="00003156"/>
    <w:rsid w:val="000433CA"/>
    <w:rsid w:val="0005309F"/>
    <w:rsid w:val="000637B9"/>
    <w:rsid w:val="000870C8"/>
    <w:rsid w:val="000A42C0"/>
    <w:rsid w:val="000A6717"/>
    <w:rsid w:val="000C6613"/>
    <w:rsid w:val="000D62F3"/>
    <w:rsid w:val="000E16E3"/>
    <w:rsid w:val="000F0B35"/>
    <w:rsid w:val="000F5901"/>
    <w:rsid w:val="001075BD"/>
    <w:rsid w:val="001366A8"/>
    <w:rsid w:val="001808AB"/>
    <w:rsid w:val="00263866"/>
    <w:rsid w:val="002A46C8"/>
    <w:rsid w:val="002A4B3C"/>
    <w:rsid w:val="002B73C1"/>
    <w:rsid w:val="002E22AF"/>
    <w:rsid w:val="00310526"/>
    <w:rsid w:val="0031604D"/>
    <w:rsid w:val="003205B8"/>
    <w:rsid w:val="00361E5C"/>
    <w:rsid w:val="00384AE4"/>
    <w:rsid w:val="003945A7"/>
    <w:rsid w:val="003B69AE"/>
    <w:rsid w:val="003E04BD"/>
    <w:rsid w:val="004359B3"/>
    <w:rsid w:val="004419B0"/>
    <w:rsid w:val="00473BF9"/>
    <w:rsid w:val="0047771B"/>
    <w:rsid w:val="004A5505"/>
    <w:rsid w:val="004B0379"/>
    <w:rsid w:val="004B50F4"/>
    <w:rsid w:val="004C035B"/>
    <w:rsid w:val="004C7A3F"/>
    <w:rsid w:val="005015D6"/>
    <w:rsid w:val="00523E9F"/>
    <w:rsid w:val="00537B0B"/>
    <w:rsid w:val="005462A9"/>
    <w:rsid w:val="00586F31"/>
    <w:rsid w:val="00597721"/>
    <w:rsid w:val="005D4630"/>
    <w:rsid w:val="005E6AE0"/>
    <w:rsid w:val="005E7307"/>
    <w:rsid w:val="006021FC"/>
    <w:rsid w:val="00621EE5"/>
    <w:rsid w:val="006670D7"/>
    <w:rsid w:val="00670BF3"/>
    <w:rsid w:val="0068786E"/>
    <w:rsid w:val="00710A9B"/>
    <w:rsid w:val="00740503"/>
    <w:rsid w:val="007743B5"/>
    <w:rsid w:val="007A0B1E"/>
    <w:rsid w:val="007A39B2"/>
    <w:rsid w:val="00811CDD"/>
    <w:rsid w:val="00852F2E"/>
    <w:rsid w:val="00876CE2"/>
    <w:rsid w:val="00883F68"/>
    <w:rsid w:val="00884C33"/>
    <w:rsid w:val="00897D6E"/>
    <w:rsid w:val="008A3FD9"/>
    <w:rsid w:val="008B2200"/>
    <w:rsid w:val="008D7A76"/>
    <w:rsid w:val="00907FBA"/>
    <w:rsid w:val="00915E52"/>
    <w:rsid w:val="009E5711"/>
    <w:rsid w:val="009F21E8"/>
    <w:rsid w:val="00A26945"/>
    <w:rsid w:val="00AF259D"/>
    <w:rsid w:val="00BC0429"/>
    <w:rsid w:val="00BC7190"/>
    <w:rsid w:val="00BD5229"/>
    <w:rsid w:val="00C5490E"/>
    <w:rsid w:val="00C75D15"/>
    <w:rsid w:val="00C81AA0"/>
    <w:rsid w:val="00C834A3"/>
    <w:rsid w:val="00CE2B9D"/>
    <w:rsid w:val="00D239B3"/>
    <w:rsid w:val="00D40672"/>
    <w:rsid w:val="00D562D8"/>
    <w:rsid w:val="00D91ED8"/>
    <w:rsid w:val="00DA3C89"/>
    <w:rsid w:val="00DF6856"/>
    <w:rsid w:val="00E24D8C"/>
    <w:rsid w:val="00E30541"/>
    <w:rsid w:val="00E329A1"/>
    <w:rsid w:val="00E46F29"/>
    <w:rsid w:val="00E4767E"/>
    <w:rsid w:val="00E71993"/>
    <w:rsid w:val="00E90207"/>
    <w:rsid w:val="00E9281C"/>
    <w:rsid w:val="00EB7B1D"/>
    <w:rsid w:val="00ED17A8"/>
    <w:rsid w:val="00F72532"/>
    <w:rsid w:val="00FC52D6"/>
    <w:rsid w:val="00FF5120"/>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650838"/>
  <w15:chartTrackingRefBased/>
  <w15:docId w15:val="{5D547B82-9CF6-4CD1-A2BC-2CD1D65C1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9" w:uiPriority="39"/>
    <w:lsdException w:name="footnote text" w:uiPriority="99"/>
    <w:lsdException w:name="annotation text" w:uiPriority="99" w:qFormat="1"/>
    <w:lsdException w:name="header" w:uiPriority="99"/>
    <w:lsdException w:name="caption" w:semiHidden="1" w:unhideWhenUsed="1" w:qFormat="1"/>
    <w:lsdException w:name="footnote reference" w:uiPriority="99"/>
    <w:lsdException w:name="annotation reference" w:uiPriority="99" w:qFormat="1"/>
    <w:lsdException w:name="endnote reference" w:uiPriority="99"/>
    <w:lsdException w:name="endnote text" w:uiPriority="99"/>
    <w:lsdException w:name="Title"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lsdException w:name="Emphasis" w:qFormat="1"/>
    <w:lsdException w:name="HTML Variable" w:semiHidden="1" w:unhideWhenUsed="1"/>
    <w:lsdException w:name="Normal Table" w:semiHidden="1" w:unhideWhenUsed="1"/>
    <w:lsdException w:name="annotation subjec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uiPriority w:val="9"/>
    <w:qFormat/>
    <w:pPr>
      <w:spacing w:before="240" w:after="120"/>
      <w:ind w:left="357" w:hanging="357"/>
      <w:outlineLvl w:val="0"/>
    </w:pPr>
    <w:rPr>
      <w:b/>
      <w:caps/>
      <w:sz w:val="26"/>
    </w:rPr>
  </w:style>
  <w:style w:type="paragraph" w:styleId="Heading2">
    <w:name w:val="heading 2"/>
    <w:basedOn w:val="Normal"/>
    <w:next w:val="Normal"/>
    <w:link w:val="Heading2Char"/>
    <w:uiPriority w:val="9"/>
    <w:qFormat/>
    <w:pPr>
      <w:keepNext/>
      <w:spacing w:before="240" w:after="60"/>
      <w:outlineLvl w:val="1"/>
    </w:pPr>
    <w:rPr>
      <w:rFonts w:ascii="Helvetica" w:hAnsi="Helvetica"/>
      <w:b/>
      <w:i/>
      <w:sz w:val="24"/>
    </w:rPr>
  </w:style>
  <w:style w:type="paragraph" w:styleId="Heading3">
    <w:name w:val="heading 3"/>
    <w:basedOn w:val="Normal"/>
    <w:next w:val="Normal"/>
    <w:link w:val="Heading3Char"/>
    <w:uiPriority w:val="9"/>
    <w:qFormat/>
    <w:pPr>
      <w:keepNext/>
      <w:keepLines/>
      <w:spacing w:before="120" w:after="80"/>
      <w:outlineLvl w:val="2"/>
    </w:pPr>
    <w:rPr>
      <w:b/>
      <w:kern w:val="28"/>
      <w:sz w:val="24"/>
    </w:rPr>
  </w:style>
  <w:style w:type="paragraph" w:styleId="Heading4">
    <w:name w:val="heading 4"/>
    <w:basedOn w:val="Normal"/>
    <w:next w:val="Normal"/>
    <w:link w:val="Heading4Char"/>
    <w:uiPriority w:val="9"/>
    <w:qFormat/>
    <w:pPr>
      <w:keepNext/>
      <w:tabs>
        <w:tab w:val="clear" w:pos="567"/>
      </w:tabs>
      <w:outlineLvl w:val="3"/>
    </w:pPr>
    <w:rPr>
      <w:b/>
      <w:noProof/>
    </w:rPr>
  </w:style>
  <w:style w:type="paragraph" w:styleId="Heading5">
    <w:name w:val="heading 5"/>
    <w:basedOn w:val="Normal"/>
    <w:next w:val="Normal"/>
    <w:link w:val="Heading5Char"/>
    <w:uiPriority w:val="9"/>
    <w:qFormat/>
    <w:pPr>
      <w:keepNext/>
      <w:tabs>
        <w:tab w:val="clear" w:pos="567"/>
      </w:tabs>
      <w:jc w:val="center"/>
      <w:outlineLvl w:val="4"/>
    </w:pPr>
    <w:rPr>
      <w:b/>
      <w:noProof/>
    </w:rPr>
  </w:style>
  <w:style w:type="paragraph" w:styleId="Heading6">
    <w:name w:val="heading 6"/>
    <w:basedOn w:val="Normal"/>
    <w:next w:val="Normal"/>
    <w:link w:val="Heading6Char"/>
    <w:uiPriority w:val="9"/>
    <w:qFormat/>
    <w:pPr>
      <w:keepNext/>
      <w:tabs>
        <w:tab w:val="left" w:pos="-720"/>
        <w:tab w:val="left" w:pos="4536"/>
      </w:tabs>
      <w:suppressAutoHyphens/>
      <w:outlineLvl w:val="5"/>
    </w:pPr>
    <w:rPr>
      <w:i/>
    </w:rPr>
  </w:style>
  <w:style w:type="paragraph" w:styleId="Heading7">
    <w:name w:val="heading 7"/>
    <w:basedOn w:val="Normal"/>
    <w:next w:val="Normal"/>
    <w:link w:val="Heading7Char"/>
    <w:uiPriority w:val="9"/>
    <w:qFormat/>
    <w:pPr>
      <w:keepNext/>
      <w:tabs>
        <w:tab w:val="left" w:pos="-720"/>
        <w:tab w:val="left" w:pos="4536"/>
      </w:tabs>
      <w:suppressAutoHyphens/>
      <w:jc w:val="both"/>
      <w:outlineLvl w:val="6"/>
    </w:pPr>
    <w:rPr>
      <w:i/>
    </w:rPr>
  </w:style>
  <w:style w:type="paragraph" w:styleId="Heading8">
    <w:name w:val="heading 8"/>
    <w:basedOn w:val="Normal"/>
    <w:next w:val="Normal"/>
    <w:link w:val="Heading8Char"/>
    <w:uiPriority w:val="9"/>
    <w:qFormat/>
    <w:pPr>
      <w:keepNext/>
      <w:tabs>
        <w:tab w:val="clear" w:pos="567"/>
      </w:tabs>
      <w:ind w:right="-318"/>
      <w:outlineLvl w:val="7"/>
    </w:pPr>
    <w:rPr>
      <w:b/>
    </w:rPr>
  </w:style>
  <w:style w:type="paragraph" w:styleId="Heading9">
    <w:name w:val="heading 9"/>
    <w:basedOn w:val="Normal"/>
    <w:next w:val="Normal"/>
    <w:link w:val="Heading9Char"/>
    <w:uiPriority w:val="9"/>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uiPriority w:val="39"/>
    <w:semiHidden/>
    <w:pPr>
      <w:tabs>
        <w:tab w:val="clear" w:pos="567"/>
      </w:tabs>
      <w:ind w:left="1760"/>
    </w:pPr>
  </w:style>
  <w:style w:type="character" w:styleId="EndnoteReference">
    <w:name w:val="endnote reference"/>
    <w:uiPriority w:val="99"/>
    <w:semiHidden/>
    <w:rPr>
      <w:vertAlign w:val="superscript"/>
    </w:rPr>
  </w:style>
  <w:style w:type="character" w:styleId="FootnoteReference">
    <w:name w:val="footnote reference"/>
    <w:uiPriority w:val="99"/>
    <w:semiHidden/>
    <w:rPr>
      <w:vertAlign w:val="superscript"/>
    </w:rPr>
  </w:style>
  <w:style w:type="paragraph" w:styleId="FootnoteText">
    <w:name w:val="footnote text"/>
    <w:basedOn w:val="Normal"/>
    <w:link w:val="FootnoteTextChar"/>
    <w:uiPriority w:val="99"/>
    <w:semiHidden/>
    <w:pPr>
      <w:tabs>
        <w:tab w:val="clear" w:pos="567"/>
      </w:tabs>
      <w:spacing w:line="240" w:lineRule="auto"/>
      <w:jc w:val="both"/>
    </w:pPr>
    <w:rPr>
      <w:sz w:val="20"/>
    </w:rPr>
  </w:style>
  <w:style w:type="paragraph" w:styleId="BodyText">
    <w:name w:val="Body Text"/>
    <w:basedOn w:val="Normal"/>
    <w:uiPriority w:val="99"/>
    <w:pPr>
      <w:tabs>
        <w:tab w:val="clear" w:pos="567"/>
      </w:tabs>
      <w:spacing w:line="240" w:lineRule="auto"/>
      <w:jc w:val="both"/>
    </w:pPr>
  </w:style>
  <w:style w:type="paragraph" w:styleId="BlockText">
    <w:name w:val="Block Text"/>
    <w:basedOn w:val="Normal"/>
    <w:uiPriority w:val="99"/>
    <w:pPr>
      <w:tabs>
        <w:tab w:val="clear" w:pos="567"/>
      </w:tabs>
      <w:ind w:left="2268" w:right="1711" w:hanging="567"/>
    </w:pPr>
    <w:rPr>
      <w:b/>
    </w:rPr>
  </w:style>
  <w:style w:type="paragraph" w:styleId="BodyText2">
    <w:name w:val="Body Text 2"/>
    <w:basedOn w:val="Normal"/>
    <w:link w:val="BodyText2Char"/>
    <w:uiPriority w:val="99"/>
    <w:pPr>
      <w:tabs>
        <w:tab w:val="clear" w:pos="567"/>
      </w:tabs>
      <w:spacing w:line="240" w:lineRule="auto"/>
    </w:pPr>
    <w:rPr>
      <w:i/>
      <w:color w:val="008000"/>
    </w:rPr>
  </w:style>
  <w:style w:type="paragraph" w:styleId="BodyText3">
    <w:name w:val="Body Text 3"/>
    <w:basedOn w:val="Normal"/>
    <w:link w:val="BodyText3Char"/>
    <w:uiPriority w:val="99"/>
    <w:pPr>
      <w:ind w:right="113"/>
      <w:jc w:val="both"/>
    </w:pPr>
    <w:rPr>
      <w:b/>
    </w:rPr>
  </w:style>
  <w:style w:type="paragraph" w:styleId="EndnoteText">
    <w:name w:val="endnote text"/>
    <w:basedOn w:val="Normal"/>
    <w:link w:val="EndnoteTextChar"/>
    <w:uiPriority w:val="99"/>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link w:val="BodyTextIndent2Char"/>
    <w:uiPriority w:val="99"/>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uiPriority w:val="99"/>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uiPriority w:val="99"/>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uiPriority w:val="99"/>
    <w:rPr>
      <w:color w:val="800080"/>
      <w:u w:val="single"/>
    </w:rPr>
  </w:style>
  <w:style w:type="paragraph" w:styleId="BodyTextIndent">
    <w:name w:val="Body Text Indent"/>
    <w:basedOn w:val="Normal"/>
    <w:link w:val="BodyTextIndentChar"/>
    <w:uiPriority w:val="99"/>
    <w:pPr>
      <w:tabs>
        <w:tab w:val="clear" w:pos="567"/>
      </w:tabs>
      <w:spacing w:line="240" w:lineRule="auto"/>
      <w:ind w:left="567" w:hanging="567"/>
    </w:pPr>
    <w:rPr>
      <w:b/>
    </w:rPr>
  </w:style>
  <w:style w:type="paragraph" w:styleId="BalloonText">
    <w:name w:val="Balloon Text"/>
    <w:basedOn w:val="Normal"/>
    <w:link w:val="BalloonTextChar"/>
    <w:uiPriority w:val="99"/>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uiPriority w:val="99"/>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InitialStyle">
    <w:name w:val="InitialStyle"/>
    <w:rPr>
      <w:rFonts w:ascii="Times New Roman" w:hAnsi="Times New Roman" w:cs="Times New Roman" w:hint="default"/>
      <w:color w:val="auto"/>
      <w:spacing w:val="0"/>
      <w:sz w:val="24"/>
    </w:rPr>
  </w:style>
  <w:style w:type="paragraph" w:styleId="ListParagraph">
    <w:name w:val="List Paragraph"/>
    <w:basedOn w:val="Normal"/>
    <w:uiPriority w:val="34"/>
    <w:qFormat/>
    <w:pPr>
      <w:ind w:left="720"/>
      <w:contextualSpacing/>
    </w:pPr>
  </w:style>
  <w:style w:type="paragraph" w:customStyle="1" w:styleId="TextkrpermitEinzug">
    <w:name w:val="Textkörper mit Einzug"/>
    <w:basedOn w:val="BodyText"/>
    <w:pPr>
      <w:snapToGrid w:val="0"/>
      <w:ind w:left="851"/>
    </w:pPr>
    <w:rPr>
      <w:rFonts w:ascii="Arial" w:hAnsi="Arial"/>
      <w:sz w:val="24"/>
      <w:lang w:val="de-DE"/>
    </w:rPr>
  </w:style>
  <w:style w:type="character" w:styleId="LineNumber">
    <w:name w:val="line number"/>
    <w:basedOn w:val="DefaultParagraphFont"/>
  </w:style>
  <w:style w:type="character" w:customStyle="1" w:styleId="Heading1Char">
    <w:name w:val="Heading 1 Char"/>
    <w:link w:val="Heading1"/>
    <w:uiPriority w:val="9"/>
    <w:rPr>
      <w:b/>
      <w:caps/>
      <w:sz w:val="26"/>
      <w:lang w:eastAsia="en-US"/>
    </w:rPr>
  </w:style>
  <w:style w:type="character" w:customStyle="1" w:styleId="Heading2Char">
    <w:name w:val="Heading 2 Char"/>
    <w:link w:val="Heading2"/>
    <w:uiPriority w:val="9"/>
    <w:rPr>
      <w:rFonts w:ascii="Helvetica" w:hAnsi="Helvetica"/>
      <w:b/>
      <w:i/>
      <w:sz w:val="24"/>
      <w:lang w:eastAsia="en-US"/>
    </w:rPr>
  </w:style>
  <w:style w:type="character" w:customStyle="1" w:styleId="Heading3Char">
    <w:name w:val="Heading 3 Char"/>
    <w:link w:val="Heading3"/>
    <w:uiPriority w:val="9"/>
    <w:rPr>
      <w:b/>
      <w:kern w:val="28"/>
      <w:sz w:val="24"/>
      <w:lang w:eastAsia="en-US"/>
    </w:rPr>
  </w:style>
  <w:style w:type="character" w:customStyle="1" w:styleId="Heading4Char">
    <w:name w:val="Heading 4 Char"/>
    <w:link w:val="Heading4"/>
    <w:uiPriority w:val="9"/>
    <w:rPr>
      <w:b/>
      <w:noProof/>
      <w:sz w:val="22"/>
      <w:lang w:eastAsia="en-US"/>
    </w:rPr>
  </w:style>
  <w:style w:type="character" w:customStyle="1" w:styleId="Heading5Char">
    <w:name w:val="Heading 5 Char"/>
    <w:link w:val="Heading5"/>
    <w:uiPriority w:val="9"/>
    <w:rPr>
      <w:b/>
      <w:noProof/>
      <w:sz w:val="22"/>
      <w:lang w:eastAsia="en-US"/>
    </w:rPr>
  </w:style>
  <w:style w:type="character" w:customStyle="1" w:styleId="Heading6Char">
    <w:name w:val="Heading 6 Char"/>
    <w:link w:val="Heading6"/>
    <w:uiPriority w:val="9"/>
    <w:rPr>
      <w:i/>
      <w:sz w:val="22"/>
      <w:lang w:eastAsia="en-US"/>
    </w:rPr>
  </w:style>
  <w:style w:type="character" w:customStyle="1" w:styleId="Heading7Char">
    <w:name w:val="Heading 7 Char"/>
    <w:link w:val="Heading7"/>
    <w:uiPriority w:val="9"/>
    <w:rPr>
      <w:i/>
      <w:sz w:val="22"/>
      <w:lang w:eastAsia="en-US"/>
    </w:rPr>
  </w:style>
  <w:style w:type="character" w:customStyle="1" w:styleId="Heading8Char">
    <w:name w:val="Heading 8 Char"/>
    <w:link w:val="Heading8"/>
    <w:uiPriority w:val="9"/>
    <w:rPr>
      <w:b/>
      <w:sz w:val="22"/>
      <w:lang w:eastAsia="en-US"/>
    </w:rPr>
  </w:style>
  <w:style w:type="character" w:customStyle="1" w:styleId="Heading9Char">
    <w:name w:val="Heading 9 Char"/>
    <w:link w:val="Heading9"/>
    <w:uiPriority w:val="9"/>
    <w:rPr>
      <w:b/>
      <w:sz w:val="22"/>
      <w:lang w:eastAsia="en-US"/>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rPr>
      <w:rFonts w:ascii="Helvetica" w:hAnsi="Helvetica"/>
      <w:sz w:val="16"/>
      <w:lang w:eastAsia="en-US"/>
    </w:rPr>
  </w:style>
  <w:style w:type="character" w:customStyle="1" w:styleId="FootnoteTextChar">
    <w:name w:val="Footnote Text Char"/>
    <w:link w:val="FootnoteText"/>
    <w:uiPriority w:val="99"/>
    <w:semiHidden/>
    <w:locked/>
    <w:rPr>
      <w:lang w:eastAsia="en-US"/>
    </w:rPr>
  </w:style>
  <w:style w:type="character" w:customStyle="1" w:styleId="BodyTextChar">
    <w:name w:val="Body Text Char"/>
    <w:uiPriority w:val="99"/>
    <w:locked/>
    <w:rPr>
      <w:sz w:val="22"/>
      <w:lang w:val="en-GB"/>
    </w:rPr>
  </w:style>
  <w:style w:type="character" w:customStyle="1" w:styleId="BodyText2Char">
    <w:name w:val="Body Text 2 Char"/>
    <w:link w:val="BodyText2"/>
    <w:uiPriority w:val="99"/>
    <w:rPr>
      <w:i/>
      <w:color w:val="008000"/>
      <w:sz w:val="22"/>
      <w:lang w:eastAsia="en-US"/>
    </w:rPr>
  </w:style>
  <w:style w:type="character" w:customStyle="1" w:styleId="BodyText3Char">
    <w:name w:val="Body Text 3 Char"/>
    <w:link w:val="BodyText3"/>
    <w:uiPriority w:val="99"/>
    <w:rPr>
      <w:b/>
      <w:sz w:val="22"/>
      <w:lang w:eastAsia="en-US"/>
    </w:rPr>
  </w:style>
  <w:style w:type="character" w:customStyle="1" w:styleId="BodyTextIndent2Char">
    <w:name w:val="Body Text Indent 2 Char"/>
    <w:link w:val="BodyTextIndent2"/>
    <w:uiPriority w:val="99"/>
    <w:rPr>
      <w:b/>
      <w:sz w:val="22"/>
      <w:lang w:eastAsia="en-US"/>
    </w:rPr>
  </w:style>
  <w:style w:type="character" w:customStyle="1" w:styleId="BodyTextIndent3Char">
    <w:name w:val="Body Text Indent 3 Char"/>
    <w:link w:val="BodyTextIndent3"/>
    <w:uiPriority w:val="99"/>
    <w:rPr>
      <w:sz w:val="22"/>
      <w:lang w:eastAsia="en-US"/>
    </w:rPr>
  </w:style>
  <w:style w:type="character" w:customStyle="1" w:styleId="BodyTextIndentChar">
    <w:name w:val="Body Text Indent Char"/>
    <w:link w:val="BodyTextIndent"/>
    <w:uiPriority w:val="99"/>
    <w:locked/>
    <w:rPr>
      <w:b/>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 w:type="table" w:customStyle="1" w:styleId="MediumList2-Accent21">
    <w:name w:val="Medium List 2 - Accent 21"/>
    <w:basedOn w:val="TableNormal"/>
    <w:uiPriority w:val="71"/>
    <w:rPr>
      <w:color w:val="000000"/>
      <w:lang w:val="en-US" w:eastAsia="en-US"/>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customStyle="1" w:styleId="ListParagraph1">
    <w:name w:val="List Paragraph1"/>
    <w:basedOn w:val="Normal"/>
    <w:uiPriority w:val="34"/>
    <w:qFormat/>
    <w:pPr>
      <w:ind w:left="720"/>
    </w:pPr>
    <w:rPr>
      <w:snapToGrid w:val="0"/>
      <w:lang w:val="en-GB" w:eastAsia="et-EE"/>
    </w:rPr>
  </w:style>
  <w:style w:type="character" w:customStyle="1" w:styleId="UnresolvedMention2">
    <w:name w:val="Unresolved Mention2"/>
    <w:basedOn w:val="DefaultParagraphFont"/>
    <w:uiPriority w:val="99"/>
    <w:semiHidden/>
    <w:unhideWhenUsed/>
    <w:rsid w:val="00501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02051">
      <w:bodyDiv w:val="1"/>
      <w:marLeft w:val="0"/>
      <w:marRight w:val="0"/>
      <w:marTop w:val="0"/>
      <w:marBottom w:val="0"/>
      <w:divBdr>
        <w:top w:val="none" w:sz="0" w:space="0" w:color="auto"/>
        <w:left w:val="none" w:sz="0" w:space="0" w:color="auto"/>
        <w:bottom w:val="none" w:sz="0" w:space="0" w:color="auto"/>
        <w:right w:val="none" w:sz="0" w:space="0" w:color="auto"/>
      </w:divBdr>
    </w:div>
    <w:div w:id="43065976">
      <w:bodyDiv w:val="1"/>
      <w:marLeft w:val="0"/>
      <w:marRight w:val="0"/>
      <w:marTop w:val="0"/>
      <w:marBottom w:val="0"/>
      <w:divBdr>
        <w:top w:val="none" w:sz="0" w:space="0" w:color="auto"/>
        <w:left w:val="none" w:sz="0" w:space="0" w:color="auto"/>
        <w:bottom w:val="none" w:sz="0" w:space="0" w:color="auto"/>
        <w:right w:val="none" w:sz="0" w:space="0" w:color="auto"/>
      </w:divBdr>
    </w:div>
    <w:div w:id="52117674">
      <w:bodyDiv w:val="1"/>
      <w:marLeft w:val="0"/>
      <w:marRight w:val="0"/>
      <w:marTop w:val="0"/>
      <w:marBottom w:val="0"/>
      <w:divBdr>
        <w:top w:val="none" w:sz="0" w:space="0" w:color="auto"/>
        <w:left w:val="none" w:sz="0" w:space="0" w:color="auto"/>
        <w:bottom w:val="none" w:sz="0" w:space="0" w:color="auto"/>
        <w:right w:val="none" w:sz="0" w:space="0" w:color="auto"/>
      </w:divBdr>
    </w:div>
    <w:div w:id="53743714">
      <w:bodyDiv w:val="1"/>
      <w:marLeft w:val="0"/>
      <w:marRight w:val="0"/>
      <w:marTop w:val="0"/>
      <w:marBottom w:val="0"/>
      <w:divBdr>
        <w:top w:val="none" w:sz="0" w:space="0" w:color="auto"/>
        <w:left w:val="none" w:sz="0" w:space="0" w:color="auto"/>
        <w:bottom w:val="none" w:sz="0" w:space="0" w:color="auto"/>
        <w:right w:val="none" w:sz="0" w:space="0" w:color="auto"/>
      </w:divBdr>
    </w:div>
    <w:div w:id="111216846">
      <w:bodyDiv w:val="1"/>
      <w:marLeft w:val="0"/>
      <w:marRight w:val="0"/>
      <w:marTop w:val="0"/>
      <w:marBottom w:val="0"/>
      <w:divBdr>
        <w:top w:val="none" w:sz="0" w:space="0" w:color="auto"/>
        <w:left w:val="none" w:sz="0" w:space="0" w:color="auto"/>
        <w:bottom w:val="none" w:sz="0" w:space="0" w:color="auto"/>
        <w:right w:val="none" w:sz="0" w:space="0" w:color="auto"/>
      </w:divBdr>
    </w:div>
    <w:div w:id="135031451">
      <w:bodyDiv w:val="1"/>
      <w:marLeft w:val="0"/>
      <w:marRight w:val="0"/>
      <w:marTop w:val="0"/>
      <w:marBottom w:val="0"/>
      <w:divBdr>
        <w:top w:val="none" w:sz="0" w:space="0" w:color="auto"/>
        <w:left w:val="none" w:sz="0" w:space="0" w:color="auto"/>
        <w:bottom w:val="none" w:sz="0" w:space="0" w:color="auto"/>
        <w:right w:val="none" w:sz="0" w:space="0" w:color="auto"/>
      </w:divBdr>
    </w:div>
    <w:div w:id="135684064">
      <w:bodyDiv w:val="1"/>
      <w:marLeft w:val="0"/>
      <w:marRight w:val="0"/>
      <w:marTop w:val="0"/>
      <w:marBottom w:val="0"/>
      <w:divBdr>
        <w:top w:val="none" w:sz="0" w:space="0" w:color="auto"/>
        <w:left w:val="none" w:sz="0" w:space="0" w:color="auto"/>
        <w:bottom w:val="none" w:sz="0" w:space="0" w:color="auto"/>
        <w:right w:val="none" w:sz="0" w:space="0" w:color="auto"/>
      </w:divBdr>
    </w:div>
    <w:div w:id="138770261">
      <w:bodyDiv w:val="1"/>
      <w:marLeft w:val="0"/>
      <w:marRight w:val="0"/>
      <w:marTop w:val="0"/>
      <w:marBottom w:val="0"/>
      <w:divBdr>
        <w:top w:val="none" w:sz="0" w:space="0" w:color="auto"/>
        <w:left w:val="none" w:sz="0" w:space="0" w:color="auto"/>
        <w:bottom w:val="none" w:sz="0" w:space="0" w:color="auto"/>
        <w:right w:val="none" w:sz="0" w:space="0" w:color="auto"/>
      </w:divBdr>
    </w:div>
    <w:div w:id="152842941">
      <w:bodyDiv w:val="1"/>
      <w:marLeft w:val="0"/>
      <w:marRight w:val="0"/>
      <w:marTop w:val="0"/>
      <w:marBottom w:val="0"/>
      <w:divBdr>
        <w:top w:val="none" w:sz="0" w:space="0" w:color="auto"/>
        <w:left w:val="none" w:sz="0" w:space="0" w:color="auto"/>
        <w:bottom w:val="none" w:sz="0" w:space="0" w:color="auto"/>
        <w:right w:val="none" w:sz="0" w:space="0" w:color="auto"/>
      </w:divBdr>
    </w:div>
    <w:div w:id="200016859">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96226821">
      <w:bodyDiv w:val="1"/>
      <w:marLeft w:val="0"/>
      <w:marRight w:val="0"/>
      <w:marTop w:val="0"/>
      <w:marBottom w:val="0"/>
      <w:divBdr>
        <w:top w:val="none" w:sz="0" w:space="0" w:color="auto"/>
        <w:left w:val="none" w:sz="0" w:space="0" w:color="auto"/>
        <w:bottom w:val="none" w:sz="0" w:space="0" w:color="auto"/>
        <w:right w:val="none" w:sz="0" w:space="0" w:color="auto"/>
      </w:divBdr>
    </w:div>
    <w:div w:id="350498438">
      <w:bodyDiv w:val="1"/>
      <w:marLeft w:val="0"/>
      <w:marRight w:val="0"/>
      <w:marTop w:val="0"/>
      <w:marBottom w:val="0"/>
      <w:divBdr>
        <w:top w:val="none" w:sz="0" w:space="0" w:color="auto"/>
        <w:left w:val="none" w:sz="0" w:space="0" w:color="auto"/>
        <w:bottom w:val="none" w:sz="0" w:space="0" w:color="auto"/>
        <w:right w:val="none" w:sz="0" w:space="0" w:color="auto"/>
      </w:divBdr>
    </w:div>
    <w:div w:id="395058750">
      <w:bodyDiv w:val="1"/>
      <w:marLeft w:val="0"/>
      <w:marRight w:val="0"/>
      <w:marTop w:val="0"/>
      <w:marBottom w:val="0"/>
      <w:divBdr>
        <w:top w:val="none" w:sz="0" w:space="0" w:color="auto"/>
        <w:left w:val="none" w:sz="0" w:space="0" w:color="auto"/>
        <w:bottom w:val="none" w:sz="0" w:space="0" w:color="auto"/>
        <w:right w:val="none" w:sz="0" w:space="0" w:color="auto"/>
      </w:divBdr>
    </w:div>
    <w:div w:id="409891117">
      <w:bodyDiv w:val="1"/>
      <w:marLeft w:val="0"/>
      <w:marRight w:val="0"/>
      <w:marTop w:val="0"/>
      <w:marBottom w:val="0"/>
      <w:divBdr>
        <w:top w:val="none" w:sz="0" w:space="0" w:color="auto"/>
        <w:left w:val="none" w:sz="0" w:space="0" w:color="auto"/>
        <w:bottom w:val="none" w:sz="0" w:space="0" w:color="auto"/>
        <w:right w:val="none" w:sz="0" w:space="0" w:color="auto"/>
      </w:divBdr>
    </w:div>
    <w:div w:id="416251174">
      <w:bodyDiv w:val="1"/>
      <w:marLeft w:val="0"/>
      <w:marRight w:val="0"/>
      <w:marTop w:val="0"/>
      <w:marBottom w:val="0"/>
      <w:divBdr>
        <w:top w:val="none" w:sz="0" w:space="0" w:color="auto"/>
        <w:left w:val="none" w:sz="0" w:space="0" w:color="auto"/>
        <w:bottom w:val="none" w:sz="0" w:space="0" w:color="auto"/>
        <w:right w:val="none" w:sz="0" w:space="0" w:color="auto"/>
      </w:divBdr>
    </w:div>
    <w:div w:id="426922722">
      <w:bodyDiv w:val="1"/>
      <w:marLeft w:val="0"/>
      <w:marRight w:val="0"/>
      <w:marTop w:val="0"/>
      <w:marBottom w:val="0"/>
      <w:divBdr>
        <w:top w:val="none" w:sz="0" w:space="0" w:color="auto"/>
        <w:left w:val="none" w:sz="0" w:space="0" w:color="auto"/>
        <w:bottom w:val="none" w:sz="0" w:space="0" w:color="auto"/>
        <w:right w:val="none" w:sz="0" w:space="0" w:color="auto"/>
      </w:divBdr>
    </w:div>
    <w:div w:id="467749014">
      <w:bodyDiv w:val="1"/>
      <w:marLeft w:val="0"/>
      <w:marRight w:val="0"/>
      <w:marTop w:val="0"/>
      <w:marBottom w:val="0"/>
      <w:divBdr>
        <w:top w:val="none" w:sz="0" w:space="0" w:color="auto"/>
        <w:left w:val="none" w:sz="0" w:space="0" w:color="auto"/>
        <w:bottom w:val="none" w:sz="0" w:space="0" w:color="auto"/>
        <w:right w:val="none" w:sz="0" w:space="0" w:color="auto"/>
      </w:divBdr>
    </w:div>
    <w:div w:id="468396809">
      <w:bodyDiv w:val="1"/>
      <w:marLeft w:val="0"/>
      <w:marRight w:val="0"/>
      <w:marTop w:val="0"/>
      <w:marBottom w:val="0"/>
      <w:divBdr>
        <w:top w:val="none" w:sz="0" w:space="0" w:color="auto"/>
        <w:left w:val="none" w:sz="0" w:space="0" w:color="auto"/>
        <w:bottom w:val="none" w:sz="0" w:space="0" w:color="auto"/>
        <w:right w:val="none" w:sz="0" w:space="0" w:color="auto"/>
      </w:divBdr>
    </w:div>
    <w:div w:id="529805226">
      <w:bodyDiv w:val="1"/>
      <w:marLeft w:val="0"/>
      <w:marRight w:val="0"/>
      <w:marTop w:val="0"/>
      <w:marBottom w:val="0"/>
      <w:divBdr>
        <w:top w:val="none" w:sz="0" w:space="0" w:color="auto"/>
        <w:left w:val="none" w:sz="0" w:space="0" w:color="auto"/>
        <w:bottom w:val="none" w:sz="0" w:space="0" w:color="auto"/>
        <w:right w:val="none" w:sz="0" w:space="0" w:color="auto"/>
      </w:divBdr>
    </w:div>
    <w:div w:id="585959355">
      <w:bodyDiv w:val="1"/>
      <w:marLeft w:val="0"/>
      <w:marRight w:val="0"/>
      <w:marTop w:val="0"/>
      <w:marBottom w:val="0"/>
      <w:divBdr>
        <w:top w:val="none" w:sz="0" w:space="0" w:color="auto"/>
        <w:left w:val="none" w:sz="0" w:space="0" w:color="auto"/>
        <w:bottom w:val="none" w:sz="0" w:space="0" w:color="auto"/>
        <w:right w:val="none" w:sz="0" w:space="0" w:color="auto"/>
      </w:divBdr>
    </w:div>
    <w:div w:id="826363224">
      <w:bodyDiv w:val="1"/>
      <w:marLeft w:val="0"/>
      <w:marRight w:val="0"/>
      <w:marTop w:val="0"/>
      <w:marBottom w:val="0"/>
      <w:divBdr>
        <w:top w:val="none" w:sz="0" w:space="0" w:color="auto"/>
        <w:left w:val="none" w:sz="0" w:space="0" w:color="auto"/>
        <w:bottom w:val="none" w:sz="0" w:space="0" w:color="auto"/>
        <w:right w:val="none" w:sz="0" w:space="0" w:color="auto"/>
      </w:divBdr>
    </w:div>
    <w:div w:id="868294940">
      <w:bodyDiv w:val="1"/>
      <w:marLeft w:val="0"/>
      <w:marRight w:val="0"/>
      <w:marTop w:val="0"/>
      <w:marBottom w:val="0"/>
      <w:divBdr>
        <w:top w:val="none" w:sz="0" w:space="0" w:color="auto"/>
        <w:left w:val="none" w:sz="0" w:space="0" w:color="auto"/>
        <w:bottom w:val="none" w:sz="0" w:space="0" w:color="auto"/>
        <w:right w:val="none" w:sz="0" w:space="0" w:color="auto"/>
      </w:divBdr>
    </w:div>
    <w:div w:id="946352861">
      <w:bodyDiv w:val="1"/>
      <w:marLeft w:val="0"/>
      <w:marRight w:val="0"/>
      <w:marTop w:val="0"/>
      <w:marBottom w:val="0"/>
      <w:divBdr>
        <w:top w:val="none" w:sz="0" w:space="0" w:color="auto"/>
        <w:left w:val="none" w:sz="0" w:space="0" w:color="auto"/>
        <w:bottom w:val="none" w:sz="0" w:space="0" w:color="auto"/>
        <w:right w:val="none" w:sz="0" w:space="0" w:color="auto"/>
      </w:divBdr>
    </w:div>
    <w:div w:id="962005707">
      <w:bodyDiv w:val="1"/>
      <w:marLeft w:val="0"/>
      <w:marRight w:val="0"/>
      <w:marTop w:val="0"/>
      <w:marBottom w:val="0"/>
      <w:divBdr>
        <w:top w:val="none" w:sz="0" w:space="0" w:color="auto"/>
        <w:left w:val="none" w:sz="0" w:space="0" w:color="auto"/>
        <w:bottom w:val="none" w:sz="0" w:space="0" w:color="auto"/>
        <w:right w:val="none" w:sz="0" w:space="0" w:color="auto"/>
      </w:divBdr>
    </w:div>
    <w:div w:id="1042942025">
      <w:bodyDiv w:val="1"/>
      <w:marLeft w:val="0"/>
      <w:marRight w:val="0"/>
      <w:marTop w:val="0"/>
      <w:marBottom w:val="0"/>
      <w:divBdr>
        <w:top w:val="none" w:sz="0" w:space="0" w:color="auto"/>
        <w:left w:val="none" w:sz="0" w:space="0" w:color="auto"/>
        <w:bottom w:val="none" w:sz="0" w:space="0" w:color="auto"/>
        <w:right w:val="none" w:sz="0" w:space="0" w:color="auto"/>
      </w:divBdr>
    </w:div>
    <w:div w:id="1166625965">
      <w:bodyDiv w:val="1"/>
      <w:marLeft w:val="0"/>
      <w:marRight w:val="0"/>
      <w:marTop w:val="0"/>
      <w:marBottom w:val="0"/>
      <w:divBdr>
        <w:top w:val="none" w:sz="0" w:space="0" w:color="auto"/>
        <w:left w:val="none" w:sz="0" w:space="0" w:color="auto"/>
        <w:bottom w:val="none" w:sz="0" w:space="0" w:color="auto"/>
        <w:right w:val="none" w:sz="0" w:space="0" w:color="auto"/>
      </w:divBdr>
    </w:div>
    <w:div w:id="1176309688">
      <w:bodyDiv w:val="1"/>
      <w:marLeft w:val="0"/>
      <w:marRight w:val="0"/>
      <w:marTop w:val="0"/>
      <w:marBottom w:val="0"/>
      <w:divBdr>
        <w:top w:val="none" w:sz="0" w:space="0" w:color="auto"/>
        <w:left w:val="none" w:sz="0" w:space="0" w:color="auto"/>
        <w:bottom w:val="none" w:sz="0" w:space="0" w:color="auto"/>
        <w:right w:val="none" w:sz="0" w:space="0" w:color="auto"/>
      </w:divBdr>
    </w:div>
    <w:div w:id="1179662262">
      <w:bodyDiv w:val="1"/>
      <w:marLeft w:val="0"/>
      <w:marRight w:val="0"/>
      <w:marTop w:val="0"/>
      <w:marBottom w:val="0"/>
      <w:divBdr>
        <w:top w:val="none" w:sz="0" w:space="0" w:color="auto"/>
        <w:left w:val="none" w:sz="0" w:space="0" w:color="auto"/>
        <w:bottom w:val="none" w:sz="0" w:space="0" w:color="auto"/>
        <w:right w:val="none" w:sz="0" w:space="0" w:color="auto"/>
      </w:divBdr>
    </w:div>
    <w:div w:id="1199977809">
      <w:bodyDiv w:val="1"/>
      <w:marLeft w:val="0"/>
      <w:marRight w:val="0"/>
      <w:marTop w:val="0"/>
      <w:marBottom w:val="0"/>
      <w:divBdr>
        <w:top w:val="none" w:sz="0" w:space="0" w:color="auto"/>
        <w:left w:val="none" w:sz="0" w:space="0" w:color="auto"/>
        <w:bottom w:val="none" w:sz="0" w:space="0" w:color="auto"/>
        <w:right w:val="none" w:sz="0" w:space="0" w:color="auto"/>
      </w:divBdr>
    </w:div>
    <w:div w:id="1226139572">
      <w:bodyDiv w:val="1"/>
      <w:marLeft w:val="0"/>
      <w:marRight w:val="0"/>
      <w:marTop w:val="0"/>
      <w:marBottom w:val="0"/>
      <w:divBdr>
        <w:top w:val="none" w:sz="0" w:space="0" w:color="auto"/>
        <w:left w:val="none" w:sz="0" w:space="0" w:color="auto"/>
        <w:bottom w:val="none" w:sz="0" w:space="0" w:color="auto"/>
        <w:right w:val="none" w:sz="0" w:space="0" w:color="auto"/>
      </w:divBdr>
    </w:div>
    <w:div w:id="1263105477">
      <w:bodyDiv w:val="1"/>
      <w:marLeft w:val="0"/>
      <w:marRight w:val="0"/>
      <w:marTop w:val="0"/>
      <w:marBottom w:val="0"/>
      <w:divBdr>
        <w:top w:val="none" w:sz="0" w:space="0" w:color="auto"/>
        <w:left w:val="none" w:sz="0" w:space="0" w:color="auto"/>
        <w:bottom w:val="none" w:sz="0" w:space="0" w:color="auto"/>
        <w:right w:val="none" w:sz="0" w:space="0" w:color="auto"/>
      </w:divBdr>
    </w:div>
    <w:div w:id="1330985916">
      <w:bodyDiv w:val="1"/>
      <w:marLeft w:val="0"/>
      <w:marRight w:val="0"/>
      <w:marTop w:val="0"/>
      <w:marBottom w:val="0"/>
      <w:divBdr>
        <w:top w:val="none" w:sz="0" w:space="0" w:color="auto"/>
        <w:left w:val="none" w:sz="0" w:space="0" w:color="auto"/>
        <w:bottom w:val="none" w:sz="0" w:space="0" w:color="auto"/>
        <w:right w:val="none" w:sz="0" w:space="0" w:color="auto"/>
      </w:divBdr>
    </w:div>
    <w:div w:id="1375039988">
      <w:bodyDiv w:val="1"/>
      <w:marLeft w:val="0"/>
      <w:marRight w:val="0"/>
      <w:marTop w:val="0"/>
      <w:marBottom w:val="0"/>
      <w:divBdr>
        <w:top w:val="none" w:sz="0" w:space="0" w:color="auto"/>
        <w:left w:val="none" w:sz="0" w:space="0" w:color="auto"/>
        <w:bottom w:val="none" w:sz="0" w:space="0" w:color="auto"/>
        <w:right w:val="none" w:sz="0" w:space="0" w:color="auto"/>
      </w:divBdr>
    </w:div>
    <w:div w:id="1392312890">
      <w:bodyDiv w:val="1"/>
      <w:marLeft w:val="0"/>
      <w:marRight w:val="0"/>
      <w:marTop w:val="0"/>
      <w:marBottom w:val="0"/>
      <w:divBdr>
        <w:top w:val="none" w:sz="0" w:space="0" w:color="auto"/>
        <w:left w:val="none" w:sz="0" w:space="0" w:color="auto"/>
        <w:bottom w:val="none" w:sz="0" w:space="0" w:color="auto"/>
        <w:right w:val="none" w:sz="0" w:space="0" w:color="auto"/>
      </w:divBdr>
    </w:div>
    <w:div w:id="1395618110">
      <w:bodyDiv w:val="1"/>
      <w:marLeft w:val="0"/>
      <w:marRight w:val="0"/>
      <w:marTop w:val="0"/>
      <w:marBottom w:val="0"/>
      <w:divBdr>
        <w:top w:val="none" w:sz="0" w:space="0" w:color="auto"/>
        <w:left w:val="none" w:sz="0" w:space="0" w:color="auto"/>
        <w:bottom w:val="none" w:sz="0" w:space="0" w:color="auto"/>
        <w:right w:val="none" w:sz="0" w:space="0" w:color="auto"/>
      </w:divBdr>
    </w:div>
    <w:div w:id="1442795868">
      <w:bodyDiv w:val="1"/>
      <w:marLeft w:val="0"/>
      <w:marRight w:val="0"/>
      <w:marTop w:val="0"/>
      <w:marBottom w:val="0"/>
      <w:divBdr>
        <w:top w:val="none" w:sz="0" w:space="0" w:color="auto"/>
        <w:left w:val="none" w:sz="0" w:space="0" w:color="auto"/>
        <w:bottom w:val="none" w:sz="0" w:space="0" w:color="auto"/>
        <w:right w:val="none" w:sz="0" w:space="0" w:color="auto"/>
      </w:divBdr>
    </w:div>
    <w:div w:id="1459378573">
      <w:bodyDiv w:val="1"/>
      <w:marLeft w:val="0"/>
      <w:marRight w:val="0"/>
      <w:marTop w:val="0"/>
      <w:marBottom w:val="0"/>
      <w:divBdr>
        <w:top w:val="none" w:sz="0" w:space="0" w:color="auto"/>
        <w:left w:val="none" w:sz="0" w:space="0" w:color="auto"/>
        <w:bottom w:val="none" w:sz="0" w:space="0" w:color="auto"/>
        <w:right w:val="none" w:sz="0" w:space="0" w:color="auto"/>
      </w:divBdr>
    </w:div>
    <w:div w:id="1481073148">
      <w:bodyDiv w:val="1"/>
      <w:marLeft w:val="0"/>
      <w:marRight w:val="0"/>
      <w:marTop w:val="0"/>
      <w:marBottom w:val="0"/>
      <w:divBdr>
        <w:top w:val="none" w:sz="0" w:space="0" w:color="auto"/>
        <w:left w:val="none" w:sz="0" w:space="0" w:color="auto"/>
        <w:bottom w:val="none" w:sz="0" w:space="0" w:color="auto"/>
        <w:right w:val="none" w:sz="0" w:space="0" w:color="auto"/>
      </w:divBdr>
    </w:div>
    <w:div w:id="1529682420">
      <w:bodyDiv w:val="1"/>
      <w:marLeft w:val="0"/>
      <w:marRight w:val="0"/>
      <w:marTop w:val="0"/>
      <w:marBottom w:val="0"/>
      <w:divBdr>
        <w:top w:val="none" w:sz="0" w:space="0" w:color="auto"/>
        <w:left w:val="none" w:sz="0" w:space="0" w:color="auto"/>
        <w:bottom w:val="none" w:sz="0" w:space="0" w:color="auto"/>
        <w:right w:val="none" w:sz="0" w:space="0" w:color="auto"/>
      </w:divBdr>
    </w:div>
    <w:div w:id="1543974912">
      <w:bodyDiv w:val="1"/>
      <w:marLeft w:val="0"/>
      <w:marRight w:val="0"/>
      <w:marTop w:val="0"/>
      <w:marBottom w:val="0"/>
      <w:divBdr>
        <w:top w:val="none" w:sz="0" w:space="0" w:color="auto"/>
        <w:left w:val="none" w:sz="0" w:space="0" w:color="auto"/>
        <w:bottom w:val="none" w:sz="0" w:space="0" w:color="auto"/>
        <w:right w:val="none" w:sz="0" w:space="0" w:color="auto"/>
      </w:divBdr>
    </w:div>
    <w:div w:id="1603802866">
      <w:bodyDiv w:val="1"/>
      <w:marLeft w:val="0"/>
      <w:marRight w:val="0"/>
      <w:marTop w:val="0"/>
      <w:marBottom w:val="0"/>
      <w:divBdr>
        <w:top w:val="none" w:sz="0" w:space="0" w:color="auto"/>
        <w:left w:val="none" w:sz="0" w:space="0" w:color="auto"/>
        <w:bottom w:val="none" w:sz="0" w:space="0" w:color="auto"/>
        <w:right w:val="none" w:sz="0" w:space="0" w:color="auto"/>
      </w:divBdr>
    </w:div>
    <w:div w:id="1606378558">
      <w:bodyDiv w:val="1"/>
      <w:marLeft w:val="0"/>
      <w:marRight w:val="0"/>
      <w:marTop w:val="0"/>
      <w:marBottom w:val="0"/>
      <w:divBdr>
        <w:top w:val="none" w:sz="0" w:space="0" w:color="auto"/>
        <w:left w:val="none" w:sz="0" w:space="0" w:color="auto"/>
        <w:bottom w:val="none" w:sz="0" w:space="0" w:color="auto"/>
        <w:right w:val="none" w:sz="0" w:space="0" w:color="auto"/>
      </w:divBdr>
    </w:div>
    <w:div w:id="1645963211">
      <w:bodyDiv w:val="1"/>
      <w:marLeft w:val="0"/>
      <w:marRight w:val="0"/>
      <w:marTop w:val="0"/>
      <w:marBottom w:val="0"/>
      <w:divBdr>
        <w:top w:val="none" w:sz="0" w:space="0" w:color="auto"/>
        <w:left w:val="none" w:sz="0" w:space="0" w:color="auto"/>
        <w:bottom w:val="none" w:sz="0" w:space="0" w:color="auto"/>
        <w:right w:val="none" w:sz="0" w:space="0" w:color="auto"/>
      </w:divBdr>
    </w:div>
    <w:div w:id="1654943700">
      <w:bodyDiv w:val="1"/>
      <w:marLeft w:val="0"/>
      <w:marRight w:val="0"/>
      <w:marTop w:val="0"/>
      <w:marBottom w:val="0"/>
      <w:divBdr>
        <w:top w:val="none" w:sz="0" w:space="0" w:color="auto"/>
        <w:left w:val="none" w:sz="0" w:space="0" w:color="auto"/>
        <w:bottom w:val="none" w:sz="0" w:space="0" w:color="auto"/>
        <w:right w:val="none" w:sz="0" w:space="0" w:color="auto"/>
      </w:divBdr>
    </w:div>
    <w:div w:id="1709335355">
      <w:bodyDiv w:val="1"/>
      <w:marLeft w:val="0"/>
      <w:marRight w:val="0"/>
      <w:marTop w:val="0"/>
      <w:marBottom w:val="0"/>
      <w:divBdr>
        <w:top w:val="none" w:sz="0" w:space="0" w:color="auto"/>
        <w:left w:val="none" w:sz="0" w:space="0" w:color="auto"/>
        <w:bottom w:val="none" w:sz="0" w:space="0" w:color="auto"/>
        <w:right w:val="none" w:sz="0" w:space="0" w:color="auto"/>
      </w:divBdr>
    </w:div>
    <w:div w:id="1741899283">
      <w:bodyDiv w:val="1"/>
      <w:marLeft w:val="0"/>
      <w:marRight w:val="0"/>
      <w:marTop w:val="0"/>
      <w:marBottom w:val="0"/>
      <w:divBdr>
        <w:top w:val="none" w:sz="0" w:space="0" w:color="auto"/>
        <w:left w:val="none" w:sz="0" w:space="0" w:color="auto"/>
        <w:bottom w:val="none" w:sz="0" w:space="0" w:color="auto"/>
        <w:right w:val="none" w:sz="0" w:space="0" w:color="auto"/>
      </w:divBdr>
    </w:div>
    <w:div w:id="1770618605">
      <w:bodyDiv w:val="1"/>
      <w:marLeft w:val="0"/>
      <w:marRight w:val="0"/>
      <w:marTop w:val="0"/>
      <w:marBottom w:val="0"/>
      <w:divBdr>
        <w:top w:val="none" w:sz="0" w:space="0" w:color="auto"/>
        <w:left w:val="none" w:sz="0" w:space="0" w:color="auto"/>
        <w:bottom w:val="none" w:sz="0" w:space="0" w:color="auto"/>
        <w:right w:val="none" w:sz="0" w:space="0" w:color="auto"/>
      </w:divBdr>
    </w:div>
    <w:div w:id="1876310203">
      <w:bodyDiv w:val="1"/>
      <w:marLeft w:val="0"/>
      <w:marRight w:val="0"/>
      <w:marTop w:val="0"/>
      <w:marBottom w:val="0"/>
      <w:divBdr>
        <w:top w:val="none" w:sz="0" w:space="0" w:color="auto"/>
        <w:left w:val="none" w:sz="0" w:space="0" w:color="auto"/>
        <w:bottom w:val="none" w:sz="0" w:space="0" w:color="auto"/>
        <w:right w:val="none" w:sz="0" w:space="0" w:color="auto"/>
      </w:divBdr>
    </w:div>
    <w:div w:id="1881890392">
      <w:bodyDiv w:val="1"/>
      <w:marLeft w:val="0"/>
      <w:marRight w:val="0"/>
      <w:marTop w:val="0"/>
      <w:marBottom w:val="0"/>
      <w:divBdr>
        <w:top w:val="none" w:sz="0" w:space="0" w:color="auto"/>
        <w:left w:val="none" w:sz="0" w:space="0" w:color="auto"/>
        <w:bottom w:val="none" w:sz="0" w:space="0" w:color="auto"/>
        <w:right w:val="none" w:sz="0" w:space="0" w:color="auto"/>
      </w:divBdr>
    </w:div>
    <w:div w:id="1889147043">
      <w:bodyDiv w:val="1"/>
      <w:marLeft w:val="0"/>
      <w:marRight w:val="0"/>
      <w:marTop w:val="0"/>
      <w:marBottom w:val="0"/>
      <w:divBdr>
        <w:top w:val="none" w:sz="0" w:space="0" w:color="auto"/>
        <w:left w:val="none" w:sz="0" w:space="0" w:color="auto"/>
        <w:bottom w:val="none" w:sz="0" w:space="0" w:color="auto"/>
        <w:right w:val="none" w:sz="0" w:space="0" w:color="auto"/>
      </w:divBdr>
    </w:div>
    <w:div w:id="1976719928">
      <w:bodyDiv w:val="1"/>
      <w:marLeft w:val="0"/>
      <w:marRight w:val="0"/>
      <w:marTop w:val="0"/>
      <w:marBottom w:val="0"/>
      <w:divBdr>
        <w:top w:val="none" w:sz="0" w:space="0" w:color="auto"/>
        <w:left w:val="none" w:sz="0" w:space="0" w:color="auto"/>
        <w:bottom w:val="none" w:sz="0" w:space="0" w:color="auto"/>
        <w:right w:val="none" w:sz="0" w:space="0" w:color="auto"/>
      </w:divBdr>
    </w:div>
    <w:div w:id="1994599494">
      <w:bodyDiv w:val="1"/>
      <w:marLeft w:val="0"/>
      <w:marRight w:val="0"/>
      <w:marTop w:val="0"/>
      <w:marBottom w:val="0"/>
      <w:divBdr>
        <w:top w:val="none" w:sz="0" w:space="0" w:color="auto"/>
        <w:left w:val="none" w:sz="0" w:space="0" w:color="auto"/>
        <w:bottom w:val="none" w:sz="0" w:space="0" w:color="auto"/>
        <w:right w:val="none" w:sz="0" w:space="0" w:color="auto"/>
      </w:divBdr>
    </w:div>
    <w:div w:id="2025354550">
      <w:bodyDiv w:val="1"/>
      <w:marLeft w:val="0"/>
      <w:marRight w:val="0"/>
      <w:marTop w:val="0"/>
      <w:marBottom w:val="0"/>
      <w:divBdr>
        <w:top w:val="none" w:sz="0" w:space="0" w:color="auto"/>
        <w:left w:val="none" w:sz="0" w:space="0" w:color="auto"/>
        <w:bottom w:val="none" w:sz="0" w:space="0" w:color="auto"/>
        <w:right w:val="none" w:sz="0" w:space="0" w:color="auto"/>
      </w:divBdr>
    </w:div>
    <w:div w:id="2066753034">
      <w:bodyDiv w:val="1"/>
      <w:marLeft w:val="0"/>
      <w:marRight w:val="0"/>
      <w:marTop w:val="0"/>
      <w:marBottom w:val="0"/>
      <w:divBdr>
        <w:top w:val="none" w:sz="0" w:space="0" w:color="auto"/>
        <w:left w:val="none" w:sz="0" w:space="0" w:color="auto"/>
        <w:bottom w:val="none" w:sz="0" w:space="0" w:color="auto"/>
        <w:right w:val="none" w:sz="0" w:space="0" w:color="auto"/>
      </w:divBdr>
    </w:div>
    <w:div w:id="2071151163">
      <w:bodyDiv w:val="1"/>
      <w:marLeft w:val="0"/>
      <w:marRight w:val="0"/>
      <w:marTop w:val="0"/>
      <w:marBottom w:val="0"/>
      <w:divBdr>
        <w:top w:val="none" w:sz="0" w:space="0" w:color="auto"/>
        <w:left w:val="none" w:sz="0" w:space="0" w:color="auto"/>
        <w:bottom w:val="none" w:sz="0" w:space="0" w:color="auto"/>
        <w:right w:val="none" w:sz="0" w:space="0" w:color="auto"/>
      </w:divBdr>
    </w:div>
    <w:div w:id="2092505049">
      <w:bodyDiv w:val="1"/>
      <w:marLeft w:val="0"/>
      <w:marRight w:val="0"/>
      <w:marTop w:val="0"/>
      <w:marBottom w:val="0"/>
      <w:divBdr>
        <w:top w:val="none" w:sz="0" w:space="0" w:color="auto"/>
        <w:left w:val="none" w:sz="0" w:space="0" w:color="auto"/>
        <w:bottom w:val="none" w:sz="0" w:space="0" w:color="auto"/>
        <w:right w:val="none" w:sz="0" w:space="0" w:color="auto"/>
      </w:divBdr>
    </w:div>
    <w:div w:id="2102291588">
      <w:bodyDiv w:val="1"/>
      <w:marLeft w:val="0"/>
      <w:marRight w:val="0"/>
      <w:marTop w:val="0"/>
      <w:marBottom w:val="0"/>
      <w:divBdr>
        <w:top w:val="none" w:sz="0" w:space="0" w:color="auto"/>
        <w:left w:val="none" w:sz="0" w:space="0" w:color="auto"/>
        <w:bottom w:val="none" w:sz="0" w:space="0" w:color="auto"/>
        <w:right w:val="none" w:sz="0" w:space="0" w:color="auto"/>
      </w:divBdr>
    </w:div>
    <w:div w:id="2111848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pv@zoove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7E2E9-EF41-460E-8A71-E0FCDE16F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3960</Words>
  <Characters>27214</Characters>
  <DocSecurity>0</DocSecurity>
  <Lines>226</Lines>
  <Paragraphs>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[Version 7</vt:lpstr>
      <vt:lpstr>[Version 7</vt:lpstr>
    </vt:vector>
  </TitlesOfParts>
  <Company/>
  <LinksUpToDate>false</LinksUpToDate>
  <CharactersWithSpaces>31112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