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6BAD5"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580DCB1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73953AA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40325E0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0C1E59C6"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1427025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6E148DBD"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4B24A2D7"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165D6688"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71E85D63"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4580A0D3"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66ABBDA2"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6713F7EF"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614B5974"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0012D49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0B1EC997"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43855C7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063EC17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5843A429"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63BBFC8A"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54609A74"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3E641D18"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72ECB86B"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7D692257"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248CF1A1"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546DB9C1" w14:textId="77777777" w:rsidR="00023548" w:rsidRDefault="00466D51" w:rsidP="00464799">
      <w:pPr>
        <w:spacing w:after="0" w:line="240" w:lineRule="auto"/>
        <w:jc w:val="center"/>
        <w:rPr>
          <w:rFonts w:ascii="Times New Roman" w:eastAsia="Times New Roman" w:hAnsi="Times New Roman"/>
          <w:b/>
          <w:bCs/>
          <w:color w:val="000000"/>
          <w:lang w:eastAsia="lv-LV"/>
        </w:rPr>
      </w:pPr>
      <w:r w:rsidRPr="00466D51">
        <w:rPr>
          <w:rFonts w:ascii="Times New Roman" w:eastAsia="Times New Roman" w:hAnsi="Times New Roman"/>
          <w:b/>
          <w:bCs/>
          <w:color w:val="000000"/>
          <w:lang w:eastAsia="lv-LV"/>
        </w:rPr>
        <w:t>I PIELIKUMS</w:t>
      </w:r>
    </w:p>
    <w:p w14:paraId="22095EF0" w14:textId="77777777" w:rsidR="00206F9A" w:rsidRDefault="00206F9A" w:rsidP="00464799">
      <w:pPr>
        <w:spacing w:after="0" w:line="240" w:lineRule="auto"/>
        <w:jc w:val="center"/>
        <w:rPr>
          <w:rFonts w:ascii="Times New Roman" w:eastAsia="Times New Roman" w:hAnsi="Times New Roman"/>
          <w:b/>
          <w:bCs/>
          <w:color w:val="000000"/>
          <w:lang w:eastAsia="lv-LV"/>
        </w:rPr>
      </w:pPr>
    </w:p>
    <w:p w14:paraId="30374DAB" w14:textId="65504B82" w:rsidR="00466D51" w:rsidRDefault="00466D51" w:rsidP="00464799">
      <w:pPr>
        <w:spacing w:after="0" w:line="240" w:lineRule="auto"/>
        <w:jc w:val="center"/>
        <w:rPr>
          <w:rFonts w:ascii="Times New Roman" w:eastAsia="Times New Roman" w:hAnsi="Times New Roman"/>
          <w:b/>
          <w:bCs/>
          <w:color w:val="000000"/>
          <w:lang w:eastAsia="lv-LV"/>
        </w:rPr>
      </w:pPr>
      <w:r w:rsidRPr="00466D51">
        <w:rPr>
          <w:rFonts w:ascii="Times New Roman" w:eastAsia="Times New Roman" w:hAnsi="Times New Roman"/>
          <w:b/>
          <w:bCs/>
          <w:color w:val="000000"/>
          <w:lang w:eastAsia="lv-LV"/>
        </w:rPr>
        <w:t>VETERINĀRO ZĀĻU APRAKSTS</w:t>
      </w:r>
    </w:p>
    <w:p w14:paraId="3B0B0EEF"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4F28E54A"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35B2B058"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1EAAFBD8"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1E6F8C3F"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E7FFE0B"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0831C066"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1A8F938"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4DC3FB52"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530F1269"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38B53C9"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5124FFA0"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13F19E9B"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2A62D684"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229C0979"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54D3E8A5"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2FED7D99"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413E58EE"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D472727"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D94DA31"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10D85213"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044453CE"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20CB536"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778E6003"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07E76AE5"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44365F62" w14:textId="77777777" w:rsidR="00466D51" w:rsidRDefault="00466D51" w:rsidP="001C3A5A">
      <w:pPr>
        <w:spacing w:after="0" w:line="240" w:lineRule="auto"/>
        <w:ind w:left="560" w:hanging="560"/>
        <w:jc w:val="both"/>
        <w:rPr>
          <w:rFonts w:ascii="Times New Roman" w:eastAsia="Times New Roman" w:hAnsi="Times New Roman"/>
          <w:b/>
          <w:bCs/>
          <w:color w:val="000000"/>
          <w:lang w:eastAsia="lv-LV"/>
        </w:rPr>
      </w:pPr>
    </w:p>
    <w:p w14:paraId="1D30E4C1"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321E6FCF" w14:textId="77777777" w:rsidR="00466D51" w:rsidRDefault="00466D51" w:rsidP="001C3A5A">
      <w:pPr>
        <w:spacing w:after="0" w:line="240" w:lineRule="auto"/>
        <w:jc w:val="both"/>
        <w:rPr>
          <w:rFonts w:ascii="Times New Roman" w:eastAsia="Times New Roman" w:hAnsi="Times New Roman"/>
          <w:b/>
          <w:bCs/>
          <w:color w:val="000000"/>
          <w:lang w:eastAsia="lv-LV"/>
        </w:rPr>
      </w:pPr>
    </w:p>
    <w:p w14:paraId="3BC55149" w14:textId="77777777" w:rsidR="00226617" w:rsidRPr="00E90496" w:rsidRDefault="00226617" w:rsidP="001C3A5A">
      <w:pPr>
        <w:spacing w:after="0" w:line="240" w:lineRule="auto"/>
        <w:ind w:left="560" w:hanging="560"/>
        <w:jc w:val="both"/>
        <w:rPr>
          <w:rFonts w:ascii="Times New Roman" w:eastAsia="Times New Roman" w:hAnsi="Times New Roman"/>
          <w:b/>
          <w:bCs/>
          <w:color w:val="000000"/>
          <w:lang w:eastAsia="lv-LV"/>
        </w:rPr>
      </w:pPr>
    </w:p>
    <w:p w14:paraId="04B992FE" w14:textId="52FA55C1" w:rsidR="00B16596" w:rsidRPr="00E90496" w:rsidRDefault="00B16596" w:rsidP="00464799">
      <w:pPr>
        <w:spacing w:after="0" w:line="240" w:lineRule="auto"/>
        <w:ind w:left="560" w:hanging="560"/>
        <w:jc w:val="both"/>
        <w:rPr>
          <w:rFonts w:ascii="Times New Roman" w:eastAsia="Times New Roman" w:hAnsi="Times New Roman"/>
          <w:color w:val="000000"/>
          <w:lang w:eastAsia="lv-LV"/>
        </w:rPr>
      </w:pPr>
      <w:r w:rsidRPr="00E90496">
        <w:rPr>
          <w:rFonts w:ascii="Times New Roman" w:eastAsia="Times New Roman" w:hAnsi="Times New Roman"/>
          <w:b/>
          <w:bCs/>
          <w:color w:val="000000"/>
          <w:lang w:eastAsia="lv-LV"/>
        </w:rPr>
        <w:lastRenderedPageBreak/>
        <w:t>1.</w:t>
      </w:r>
      <w:r w:rsidRPr="00E90496">
        <w:rPr>
          <w:rFonts w:ascii="Times New Roman" w:eastAsia="Times New Roman" w:hAnsi="Times New Roman"/>
          <w:color w:val="000000"/>
          <w:lang w:eastAsia="lv-LV"/>
        </w:rPr>
        <w:t> </w:t>
      </w:r>
      <w:r w:rsidR="00FE2B0B">
        <w:rPr>
          <w:rFonts w:ascii="Times New Roman" w:eastAsia="Times New Roman" w:hAnsi="Times New Roman"/>
          <w:b/>
          <w:bCs/>
          <w:color w:val="000000"/>
          <w:lang w:eastAsia="lv-LV"/>
        </w:rPr>
        <w:tab/>
      </w:r>
      <w:r w:rsidRPr="00E90496">
        <w:rPr>
          <w:rFonts w:ascii="Times New Roman" w:eastAsia="Times New Roman" w:hAnsi="Times New Roman"/>
          <w:b/>
          <w:bCs/>
          <w:color w:val="000000"/>
          <w:lang w:eastAsia="lv-LV"/>
        </w:rPr>
        <w:t>VETERINĀRO ZĀĻU NOSAUKUMS</w:t>
      </w:r>
    </w:p>
    <w:p w14:paraId="5E48DD7C" w14:textId="77777777" w:rsidR="00B16596" w:rsidRPr="00E90496" w:rsidRDefault="00B16596" w:rsidP="00464799">
      <w:pPr>
        <w:spacing w:after="0" w:line="240" w:lineRule="auto"/>
        <w:jc w:val="both"/>
        <w:rPr>
          <w:rFonts w:ascii="Times New Roman" w:eastAsia="Times New Roman" w:hAnsi="Times New Roman"/>
          <w:color w:val="000000"/>
          <w:lang w:eastAsia="lv-LV"/>
        </w:rPr>
      </w:pPr>
    </w:p>
    <w:p w14:paraId="280D4112" w14:textId="77777777" w:rsidR="00C41CFD" w:rsidRDefault="00C41CFD" w:rsidP="00464799">
      <w:pPr>
        <w:spacing w:after="0" w:line="240" w:lineRule="auto"/>
        <w:ind w:left="560" w:hanging="560"/>
        <w:jc w:val="both"/>
        <w:rPr>
          <w:rFonts w:ascii="Times New Roman" w:eastAsia="Times New Roman" w:hAnsi="Times New Roman"/>
          <w:color w:val="000000"/>
          <w:lang w:eastAsia="lv-LV"/>
        </w:rPr>
      </w:pPr>
      <w:r w:rsidRPr="00C41CFD">
        <w:rPr>
          <w:rFonts w:ascii="Times New Roman" w:eastAsia="Times New Roman" w:hAnsi="Times New Roman"/>
          <w:color w:val="000000"/>
          <w:lang w:eastAsia="lv-LV"/>
        </w:rPr>
        <w:t xml:space="preserve">LV Penstrep-400 suspensija injekcijām liellopiem, aitām, kazām un cūkām </w:t>
      </w:r>
    </w:p>
    <w:p w14:paraId="58310AEE" w14:textId="4130B59F" w:rsidR="00B16596" w:rsidRDefault="00B16596" w:rsidP="00464799">
      <w:pPr>
        <w:spacing w:after="0" w:line="240" w:lineRule="auto"/>
        <w:ind w:left="560" w:hanging="560"/>
        <w:jc w:val="both"/>
        <w:rPr>
          <w:rFonts w:ascii="Times New Roman" w:eastAsia="Times New Roman" w:hAnsi="Times New Roman"/>
          <w:b/>
          <w:bCs/>
          <w:color w:val="000000"/>
          <w:lang w:eastAsia="lv-LV"/>
        </w:rPr>
      </w:pPr>
    </w:p>
    <w:p w14:paraId="04B47ABE" w14:textId="77777777" w:rsidR="007B0F68" w:rsidRPr="00E90496" w:rsidRDefault="007B0F68" w:rsidP="00464799">
      <w:pPr>
        <w:spacing w:after="0" w:line="240" w:lineRule="auto"/>
        <w:ind w:left="560" w:hanging="560"/>
        <w:jc w:val="both"/>
        <w:rPr>
          <w:rFonts w:ascii="Times New Roman" w:eastAsia="Times New Roman" w:hAnsi="Times New Roman"/>
          <w:b/>
          <w:bCs/>
          <w:color w:val="000000"/>
          <w:lang w:eastAsia="lv-LV"/>
        </w:rPr>
      </w:pPr>
    </w:p>
    <w:p w14:paraId="6C7D33EF" w14:textId="7AA34683" w:rsidR="00B16596" w:rsidRPr="00E90496" w:rsidRDefault="00B16596" w:rsidP="00464799">
      <w:pPr>
        <w:spacing w:after="0" w:line="240" w:lineRule="auto"/>
        <w:ind w:left="560" w:hanging="560"/>
        <w:jc w:val="both"/>
        <w:rPr>
          <w:rFonts w:ascii="Times New Roman" w:eastAsia="Times New Roman" w:hAnsi="Times New Roman"/>
          <w:b/>
          <w:color w:val="000000"/>
          <w:lang w:eastAsia="lv-LV"/>
        </w:rPr>
      </w:pPr>
      <w:r w:rsidRPr="00E90496">
        <w:rPr>
          <w:rFonts w:ascii="Times New Roman" w:eastAsia="Times New Roman" w:hAnsi="Times New Roman"/>
          <w:b/>
          <w:bCs/>
          <w:color w:val="000000"/>
          <w:lang w:eastAsia="lv-LV"/>
        </w:rPr>
        <w:t>2.</w:t>
      </w:r>
      <w:r w:rsidRPr="00E90496">
        <w:rPr>
          <w:rFonts w:ascii="Times New Roman" w:eastAsia="Times New Roman" w:hAnsi="Times New Roman"/>
          <w:color w:val="000000"/>
          <w:lang w:eastAsia="lv-LV"/>
        </w:rPr>
        <w:t> </w:t>
      </w:r>
      <w:r w:rsidR="00FE2B0B">
        <w:rPr>
          <w:rFonts w:ascii="Times New Roman" w:eastAsia="Times New Roman" w:hAnsi="Times New Roman"/>
          <w:color w:val="000000"/>
          <w:lang w:eastAsia="lv-LV"/>
        </w:rPr>
        <w:tab/>
      </w:r>
      <w:r w:rsidR="00226617" w:rsidRPr="00E90496">
        <w:rPr>
          <w:rFonts w:ascii="Times New Roman" w:eastAsia="Times New Roman" w:hAnsi="Times New Roman"/>
          <w:b/>
          <w:color w:val="000000"/>
          <w:lang w:eastAsia="lv-LV"/>
        </w:rPr>
        <w:t xml:space="preserve">KVALITATĪVAIS UN KVANTITATĪVAIS SASTĀVS </w:t>
      </w:r>
    </w:p>
    <w:p w14:paraId="1A3E521C" w14:textId="77777777" w:rsidR="00B16596" w:rsidRPr="00E90496" w:rsidRDefault="00B16596" w:rsidP="00464799">
      <w:pPr>
        <w:spacing w:after="0" w:line="240" w:lineRule="auto"/>
        <w:ind w:left="560" w:hanging="560"/>
        <w:jc w:val="both"/>
        <w:rPr>
          <w:rFonts w:ascii="Times New Roman" w:eastAsia="Times New Roman" w:hAnsi="Times New Roman"/>
          <w:color w:val="000000"/>
          <w:lang w:eastAsia="lv-LV"/>
        </w:rPr>
      </w:pPr>
    </w:p>
    <w:p w14:paraId="63E0C06E" w14:textId="68B8B8A2" w:rsidR="00B16596" w:rsidRDefault="00206F9A"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color w:val="000000"/>
          <w:lang w:eastAsia="lv-LV"/>
        </w:rPr>
        <w:t>Katrs</w:t>
      </w:r>
      <w:r w:rsidR="00B16596" w:rsidRPr="00E90496">
        <w:rPr>
          <w:rFonts w:ascii="Times New Roman" w:eastAsia="Times New Roman" w:hAnsi="Times New Roman"/>
          <w:color w:val="000000"/>
          <w:lang w:eastAsia="lv-LV"/>
        </w:rPr>
        <w:t xml:space="preserve"> ml satur:</w:t>
      </w:r>
    </w:p>
    <w:p w14:paraId="562140AF" w14:textId="77777777" w:rsidR="00206F9A" w:rsidRPr="00E90496" w:rsidRDefault="00206F9A" w:rsidP="00464799">
      <w:pPr>
        <w:spacing w:after="0" w:line="240" w:lineRule="auto"/>
        <w:ind w:left="560" w:hanging="560"/>
        <w:jc w:val="both"/>
        <w:rPr>
          <w:rFonts w:ascii="Times New Roman" w:eastAsia="Times New Roman" w:hAnsi="Times New Roman"/>
          <w:color w:val="000000"/>
          <w:lang w:eastAsia="lv-LV"/>
        </w:rPr>
      </w:pPr>
    </w:p>
    <w:p w14:paraId="40432802" w14:textId="119011CB" w:rsidR="00B16596" w:rsidRPr="00E90496" w:rsidRDefault="007B0F68" w:rsidP="00464799">
      <w:pPr>
        <w:spacing w:after="0" w:line="240" w:lineRule="auto"/>
        <w:jc w:val="both"/>
        <w:rPr>
          <w:rFonts w:ascii="Times New Roman" w:eastAsia="Times New Roman" w:hAnsi="Times New Roman"/>
          <w:color w:val="000000"/>
          <w:lang w:eastAsia="lv-LV"/>
        </w:rPr>
      </w:pPr>
      <w:r w:rsidRPr="007B0F68">
        <w:rPr>
          <w:rFonts w:ascii="Times New Roman" w:eastAsia="Times New Roman" w:hAnsi="Times New Roman"/>
          <w:b/>
          <w:bCs/>
          <w:color w:val="000000"/>
          <w:lang w:eastAsia="lv-LV"/>
        </w:rPr>
        <w:t>Aktīvās vielas</w:t>
      </w:r>
      <w:r w:rsidR="00B16596" w:rsidRPr="00E90496">
        <w:rPr>
          <w:rFonts w:ascii="Times New Roman" w:eastAsia="Times New Roman" w:hAnsi="Times New Roman"/>
          <w:b/>
          <w:bCs/>
          <w:color w:val="000000"/>
          <w:lang w:eastAsia="lv-LV"/>
        </w:rPr>
        <w:t>:</w:t>
      </w:r>
    </w:p>
    <w:p w14:paraId="34DB6496" w14:textId="49C3C077" w:rsidR="00C41CFD" w:rsidRPr="00C41CFD" w:rsidRDefault="00C41CFD" w:rsidP="001C3A5A">
      <w:pPr>
        <w:spacing w:after="0" w:line="240" w:lineRule="auto"/>
        <w:jc w:val="both"/>
        <w:rPr>
          <w:rFonts w:ascii="Times New Roman" w:eastAsia="Times New Roman" w:hAnsi="Times New Roman"/>
          <w:color w:val="000000"/>
          <w:lang w:eastAsia="lv-LV"/>
        </w:rPr>
      </w:pPr>
      <w:r w:rsidRPr="00C41CFD">
        <w:rPr>
          <w:rFonts w:ascii="Times New Roman" w:eastAsia="Times New Roman" w:hAnsi="Times New Roman"/>
          <w:color w:val="000000"/>
          <w:lang w:eastAsia="lv-LV"/>
        </w:rPr>
        <w:t xml:space="preserve">Prokaīna benzilpenicilīns </w:t>
      </w:r>
      <w:r w:rsidR="00206F9A">
        <w:rPr>
          <w:rFonts w:ascii="Times New Roman" w:eastAsia="Times New Roman" w:hAnsi="Times New Roman"/>
          <w:color w:val="000000"/>
          <w:lang w:eastAsia="lv-LV"/>
        </w:rPr>
        <w:tab/>
      </w:r>
      <w:r w:rsidRPr="00C41CFD">
        <w:rPr>
          <w:rFonts w:ascii="Times New Roman" w:eastAsia="Times New Roman" w:hAnsi="Times New Roman"/>
          <w:color w:val="000000"/>
          <w:lang w:eastAsia="lv-LV"/>
        </w:rPr>
        <w:t>200 000 IU</w:t>
      </w:r>
      <w:r w:rsidR="00D32160">
        <w:rPr>
          <w:rFonts w:ascii="Times New Roman" w:eastAsia="Times New Roman" w:hAnsi="Times New Roman"/>
          <w:color w:val="000000"/>
          <w:lang w:eastAsia="lv-LV"/>
        </w:rPr>
        <w:t>*</w:t>
      </w:r>
      <w:r w:rsidRPr="00C41CFD">
        <w:rPr>
          <w:rFonts w:ascii="Times New Roman" w:eastAsia="Times New Roman" w:hAnsi="Times New Roman"/>
          <w:color w:val="000000"/>
          <w:lang w:eastAsia="lv-LV"/>
        </w:rPr>
        <w:t xml:space="preserve"> </w:t>
      </w:r>
    </w:p>
    <w:p w14:paraId="5FAEA22F" w14:textId="79FFABDA" w:rsidR="00C41CFD" w:rsidRDefault="00C41CFD" w:rsidP="001C3A5A">
      <w:pPr>
        <w:spacing w:after="0" w:line="240" w:lineRule="auto"/>
        <w:jc w:val="both"/>
        <w:rPr>
          <w:rFonts w:ascii="Times New Roman" w:eastAsia="Times New Roman" w:hAnsi="Times New Roman"/>
          <w:color w:val="000000"/>
          <w:lang w:eastAsia="lv-LV"/>
        </w:rPr>
      </w:pPr>
      <w:r w:rsidRPr="00C41CFD">
        <w:rPr>
          <w:rFonts w:ascii="Times New Roman" w:eastAsia="Times New Roman" w:hAnsi="Times New Roman"/>
          <w:color w:val="000000"/>
          <w:lang w:eastAsia="lv-LV"/>
        </w:rPr>
        <w:t xml:space="preserve">Dihidrostreptomicīna sulfāts </w:t>
      </w:r>
      <w:r w:rsidR="00206F9A">
        <w:rPr>
          <w:rFonts w:ascii="Times New Roman" w:eastAsia="Times New Roman" w:hAnsi="Times New Roman"/>
          <w:color w:val="000000"/>
          <w:lang w:eastAsia="lv-LV"/>
        </w:rPr>
        <w:tab/>
      </w:r>
      <w:r w:rsidRPr="00C41CFD">
        <w:rPr>
          <w:rFonts w:ascii="Times New Roman" w:eastAsia="Times New Roman" w:hAnsi="Times New Roman"/>
          <w:color w:val="000000"/>
          <w:lang w:eastAsia="lv-LV"/>
        </w:rPr>
        <w:t>200 mg</w:t>
      </w:r>
    </w:p>
    <w:p w14:paraId="68B82EDD" w14:textId="77777777" w:rsidR="00D32160" w:rsidRPr="00C41CFD" w:rsidRDefault="00D32160" w:rsidP="001C3A5A">
      <w:pPr>
        <w:spacing w:after="0" w:line="240" w:lineRule="auto"/>
        <w:jc w:val="both"/>
        <w:rPr>
          <w:rFonts w:ascii="Times New Roman" w:eastAsia="Times New Roman" w:hAnsi="Times New Roman"/>
          <w:color w:val="000000"/>
          <w:lang w:eastAsia="lv-LV"/>
        </w:rPr>
      </w:pPr>
    </w:p>
    <w:p w14:paraId="43628743" w14:textId="5F0764A6" w:rsidR="00B16596" w:rsidRPr="00D32160" w:rsidRDefault="00D32160" w:rsidP="00464799">
      <w:pPr>
        <w:spacing w:after="0" w:line="240" w:lineRule="auto"/>
        <w:jc w:val="both"/>
        <w:rPr>
          <w:rFonts w:ascii="Times New Roman" w:eastAsia="Times New Roman" w:hAnsi="Times New Roman"/>
          <w:color w:val="000000"/>
          <w:lang w:eastAsia="lv-LV"/>
        </w:rPr>
      </w:pPr>
      <w:r w:rsidRPr="00D32160">
        <w:rPr>
          <w:rFonts w:ascii="Times New Roman" w:eastAsia="Times New Roman" w:hAnsi="Times New Roman"/>
          <w:color w:val="000000"/>
          <w:lang w:eastAsia="lv-LV"/>
        </w:rPr>
        <w:t>*</w:t>
      </w:r>
      <w:r w:rsidR="00C41CFD" w:rsidRPr="00D32160">
        <w:rPr>
          <w:rFonts w:ascii="Times New Roman" w:eastAsia="Times New Roman" w:hAnsi="Times New Roman"/>
          <w:color w:val="000000"/>
          <w:lang w:eastAsia="lv-LV"/>
        </w:rPr>
        <w:t>IU: starptautiskās vienības</w:t>
      </w:r>
    </w:p>
    <w:p w14:paraId="5F160C7D" w14:textId="77777777" w:rsidR="00C41CFD" w:rsidRPr="00C41CFD" w:rsidRDefault="00C41CFD" w:rsidP="00464799">
      <w:pPr>
        <w:spacing w:after="0" w:line="240" w:lineRule="auto"/>
        <w:jc w:val="both"/>
        <w:rPr>
          <w:rFonts w:ascii="Times New Roman" w:eastAsia="Times New Roman" w:hAnsi="Times New Roman"/>
          <w:color w:val="000000"/>
          <w:lang w:eastAsia="lv-LV"/>
        </w:rPr>
      </w:pPr>
    </w:p>
    <w:p w14:paraId="35EBF1E1" w14:textId="77777777" w:rsidR="00B16596" w:rsidRDefault="00B16596" w:rsidP="00464799">
      <w:pPr>
        <w:spacing w:after="0" w:line="240" w:lineRule="auto"/>
        <w:jc w:val="both"/>
        <w:rPr>
          <w:rFonts w:ascii="Times New Roman" w:eastAsia="Times New Roman" w:hAnsi="Times New Roman"/>
          <w:b/>
          <w:bCs/>
          <w:color w:val="000000"/>
          <w:lang w:eastAsia="lv-LV"/>
        </w:rPr>
      </w:pPr>
      <w:r w:rsidRPr="00E90496">
        <w:rPr>
          <w:rFonts w:ascii="Times New Roman" w:eastAsia="Times New Roman" w:hAnsi="Times New Roman"/>
          <w:b/>
          <w:bCs/>
          <w:color w:val="000000"/>
          <w:lang w:eastAsia="lv-LV"/>
        </w:rPr>
        <w:t>Palīgvielas:</w:t>
      </w:r>
    </w:p>
    <w:p w14:paraId="1D0CD48B" w14:textId="77777777" w:rsidR="00FE1522" w:rsidRDefault="00FE1522" w:rsidP="00464799">
      <w:pPr>
        <w:spacing w:after="0" w:line="240" w:lineRule="auto"/>
        <w:jc w:val="both"/>
        <w:rPr>
          <w:rFonts w:ascii="Times New Roman" w:eastAsia="Times New Roman" w:hAnsi="Times New Roman"/>
          <w:b/>
          <w:bCs/>
          <w:color w:val="000000"/>
          <w:lang w:eastAsia="lv-LV"/>
        </w:rPr>
      </w:pPr>
    </w:p>
    <w:tbl>
      <w:tblPr>
        <w:tblW w:w="9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24"/>
      </w:tblGrid>
      <w:tr w:rsidR="00206F9A" w:rsidRPr="00E61B6C" w14:paraId="440FAD6A" w14:textId="306D98EB" w:rsidTr="003D0F37">
        <w:tc>
          <w:tcPr>
            <w:tcW w:w="4524" w:type="dxa"/>
            <w:tcBorders>
              <w:top w:val="single" w:sz="4" w:space="0" w:color="000000"/>
              <w:left w:val="single" w:sz="4" w:space="0" w:color="000000"/>
              <w:bottom w:val="single" w:sz="4" w:space="0" w:color="000000"/>
              <w:right w:val="single" w:sz="4" w:space="0" w:color="000000"/>
            </w:tcBorders>
            <w:vAlign w:val="center"/>
          </w:tcPr>
          <w:p w14:paraId="5C588273" w14:textId="39AD0E38" w:rsidR="00206F9A" w:rsidRPr="003D0F37" w:rsidRDefault="00206F9A" w:rsidP="001C3A5A">
            <w:pPr>
              <w:spacing w:before="60" w:after="60"/>
              <w:jc w:val="both"/>
              <w:rPr>
                <w:rFonts w:ascii="Times New Roman" w:hAnsi="Times New Roman"/>
                <w:b/>
                <w:bCs/>
                <w:iCs/>
              </w:rPr>
            </w:pPr>
            <w:r w:rsidRPr="003D0F37">
              <w:rPr>
                <w:rFonts w:ascii="Times New Roman" w:hAnsi="Times New Roman"/>
                <w:b/>
                <w:bCs/>
                <w:iCs/>
              </w:rPr>
              <w:t>Palīgvielu un citu sastāvdaļu kvalitatīvais sastāvs</w:t>
            </w:r>
          </w:p>
        </w:tc>
        <w:tc>
          <w:tcPr>
            <w:tcW w:w="4524" w:type="dxa"/>
            <w:tcBorders>
              <w:top w:val="single" w:sz="4" w:space="0" w:color="000000"/>
              <w:left w:val="single" w:sz="4" w:space="0" w:color="000000"/>
              <w:bottom w:val="single" w:sz="4" w:space="0" w:color="000000"/>
              <w:right w:val="single" w:sz="4" w:space="0" w:color="000000"/>
            </w:tcBorders>
            <w:vAlign w:val="center"/>
          </w:tcPr>
          <w:p w14:paraId="77904A7B" w14:textId="6A05B000" w:rsidR="00206F9A" w:rsidRPr="003D0F37" w:rsidDel="00206F9A" w:rsidRDefault="00206F9A" w:rsidP="001C3A5A">
            <w:pPr>
              <w:spacing w:before="60" w:after="60"/>
              <w:jc w:val="both"/>
              <w:rPr>
                <w:rFonts w:ascii="Times New Roman" w:hAnsi="Times New Roman"/>
                <w:color w:val="000000"/>
                <w:spacing w:val="-3"/>
              </w:rPr>
            </w:pPr>
            <w:r w:rsidRPr="003D0F37">
              <w:rPr>
                <w:rFonts w:ascii="Times New Roman" w:hAnsi="Times New Roman"/>
                <w:b/>
                <w:bCs/>
                <w:iCs/>
              </w:rPr>
              <w:t>Kvantitatīvais sastāvs, ja šī informācija ir būtiska veterināro zāļu pareizai ievadīšanai</w:t>
            </w:r>
          </w:p>
        </w:tc>
      </w:tr>
      <w:tr w:rsidR="004A73A2" w:rsidRPr="00E61B6C" w14:paraId="385CAF5C" w14:textId="77777777" w:rsidTr="007C7300">
        <w:tc>
          <w:tcPr>
            <w:tcW w:w="4524" w:type="dxa"/>
            <w:tcBorders>
              <w:top w:val="single" w:sz="4" w:space="0" w:color="000000"/>
              <w:left w:val="single" w:sz="4" w:space="0" w:color="000000"/>
              <w:bottom w:val="single" w:sz="4" w:space="0" w:color="000000"/>
              <w:right w:val="single" w:sz="4" w:space="0" w:color="000000"/>
            </w:tcBorders>
            <w:vAlign w:val="center"/>
          </w:tcPr>
          <w:p w14:paraId="44741165" w14:textId="4551D1C4" w:rsidR="004A73A2" w:rsidRPr="004A73A2" w:rsidRDefault="004A73A2" w:rsidP="001C3A5A">
            <w:pPr>
              <w:spacing w:before="60" w:after="60"/>
              <w:jc w:val="both"/>
              <w:rPr>
                <w:rFonts w:ascii="Times New Roman" w:hAnsi="Times New Roman"/>
                <w:b/>
                <w:bCs/>
                <w:iCs/>
              </w:rPr>
            </w:pPr>
            <w:r w:rsidRPr="007B0F68">
              <w:rPr>
                <w:rFonts w:asciiTheme="majorBidi" w:hAnsiTheme="majorBidi" w:cstheme="majorBidi"/>
                <w:color w:val="000000"/>
                <w:spacing w:val="-3"/>
              </w:rPr>
              <w:t>Nātrija citrāts</w:t>
            </w:r>
          </w:p>
        </w:tc>
        <w:tc>
          <w:tcPr>
            <w:tcW w:w="4524" w:type="dxa"/>
            <w:tcBorders>
              <w:top w:val="single" w:sz="4" w:space="0" w:color="000000"/>
              <w:left w:val="single" w:sz="4" w:space="0" w:color="000000"/>
              <w:bottom w:val="single" w:sz="4" w:space="0" w:color="000000"/>
              <w:right w:val="single" w:sz="4" w:space="0" w:color="000000"/>
            </w:tcBorders>
            <w:vAlign w:val="center"/>
          </w:tcPr>
          <w:p w14:paraId="33CC1C0B" w14:textId="3D24F109" w:rsidR="004A73A2" w:rsidRPr="001C3A5A" w:rsidRDefault="004A73A2" w:rsidP="00464799">
            <w:pPr>
              <w:spacing w:before="60" w:after="60"/>
              <w:jc w:val="center"/>
              <w:rPr>
                <w:rFonts w:ascii="Times New Roman" w:hAnsi="Times New Roman"/>
                <w:iCs/>
              </w:rPr>
            </w:pPr>
            <w:r w:rsidRPr="001C3A5A">
              <w:rPr>
                <w:rFonts w:ascii="Times New Roman" w:hAnsi="Times New Roman"/>
                <w:iCs/>
              </w:rPr>
              <w:t>20 mg</w:t>
            </w:r>
          </w:p>
        </w:tc>
      </w:tr>
      <w:tr w:rsidR="00206F9A" w:rsidRPr="00E61B6C" w14:paraId="1F7DE3A5" w14:textId="75864C16" w:rsidTr="003D0F37">
        <w:tc>
          <w:tcPr>
            <w:tcW w:w="4524" w:type="dxa"/>
            <w:tcBorders>
              <w:top w:val="single" w:sz="4" w:space="0" w:color="000000"/>
              <w:left w:val="single" w:sz="4" w:space="0" w:color="000000"/>
              <w:bottom w:val="single" w:sz="4" w:space="0" w:color="000000"/>
              <w:right w:val="single" w:sz="4" w:space="0" w:color="000000"/>
            </w:tcBorders>
          </w:tcPr>
          <w:p w14:paraId="151D48C8" w14:textId="3BFC26C9" w:rsidR="00206F9A" w:rsidRPr="007B0F68" w:rsidRDefault="00206F9A" w:rsidP="001C3A5A">
            <w:pPr>
              <w:spacing w:before="60" w:after="60"/>
              <w:jc w:val="both"/>
              <w:rPr>
                <w:rFonts w:asciiTheme="majorBidi" w:hAnsiTheme="majorBidi" w:cstheme="majorBidi"/>
                <w:color w:val="000000"/>
                <w:spacing w:val="-3"/>
              </w:rPr>
            </w:pPr>
            <w:r w:rsidRPr="007B0F68">
              <w:rPr>
                <w:rFonts w:asciiTheme="majorBidi" w:hAnsiTheme="majorBidi" w:cstheme="majorBidi"/>
                <w:color w:val="000000"/>
                <w:spacing w:val="-3"/>
              </w:rPr>
              <w:t>Nātrija formaldehīda sulfo</w:t>
            </w:r>
            <w:r>
              <w:rPr>
                <w:rFonts w:asciiTheme="majorBidi" w:hAnsiTheme="majorBidi" w:cstheme="majorBidi"/>
                <w:color w:val="000000"/>
                <w:spacing w:val="-3"/>
              </w:rPr>
              <w:t>ks</w:t>
            </w:r>
            <w:r w:rsidRPr="007B0F68">
              <w:rPr>
                <w:rFonts w:asciiTheme="majorBidi" w:hAnsiTheme="majorBidi" w:cstheme="majorBidi"/>
                <w:color w:val="000000"/>
                <w:spacing w:val="-3"/>
              </w:rPr>
              <w:t>ilāts</w:t>
            </w:r>
          </w:p>
        </w:tc>
        <w:tc>
          <w:tcPr>
            <w:tcW w:w="4524" w:type="dxa"/>
            <w:tcBorders>
              <w:top w:val="single" w:sz="4" w:space="0" w:color="000000"/>
              <w:left w:val="single" w:sz="4" w:space="0" w:color="000000"/>
              <w:bottom w:val="single" w:sz="4" w:space="0" w:color="000000"/>
              <w:right w:val="single" w:sz="4" w:space="0" w:color="000000"/>
            </w:tcBorders>
          </w:tcPr>
          <w:p w14:paraId="3C21EE7D" w14:textId="77777777" w:rsidR="00206F9A" w:rsidRPr="007B0F68" w:rsidRDefault="00206F9A" w:rsidP="001C3A5A">
            <w:pPr>
              <w:spacing w:before="60" w:after="60"/>
              <w:jc w:val="both"/>
              <w:rPr>
                <w:rFonts w:asciiTheme="majorBidi" w:hAnsiTheme="majorBidi" w:cstheme="majorBidi"/>
                <w:color w:val="000000"/>
                <w:spacing w:val="-3"/>
              </w:rPr>
            </w:pPr>
          </w:p>
        </w:tc>
      </w:tr>
      <w:tr w:rsidR="00206F9A" w:rsidRPr="00E61B6C" w14:paraId="087B52FA" w14:textId="7CC70D0B" w:rsidTr="003D0F37">
        <w:tc>
          <w:tcPr>
            <w:tcW w:w="4524" w:type="dxa"/>
            <w:tcBorders>
              <w:top w:val="single" w:sz="4" w:space="0" w:color="000000"/>
              <w:left w:val="single" w:sz="4" w:space="0" w:color="000000"/>
              <w:bottom w:val="single" w:sz="4" w:space="0" w:color="000000"/>
              <w:right w:val="single" w:sz="4" w:space="0" w:color="000000"/>
            </w:tcBorders>
          </w:tcPr>
          <w:p w14:paraId="0DB50330" w14:textId="64CD4585" w:rsidR="00206F9A" w:rsidRPr="007B0F68" w:rsidRDefault="00206F9A" w:rsidP="001C3A5A">
            <w:pPr>
              <w:spacing w:before="60" w:after="60"/>
              <w:jc w:val="both"/>
              <w:rPr>
                <w:rFonts w:asciiTheme="majorBidi" w:hAnsiTheme="majorBidi" w:cstheme="majorBidi"/>
                <w:b/>
                <w:bCs/>
                <w:iCs/>
              </w:rPr>
            </w:pPr>
            <w:r w:rsidRPr="007B0F68">
              <w:rPr>
                <w:rFonts w:asciiTheme="majorBidi" w:hAnsiTheme="majorBidi" w:cstheme="majorBidi"/>
                <w:color w:val="000000"/>
                <w:spacing w:val="-3"/>
              </w:rPr>
              <w:t>Metilparahidroksibenzoāts</w:t>
            </w:r>
          </w:p>
        </w:tc>
        <w:tc>
          <w:tcPr>
            <w:tcW w:w="4524" w:type="dxa"/>
            <w:tcBorders>
              <w:top w:val="single" w:sz="4" w:space="0" w:color="000000"/>
              <w:left w:val="single" w:sz="4" w:space="0" w:color="000000"/>
              <w:bottom w:val="single" w:sz="4" w:space="0" w:color="000000"/>
              <w:right w:val="single" w:sz="4" w:space="0" w:color="000000"/>
            </w:tcBorders>
          </w:tcPr>
          <w:p w14:paraId="7B4C64D1" w14:textId="77777777" w:rsidR="00206F9A" w:rsidRPr="007B0F68" w:rsidRDefault="00206F9A" w:rsidP="001C3A5A">
            <w:pPr>
              <w:spacing w:before="60" w:after="60"/>
              <w:jc w:val="both"/>
              <w:rPr>
                <w:rFonts w:asciiTheme="majorBidi" w:hAnsiTheme="majorBidi" w:cstheme="majorBidi"/>
                <w:color w:val="000000"/>
                <w:spacing w:val="-3"/>
              </w:rPr>
            </w:pPr>
          </w:p>
        </w:tc>
      </w:tr>
      <w:tr w:rsidR="00206F9A" w:rsidRPr="00E61B6C" w14:paraId="2DC38972" w14:textId="3CC48FA6" w:rsidTr="003D0F37">
        <w:tc>
          <w:tcPr>
            <w:tcW w:w="4524" w:type="dxa"/>
            <w:tcBorders>
              <w:top w:val="single" w:sz="4" w:space="0" w:color="000000"/>
              <w:left w:val="single" w:sz="4" w:space="0" w:color="000000"/>
              <w:bottom w:val="single" w:sz="4" w:space="0" w:color="000000"/>
              <w:right w:val="single" w:sz="4" w:space="0" w:color="000000"/>
            </w:tcBorders>
          </w:tcPr>
          <w:p w14:paraId="7B04303B" w14:textId="31781FB6" w:rsidR="00206F9A" w:rsidRPr="007B0F68" w:rsidRDefault="00206F9A" w:rsidP="001C3A5A">
            <w:pPr>
              <w:spacing w:before="60" w:after="60"/>
              <w:ind w:left="567" w:hanging="567"/>
              <w:jc w:val="both"/>
              <w:rPr>
                <w:rFonts w:asciiTheme="majorBidi" w:hAnsiTheme="majorBidi" w:cstheme="majorBidi"/>
                <w:iCs/>
              </w:rPr>
            </w:pPr>
            <w:r w:rsidRPr="007B0F68">
              <w:rPr>
                <w:rFonts w:asciiTheme="majorBidi" w:hAnsiTheme="majorBidi" w:cstheme="majorBidi"/>
                <w:color w:val="000000"/>
                <w:spacing w:val="-3"/>
              </w:rPr>
              <w:t>Prokaīna hidrohlorīds</w:t>
            </w:r>
          </w:p>
        </w:tc>
        <w:tc>
          <w:tcPr>
            <w:tcW w:w="4524" w:type="dxa"/>
            <w:tcBorders>
              <w:top w:val="single" w:sz="4" w:space="0" w:color="000000"/>
              <w:left w:val="single" w:sz="4" w:space="0" w:color="000000"/>
              <w:bottom w:val="single" w:sz="4" w:space="0" w:color="000000"/>
              <w:right w:val="single" w:sz="4" w:space="0" w:color="000000"/>
            </w:tcBorders>
          </w:tcPr>
          <w:p w14:paraId="5BC7B888" w14:textId="77777777" w:rsidR="00206F9A" w:rsidRPr="007B0F68" w:rsidRDefault="00206F9A" w:rsidP="001C3A5A">
            <w:pPr>
              <w:spacing w:before="60" w:after="60"/>
              <w:ind w:left="567" w:hanging="567"/>
              <w:jc w:val="both"/>
              <w:rPr>
                <w:rFonts w:asciiTheme="majorBidi" w:hAnsiTheme="majorBidi" w:cstheme="majorBidi"/>
                <w:color w:val="000000"/>
                <w:spacing w:val="-3"/>
              </w:rPr>
            </w:pPr>
          </w:p>
        </w:tc>
      </w:tr>
      <w:tr w:rsidR="00206F9A" w:rsidRPr="00E61B6C" w14:paraId="6C1E5398" w14:textId="07272426" w:rsidTr="003D0F37">
        <w:tc>
          <w:tcPr>
            <w:tcW w:w="4524" w:type="dxa"/>
            <w:tcBorders>
              <w:top w:val="single" w:sz="4" w:space="0" w:color="000000"/>
              <w:left w:val="single" w:sz="4" w:space="0" w:color="000000"/>
              <w:bottom w:val="single" w:sz="4" w:space="0" w:color="000000"/>
              <w:right w:val="single" w:sz="4" w:space="0" w:color="000000"/>
            </w:tcBorders>
          </w:tcPr>
          <w:p w14:paraId="643137B4" w14:textId="75E647D7" w:rsidR="00206F9A" w:rsidRPr="007B0F68" w:rsidRDefault="00206F9A" w:rsidP="001C3A5A">
            <w:pPr>
              <w:spacing w:before="60" w:after="60"/>
              <w:jc w:val="both"/>
              <w:rPr>
                <w:rFonts w:asciiTheme="majorBidi" w:hAnsiTheme="majorBidi" w:cstheme="majorBidi"/>
                <w:iCs/>
              </w:rPr>
            </w:pPr>
            <w:r w:rsidRPr="007B0F68">
              <w:rPr>
                <w:rFonts w:asciiTheme="majorBidi" w:hAnsiTheme="majorBidi" w:cstheme="majorBidi"/>
                <w:color w:val="000000"/>
                <w:spacing w:val="-3"/>
              </w:rPr>
              <w:t>Nātrija hidroksīds</w:t>
            </w:r>
          </w:p>
        </w:tc>
        <w:tc>
          <w:tcPr>
            <w:tcW w:w="4524" w:type="dxa"/>
            <w:tcBorders>
              <w:top w:val="single" w:sz="4" w:space="0" w:color="000000"/>
              <w:left w:val="single" w:sz="4" w:space="0" w:color="000000"/>
              <w:bottom w:val="single" w:sz="4" w:space="0" w:color="000000"/>
              <w:right w:val="single" w:sz="4" w:space="0" w:color="000000"/>
            </w:tcBorders>
          </w:tcPr>
          <w:p w14:paraId="03A26CFF" w14:textId="77777777" w:rsidR="00206F9A" w:rsidRPr="007B0F68" w:rsidRDefault="00206F9A" w:rsidP="001C3A5A">
            <w:pPr>
              <w:spacing w:before="60" w:after="60"/>
              <w:jc w:val="both"/>
              <w:rPr>
                <w:rFonts w:asciiTheme="majorBidi" w:hAnsiTheme="majorBidi" w:cstheme="majorBidi"/>
                <w:color w:val="000000"/>
                <w:spacing w:val="-3"/>
              </w:rPr>
            </w:pPr>
          </w:p>
        </w:tc>
      </w:tr>
      <w:tr w:rsidR="00206F9A" w:rsidRPr="00E61B6C" w14:paraId="30564A51" w14:textId="093C260B" w:rsidTr="003D0F37">
        <w:trPr>
          <w:trHeight w:val="387"/>
        </w:trPr>
        <w:tc>
          <w:tcPr>
            <w:tcW w:w="4524" w:type="dxa"/>
            <w:tcBorders>
              <w:top w:val="single" w:sz="4" w:space="0" w:color="000000"/>
              <w:left w:val="single" w:sz="4" w:space="0" w:color="000000"/>
              <w:bottom w:val="single" w:sz="4" w:space="0" w:color="000000"/>
              <w:right w:val="single" w:sz="4" w:space="0" w:color="000000"/>
            </w:tcBorders>
          </w:tcPr>
          <w:p w14:paraId="6E8DD407" w14:textId="33BB5218" w:rsidR="00206F9A" w:rsidRPr="007B0F68" w:rsidRDefault="00206F9A" w:rsidP="00464799">
            <w:pPr>
              <w:tabs>
                <w:tab w:val="left" w:pos="-720"/>
                <w:tab w:val="left" w:pos="0"/>
                <w:tab w:val="left" w:pos="403"/>
                <w:tab w:val="left" w:pos="539"/>
                <w:tab w:val="left" w:pos="950"/>
                <w:tab w:val="left" w:pos="1200"/>
                <w:tab w:val="left" w:pos="1566"/>
                <w:tab w:val="left" w:pos="2117"/>
                <w:tab w:val="left" w:pos="2760"/>
                <w:tab w:val="left" w:pos="3600"/>
              </w:tabs>
              <w:spacing w:beforeLines="60" w:before="144" w:afterLines="60" w:after="144"/>
              <w:jc w:val="both"/>
              <w:rPr>
                <w:rFonts w:asciiTheme="majorBidi" w:hAnsiTheme="majorBidi" w:cstheme="majorBidi"/>
                <w:color w:val="000000"/>
                <w:spacing w:val="-3"/>
              </w:rPr>
            </w:pPr>
            <w:r w:rsidRPr="007B0F68">
              <w:rPr>
                <w:rFonts w:asciiTheme="majorBidi" w:hAnsiTheme="majorBidi" w:cstheme="majorBidi"/>
                <w:color w:val="000000"/>
                <w:spacing w:val="-3"/>
              </w:rPr>
              <w:t xml:space="preserve">Ūdens injekcijām </w:t>
            </w:r>
          </w:p>
        </w:tc>
        <w:tc>
          <w:tcPr>
            <w:tcW w:w="4524" w:type="dxa"/>
            <w:tcBorders>
              <w:top w:val="single" w:sz="4" w:space="0" w:color="000000"/>
              <w:left w:val="single" w:sz="4" w:space="0" w:color="000000"/>
              <w:bottom w:val="single" w:sz="4" w:space="0" w:color="000000"/>
              <w:right w:val="single" w:sz="4" w:space="0" w:color="000000"/>
            </w:tcBorders>
          </w:tcPr>
          <w:p w14:paraId="638C1856" w14:textId="77777777" w:rsidR="00206F9A" w:rsidRPr="007B0F68" w:rsidRDefault="00206F9A" w:rsidP="00464799">
            <w:pPr>
              <w:tabs>
                <w:tab w:val="left" w:pos="-720"/>
                <w:tab w:val="left" w:pos="0"/>
                <w:tab w:val="left" w:pos="403"/>
                <w:tab w:val="left" w:pos="539"/>
                <w:tab w:val="left" w:pos="950"/>
                <w:tab w:val="left" w:pos="1200"/>
                <w:tab w:val="left" w:pos="1566"/>
                <w:tab w:val="left" w:pos="2117"/>
                <w:tab w:val="left" w:pos="2760"/>
                <w:tab w:val="left" w:pos="3600"/>
              </w:tabs>
              <w:spacing w:beforeLines="60" w:before="144" w:afterLines="60" w:after="144"/>
              <w:jc w:val="both"/>
              <w:rPr>
                <w:rFonts w:asciiTheme="majorBidi" w:hAnsiTheme="majorBidi" w:cstheme="majorBidi"/>
                <w:color w:val="000000"/>
                <w:spacing w:val="-3"/>
              </w:rPr>
            </w:pPr>
          </w:p>
        </w:tc>
      </w:tr>
    </w:tbl>
    <w:p w14:paraId="0A6EBFAD" w14:textId="77777777" w:rsidR="00FE1522" w:rsidRPr="007B0F68" w:rsidRDefault="00FE1522" w:rsidP="00464799">
      <w:pPr>
        <w:spacing w:after="0" w:line="240" w:lineRule="auto"/>
        <w:jc w:val="both"/>
        <w:rPr>
          <w:rFonts w:ascii="Times New Roman" w:eastAsia="Times New Roman" w:hAnsi="Times New Roman"/>
          <w:b/>
          <w:bCs/>
          <w:color w:val="000000"/>
          <w:lang w:val="et-EE" w:eastAsia="lv-LV"/>
        </w:rPr>
      </w:pPr>
    </w:p>
    <w:p w14:paraId="40631BFD" w14:textId="470F6E5D" w:rsidR="00FE2B0B" w:rsidRDefault="00FE1522" w:rsidP="00464799">
      <w:pPr>
        <w:spacing w:after="0" w:line="240" w:lineRule="auto"/>
        <w:jc w:val="both"/>
        <w:rPr>
          <w:rFonts w:ascii="Times New Roman" w:eastAsia="Times New Roman" w:hAnsi="Times New Roman"/>
          <w:color w:val="000000"/>
          <w:lang w:eastAsia="lv-LV"/>
        </w:rPr>
      </w:pPr>
      <w:r w:rsidRPr="007B0F68">
        <w:rPr>
          <w:rFonts w:ascii="Times New Roman" w:eastAsia="Times New Roman" w:hAnsi="Times New Roman"/>
          <w:color w:val="000000"/>
          <w:lang w:eastAsia="lv-LV"/>
        </w:rPr>
        <w:t>Balta suspensija.</w:t>
      </w:r>
    </w:p>
    <w:p w14:paraId="710365C8" w14:textId="77777777" w:rsidR="00FE2B0B" w:rsidRPr="007B0F68" w:rsidRDefault="00FE2B0B" w:rsidP="00464799">
      <w:pPr>
        <w:spacing w:after="0" w:line="240" w:lineRule="auto"/>
        <w:jc w:val="both"/>
        <w:rPr>
          <w:rFonts w:ascii="Times New Roman" w:eastAsia="Times New Roman" w:hAnsi="Times New Roman"/>
          <w:color w:val="000000"/>
          <w:lang w:eastAsia="lv-LV"/>
        </w:rPr>
      </w:pPr>
    </w:p>
    <w:p w14:paraId="77284E86" w14:textId="77777777" w:rsidR="00C41CFD" w:rsidRPr="00C41CFD" w:rsidRDefault="00C41CFD" w:rsidP="00464799">
      <w:pPr>
        <w:spacing w:after="0" w:line="240" w:lineRule="auto"/>
        <w:jc w:val="both"/>
        <w:rPr>
          <w:rFonts w:ascii="Times New Roman" w:eastAsia="Times New Roman" w:hAnsi="Times New Roman"/>
          <w:color w:val="000000"/>
          <w:lang w:eastAsia="lv-LV"/>
        </w:rPr>
      </w:pPr>
    </w:p>
    <w:p w14:paraId="25F8763D" w14:textId="57B27AEF" w:rsidR="00B16596" w:rsidRPr="00E90496" w:rsidRDefault="004D4210"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FE2B0B">
        <w:rPr>
          <w:rFonts w:ascii="Times New Roman" w:eastAsia="Times New Roman" w:hAnsi="Times New Roman"/>
          <w:color w:val="000000"/>
          <w:lang w:eastAsia="lv-LV"/>
        </w:rPr>
        <w:tab/>
      </w:r>
      <w:r w:rsidR="00B16596" w:rsidRPr="00E90496">
        <w:rPr>
          <w:rFonts w:ascii="Times New Roman" w:eastAsia="Times New Roman" w:hAnsi="Times New Roman"/>
          <w:b/>
          <w:bCs/>
          <w:color w:val="000000"/>
          <w:lang w:eastAsia="lv-LV"/>
        </w:rPr>
        <w:t>KLĪNISKĀ INFORMĀCIJA</w:t>
      </w:r>
    </w:p>
    <w:p w14:paraId="47DCCD50" w14:textId="77777777" w:rsidR="00B16596" w:rsidRPr="00E90496" w:rsidRDefault="00B16596" w:rsidP="00464799">
      <w:pPr>
        <w:spacing w:after="0" w:line="240" w:lineRule="auto"/>
        <w:jc w:val="both"/>
        <w:rPr>
          <w:rFonts w:ascii="Times New Roman" w:eastAsia="Times New Roman" w:hAnsi="Times New Roman"/>
          <w:b/>
          <w:bCs/>
          <w:color w:val="000000"/>
          <w:lang w:eastAsia="lv-LV"/>
        </w:rPr>
      </w:pPr>
    </w:p>
    <w:p w14:paraId="7CBD5704" w14:textId="3609C77E" w:rsidR="00B16596" w:rsidRPr="00E90496" w:rsidRDefault="004D4210"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.1</w:t>
      </w:r>
      <w:r w:rsidR="00C644A8">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w:t>
      </w:r>
      <w:r w:rsidR="00FC35A6">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Mērķsugas</w:t>
      </w:r>
    </w:p>
    <w:p w14:paraId="398027A1" w14:textId="77777777" w:rsidR="00C41CFD" w:rsidRDefault="00C41CFD" w:rsidP="00464799">
      <w:pPr>
        <w:spacing w:after="0" w:line="240" w:lineRule="auto"/>
        <w:jc w:val="both"/>
        <w:rPr>
          <w:rFonts w:ascii="Times New Roman" w:eastAsia="Times New Roman" w:hAnsi="Times New Roman"/>
          <w:color w:val="000000"/>
          <w:lang w:eastAsia="lv-LV"/>
        </w:rPr>
      </w:pPr>
    </w:p>
    <w:p w14:paraId="06C0364F" w14:textId="60BC7923" w:rsidR="00B16596" w:rsidRPr="00E90496" w:rsidRDefault="00C41CFD" w:rsidP="00464799">
      <w:pPr>
        <w:spacing w:after="0" w:line="240" w:lineRule="auto"/>
        <w:jc w:val="both"/>
        <w:rPr>
          <w:rFonts w:ascii="Times New Roman" w:eastAsia="Times New Roman" w:hAnsi="Times New Roman"/>
          <w:color w:val="000000"/>
          <w:lang w:eastAsia="lv-LV"/>
        </w:rPr>
      </w:pPr>
      <w:r w:rsidRPr="00C41CFD">
        <w:rPr>
          <w:rFonts w:ascii="Times New Roman" w:eastAsia="Times New Roman" w:hAnsi="Times New Roman"/>
          <w:color w:val="000000"/>
          <w:lang w:eastAsia="lv-LV"/>
        </w:rPr>
        <w:t>Liellopi, aitas, kazas un cūkas.</w:t>
      </w:r>
    </w:p>
    <w:p w14:paraId="1505E640" w14:textId="77777777" w:rsidR="00B16596" w:rsidRPr="00E90496" w:rsidRDefault="00B16596" w:rsidP="00464799">
      <w:pPr>
        <w:spacing w:after="0" w:line="240" w:lineRule="auto"/>
        <w:jc w:val="both"/>
        <w:rPr>
          <w:rFonts w:ascii="Times New Roman" w:eastAsia="Times New Roman" w:hAnsi="Times New Roman"/>
          <w:b/>
          <w:bCs/>
          <w:color w:val="000000"/>
          <w:lang w:eastAsia="lv-LV"/>
        </w:rPr>
      </w:pPr>
    </w:p>
    <w:p w14:paraId="1E5ED13C" w14:textId="6F0915E5" w:rsidR="00B16596" w:rsidRPr="00E90496" w:rsidRDefault="004D4210"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.2</w:t>
      </w:r>
      <w:r w:rsidR="00C644A8">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w:t>
      </w:r>
      <w:r w:rsidR="00FC35A6">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Lietošanas indikācijas</w:t>
      </w:r>
      <w:r w:rsidR="00FA2A2B" w:rsidRPr="00FA2A2B">
        <w:t xml:space="preserve"> </w:t>
      </w:r>
      <w:r w:rsidR="00FA2A2B" w:rsidRPr="00C3612C">
        <w:rPr>
          <w:rFonts w:asciiTheme="majorBidi" w:hAnsiTheme="majorBidi" w:cstheme="majorBidi"/>
          <w:b/>
          <w:bCs/>
        </w:rPr>
        <w:t>katrai mērķsugai</w:t>
      </w:r>
    </w:p>
    <w:p w14:paraId="368DB62D" w14:textId="77777777" w:rsidR="00B16596" w:rsidRPr="00E90496" w:rsidRDefault="00B16596" w:rsidP="00464799">
      <w:pPr>
        <w:spacing w:after="0" w:line="240" w:lineRule="auto"/>
        <w:jc w:val="both"/>
        <w:rPr>
          <w:rFonts w:ascii="Times New Roman" w:eastAsia="Times New Roman" w:hAnsi="Times New Roman"/>
          <w:color w:val="000000"/>
          <w:u w:val="single"/>
          <w:lang w:eastAsia="lv-LV"/>
        </w:rPr>
      </w:pPr>
    </w:p>
    <w:p w14:paraId="560828AD" w14:textId="77777777" w:rsidR="0015578A" w:rsidRPr="0015578A" w:rsidRDefault="0015578A"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Liellopiem, aitām, kazām un cūkām artrīta, mastīta, kuņģa-zarnu trakta, elpceļu un urīnizvadceļu </w:t>
      </w:r>
    </w:p>
    <w:p w14:paraId="120D46E6" w14:textId="30370138" w:rsidR="0015578A" w:rsidRPr="0015578A" w:rsidRDefault="0015578A"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infekciju ārstēšanai, ko izraisījuši pret penicilīnu/dihidrostreptomicīnu jutīgi mikroorganismi:</w:t>
      </w:r>
    </w:p>
    <w:p w14:paraId="34EDF609" w14:textId="4D3FDF04" w:rsidR="00B16596" w:rsidRPr="003D0F37" w:rsidRDefault="0015578A" w:rsidP="001C3A5A">
      <w:pPr>
        <w:spacing w:after="0" w:line="240" w:lineRule="auto"/>
        <w:jc w:val="both"/>
        <w:rPr>
          <w:rFonts w:ascii="Times New Roman" w:eastAsia="Times New Roman" w:hAnsi="Times New Roman"/>
          <w:i/>
          <w:iCs/>
          <w:color w:val="000000"/>
          <w:lang w:eastAsia="lv-LV"/>
        </w:rPr>
      </w:pPr>
      <w:r w:rsidRPr="00B56872">
        <w:rPr>
          <w:rFonts w:ascii="Times New Roman" w:eastAsia="Times New Roman" w:hAnsi="Times New Roman"/>
          <w:i/>
          <w:iCs/>
          <w:color w:val="000000"/>
          <w:lang w:eastAsia="lv-LV"/>
        </w:rPr>
        <w:t>Campylobacter</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Clostridium</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Corynebacterium</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00B56872" w:rsidRPr="00B56872">
        <w:rPr>
          <w:rFonts w:ascii="Times New Roman" w:eastAsia="Times New Roman" w:hAnsi="Times New Roman"/>
          <w:i/>
          <w:iCs/>
          <w:color w:val="000000"/>
          <w:lang w:eastAsia="lv-LV"/>
        </w:rPr>
        <w:t>Escherichia</w:t>
      </w:r>
      <w:r w:rsidRPr="00B56872">
        <w:rPr>
          <w:rFonts w:ascii="Times New Roman" w:eastAsia="Times New Roman" w:hAnsi="Times New Roman"/>
          <w:i/>
          <w:iCs/>
          <w:color w:val="000000"/>
          <w:lang w:eastAsia="lv-LV"/>
        </w:rPr>
        <w:t xml:space="preserve"> coli</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Erysipelothrix</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 xml:space="preserve">Haemophilus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Klebsiella</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Listeria</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Pasteurella</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Salmonella</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w:t>
      </w:r>
      <w:r w:rsidRPr="00B56872">
        <w:rPr>
          <w:rFonts w:ascii="Times New Roman" w:eastAsia="Times New Roman" w:hAnsi="Times New Roman"/>
          <w:i/>
          <w:iCs/>
          <w:color w:val="000000"/>
          <w:lang w:eastAsia="lv-LV"/>
        </w:rPr>
        <w:t>Staphylococcus</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 xml:space="preserve">. un </w:t>
      </w:r>
      <w:r w:rsidRPr="00B56872">
        <w:rPr>
          <w:rFonts w:ascii="Times New Roman" w:eastAsia="Times New Roman" w:hAnsi="Times New Roman"/>
          <w:i/>
          <w:iCs/>
          <w:color w:val="000000"/>
          <w:lang w:eastAsia="lv-LV"/>
        </w:rPr>
        <w:t>Streptococcus</w:t>
      </w:r>
      <w:r w:rsidRPr="003D0F37">
        <w:rPr>
          <w:rFonts w:ascii="Times New Roman" w:eastAsia="Times New Roman" w:hAnsi="Times New Roman"/>
          <w:i/>
          <w:iCs/>
          <w:color w:val="000000"/>
          <w:lang w:eastAsia="lv-LV"/>
        </w:rPr>
        <w:t xml:space="preserve"> </w:t>
      </w:r>
      <w:r w:rsidRPr="00C41BE6">
        <w:rPr>
          <w:rFonts w:ascii="Times New Roman" w:eastAsia="Times New Roman" w:hAnsi="Times New Roman"/>
          <w:color w:val="000000"/>
          <w:lang w:eastAsia="lv-LV"/>
        </w:rPr>
        <w:t>spp</w:t>
      </w:r>
      <w:r w:rsidRPr="003D0F37">
        <w:rPr>
          <w:rFonts w:ascii="Times New Roman" w:eastAsia="Times New Roman" w:hAnsi="Times New Roman"/>
          <w:i/>
          <w:iCs/>
          <w:color w:val="000000"/>
          <w:lang w:eastAsia="lv-LV"/>
        </w:rPr>
        <w:t>.</w:t>
      </w:r>
    </w:p>
    <w:p w14:paraId="1B8BDFAD" w14:textId="77777777" w:rsidR="0015578A" w:rsidRPr="0015578A" w:rsidRDefault="0015578A" w:rsidP="00464799">
      <w:pPr>
        <w:spacing w:after="0" w:line="240" w:lineRule="auto"/>
        <w:jc w:val="both"/>
        <w:rPr>
          <w:rFonts w:ascii="Times New Roman" w:eastAsia="Times New Roman" w:hAnsi="Times New Roman"/>
          <w:color w:val="000000"/>
          <w:lang w:eastAsia="lv-LV"/>
        </w:rPr>
      </w:pPr>
    </w:p>
    <w:p w14:paraId="28047E27" w14:textId="265B7612" w:rsidR="00B16596" w:rsidRDefault="00FA2A2B" w:rsidP="00464799">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.3</w:t>
      </w:r>
      <w:r w:rsidR="00C644A8">
        <w:rPr>
          <w:rFonts w:ascii="Times New Roman" w:eastAsia="Times New Roman" w:hAnsi="Times New Roman"/>
          <w:b/>
          <w:bCs/>
          <w:color w:val="000000"/>
          <w:lang w:eastAsia="lv-LV"/>
        </w:rPr>
        <w:t>.</w:t>
      </w:r>
      <w:r w:rsidR="00B24C0A">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Kontrindikācijas</w:t>
      </w:r>
    </w:p>
    <w:p w14:paraId="1B49D663" w14:textId="77777777" w:rsidR="0015578A" w:rsidRDefault="0015578A" w:rsidP="00464799">
      <w:pPr>
        <w:spacing w:after="0" w:line="240" w:lineRule="auto"/>
        <w:jc w:val="both"/>
        <w:rPr>
          <w:rFonts w:ascii="Times New Roman" w:eastAsia="Times New Roman" w:hAnsi="Times New Roman"/>
          <w:b/>
          <w:bCs/>
          <w:color w:val="000000"/>
          <w:lang w:eastAsia="lv-LV"/>
        </w:rPr>
      </w:pPr>
    </w:p>
    <w:p w14:paraId="11E732AE" w14:textId="77777777" w:rsidR="0015578A" w:rsidRPr="0015578A" w:rsidRDefault="0015578A"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Nelietot gadījumos, ja konstatēta pastiprināta jutība pret penicilīnu, prokaīnu, aminoglikozīdiem vai </w:t>
      </w:r>
    </w:p>
    <w:p w14:paraId="6D8FFF12" w14:textId="1DCD4D4F" w:rsidR="0015578A" w:rsidRPr="0015578A" w:rsidRDefault="0015578A"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pret </w:t>
      </w:r>
      <w:r w:rsidR="009A485C">
        <w:rPr>
          <w:rFonts w:ascii="Times New Roman" w:eastAsia="Times New Roman" w:hAnsi="Times New Roman"/>
          <w:color w:val="000000"/>
          <w:lang w:eastAsia="lv-LV"/>
        </w:rPr>
        <w:t>jebkuru</w:t>
      </w:r>
      <w:r w:rsidR="009A485C" w:rsidRPr="0015578A">
        <w:rPr>
          <w:rFonts w:ascii="Times New Roman" w:eastAsia="Times New Roman" w:hAnsi="Times New Roman"/>
          <w:color w:val="000000"/>
          <w:lang w:eastAsia="lv-LV"/>
        </w:rPr>
        <w:t xml:space="preserve"> </w:t>
      </w:r>
      <w:r w:rsidRPr="0015578A">
        <w:rPr>
          <w:rFonts w:ascii="Times New Roman" w:eastAsia="Times New Roman" w:hAnsi="Times New Roman"/>
          <w:color w:val="000000"/>
          <w:lang w:eastAsia="lv-LV"/>
        </w:rPr>
        <w:t xml:space="preserve">no palīgvielām. </w:t>
      </w:r>
    </w:p>
    <w:p w14:paraId="483948C7" w14:textId="77777777" w:rsidR="0015578A" w:rsidRPr="0015578A" w:rsidRDefault="0015578A"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Nelietot dzīvniekiem ar nopietniem nieru darbības traucējumiem. </w:t>
      </w:r>
    </w:p>
    <w:p w14:paraId="65467328" w14:textId="23AEC3B9" w:rsidR="0015578A" w:rsidRPr="0015578A" w:rsidRDefault="0015578A"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Nelietot mazāku devu kā norādīts.</w:t>
      </w:r>
    </w:p>
    <w:p w14:paraId="4F687190" w14:textId="77777777" w:rsidR="00B16596" w:rsidRPr="00E90496" w:rsidRDefault="00B16596" w:rsidP="00464799">
      <w:pPr>
        <w:spacing w:after="0" w:line="240" w:lineRule="auto"/>
        <w:jc w:val="both"/>
        <w:rPr>
          <w:rFonts w:ascii="Times New Roman" w:eastAsia="Times New Roman" w:hAnsi="Times New Roman"/>
          <w:color w:val="000000"/>
          <w:lang w:eastAsia="lv-LV"/>
        </w:rPr>
      </w:pPr>
    </w:p>
    <w:p w14:paraId="268B8F0D" w14:textId="77777777" w:rsidR="00464799" w:rsidRDefault="00464799">
      <w:pPr>
        <w:spacing w:after="0" w:line="240" w:lineRule="auto"/>
        <w:rPr>
          <w:rFonts w:ascii="Times New Roman" w:eastAsia="Times New Roman" w:hAnsi="Times New Roman"/>
          <w:b/>
          <w:bCs/>
          <w:color w:val="000000"/>
          <w:lang w:eastAsia="lv-LV"/>
        </w:rPr>
      </w:pPr>
      <w:r>
        <w:rPr>
          <w:rFonts w:ascii="Times New Roman" w:eastAsia="Times New Roman" w:hAnsi="Times New Roman"/>
          <w:b/>
          <w:bCs/>
          <w:color w:val="000000"/>
          <w:lang w:eastAsia="lv-LV"/>
        </w:rPr>
        <w:br w:type="page"/>
      </w:r>
    </w:p>
    <w:p w14:paraId="74219C77" w14:textId="6CAF9247" w:rsidR="00B16596" w:rsidRPr="00E90496" w:rsidRDefault="00FA2A2B"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lastRenderedPageBreak/>
        <w:t>3</w:t>
      </w:r>
      <w:r w:rsidR="00B16596" w:rsidRPr="00E90496">
        <w:rPr>
          <w:rFonts w:ascii="Times New Roman" w:eastAsia="Times New Roman" w:hAnsi="Times New Roman"/>
          <w:b/>
          <w:bCs/>
          <w:color w:val="000000"/>
          <w:lang w:eastAsia="lv-LV"/>
        </w:rPr>
        <w:t>.4</w:t>
      </w:r>
      <w:r w:rsidR="00C644A8">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w:t>
      </w:r>
      <w:r w:rsidR="00B24C0A">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 xml:space="preserve">Īpaši brīdinājumi </w:t>
      </w:r>
    </w:p>
    <w:p w14:paraId="487C76CB" w14:textId="77777777" w:rsidR="00B16596" w:rsidRDefault="00B16596" w:rsidP="00464799">
      <w:pPr>
        <w:spacing w:after="0" w:line="240" w:lineRule="auto"/>
        <w:jc w:val="both"/>
        <w:rPr>
          <w:rFonts w:ascii="Times New Roman" w:eastAsia="Times New Roman" w:hAnsi="Times New Roman"/>
          <w:color w:val="000000"/>
          <w:lang w:eastAsia="lv-LV"/>
        </w:rPr>
      </w:pPr>
    </w:p>
    <w:p w14:paraId="0993C707" w14:textId="1401D7E2" w:rsidR="00913099" w:rsidRPr="003D0F37" w:rsidRDefault="001633F8" w:rsidP="00464799">
      <w:pPr>
        <w:spacing w:after="0" w:line="240" w:lineRule="auto"/>
        <w:jc w:val="both"/>
        <w:rPr>
          <w:rFonts w:ascii="Times New Roman" w:eastAsia="Times New Roman" w:hAnsi="Times New Roman"/>
          <w:color w:val="000000"/>
          <w:lang w:eastAsia="lv-LV"/>
        </w:rPr>
      </w:pPr>
      <w:r w:rsidRPr="00C923C5">
        <w:rPr>
          <w:rFonts w:ascii="Times New Roman" w:eastAsia="Times New Roman" w:hAnsi="Times New Roman"/>
          <w:color w:val="000000"/>
          <w:lang w:eastAsia="lv-LV"/>
        </w:rPr>
        <w:t>Nav.</w:t>
      </w:r>
    </w:p>
    <w:p w14:paraId="72EB547A" w14:textId="77777777" w:rsidR="001633F8" w:rsidRPr="00913099" w:rsidRDefault="001633F8" w:rsidP="00464799">
      <w:pPr>
        <w:spacing w:after="0" w:line="240" w:lineRule="auto"/>
        <w:jc w:val="both"/>
        <w:rPr>
          <w:rFonts w:ascii="Times New Roman" w:eastAsia="Times New Roman" w:hAnsi="Times New Roman"/>
          <w:b/>
          <w:bCs/>
          <w:color w:val="000000"/>
          <w:lang w:eastAsia="lv-LV"/>
        </w:rPr>
      </w:pPr>
    </w:p>
    <w:p w14:paraId="09827D21" w14:textId="255BC034" w:rsidR="00B16596" w:rsidRPr="00E90496" w:rsidRDefault="00FA2A2B"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.5</w:t>
      </w:r>
      <w:r w:rsidR="00C644A8">
        <w:rPr>
          <w:rFonts w:ascii="Times New Roman" w:eastAsia="Times New Roman" w:hAnsi="Times New Roman"/>
          <w:b/>
          <w:bCs/>
          <w:color w:val="000000"/>
          <w:lang w:eastAsia="lv-LV"/>
        </w:rPr>
        <w:t>.</w:t>
      </w:r>
      <w:r w:rsidR="00566D16">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Īpaši piesardzības pasākumi lietošanā</w:t>
      </w:r>
    </w:p>
    <w:p w14:paraId="3F85FB83" w14:textId="77777777" w:rsidR="006F3FF0" w:rsidRDefault="006F3FF0" w:rsidP="001C3A5A">
      <w:pPr>
        <w:spacing w:after="0" w:line="240" w:lineRule="auto"/>
        <w:jc w:val="both"/>
        <w:rPr>
          <w:rFonts w:ascii="Times New Roman" w:eastAsia="Times New Roman" w:hAnsi="Times New Roman"/>
          <w:color w:val="000000"/>
          <w:u w:val="single"/>
          <w:lang w:eastAsia="lv-LV"/>
        </w:rPr>
      </w:pPr>
    </w:p>
    <w:p w14:paraId="304407B4" w14:textId="4BE950DE" w:rsidR="006F3FF0" w:rsidRPr="0015578A" w:rsidRDefault="006F3FF0" w:rsidP="001C3A5A">
      <w:pPr>
        <w:spacing w:after="0" w:line="240" w:lineRule="auto"/>
        <w:jc w:val="both"/>
        <w:rPr>
          <w:rFonts w:ascii="Times New Roman" w:eastAsia="Times New Roman" w:hAnsi="Times New Roman"/>
          <w:color w:val="000000"/>
          <w:u w:val="single"/>
          <w:lang w:eastAsia="lv-LV"/>
        </w:rPr>
      </w:pPr>
      <w:r w:rsidRPr="0015578A">
        <w:rPr>
          <w:rFonts w:ascii="Times New Roman" w:eastAsia="Times New Roman" w:hAnsi="Times New Roman"/>
          <w:color w:val="000000"/>
          <w:u w:val="single"/>
          <w:lang w:eastAsia="lv-LV"/>
        </w:rPr>
        <w:t xml:space="preserve">Īpaši piesardzības pasākumi, </w:t>
      </w:r>
      <w:r w:rsidR="00E364EF" w:rsidRPr="00E364EF">
        <w:rPr>
          <w:rFonts w:ascii="Times New Roman" w:eastAsia="Times New Roman" w:hAnsi="Times New Roman"/>
          <w:color w:val="000000"/>
          <w:u w:val="single"/>
          <w:lang w:eastAsia="lv-LV"/>
        </w:rPr>
        <w:t>drošai lietošanai mērķsugām</w:t>
      </w:r>
      <w:r w:rsidRPr="0015578A">
        <w:rPr>
          <w:rFonts w:ascii="Times New Roman" w:eastAsia="Times New Roman" w:hAnsi="Times New Roman"/>
          <w:color w:val="000000"/>
          <w:u w:val="single"/>
          <w:lang w:eastAsia="lv-LV"/>
        </w:rPr>
        <w:t>:</w:t>
      </w:r>
    </w:p>
    <w:p w14:paraId="3CE84248" w14:textId="50D03741"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Lietojot šīs veterinārās zāles, jāņem vērā </w:t>
      </w:r>
      <w:r w:rsidR="00E73811" w:rsidRPr="003D0F37">
        <w:rPr>
          <w:rFonts w:ascii="Times New Roman" w:eastAsia="Times New Roman" w:hAnsi="Times New Roman"/>
          <w:color w:val="000000"/>
          <w:lang w:eastAsia="lv-LV"/>
        </w:rPr>
        <w:t>oficiālā, valsts un reģionālā antimikrobiālā politika</w:t>
      </w:r>
      <w:r w:rsidRPr="00E73811">
        <w:rPr>
          <w:rFonts w:ascii="Times New Roman" w:eastAsia="Times New Roman" w:hAnsi="Times New Roman"/>
          <w:color w:val="000000"/>
          <w:lang w:eastAsia="lv-LV"/>
        </w:rPr>
        <w:t>.</w:t>
      </w:r>
      <w:r w:rsidRPr="0015578A">
        <w:rPr>
          <w:rFonts w:ascii="Times New Roman" w:eastAsia="Times New Roman" w:hAnsi="Times New Roman"/>
          <w:color w:val="000000"/>
          <w:lang w:eastAsia="lv-LV"/>
        </w:rPr>
        <w:t xml:space="preserve"> </w:t>
      </w:r>
    </w:p>
    <w:p w14:paraId="35439F58" w14:textId="2AA0FBED"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Kad vien iespējams, šīs</w:t>
      </w:r>
      <w:r w:rsidR="00F97AE5">
        <w:rPr>
          <w:rFonts w:ascii="Times New Roman" w:eastAsia="Times New Roman" w:hAnsi="Times New Roman"/>
          <w:color w:val="000000"/>
          <w:lang w:eastAsia="lv-LV"/>
        </w:rPr>
        <w:t xml:space="preserve"> veterinārās</w:t>
      </w:r>
      <w:r w:rsidRPr="0015578A">
        <w:rPr>
          <w:rFonts w:ascii="Times New Roman" w:eastAsia="Times New Roman" w:hAnsi="Times New Roman"/>
          <w:color w:val="000000"/>
          <w:lang w:eastAsia="lv-LV"/>
        </w:rPr>
        <w:t xml:space="preserve"> zāles lietot </w:t>
      </w:r>
      <w:r w:rsidR="00D32160">
        <w:rPr>
          <w:rFonts w:ascii="Times New Roman" w:eastAsia="Times New Roman" w:hAnsi="Times New Roman"/>
          <w:color w:val="000000"/>
          <w:lang w:eastAsia="lv-LV"/>
        </w:rPr>
        <w:t>pamatojoties</w:t>
      </w:r>
      <w:r w:rsidRPr="0015578A">
        <w:rPr>
          <w:rFonts w:ascii="Times New Roman" w:eastAsia="Times New Roman" w:hAnsi="Times New Roman"/>
          <w:color w:val="000000"/>
          <w:lang w:eastAsia="lv-LV"/>
        </w:rPr>
        <w:t xml:space="preserve"> uz jutī</w:t>
      </w:r>
      <w:r w:rsidR="00F97AE5">
        <w:rPr>
          <w:rFonts w:ascii="Times New Roman" w:eastAsia="Times New Roman" w:hAnsi="Times New Roman"/>
          <w:color w:val="000000"/>
          <w:lang w:eastAsia="lv-LV"/>
        </w:rPr>
        <w:t>bas</w:t>
      </w:r>
      <w:r w:rsidRPr="0015578A">
        <w:rPr>
          <w:rFonts w:ascii="Times New Roman" w:eastAsia="Times New Roman" w:hAnsi="Times New Roman"/>
          <w:color w:val="000000"/>
          <w:lang w:eastAsia="lv-LV"/>
        </w:rPr>
        <w:t xml:space="preserve"> test</w:t>
      </w:r>
      <w:r w:rsidR="00F97AE5">
        <w:rPr>
          <w:rFonts w:ascii="Times New Roman" w:eastAsia="Times New Roman" w:hAnsi="Times New Roman"/>
          <w:color w:val="000000"/>
          <w:lang w:eastAsia="lv-LV"/>
        </w:rPr>
        <w:t>a</w:t>
      </w:r>
      <w:r w:rsidRPr="0015578A">
        <w:rPr>
          <w:rFonts w:ascii="Times New Roman" w:eastAsia="Times New Roman" w:hAnsi="Times New Roman"/>
          <w:color w:val="000000"/>
          <w:lang w:eastAsia="lv-LV"/>
        </w:rPr>
        <w:t xml:space="preserve"> rezultātiem.</w:t>
      </w:r>
    </w:p>
    <w:p w14:paraId="7E44CEFA" w14:textId="77777777" w:rsidR="006F3FF0" w:rsidRPr="0015578A" w:rsidRDefault="006F3FF0" w:rsidP="001C3A5A">
      <w:pPr>
        <w:spacing w:after="0" w:line="240" w:lineRule="auto"/>
        <w:jc w:val="both"/>
        <w:rPr>
          <w:rFonts w:ascii="Times New Roman" w:eastAsia="Times New Roman" w:hAnsi="Times New Roman"/>
          <w:color w:val="000000"/>
          <w:lang w:eastAsia="lv-LV"/>
        </w:rPr>
      </w:pPr>
    </w:p>
    <w:p w14:paraId="30C54F1F" w14:textId="0977952D" w:rsidR="006F3FF0" w:rsidRPr="0015578A" w:rsidRDefault="006F3FF0" w:rsidP="001C3A5A">
      <w:pPr>
        <w:spacing w:after="0" w:line="240" w:lineRule="auto"/>
        <w:jc w:val="both"/>
        <w:rPr>
          <w:rFonts w:ascii="Times New Roman" w:eastAsia="Times New Roman" w:hAnsi="Times New Roman"/>
          <w:color w:val="000000"/>
          <w:u w:val="single"/>
          <w:lang w:eastAsia="lv-LV"/>
        </w:rPr>
      </w:pPr>
      <w:r w:rsidRPr="0015578A">
        <w:rPr>
          <w:rFonts w:ascii="Times New Roman" w:eastAsia="Times New Roman" w:hAnsi="Times New Roman"/>
          <w:color w:val="000000"/>
          <w:u w:val="single"/>
          <w:lang w:eastAsia="lv-LV"/>
        </w:rPr>
        <w:t xml:space="preserve">Īpaši piesardzības pasākumi, kas jāievēro personai, kura </w:t>
      </w:r>
      <w:r w:rsidR="00E364EF" w:rsidRPr="00E364EF">
        <w:rPr>
          <w:rFonts w:ascii="Times New Roman" w:eastAsia="Times New Roman" w:hAnsi="Times New Roman"/>
          <w:color w:val="000000"/>
          <w:u w:val="single"/>
          <w:lang w:eastAsia="lv-LV"/>
        </w:rPr>
        <w:t xml:space="preserve">ievada </w:t>
      </w:r>
      <w:r w:rsidRPr="0015578A">
        <w:rPr>
          <w:rFonts w:ascii="Times New Roman" w:eastAsia="Times New Roman" w:hAnsi="Times New Roman"/>
          <w:color w:val="000000"/>
          <w:u w:val="single"/>
          <w:lang w:eastAsia="lv-LV"/>
        </w:rPr>
        <w:t xml:space="preserve">veterinārās zāles </w:t>
      </w:r>
      <w:r w:rsidR="00E364EF" w:rsidRPr="00E364EF">
        <w:rPr>
          <w:rFonts w:ascii="Times New Roman" w:eastAsia="Times New Roman" w:hAnsi="Times New Roman"/>
          <w:color w:val="000000"/>
          <w:u w:val="single"/>
          <w:lang w:eastAsia="lv-LV"/>
        </w:rPr>
        <w:t>dzīvniekiem:</w:t>
      </w:r>
      <w:r w:rsidR="00E364EF">
        <w:rPr>
          <w:rFonts w:ascii="Times New Roman" w:eastAsia="Times New Roman" w:hAnsi="Times New Roman"/>
          <w:color w:val="000000"/>
          <w:u w:val="single"/>
          <w:lang w:eastAsia="lv-LV"/>
        </w:rPr>
        <w:t xml:space="preserve"> </w:t>
      </w:r>
    </w:p>
    <w:p w14:paraId="6FCBE964" w14:textId="7E6556C2"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Ar šīm veterinārajām zālēm rīko</w:t>
      </w:r>
      <w:r w:rsidR="00F97AE5">
        <w:rPr>
          <w:rFonts w:ascii="Times New Roman" w:eastAsia="Times New Roman" w:hAnsi="Times New Roman"/>
          <w:color w:val="000000"/>
          <w:lang w:eastAsia="lv-LV"/>
        </w:rPr>
        <w:t>tie</w:t>
      </w:r>
      <w:r w:rsidRPr="0015578A">
        <w:rPr>
          <w:rFonts w:ascii="Times New Roman" w:eastAsia="Times New Roman" w:hAnsi="Times New Roman"/>
          <w:color w:val="000000"/>
          <w:lang w:eastAsia="lv-LV"/>
        </w:rPr>
        <w:t xml:space="preserve">s uzmanīgi, ievērojot visus piesardzības pasākumus. Personām ar </w:t>
      </w:r>
      <w:r w:rsidR="00F97AE5">
        <w:rPr>
          <w:rFonts w:ascii="Times New Roman" w:eastAsia="Times New Roman" w:hAnsi="Times New Roman"/>
          <w:color w:val="000000"/>
          <w:lang w:eastAsia="lv-LV"/>
        </w:rPr>
        <w:t xml:space="preserve">zināmu </w:t>
      </w:r>
      <w:r w:rsidRPr="0015578A">
        <w:rPr>
          <w:rFonts w:ascii="Times New Roman" w:eastAsia="Times New Roman" w:hAnsi="Times New Roman"/>
          <w:color w:val="000000"/>
          <w:lang w:eastAsia="lv-LV"/>
        </w:rPr>
        <w:t xml:space="preserve">pastiprinātu jutību pret penicilīniem vai aminoglikozīdiem </w:t>
      </w:r>
      <w:r w:rsidR="00F97AE5">
        <w:rPr>
          <w:rFonts w:ascii="Times New Roman" w:eastAsia="Times New Roman" w:hAnsi="Times New Roman"/>
          <w:color w:val="000000"/>
          <w:lang w:eastAsia="lv-LV"/>
        </w:rPr>
        <w:t>jā</w:t>
      </w:r>
      <w:r w:rsidRPr="0015578A">
        <w:rPr>
          <w:rFonts w:ascii="Times New Roman" w:eastAsia="Times New Roman" w:hAnsi="Times New Roman"/>
          <w:color w:val="000000"/>
          <w:lang w:eastAsia="lv-LV"/>
        </w:rPr>
        <w:t>izvair</w:t>
      </w:r>
      <w:r w:rsidR="00F97AE5">
        <w:rPr>
          <w:rFonts w:ascii="Times New Roman" w:eastAsia="Times New Roman" w:hAnsi="Times New Roman"/>
          <w:color w:val="000000"/>
          <w:lang w:eastAsia="lv-LV"/>
        </w:rPr>
        <w:t>ā</w:t>
      </w:r>
      <w:r w:rsidRPr="0015578A">
        <w:rPr>
          <w:rFonts w:ascii="Times New Roman" w:eastAsia="Times New Roman" w:hAnsi="Times New Roman"/>
          <w:color w:val="000000"/>
          <w:lang w:eastAsia="lv-LV"/>
        </w:rPr>
        <w:t xml:space="preserve">s no saskares ar šīm </w:t>
      </w:r>
    </w:p>
    <w:p w14:paraId="7CC59C48" w14:textId="1D5AA7E5"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veterinārajām zālēm. </w:t>
      </w:r>
      <w:r w:rsidR="00F97AE5">
        <w:rPr>
          <w:rFonts w:ascii="Times New Roman" w:eastAsia="Times New Roman" w:hAnsi="Times New Roman"/>
          <w:color w:val="000000"/>
          <w:lang w:eastAsia="lv-LV"/>
        </w:rPr>
        <w:t>Ja notikusi n</w:t>
      </w:r>
      <w:r w:rsidRPr="0015578A">
        <w:rPr>
          <w:rFonts w:ascii="Times New Roman" w:eastAsia="Times New Roman" w:hAnsi="Times New Roman"/>
          <w:color w:val="000000"/>
          <w:lang w:eastAsia="lv-LV"/>
        </w:rPr>
        <w:t>ejauša saskare ar ādu, skarto vietu</w:t>
      </w:r>
      <w:r w:rsidR="00F97AE5">
        <w:rPr>
          <w:rFonts w:ascii="Times New Roman" w:eastAsia="Times New Roman" w:hAnsi="Times New Roman"/>
          <w:color w:val="000000"/>
          <w:lang w:eastAsia="lv-LV"/>
        </w:rPr>
        <w:t xml:space="preserve"> </w:t>
      </w:r>
      <w:r w:rsidR="00F97AE5" w:rsidRPr="0015578A">
        <w:rPr>
          <w:rFonts w:ascii="Times New Roman" w:eastAsia="Times New Roman" w:hAnsi="Times New Roman"/>
          <w:color w:val="000000"/>
          <w:lang w:eastAsia="lv-LV"/>
        </w:rPr>
        <w:t>skalot</w:t>
      </w:r>
      <w:r w:rsidRPr="0015578A">
        <w:rPr>
          <w:rFonts w:ascii="Times New Roman" w:eastAsia="Times New Roman" w:hAnsi="Times New Roman"/>
          <w:color w:val="000000"/>
          <w:lang w:eastAsia="lv-LV"/>
        </w:rPr>
        <w:t xml:space="preserve"> ar lielu daudzumu ūdens.</w:t>
      </w:r>
    </w:p>
    <w:p w14:paraId="44097935" w14:textId="0BF9DA61"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Ja notikusi nejauša pašinjicēšana, norīšana vai </w:t>
      </w:r>
      <w:r w:rsidR="000F4815">
        <w:rPr>
          <w:rFonts w:ascii="Times New Roman" w:eastAsia="Times New Roman" w:hAnsi="Times New Roman"/>
          <w:color w:val="000000"/>
          <w:lang w:eastAsia="lv-LV"/>
        </w:rPr>
        <w:t>no</w:t>
      </w:r>
      <w:r w:rsidRPr="0015578A">
        <w:rPr>
          <w:rFonts w:ascii="Times New Roman" w:eastAsia="Times New Roman" w:hAnsi="Times New Roman"/>
          <w:color w:val="000000"/>
          <w:lang w:eastAsia="lv-LV"/>
        </w:rPr>
        <w:t xml:space="preserve">kļūšana acīs, </w:t>
      </w:r>
      <w:r w:rsidR="000F4815">
        <w:rPr>
          <w:rFonts w:ascii="Times New Roman" w:eastAsia="Times New Roman" w:hAnsi="Times New Roman"/>
          <w:color w:val="000000"/>
          <w:lang w:eastAsia="lv-LV"/>
        </w:rPr>
        <w:t xml:space="preserve">nekavējoties </w:t>
      </w:r>
      <w:r w:rsidRPr="0015578A">
        <w:rPr>
          <w:rFonts w:ascii="Times New Roman" w:eastAsia="Times New Roman" w:hAnsi="Times New Roman"/>
          <w:color w:val="000000"/>
          <w:lang w:eastAsia="lv-LV"/>
        </w:rPr>
        <w:t xml:space="preserve">meklēt medicīnisko </w:t>
      </w:r>
    </w:p>
    <w:p w14:paraId="3A7BB441" w14:textId="77777777"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palīdzību un uzrādīt lietošanas instrukciju vai iepakojuma marķējumu ārstam. </w:t>
      </w:r>
    </w:p>
    <w:p w14:paraId="36BEFED3" w14:textId="77777777"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Penicilīni un cefalosporīni pēc injekcijas, ieelpošanas, norīšanas vai saskares ar ādu var izraisīt </w:t>
      </w:r>
    </w:p>
    <w:p w14:paraId="5842BCFE" w14:textId="321AE3A1"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pastiprināt</w:t>
      </w:r>
      <w:r w:rsidR="000F4815">
        <w:rPr>
          <w:rFonts w:ascii="Times New Roman" w:eastAsia="Times New Roman" w:hAnsi="Times New Roman"/>
          <w:color w:val="000000"/>
          <w:lang w:eastAsia="lv-LV"/>
        </w:rPr>
        <w:t>u</w:t>
      </w:r>
      <w:r w:rsidRPr="0015578A">
        <w:rPr>
          <w:rFonts w:ascii="Times New Roman" w:eastAsia="Times New Roman" w:hAnsi="Times New Roman"/>
          <w:color w:val="000000"/>
          <w:lang w:eastAsia="lv-LV"/>
        </w:rPr>
        <w:t xml:space="preserve"> jutīb</w:t>
      </w:r>
      <w:r w:rsidR="000F4815">
        <w:rPr>
          <w:rFonts w:ascii="Times New Roman" w:eastAsia="Times New Roman" w:hAnsi="Times New Roman"/>
          <w:color w:val="000000"/>
          <w:lang w:eastAsia="lv-LV"/>
        </w:rPr>
        <w:t xml:space="preserve">u </w:t>
      </w:r>
      <w:r w:rsidRPr="0015578A">
        <w:rPr>
          <w:rFonts w:ascii="Times New Roman" w:eastAsia="Times New Roman" w:hAnsi="Times New Roman"/>
          <w:color w:val="000000"/>
          <w:lang w:eastAsia="lv-LV"/>
        </w:rPr>
        <w:t xml:space="preserve">(alerģiju). Pastiprināta jutība pret penicilīniem var </w:t>
      </w:r>
      <w:r w:rsidR="000F4815">
        <w:rPr>
          <w:rFonts w:ascii="Times New Roman" w:eastAsia="Times New Roman" w:hAnsi="Times New Roman"/>
          <w:color w:val="000000"/>
          <w:lang w:eastAsia="lv-LV"/>
        </w:rPr>
        <w:t>izraisīt</w:t>
      </w:r>
      <w:r w:rsidR="000F4815" w:rsidRPr="0015578A">
        <w:rPr>
          <w:rFonts w:ascii="Times New Roman" w:eastAsia="Times New Roman" w:hAnsi="Times New Roman"/>
          <w:color w:val="000000"/>
          <w:lang w:eastAsia="lv-LV"/>
        </w:rPr>
        <w:t xml:space="preserve"> </w:t>
      </w:r>
      <w:r w:rsidRPr="0015578A">
        <w:rPr>
          <w:rFonts w:ascii="Times New Roman" w:eastAsia="Times New Roman" w:hAnsi="Times New Roman"/>
          <w:color w:val="000000"/>
          <w:lang w:eastAsia="lv-LV"/>
        </w:rPr>
        <w:t xml:space="preserve">krustenisko </w:t>
      </w:r>
    </w:p>
    <w:p w14:paraId="437D4219" w14:textId="5399119C" w:rsidR="000F4815"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reakciju </w:t>
      </w:r>
      <w:r w:rsidRPr="00AF5027">
        <w:rPr>
          <w:rFonts w:ascii="Times New Roman" w:eastAsia="Times New Roman" w:hAnsi="Times New Roman"/>
          <w:color w:val="000000"/>
          <w:lang w:eastAsia="lv-LV"/>
        </w:rPr>
        <w:t xml:space="preserve">pret </w:t>
      </w:r>
      <w:r w:rsidRPr="0015578A">
        <w:rPr>
          <w:rFonts w:ascii="Times New Roman" w:eastAsia="Times New Roman" w:hAnsi="Times New Roman"/>
          <w:color w:val="000000"/>
          <w:lang w:eastAsia="lv-LV"/>
        </w:rPr>
        <w:t xml:space="preserve">cefalosporīniem un otrādi. </w:t>
      </w:r>
      <w:r w:rsidR="000F4815">
        <w:rPr>
          <w:rFonts w:ascii="Times New Roman" w:eastAsia="Times New Roman" w:hAnsi="Times New Roman"/>
          <w:color w:val="000000"/>
          <w:lang w:eastAsia="lv-LV"/>
        </w:rPr>
        <w:t>D</w:t>
      </w:r>
      <w:r w:rsidR="000F4815" w:rsidRPr="0015578A">
        <w:rPr>
          <w:rFonts w:ascii="Times New Roman" w:eastAsia="Times New Roman" w:hAnsi="Times New Roman"/>
          <w:color w:val="000000"/>
          <w:lang w:eastAsia="lv-LV"/>
        </w:rPr>
        <w:t>ažkārt</w:t>
      </w:r>
      <w:r w:rsidR="000F4815">
        <w:rPr>
          <w:rFonts w:ascii="Times New Roman" w:eastAsia="Times New Roman" w:hAnsi="Times New Roman"/>
          <w:color w:val="000000"/>
          <w:lang w:eastAsia="lv-LV"/>
        </w:rPr>
        <w:t xml:space="preserve"> </w:t>
      </w:r>
      <w:r w:rsidR="000F4815" w:rsidRPr="0015578A">
        <w:rPr>
          <w:rFonts w:ascii="Times New Roman" w:eastAsia="Times New Roman" w:hAnsi="Times New Roman"/>
          <w:color w:val="000000"/>
          <w:lang w:eastAsia="lv-LV"/>
        </w:rPr>
        <w:t>alerģisk</w:t>
      </w:r>
      <w:r w:rsidR="000F4815">
        <w:rPr>
          <w:rFonts w:ascii="Times New Roman" w:eastAsia="Times New Roman" w:hAnsi="Times New Roman"/>
          <w:color w:val="000000"/>
          <w:lang w:eastAsia="lv-LV"/>
        </w:rPr>
        <w:t>ā</w:t>
      </w:r>
      <w:r w:rsidR="000F4815" w:rsidRPr="0015578A">
        <w:rPr>
          <w:rFonts w:ascii="Times New Roman" w:eastAsia="Times New Roman" w:hAnsi="Times New Roman"/>
          <w:color w:val="000000"/>
          <w:lang w:eastAsia="lv-LV"/>
        </w:rPr>
        <w:t xml:space="preserve">s reakcijas </w:t>
      </w:r>
      <w:r w:rsidR="00AF5027">
        <w:rPr>
          <w:rFonts w:ascii="Times New Roman" w:eastAsia="Times New Roman" w:hAnsi="Times New Roman"/>
          <w:color w:val="000000"/>
          <w:lang w:eastAsia="lv-LV"/>
        </w:rPr>
        <w:t>p</w:t>
      </w:r>
      <w:r w:rsidRPr="0015578A">
        <w:rPr>
          <w:rFonts w:ascii="Times New Roman" w:eastAsia="Times New Roman" w:hAnsi="Times New Roman"/>
          <w:color w:val="000000"/>
          <w:lang w:eastAsia="lv-LV"/>
        </w:rPr>
        <w:t xml:space="preserve">ret šīm vielām var </w:t>
      </w:r>
      <w:r w:rsidR="000F4815">
        <w:rPr>
          <w:rFonts w:ascii="Times New Roman" w:eastAsia="Times New Roman" w:hAnsi="Times New Roman"/>
          <w:color w:val="000000"/>
          <w:lang w:eastAsia="lv-LV"/>
        </w:rPr>
        <w:t>būt</w:t>
      </w:r>
      <w:r w:rsidR="000F4815" w:rsidRPr="0015578A">
        <w:rPr>
          <w:rFonts w:ascii="Times New Roman" w:eastAsia="Times New Roman" w:hAnsi="Times New Roman"/>
          <w:color w:val="000000"/>
          <w:lang w:eastAsia="lv-LV"/>
        </w:rPr>
        <w:t xml:space="preserve"> </w:t>
      </w:r>
      <w:r w:rsidRPr="0015578A">
        <w:rPr>
          <w:rFonts w:ascii="Times New Roman" w:eastAsia="Times New Roman" w:hAnsi="Times New Roman"/>
          <w:color w:val="000000"/>
          <w:lang w:eastAsia="lv-LV"/>
        </w:rPr>
        <w:t xml:space="preserve">nopietnas. </w:t>
      </w:r>
    </w:p>
    <w:p w14:paraId="6160DDFD" w14:textId="71832BCE"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Ja pēc</w:t>
      </w:r>
      <w:r w:rsidR="000F4815">
        <w:rPr>
          <w:rFonts w:ascii="Times New Roman" w:eastAsia="Times New Roman" w:hAnsi="Times New Roman"/>
          <w:color w:val="000000"/>
          <w:lang w:eastAsia="lv-LV"/>
        </w:rPr>
        <w:t xml:space="preserve"> šo veterināro</w:t>
      </w:r>
      <w:r w:rsidRPr="0015578A">
        <w:rPr>
          <w:rFonts w:ascii="Times New Roman" w:eastAsia="Times New Roman" w:hAnsi="Times New Roman"/>
          <w:color w:val="000000"/>
          <w:lang w:eastAsia="lv-LV"/>
        </w:rPr>
        <w:t xml:space="preserve"> zāļu lietošanas novērojami tādi simptomi kā ādas izsitumi, nekavējoties meklēt </w:t>
      </w:r>
    </w:p>
    <w:p w14:paraId="66B19D86" w14:textId="2F9D505A" w:rsidR="006F3FF0" w:rsidRPr="0015578A"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medicīnisko palīdzību un uzrādīt lietošanas instrukciju vai iepakojuma marķējumu ārstam. Ja pēc</w:t>
      </w:r>
      <w:r w:rsidR="000F4815">
        <w:rPr>
          <w:rFonts w:ascii="Times New Roman" w:eastAsia="Times New Roman" w:hAnsi="Times New Roman"/>
          <w:color w:val="000000"/>
          <w:lang w:eastAsia="lv-LV"/>
        </w:rPr>
        <w:t xml:space="preserve"> šo veterināro</w:t>
      </w:r>
      <w:r w:rsidRPr="0015578A">
        <w:rPr>
          <w:rFonts w:ascii="Times New Roman" w:eastAsia="Times New Roman" w:hAnsi="Times New Roman"/>
          <w:color w:val="000000"/>
          <w:lang w:eastAsia="lv-LV"/>
        </w:rPr>
        <w:t xml:space="preserve"> zāļu </w:t>
      </w:r>
      <w:r w:rsidR="000F4815">
        <w:rPr>
          <w:rFonts w:ascii="Times New Roman" w:eastAsia="Times New Roman" w:hAnsi="Times New Roman"/>
          <w:color w:val="000000"/>
          <w:lang w:eastAsia="lv-LV"/>
        </w:rPr>
        <w:t xml:space="preserve"> </w:t>
      </w:r>
      <w:r w:rsidRPr="0015578A">
        <w:rPr>
          <w:rFonts w:ascii="Times New Roman" w:eastAsia="Times New Roman" w:hAnsi="Times New Roman"/>
          <w:color w:val="000000"/>
          <w:lang w:eastAsia="lv-LV"/>
        </w:rPr>
        <w:t xml:space="preserve">lietošanas novērojami tādi simptomi kā sejas, lūpu vai acu pietūkums vai apgrūtināta elpošana, kas ir daudz nopietnāki simptomi, nepieciešama tūlītēja medicīniskā palīdzība. </w:t>
      </w:r>
    </w:p>
    <w:p w14:paraId="46F4FF76" w14:textId="412060EA" w:rsidR="006F3FF0" w:rsidRDefault="006F3FF0" w:rsidP="001C3A5A">
      <w:pPr>
        <w:spacing w:after="0" w:line="240" w:lineRule="auto"/>
        <w:jc w:val="both"/>
        <w:rPr>
          <w:rFonts w:ascii="Times New Roman" w:eastAsia="Times New Roman" w:hAnsi="Times New Roman"/>
          <w:color w:val="000000"/>
          <w:lang w:eastAsia="lv-LV"/>
        </w:rPr>
      </w:pPr>
      <w:r w:rsidRPr="0015578A">
        <w:rPr>
          <w:rFonts w:ascii="Times New Roman" w:eastAsia="Times New Roman" w:hAnsi="Times New Roman"/>
          <w:color w:val="000000"/>
          <w:lang w:eastAsia="lv-LV"/>
        </w:rPr>
        <w:t xml:space="preserve">Pēc </w:t>
      </w:r>
      <w:r w:rsidR="000F4815" w:rsidRPr="003D0F37">
        <w:rPr>
          <w:rFonts w:ascii="Times New Roman" w:eastAsia="Times New Roman" w:hAnsi="Times New Roman"/>
          <w:color w:val="000000"/>
          <w:lang w:eastAsia="lv-LV"/>
        </w:rPr>
        <w:t>rīkošanās ar šīm veterinārajām zālēm</w:t>
      </w:r>
      <w:r w:rsidR="000F4815" w:rsidRPr="000F4815">
        <w:rPr>
          <w:rFonts w:ascii="Times New Roman" w:eastAsia="Times New Roman" w:hAnsi="Times New Roman"/>
          <w:b/>
          <w:bCs/>
          <w:i/>
          <w:iCs/>
          <w:color w:val="000000"/>
          <w:lang w:eastAsia="lv-LV"/>
        </w:rPr>
        <w:t xml:space="preserve"> </w:t>
      </w:r>
      <w:r w:rsidRPr="0015578A">
        <w:rPr>
          <w:rFonts w:ascii="Times New Roman" w:eastAsia="Times New Roman" w:hAnsi="Times New Roman"/>
          <w:color w:val="000000"/>
          <w:lang w:eastAsia="lv-LV"/>
        </w:rPr>
        <w:t xml:space="preserve">mazgāt rokas. </w:t>
      </w:r>
    </w:p>
    <w:p w14:paraId="0BB1AECE" w14:textId="77777777" w:rsidR="00E364EF" w:rsidRPr="00CD41EF" w:rsidRDefault="00E364EF" w:rsidP="00464799">
      <w:pPr>
        <w:spacing w:after="0" w:line="240" w:lineRule="auto"/>
        <w:jc w:val="both"/>
        <w:rPr>
          <w:rFonts w:asciiTheme="majorBidi" w:eastAsia="Times New Roman" w:hAnsiTheme="majorBidi" w:cstheme="majorBidi"/>
          <w:color w:val="000000"/>
          <w:lang w:eastAsia="lv-LV"/>
        </w:rPr>
      </w:pPr>
    </w:p>
    <w:p w14:paraId="1E12D9D0" w14:textId="77777777" w:rsidR="00CD41EF" w:rsidRDefault="00E364EF" w:rsidP="001C3A5A">
      <w:pPr>
        <w:tabs>
          <w:tab w:val="left" w:pos="708"/>
        </w:tabs>
        <w:spacing w:after="0" w:line="240" w:lineRule="auto"/>
        <w:jc w:val="both"/>
        <w:rPr>
          <w:rFonts w:asciiTheme="majorBidi" w:hAnsiTheme="majorBidi" w:cstheme="majorBidi"/>
          <w:u w:val="single"/>
        </w:rPr>
      </w:pPr>
      <w:r w:rsidRPr="00CD41EF">
        <w:rPr>
          <w:rFonts w:asciiTheme="majorBidi" w:hAnsiTheme="majorBidi" w:cstheme="majorBidi"/>
          <w:u w:val="single"/>
        </w:rPr>
        <w:t>Īpaši piesardzības pasākumi vides aizsardzībai:</w:t>
      </w:r>
    </w:p>
    <w:p w14:paraId="359BC483" w14:textId="43C600A0" w:rsidR="00E364EF" w:rsidRPr="00CD41EF" w:rsidRDefault="00E364EF" w:rsidP="001C3A5A">
      <w:pPr>
        <w:tabs>
          <w:tab w:val="left" w:pos="708"/>
        </w:tabs>
        <w:spacing w:after="0" w:line="240" w:lineRule="auto"/>
        <w:jc w:val="both"/>
        <w:rPr>
          <w:rFonts w:asciiTheme="majorBidi" w:hAnsiTheme="majorBidi" w:cstheme="majorBidi"/>
          <w:u w:val="single"/>
        </w:rPr>
      </w:pPr>
      <w:r w:rsidRPr="00CD41EF">
        <w:rPr>
          <w:rFonts w:asciiTheme="majorBidi" w:hAnsiTheme="majorBidi" w:cstheme="majorBidi"/>
        </w:rPr>
        <w:t>Nav piemērojami</w:t>
      </w:r>
    </w:p>
    <w:p w14:paraId="424F9CA7" w14:textId="77777777" w:rsidR="0037659D" w:rsidRPr="00E90496" w:rsidRDefault="0037659D" w:rsidP="00464799">
      <w:pPr>
        <w:spacing w:after="0" w:line="240" w:lineRule="auto"/>
        <w:jc w:val="both"/>
        <w:rPr>
          <w:rFonts w:ascii="Times New Roman" w:eastAsia="Times New Roman" w:hAnsi="Times New Roman"/>
          <w:color w:val="000000"/>
          <w:lang w:eastAsia="lv-LV"/>
        </w:rPr>
      </w:pPr>
    </w:p>
    <w:p w14:paraId="3BDD62CB" w14:textId="1232D125" w:rsidR="00B16596" w:rsidRDefault="00FA2A2B" w:rsidP="001C3A5A">
      <w:pPr>
        <w:spacing w:after="0" w:line="240" w:lineRule="auto"/>
        <w:jc w:val="both"/>
        <w:rPr>
          <w:rFonts w:ascii="Times New Roman" w:hAnsi="Times New Roman"/>
          <w:b/>
          <w:bCs/>
        </w:rPr>
      </w:pPr>
      <w:r>
        <w:rPr>
          <w:rFonts w:ascii="Times New Roman" w:hAnsi="Times New Roman"/>
          <w:b/>
          <w:bCs/>
        </w:rPr>
        <w:t>3</w:t>
      </w:r>
      <w:r w:rsidR="00B16596" w:rsidRPr="00E90496">
        <w:rPr>
          <w:rFonts w:ascii="Times New Roman" w:hAnsi="Times New Roman"/>
          <w:b/>
          <w:bCs/>
        </w:rPr>
        <w:t>.6</w:t>
      </w:r>
      <w:r w:rsidR="00C644A8">
        <w:rPr>
          <w:rFonts w:ascii="Times New Roman" w:hAnsi="Times New Roman"/>
          <w:b/>
          <w:bCs/>
        </w:rPr>
        <w:t>.</w:t>
      </w:r>
      <w:r w:rsidR="00242BE9">
        <w:rPr>
          <w:rFonts w:ascii="Times New Roman" w:hAnsi="Times New Roman"/>
          <w:b/>
          <w:bCs/>
        </w:rPr>
        <w:tab/>
      </w:r>
      <w:r w:rsidRPr="00E90496">
        <w:rPr>
          <w:rFonts w:ascii="Times New Roman" w:hAnsi="Times New Roman"/>
          <w:b/>
          <w:bCs/>
        </w:rPr>
        <w:t>B</w:t>
      </w:r>
      <w:r w:rsidR="00CC40C5" w:rsidRPr="00E90496">
        <w:rPr>
          <w:rFonts w:ascii="Times New Roman" w:hAnsi="Times New Roman"/>
          <w:b/>
          <w:bCs/>
        </w:rPr>
        <w:t xml:space="preserve">lakusparādības </w:t>
      </w:r>
    </w:p>
    <w:p w14:paraId="477B58D5" w14:textId="77777777" w:rsidR="00CD41EF" w:rsidRDefault="00CD41EF" w:rsidP="001C3A5A">
      <w:pPr>
        <w:spacing w:after="0" w:line="240" w:lineRule="auto"/>
        <w:jc w:val="both"/>
        <w:rPr>
          <w:rFonts w:ascii="Times New Roman" w:hAnsi="Times New Roman"/>
          <w:b/>
          <w:bCs/>
        </w:rPr>
      </w:pPr>
    </w:p>
    <w:p w14:paraId="025F0BB2" w14:textId="33912711" w:rsidR="00CD41EF" w:rsidRPr="00196F43" w:rsidRDefault="00CD41EF" w:rsidP="001C3A5A">
      <w:pPr>
        <w:spacing w:after="0" w:line="240" w:lineRule="auto"/>
        <w:jc w:val="both"/>
        <w:rPr>
          <w:rFonts w:ascii="Times New Roman" w:eastAsia="Times New Roman" w:hAnsi="Times New Roman"/>
          <w:bCs/>
          <w:color w:val="000000"/>
          <w:lang w:eastAsia="fr-FR"/>
        </w:rPr>
      </w:pPr>
      <w:r w:rsidRPr="00196F43">
        <w:rPr>
          <w:rFonts w:ascii="Times New Roman" w:eastAsia="Times New Roman" w:hAnsi="Times New Roman"/>
          <w:bCs/>
          <w:color w:val="000000"/>
          <w:lang w:eastAsia="fr-FR"/>
        </w:rPr>
        <w:t>Liellopi, aitas, kazas un cūkas</w:t>
      </w:r>
      <w:r w:rsidR="009A7D3F">
        <w:rPr>
          <w:rFonts w:ascii="Times New Roman" w:eastAsia="Times New Roman" w:hAnsi="Times New Roman"/>
          <w:bCs/>
          <w:color w:val="000000"/>
          <w:lang w:eastAsia="fr-FR"/>
        </w:rPr>
        <w:t>:</w:t>
      </w:r>
    </w:p>
    <w:p w14:paraId="13504C90" w14:textId="77777777" w:rsidR="00CD41EF" w:rsidRPr="00196F43" w:rsidRDefault="00CD41EF" w:rsidP="001C3A5A">
      <w:pPr>
        <w:spacing w:after="0" w:line="240" w:lineRule="auto"/>
        <w:jc w:val="both"/>
        <w:rPr>
          <w:rFonts w:ascii="Times New Roman" w:eastAsia="Times New Roman" w:hAnsi="Times New Roman"/>
          <w:b/>
          <w:color w:val="000000"/>
          <w:lang w:eastAsia="fr-F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237"/>
      </w:tblGrid>
      <w:tr w:rsidR="00CD41EF" w:rsidRPr="00196F43" w14:paraId="00DAB516" w14:textId="77777777" w:rsidTr="003D0F37">
        <w:tc>
          <w:tcPr>
            <w:tcW w:w="2110" w:type="pct"/>
            <w:tcBorders>
              <w:top w:val="single" w:sz="4" w:space="0" w:color="auto"/>
              <w:left w:val="single" w:sz="4" w:space="0" w:color="auto"/>
              <w:bottom w:val="single" w:sz="4" w:space="0" w:color="auto"/>
              <w:right w:val="single" w:sz="4" w:space="0" w:color="auto"/>
            </w:tcBorders>
            <w:hideMark/>
          </w:tcPr>
          <w:p w14:paraId="541A6A91" w14:textId="77777777" w:rsidR="00464799" w:rsidRDefault="00464799" w:rsidP="00464799">
            <w:pPr>
              <w:spacing w:before="60" w:after="60" w:line="240" w:lineRule="auto"/>
              <w:jc w:val="both"/>
              <w:rPr>
                <w:rFonts w:ascii="Times New Roman" w:eastAsia="Times New Roman" w:hAnsi="Times New Roman"/>
                <w:color w:val="000000"/>
                <w:lang w:eastAsia="fr-FR"/>
              </w:rPr>
            </w:pPr>
            <w:r w:rsidRPr="00464799">
              <w:rPr>
                <w:rFonts w:ascii="Times New Roman" w:eastAsia="Times New Roman" w:hAnsi="Times New Roman"/>
                <w:color w:val="000000"/>
                <w:lang w:eastAsia="fr-FR"/>
              </w:rPr>
              <w:t xml:space="preserve">Nenoteikts biežums </w:t>
            </w:r>
          </w:p>
          <w:p w14:paraId="422F8248" w14:textId="63627B20" w:rsidR="00464799" w:rsidRPr="00464799" w:rsidRDefault="00464799" w:rsidP="00464799">
            <w:pPr>
              <w:spacing w:before="60" w:after="60" w:line="240" w:lineRule="auto"/>
              <w:jc w:val="both"/>
              <w:rPr>
                <w:rFonts w:ascii="Times New Roman" w:eastAsia="Times New Roman" w:hAnsi="Times New Roman"/>
                <w:color w:val="000000"/>
                <w:lang w:eastAsia="fr-FR"/>
              </w:rPr>
            </w:pPr>
            <w:r w:rsidRPr="00464799">
              <w:rPr>
                <w:rFonts w:ascii="Times New Roman" w:eastAsia="Times New Roman" w:hAnsi="Times New Roman"/>
                <w:color w:val="000000"/>
                <w:lang w:eastAsia="fr-FR"/>
              </w:rPr>
              <w:t>(nevar noteikt pēc pieejamajiem datiem):</w:t>
            </w:r>
          </w:p>
          <w:p w14:paraId="31D25642" w14:textId="60D44AAD" w:rsidR="00CD41EF" w:rsidRPr="00C923C5" w:rsidRDefault="00CD41EF" w:rsidP="001C3A5A">
            <w:pPr>
              <w:spacing w:before="60" w:after="60" w:line="240" w:lineRule="auto"/>
              <w:jc w:val="both"/>
              <w:rPr>
                <w:rFonts w:ascii="Times New Roman" w:eastAsia="Times New Roman" w:hAnsi="Times New Roman"/>
                <w:color w:val="000000"/>
                <w:lang w:val="et-EE" w:eastAsia="fr-FR"/>
              </w:rPr>
            </w:pPr>
          </w:p>
        </w:tc>
        <w:tc>
          <w:tcPr>
            <w:tcW w:w="2890" w:type="pct"/>
            <w:tcBorders>
              <w:top w:val="single" w:sz="4" w:space="0" w:color="auto"/>
              <w:left w:val="single" w:sz="4" w:space="0" w:color="auto"/>
              <w:bottom w:val="single" w:sz="4" w:space="0" w:color="auto"/>
              <w:right w:val="single" w:sz="4" w:space="0" w:color="auto"/>
            </w:tcBorders>
            <w:hideMark/>
          </w:tcPr>
          <w:p w14:paraId="6E19C821" w14:textId="37CFE3DB" w:rsidR="00DF0BD4" w:rsidRDefault="00CC5FB6" w:rsidP="001C3A5A">
            <w:pPr>
              <w:spacing w:before="60" w:after="60" w:line="240" w:lineRule="auto"/>
              <w:jc w:val="both"/>
              <w:rPr>
                <w:rFonts w:ascii="Times New Roman" w:eastAsia="Times New Roman" w:hAnsi="Times New Roman"/>
                <w:color w:val="000000"/>
                <w:lang w:eastAsia="fr-FR"/>
              </w:rPr>
            </w:pPr>
            <w:r w:rsidRPr="00CC5FB6">
              <w:rPr>
                <w:rFonts w:ascii="Times New Roman" w:eastAsia="Times New Roman" w:hAnsi="Times New Roman"/>
                <w:color w:val="000000"/>
                <w:lang w:eastAsia="fr-FR"/>
              </w:rPr>
              <w:t>Pastiprinātas jutības reakcija</w:t>
            </w:r>
            <w:r w:rsidR="00176B23" w:rsidRPr="003D0F37">
              <w:rPr>
                <w:rFonts w:ascii="Times New Roman" w:eastAsia="Times New Roman" w:hAnsi="Times New Roman"/>
                <w:color w:val="000000"/>
                <w:vertAlign w:val="superscript"/>
                <w:lang w:eastAsia="fr-FR"/>
              </w:rPr>
              <w:t>1</w:t>
            </w:r>
            <w:r w:rsidR="00DF0BD4">
              <w:rPr>
                <w:rFonts w:ascii="Times New Roman" w:eastAsia="Times New Roman" w:hAnsi="Times New Roman"/>
                <w:color w:val="000000"/>
                <w:vertAlign w:val="superscript"/>
                <w:lang w:eastAsia="fr-FR"/>
              </w:rPr>
              <w:t>,2</w:t>
            </w:r>
            <w:r w:rsidR="00DF0BD4" w:rsidRPr="003D0F37">
              <w:rPr>
                <w:rFonts w:ascii="Times New Roman" w:eastAsia="Times New Roman" w:hAnsi="Times New Roman"/>
                <w:color w:val="000000"/>
                <w:lang w:eastAsia="fr-FR"/>
              </w:rPr>
              <w:t>;</w:t>
            </w:r>
          </w:p>
          <w:p w14:paraId="6D43FD50" w14:textId="060FD5EB" w:rsidR="00CD41EF" w:rsidRDefault="00DF0BD4" w:rsidP="001C3A5A">
            <w:pPr>
              <w:spacing w:before="60" w:after="6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A</w:t>
            </w:r>
            <w:r w:rsidR="00CD41EF" w:rsidRPr="001F5819">
              <w:rPr>
                <w:rFonts w:ascii="Times New Roman" w:eastAsia="Times New Roman" w:hAnsi="Times New Roman"/>
                <w:color w:val="000000"/>
                <w:lang w:eastAsia="fr-FR"/>
              </w:rPr>
              <w:t>nafilaks</w:t>
            </w:r>
            <w:r>
              <w:rPr>
                <w:rFonts w:ascii="Times New Roman" w:eastAsia="Times New Roman" w:hAnsi="Times New Roman"/>
                <w:color w:val="000000"/>
                <w:lang w:eastAsia="fr-FR"/>
              </w:rPr>
              <w:t>e</w:t>
            </w:r>
            <w:r w:rsidR="00176B23">
              <w:rPr>
                <w:rFonts w:ascii="Times New Roman" w:eastAsia="Times New Roman" w:hAnsi="Times New Roman"/>
                <w:color w:val="000000"/>
                <w:vertAlign w:val="superscript"/>
                <w:lang w:eastAsia="fr-FR"/>
              </w:rPr>
              <w:t>2</w:t>
            </w:r>
            <w:r w:rsidR="00CC5FB6">
              <w:rPr>
                <w:rFonts w:ascii="Times New Roman" w:eastAsia="Times New Roman" w:hAnsi="Times New Roman"/>
                <w:color w:val="000000"/>
                <w:vertAlign w:val="superscript"/>
                <w:lang w:eastAsia="fr-FR"/>
              </w:rPr>
              <w:t>,</w:t>
            </w:r>
            <w:r w:rsidR="00176B23">
              <w:rPr>
                <w:rFonts w:ascii="Times New Roman" w:eastAsia="Times New Roman" w:hAnsi="Times New Roman"/>
                <w:color w:val="000000"/>
                <w:vertAlign w:val="superscript"/>
                <w:lang w:eastAsia="fr-FR"/>
              </w:rPr>
              <w:t>3</w:t>
            </w:r>
            <w:r w:rsidRPr="00EC6482">
              <w:rPr>
                <w:rFonts w:ascii="Times New Roman" w:eastAsia="Times New Roman" w:hAnsi="Times New Roman"/>
                <w:color w:val="000000"/>
                <w:lang w:eastAsia="fr-FR"/>
              </w:rPr>
              <w:t>;</w:t>
            </w:r>
          </w:p>
          <w:p w14:paraId="1E86217C" w14:textId="5D310A2B" w:rsidR="00CD41EF" w:rsidRDefault="00DF0BD4" w:rsidP="001C3A5A">
            <w:pPr>
              <w:spacing w:before="60" w:after="6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N</w:t>
            </w:r>
            <w:r w:rsidR="00CD41EF" w:rsidRPr="001F5819">
              <w:rPr>
                <w:rFonts w:ascii="Times New Roman" w:eastAsia="Times New Roman" w:hAnsi="Times New Roman"/>
                <w:color w:val="000000"/>
                <w:lang w:eastAsia="fr-FR"/>
              </w:rPr>
              <w:t>efrotoksicitāte, neirotoksicitāte, dzirdes un</w:t>
            </w:r>
            <w:r w:rsidR="00CD41EF">
              <w:rPr>
                <w:rFonts w:ascii="Times New Roman" w:eastAsia="Times New Roman" w:hAnsi="Times New Roman"/>
                <w:color w:val="000000"/>
                <w:lang w:eastAsia="fr-FR"/>
              </w:rPr>
              <w:t xml:space="preserve"> </w:t>
            </w:r>
            <w:r w:rsidR="00CD41EF" w:rsidRPr="001F5819">
              <w:rPr>
                <w:rFonts w:ascii="Times New Roman" w:eastAsia="Times New Roman" w:hAnsi="Times New Roman"/>
                <w:color w:val="000000"/>
                <w:lang w:eastAsia="fr-FR"/>
              </w:rPr>
              <w:t>vestibulārā ototoksicitāte</w:t>
            </w:r>
            <w:r>
              <w:rPr>
                <w:rFonts w:ascii="Times New Roman" w:eastAsia="Times New Roman" w:hAnsi="Times New Roman"/>
                <w:color w:val="000000"/>
                <w:lang w:eastAsia="fr-FR"/>
              </w:rPr>
              <w:t>;</w:t>
            </w:r>
          </w:p>
          <w:p w14:paraId="3A58EF22" w14:textId="5E7A493A" w:rsidR="00CD41EF" w:rsidRPr="001F5819" w:rsidRDefault="00DF0BD4" w:rsidP="001C3A5A">
            <w:pPr>
              <w:spacing w:before="60" w:after="6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A</w:t>
            </w:r>
            <w:r w:rsidR="00CD41EF" w:rsidRPr="001F5819">
              <w:rPr>
                <w:rFonts w:ascii="Times New Roman" w:eastAsia="Times New Roman" w:hAnsi="Times New Roman"/>
                <w:color w:val="000000"/>
                <w:lang w:eastAsia="fr-FR"/>
              </w:rPr>
              <w:t>bort</w:t>
            </w:r>
            <w:r>
              <w:rPr>
                <w:rFonts w:ascii="Times New Roman" w:eastAsia="Times New Roman" w:hAnsi="Times New Roman"/>
                <w:color w:val="000000"/>
                <w:lang w:eastAsia="fr-FR"/>
              </w:rPr>
              <w:t>s</w:t>
            </w:r>
            <w:r w:rsidRPr="003D0F37">
              <w:rPr>
                <w:rFonts w:ascii="Times New Roman" w:eastAsia="Times New Roman" w:hAnsi="Times New Roman"/>
                <w:color w:val="000000"/>
                <w:vertAlign w:val="superscript"/>
                <w:lang w:eastAsia="fr-FR"/>
              </w:rPr>
              <w:t>4</w:t>
            </w:r>
          </w:p>
        </w:tc>
      </w:tr>
    </w:tbl>
    <w:p w14:paraId="4484F24A" w14:textId="4C51D2C1" w:rsidR="00DF0BD4" w:rsidRDefault="00176B23" w:rsidP="001C3A5A">
      <w:pPr>
        <w:spacing w:after="0" w:line="240" w:lineRule="auto"/>
        <w:jc w:val="both"/>
        <w:rPr>
          <w:rFonts w:ascii="Times New Roman" w:eastAsia="Times New Roman" w:hAnsi="Times New Roman"/>
          <w:color w:val="000000"/>
          <w:lang w:eastAsia="fr-FR"/>
        </w:rPr>
      </w:pPr>
      <w:bookmarkStart w:id="0" w:name="_Hlk208217705"/>
      <w:r>
        <w:rPr>
          <w:rFonts w:ascii="Times New Roman" w:eastAsia="Times New Roman" w:hAnsi="Times New Roman"/>
          <w:color w:val="000000"/>
          <w:vertAlign w:val="superscript"/>
          <w:lang w:eastAsia="fr-FR"/>
        </w:rPr>
        <w:t xml:space="preserve">1 </w:t>
      </w:r>
      <w:r>
        <w:rPr>
          <w:rFonts w:ascii="Times New Roman" w:eastAsia="Times New Roman" w:hAnsi="Times New Roman"/>
          <w:color w:val="000000"/>
          <w:lang w:eastAsia="fr-FR"/>
        </w:rPr>
        <w:t>Pastiprināta jutība</w:t>
      </w:r>
      <w:r w:rsidRPr="001F5819">
        <w:rPr>
          <w:rFonts w:ascii="Times New Roman" w:eastAsia="Times New Roman" w:hAnsi="Times New Roman"/>
          <w:color w:val="000000"/>
          <w:lang w:eastAsia="fr-FR"/>
        </w:rPr>
        <w:t xml:space="preserve"> pret penicilīnu var radīt krustenisku</w:t>
      </w:r>
      <w:r>
        <w:rPr>
          <w:rFonts w:ascii="Times New Roman" w:eastAsia="Times New Roman" w:hAnsi="Times New Roman"/>
          <w:color w:val="000000"/>
          <w:lang w:eastAsia="fr-FR"/>
        </w:rPr>
        <w:t xml:space="preserve"> </w:t>
      </w:r>
      <w:r w:rsidRPr="001F5819">
        <w:rPr>
          <w:rFonts w:ascii="Times New Roman" w:eastAsia="Times New Roman" w:hAnsi="Times New Roman"/>
          <w:color w:val="000000"/>
          <w:lang w:eastAsia="fr-FR"/>
        </w:rPr>
        <w:t>reakciju pret aminoglikozīdiem.</w:t>
      </w:r>
      <w:r w:rsidR="00DF0BD4">
        <w:rPr>
          <w:rFonts w:ascii="Times New Roman" w:eastAsia="Times New Roman" w:hAnsi="Times New Roman"/>
          <w:color w:val="000000"/>
          <w:lang w:eastAsia="fr-FR"/>
        </w:rPr>
        <w:t xml:space="preserve"> </w:t>
      </w:r>
      <w:r w:rsidR="00DF0BD4" w:rsidRPr="00176B23">
        <w:rPr>
          <w:rFonts w:ascii="Times New Roman" w:eastAsia="Times New Roman" w:hAnsi="Times New Roman"/>
          <w:color w:val="000000"/>
          <w:lang w:eastAsia="fr-FR"/>
        </w:rPr>
        <w:t>Alerģiskās reakcijas pret šīm vielām var būt ļoti nopietnas.</w:t>
      </w:r>
    </w:p>
    <w:p w14:paraId="03059F26" w14:textId="145817B4" w:rsidR="00CC5FB6" w:rsidRPr="003D0F37" w:rsidRDefault="00176B23" w:rsidP="001C3A5A">
      <w:pPr>
        <w:spacing w:after="0" w:line="240" w:lineRule="auto"/>
        <w:jc w:val="both"/>
        <w:rPr>
          <w:rFonts w:ascii="Times New Roman" w:eastAsia="Times New Roman" w:hAnsi="Times New Roman"/>
          <w:color w:val="000000"/>
          <w:lang w:eastAsia="fr-FR"/>
        </w:rPr>
      </w:pPr>
      <w:r>
        <w:rPr>
          <w:rFonts w:ascii="Times New Roman" w:eastAsia="Times New Roman" w:hAnsi="Times New Roman"/>
          <w:color w:val="000000"/>
          <w:vertAlign w:val="superscript"/>
          <w:lang w:eastAsia="fr-FR"/>
        </w:rPr>
        <w:t>2</w:t>
      </w:r>
      <w:r w:rsidR="00CC5FB6">
        <w:rPr>
          <w:rFonts w:ascii="Times New Roman" w:eastAsia="Times New Roman" w:hAnsi="Times New Roman"/>
          <w:color w:val="000000"/>
          <w:vertAlign w:val="superscript"/>
          <w:lang w:eastAsia="fr-FR"/>
        </w:rPr>
        <w:t xml:space="preserve"> </w:t>
      </w:r>
      <w:r w:rsidR="00CC5FB6" w:rsidRPr="003D0F37">
        <w:rPr>
          <w:rFonts w:ascii="Times New Roman" w:eastAsia="Times New Roman" w:hAnsi="Times New Roman"/>
          <w:color w:val="000000"/>
          <w:lang w:eastAsia="fr-FR"/>
        </w:rPr>
        <w:t>Var radīt</w:t>
      </w:r>
      <w:r w:rsidR="00CC5FB6">
        <w:rPr>
          <w:rFonts w:ascii="Times New Roman" w:eastAsia="Times New Roman" w:hAnsi="Times New Roman"/>
          <w:color w:val="000000"/>
          <w:vertAlign w:val="superscript"/>
          <w:lang w:eastAsia="fr-FR"/>
        </w:rPr>
        <w:t xml:space="preserve"> </w:t>
      </w:r>
      <w:r w:rsidR="00CC5FB6" w:rsidRPr="003D0F37">
        <w:rPr>
          <w:rFonts w:ascii="Times New Roman" w:eastAsia="Times New Roman" w:hAnsi="Times New Roman"/>
          <w:color w:val="000000"/>
          <w:lang w:eastAsia="fr-FR"/>
        </w:rPr>
        <w:t>p</w:t>
      </w:r>
      <w:r w:rsidR="00CC5FB6" w:rsidRPr="00CC5FB6">
        <w:rPr>
          <w:rFonts w:ascii="Times New Roman" w:eastAsia="Times New Roman" w:hAnsi="Times New Roman"/>
          <w:color w:val="000000"/>
          <w:lang w:eastAsia="fr-FR"/>
        </w:rPr>
        <w:t xml:space="preserve">enicilīns un aminoglikozīdi </w:t>
      </w:r>
      <w:r w:rsidR="00CC5FB6">
        <w:rPr>
          <w:rFonts w:ascii="Times New Roman" w:eastAsia="Times New Roman" w:hAnsi="Times New Roman"/>
          <w:color w:val="000000"/>
          <w:lang w:eastAsia="fr-FR"/>
        </w:rPr>
        <w:t>p</w:t>
      </w:r>
      <w:r w:rsidR="00CC5FB6" w:rsidRPr="00CC5FB6">
        <w:rPr>
          <w:rFonts w:ascii="Times New Roman" w:eastAsia="Times New Roman" w:hAnsi="Times New Roman"/>
          <w:color w:val="000000"/>
          <w:lang w:eastAsia="fr-FR"/>
        </w:rPr>
        <w:t>ēc injekcijas, inhalācijas, norīšanas vai saskares ar ādu</w:t>
      </w:r>
      <w:r w:rsidR="00CC5FB6">
        <w:rPr>
          <w:rFonts w:ascii="Times New Roman" w:eastAsia="Times New Roman" w:hAnsi="Times New Roman"/>
          <w:color w:val="000000"/>
          <w:lang w:eastAsia="fr-FR"/>
        </w:rPr>
        <w:t>.</w:t>
      </w:r>
    </w:p>
    <w:p w14:paraId="7C9A9EDA" w14:textId="685F283D" w:rsidR="00CD41EF" w:rsidRDefault="00176B23" w:rsidP="001C3A5A">
      <w:pPr>
        <w:spacing w:after="0" w:line="240" w:lineRule="auto"/>
        <w:jc w:val="both"/>
        <w:rPr>
          <w:rFonts w:ascii="Times New Roman" w:hAnsi="Times New Roman"/>
          <w:color w:val="000000"/>
          <w:lang w:eastAsia="lv-LV"/>
        </w:rPr>
      </w:pPr>
      <w:r>
        <w:rPr>
          <w:rFonts w:ascii="Times New Roman" w:eastAsia="Times New Roman" w:hAnsi="Times New Roman"/>
          <w:color w:val="000000"/>
          <w:vertAlign w:val="superscript"/>
          <w:lang w:eastAsia="fr-FR"/>
        </w:rPr>
        <w:t>3</w:t>
      </w:r>
      <w:r w:rsidR="00CD41EF" w:rsidRPr="00196F43">
        <w:rPr>
          <w:rFonts w:ascii="Times New Roman" w:eastAsia="Times New Roman" w:hAnsi="Times New Roman"/>
          <w:color w:val="000000"/>
          <w:lang w:eastAsia="fr-FR"/>
        </w:rPr>
        <w:t xml:space="preserve"> </w:t>
      </w:r>
      <w:r w:rsidR="00CD41EF" w:rsidRPr="001F5819">
        <w:rPr>
          <w:rFonts w:ascii="Times New Roman" w:eastAsia="Times New Roman" w:hAnsi="Times New Roman"/>
          <w:color w:val="000000"/>
          <w:lang w:eastAsia="fr-FR"/>
        </w:rPr>
        <w:t>Anafilakses gadījumā parenterāli ievad</w:t>
      </w:r>
      <w:r>
        <w:rPr>
          <w:rFonts w:ascii="Times New Roman" w:eastAsia="Times New Roman" w:hAnsi="Times New Roman"/>
          <w:color w:val="000000"/>
          <w:lang w:eastAsia="fr-FR"/>
        </w:rPr>
        <w:t>īt</w:t>
      </w:r>
      <w:r w:rsidR="00CD41EF" w:rsidRPr="001F5819">
        <w:rPr>
          <w:rFonts w:ascii="Times New Roman" w:eastAsia="Times New Roman" w:hAnsi="Times New Roman"/>
          <w:color w:val="000000"/>
          <w:lang w:eastAsia="fr-FR"/>
        </w:rPr>
        <w:t xml:space="preserve"> epinefrīn</w:t>
      </w:r>
      <w:r>
        <w:rPr>
          <w:rFonts w:ascii="Times New Roman" w:eastAsia="Times New Roman" w:hAnsi="Times New Roman"/>
          <w:color w:val="000000"/>
          <w:lang w:eastAsia="fr-FR"/>
        </w:rPr>
        <w:t>u</w:t>
      </w:r>
      <w:r w:rsidR="00CD41EF">
        <w:rPr>
          <w:rFonts w:ascii="Times New Roman" w:eastAsia="Times New Roman" w:hAnsi="Times New Roman"/>
          <w:color w:val="000000"/>
          <w:lang w:eastAsia="fr-FR"/>
        </w:rPr>
        <w:t>.</w:t>
      </w:r>
      <w:r w:rsidRPr="00176B23">
        <w:rPr>
          <w:rFonts w:ascii="Times New Roman" w:hAnsi="Times New Roman"/>
          <w:color w:val="000000"/>
          <w:lang w:eastAsia="lv-LV"/>
        </w:rPr>
        <w:t xml:space="preserve"> </w:t>
      </w:r>
    </w:p>
    <w:p w14:paraId="59C5592A" w14:textId="7E3A8733" w:rsidR="00DF0BD4" w:rsidRDefault="00DF0BD4" w:rsidP="001C3A5A">
      <w:pPr>
        <w:spacing w:after="0" w:line="240" w:lineRule="auto"/>
        <w:jc w:val="both"/>
        <w:rPr>
          <w:rFonts w:ascii="Times New Roman" w:eastAsia="Times New Roman" w:hAnsi="Times New Roman"/>
          <w:color w:val="000000"/>
          <w:lang w:eastAsia="fr-FR"/>
        </w:rPr>
      </w:pPr>
      <w:r w:rsidRPr="003D0F37">
        <w:rPr>
          <w:rFonts w:ascii="Times New Roman" w:hAnsi="Times New Roman"/>
          <w:color w:val="000000"/>
          <w:vertAlign w:val="superscript"/>
          <w:lang w:eastAsia="lv-LV"/>
        </w:rPr>
        <w:t>4</w:t>
      </w:r>
      <w:r>
        <w:rPr>
          <w:rFonts w:ascii="Times New Roman" w:hAnsi="Times New Roman"/>
          <w:color w:val="000000"/>
          <w:lang w:eastAsia="lv-LV"/>
        </w:rPr>
        <w:t xml:space="preserve"> </w:t>
      </w:r>
      <w:r>
        <w:rPr>
          <w:rFonts w:ascii="Times New Roman" w:eastAsia="Times New Roman" w:hAnsi="Times New Roman"/>
          <w:color w:val="000000"/>
          <w:lang w:eastAsia="fr-FR"/>
        </w:rPr>
        <w:t>P</w:t>
      </w:r>
      <w:r w:rsidRPr="001F5819">
        <w:rPr>
          <w:rFonts w:ascii="Times New Roman" w:eastAsia="Times New Roman" w:hAnsi="Times New Roman"/>
          <w:color w:val="000000"/>
          <w:lang w:eastAsia="fr-FR"/>
        </w:rPr>
        <w:t>rokaīna benzilpenicilīns terapeitiskās devās</w:t>
      </w:r>
      <w:r>
        <w:rPr>
          <w:rFonts w:ascii="Times New Roman" w:eastAsia="Times New Roman" w:hAnsi="Times New Roman"/>
          <w:color w:val="000000"/>
          <w:lang w:eastAsia="fr-FR"/>
        </w:rPr>
        <w:t xml:space="preserve"> v</w:t>
      </w:r>
      <w:r w:rsidRPr="001F5819">
        <w:rPr>
          <w:rFonts w:ascii="Times New Roman" w:eastAsia="Times New Roman" w:hAnsi="Times New Roman"/>
          <w:color w:val="000000"/>
          <w:lang w:eastAsia="fr-FR"/>
        </w:rPr>
        <w:t xml:space="preserve">ar izraisīt </w:t>
      </w:r>
      <w:r>
        <w:rPr>
          <w:rFonts w:ascii="Times New Roman" w:eastAsia="Times New Roman" w:hAnsi="Times New Roman"/>
          <w:color w:val="000000"/>
          <w:lang w:eastAsia="fr-FR"/>
        </w:rPr>
        <w:t>abortus g</w:t>
      </w:r>
      <w:r w:rsidRPr="001F5819">
        <w:rPr>
          <w:rFonts w:ascii="Times New Roman" w:eastAsia="Times New Roman" w:hAnsi="Times New Roman"/>
          <w:color w:val="000000"/>
          <w:lang w:eastAsia="fr-FR"/>
        </w:rPr>
        <w:t>rūsnām sivēnmātēm</w:t>
      </w:r>
      <w:r>
        <w:rPr>
          <w:rFonts w:ascii="Times New Roman" w:eastAsia="Times New Roman" w:hAnsi="Times New Roman"/>
          <w:color w:val="000000"/>
          <w:lang w:eastAsia="fr-FR"/>
        </w:rPr>
        <w:t>.</w:t>
      </w:r>
    </w:p>
    <w:bookmarkEnd w:id="0"/>
    <w:p w14:paraId="5EDBF117" w14:textId="77777777" w:rsidR="00176B23" w:rsidRDefault="00176B23" w:rsidP="001C3A5A">
      <w:pPr>
        <w:spacing w:after="0" w:line="240" w:lineRule="auto"/>
        <w:jc w:val="both"/>
        <w:rPr>
          <w:rFonts w:ascii="Times New Roman" w:eastAsia="Times New Roman" w:hAnsi="Times New Roman"/>
          <w:color w:val="000000"/>
          <w:lang w:eastAsia="fr-FR"/>
        </w:rPr>
      </w:pPr>
    </w:p>
    <w:p w14:paraId="14E87898" w14:textId="2F17ECA6" w:rsidR="00E364EF" w:rsidRPr="00CD41EF" w:rsidRDefault="00E364EF" w:rsidP="001C3A5A">
      <w:pPr>
        <w:tabs>
          <w:tab w:val="left" w:pos="1560"/>
        </w:tabs>
        <w:spacing w:line="240" w:lineRule="auto"/>
        <w:contextualSpacing/>
        <w:jc w:val="both"/>
        <w:rPr>
          <w:rFonts w:asciiTheme="majorBidi" w:hAnsiTheme="majorBidi" w:cstheme="majorBidi"/>
        </w:rPr>
      </w:pPr>
      <w:r w:rsidRPr="00CD41EF">
        <w:rPr>
          <w:rFonts w:asciiTheme="majorBidi" w:hAnsiTheme="majorBidi" w:cstheme="majorBidi"/>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w:t>
      </w:r>
      <w:r w:rsidR="00162058">
        <w:rPr>
          <w:rFonts w:asciiTheme="majorBidi" w:hAnsiTheme="majorBidi" w:cstheme="majorBidi"/>
        </w:rPr>
        <w:t xml:space="preserve"> lietošanas instrukcijā</w:t>
      </w:r>
      <w:r w:rsidRPr="00991454">
        <w:rPr>
          <w:rFonts w:asciiTheme="majorBidi" w:hAnsiTheme="majorBidi" w:cstheme="majorBidi"/>
        </w:rPr>
        <w:t>.</w:t>
      </w:r>
    </w:p>
    <w:p w14:paraId="0267C787" w14:textId="77777777" w:rsidR="00957055" w:rsidRDefault="00957055" w:rsidP="001C3A5A">
      <w:pPr>
        <w:spacing w:after="0" w:line="240" w:lineRule="auto"/>
        <w:jc w:val="both"/>
        <w:rPr>
          <w:rFonts w:ascii="Times New Roman" w:hAnsi="Times New Roman"/>
        </w:rPr>
      </w:pPr>
    </w:p>
    <w:p w14:paraId="356A3146" w14:textId="43DE5CAB" w:rsidR="00B16596" w:rsidRDefault="00957055" w:rsidP="00464799">
      <w:pP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.7</w:t>
      </w:r>
      <w:r w:rsidR="00C644A8">
        <w:rPr>
          <w:rFonts w:ascii="Times New Roman" w:eastAsia="Times New Roman" w:hAnsi="Times New Roman"/>
          <w:b/>
          <w:bCs/>
          <w:color w:val="000000"/>
          <w:lang w:eastAsia="lv-LV"/>
        </w:rPr>
        <w:t>.</w:t>
      </w:r>
      <w:r w:rsidR="005449E2">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Lietošana grūsnības, laktācijas vai dēšanas laikā</w:t>
      </w:r>
    </w:p>
    <w:p w14:paraId="01FD949F" w14:textId="77777777" w:rsidR="005449E2" w:rsidRDefault="005449E2" w:rsidP="00464799">
      <w:pPr>
        <w:spacing w:after="0" w:line="240" w:lineRule="auto"/>
        <w:ind w:left="560" w:hanging="560"/>
        <w:jc w:val="both"/>
        <w:rPr>
          <w:rFonts w:ascii="Times New Roman" w:eastAsia="Times New Roman" w:hAnsi="Times New Roman"/>
          <w:b/>
          <w:bCs/>
          <w:color w:val="000000"/>
          <w:lang w:eastAsia="lv-LV"/>
        </w:rPr>
      </w:pPr>
    </w:p>
    <w:p w14:paraId="3E2EC9B7" w14:textId="4B937243" w:rsidR="00F65674" w:rsidRDefault="005449E2" w:rsidP="00464799">
      <w:pPr>
        <w:spacing w:after="0" w:line="240" w:lineRule="auto"/>
        <w:ind w:left="560" w:hanging="560"/>
        <w:jc w:val="both"/>
        <w:rPr>
          <w:rFonts w:ascii="Times New Roman" w:eastAsia="Times New Roman" w:hAnsi="Times New Roman"/>
          <w:color w:val="000000"/>
          <w:lang w:eastAsia="lv-LV"/>
        </w:rPr>
      </w:pPr>
      <w:r w:rsidRPr="003D0F37">
        <w:rPr>
          <w:rFonts w:ascii="Times New Roman" w:eastAsia="Times New Roman" w:hAnsi="Times New Roman"/>
          <w:color w:val="000000"/>
          <w:lang w:eastAsia="lv-LV"/>
        </w:rPr>
        <w:t>Nav pierādīts šo veterināro zāļu drošums laktācijas</w:t>
      </w:r>
      <w:r>
        <w:rPr>
          <w:rFonts w:ascii="Times New Roman" w:eastAsia="Times New Roman" w:hAnsi="Times New Roman"/>
          <w:color w:val="000000"/>
          <w:lang w:eastAsia="lv-LV"/>
        </w:rPr>
        <w:t xml:space="preserve"> </w:t>
      </w:r>
      <w:r w:rsidRPr="003D0F37">
        <w:rPr>
          <w:rFonts w:ascii="Times New Roman" w:eastAsia="Times New Roman" w:hAnsi="Times New Roman"/>
          <w:color w:val="000000"/>
          <w:lang w:eastAsia="lv-LV"/>
        </w:rPr>
        <w:t>laikā.</w:t>
      </w:r>
    </w:p>
    <w:p w14:paraId="2DB1C287" w14:textId="77777777" w:rsidR="005449E2" w:rsidRPr="003D0F37" w:rsidRDefault="005449E2" w:rsidP="00464799">
      <w:pPr>
        <w:spacing w:after="0" w:line="240" w:lineRule="auto"/>
        <w:ind w:left="560" w:hanging="560"/>
        <w:jc w:val="both"/>
        <w:rPr>
          <w:rFonts w:ascii="Times New Roman" w:eastAsia="Times New Roman" w:hAnsi="Times New Roman"/>
          <w:color w:val="000000"/>
          <w:lang w:eastAsia="lv-LV"/>
        </w:rPr>
      </w:pPr>
    </w:p>
    <w:p w14:paraId="27F00F39" w14:textId="77777777" w:rsidR="00913099" w:rsidRPr="00913099" w:rsidRDefault="00913099" w:rsidP="001C3A5A">
      <w:pPr>
        <w:widowControl w:val="0"/>
        <w:autoSpaceDE w:val="0"/>
        <w:autoSpaceDN w:val="0"/>
        <w:adjustRightInd w:val="0"/>
        <w:spacing w:after="0" w:line="240" w:lineRule="auto"/>
        <w:jc w:val="both"/>
        <w:rPr>
          <w:rFonts w:ascii="Times New Roman" w:eastAsia="Cambria" w:hAnsi="Times New Roman"/>
          <w:color w:val="000000"/>
        </w:rPr>
      </w:pPr>
      <w:r w:rsidRPr="00913099">
        <w:rPr>
          <w:rFonts w:ascii="Times New Roman" w:eastAsia="Cambria" w:hAnsi="Times New Roman"/>
          <w:color w:val="000000"/>
          <w:u w:val="single"/>
        </w:rPr>
        <w:t>Grūsnība</w:t>
      </w:r>
      <w:r w:rsidRPr="003D0F37">
        <w:rPr>
          <w:rFonts w:ascii="Times New Roman" w:eastAsia="Cambria" w:hAnsi="Times New Roman"/>
          <w:color w:val="000000"/>
        </w:rPr>
        <w:t>:</w:t>
      </w:r>
      <w:r w:rsidRPr="005449E2">
        <w:rPr>
          <w:rFonts w:ascii="Times New Roman" w:eastAsia="Cambria" w:hAnsi="Times New Roman"/>
          <w:color w:val="000000"/>
        </w:rPr>
        <w:t xml:space="preserve"> </w:t>
      </w:r>
      <w:r w:rsidRPr="00913099">
        <w:rPr>
          <w:rFonts w:ascii="Times New Roman" w:eastAsia="Cambria" w:hAnsi="Times New Roman"/>
          <w:color w:val="000000"/>
        </w:rPr>
        <w:t xml:space="preserve">Nelietot grūsnības laikā. </w:t>
      </w:r>
    </w:p>
    <w:p w14:paraId="367DFB90" w14:textId="77777777" w:rsidR="00B16596" w:rsidRPr="00E90496" w:rsidRDefault="00B16596" w:rsidP="00464799">
      <w:pPr>
        <w:spacing w:after="0" w:line="240" w:lineRule="auto"/>
        <w:jc w:val="both"/>
        <w:rPr>
          <w:rFonts w:ascii="Times New Roman" w:eastAsia="Times New Roman" w:hAnsi="Times New Roman"/>
          <w:b/>
          <w:bCs/>
          <w:lang w:eastAsia="lv-LV"/>
        </w:rPr>
      </w:pPr>
    </w:p>
    <w:p w14:paraId="24C45BDB" w14:textId="77777777" w:rsidR="005449E2" w:rsidRDefault="005449E2" w:rsidP="001C3A5A">
      <w:pPr>
        <w:spacing w:after="0" w:line="240" w:lineRule="auto"/>
        <w:jc w:val="both"/>
        <w:rPr>
          <w:rFonts w:ascii="Times New Roman" w:eastAsia="Times New Roman" w:hAnsi="Times New Roman"/>
          <w:b/>
          <w:bCs/>
          <w:lang w:eastAsia="lv-LV"/>
        </w:rPr>
      </w:pPr>
      <w:r>
        <w:rPr>
          <w:rFonts w:ascii="Times New Roman" w:eastAsia="Times New Roman" w:hAnsi="Times New Roman"/>
          <w:b/>
          <w:bCs/>
          <w:lang w:eastAsia="lv-LV"/>
        </w:rPr>
        <w:br w:type="page"/>
      </w:r>
    </w:p>
    <w:p w14:paraId="1A28974F" w14:textId="30F6ED62" w:rsidR="00B16596" w:rsidRPr="00E90496" w:rsidRDefault="00957055" w:rsidP="00464799">
      <w:pPr>
        <w:spacing w:after="0" w:line="240" w:lineRule="auto"/>
        <w:ind w:left="560" w:hanging="560"/>
        <w:jc w:val="both"/>
        <w:rPr>
          <w:rFonts w:ascii="Times New Roman" w:eastAsia="Times New Roman" w:hAnsi="Times New Roman"/>
          <w:b/>
          <w:bCs/>
          <w:lang w:eastAsia="lv-LV"/>
        </w:rPr>
      </w:pPr>
      <w:r>
        <w:rPr>
          <w:rFonts w:ascii="Times New Roman" w:eastAsia="Times New Roman" w:hAnsi="Times New Roman"/>
          <w:b/>
          <w:bCs/>
          <w:lang w:eastAsia="lv-LV"/>
        </w:rPr>
        <w:lastRenderedPageBreak/>
        <w:t>3</w:t>
      </w:r>
      <w:r w:rsidR="00B16596" w:rsidRPr="00E90496">
        <w:rPr>
          <w:rFonts w:ascii="Times New Roman" w:eastAsia="Times New Roman" w:hAnsi="Times New Roman"/>
          <w:b/>
          <w:bCs/>
          <w:lang w:eastAsia="lv-LV"/>
        </w:rPr>
        <w:t>.8</w:t>
      </w:r>
      <w:r w:rsidR="00C644A8">
        <w:rPr>
          <w:rFonts w:ascii="Times New Roman" w:eastAsia="Times New Roman" w:hAnsi="Times New Roman"/>
          <w:b/>
          <w:bCs/>
          <w:lang w:eastAsia="lv-LV"/>
        </w:rPr>
        <w:t>.</w:t>
      </w:r>
      <w:r w:rsidR="001D57E5">
        <w:rPr>
          <w:rFonts w:ascii="Times New Roman" w:eastAsia="Times New Roman" w:hAnsi="Times New Roman"/>
          <w:b/>
          <w:bCs/>
          <w:lang w:eastAsia="lv-LV"/>
        </w:rPr>
        <w:tab/>
      </w:r>
      <w:r w:rsidR="001B7FD4">
        <w:rPr>
          <w:rFonts w:ascii="Times New Roman" w:eastAsia="Times New Roman" w:hAnsi="Times New Roman"/>
          <w:b/>
          <w:bCs/>
          <w:lang w:eastAsia="lv-LV"/>
        </w:rPr>
        <w:tab/>
      </w:r>
      <w:r w:rsidR="00B16596" w:rsidRPr="00E90496">
        <w:rPr>
          <w:rFonts w:ascii="Times New Roman" w:eastAsia="Times New Roman" w:hAnsi="Times New Roman"/>
          <w:b/>
          <w:bCs/>
          <w:lang w:eastAsia="lv-LV"/>
        </w:rPr>
        <w:t>Mijiedarbība ar citām zālēm un citi mijiedarbības veidi</w:t>
      </w:r>
    </w:p>
    <w:p w14:paraId="428CD489" w14:textId="77777777" w:rsidR="00913099" w:rsidRDefault="00913099" w:rsidP="00464799">
      <w:pPr>
        <w:spacing w:after="0" w:line="240" w:lineRule="auto"/>
        <w:ind w:left="560" w:hanging="560"/>
        <w:jc w:val="both"/>
        <w:rPr>
          <w:rFonts w:ascii="Times New Roman" w:eastAsia="Times New Roman" w:hAnsi="Times New Roman"/>
          <w:lang w:eastAsia="lv-LV"/>
        </w:rPr>
      </w:pPr>
    </w:p>
    <w:p w14:paraId="6A70EBE1" w14:textId="0BFD9C73" w:rsidR="00913099" w:rsidRPr="00913099" w:rsidRDefault="00913099" w:rsidP="00464799">
      <w:pPr>
        <w:spacing w:after="0" w:line="240" w:lineRule="auto"/>
        <w:ind w:left="560" w:hanging="560"/>
        <w:jc w:val="both"/>
        <w:rPr>
          <w:rFonts w:ascii="Times New Roman" w:eastAsia="Times New Roman" w:hAnsi="Times New Roman"/>
          <w:lang w:eastAsia="lv-LV"/>
        </w:rPr>
      </w:pPr>
      <w:r w:rsidRPr="00913099">
        <w:rPr>
          <w:rFonts w:ascii="Times New Roman" w:eastAsia="Times New Roman" w:hAnsi="Times New Roman"/>
          <w:lang w:eastAsia="lv-LV"/>
        </w:rPr>
        <w:t>Nelietot vienlai</w:t>
      </w:r>
      <w:r w:rsidR="001D57E5">
        <w:rPr>
          <w:rFonts w:ascii="Times New Roman" w:eastAsia="Times New Roman" w:hAnsi="Times New Roman"/>
          <w:lang w:eastAsia="lv-LV"/>
        </w:rPr>
        <w:t>kus</w:t>
      </w:r>
      <w:r w:rsidRPr="00913099">
        <w:rPr>
          <w:rFonts w:ascii="Times New Roman" w:eastAsia="Times New Roman" w:hAnsi="Times New Roman"/>
          <w:lang w:eastAsia="lv-LV"/>
        </w:rPr>
        <w:t xml:space="preserve"> ar tetraciklīnu, hloramfenikolu, makrolīdu un linkozamīdu grupas antibiotikām. </w:t>
      </w:r>
    </w:p>
    <w:p w14:paraId="6DA3558B" w14:textId="77777777" w:rsidR="00B16596" w:rsidRPr="00E90496" w:rsidRDefault="00B16596" w:rsidP="00464799">
      <w:pPr>
        <w:spacing w:after="0" w:line="240" w:lineRule="auto"/>
        <w:jc w:val="both"/>
        <w:rPr>
          <w:rFonts w:ascii="Times New Roman" w:eastAsia="Times New Roman" w:hAnsi="Times New Roman"/>
          <w:b/>
          <w:bCs/>
          <w:lang w:eastAsia="lv-LV"/>
        </w:rPr>
      </w:pPr>
    </w:p>
    <w:p w14:paraId="2E15ADC2" w14:textId="72346D57" w:rsidR="00B16596" w:rsidRDefault="00957055" w:rsidP="00464799">
      <w:pPr>
        <w:spacing w:after="0" w:line="240" w:lineRule="auto"/>
        <w:jc w:val="both"/>
        <w:rPr>
          <w:rFonts w:ascii="Times New Roman" w:eastAsia="Times New Roman" w:hAnsi="Times New Roman"/>
          <w:b/>
          <w:bCs/>
          <w:lang w:eastAsia="lv-LV"/>
        </w:rPr>
      </w:pPr>
      <w:r>
        <w:rPr>
          <w:rFonts w:ascii="Times New Roman" w:eastAsia="Times New Roman" w:hAnsi="Times New Roman"/>
          <w:b/>
          <w:bCs/>
          <w:lang w:eastAsia="lv-LV"/>
        </w:rPr>
        <w:t>3</w:t>
      </w:r>
      <w:r w:rsidR="00B16596" w:rsidRPr="00E90496">
        <w:rPr>
          <w:rFonts w:ascii="Times New Roman" w:eastAsia="Times New Roman" w:hAnsi="Times New Roman"/>
          <w:b/>
          <w:bCs/>
          <w:lang w:eastAsia="lv-LV"/>
        </w:rPr>
        <w:t>.9</w:t>
      </w:r>
      <w:r w:rsidR="00C644A8">
        <w:rPr>
          <w:rFonts w:ascii="Times New Roman" w:eastAsia="Times New Roman" w:hAnsi="Times New Roman"/>
          <w:b/>
          <w:bCs/>
          <w:lang w:eastAsia="lv-LV"/>
        </w:rPr>
        <w:t>.</w:t>
      </w:r>
      <w:r w:rsidR="001D57E5">
        <w:rPr>
          <w:rFonts w:ascii="Times New Roman" w:eastAsia="Times New Roman" w:hAnsi="Times New Roman"/>
          <w:b/>
          <w:bCs/>
          <w:lang w:eastAsia="lv-LV"/>
        </w:rPr>
        <w:tab/>
      </w:r>
      <w:r w:rsidRPr="00957055">
        <w:rPr>
          <w:rFonts w:ascii="Times New Roman" w:eastAsia="Times New Roman" w:hAnsi="Times New Roman"/>
          <w:b/>
          <w:bCs/>
          <w:lang w:eastAsia="lv-LV"/>
        </w:rPr>
        <w:t>Lietošanas veids un devas</w:t>
      </w:r>
    </w:p>
    <w:p w14:paraId="29074F30" w14:textId="77777777" w:rsidR="00913099" w:rsidRDefault="00913099" w:rsidP="001C3A5A">
      <w:pPr>
        <w:pStyle w:val="Default"/>
        <w:jc w:val="both"/>
        <w:rPr>
          <w:sz w:val="22"/>
          <w:szCs w:val="22"/>
          <w:lang w:val="lv-LV"/>
        </w:rPr>
      </w:pPr>
    </w:p>
    <w:p w14:paraId="5D638058" w14:textId="1A903328" w:rsidR="00913099" w:rsidRPr="00913099" w:rsidRDefault="00913099" w:rsidP="001C3A5A">
      <w:pPr>
        <w:pStyle w:val="Default"/>
        <w:jc w:val="both"/>
        <w:rPr>
          <w:sz w:val="22"/>
          <w:szCs w:val="22"/>
          <w:lang w:val="lv-LV"/>
        </w:rPr>
      </w:pPr>
      <w:r w:rsidRPr="00913099">
        <w:rPr>
          <w:sz w:val="22"/>
          <w:szCs w:val="22"/>
          <w:lang w:val="lv-LV"/>
        </w:rPr>
        <w:t xml:space="preserve">Intramuskulārai </w:t>
      </w:r>
      <w:bookmarkStart w:id="1" w:name="_Hlk208217823"/>
      <w:r w:rsidRPr="00913099">
        <w:rPr>
          <w:sz w:val="22"/>
          <w:szCs w:val="22"/>
          <w:lang w:val="lv-LV"/>
        </w:rPr>
        <w:t>lietošanai</w:t>
      </w:r>
      <w:bookmarkEnd w:id="1"/>
      <w:r w:rsidRPr="00913099">
        <w:rPr>
          <w:sz w:val="22"/>
          <w:szCs w:val="22"/>
          <w:lang w:val="lv-LV"/>
        </w:rPr>
        <w:t xml:space="preserve">. </w:t>
      </w:r>
    </w:p>
    <w:p w14:paraId="4D3FA36F" w14:textId="77777777" w:rsidR="00913099" w:rsidRPr="00913099" w:rsidRDefault="00913099" w:rsidP="001C3A5A">
      <w:pPr>
        <w:pStyle w:val="Default"/>
        <w:jc w:val="both"/>
        <w:rPr>
          <w:sz w:val="22"/>
          <w:szCs w:val="22"/>
          <w:lang w:val="lv-LV"/>
        </w:rPr>
      </w:pPr>
    </w:p>
    <w:p w14:paraId="1D6DAFA5" w14:textId="031E1670" w:rsidR="00913099" w:rsidRPr="00913099" w:rsidRDefault="00913099" w:rsidP="001C3A5A">
      <w:pPr>
        <w:pStyle w:val="Default"/>
        <w:jc w:val="both"/>
        <w:rPr>
          <w:sz w:val="22"/>
          <w:szCs w:val="22"/>
          <w:lang w:val="lv-LV"/>
        </w:rPr>
      </w:pPr>
      <w:r w:rsidRPr="00913099">
        <w:rPr>
          <w:sz w:val="22"/>
          <w:szCs w:val="22"/>
          <w:lang w:val="lv-LV"/>
        </w:rPr>
        <w:t xml:space="preserve">Liellopiem: 1 ml/20 kg ķermeņa svara 3 dienas pēc kārtas. </w:t>
      </w:r>
    </w:p>
    <w:p w14:paraId="13F80A03" w14:textId="77796CD4" w:rsidR="00913099" w:rsidRPr="00913099" w:rsidRDefault="00913099" w:rsidP="001C3A5A">
      <w:pPr>
        <w:pStyle w:val="Default"/>
        <w:jc w:val="both"/>
        <w:rPr>
          <w:sz w:val="22"/>
          <w:szCs w:val="22"/>
          <w:lang w:val="lv-LV"/>
        </w:rPr>
      </w:pPr>
      <w:r w:rsidRPr="00913099">
        <w:rPr>
          <w:sz w:val="22"/>
          <w:szCs w:val="22"/>
          <w:lang w:val="lv-LV"/>
        </w:rPr>
        <w:t xml:space="preserve">Teļiem, aitām, kazām, cūkām: 1 </w:t>
      </w:r>
      <w:r w:rsidRPr="00AB6137">
        <w:rPr>
          <w:sz w:val="22"/>
          <w:szCs w:val="22"/>
          <w:lang w:val="lv-LV"/>
        </w:rPr>
        <w:t>ml/</w:t>
      </w:r>
      <w:r w:rsidRPr="00913099">
        <w:rPr>
          <w:sz w:val="22"/>
          <w:szCs w:val="22"/>
          <w:lang w:val="lv-LV"/>
        </w:rPr>
        <w:t xml:space="preserve">10 kg ķermeņa svara 3 dienas pēc kārtas. </w:t>
      </w:r>
    </w:p>
    <w:p w14:paraId="2DA4C9FE" w14:textId="77777777" w:rsidR="00913099" w:rsidRPr="00913099" w:rsidRDefault="00913099" w:rsidP="001C3A5A">
      <w:pPr>
        <w:pStyle w:val="Default"/>
        <w:jc w:val="both"/>
        <w:rPr>
          <w:sz w:val="22"/>
          <w:szCs w:val="22"/>
          <w:lang w:val="lv-LV"/>
        </w:rPr>
      </w:pPr>
    </w:p>
    <w:p w14:paraId="25E5D1E4" w14:textId="0850EDF7" w:rsidR="00913099" w:rsidRPr="00913099" w:rsidRDefault="00913099" w:rsidP="001C3A5A">
      <w:pPr>
        <w:pStyle w:val="Default"/>
        <w:jc w:val="both"/>
        <w:rPr>
          <w:rFonts w:asciiTheme="majorBidi" w:hAnsiTheme="majorBidi" w:cstheme="majorBidi"/>
          <w:sz w:val="22"/>
          <w:szCs w:val="22"/>
          <w:lang w:val="lv-LV"/>
        </w:rPr>
      </w:pPr>
      <w:r w:rsidRPr="00913099">
        <w:rPr>
          <w:rFonts w:asciiTheme="majorBidi" w:hAnsiTheme="majorBidi" w:cstheme="majorBidi"/>
          <w:sz w:val="22"/>
          <w:szCs w:val="22"/>
          <w:lang w:val="lv-LV"/>
        </w:rPr>
        <w:t xml:space="preserve">Pirms lietošanas flakona saturu </w:t>
      </w:r>
      <w:r w:rsidR="001633F8">
        <w:rPr>
          <w:rFonts w:asciiTheme="majorBidi" w:hAnsiTheme="majorBidi" w:cstheme="majorBidi"/>
          <w:sz w:val="22"/>
          <w:szCs w:val="22"/>
          <w:lang w:val="lv-LV"/>
        </w:rPr>
        <w:t>rūpīgi</w:t>
      </w:r>
      <w:r w:rsidR="001633F8" w:rsidRPr="00913099">
        <w:rPr>
          <w:rFonts w:asciiTheme="majorBidi" w:hAnsiTheme="majorBidi" w:cstheme="majorBidi"/>
          <w:sz w:val="22"/>
          <w:szCs w:val="22"/>
          <w:lang w:val="lv-LV"/>
        </w:rPr>
        <w:t xml:space="preserve"> </w:t>
      </w:r>
      <w:r w:rsidRPr="00913099">
        <w:rPr>
          <w:rFonts w:asciiTheme="majorBidi" w:hAnsiTheme="majorBidi" w:cstheme="majorBidi"/>
          <w:sz w:val="22"/>
          <w:szCs w:val="22"/>
          <w:lang w:val="lv-LV"/>
        </w:rPr>
        <w:t xml:space="preserve">saskalināt. </w:t>
      </w:r>
    </w:p>
    <w:p w14:paraId="7CB1EFA4" w14:textId="76CE515C" w:rsidR="00913099" w:rsidRPr="00913099" w:rsidRDefault="00913099" w:rsidP="001C3A5A">
      <w:pPr>
        <w:pStyle w:val="Default"/>
        <w:jc w:val="both"/>
        <w:rPr>
          <w:rFonts w:asciiTheme="majorBidi" w:hAnsiTheme="majorBidi" w:cstheme="majorBidi"/>
          <w:sz w:val="22"/>
          <w:szCs w:val="22"/>
          <w:lang w:val="lv-LV"/>
        </w:rPr>
      </w:pPr>
      <w:r w:rsidRPr="00913099">
        <w:rPr>
          <w:rFonts w:asciiTheme="majorBidi" w:hAnsiTheme="majorBidi" w:cstheme="majorBidi"/>
          <w:sz w:val="22"/>
          <w:szCs w:val="22"/>
          <w:lang w:val="lv-LV"/>
        </w:rPr>
        <w:t xml:space="preserve">Vienā injekcijas vietā ievadīt liellopiem ne vairāk kā 20 ml, cūkām ne vairāk kā 10 ml un teļiem, aitām, kazām ne vairāk kā 5 ml. </w:t>
      </w:r>
    </w:p>
    <w:p w14:paraId="5A951E65" w14:textId="77EA9993" w:rsidR="001633F8" w:rsidRDefault="00913099" w:rsidP="001C3A5A">
      <w:pPr>
        <w:autoSpaceDE w:val="0"/>
        <w:autoSpaceDN w:val="0"/>
        <w:adjustRightInd w:val="0"/>
        <w:spacing w:after="0"/>
        <w:jc w:val="both"/>
        <w:rPr>
          <w:rFonts w:asciiTheme="majorBidi" w:eastAsia="Cambria" w:hAnsiTheme="majorBidi" w:cstheme="majorBidi"/>
          <w:color w:val="000000"/>
        </w:rPr>
      </w:pPr>
      <w:r w:rsidRPr="00913099">
        <w:rPr>
          <w:rFonts w:asciiTheme="majorBidi" w:eastAsia="Cambria" w:hAnsiTheme="majorBidi" w:cstheme="majorBidi"/>
          <w:color w:val="000000"/>
        </w:rPr>
        <w:t xml:space="preserve">Lai nodrošinātu </w:t>
      </w:r>
      <w:r w:rsidR="001633F8">
        <w:rPr>
          <w:rFonts w:asciiTheme="majorBidi" w:eastAsia="Cambria" w:hAnsiTheme="majorBidi" w:cstheme="majorBidi"/>
          <w:color w:val="000000"/>
        </w:rPr>
        <w:t>pareizu</w:t>
      </w:r>
      <w:r w:rsidR="001633F8" w:rsidRPr="00913099">
        <w:rPr>
          <w:rFonts w:asciiTheme="majorBidi" w:eastAsia="Cambria" w:hAnsiTheme="majorBidi" w:cstheme="majorBidi"/>
          <w:color w:val="000000"/>
        </w:rPr>
        <w:t xml:space="preserve"> </w:t>
      </w:r>
      <w:r w:rsidRPr="00913099">
        <w:rPr>
          <w:rFonts w:asciiTheme="majorBidi" w:eastAsia="Cambria" w:hAnsiTheme="majorBidi" w:cstheme="majorBidi"/>
          <w:color w:val="000000"/>
        </w:rPr>
        <w:t xml:space="preserve">devu, ķermeņa svars jānosaka pēc iespējas precīzāk. </w:t>
      </w:r>
    </w:p>
    <w:p w14:paraId="10B7B37C" w14:textId="47C7E47B" w:rsidR="00B16596" w:rsidRDefault="00913099" w:rsidP="001C3A5A">
      <w:pPr>
        <w:autoSpaceDE w:val="0"/>
        <w:autoSpaceDN w:val="0"/>
        <w:adjustRightInd w:val="0"/>
        <w:spacing w:after="0"/>
        <w:jc w:val="both"/>
        <w:rPr>
          <w:rFonts w:asciiTheme="majorBidi" w:eastAsia="Cambria" w:hAnsiTheme="majorBidi" w:cstheme="majorBidi"/>
          <w:color w:val="000000"/>
        </w:rPr>
      </w:pPr>
      <w:r w:rsidRPr="00CD41EF">
        <w:rPr>
          <w:rFonts w:asciiTheme="majorBidi" w:eastAsia="Cambria" w:hAnsiTheme="majorBidi" w:cstheme="majorBidi"/>
          <w:color w:val="000000"/>
        </w:rPr>
        <w:t>Nepārsniegt ieteikto devu.</w:t>
      </w:r>
    </w:p>
    <w:p w14:paraId="2C094FDD" w14:textId="77777777" w:rsidR="001633F8" w:rsidRPr="00CD41EF" w:rsidRDefault="001633F8" w:rsidP="001C3A5A">
      <w:pPr>
        <w:autoSpaceDE w:val="0"/>
        <w:autoSpaceDN w:val="0"/>
        <w:adjustRightInd w:val="0"/>
        <w:spacing w:after="0"/>
        <w:jc w:val="both"/>
        <w:rPr>
          <w:rFonts w:asciiTheme="majorBidi" w:eastAsia="Cambria" w:hAnsiTheme="majorBidi" w:cstheme="majorBidi"/>
          <w:color w:val="000000"/>
        </w:rPr>
      </w:pPr>
    </w:p>
    <w:p w14:paraId="12216F0D" w14:textId="7E128E97" w:rsidR="00913099" w:rsidRDefault="00957055" w:rsidP="001C3A5A">
      <w:pPr>
        <w:spacing w:after="0" w:line="240" w:lineRule="auto"/>
        <w:ind w:left="567" w:hanging="567"/>
        <w:jc w:val="both"/>
        <w:rPr>
          <w:rFonts w:ascii="Times New Roman" w:hAnsi="Times New Roman"/>
          <w:b/>
        </w:rPr>
      </w:pPr>
      <w:r>
        <w:rPr>
          <w:rFonts w:ascii="Times New Roman" w:hAnsi="Times New Roman"/>
          <w:b/>
        </w:rPr>
        <w:t>3</w:t>
      </w:r>
      <w:r w:rsidR="00B16596" w:rsidRPr="00E90496">
        <w:rPr>
          <w:rFonts w:ascii="Times New Roman" w:hAnsi="Times New Roman"/>
          <w:b/>
        </w:rPr>
        <w:t>.10</w:t>
      </w:r>
      <w:r w:rsidR="00C644A8">
        <w:rPr>
          <w:rFonts w:ascii="Times New Roman" w:hAnsi="Times New Roman"/>
          <w:b/>
        </w:rPr>
        <w:t>.</w:t>
      </w:r>
      <w:r w:rsidR="00AA25AD">
        <w:rPr>
          <w:rFonts w:ascii="Times New Roman" w:hAnsi="Times New Roman"/>
          <w:b/>
        </w:rPr>
        <w:tab/>
      </w:r>
      <w:r w:rsidR="00AA25AD">
        <w:rPr>
          <w:rFonts w:ascii="Times New Roman" w:hAnsi="Times New Roman"/>
          <w:b/>
        </w:rPr>
        <w:tab/>
      </w:r>
      <w:r w:rsidR="00B16596" w:rsidRPr="00E90496">
        <w:rPr>
          <w:rFonts w:ascii="Times New Roman" w:hAnsi="Times New Roman"/>
          <w:b/>
        </w:rPr>
        <w:t>Pārdozēšana simptomi</w:t>
      </w:r>
      <w:r w:rsidRPr="00957055">
        <w:t xml:space="preserve"> </w:t>
      </w:r>
      <w:r w:rsidRPr="00957055">
        <w:rPr>
          <w:rFonts w:ascii="Times New Roman" w:hAnsi="Times New Roman"/>
          <w:b/>
        </w:rPr>
        <w:t>(ārkārtas procedūras un antidoti, ja piemērojami)</w:t>
      </w:r>
    </w:p>
    <w:p w14:paraId="635B59F3" w14:textId="77777777" w:rsidR="009B793B" w:rsidRPr="009B793B" w:rsidRDefault="009B793B" w:rsidP="001C3A5A">
      <w:pPr>
        <w:spacing w:after="0" w:line="240" w:lineRule="auto"/>
        <w:ind w:left="567" w:hanging="567"/>
        <w:jc w:val="both"/>
        <w:rPr>
          <w:rFonts w:ascii="Times New Roman" w:hAnsi="Times New Roman"/>
          <w:b/>
        </w:rPr>
      </w:pPr>
    </w:p>
    <w:p w14:paraId="3D36025A" w14:textId="689F6933" w:rsidR="00E90496" w:rsidRPr="003D0F37" w:rsidRDefault="00913099" w:rsidP="001C3A5A">
      <w:pPr>
        <w:autoSpaceDE w:val="0"/>
        <w:autoSpaceDN w:val="0"/>
        <w:adjustRightInd w:val="0"/>
        <w:jc w:val="both"/>
        <w:rPr>
          <w:rFonts w:asciiTheme="majorBidi" w:eastAsia="Cambria" w:hAnsiTheme="majorBidi" w:cstheme="majorBidi"/>
          <w:color w:val="000000"/>
          <w:highlight w:val="yellow"/>
          <w:lang w:val="et-EE"/>
        </w:rPr>
      </w:pPr>
      <w:r w:rsidRPr="00913099">
        <w:rPr>
          <w:rFonts w:asciiTheme="majorBidi" w:eastAsia="Cambria" w:hAnsiTheme="majorBidi" w:cstheme="majorBidi"/>
          <w:color w:val="000000"/>
        </w:rPr>
        <w:t xml:space="preserve">Pēkšņas, </w:t>
      </w:r>
      <w:r w:rsidRPr="00C923C5">
        <w:rPr>
          <w:rFonts w:asciiTheme="majorBidi" w:eastAsia="Cambria" w:hAnsiTheme="majorBidi" w:cstheme="majorBidi"/>
          <w:color w:val="000000"/>
        </w:rPr>
        <w:t>pārmērīgi lielas prokaīna devas</w:t>
      </w:r>
      <w:r w:rsidR="00B3098F">
        <w:rPr>
          <w:rFonts w:asciiTheme="majorBidi" w:eastAsia="Cambria" w:hAnsiTheme="majorBidi" w:cstheme="majorBidi"/>
          <w:color w:val="000000"/>
        </w:rPr>
        <w:t xml:space="preserve">, tas ir, </w:t>
      </w:r>
      <w:r w:rsidR="000633A9" w:rsidRPr="00C923C5">
        <w:rPr>
          <w:rFonts w:asciiTheme="majorBidi" w:eastAsia="Cambria" w:hAnsiTheme="majorBidi" w:cstheme="majorBidi"/>
          <w:color w:val="000000"/>
        </w:rPr>
        <w:t>2 līdz 4 reizes lielākas devas gadījumā</w:t>
      </w:r>
      <w:r w:rsidR="000633A9">
        <w:rPr>
          <w:rFonts w:asciiTheme="majorBidi" w:eastAsia="Cambria" w:hAnsiTheme="majorBidi" w:cstheme="majorBidi"/>
          <w:color w:val="000000"/>
        </w:rPr>
        <w:t xml:space="preserve"> </w:t>
      </w:r>
      <w:r w:rsidRPr="00913099">
        <w:rPr>
          <w:rFonts w:asciiTheme="majorBidi" w:eastAsia="Cambria" w:hAnsiTheme="majorBidi" w:cstheme="majorBidi"/>
          <w:color w:val="000000"/>
        </w:rPr>
        <w:t>iekļūšana asinsrites sistēmā var izraisīt tr</w:t>
      </w:r>
      <w:r w:rsidR="008724A2">
        <w:rPr>
          <w:rFonts w:asciiTheme="majorBidi" w:eastAsia="Cambria" w:hAnsiTheme="majorBidi" w:cstheme="majorBidi"/>
          <w:color w:val="000000"/>
        </w:rPr>
        <w:t>īci</w:t>
      </w:r>
      <w:r w:rsidRPr="00913099">
        <w:rPr>
          <w:rFonts w:asciiTheme="majorBidi" w:eastAsia="Cambria" w:hAnsiTheme="majorBidi" w:cstheme="majorBidi"/>
          <w:color w:val="000000"/>
        </w:rPr>
        <w:t>, vemšanu, koordinācijas traucējumus, drudzi un abortu cūkām 1</w:t>
      </w:r>
      <w:r w:rsidR="008724A2">
        <w:rPr>
          <w:rFonts w:asciiTheme="majorBidi" w:eastAsia="Cambria" w:hAnsiTheme="majorBidi" w:cstheme="majorBidi"/>
          <w:color w:val="000000"/>
        </w:rPr>
        <w:t xml:space="preserve"> – </w:t>
      </w:r>
      <w:r w:rsidRPr="00913099">
        <w:rPr>
          <w:rFonts w:asciiTheme="majorBidi" w:eastAsia="Cambria" w:hAnsiTheme="majorBidi" w:cstheme="majorBidi"/>
          <w:color w:val="000000"/>
        </w:rPr>
        <w:t xml:space="preserve">3 dienas pēc injekcijas. </w:t>
      </w:r>
      <w:r w:rsidRPr="00C923C5">
        <w:rPr>
          <w:rFonts w:asciiTheme="majorBidi" w:eastAsia="Cambria" w:hAnsiTheme="majorBidi" w:cstheme="majorBidi"/>
          <w:color w:val="000000"/>
        </w:rPr>
        <w:t>Akūta pārdozēšana</w:t>
      </w:r>
      <w:r w:rsidRPr="00913099">
        <w:rPr>
          <w:rFonts w:asciiTheme="majorBidi" w:eastAsia="Cambria" w:hAnsiTheme="majorBidi" w:cstheme="majorBidi"/>
          <w:color w:val="000000"/>
        </w:rPr>
        <w:t xml:space="preserve"> var </w:t>
      </w:r>
      <w:r w:rsidRPr="00913099">
        <w:rPr>
          <w:rFonts w:asciiTheme="majorBidi" w:hAnsiTheme="majorBidi" w:cstheme="majorBidi"/>
        </w:rPr>
        <w:t>izraisīt nefrotoksicitāti. Šādā gadījumā nekavējoties pārtrau</w:t>
      </w:r>
      <w:r w:rsidR="008724A2">
        <w:rPr>
          <w:rFonts w:asciiTheme="majorBidi" w:hAnsiTheme="majorBidi" w:cstheme="majorBidi"/>
        </w:rPr>
        <w:t>kt šo veterināro</w:t>
      </w:r>
      <w:r w:rsidRPr="00913099">
        <w:rPr>
          <w:rFonts w:asciiTheme="majorBidi" w:hAnsiTheme="majorBidi" w:cstheme="majorBidi"/>
        </w:rPr>
        <w:t xml:space="preserve"> zāļu lietošan</w:t>
      </w:r>
      <w:r w:rsidR="008724A2">
        <w:rPr>
          <w:rFonts w:asciiTheme="majorBidi" w:hAnsiTheme="majorBidi" w:cstheme="majorBidi"/>
        </w:rPr>
        <w:t>u</w:t>
      </w:r>
      <w:r w:rsidRPr="00913099">
        <w:rPr>
          <w:rFonts w:asciiTheme="majorBidi" w:hAnsiTheme="majorBidi" w:cstheme="majorBidi"/>
        </w:rPr>
        <w:t xml:space="preserve"> un piemēro</w:t>
      </w:r>
      <w:r w:rsidR="008724A2">
        <w:rPr>
          <w:rFonts w:asciiTheme="majorBidi" w:hAnsiTheme="majorBidi" w:cstheme="majorBidi"/>
        </w:rPr>
        <w:t>t</w:t>
      </w:r>
      <w:r w:rsidRPr="00913099">
        <w:rPr>
          <w:rFonts w:asciiTheme="majorBidi" w:hAnsiTheme="majorBidi" w:cstheme="majorBidi"/>
        </w:rPr>
        <w:t xml:space="preserve"> elektrolītu šķīduma terapij</w:t>
      </w:r>
      <w:r w:rsidR="008724A2">
        <w:rPr>
          <w:rFonts w:asciiTheme="majorBidi" w:hAnsiTheme="majorBidi" w:cstheme="majorBidi"/>
        </w:rPr>
        <w:t>u</w:t>
      </w:r>
      <w:r w:rsidRPr="000B4123">
        <w:t>.</w:t>
      </w:r>
    </w:p>
    <w:p w14:paraId="0777E1B1" w14:textId="51FDEDDD" w:rsidR="00957055" w:rsidRDefault="00957055" w:rsidP="001C3A5A">
      <w:pPr>
        <w:pStyle w:val="CommentText"/>
        <w:spacing w:after="0" w:line="240" w:lineRule="auto"/>
        <w:ind w:left="720" w:hanging="720"/>
        <w:jc w:val="both"/>
        <w:rPr>
          <w:rFonts w:ascii="Times New Roman" w:hAnsi="Times New Roman"/>
          <w:b/>
          <w:bCs/>
          <w:sz w:val="22"/>
          <w:szCs w:val="22"/>
        </w:rPr>
      </w:pPr>
      <w:r w:rsidRPr="000B7AB7">
        <w:rPr>
          <w:rFonts w:ascii="Times New Roman" w:hAnsi="Times New Roman"/>
          <w:b/>
          <w:bCs/>
          <w:sz w:val="22"/>
          <w:szCs w:val="22"/>
        </w:rPr>
        <w:t>3.11.</w:t>
      </w:r>
      <w:r w:rsidR="009922E4">
        <w:rPr>
          <w:rFonts w:ascii="Times New Roman" w:hAnsi="Times New Roman"/>
          <w:b/>
          <w:bCs/>
          <w:sz w:val="22"/>
          <w:szCs w:val="22"/>
        </w:rPr>
        <w:tab/>
      </w:r>
      <w:r w:rsidRPr="000B7AB7">
        <w:rPr>
          <w:rFonts w:ascii="Times New Roman" w:hAnsi="Times New Roman"/>
          <w:b/>
          <w:bCs/>
          <w:sz w:val="22"/>
          <w:szCs w:val="22"/>
        </w:rPr>
        <w:t>Īpaši lietošanas ierobežojumi un īpaši lietošanas nosacījumi, tostarp antimikrobiālo un pretparazītu veterināro zāļu lietošanas ierobežojumi, lai ierobežotu rezistences veidošanās risku</w:t>
      </w:r>
    </w:p>
    <w:p w14:paraId="6D1677BE" w14:textId="620BC828" w:rsidR="00913099" w:rsidRPr="00CD41EF" w:rsidRDefault="00957055" w:rsidP="001C3A5A">
      <w:pPr>
        <w:pStyle w:val="CommentText"/>
        <w:spacing w:after="0" w:line="240" w:lineRule="auto"/>
        <w:jc w:val="both"/>
        <w:rPr>
          <w:rFonts w:ascii="Times New Roman" w:hAnsi="Times New Roman"/>
          <w:b/>
          <w:bCs/>
          <w:sz w:val="22"/>
          <w:szCs w:val="22"/>
        </w:rPr>
      </w:pPr>
      <w:r>
        <w:rPr>
          <w:rFonts w:ascii="Times New Roman" w:hAnsi="Times New Roman"/>
          <w:b/>
          <w:bCs/>
          <w:sz w:val="22"/>
          <w:szCs w:val="22"/>
        </w:rPr>
        <w:t xml:space="preserve"> </w:t>
      </w:r>
    </w:p>
    <w:p w14:paraId="3AD838AE" w14:textId="2C501E4A" w:rsidR="00913099" w:rsidRDefault="00A82F95" w:rsidP="001C3A5A">
      <w:pPr>
        <w:pStyle w:val="CommentText"/>
        <w:spacing w:after="0" w:line="240" w:lineRule="auto"/>
        <w:jc w:val="both"/>
        <w:rPr>
          <w:rFonts w:asciiTheme="majorBidi" w:hAnsiTheme="majorBidi" w:cstheme="majorBidi"/>
          <w:sz w:val="22"/>
          <w:szCs w:val="22"/>
        </w:rPr>
      </w:pPr>
      <w:r w:rsidRPr="00913099">
        <w:rPr>
          <w:rFonts w:asciiTheme="majorBidi" w:hAnsiTheme="majorBidi" w:cstheme="majorBidi"/>
          <w:sz w:val="22"/>
          <w:szCs w:val="22"/>
        </w:rPr>
        <w:t>Nav piemērojami</w:t>
      </w:r>
      <w:r w:rsidR="00C644A8">
        <w:rPr>
          <w:rFonts w:asciiTheme="majorBidi" w:hAnsiTheme="majorBidi" w:cstheme="majorBidi"/>
          <w:sz w:val="22"/>
          <w:szCs w:val="22"/>
        </w:rPr>
        <w:t>.</w:t>
      </w:r>
    </w:p>
    <w:p w14:paraId="247C887D" w14:textId="77777777" w:rsidR="00E61B6C" w:rsidRPr="00913099" w:rsidRDefault="00E61B6C" w:rsidP="001C3A5A">
      <w:pPr>
        <w:pStyle w:val="CommentText"/>
        <w:spacing w:after="0" w:line="240" w:lineRule="auto"/>
        <w:jc w:val="both"/>
        <w:rPr>
          <w:rFonts w:asciiTheme="majorBidi" w:hAnsiTheme="majorBidi" w:cstheme="majorBidi"/>
          <w:b/>
          <w:bCs/>
          <w:sz w:val="22"/>
          <w:szCs w:val="22"/>
        </w:rPr>
      </w:pPr>
    </w:p>
    <w:p w14:paraId="70E9F7BC" w14:textId="35662685" w:rsidR="00B16596" w:rsidRDefault="00165096" w:rsidP="001C3A5A">
      <w:pPr>
        <w:spacing w:after="0" w:line="240" w:lineRule="auto"/>
        <w:ind w:left="567" w:hanging="567"/>
        <w:jc w:val="both"/>
        <w:rPr>
          <w:rFonts w:ascii="Times New Roman" w:hAnsi="Times New Roman"/>
          <w:b/>
          <w:color w:val="000000"/>
        </w:rPr>
      </w:pPr>
      <w:r>
        <w:rPr>
          <w:rFonts w:ascii="Times New Roman" w:hAnsi="Times New Roman"/>
          <w:b/>
          <w:color w:val="000000"/>
        </w:rPr>
        <w:t>3</w:t>
      </w:r>
      <w:r w:rsidR="00B16596" w:rsidRPr="00E90496">
        <w:rPr>
          <w:rFonts w:ascii="Times New Roman" w:hAnsi="Times New Roman"/>
          <w:b/>
          <w:color w:val="000000"/>
        </w:rPr>
        <w:t>.</w:t>
      </w:r>
      <w:r>
        <w:rPr>
          <w:rFonts w:ascii="Times New Roman" w:hAnsi="Times New Roman"/>
          <w:b/>
          <w:color w:val="000000"/>
        </w:rPr>
        <w:t>12</w:t>
      </w:r>
      <w:r w:rsidR="00C644A8">
        <w:rPr>
          <w:rFonts w:ascii="Times New Roman" w:hAnsi="Times New Roman"/>
          <w:b/>
          <w:color w:val="000000"/>
        </w:rPr>
        <w:t>.</w:t>
      </w:r>
      <w:r w:rsidR="00B16596" w:rsidRPr="00E90496">
        <w:rPr>
          <w:rFonts w:ascii="Times New Roman" w:hAnsi="Times New Roman"/>
          <w:b/>
          <w:color w:val="000000"/>
        </w:rPr>
        <w:tab/>
      </w:r>
      <w:r w:rsidR="00C644A8">
        <w:rPr>
          <w:rFonts w:ascii="Times New Roman" w:hAnsi="Times New Roman"/>
          <w:b/>
          <w:color w:val="000000"/>
        </w:rPr>
        <w:tab/>
      </w:r>
      <w:r w:rsidR="00B16596" w:rsidRPr="00E90496">
        <w:rPr>
          <w:rFonts w:ascii="Times New Roman" w:hAnsi="Times New Roman"/>
          <w:b/>
          <w:color w:val="000000"/>
        </w:rPr>
        <w:t>Ierobežojumu periods</w:t>
      </w:r>
    </w:p>
    <w:p w14:paraId="4F9CE417" w14:textId="77777777" w:rsidR="00F65674" w:rsidRDefault="00F65674" w:rsidP="001C3A5A">
      <w:pPr>
        <w:spacing w:after="0" w:line="240" w:lineRule="auto"/>
        <w:ind w:left="567" w:hanging="567"/>
        <w:jc w:val="both"/>
        <w:rPr>
          <w:rFonts w:ascii="Times New Roman" w:hAnsi="Times New Roman"/>
          <w:b/>
          <w:color w:val="000000"/>
        </w:rPr>
      </w:pPr>
    </w:p>
    <w:p w14:paraId="077052C5" w14:textId="77777777" w:rsidR="00F65674" w:rsidRDefault="00F65674" w:rsidP="001C3A5A">
      <w:pPr>
        <w:spacing w:after="0" w:line="240" w:lineRule="auto"/>
        <w:ind w:left="567" w:hanging="567"/>
        <w:jc w:val="both"/>
        <w:rPr>
          <w:rFonts w:ascii="Times New Roman" w:hAnsi="Times New Roman"/>
          <w:color w:val="000000"/>
        </w:rPr>
      </w:pPr>
      <w:r w:rsidRPr="00F65674">
        <w:rPr>
          <w:rFonts w:ascii="Times New Roman" w:hAnsi="Times New Roman"/>
          <w:color w:val="000000"/>
        </w:rPr>
        <w:t xml:space="preserve">Liellopi, aitas, kazas un cūkas: </w:t>
      </w:r>
    </w:p>
    <w:p w14:paraId="57447A47" w14:textId="7913CB6F" w:rsidR="00F65674" w:rsidRDefault="00F65674" w:rsidP="001C3A5A">
      <w:pPr>
        <w:spacing w:after="0" w:line="240" w:lineRule="auto"/>
        <w:ind w:left="567" w:hanging="567"/>
        <w:jc w:val="both"/>
        <w:rPr>
          <w:rFonts w:ascii="Times New Roman" w:hAnsi="Times New Roman"/>
          <w:color w:val="000000"/>
        </w:rPr>
      </w:pPr>
      <w:r w:rsidRPr="00F65674">
        <w:rPr>
          <w:rFonts w:ascii="Times New Roman" w:hAnsi="Times New Roman"/>
          <w:color w:val="000000"/>
        </w:rPr>
        <w:t>Gaļai un blakusproduktiem: 45 dienas.</w:t>
      </w:r>
    </w:p>
    <w:p w14:paraId="0BE468F0" w14:textId="77777777" w:rsidR="00F65674" w:rsidRDefault="00F65674" w:rsidP="001C3A5A">
      <w:pPr>
        <w:spacing w:after="0" w:line="240" w:lineRule="auto"/>
        <w:ind w:left="567" w:hanging="567"/>
        <w:jc w:val="both"/>
        <w:rPr>
          <w:rFonts w:ascii="Times New Roman" w:hAnsi="Times New Roman"/>
          <w:color w:val="000000"/>
        </w:rPr>
      </w:pPr>
    </w:p>
    <w:p w14:paraId="2FA10E27" w14:textId="7389E35D" w:rsidR="00F65674" w:rsidRDefault="00F65674" w:rsidP="001C3A5A">
      <w:pPr>
        <w:spacing w:after="0" w:line="240" w:lineRule="auto"/>
        <w:ind w:left="567" w:hanging="567"/>
        <w:jc w:val="both"/>
        <w:rPr>
          <w:rFonts w:ascii="Times New Roman" w:hAnsi="Times New Roman"/>
          <w:color w:val="000000"/>
        </w:rPr>
      </w:pPr>
      <w:r w:rsidRPr="00F65674">
        <w:rPr>
          <w:rFonts w:ascii="Times New Roman" w:hAnsi="Times New Roman"/>
          <w:color w:val="000000"/>
        </w:rPr>
        <w:t xml:space="preserve">Liellopi, aitas, kazas: </w:t>
      </w:r>
    </w:p>
    <w:p w14:paraId="4BDF65F3" w14:textId="7B240357" w:rsidR="00F65674" w:rsidRPr="00E90496" w:rsidRDefault="00F65674" w:rsidP="001C3A5A">
      <w:pPr>
        <w:spacing w:after="0" w:line="240" w:lineRule="auto"/>
        <w:ind w:left="567" w:hanging="567"/>
        <w:jc w:val="both"/>
        <w:rPr>
          <w:rFonts w:ascii="Times New Roman" w:hAnsi="Times New Roman"/>
          <w:color w:val="000000"/>
        </w:rPr>
      </w:pPr>
      <w:r w:rsidRPr="00F65674">
        <w:rPr>
          <w:rFonts w:ascii="Times New Roman" w:hAnsi="Times New Roman"/>
          <w:color w:val="000000"/>
        </w:rPr>
        <w:t>Pienam: 3 dienas.</w:t>
      </w:r>
    </w:p>
    <w:p w14:paraId="5AD1ED7E" w14:textId="77777777" w:rsidR="00B16596" w:rsidRDefault="00B16596" w:rsidP="00464799">
      <w:pPr>
        <w:spacing w:after="0" w:line="240" w:lineRule="auto"/>
        <w:ind w:left="2820" w:hanging="2820"/>
        <w:jc w:val="both"/>
        <w:rPr>
          <w:rFonts w:ascii="Times New Roman" w:eastAsia="Times New Roman" w:hAnsi="Times New Roman"/>
          <w:color w:val="000000"/>
          <w:u w:val="single"/>
          <w:lang w:eastAsia="lv-LV"/>
        </w:rPr>
      </w:pPr>
    </w:p>
    <w:p w14:paraId="60567F35" w14:textId="77777777" w:rsidR="002E20C2" w:rsidRPr="00E90496" w:rsidRDefault="002E20C2" w:rsidP="00464799">
      <w:pPr>
        <w:spacing w:after="0" w:line="240" w:lineRule="auto"/>
        <w:ind w:left="2820" w:hanging="2820"/>
        <w:jc w:val="both"/>
        <w:rPr>
          <w:rFonts w:ascii="Times New Roman" w:eastAsia="Times New Roman" w:hAnsi="Times New Roman"/>
          <w:color w:val="000000"/>
          <w:u w:val="single"/>
          <w:lang w:eastAsia="lv-LV"/>
        </w:rPr>
      </w:pPr>
    </w:p>
    <w:p w14:paraId="015ECE26" w14:textId="38706F1C" w:rsidR="00B16596" w:rsidRPr="00E90496" w:rsidRDefault="00165096" w:rsidP="00464799">
      <w:pP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2E20C2">
        <w:rPr>
          <w:rFonts w:ascii="Times New Roman" w:eastAsia="Times New Roman" w:hAnsi="Times New Roman"/>
          <w:color w:val="000000"/>
          <w:lang w:eastAsia="lv-LV"/>
        </w:rPr>
        <w:tab/>
      </w:r>
      <w:r w:rsidR="002E20C2">
        <w:rPr>
          <w:rFonts w:ascii="Times New Roman" w:eastAsia="Times New Roman" w:hAnsi="Times New Roman"/>
          <w:color w:val="000000"/>
          <w:lang w:eastAsia="lv-LV"/>
        </w:rPr>
        <w:tab/>
      </w:r>
      <w:r w:rsidR="00B16596" w:rsidRPr="00E90496">
        <w:rPr>
          <w:rFonts w:ascii="Times New Roman" w:eastAsia="Times New Roman" w:hAnsi="Times New Roman"/>
          <w:b/>
          <w:bCs/>
          <w:color w:val="000000"/>
          <w:lang w:eastAsia="lv-LV"/>
        </w:rPr>
        <w:t>FARMAKOLOĢISKĀS ĪPAŠĪBAS</w:t>
      </w:r>
    </w:p>
    <w:p w14:paraId="2D173D3B" w14:textId="77777777" w:rsidR="00B16596" w:rsidRPr="00E90496" w:rsidRDefault="00B16596" w:rsidP="00464799">
      <w:pPr>
        <w:spacing w:after="0" w:line="240" w:lineRule="auto"/>
        <w:ind w:left="560" w:hanging="560"/>
        <w:jc w:val="both"/>
        <w:rPr>
          <w:rFonts w:ascii="Times New Roman" w:eastAsia="Times New Roman" w:hAnsi="Times New Roman"/>
          <w:color w:val="000000"/>
          <w:lang w:eastAsia="lv-LV"/>
        </w:rPr>
      </w:pPr>
    </w:p>
    <w:p w14:paraId="3A3B95D7" w14:textId="7BCF890F" w:rsidR="00913099" w:rsidRPr="00913099" w:rsidRDefault="00165096"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4.1</w:t>
      </w:r>
      <w:r w:rsidR="002E20C2">
        <w:rPr>
          <w:rFonts w:ascii="Times New Roman" w:eastAsia="Times New Roman" w:hAnsi="Times New Roman"/>
          <w:b/>
          <w:bCs/>
          <w:color w:val="000000"/>
          <w:lang w:eastAsia="lv-LV"/>
        </w:rPr>
        <w:tab/>
      </w:r>
      <w:r w:rsidRPr="00C3612C">
        <w:rPr>
          <w:rFonts w:ascii="Times New Roman" w:eastAsia="Times New Roman" w:hAnsi="Times New Roman"/>
          <w:b/>
          <w:bCs/>
          <w:color w:val="000000"/>
          <w:lang w:eastAsia="lv-LV"/>
        </w:rPr>
        <w:t>ATĶ vet kods</w:t>
      </w:r>
      <w:r w:rsidRPr="00973123">
        <w:rPr>
          <w:rFonts w:ascii="Times New Roman" w:eastAsia="Times New Roman" w:hAnsi="Times New Roman"/>
          <w:color w:val="000000"/>
          <w:lang w:eastAsia="lv-LV"/>
        </w:rPr>
        <w:t xml:space="preserve">: </w:t>
      </w:r>
      <w:r w:rsidR="00CD41EF" w:rsidRPr="00CD41EF">
        <w:rPr>
          <w:rFonts w:ascii="Times New Roman" w:eastAsia="Times New Roman" w:hAnsi="Times New Roman"/>
          <w:color w:val="000000"/>
          <w:lang w:eastAsia="lv-LV"/>
        </w:rPr>
        <w:t>QJ01RA01</w:t>
      </w:r>
    </w:p>
    <w:p w14:paraId="3354AD81" w14:textId="77777777" w:rsidR="00913099" w:rsidRDefault="00913099" w:rsidP="00464799">
      <w:pPr>
        <w:spacing w:after="0" w:line="240" w:lineRule="auto"/>
        <w:jc w:val="both"/>
        <w:rPr>
          <w:rFonts w:ascii="Times New Roman" w:eastAsia="Times New Roman" w:hAnsi="Times New Roman"/>
          <w:color w:val="000000"/>
          <w:lang w:eastAsia="lv-LV"/>
        </w:rPr>
      </w:pPr>
    </w:p>
    <w:p w14:paraId="61B85A18" w14:textId="279F317B" w:rsidR="00B16596" w:rsidRDefault="00165096" w:rsidP="00464799">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4.2</w:t>
      </w:r>
      <w:r w:rsidR="001F4774">
        <w:rPr>
          <w:rFonts w:ascii="Times New Roman" w:eastAsia="Times New Roman" w:hAnsi="Times New Roman"/>
          <w:b/>
          <w:bCs/>
          <w:color w:val="000000"/>
          <w:lang w:eastAsia="lv-LV"/>
        </w:rPr>
        <w:t>.</w:t>
      </w:r>
      <w:r w:rsidR="001F4774">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Farmakodinamiskās īpašības</w:t>
      </w:r>
    </w:p>
    <w:p w14:paraId="1AA97F7B" w14:textId="77777777" w:rsidR="00913099" w:rsidRDefault="00913099" w:rsidP="00464799">
      <w:pPr>
        <w:spacing w:after="0" w:line="240" w:lineRule="auto"/>
        <w:jc w:val="both"/>
        <w:rPr>
          <w:rFonts w:ascii="Times New Roman" w:eastAsia="Times New Roman" w:hAnsi="Times New Roman"/>
          <w:b/>
          <w:color w:val="000000"/>
        </w:rPr>
      </w:pPr>
    </w:p>
    <w:p w14:paraId="27D8CBE3" w14:textId="77777777" w:rsidR="008A6426" w:rsidRPr="00913099" w:rsidRDefault="008A6426" w:rsidP="00464799">
      <w:pPr>
        <w:spacing w:after="0" w:line="240" w:lineRule="auto"/>
        <w:jc w:val="both"/>
        <w:rPr>
          <w:rFonts w:ascii="Times New Roman" w:eastAsia="Times New Roman" w:hAnsi="Times New Roman"/>
          <w:color w:val="000000"/>
        </w:rPr>
      </w:pPr>
      <w:r w:rsidRPr="00913099">
        <w:rPr>
          <w:rFonts w:ascii="Times New Roman" w:eastAsia="Times New Roman" w:hAnsi="Times New Roman"/>
          <w:color w:val="000000"/>
        </w:rPr>
        <w:t>Penicilīns G un dihidrostreptomicīns darbojas papildin</w:t>
      </w:r>
      <w:r>
        <w:rPr>
          <w:rFonts w:ascii="Times New Roman" w:eastAsia="Times New Roman" w:hAnsi="Times New Roman"/>
          <w:color w:val="000000"/>
        </w:rPr>
        <w:t>ot</w:t>
      </w:r>
      <w:r w:rsidRPr="00913099">
        <w:rPr>
          <w:rFonts w:ascii="Times New Roman" w:eastAsia="Times New Roman" w:hAnsi="Times New Roman"/>
          <w:color w:val="000000"/>
        </w:rPr>
        <w:t xml:space="preserve"> viens otra iedarbību (adicija) un dažos gadījumos kā sinerģisti.  </w:t>
      </w:r>
    </w:p>
    <w:p w14:paraId="43128DDE" w14:textId="77777777" w:rsidR="008A6426" w:rsidRPr="00913099" w:rsidRDefault="008A6426" w:rsidP="00464799">
      <w:pPr>
        <w:spacing w:after="0" w:line="240" w:lineRule="auto"/>
        <w:jc w:val="both"/>
        <w:rPr>
          <w:rFonts w:ascii="Times New Roman" w:eastAsia="Times New Roman" w:hAnsi="Times New Roman"/>
          <w:color w:val="000000"/>
        </w:rPr>
      </w:pPr>
      <w:r w:rsidRPr="00913099">
        <w:rPr>
          <w:rFonts w:ascii="Times New Roman" w:eastAsia="Times New Roman" w:hAnsi="Times New Roman"/>
          <w:color w:val="000000"/>
        </w:rPr>
        <w:t xml:space="preserve">Benzilpenicilīns ir penicilīns, kas pieder beta-laktāmu grupas antibiotikām ar baktericīdu iedarbību pret aerobām un anaerobām grampozitīvām baktērijām, tādām kā </w:t>
      </w:r>
      <w:r w:rsidRPr="00913099">
        <w:rPr>
          <w:rFonts w:ascii="Times New Roman" w:eastAsia="Times New Roman" w:hAnsi="Times New Roman"/>
          <w:i/>
          <w:color w:val="000000"/>
        </w:rPr>
        <w:t xml:space="preserve">Campylobacter, Clostridium </w:t>
      </w:r>
      <w:r w:rsidRPr="003D0F37">
        <w:rPr>
          <w:rFonts w:ascii="Times New Roman" w:eastAsia="Times New Roman" w:hAnsi="Times New Roman"/>
          <w:iCs/>
          <w:color w:val="000000"/>
        </w:rPr>
        <w:t>spp</w:t>
      </w:r>
      <w:r w:rsidRPr="00913099">
        <w:rPr>
          <w:rFonts w:ascii="Times New Roman" w:eastAsia="Times New Roman" w:hAnsi="Times New Roman"/>
          <w:i/>
          <w:color w:val="000000"/>
        </w:rPr>
        <w:t>,</w:t>
      </w:r>
      <w:r w:rsidRPr="00913099">
        <w:rPr>
          <w:rFonts w:ascii="Times New Roman" w:eastAsia="Times New Roman" w:hAnsi="Times New Roman"/>
          <w:color w:val="000000"/>
        </w:rPr>
        <w:t xml:space="preserve"> </w:t>
      </w:r>
      <w:r w:rsidRPr="00913099">
        <w:rPr>
          <w:rFonts w:ascii="Times New Roman" w:eastAsia="Times New Roman" w:hAnsi="Times New Roman"/>
          <w:i/>
          <w:color w:val="000000"/>
        </w:rPr>
        <w:t>Erysipelothrix rhusiopathiae, Haemophilus, Listeria, Pasteurella,</w:t>
      </w:r>
      <w:r w:rsidRPr="00913099">
        <w:rPr>
          <w:rFonts w:ascii="Times New Roman" w:eastAsia="Times New Roman" w:hAnsi="Times New Roman"/>
          <w:color w:val="000000"/>
        </w:rPr>
        <w:t xml:space="preserve"> penicilināzi (beta-laktamāzi)-rezistentiem stafilokokiem un vairumu beta-hemolītiskiem streptokokiem, </w:t>
      </w:r>
      <w:r w:rsidRPr="00913099">
        <w:rPr>
          <w:rFonts w:ascii="Times New Roman" w:eastAsia="Times New Roman" w:hAnsi="Times New Roman"/>
          <w:i/>
          <w:color w:val="000000"/>
        </w:rPr>
        <w:t xml:space="preserve">Actinomyces </w:t>
      </w:r>
      <w:r w:rsidRPr="003D0F37">
        <w:rPr>
          <w:rFonts w:ascii="Times New Roman" w:eastAsia="Times New Roman" w:hAnsi="Times New Roman"/>
          <w:iCs/>
          <w:color w:val="000000"/>
        </w:rPr>
        <w:t>spp</w:t>
      </w:r>
      <w:r w:rsidRPr="00913099">
        <w:rPr>
          <w:rFonts w:ascii="Times New Roman" w:eastAsia="Times New Roman" w:hAnsi="Times New Roman"/>
          <w:i/>
          <w:color w:val="000000"/>
        </w:rPr>
        <w:t xml:space="preserve">, </w:t>
      </w:r>
      <w:r w:rsidRPr="00913099">
        <w:rPr>
          <w:rFonts w:ascii="Times New Roman" w:eastAsia="Times New Roman" w:hAnsi="Times New Roman"/>
          <w:color w:val="000000"/>
        </w:rPr>
        <w:t xml:space="preserve">dažām </w:t>
      </w:r>
      <w:r w:rsidRPr="00913099">
        <w:rPr>
          <w:rFonts w:ascii="Times New Roman" w:eastAsia="Times New Roman" w:hAnsi="Times New Roman"/>
          <w:i/>
          <w:color w:val="000000"/>
        </w:rPr>
        <w:t xml:space="preserve">Bacillus anthracis </w:t>
      </w:r>
      <w:r w:rsidRPr="00913099">
        <w:rPr>
          <w:rFonts w:ascii="Times New Roman" w:eastAsia="Times New Roman" w:hAnsi="Times New Roman"/>
          <w:color w:val="000000"/>
        </w:rPr>
        <w:t xml:space="preserve">un </w:t>
      </w:r>
      <w:r w:rsidRPr="00913099">
        <w:rPr>
          <w:rFonts w:ascii="Times New Roman" w:eastAsia="Times New Roman" w:hAnsi="Times New Roman"/>
          <w:i/>
          <w:color w:val="000000"/>
        </w:rPr>
        <w:t>Corynebacterium</w:t>
      </w:r>
      <w:r w:rsidRPr="00913099">
        <w:rPr>
          <w:rFonts w:ascii="Times New Roman" w:eastAsia="Times New Roman" w:hAnsi="Times New Roman"/>
          <w:color w:val="000000"/>
        </w:rPr>
        <w:t xml:space="preserve"> sugām. Penicilīnu G viegli inaktivē beta-laktamāze.</w:t>
      </w:r>
    </w:p>
    <w:p w14:paraId="39D965A6" w14:textId="3E94EF22" w:rsidR="008A6426" w:rsidRPr="00913099" w:rsidRDefault="008A6426" w:rsidP="00464799">
      <w:pPr>
        <w:spacing w:after="0" w:line="240" w:lineRule="auto"/>
        <w:jc w:val="both"/>
        <w:rPr>
          <w:rFonts w:ascii="Times New Roman" w:eastAsia="Times New Roman" w:hAnsi="Times New Roman"/>
          <w:color w:val="000000"/>
        </w:rPr>
      </w:pPr>
      <w:r w:rsidRPr="00913099">
        <w:rPr>
          <w:rFonts w:ascii="Times New Roman" w:eastAsia="Times New Roman" w:hAnsi="Times New Roman"/>
          <w:color w:val="000000"/>
        </w:rPr>
        <w:t xml:space="preserve">Dihidrostreptamicīns ir aminoglikozīdu grupas antibiotika ar antibakteriālu </w:t>
      </w:r>
      <w:r>
        <w:rPr>
          <w:rFonts w:ascii="Times New Roman" w:eastAsia="Times New Roman" w:hAnsi="Times New Roman"/>
          <w:color w:val="000000"/>
        </w:rPr>
        <w:t>iedarbību</w:t>
      </w:r>
      <w:r w:rsidRPr="00913099">
        <w:rPr>
          <w:rFonts w:ascii="Times New Roman" w:eastAsia="Times New Roman" w:hAnsi="Times New Roman"/>
          <w:color w:val="000000"/>
        </w:rPr>
        <w:t xml:space="preserve"> pret gram-negatīvām baktērijām kā </w:t>
      </w:r>
      <w:r w:rsidR="00AB6137" w:rsidRPr="00B56872">
        <w:rPr>
          <w:rFonts w:ascii="Times New Roman" w:eastAsia="Times New Roman" w:hAnsi="Times New Roman"/>
          <w:i/>
          <w:iCs/>
          <w:color w:val="000000"/>
          <w:lang w:eastAsia="lv-LV"/>
        </w:rPr>
        <w:t>Escherichia</w:t>
      </w:r>
      <w:r w:rsidR="00AB6137">
        <w:rPr>
          <w:rFonts w:ascii="Times New Roman" w:eastAsia="Times New Roman" w:hAnsi="Times New Roman"/>
          <w:i/>
          <w:color w:val="000000"/>
        </w:rPr>
        <w:t xml:space="preserve"> </w:t>
      </w:r>
      <w:r w:rsidRPr="00913099">
        <w:rPr>
          <w:rFonts w:ascii="Times New Roman" w:eastAsia="Times New Roman" w:hAnsi="Times New Roman"/>
          <w:i/>
          <w:color w:val="000000"/>
        </w:rPr>
        <w:t xml:space="preserve">coli, Klebsiella, Pasteurella, Salmonella, Leptospira </w:t>
      </w:r>
      <w:r w:rsidRPr="003D0F37">
        <w:rPr>
          <w:rFonts w:ascii="Times New Roman" w:eastAsia="Times New Roman" w:hAnsi="Times New Roman"/>
          <w:iCs/>
          <w:color w:val="000000"/>
        </w:rPr>
        <w:t>spp</w:t>
      </w:r>
      <w:r w:rsidRPr="00913099">
        <w:rPr>
          <w:rFonts w:ascii="Times New Roman" w:eastAsia="Times New Roman" w:hAnsi="Times New Roman"/>
          <w:i/>
          <w:color w:val="000000"/>
        </w:rPr>
        <w:t xml:space="preserve">, Francisella tularensis, Yersinia pestis, Staphylococcus </w:t>
      </w:r>
      <w:r w:rsidRPr="003D0F37">
        <w:rPr>
          <w:rFonts w:ascii="Times New Roman" w:eastAsia="Times New Roman" w:hAnsi="Times New Roman"/>
          <w:iCs/>
          <w:color w:val="000000"/>
        </w:rPr>
        <w:t>spp</w:t>
      </w:r>
      <w:r w:rsidRPr="00913099">
        <w:rPr>
          <w:rFonts w:ascii="Times New Roman" w:eastAsia="Times New Roman" w:hAnsi="Times New Roman"/>
          <w:i/>
          <w:color w:val="000000"/>
        </w:rPr>
        <w:t xml:space="preserve">., </w:t>
      </w:r>
      <w:r w:rsidRPr="00913099">
        <w:rPr>
          <w:rFonts w:ascii="Times New Roman" w:eastAsia="Times New Roman" w:hAnsi="Times New Roman"/>
          <w:color w:val="000000"/>
        </w:rPr>
        <w:t xml:space="preserve">mikobaktērijām un dažām mikoplazmām. Aminoglikozīdi neiznīcina anaerobos mikroorganismus. </w:t>
      </w:r>
    </w:p>
    <w:p w14:paraId="3C90642E" w14:textId="14A50B26" w:rsidR="00913099" w:rsidRPr="00913099" w:rsidRDefault="00913099" w:rsidP="00464799">
      <w:pPr>
        <w:spacing w:after="0" w:line="240" w:lineRule="auto"/>
        <w:jc w:val="both"/>
        <w:rPr>
          <w:rFonts w:ascii="Times New Roman" w:eastAsia="Times New Roman" w:hAnsi="Times New Roman"/>
          <w:b/>
          <w:color w:val="000000"/>
        </w:rPr>
      </w:pPr>
      <w:r w:rsidRPr="00913099">
        <w:rPr>
          <w:rFonts w:ascii="Times New Roman" w:eastAsia="Times New Roman" w:hAnsi="Times New Roman"/>
          <w:b/>
          <w:color w:val="000000"/>
        </w:rPr>
        <w:lastRenderedPageBreak/>
        <w:t xml:space="preserve">Darbības mehānisms </w:t>
      </w:r>
    </w:p>
    <w:p w14:paraId="0A601733" w14:textId="213A1573" w:rsidR="00913099" w:rsidRPr="00913099" w:rsidRDefault="008A6426" w:rsidP="00464799">
      <w:pPr>
        <w:spacing w:after="0" w:line="240" w:lineRule="auto"/>
        <w:jc w:val="both"/>
        <w:rPr>
          <w:rFonts w:ascii="Times New Roman" w:eastAsia="Times New Roman" w:hAnsi="Times New Roman"/>
          <w:color w:val="000000"/>
          <w:lang w:eastAsia="fr-FR"/>
        </w:rPr>
      </w:pPr>
      <w:r w:rsidRPr="00C41CFD">
        <w:rPr>
          <w:rFonts w:ascii="Times New Roman" w:eastAsia="Times New Roman" w:hAnsi="Times New Roman"/>
          <w:color w:val="000000"/>
          <w:lang w:eastAsia="lv-LV"/>
        </w:rPr>
        <w:t xml:space="preserve">Prokaīna benzilpenicilīns </w:t>
      </w:r>
      <w:r w:rsidR="00913099" w:rsidRPr="00913099">
        <w:rPr>
          <w:rFonts w:ascii="Times New Roman" w:eastAsia="Times New Roman" w:hAnsi="Times New Roman"/>
          <w:color w:val="000000"/>
          <w:lang w:eastAsia="fr-FR"/>
        </w:rPr>
        <w:t>iedarbojas baktericīdi inhibējot baktēriju šūnapvalka sintēzi, un pastāvīgi inaktivējot transpeptidāzi, saistās ar peptidoglikāna ķēdēm.</w:t>
      </w:r>
    </w:p>
    <w:p w14:paraId="452C57CA" w14:textId="738C60E1" w:rsidR="00FC47C4" w:rsidRDefault="00913099" w:rsidP="00464799">
      <w:pPr>
        <w:spacing w:after="0" w:line="240" w:lineRule="auto"/>
        <w:jc w:val="both"/>
        <w:rPr>
          <w:rFonts w:ascii="Times New Roman" w:eastAsia="Times New Roman" w:hAnsi="Times New Roman"/>
          <w:color w:val="000000"/>
          <w:lang w:eastAsia="fr-FR"/>
        </w:rPr>
      </w:pPr>
      <w:r w:rsidRPr="00913099">
        <w:rPr>
          <w:rFonts w:ascii="Times New Roman" w:eastAsia="Times New Roman" w:hAnsi="Times New Roman"/>
          <w:color w:val="000000"/>
          <w:lang w:eastAsia="fr-FR"/>
        </w:rPr>
        <w:t xml:space="preserve">Aminoglikozīdi iedarbojas baktericīdi, tie iekļūst jutīgās baktērijās skābekļa atkarīgā aktīvā transporta un pasīvās difūzijas veidā. Šūnas iekšienē uz 30S ribosomas apakšvienības antibiotikas veido neatgriezenisku sasaisti ar receptoru proteīniem un bloķē mRNS, formilmetionīna un tRNS kompleksa veidošanos. tRNS tiek neadekvāti uztverts, kā rezultātā tiek producēts nefunkcionējošs proteīns. Aminoglokozīdi sagrauj proteīnu sintēzi mikrobu šūnās, bloķējot polisomas un var novērst DNS koda kopēšanu. </w:t>
      </w:r>
    </w:p>
    <w:p w14:paraId="66622A9C" w14:textId="77777777" w:rsidR="00913099" w:rsidRPr="00E90496" w:rsidRDefault="00913099" w:rsidP="00464799">
      <w:pPr>
        <w:spacing w:after="0" w:line="240" w:lineRule="auto"/>
        <w:jc w:val="both"/>
        <w:rPr>
          <w:rFonts w:ascii="Times New Roman" w:eastAsia="Times New Roman" w:hAnsi="Times New Roman"/>
          <w:color w:val="000000"/>
          <w:lang w:eastAsia="fr-FR"/>
        </w:rPr>
      </w:pPr>
    </w:p>
    <w:p w14:paraId="10679DA5" w14:textId="0D06F733" w:rsidR="00B16596" w:rsidRDefault="00165096" w:rsidP="00464799">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4.3</w:t>
      </w:r>
      <w:r w:rsidR="008A6426">
        <w:rPr>
          <w:rFonts w:ascii="Times New Roman" w:eastAsia="Times New Roman" w:hAnsi="Times New Roman"/>
          <w:b/>
          <w:bCs/>
          <w:color w:val="000000"/>
          <w:lang w:eastAsia="lv-LV"/>
        </w:rPr>
        <w:t>.</w:t>
      </w:r>
      <w:r w:rsidR="008A6426">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Farmakokinētisk</w:t>
      </w:r>
      <w:r w:rsidR="008A6426">
        <w:rPr>
          <w:rFonts w:ascii="Times New Roman" w:eastAsia="Times New Roman" w:hAnsi="Times New Roman"/>
          <w:b/>
          <w:bCs/>
          <w:color w:val="000000"/>
          <w:lang w:eastAsia="lv-LV"/>
        </w:rPr>
        <w:t>ās īpašības</w:t>
      </w:r>
    </w:p>
    <w:p w14:paraId="4CDA5527" w14:textId="77777777" w:rsidR="00913099" w:rsidRPr="00E90496" w:rsidRDefault="00913099" w:rsidP="00464799">
      <w:pPr>
        <w:spacing w:after="0" w:line="240" w:lineRule="auto"/>
        <w:jc w:val="both"/>
        <w:rPr>
          <w:rFonts w:ascii="Times New Roman" w:eastAsia="Times New Roman" w:hAnsi="Times New Roman"/>
          <w:b/>
          <w:bCs/>
          <w:color w:val="000000"/>
          <w:lang w:eastAsia="lv-LV"/>
        </w:rPr>
      </w:pPr>
    </w:p>
    <w:p w14:paraId="6DEAD97F" w14:textId="269E0728"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b/>
          <w:color w:val="000000"/>
          <w:spacing w:val="-3"/>
          <w:lang w:eastAsia="fr-FR"/>
        </w:rPr>
      </w:pPr>
      <w:r w:rsidRPr="00913099">
        <w:rPr>
          <w:rFonts w:ascii="Times New Roman" w:eastAsia="Times New Roman" w:hAnsi="Times New Roman"/>
          <w:b/>
          <w:color w:val="000000"/>
          <w:spacing w:val="-3"/>
          <w:lang w:eastAsia="fr-FR"/>
        </w:rPr>
        <w:t>Absorbcija</w:t>
      </w:r>
    </w:p>
    <w:p w14:paraId="499251E0" w14:textId="27A89AC8"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Prokaīna penicilīns G pēc intramuskulāras injekcijas daudz lēnāk par citiem penicilīniem absorbējas un veido daudz ilgstošāku, bet zemāku koncentrāciju asins plazmā. Absorbcijas ātrums pēc intramuskulāras injekcijas var variēt atkarībā no injekcijas vietas; liellopiem un zirgiem injekcija kakla muskulatūrā nodrošina ātrāku absorbciju nekā injekcija sēžas muskulatūrā. Maksimālā seruma koncentrācija pēc intramuskulāras injekcijas visiem mērķsugu dzīvniekiem tiek sasniegta pēc 4 stundām, Cmax=1</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65</w:t>
      </w:r>
      <w:r w:rsidR="0066495D">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2,2 μg/ml liellopiem un 2 μg/ml cūkām. Dihidrostreptomicīns pēc intramuskulāras ievadīšanas</w:t>
      </w:r>
      <w:r w:rsidRPr="00913099" w:rsidDel="006F1DAA">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ātri un labi absorbējas. Pēc intramuskulāras aminoglikozīdu injekcijas maksimālā to koncentrācija asins plazmā tiek sasniegta pēc 30</w:t>
      </w:r>
      <w:r w:rsidR="0066495D">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 xml:space="preserve">90 minūtēm liellopiem; cūkām streptomicīns maksimālo koncentrāciju plazmā sasniedz 1 stundu pēc injekcijas. Aitām koncentrācija asins plazmā ir līdzīga kā liellopiem. Dihidrostreptomicīna absorbcijas pussabrukšanas periods cūkām pēc intramuskulāras injekcijas ir 14 minūtes, ņemot vērā, ka 95% zāļu absorbējas 1 stundas laikā. Maksimālā plazmas koncentrācija ir </w:t>
      </w:r>
      <w:r w:rsidRPr="00913099">
        <w:rPr>
          <w:rFonts w:ascii="Times New Roman" w:eastAsia="Times New Roman" w:hAnsi="Times New Roman"/>
          <w:color w:val="000000"/>
          <w:lang w:eastAsia="et-EE"/>
        </w:rPr>
        <w:t>80 µg/ml liellopiem, ±90 µg/ml cūkām un ±70 µg/ml aitām.</w:t>
      </w:r>
    </w:p>
    <w:p w14:paraId="0D5BD78B" w14:textId="77777777"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color w:val="000000"/>
          <w:spacing w:val="-3"/>
          <w:lang w:eastAsia="fr-FR"/>
        </w:rPr>
      </w:pPr>
    </w:p>
    <w:p w14:paraId="2521320B" w14:textId="04796735" w:rsidR="00913099" w:rsidRPr="00913099" w:rsidRDefault="00913099" w:rsidP="0046479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b/>
          <w:color w:val="000000"/>
          <w:spacing w:val="-3"/>
          <w:lang w:eastAsia="fr-FR"/>
        </w:rPr>
      </w:pPr>
      <w:r w:rsidRPr="00913099">
        <w:rPr>
          <w:rFonts w:ascii="Times New Roman" w:eastAsia="Times New Roman" w:hAnsi="Times New Roman"/>
          <w:b/>
          <w:color w:val="000000"/>
          <w:spacing w:val="-3"/>
          <w:lang w:eastAsia="fr-FR"/>
        </w:rPr>
        <w:t>Iz</w:t>
      </w:r>
      <w:r w:rsidR="00B67148">
        <w:rPr>
          <w:rFonts w:ascii="Times New Roman" w:eastAsia="Times New Roman" w:hAnsi="Times New Roman"/>
          <w:b/>
          <w:color w:val="000000"/>
          <w:spacing w:val="-3"/>
          <w:lang w:eastAsia="fr-FR"/>
        </w:rPr>
        <w:t>kliede</w:t>
      </w:r>
    </w:p>
    <w:p w14:paraId="05899ADA" w14:textId="1C879F62" w:rsidR="00913099" w:rsidRPr="00913099" w:rsidRDefault="00913099" w:rsidP="0046479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Pēc intramuskulāras injekcijas prokaīna penicilīns G lēni hidrolizējas par penicilīnu un veido samērā zemu, bet stabilu antibiotiku koncentrāciju plazmā. Pēc  absorbcijas penicilīns G plaši izplatās ķermeņa audos, izņemot cerebrospinālo, locītavu šķidrumu un pienu. Ja smadzeņu apvalki nav iekaisuši, tad cerebrospinālajā šķidrumā antibiotikas līmenis ir vidēji 10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vai mazāk nekā serumā. Iekļūšana centrālajā nervu sistēmā un acīs notiek tikai tad, ja ir iekaisuma process,</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bet terapeitiskā koncentrācija netiek sasniegta. Penicilīna izkliedes tilpums aitām ir 0.0604 ± 0.205 l/kg. Lielākās daļas beta-laktāmu izkliedes tilpums ir no 0</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20 līdz 0</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 xml:space="preserve">45 l/kg. Piesaiste asins plazmas </w:t>
      </w:r>
      <w:r w:rsidR="00B67148">
        <w:rPr>
          <w:rFonts w:ascii="Times New Roman" w:eastAsia="Times New Roman" w:hAnsi="Times New Roman"/>
          <w:color w:val="000000"/>
          <w:spacing w:val="-3"/>
          <w:lang w:eastAsia="fr-FR"/>
        </w:rPr>
        <w:t>olbaltumvielām</w:t>
      </w:r>
      <w:r w:rsidR="00B67148" w:rsidRPr="00913099">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liellopiem un aitām ir zema (attiecīgi 28</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un 30</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4</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Aptuveni 60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xml:space="preserve">% plazmā esošā penicilīna G atgriezeniski saistās ar albumīniem. Penicilīni </w:t>
      </w:r>
      <w:r w:rsidR="008C1285" w:rsidRPr="008C1285">
        <w:rPr>
          <w:rFonts w:ascii="Times New Roman" w:eastAsia="Times New Roman" w:hAnsi="Times New Roman"/>
          <w:color w:val="000000"/>
          <w:spacing w:val="-3"/>
          <w:lang w:eastAsia="fr-FR"/>
        </w:rPr>
        <w:t>šķērso</w:t>
      </w:r>
      <w:r w:rsidR="008C1285" w:rsidRPr="008C1285" w:rsidDel="008C1285">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xml:space="preserve">placentāro barjeru. Dihidrostreptomicīns labi izplatās ekstracelulārajā šķidrumā un slikti centrālajā nervu sistēmā, acīs un intracelulārajā telpā. Piesaiste asins plazmas </w:t>
      </w:r>
      <w:r w:rsidR="00B67148">
        <w:rPr>
          <w:rFonts w:ascii="Times New Roman" w:eastAsia="Times New Roman" w:hAnsi="Times New Roman"/>
          <w:color w:val="000000"/>
          <w:spacing w:val="-3"/>
          <w:lang w:eastAsia="fr-FR"/>
        </w:rPr>
        <w:t>olbaltumvielām</w:t>
      </w:r>
      <w:r w:rsidR="00B67148" w:rsidRPr="00913099">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ir 20</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25</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xml:space="preserve">%. Aminoglikozīdi slikti izkļūst caur organisma barjerām, tādēļ augstā koncentrācijā tos nekonstatē smadzenēs, cerebrospinālajā šķidrumā un elpceļu sekrētā. Aminoglikozīdi relatīvi augstā koncentrācijā izplatās nierēs, auss gliemežnīcā, vestibulārajā aparātā, kā arī var šķērsot placentāro barjeru. Aminoglikozīdu lietošana sieviešu kārtas dzīvniekiem vēlīnā grūsnības periodā var izraisīt to uzkrāšanos augļa plazmā un amnija šķidrumā. Aminogliokzīdi pēc sistēmiskas lietošanas uzkrājas iekšējās auss perilimfā. Ciliāro šūnu bojājums var novest pie kurluma, kā arī var veidoties vestibulārā nerva bojājums. Jaundzimušajiem ir lielāks aminogliokzīdu izkliedes tilpums, jo tiem ir lielāka ekstracelulārā šķidruma frakcija. </w:t>
      </w:r>
    </w:p>
    <w:p w14:paraId="0B066248" w14:textId="77777777" w:rsidR="00913099" w:rsidRPr="00913099" w:rsidRDefault="00913099" w:rsidP="0046479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color w:val="000000"/>
          <w:spacing w:val="-3"/>
          <w:lang w:eastAsia="fr-FR"/>
        </w:rPr>
      </w:pPr>
    </w:p>
    <w:p w14:paraId="0EF529C5" w14:textId="2C010589" w:rsidR="00913099" w:rsidRPr="00913099" w:rsidRDefault="00913099" w:rsidP="0046479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b/>
          <w:color w:val="000000"/>
          <w:spacing w:val="-3"/>
          <w:lang w:eastAsia="fr-FR"/>
        </w:rPr>
      </w:pPr>
      <w:r w:rsidRPr="00913099">
        <w:rPr>
          <w:rFonts w:ascii="Times New Roman" w:eastAsia="Times New Roman" w:hAnsi="Times New Roman"/>
          <w:b/>
          <w:color w:val="000000"/>
          <w:spacing w:val="-3"/>
          <w:lang w:eastAsia="fr-FR"/>
        </w:rPr>
        <w:t>Metabolisms</w:t>
      </w:r>
    </w:p>
    <w:p w14:paraId="1124CE9D" w14:textId="55548935" w:rsidR="00913099" w:rsidRPr="00913099" w:rsidRDefault="00913099" w:rsidP="00464799">
      <w:pPr>
        <w:tabs>
          <w:tab w:val="left" w:pos="-1440"/>
          <w:tab w:val="left" w:pos="-720"/>
          <w:tab w:val="left" w:pos="0"/>
          <w:tab w:val="left" w:pos="600"/>
          <w:tab w:val="left" w:pos="834"/>
          <w:tab w:val="left" w:pos="1320"/>
          <w:tab w:val="left" w:pos="1920"/>
          <w:tab w:val="left" w:pos="2760"/>
          <w:tab w:val="left" w:pos="3600"/>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Dažas beta-laktām</w:t>
      </w:r>
      <w:r w:rsidR="00B67148">
        <w:rPr>
          <w:rFonts w:ascii="Times New Roman" w:eastAsia="Times New Roman" w:hAnsi="Times New Roman"/>
          <w:color w:val="000000"/>
          <w:spacing w:val="-3"/>
          <w:lang w:eastAsia="fr-FR"/>
        </w:rPr>
        <w:t>u</w:t>
      </w:r>
      <w:r w:rsidRPr="00913099">
        <w:rPr>
          <w:rFonts w:ascii="Times New Roman" w:eastAsia="Times New Roman" w:hAnsi="Times New Roman"/>
          <w:color w:val="000000"/>
          <w:spacing w:val="-3"/>
          <w:lang w:eastAsia="fr-FR"/>
        </w:rPr>
        <w:t xml:space="preserve"> grupas antibiotikas tiek biotransformētas (mazāk kā) 30</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40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xml:space="preserve">%. Lielākā daļa penicilīnu neizmainītā veidā tiek </w:t>
      </w:r>
      <w:r w:rsidR="00B67148" w:rsidRPr="00913099">
        <w:rPr>
          <w:rFonts w:ascii="Times New Roman" w:eastAsia="Times New Roman" w:hAnsi="Times New Roman"/>
          <w:color w:val="000000"/>
          <w:spacing w:val="-3"/>
          <w:lang w:eastAsia="fr-FR"/>
        </w:rPr>
        <w:t xml:space="preserve">eliminēti </w:t>
      </w:r>
      <w:r w:rsidRPr="00913099">
        <w:rPr>
          <w:rFonts w:ascii="Times New Roman" w:eastAsia="Times New Roman" w:hAnsi="Times New Roman"/>
          <w:color w:val="000000"/>
          <w:spacing w:val="-3"/>
          <w:lang w:eastAsia="fr-FR"/>
        </w:rPr>
        <w:t xml:space="preserve">caur nierēm kopā ar urīnu glomerulārās filtrācijas un tubulārās sekrēcijas veidā. Mazāk nozīmīgs </w:t>
      </w:r>
      <w:r w:rsidR="00B67148" w:rsidRPr="00913099">
        <w:rPr>
          <w:rFonts w:ascii="Times New Roman" w:eastAsia="Times New Roman" w:hAnsi="Times New Roman"/>
          <w:color w:val="000000"/>
          <w:spacing w:val="-3"/>
          <w:lang w:eastAsia="fr-FR"/>
        </w:rPr>
        <w:t>elimin</w:t>
      </w:r>
      <w:r w:rsidR="00B67148">
        <w:rPr>
          <w:rFonts w:ascii="Times New Roman" w:eastAsia="Times New Roman" w:hAnsi="Times New Roman"/>
          <w:color w:val="000000"/>
          <w:spacing w:val="-3"/>
          <w:lang w:eastAsia="fr-FR"/>
        </w:rPr>
        <w:t>ācijas</w:t>
      </w:r>
      <w:r w:rsidR="00B67148" w:rsidRPr="00913099">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xml:space="preserve">ceļš ir caur aknām kopā ar žulti. </w:t>
      </w:r>
    </w:p>
    <w:p w14:paraId="4C1712E8" w14:textId="2720914B" w:rsidR="00913099" w:rsidRPr="00913099" w:rsidRDefault="00913099" w:rsidP="00464799">
      <w:pPr>
        <w:tabs>
          <w:tab w:val="left" w:pos="-1440"/>
          <w:tab w:val="left" w:pos="-720"/>
          <w:tab w:val="left" w:pos="0"/>
          <w:tab w:val="left" w:pos="600"/>
          <w:tab w:val="left" w:pos="834"/>
          <w:tab w:val="left" w:pos="1320"/>
          <w:tab w:val="left" w:pos="1920"/>
          <w:tab w:val="left" w:pos="2760"/>
          <w:tab w:val="left" w:pos="3600"/>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 xml:space="preserve">Daudzām dzīvnieku sugām aminoglikozīdi tiek eliminēti neizmainītā veidā, tie nebiotransformējas. Dzīvniekiem, no kuriem iegūst pārtiku cilvēku uzturam, streptomicīns un dihidrostreptomicīns nebiotransformējas. </w:t>
      </w:r>
    </w:p>
    <w:p w14:paraId="2C3D3F20" w14:textId="77777777" w:rsidR="00913099" w:rsidRPr="00913099" w:rsidRDefault="00913099" w:rsidP="00464799">
      <w:pPr>
        <w:tabs>
          <w:tab w:val="left" w:pos="-1440"/>
          <w:tab w:val="left" w:pos="-720"/>
          <w:tab w:val="left" w:pos="0"/>
          <w:tab w:val="left" w:pos="600"/>
          <w:tab w:val="left" w:pos="834"/>
          <w:tab w:val="left" w:pos="1320"/>
          <w:tab w:val="left" w:pos="1920"/>
          <w:tab w:val="left" w:pos="2760"/>
          <w:tab w:val="left" w:pos="3600"/>
        </w:tabs>
        <w:spacing w:after="0" w:line="240" w:lineRule="auto"/>
        <w:ind w:left="284" w:hanging="284"/>
        <w:jc w:val="both"/>
        <w:rPr>
          <w:rFonts w:ascii="Times New Roman" w:eastAsia="Times New Roman" w:hAnsi="Times New Roman"/>
          <w:color w:val="000000"/>
          <w:spacing w:val="-3"/>
          <w:lang w:eastAsia="fr-FR"/>
        </w:rPr>
      </w:pPr>
    </w:p>
    <w:p w14:paraId="2D0CE0DA" w14:textId="77777777" w:rsidR="00B67148" w:rsidRDefault="00B67148" w:rsidP="001C3A5A">
      <w:pPr>
        <w:spacing w:after="0" w:line="240" w:lineRule="auto"/>
        <w:jc w:val="both"/>
        <w:rPr>
          <w:rFonts w:ascii="Times New Roman" w:eastAsia="Times New Roman" w:hAnsi="Times New Roman"/>
          <w:b/>
          <w:color w:val="000000"/>
          <w:spacing w:val="-3"/>
          <w:lang w:eastAsia="fr-FR"/>
        </w:rPr>
      </w:pPr>
      <w:r>
        <w:rPr>
          <w:rFonts w:ascii="Times New Roman" w:eastAsia="Times New Roman" w:hAnsi="Times New Roman"/>
          <w:b/>
          <w:color w:val="000000"/>
          <w:spacing w:val="-3"/>
          <w:lang w:eastAsia="fr-FR"/>
        </w:rPr>
        <w:br w:type="page"/>
      </w:r>
    </w:p>
    <w:p w14:paraId="44AB773B" w14:textId="771605F7"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b/>
          <w:color w:val="000000"/>
          <w:spacing w:val="-3"/>
          <w:lang w:eastAsia="fr-FR"/>
        </w:rPr>
      </w:pPr>
      <w:r w:rsidRPr="00913099">
        <w:rPr>
          <w:rFonts w:ascii="Times New Roman" w:eastAsia="Times New Roman" w:hAnsi="Times New Roman"/>
          <w:b/>
          <w:color w:val="000000"/>
          <w:spacing w:val="-3"/>
          <w:lang w:eastAsia="fr-FR"/>
        </w:rPr>
        <w:lastRenderedPageBreak/>
        <w:t>Eliminācija</w:t>
      </w:r>
    </w:p>
    <w:p w14:paraId="74C86A74" w14:textId="58ADCCF5"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Penicilīna eliminācija primāri notiek caur nierēm glomerulu filtrācijas (10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un nieru tubulārās sekrēcijas (90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veidā. Penicilīna eliminācijas pusperiods jaundzimušajiem un līdz 15 dienām veciem teļiem ir 26</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6 minūtes un 42 minūtes aitām. Pēc penicilīna G injekcijas 60</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100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no ievadītās devas tiek izdalīts ar urīnu. Normālos apstākļos penicilīns G no ķermeņa tiek izvadīts pārsvarā caur nierēm, bet nelielos daudzumos ar žulti un citādi. Anūrija paaugstina penicilīna G pussabrukšanas periodu no 0</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5 stundām līdz 10 stundām. Ja nieru funkcijas ir traucētas, tad  aknās katru stundu tiek inaktivēti 7</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10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penicilīna. Kopējais klīrens aitām ir 9</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17 ± 1</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33 ml/min/kg, jaundzimušajiem teļiem 2</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98 ± 0</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52 ml/min/kg, 5 dienas veciem teļiem 4</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83 ± 1</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45 ml/min/kg, 10 dienas veciem teļiem 3</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11 ± 1 ml/min/kg un 15 dienas veciem teļiem 4</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65 ± 1</w:t>
      </w:r>
      <w:r w:rsidR="00B67148">
        <w:rPr>
          <w:rFonts w:ascii="Times New Roman" w:eastAsia="Times New Roman" w:hAnsi="Times New Roman"/>
          <w:color w:val="000000"/>
          <w:spacing w:val="-3"/>
          <w:lang w:eastAsia="fr-FR"/>
        </w:rPr>
        <w:t>,</w:t>
      </w:r>
      <w:r w:rsidRPr="00913099">
        <w:rPr>
          <w:rFonts w:ascii="Times New Roman" w:eastAsia="Times New Roman" w:hAnsi="Times New Roman"/>
          <w:color w:val="000000"/>
          <w:spacing w:val="-3"/>
          <w:lang w:eastAsia="fr-FR"/>
        </w:rPr>
        <w:t xml:space="preserve">18 ml/min/kg. Parenterāli ievadīti aminoglikozīdi tiek izvadīti ar urīnu neizmainītā veidā. Dažām dzīvnieku sugām, kā, piemēram, govīm neliels daudzums tiek izvadīts ar žulti. Nieres ir galvenā zāļu uzkrāšanās un izdalīšanās vieta.  </w:t>
      </w:r>
    </w:p>
    <w:p w14:paraId="47A8CF4A" w14:textId="77777777"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 xml:space="preserve"> </w:t>
      </w:r>
    </w:p>
    <w:p w14:paraId="32252585" w14:textId="7BE08032" w:rsidR="00913099" w:rsidRPr="00913099" w:rsidRDefault="00913099" w:rsidP="00464799">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color w:val="000000"/>
          <w:spacing w:val="-3"/>
          <w:lang w:eastAsia="fr-FR"/>
        </w:rPr>
      </w:pPr>
      <w:r w:rsidRPr="00913099">
        <w:rPr>
          <w:rFonts w:ascii="Times New Roman" w:eastAsia="Times New Roman" w:hAnsi="Times New Roman"/>
          <w:color w:val="000000"/>
          <w:spacing w:val="-3"/>
          <w:lang w:eastAsia="fr-FR"/>
        </w:rPr>
        <w:t>Aminoglikozīdu pussabrukšanas periods ir 2</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3 stundas. Vairāk nekā 90</w:t>
      </w:r>
      <w:r w:rsidR="00B67148">
        <w:rPr>
          <w:rFonts w:ascii="Times New Roman" w:eastAsia="Times New Roman" w:hAnsi="Times New Roman"/>
          <w:color w:val="000000"/>
          <w:spacing w:val="-3"/>
          <w:lang w:eastAsia="fr-FR"/>
        </w:rPr>
        <w:t xml:space="preserve"> </w:t>
      </w:r>
      <w:r w:rsidRPr="00913099">
        <w:rPr>
          <w:rFonts w:ascii="Times New Roman" w:eastAsia="Times New Roman" w:hAnsi="Times New Roman"/>
          <w:color w:val="000000"/>
          <w:spacing w:val="-3"/>
          <w:lang w:eastAsia="fr-FR"/>
        </w:rPr>
        <w:t>% aminoglikozīdu, kā, piemēram, streptomicīns pēc sistēmiskas ievadīšanas, tiek izvadīti glomerulu filtrācijas ceļā 6 stundu laikā. Aminoglikozīdu koncentrācija asins serumā sāk pakāpeniski pazemināties 8</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12 stundas pēc ievadīšanas. Intramuskulāri vai subkutāni ievadīti aminoglikozīdi koncentrājas audos injekcijas vietā; to atliekvielu pussabrukšanas periods injekcijas vietā ir virs 80</w:t>
      </w:r>
      <w:r w:rsidR="00B67148">
        <w:rPr>
          <w:rFonts w:ascii="Times New Roman" w:eastAsia="Times New Roman" w:hAnsi="Times New Roman"/>
          <w:color w:val="000000"/>
          <w:spacing w:val="-3"/>
          <w:lang w:eastAsia="fr-FR"/>
        </w:rPr>
        <w:t xml:space="preserve"> – </w:t>
      </w:r>
      <w:r w:rsidRPr="00913099">
        <w:rPr>
          <w:rFonts w:ascii="Times New Roman" w:eastAsia="Times New Roman" w:hAnsi="Times New Roman"/>
          <w:color w:val="000000"/>
          <w:spacing w:val="-3"/>
          <w:lang w:eastAsia="fr-FR"/>
        </w:rPr>
        <w:t xml:space="preserve">100 stundām. Dihidrostreptomicīns pēc intramuskulāras ievadīšanas govīm ātri izdalās ar pienu.  </w:t>
      </w:r>
    </w:p>
    <w:p w14:paraId="561D3EC6" w14:textId="77777777" w:rsidR="00913099" w:rsidRPr="00913099" w:rsidRDefault="00913099" w:rsidP="00464799">
      <w:pPr>
        <w:tabs>
          <w:tab w:val="left" w:pos="0"/>
          <w:tab w:val="left" w:pos="600"/>
          <w:tab w:val="left" w:pos="1200"/>
          <w:tab w:val="left" w:pos="2040"/>
          <w:tab w:val="left" w:pos="3120"/>
          <w:tab w:val="left" w:pos="3600"/>
        </w:tabs>
        <w:spacing w:after="0" w:line="240" w:lineRule="auto"/>
        <w:jc w:val="both"/>
        <w:rPr>
          <w:rFonts w:ascii="Times New Roman" w:eastAsia="Times New Roman" w:hAnsi="Times New Roman"/>
          <w:snapToGrid w:val="0"/>
          <w:color w:val="000000"/>
          <w:lang w:eastAsia="fr-FR"/>
        </w:rPr>
      </w:pPr>
    </w:p>
    <w:p w14:paraId="60B69C72" w14:textId="77777777" w:rsidR="00913099" w:rsidRPr="00E90496" w:rsidRDefault="00913099" w:rsidP="00464799">
      <w:pPr>
        <w:spacing w:after="0" w:line="240" w:lineRule="auto"/>
        <w:jc w:val="both"/>
        <w:rPr>
          <w:rFonts w:ascii="Times New Roman" w:eastAsia="Times New Roman" w:hAnsi="Times New Roman"/>
          <w:b/>
          <w:bCs/>
          <w:color w:val="000000"/>
          <w:lang w:eastAsia="lv-LV"/>
        </w:rPr>
      </w:pPr>
    </w:p>
    <w:p w14:paraId="023EFDE3" w14:textId="6EA302DC" w:rsidR="00B16596" w:rsidRPr="00E90496" w:rsidRDefault="00165096"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w:t>
      </w:r>
      <w:r w:rsidR="00B16596" w:rsidRPr="00E90496">
        <w:rPr>
          <w:rFonts w:ascii="Times New Roman" w:eastAsia="Times New Roman" w:hAnsi="Times New Roman"/>
          <w:b/>
          <w:bCs/>
          <w:color w:val="000000"/>
          <w:lang w:eastAsia="lv-LV"/>
        </w:rPr>
        <w:t>.</w:t>
      </w:r>
      <w:r w:rsidR="002D5F86">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FARMACEITISKĀ INFORMĀCIJA</w:t>
      </w:r>
    </w:p>
    <w:p w14:paraId="120C5441" w14:textId="77777777" w:rsidR="00B16596" w:rsidRPr="00E90496" w:rsidRDefault="00B16596" w:rsidP="00464799">
      <w:pPr>
        <w:spacing w:after="0" w:line="240" w:lineRule="auto"/>
        <w:jc w:val="both"/>
        <w:rPr>
          <w:rFonts w:ascii="Times New Roman" w:eastAsia="Times New Roman" w:hAnsi="Times New Roman"/>
          <w:color w:val="000000"/>
          <w:lang w:eastAsia="lv-LV"/>
        </w:rPr>
      </w:pPr>
    </w:p>
    <w:p w14:paraId="7E090246" w14:textId="7EB1A622" w:rsidR="00B16596" w:rsidRPr="00E90496" w:rsidRDefault="00165096"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5.1</w:t>
      </w:r>
      <w:r w:rsidR="002D5F86">
        <w:rPr>
          <w:rFonts w:ascii="Times New Roman" w:eastAsia="Times New Roman" w:hAnsi="Times New Roman"/>
          <w:b/>
          <w:bCs/>
          <w:color w:val="000000"/>
          <w:lang w:eastAsia="lv-LV"/>
        </w:rPr>
        <w:t>.</w:t>
      </w:r>
      <w:r w:rsidR="002D5F86">
        <w:rPr>
          <w:rFonts w:ascii="Times New Roman" w:eastAsia="Times New Roman" w:hAnsi="Times New Roman"/>
          <w:b/>
          <w:bCs/>
          <w:color w:val="000000"/>
          <w:lang w:eastAsia="lv-LV"/>
        </w:rPr>
        <w:tab/>
      </w:r>
      <w:r w:rsidR="00852F90" w:rsidRPr="00E90496">
        <w:rPr>
          <w:rFonts w:ascii="Times New Roman" w:eastAsia="Times New Roman" w:hAnsi="Times New Roman"/>
          <w:b/>
          <w:bCs/>
          <w:color w:val="000000"/>
          <w:lang w:eastAsia="lv-LV"/>
        </w:rPr>
        <w:t>Būtiska nesaderība</w:t>
      </w:r>
    </w:p>
    <w:p w14:paraId="668333CA" w14:textId="77777777" w:rsidR="00596D73" w:rsidRDefault="00596D73" w:rsidP="001C3A5A">
      <w:pPr>
        <w:pStyle w:val="Default"/>
        <w:jc w:val="both"/>
        <w:rPr>
          <w:sz w:val="22"/>
          <w:szCs w:val="22"/>
          <w:lang w:val="lv-LV"/>
        </w:rPr>
      </w:pPr>
    </w:p>
    <w:p w14:paraId="40778592" w14:textId="51B9F89B" w:rsidR="00596D73" w:rsidRPr="000B4123" w:rsidRDefault="00596D73" w:rsidP="001C3A5A">
      <w:pPr>
        <w:pStyle w:val="Default"/>
        <w:jc w:val="both"/>
        <w:rPr>
          <w:sz w:val="22"/>
          <w:szCs w:val="22"/>
          <w:lang w:val="lv-LV"/>
        </w:rPr>
      </w:pPr>
      <w:r w:rsidRPr="000B4123">
        <w:rPr>
          <w:sz w:val="22"/>
          <w:szCs w:val="22"/>
          <w:lang w:val="lv-LV"/>
        </w:rPr>
        <w:t xml:space="preserve">Nelietot kopā ar tetraciklīnu, makrolīdu un linkozamīdu grupas antibiotikām. </w:t>
      </w:r>
    </w:p>
    <w:p w14:paraId="444C0EE0" w14:textId="003F5C11" w:rsidR="00596D73" w:rsidRPr="000B4123" w:rsidRDefault="00596D73" w:rsidP="001C3A5A">
      <w:pPr>
        <w:pStyle w:val="Default"/>
        <w:jc w:val="both"/>
        <w:rPr>
          <w:sz w:val="22"/>
          <w:szCs w:val="22"/>
          <w:lang w:val="lv-LV"/>
        </w:rPr>
      </w:pPr>
      <w:r w:rsidRPr="000B4123">
        <w:rPr>
          <w:sz w:val="22"/>
          <w:szCs w:val="22"/>
          <w:lang w:val="lv-LV"/>
        </w:rPr>
        <w:t xml:space="preserve">Tā kā nav veikti saderības pētījumi, </w:t>
      </w:r>
      <w:r w:rsidR="004C2AD9">
        <w:rPr>
          <w:sz w:val="22"/>
          <w:szCs w:val="22"/>
          <w:lang w:val="lv-LV"/>
        </w:rPr>
        <w:t xml:space="preserve">nelietot </w:t>
      </w:r>
      <w:r w:rsidRPr="000B4123">
        <w:rPr>
          <w:sz w:val="22"/>
          <w:szCs w:val="22"/>
          <w:lang w:val="lv-LV"/>
        </w:rPr>
        <w:t xml:space="preserve">šīs veterinārās zāles maisījumā ar citām </w:t>
      </w:r>
    </w:p>
    <w:p w14:paraId="2645E07B" w14:textId="5266B249" w:rsidR="00B16596" w:rsidRPr="00CD41EF" w:rsidRDefault="00596D73" w:rsidP="0046479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284" w:hanging="284"/>
        <w:jc w:val="both"/>
        <w:rPr>
          <w:rFonts w:asciiTheme="majorBidi" w:hAnsiTheme="majorBidi" w:cstheme="majorBidi"/>
        </w:rPr>
      </w:pPr>
      <w:r w:rsidRPr="00CD41EF">
        <w:rPr>
          <w:rFonts w:asciiTheme="majorBidi" w:hAnsiTheme="majorBidi" w:cstheme="majorBidi"/>
        </w:rPr>
        <w:t>veterinārajām zālēm.</w:t>
      </w:r>
    </w:p>
    <w:p w14:paraId="61C18C33" w14:textId="19BBB971" w:rsidR="00B16596" w:rsidRPr="00E90496" w:rsidRDefault="00165096"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5.2</w:t>
      </w:r>
      <w:r w:rsidR="002D5F86">
        <w:rPr>
          <w:rFonts w:ascii="Times New Roman" w:eastAsia="Times New Roman" w:hAnsi="Times New Roman"/>
          <w:b/>
          <w:bCs/>
          <w:color w:val="000000"/>
          <w:lang w:eastAsia="lv-LV"/>
        </w:rPr>
        <w:t>.</w:t>
      </w:r>
      <w:r w:rsidR="002D5F86">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Derīguma termiņš</w:t>
      </w:r>
    </w:p>
    <w:p w14:paraId="2E3CC7FC" w14:textId="77777777" w:rsidR="00596D73" w:rsidRDefault="00596D73" w:rsidP="00464799">
      <w:pPr>
        <w:spacing w:after="0" w:line="240" w:lineRule="auto"/>
        <w:ind w:left="284" w:right="-318" w:hanging="284"/>
        <w:jc w:val="both"/>
        <w:rPr>
          <w:rFonts w:ascii="Times New Roman" w:eastAsia="Times New Roman" w:hAnsi="Times New Roman"/>
          <w:color w:val="000000"/>
          <w:lang w:eastAsia="fr-FR"/>
        </w:rPr>
      </w:pPr>
    </w:p>
    <w:p w14:paraId="78EB0251" w14:textId="53062816" w:rsidR="00596D73" w:rsidRPr="00596D73" w:rsidRDefault="00596D73" w:rsidP="00464799">
      <w:pPr>
        <w:spacing w:after="0" w:line="240" w:lineRule="auto"/>
        <w:ind w:left="284" w:right="-318" w:hanging="284"/>
        <w:jc w:val="both"/>
        <w:rPr>
          <w:rFonts w:ascii="Times New Roman" w:eastAsia="Times New Roman" w:hAnsi="Times New Roman"/>
          <w:color w:val="000000"/>
          <w:lang w:eastAsia="fr-FR"/>
        </w:rPr>
      </w:pPr>
      <w:r w:rsidRPr="00596D73">
        <w:rPr>
          <w:rFonts w:ascii="Times New Roman" w:eastAsia="Times New Roman" w:hAnsi="Times New Roman"/>
          <w:color w:val="000000"/>
          <w:lang w:eastAsia="fr-FR"/>
        </w:rPr>
        <w:t>Veterināro zāļu derīguma termiņš izplatīšanai paredzētajā iepakojumā: 2 gadi.</w:t>
      </w:r>
    </w:p>
    <w:p w14:paraId="6AC4DD2D" w14:textId="51C5DF8B" w:rsidR="00596D73" w:rsidRPr="00596D73" w:rsidRDefault="00596D73" w:rsidP="0046479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color w:val="000000"/>
          <w:lang w:eastAsia="fr-FR"/>
        </w:rPr>
      </w:pPr>
      <w:r w:rsidRPr="00596D73">
        <w:rPr>
          <w:rFonts w:ascii="Times New Roman" w:eastAsia="Times New Roman" w:hAnsi="Times New Roman"/>
          <w:color w:val="000000"/>
          <w:lang w:eastAsia="fr-FR"/>
        </w:rPr>
        <w:t>Veterināro zāļu derīguma termiņš pēc pirm</w:t>
      </w:r>
      <w:r w:rsidR="002D5F86">
        <w:rPr>
          <w:rFonts w:ascii="Times New Roman" w:eastAsia="Times New Roman" w:hAnsi="Times New Roman"/>
          <w:color w:val="000000"/>
          <w:lang w:eastAsia="fr-FR"/>
        </w:rPr>
        <w:t>reizējas</w:t>
      </w:r>
      <w:r w:rsidRPr="00596D73">
        <w:rPr>
          <w:rFonts w:ascii="Times New Roman" w:eastAsia="Times New Roman" w:hAnsi="Times New Roman"/>
          <w:color w:val="000000"/>
          <w:lang w:eastAsia="fr-FR"/>
        </w:rPr>
        <w:t xml:space="preserve"> tiešā iepakojuma atvēršanas: 2 nedēļas. </w:t>
      </w:r>
    </w:p>
    <w:p w14:paraId="747ECC9D" w14:textId="77777777" w:rsidR="00B16596" w:rsidRPr="00E90496" w:rsidRDefault="00B16596" w:rsidP="00464799">
      <w:pPr>
        <w:spacing w:after="0" w:line="240" w:lineRule="auto"/>
        <w:ind w:left="560" w:hanging="560"/>
        <w:jc w:val="both"/>
        <w:rPr>
          <w:rFonts w:ascii="Times New Roman" w:eastAsia="Times New Roman" w:hAnsi="Times New Roman"/>
          <w:b/>
          <w:bCs/>
          <w:color w:val="000000"/>
          <w:lang w:eastAsia="lv-LV"/>
        </w:rPr>
      </w:pPr>
    </w:p>
    <w:p w14:paraId="3F7C966D" w14:textId="17684638" w:rsidR="00B16596" w:rsidRPr="00E90496" w:rsidRDefault="00165096"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5.3</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2D5F86">
        <w:rPr>
          <w:rFonts w:ascii="Times New Roman" w:eastAsia="Times New Roman" w:hAnsi="Times New Roman"/>
          <w:color w:val="000000"/>
          <w:lang w:eastAsia="lv-LV"/>
        </w:rPr>
        <w:tab/>
      </w:r>
      <w:r w:rsidR="00B16596" w:rsidRPr="00E90496">
        <w:rPr>
          <w:rFonts w:ascii="Times New Roman" w:eastAsia="Times New Roman" w:hAnsi="Times New Roman"/>
          <w:b/>
          <w:bCs/>
          <w:color w:val="000000"/>
          <w:lang w:eastAsia="lv-LV"/>
        </w:rPr>
        <w:t>Īpaši uzglabāšanas nosacījumi</w:t>
      </w:r>
    </w:p>
    <w:p w14:paraId="1458B2B4" w14:textId="77777777" w:rsidR="00596D73" w:rsidRDefault="00596D73" w:rsidP="001C3A5A">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spacing w:after="0" w:line="240" w:lineRule="auto"/>
        <w:jc w:val="both"/>
        <w:rPr>
          <w:rFonts w:ascii="Times New Roman" w:eastAsia="Times New Roman" w:hAnsi="Times New Roman"/>
          <w:color w:val="000000"/>
          <w:spacing w:val="-3"/>
          <w:lang w:eastAsia="fr-FR"/>
        </w:rPr>
      </w:pPr>
    </w:p>
    <w:p w14:paraId="4FB06557" w14:textId="77777777" w:rsidR="003D60C2" w:rsidRDefault="002D5F86" w:rsidP="00464799">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spacing w:after="0" w:line="240" w:lineRule="auto"/>
        <w:jc w:val="both"/>
        <w:rPr>
          <w:rFonts w:ascii="Times New Roman" w:eastAsia="Times New Roman" w:hAnsi="Times New Roman"/>
          <w:color w:val="000000"/>
          <w:spacing w:val="-3"/>
          <w:lang w:eastAsia="fr-FR"/>
        </w:rPr>
      </w:pPr>
      <w:r w:rsidRPr="002D5F86">
        <w:rPr>
          <w:rFonts w:ascii="Times New Roman" w:eastAsia="Times New Roman" w:hAnsi="Times New Roman"/>
          <w:color w:val="000000"/>
          <w:spacing w:val="-3"/>
          <w:lang w:eastAsia="fr-FR"/>
        </w:rPr>
        <w:t xml:space="preserve">Uzglabāt temperatūrā līdz </w:t>
      </w:r>
      <w:r w:rsidR="00596D73" w:rsidRPr="00596D73">
        <w:rPr>
          <w:rFonts w:ascii="Times New Roman" w:eastAsia="Times New Roman" w:hAnsi="Times New Roman"/>
          <w:color w:val="000000"/>
          <w:spacing w:val="-3"/>
          <w:lang w:eastAsia="fr-FR"/>
        </w:rPr>
        <w:t>2</w:t>
      </w:r>
      <w:r w:rsidR="00596D73" w:rsidRPr="00596D73">
        <w:rPr>
          <w:rFonts w:ascii="Times New Roman" w:eastAsia="Times New Roman" w:hAnsi="Times New Roman"/>
          <w:color w:val="000000"/>
          <w:lang w:eastAsia="fr-FR"/>
        </w:rPr>
        <w:t>5 ºC</w:t>
      </w:r>
      <w:r w:rsidR="00596D73" w:rsidRPr="00596D73">
        <w:rPr>
          <w:rFonts w:ascii="Times New Roman" w:eastAsia="Times New Roman" w:hAnsi="Times New Roman"/>
          <w:color w:val="000000"/>
          <w:spacing w:val="-3"/>
          <w:lang w:eastAsia="fr-FR"/>
        </w:rPr>
        <w:t>.</w:t>
      </w:r>
    </w:p>
    <w:p w14:paraId="52913C7F" w14:textId="4693A850" w:rsidR="00596D73" w:rsidRPr="00596D73" w:rsidRDefault="00596D73" w:rsidP="001C3A5A">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spacing w:after="0" w:line="240" w:lineRule="auto"/>
        <w:jc w:val="both"/>
        <w:rPr>
          <w:rFonts w:ascii="Times New Roman" w:eastAsia="Times New Roman" w:hAnsi="Times New Roman"/>
          <w:color w:val="000000"/>
          <w:spacing w:val="-3"/>
          <w:lang w:eastAsia="fr-FR"/>
        </w:rPr>
      </w:pPr>
      <w:r w:rsidRPr="00596D73">
        <w:rPr>
          <w:rFonts w:ascii="Times New Roman" w:eastAsia="Times New Roman" w:hAnsi="Times New Roman"/>
          <w:lang w:eastAsia="fr-FR"/>
        </w:rPr>
        <w:t xml:space="preserve">Pēc atvēršanas uzglabāt ledusskapī </w:t>
      </w:r>
      <w:bookmarkStart w:id="2" w:name="_Hlk208218134"/>
      <w:r w:rsidR="002D5F86" w:rsidRPr="002D5F86">
        <w:rPr>
          <w:rFonts w:ascii="Times New Roman" w:eastAsia="Times New Roman" w:hAnsi="Times New Roman"/>
          <w:lang w:eastAsia="fr-FR"/>
        </w:rPr>
        <w:t>(2 °C – 8 °C).</w:t>
      </w:r>
      <w:bookmarkEnd w:id="2"/>
    </w:p>
    <w:p w14:paraId="28CAB0AD" w14:textId="77777777" w:rsidR="00596D73" w:rsidRPr="00596D73" w:rsidRDefault="00596D73" w:rsidP="0046479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after="0" w:line="240" w:lineRule="auto"/>
        <w:jc w:val="both"/>
        <w:rPr>
          <w:rFonts w:ascii="Times New Roman" w:eastAsia="Times New Roman" w:hAnsi="Times New Roman"/>
          <w:color w:val="000000"/>
          <w:spacing w:val="-3"/>
          <w:lang w:eastAsia="fr-FR"/>
        </w:rPr>
      </w:pPr>
      <w:r w:rsidRPr="00596D73">
        <w:rPr>
          <w:rFonts w:ascii="Times New Roman" w:eastAsia="Times New Roman" w:hAnsi="Times New Roman"/>
          <w:color w:val="000000"/>
          <w:spacing w:val="-3"/>
          <w:lang w:eastAsia="fr-FR"/>
        </w:rPr>
        <w:t>Sargāt no tiešiem saules stariem.</w:t>
      </w:r>
    </w:p>
    <w:p w14:paraId="02E8B3D8" w14:textId="2255C7FB" w:rsidR="00596D73" w:rsidRPr="00596D73" w:rsidRDefault="00596D73" w:rsidP="0046479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after="0" w:line="240" w:lineRule="auto"/>
        <w:jc w:val="both"/>
        <w:rPr>
          <w:rFonts w:ascii="Times New Roman" w:eastAsia="Times New Roman" w:hAnsi="Times New Roman"/>
          <w:color w:val="000000"/>
          <w:spacing w:val="-3"/>
          <w:lang w:eastAsia="fr-FR"/>
        </w:rPr>
      </w:pPr>
      <w:r w:rsidRPr="00596D73">
        <w:rPr>
          <w:rFonts w:ascii="Times New Roman" w:eastAsia="Times New Roman" w:hAnsi="Times New Roman"/>
          <w:color w:val="000000"/>
          <w:spacing w:val="-3"/>
          <w:lang w:eastAsia="fr-FR"/>
        </w:rPr>
        <w:t xml:space="preserve">Uzglabāt </w:t>
      </w:r>
      <w:r w:rsidR="0020696E">
        <w:rPr>
          <w:rFonts w:ascii="Times New Roman" w:eastAsia="Times New Roman" w:hAnsi="Times New Roman"/>
          <w:color w:val="000000"/>
          <w:spacing w:val="-3"/>
          <w:lang w:eastAsia="fr-FR"/>
        </w:rPr>
        <w:t xml:space="preserve">flakonu </w:t>
      </w:r>
      <w:r w:rsidRPr="00596D73">
        <w:rPr>
          <w:rFonts w:ascii="Times New Roman" w:eastAsia="Times New Roman" w:hAnsi="Times New Roman"/>
          <w:color w:val="000000"/>
          <w:spacing w:val="-3"/>
          <w:lang w:eastAsia="fr-FR"/>
        </w:rPr>
        <w:t>cieši noslēgt</w:t>
      </w:r>
      <w:r w:rsidR="0020696E">
        <w:rPr>
          <w:rFonts w:ascii="Times New Roman" w:eastAsia="Times New Roman" w:hAnsi="Times New Roman"/>
          <w:color w:val="000000"/>
          <w:spacing w:val="-3"/>
          <w:lang w:eastAsia="fr-FR"/>
        </w:rPr>
        <w:t>u</w:t>
      </w:r>
      <w:r w:rsidRPr="00596D73">
        <w:rPr>
          <w:rFonts w:ascii="Times New Roman" w:eastAsia="Times New Roman" w:hAnsi="Times New Roman"/>
          <w:color w:val="000000"/>
          <w:spacing w:val="-3"/>
          <w:lang w:eastAsia="fr-FR"/>
        </w:rPr>
        <w:t>.</w:t>
      </w:r>
    </w:p>
    <w:p w14:paraId="3FC72F7A" w14:textId="77777777" w:rsidR="00B16596" w:rsidRPr="00E90496" w:rsidRDefault="00B16596" w:rsidP="001C3A5A">
      <w:pPr>
        <w:spacing w:after="0" w:line="240" w:lineRule="auto"/>
        <w:jc w:val="both"/>
        <w:rPr>
          <w:rFonts w:ascii="Times New Roman" w:eastAsia="Times New Roman" w:hAnsi="Times New Roman"/>
          <w:color w:val="000000"/>
          <w:lang w:eastAsia="lv-LV"/>
        </w:rPr>
      </w:pPr>
    </w:p>
    <w:p w14:paraId="57752EDD" w14:textId="4FE5B37C" w:rsidR="00B16596" w:rsidRPr="00E90496" w:rsidRDefault="00165096"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5.4</w:t>
      </w:r>
      <w:r w:rsidR="0020696E">
        <w:rPr>
          <w:rFonts w:ascii="Times New Roman" w:eastAsia="Times New Roman" w:hAnsi="Times New Roman"/>
          <w:b/>
          <w:bCs/>
          <w:color w:val="000000"/>
          <w:lang w:eastAsia="lv-LV"/>
        </w:rPr>
        <w:t>.</w:t>
      </w:r>
      <w:r w:rsidR="0020696E">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 xml:space="preserve">Tiešā iepakojuma veids un saturs </w:t>
      </w:r>
    </w:p>
    <w:p w14:paraId="1B6F4473" w14:textId="77777777" w:rsidR="00596D73" w:rsidRDefault="00596D73"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p>
    <w:p w14:paraId="315BE499" w14:textId="185BEE62" w:rsidR="00596D73" w:rsidRDefault="00596D73"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r w:rsidRPr="00596D73">
        <w:rPr>
          <w:rFonts w:ascii="Times New Roman" w:eastAsia="Times New Roman" w:hAnsi="Times New Roman"/>
          <w:color w:val="000000"/>
          <w:spacing w:val="-3"/>
          <w:lang w:eastAsia="fr-FR"/>
        </w:rPr>
        <w:t xml:space="preserve">50 </w:t>
      </w:r>
      <w:r w:rsidR="0020696E">
        <w:rPr>
          <w:rFonts w:ascii="Times New Roman" w:eastAsia="Times New Roman" w:hAnsi="Times New Roman"/>
          <w:color w:val="000000"/>
          <w:spacing w:val="-3"/>
          <w:lang w:eastAsia="fr-FR"/>
        </w:rPr>
        <w:t xml:space="preserve">vai </w:t>
      </w:r>
      <w:r w:rsidRPr="00596D73">
        <w:rPr>
          <w:rFonts w:ascii="Times New Roman" w:eastAsia="Times New Roman" w:hAnsi="Times New Roman"/>
          <w:color w:val="000000"/>
          <w:spacing w:val="-3"/>
          <w:lang w:eastAsia="fr-FR"/>
        </w:rPr>
        <w:t>100 ml balt</w:t>
      </w:r>
      <w:r w:rsidR="0020696E">
        <w:rPr>
          <w:rFonts w:ascii="Times New Roman" w:eastAsia="Times New Roman" w:hAnsi="Times New Roman"/>
          <w:color w:val="000000"/>
          <w:spacing w:val="-3"/>
          <w:lang w:eastAsia="fr-FR"/>
        </w:rPr>
        <w:t>s</w:t>
      </w:r>
      <w:r w:rsidRPr="00596D73">
        <w:rPr>
          <w:rFonts w:ascii="Times New Roman" w:eastAsia="Times New Roman" w:hAnsi="Times New Roman"/>
          <w:color w:val="000000"/>
          <w:spacing w:val="-3"/>
          <w:lang w:eastAsia="fr-FR"/>
        </w:rPr>
        <w:t xml:space="preserve"> II tipa silikona stikla </w:t>
      </w:r>
      <w:r w:rsidR="0020696E">
        <w:rPr>
          <w:rFonts w:ascii="Times New Roman" w:eastAsia="Times New Roman" w:hAnsi="Times New Roman"/>
          <w:color w:val="000000"/>
          <w:spacing w:val="-3"/>
          <w:lang w:eastAsia="fr-FR"/>
        </w:rPr>
        <w:t>flakons</w:t>
      </w:r>
      <w:r w:rsidRPr="00596D73">
        <w:rPr>
          <w:rFonts w:ascii="Times New Roman" w:eastAsia="Times New Roman" w:hAnsi="Times New Roman"/>
          <w:color w:val="000000"/>
          <w:spacing w:val="-3"/>
          <w:lang w:eastAsia="fr-FR"/>
        </w:rPr>
        <w:t xml:space="preserve">, kas noslēgtas ar I tipa brombutila gumijas aizbāzni un alumīnija vāciņu. </w:t>
      </w:r>
    </w:p>
    <w:p w14:paraId="46367BFD" w14:textId="77777777" w:rsidR="0020696E" w:rsidRDefault="0020696E"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p>
    <w:p w14:paraId="57EF74FB" w14:textId="397385DA" w:rsidR="0020696E" w:rsidRPr="003D0F37" w:rsidRDefault="0020696E"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u w:val="single"/>
          <w:lang w:eastAsia="fr-FR"/>
        </w:rPr>
      </w:pPr>
      <w:bookmarkStart w:id="3" w:name="_Hlk208218874"/>
      <w:r w:rsidRPr="003D0F37">
        <w:rPr>
          <w:rFonts w:ascii="Times New Roman" w:eastAsia="Times New Roman" w:hAnsi="Times New Roman"/>
          <w:color w:val="000000"/>
          <w:spacing w:val="-3"/>
          <w:u w:val="single"/>
          <w:lang w:eastAsia="fr-FR"/>
        </w:rPr>
        <w:t xml:space="preserve">Iepakojuma lielumi: </w:t>
      </w:r>
    </w:p>
    <w:p w14:paraId="52D60E7E" w14:textId="2C5A4B52" w:rsidR="0020696E" w:rsidRDefault="0020696E"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r>
        <w:rPr>
          <w:rFonts w:ascii="Times New Roman" w:eastAsia="Times New Roman" w:hAnsi="Times New Roman"/>
          <w:color w:val="000000"/>
          <w:spacing w:val="-3"/>
          <w:lang w:eastAsia="fr-FR"/>
        </w:rPr>
        <w:t>Katrona kastītē viens 50 ml flakons.</w:t>
      </w:r>
    </w:p>
    <w:p w14:paraId="24C975A2" w14:textId="51F4B2CE" w:rsidR="0020696E" w:rsidRDefault="0020696E"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r>
        <w:rPr>
          <w:rFonts w:ascii="Times New Roman" w:eastAsia="Times New Roman" w:hAnsi="Times New Roman"/>
          <w:color w:val="000000"/>
          <w:spacing w:val="-3"/>
          <w:lang w:eastAsia="fr-FR"/>
        </w:rPr>
        <w:t>Katrona kastītē viens 100 ml flakons.</w:t>
      </w:r>
    </w:p>
    <w:bookmarkEnd w:id="3"/>
    <w:p w14:paraId="758049E2" w14:textId="77777777" w:rsidR="0020696E" w:rsidRDefault="0020696E"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p>
    <w:p w14:paraId="2D5DA0D1" w14:textId="05006509" w:rsidR="00596D73" w:rsidRPr="00596D73" w:rsidRDefault="00596D73"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r w:rsidRPr="00596D73">
        <w:rPr>
          <w:rFonts w:ascii="Times New Roman" w:eastAsia="Times New Roman" w:hAnsi="Times New Roman"/>
          <w:color w:val="000000"/>
          <w:lang w:eastAsia="fr-FR"/>
        </w:rPr>
        <w:t xml:space="preserve">Ne </w:t>
      </w:r>
      <w:r w:rsidRPr="00596D73">
        <w:rPr>
          <w:rFonts w:ascii="TimesNewRoman,Italic" w:eastAsia="Times New Roman" w:hAnsi="TimesNewRoman,Italic"/>
          <w:color w:val="000000"/>
          <w:lang w:eastAsia="fr-FR"/>
        </w:rPr>
        <w:t>visi</w:t>
      </w:r>
      <w:r w:rsidRPr="00596D73">
        <w:rPr>
          <w:rFonts w:ascii="Times New Roman" w:eastAsia="Times New Roman" w:hAnsi="Times New Roman"/>
          <w:color w:val="000000"/>
          <w:lang w:eastAsia="fr-FR"/>
        </w:rPr>
        <w:t xml:space="preserve"> iepakojuma </w:t>
      </w:r>
      <w:r w:rsidR="0020696E">
        <w:rPr>
          <w:rFonts w:ascii="Times New Roman" w:eastAsia="Times New Roman" w:hAnsi="Times New Roman"/>
          <w:color w:val="000000"/>
          <w:lang w:eastAsia="fr-FR"/>
        </w:rPr>
        <w:t>lielumi</w:t>
      </w:r>
      <w:r w:rsidR="0020696E" w:rsidRPr="00596D73">
        <w:rPr>
          <w:rFonts w:ascii="Times New Roman" w:eastAsia="Times New Roman" w:hAnsi="Times New Roman"/>
          <w:color w:val="000000"/>
          <w:lang w:eastAsia="fr-FR"/>
        </w:rPr>
        <w:t xml:space="preserve"> </w:t>
      </w:r>
      <w:r w:rsidRPr="00596D73">
        <w:rPr>
          <w:rFonts w:ascii="Times New Roman" w:eastAsia="Times New Roman" w:hAnsi="Times New Roman"/>
          <w:color w:val="000000"/>
          <w:lang w:eastAsia="fr-FR"/>
        </w:rPr>
        <w:t>var tikt izplatīti.</w:t>
      </w:r>
      <w:r w:rsidRPr="00596D73" w:rsidDel="00701662">
        <w:rPr>
          <w:rFonts w:ascii="Times New Roman" w:eastAsia="Times New Roman" w:hAnsi="Times New Roman"/>
          <w:color w:val="000000"/>
          <w:spacing w:val="-3"/>
          <w:lang w:eastAsia="fr-FR"/>
        </w:rPr>
        <w:t xml:space="preserve"> </w:t>
      </w:r>
    </w:p>
    <w:p w14:paraId="44BFFC5E" w14:textId="77777777" w:rsidR="00B16596" w:rsidRPr="00E90496" w:rsidRDefault="00B16596" w:rsidP="001C3A5A">
      <w:pPr>
        <w:spacing w:after="0" w:line="240" w:lineRule="auto"/>
        <w:jc w:val="both"/>
        <w:rPr>
          <w:rFonts w:ascii="Times New Roman" w:eastAsia="Times New Roman" w:hAnsi="Times New Roman"/>
          <w:color w:val="000000"/>
          <w:lang w:eastAsia="lv-LV"/>
        </w:rPr>
      </w:pPr>
    </w:p>
    <w:p w14:paraId="1441892E" w14:textId="0C32C2D9" w:rsidR="00B16596" w:rsidRPr="00E90496" w:rsidRDefault="00165096" w:rsidP="00464799">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5.5</w:t>
      </w:r>
      <w:r w:rsidR="00B127E7">
        <w:rPr>
          <w:rFonts w:ascii="Times New Roman" w:eastAsia="Times New Roman" w:hAnsi="Times New Roman"/>
          <w:b/>
          <w:bCs/>
          <w:color w:val="000000"/>
          <w:lang w:eastAsia="lv-LV"/>
        </w:rPr>
        <w:t>.</w:t>
      </w:r>
      <w:r w:rsidR="00B127E7">
        <w:rPr>
          <w:rFonts w:ascii="Times New Roman" w:eastAsia="Times New Roman" w:hAnsi="Times New Roman"/>
          <w:b/>
          <w:bCs/>
          <w:color w:val="000000"/>
          <w:lang w:eastAsia="lv-LV"/>
        </w:rPr>
        <w:tab/>
      </w:r>
      <w:r w:rsidR="00B16596" w:rsidRPr="00E90496">
        <w:rPr>
          <w:rFonts w:ascii="Times New Roman" w:eastAsia="Times New Roman" w:hAnsi="Times New Roman"/>
          <w:b/>
          <w:bCs/>
          <w:color w:val="000000"/>
          <w:lang w:eastAsia="lv-LV"/>
        </w:rPr>
        <w:t> </w:t>
      </w:r>
      <w:r w:rsidR="00B16596" w:rsidRPr="00E90496">
        <w:rPr>
          <w:rFonts w:ascii="Times New Roman" w:hAnsi="Times New Roman"/>
          <w:b/>
          <w:color w:val="000000"/>
        </w:rPr>
        <w:t xml:space="preserve">Īpaši norādījumi </w:t>
      </w:r>
      <w:r w:rsidR="00F823E9" w:rsidRPr="00E90496">
        <w:rPr>
          <w:rFonts w:ascii="Times New Roman" w:hAnsi="Times New Roman"/>
          <w:b/>
          <w:color w:val="000000"/>
        </w:rPr>
        <w:t xml:space="preserve">neizlietotu </w:t>
      </w:r>
      <w:r w:rsidR="00B16596" w:rsidRPr="00E90496">
        <w:rPr>
          <w:rFonts w:ascii="Times New Roman" w:hAnsi="Times New Roman"/>
          <w:b/>
          <w:color w:val="000000"/>
        </w:rPr>
        <w:t xml:space="preserve">veterināro zāļu vai to atkritumu iznīcināšanai  </w:t>
      </w:r>
    </w:p>
    <w:p w14:paraId="0BD7A042" w14:textId="77777777" w:rsidR="00DC2850" w:rsidRDefault="00DC2850" w:rsidP="001C3A5A">
      <w:pPr>
        <w:tabs>
          <w:tab w:val="left" w:pos="567"/>
        </w:tabs>
        <w:spacing w:after="0" w:line="260" w:lineRule="exact"/>
        <w:jc w:val="both"/>
        <w:rPr>
          <w:rFonts w:ascii="Times New Roman" w:eastAsia="Times New Roman" w:hAnsi="Times New Roman"/>
          <w:szCs w:val="20"/>
        </w:rPr>
      </w:pPr>
      <w:bookmarkStart w:id="4" w:name="_Hlk79763389"/>
    </w:p>
    <w:p w14:paraId="3358307F" w14:textId="36FE25CA" w:rsidR="00DC2850" w:rsidRPr="00DC2850" w:rsidRDefault="00DC2850" w:rsidP="001C3A5A">
      <w:pPr>
        <w:tabs>
          <w:tab w:val="left" w:pos="567"/>
        </w:tabs>
        <w:spacing w:after="0" w:line="260" w:lineRule="exact"/>
        <w:jc w:val="both"/>
        <w:rPr>
          <w:rFonts w:ascii="Times New Roman" w:eastAsia="Times New Roman" w:hAnsi="Times New Roman"/>
        </w:rPr>
      </w:pPr>
      <w:r w:rsidRPr="00DC2850">
        <w:rPr>
          <w:rFonts w:ascii="Times New Roman" w:eastAsia="Times New Roman" w:hAnsi="Times New Roman"/>
          <w:szCs w:val="20"/>
        </w:rPr>
        <w:t xml:space="preserve">Neizmest veterinārās zāles kanalizācijā </w:t>
      </w:r>
      <w:r>
        <w:rPr>
          <w:rFonts w:ascii="Times New Roman" w:eastAsia="Times New Roman" w:hAnsi="Times New Roman"/>
          <w:szCs w:val="20"/>
        </w:rPr>
        <w:t xml:space="preserve"> </w:t>
      </w:r>
      <w:r w:rsidRPr="00DC2850">
        <w:rPr>
          <w:rFonts w:ascii="Times New Roman" w:eastAsia="Times New Roman" w:hAnsi="Times New Roman"/>
          <w:szCs w:val="20"/>
        </w:rPr>
        <w:t>vai kopā ar sadzīves atkritumiem.</w:t>
      </w:r>
      <w:bookmarkEnd w:id="4"/>
    </w:p>
    <w:p w14:paraId="313853D2" w14:textId="77777777" w:rsidR="00B16596" w:rsidRPr="00E90496" w:rsidRDefault="00B16596" w:rsidP="00464799">
      <w:pPr>
        <w:spacing w:after="0" w:line="240" w:lineRule="auto"/>
        <w:jc w:val="both"/>
        <w:rPr>
          <w:rFonts w:ascii="Times New Roman" w:eastAsia="Times New Roman" w:hAnsi="Times New Roman"/>
          <w:b/>
          <w:bCs/>
          <w:color w:val="000000"/>
          <w:lang w:eastAsia="lv-LV"/>
        </w:rPr>
      </w:pPr>
    </w:p>
    <w:p w14:paraId="0A98D07F" w14:textId="6F3DA3B1" w:rsidR="00596D73" w:rsidRPr="00CD41EF" w:rsidRDefault="00DC2850" w:rsidP="001C3A5A">
      <w:pPr>
        <w:tabs>
          <w:tab w:val="left" w:pos="708"/>
        </w:tabs>
        <w:spacing w:line="240" w:lineRule="auto"/>
        <w:jc w:val="both"/>
        <w:rPr>
          <w:rFonts w:asciiTheme="majorBidi" w:hAnsiTheme="majorBidi" w:cstheme="majorBidi"/>
        </w:rPr>
      </w:pPr>
      <w:r w:rsidRPr="00CD41EF">
        <w:rPr>
          <w:rFonts w:asciiTheme="majorBidi" w:hAnsiTheme="majorBidi" w:cstheme="majorBidi"/>
        </w:rPr>
        <w:lastRenderedPageBreak/>
        <w:t xml:space="preserve">Visu neizlietoto veterināro zāļu vai to atkritumu iznīcināšanai izmantot nevajadzīgo veterināro zāļu nodošanas shēmas saskaņā ar </w:t>
      </w:r>
      <w:bookmarkStart w:id="5" w:name="_Hlk110241862"/>
      <w:r w:rsidRPr="00CD41EF">
        <w:rPr>
          <w:rFonts w:asciiTheme="majorBidi" w:hAnsiTheme="majorBidi" w:cstheme="majorBidi"/>
        </w:rPr>
        <w:t xml:space="preserve">nacionālajām </w:t>
      </w:r>
      <w:bookmarkEnd w:id="5"/>
      <w:r w:rsidRPr="00CD41EF">
        <w:rPr>
          <w:rFonts w:asciiTheme="majorBidi" w:hAnsiTheme="majorBidi" w:cstheme="majorBidi"/>
        </w:rPr>
        <w:t xml:space="preserve">prasībām un jebkurām valsts </w:t>
      </w:r>
      <w:bookmarkStart w:id="6" w:name="_Hlk110241871"/>
      <w:r w:rsidRPr="00CD41EF">
        <w:rPr>
          <w:rFonts w:asciiTheme="majorBidi" w:hAnsiTheme="majorBidi" w:cstheme="majorBidi"/>
        </w:rPr>
        <w:t xml:space="preserve">atkritumu </w:t>
      </w:r>
      <w:bookmarkEnd w:id="6"/>
      <w:r w:rsidRPr="00CD41EF">
        <w:rPr>
          <w:rFonts w:asciiTheme="majorBidi" w:hAnsiTheme="majorBidi" w:cstheme="majorBidi"/>
        </w:rPr>
        <w:t>savākšanas sistēmām, kas piemērojamas attiecīgajām veterinārajām zālēm.</w:t>
      </w:r>
      <w:r>
        <w:rPr>
          <w:rFonts w:asciiTheme="majorBidi" w:hAnsiTheme="majorBidi" w:cstheme="majorBidi"/>
        </w:rPr>
        <w:t xml:space="preserve"> </w:t>
      </w:r>
    </w:p>
    <w:p w14:paraId="7EE0CF36" w14:textId="77777777" w:rsidR="00E90496" w:rsidRPr="00E90496" w:rsidRDefault="00E90496" w:rsidP="00464799">
      <w:pPr>
        <w:spacing w:after="0" w:line="240" w:lineRule="auto"/>
        <w:ind w:right="-318"/>
        <w:jc w:val="both"/>
        <w:rPr>
          <w:rFonts w:ascii="Times New Roman" w:hAnsi="Times New Roman"/>
          <w:color w:val="000000"/>
        </w:rPr>
      </w:pPr>
    </w:p>
    <w:p w14:paraId="3650733B" w14:textId="2ABDA24E" w:rsidR="00B16596" w:rsidRDefault="00165096" w:rsidP="00464799">
      <w:pP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6</w:t>
      </w:r>
      <w:r w:rsidR="00B16596" w:rsidRPr="00E90496">
        <w:rPr>
          <w:rFonts w:ascii="Times New Roman" w:eastAsia="Times New Roman" w:hAnsi="Times New Roman"/>
          <w:b/>
          <w:bCs/>
          <w:color w:val="000000"/>
          <w:lang w:eastAsia="lv-LV"/>
        </w:rPr>
        <w:t>.</w:t>
      </w:r>
      <w:r w:rsidR="004B4635">
        <w:rPr>
          <w:rFonts w:ascii="Times New Roman" w:eastAsia="Times New Roman" w:hAnsi="Times New Roman"/>
          <w:color w:val="000000"/>
          <w:lang w:eastAsia="lv-LV"/>
        </w:rPr>
        <w:tab/>
      </w:r>
      <w:r w:rsidRPr="00165096">
        <w:rPr>
          <w:rFonts w:ascii="Times New Roman" w:eastAsia="Times New Roman" w:hAnsi="Times New Roman"/>
          <w:b/>
          <w:bCs/>
          <w:color w:val="000000"/>
          <w:lang w:eastAsia="lv-LV"/>
        </w:rPr>
        <w:t>TIRDZNIECĪBAS ATĻAUJAS TURĒTĀJS</w:t>
      </w:r>
    </w:p>
    <w:p w14:paraId="5F03C7D2" w14:textId="77777777" w:rsidR="00DC2850" w:rsidRDefault="00DC2850" w:rsidP="00464799">
      <w:pPr>
        <w:spacing w:after="0" w:line="240" w:lineRule="auto"/>
        <w:ind w:left="560" w:hanging="560"/>
        <w:jc w:val="both"/>
        <w:rPr>
          <w:rFonts w:ascii="Times New Roman" w:eastAsia="Times New Roman" w:hAnsi="Times New Roman"/>
          <w:b/>
          <w:bCs/>
          <w:color w:val="000000"/>
          <w:lang w:eastAsia="lv-LV"/>
        </w:rPr>
      </w:pPr>
    </w:p>
    <w:p w14:paraId="4EC3FE30" w14:textId="041D6DDA" w:rsidR="00596D73" w:rsidRPr="00CD41EF" w:rsidRDefault="00596D73" w:rsidP="001C3A5A">
      <w:pPr>
        <w:spacing w:after="0" w:line="240" w:lineRule="auto"/>
        <w:jc w:val="both"/>
        <w:rPr>
          <w:rFonts w:ascii="Times New Roman" w:eastAsia="Times New Roman" w:hAnsi="Times New Roman"/>
          <w:lang w:eastAsia="fr-FR"/>
        </w:rPr>
      </w:pPr>
      <w:r w:rsidRPr="00CD41EF">
        <w:rPr>
          <w:rFonts w:ascii="Times New Roman" w:eastAsia="Times New Roman" w:hAnsi="Times New Roman"/>
          <w:lang w:eastAsia="fr-FR"/>
        </w:rPr>
        <w:t>Interchemie werken De Adelaar Eesti AS</w:t>
      </w:r>
    </w:p>
    <w:p w14:paraId="47616431" w14:textId="200A913F" w:rsidR="00B16596" w:rsidRDefault="00B16596" w:rsidP="001C3A5A">
      <w:pPr>
        <w:spacing w:after="0" w:line="240" w:lineRule="auto"/>
        <w:jc w:val="both"/>
        <w:rPr>
          <w:rFonts w:ascii="Times New Roman" w:hAnsi="Times New Roman"/>
        </w:rPr>
      </w:pPr>
    </w:p>
    <w:p w14:paraId="5072F015" w14:textId="77777777" w:rsidR="00CD41EF" w:rsidRPr="00E90496" w:rsidRDefault="00CD41EF" w:rsidP="001C3A5A">
      <w:pPr>
        <w:spacing w:after="0" w:line="240" w:lineRule="auto"/>
        <w:jc w:val="both"/>
        <w:rPr>
          <w:rFonts w:ascii="Times New Roman" w:hAnsi="Times New Roman"/>
        </w:rPr>
      </w:pPr>
    </w:p>
    <w:p w14:paraId="17029282" w14:textId="4AA95BD5" w:rsidR="00B16596" w:rsidRPr="00E90496" w:rsidRDefault="00165096" w:rsidP="00464799">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7</w:t>
      </w:r>
      <w:r w:rsidR="00B16596" w:rsidRPr="00E90496">
        <w:rPr>
          <w:rFonts w:ascii="Times New Roman" w:eastAsia="Times New Roman" w:hAnsi="Times New Roman"/>
          <w:b/>
          <w:bCs/>
          <w:color w:val="000000"/>
          <w:lang w:eastAsia="lv-LV"/>
        </w:rPr>
        <w:t>.</w:t>
      </w:r>
      <w:r w:rsidR="004B4635">
        <w:rPr>
          <w:rFonts w:ascii="Times New Roman" w:eastAsia="Times New Roman" w:hAnsi="Times New Roman"/>
          <w:color w:val="000000"/>
          <w:lang w:eastAsia="lv-LV"/>
        </w:rPr>
        <w:tab/>
      </w:r>
      <w:r w:rsidRPr="00165096">
        <w:rPr>
          <w:rFonts w:ascii="Times New Roman" w:eastAsia="Times New Roman" w:hAnsi="Times New Roman"/>
          <w:b/>
          <w:bCs/>
          <w:color w:val="000000"/>
          <w:lang w:eastAsia="lv-LV"/>
        </w:rPr>
        <w:t>TIRDZNIECĪBAS ATĻAUJAS NUMURS(-I)</w:t>
      </w:r>
    </w:p>
    <w:p w14:paraId="58BB50FA" w14:textId="77777777" w:rsidR="00B16596" w:rsidRPr="00E90496" w:rsidRDefault="00B16596" w:rsidP="00464799">
      <w:pPr>
        <w:spacing w:after="0" w:line="240" w:lineRule="auto"/>
        <w:jc w:val="both"/>
        <w:rPr>
          <w:rFonts w:ascii="Times New Roman" w:eastAsia="Times New Roman" w:hAnsi="Times New Roman"/>
          <w:color w:val="000000"/>
          <w:lang w:eastAsia="lv-LV"/>
        </w:rPr>
      </w:pPr>
    </w:p>
    <w:p w14:paraId="0BFD31EA" w14:textId="5E34D44B" w:rsidR="004B4635" w:rsidRDefault="00596D73" w:rsidP="00464799">
      <w:pPr>
        <w:jc w:val="both"/>
        <w:rPr>
          <w:rFonts w:asciiTheme="majorBidi" w:hAnsiTheme="majorBidi" w:cstheme="majorBidi"/>
          <w:color w:val="000000"/>
        </w:rPr>
      </w:pPr>
      <w:r w:rsidRPr="00596D73">
        <w:rPr>
          <w:rFonts w:asciiTheme="majorBidi" w:hAnsiTheme="majorBidi" w:cstheme="majorBidi"/>
          <w:color w:val="000000"/>
        </w:rPr>
        <w:t>V/NRP/12/0043</w:t>
      </w:r>
    </w:p>
    <w:p w14:paraId="2F1378D0" w14:textId="77777777" w:rsidR="00226617" w:rsidRPr="00E90496" w:rsidRDefault="00226617" w:rsidP="00464799">
      <w:pPr>
        <w:spacing w:after="0" w:line="240" w:lineRule="auto"/>
        <w:jc w:val="both"/>
        <w:rPr>
          <w:rFonts w:ascii="Times New Roman" w:eastAsia="Times New Roman" w:hAnsi="Times New Roman"/>
          <w:b/>
          <w:bCs/>
          <w:color w:val="000000"/>
          <w:lang w:eastAsia="lv-LV"/>
        </w:rPr>
      </w:pPr>
    </w:p>
    <w:p w14:paraId="18F3BE0B" w14:textId="2BC119E3" w:rsidR="00596D73" w:rsidRDefault="00064DD5" w:rsidP="00464799">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8</w:t>
      </w:r>
      <w:r w:rsidR="00B16596" w:rsidRPr="00E90496">
        <w:rPr>
          <w:rFonts w:ascii="Times New Roman" w:eastAsia="Times New Roman" w:hAnsi="Times New Roman"/>
          <w:b/>
          <w:bCs/>
          <w:color w:val="000000"/>
          <w:lang w:eastAsia="lv-LV"/>
        </w:rPr>
        <w:t>.</w:t>
      </w:r>
      <w:r w:rsidR="004B4635">
        <w:rPr>
          <w:rFonts w:ascii="Times New Roman" w:eastAsia="Times New Roman" w:hAnsi="Times New Roman"/>
          <w:b/>
          <w:bCs/>
          <w:color w:val="000000"/>
          <w:lang w:eastAsia="lv-LV"/>
        </w:rPr>
        <w:tab/>
      </w:r>
      <w:r w:rsidRPr="00064DD5">
        <w:rPr>
          <w:rFonts w:ascii="Times New Roman" w:eastAsia="Times New Roman" w:hAnsi="Times New Roman"/>
          <w:b/>
          <w:color w:val="000000"/>
          <w:lang w:eastAsia="lv-LV"/>
        </w:rPr>
        <w:t>PIRMĀS TIRDZNIECĪBAS ATĻAUJAS PIEŠĶIRŠANAS DATUMS</w:t>
      </w:r>
    </w:p>
    <w:p w14:paraId="5878C57E" w14:textId="77777777" w:rsidR="00596D73" w:rsidRPr="00596D73" w:rsidRDefault="00596D73" w:rsidP="00464799">
      <w:pPr>
        <w:spacing w:after="0" w:line="240" w:lineRule="auto"/>
        <w:jc w:val="both"/>
        <w:rPr>
          <w:rFonts w:ascii="Times New Roman" w:eastAsia="Times New Roman" w:hAnsi="Times New Roman"/>
          <w:color w:val="000000"/>
          <w:lang w:eastAsia="lv-LV"/>
        </w:rPr>
      </w:pPr>
    </w:p>
    <w:p w14:paraId="15A23B43" w14:textId="2A0AEEBC" w:rsidR="00B16596" w:rsidRDefault="00596D73" w:rsidP="00464799">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jc w:val="both"/>
        <w:rPr>
          <w:rFonts w:asciiTheme="majorBidi" w:hAnsiTheme="majorBidi" w:cstheme="majorBidi"/>
        </w:rPr>
      </w:pPr>
      <w:r w:rsidRPr="00596D73">
        <w:rPr>
          <w:rFonts w:asciiTheme="majorBidi" w:hAnsiTheme="majorBidi" w:cstheme="majorBidi"/>
        </w:rPr>
        <w:t xml:space="preserve">Pirmās </w:t>
      </w:r>
      <w:r w:rsidR="004B4635" w:rsidRPr="004B4635">
        <w:rPr>
          <w:rFonts w:asciiTheme="majorBidi" w:hAnsiTheme="majorBidi" w:cstheme="majorBidi"/>
        </w:rPr>
        <w:t xml:space="preserve">tirdzniecības atļaujas piešķiršanas </w:t>
      </w:r>
      <w:r w:rsidRPr="00596D73">
        <w:rPr>
          <w:rFonts w:asciiTheme="majorBidi" w:hAnsiTheme="majorBidi" w:cstheme="majorBidi"/>
        </w:rPr>
        <w:t>datums: 28/05/2012</w:t>
      </w:r>
    </w:p>
    <w:p w14:paraId="73DBE4D2" w14:textId="77777777" w:rsidR="004B4635" w:rsidRDefault="004B4635" w:rsidP="00464799">
      <w:pPr>
        <w:spacing w:after="0" w:line="240" w:lineRule="auto"/>
        <w:jc w:val="both"/>
        <w:rPr>
          <w:rFonts w:ascii="Times New Roman" w:eastAsia="Times New Roman" w:hAnsi="Times New Roman"/>
          <w:b/>
          <w:bCs/>
          <w:color w:val="000000"/>
          <w:lang w:eastAsia="lv-LV"/>
        </w:rPr>
      </w:pPr>
    </w:p>
    <w:p w14:paraId="0BC82421" w14:textId="007570E7" w:rsidR="00B16596" w:rsidRPr="00E90496" w:rsidRDefault="00064DD5" w:rsidP="00464799">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9</w:t>
      </w:r>
      <w:r w:rsidR="00B16596" w:rsidRPr="00E90496">
        <w:rPr>
          <w:rFonts w:ascii="Times New Roman" w:eastAsia="Times New Roman" w:hAnsi="Times New Roman"/>
          <w:b/>
          <w:bCs/>
          <w:color w:val="000000"/>
          <w:lang w:eastAsia="lv-LV"/>
        </w:rPr>
        <w:t xml:space="preserve">. </w:t>
      </w:r>
      <w:r w:rsidR="004B4635">
        <w:tab/>
      </w:r>
      <w:r w:rsidRPr="00064DD5">
        <w:rPr>
          <w:rFonts w:ascii="Times New Roman" w:hAnsi="Times New Roman"/>
          <w:b/>
        </w:rPr>
        <w:t>VETERINĀRO ZĀĻU APRAKSTA PĒDĒJĀS PĀRSKATĪŠANAS DATUMS</w:t>
      </w:r>
    </w:p>
    <w:p w14:paraId="181EAE9A" w14:textId="77777777" w:rsidR="00B16596" w:rsidRPr="00E90496" w:rsidRDefault="00B16596" w:rsidP="00464799">
      <w:pPr>
        <w:spacing w:after="0" w:line="240" w:lineRule="auto"/>
        <w:jc w:val="both"/>
        <w:rPr>
          <w:rFonts w:ascii="Times New Roman" w:eastAsia="Times New Roman" w:hAnsi="Times New Roman"/>
          <w:color w:val="000000"/>
          <w:lang w:eastAsia="lv-LV"/>
        </w:rPr>
      </w:pPr>
    </w:p>
    <w:p w14:paraId="67F1970A" w14:textId="45D2FE5B" w:rsidR="00CD41EF" w:rsidRDefault="00E8504C" w:rsidP="00464799">
      <w:pPr>
        <w:spacing w:after="0" w:line="240" w:lineRule="auto"/>
        <w:jc w:val="both"/>
        <w:rPr>
          <w:rFonts w:asciiTheme="majorBidi" w:hAnsiTheme="majorBidi" w:cstheme="majorBidi"/>
        </w:rPr>
      </w:pPr>
      <w:r>
        <w:rPr>
          <w:rFonts w:asciiTheme="majorBidi" w:hAnsiTheme="majorBidi" w:cstheme="majorBidi"/>
        </w:rPr>
        <w:t>10</w:t>
      </w:r>
      <w:r w:rsidR="004B4635">
        <w:rPr>
          <w:rFonts w:asciiTheme="majorBidi" w:hAnsiTheme="majorBidi" w:cstheme="majorBidi"/>
        </w:rPr>
        <w:t>/2025</w:t>
      </w:r>
    </w:p>
    <w:p w14:paraId="2CB41465" w14:textId="77777777" w:rsidR="004B4635" w:rsidRPr="00E90496" w:rsidRDefault="004B4635" w:rsidP="00464799">
      <w:pPr>
        <w:spacing w:after="0" w:line="240" w:lineRule="auto"/>
        <w:jc w:val="both"/>
        <w:rPr>
          <w:rFonts w:ascii="Times New Roman" w:eastAsia="Times New Roman" w:hAnsi="Times New Roman"/>
          <w:color w:val="000000"/>
          <w:lang w:eastAsia="lv-LV"/>
        </w:rPr>
      </w:pPr>
    </w:p>
    <w:p w14:paraId="38E8B407" w14:textId="77777777" w:rsidR="00C3612C" w:rsidRDefault="00C3612C" w:rsidP="00464799">
      <w:pPr>
        <w:spacing w:after="0"/>
        <w:jc w:val="both"/>
        <w:rPr>
          <w:rFonts w:ascii="Times New Roman" w:eastAsia="Times New Roman" w:hAnsi="Times New Roman"/>
          <w:color w:val="000000"/>
          <w:lang w:eastAsia="lv-LV"/>
        </w:rPr>
      </w:pPr>
    </w:p>
    <w:p w14:paraId="47856CFE" w14:textId="428BC712" w:rsidR="00064DD5" w:rsidRPr="000B7AB7" w:rsidRDefault="00C3612C" w:rsidP="00464799">
      <w:pPr>
        <w:spacing w:after="0"/>
        <w:jc w:val="both"/>
        <w:rPr>
          <w:rFonts w:asciiTheme="majorBidi" w:hAnsiTheme="majorBidi" w:cstheme="majorBidi"/>
          <w:b/>
          <w:bCs/>
          <w:lang w:val="et-EE"/>
        </w:rPr>
      </w:pPr>
      <w:r w:rsidRPr="000B7AB7">
        <w:rPr>
          <w:rFonts w:asciiTheme="majorBidi" w:hAnsiTheme="majorBidi" w:cstheme="majorBidi"/>
          <w:b/>
          <w:bCs/>
          <w:lang w:val="et-EE"/>
        </w:rPr>
        <w:t>10</w:t>
      </w:r>
      <w:r w:rsidR="000B7AB7">
        <w:rPr>
          <w:rFonts w:asciiTheme="majorBidi" w:hAnsiTheme="majorBidi" w:cstheme="majorBidi"/>
          <w:b/>
          <w:bCs/>
          <w:lang w:val="et-EE"/>
        </w:rPr>
        <w:t>.</w:t>
      </w:r>
      <w:r w:rsidR="00F160D2">
        <w:rPr>
          <w:rFonts w:asciiTheme="majorBidi" w:hAnsiTheme="majorBidi" w:cstheme="majorBidi"/>
          <w:b/>
          <w:bCs/>
          <w:lang w:val="et-EE"/>
        </w:rPr>
        <w:tab/>
      </w:r>
      <w:r w:rsidR="00064DD5" w:rsidRPr="000B7AB7">
        <w:rPr>
          <w:rFonts w:asciiTheme="majorBidi" w:hAnsiTheme="majorBidi" w:cstheme="majorBidi"/>
          <w:b/>
          <w:bCs/>
          <w:lang w:val="et-EE"/>
        </w:rPr>
        <w:t>VETERINĀRO ZĀĻU KLASIFIKĀCIJA</w:t>
      </w:r>
    </w:p>
    <w:p w14:paraId="2F105886" w14:textId="77777777" w:rsidR="00F160D2" w:rsidRDefault="00F160D2" w:rsidP="00464799">
      <w:pPr>
        <w:spacing w:after="0"/>
        <w:jc w:val="both"/>
        <w:rPr>
          <w:rFonts w:asciiTheme="majorBidi" w:hAnsiTheme="majorBidi" w:cstheme="majorBidi"/>
        </w:rPr>
      </w:pPr>
    </w:p>
    <w:p w14:paraId="64B32297" w14:textId="584A223D" w:rsidR="00064DD5" w:rsidRDefault="00DC2850" w:rsidP="00464799">
      <w:pPr>
        <w:spacing w:after="0"/>
        <w:jc w:val="both"/>
        <w:rPr>
          <w:rFonts w:asciiTheme="majorBidi" w:hAnsiTheme="majorBidi" w:cstheme="majorBidi"/>
        </w:rPr>
      </w:pPr>
      <w:r w:rsidRPr="00CD41EF">
        <w:rPr>
          <w:rFonts w:asciiTheme="majorBidi" w:hAnsiTheme="majorBidi" w:cstheme="majorBidi"/>
        </w:rPr>
        <w:t>Recepšu veterinārās zāles.</w:t>
      </w:r>
    </w:p>
    <w:p w14:paraId="3089E589" w14:textId="77777777" w:rsidR="00F160D2" w:rsidRPr="00DC2850" w:rsidRDefault="00F160D2" w:rsidP="00464799">
      <w:pPr>
        <w:spacing w:after="0"/>
        <w:jc w:val="both"/>
        <w:rPr>
          <w:rFonts w:asciiTheme="majorBidi" w:hAnsiTheme="majorBidi" w:cstheme="majorBidi"/>
          <w:lang w:val="et-EE"/>
        </w:rPr>
      </w:pPr>
    </w:p>
    <w:p w14:paraId="23465E39" w14:textId="3D506979" w:rsidR="00630C7C" w:rsidRDefault="00DC2850" w:rsidP="001C3A5A">
      <w:pPr>
        <w:ind w:right="-318"/>
        <w:jc w:val="both"/>
        <w:rPr>
          <w:rFonts w:asciiTheme="majorBidi" w:hAnsiTheme="majorBidi" w:cstheme="majorBidi"/>
        </w:rPr>
      </w:pPr>
      <w:bookmarkStart w:id="7" w:name="_Hlk73467306"/>
      <w:r w:rsidRPr="00CD41EF">
        <w:rPr>
          <w:rFonts w:asciiTheme="majorBidi" w:hAnsiTheme="majorBidi" w:cstheme="majorBidi"/>
        </w:rPr>
        <w:t>Sīkāka informācija par šīm veterinārajām zālēm ir pieejama Savienības zāļu datubāzē (</w:t>
      </w:r>
      <w:hyperlink r:id="rId7" w:history="1">
        <w:r w:rsidRPr="00CD41EF">
          <w:rPr>
            <w:rStyle w:val="Hyperlink"/>
            <w:rFonts w:asciiTheme="majorBidi" w:hAnsiTheme="majorBidi" w:cstheme="majorBidi"/>
          </w:rPr>
          <w:t>https://medicines.health.europa.eu/veterinary</w:t>
        </w:r>
      </w:hyperlink>
      <w:r w:rsidRPr="00CD41EF">
        <w:rPr>
          <w:rFonts w:asciiTheme="majorBidi" w:hAnsiTheme="majorBidi" w:cstheme="majorBidi"/>
        </w:rPr>
        <w:t xml:space="preserve">). </w:t>
      </w:r>
      <w:bookmarkEnd w:id="7"/>
    </w:p>
    <w:p w14:paraId="50EB122F" w14:textId="77777777" w:rsidR="00630C7C" w:rsidRDefault="00630C7C">
      <w:pPr>
        <w:spacing w:after="0" w:line="240" w:lineRule="auto"/>
        <w:rPr>
          <w:rFonts w:asciiTheme="majorBidi" w:hAnsiTheme="majorBidi" w:cstheme="majorBidi"/>
        </w:rPr>
      </w:pPr>
      <w:r>
        <w:rPr>
          <w:rFonts w:asciiTheme="majorBidi" w:hAnsiTheme="majorBidi" w:cstheme="majorBidi"/>
        </w:rPr>
        <w:br w:type="page"/>
      </w:r>
    </w:p>
    <w:p w14:paraId="65257CFF" w14:textId="77777777" w:rsidR="00630C7C" w:rsidRPr="00271D3A" w:rsidRDefault="00630C7C" w:rsidP="00630C7C">
      <w:pPr>
        <w:spacing w:after="0" w:line="240" w:lineRule="auto"/>
        <w:ind w:left="280" w:hanging="280"/>
        <w:jc w:val="both"/>
        <w:rPr>
          <w:rFonts w:ascii="Times New Roman" w:eastAsia="Times New Roman" w:hAnsi="Times New Roman"/>
          <w:b/>
          <w:bCs/>
          <w:color w:val="000000"/>
          <w:lang w:eastAsia="lv-LV"/>
        </w:rPr>
      </w:pPr>
    </w:p>
    <w:p w14:paraId="6A39405D" w14:textId="77777777" w:rsidR="00630C7C" w:rsidRPr="00271D3A" w:rsidRDefault="00630C7C" w:rsidP="00630C7C">
      <w:pPr>
        <w:tabs>
          <w:tab w:val="left" w:pos="720"/>
        </w:tabs>
        <w:spacing w:after="0"/>
        <w:jc w:val="both"/>
        <w:rPr>
          <w:b/>
          <w:color w:val="000000"/>
        </w:rPr>
      </w:pPr>
    </w:p>
    <w:p w14:paraId="3167280C" w14:textId="77777777" w:rsidR="00630C7C" w:rsidRPr="00271D3A" w:rsidRDefault="00630C7C" w:rsidP="00630C7C">
      <w:pPr>
        <w:tabs>
          <w:tab w:val="left" w:pos="720"/>
        </w:tabs>
        <w:spacing w:after="0"/>
        <w:jc w:val="both"/>
        <w:rPr>
          <w:b/>
          <w:color w:val="000000"/>
        </w:rPr>
      </w:pPr>
    </w:p>
    <w:p w14:paraId="5D781C4A" w14:textId="77777777" w:rsidR="00630C7C" w:rsidRPr="00271D3A" w:rsidRDefault="00630C7C" w:rsidP="00630C7C">
      <w:pPr>
        <w:tabs>
          <w:tab w:val="left" w:pos="720"/>
        </w:tabs>
        <w:spacing w:after="0"/>
        <w:jc w:val="both"/>
        <w:rPr>
          <w:b/>
          <w:color w:val="000000"/>
        </w:rPr>
      </w:pPr>
    </w:p>
    <w:p w14:paraId="63E22B1B" w14:textId="77777777" w:rsidR="00630C7C" w:rsidRPr="00271D3A" w:rsidRDefault="00630C7C" w:rsidP="00630C7C">
      <w:pPr>
        <w:tabs>
          <w:tab w:val="left" w:pos="720"/>
        </w:tabs>
        <w:spacing w:after="0"/>
        <w:jc w:val="both"/>
        <w:rPr>
          <w:b/>
          <w:color w:val="000000"/>
        </w:rPr>
      </w:pPr>
    </w:p>
    <w:p w14:paraId="769C9E0C" w14:textId="77777777" w:rsidR="00630C7C" w:rsidRPr="00271D3A" w:rsidRDefault="00630C7C" w:rsidP="00630C7C">
      <w:pPr>
        <w:tabs>
          <w:tab w:val="left" w:pos="720"/>
        </w:tabs>
        <w:spacing w:after="0"/>
        <w:jc w:val="both"/>
        <w:rPr>
          <w:b/>
          <w:color w:val="000000"/>
        </w:rPr>
      </w:pPr>
    </w:p>
    <w:p w14:paraId="71681A22" w14:textId="77777777" w:rsidR="00630C7C" w:rsidRPr="00271D3A" w:rsidRDefault="00630C7C" w:rsidP="00630C7C">
      <w:pPr>
        <w:tabs>
          <w:tab w:val="left" w:pos="720"/>
        </w:tabs>
        <w:spacing w:after="0"/>
        <w:jc w:val="both"/>
        <w:rPr>
          <w:b/>
          <w:color w:val="000000"/>
        </w:rPr>
      </w:pPr>
    </w:p>
    <w:p w14:paraId="41BF7A38" w14:textId="77777777" w:rsidR="00630C7C" w:rsidRPr="00271D3A" w:rsidRDefault="00630C7C" w:rsidP="00630C7C">
      <w:pPr>
        <w:tabs>
          <w:tab w:val="left" w:pos="720"/>
        </w:tabs>
        <w:spacing w:after="0"/>
        <w:jc w:val="both"/>
        <w:rPr>
          <w:b/>
          <w:color w:val="000000"/>
        </w:rPr>
      </w:pPr>
    </w:p>
    <w:p w14:paraId="69C09786" w14:textId="77777777" w:rsidR="00630C7C" w:rsidRPr="00271D3A" w:rsidRDefault="00630C7C" w:rsidP="00630C7C">
      <w:pPr>
        <w:tabs>
          <w:tab w:val="left" w:pos="720"/>
        </w:tabs>
        <w:spacing w:after="0"/>
        <w:jc w:val="both"/>
        <w:rPr>
          <w:b/>
          <w:color w:val="000000"/>
        </w:rPr>
      </w:pPr>
    </w:p>
    <w:p w14:paraId="1C81E013" w14:textId="77777777" w:rsidR="00630C7C" w:rsidRPr="00271D3A" w:rsidRDefault="00630C7C" w:rsidP="00630C7C">
      <w:pPr>
        <w:tabs>
          <w:tab w:val="left" w:pos="720"/>
        </w:tabs>
        <w:spacing w:after="0"/>
        <w:jc w:val="both"/>
        <w:rPr>
          <w:b/>
          <w:color w:val="000000"/>
        </w:rPr>
      </w:pPr>
    </w:p>
    <w:p w14:paraId="3D7DFE10" w14:textId="77777777" w:rsidR="00630C7C" w:rsidRPr="00271D3A" w:rsidRDefault="00630C7C" w:rsidP="00630C7C">
      <w:pPr>
        <w:tabs>
          <w:tab w:val="left" w:pos="720"/>
        </w:tabs>
        <w:spacing w:after="0"/>
        <w:jc w:val="both"/>
        <w:rPr>
          <w:b/>
          <w:color w:val="000000"/>
        </w:rPr>
      </w:pPr>
    </w:p>
    <w:p w14:paraId="25887864" w14:textId="77777777" w:rsidR="00630C7C" w:rsidRPr="00271D3A" w:rsidRDefault="00630C7C" w:rsidP="00630C7C">
      <w:pPr>
        <w:tabs>
          <w:tab w:val="left" w:pos="720"/>
        </w:tabs>
        <w:spacing w:after="0"/>
        <w:jc w:val="both"/>
        <w:rPr>
          <w:b/>
          <w:color w:val="000000"/>
        </w:rPr>
      </w:pPr>
    </w:p>
    <w:p w14:paraId="7F7F603A" w14:textId="77777777" w:rsidR="00630C7C" w:rsidRPr="00271D3A" w:rsidRDefault="00630C7C" w:rsidP="00630C7C">
      <w:pPr>
        <w:tabs>
          <w:tab w:val="left" w:pos="720"/>
        </w:tabs>
        <w:spacing w:after="0"/>
        <w:jc w:val="both"/>
        <w:rPr>
          <w:b/>
          <w:color w:val="000000"/>
        </w:rPr>
      </w:pPr>
    </w:p>
    <w:p w14:paraId="549B9159" w14:textId="77777777" w:rsidR="00630C7C" w:rsidRDefault="00630C7C" w:rsidP="00630C7C">
      <w:pPr>
        <w:tabs>
          <w:tab w:val="left" w:pos="720"/>
        </w:tabs>
        <w:spacing w:after="0"/>
        <w:jc w:val="both"/>
        <w:rPr>
          <w:rFonts w:asciiTheme="majorBidi" w:hAnsiTheme="majorBidi" w:cstheme="majorBidi"/>
          <w:b/>
          <w:color w:val="000000"/>
        </w:rPr>
      </w:pPr>
    </w:p>
    <w:p w14:paraId="6F23DBF8" w14:textId="77777777" w:rsidR="00630C7C" w:rsidRDefault="00630C7C" w:rsidP="00630C7C">
      <w:pPr>
        <w:tabs>
          <w:tab w:val="left" w:pos="720"/>
        </w:tabs>
        <w:spacing w:after="0"/>
        <w:jc w:val="both"/>
        <w:rPr>
          <w:rFonts w:asciiTheme="majorBidi" w:hAnsiTheme="majorBidi" w:cstheme="majorBidi"/>
          <w:b/>
          <w:color w:val="000000"/>
        </w:rPr>
      </w:pPr>
    </w:p>
    <w:p w14:paraId="4DBAB4BA" w14:textId="77777777" w:rsidR="00630C7C" w:rsidRDefault="00630C7C" w:rsidP="00630C7C">
      <w:pPr>
        <w:tabs>
          <w:tab w:val="left" w:pos="720"/>
        </w:tabs>
        <w:spacing w:after="0"/>
        <w:jc w:val="both"/>
        <w:rPr>
          <w:rFonts w:asciiTheme="majorBidi" w:hAnsiTheme="majorBidi" w:cstheme="majorBidi"/>
          <w:b/>
          <w:color w:val="000000"/>
        </w:rPr>
      </w:pPr>
    </w:p>
    <w:p w14:paraId="0EB41253" w14:textId="77777777" w:rsidR="00630C7C" w:rsidRDefault="00630C7C" w:rsidP="00630C7C">
      <w:pPr>
        <w:tabs>
          <w:tab w:val="left" w:pos="720"/>
        </w:tabs>
        <w:spacing w:after="0"/>
        <w:jc w:val="both"/>
        <w:rPr>
          <w:rFonts w:asciiTheme="majorBidi" w:hAnsiTheme="majorBidi" w:cstheme="majorBidi"/>
          <w:b/>
          <w:color w:val="000000"/>
        </w:rPr>
      </w:pPr>
    </w:p>
    <w:p w14:paraId="2D2FA9F5" w14:textId="77777777" w:rsidR="00630C7C" w:rsidRDefault="00630C7C" w:rsidP="00630C7C">
      <w:pPr>
        <w:tabs>
          <w:tab w:val="left" w:pos="720"/>
        </w:tabs>
        <w:spacing w:after="0"/>
        <w:jc w:val="both"/>
        <w:rPr>
          <w:rFonts w:asciiTheme="majorBidi" w:hAnsiTheme="majorBidi" w:cstheme="majorBidi"/>
          <w:b/>
          <w:color w:val="000000"/>
        </w:rPr>
      </w:pPr>
    </w:p>
    <w:p w14:paraId="1897F180" w14:textId="77777777" w:rsidR="00630C7C" w:rsidRDefault="00630C7C" w:rsidP="00630C7C">
      <w:pPr>
        <w:tabs>
          <w:tab w:val="left" w:pos="720"/>
        </w:tabs>
        <w:spacing w:after="0"/>
        <w:jc w:val="center"/>
        <w:rPr>
          <w:rFonts w:asciiTheme="majorBidi" w:hAnsiTheme="majorBidi" w:cstheme="majorBidi"/>
          <w:b/>
          <w:color w:val="000000"/>
        </w:rPr>
      </w:pPr>
      <w:r w:rsidRPr="00271D3A">
        <w:rPr>
          <w:rFonts w:asciiTheme="majorBidi" w:hAnsiTheme="majorBidi" w:cstheme="majorBidi"/>
          <w:b/>
          <w:color w:val="000000"/>
        </w:rPr>
        <w:t>III PIELIKUMS</w:t>
      </w:r>
    </w:p>
    <w:p w14:paraId="181878A5" w14:textId="77777777" w:rsidR="00630C7C" w:rsidRPr="00271D3A" w:rsidRDefault="00630C7C" w:rsidP="00630C7C">
      <w:pPr>
        <w:tabs>
          <w:tab w:val="left" w:pos="720"/>
        </w:tabs>
        <w:spacing w:after="0"/>
        <w:jc w:val="center"/>
        <w:rPr>
          <w:rFonts w:asciiTheme="majorBidi" w:hAnsiTheme="majorBidi" w:cstheme="majorBidi"/>
          <w:b/>
          <w:color w:val="000000"/>
        </w:rPr>
      </w:pPr>
    </w:p>
    <w:p w14:paraId="7DD90DCE" w14:textId="77777777" w:rsidR="00630C7C" w:rsidRPr="00271D3A" w:rsidRDefault="00630C7C" w:rsidP="00630C7C">
      <w:pPr>
        <w:tabs>
          <w:tab w:val="left" w:pos="720"/>
        </w:tabs>
        <w:spacing w:after="0"/>
        <w:jc w:val="center"/>
        <w:rPr>
          <w:rFonts w:asciiTheme="majorBidi" w:hAnsiTheme="majorBidi" w:cstheme="majorBidi"/>
          <w:b/>
          <w:color w:val="000000"/>
        </w:rPr>
      </w:pPr>
      <w:r w:rsidRPr="00271D3A">
        <w:rPr>
          <w:rFonts w:asciiTheme="majorBidi" w:hAnsiTheme="majorBidi" w:cstheme="majorBidi"/>
          <w:b/>
          <w:color w:val="000000"/>
        </w:rPr>
        <w:t>MARĶĒJUMS UN LIETOŠANAS INSTRUKCIJA</w:t>
      </w:r>
    </w:p>
    <w:p w14:paraId="0AF39D10" w14:textId="77777777" w:rsidR="00630C7C" w:rsidRPr="00271D3A" w:rsidRDefault="00630C7C" w:rsidP="00630C7C">
      <w:pPr>
        <w:spacing w:after="0" w:line="240" w:lineRule="auto"/>
        <w:jc w:val="center"/>
        <w:rPr>
          <w:b/>
          <w:color w:val="000000"/>
        </w:rPr>
      </w:pPr>
      <w:r w:rsidRPr="00271D3A">
        <w:rPr>
          <w:b/>
          <w:color w:val="000000"/>
        </w:rPr>
        <w:br w:type="page"/>
      </w:r>
    </w:p>
    <w:p w14:paraId="3EDD20CA" w14:textId="77777777" w:rsidR="00630C7C" w:rsidRPr="00271D3A" w:rsidRDefault="00630C7C" w:rsidP="00630C7C">
      <w:pPr>
        <w:spacing w:after="0" w:line="240" w:lineRule="auto"/>
        <w:ind w:left="280" w:hanging="280"/>
        <w:jc w:val="both"/>
        <w:rPr>
          <w:rFonts w:ascii="Times New Roman" w:eastAsia="Times New Roman" w:hAnsi="Times New Roman"/>
          <w:b/>
          <w:bCs/>
          <w:color w:val="000000"/>
          <w:lang w:eastAsia="lv-LV"/>
        </w:rPr>
      </w:pPr>
    </w:p>
    <w:p w14:paraId="443FC524" w14:textId="77777777" w:rsidR="00630C7C" w:rsidRPr="00271D3A" w:rsidRDefault="00630C7C" w:rsidP="00630C7C">
      <w:pPr>
        <w:tabs>
          <w:tab w:val="left" w:pos="720"/>
        </w:tabs>
        <w:spacing w:after="0"/>
        <w:jc w:val="both"/>
        <w:rPr>
          <w:b/>
          <w:color w:val="000000"/>
        </w:rPr>
      </w:pPr>
    </w:p>
    <w:p w14:paraId="5D7AD529" w14:textId="77777777" w:rsidR="00630C7C" w:rsidRPr="00271D3A" w:rsidRDefault="00630C7C" w:rsidP="00630C7C">
      <w:pPr>
        <w:tabs>
          <w:tab w:val="left" w:pos="720"/>
        </w:tabs>
        <w:spacing w:after="0"/>
        <w:jc w:val="both"/>
        <w:rPr>
          <w:b/>
          <w:color w:val="000000"/>
        </w:rPr>
      </w:pPr>
    </w:p>
    <w:p w14:paraId="4C5072FD" w14:textId="77777777" w:rsidR="00630C7C" w:rsidRPr="00271D3A" w:rsidRDefault="00630C7C" w:rsidP="00630C7C">
      <w:pPr>
        <w:tabs>
          <w:tab w:val="left" w:pos="720"/>
        </w:tabs>
        <w:spacing w:after="0"/>
        <w:jc w:val="both"/>
        <w:rPr>
          <w:b/>
          <w:color w:val="000000"/>
        </w:rPr>
      </w:pPr>
    </w:p>
    <w:p w14:paraId="45583FBB" w14:textId="77777777" w:rsidR="00630C7C" w:rsidRPr="00271D3A" w:rsidRDefault="00630C7C" w:rsidP="00630C7C">
      <w:pPr>
        <w:tabs>
          <w:tab w:val="left" w:pos="720"/>
        </w:tabs>
        <w:spacing w:after="0"/>
        <w:jc w:val="both"/>
        <w:rPr>
          <w:b/>
          <w:color w:val="000000"/>
        </w:rPr>
      </w:pPr>
    </w:p>
    <w:p w14:paraId="6591D162" w14:textId="77777777" w:rsidR="00630C7C" w:rsidRPr="00271D3A" w:rsidRDefault="00630C7C" w:rsidP="00630C7C">
      <w:pPr>
        <w:tabs>
          <w:tab w:val="left" w:pos="720"/>
        </w:tabs>
        <w:spacing w:after="0"/>
        <w:jc w:val="both"/>
        <w:rPr>
          <w:b/>
          <w:color w:val="000000"/>
        </w:rPr>
      </w:pPr>
    </w:p>
    <w:p w14:paraId="261A7E63" w14:textId="77777777" w:rsidR="00630C7C" w:rsidRPr="00271D3A" w:rsidRDefault="00630C7C" w:rsidP="00630C7C">
      <w:pPr>
        <w:tabs>
          <w:tab w:val="left" w:pos="720"/>
        </w:tabs>
        <w:spacing w:after="0"/>
        <w:jc w:val="both"/>
        <w:rPr>
          <w:b/>
          <w:color w:val="000000"/>
        </w:rPr>
      </w:pPr>
    </w:p>
    <w:p w14:paraId="616F5103" w14:textId="77777777" w:rsidR="00630C7C" w:rsidRPr="00271D3A" w:rsidRDefault="00630C7C" w:rsidP="00630C7C">
      <w:pPr>
        <w:tabs>
          <w:tab w:val="left" w:pos="720"/>
        </w:tabs>
        <w:spacing w:after="0"/>
        <w:jc w:val="both"/>
        <w:rPr>
          <w:b/>
          <w:color w:val="000000"/>
        </w:rPr>
      </w:pPr>
    </w:p>
    <w:p w14:paraId="0683D103" w14:textId="77777777" w:rsidR="00630C7C" w:rsidRPr="00271D3A" w:rsidRDefault="00630C7C" w:rsidP="00630C7C">
      <w:pPr>
        <w:tabs>
          <w:tab w:val="left" w:pos="720"/>
        </w:tabs>
        <w:spacing w:after="0"/>
        <w:jc w:val="both"/>
        <w:rPr>
          <w:b/>
          <w:color w:val="000000"/>
        </w:rPr>
      </w:pPr>
    </w:p>
    <w:p w14:paraId="09F6094E" w14:textId="77777777" w:rsidR="00630C7C" w:rsidRPr="00271D3A" w:rsidRDefault="00630C7C" w:rsidP="00630C7C">
      <w:pPr>
        <w:tabs>
          <w:tab w:val="left" w:pos="720"/>
        </w:tabs>
        <w:spacing w:after="0"/>
        <w:jc w:val="both"/>
        <w:rPr>
          <w:b/>
          <w:color w:val="000000"/>
        </w:rPr>
      </w:pPr>
    </w:p>
    <w:p w14:paraId="3ECFA511" w14:textId="77777777" w:rsidR="00630C7C" w:rsidRPr="00271D3A" w:rsidRDefault="00630C7C" w:rsidP="00630C7C">
      <w:pPr>
        <w:tabs>
          <w:tab w:val="left" w:pos="720"/>
        </w:tabs>
        <w:spacing w:after="0"/>
        <w:jc w:val="both"/>
        <w:rPr>
          <w:b/>
          <w:color w:val="000000"/>
        </w:rPr>
      </w:pPr>
    </w:p>
    <w:p w14:paraId="3EFC4BB3" w14:textId="77777777" w:rsidR="00630C7C" w:rsidRPr="00271D3A" w:rsidRDefault="00630C7C" w:rsidP="00630C7C">
      <w:pPr>
        <w:tabs>
          <w:tab w:val="left" w:pos="720"/>
        </w:tabs>
        <w:spacing w:after="0"/>
        <w:jc w:val="both"/>
        <w:rPr>
          <w:b/>
          <w:color w:val="000000"/>
        </w:rPr>
      </w:pPr>
    </w:p>
    <w:p w14:paraId="6FF0F9A7" w14:textId="77777777" w:rsidR="00630C7C" w:rsidRPr="00271D3A" w:rsidRDefault="00630C7C" w:rsidP="00630C7C">
      <w:pPr>
        <w:tabs>
          <w:tab w:val="left" w:pos="720"/>
        </w:tabs>
        <w:spacing w:after="0"/>
        <w:jc w:val="both"/>
        <w:rPr>
          <w:b/>
          <w:color w:val="000000"/>
        </w:rPr>
      </w:pPr>
    </w:p>
    <w:p w14:paraId="0AA65D87" w14:textId="77777777" w:rsidR="00630C7C" w:rsidRDefault="00630C7C" w:rsidP="00630C7C">
      <w:pPr>
        <w:tabs>
          <w:tab w:val="left" w:pos="720"/>
        </w:tabs>
        <w:spacing w:after="0"/>
        <w:jc w:val="both"/>
        <w:rPr>
          <w:rFonts w:asciiTheme="majorBidi" w:hAnsiTheme="majorBidi" w:cstheme="majorBidi"/>
          <w:b/>
          <w:color w:val="000000"/>
        </w:rPr>
      </w:pPr>
    </w:p>
    <w:p w14:paraId="2B5EC036" w14:textId="77777777" w:rsidR="00630C7C" w:rsidRDefault="00630C7C" w:rsidP="00630C7C">
      <w:pPr>
        <w:tabs>
          <w:tab w:val="left" w:pos="720"/>
        </w:tabs>
        <w:spacing w:after="0"/>
        <w:jc w:val="both"/>
        <w:rPr>
          <w:rFonts w:asciiTheme="majorBidi" w:hAnsiTheme="majorBidi" w:cstheme="majorBidi"/>
          <w:b/>
          <w:color w:val="000000"/>
        </w:rPr>
      </w:pPr>
    </w:p>
    <w:p w14:paraId="6D00ABFC" w14:textId="77777777" w:rsidR="00630C7C" w:rsidRDefault="00630C7C" w:rsidP="00630C7C">
      <w:pPr>
        <w:tabs>
          <w:tab w:val="left" w:pos="720"/>
        </w:tabs>
        <w:spacing w:after="0"/>
        <w:jc w:val="both"/>
        <w:rPr>
          <w:rFonts w:asciiTheme="majorBidi" w:hAnsiTheme="majorBidi" w:cstheme="majorBidi"/>
          <w:b/>
          <w:color w:val="000000"/>
        </w:rPr>
      </w:pPr>
    </w:p>
    <w:p w14:paraId="4DD2D09E" w14:textId="77777777" w:rsidR="00630C7C" w:rsidRDefault="00630C7C" w:rsidP="00630C7C">
      <w:pPr>
        <w:tabs>
          <w:tab w:val="left" w:pos="720"/>
        </w:tabs>
        <w:spacing w:after="0"/>
        <w:jc w:val="both"/>
        <w:rPr>
          <w:rFonts w:asciiTheme="majorBidi" w:hAnsiTheme="majorBidi" w:cstheme="majorBidi"/>
          <w:b/>
          <w:color w:val="000000"/>
        </w:rPr>
      </w:pPr>
    </w:p>
    <w:p w14:paraId="2B9A10CC" w14:textId="77777777" w:rsidR="00630C7C" w:rsidRDefault="00630C7C" w:rsidP="00630C7C">
      <w:pPr>
        <w:tabs>
          <w:tab w:val="left" w:pos="720"/>
        </w:tabs>
        <w:spacing w:after="0"/>
        <w:jc w:val="both"/>
        <w:rPr>
          <w:rFonts w:asciiTheme="majorBidi" w:hAnsiTheme="majorBidi" w:cstheme="majorBidi"/>
          <w:b/>
          <w:color w:val="000000"/>
        </w:rPr>
      </w:pPr>
    </w:p>
    <w:p w14:paraId="50831BF4" w14:textId="77777777" w:rsidR="00630C7C" w:rsidRPr="00271D3A" w:rsidRDefault="00630C7C" w:rsidP="00630C7C">
      <w:pPr>
        <w:tabs>
          <w:tab w:val="left" w:pos="720"/>
        </w:tabs>
        <w:spacing w:after="0"/>
        <w:jc w:val="center"/>
        <w:rPr>
          <w:rFonts w:ascii="Times New Roman" w:eastAsia="Times New Roman" w:hAnsi="Times New Roman"/>
          <w:b/>
          <w:color w:val="000000"/>
          <w:sz w:val="24"/>
          <w:szCs w:val="24"/>
          <w:lang w:eastAsia="fr-FR"/>
        </w:rPr>
      </w:pPr>
      <w:r w:rsidRPr="00271D3A">
        <w:rPr>
          <w:rFonts w:ascii="Times New Roman" w:eastAsia="Times New Roman" w:hAnsi="Times New Roman"/>
          <w:b/>
          <w:color w:val="000000"/>
          <w:sz w:val="24"/>
          <w:szCs w:val="24"/>
          <w:lang w:eastAsia="fr-FR"/>
        </w:rPr>
        <w:t>A. MARĶĒJUMS</w:t>
      </w:r>
    </w:p>
    <w:p w14:paraId="50D4422C"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79FB665A"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3C9278C4"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5A2FCA99"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767C2FC9"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15423AEB"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28DAF774"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7353EBD0"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758A801F"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5D622550"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193E583D"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07CBDE67"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331FB869"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62F26750"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087259BC"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25E92377"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7C025F79"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02159D98"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124B94C8"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789777D9"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65DDC3B4"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07A9C49C"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16E83D96"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668F5DB6" w14:textId="77777777" w:rsidR="00630C7C" w:rsidRPr="00271D3A" w:rsidRDefault="00630C7C" w:rsidP="00630C7C">
      <w:pPr>
        <w:spacing w:after="0" w:line="240" w:lineRule="auto"/>
        <w:jc w:val="both"/>
        <w:rPr>
          <w:rFonts w:ascii="Times New Roman" w:eastAsia="Times New Roman" w:hAnsi="Times New Roman"/>
          <w:bCs/>
          <w:color w:val="000000"/>
          <w:sz w:val="24"/>
          <w:szCs w:val="24"/>
          <w:lang w:eastAsia="fr-FR"/>
        </w:rPr>
      </w:pPr>
    </w:p>
    <w:p w14:paraId="250AEE21" w14:textId="77777777" w:rsidR="00630C7C" w:rsidRDefault="00630C7C" w:rsidP="00630C7C">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br w:type="page"/>
      </w:r>
    </w:p>
    <w:tbl>
      <w:tblPr>
        <w:tblW w:w="9180" w:type="dxa"/>
        <w:tblBorders>
          <w:top w:val="nil"/>
          <w:left w:val="nil"/>
          <w:bottom w:val="nil"/>
          <w:right w:val="nil"/>
        </w:tblBorders>
        <w:tblLayout w:type="fixed"/>
        <w:tblLook w:val="0000" w:firstRow="0" w:lastRow="0" w:firstColumn="0" w:lastColumn="0" w:noHBand="0" w:noVBand="0"/>
      </w:tblPr>
      <w:tblGrid>
        <w:gridCol w:w="9180"/>
      </w:tblGrid>
      <w:tr w:rsidR="00630C7C" w:rsidRPr="00271D3A" w14:paraId="1C711E2E" w14:textId="77777777" w:rsidTr="00D42EBF">
        <w:trPr>
          <w:trHeight w:val="794"/>
        </w:trPr>
        <w:tc>
          <w:tcPr>
            <w:tcW w:w="9180" w:type="dxa"/>
            <w:tcBorders>
              <w:top w:val="single" w:sz="4" w:space="0" w:color="auto"/>
              <w:left w:val="single" w:sz="4" w:space="0" w:color="auto"/>
              <w:bottom w:val="single" w:sz="4" w:space="0" w:color="auto"/>
              <w:right w:val="single" w:sz="4" w:space="0" w:color="auto"/>
            </w:tcBorders>
          </w:tcPr>
          <w:p w14:paraId="2F5E27C1" w14:textId="77777777" w:rsidR="00630C7C" w:rsidRPr="00A46745" w:rsidRDefault="00630C7C" w:rsidP="00D42EBF">
            <w:pPr>
              <w:pStyle w:val="Default"/>
              <w:jc w:val="both"/>
              <w:rPr>
                <w:sz w:val="22"/>
                <w:szCs w:val="22"/>
                <w:lang w:val="lv-LV"/>
              </w:rPr>
            </w:pPr>
            <w:r w:rsidRPr="00271D3A">
              <w:rPr>
                <w:b/>
                <w:bCs/>
                <w:sz w:val="22"/>
                <w:szCs w:val="22"/>
                <w:lang w:val="lv-LV"/>
              </w:rPr>
              <w:lastRenderedPageBreak/>
              <w:t>UZ ĀRĒJĀ IEPAKOJUMA NORĀDĀMĀ INFORMĀCIJA</w:t>
            </w:r>
          </w:p>
          <w:p w14:paraId="4A27E0B1" w14:textId="77777777" w:rsidR="00630C7C" w:rsidRPr="00A46745" w:rsidRDefault="00630C7C" w:rsidP="00D42EBF">
            <w:pPr>
              <w:pStyle w:val="Default"/>
              <w:jc w:val="both"/>
              <w:rPr>
                <w:sz w:val="22"/>
                <w:szCs w:val="22"/>
                <w:lang w:val="lv-LV"/>
              </w:rPr>
            </w:pPr>
          </w:p>
          <w:p w14:paraId="76E3CE60" w14:textId="77777777" w:rsidR="00630C7C" w:rsidRPr="00A46745" w:rsidRDefault="00630C7C" w:rsidP="00D42EBF">
            <w:pPr>
              <w:pStyle w:val="Default"/>
              <w:jc w:val="both"/>
              <w:rPr>
                <w:b/>
                <w:bCs/>
                <w:sz w:val="22"/>
                <w:szCs w:val="22"/>
                <w:lang w:val="lv-LV"/>
              </w:rPr>
            </w:pPr>
            <w:r w:rsidRPr="00A46745">
              <w:rPr>
                <w:b/>
                <w:bCs/>
                <w:sz w:val="22"/>
                <w:szCs w:val="22"/>
                <w:lang w:val="lv-LV"/>
              </w:rPr>
              <w:t xml:space="preserve">Kartona kastīte </w:t>
            </w:r>
          </w:p>
        </w:tc>
      </w:tr>
    </w:tbl>
    <w:p w14:paraId="3A9F945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170BA2D5" w14:textId="77777777" w:rsidR="00630C7C" w:rsidRPr="00271D3A" w:rsidRDefault="00630C7C" w:rsidP="00630C7C">
      <w:pPr>
        <w:numPr>
          <w:ilvl w:val="0"/>
          <w:numId w:val="5"/>
        </w:numPr>
        <w:pBdr>
          <w:top w:val="single" w:sz="4" w:space="1" w:color="auto"/>
          <w:left w:val="single" w:sz="4" w:space="4" w:color="auto"/>
          <w:bottom w:val="single" w:sz="4" w:space="1" w:color="auto"/>
          <w:right w:val="single" w:sz="4" w:space="4" w:color="auto"/>
        </w:pBdr>
        <w:spacing w:after="0" w:line="240" w:lineRule="auto"/>
        <w:ind w:left="426"/>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VETERINĀRO ZĀĻU NOSAUKUMS</w:t>
      </w:r>
    </w:p>
    <w:p w14:paraId="34728033" w14:textId="77777777" w:rsidR="00630C7C" w:rsidRPr="00271D3A" w:rsidRDefault="00630C7C" w:rsidP="00630C7C">
      <w:pPr>
        <w:spacing w:after="0" w:line="240" w:lineRule="auto"/>
        <w:ind w:left="720"/>
        <w:jc w:val="both"/>
        <w:rPr>
          <w:rFonts w:ascii="Times New Roman" w:eastAsia="Times New Roman" w:hAnsi="Times New Roman"/>
          <w:color w:val="000000"/>
          <w:lang w:eastAsia="lv-LV"/>
        </w:rPr>
      </w:pPr>
    </w:p>
    <w:p w14:paraId="27ACEE8F" w14:textId="77777777" w:rsidR="00630C7C" w:rsidRPr="00271D3A" w:rsidRDefault="00630C7C" w:rsidP="00630C7C">
      <w:pPr>
        <w:tabs>
          <w:tab w:val="left" w:pos="-720"/>
          <w:tab w:val="left" w:pos="0"/>
          <w:tab w:val="left" w:pos="403"/>
          <w:tab w:val="left" w:pos="539"/>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A46745">
        <w:rPr>
          <w:rFonts w:ascii="Times New Roman" w:eastAsia="Times New Roman" w:hAnsi="Times New Roman"/>
          <w:bCs/>
          <w:color w:val="000000"/>
          <w:spacing w:val="-3"/>
          <w:lang w:eastAsia="fr-FR"/>
        </w:rPr>
        <w:t>LV Penstrep-400</w:t>
      </w:r>
      <w:r w:rsidRPr="00271D3A">
        <w:rPr>
          <w:rFonts w:ascii="Times New Roman" w:eastAsia="Times New Roman" w:hAnsi="Times New Roman"/>
          <w:color w:val="000000"/>
          <w:spacing w:val="-3"/>
          <w:lang w:eastAsia="fr-FR"/>
        </w:rPr>
        <w:t xml:space="preserve"> suspensija injekcijām</w:t>
      </w:r>
    </w:p>
    <w:p w14:paraId="3048A91C"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6E8C63BF"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1ADB88A8"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b/>
          <w:bCs/>
          <w:color w:val="000000"/>
          <w:lang w:eastAsia="lv-LV"/>
        </w:rPr>
        <w:t>2.</w:t>
      </w:r>
      <w:r w:rsidRPr="00271D3A">
        <w:rPr>
          <w:rFonts w:ascii="Times New Roman" w:eastAsia="Times New Roman" w:hAnsi="Times New Roman"/>
          <w:color w:val="000000"/>
          <w:lang w:eastAsia="lv-LV"/>
        </w:rPr>
        <w:t> </w:t>
      </w:r>
      <w:r w:rsidRPr="00271D3A">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INFORMĀCIJA PAR AKTĪVAJĀM VIELĀM</w:t>
      </w:r>
    </w:p>
    <w:p w14:paraId="731648A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38EE34A4"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Katrs ml satur:</w:t>
      </w:r>
    </w:p>
    <w:p w14:paraId="256648BA"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b/>
          <w:color w:val="000000"/>
          <w:spacing w:val="-3"/>
          <w:lang w:eastAsia="fr-FR"/>
        </w:rPr>
      </w:pPr>
    </w:p>
    <w:p w14:paraId="6000D68B"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b/>
          <w:color w:val="000000"/>
          <w:spacing w:val="-3"/>
          <w:lang w:eastAsia="fr-FR"/>
        </w:rPr>
        <w:t>Aktīvās vielas:</w:t>
      </w:r>
      <w:r w:rsidRPr="00271D3A">
        <w:rPr>
          <w:rFonts w:ascii="Times New Roman" w:eastAsia="Times New Roman" w:hAnsi="Times New Roman"/>
          <w:color w:val="000000"/>
          <w:spacing w:val="-3"/>
          <w:lang w:eastAsia="fr-FR"/>
        </w:rPr>
        <w:t xml:space="preserve"> </w:t>
      </w:r>
    </w:p>
    <w:p w14:paraId="1B337D92"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 xml:space="preserve">Prokaīna benzilpenicilīns </w:t>
      </w:r>
      <w:r w:rsidRPr="00271D3A">
        <w:rPr>
          <w:rFonts w:ascii="Times New Roman" w:eastAsia="Times New Roman" w:hAnsi="Times New Roman"/>
          <w:color w:val="000000"/>
          <w:spacing w:val="-3"/>
          <w:lang w:eastAsia="fr-FR"/>
        </w:rPr>
        <w:tab/>
        <w:t xml:space="preserve">200 000 IU </w:t>
      </w:r>
    </w:p>
    <w:p w14:paraId="2165132C"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 xml:space="preserve">Dihidrostreptomicīna sulfāts </w:t>
      </w:r>
      <w:r w:rsidRPr="00271D3A">
        <w:rPr>
          <w:rFonts w:ascii="Times New Roman" w:eastAsia="Times New Roman" w:hAnsi="Times New Roman"/>
          <w:color w:val="000000"/>
          <w:spacing w:val="-3"/>
          <w:lang w:eastAsia="fr-FR"/>
        </w:rPr>
        <w:tab/>
        <w:t>200 mg</w:t>
      </w:r>
    </w:p>
    <w:p w14:paraId="3D9D3D40"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544397EA"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4027D9C7"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b/>
          <w:bCs/>
          <w:color w:val="000000"/>
          <w:lang w:eastAsia="lv-LV"/>
        </w:rPr>
        <w:t>3.</w:t>
      </w:r>
      <w:r w:rsidRPr="00271D3A">
        <w:rPr>
          <w:rFonts w:ascii="Times New Roman" w:eastAsia="Times New Roman" w:hAnsi="Times New Roman"/>
          <w:color w:val="000000"/>
          <w:lang w:eastAsia="lv-LV"/>
        </w:rPr>
        <w:t> </w:t>
      </w:r>
      <w:r w:rsidRPr="00271D3A">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IEPAKOJUMA LIELUMS</w:t>
      </w:r>
    </w:p>
    <w:p w14:paraId="53DA851A"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0131202C" w14:textId="77777777" w:rsidR="00630C7C" w:rsidRPr="00271D3A" w:rsidRDefault="00630C7C" w:rsidP="00630C7C">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50 ml</w:t>
      </w:r>
    </w:p>
    <w:p w14:paraId="54ABF6C6" w14:textId="77777777" w:rsidR="00630C7C" w:rsidRPr="00271D3A" w:rsidRDefault="00630C7C" w:rsidP="00630C7C">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highlight w:val="lightGray"/>
          <w:lang w:eastAsia="fr-FR"/>
        </w:rPr>
        <w:t>100 ml</w:t>
      </w:r>
    </w:p>
    <w:p w14:paraId="6426EC03"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44390B7A"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5B7A1FBC"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4.</w:t>
      </w:r>
      <w:r w:rsidRPr="00271D3A">
        <w:rPr>
          <w:rFonts w:ascii="Times New Roman" w:eastAsia="Times New Roman" w:hAnsi="Times New Roman"/>
          <w:b/>
          <w:bCs/>
          <w:color w:val="000000"/>
          <w:lang w:eastAsia="lv-LV"/>
        </w:rPr>
        <w:tab/>
        <w:t>MĒRĶSUGAS</w:t>
      </w:r>
    </w:p>
    <w:p w14:paraId="77205605"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2E90FF25" w14:textId="77777777" w:rsidR="00630C7C" w:rsidRPr="00271D3A" w:rsidRDefault="00630C7C" w:rsidP="00630C7C">
      <w:pPr>
        <w:tabs>
          <w:tab w:val="left" w:pos="-720"/>
          <w:tab w:val="left" w:pos="0"/>
          <w:tab w:val="left" w:pos="403"/>
          <w:tab w:val="left" w:pos="527"/>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 xml:space="preserve">Liellopi, aitas, kazas un cūkas. </w:t>
      </w:r>
    </w:p>
    <w:p w14:paraId="0B98F5B4"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0616A3E8"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2D9AA086"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5.</w:t>
      </w:r>
      <w:r w:rsidRPr="00271D3A">
        <w:rPr>
          <w:rFonts w:ascii="Times New Roman" w:eastAsia="Times New Roman" w:hAnsi="Times New Roman"/>
          <w:color w:val="000000"/>
          <w:lang w:eastAsia="lv-LV"/>
        </w:rPr>
        <w:t> </w:t>
      </w:r>
      <w:r w:rsidRPr="00271D3A">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INDIKĀCIJAS</w:t>
      </w:r>
    </w:p>
    <w:p w14:paraId="200CF2B9" w14:textId="77777777" w:rsidR="00630C7C" w:rsidRDefault="00630C7C" w:rsidP="00630C7C">
      <w:pPr>
        <w:spacing w:after="0" w:line="240" w:lineRule="auto"/>
        <w:ind w:left="560" w:hanging="560"/>
        <w:jc w:val="both"/>
        <w:rPr>
          <w:rFonts w:ascii="Times New Roman" w:eastAsia="Times New Roman" w:hAnsi="Times New Roman"/>
          <w:color w:val="000000"/>
          <w:lang w:eastAsia="lv-LV"/>
        </w:rPr>
      </w:pPr>
    </w:p>
    <w:p w14:paraId="2BC865F8"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41FCAEDD"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15CD30F9"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rPr>
      </w:pPr>
      <w:r w:rsidRPr="00271D3A">
        <w:rPr>
          <w:rFonts w:ascii="Times New Roman" w:eastAsia="Times New Roman" w:hAnsi="Times New Roman"/>
          <w:b/>
          <w:bCs/>
          <w:color w:val="000000"/>
          <w:lang w:eastAsia="lv-LV"/>
        </w:rPr>
        <w:t>6.</w:t>
      </w:r>
      <w:r w:rsidRPr="00271D3A">
        <w:rPr>
          <w:rFonts w:ascii="Times New Roman" w:eastAsia="Times New Roman" w:hAnsi="Times New Roman"/>
          <w:color w:val="000000"/>
          <w:lang w:eastAsia="lv-LV"/>
        </w:rPr>
        <w:t> </w:t>
      </w:r>
      <w:r w:rsidRPr="00271D3A">
        <w:rPr>
          <w:rFonts w:ascii="Times New Roman" w:eastAsia="Times New Roman" w:hAnsi="Times New Roman"/>
          <w:color w:val="000000"/>
          <w:lang w:eastAsia="lv-LV"/>
        </w:rPr>
        <w:tab/>
      </w:r>
      <w:r w:rsidRPr="00271D3A">
        <w:rPr>
          <w:rFonts w:ascii="Times New Roman" w:hAnsi="Times New Roman"/>
          <w:b/>
        </w:rPr>
        <w:t>LIETOŠANAS VEIDI</w:t>
      </w:r>
    </w:p>
    <w:p w14:paraId="7BDC8E61"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p>
    <w:p w14:paraId="574F1BD8"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Intramuskulā</w:t>
      </w:r>
      <w:r>
        <w:rPr>
          <w:rFonts w:ascii="Times New Roman" w:eastAsia="Cambria" w:hAnsi="Times New Roman"/>
          <w:color w:val="000000"/>
        </w:rPr>
        <w:t>rai lietošanai</w:t>
      </w:r>
      <w:r w:rsidRPr="00271D3A">
        <w:rPr>
          <w:rFonts w:ascii="Times New Roman" w:eastAsia="Cambria" w:hAnsi="Times New Roman"/>
          <w:color w:val="000000"/>
        </w:rPr>
        <w:t xml:space="preserve">. </w:t>
      </w:r>
    </w:p>
    <w:p w14:paraId="10EC0A02"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p>
    <w:p w14:paraId="4A48AEB7"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 xml:space="preserve">Pirms lietošanas flakona saturu rūpīgi saskalināt. </w:t>
      </w:r>
    </w:p>
    <w:p w14:paraId="616380F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41575F71"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4FF5587A"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7.</w:t>
      </w:r>
      <w:r w:rsidRPr="00271D3A">
        <w:rPr>
          <w:rFonts w:ascii="Times New Roman" w:eastAsia="Times New Roman" w:hAnsi="Times New Roman"/>
          <w:color w:val="000000"/>
          <w:lang w:eastAsia="lv-LV"/>
        </w:rPr>
        <w:t> </w:t>
      </w:r>
      <w:r w:rsidRPr="00271D3A">
        <w:rPr>
          <w:rFonts w:ascii="Times New Roman" w:eastAsia="Times New Roman" w:hAnsi="Times New Roman"/>
          <w:color w:val="000000"/>
          <w:lang w:eastAsia="lv-LV"/>
        </w:rPr>
        <w:tab/>
      </w:r>
      <w:r w:rsidRPr="00271D3A">
        <w:rPr>
          <w:rFonts w:ascii="Times New Roman" w:hAnsi="Times New Roman"/>
          <w:b/>
          <w:color w:val="000000"/>
        </w:rPr>
        <w:t>IEROBEŽOJUMU PERIODS</w:t>
      </w:r>
    </w:p>
    <w:p w14:paraId="125025C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27C5F486" w14:textId="77777777" w:rsidR="00630C7C" w:rsidRPr="00271D3A" w:rsidRDefault="00630C7C" w:rsidP="00630C7C">
      <w:pPr>
        <w:spacing w:after="0" w:line="240" w:lineRule="auto"/>
        <w:jc w:val="both"/>
        <w:rPr>
          <w:rFonts w:ascii="Times New Roman" w:eastAsia="Times New Roman" w:hAnsi="Times New Roman"/>
          <w:color w:val="000000"/>
          <w:lang w:eastAsia="lv-LV"/>
        </w:rPr>
      </w:pPr>
      <w:r w:rsidRPr="00271D3A">
        <w:rPr>
          <w:rFonts w:ascii="Times New Roman" w:eastAsia="Times New Roman" w:hAnsi="Times New Roman"/>
          <w:color w:val="000000"/>
          <w:lang w:eastAsia="lv-LV"/>
        </w:rPr>
        <w:t>Ierobežojumu periodi:</w:t>
      </w:r>
    </w:p>
    <w:p w14:paraId="7042791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412D55D4" w14:textId="77777777" w:rsidR="00630C7C" w:rsidRPr="00271D3A" w:rsidRDefault="00630C7C" w:rsidP="00630C7C">
      <w:pPr>
        <w:spacing w:after="0" w:line="240" w:lineRule="auto"/>
        <w:jc w:val="both"/>
        <w:rPr>
          <w:rFonts w:ascii="Times New Roman" w:eastAsia="Times New Roman" w:hAnsi="Times New Roman"/>
          <w:color w:val="000000"/>
          <w:lang w:eastAsia="lv-LV"/>
        </w:rPr>
      </w:pPr>
      <w:r w:rsidRPr="00271D3A">
        <w:rPr>
          <w:rFonts w:ascii="Times New Roman" w:eastAsia="Times New Roman" w:hAnsi="Times New Roman"/>
          <w:color w:val="000000"/>
          <w:lang w:eastAsia="lv-LV"/>
        </w:rPr>
        <w:t xml:space="preserve">Liellopi, aitas, kazas un cūkas: </w:t>
      </w:r>
    </w:p>
    <w:p w14:paraId="03428F72" w14:textId="77777777" w:rsidR="00630C7C" w:rsidRPr="00A46745" w:rsidRDefault="00630C7C" w:rsidP="00630C7C">
      <w:pPr>
        <w:spacing w:after="0" w:line="240" w:lineRule="auto"/>
        <w:jc w:val="both"/>
        <w:rPr>
          <w:rFonts w:ascii="Times New Roman" w:eastAsia="Times New Roman" w:hAnsi="Times New Roman"/>
          <w:color w:val="000000"/>
          <w:lang w:eastAsia="lv-LV"/>
        </w:rPr>
      </w:pPr>
      <w:r w:rsidRPr="00A46745">
        <w:rPr>
          <w:rFonts w:ascii="Times New Roman" w:eastAsia="Times New Roman" w:hAnsi="Times New Roman"/>
          <w:color w:val="000000"/>
          <w:lang w:eastAsia="lv-LV"/>
        </w:rPr>
        <w:t xml:space="preserve">Gaļai un blakusproduktiem: 45 dienas. </w:t>
      </w:r>
    </w:p>
    <w:p w14:paraId="2B85AB55" w14:textId="77777777" w:rsidR="00630C7C" w:rsidRPr="00A46745" w:rsidRDefault="00630C7C" w:rsidP="00630C7C">
      <w:pPr>
        <w:spacing w:after="0" w:line="240" w:lineRule="auto"/>
        <w:jc w:val="both"/>
        <w:rPr>
          <w:rFonts w:ascii="Times New Roman" w:eastAsia="Times New Roman" w:hAnsi="Times New Roman"/>
          <w:color w:val="000000"/>
          <w:lang w:eastAsia="lv-LV"/>
        </w:rPr>
      </w:pPr>
    </w:p>
    <w:p w14:paraId="420AA815" w14:textId="77777777" w:rsidR="00630C7C" w:rsidRPr="00A46745" w:rsidRDefault="00630C7C" w:rsidP="00630C7C">
      <w:pPr>
        <w:spacing w:after="0" w:line="240" w:lineRule="auto"/>
        <w:jc w:val="both"/>
        <w:rPr>
          <w:rFonts w:ascii="Times New Roman" w:eastAsia="Times New Roman" w:hAnsi="Times New Roman"/>
          <w:color w:val="000000"/>
          <w:lang w:eastAsia="lv-LV"/>
        </w:rPr>
      </w:pPr>
      <w:r w:rsidRPr="00A46745">
        <w:rPr>
          <w:rFonts w:ascii="Times New Roman" w:eastAsia="Times New Roman" w:hAnsi="Times New Roman"/>
          <w:color w:val="000000"/>
          <w:lang w:eastAsia="lv-LV"/>
        </w:rPr>
        <w:t xml:space="preserve">Liellopi, aitas, kazas: </w:t>
      </w:r>
    </w:p>
    <w:p w14:paraId="2DDF140F" w14:textId="77777777" w:rsidR="00630C7C" w:rsidRPr="00A46745" w:rsidRDefault="00630C7C" w:rsidP="00630C7C">
      <w:pPr>
        <w:spacing w:after="0" w:line="240" w:lineRule="auto"/>
        <w:jc w:val="both"/>
        <w:rPr>
          <w:rFonts w:ascii="Times New Roman" w:eastAsia="Times New Roman" w:hAnsi="Times New Roman"/>
          <w:color w:val="000000"/>
          <w:lang w:eastAsia="lv-LV"/>
        </w:rPr>
      </w:pPr>
      <w:r w:rsidRPr="00A46745">
        <w:rPr>
          <w:rFonts w:ascii="Times New Roman" w:eastAsia="Times New Roman" w:hAnsi="Times New Roman"/>
          <w:color w:val="000000"/>
          <w:lang w:eastAsia="lv-LV"/>
        </w:rPr>
        <w:t>Pienam: 3 dienas.</w:t>
      </w:r>
    </w:p>
    <w:p w14:paraId="62114289"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4B327FB9"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6B5AC302"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271D3A">
        <w:rPr>
          <w:rFonts w:ascii="Times New Roman" w:eastAsia="Times New Roman" w:hAnsi="Times New Roman"/>
          <w:b/>
          <w:bCs/>
          <w:color w:val="000000"/>
          <w:lang w:eastAsia="lv-LV"/>
        </w:rPr>
        <w:t>8.</w:t>
      </w:r>
      <w:r>
        <w:rPr>
          <w:rFonts w:ascii="Times New Roman" w:eastAsia="Times New Roman" w:hAnsi="Times New Roman"/>
          <w:b/>
          <w:bCs/>
          <w:color w:val="000000"/>
          <w:lang w:eastAsia="lv-LV"/>
        </w:rPr>
        <w:tab/>
      </w:r>
      <w:r w:rsidRPr="00271D3A">
        <w:rPr>
          <w:rFonts w:ascii="Times New Roman" w:hAnsi="Times New Roman"/>
          <w:b/>
          <w:color w:val="000000"/>
        </w:rPr>
        <w:t>DERĪGUMA TERMIŅŠ</w:t>
      </w:r>
    </w:p>
    <w:p w14:paraId="13F805A9"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2CFDE775" w14:textId="77777777" w:rsidR="00630C7C" w:rsidRDefault="00630C7C" w:rsidP="00630C7C">
      <w:pPr>
        <w:tabs>
          <w:tab w:val="left" w:pos="708"/>
        </w:tabs>
        <w:spacing w:after="0" w:line="240" w:lineRule="auto"/>
        <w:jc w:val="both"/>
      </w:pPr>
      <w:r w:rsidRPr="00271D3A">
        <w:rPr>
          <w:rFonts w:ascii="Times New Roman" w:eastAsia="Times New Roman" w:hAnsi="Times New Roman"/>
          <w:szCs w:val="20"/>
        </w:rPr>
        <w:t>Exp. {mēnesis/gads}</w:t>
      </w:r>
      <w:r w:rsidRPr="00271D3A">
        <w:t xml:space="preserve"> </w:t>
      </w:r>
    </w:p>
    <w:p w14:paraId="23A53CC9" w14:textId="77777777" w:rsidR="00630C7C" w:rsidRPr="00271D3A" w:rsidRDefault="00630C7C" w:rsidP="00630C7C">
      <w:pPr>
        <w:tabs>
          <w:tab w:val="left" w:pos="708"/>
        </w:tabs>
        <w:spacing w:after="0" w:line="240" w:lineRule="auto"/>
        <w:jc w:val="both"/>
        <w:rPr>
          <w:rFonts w:ascii="Times New Roman" w:eastAsia="Times New Roman" w:hAnsi="Times New Roman"/>
        </w:rPr>
      </w:pPr>
    </w:p>
    <w:p w14:paraId="1519B739" w14:textId="77777777" w:rsidR="00630C7C" w:rsidRDefault="00630C7C" w:rsidP="00630C7C">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spacing w:after="0"/>
        <w:jc w:val="both"/>
        <w:rPr>
          <w:rFonts w:asciiTheme="majorBidi" w:hAnsiTheme="majorBidi" w:cstheme="majorBidi"/>
        </w:rPr>
      </w:pPr>
      <w:r w:rsidRPr="00271D3A">
        <w:rPr>
          <w:rFonts w:asciiTheme="majorBidi" w:hAnsiTheme="majorBidi" w:cstheme="majorBidi"/>
        </w:rPr>
        <w:lastRenderedPageBreak/>
        <w:t>Pēc atvēršanas izlietot 2 nedēļu laikā.</w:t>
      </w:r>
    </w:p>
    <w:p w14:paraId="1696D522" w14:textId="77777777" w:rsidR="00630C7C" w:rsidRDefault="00630C7C" w:rsidP="00630C7C">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spacing w:after="0"/>
        <w:jc w:val="both"/>
        <w:rPr>
          <w:rFonts w:asciiTheme="majorBidi" w:hAnsiTheme="majorBidi" w:cstheme="majorBidi"/>
        </w:rPr>
      </w:pPr>
    </w:p>
    <w:p w14:paraId="337B4182" w14:textId="77777777" w:rsidR="00630C7C" w:rsidRDefault="00630C7C" w:rsidP="00630C7C">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spacing w:after="0"/>
        <w:jc w:val="both"/>
        <w:rPr>
          <w:rFonts w:asciiTheme="majorBidi" w:hAnsiTheme="majorBidi" w:cstheme="majorBidi"/>
        </w:rPr>
      </w:pPr>
    </w:p>
    <w:p w14:paraId="1A8CEEFF"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b/>
          <w:bCs/>
          <w:color w:val="000000"/>
          <w:lang w:eastAsia="lv-LV"/>
        </w:rPr>
        <w:t>9.</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ĪPAŠI UZGLABĀŠANAS NOSACĪJUMI</w:t>
      </w:r>
    </w:p>
    <w:p w14:paraId="2BB96D2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039D33B5" w14:textId="77777777" w:rsidR="00630C7C" w:rsidRPr="00271D3A" w:rsidRDefault="00630C7C" w:rsidP="00630C7C">
      <w:pPr>
        <w:pStyle w:val="Default"/>
        <w:jc w:val="both"/>
        <w:rPr>
          <w:sz w:val="22"/>
          <w:szCs w:val="22"/>
          <w:lang w:val="lv-LV"/>
        </w:rPr>
      </w:pPr>
      <w:r w:rsidRPr="00271D3A">
        <w:rPr>
          <w:sz w:val="22"/>
          <w:szCs w:val="22"/>
          <w:lang w:val="lv-LV"/>
        </w:rPr>
        <w:t>Uzglabāt temperatūrā līdz 25</w:t>
      </w:r>
      <w:r>
        <w:rPr>
          <w:sz w:val="22"/>
          <w:szCs w:val="22"/>
          <w:lang w:val="lv-LV"/>
        </w:rPr>
        <w:t xml:space="preserve"> </w:t>
      </w:r>
      <w:r w:rsidRPr="00271D3A">
        <w:rPr>
          <w:sz w:val="22"/>
          <w:szCs w:val="22"/>
          <w:lang w:val="lv-LV"/>
        </w:rPr>
        <w:t>°C</w:t>
      </w:r>
    </w:p>
    <w:p w14:paraId="40D5659E" w14:textId="77777777" w:rsidR="00630C7C" w:rsidRPr="00271D3A" w:rsidRDefault="00630C7C" w:rsidP="00630C7C">
      <w:pPr>
        <w:pStyle w:val="Default"/>
        <w:jc w:val="both"/>
        <w:rPr>
          <w:sz w:val="22"/>
          <w:szCs w:val="22"/>
          <w:lang w:val="lv-LV"/>
        </w:rPr>
      </w:pPr>
      <w:r w:rsidRPr="00271D3A">
        <w:rPr>
          <w:sz w:val="22"/>
          <w:szCs w:val="22"/>
          <w:lang w:val="lv-LV"/>
        </w:rPr>
        <w:t xml:space="preserve">Pēc atvēršanas uzglabāt ledusskapī </w:t>
      </w:r>
      <w:r w:rsidRPr="00134917">
        <w:rPr>
          <w:sz w:val="22"/>
          <w:szCs w:val="22"/>
          <w:lang w:val="lv-LV"/>
        </w:rPr>
        <w:t>(2 °C – 8 °C).</w:t>
      </w:r>
      <w:r w:rsidRPr="00134917" w:rsidDel="00134917">
        <w:rPr>
          <w:sz w:val="22"/>
          <w:szCs w:val="22"/>
          <w:lang w:val="lv-LV"/>
        </w:rPr>
        <w:t xml:space="preserve"> </w:t>
      </w:r>
    </w:p>
    <w:p w14:paraId="55A84772" w14:textId="77777777" w:rsidR="00630C7C" w:rsidRPr="00A46745" w:rsidRDefault="00630C7C" w:rsidP="00630C7C">
      <w:pPr>
        <w:pStyle w:val="Default"/>
        <w:jc w:val="both"/>
        <w:rPr>
          <w:sz w:val="22"/>
          <w:szCs w:val="22"/>
          <w:lang w:val="lv-LV"/>
        </w:rPr>
      </w:pPr>
      <w:r w:rsidRPr="00A46745">
        <w:rPr>
          <w:sz w:val="22"/>
          <w:szCs w:val="22"/>
          <w:lang w:val="lv-LV"/>
        </w:rPr>
        <w:t xml:space="preserve">Sargāt no tiešiem saules stariem. </w:t>
      </w:r>
    </w:p>
    <w:p w14:paraId="33C9D394" w14:textId="77777777" w:rsidR="00630C7C" w:rsidRPr="00271D3A" w:rsidRDefault="00630C7C" w:rsidP="00630C7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after="0"/>
        <w:jc w:val="both"/>
        <w:rPr>
          <w:rFonts w:asciiTheme="majorBidi" w:hAnsiTheme="majorBidi" w:cstheme="majorBidi"/>
        </w:rPr>
      </w:pPr>
      <w:r w:rsidRPr="00271D3A">
        <w:rPr>
          <w:rFonts w:asciiTheme="majorBidi" w:hAnsiTheme="majorBidi" w:cstheme="majorBidi"/>
        </w:rPr>
        <w:t>Uzglabāt</w:t>
      </w:r>
      <w:r>
        <w:rPr>
          <w:rFonts w:asciiTheme="majorBidi" w:hAnsiTheme="majorBidi" w:cstheme="majorBidi"/>
        </w:rPr>
        <w:t xml:space="preserve"> flakonu</w:t>
      </w:r>
      <w:r w:rsidRPr="00271D3A">
        <w:rPr>
          <w:rFonts w:asciiTheme="majorBidi" w:hAnsiTheme="majorBidi" w:cstheme="majorBidi"/>
        </w:rPr>
        <w:t xml:space="preserve"> cieši noslēgt</w:t>
      </w:r>
      <w:r>
        <w:rPr>
          <w:rFonts w:asciiTheme="majorBidi" w:hAnsiTheme="majorBidi" w:cstheme="majorBidi"/>
        </w:rPr>
        <w:t>u</w:t>
      </w:r>
      <w:r w:rsidRPr="00271D3A">
        <w:rPr>
          <w:rFonts w:asciiTheme="majorBidi" w:hAnsiTheme="majorBidi" w:cstheme="majorBidi"/>
        </w:rPr>
        <w:t>.</w:t>
      </w:r>
    </w:p>
    <w:p w14:paraId="60C6B592" w14:textId="77777777" w:rsidR="00630C7C" w:rsidRDefault="00630C7C" w:rsidP="00630C7C">
      <w:pPr>
        <w:spacing w:after="0" w:line="240" w:lineRule="auto"/>
        <w:jc w:val="both"/>
        <w:rPr>
          <w:rFonts w:ascii="Times New Roman" w:eastAsia="Times New Roman" w:hAnsi="Times New Roman"/>
          <w:color w:val="000000"/>
          <w:lang w:eastAsia="lv-LV"/>
        </w:rPr>
      </w:pPr>
    </w:p>
    <w:p w14:paraId="423095F4"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5CF58B67"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b/>
          <w:bCs/>
          <w:color w:val="000000"/>
          <w:lang w:eastAsia="lv-LV"/>
        </w:rPr>
        <w:t>10.</w:t>
      </w:r>
      <w:r w:rsidRPr="00271D3A">
        <w:rPr>
          <w:rFonts w:ascii="Times New Roman" w:eastAsia="Times New Roman" w:hAnsi="Times New Roman"/>
          <w:color w:val="000000"/>
          <w:lang w:eastAsia="lv-LV"/>
        </w:rPr>
        <w:t xml:space="preserve"> </w:t>
      </w:r>
      <w:r>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VĀRDI “PIRMS LIETOŠANAS IZLASIET LIETOŠANAS INSTRUKCIJU”</w:t>
      </w:r>
      <w:r w:rsidRPr="00271D3A">
        <w:rPr>
          <w:rFonts w:ascii="Times New Roman" w:eastAsia="Times New Roman" w:hAnsi="Times New Roman"/>
          <w:color w:val="000000"/>
          <w:lang w:eastAsia="lv-LV"/>
        </w:rPr>
        <w:t xml:space="preserve"> </w:t>
      </w:r>
    </w:p>
    <w:p w14:paraId="52F1DF7C"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2417758F" w14:textId="77777777" w:rsidR="00630C7C" w:rsidRPr="00271D3A" w:rsidRDefault="00630C7C" w:rsidP="00630C7C">
      <w:pPr>
        <w:spacing w:after="0" w:line="240" w:lineRule="auto"/>
        <w:ind w:left="560" w:hanging="560"/>
        <w:jc w:val="both"/>
        <w:rPr>
          <w:rFonts w:asciiTheme="majorBidi" w:hAnsiTheme="majorBidi" w:cstheme="majorBidi"/>
          <w:bCs/>
          <w:color w:val="000000"/>
        </w:rPr>
      </w:pPr>
      <w:r w:rsidRPr="00271D3A">
        <w:rPr>
          <w:rFonts w:asciiTheme="majorBidi" w:hAnsiTheme="majorBidi" w:cstheme="majorBidi"/>
          <w:bCs/>
          <w:color w:val="000000"/>
        </w:rPr>
        <w:t>Pirms lietošanas izlasiet lietošanas instrukciju.</w:t>
      </w:r>
    </w:p>
    <w:p w14:paraId="3305BCCD"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7E28D3BE"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7F5026F7"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11.</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 xml:space="preserve">VĀRDI "LIETOŠANAI DZĪVNIEKIEM" </w:t>
      </w:r>
    </w:p>
    <w:p w14:paraId="40F3D72E" w14:textId="77777777" w:rsidR="00630C7C" w:rsidRPr="00271D3A" w:rsidRDefault="00630C7C" w:rsidP="00630C7C">
      <w:pPr>
        <w:spacing w:after="0" w:line="240" w:lineRule="auto"/>
        <w:ind w:left="560" w:hanging="560"/>
        <w:jc w:val="both"/>
        <w:rPr>
          <w:rFonts w:ascii="Times New Roman" w:eastAsia="Times New Roman" w:hAnsi="Times New Roman"/>
          <w:color w:val="000000"/>
        </w:rPr>
      </w:pPr>
    </w:p>
    <w:p w14:paraId="6592C684"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color w:val="000000"/>
        </w:rPr>
        <w:t>Lietošanai dzīvniekiem</w:t>
      </w:r>
      <w:r>
        <w:rPr>
          <w:rFonts w:ascii="Times New Roman" w:eastAsia="Times New Roman" w:hAnsi="Times New Roman"/>
          <w:color w:val="000000"/>
        </w:rPr>
        <w:t>.</w:t>
      </w:r>
    </w:p>
    <w:p w14:paraId="4AD6A8B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2814655B"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31810FDA"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12.</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hAnsi="Times New Roman"/>
          <w:b/>
          <w:color w:val="000000"/>
        </w:rPr>
        <w:t>VĀRDI “UZGLABĀT BĒRNIEM NEREDZAMĀ UN NEPIEEJAMĀ VIETĀ”</w:t>
      </w:r>
    </w:p>
    <w:p w14:paraId="3F49F616"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1372864F" w14:textId="77777777" w:rsidR="00630C7C" w:rsidRPr="00271D3A" w:rsidRDefault="00630C7C" w:rsidP="00630C7C">
      <w:pPr>
        <w:spacing w:after="0" w:line="240" w:lineRule="auto"/>
        <w:jc w:val="both"/>
        <w:rPr>
          <w:rFonts w:ascii="Times New Roman" w:eastAsia="Times New Roman" w:hAnsi="Times New Roman"/>
          <w:color w:val="000000"/>
        </w:rPr>
      </w:pPr>
      <w:r w:rsidRPr="00271D3A">
        <w:rPr>
          <w:rFonts w:ascii="Times New Roman" w:eastAsia="Times New Roman" w:hAnsi="Times New Roman"/>
          <w:color w:val="000000"/>
        </w:rPr>
        <w:t>Uzglabāt bērniem neredzamā un nepieejamā vietā.</w:t>
      </w:r>
    </w:p>
    <w:p w14:paraId="2B972FC9"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6210F681"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3FCD8D74"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271D3A">
        <w:rPr>
          <w:rFonts w:ascii="Times New Roman" w:eastAsia="Times New Roman" w:hAnsi="Times New Roman"/>
          <w:b/>
          <w:bCs/>
          <w:color w:val="000000"/>
          <w:lang w:eastAsia="lv-LV"/>
        </w:rPr>
        <w:t>13.</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hAnsi="Times New Roman"/>
          <w:b/>
          <w:color w:val="000000"/>
        </w:rPr>
        <w:t>TIRDZNIECĪBAS ATĻAUJAS TURĒTĀJS</w:t>
      </w:r>
    </w:p>
    <w:p w14:paraId="4BB865C5" w14:textId="77777777" w:rsidR="00630C7C" w:rsidRPr="00271D3A" w:rsidRDefault="00630C7C" w:rsidP="00630C7C">
      <w:pPr>
        <w:spacing w:after="0" w:line="240" w:lineRule="auto"/>
        <w:jc w:val="both"/>
        <w:rPr>
          <w:rFonts w:ascii="Times New Roman" w:eastAsia="Times New Roman" w:hAnsi="Times New Roman"/>
          <w:lang w:eastAsia="fr-FR"/>
        </w:rPr>
      </w:pPr>
    </w:p>
    <w:p w14:paraId="7C250D1B" w14:textId="77777777" w:rsidR="00630C7C" w:rsidRPr="00271D3A" w:rsidRDefault="00630C7C" w:rsidP="00630C7C">
      <w:pPr>
        <w:spacing w:after="0" w:line="240" w:lineRule="auto"/>
        <w:jc w:val="both"/>
        <w:rPr>
          <w:rFonts w:ascii="Times New Roman" w:eastAsia="Times New Roman" w:hAnsi="Times New Roman"/>
          <w:lang w:eastAsia="fr-FR"/>
        </w:rPr>
      </w:pPr>
      <w:r w:rsidRPr="00271D3A">
        <w:rPr>
          <w:rFonts w:ascii="Times New Roman" w:eastAsia="Times New Roman" w:hAnsi="Times New Roman"/>
          <w:lang w:eastAsia="fr-FR"/>
        </w:rPr>
        <w:t>Interchemie werken De Adelaar Eesti AS</w:t>
      </w:r>
    </w:p>
    <w:p w14:paraId="3474BD25" w14:textId="77777777" w:rsidR="00630C7C" w:rsidRPr="00271D3A" w:rsidRDefault="00630C7C" w:rsidP="00630C7C">
      <w:pPr>
        <w:spacing w:after="0" w:line="240" w:lineRule="auto"/>
        <w:jc w:val="both"/>
        <w:rPr>
          <w:rFonts w:ascii="Times New Roman" w:eastAsia="Times New Roman" w:hAnsi="Times New Roman"/>
          <w:lang w:eastAsia="fr-FR"/>
        </w:rPr>
      </w:pPr>
    </w:p>
    <w:p w14:paraId="7D89037D"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0C57C474"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14.</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TIRDZNIECĪBAS ATĻAUJAS NUMURI</w:t>
      </w:r>
    </w:p>
    <w:p w14:paraId="1E185B4D" w14:textId="77777777" w:rsidR="00630C7C" w:rsidRPr="00271D3A" w:rsidRDefault="00630C7C" w:rsidP="00630C7C">
      <w:pPr>
        <w:spacing w:after="0" w:line="240" w:lineRule="auto"/>
        <w:jc w:val="both"/>
        <w:rPr>
          <w:rFonts w:ascii="Times New Roman" w:eastAsia="Times New Roman" w:hAnsi="Times New Roman"/>
          <w:color w:val="000000"/>
          <w:lang w:eastAsia="fr-FR"/>
        </w:rPr>
      </w:pPr>
    </w:p>
    <w:p w14:paraId="2773658D" w14:textId="77777777" w:rsidR="00630C7C" w:rsidRDefault="00630C7C" w:rsidP="00630C7C">
      <w:pPr>
        <w:spacing w:after="0" w:line="240" w:lineRule="auto"/>
        <w:jc w:val="both"/>
        <w:rPr>
          <w:rFonts w:ascii="Times New Roman" w:eastAsia="Times New Roman" w:hAnsi="Times New Roman"/>
          <w:color w:val="000000"/>
          <w:lang w:eastAsia="fr-FR"/>
        </w:rPr>
      </w:pPr>
      <w:r w:rsidRPr="00271D3A">
        <w:rPr>
          <w:rFonts w:ascii="Times New Roman" w:eastAsia="Times New Roman" w:hAnsi="Times New Roman"/>
          <w:color w:val="000000"/>
          <w:lang w:eastAsia="fr-FR"/>
        </w:rPr>
        <w:t>V/NRP/12/0043</w:t>
      </w:r>
    </w:p>
    <w:p w14:paraId="110B9E21" w14:textId="77777777" w:rsidR="00630C7C" w:rsidRPr="00271D3A" w:rsidRDefault="00630C7C" w:rsidP="00630C7C">
      <w:pPr>
        <w:spacing w:after="0" w:line="240" w:lineRule="auto"/>
        <w:jc w:val="both"/>
        <w:rPr>
          <w:rFonts w:ascii="Times New Roman" w:eastAsia="Times New Roman" w:hAnsi="Times New Roman"/>
          <w:color w:val="000000"/>
          <w:lang w:eastAsia="fr-FR"/>
        </w:rPr>
      </w:pPr>
    </w:p>
    <w:p w14:paraId="05BE0B8B"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66CD85C5"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271D3A">
        <w:rPr>
          <w:rFonts w:ascii="Times New Roman" w:eastAsia="Times New Roman" w:hAnsi="Times New Roman"/>
          <w:b/>
          <w:bCs/>
          <w:color w:val="000000"/>
          <w:lang w:eastAsia="lv-LV"/>
        </w:rPr>
        <w:t>15.</w:t>
      </w:r>
      <w:r w:rsidRPr="00271D3A">
        <w:rPr>
          <w:rFonts w:ascii="Times New Roman" w:eastAsia="Times New Roman" w:hAnsi="Times New Roman"/>
          <w:color w:val="000000"/>
          <w:lang w:eastAsia="lv-LV"/>
        </w:rPr>
        <w:t> </w:t>
      </w:r>
      <w:r w:rsidRPr="00271D3A">
        <w:rPr>
          <w:rFonts w:ascii="Times New Roman" w:hAnsi="Times New Roman"/>
          <w:b/>
          <w:color w:val="000000"/>
        </w:rPr>
        <w:t xml:space="preserve"> </w:t>
      </w:r>
      <w:r>
        <w:rPr>
          <w:rFonts w:ascii="Times New Roman" w:hAnsi="Times New Roman"/>
          <w:b/>
          <w:color w:val="000000"/>
        </w:rPr>
        <w:tab/>
      </w:r>
      <w:r w:rsidRPr="00271D3A">
        <w:rPr>
          <w:rFonts w:ascii="Times New Roman" w:hAnsi="Times New Roman"/>
          <w:b/>
          <w:color w:val="000000"/>
        </w:rPr>
        <w:t>SĒRIJAS NUMURS</w:t>
      </w:r>
    </w:p>
    <w:p w14:paraId="7591D232"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7639BD20" w14:textId="77777777" w:rsidR="00630C7C" w:rsidRPr="00271D3A" w:rsidRDefault="00630C7C" w:rsidP="00630C7C">
      <w:pPr>
        <w:spacing w:after="0" w:line="240" w:lineRule="auto"/>
        <w:jc w:val="both"/>
        <w:rPr>
          <w:rFonts w:ascii="Times New Roman" w:eastAsia="Times New Roman" w:hAnsi="Times New Roman"/>
          <w:color w:val="000000"/>
          <w:lang w:eastAsia="lv-LV"/>
        </w:rPr>
      </w:pPr>
      <w:r w:rsidRPr="00271D3A">
        <w:rPr>
          <w:rFonts w:ascii="TimesNewRoman,Italic" w:hAnsi="TimesNewRoman,Italic"/>
          <w:color w:val="000000"/>
        </w:rPr>
        <w:t>Lot{numurs}</w:t>
      </w:r>
    </w:p>
    <w:p w14:paraId="2019634C"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0903190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56E3E0C8"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7F333E2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6BE56FA2"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5BF87CA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66D40F8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70649298"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5D58C847"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32083DC3"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01361FE2"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1471E3D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703F690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4BAE2646"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72FF281D" w14:textId="77777777" w:rsidR="00630C7C" w:rsidRDefault="00630C7C" w:rsidP="00630C7C">
      <w:p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630C7C" w:rsidRPr="00271D3A" w14:paraId="69A0770D" w14:textId="77777777" w:rsidTr="00D42EBF">
        <w:trPr>
          <w:trHeight w:val="977"/>
        </w:trPr>
        <w:tc>
          <w:tcPr>
            <w:tcW w:w="9214" w:type="dxa"/>
            <w:tcBorders>
              <w:top w:val="single" w:sz="4" w:space="0" w:color="auto"/>
              <w:left w:val="single" w:sz="4" w:space="0" w:color="auto"/>
              <w:bottom w:val="single" w:sz="4" w:space="0" w:color="auto"/>
              <w:right w:val="single" w:sz="4" w:space="0" w:color="auto"/>
            </w:tcBorders>
          </w:tcPr>
          <w:p w14:paraId="41B2D4D3" w14:textId="77777777" w:rsidR="00630C7C" w:rsidRPr="00271D3A" w:rsidRDefault="00630C7C" w:rsidP="00D42EBF">
            <w:pPr>
              <w:tabs>
                <w:tab w:val="left" w:pos="567"/>
              </w:tabs>
              <w:spacing w:after="0" w:line="260" w:lineRule="exact"/>
              <w:jc w:val="both"/>
              <w:rPr>
                <w:rFonts w:ascii="Times New Roman" w:eastAsia="Times New Roman" w:hAnsi="Times New Roman"/>
                <w:b/>
              </w:rPr>
            </w:pPr>
            <w:r w:rsidRPr="00271D3A">
              <w:rPr>
                <w:rFonts w:ascii="Times New Roman" w:eastAsia="Times New Roman" w:hAnsi="Times New Roman"/>
                <w:b/>
                <w:szCs w:val="20"/>
              </w:rPr>
              <w:lastRenderedPageBreak/>
              <w:t>UZ</w:t>
            </w:r>
            <w:r w:rsidRPr="00271D3A">
              <w:rPr>
                <w:rFonts w:ascii="Times New Roman" w:eastAsia="Times New Roman" w:hAnsi="Times New Roman"/>
                <w:szCs w:val="20"/>
              </w:rPr>
              <w:t xml:space="preserve"> </w:t>
            </w:r>
            <w:r w:rsidRPr="00271D3A">
              <w:rPr>
                <w:rFonts w:ascii="Times New Roman" w:eastAsia="Times New Roman" w:hAnsi="Times New Roman"/>
                <w:b/>
              </w:rPr>
              <w:t>TIEŠĀ IEPAKOJUMA NORĀDĀMĀ INFORMĀCIJA</w:t>
            </w:r>
          </w:p>
          <w:p w14:paraId="049B78E6" w14:textId="77777777" w:rsidR="00630C7C" w:rsidRPr="00271D3A" w:rsidRDefault="00630C7C" w:rsidP="00D42EBF">
            <w:pPr>
              <w:tabs>
                <w:tab w:val="left" w:pos="567"/>
              </w:tabs>
              <w:spacing w:after="0" w:line="260" w:lineRule="exact"/>
              <w:jc w:val="both"/>
              <w:rPr>
                <w:rFonts w:ascii="Times New Roman" w:eastAsia="Times New Roman" w:hAnsi="Times New Roman"/>
              </w:rPr>
            </w:pPr>
          </w:p>
          <w:p w14:paraId="5B79C5A7" w14:textId="77777777" w:rsidR="00630C7C" w:rsidRPr="00271D3A" w:rsidRDefault="00630C7C" w:rsidP="00D42EBF">
            <w:pPr>
              <w:tabs>
                <w:tab w:val="left" w:pos="567"/>
              </w:tabs>
              <w:spacing w:after="0" w:line="260" w:lineRule="exact"/>
              <w:jc w:val="both"/>
              <w:rPr>
                <w:rFonts w:ascii="Times New Roman" w:eastAsia="Times New Roman" w:hAnsi="Times New Roman"/>
                <w:b/>
              </w:rPr>
            </w:pPr>
            <w:r w:rsidRPr="00271D3A">
              <w:rPr>
                <w:rFonts w:ascii="Times New Roman" w:eastAsia="Times New Roman" w:hAnsi="Times New Roman"/>
                <w:b/>
              </w:rPr>
              <w:t>Stikla flakons 50 ml, 100 ml</w:t>
            </w:r>
          </w:p>
        </w:tc>
      </w:tr>
    </w:tbl>
    <w:p w14:paraId="4C041054" w14:textId="77777777" w:rsidR="00630C7C" w:rsidRPr="00271D3A" w:rsidRDefault="00630C7C" w:rsidP="00630C7C">
      <w:pPr>
        <w:tabs>
          <w:tab w:val="left" w:pos="567"/>
        </w:tabs>
        <w:spacing w:after="0" w:line="260" w:lineRule="exact"/>
        <w:jc w:val="both"/>
        <w:rPr>
          <w:rFonts w:ascii="Times New Roman" w:eastAsia="Times New Roman" w:hAnsi="Times New Roman"/>
        </w:rPr>
      </w:pPr>
    </w:p>
    <w:p w14:paraId="52F341DA"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b/>
          <w:bCs/>
          <w:color w:val="000000"/>
          <w:lang w:eastAsia="lv-LV"/>
        </w:rPr>
      </w:pPr>
      <w:r w:rsidRPr="00271D3A">
        <w:rPr>
          <w:rFonts w:ascii="Times New Roman" w:eastAsia="Times New Roman" w:hAnsi="Times New Roman"/>
          <w:b/>
        </w:rPr>
        <w:t>1.</w:t>
      </w:r>
      <w:r w:rsidRPr="00271D3A">
        <w:rPr>
          <w:rFonts w:ascii="Times New Roman" w:eastAsia="Times New Roman" w:hAnsi="Times New Roman"/>
          <w:b/>
        </w:rPr>
        <w:tab/>
      </w:r>
      <w:r w:rsidRPr="00271D3A">
        <w:rPr>
          <w:rFonts w:ascii="Times New Roman" w:eastAsia="Times New Roman" w:hAnsi="Times New Roman"/>
          <w:b/>
          <w:bCs/>
          <w:color w:val="000000"/>
          <w:lang w:eastAsia="lv-LV"/>
        </w:rPr>
        <w:t>VETERINĀRO ZĀĻU NOSAUKUMS</w:t>
      </w:r>
    </w:p>
    <w:p w14:paraId="59323225" w14:textId="77777777" w:rsidR="00630C7C" w:rsidRPr="00271D3A" w:rsidRDefault="00630C7C" w:rsidP="00630C7C">
      <w:pPr>
        <w:tabs>
          <w:tab w:val="left" w:pos="-720"/>
          <w:tab w:val="left" w:pos="0"/>
          <w:tab w:val="left" w:pos="403"/>
          <w:tab w:val="left" w:pos="539"/>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b/>
          <w:color w:val="000000"/>
          <w:spacing w:val="-3"/>
          <w:lang w:eastAsia="fr-FR"/>
        </w:rPr>
      </w:pPr>
    </w:p>
    <w:p w14:paraId="75BA8922" w14:textId="77777777" w:rsidR="00630C7C" w:rsidRPr="00271D3A" w:rsidRDefault="00630C7C" w:rsidP="00630C7C">
      <w:pPr>
        <w:tabs>
          <w:tab w:val="left" w:pos="-720"/>
          <w:tab w:val="left" w:pos="0"/>
          <w:tab w:val="left" w:pos="403"/>
          <w:tab w:val="left" w:pos="539"/>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A46745">
        <w:rPr>
          <w:rFonts w:ascii="Times New Roman" w:eastAsia="Times New Roman" w:hAnsi="Times New Roman"/>
          <w:bCs/>
          <w:color w:val="000000"/>
          <w:spacing w:val="-3"/>
          <w:lang w:eastAsia="fr-FR"/>
        </w:rPr>
        <w:t>LV Penstrep-400</w:t>
      </w:r>
      <w:r w:rsidRPr="00271D3A">
        <w:rPr>
          <w:rFonts w:ascii="Times New Roman" w:eastAsia="Times New Roman" w:hAnsi="Times New Roman"/>
          <w:color w:val="000000"/>
          <w:spacing w:val="-3"/>
          <w:lang w:eastAsia="fr-FR"/>
        </w:rPr>
        <w:t xml:space="preserve"> suspensija injekcijām </w:t>
      </w:r>
    </w:p>
    <w:p w14:paraId="102BD970"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7D41495E"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4CA89761"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b/>
          <w:bCs/>
          <w:color w:val="000000"/>
          <w:lang w:eastAsia="lv-LV"/>
        </w:rPr>
        <w:t>2.</w:t>
      </w:r>
      <w:r>
        <w:rPr>
          <w:rFonts w:ascii="Times New Roman" w:eastAsia="Times New Roman" w:hAnsi="Times New Roman"/>
          <w:b/>
          <w:bCs/>
          <w:color w:val="000000"/>
          <w:lang w:eastAsia="lv-LV"/>
        </w:rPr>
        <w:tab/>
      </w:r>
      <w:r w:rsidRPr="00271D3A">
        <w:rPr>
          <w:rFonts w:ascii="Times New Roman" w:eastAsia="Times New Roman" w:hAnsi="Times New Roman"/>
          <w:b/>
          <w:bCs/>
          <w:color w:val="000000"/>
          <w:lang w:eastAsia="lv-LV"/>
        </w:rPr>
        <w:t>INFORMĀCIJA PAR AKTĪVAJĀM VIELĀM</w:t>
      </w:r>
    </w:p>
    <w:p w14:paraId="7AC4445E"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567FCC13"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Pr>
          <w:rFonts w:ascii="Times New Roman" w:eastAsia="Times New Roman" w:hAnsi="Times New Roman"/>
          <w:color w:val="000000"/>
          <w:spacing w:val="-3"/>
          <w:lang w:eastAsia="fr-FR"/>
        </w:rPr>
        <w:t>Katrs</w:t>
      </w:r>
      <w:r w:rsidRPr="00271D3A">
        <w:rPr>
          <w:rFonts w:ascii="Times New Roman" w:eastAsia="Times New Roman" w:hAnsi="Times New Roman"/>
          <w:color w:val="000000"/>
          <w:spacing w:val="-3"/>
          <w:lang w:eastAsia="fr-FR"/>
        </w:rPr>
        <w:t xml:space="preserve"> ml satur:</w:t>
      </w:r>
    </w:p>
    <w:p w14:paraId="7FC4CD8A" w14:textId="77777777" w:rsidR="00630C7C"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b/>
          <w:color w:val="000000"/>
          <w:spacing w:val="-3"/>
          <w:lang w:eastAsia="fr-FR"/>
        </w:rPr>
      </w:pPr>
    </w:p>
    <w:p w14:paraId="3C0E22C4"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b/>
          <w:color w:val="000000"/>
          <w:spacing w:val="-3"/>
          <w:lang w:eastAsia="fr-FR"/>
        </w:rPr>
        <w:t>Aktīvā</w:t>
      </w:r>
      <w:r>
        <w:rPr>
          <w:rFonts w:ascii="Times New Roman" w:eastAsia="Times New Roman" w:hAnsi="Times New Roman"/>
          <w:b/>
          <w:color w:val="000000"/>
          <w:spacing w:val="-3"/>
          <w:lang w:eastAsia="fr-FR"/>
        </w:rPr>
        <w:t>s</w:t>
      </w:r>
      <w:r w:rsidRPr="00271D3A">
        <w:rPr>
          <w:rFonts w:ascii="Times New Roman" w:eastAsia="Times New Roman" w:hAnsi="Times New Roman"/>
          <w:b/>
          <w:color w:val="000000"/>
          <w:spacing w:val="-3"/>
          <w:lang w:eastAsia="fr-FR"/>
        </w:rPr>
        <w:t xml:space="preserve"> vielas:</w:t>
      </w:r>
      <w:r w:rsidRPr="00271D3A">
        <w:rPr>
          <w:rFonts w:ascii="Times New Roman" w:eastAsia="Times New Roman" w:hAnsi="Times New Roman"/>
          <w:color w:val="000000"/>
          <w:spacing w:val="-3"/>
          <w:lang w:eastAsia="fr-FR"/>
        </w:rPr>
        <w:t xml:space="preserve"> </w:t>
      </w:r>
    </w:p>
    <w:p w14:paraId="055887F5"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 xml:space="preserve">Prokaīna benzilpenicilīns </w:t>
      </w:r>
      <w:r>
        <w:rPr>
          <w:rFonts w:ascii="Times New Roman" w:eastAsia="Times New Roman" w:hAnsi="Times New Roman"/>
          <w:color w:val="000000"/>
          <w:spacing w:val="-3"/>
          <w:lang w:eastAsia="fr-FR"/>
        </w:rPr>
        <w:tab/>
      </w:r>
      <w:r w:rsidRPr="00271D3A">
        <w:rPr>
          <w:rFonts w:ascii="Times New Roman" w:eastAsia="Times New Roman" w:hAnsi="Times New Roman"/>
          <w:color w:val="000000"/>
          <w:spacing w:val="-3"/>
          <w:lang w:eastAsia="fr-FR"/>
        </w:rPr>
        <w:t xml:space="preserve">200 000 IU </w:t>
      </w:r>
    </w:p>
    <w:p w14:paraId="306471CF" w14:textId="77777777" w:rsidR="00630C7C" w:rsidRPr="00271D3A" w:rsidRDefault="00630C7C" w:rsidP="00630C7C">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271D3A">
        <w:rPr>
          <w:rFonts w:ascii="Times New Roman" w:eastAsia="Times New Roman" w:hAnsi="Times New Roman"/>
          <w:color w:val="000000"/>
          <w:spacing w:val="-3"/>
          <w:lang w:eastAsia="fr-FR"/>
        </w:rPr>
        <w:t xml:space="preserve">Dihidrostreptomicīna sulfāts </w:t>
      </w:r>
      <w:r>
        <w:rPr>
          <w:rFonts w:ascii="Times New Roman" w:eastAsia="Times New Roman" w:hAnsi="Times New Roman"/>
          <w:color w:val="000000"/>
          <w:spacing w:val="-3"/>
          <w:lang w:eastAsia="fr-FR"/>
        </w:rPr>
        <w:tab/>
      </w:r>
      <w:r w:rsidRPr="00271D3A">
        <w:rPr>
          <w:rFonts w:ascii="Times New Roman" w:eastAsia="Times New Roman" w:hAnsi="Times New Roman"/>
          <w:color w:val="000000"/>
          <w:spacing w:val="-3"/>
          <w:lang w:eastAsia="fr-FR"/>
        </w:rPr>
        <w:t>200.0 mg</w:t>
      </w:r>
    </w:p>
    <w:p w14:paraId="186EE7B2"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71BB54CE"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3AB14511"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3.</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MĒRĶSUGAS</w:t>
      </w:r>
    </w:p>
    <w:p w14:paraId="3DB37C1C" w14:textId="77777777" w:rsidR="00630C7C" w:rsidRPr="00271D3A" w:rsidRDefault="00630C7C" w:rsidP="00630C7C">
      <w:pPr>
        <w:spacing w:after="0" w:line="240" w:lineRule="auto"/>
        <w:ind w:left="560" w:hanging="560"/>
        <w:jc w:val="both"/>
        <w:rPr>
          <w:rFonts w:ascii="Times New Roman" w:eastAsia="Times New Roman" w:hAnsi="Times New Roman"/>
          <w:color w:val="000000"/>
          <w:spacing w:val="-3"/>
          <w:lang w:eastAsia="fr-FR"/>
        </w:rPr>
      </w:pPr>
    </w:p>
    <w:p w14:paraId="29AD1D55"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color w:val="000000"/>
          <w:spacing w:val="-3"/>
          <w:lang w:eastAsia="fr-FR"/>
        </w:rPr>
        <w:t>Liellopi, aitas, kazas un cūkas.</w:t>
      </w:r>
    </w:p>
    <w:p w14:paraId="714B1394"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683AFC77" w14:textId="77777777" w:rsidR="00630C7C" w:rsidRPr="00271D3A" w:rsidRDefault="00630C7C" w:rsidP="00630C7C">
      <w:pPr>
        <w:spacing w:after="0" w:line="240" w:lineRule="auto"/>
        <w:ind w:left="560" w:hanging="560"/>
        <w:jc w:val="both"/>
        <w:rPr>
          <w:rFonts w:ascii="Times New Roman" w:eastAsia="Times New Roman" w:hAnsi="Times New Roman"/>
          <w:color w:val="000000"/>
          <w:lang w:eastAsia="lv-LV"/>
        </w:rPr>
      </w:pPr>
    </w:p>
    <w:p w14:paraId="39F44A0E"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rPr>
      </w:pPr>
      <w:r w:rsidRPr="00271D3A">
        <w:rPr>
          <w:rFonts w:ascii="Times New Roman" w:eastAsia="Times New Roman" w:hAnsi="Times New Roman"/>
          <w:b/>
          <w:bCs/>
          <w:color w:val="000000"/>
          <w:lang w:eastAsia="lv-LV"/>
        </w:rPr>
        <w:t>4.</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hAnsi="Times New Roman"/>
          <w:b/>
        </w:rPr>
        <w:t>LIETOŠANAS VEIDI</w:t>
      </w:r>
    </w:p>
    <w:p w14:paraId="6BC9D958"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p>
    <w:p w14:paraId="39A3F224"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Intramuskulār</w:t>
      </w:r>
      <w:r>
        <w:rPr>
          <w:rFonts w:ascii="Times New Roman" w:eastAsia="Cambria" w:hAnsi="Times New Roman"/>
          <w:color w:val="000000"/>
        </w:rPr>
        <w:t>ai lietošanai</w:t>
      </w:r>
      <w:r w:rsidRPr="00271D3A">
        <w:rPr>
          <w:rFonts w:ascii="Times New Roman" w:eastAsia="Cambria" w:hAnsi="Times New Roman"/>
          <w:color w:val="000000"/>
        </w:rPr>
        <w:t xml:space="preserve">. </w:t>
      </w:r>
    </w:p>
    <w:p w14:paraId="618D1B94" w14:textId="77777777" w:rsidR="00630C7C" w:rsidRDefault="00630C7C" w:rsidP="00630C7C">
      <w:pPr>
        <w:widowControl w:val="0"/>
        <w:autoSpaceDE w:val="0"/>
        <w:autoSpaceDN w:val="0"/>
        <w:adjustRightInd w:val="0"/>
        <w:spacing w:after="0" w:line="240" w:lineRule="auto"/>
        <w:jc w:val="both"/>
        <w:rPr>
          <w:rFonts w:ascii="Times New Roman" w:eastAsia="Cambria" w:hAnsi="Times New Roman"/>
          <w:color w:val="000000"/>
        </w:rPr>
      </w:pPr>
    </w:p>
    <w:p w14:paraId="7D67E80F"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 xml:space="preserve">Pirms lietošanas flakona saturu </w:t>
      </w:r>
      <w:r>
        <w:rPr>
          <w:rFonts w:ascii="Times New Roman" w:eastAsia="Cambria" w:hAnsi="Times New Roman"/>
          <w:color w:val="000000"/>
        </w:rPr>
        <w:t>rūpīgi</w:t>
      </w:r>
      <w:r w:rsidRPr="00271D3A">
        <w:rPr>
          <w:rFonts w:ascii="Times New Roman" w:eastAsia="Cambria" w:hAnsi="Times New Roman"/>
          <w:color w:val="000000"/>
        </w:rPr>
        <w:t xml:space="preserve"> saskalināt. </w:t>
      </w:r>
    </w:p>
    <w:p w14:paraId="163E8BDA" w14:textId="77777777" w:rsidR="00630C7C" w:rsidRPr="00271D3A" w:rsidRDefault="00630C7C" w:rsidP="00630C7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lang w:eastAsia="fr-FR"/>
        </w:rPr>
      </w:pPr>
      <w:r w:rsidRPr="006A3FC1">
        <w:rPr>
          <w:rFonts w:ascii="Times New Roman" w:eastAsia="Times New Roman" w:hAnsi="Times New Roman"/>
          <w:lang w:eastAsia="fr-FR"/>
        </w:rPr>
        <w:t>Pirms lietošanas izlasiet lietošanas instrukciju.</w:t>
      </w:r>
    </w:p>
    <w:p w14:paraId="7887DC2B"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0F1663BF"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68FD4F41"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271D3A">
        <w:rPr>
          <w:rFonts w:ascii="Times New Roman" w:eastAsia="Times New Roman" w:hAnsi="Times New Roman"/>
          <w:b/>
          <w:bCs/>
          <w:color w:val="000000"/>
          <w:lang w:eastAsia="lv-LV"/>
        </w:rPr>
        <w:t>5.</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hAnsi="Times New Roman"/>
          <w:b/>
          <w:color w:val="000000"/>
        </w:rPr>
        <w:t>IEROBEŽOJUMU PERIODS</w:t>
      </w:r>
    </w:p>
    <w:p w14:paraId="58D66BA5" w14:textId="77777777" w:rsidR="00630C7C" w:rsidRPr="00271D3A" w:rsidRDefault="00630C7C" w:rsidP="00630C7C">
      <w:pPr>
        <w:spacing w:after="0" w:line="240" w:lineRule="auto"/>
        <w:jc w:val="both"/>
        <w:rPr>
          <w:rFonts w:ascii="Times New Roman" w:eastAsia="Times New Roman" w:hAnsi="Times New Roman"/>
          <w:color w:val="000000"/>
          <w:lang w:eastAsia="lv-LV"/>
        </w:rPr>
      </w:pPr>
    </w:p>
    <w:p w14:paraId="34EC7C86" w14:textId="77777777" w:rsidR="00630C7C" w:rsidRPr="00271D3A" w:rsidRDefault="00630C7C" w:rsidP="00630C7C">
      <w:pPr>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Ierobežojumu periodi:</w:t>
      </w:r>
    </w:p>
    <w:p w14:paraId="6F71E383" w14:textId="77777777" w:rsidR="00630C7C" w:rsidRDefault="00630C7C" w:rsidP="00630C7C">
      <w:pPr>
        <w:autoSpaceDE w:val="0"/>
        <w:autoSpaceDN w:val="0"/>
        <w:adjustRightInd w:val="0"/>
        <w:spacing w:after="0" w:line="240" w:lineRule="auto"/>
        <w:jc w:val="both"/>
        <w:rPr>
          <w:rFonts w:ascii="Times New Roman" w:eastAsia="Cambria" w:hAnsi="Times New Roman"/>
          <w:color w:val="000000"/>
        </w:rPr>
      </w:pPr>
    </w:p>
    <w:p w14:paraId="7F3219B0" w14:textId="77777777" w:rsidR="00630C7C" w:rsidRPr="00271D3A" w:rsidRDefault="00630C7C" w:rsidP="00630C7C">
      <w:pPr>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 xml:space="preserve">Liellopi, aitas, kazas un cūkas: </w:t>
      </w:r>
    </w:p>
    <w:p w14:paraId="401073F1" w14:textId="77777777" w:rsidR="00630C7C" w:rsidRPr="00A46745"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A46745">
        <w:rPr>
          <w:rFonts w:ascii="Times New Roman" w:eastAsia="Cambria" w:hAnsi="Times New Roman"/>
          <w:color w:val="000000"/>
        </w:rPr>
        <w:t xml:space="preserve">Gaļai un blakusproduktiem: 45 dienas. </w:t>
      </w:r>
    </w:p>
    <w:p w14:paraId="523CB9E5" w14:textId="77777777" w:rsidR="00630C7C" w:rsidRDefault="00630C7C" w:rsidP="00630C7C">
      <w:pPr>
        <w:widowControl w:val="0"/>
        <w:autoSpaceDE w:val="0"/>
        <w:autoSpaceDN w:val="0"/>
        <w:adjustRightInd w:val="0"/>
        <w:spacing w:after="0" w:line="240" w:lineRule="auto"/>
        <w:jc w:val="both"/>
        <w:rPr>
          <w:rFonts w:ascii="Times New Roman" w:eastAsia="Cambria" w:hAnsi="Times New Roman"/>
          <w:color w:val="000000"/>
        </w:rPr>
      </w:pPr>
    </w:p>
    <w:p w14:paraId="7EB45BC2" w14:textId="77777777" w:rsidR="00630C7C" w:rsidRPr="00A46745"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A46745">
        <w:rPr>
          <w:rFonts w:ascii="Times New Roman" w:eastAsia="Cambria" w:hAnsi="Times New Roman"/>
          <w:color w:val="000000"/>
        </w:rPr>
        <w:t xml:space="preserve">Liellopi, aitas, kazas: </w:t>
      </w:r>
    </w:p>
    <w:p w14:paraId="68310BF3" w14:textId="77777777" w:rsidR="00630C7C" w:rsidRPr="00A46745" w:rsidRDefault="00630C7C" w:rsidP="00630C7C">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lang w:eastAsia="fr-FR"/>
        </w:rPr>
      </w:pPr>
      <w:r w:rsidRPr="00A46745">
        <w:rPr>
          <w:rFonts w:ascii="Times New Roman" w:eastAsia="Times New Roman" w:hAnsi="Times New Roman"/>
          <w:lang w:eastAsia="fr-FR"/>
        </w:rPr>
        <w:t>Pienam: 3 dienas.</w:t>
      </w:r>
    </w:p>
    <w:p w14:paraId="3CA44776"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05566013"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5DB06316"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271D3A">
        <w:rPr>
          <w:rFonts w:ascii="Times New Roman" w:eastAsia="Times New Roman" w:hAnsi="Times New Roman"/>
          <w:b/>
          <w:bCs/>
          <w:color w:val="000000"/>
          <w:lang w:eastAsia="lv-LV"/>
        </w:rPr>
        <w:t>6.</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hAnsi="Times New Roman"/>
          <w:b/>
          <w:color w:val="000000"/>
        </w:rPr>
        <w:t>DERĪGUMA TERMIŅŠ</w:t>
      </w:r>
    </w:p>
    <w:p w14:paraId="52D626F2"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7CA0F797" w14:textId="77777777" w:rsidR="00630C7C" w:rsidRDefault="00630C7C" w:rsidP="00630C7C">
      <w:pPr>
        <w:tabs>
          <w:tab w:val="left" w:pos="567"/>
        </w:tabs>
        <w:spacing w:after="0" w:line="260" w:lineRule="exact"/>
        <w:jc w:val="both"/>
        <w:rPr>
          <w:rFonts w:ascii="Times New Roman" w:eastAsia="Times New Roman" w:hAnsi="Times New Roman"/>
          <w:szCs w:val="20"/>
        </w:rPr>
      </w:pPr>
      <w:r w:rsidRPr="00271D3A">
        <w:rPr>
          <w:rFonts w:ascii="Times New Roman" w:eastAsia="Times New Roman" w:hAnsi="Times New Roman"/>
          <w:szCs w:val="20"/>
        </w:rPr>
        <w:t>Exp. {mēnesis/gads}</w:t>
      </w:r>
    </w:p>
    <w:p w14:paraId="4647485A" w14:textId="77777777" w:rsidR="00630C7C" w:rsidRPr="00271D3A" w:rsidRDefault="00630C7C" w:rsidP="00630C7C">
      <w:pPr>
        <w:tabs>
          <w:tab w:val="left" w:pos="567"/>
        </w:tabs>
        <w:spacing w:after="0" w:line="260" w:lineRule="exact"/>
        <w:jc w:val="both"/>
        <w:rPr>
          <w:rFonts w:ascii="Times New Roman" w:eastAsia="Times New Roman" w:hAnsi="Times New Roman"/>
        </w:rPr>
      </w:pPr>
    </w:p>
    <w:p w14:paraId="37AF7F22" w14:textId="77777777" w:rsidR="00630C7C" w:rsidRPr="00271D3A" w:rsidRDefault="00630C7C" w:rsidP="00630C7C">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spacing w:after="0" w:line="240" w:lineRule="auto"/>
        <w:jc w:val="both"/>
        <w:rPr>
          <w:rFonts w:ascii="Times New Roman" w:eastAsia="Times New Roman" w:hAnsi="Times New Roman"/>
          <w:lang w:eastAsia="fr-FR"/>
        </w:rPr>
      </w:pPr>
      <w:r w:rsidRPr="00271D3A">
        <w:rPr>
          <w:rFonts w:ascii="Times New Roman" w:eastAsia="Times New Roman" w:hAnsi="Times New Roman"/>
          <w:lang w:eastAsia="fr-FR"/>
        </w:rPr>
        <w:t>Pēc atvēršanas izlietot 2 nedēļu laikā.</w:t>
      </w:r>
    </w:p>
    <w:p w14:paraId="62AD1E68"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26745A91"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58C33DE6"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271D3A">
        <w:rPr>
          <w:rFonts w:ascii="Times New Roman" w:eastAsia="Times New Roman" w:hAnsi="Times New Roman"/>
          <w:b/>
          <w:bCs/>
          <w:color w:val="000000"/>
          <w:lang w:eastAsia="lv-LV"/>
        </w:rPr>
        <w:t>7.</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eastAsia="Times New Roman" w:hAnsi="Times New Roman"/>
          <w:b/>
          <w:bCs/>
          <w:color w:val="000000"/>
          <w:lang w:eastAsia="lv-LV"/>
        </w:rPr>
        <w:t>ĪPAŠI UZGLABĀŠANAS NOSACĪJUMI</w:t>
      </w:r>
    </w:p>
    <w:p w14:paraId="552A767F"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5910CD16"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Uzglabāt temperatūrā līdz 25</w:t>
      </w:r>
      <w:r>
        <w:rPr>
          <w:rFonts w:ascii="Times New Roman" w:eastAsia="Cambria" w:hAnsi="Times New Roman"/>
          <w:color w:val="000000"/>
        </w:rPr>
        <w:t xml:space="preserve"> </w:t>
      </w:r>
      <w:r w:rsidRPr="00271D3A">
        <w:rPr>
          <w:rFonts w:ascii="Times New Roman" w:eastAsia="Cambria" w:hAnsi="Times New Roman"/>
          <w:color w:val="000000"/>
        </w:rPr>
        <w:t xml:space="preserve">°C. </w:t>
      </w:r>
    </w:p>
    <w:p w14:paraId="7498B4DB" w14:textId="77777777" w:rsidR="00630C7C" w:rsidRPr="00271D3A"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271D3A">
        <w:rPr>
          <w:rFonts w:ascii="Times New Roman" w:eastAsia="Cambria" w:hAnsi="Times New Roman"/>
          <w:color w:val="000000"/>
        </w:rPr>
        <w:t xml:space="preserve">Pēc atvēršanas uzglabāt ledusskapī </w:t>
      </w:r>
      <w:r w:rsidRPr="002D5F86">
        <w:rPr>
          <w:rFonts w:ascii="Times New Roman" w:eastAsia="Times New Roman" w:hAnsi="Times New Roman"/>
          <w:lang w:eastAsia="fr-FR"/>
        </w:rPr>
        <w:t>(2 °C – 8 °C).</w:t>
      </w:r>
      <w:r w:rsidRPr="00271D3A" w:rsidDel="00834D4C">
        <w:rPr>
          <w:rFonts w:ascii="Times New Roman" w:eastAsia="Cambria" w:hAnsi="Times New Roman"/>
          <w:color w:val="000000"/>
        </w:rPr>
        <w:t xml:space="preserve"> </w:t>
      </w:r>
    </w:p>
    <w:p w14:paraId="215F3D08" w14:textId="77777777" w:rsidR="00630C7C" w:rsidRPr="00A46745" w:rsidRDefault="00630C7C" w:rsidP="00630C7C">
      <w:pPr>
        <w:widowControl w:val="0"/>
        <w:autoSpaceDE w:val="0"/>
        <w:autoSpaceDN w:val="0"/>
        <w:adjustRightInd w:val="0"/>
        <w:spacing w:after="0" w:line="240" w:lineRule="auto"/>
        <w:jc w:val="both"/>
        <w:rPr>
          <w:rFonts w:ascii="Times New Roman" w:eastAsia="Cambria" w:hAnsi="Times New Roman"/>
          <w:color w:val="000000"/>
        </w:rPr>
      </w:pPr>
      <w:r w:rsidRPr="00A46745">
        <w:rPr>
          <w:rFonts w:ascii="Times New Roman" w:eastAsia="Cambria" w:hAnsi="Times New Roman"/>
          <w:color w:val="000000"/>
        </w:rPr>
        <w:t xml:space="preserve">Sargāt no tiešiem saules stariem. </w:t>
      </w:r>
    </w:p>
    <w:p w14:paraId="5DB51EF7" w14:textId="77777777" w:rsidR="00630C7C" w:rsidRPr="00A46745" w:rsidRDefault="00630C7C" w:rsidP="00630C7C">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after="0" w:line="240" w:lineRule="auto"/>
        <w:jc w:val="both"/>
        <w:rPr>
          <w:rFonts w:ascii="Times New Roman" w:eastAsia="Times New Roman" w:hAnsi="Times New Roman"/>
          <w:lang w:eastAsia="fr-FR"/>
        </w:rPr>
      </w:pPr>
      <w:r w:rsidRPr="00226C86">
        <w:rPr>
          <w:rFonts w:ascii="Times New Roman" w:eastAsia="Times New Roman" w:hAnsi="Times New Roman"/>
          <w:lang w:eastAsia="fr-FR"/>
        </w:rPr>
        <w:lastRenderedPageBreak/>
        <w:t>Uzglabāt flakonu cieši noslēgtu.</w:t>
      </w:r>
    </w:p>
    <w:p w14:paraId="0871D961"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12AD0415"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128242B1"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271D3A">
        <w:rPr>
          <w:rFonts w:ascii="Times New Roman" w:eastAsia="Times New Roman" w:hAnsi="Times New Roman"/>
          <w:b/>
          <w:bCs/>
          <w:color w:val="000000"/>
          <w:lang w:eastAsia="lv-LV"/>
        </w:rPr>
        <w:t>8.</w:t>
      </w:r>
      <w:r w:rsidRPr="00271D3A">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71D3A">
        <w:rPr>
          <w:rFonts w:ascii="Times New Roman" w:hAnsi="Times New Roman"/>
          <w:b/>
          <w:color w:val="000000"/>
        </w:rPr>
        <w:t>TIRDZNIECĪBAS ATĻAUJAS TURĒTĀJS</w:t>
      </w:r>
    </w:p>
    <w:p w14:paraId="2A454875" w14:textId="77777777" w:rsidR="00630C7C" w:rsidRPr="00271D3A" w:rsidRDefault="00630C7C" w:rsidP="00630C7C">
      <w:pPr>
        <w:spacing w:after="0" w:line="240" w:lineRule="auto"/>
        <w:ind w:left="560" w:hanging="560"/>
        <w:jc w:val="both"/>
        <w:rPr>
          <w:rFonts w:ascii="Times New Roman" w:eastAsia="Times New Roman" w:hAnsi="Times New Roman"/>
          <w:b/>
          <w:bCs/>
          <w:color w:val="000000"/>
          <w:lang w:eastAsia="lv-LV"/>
        </w:rPr>
      </w:pPr>
    </w:p>
    <w:p w14:paraId="3EF98745" w14:textId="77777777" w:rsidR="00630C7C" w:rsidRPr="00A46745" w:rsidRDefault="00630C7C" w:rsidP="00630C7C">
      <w:pPr>
        <w:spacing w:after="0" w:line="240" w:lineRule="auto"/>
        <w:jc w:val="both"/>
        <w:rPr>
          <w:rFonts w:ascii="Times New Roman" w:eastAsia="Times New Roman" w:hAnsi="Times New Roman"/>
          <w:lang w:eastAsia="fr-FR"/>
        </w:rPr>
      </w:pPr>
      <w:r w:rsidRPr="00A46745">
        <w:rPr>
          <w:rFonts w:ascii="Times New Roman" w:eastAsia="Times New Roman" w:hAnsi="Times New Roman"/>
          <w:lang w:eastAsia="fr-FR"/>
        </w:rPr>
        <w:t>Interchemie werken De Adelaar Eesti AS</w:t>
      </w:r>
    </w:p>
    <w:p w14:paraId="05C748F2" w14:textId="77777777" w:rsidR="00630C7C" w:rsidRPr="00A46745" w:rsidRDefault="00630C7C" w:rsidP="00630C7C">
      <w:pPr>
        <w:spacing w:after="0" w:line="240" w:lineRule="auto"/>
        <w:jc w:val="both"/>
        <w:rPr>
          <w:rFonts w:ascii="Times New Roman" w:eastAsia="Times New Roman" w:hAnsi="Times New Roman"/>
          <w:lang w:eastAsia="fr-FR"/>
        </w:rPr>
      </w:pPr>
    </w:p>
    <w:p w14:paraId="49462E73" w14:textId="77777777" w:rsidR="00630C7C" w:rsidRPr="00271D3A" w:rsidRDefault="00630C7C" w:rsidP="00630C7C">
      <w:pPr>
        <w:spacing w:after="0" w:line="240" w:lineRule="auto"/>
        <w:jc w:val="both"/>
        <w:rPr>
          <w:rFonts w:ascii="Times New Roman" w:eastAsia="Times New Roman" w:hAnsi="Times New Roman"/>
          <w:b/>
          <w:bCs/>
          <w:color w:val="000000"/>
          <w:lang w:eastAsia="lv-LV"/>
        </w:rPr>
      </w:pPr>
    </w:p>
    <w:p w14:paraId="2470D702" w14:textId="77777777" w:rsidR="00630C7C" w:rsidRPr="00271D3A" w:rsidRDefault="00630C7C" w:rsidP="00630C7C">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271D3A">
        <w:rPr>
          <w:rFonts w:ascii="Times New Roman" w:eastAsia="Times New Roman" w:hAnsi="Times New Roman"/>
          <w:b/>
          <w:bCs/>
          <w:color w:val="000000"/>
          <w:lang w:eastAsia="lv-LV"/>
        </w:rPr>
        <w:t>9.</w:t>
      </w:r>
      <w:r w:rsidRPr="00271D3A">
        <w:rPr>
          <w:rFonts w:ascii="Times New Roman" w:eastAsia="Times New Roman" w:hAnsi="Times New Roman"/>
          <w:color w:val="000000"/>
          <w:lang w:eastAsia="lv-LV"/>
        </w:rPr>
        <w:t> </w:t>
      </w:r>
      <w:r>
        <w:rPr>
          <w:rFonts w:ascii="Times New Roman" w:hAnsi="Times New Roman"/>
          <w:b/>
          <w:color w:val="000000"/>
        </w:rPr>
        <w:tab/>
      </w:r>
      <w:r w:rsidRPr="00271D3A">
        <w:rPr>
          <w:rFonts w:ascii="Times New Roman" w:hAnsi="Times New Roman"/>
          <w:b/>
          <w:color w:val="000000"/>
        </w:rPr>
        <w:t>SĒRIJAS NUMURS</w:t>
      </w:r>
    </w:p>
    <w:p w14:paraId="17F52A6A" w14:textId="77777777" w:rsidR="00630C7C" w:rsidRPr="00271D3A" w:rsidRDefault="00630C7C" w:rsidP="00630C7C">
      <w:pPr>
        <w:spacing w:after="0" w:line="240" w:lineRule="auto"/>
        <w:ind w:left="560" w:hanging="560"/>
        <w:jc w:val="both"/>
        <w:rPr>
          <w:rFonts w:asciiTheme="majorBidi" w:eastAsia="Times New Roman" w:hAnsiTheme="majorBidi" w:cstheme="majorBidi"/>
          <w:color w:val="000000"/>
          <w:lang w:eastAsia="lv-LV"/>
        </w:rPr>
      </w:pPr>
    </w:p>
    <w:p w14:paraId="3368F14F" w14:textId="76D2C14C" w:rsidR="00630C7C" w:rsidRDefault="00630C7C" w:rsidP="00630C7C">
      <w:pPr>
        <w:spacing w:after="0"/>
        <w:ind w:right="113"/>
        <w:jc w:val="both"/>
        <w:rPr>
          <w:rFonts w:asciiTheme="majorBidi" w:hAnsiTheme="majorBidi" w:cstheme="majorBidi"/>
        </w:rPr>
      </w:pPr>
      <w:r w:rsidRPr="00271D3A">
        <w:rPr>
          <w:rFonts w:asciiTheme="majorBidi" w:hAnsiTheme="majorBidi" w:cstheme="majorBidi"/>
        </w:rPr>
        <w:t>Lot {numurs}</w:t>
      </w:r>
    </w:p>
    <w:p w14:paraId="0E4E7ABF" w14:textId="77777777" w:rsidR="00630C7C" w:rsidRDefault="00630C7C">
      <w:pPr>
        <w:spacing w:after="0" w:line="240" w:lineRule="auto"/>
        <w:rPr>
          <w:rFonts w:asciiTheme="majorBidi" w:hAnsiTheme="majorBidi" w:cstheme="majorBidi"/>
        </w:rPr>
      </w:pPr>
      <w:r>
        <w:rPr>
          <w:rFonts w:asciiTheme="majorBidi" w:hAnsiTheme="majorBidi" w:cstheme="majorBidi"/>
        </w:rPr>
        <w:br w:type="page"/>
      </w:r>
    </w:p>
    <w:p w14:paraId="7CA2D3B0" w14:textId="77777777" w:rsidR="00510B90" w:rsidRDefault="00510B90" w:rsidP="00510B90">
      <w:pPr>
        <w:spacing w:after="0" w:line="240" w:lineRule="auto"/>
        <w:jc w:val="both"/>
        <w:rPr>
          <w:rFonts w:ascii="Times New Roman" w:eastAsia="Times New Roman" w:hAnsi="Times New Roman"/>
          <w:b/>
          <w:bCs/>
          <w:color w:val="000000"/>
          <w:lang w:eastAsia="lv-LV"/>
        </w:rPr>
      </w:pPr>
      <w:bookmarkStart w:id="8" w:name="_Hlk205972906"/>
    </w:p>
    <w:p w14:paraId="0D9FF28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4C284550"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FF7FC35"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793578B"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A92449D"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85F2210"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4AA9049"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E6E1D82"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16EC7A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1EE8A85"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744C7E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4B62D4E"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BF4FD40"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40A45A04"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7C1E1627"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944DA0B"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16DA5D9"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7680451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1E7FD64"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BF0C46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4EABDD3D" w14:textId="77777777" w:rsidR="00510B90" w:rsidRPr="001F0D7B" w:rsidRDefault="00510B90" w:rsidP="00510B90">
      <w:pPr>
        <w:spacing w:after="0" w:line="240" w:lineRule="auto"/>
        <w:jc w:val="both"/>
        <w:rPr>
          <w:rFonts w:ascii="Times New Roman" w:eastAsia="Times New Roman" w:hAnsi="Times New Roman"/>
          <w:b/>
          <w:bCs/>
          <w:color w:val="000000"/>
          <w:lang w:eastAsia="lv-LV"/>
        </w:rPr>
      </w:pPr>
    </w:p>
    <w:p w14:paraId="325358FC" w14:textId="77777777" w:rsidR="00510B90" w:rsidRDefault="00510B90" w:rsidP="00510B90">
      <w:pPr>
        <w:spacing w:after="0" w:line="240" w:lineRule="auto"/>
        <w:jc w:val="center"/>
        <w:rPr>
          <w:rFonts w:ascii="Times New Roman" w:eastAsia="Times New Roman" w:hAnsi="Times New Roman"/>
          <w:b/>
          <w:bCs/>
          <w:color w:val="000000"/>
          <w:lang w:eastAsia="lv-LV"/>
        </w:rPr>
      </w:pPr>
      <w:r w:rsidRPr="00967FDF">
        <w:rPr>
          <w:rFonts w:ascii="Times New Roman" w:eastAsia="Times New Roman" w:hAnsi="Times New Roman"/>
          <w:b/>
          <w:bCs/>
          <w:color w:val="000000"/>
          <w:lang w:eastAsia="lv-LV"/>
        </w:rPr>
        <w:t>B. LIETOŠANAS INSTRUKCIJA</w:t>
      </w:r>
    </w:p>
    <w:p w14:paraId="42897DA2"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FA591A2"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7DD0CF43"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4EAC2E42"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E7769A0"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61BFC31"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7AA687D7"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1B62B1B"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4A08925"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DBA1E38"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82612A7"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7A64F02"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231DE5D"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E2C5911"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661E5B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4B6D07B"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468FC90"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AAE0025"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048717E"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636D7BF"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10FFA696"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AA6870F"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19817A1"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2CF3269"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41CDC574"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E1CCEC8"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23587C1"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5AA5BA53"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22E9D960"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044EC7B"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6F30CB6D"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3DF8FCE6"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140AE5CA"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011E2EE2" w14:textId="77777777" w:rsidR="00510B90" w:rsidRDefault="00510B90" w:rsidP="00510B90">
      <w:pPr>
        <w:spacing w:after="0" w:line="240" w:lineRule="auto"/>
        <w:jc w:val="both"/>
        <w:rPr>
          <w:rFonts w:ascii="Times New Roman" w:eastAsia="Times New Roman" w:hAnsi="Times New Roman"/>
          <w:b/>
          <w:bCs/>
          <w:color w:val="000000"/>
          <w:lang w:eastAsia="lv-LV"/>
        </w:rPr>
      </w:pPr>
    </w:p>
    <w:p w14:paraId="7DF945ED" w14:textId="77777777" w:rsidR="00510B90" w:rsidRDefault="00510B90" w:rsidP="00510B90">
      <w:pPr>
        <w:tabs>
          <w:tab w:val="left" w:pos="708"/>
        </w:tabs>
        <w:spacing w:after="0" w:line="240" w:lineRule="auto"/>
        <w:jc w:val="center"/>
        <w:rPr>
          <w:rFonts w:asciiTheme="majorBidi" w:hAnsiTheme="majorBidi" w:cstheme="majorBidi"/>
          <w:b/>
        </w:rPr>
      </w:pPr>
      <w:r w:rsidRPr="00064AF6">
        <w:rPr>
          <w:rFonts w:asciiTheme="majorBidi" w:hAnsiTheme="majorBidi" w:cstheme="majorBidi"/>
          <w:b/>
        </w:rPr>
        <w:lastRenderedPageBreak/>
        <w:t>LIETOŠANAS INSTRUKCIJA</w:t>
      </w:r>
    </w:p>
    <w:p w14:paraId="5EFC8D48" w14:textId="77777777" w:rsidR="00510B90" w:rsidRDefault="00510B90" w:rsidP="00510B90">
      <w:pPr>
        <w:tabs>
          <w:tab w:val="left" w:pos="708"/>
        </w:tabs>
        <w:spacing w:after="0" w:line="240" w:lineRule="auto"/>
        <w:jc w:val="both"/>
        <w:rPr>
          <w:rFonts w:asciiTheme="majorBidi" w:hAnsiTheme="majorBidi" w:cstheme="majorBidi"/>
          <w:b/>
        </w:rPr>
      </w:pPr>
    </w:p>
    <w:p w14:paraId="19C4F606" w14:textId="77777777" w:rsidR="00510B90" w:rsidRPr="00064AF6" w:rsidRDefault="00510B90" w:rsidP="00510B90">
      <w:pPr>
        <w:tabs>
          <w:tab w:val="left" w:pos="708"/>
        </w:tabs>
        <w:spacing w:after="0" w:line="240" w:lineRule="auto"/>
        <w:jc w:val="both"/>
        <w:rPr>
          <w:rFonts w:asciiTheme="majorBidi" w:hAnsiTheme="majorBidi" w:cstheme="majorBidi"/>
        </w:rPr>
      </w:pPr>
    </w:p>
    <w:p w14:paraId="341F091D" w14:textId="77777777" w:rsidR="00510B90" w:rsidRPr="000317E5" w:rsidRDefault="00510B90" w:rsidP="00510B90">
      <w:pPr>
        <w:pStyle w:val="Style1"/>
        <w:jc w:val="both"/>
        <w:rPr>
          <w:rFonts w:asciiTheme="majorBidi" w:hAnsiTheme="majorBidi" w:cstheme="majorBidi"/>
        </w:rPr>
      </w:pPr>
      <w:r w:rsidRPr="000317E5">
        <w:rPr>
          <w:rFonts w:asciiTheme="majorBidi" w:hAnsiTheme="majorBidi" w:cstheme="majorBidi"/>
          <w:highlight w:val="lightGray"/>
        </w:rPr>
        <w:t>1.</w:t>
      </w:r>
      <w:r w:rsidRPr="000317E5">
        <w:rPr>
          <w:rFonts w:asciiTheme="majorBidi" w:hAnsiTheme="majorBidi" w:cstheme="majorBidi"/>
        </w:rPr>
        <w:tab/>
        <w:t>Veterināro zāļu nosaukums</w:t>
      </w:r>
    </w:p>
    <w:p w14:paraId="25AD7B92" w14:textId="77777777" w:rsidR="00510B90" w:rsidRPr="000317E5" w:rsidRDefault="00510B90" w:rsidP="00510B90">
      <w:pPr>
        <w:tabs>
          <w:tab w:val="left" w:pos="708"/>
        </w:tabs>
        <w:spacing w:after="0" w:line="240" w:lineRule="auto"/>
        <w:jc w:val="both"/>
        <w:rPr>
          <w:rFonts w:asciiTheme="majorBidi" w:hAnsiTheme="majorBidi" w:cstheme="majorBidi"/>
        </w:rPr>
      </w:pPr>
    </w:p>
    <w:p w14:paraId="0B6A684F" w14:textId="77777777" w:rsidR="00510B90" w:rsidRPr="000317E5" w:rsidRDefault="00510B90" w:rsidP="00510B90">
      <w:pPr>
        <w:tabs>
          <w:tab w:val="left" w:pos="708"/>
        </w:tabs>
        <w:spacing w:after="0" w:line="240" w:lineRule="auto"/>
        <w:jc w:val="both"/>
        <w:rPr>
          <w:rFonts w:asciiTheme="majorBidi" w:hAnsiTheme="majorBidi" w:cstheme="majorBidi"/>
          <w:i/>
          <w:iCs/>
        </w:rPr>
      </w:pPr>
      <w:r w:rsidRPr="00627EAE">
        <w:rPr>
          <w:rFonts w:asciiTheme="majorBidi" w:hAnsiTheme="majorBidi" w:cstheme="majorBidi"/>
          <w:bCs/>
        </w:rPr>
        <w:t>LV Penstrep-400</w:t>
      </w:r>
      <w:r w:rsidRPr="000317E5">
        <w:rPr>
          <w:rFonts w:asciiTheme="majorBidi" w:hAnsiTheme="majorBidi" w:cstheme="majorBidi"/>
        </w:rPr>
        <w:t xml:space="preserve"> suspensija injekcijām liellopiem, aitām, kazām un cūkām</w:t>
      </w:r>
      <w:r w:rsidRPr="000317E5">
        <w:rPr>
          <w:rFonts w:asciiTheme="majorBidi" w:hAnsiTheme="majorBidi" w:cstheme="majorBidi"/>
          <w:i/>
          <w:iCs/>
        </w:rPr>
        <w:t xml:space="preserve"> </w:t>
      </w:r>
    </w:p>
    <w:p w14:paraId="0C305121" w14:textId="77777777" w:rsidR="00510B90" w:rsidRDefault="00510B90" w:rsidP="00510B90">
      <w:pPr>
        <w:tabs>
          <w:tab w:val="left" w:pos="708"/>
        </w:tabs>
        <w:spacing w:after="0" w:line="240" w:lineRule="auto"/>
        <w:jc w:val="both"/>
        <w:rPr>
          <w:rFonts w:asciiTheme="majorBidi" w:hAnsiTheme="majorBidi" w:cstheme="majorBidi"/>
          <w:i/>
          <w:iCs/>
        </w:rPr>
      </w:pPr>
    </w:p>
    <w:p w14:paraId="34A51BD5" w14:textId="77777777" w:rsidR="00510B90" w:rsidRDefault="00510B90" w:rsidP="00510B90">
      <w:pPr>
        <w:tabs>
          <w:tab w:val="left" w:pos="708"/>
        </w:tabs>
        <w:spacing w:after="0" w:line="240" w:lineRule="auto"/>
        <w:jc w:val="both"/>
        <w:rPr>
          <w:rFonts w:asciiTheme="majorBidi" w:hAnsiTheme="majorBidi" w:cstheme="majorBidi"/>
          <w:i/>
          <w:iCs/>
        </w:rPr>
      </w:pPr>
    </w:p>
    <w:p w14:paraId="3D2980BD" w14:textId="77777777" w:rsidR="00510B90" w:rsidRDefault="00510B90" w:rsidP="00510B90">
      <w:pPr>
        <w:pStyle w:val="Style1"/>
        <w:jc w:val="both"/>
        <w:rPr>
          <w:rFonts w:asciiTheme="majorBidi" w:hAnsiTheme="majorBidi" w:cstheme="majorBidi"/>
        </w:rPr>
      </w:pPr>
      <w:r w:rsidRPr="000317E5">
        <w:rPr>
          <w:rFonts w:asciiTheme="majorBidi" w:hAnsiTheme="majorBidi" w:cstheme="majorBidi"/>
          <w:highlight w:val="lightGray"/>
        </w:rPr>
        <w:t>2.</w:t>
      </w:r>
      <w:r w:rsidRPr="000317E5">
        <w:rPr>
          <w:rFonts w:asciiTheme="majorBidi" w:hAnsiTheme="majorBidi" w:cstheme="majorBidi"/>
        </w:rPr>
        <w:tab/>
        <w:t>Sastāvs</w:t>
      </w:r>
    </w:p>
    <w:p w14:paraId="7C3C9BA3" w14:textId="77777777" w:rsidR="00510B90" w:rsidRPr="000317E5" w:rsidRDefault="00510B90" w:rsidP="00510B90">
      <w:pPr>
        <w:pStyle w:val="Style1"/>
        <w:jc w:val="both"/>
        <w:rPr>
          <w:rFonts w:asciiTheme="majorBidi" w:hAnsiTheme="majorBidi" w:cstheme="majorBidi"/>
        </w:rPr>
      </w:pPr>
    </w:p>
    <w:p w14:paraId="3C2BB945" w14:textId="77777777" w:rsidR="00510B90"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Pr>
          <w:rFonts w:ascii="Times New Roman" w:eastAsia="Times New Roman" w:hAnsi="Times New Roman"/>
          <w:color w:val="000000"/>
          <w:spacing w:val="-3"/>
          <w:lang w:eastAsia="fr-FR"/>
        </w:rPr>
        <w:t>Katrs</w:t>
      </w:r>
      <w:r w:rsidRPr="000317E5">
        <w:rPr>
          <w:rFonts w:ascii="Times New Roman" w:eastAsia="Times New Roman" w:hAnsi="Times New Roman"/>
          <w:color w:val="000000"/>
          <w:spacing w:val="-3"/>
          <w:lang w:eastAsia="fr-FR"/>
        </w:rPr>
        <w:t xml:space="preserve"> ml satur: </w:t>
      </w:r>
    </w:p>
    <w:p w14:paraId="746F6C0C" w14:textId="77777777" w:rsidR="00510B90" w:rsidRPr="000317E5"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p>
    <w:p w14:paraId="7190FC58" w14:textId="77777777" w:rsidR="00510B90" w:rsidRPr="000317E5"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0317E5">
        <w:rPr>
          <w:rFonts w:ascii="Times New Roman" w:eastAsia="Times New Roman" w:hAnsi="Times New Roman"/>
          <w:b/>
          <w:color w:val="000000"/>
          <w:spacing w:val="-3"/>
          <w:lang w:eastAsia="fr-FR"/>
        </w:rPr>
        <w:t>Aktīvā</w:t>
      </w:r>
      <w:r>
        <w:rPr>
          <w:rFonts w:ascii="Times New Roman" w:eastAsia="Times New Roman" w:hAnsi="Times New Roman"/>
          <w:b/>
          <w:color w:val="000000"/>
          <w:spacing w:val="-3"/>
          <w:lang w:eastAsia="fr-FR"/>
        </w:rPr>
        <w:t>s</w:t>
      </w:r>
      <w:r w:rsidRPr="000317E5">
        <w:rPr>
          <w:rFonts w:ascii="Times New Roman" w:eastAsia="Times New Roman" w:hAnsi="Times New Roman"/>
          <w:b/>
          <w:color w:val="000000"/>
          <w:spacing w:val="-3"/>
          <w:lang w:eastAsia="fr-FR"/>
        </w:rPr>
        <w:t xml:space="preserve"> vielas:</w:t>
      </w:r>
      <w:r w:rsidRPr="000317E5">
        <w:rPr>
          <w:rFonts w:ascii="Times New Roman" w:eastAsia="Times New Roman" w:hAnsi="Times New Roman"/>
          <w:color w:val="000000"/>
          <w:spacing w:val="-3"/>
          <w:lang w:eastAsia="fr-FR"/>
        </w:rPr>
        <w:t xml:space="preserve"> </w:t>
      </w:r>
    </w:p>
    <w:p w14:paraId="622DC310" w14:textId="77777777" w:rsidR="00510B90" w:rsidRPr="000317E5"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0317E5">
        <w:rPr>
          <w:rFonts w:ascii="Times New Roman" w:eastAsia="Times New Roman" w:hAnsi="Times New Roman"/>
          <w:color w:val="000000"/>
          <w:spacing w:val="-3"/>
          <w:lang w:eastAsia="fr-FR"/>
        </w:rPr>
        <w:t xml:space="preserve">Prokaīna benzilpenicilīns </w:t>
      </w:r>
      <w:r>
        <w:rPr>
          <w:rFonts w:ascii="Times New Roman" w:eastAsia="Times New Roman" w:hAnsi="Times New Roman"/>
          <w:color w:val="000000"/>
          <w:spacing w:val="-3"/>
          <w:lang w:eastAsia="fr-FR"/>
        </w:rPr>
        <w:tab/>
      </w:r>
      <w:r w:rsidRPr="000317E5">
        <w:rPr>
          <w:rFonts w:ascii="Times New Roman" w:eastAsia="Times New Roman" w:hAnsi="Times New Roman"/>
          <w:color w:val="000000"/>
          <w:spacing w:val="-3"/>
          <w:lang w:eastAsia="fr-FR"/>
        </w:rPr>
        <w:t xml:space="preserve">200 000 IU </w:t>
      </w:r>
    </w:p>
    <w:p w14:paraId="10A129D6" w14:textId="77777777" w:rsidR="00510B90" w:rsidRPr="000317E5"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0317E5">
        <w:rPr>
          <w:rFonts w:ascii="Times New Roman" w:eastAsia="Times New Roman" w:hAnsi="Times New Roman"/>
          <w:color w:val="000000"/>
          <w:spacing w:val="-3"/>
          <w:lang w:eastAsia="fr-FR"/>
        </w:rPr>
        <w:t xml:space="preserve">Dihidrostreptomicīna sulfāts </w:t>
      </w:r>
      <w:r>
        <w:rPr>
          <w:rFonts w:ascii="Times New Roman" w:eastAsia="Times New Roman" w:hAnsi="Times New Roman"/>
          <w:color w:val="000000"/>
          <w:spacing w:val="-3"/>
          <w:lang w:eastAsia="fr-FR"/>
        </w:rPr>
        <w:tab/>
      </w:r>
      <w:r w:rsidRPr="000317E5">
        <w:rPr>
          <w:rFonts w:ascii="Times New Roman" w:eastAsia="Times New Roman" w:hAnsi="Times New Roman"/>
          <w:color w:val="000000"/>
          <w:spacing w:val="-3"/>
          <w:lang w:eastAsia="fr-FR"/>
        </w:rPr>
        <w:t>200 mg</w:t>
      </w:r>
    </w:p>
    <w:p w14:paraId="11CEB53C" w14:textId="77777777" w:rsidR="00510B90" w:rsidRPr="00ED3BBE"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sz w:val="20"/>
          <w:szCs w:val="20"/>
          <w:lang w:eastAsia="fr-FR"/>
        </w:rPr>
      </w:pPr>
      <w:r w:rsidRPr="00ED3BBE">
        <w:rPr>
          <w:rFonts w:ascii="Times New Roman" w:eastAsia="Times New Roman" w:hAnsi="Times New Roman"/>
          <w:color w:val="000000"/>
          <w:spacing w:val="-3"/>
          <w:sz w:val="20"/>
          <w:szCs w:val="20"/>
          <w:lang w:eastAsia="fr-FR"/>
        </w:rPr>
        <w:t>IU*: starptautiskās vienības</w:t>
      </w:r>
    </w:p>
    <w:p w14:paraId="420B8501" w14:textId="77777777" w:rsidR="00510B90" w:rsidRPr="000317E5"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p>
    <w:p w14:paraId="4EFA58C5" w14:textId="77777777" w:rsidR="00510B90" w:rsidRPr="005D5886"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b/>
          <w:color w:val="000000"/>
          <w:spacing w:val="-3"/>
          <w:lang w:eastAsia="fr-FR"/>
        </w:rPr>
      </w:pPr>
      <w:r w:rsidRPr="005D5886">
        <w:rPr>
          <w:rFonts w:ascii="Times New Roman" w:eastAsia="Times New Roman" w:hAnsi="Times New Roman"/>
          <w:b/>
          <w:color w:val="000000"/>
          <w:spacing w:val="-3"/>
          <w:lang w:eastAsia="fr-FR"/>
        </w:rPr>
        <w:t xml:space="preserve">Palīgvielas: </w:t>
      </w:r>
    </w:p>
    <w:p w14:paraId="752C5C7F" w14:textId="77777777" w:rsidR="00510B90" w:rsidRPr="005D5886"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r w:rsidRPr="005D5886">
        <w:rPr>
          <w:rFonts w:ascii="Times New Roman" w:eastAsia="Times New Roman" w:hAnsi="Times New Roman"/>
          <w:color w:val="000000"/>
          <w:spacing w:val="-3"/>
          <w:lang w:eastAsia="fr-FR"/>
        </w:rPr>
        <w:t xml:space="preserve">Nātrija citrāts </w:t>
      </w:r>
      <w:r>
        <w:rPr>
          <w:rFonts w:ascii="Times New Roman" w:eastAsia="Times New Roman" w:hAnsi="Times New Roman"/>
          <w:color w:val="000000"/>
          <w:spacing w:val="-3"/>
          <w:lang w:eastAsia="fr-FR"/>
        </w:rPr>
        <w:tab/>
      </w:r>
      <w:r>
        <w:rPr>
          <w:rFonts w:ascii="Times New Roman" w:eastAsia="Times New Roman" w:hAnsi="Times New Roman"/>
          <w:color w:val="000000"/>
          <w:spacing w:val="-3"/>
          <w:lang w:eastAsia="fr-FR"/>
        </w:rPr>
        <w:tab/>
      </w:r>
      <w:r>
        <w:rPr>
          <w:rFonts w:ascii="Times New Roman" w:eastAsia="Times New Roman" w:hAnsi="Times New Roman"/>
          <w:color w:val="000000"/>
          <w:spacing w:val="-3"/>
          <w:lang w:eastAsia="fr-FR"/>
        </w:rPr>
        <w:tab/>
      </w:r>
      <w:r w:rsidRPr="005D5886">
        <w:rPr>
          <w:rFonts w:ascii="Times New Roman" w:eastAsia="Times New Roman" w:hAnsi="Times New Roman"/>
          <w:color w:val="000000"/>
          <w:spacing w:val="-3"/>
          <w:lang w:eastAsia="fr-FR"/>
        </w:rPr>
        <w:t>20 mg</w:t>
      </w:r>
    </w:p>
    <w:p w14:paraId="41E579A9" w14:textId="77777777" w:rsidR="00510B90" w:rsidRPr="00C2491C" w:rsidRDefault="00510B90" w:rsidP="00510B90">
      <w:pPr>
        <w:tabs>
          <w:tab w:val="left" w:pos="-720"/>
          <w:tab w:val="left" w:pos="0"/>
          <w:tab w:val="left" w:pos="950"/>
          <w:tab w:val="left" w:pos="1200"/>
          <w:tab w:val="left" w:pos="1566"/>
          <w:tab w:val="left" w:pos="2117"/>
          <w:tab w:val="left" w:pos="2760"/>
          <w:tab w:val="left" w:pos="3600"/>
        </w:tabs>
        <w:spacing w:after="0" w:line="240" w:lineRule="auto"/>
        <w:jc w:val="both"/>
        <w:rPr>
          <w:rFonts w:ascii="Times New Roman" w:eastAsia="Times New Roman" w:hAnsi="Times New Roman"/>
          <w:color w:val="000000"/>
          <w:spacing w:val="-3"/>
          <w:lang w:eastAsia="fr-FR"/>
        </w:rPr>
      </w:pPr>
    </w:p>
    <w:p w14:paraId="1B79163F" w14:textId="77777777" w:rsidR="00510B90" w:rsidRDefault="00510B90" w:rsidP="00510B90">
      <w:pPr>
        <w:tabs>
          <w:tab w:val="left" w:pos="-720"/>
          <w:tab w:val="left" w:pos="0"/>
          <w:tab w:val="left" w:pos="950"/>
          <w:tab w:val="left" w:pos="1200"/>
          <w:tab w:val="left" w:pos="1566"/>
          <w:tab w:val="left" w:pos="2117"/>
          <w:tab w:val="left" w:pos="2760"/>
          <w:tab w:val="left" w:pos="3600"/>
        </w:tabs>
        <w:spacing w:after="0"/>
        <w:jc w:val="both"/>
      </w:pPr>
      <w:r w:rsidRPr="00C2491C">
        <w:rPr>
          <w:rFonts w:asciiTheme="majorBidi" w:hAnsiTheme="majorBidi" w:cstheme="majorBidi"/>
        </w:rPr>
        <w:t>Balta suspensija</w:t>
      </w:r>
      <w:r>
        <w:t>.</w:t>
      </w:r>
    </w:p>
    <w:p w14:paraId="0F573E2A" w14:textId="77777777" w:rsidR="00510B90" w:rsidRDefault="00510B90" w:rsidP="00510B90">
      <w:pPr>
        <w:tabs>
          <w:tab w:val="left" w:pos="-720"/>
          <w:tab w:val="left" w:pos="0"/>
          <w:tab w:val="left" w:pos="950"/>
          <w:tab w:val="left" w:pos="1200"/>
          <w:tab w:val="left" w:pos="1566"/>
          <w:tab w:val="left" w:pos="2117"/>
          <w:tab w:val="left" w:pos="2760"/>
          <w:tab w:val="left" w:pos="3600"/>
        </w:tabs>
        <w:spacing w:after="0"/>
        <w:jc w:val="both"/>
      </w:pPr>
    </w:p>
    <w:p w14:paraId="20F88B7B" w14:textId="77777777" w:rsidR="00510B90" w:rsidRPr="00196F43" w:rsidRDefault="00510B90" w:rsidP="00510B90">
      <w:pPr>
        <w:tabs>
          <w:tab w:val="left" w:pos="-720"/>
          <w:tab w:val="left" w:pos="0"/>
          <w:tab w:val="left" w:pos="950"/>
          <w:tab w:val="left" w:pos="1200"/>
          <w:tab w:val="left" w:pos="1566"/>
          <w:tab w:val="left" w:pos="2117"/>
          <w:tab w:val="left" w:pos="2760"/>
          <w:tab w:val="left" w:pos="3600"/>
        </w:tabs>
        <w:spacing w:after="0"/>
        <w:jc w:val="both"/>
      </w:pPr>
    </w:p>
    <w:p w14:paraId="7A0BA653" w14:textId="77777777" w:rsidR="00510B90" w:rsidRDefault="00510B90" w:rsidP="00510B90">
      <w:pPr>
        <w:pStyle w:val="Style1"/>
        <w:jc w:val="both"/>
        <w:rPr>
          <w:rFonts w:asciiTheme="majorBidi" w:hAnsiTheme="majorBidi" w:cstheme="majorBidi"/>
        </w:rPr>
      </w:pPr>
      <w:r w:rsidRPr="000317E5">
        <w:rPr>
          <w:rFonts w:asciiTheme="majorBidi" w:hAnsiTheme="majorBidi" w:cstheme="majorBidi"/>
          <w:highlight w:val="lightGray"/>
        </w:rPr>
        <w:t>3.</w:t>
      </w:r>
      <w:r w:rsidRPr="000317E5">
        <w:rPr>
          <w:rFonts w:asciiTheme="majorBidi" w:hAnsiTheme="majorBidi" w:cstheme="majorBidi"/>
        </w:rPr>
        <w:tab/>
        <w:t>Mērķsugas</w:t>
      </w:r>
    </w:p>
    <w:p w14:paraId="2BF8CAA5" w14:textId="77777777" w:rsidR="00510B90" w:rsidRPr="000317E5" w:rsidRDefault="00510B90" w:rsidP="00510B90">
      <w:pPr>
        <w:pStyle w:val="Style1"/>
        <w:jc w:val="both"/>
        <w:rPr>
          <w:rFonts w:asciiTheme="majorBidi" w:hAnsiTheme="majorBidi" w:cstheme="majorBidi"/>
        </w:rPr>
      </w:pPr>
    </w:p>
    <w:p w14:paraId="0282E59A" w14:textId="77777777" w:rsidR="00510B90" w:rsidRDefault="00510B90" w:rsidP="00510B90">
      <w:pPr>
        <w:tabs>
          <w:tab w:val="left" w:pos="708"/>
        </w:tabs>
        <w:spacing w:after="0" w:line="240" w:lineRule="auto"/>
        <w:jc w:val="both"/>
        <w:rPr>
          <w:rFonts w:asciiTheme="majorBidi" w:hAnsiTheme="majorBidi" w:cstheme="majorBidi"/>
        </w:rPr>
      </w:pPr>
      <w:bookmarkStart w:id="9" w:name="_Hlk204772807"/>
      <w:r w:rsidRPr="000317E5">
        <w:rPr>
          <w:rFonts w:asciiTheme="majorBidi" w:hAnsiTheme="majorBidi" w:cstheme="majorBidi"/>
        </w:rPr>
        <w:t>Liellopi, aitas, kazas un cūkas</w:t>
      </w:r>
      <w:bookmarkEnd w:id="9"/>
      <w:r w:rsidRPr="000317E5">
        <w:rPr>
          <w:rFonts w:asciiTheme="majorBidi" w:hAnsiTheme="majorBidi" w:cstheme="majorBidi"/>
        </w:rPr>
        <w:t xml:space="preserve">. </w:t>
      </w:r>
    </w:p>
    <w:p w14:paraId="72AEE742" w14:textId="77777777" w:rsidR="00510B90" w:rsidRDefault="00510B90" w:rsidP="00510B90">
      <w:pPr>
        <w:tabs>
          <w:tab w:val="left" w:pos="708"/>
        </w:tabs>
        <w:spacing w:after="0" w:line="240" w:lineRule="auto"/>
        <w:jc w:val="both"/>
        <w:rPr>
          <w:rFonts w:asciiTheme="majorBidi" w:hAnsiTheme="majorBidi" w:cstheme="majorBidi"/>
        </w:rPr>
      </w:pPr>
    </w:p>
    <w:p w14:paraId="3AEAD686" w14:textId="77777777" w:rsidR="00510B90" w:rsidRPr="000317E5" w:rsidRDefault="00510B90" w:rsidP="00510B90">
      <w:pPr>
        <w:tabs>
          <w:tab w:val="left" w:pos="708"/>
        </w:tabs>
        <w:spacing w:after="0" w:line="240" w:lineRule="auto"/>
        <w:jc w:val="both"/>
        <w:rPr>
          <w:rFonts w:asciiTheme="majorBidi" w:hAnsiTheme="majorBidi" w:cstheme="majorBidi"/>
        </w:rPr>
      </w:pPr>
    </w:p>
    <w:p w14:paraId="5E34B3B6" w14:textId="77777777" w:rsidR="00510B90" w:rsidRPr="000317E5" w:rsidRDefault="00510B90" w:rsidP="00510B90">
      <w:pPr>
        <w:pStyle w:val="Style1"/>
        <w:jc w:val="both"/>
        <w:rPr>
          <w:rFonts w:asciiTheme="majorBidi" w:hAnsiTheme="majorBidi" w:cstheme="majorBidi"/>
        </w:rPr>
      </w:pPr>
      <w:r w:rsidRPr="000317E5">
        <w:rPr>
          <w:rFonts w:asciiTheme="majorBidi" w:hAnsiTheme="majorBidi" w:cstheme="majorBidi"/>
          <w:highlight w:val="lightGray"/>
        </w:rPr>
        <w:t>4.</w:t>
      </w:r>
      <w:r w:rsidRPr="000317E5">
        <w:rPr>
          <w:rFonts w:asciiTheme="majorBidi" w:hAnsiTheme="majorBidi" w:cstheme="majorBidi"/>
        </w:rPr>
        <w:tab/>
        <w:t>Lietošanas indikācijas</w:t>
      </w:r>
    </w:p>
    <w:p w14:paraId="26DF2F93" w14:textId="77777777" w:rsidR="00510B90"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lang w:eastAsia="fr-FR"/>
        </w:rPr>
      </w:pPr>
    </w:p>
    <w:p w14:paraId="5B30E7CD" w14:textId="77777777" w:rsidR="00510B90" w:rsidRPr="000317E5"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lang w:eastAsia="fr-FR"/>
        </w:rPr>
      </w:pPr>
      <w:r w:rsidRPr="000317E5">
        <w:rPr>
          <w:rFonts w:ascii="Times New Roman" w:eastAsia="Times New Roman" w:hAnsi="Times New Roman"/>
          <w:lang w:eastAsia="fr-FR"/>
        </w:rPr>
        <w:t>Liellopiem, aitām, kazām un cūkām artrīta, mastīta, kuņģa-zarnu trakta, elpceļu un</w:t>
      </w:r>
    </w:p>
    <w:p w14:paraId="7E3995A9" w14:textId="77777777" w:rsidR="00510B90" w:rsidRPr="000317E5"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lang w:eastAsia="fr-FR"/>
        </w:rPr>
      </w:pPr>
      <w:r w:rsidRPr="000317E5">
        <w:rPr>
          <w:rFonts w:ascii="Times New Roman" w:eastAsia="Times New Roman" w:hAnsi="Times New Roman"/>
          <w:lang w:eastAsia="fr-FR"/>
        </w:rPr>
        <w:t>urīnizvadceļu infekciju ārstēšanai, ko izraisījuši pret penicilīnu/dihidrostreptomicīnu jutīgi</w:t>
      </w:r>
    </w:p>
    <w:p w14:paraId="022F6DB5" w14:textId="77777777" w:rsidR="00510B90" w:rsidRPr="000317E5"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i/>
          <w:iCs/>
          <w:lang w:val="en-GB" w:eastAsia="fr-FR"/>
        </w:rPr>
      </w:pPr>
      <w:r w:rsidRPr="000317E5">
        <w:rPr>
          <w:rFonts w:ascii="Times New Roman" w:eastAsia="Times New Roman" w:hAnsi="Times New Roman"/>
          <w:lang w:val="en-GB" w:eastAsia="fr-FR"/>
        </w:rPr>
        <w:t xml:space="preserve">mikroorganismi: </w:t>
      </w:r>
      <w:r w:rsidRPr="000317E5">
        <w:rPr>
          <w:rFonts w:ascii="Times New Roman" w:eastAsia="Times New Roman" w:hAnsi="Times New Roman"/>
          <w:i/>
          <w:iCs/>
          <w:lang w:val="en-GB" w:eastAsia="fr-FR"/>
        </w:rPr>
        <w:t xml:space="preserve">Campylobacter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Clostridium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Corynebacterium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w:t>
      </w:r>
      <w:r w:rsidRPr="00B56872">
        <w:rPr>
          <w:rFonts w:ascii="Times New Roman" w:eastAsia="Times New Roman" w:hAnsi="Times New Roman"/>
          <w:i/>
          <w:iCs/>
          <w:color w:val="000000"/>
          <w:lang w:eastAsia="lv-LV"/>
        </w:rPr>
        <w:t>Escherichia</w:t>
      </w:r>
      <w:r w:rsidRPr="000317E5" w:rsidDel="0000059F">
        <w:rPr>
          <w:rFonts w:ascii="Times New Roman" w:eastAsia="Times New Roman" w:hAnsi="Times New Roman"/>
          <w:i/>
          <w:iCs/>
          <w:lang w:val="en-GB" w:eastAsia="fr-FR"/>
        </w:rPr>
        <w:t xml:space="preserve"> </w:t>
      </w:r>
    </w:p>
    <w:p w14:paraId="70906F39" w14:textId="77777777" w:rsidR="00510B90" w:rsidRPr="000317E5"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i/>
          <w:iCs/>
          <w:lang w:val="en-GB" w:eastAsia="fr-FR"/>
        </w:rPr>
      </w:pPr>
      <w:r w:rsidRPr="000317E5">
        <w:rPr>
          <w:rFonts w:ascii="Times New Roman" w:eastAsia="Times New Roman" w:hAnsi="Times New Roman"/>
          <w:i/>
          <w:iCs/>
          <w:lang w:val="en-GB" w:eastAsia="fr-FR"/>
        </w:rPr>
        <w:t xml:space="preserve">coli, Erysipelothrix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Haemophilus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Klebsiella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Listeria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 xml:space="preserve">, Pasteurella </w:t>
      </w:r>
      <w:r w:rsidRPr="000317E5">
        <w:rPr>
          <w:rFonts w:ascii="Times New Roman" w:eastAsia="Times New Roman" w:hAnsi="Times New Roman"/>
          <w:lang w:val="en-GB" w:eastAsia="fr-FR"/>
        </w:rPr>
        <w:t>spp.</w:t>
      </w:r>
      <w:r w:rsidRPr="000317E5">
        <w:rPr>
          <w:rFonts w:ascii="Times New Roman" w:eastAsia="Times New Roman" w:hAnsi="Times New Roman"/>
          <w:i/>
          <w:iCs/>
          <w:lang w:val="en-GB" w:eastAsia="fr-FR"/>
        </w:rPr>
        <w:t>,</w:t>
      </w:r>
    </w:p>
    <w:p w14:paraId="7007DFEF" w14:textId="77777777" w:rsidR="00510B90"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i/>
          <w:iCs/>
          <w:lang w:val="fr-FR" w:eastAsia="fr-FR"/>
        </w:rPr>
      </w:pPr>
      <w:r w:rsidRPr="000317E5">
        <w:rPr>
          <w:rFonts w:ascii="Times New Roman" w:eastAsia="Times New Roman" w:hAnsi="Times New Roman"/>
          <w:i/>
          <w:iCs/>
          <w:lang w:val="fr-FR" w:eastAsia="fr-FR"/>
        </w:rPr>
        <w:t xml:space="preserve">Salmonella </w:t>
      </w:r>
      <w:r w:rsidRPr="000317E5">
        <w:rPr>
          <w:rFonts w:ascii="Times New Roman" w:eastAsia="Times New Roman" w:hAnsi="Times New Roman"/>
          <w:lang w:val="fr-FR" w:eastAsia="fr-FR"/>
        </w:rPr>
        <w:t>spp.</w:t>
      </w:r>
      <w:r w:rsidRPr="000317E5">
        <w:rPr>
          <w:rFonts w:ascii="Times New Roman" w:eastAsia="Times New Roman" w:hAnsi="Times New Roman"/>
          <w:i/>
          <w:iCs/>
          <w:lang w:val="fr-FR" w:eastAsia="fr-FR"/>
        </w:rPr>
        <w:t xml:space="preserve">, Staphylococcus </w:t>
      </w:r>
      <w:r w:rsidRPr="000317E5">
        <w:rPr>
          <w:rFonts w:ascii="Times New Roman" w:eastAsia="Times New Roman" w:hAnsi="Times New Roman"/>
          <w:lang w:val="fr-FR" w:eastAsia="fr-FR"/>
        </w:rPr>
        <w:t xml:space="preserve">spp. un </w:t>
      </w:r>
      <w:r w:rsidRPr="000317E5">
        <w:rPr>
          <w:rFonts w:ascii="Times New Roman" w:eastAsia="Times New Roman" w:hAnsi="Times New Roman"/>
          <w:i/>
          <w:iCs/>
          <w:lang w:val="fr-FR" w:eastAsia="fr-FR"/>
        </w:rPr>
        <w:t xml:space="preserve">Streptococcus </w:t>
      </w:r>
      <w:r w:rsidRPr="000317E5">
        <w:rPr>
          <w:rFonts w:ascii="Times New Roman" w:eastAsia="Times New Roman" w:hAnsi="Times New Roman"/>
          <w:lang w:val="fr-FR" w:eastAsia="fr-FR"/>
        </w:rPr>
        <w:t>spp</w:t>
      </w:r>
      <w:r w:rsidRPr="000317E5">
        <w:rPr>
          <w:rFonts w:ascii="Times New Roman" w:eastAsia="Times New Roman" w:hAnsi="Times New Roman"/>
          <w:i/>
          <w:iCs/>
          <w:lang w:val="fr-FR" w:eastAsia="fr-FR"/>
        </w:rPr>
        <w:t>.</w:t>
      </w:r>
    </w:p>
    <w:p w14:paraId="7926B8E6" w14:textId="77777777" w:rsidR="00510B90"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i/>
          <w:iCs/>
          <w:lang w:val="fr-FR" w:eastAsia="fr-FR"/>
        </w:rPr>
      </w:pPr>
    </w:p>
    <w:p w14:paraId="5D90511B" w14:textId="77777777" w:rsidR="00510B90" w:rsidRPr="000317E5" w:rsidRDefault="00510B90" w:rsidP="00510B9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ind w:left="284" w:hanging="284"/>
        <w:jc w:val="both"/>
        <w:rPr>
          <w:rFonts w:ascii="Times New Roman" w:eastAsia="Times New Roman" w:hAnsi="Times New Roman"/>
          <w:i/>
          <w:iCs/>
          <w:lang w:val="fr-FR" w:eastAsia="fr-FR"/>
        </w:rPr>
      </w:pPr>
    </w:p>
    <w:p w14:paraId="048454E6" w14:textId="77777777" w:rsidR="00510B90" w:rsidRDefault="00510B90" w:rsidP="00510B90">
      <w:pPr>
        <w:pStyle w:val="Style1"/>
        <w:jc w:val="both"/>
        <w:rPr>
          <w:rFonts w:asciiTheme="majorBidi" w:hAnsiTheme="majorBidi" w:cstheme="majorBidi"/>
        </w:rPr>
      </w:pPr>
      <w:r w:rsidRPr="000317E5">
        <w:rPr>
          <w:rFonts w:asciiTheme="majorBidi" w:hAnsiTheme="majorBidi" w:cstheme="majorBidi"/>
          <w:highlight w:val="lightGray"/>
        </w:rPr>
        <w:t>5.</w:t>
      </w:r>
      <w:r w:rsidRPr="000317E5">
        <w:rPr>
          <w:rFonts w:asciiTheme="majorBidi" w:hAnsiTheme="majorBidi" w:cstheme="majorBidi"/>
        </w:rPr>
        <w:tab/>
        <w:t>Kontrindikācijas</w:t>
      </w:r>
    </w:p>
    <w:p w14:paraId="63B9B818" w14:textId="77777777" w:rsidR="00510B90" w:rsidRDefault="00510B90" w:rsidP="00510B90">
      <w:pPr>
        <w:pStyle w:val="Style1"/>
        <w:jc w:val="both"/>
        <w:rPr>
          <w:rFonts w:asciiTheme="majorBidi" w:hAnsiTheme="majorBidi" w:cstheme="majorBidi"/>
        </w:rPr>
      </w:pPr>
    </w:p>
    <w:p w14:paraId="66D867ED" w14:textId="77777777" w:rsidR="00510B90" w:rsidRPr="000317E5" w:rsidRDefault="00510B90" w:rsidP="00510B90">
      <w:pPr>
        <w:autoSpaceDE w:val="0"/>
        <w:autoSpaceDN w:val="0"/>
        <w:adjustRightInd w:val="0"/>
        <w:spacing w:after="0" w:line="240" w:lineRule="auto"/>
        <w:jc w:val="both"/>
        <w:rPr>
          <w:rFonts w:ascii="Times New Roman" w:eastAsia="Cambria" w:hAnsi="Times New Roman"/>
          <w:color w:val="000000"/>
        </w:rPr>
      </w:pPr>
      <w:r w:rsidRPr="000317E5">
        <w:rPr>
          <w:rFonts w:ascii="Times New Roman" w:eastAsia="Cambria" w:hAnsi="Times New Roman"/>
          <w:color w:val="000000"/>
        </w:rPr>
        <w:t xml:space="preserve">Nelietot gadījumos, ja konstatēta pastiprināta jutība pret penicilīnu, prokaīnu, aminoglikozīdiem vai pret </w:t>
      </w:r>
      <w:r>
        <w:rPr>
          <w:rFonts w:ascii="Times New Roman" w:eastAsia="Cambria" w:hAnsi="Times New Roman"/>
          <w:color w:val="000000"/>
        </w:rPr>
        <w:t>jebkuru</w:t>
      </w:r>
      <w:r w:rsidRPr="000317E5">
        <w:rPr>
          <w:rFonts w:ascii="Times New Roman" w:eastAsia="Cambria" w:hAnsi="Times New Roman"/>
          <w:color w:val="000000"/>
        </w:rPr>
        <w:t xml:space="preserve"> no palīgvielām. </w:t>
      </w:r>
    </w:p>
    <w:p w14:paraId="1717EEEE" w14:textId="77777777" w:rsidR="00510B90" w:rsidRPr="000317E5" w:rsidRDefault="00510B90" w:rsidP="00510B90">
      <w:pPr>
        <w:autoSpaceDE w:val="0"/>
        <w:autoSpaceDN w:val="0"/>
        <w:adjustRightInd w:val="0"/>
        <w:spacing w:after="0" w:line="240" w:lineRule="auto"/>
        <w:jc w:val="both"/>
        <w:rPr>
          <w:rFonts w:ascii="Times New Roman" w:eastAsia="Cambria" w:hAnsi="Times New Roman"/>
          <w:color w:val="000000"/>
        </w:rPr>
      </w:pPr>
      <w:r w:rsidRPr="000317E5">
        <w:rPr>
          <w:rFonts w:ascii="Times New Roman" w:eastAsia="Cambria" w:hAnsi="Times New Roman"/>
          <w:color w:val="000000"/>
        </w:rPr>
        <w:t xml:space="preserve">Nelietot dzīvniekiem ar nopietniem nieru darbības traucējumiem. </w:t>
      </w:r>
    </w:p>
    <w:p w14:paraId="0C35CF4B" w14:textId="77777777" w:rsidR="00510B90" w:rsidRPr="000317E5" w:rsidRDefault="00510B90" w:rsidP="00510B90">
      <w:pPr>
        <w:autoSpaceDE w:val="0"/>
        <w:autoSpaceDN w:val="0"/>
        <w:adjustRightInd w:val="0"/>
        <w:spacing w:after="0" w:line="240" w:lineRule="auto"/>
        <w:jc w:val="both"/>
        <w:rPr>
          <w:rFonts w:ascii="Times New Roman" w:eastAsia="Cambria" w:hAnsi="Times New Roman"/>
          <w:color w:val="000000"/>
        </w:rPr>
      </w:pPr>
      <w:r w:rsidRPr="000317E5">
        <w:rPr>
          <w:rFonts w:ascii="Times New Roman" w:eastAsia="Cambria" w:hAnsi="Times New Roman"/>
          <w:color w:val="000000"/>
        </w:rPr>
        <w:t xml:space="preserve">Nelietot mazāku devu kā norādīts. </w:t>
      </w:r>
    </w:p>
    <w:p w14:paraId="075E37E2" w14:textId="77777777" w:rsidR="00510B90" w:rsidRDefault="00510B90" w:rsidP="00510B90">
      <w:pPr>
        <w:tabs>
          <w:tab w:val="left" w:pos="0"/>
          <w:tab w:val="left" w:pos="600"/>
          <w:tab w:val="left" w:pos="1200"/>
          <w:tab w:val="left" w:pos="2040"/>
          <w:tab w:val="left" w:pos="3120"/>
          <w:tab w:val="left" w:pos="3600"/>
        </w:tabs>
        <w:spacing w:after="0" w:line="240" w:lineRule="auto"/>
        <w:jc w:val="both"/>
        <w:rPr>
          <w:rFonts w:ascii="Times New Roman" w:eastAsia="Cambria" w:hAnsi="Times New Roman"/>
          <w:color w:val="000000"/>
          <w:lang w:val="fr-FR"/>
        </w:rPr>
      </w:pPr>
      <w:r w:rsidRPr="000317E5">
        <w:rPr>
          <w:rFonts w:ascii="Times New Roman" w:eastAsia="Cambria" w:hAnsi="Times New Roman"/>
          <w:color w:val="000000"/>
          <w:lang w:val="fr-FR"/>
        </w:rPr>
        <w:t>Nelietot vienlaikus ar tetraciklīnu, makrolīdu un linkozamīdu grupas antibiotikām.</w:t>
      </w:r>
    </w:p>
    <w:p w14:paraId="44927F17" w14:textId="77777777" w:rsidR="00510B90" w:rsidRDefault="00510B90" w:rsidP="00510B90">
      <w:pPr>
        <w:tabs>
          <w:tab w:val="left" w:pos="0"/>
          <w:tab w:val="left" w:pos="600"/>
          <w:tab w:val="left" w:pos="1200"/>
          <w:tab w:val="left" w:pos="2040"/>
          <w:tab w:val="left" w:pos="3120"/>
          <w:tab w:val="left" w:pos="3600"/>
        </w:tabs>
        <w:spacing w:after="0" w:line="240" w:lineRule="auto"/>
        <w:jc w:val="both"/>
        <w:rPr>
          <w:rFonts w:ascii="Times New Roman" w:eastAsia="Cambria" w:hAnsi="Times New Roman"/>
          <w:color w:val="000000"/>
          <w:lang w:val="fr-FR"/>
        </w:rPr>
      </w:pPr>
    </w:p>
    <w:p w14:paraId="432272B7" w14:textId="77777777" w:rsidR="00510B90" w:rsidRPr="000317E5" w:rsidRDefault="00510B90" w:rsidP="00510B90">
      <w:pPr>
        <w:tabs>
          <w:tab w:val="left" w:pos="0"/>
          <w:tab w:val="left" w:pos="600"/>
          <w:tab w:val="left" w:pos="1200"/>
          <w:tab w:val="left" w:pos="2040"/>
          <w:tab w:val="left" w:pos="3120"/>
          <w:tab w:val="left" w:pos="3600"/>
        </w:tabs>
        <w:spacing w:after="0" w:line="240" w:lineRule="auto"/>
        <w:jc w:val="both"/>
        <w:rPr>
          <w:rFonts w:ascii="Times New Roman" w:eastAsia="Cambria" w:hAnsi="Times New Roman"/>
          <w:color w:val="000000"/>
          <w:lang w:val="fr-FR"/>
        </w:rPr>
      </w:pPr>
    </w:p>
    <w:p w14:paraId="1B97BCC3" w14:textId="77777777" w:rsidR="00510B90" w:rsidRPr="000317E5" w:rsidRDefault="00510B90" w:rsidP="00510B90">
      <w:pPr>
        <w:pStyle w:val="Style1"/>
        <w:ind w:left="0" w:firstLine="0"/>
        <w:jc w:val="both"/>
        <w:rPr>
          <w:rFonts w:asciiTheme="majorBidi" w:hAnsiTheme="majorBidi" w:cstheme="majorBidi"/>
        </w:rPr>
      </w:pPr>
      <w:r w:rsidRPr="000317E5">
        <w:rPr>
          <w:rFonts w:asciiTheme="majorBidi" w:hAnsiTheme="majorBidi" w:cstheme="majorBidi"/>
          <w:highlight w:val="lightGray"/>
        </w:rPr>
        <w:t>6.</w:t>
      </w:r>
      <w:r w:rsidRPr="000317E5">
        <w:rPr>
          <w:rFonts w:asciiTheme="majorBidi" w:hAnsiTheme="majorBidi" w:cstheme="majorBidi"/>
        </w:rPr>
        <w:tab/>
        <w:t>Īpaši brīdinājumi</w:t>
      </w:r>
    </w:p>
    <w:p w14:paraId="273135FF" w14:textId="77777777" w:rsidR="00510B90" w:rsidRPr="000317E5" w:rsidRDefault="00510B90" w:rsidP="00510B90">
      <w:pPr>
        <w:tabs>
          <w:tab w:val="left" w:pos="-1134"/>
          <w:tab w:val="left" w:pos="-414"/>
          <w:tab w:val="left" w:pos="306"/>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line="240" w:lineRule="auto"/>
        <w:jc w:val="both"/>
        <w:rPr>
          <w:rFonts w:ascii="Times New Roman" w:eastAsia="Times New Roman" w:hAnsi="Times New Roman"/>
          <w:b/>
          <w:color w:val="000000"/>
          <w:lang w:eastAsia="fr-FR"/>
        </w:rPr>
      </w:pPr>
    </w:p>
    <w:p w14:paraId="25F1311C" w14:textId="77777777" w:rsidR="00510B90" w:rsidRPr="000317E5" w:rsidRDefault="00510B90" w:rsidP="00510B90">
      <w:pPr>
        <w:widowControl w:val="0"/>
        <w:autoSpaceDE w:val="0"/>
        <w:autoSpaceDN w:val="0"/>
        <w:adjustRightInd w:val="0"/>
        <w:spacing w:after="0" w:line="240" w:lineRule="auto"/>
        <w:jc w:val="both"/>
        <w:rPr>
          <w:rFonts w:ascii="Times New Roman" w:eastAsia="Cambria" w:hAnsi="Times New Roman"/>
          <w:color w:val="000000"/>
          <w:u w:val="single"/>
        </w:rPr>
      </w:pPr>
      <w:r w:rsidRPr="000317E5">
        <w:rPr>
          <w:rFonts w:ascii="Times New Roman" w:eastAsia="Cambria" w:hAnsi="Times New Roman"/>
          <w:color w:val="000000"/>
          <w:u w:val="single"/>
        </w:rPr>
        <w:t xml:space="preserve">Īpaši piesardzības pasākumi </w:t>
      </w:r>
      <w:r w:rsidRPr="00B064C3">
        <w:rPr>
          <w:rFonts w:ascii="Times New Roman" w:eastAsia="Cambria" w:hAnsi="Times New Roman"/>
          <w:color w:val="000000"/>
          <w:u w:val="single"/>
        </w:rPr>
        <w:t>drošai lietošanai mērķsugām:</w:t>
      </w:r>
    </w:p>
    <w:p w14:paraId="30F5BEDD" w14:textId="77777777" w:rsidR="00510B90" w:rsidRPr="000317E5" w:rsidRDefault="00510B90" w:rsidP="00510B90">
      <w:pPr>
        <w:widowControl w:val="0"/>
        <w:autoSpaceDE w:val="0"/>
        <w:autoSpaceDN w:val="0"/>
        <w:adjustRightInd w:val="0"/>
        <w:spacing w:after="0" w:line="240" w:lineRule="auto"/>
        <w:jc w:val="both"/>
        <w:rPr>
          <w:rFonts w:ascii="Times New Roman" w:eastAsia="Cambria" w:hAnsi="Times New Roman"/>
          <w:color w:val="000000"/>
        </w:rPr>
      </w:pPr>
      <w:r w:rsidRPr="000317E5">
        <w:rPr>
          <w:rFonts w:ascii="Times New Roman" w:eastAsia="Cambria" w:hAnsi="Times New Roman"/>
          <w:color w:val="000000"/>
        </w:rPr>
        <w:t xml:space="preserve">Lietojot šīs veterinārās zāles, jāņem vērā </w:t>
      </w:r>
      <w:r w:rsidRPr="00D1349E">
        <w:rPr>
          <w:rFonts w:ascii="Times New Roman" w:eastAsia="Times New Roman" w:hAnsi="Times New Roman"/>
          <w:color w:val="000000"/>
          <w:lang w:eastAsia="lv-LV"/>
        </w:rPr>
        <w:t>oficiālā, valsts un reģionālā antimikrobiālā politika</w:t>
      </w:r>
      <w:r w:rsidRPr="000317E5">
        <w:rPr>
          <w:rFonts w:ascii="Times New Roman" w:eastAsia="Cambria" w:hAnsi="Times New Roman"/>
          <w:color w:val="000000"/>
        </w:rPr>
        <w:t xml:space="preserve">. </w:t>
      </w:r>
    </w:p>
    <w:p w14:paraId="5EA7E6E5" w14:textId="77777777" w:rsidR="00510B90" w:rsidRPr="00C2198C" w:rsidRDefault="00510B90" w:rsidP="00510B90">
      <w:pPr>
        <w:widowControl w:val="0"/>
        <w:autoSpaceDE w:val="0"/>
        <w:autoSpaceDN w:val="0"/>
        <w:adjustRightInd w:val="0"/>
        <w:spacing w:after="0" w:line="240" w:lineRule="auto"/>
        <w:jc w:val="both"/>
        <w:rPr>
          <w:rFonts w:ascii="Times New Roman" w:eastAsia="Cambria" w:hAnsi="Times New Roman"/>
          <w:color w:val="000000"/>
        </w:rPr>
      </w:pPr>
      <w:r w:rsidRPr="000317E5">
        <w:rPr>
          <w:rFonts w:ascii="Times New Roman" w:eastAsia="Cambria" w:hAnsi="Times New Roman"/>
          <w:color w:val="000000"/>
        </w:rPr>
        <w:t>Kad vien iespējams, šīs</w:t>
      </w:r>
      <w:r>
        <w:rPr>
          <w:rFonts w:ascii="Times New Roman" w:eastAsia="Cambria" w:hAnsi="Times New Roman"/>
          <w:color w:val="000000"/>
        </w:rPr>
        <w:t xml:space="preserve"> veterinārās</w:t>
      </w:r>
      <w:r w:rsidRPr="000317E5">
        <w:rPr>
          <w:rFonts w:ascii="Times New Roman" w:eastAsia="Cambria" w:hAnsi="Times New Roman"/>
          <w:color w:val="000000"/>
        </w:rPr>
        <w:t xml:space="preserve"> zāles lietot </w:t>
      </w:r>
      <w:r>
        <w:rPr>
          <w:rFonts w:ascii="Times New Roman" w:eastAsia="Cambria" w:hAnsi="Times New Roman"/>
          <w:color w:val="000000"/>
        </w:rPr>
        <w:t>pamatojoties</w:t>
      </w:r>
      <w:r w:rsidRPr="000317E5">
        <w:rPr>
          <w:rFonts w:ascii="Times New Roman" w:eastAsia="Cambria" w:hAnsi="Times New Roman"/>
          <w:color w:val="000000"/>
        </w:rPr>
        <w:t xml:space="preserve"> uz jutī</w:t>
      </w:r>
      <w:r>
        <w:rPr>
          <w:rFonts w:ascii="Times New Roman" w:eastAsia="Cambria" w:hAnsi="Times New Roman"/>
          <w:color w:val="000000"/>
        </w:rPr>
        <w:t>bas</w:t>
      </w:r>
      <w:r w:rsidRPr="000317E5">
        <w:rPr>
          <w:rFonts w:ascii="Times New Roman" w:eastAsia="Cambria" w:hAnsi="Times New Roman"/>
          <w:color w:val="000000"/>
        </w:rPr>
        <w:t xml:space="preserve"> test</w:t>
      </w:r>
      <w:r>
        <w:rPr>
          <w:rFonts w:ascii="Times New Roman" w:eastAsia="Cambria" w:hAnsi="Times New Roman"/>
          <w:color w:val="000000"/>
        </w:rPr>
        <w:t>a</w:t>
      </w:r>
      <w:r w:rsidRPr="000317E5">
        <w:rPr>
          <w:rFonts w:ascii="Times New Roman" w:eastAsia="Cambria" w:hAnsi="Times New Roman"/>
          <w:color w:val="000000"/>
        </w:rPr>
        <w:t xml:space="preserve"> rezultātiem. </w:t>
      </w:r>
      <w:r w:rsidRPr="000317E5">
        <w:rPr>
          <w:rFonts w:ascii="Times New Roman" w:eastAsia="Cambria" w:hAnsi="Times New Roman"/>
          <w:color w:val="000000"/>
          <w:sz w:val="16"/>
          <w:szCs w:val="16"/>
        </w:rPr>
        <w:t xml:space="preserve"> </w:t>
      </w:r>
    </w:p>
    <w:p w14:paraId="6A51CB63" w14:textId="77777777" w:rsidR="00510B90" w:rsidRPr="00064AF6" w:rsidRDefault="00510B90" w:rsidP="00510B90">
      <w:pPr>
        <w:spacing w:after="0" w:line="240" w:lineRule="auto"/>
        <w:jc w:val="both"/>
        <w:rPr>
          <w:rFonts w:ascii="Times New Roman" w:eastAsia="Times New Roman" w:hAnsi="Times New Roman"/>
          <w:lang w:eastAsia="fr-FR"/>
        </w:rPr>
      </w:pPr>
    </w:p>
    <w:p w14:paraId="5EF479E4" w14:textId="77777777" w:rsidR="00510B90" w:rsidRDefault="00510B90" w:rsidP="00510B90">
      <w:pPr>
        <w:spacing w:after="0" w:line="240" w:lineRule="auto"/>
        <w:jc w:val="both"/>
        <w:rPr>
          <w:rFonts w:ascii="Times New Roman" w:eastAsia="Times New Roman" w:hAnsi="Times New Roman"/>
          <w:color w:val="000000"/>
          <w:u w:val="single"/>
          <w:lang w:eastAsia="fr-FR"/>
        </w:rPr>
      </w:pPr>
      <w:bookmarkStart w:id="10" w:name="_Hlk205972947"/>
      <w:r>
        <w:rPr>
          <w:rFonts w:ascii="Times New Roman" w:eastAsia="Times New Roman" w:hAnsi="Times New Roman"/>
          <w:color w:val="000000"/>
          <w:u w:val="single"/>
          <w:lang w:eastAsia="fr-FR"/>
        </w:rPr>
        <w:br w:type="page"/>
      </w:r>
    </w:p>
    <w:p w14:paraId="63F5135E" w14:textId="77777777" w:rsidR="00510B90" w:rsidRDefault="00510B90" w:rsidP="00510B90">
      <w:pPr>
        <w:spacing w:after="0" w:line="240" w:lineRule="auto"/>
        <w:jc w:val="both"/>
        <w:rPr>
          <w:rFonts w:ascii="Times New Roman" w:eastAsia="Times New Roman" w:hAnsi="Times New Roman"/>
          <w:color w:val="000000"/>
          <w:u w:val="single"/>
          <w:lang w:eastAsia="fr-FR"/>
        </w:rPr>
      </w:pPr>
      <w:r w:rsidRPr="00196F43">
        <w:rPr>
          <w:rFonts w:ascii="Times New Roman" w:eastAsia="Times New Roman" w:hAnsi="Times New Roman"/>
          <w:color w:val="000000"/>
          <w:u w:val="single"/>
          <w:lang w:eastAsia="fr-FR"/>
        </w:rPr>
        <w:lastRenderedPageBreak/>
        <w:t>Īpaši piesardzības pasākumi, kas jāievēro personai, kura ievada veterinārās zāles dzīvniekiem:</w:t>
      </w:r>
    </w:p>
    <w:p w14:paraId="4BF4DA6F" w14:textId="77777777" w:rsidR="00510B90" w:rsidRPr="00196F43" w:rsidRDefault="00510B90" w:rsidP="00510B90">
      <w:pPr>
        <w:spacing w:after="0" w:line="240" w:lineRule="auto"/>
        <w:jc w:val="both"/>
        <w:rPr>
          <w:rFonts w:ascii="Times New Roman" w:eastAsia="Times New Roman" w:hAnsi="Times New Roman"/>
          <w:color w:val="000000"/>
          <w:u w:val="single"/>
          <w:lang w:eastAsia="fr-FR"/>
        </w:rPr>
      </w:pPr>
      <w:r w:rsidRPr="00196F43">
        <w:rPr>
          <w:rFonts w:ascii="Times New Roman" w:eastAsia="Times New Roman" w:hAnsi="Times New Roman"/>
          <w:color w:val="000000"/>
          <w:lang w:eastAsia="fr-FR"/>
        </w:rPr>
        <w:t>Ar šīm veterinārajām zālēm rīko</w:t>
      </w:r>
      <w:r>
        <w:rPr>
          <w:rFonts w:ascii="Times New Roman" w:eastAsia="Times New Roman" w:hAnsi="Times New Roman"/>
          <w:color w:val="000000"/>
          <w:lang w:eastAsia="fr-FR"/>
        </w:rPr>
        <w:t>tie</w:t>
      </w:r>
      <w:r w:rsidRPr="00196F43">
        <w:rPr>
          <w:rFonts w:ascii="Times New Roman" w:eastAsia="Times New Roman" w:hAnsi="Times New Roman"/>
          <w:color w:val="000000"/>
          <w:lang w:eastAsia="fr-FR"/>
        </w:rPr>
        <w:t xml:space="preserve">s uzmanīgi, ievērojot visus piesardzības pasākumus. Personām ar </w:t>
      </w:r>
      <w:r>
        <w:rPr>
          <w:rFonts w:ascii="Times New Roman" w:eastAsia="Times New Roman" w:hAnsi="Times New Roman"/>
          <w:color w:val="000000"/>
          <w:lang w:eastAsia="fr-FR"/>
        </w:rPr>
        <w:t xml:space="preserve">zināmu </w:t>
      </w:r>
      <w:r w:rsidRPr="00196F43">
        <w:rPr>
          <w:rFonts w:ascii="Times New Roman" w:eastAsia="Times New Roman" w:hAnsi="Times New Roman"/>
          <w:color w:val="000000"/>
          <w:lang w:eastAsia="fr-FR"/>
        </w:rPr>
        <w:t xml:space="preserve">pastiprinātu jutību pret penicilīniem vai aminoglikozīdiem </w:t>
      </w:r>
      <w:r>
        <w:rPr>
          <w:rFonts w:ascii="Times New Roman" w:eastAsia="Times New Roman" w:hAnsi="Times New Roman"/>
          <w:color w:val="000000"/>
          <w:lang w:eastAsia="fr-FR"/>
        </w:rPr>
        <w:t>jā</w:t>
      </w:r>
      <w:r w:rsidRPr="00196F43">
        <w:rPr>
          <w:rFonts w:ascii="Times New Roman" w:eastAsia="Times New Roman" w:hAnsi="Times New Roman"/>
          <w:color w:val="000000"/>
          <w:lang w:eastAsia="fr-FR"/>
        </w:rPr>
        <w:t>izvair</w:t>
      </w:r>
      <w:r>
        <w:rPr>
          <w:rFonts w:ascii="Times New Roman" w:eastAsia="Times New Roman" w:hAnsi="Times New Roman"/>
          <w:color w:val="000000"/>
          <w:lang w:eastAsia="fr-FR"/>
        </w:rPr>
        <w:t>ā</w:t>
      </w:r>
      <w:r w:rsidRPr="00196F43">
        <w:rPr>
          <w:rFonts w:ascii="Times New Roman" w:eastAsia="Times New Roman" w:hAnsi="Times New Roman"/>
          <w:color w:val="000000"/>
          <w:lang w:eastAsia="fr-FR"/>
        </w:rPr>
        <w:t xml:space="preserve">s no saskares ar šīm veterinārajām zālēm. </w:t>
      </w:r>
      <w:r>
        <w:rPr>
          <w:rFonts w:ascii="Times New Roman" w:eastAsia="Times New Roman" w:hAnsi="Times New Roman"/>
          <w:color w:val="000000"/>
          <w:lang w:eastAsia="fr-FR"/>
        </w:rPr>
        <w:t>Ja notikusi n</w:t>
      </w:r>
      <w:r w:rsidRPr="00196F43">
        <w:rPr>
          <w:rFonts w:ascii="Times New Roman" w:eastAsia="Times New Roman" w:hAnsi="Times New Roman"/>
          <w:color w:val="000000"/>
          <w:lang w:eastAsia="fr-FR"/>
        </w:rPr>
        <w:t xml:space="preserve">ejauša saskare ar ādu, skarto vietu skalot ar lielu daudzumu ūdens. </w:t>
      </w:r>
    </w:p>
    <w:p w14:paraId="0B6CB3A3"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Ja notikusi nejauša pašinjicēšana, norīšana vai </w:t>
      </w:r>
      <w:r>
        <w:rPr>
          <w:rFonts w:ascii="Times New Roman" w:eastAsia="Times New Roman" w:hAnsi="Times New Roman"/>
          <w:color w:val="000000"/>
          <w:lang w:eastAsia="fr-FR"/>
        </w:rPr>
        <w:t>no</w:t>
      </w:r>
      <w:r w:rsidRPr="00196F43">
        <w:rPr>
          <w:rFonts w:ascii="Times New Roman" w:eastAsia="Times New Roman" w:hAnsi="Times New Roman"/>
          <w:color w:val="000000"/>
          <w:lang w:eastAsia="fr-FR"/>
        </w:rPr>
        <w:t xml:space="preserve">kļūšana acīs, meklēt medicīnisko palīdzību un uzrādīt lietošanas instrukciju vai iepakojuma marķējumu ārstam. </w:t>
      </w:r>
    </w:p>
    <w:p w14:paraId="6434297D"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Penicilīni un cefalosporīni pēc injekcijas, ieelpošanas, norīšanas vai saskares ar ādu var izraisīt pastiprināt</w:t>
      </w:r>
      <w:r>
        <w:rPr>
          <w:rFonts w:ascii="Times New Roman" w:eastAsia="Times New Roman" w:hAnsi="Times New Roman"/>
          <w:color w:val="000000"/>
          <w:lang w:eastAsia="fr-FR"/>
        </w:rPr>
        <w:t>u</w:t>
      </w:r>
      <w:r w:rsidRPr="00196F43">
        <w:rPr>
          <w:rFonts w:ascii="Times New Roman" w:eastAsia="Times New Roman" w:hAnsi="Times New Roman"/>
          <w:color w:val="000000"/>
          <w:lang w:eastAsia="fr-FR"/>
        </w:rPr>
        <w:t xml:space="preserve"> jutīb</w:t>
      </w:r>
      <w:r>
        <w:rPr>
          <w:rFonts w:ascii="Times New Roman" w:eastAsia="Times New Roman" w:hAnsi="Times New Roman"/>
          <w:color w:val="000000"/>
          <w:lang w:eastAsia="fr-FR"/>
        </w:rPr>
        <w:t xml:space="preserve">u </w:t>
      </w:r>
      <w:r w:rsidRPr="00196F43">
        <w:rPr>
          <w:rFonts w:ascii="Times New Roman" w:eastAsia="Times New Roman" w:hAnsi="Times New Roman"/>
          <w:color w:val="000000"/>
          <w:lang w:eastAsia="fr-FR"/>
        </w:rPr>
        <w:t xml:space="preserve">(alerģiju). Pastiprināta jutība pret penicilīniem var </w:t>
      </w:r>
      <w:r>
        <w:rPr>
          <w:rFonts w:ascii="Times New Roman" w:eastAsia="Times New Roman" w:hAnsi="Times New Roman"/>
          <w:color w:val="000000"/>
          <w:lang w:eastAsia="fr-FR"/>
        </w:rPr>
        <w:t>izraisīt</w:t>
      </w:r>
      <w:r w:rsidRPr="00196F43">
        <w:rPr>
          <w:rFonts w:ascii="Times New Roman" w:eastAsia="Times New Roman" w:hAnsi="Times New Roman"/>
          <w:color w:val="000000"/>
          <w:lang w:eastAsia="fr-FR"/>
        </w:rPr>
        <w:t xml:space="preserve"> krustenisko reakciju pret cefalosporīniem un otrādi. </w:t>
      </w:r>
      <w:r>
        <w:rPr>
          <w:rFonts w:ascii="Times New Roman" w:eastAsia="Times New Roman" w:hAnsi="Times New Roman"/>
          <w:color w:val="000000"/>
          <w:lang w:eastAsia="lv-LV"/>
        </w:rPr>
        <w:t>D</w:t>
      </w:r>
      <w:r w:rsidRPr="0015578A">
        <w:rPr>
          <w:rFonts w:ascii="Times New Roman" w:eastAsia="Times New Roman" w:hAnsi="Times New Roman"/>
          <w:color w:val="000000"/>
          <w:lang w:eastAsia="lv-LV"/>
        </w:rPr>
        <w:t>ažkārt</w:t>
      </w:r>
      <w:r>
        <w:rPr>
          <w:rFonts w:ascii="Times New Roman" w:eastAsia="Times New Roman" w:hAnsi="Times New Roman"/>
          <w:color w:val="000000"/>
          <w:lang w:eastAsia="lv-LV"/>
        </w:rPr>
        <w:t xml:space="preserve"> </w:t>
      </w:r>
      <w:r w:rsidRPr="0015578A">
        <w:rPr>
          <w:rFonts w:ascii="Times New Roman" w:eastAsia="Times New Roman" w:hAnsi="Times New Roman"/>
          <w:color w:val="000000"/>
          <w:lang w:eastAsia="lv-LV"/>
        </w:rPr>
        <w:t>alerģisk</w:t>
      </w:r>
      <w:r>
        <w:rPr>
          <w:rFonts w:ascii="Times New Roman" w:eastAsia="Times New Roman" w:hAnsi="Times New Roman"/>
          <w:color w:val="000000"/>
          <w:lang w:eastAsia="lv-LV"/>
        </w:rPr>
        <w:t>ā</w:t>
      </w:r>
      <w:r w:rsidRPr="0015578A">
        <w:rPr>
          <w:rFonts w:ascii="Times New Roman" w:eastAsia="Times New Roman" w:hAnsi="Times New Roman"/>
          <w:color w:val="000000"/>
          <w:lang w:eastAsia="lv-LV"/>
        </w:rPr>
        <w:t xml:space="preserve">s reakcijas </w:t>
      </w:r>
      <w:r>
        <w:rPr>
          <w:rFonts w:ascii="Times New Roman" w:eastAsia="Times New Roman" w:hAnsi="Times New Roman"/>
          <w:color w:val="000000"/>
          <w:lang w:eastAsia="fr-FR"/>
        </w:rPr>
        <w:t>p</w:t>
      </w:r>
      <w:r w:rsidRPr="00196F43">
        <w:rPr>
          <w:rFonts w:ascii="Times New Roman" w:eastAsia="Times New Roman" w:hAnsi="Times New Roman"/>
          <w:color w:val="000000"/>
          <w:lang w:eastAsia="fr-FR"/>
        </w:rPr>
        <w:t xml:space="preserve">ret šīm vielām var </w:t>
      </w:r>
      <w:r>
        <w:rPr>
          <w:rFonts w:ascii="Times New Roman" w:eastAsia="Times New Roman" w:hAnsi="Times New Roman"/>
          <w:color w:val="000000"/>
          <w:lang w:eastAsia="fr-FR"/>
        </w:rPr>
        <w:t>būt</w:t>
      </w:r>
      <w:r w:rsidRPr="00196F43">
        <w:rPr>
          <w:rFonts w:ascii="Times New Roman" w:eastAsia="Times New Roman" w:hAnsi="Times New Roman"/>
          <w:color w:val="000000"/>
          <w:lang w:eastAsia="fr-FR"/>
        </w:rPr>
        <w:t xml:space="preserve"> nopietnas Ja pēc</w:t>
      </w:r>
      <w:r>
        <w:rPr>
          <w:rFonts w:ascii="Times New Roman" w:eastAsia="Times New Roman" w:hAnsi="Times New Roman"/>
          <w:color w:val="000000"/>
          <w:lang w:eastAsia="fr-FR"/>
        </w:rPr>
        <w:t xml:space="preserve"> šo veterināro</w:t>
      </w:r>
      <w:r w:rsidRPr="00196F43">
        <w:rPr>
          <w:rFonts w:ascii="Times New Roman" w:eastAsia="Times New Roman" w:hAnsi="Times New Roman"/>
          <w:color w:val="000000"/>
          <w:lang w:eastAsia="fr-FR"/>
        </w:rPr>
        <w:t xml:space="preserve"> zāļu lietošanas novērojami tādi simptomi kā ādas izsitumi, nekavējoties meklēt medicīnisko palīdzību un uzrādīt lietošanas instrukciju vai iepakojuma marķējumu ārstam. Ja pēc</w:t>
      </w:r>
      <w:r>
        <w:rPr>
          <w:rFonts w:ascii="Times New Roman" w:eastAsia="Times New Roman" w:hAnsi="Times New Roman"/>
          <w:color w:val="000000"/>
          <w:lang w:eastAsia="fr-FR"/>
        </w:rPr>
        <w:t xml:space="preserve"> šo veterināro</w:t>
      </w:r>
      <w:r w:rsidRPr="00196F43">
        <w:rPr>
          <w:rFonts w:ascii="Times New Roman" w:eastAsia="Times New Roman" w:hAnsi="Times New Roman"/>
          <w:color w:val="000000"/>
          <w:lang w:eastAsia="fr-FR"/>
        </w:rPr>
        <w:t xml:space="preserve"> zāļu lietošanas novērojami tādi simptomi kā sejas, lūpu vai acu pietūkums vai apgrūtināta elpošana, kas ir daudz nopietnāki simptomi, nepieciešama tūlītēja medicīniskā palīdzība. </w:t>
      </w:r>
    </w:p>
    <w:p w14:paraId="40287FDE"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Pēc </w:t>
      </w:r>
      <w:r w:rsidRPr="00D1349E">
        <w:rPr>
          <w:rFonts w:ascii="Times New Roman" w:eastAsia="Times New Roman" w:hAnsi="Times New Roman"/>
          <w:color w:val="000000"/>
          <w:lang w:eastAsia="lv-LV"/>
        </w:rPr>
        <w:t>rīkošanās ar šīm veterinārajām zālēm</w:t>
      </w:r>
      <w:r w:rsidRPr="000F4815">
        <w:rPr>
          <w:rFonts w:ascii="Times New Roman" w:eastAsia="Times New Roman" w:hAnsi="Times New Roman"/>
          <w:b/>
          <w:bCs/>
          <w:i/>
          <w:iCs/>
          <w:color w:val="000000"/>
          <w:lang w:eastAsia="lv-LV"/>
        </w:rPr>
        <w:t xml:space="preserve"> </w:t>
      </w:r>
      <w:r w:rsidRPr="00196F43">
        <w:rPr>
          <w:rFonts w:ascii="Times New Roman" w:eastAsia="Times New Roman" w:hAnsi="Times New Roman"/>
          <w:color w:val="000000"/>
          <w:lang w:eastAsia="fr-FR"/>
        </w:rPr>
        <w:t xml:space="preserve">mazgāt rokas. </w:t>
      </w:r>
    </w:p>
    <w:p w14:paraId="6CBE5138"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5C3ECEEC" w14:textId="77777777" w:rsidR="00510B90" w:rsidRPr="00196F43" w:rsidRDefault="00510B90" w:rsidP="00510B90">
      <w:pPr>
        <w:spacing w:after="0" w:line="240" w:lineRule="auto"/>
        <w:jc w:val="both"/>
        <w:rPr>
          <w:rFonts w:ascii="Times New Roman" w:eastAsia="Times New Roman" w:hAnsi="Times New Roman"/>
          <w:color w:val="000000"/>
          <w:u w:val="single"/>
          <w:lang w:eastAsia="fr-FR"/>
        </w:rPr>
      </w:pPr>
      <w:r w:rsidRPr="00196F43">
        <w:rPr>
          <w:rFonts w:ascii="Times New Roman" w:eastAsia="Times New Roman" w:hAnsi="Times New Roman"/>
          <w:color w:val="000000"/>
          <w:u w:val="single"/>
          <w:lang w:eastAsia="fr-FR"/>
        </w:rPr>
        <w:t xml:space="preserve">Grūsnība un laktācija: </w:t>
      </w:r>
    </w:p>
    <w:p w14:paraId="70951E0E" w14:textId="77777777" w:rsidR="00510B90" w:rsidRDefault="00510B90" w:rsidP="00510B90">
      <w:pPr>
        <w:spacing w:after="0" w:line="240" w:lineRule="auto"/>
        <w:ind w:left="560" w:hanging="560"/>
        <w:jc w:val="both"/>
        <w:rPr>
          <w:rFonts w:ascii="Times New Roman" w:eastAsia="Times New Roman" w:hAnsi="Times New Roman"/>
          <w:color w:val="000000"/>
          <w:lang w:eastAsia="lv-LV"/>
        </w:rPr>
      </w:pPr>
      <w:r w:rsidRPr="00D1349E">
        <w:rPr>
          <w:rFonts w:ascii="Times New Roman" w:eastAsia="Times New Roman" w:hAnsi="Times New Roman"/>
          <w:color w:val="000000"/>
          <w:lang w:eastAsia="lv-LV"/>
        </w:rPr>
        <w:t>Nav pierādīts šo veterināro zāļu drošums laktācijas</w:t>
      </w:r>
      <w:r>
        <w:rPr>
          <w:rFonts w:ascii="Times New Roman" w:eastAsia="Times New Roman" w:hAnsi="Times New Roman"/>
          <w:color w:val="000000"/>
          <w:lang w:eastAsia="lv-LV"/>
        </w:rPr>
        <w:t xml:space="preserve"> </w:t>
      </w:r>
      <w:r w:rsidRPr="00D1349E">
        <w:rPr>
          <w:rFonts w:ascii="Times New Roman" w:eastAsia="Times New Roman" w:hAnsi="Times New Roman"/>
          <w:color w:val="000000"/>
          <w:lang w:eastAsia="lv-LV"/>
        </w:rPr>
        <w:t>laikā.</w:t>
      </w:r>
    </w:p>
    <w:p w14:paraId="23AEF5A0" w14:textId="77777777" w:rsidR="00510B90" w:rsidRDefault="00510B90" w:rsidP="00510B90">
      <w:pPr>
        <w:spacing w:after="0" w:line="240" w:lineRule="auto"/>
        <w:ind w:left="560" w:hanging="560"/>
        <w:jc w:val="both"/>
        <w:rPr>
          <w:rFonts w:ascii="Times New Roman" w:eastAsia="Times New Roman" w:hAnsi="Times New Roman"/>
          <w:color w:val="000000"/>
          <w:lang w:eastAsia="fr-FR"/>
        </w:rPr>
      </w:pPr>
      <w:r w:rsidRPr="00913099">
        <w:rPr>
          <w:rFonts w:ascii="Times New Roman" w:eastAsia="Cambria" w:hAnsi="Times New Roman"/>
          <w:color w:val="000000"/>
        </w:rPr>
        <w:t>Nelietot grūsnības laikā.</w:t>
      </w:r>
    </w:p>
    <w:p w14:paraId="0A11BC64"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657503D2" w14:textId="77777777" w:rsidR="00510B90" w:rsidRPr="00196F43" w:rsidRDefault="00510B90" w:rsidP="00510B90">
      <w:pPr>
        <w:spacing w:after="0" w:line="240" w:lineRule="auto"/>
        <w:jc w:val="both"/>
        <w:rPr>
          <w:rFonts w:ascii="Times New Roman" w:eastAsia="Times New Roman" w:hAnsi="Times New Roman"/>
          <w:color w:val="000000"/>
          <w:u w:val="single"/>
          <w:lang w:eastAsia="fr-FR"/>
        </w:rPr>
      </w:pPr>
      <w:r w:rsidRPr="00196F43">
        <w:rPr>
          <w:rFonts w:ascii="Times New Roman" w:eastAsia="Times New Roman" w:hAnsi="Times New Roman"/>
          <w:color w:val="000000"/>
          <w:u w:val="single"/>
          <w:lang w:eastAsia="fr-FR"/>
        </w:rPr>
        <w:t xml:space="preserve">Mijiedarbība ar citām veterinārajām zālēm un citi mijiedarbības veidi: </w:t>
      </w:r>
    </w:p>
    <w:p w14:paraId="552071AB"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Nelietot vienla</w:t>
      </w:r>
      <w:r>
        <w:rPr>
          <w:rFonts w:ascii="Times New Roman" w:eastAsia="Times New Roman" w:hAnsi="Times New Roman"/>
          <w:color w:val="000000"/>
          <w:lang w:eastAsia="fr-FR"/>
        </w:rPr>
        <w:t>ikus</w:t>
      </w:r>
      <w:r w:rsidRPr="00196F43">
        <w:rPr>
          <w:rFonts w:ascii="Times New Roman" w:eastAsia="Times New Roman" w:hAnsi="Times New Roman"/>
          <w:color w:val="000000"/>
          <w:lang w:eastAsia="fr-FR"/>
        </w:rPr>
        <w:t xml:space="preserve"> ar tetraciklīnu, hloramfenikolu, makrolīdu un linkozamīdu grupas antibiotikām. </w:t>
      </w:r>
    </w:p>
    <w:p w14:paraId="58B599EA"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49DE9C52" w14:textId="77777777" w:rsidR="00510B90" w:rsidRPr="00196F43" w:rsidRDefault="00510B90" w:rsidP="00510B90">
      <w:pPr>
        <w:spacing w:after="0" w:line="240" w:lineRule="auto"/>
        <w:jc w:val="both"/>
        <w:rPr>
          <w:rFonts w:ascii="Times New Roman" w:eastAsia="Times New Roman" w:hAnsi="Times New Roman"/>
          <w:color w:val="000000"/>
          <w:u w:val="single"/>
          <w:lang w:eastAsia="fr-FR"/>
        </w:rPr>
      </w:pPr>
      <w:r w:rsidRPr="00196F43">
        <w:rPr>
          <w:rFonts w:ascii="Times New Roman" w:eastAsia="Times New Roman" w:hAnsi="Times New Roman"/>
          <w:color w:val="000000"/>
          <w:u w:val="single"/>
          <w:lang w:eastAsia="fr-FR"/>
        </w:rPr>
        <w:t xml:space="preserve">Pārdozēšana: </w:t>
      </w:r>
    </w:p>
    <w:p w14:paraId="7C1FC85B"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Pēkšņas, </w:t>
      </w:r>
      <w:r w:rsidRPr="005D5886">
        <w:rPr>
          <w:rFonts w:ascii="Times New Roman" w:eastAsia="Times New Roman" w:hAnsi="Times New Roman"/>
          <w:color w:val="000000"/>
          <w:lang w:eastAsia="fr-FR"/>
        </w:rPr>
        <w:t>pārmērīgi lielas prokaīna devas</w:t>
      </w:r>
      <w:r>
        <w:rPr>
          <w:rFonts w:ascii="Times New Roman" w:eastAsia="Times New Roman" w:hAnsi="Times New Roman"/>
          <w:color w:val="000000"/>
          <w:lang w:eastAsia="fr-FR"/>
        </w:rPr>
        <w:t>, tas ir,</w:t>
      </w:r>
      <w:r w:rsidRPr="005D5886">
        <w:rPr>
          <w:rFonts w:ascii="Times New Roman" w:eastAsia="Times New Roman" w:hAnsi="Times New Roman"/>
          <w:color w:val="000000"/>
          <w:lang w:eastAsia="fr-FR"/>
        </w:rPr>
        <w:t xml:space="preserve"> 2 līdz 4 reizes lielākas devas gadījumā</w:t>
      </w:r>
      <w:r w:rsidRPr="00196F43">
        <w:rPr>
          <w:rFonts w:ascii="Times New Roman" w:eastAsia="Times New Roman" w:hAnsi="Times New Roman"/>
          <w:color w:val="000000"/>
          <w:lang w:eastAsia="fr-FR"/>
        </w:rPr>
        <w:t xml:space="preserve"> iekļūšana asinsrites sistēmā var izraisīt tr</w:t>
      </w:r>
      <w:r>
        <w:rPr>
          <w:rFonts w:ascii="Times New Roman" w:eastAsia="Times New Roman" w:hAnsi="Times New Roman"/>
          <w:color w:val="000000"/>
          <w:lang w:eastAsia="fr-FR"/>
        </w:rPr>
        <w:t>īci</w:t>
      </w:r>
      <w:r w:rsidRPr="00196F43">
        <w:rPr>
          <w:rFonts w:ascii="Times New Roman" w:eastAsia="Times New Roman" w:hAnsi="Times New Roman"/>
          <w:color w:val="000000"/>
          <w:lang w:eastAsia="fr-FR"/>
        </w:rPr>
        <w:t>, vemšanu, koordinācijas traucējumus, drudzi un abortu cūkām 1</w:t>
      </w:r>
      <w:r>
        <w:rPr>
          <w:rFonts w:ascii="Times New Roman" w:eastAsia="Times New Roman" w:hAnsi="Times New Roman"/>
          <w:color w:val="000000"/>
          <w:lang w:eastAsia="fr-FR"/>
        </w:rPr>
        <w:t xml:space="preserve"> – </w:t>
      </w:r>
      <w:r w:rsidRPr="00196F43">
        <w:rPr>
          <w:rFonts w:ascii="Times New Roman" w:eastAsia="Times New Roman" w:hAnsi="Times New Roman"/>
          <w:color w:val="000000"/>
          <w:lang w:eastAsia="fr-FR"/>
        </w:rPr>
        <w:t xml:space="preserve">3 dienas pēc injekcijas. </w:t>
      </w:r>
      <w:r w:rsidRPr="005D5886">
        <w:rPr>
          <w:rFonts w:ascii="Times New Roman" w:eastAsia="Times New Roman" w:hAnsi="Times New Roman"/>
          <w:color w:val="000000"/>
          <w:lang w:eastAsia="fr-FR"/>
        </w:rPr>
        <w:t>Akūta pārdozēšana</w:t>
      </w:r>
      <w:r w:rsidRPr="00196F43">
        <w:rPr>
          <w:rFonts w:ascii="Times New Roman" w:eastAsia="Times New Roman" w:hAnsi="Times New Roman"/>
          <w:color w:val="000000"/>
          <w:lang w:eastAsia="fr-FR"/>
        </w:rPr>
        <w:t xml:space="preserve"> var izraisīt nefrotoksicitāti. Šādā gadījumā nekavējoties pārtrau</w:t>
      </w:r>
      <w:r>
        <w:rPr>
          <w:rFonts w:ascii="Times New Roman" w:eastAsia="Times New Roman" w:hAnsi="Times New Roman"/>
          <w:color w:val="000000"/>
          <w:lang w:eastAsia="fr-FR"/>
        </w:rPr>
        <w:t>kt šo veterināro</w:t>
      </w:r>
      <w:r w:rsidRPr="00196F43">
        <w:rPr>
          <w:rFonts w:ascii="Times New Roman" w:eastAsia="Times New Roman" w:hAnsi="Times New Roman"/>
          <w:color w:val="000000"/>
          <w:lang w:eastAsia="fr-FR"/>
        </w:rPr>
        <w:t xml:space="preserve"> zāļu lietošan</w:t>
      </w:r>
      <w:r>
        <w:rPr>
          <w:rFonts w:ascii="Times New Roman" w:eastAsia="Times New Roman" w:hAnsi="Times New Roman"/>
          <w:color w:val="000000"/>
          <w:lang w:eastAsia="fr-FR"/>
        </w:rPr>
        <w:t>u</w:t>
      </w:r>
      <w:r w:rsidRPr="00196F43">
        <w:rPr>
          <w:rFonts w:ascii="Times New Roman" w:eastAsia="Times New Roman" w:hAnsi="Times New Roman"/>
          <w:color w:val="000000"/>
          <w:lang w:eastAsia="fr-FR"/>
        </w:rPr>
        <w:t xml:space="preserve"> un piemēro</w:t>
      </w:r>
      <w:r>
        <w:rPr>
          <w:rFonts w:ascii="Times New Roman" w:eastAsia="Times New Roman" w:hAnsi="Times New Roman"/>
          <w:color w:val="000000"/>
          <w:lang w:eastAsia="fr-FR"/>
        </w:rPr>
        <w:t>t</w:t>
      </w:r>
      <w:r w:rsidRPr="00196F43">
        <w:rPr>
          <w:rFonts w:ascii="Times New Roman" w:eastAsia="Times New Roman" w:hAnsi="Times New Roman"/>
          <w:color w:val="000000"/>
          <w:lang w:eastAsia="fr-FR"/>
        </w:rPr>
        <w:t xml:space="preserve"> elektrolītu šķīduma terapij</w:t>
      </w:r>
      <w:r>
        <w:rPr>
          <w:rFonts w:ascii="Times New Roman" w:eastAsia="Times New Roman" w:hAnsi="Times New Roman"/>
          <w:color w:val="000000"/>
          <w:lang w:eastAsia="fr-FR"/>
        </w:rPr>
        <w:t>u</w:t>
      </w:r>
      <w:r w:rsidRPr="00196F43">
        <w:rPr>
          <w:rFonts w:ascii="Times New Roman" w:eastAsia="Times New Roman" w:hAnsi="Times New Roman"/>
          <w:color w:val="000000"/>
          <w:lang w:eastAsia="fr-FR"/>
        </w:rPr>
        <w:t xml:space="preserve">. </w:t>
      </w:r>
    </w:p>
    <w:p w14:paraId="6A5651B4"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0C894FF8" w14:textId="77777777" w:rsidR="00510B90" w:rsidRPr="00196F43" w:rsidRDefault="00510B90" w:rsidP="00510B90">
      <w:pPr>
        <w:spacing w:after="0" w:line="240" w:lineRule="auto"/>
        <w:jc w:val="both"/>
        <w:rPr>
          <w:rFonts w:ascii="Times New Roman" w:eastAsia="Times New Roman" w:hAnsi="Times New Roman"/>
          <w:color w:val="000000"/>
          <w:u w:val="single"/>
          <w:lang w:eastAsia="fr-FR"/>
        </w:rPr>
      </w:pPr>
      <w:r>
        <w:rPr>
          <w:rFonts w:ascii="Times New Roman" w:eastAsia="Times New Roman" w:hAnsi="Times New Roman"/>
          <w:color w:val="000000"/>
          <w:u w:val="single"/>
          <w:lang w:eastAsia="fr-FR"/>
        </w:rPr>
        <w:t>Būtiska n</w:t>
      </w:r>
      <w:r w:rsidRPr="00196F43">
        <w:rPr>
          <w:rFonts w:ascii="Times New Roman" w:eastAsia="Times New Roman" w:hAnsi="Times New Roman"/>
          <w:color w:val="000000"/>
          <w:u w:val="single"/>
          <w:lang w:eastAsia="fr-FR"/>
        </w:rPr>
        <w:t xml:space="preserve">esaderība: </w:t>
      </w:r>
    </w:p>
    <w:p w14:paraId="0ACD8DF3"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Nelietot kopā ar tetraciklīnu, makrolīdu un linkozamīdu grupas antibiotikām. </w:t>
      </w:r>
    </w:p>
    <w:p w14:paraId="0ACB673E"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Tā kā nav veikti saderības pētījumi, </w:t>
      </w:r>
      <w:r>
        <w:rPr>
          <w:rFonts w:ascii="Times New Roman" w:eastAsia="Times New Roman" w:hAnsi="Times New Roman"/>
          <w:color w:val="000000"/>
          <w:lang w:eastAsia="fr-FR"/>
        </w:rPr>
        <w:t xml:space="preserve">nelietot </w:t>
      </w:r>
      <w:r w:rsidRPr="00196F43">
        <w:rPr>
          <w:rFonts w:ascii="Times New Roman" w:eastAsia="Times New Roman" w:hAnsi="Times New Roman"/>
          <w:color w:val="000000"/>
          <w:lang w:eastAsia="fr-FR"/>
        </w:rPr>
        <w:t xml:space="preserve">šīs veterinārās zāles maisījumā ar citām </w:t>
      </w:r>
    </w:p>
    <w:p w14:paraId="38445F56"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veterinārajām zālēm.</w:t>
      </w:r>
    </w:p>
    <w:p w14:paraId="320A275B"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4A94A1FA"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4316DE72"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7.</w:t>
      </w:r>
      <w:r w:rsidRPr="00196F43">
        <w:rPr>
          <w:rFonts w:ascii="Times New Roman" w:eastAsia="Times New Roman" w:hAnsi="Times New Roman"/>
          <w:b/>
          <w:color w:val="000000"/>
          <w:lang w:eastAsia="fr-FR"/>
        </w:rPr>
        <w:tab/>
        <w:t>Blakusparādības</w:t>
      </w:r>
    </w:p>
    <w:p w14:paraId="5F608119" w14:textId="77777777" w:rsidR="00510B90" w:rsidRPr="00196F43" w:rsidRDefault="00510B90" w:rsidP="00510B90">
      <w:pPr>
        <w:spacing w:after="0" w:line="240" w:lineRule="auto"/>
        <w:jc w:val="both"/>
        <w:rPr>
          <w:rFonts w:ascii="Times New Roman" w:eastAsia="Times New Roman" w:hAnsi="Times New Roman"/>
          <w:bCs/>
          <w:color w:val="000000"/>
          <w:lang w:eastAsia="fr-FR"/>
        </w:rPr>
      </w:pPr>
    </w:p>
    <w:p w14:paraId="14457314" w14:textId="77777777" w:rsidR="00510B90" w:rsidRPr="00196F43" w:rsidRDefault="00510B90" w:rsidP="00510B90">
      <w:pPr>
        <w:spacing w:after="0" w:line="240" w:lineRule="auto"/>
        <w:jc w:val="both"/>
        <w:rPr>
          <w:rFonts w:ascii="Times New Roman" w:eastAsia="Times New Roman" w:hAnsi="Times New Roman"/>
          <w:bCs/>
          <w:color w:val="000000"/>
          <w:lang w:eastAsia="fr-FR"/>
        </w:rPr>
      </w:pPr>
      <w:r w:rsidRPr="00196F43">
        <w:rPr>
          <w:rFonts w:ascii="Times New Roman" w:eastAsia="Times New Roman" w:hAnsi="Times New Roman"/>
          <w:bCs/>
          <w:color w:val="000000"/>
          <w:lang w:eastAsia="fr-FR"/>
        </w:rPr>
        <w:t>Liellopi, aitas, kazas un cūkas</w:t>
      </w:r>
    </w:p>
    <w:p w14:paraId="475C7552"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237"/>
      </w:tblGrid>
      <w:tr w:rsidR="00510B90" w:rsidRPr="00196F43" w14:paraId="7BD718BB" w14:textId="77777777" w:rsidTr="00D42EBF">
        <w:tc>
          <w:tcPr>
            <w:tcW w:w="2110" w:type="pct"/>
            <w:tcBorders>
              <w:top w:val="single" w:sz="4" w:space="0" w:color="auto"/>
              <w:left w:val="single" w:sz="4" w:space="0" w:color="auto"/>
              <w:bottom w:val="single" w:sz="4" w:space="0" w:color="auto"/>
              <w:right w:val="single" w:sz="4" w:space="0" w:color="auto"/>
            </w:tcBorders>
            <w:hideMark/>
          </w:tcPr>
          <w:p w14:paraId="410DA753" w14:textId="77777777" w:rsidR="00510B90" w:rsidRDefault="00510B90" w:rsidP="00D42EBF">
            <w:pPr>
              <w:spacing w:before="60" w:after="60" w:line="240" w:lineRule="auto"/>
              <w:jc w:val="both"/>
              <w:rPr>
                <w:rFonts w:ascii="Times New Roman" w:eastAsia="Times New Roman" w:hAnsi="Times New Roman"/>
                <w:color w:val="000000"/>
                <w:lang w:eastAsia="fr-FR"/>
              </w:rPr>
            </w:pPr>
            <w:r w:rsidRPr="00464799">
              <w:rPr>
                <w:rFonts w:ascii="Times New Roman" w:eastAsia="Times New Roman" w:hAnsi="Times New Roman"/>
                <w:color w:val="000000"/>
                <w:lang w:eastAsia="fr-FR"/>
              </w:rPr>
              <w:t xml:space="preserve">Nenoteikts biežums </w:t>
            </w:r>
          </w:p>
          <w:p w14:paraId="43D90181" w14:textId="77777777" w:rsidR="00510B90" w:rsidRPr="00464799" w:rsidRDefault="00510B90" w:rsidP="00D42EBF">
            <w:pPr>
              <w:spacing w:before="60" w:after="60" w:line="240" w:lineRule="auto"/>
              <w:jc w:val="both"/>
              <w:rPr>
                <w:rFonts w:ascii="Times New Roman" w:eastAsia="Times New Roman" w:hAnsi="Times New Roman"/>
                <w:color w:val="000000"/>
                <w:lang w:eastAsia="fr-FR"/>
              </w:rPr>
            </w:pPr>
            <w:r w:rsidRPr="00464799">
              <w:rPr>
                <w:rFonts w:ascii="Times New Roman" w:eastAsia="Times New Roman" w:hAnsi="Times New Roman"/>
                <w:color w:val="000000"/>
                <w:lang w:eastAsia="fr-FR"/>
              </w:rPr>
              <w:t>(nevar noteikt pēc pieejamajiem datiem):</w:t>
            </w:r>
          </w:p>
          <w:p w14:paraId="771B9058" w14:textId="77777777" w:rsidR="00510B90" w:rsidRPr="00196F43" w:rsidRDefault="00510B90" w:rsidP="00D42EBF">
            <w:pPr>
              <w:spacing w:after="0" w:line="240" w:lineRule="auto"/>
              <w:jc w:val="both"/>
              <w:rPr>
                <w:rFonts w:ascii="Times New Roman" w:eastAsia="Times New Roman" w:hAnsi="Times New Roman"/>
                <w:color w:val="000000"/>
                <w:lang w:eastAsia="fr-FR"/>
              </w:rPr>
            </w:pPr>
          </w:p>
        </w:tc>
        <w:tc>
          <w:tcPr>
            <w:tcW w:w="2890" w:type="pct"/>
            <w:tcBorders>
              <w:top w:val="single" w:sz="4" w:space="0" w:color="auto"/>
              <w:left w:val="single" w:sz="4" w:space="0" w:color="auto"/>
              <w:bottom w:val="single" w:sz="4" w:space="0" w:color="auto"/>
              <w:right w:val="single" w:sz="4" w:space="0" w:color="auto"/>
            </w:tcBorders>
            <w:hideMark/>
          </w:tcPr>
          <w:p w14:paraId="777D820B" w14:textId="77777777" w:rsidR="00510B90" w:rsidRDefault="00510B90" w:rsidP="00D42EBF">
            <w:pPr>
              <w:spacing w:before="60" w:after="60" w:line="240" w:lineRule="auto"/>
              <w:jc w:val="both"/>
              <w:rPr>
                <w:rFonts w:ascii="Times New Roman" w:eastAsia="Times New Roman" w:hAnsi="Times New Roman"/>
                <w:color w:val="000000"/>
                <w:lang w:eastAsia="fr-FR"/>
              </w:rPr>
            </w:pPr>
            <w:r w:rsidRPr="00CC5FB6">
              <w:rPr>
                <w:rFonts w:ascii="Times New Roman" w:eastAsia="Times New Roman" w:hAnsi="Times New Roman"/>
                <w:color w:val="000000"/>
                <w:lang w:eastAsia="fr-FR"/>
              </w:rPr>
              <w:t>Pastiprinātas jutības reakcija</w:t>
            </w:r>
            <w:r w:rsidRPr="00D1349E">
              <w:rPr>
                <w:rFonts w:ascii="Times New Roman" w:eastAsia="Times New Roman" w:hAnsi="Times New Roman"/>
                <w:color w:val="000000"/>
                <w:vertAlign w:val="superscript"/>
                <w:lang w:eastAsia="fr-FR"/>
              </w:rPr>
              <w:t>1</w:t>
            </w:r>
            <w:r>
              <w:rPr>
                <w:rFonts w:ascii="Times New Roman" w:eastAsia="Times New Roman" w:hAnsi="Times New Roman"/>
                <w:color w:val="000000"/>
                <w:vertAlign w:val="superscript"/>
                <w:lang w:eastAsia="fr-FR"/>
              </w:rPr>
              <w:t>,2</w:t>
            </w:r>
            <w:r w:rsidRPr="00D1349E">
              <w:rPr>
                <w:rFonts w:ascii="Times New Roman" w:eastAsia="Times New Roman" w:hAnsi="Times New Roman"/>
                <w:color w:val="000000"/>
                <w:lang w:eastAsia="fr-FR"/>
              </w:rPr>
              <w:t>;</w:t>
            </w:r>
          </w:p>
          <w:p w14:paraId="24F2C66D" w14:textId="77777777" w:rsidR="00510B90" w:rsidRDefault="00510B90" w:rsidP="00D42EBF">
            <w:pPr>
              <w:spacing w:before="60" w:after="6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A</w:t>
            </w:r>
            <w:r w:rsidRPr="001F5819">
              <w:rPr>
                <w:rFonts w:ascii="Times New Roman" w:eastAsia="Times New Roman" w:hAnsi="Times New Roman"/>
                <w:color w:val="000000"/>
                <w:lang w:eastAsia="fr-FR"/>
              </w:rPr>
              <w:t>nafilaks</w:t>
            </w:r>
            <w:r>
              <w:rPr>
                <w:rFonts w:ascii="Times New Roman" w:eastAsia="Times New Roman" w:hAnsi="Times New Roman"/>
                <w:color w:val="000000"/>
                <w:lang w:eastAsia="fr-FR"/>
              </w:rPr>
              <w:t>e</w:t>
            </w:r>
            <w:r>
              <w:rPr>
                <w:rFonts w:ascii="Times New Roman" w:eastAsia="Times New Roman" w:hAnsi="Times New Roman"/>
                <w:color w:val="000000"/>
                <w:vertAlign w:val="superscript"/>
                <w:lang w:eastAsia="fr-FR"/>
              </w:rPr>
              <w:t>2,3</w:t>
            </w:r>
            <w:r w:rsidRPr="00EC6482">
              <w:rPr>
                <w:rFonts w:ascii="Times New Roman" w:eastAsia="Times New Roman" w:hAnsi="Times New Roman"/>
                <w:color w:val="000000"/>
                <w:lang w:eastAsia="fr-FR"/>
              </w:rPr>
              <w:t>;</w:t>
            </w:r>
          </w:p>
          <w:p w14:paraId="10B302C4" w14:textId="77777777" w:rsidR="00510B90" w:rsidRDefault="00510B90" w:rsidP="00D42EBF">
            <w:pPr>
              <w:spacing w:before="60" w:after="6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N</w:t>
            </w:r>
            <w:r w:rsidRPr="001F5819">
              <w:rPr>
                <w:rFonts w:ascii="Times New Roman" w:eastAsia="Times New Roman" w:hAnsi="Times New Roman"/>
                <w:color w:val="000000"/>
                <w:lang w:eastAsia="fr-FR"/>
              </w:rPr>
              <w:t>efrotoksicitāte, neirotoksicitāte, dzirdes un</w:t>
            </w:r>
            <w:r>
              <w:rPr>
                <w:rFonts w:ascii="Times New Roman" w:eastAsia="Times New Roman" w:hAnsi="Times New Roman"/>
                <w:color w:val="000000"/>
                <w:lang w:eastAsia="fr-FR"/>
              </w:rPr>
              <w:t xml:space="preserve"> </w:t>
            </w:r>
            <w:r w:rsidRPr="001F5819">
              <w:rPr>
                <w:rFonts w:ascii="Times New Roman" w:eastAsia="Times New Roman" w:hAnsi="Times New Roman"/>
                <w:color w:val="000000"/>
                <w:lang w:eastAsia="fr-FR"/>
              </w:rPr>
              <w:t>vestibulārā ototoksicitāte</w:t>
            </w:r>
            <w:r>
              <w:rPr>
                <w:rFonts w:ascii="Times New Roman" w:eastAsia="Times New Roman" w:hAnsi="Times New Roman"/>
                <w:color w:val="000000"/>
                <w:lang w:eastAsia="fr-FR"/>
              </w:rPr>
              <w:t>;</w:t>
            </w:r>
          </w:p>
          <w:p w14:paraId="3E7DD166" w14:textId="77777777" w:rsidR="00510B90" w:rsidRPr="001F5819" w:rsidRDefault="00510B90" w:rsidP="00D42EBF">
            <w:pPr>
              <w:spacing w:after="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A</w:t>
            </w:r>
            <w:r w:rsidRPr="001F5819">
              <w:rPr>
                <w:rFonts w:ascii="Times New Roman" w:eastAsia="Times New Roman" w:hAnsi="Times New Roman"/>
                <w:color w:val="000000"/>
                <w:lang w:eastAsia="fr-FR"/>
              </w:rPr>
              <w:t>bort</w:t>
            </w:r>
            <w:r>
              <w:rPr>
                <w:rFonts w:ascii="Times New Roman" w:eastAsia="Times New Roman" w:hAnsi="Times New Roman"/>
                <w:color w:val="000000"/>
                <w:lang w:eastAsia="fr-FR"/>
              </w:rPr>
              <w:t>s</w:t>
            </w:r>
            <w:r w:rsidRPr="00D1349E">
              <w:rPr>
                <w:rFonts w:ascii="Times New Roman" w:eastAsia="Times New Roman" w:hAnsi="Times New Roman"/>
                <w:color w:val="000000"/>
                <w:vertAlign w:val="superscript"/>
                <w:lang w:eastAsia="fr-FR"/>
              </w:rPr>
              <w:t>4</w:t>
            </w:r>
          </w:p>
        </w:tc>
      </w:tr>
    </w:tbl>
    <w:p w14:paraId="05DCC69B" w14:textId="77777777" w:rsidR="00510B90" w:rsidRDefault="00510B90" w:rsidP="00510B90">
      <w:pPr>
        <w:spacing w:after="0" w:line="240" w:lineRule="auto"/>
        <w:jc w:val="both"/>
        <w:rPr>
          <w:rFonts w:ascii="Times New Roman" w:eastAsia="Times New Roman" w:hAnsi="Times New Roman"/>
          <w:color w:val="000000"/>
          <w:lang w:eastAsia="fr-FR"/>
        </w:rPr>
      </w:pPr>
      <w:r>
        <w:rPr>
          <w:rFonts w:ascii="Times New Roman" w:eastAsia="Times New Roman" w:hAnsi="Times New Roman"/>
          <w:color w:val="000000"/>
          <w:vertAlign w:val="superscript"/>
          <w:lang w:eastAsia="fr-FR"/>
        </w:rPr>
        <w:t xml:space="preserve">1 </w:t>
      </w:r>
      <w:r>
        <w:rPr>
          <w:rFonts w:ascii="Times New Roman" w:eastAsia="Times New Roman" w:hAnsi="Times New Roman"/>
          <w:color w:val="000000"/>
          <w:lang w:eastAsia="fr-FR"/>
        </w:rPr>
        <w:t>Pastiprināta jutība</w:t>
      </w:r>
      <w:r w:rsidRPr="001F5819">
        <w:rPr>
          <w:rFonts w:ascii="Times New Roman" w:eastAsia="Times New Roman" w:hAnsi="Times New Roman"/>
          <w:color w:val="000000"/>
          <w:lang w:eastAsia="fr-FR"/>
        </w:rPr>
        <w:t xml:space="preserve"> pret penicilīnu var radīt krustenisku</w:t>
      </w:r>
      <w:r>
        <w:rPr>
          <w:rFonts w:ascii="Times New Roman" w:eastAsia="Times New Roman" w:hAnsi="Times New Roman"/>
          <w:color w:val="000000"/>
          <w:lang w:eastAsia="fr-FR"/>
        </w:rPr>
        <w:t xml:space="preserve"> </w:t>
      </w:r>
      <w:r w:rsidRPr="001F5819">
        <w:rPr>
          <w:rFonts w:ascii="Times New Roman" w:eastAsia="Times New Roman" w:hAnsi="Times New Roman"/>
          <w:color w:val="000000"/>
          <w:lang w:eastAsia="fr-FR"/>
        </w:rPr>
        <w:t>reakciju pret aminoglikozīdiem.</w:t>
      </w:r>
      <w:r>
        <w:rPr>
          <w:rFonts w:ascii="Times New Roman" w:eastAsia="Times New Roman" w:hAnsi="Times New Roman"/>
          <w:color w:val="000000"/>
          <w:lang w:eastAsia="fr-FR"/>
        </w:rPr>
        <w:t xml:space="preserve"> </w:t>
      </w:r>
      <w:r w:rsidRPr="00176B23">
        <w:rPr>
          <w:rFonts w:ascii="Times New Roman" w:eastAsia="Times New Roman" w:hAnsi="Times New Roman"/>
          <w:color w:val="000000"/>
          <w:lang w:eastAsia="fr-FR"/>
        </w:rPr>
        <w:t>Alerģiskās reakcijas pret šīm vielām var būt ļoti nopietnas.</w:t>
      </w:r>
    </w:p>
    <w:p w14:paraId="01BBE7C7" w14:textId="77777777" w:rsidR="00510B90" w:rsidRPr="00D1349E" w:rsidRDefault="00510B90" w:rsidP="00510B90">
      <w:pPr>
        <w:spacing w:after="0" w:line="240" w:lineRule="auto"/>
        <w:jc w:val="both"/>
        <w:rPr>
          <w:rFonts w:ascii="Times New Roman" w:eastAsia="Times New Roman" w:hAnsi="Times New Roman"/>
          <w:color w:val="000000"/>
          <w:lang w:eastAsia="fr-FR"/>
        </w:rPr>
      </w:pPr>
      <w:r>
        <w:rPr>
          <w:rFonts w:ascii="Times New Roman" w:eastAsia="Times New Roman" w:hAnsi="Times New Roman"/>
          <w:color w:val="000000"/>
          <w:vertAlign w:val="superscript"/>
          <w:lang w:eastAsia="fr-FR"/>
        </w:rPr>
        <w:t xml:space="preserve">2 </w:t>
      </w:r>
      <w:r w:rsidRPr="00D1349E">
        <w:rPr>
          <w:rFonts w:ascii="Times New Roman" w:eastAsia="Times New Roman" w:hAnsi="Times New Roman"/>
          <w:color w:val="000000"/>
          <w:lang w:eastAsia="fr-FR"/>
        </w:rPr>
        <w:t>Var radīt</w:t>
      </w:r>
      <w:r>
        <w:rPr>
          <w:rFonts w:ascii="Times New Roman" w:eastAsia="Times New Roman" w:hAnsi="Times New Roman"/>
          <w:color w:val="000000"/>
          <w:vertAlign w:val="superscript"/>
          <w:lang w:eastAsia="fr-FR"/>
        </w:rPr>
        <w:t xml:space="preserve"> </w:t>
      </w:r>
      <w:r w:rsidRPr="00D1349E">
        <w:rPr>
          <w:rFonts w:ascii="Times New Roman" w:eastAsia="Times New Roman" w:hAnsi="Times New Roman"/>
          <w:color w:val="000000"/>
          <w:lang w:eastAsia="fr-FR"/>
        </w:rPr>
        <w:t>p</w:t>
      </w:r>
      <w:r w:rsidRPr="00CC5FB6">
        <w:rPr>
          <w:rFonts w:ascii="Times New Roman" w:eastAsia="Times New Roman" w:hAnsi="Times New Roman"/>
          <w:color w:val="000000"/>
          <w:lang w:eastAsia="fr-FR"/>
        </w:rPr>
        <w:t xml:space="preserve">enicilīns un aminoglikozīdi </w:t>
      </w:r>
      <w:r>
        <w:rPr>
          <w:rFonts w:ascii="Times New Roman" w:eastAsia="Times New Roman" w:hAnsi="Times New Roman"/>
          <w:color w:val="000000"/>
          <w:lang w:eastAsia="fr-FR"/>
        </w:rPr>
        <w:t>p</w:t>
      </w:r>
      <w:r w:rsidRPr="00CC5FB6">
        <w:rPr>
          <w:rFonts w:ascii="Times New Roman" w:eastAsia="Times New Roman" w:hAnsi="Times New Roman"/>
          <w:color w:val="000000"/>
          <w:lang w:eastAsia="fr-FR"/>
        </w:rPr>
        <w:t>ēc injekcijas, inhalācijas, norīšanas vai saskares ar ādu</w:t>
      </w:r>
      <w:r>
        <w:rPr>
          <w:rFonts w:ascii="Times New Roman" w:eastAsia="Times New Roman" w:hAnsi="Times New Roman"/>
          <w:color w:val="000000"/>
          <w:lang w:eastAsia="fr-FR"/>
        </w:rPr>
        <w:t>.</w:t>
      </w:r>
    </w:p>
    <w:p w14:paraId="20B76B00" w14:textId="77777777" w:rsidR="00510B90" w:rsidRDefault="00510B90" w:rsidP="00510B90">
      <w:pPr>
        <w:spacing w:after="0" w:line="240" w:lineRule="auto"/>
        <w:jc w:val="both"/>
        <w:rPr>
          <w:rFonts w:ascii="Times New Roman" w:hAnsi="Times New Roman"/>
          <w:color w:val="000000"/>
          <w:lang w:eastAsia="lv-LV"/>
        </w:rPr>
      </w:pPr>
      <w:r>
        <w:rPr>
          <w:rFonts w:ascii="Times New Roman" w:eastAsia="Times New Roman" w:hAnsi="Times New Roman"/>
          <w:color w:val="000000"/>
          <w:vertAlign w:val="superscript"/>
          <w:lang w:eastAsia="fr-FR"/>
        </w:rPr>
        <w:t>3</w:t>
      </w:r>
      <w:r w:rsidRPr="00196F43">
        <w:rPr>
          <w:rFonts w:ascii="Times New Roman" w:eastAsia="Times New Roman" w:hAnsi="Times New Roman"/>
          <w:color w:val="000000"/>
          <w:lang w:eastAsia="fr-FR"/>
        </w:rPr>
        <w:t xml:space="preserve"> </w:t>
      </w:r>
      <w:r w:rsidRPr="001F5819">
        <w:rPr>
          <w:rFonts w:ascii="Times New Roman" w:eastAsia="Times New Roman" w:hAnsi="Times New Roman"/>
          <w:color w:val="000000"/>
          <w:lang w:eastAsia="fr-FR"/>
        </w:rPr>
        <w:t>Anafilakses gadījumā parenterāli ievad</w:t>
      </w:r>
      <w:r>
        <w:rPr>
          <w:rFonts w:ascii="Times New Roman" w:eastAsia="Times New Roman" w:hAnsi="Times New Roman"/>
          <w:color w:val="000000"/>
          <w:lang w:eastAsia="fr-FR"/>
        </w:rPr>
        <w:t>īt</w:t>
      </w:r>
      <w:r w:rsidRPr="001F5819">
        <w:rPr>
          <w:rFonts w:ascii="Times New Roman" w:eastAsia="Times New Roman" w:hAnsi="Times New Roman"/>
          <w:color w:val="000000"/>
          <w:lang w:eastAsia="fr-FR"/>
        </w:rPr>
        <w:t xml:space="preserve"> epinefrīn</w:t>
      </w:r>
      <w:r>
        <w:rPr>
          <w:rFonts w:ascii="Times New Roman" w:eastAsia="Times New Roman" w:hAnsi="Times New Roman"/>
          <w:color w:val="000000"/>
          <w:lang w:eastAsia="fr-FR"/>
        </w:rPr>
        <w:t>u.</w:t>
      </w:r>
      <w:r w:rsidRPr="00176B23">
        <w:rPr>
          <w:rFonts w:ascii="Times New Roman" w:hAnsi="Times New Roman"/>
          <w:color w:val="000000"/>
          <w:lang w:eastAsia="lv-LV"/>
        </w:rPr>
        <w:t xml:space="preserve"> </w:t>
      </w:r>
    </w:p>
    <w:p w14:paraId="3790B133" w14:textId="77777777" w:rsidR="00510B90" w:rsidRDefault="00510B90" w:rsidP="00510B90">
      <w:pPr>
        <w:spacing w:after="0" w:line="240" w:lineRule="auto"/>
        <w:jc w:val="both"/>
        <w:rPr>
          <w:rFonts w:ascii="Times New Roman" w:eastAsia="Times New Roman" w:hAnsi="Times New Roman"/>
          <w:color w:val="000000"/>
          <w:lang w:eastAsia="fr-FR"/>
        </w:rPr>
      </w:pPr>
      <w:r w:rsidRPr="00D1349E">
        <w:rPr>
          <w:rFonts w:ascii="Times New Roman" w:hAnsi="Times New Roman"/>
          <w:color w:val="000000"/>
          <w:vertAlign w:val="superscript"/>
          <w:lang w:eastAsia="lv-LV"/>
        </w:rPr>
        <w:t>4</w:t>
      </w:r>
      <w:r>
        <w:rPr>
          <w:rFonts w:ascii="Times New Roman" w:hAnsi="Times New Roman"/>
          <w:color w:val="000000"/>
          <w:lang w:eastAsia="lv-LV"/>
        </w:rPr>
        <w:t xml:space="preserve"> </w:t>
      </w:r>
      <w:r>
        <w:rPr>
          <w:rFonts w:ascii="Times New Roman" w:eastAsia="Times New Roman" w:hAnsi="Times New Roman"/>
          <w:color w:val="000000"/>
          <w:lang w:eastAsia="fr-FR"/>
        </w:rPr>
        <w:t>P</w:t>
      </w:r>
      <w:r w:rsidRPr="001F5819">
        <w:rPr>
          <w:rFonts w:ascii="Times New Roman" w:eastAsia="Times New Roman" w:hAnsi="Times New Roman"/>
          <w:color w:val="000000"/>
          <w:lang w:eastAsia="fr-FR"/>
        </w:rPr>
        <w:t>rokaīna benzilpenicilīns terapeitiskās devās</w:t>
      </w:r>
      <w:r>
        <w:rPr>
          <w:rFonts w:ascii="Times New Roman" w:eastAsia="Times New Roman" w:hAnsi="Times New Roman"/>
          <w:color w:val="000000"/>
          <w:lang w:eastAsia="fr-FR"/>
        </w:rPr>
        <w:t xml:space="preserve"> v</w:t>
      </w:r>
      <w:r w:rsidRPr="001F5819">
        <w:rPr>
          <w:rFonts w:ascii="Times New Roman" w:eastAsia="Times New Roman" w:hAnsi="Times New Roman"/>
          <w:color w:val="000000"/>
          <w:lang w:eastAsia="fr-FR"/>
        </w:rPr>
        <w:t xml:space="preserve">ar izraisīt </w:t>
      </w:r>
      <w:r>
        <w:rPr>
          <w:rFonts w:ascii="Times New Roman" w:eastAsia="Times New Roman" w:hAnsi="Times New Roman"/>
          <w:color w:val="000000"/>
          <w:lang w:eastAsia="fr-FR"/>
        </w:rPr>
        <w:t>abortus g</w:t>
      </w:r>
      <w:r w:rsidRPr="001F5819">
        <w:rPr>
          <w:rFonts w:ascii="Times New Roman" w:eastAsia="Times New Roman" w:hAnsi="Times New Roman"/>
          <w:color w:val="000000"/>
          <w:lang w:eastAsia="fr-FR"/>
        </w:rPr>
        <w:t>rūsnām sivēnmātēm</w:t>
      </w:r>
      <w:r>
        <w:rPr>
          <w:rFonts w:ascii="Times New Roman" w:eastAsia="Times New Roman" w:hAnsi="Times New Roman"/>
          <w:color w:val="000000"/>
          <w:lang w:eastAsia="fr-FR"/>
        </w:rPr>
        <w:t>.</w:t>
      </w:r>
    </w:p>
    <w:p w14:paraId="44EAC5F9"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7DB9B021" w14:textId="77777777" w:rsidR="00510B90" w:rsidRPr="00196F43" w:rsidRDefault="00510B90" w:rsidP="00510B90">
      <w:pPr>
        <w:spacing w:after="0" w:line="240" w:lineRule="auto"/>
        <w:jc w:val="both"/>
        <w:rPr>
          <w:rFonts w:ascii="Times New Roman" w:eastAsia="Times New Roman" w:hAnsi="Times New Roman"/>
          <w:color w:val="000000"/>
          <w:lang w:val="et-EE" w:eastAsia="fr-FR"/>
        </w:rPr>
      </w:pPr>
      <w:r w:rsidRPr="00196F43">
        <w:rPr>
          <w:rFonts w:ascii="Times New Roman" w:eastAsia="Times New Roman" w:hAnsi="Times New Roman"/>
          <w:iCs/>
          <w:color w:val="000000"/>
          <w:lang w:eastAsia="fr-FR"/>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Pr>
          <w:rFonts w:ascii="Times New Roman" w:eastAsia="Times New Roman" w:hAnsi="Times New Roman"/>
          <w:iCs/>
          <w:color w:val="000000"/>
          <w:lang w:eastAsia="fr-FR"/>
        </w:rPr>
        <w:t xml:space="preserve"> </w:t>
      </w:r>
      <w:hyperlink r:id="rId8" w:history="1">
        <w:r w:rsidRPr="00196F43">
          <w:rPr>
            <w:rStyle w:val="Hyperlink"/>
            <w:rFonts w:ascii="Times New Roman" w:eastAsia="Times New Roman" w:hAnsi="Times New Roman"/>
            <w:lang w:val="et-EE" w:eastAsia="fr-FR"/>
          </w:rPr>
          <w:t>https://www.pvd.gov.lv/lv</w:t>
        </w:r>
      </w:hyperlink>
    </w:p>
    <w:p w14:paraId="57A6D78D" w14:textId="77777777" w:rsidR="00510B90" w:rsidRPr="00196F43" w:rsidRDefault="00510B90" w:rsidP="00510B90">
      <w:pPr>
        <w:spacing w:after="0" w:line="240" w:lineRule="auto"/>
        <w:jc w:val="both"/>
        <w:rPr>
          <w:rFonts w:ascii="Times New Roman" w:eastAsia="Times New Roman" w:hAnsi="Times New Roman"/>
          <w:iCs/>
          <w:color w:val="000000"/>
          <w:lang w:val="et-EE" w:eastAsia="fr-FR"/>
        </w:rPr>
      </w:pPr>
    </w:p>
    <w:p w14:paraId="36A815EA" w14:textId="77777777" w:rsidR="00510B90" w:rsidRDefault="00510B90" w:rsidP="00510B90">
      <w:pPr>
        <w:spacing w:after="0" w:line="240" w:lineRule="auto"/>
        <w:jc w:val="both"/>
        <w:rPr>
          <w:rFonts w:ascii="Times New Roman" w:eastAsia="Times New Roman" w:hAnsi="Times New Roman"/>
          <w:b/>
          <w:color w:val="000000"/>
          <w:lang w:eastAsia="fr-FR"/>
        </w:rPr>
      </w:pPr>
      <w:r>
        <w:rPr>
          <w:rFonts w:ascii="Times New Roman" w:eastAsia="Times New Roman" w:hAnsi="Times New Roman"/>
          <w:b/>
          <w:color w:val="000000"/>
          <w:lang w:eastAsia="fr-FR"/>
        </w:rPr>
        <w:br w:type="page"/>
      </w:r>
    </w:p>
    <w:p w14:paraId="695D75BE"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lastRenderedPageBreak/>
        <w:t>8.</w:t>
      </w:r>
      <w:r w:rsidRPr="00196F43">
        <w:rPr>
          <w:rFonts w:ascii="Times New Roman" w:eastAsia="Times New Roman" w:hAnsi="Times New Roman"/>
          <w:b/>
          <w:color w:val="000000"/>
          <w:lang w:eastAsia="fr-FR"/>
        </w:rPr>
        <w:tab/>
        <w:t>Deva katrai dzīvnieku sugai, lietošanas veids un metode</w:t>
      </w:r>
    </w:p>
    <w:p w14:paraId="417ADBA8"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21498982"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Intramuskulār</w:t>
      </w:r>
      <w:r>
        <w:rPr>
          <w:rFonts w:ascii="Times New Roman" w:eastAsia="Times New Roman" w:hAnsi="Times New Roman"/>
          <w:color w:val="000000"/>
          <w:lang w:eastAsia="fr-FR"/>
        </w:rPr>
        <w:t>ai</w:t>
      </w:r>
      <w:r w:rsidRPr="00DA0D3E">
        <w:t xml:space="preserve"> </w:t>
      </w:r>
      <w:r w:rsidRPr="00DA0D3E">
        <w:rPr>
          <w:rFonts w:ascii="Times New Roman" w:eastAsia="Times New Roman" w:hAnsi="Times New Roman"/>
          <w:color w:val="000000"/>
          <w:lang w:eastAsia="fr-FR"/>
        </w:rPr>
        <w:t>lietošanai</w:t>
      </w:r>
      <w:r w:rsidRPr="00196F43">
        <w:rPr>
          <w:rFonts w:ascii="Times New Roman" w:eastAsia="Times New Roman" w:hAnsi="Times New Roman"/>
          <w:color w:val="000000"/>
          <w:lang w:eastAsia="fr-FR"/>
        </w:rPr>
        <w:t xml:space="preserve">. </w:t>
      </w:r>
    </w:p>
    <w:p w14:paraId="1D2D1306"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653F9C01"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Liellopiem: 1</w:t>
      </w:r>
      <w:r>
        <w:rPr>
          <w:rFonts w:ascii="Times New Roman" w:eastAsia="Times New Roman" w:hAnsi="Times New Roman"/>
          <w:color w:val="000000"/>
          <w:lang w:eastAsia="fr-FR"/>
        </w:rPr>
        <w:t xml:space="preserve"> </w:t>
      </w:r>
      <w:r w:rsidRPr="00196F43">
        <w:rPr>
          <w:rFonts w:ascii="Times New Roman" w:eastAsia="Times New Roman" w:hAnsi="Times New Roman"/>
          <w:color w:val="000000"/>
          <w:lang w:eastAsia="fr-FR"/>
        </w:rPr>
        <w:t xml:space="preserve">ml/20 kg ķermeņa svara 3 dienas pēc kārtas. </w:t>
      </w:r>
    </w:p>
    <w:p w14:paraId="5450AF80"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Teļiem, aitām, kazām, cūkām: 1</w:t>
      </w:r>
      <w:r>
        <w:rPr>
          <w:rFonts w:ascii="Times New Roman" w:eastAsia="Times New Roman" w:hAnsi="Times New Roman"/>
          <w:color w:val="000000"/>
          <w:lang w:eastAsia="fr-FR"/>
        </w:rPr>
        <w:t xml:space="preserve"> </w:t>
      </w:r>
      <w:r w:rsidRPr="00196F43">
        <w:rPr>
          <w:rFonts w:ascii="Times New Roman" w:eastAsia="Times New Roman" w:hAnsi="Times New Roman"/>
          <w:color w:val="000000"/>
          <w:lang w:eastAsia="fr-FR"/>
        </w:rPr>
        <w:t>ml/10 kg ķermeņa svara 3 dienas pēc kārtas.</w:t>
      </w:r>
    </w:p>
    <w:p w14:paraId="366992DF" w14:textId="77777777" w:rsidR="00510B90" w:rsidRDefault="00510B90" w:rsidP="00510B90">
      <w:pPr>
        <w:spacing w:after="0" w:line="240" w:lineRule="auto"/>
        <w:jc w:val="both"/>
        <w:rPr>
          <w:rFonts w:ascii="Times New Roman" w:eastAsia="Times New Roman" w:hAnsi="Times New Roman"/>
          <w:color w:val="000000"/>
          <w:lang w:eastAsia="fr-FR"/>
        </w:rPr>
      </w:pPr>
    </w:p>
    <w:p w14:paraId="0B3458E5"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72430189"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9.</w:t>
      </w:r>
      <w:r w:rsidRPr="00196F43">
        <w:rPr>
          <w:rFonts w:ascii="Times New Roman" w:eastAsia="Times New Roman" w:hAnsi="Times New Roman"/>
          <w:b/>
          <w:color w:val="000000"/>
          <w:lang w:eastAsia="fr-FR"/>
        </w:rPr>
        <w:tab/>
        <w:t>Ieteikumi pareizai lietošanai</w:t>
      </w:r>
    </w:p>
    <w:p w14:paraId="0F9ED564"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p>
    <w:p w14:paraId="5B6D111A"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Pirms lietošanas flakona saturu </w:t>
      </w:r>
      <w:r>
        <w:rPr>
          <w:rFonts w:ascii="Times New Roman" w:eastAsia="Times New Roman" w:hAnsi="Times New Roman"/>
          <w:color w:val="000000"/>
          <w:lang w:eastAsia="fr-FR"/>
        </w:rPr>
        <w:t>rūpīgi</w:t>
      </w:r>
      <w:r w:rsidRPr="00196F43">
        <w:rPr>
          <w:rFonts w:ascii="Times New Roman" w:eastAsia="Times New Roman" w:hAnsi="Times New Roman"/>
          <w:color w:val="000000"/>
          <w:lang w:eastAsia="fr-FR"/>
        </w:rPr>
        <w:t xml:space="preserve"> saskalināt. </w:t>
      </w:r>
    </w:p>
    <w:p w14:paraId="0235FFFF"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Vienā injekcijas vietā ievadīt liellopiem ne vairāk kā 20 ml, cūkām ne vairāk kā 10 ml un teļiem, aitām, kazām ne vairāk kā 5 ml. </w:t>
      </w:r>
    </w:p>
    <w:p w14:paraId="6CAA7C2D"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Lai nodrošinātu </w:t>
      </w:r>
      <w:r>
        <w:rPr>
          <w:rFonts w:ascii="Times New Roman" w:eastAsia="Times New Roman" w:hAnsi="Times New Roman"/>
          <w:color w:val="000000"/>
          <w:lang w:eastAsia="fr-FR"/>
        </w:rPr>
        <w:t>pareizu</w:t>
      </w:r>
      <w:r w:rsidRPr="00196F43">
        <w:rPr>
          <w:rFonts w:ascii="Times New Roman" w:eastAsia="Times New Roman" w:hAnsi="Times New Roman"/>
          <w:color w:val="000000"/>
          <w:lang w:eastAsia="fr-FR"/>
        </w:rPr>
        <w:t xml:space="preserve"> devu, ķermeņa svars jānosaka pēc iespējas precīzāk</w:t>
      </w:r>
      <w:r>
        <w:rPr>
          <w:rFonts w:ascii="Times New Roman" w:eastAsia="Times New Roman" w:hAnsi="Times New Roman"/>
          <w:color w:val="000000"/>
          <w:lang w:eastAsia="fr-FR"/>
        </w:rPr>
        <w:t>.</w:t>
      </w:r>
      <w:r w:rsidRPr="00196F43">
        <w:rPr>
          <w:rFonts w:ascii="Times New Roman" w:eastAsia="Times New Roman" w:hAnsi="Times New Roman"/>
          <w:color w:val="000000"/>
          <w:lang w:eastAsia="fr-FR"/>
        </w:rPr>
        <w:t xml:space="preserve"> </w:t>
      </w:r>
    </w:p>
    <w:p w14:paraId="636AC06F"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Nepārsniegt ietei</w:t>
      </w:r>
      <w:r>
        <w:rPr>
          <w:rFonts w:ascii="Times New Roman" w:eastAsia="Times New Roman" w:hAnsi="Times New Roman"/>
          <w:color w:val="000000"/>
          <w:lang w:eastAsia="fr-FR"/>
        </w:rPr>
        <w:t>kt</w:t>
      </w:r>
      <w:r w:rsidRPr="00196F43">
        <w:rPr>
          <w:rFonts w:ascii="Times New Roman" w:eastAsia="Times New Roman" w:hAnsi="Times New Roman"/>
          <w:color w:val="000000"/>
          <w:lang w:eastAsia="fr-FR"/>
        </w:rPr>
        <w:t>o devu.</w:t>
      </w:r>
    </w:p>
    <w:p w14:paraId="11655D6F" w14:textId="77777777" w:rsidR="00510B90" w:rsidRDefault="00510B90" w:rsidP="00510B90">
      <w:pPr>
        <w:spacing w:after="0" w:line="240" w:lineRule="auto"/>
        <w:jc w:val="both"/>
        <w:rPr>
          <w:rFonts w:ascii="Times New Roman" w:eastAsia="Times New Roman" w:hAnsi="Times New Roman"/>
          <w:iCs/>
          <w:color w:val="000000"/>
          <w:lang w:eastAsia="fr-FR"/>
        </w:rPr>
      </w:pPr>
    </w:p>
    <w:p w14:paraId="78BE2F81" w14:textId="77777777" w:rsidR="00510B90" w:rsidRPr="00196F43" w:rsidRDefault="00510B90" w:rsidP="00510B90">
      <w:pPr>
        <w:spacing w:after="0" w:line="240" w:lineRule="auto"/>
        <w:jc w:val="both"/>
        <w:rPr>
          <w:rFonts w:ascii="Times New Roman" w:eastAsia="Times New Roman" w:hAnsi="Times New Roman"/>
          <w:iCs/>
          <w:color w:val="000000"/>
          <w:lang w:eastAsia="fr-FR"/>
        </w:rPr>
      </w:pPr>
    </w:p>
    <w:p w14:paraId="3331734E"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10.</w:t>
      </w:r>
      <w:r w:rsidRPr="00196F43">
        <w:rPr>
          <w:rFonts w:ascii="Times New Roman" w:eastAsia="Times New Roman" w:hAnsi="Times New Roman"/>
          <w:b/>
          <w:color w:val="000000"/>
          <w:lang w:eastAsia="fr-FR"/>
        </w:rPr>
        <w:tab/>
        <w:t>Ierobežojumu periods</w:t>
      </w:r>
    </w:p>
    <w:p w14:paraId="0B215287"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1867BAB2"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Liellopi, aitas, kazas un cūkas: </w:t>
      </w:r>
    </w:p>
    <w:p w14:paraId="5E71F43C" w14:textId="77777777" w:rsidR="00510B90" w:rsidRDefault="00510B90" w:rsidP="00510B90">
      <w:pPr>
        <w:spacing w:after="0" w:line="240" w:lineRule="auto"/>
        <w:jc w:val="both"/>
        <w:rPr>
          <w:rFonts w:ascii="Times New Roman" w:eastAsia="Times New Roman" w:hAnsi="Times New Roman"/>
          <w:color w:val="000000"/>
          <w:lang w:val="fr-FR" w:eastAsia="fr-FR"/>
        </w:rPr>
      </w:pPr>
      <w:r w:rsidRPr="00196F43">
        <w:rPr>
          <w:rFonts w:ascii="Times New Roman" w:eastAsia="Times New Roman" w:hAnsi="Times New Roman"/>
          <w:color w:val="000000"/>
          <w:lang w:val="fr-FR" w:eastAsia="fr-FR"/>
        </w:rPr>
        <w:t xml:space="preserve">Gaļai un blakusproduktiem: 45 dienas. </w:t>
      </w:r>
    </w:p>
    <w:p w14:paraId="54B39D21" w14:textId="77777777" w:rsidR="00510B90" w:rsidRPr="00196F43" w:rsidRDefault="00510B90" w:rsidP="00510B90">
      <w:pPr>
        <w:spacing w:after="0" w:line="240" w:lineRule="auto"/>
        <w:jc w:val="both"/>
        <w:rPr>
          <w:rFonts w:ascii="Times New Roman" w:eastAsia="Times New Roman" w:hAnsi="Times New Roman"/>
          <w:color w:val="000000"/>
          <w:lang w:val="fr-FR" w:eastAsia="fr-FR"/>
        </w:rPr>
      </w:pPr>
    </w:p>
    <w:p w14:paraId="099FD415" w14:textId="77777777" w:rsidR="00510B90" w:rsidRPr="00196F43" w:rsidRDefault="00510B90" w:rsidP="00510B90">
      <w:pPr>
        <w:spacing w:after="0" w:line="240" w:lineRule="auto"/>
        <w:jc w:val="both"/>
        <w:rPr>
          <w:rFonts w:ascii="Times New Roman" w:eastAsia="Times New Roman" w:hAnsi="Times New Roman"/>
          <w:color w:val="000000"/>
          <w:lang w:val="fr-FR" w:eastAsia="fr-FR"/>
        </w:rPr>
      </w:pPr>
      <w:r w:rsidRPr="00196F43">
        <w:rPr>
          <w:rFonts w:ascii="Times New Roman" w:eastAsia="Times New Roman" w:hAnsi="Times New Roman"/>
          <w:color w:val="000000"/>
          <w:lang w:val="fr-FR" w:eastAsia="fr-FR"/>
        </w:rPr>
        <w:t xml:space="preserve">Liellopi, aitas, kazas: </w:t>
      </w:r>
    </w:p>
    <w:p w14:paraId="5397DBFB"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Pienam: 3 dienas.</w:t>
      </w:r>
    </w:p>
    <w:p w14:paraId="03DF086D" w14:textId="77777777" w:rsidR="00510B90" w:rsidRDefault="00510B90" w:rsidP="00510B90">
      <w:pPr>
        <w:spacing w:after="0" w:line="240" w:lineRule="auto"/>
        <w:jc w:val="both"/>
        <w:rPr>
          <w:rFonts w:ascii="Times New Roman" w:eastAsia="Times New Roman" w:hAnsi="Times New Roman"/>
          <w:color w:val="000000"/>
          <w:lang w:eastAsia="fr-FR"/>
        </w:rPr>
      </w:pPr>
    </w:p>
    <w:p w14:paraId="1E52E1B7"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6CA9F215"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11.</w:t>
      </w:r>
      <w:r w:rsidRPr="00196F43">
        <w:rPr>
          <w:rFonts w:ascii="Times New Roman" w:eastAsia="Times New Roman" w:hAnsi="Times New Roman"/>
          <w:b/>
          <w:color w:val="000000"/>
          <w:lang w:eastAsia="fr-FR"/>
        </w:rPr>
        <w:tab/>
        <w:t>Īpaši uzglabāšanas nosacījumi</w:t>
      </w:r>
    </w:p>
    <w:p w14:paraId="4EB91035"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2CAF8F68"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Uzglabāt bērniem neredzamā un nepieejamā vietā. </w:t>
      </w:r>
    </w:p>
    <w:p w14:paraId="661D4D90"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0D3583C7"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Uzglabāt temperatūrā līdz 25 ºC. </w:t>
      </w:r>
    </w:p>
    <w:p w14:paraId="590D2370"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Pēc atvēršanas uzglabāt ledusskapī </w:t>
      </w:r>
      <w:r w:rsidRPr="002D5F86">
        <w:rPr>
          <w:rFonts w:ascii="Times New Roman" w:eastAsia="Times New Roman" w:hAnsi="Times New Roman"/>
          <w:lang w:eastAsia="fr-FR"/>
        </w:rPr>
        <w:t>(2 °C – 8 °C)</w:t>
      </w:r>
      <w:r w:rsidRPr="00196F43">
        <w:rPr>
          <w:rFonts w:ascii="Times New Roman" w:eastAsia="Times New Roman" w:hAnsi="Times New Roman"/>
          <w:color w:val="000000"/>
          <w:lang w:eastAsia="fr-FR"/>
        </w:rPr>
        <w:t xml:space="preserve">. </w:t>
      </w:r>
    </w:p>
    <w:p w14:paraId="681557BA"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Sargāt no tiešiem saules stariem. </w:t>
      </w:r>
    </w:p>
    <w:p w14:paraId="15D364D2" w14:textId="77777777" w:rsidR="00510B90" w:rsidRDefault="00510B90" w:rsidP="00510B90">
      <w:pPr>
        <w:spacing w:after="0" w:line="240" w:lineRule="auto"/>
        <w:jc w:val="both"/>
        <w:rPr>
          <w:rFonts w:ascii="Times New Roman" w:eastAsia="Times New Roman" w:hAnsi="Times New Roman"/>
          <w:color w:val="000000"/>
          <w:lang w:eastAsia="fr-FR"/>
        </w:rPr>
      </w:pPr>
      <w:r w:rsidRPr="005D5886">
        <w:rPr>
          <w:rFonts w:ascii="Times New Roman" w:eastAsia="Times New Roman" w:hAnsi="Times New Roman"/>
          <w:color w:val="000000"/>
          <w:lang w:eastAsia="fr-FR"/>
        </w:rPr>
        <w:t>Uzglabāt flakonu cieši noslēgtu.</w:t>
      </w:r>
      <w:r w:rsidRPr="00196F43">
        <w:rPr>
          <w:rFonts w:ascii="Times New Roman" w:eastAsia="Times New Roman" w:hAnsi="Times New Roman"/>
          <w:color w:val="000000"/>
          <w:lang w:eastAsia="fr-FR"/>
        </w:rPr>
        <w:t xml:space="preserve"> </w:t>
      </w:r>
    </w:p>
    <w:p w14:paraId="69CF957E"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5BA6EE5E"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Nelietot šīs veterinārās zāles, ja beidzies derīguma termiņš, </w:t>
      </w:r>
      <w:r>
        <w:rPr>
          <w:rFonts w:ascii="Times New Roman" w:eastAsia="Times New Roman" w:hAnsi="Times New Roman"/>
          <w:color w:val="000000"/>
          <w:lang w:eastAsia="fr-FR"/>
        </w:rPr>
        <w:t>kas</w:t>
      </w:r>
      <w:r w:rsidRPr="00196F43">
        <w:rPr>
          <w:rFonts w:ascii="Times New Roman" w:eastAsia="Times New Roman" w:hAnsi="Times New Roman"/>
          <w:color w:val="000000"/>
          <w:lang w:eastAsia="fr-FR"/>
        </w:rPr>
        <w:t xml:space="preserve"> norādīts uz iepakojuma.</w:t>
      </w:r>
    </w:p>
    <w:p w14:paraId="2E13860F"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Derīguma termiņš pēc pirm</w:t>
      </w:r>
      <w:r>
        <w:rPr>
          <w:rFonts w:ascii="Times New Roman" w:eastAsia="Times New Roman" w:hAnsi="Times New Roman"/>
          <w:color w:val="000000"/>
          <w:lang w:eastAsia="fr-FR"/>
        </w:rPr>
        <w:t>reizējas</w:t>
      </w:r>
      <w:r w:rsidRPr="00196F43">
        <w:rPr>
          <w:rFonts w:ascii="Times New Roman" w:eastAsia="Times New Roman" w:hAnsi="Times New Roman"/>
          <w:color w:val="000000"/>
          <w:lang w:eastAsia="fr-FR"/>
        </w:rPr>
        <w:t xml:space="preserve"> tiešā iepakojuma atvēršanas: 2 nedēļas. </w:t>
      </w:r>
    </w:p>
    <w:p w14:paraId="3E0AB53B"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3BD772B9" w14:textId="77777777" w:rsidR="00510B90" w:rsidRDefault="00510B90" w:rsidP="00510B90">
      <w:pPr>
        <w:spacing w:after="0" w:line="240" w:lineRule="auto"/>
        <w:jc w:val="both"/>
        <w:rPr>
          <w:rFonts w:ascii="Times New Roman" w:eastAsia="Times New Roman" w:hAnsi="Times New Roman"/>
          <w:color w:val="000000"/>
          <w:lang w:eastAsia="fr-FR"/>
        </w:rPr>
      </w:pPr>
    </w:p>
    <w:p w14:paraId="5358F853"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12.</w:t>
      </w:r>
      <w:r w:rsidRPr="00196F43">
        <w:rPr>
          <w:rFonts w:ascii="Times New Roman" w:eastAsia="Times New Roman" w:hAnsi="Times New Roman"/>
          <w:b/>
          <w:color w:val="000000"/>
          <w:lang w:eastAsia="fr-FR"/>
        </w:rPr>
        <w:tab/>
        <w:t>Īpaši norādījumi atkritumu iznīcināšanai</w:t>
      </w:r>
    </w:p>
    <w:p w14:paraId="173B6F2E"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p>
    <w:p w14:paraId="5E25082F"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Neizmest veterinārās zāles kanalizācijā vai kopā ar sadzīves atkritumiem.</w:t>
      </w:r>
    </w:p>
    <w:p w14:paraId="4DB7D00F"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1FB5B940" w14:textId="77777777" w:rsidR="00510B90" w:rsidRDefault="00510B90" w:rsidP="00510B90">
      <w:pPr>
        <w:spacing w:after="0" w:line="240" w:lineRule="auto"/>
        <w:jc w:val="both"/>
        <w:rPr>
          <w:rFonts w:ascii="Times New Roman" w:eastAsia="Times New Roman" w:hAnsi="Times New Roman"/>
          <w:bCs/>
          <w:color w:val="000000"/>
          <w:lang w:eastAsia="fr-FR"/>
        </w:rPr>
      </w:pPr>
      <w:r w:rsidRPr="00196F43">
        <w:rPr>
          <w:rFonts w:ascii="Times New Roman" w:eastAsia="Times New Roman" w:hAnsi="Times New Roman"/>
          <w:bCs/>
          <w:color w:val="000000"/>
          <w:lang w:eastAsia="fr-FR"/>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9909203" w14:textId="77777777" w:rsidR="00510B90" w:rsidRDefault="00510B90" w:rsidP="00510B90">
      <w:pPr>
        <w:spacing w:after="0" w:line="240" w:lineRule="auto"/>
        <w:jc w:val="both"/>
        <w:rPr>
          <w:rFonts w:ascii="Times New Roman" w:eastAsia="Times New Roman" w:hAnsi="Times New Roman"/>
          <w:bCs/>
          <w:color w:val="000000"/>
          <w:lang w:eastAsia="fr-FR"/>
        </w:rPr>
      </w:pPr>
    </w:p>
    <w:p w14:paraId="5A3E34AF" w14:textId="77777777" w:rsidR="00510B90" w:rsidRPr="00196F43" w:rsidRDefault="00510B90" w:rsidP="00510B90">
      <w:pPr>
        <w:spacing w:after="0" w:line="240" w:lineRule="auto"/>
        <w:jc w:val="both"/>
        <w:rPr>
          <w:rFonts w:ascii="Times New Roman" w:eastAsia="Times New Roman" w:hAnsi="Times New Roman"/>
          <w:bCs/>
          <w:color w:val="000000"/>
          <w:lang w:eastAsia="fr-FR"/>
        </w:rPr>
      </w:pPr>
    </w:p>
    <w:p w14:paraId="1F78153D"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13.</w:t>
      </w:r>
      <w:r w:rsidRPr="00196F43">
        <w:rPr>
          <w:rFonts w:ascii="Times New Roman" w:eastAsia="Times New Roman" w:hAnsi="Times New Roman"/>
          <w:b/>
          <w:color w:val="000000"/>
          <w:lang w:eastAsia="fr-FR"/>
        </w:rPr>
        <w:tab/>
        <w:t>Veterināro zāļu klasifikācija</w:t>
      </w:r>
    </w:p>
    <w:p w14:paraId="5CD37BB5"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383DB196"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Recepšu veterinārās zāles.</w:t>
      </w:r>
    </w:p>
    <w:p w14:paraId="31D2915F" w14:textId="77777777" w:rsidR="00510B90" w:rsidRDefault="00510B90" w:rsidP="00510B90">
      <w:pPr>
        <w:spacing w:after="0" w:line="240" w:lineRule="auto"/>
        <w:jc w:val="both"/>
        <w:rPr>
          <w:rFonts w:ascii="Times New Roman" w:eastAsia="Times New Roman" w:hAnsi="Times New Roman"/>
          <w:color w:val="000000"/>
          <w:lang w:eastAsia="fr-FR"/>
        </w:rPr>
      </w:pPr>
    </w:p>
    <w:p w14:paraId="761FC718"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3C25DEE7"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14.</w:t>
      </w:r>
      <w:r w:rsidRPr="00196F43">
        <w:rPr>
          <w:rFonts w:ascii="Times New Roman" w:eastAsia="Times New Roman" w:hAnsi="Times New Roman"/>
          <w:b/>
          <w:color w:val="000000"/>
          <w:lang w:eastAsia="fr-FR"/>
        </w:rPr>
        <w:tab/>
        <w:t>Tirdzniecības atļaujas numuri un iepakojuma lielumi</w:t>
      </w:r>
    </w:p>
    <w:p w14:paraId="13E50F13" w14:textId="77777777" w:rsidR="00510B90" w:rsidRDefault="00510B90" w:rsidP="00510B90">
      <w:pPr>
        <w:spacing w:after="0" w:line="240" w:lineRule="auto"/>
        <w:jc w:val="both"/>
        <w:rPr>
          <w:rFonts w:ascii="Times New Roman" w:eastAsia="Times New Roman" w:hAnsi="Times New Roman"/>
          <w:color w:val="000000"/>
          <w:lang w:eastAsia="fr-FR"/>
        </w:rPr>
      </w:pPr>
    </w:p>
    <w:p w14:paraId="5580067F"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V/NRP/12/0043</w:t>
      </w:r>
    </w:p>
    <w:p w14:paraId="2B8611A0"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515EF8A5" w14:textId="77777777" w:rsidR="00510B90" w:rsidRPr="00D1349E" w:rsidRDefault="00510B90" w:rsidP="00510B90">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u w:val="single"/>
          <w:lang w:eastAsia="fr-FR"/>
        </w:rPr>
      </w:pPr>
      <w:r w:rsidRPr="00D1349E">
        <w:rPr>
          <w:rFonts w:ascii="Times New Roman" w:eastAsia="Times New Roman" w:hAnsi="Times New Roman"/>
          <w:color w:val="000000"/>
          <w:spacing w:val="-3"/>
          <w:u w:val="single"/>
          <w:lang w:eastAsia="fr-FR"/>
        </w:rPr>
        <w:lastRenderedPageBreak/>
        <w:t xml:space="preserve">Iepakojuma lielumi: </w:t>
      </w:r>
    </w:p>
    <w:p w14:paraId="4375C3C2" w14:textId="77777777" w:rsidR="00510B90" w:rsidRDefault="00510B90" w:rsidP="00510B90">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r>
        <w:rPr>
          <w:rFonts w:ascii="Times New Roman" w:eastAsia="Times New Roman" w:hAnsi="Times New Roman"/>
          <w:color w:val="000000"/>
          <w:spacing w:val="-3"/>
          <w:lang w:eastAsia="fr-FR"/>
        </w:rPr>
        <w:t>Katrona kastītē viens 50 ml flakons.</w:t>
      </w:r>
    </w:p>
    <w:p w14:paraId="17E3BFF2" w14:textId="77777777" w:rsidR="00510B90" w:rsidRDefault="00510B90" w:rsidP="00510B90">
      <w:pPr>
        <w:tabs>
          <w:tab w:val="left" w:pos="-720"/>
          <w:tab w:val="left" w:pos="0"/>
          <w:tab w:val="left" w:pos="539"/>
          <w:tab w:val="left" w:pos="950"/>
          <w:tab w:val="left" w:pos="1440"/>
          <w:tab w:val="left" w:pos="1920"/>
          <w:tab w:val="left" w:pos="2350"/>
          <w:tab w:val="left" w:pos="2760"/>
          <w:tab w:val="left" w:pos="3600"/>
          <w:tab w:val="left" w:pos="4058"/>
          <w:tab w:val="left" w:pos="4272"/>
          <w:tab w:val="left" w:pos="5040"/>
        </w:tabs>
        <w:spacing w:after="0" w:line="240" w:lineRule="auto"/>
        <w:jc w:val="both"/>
        <w:rPr>
          <w:rFonts w:ascii="Times New Roman" w:eastAsia="Times New Roman" w:hAnsi="Times New Roman"/>
          <w:color w:val="000000"/>
          <w:spacing w:val="-3"/>
          <w:lang w:eastAsia="fr-FR"/>
        </w:rPr>
      </w:pPr>
      <w:r>
        <w:rPr>
          <w:rFonts w:ascii="Times New Roman" w:eastAsia="Times New Roman" w:hAnsi="Times New Roman"/>
          <w:color w:val="000000"/>
          <w:spacing w:val="-3"/>
          <w:lang w:eastAsia="fr-FR"/>
        </w:rPr>
        <w:t>Katrona kastītē viens 100 ml flakons.</w:t>
      </w:r>
    </w:p>
    <w:p w14:paraId="174771EC" w14:textId="77777777" w:rsidR="00510B90" w:rsidRDefault="00510B90" w:rsidP="00510B90">
      <w:pPr>
        <w:spacing w:after="0" w:line="240" w:lineRule="auto"/>
        <w:jc w:val="both"/>
        <w:rPr>
          <w:rFonts w:ascii="Times New Roman" w:eastAsia="Times New Roman" w:hAnsi="Times New Roman"/>
          <w:color w:val="000000"/>
          <w:lang w:eastAsia="fr-FR"/>
        </w:rPr>
      </w:pPr>
    </w:p>
    <w:p w14:paraId="2AEA1765"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Ne visi iepakojuma </w:t>
      </w:r>
      <w:r>
        <w:rPr>
          <w:rFonts w:ascii="Times New Roman" w:eastAsia="Times New Roman" w:hAnsi="Times New Roman"/>
          <w:color w:val="000000"/>
          <w:lang w:eastAsia="fr-FR"/>
        </w:rPr>
        <w:t>lielumi</w:t>
      </w:r>
      <w:r w:rsidRPr="00196F43">
        <w:rPr>
          <w:rFonts w:ascii="Times New Roman" w:eastAsia="Times New Roman" w:hAnsi="Times New Roman"/>
          <w:color w:val="000000"/>
          <w:lang w:eastAsia="fr-FR"/>
        </w:rPr>
        <w:t xml:space="preserve"> var tikt izplatīti. </w:t>
      </w:r>
    </w:p>
    <w:p w14:paraId="71903B0E"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45367F39"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56BB805A"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15.</w:t>
      </w:r>
      <w:r w:rsidRPr="00196F43">
        <w:rPr>
          <w:rFonts w:ascii="Times New Roman" w:eastAsia="Times New Roman" w:hAnsi="Times New Roman"/>
          <w:b/>
          <w:color w:val="000000"/>
          <w:lang w:eastAsia="fr-FR"/>
        </w:rPr>
        <w:tab/>
        <w:t>Datums, kad lietošanas instrukcija pēdējo reizi pārskatīta</w:t>
      </w:r>
    </w:p>
    <w:p w14:paraId="7237E3F2"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6530A04A" w14:textId="40498FFE" w:rsidR="00510B90" w:rsidRPr="00196F43" w:rsidRDefault="00E8504C" w:rsidP="00510B90">
      <w:pPr>
        <w:spacing w:after="0" w:line="240" w:lineRule="auto"/>
        <w:jc w:val="both"/>
        <w:rPr>
          <w:rFonts w:ascii="Times New Roman" w:eastAsia="Times New Roman" w:hAnsi="Times New Roman"/>
          <w:color w:val="000000"/>
          <w:lang w:eastAsia="fr-FR"/>
        </w:rPr>
      </w:pPr>
      <w:r>
        <w:rPr>
          <w:rFonts w:ascii="Times New Roman" w:eastAsia="Times New Roman" w:hAnsi="Times New Roman"/>
          <w:color w:val="000000"/>
          <w:lang w:eastAsia="fr-FR"/>
        </w:rPr>
        <w:t>10</w:t>
      </w:r>
      <w:r w:rsidR="00510B90">
        <w:rPr>
          <w:rFonts w:ascii="Times New Roman" w:eastAsia="Times New Roman" w:hAnsi="Times New Roman"/>
          <w:color w:val="000000"/>
          <w:lang w:eastAsia="fr-FR"/>
        </w:rPr>
        <w:t>/2025</w:t>
      </w:r>
    </w:p>
    <w:p w14:paraId="15822DF2"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3E296871" w14:textId="77777777" w:rsidR="00510B90"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Sīkāka informācija par šīm veterinārajām zālēm ir pieejama Savienības zāļu datubāzē (</w:t>
      </w:r>
      <w:hyperlink r:id="rId9" w:history="1">
        <w:r w:rsidRPr="00196F43">
          <w:rPr>
            <w:rStyle w:val="Hyperlink"/>
            <w:rFonts w:ascii="Times New Roman" w:eastAsia="Times New Roman" w:hAnsi="Times New Roman"/>
            <w:lang w:eastAsia="fr-FR"/>
          </w:rPr>
          <w:t>https://medicines.health.europa.eu/veterinary</w:t>
        </w:r>
      </w:hyperlink>
      <w:r w:rsidRPr="00196F43">
        <w:rPr>
          <w:rFonts w:ascii="Times New Roman" w:eastAsia="Times New Roman" w:hAnsi="Times New Roman"/>
          <w:color w:val="000000"/>
          <w:lang w:eastAsia="fr-FR"/>
        </w:rPr>
        <w:t>)</w:t>
      </w:r>
    </w:p>
    <w:p w14:paraId="5598947C" w14:textId="77777777" w:rsidR="00510B90" w:rsidRDefault="00510B90" w:rsidP="00510B90">
      <w:pPr>
        <w:spacing w:after="0" w:line="240" w:lineRule="auto"/>
        <w:jc w:val="both"/>
        <w:rPr>
          <w:rFonts w:ascii="Times New Roman" w:eastAsia="Times New Roman" w:hAnsi="Times New Roman"/>
          <w:color w:val="000000"/>
          <w:lang w:eastAsia="fr-FR"/>
        </w:rPr>
      </w:pPr>
    </w:p>
    <w:p w14:paraId="5985464B" w14:textId="77777777" w:rsidR="00510B90" w:rsidRPr="00196F43" w:rsidRDefault="00510B90" w:rsidP="00510B90">
      <w:pPr>
        <w:spacing w:after="0" w:line="240" w:lineRule="auto"/>
        <w:jc w:val="both"/>
        <w:rPr>
          <w:rFonts w:ascii="Times New Roman" w:eastAsia="Times New Roman" w:hAnsi="Times New Roman"/>
          <w:color w:val="000000"/>
          <w:lang w:eastAsia="fr-FR"/>
        </w:rPr>
      </w:pPr>
    </w:p>
    <w:p w14:paraId="68E67EA4" w14:textId="77777777" w:rsidR="00510B90" w:rsidRPr="00196F43" w:rsidRDefault="00510B90" w:rsidP="00510B90">
      <w:pPr>
        <w:spacing w:after="0" w:line="240" w:lineRule="auto"/>
        <w:jc w:val="both"/>
        <w:rPr>
          <w:rFonts w:ascii="Times New Roman" w:eastAsia="Times New Roman" w:hAnsi="Times New Roman"/>
          <w:b/>
          <w:color w:val="000000"/>
          <w:lang w:eastAsia="fr-FR"/>
        </w:rPr>
      </w:pPr>
      <w:r w:rsidRPr="00196F43">
        <w:rPr>
          <w:rFonts w:ascii="Times New Roman" w:eastAsia="Times New Roman" w:hAnsi="Times New Roman"/>
          <w:b/>
          <w:color w:val="000000"/>
          <w:lang w:eastAsia="fr-FR"/>
        </w:rPr>
        <w:t>16.</w:t>
      </w:r>
      <w:r w:rsidRPr="00196F43">
        <w:rPr>
          <w:rFonts w:ascii="Times New Roman" w:eastAsia="Times New Roman" w:hAnsi="Times New Roman"/>
          <w:b/>
          <w:color w:val="000000"/>
          <w:lang w:eastAsia="fr-FR"/>
        </w:rPr>
        <w:tab/>
        <w:t>Kontaktinformācija:</w:t>
      </w:r>
    </w:p>
    <w:p w14:paraId="6D9539C9" w14:textId="77777777" w:rsidR="00510B90" w:rsidRPr="00196F43" w:rsidRDefault="00510B90" w:rsidP="00510B90">
      <w:pPr>
        <w:spacing w:after="0" w:line="240" w:lineRule="auto"/>
        <w:jc w:val="both"/>
        <w:rPr>
          <w:rFonts w:ascii="Times New Roman" w:eastAsia="Times New Roman" w:hAnsi="Times New Roman"/>
          <w:color w:val="000000"/>
          <w:u w:val="single"/>
          <w:lang w:eastAsia="fr-FR"/>
        </w:rPr>
      </w:pPr>
      <w:bookmarkStart w:id="11" w:name="_Hlk73552578"/>
    </w:p>
    <w:p w14:paraId="10D6B68E" w14:textId="77777777" w:rsidR="00510B90" w:rsidRPr="00196F43" w:rsidRDefault="00510B90" w:rsidP="00510B90">
      <w:pPr>
        <w:spacing w:after="0" w:line="240" w:lineRule="auto"/>
        <w:jc w:val="both"/>
        <w:rPr>
          <w:rFonts w:ascii="Times New Roman" w:eastAsia="Times New Roman" w:hAnsi="Times New Roman"/>
          <w:iCs/>
          <w:color w:val="000000"/>
          <w:lang w:eastAsia="fr-FR"/>
        </w:rPr>
      </w:pPr>
      <w:r w:rsidRPr="00196F43">
        <w:rPr>
          <w:rFonts w:ascii="Times New Roman" w:eastAsia="Times New Roman" w:hAnsi="Times New Roman"/>
          <w:color w:val="000000"/>
          <w:u w:val="single"/>
          <w:lang w:eastAsia="fr-FR"/>
        </w:rPr>
        <w:t xml:space="preserve">Tirdzniecības atļaujas turētājs </w:t>
      </w:r>
      <w:r w:rsidRPr="00196F43">
        <w:rPr>
          <w:rFonts w:ascii="Times New Roman" w:eastAsia="Times New Roman" w:hAnsi="Times New Roman"/>
          <w:iCs/>
          <w:color w:val="000000"/>
          <w:u w:val="single"/>
          <w:lang w:eastAsia="fr-FR"/>
        </w:rPr>
        <w:t>un par sērijas izlaidi atbildīgais ražotājs un kontaktinformācija, lai ziņotu par iespējamām blakusparādībām</w:t>
      </w:r>
      <w:r w:rsidRPr="00196F43">
        <w:rPr>
          <w:rFonts w:ascii="Times New Roman" w:eastAsia="Times New Roman" w:hAnsi="Times New Roman"/>
          <w:color w:val="000000"/>
          <w:lang w:eastAsia="fr-FR"/>
        </w:rPr>
        <w:t>:</w:t>
      </w:r>
      <w:bookmarkEnd w:id="11"/>
    </w:p>
    <w:p w14:paraId="182613AB" w14:textId="77777777" w:rsidR="00510B90" w:rsidRPr="00196F43" w:rsidRDefault="00510B90" w:rsidP="00510B90">
      <w:pPr>
        <w:spacing w:after="0" w:line="240" w:lineRule="auto"/>
        <w:jc w:val="both"/>
        <w:rPr>
          <w:rFonts w:ascii="Times New Roman" w:eastAsia="Times New Roman" w:hAnsi="Times New Roman"/>
          <w:color w:val="000000"/>
          <w:lang w:val="en-GB" w:eastAsia="fr-FR"/>
        </w:rPr>
      </w:pPr>
      <w:r w:rsidRPr="00196F43">
        <w:rPr>
          <w:rFonts w:ascii="Times New Roman" w:eastAsia="Times New Roman" w:hAnsi="Times New Roman"/>
          <w:color w:val="000000"/>
          <w:lang w:val="en-GB" w:eastAsia="fr-FR"/>
        </w:rPr>
        <w:t>Interchemie werken De Adelaar Eesti AS</w:t>
      </w:r>
    </w:p>
    <w:p w14:paraId="07CD55CD" w14:textId="77777777" w:rsidR="00510B90" w:rsidRPr="00196F43" w:rsidRDefault="00510B90" w:rsidP="00510B90">
      <w:pPr>
        <w:spacing w:after="0" w:line="240" w:lineRule="auto"/>
        <w:jc w:val="both"/>
        <w:rPr>
          <w:rFonts w:ascii="Times New Roman" w:eastAsia="Times New Roman" w:hAnsi="Times New Roman"/>
          <w:color w:val="000000"/>
          <w:lang w:val="en-GB" w:eastAsia="fr-FR"/>
        </w:rPr>
      </w:pPr>
      <w:r w:rsidRPr="00196F43">
        <w:rPr>
          <w:rFonts w:ascii="Times New Roman" w:eastAsia="Times New Roman" w:hAnsi="Times New Roman"/>
          <w:color w:val="000000"/>
          <w:lang w:val="en-GB" w:eastAsia="fr-FR"/>
        </w:rPr>
        <w:t>Vanapere tee 14, Püünsi village</w:t>
      </w:r>
    </w:p>
    <w:p w14:paraId="6B61424E" w14:textId="77777777" w:rsidR="00510B90" w:rsidRPr="00196F43" w:rsidRDefault="00510B90" w:rsidP="00510B90">
      <w:pPr>
        <w:spacing w:after="0" w:line="240" w:lineRule="auto"/>
        <w:jc w:val="both"/>
        <w:rPr>
          <w:rFonts w:ascii="Times New Roman" w:eastAsia="Times New Roman" w:hAnsi="Times New Roman"/>
          <w:color w:val="000000"/>
          <w:lang w:val="en-GB" w:eastAsia="fr-FR"/>
        </w:rPr>
      </w:pPr>
      <w:r w:rsidRPr="00196F43">
        <w:rPr>
          <w:rFonts w:ascii="Times New Roman" w:eastAsia="Times New Roman" w:hAnsi="Times New Roman"/>
          <w:color w:val="000000"/>
          <w:lang w:val="en-GB" w:eastAsia="fr-FR"/>
        </w:rPr>
        <w:t>Viimsi, 74013 Harjumaa</w:t>
      </w:r>
    </w:p>
    <w:p w14:paraId="0D39AA51" w14:textId="77777777" w:rsidR="00510B90" w:rsidRPr="00196F43" w:rsidRDefault="00510B90" w:rsidP="00510B90">
      <w:pPr>
        <w:spacing w:after="0" w:line="240" w:lineRule="auto"/>
        <w:jc w:val="both"/>
        <w:rPr>
          <w:rFonts w:ascii="Times New Roman" w:eastAsia="Times New Roman" w:hAnsi="Times New Roman"/>
          <w:color w:val="000000"/>
          <w:lang w:val="en-GB" w:eastAsia="fr-FR"/>
        </w:rPr>
      </w:pPr>
      <w:r w:rsidRPr="00196F43">
        <w:rPr>
          <w:rFonts w:ascii="Times New Roman" w:eastAsia="Times New Roman" w:hAnsi="Times New Roman"/>
          <w:color w:val="000000"/>
          <w:lang w:val="en-GB" w:eastAsia="fr-FR"/>
        </w:rPr>
        <w:t>Igaunija</w:t>
      </w:r>
    </w:p>
    <w:p w14:paraId="7847A231" w14:textId="77777777" w:rsidR="00510B90" w:rsidRPr="00196F43"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Tel: +372 6 005 005</w:t>
      </w:r>
    </w:p>
    <w:p w14:paraId="6F26178D" w14:textId="77777777" w:rsidR="00510B90" w:rsidRPr="00064AF6" w:rsidRDefault="00510B90" w:rsidP="00510B90">
      <w:pPr>
        <w:spacing w:after="0" w:line="240" w:lineRule="auto"/>
        <w:jc w:val="both"/>
        <w:rPr>
          <w:rFonts w:ascii="Times New Roman" w:eastAsia="Times New Roman" w:hAnsi="Times New Roman"/>
          <w:color w:val="000000"/>
          <w:lang w:eastAsia="fr-FR"/>
        </w:rPr>
      </w:pPr>
      <w:r w:rsidRPr="00196F43">
        <w:rPr>
          <w:rFonts w:ascii="Times New Roman" w:eastAsia="Times New Roman" w:hAnsi="Times New Roman"/>
          <w:color w:val="000000"/>
          <w:lang w:eastAsia="fr-FR"/>
        </w:rPr>
        <w:t xml:space="preserve">E-mail: </w:t>
      </w:r>
      <w:hyperlink r:id="rId10" w:history="1">
        <w:r w:rsidRPr="00196F43">
          <w:rPr>
            <w:rStyle w:val="Hyperlink"/>
            <w:rFonts w:ascii="Times New Roman" w:eastAsia="Times New Roman" w:hAnsi="Times New Roman"/>
            <w:lang w:eastAsia="fr-FR"/>
          </w:rPr>
          <w:t>pharmacovigilance@interchemie.ee</w:t>
        </w:r>
      </w:hyperlink>
      <w:bookmarkEnd w:id="10"/>
    </w:p>
    <w:p w14:paraId="23626FD7" w14:textId="77777777" w:rsidR="00510B90" w:rsidRPr="000317E5" w:rsidRDefault="00510B90" w:rsidP="00510B90">
      <w:pPr>
        <w:tabs>
          <w:tab w:val="left" w:pos="708"/>
        </w:tabs>
        <w:spacing w:after="0" w:line="240" w:lineRule="auto"/>
        <w:jc w:val="both"/>
        <w:rPr>
          <w:rFonts w:asciiTheme="majorBidi" w:hAnsiTheme="majorBidi" w:cstheme="majorBidi"/>
        </w:rPr>
      </w:pPr>
    </w:p>
    <w:p w14:paraId="12694913" w14:textId="77777777" w:rsidR="00510B90" w:rsidRPr="000317E5" w:rsidRDefault="00510B90" w:rsidP="00510B90">
      <w:pPr>
        <w:tabs>
          <w:tab w:val="left" w:pos="708"/>
        </w:tabs>
        <w:spacing w:after="0" w:line="240" w:lineRule="auto"/>
        <w:jc w:val="both"/>
        <w:rPr>
          <w:rFonts w:asciiTheme="majorBidi" w:hAnsiTheme="majorBidi" w:cstheme="majorBidi"/>
        </w:rPr>
      </w:pPr>
    </w:p>
    <w:p w14:paraId="6C2519B1" w14:textId="77777777" w:rsidR="00510B90" w:rsidRPr="000317E5" w:rsidRDefault="00510B90" w:rsidP="00510B90">
      <w:pPr>
        <w:spacing w:after="0" w:line="240" w:lineRule="auto"/>
        <w:jc w:val="both"/>
        <w:rPr>
          <w:rFonts w:asciiTheme="majorBidi" w:eastAsia="Times New Roman" w:hAnsiTheme="majorBidi" w:cstheme="majorBidi"/>
          <w:i/>
          <w:iCs/>
          <w:color w:val="000000"/>
          <w:highlight w:val="lightGray"/>
          <w:lang w:eastAsia="lv-LV"/>
        </w:rPr>
      </w:pPr>
    </w:p>
    <w:p w14:paraId="6657998E" w14:textId="77777777" w:rsidR="00510B90" w:rsidRPr="000317E5" w:rsidRDefault="00510B90" w:rsidP="00510B90">
      <w:pPr>
        <w:spacing w:after="0" w:line="240" w:lineRule="auto"/>
        <w:jc w:val="both"/>
        <w:rPr>
          <w:rFonts w:asciiTheme="majorBidi" w:eastAsia="Times New Roman" w:hAnsiTheme="majorBidi" w:cstheme="majorBidi"/>
          <w:b/>
          <w:bCs/>
          <w:color w:val="000000"/>
          <w:highlight w:val="lightGray"/>
          <w:lang w:eastAsia="lv-LV"/>
        </w:rPr>
      </w:pPr>
    </w:p>
    <w:bookmarkEnd w:id="8"/>
    <w:p w14:paraId="49AAB8F9" w14:textId="77777777" w:rsidR="00510B90" w:rsidRPr="000317E5" w:rsidRDefault="00510B90" w:rsidP="00510B90">
      <w:pPr>
        <w:spacing w:after="0"/>
        <w:jc w:val="both"/>
        <w:rPr>
          <w:rFonts w:asciiTheme="majorBidi" w:hAnsiTheme="majorBidi" w:cstheme="majorBidi"/>
        </w:rPr>
      </w:pPr>
    </w:p>
    <w:p w14:paraId="3683BC12" w14:textId="77777777" w:rsidR="00630C7C" w:rsidRPr="00271D3A" w:rsidRDefault="00630C7C" w:rsidP="00630C7C">
      <w:pPr>
        <w:spacing w:after="0"/>
        <w:ind w:right="113"/>
        <w:jc w:val="both"/>
      </w:pPr>
    </w:p>
    <w:p w14:paraId="10F25FC3" w14:textId="77777777" w:rsidR="00DC2850" w:rsidRPr="00CD41EF" w:rsidRDefault="00DC2850" w:rsidP="001C3A5A">
      <w:pPr>
        <w:ind w:right="-318"/>
        <w:jc w:val="both"/>
        <w:rPr>
          <w:rFonts w:asciiTheme="majorBidi" w:hAnsiTheme="majorBidi" w:cstheme="majorBidi"/>
        </w:rPr>
      </w:pPr>
    </w:p>
    <w:p w14:paraId="347DE628" w14:textId="77777777" w:rsidR="00064DD5" w:rsidRPr="00CD41EF" w:rsidRDefault="00064DD5" w:rsidP="00464799">
      <w:pPr>
        <w:spacing w:after="0" w:line="240" w:lineRule="auto"/>
        <w:jc w:val="both"/>
        <w:rPr>
          <w:rFonts w:asciiTheme="majorBidi" w:eastAsia="Times New Roman" w:hAnsiTheme="majorBidi" w:cstheme="majorBidi"/>
          <w:color w:val="000000"/>
          <w:lang w:eastAsia="lv-LV"/>
        </w:rPr>
      </w:pPr>
    </w:p>
    <w:p w14:paraId="05F726BE" w14:textId="3D6DDD96" w:rsidR="003A062B" w:rsidRPr="00CD41EF" w:rsidRDefault="003A062B" w:rsidP="001C3A5A">
      <w:pPr>
        <w:spacing w:after="0" w:line="240" w:lineRule="auto"/>
        <w:jc w:val="both"/>
        <w:rPr>
          <w:rFonts w:asciiTheme="majorBidi" w:eastAsia="Times New Roman" w:hAnsiTheme="majorBidi" w:cstheme="majorBidi"/>
          <w:color w:val="000000"/>
          <w:lang w:eastAsia="lv-LV"/>
        </w:rPr>
      </w:pPr>
    </w:p>
    <w:sectPr w:rsidR="003A062B" w:rsidRPr="00CD41EF" w:rsidSect="00FC47C4">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D789B" w14:textId="77777777" w:rsidR="0063699B" w:rsidRDefault="0063699B" w:rsidP="00DD54B3">
      <w:pPr>
        <w:spacing w:after="0" w:line="240" w:lineRule="auto"/>
      </w:pPr>
      <w:r>
        <w:separator/>
      </w:r>
    </w:p>
  </w:endnote>
  <w:endnote w:type="continuationSeparator" w:id="0">
    <w:p w14:paraId="610A4D20" w14:textId="77777777" w:rsidR="0063699B" w:rsidRDefault="0063699B" w:rsidP="00DD5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400901"/>
      <w:docPartObj>
        <w:docPartGallery w:val="Page Numbers (Bottom of Page)"/>
        <w:docPartUnique/>
      </w:docPartObj>
    </w:sdtPr>
    <w:sdtEndPr>
      <w:rPr>
        <w:noProof/>
        <w:sz w:val="18"/>
        <w:szCs w:val="18"/>
      </w:rPr>
    </w:sdtEndPr>
    <w:sdtContent>
      <w:p w14:paraId="1C013EEB" w14:textId="4386B5B1" w:rsidR="00DD54B3" w:rsidRPr="00FC47C4" w:rsidRDefault="00DD54B3">
        <w:pPr>
          <w:pStyle w:val="Footer"/>
          <w:jc w:val="center"/>
          <w:rPr>
            <w:sz w:val="18"/>
            <w:szCs w:val="18"/>
          </w:rPr>
        </w:pPr>
        <w:r w:rsidRPr="00FC47C4">
          <w:rPr>
            <w:sz w:val="18"/>
            <w:szCs w:val="18"/>
          </w:rPr>
          <w:fldChar w:fldCharType="begin"/>
        </w:r>
        <w:r w:rsidRPr="00FC47C4">
          <w:rPr>
            <w:sz w:val="18"/>
            <w:szCs w:val="18"/>
          </w:rPr>
          <w:instrText xml:space="preserve"> PAGE   \* MERGEFORMAT </w:instrText>
        </w:r>
        <w:r w:rsidRPr="00FC47C4">
          <w:rPr>
            <w:sz w:val="18"/>
            <w:szCs w:val="18"/>
          </w:rPr>
          <w:fldChar w:fldCharType="separate"/>
        </w:r>
        <w:r w:rsidRPr="00FC47C4">
          <w:rPr>
            <w:noProof/>
            <w:sz w:val="18"/>
            <w:szCs w:val="18"/>
          </w:rPr>
          <w:t>2</w:t>
        </w:r>
        <w:r w:rsidRPr="00FC47C4">
          <w:rPr>
            <w:noProof/>
            <w:sz w:val="18"/>
            <w:szCs w:val="18"/>
          </w:rPr>
          <w:fldChar w:fldCharType="end"/>
        </w:r>
      </w:p>
    </w:sdtContent>
  </w:sdt>
  <w:p w14:paraId="31E30017" w14:textId="77777777" w:rsidR="00DD54B3" w:rsidRDefault="00DD5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656C4" w14:textId="77777777" w:rsidR="0063699B" w:rsidRDefault="0063699B" w:rsidP="00DD54B3">
      <w:pPr>
        <w:spacing w:after="0" w:line="240" w:lineRule="auto"/>
      </w:pPr>
      <w:r>
        <w:separator/>
      </w:r>
    </w:p>
  </w:footnote>
  <w:footnote w:type="continuationSeparator" w:id="0">
    <w:p w14:paraId="5EE665F0" w14:textId="77777777" w:rsidR="0063699B" w:rsidRDefault="0063699B" w:rsidP="00DD5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B7F40"/>
    <w:multiLevelType w:val="multilevel"/>
    <w:tmpl w:val="306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65D1A"/>
    <w:multiLevelType w:val="hybridMultilevel"/>
    <w:tmpl w:val="417A31BC"/>
    <w:lvl w:ilvl="0" w:tplc="CFCEB1B0">
      <w:start w:val="10"/>
      <w:numFmt w:val="decimal"/>
      <w:lvlText w:val="%1."/>
      <w:lvlJc w:val="left"/>
      <w:pPr>
        <w:ind w:left="502" w:hanging="360"/>
      </w:pPr>
      <w:rPr>
        <w:rFonts w:hint="default"/>
      </w:rPr>
    </w:lvl>
    <w:lvl w:ilvl="1" w:tplc="04250019" w:tentative="1">
      <w:start w:val="1"/>
      <w:numFmt w:val="lowerLetter"/>
      <w:lvlText w:val="%2."/>
      <w:lvlJc w:val="left"/>
      <w:pPr>
        <w:ind w:left="1222" w:hanging="360"/>
      </w:pPr>
    </w:lvl>
    <w:lvl w:ilvl="2" w:tplc="0425001B" w:tentative="1">
      <w:start w:val="1"/>
      <w:numFmt w:val="lowerRoman"/>
      <w:lvlText w:val="%3."/>
      <w:lvlJc w:val="right"/>
      <w:pPr>
        <w:ind w:left="1942" w:hanging="180"/>
      </w:pPr>
    </w:lvl>
    <w:lvl w:ilvl="3" w:tplc="0425000F" w:tentative="1">
      <w:start w:val="1"/>
      <w:numFmt w:val="decimal"/>
      <w:lvlText w:val="%4."/>
      <w:lvlJc w:val="left"/>
      <w:pPr>
        <w:ind w:left="2662" w:hanging="360"/>
      </w:pPr>
    </w:lvl>
    <w:lvl w:ilvl="4" w:tplc="04250019" w:tentative="1">
      <w:start w:val="1"/>
      <w:numFmt w:val="lowerLetter"/>
      <w:lvlText w:val="%5."/>
      <w:lvlJc w:val="left"/>
      <w:pPr>
        <w:ind w:left="3382" w:hanging="360"/>
      </w:pPr>
    </w:lvl>
    <w:lvl w:ilvl="5" w:tplc="0425001B" w:tentative="1">
      <w:start w:val="1"/>
      <w:numFmt w:val="lowerRoman"/>
      <w:lvlText w:val="%6."/>
      <w:lvlJc w:val="right"/>
      <w:pPr>
        <w:ind w:left="4102" w:hanging="180"/>
      </w:pPr>
    </w:lvl>
    <w:lvl w:ilvl="6" w:tplc="0425000F" w:tentative="1">
      <w:start w:val="1"/>
      <w:numFmt w:val="decimal"/>
      <w:lvlText w:val="%7."/>
      <w:lvlJc w:val="left"/>
      <w:pPr>
        <w:ind w:left="4822" w:hanging="360"/>
      </w:pPr>
    </w:lvl>
    <w:lvl w:ilvl="7" w:tplc="04250019" w:tentative="1">
      <w:start w:val="1"/>
      <w:numFmt w:val="lowerLetter"/>
      <w:lvlText w:val="%8."/>
      <w:lvlJc w:val="left"/>
      <w:pPr>
        <w:ind w:left="5542" w:hanging="360"/>
      </w:pPr>
    </w:lvl>
    <w:lvl w:ilvl="8" w:tplc="0425001B" w:tentative="1">
      <w:start w:val="1"/>
      <w:numFmt w:val="lowerRoman"/>
      <w:lvlText w:val="%9."/>
      <w:lvlJc w:val="right"/>
      <w:pPr>
        <w:ind w:left="6262" w:hanging="180"/>
      </w:pPr>
    </w:lvl>
  </w:abstractNum>
  <w:abstractNum w:abstractNumId="2" w15:restartNumberingAfterBreak="0">
    <w:nsid w:val="171A6B67"/>
    <w:multiLevelType w:val="multilevel"/>
    <w:tmpl w:val="8FAEABD6"/>
    <w:lvl w:ilvl="0">
      <w:start w:val="1"/>
      <w:numFmt w:val="decimal"/>
      <w:lvlText w:val="%1."/>
      <w:lvlJc w:val="left"/>
      <w:pPr>
        <w:ind w:left="502" w:hanging="360"/>
      </w:pPr>
      <w:rPr>
        <w:rFonts w:hint="default"/>
        <w:b/>
      </w:rPr>
    </w:lvl>
    <w:lvl w:ilvl="1">
      <w:start w:val="1"/>
      <w:numFmt w:val="decimal"/>
      <w:isLgl/>
      <w:lvlText w:val="%1.%2."/>
      <w:lvlJc w:val="left"/>
      <w:pPr>
        <w:ind w:left="526" w:hanging="384"/>
      </w:pPr>
      <w:rPr>
        <w:rFonts w:hint="default"/>
        <w:b/>
        <w:bCs/>
      </w:rPr>
    </w:lvl>
    <w:lvl w:ilvl="2">
      <w:start w:val="1"/>
      <w:numFmt w:val="decimal"/>
      <w:isLgl/>
      <w:lvlText w:val="%1.%2.%3."/>
      <w:lvlJc w:val="left"/>
      <w:pPr>
        <w:ind w:left="862" w:hanging="720"/>
      </w:pPr>
      <w:rPr>
        <w:rFonts w:hint="default"/>
        <w:b/>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 w15:restartNumberingAfterBreak="0">
    <w:nsid w:val="2B0B0BD5"/>
    <w:multiLevelType w:val="hybridMultilevel"/>
    <w:tmpl w:val="E57A15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B850AD9"/>
    <w:multiLevelType w:val="hybridMultilevel"/>
    <w:tmpl w:val="7010A018"/>
    <w:lvl w:ilvl="0" w:tplc="95263F0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21214457">
    <w:abstractNumId w:val="4"/>
  </w:num>
  <w:num w:numId="2" w16cid:durableId="168450387">
    <w:abstractNumId w:val="0"/>
  </w:num>
  <w:num w:numId="3" w16cid:durableId="1562985849">
    <w:abstractNumId w:val="2"/>
  </w:num>
  <w:num w:numId="4" w16cid:durableId="987712878">
    <w:abstractNumId w:val="1"/>
  </w:num>
  <w:num w:numId="5" w16cid:durableId="2644610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596"/>
    <w:rsid w:val="00023548"/>
    <w:rsid w:val="0005762B"/>
    <w:rsid w:val="000633A9"/>
    <w:rsid w:val="00064DD5"/>
    <w:rsid w:val="00074D7C"/>
    <w:rsid w:val="00081DC6"/>
    <w:rsid w:val="00083F9D"/>
    <w:rsid w:val="000B37AE"/>
    <w:rsid w:val="000B7AB7"/>
    <w:rsid w:val="000F4815"/>
    <w:rsid w:val="00136C18"/>
    <w:rsid w:val="00152002"/>
    <w:rsid w:val="0015578A"/>
    <w:rsid w:val="00162058"/>
    <w:rsid w:val="001633F8"/>
    <w:rsid w:val="00163500"/>
    <w:rsid w:val="00165096"/>
    <w:rsid w:val="00167D50"/>
    <w:rsid w:val="00176B23"/>
    <w:rsid w:val="001B7FD4"/>
    <w:rsid w:val="001C3A5A"/>
    <w:rsid w:val="001D57E5"/>
    <w:rsid w:val="001F4774"/>
    <w:rsid w:val="0020696E"/>
    <w:rsid w:val="00206F9A"/>
    <w:rsid w:val="002171C3"/>
    <w:rsid w:val="0022228B"/>
    <w:rsid w:val="00226617"/>
    <w:rsid w:val="00242BE9"/>
    <w:rsid w:val="002B70AB"/>
    <w:rsid w:val="002D52E1"/>
    <w:rsid w:val="002D5F86"/>
    <w:rsid w:val="002E20C2"/>
    <w:rsid w:val="0030701D"/>
    <w:rsid w:val="0032270D"/>
    <w:rsid w:val="00323B83"/>
    <w:rsid w:val="0037659D"/>
    <w:rsid w:val="00380AFC"/>
    <w:rsid w:val="003A062B"/>
    <w:rsid w:val="003D0F37"/>
    <w:rsid w:val="003D60C2"/>
    <w:rsid w:val="003F314D"/>
    <w:rsid w:val="0042086A"/>
    <w:rsid w:val="00464799"/>
    <w:rsid w:val="00466D51"/>
    <w:rsid w:val="0047593F"/>
    <w:rsid w:val="004A3BDB"/>
    <w:rsid w:val="004A73A2"/>
    <w:rsid w:val="004B4635"/>
    <w:rsid w:val="004C2AD9"/>
    <w:rsid w:val="004D4210"/>
    <w:rsid w:val="004D6C31"/>
    <w:rsid w:val="00510B90"/>
    <w:rsid w:val="00526DDD"/>
    <w:rsid w:val="00536B06"/>
    <w:rsid w:val="0054195A"/>
    <w:rsid w:val="005423BD"/>
    <w:rsid w:val="005449E2"/>
    <w:rsid w:val="00566D16"/>
    <w:rsid w:val="005722E4"/>
    <w:rsid w:val="00596D73"/>
    <w:rsid w:val="00597297"/>
    <w:rsid w:val="005C551B"/>
    <w:rsid w:val="00607B48"/>
    <w:rsid w:val="00625D04"/>
    <w:rsid w:val="00630C7C"/>
    <w:rsid w:val="0063699B"/>
    <w:rsid w:val="006448F9"/>
    <w:rsid w:val="0066495D"/>
    <w:rsid w:val="006803B4"/>
    <w:rsid w:val="0069480E"/>
    <w:rsid w:val="0069648D"/>
    <w:rsid w:val="006D7B80"/>
    <w:rsid w:val="006E2457"/>
    <w:rsid w:val="006F3FF0"/>
    <w:rsid w:val="0070706B"/>
    <w:rsid w:val="00732A32"/>
    <w:rsid w:val="007512F8"/>
    <w:rsid w:val="007676C0"/>
    <w:rsid w:val="0078245B"/>
    <w:rsid w:val="007B0F68"/>
    <w:rsid w:val="007D5B0E"/>
    <w:rsid w:val="007F39B7"/>
    <w:rsid w:val="00806D45"/>
    <w:rsid w:val="00852F90"/>
    <w:rsid w:val="00854307"/>
    <w:rsid w:val="008633B6"/>
    <w:rsid w:val="008724A2"/>
    <w:rsid w:val="008927F2"/>
    <w:rsid w:val="008A4EED"/>
    <w:rsid w:val="008A6426"/>
    <w:rsid w:val="008B4B99"/>
    <w:rsid w:val="008C1285"/>
    <w:rsid w:val="00913099"/>
    <w:rsid w:val="009552C6"/>
    <w:rsid w:val="00955C14"/>
    <w:rsid w:val="00957055"/>
    <w:rsid w:val="00973123"/>
    <w:rsid w:val="00991454"/>
    <w:rsid w:val="009922E4"/>
    <w:rsid w:val="009971AF"/>
    <w:rsid w:val="009A485C"/>
    <w:rsid w:val="009A7D3F"/>
    <w:rsid w:val="009B793B"/>
    <w:rsid w:val="009C61E3"/>
    <w:rsid w:val="009D66EA"/>
    <w:rsid w:val="009F5B44"/>
    <w:rsid w:val="00A45908"/>
    <w:rsid w:val="00A6306B"/>
    <w:rsid w:val="00A82F95"/>
    <w:rsid w:val="00A94DFF"/>
    <w:rsid w:val="00AA25AD"/>
    <w:rsid w:val="00AB6137"/>
    <w:rsid w:val="00AD43DB"/>
    <w:rsid w:val="00AF5027"/>
    <w:rsid w:val="00B127E7"/>
    <w:rsid w:val="00B16596"/>
    <w:rsid w:val="00B24C0A"/>
    <w:rsid w:val="00B3098F"/>
    <w:rsid w:val="00B314AC"/>
    <w:rsid w:val="00B45704"/>
    <w:rsid w:val="00B56872"/>
    <w:rsid w:val="00B67148"/>
    <w:rsid w:val="00BA4F05"/>
    <w:rsid w:val="00BA5C8F"/>
    <w:rsid w:val="00BC366E"/>
    <w:rsid w:val="00BC3A50"/>
    <w:rsid w:val="00C3612C"/>
    <w:rsid w:val="00C41BE6"/>
    <w:rsid w:val="00C41CFD"/>
    <w:rsid w:val="00C644A8"/>
    <w:rsid w:val="00C75312"/>
    <w:rsid w:val="00C923C5"/>
    <w:rsid w:val="00CA69AB"/>
    <w:rsid w:val="00CC40C5"/>
    <w:rsid w:val="00CC5FB6"/>
    <w:rsid w:val="00CD41EF"/>
    <w:rsid w:val="00D1796B"/>
    <w:rsid w:val="00D32160"/>
    <w:rsid w:val="00D472EC"/>
    <w:rsid w:val="00D8314A"/>
    <w:rsid w:val="00DC2850"/>
    <w:rsid w:val="00DD54B3"/>
    <w:rsid w:val="00DF0BD4"/>
    <w:rsid w:val="00DF5673"/>
    <w:rsid w:val="00E042B5"/>
    <w:rsid w:val="00E2501D"/>
    <w:rsid w:val="00E364EF"/>
    <w:rsid w:val="00E42CDE"/>
    <w:rsid w:val="00E61B6C"/>
    <w:rsid w:val="00E73811"/>
    <w:rsid w:val="00E767E9"/>
    <w:rsid w:val="00E8504C"/>
    <w:rsid w:val="00E90496"/>
    <w:rsid w:val="00E910A4"/>
    <w:rsid w:val="00EC0FFA"/>
    <w:rsid w:val="00F0440B"/>
    <w:rsid w:val="00F160D2"/>
    <w:rsid w:val="00F3424C"/>
    <w:rsid w:val="00F65674"/>
    <w:rsid w:val="00F823E9"/>
    <w:rsid w:val="00F92E6C"/>
    <w:rsid w:val="00F97AE5"/>
    <w:rsid w:val="00FA1526"/>
    <w:rsid w:val="00FA2A2B"/>
    <w:rsid w:val="00FC35A6"/>
    <w:rsid w:val="00FC47C4"/>
    <w:rsid w:val="00FE1522"/>
    <w:rsid w:val="00FE2B0B"/>
    <w:rsid w:val="00FF72B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0B31"/>
  <w15:docId w15:val="{F1703D06-734D-4D52-8986-072F0760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59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B16596"/>
    <w:rPr>
      <w:sz w:val="20"/>
      <w:szCs w:val="20"/>
    </w:rPr>
  </w:style>
  <w:style w:type="character" w:customStyle="1" w:styleId="CommentTextChar">
    <w:name w:val="Comment Text Char"/>
    <w:link w:val="CommentText"/>
    <w:uiPriority w:val="99"/>
    <w:rsid w:val="00B1659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852F9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52F90"/>
    <w:rPr>
      <w:rFonts w:ascii="Segoe UI" w:eastAsia="Calibri" w:hAnsi="Segoe UI" w:cs="Segoe UI"/>
      <w:sz w:val="18"/>
      <w:szCs w:val="18"/>
    </w:rPr>
  </w:style>
  <w:style w:type="character" w:styleId="CommentReference">
    <w:name w:val="annotation reference"/>
    <w:uiPriority w:val="99"/>
    <w:semiHidden/>
    <w:unhideWhenUsed/>
    <w:rsid w:val="00AD43DB"/>
    <w:rPr>
      <w:sz w:val="16"/>
      <w:szCs w:val="16"/>
    </w:rPr>
  </w:style>
  <w:style w:type="paragraph" w:styleId="CommentSubject">
    <w:name w:val="annotation subject"/>
    <w:basedOn w:val="CommentText"/>
    <w:next w:val="CommentText"/>
    <w:link w:val="CommentSubjectChar"/>
    <w:uiPriority w:val="99"/>
    <w:semiHidden/>
    <w:unhideWhenUsed/>
    <w:rsid w:val="00AD43DB"/>
    <w:pPr>
      <w:spacing w:line="240" w:lineRule="auto"/>
    </w:pPr>
    <w:rPr>
      <w:b/>
      <w:bCs/>
    </w:rPr>
  </w:style>
  <w:style w:type="character" w:customStyle="1" w:styleId="CommentSubjectChar">
    <w:name w:val="Comment Subject Char"/>
    <w:link w:val="CommentSubject"/>
    <w:uiPriority w:val="99"/>
    <w:semiHidden/>
    <w:rsid w:val="00AD43DB"/>
    <w:rPr>
      <w:rFonts w:ascii="Calibri" w:eastAsia="Calibri" w:hAnsi="Calibri" w:cs="Times New Roman"/>
      <w:b/>
      <w:bCs/>
      <w:sz w:val="20"/>
      <w:szCs w:val="20"/>
    </w:rPr>
  </w:style>
  <w:style w:type="paragraph" w:styleId="Header">
    <w:name w:val="header"/>
    <w:basedOn w:val="Normal"/>
    <w:link w:val="HeaderChar"/>
    <w:uiPriority w:val="99"/>
    <w:unhideWhenUsed/>
    <w:rsid w:val="00DD54B3"/>
    <w:pPr>
      <w:tabs>
        <w:tab w:val="center" w:pos="4320"/>
        <w:tab w:val="right" w:pos="8640"/>
      </w:tabs>
      <w:spacing w:after="0" w:line="240" w:lineRule="auto"/>
    </w:pPr>
  </w:style>
  <w:style w:type="character" w:customStyle="1" w:styleId="HeaderChar">
    <w:name w:val="Header Char"/>
    <w:basedOn w:val="DefaultParagraphFont"/>
    <w:link w:val="Header"/>
    <w:uiPriority w:val="99"/>
    <w:rsid w:val="00DD54B3"/>
    <w:rPr>
      <w:sz w:val="22"/>
      <w:szCs w:val="22"/>
      <w:lang w:eastAsia="en-US"/>
    </w:rPr>
  </w:style>
  <w:style w:type="paragraph" w:styleId="Footer">
    <w:name w:val="footer"/>
    <w:basedOn w:val="Normal"/>
    <w:link w:val="FooterChar"/>
    <w:uiPriority w:val="99"/>
    <w:unhideWhenUsed/>
    <w:rsid w:val="00DD54B3"/>
    <w:pPr>
      <w:tabs>
        <w:tab w:val="center" w:pos="4320"/>
        <w:tab w:val="right" w:pos="8640"/>
      </w:tabs>
      <w:spacing w:after="0" w:line="240" w:lineRule="auto"/>
    </w:pPr>
  </w:style>
  <w:style w:type="character" w:customStyle="1" w:styleId="FooterChar">
    <w:name w:val="Footer Char"/>
    <w:basedOn w:val="DefaultParagraphFont"/>
    <w:link w:val="Footer"/>
    <w:uiPriority w:val="99"/>
    <w:rsid w:val="00DD54B3"/>
    <w:rPr>
      <w:sz w:val="22"/>
      <w:szCs w:val="22"/>
      <w:lang w:eastAsia="en-US"/>
    </w:rPr>
  </w:style>
  <w:style w:type="paragraph" w:styleId="Revision">
    <w:name w:val="Revision"/>
    <w:hidden/>
    <w:uiPriority w:val="99"/>
    <w:semiHidden/>
    <w:rsid w:val="00FC47C4"/>
    <w:rPr>
      <w:sz w:val="22"/>
      <w:szCs w:val="22"/>
      <w:lang w:eastAsia="en-US"/>
    </w:rPr>
  </w:style>
  <w:style w:type="table" w:styleId="TableGrid">
    <w:name w:val="Table Grid"/>
    <w:basedOn w:val="TableNormal"/>
    <w:uiPriority w:val="39"/>
    <w:rsid w:val="00957055"/>
    <w:rPr>
      <w:rFonts w:asciiTheme="minorHAnsi" w:eastAsiaTheme="minorHAnsi" w:hAnsiTheme="minorHAnsi" w:cstheme="minorBidi"/>
      <w:kern w:val="2"/>
      <w:sz w:val="22"/>
      <w:szCs w:val="22"/>
      <w:lang w:val="et-EE"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4DD5"/>
    <w:pPr>
      <w:spacing w:after="160" w:line="259" w:lineRule="auto"/>
      <w:ind w:left="720"/>
      <w:contextualSpacing/>
    </w:pPr>
    <w:rPr>
      <w:rFonts w:asciiTheme="minorHAnsi" w:eastAsiaTheme="minorHAnsi" w:hAnsiTheme="minorHAnsi" w:cstheme="minorBidi"/>
      <w:kern w:val="2"/>
      <w:lang w:val="en-GB"/>
      <w14:ligatures w14:val="standardContextual"/>
    </w:rPr>
  </w:style>
  <w:style w:type="paragraph" w:customStyle="1" w:styleId="Default">
    <w:name w:val="Default"/>
    <w:rsid w:val="00913099"/>
    <w:pPr>
      <w:widowControl w:val="0"/>
      <w:autoSpaceDE w:val="0"/>
      <w:autoSpaceDN w:val="0"/>
      <w:adjustRightInd w:val="0"/>
    </w:pPr>
    <w:rPr>
      <w:rFonts w:ascii="Times New Roman" w:eastAsia="Cambria" w:hAnsi="Times New Roman"/>
      <w:color w:val="000000"/>
      <w:sz w:val="24"/>
      <w:szCs w:val="24"/>
      <w:lang w:val="en-US" w:eastAsia="en-US"/>
    </w:rPr>
  </w:style>
  <w:style w:type="character" w:styleId="Hyperlink">
    <w:name w:val="Hyperlink"/>
    <w:semiHidden/>
    <w:unhideWhenUsed/>
    <w:rsid w:val="00DC2850"/>
    <w:rPr>
      <w:color w:val="0000FF"/>
      <w:u w:val="single"/>
    </w:rPr>
  </w:style>
  <w:style w:type="paragraph" w:styleId="HTMLPreformatted">
    <w:name w:val="HTML Preformatted"/>
    <w:basedOn w:val="Normal"/>
    <w:link w:val="HTMLPreformattedChar"/>
    <w:uiPriority w:val="99"/>
    <w:semiHidden/>
    <w:unhideWhenUsed/>
    <w:rsid w:val="000633A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633A9"/>
    <w:rPr>
      <w:rFonts w:ascii="Consolas" w:hAnsi="Consolas"/>
      <w:lang w:eastAsia="en-US"/>
    </w:rPr>
  </w:style>
  <w:style w:type="paragraph" w:customStyle="1" w:styleId="Style1">
    <w:name w:val="Style1"/>
    <w:basedOn w:val="Normal"/>
    <w:qFormat/>
    <w:rsid w:val="00510B90"/>
    <w:pPr>
      <w:tabs>
        <w:tab w:val="left" w:pos="0"/>
      </w:tabs>
      <w:spacing w:after="0" w:line="240" w:lineRule="auto"/>
      <w:ind w:left="567" w:hanging="567"/>
    </w:pPr>
    <w:rPr>
      <w:rFonts w:ascii="Times New Roman" w:eastAsia="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565">
      <w:bodyDiv w:val="1"/>
      <w:marLeft w:val="0"/>
      <w:marRight w:val="0"/>
      <w:marTop w:val="0"/>
      <w:marBottom w:val="0"/>
      <w:divBdr>
        <w:top w:val="none" w:sz="0" w:space="0" w:color="auto"/>
        <w:left w:val="none" w:sz="0" w:space="0" w:color="auto"/>
        <w:bottom w:val="none" w:sz="0" w:space="0" w:color="auto"/>
        <w:right w:val="none" w:sz="0" w:space="0" w:color="auto"/>
      </w:divBdr>
    </w:div>
    <w:div w:id="83957066">
      <w:bodyDiv w:val="1"/>
      <w:marLeft w:val="0"/>
      <w:marRight w:val="0"/>
      <w:marTop w:val="0"/>
      <w:marBottom w:val="0"/>
      <w:divBdr>
        <w:top w:val="none" w:sz="0" w:space="0" w:color="auto"/>
        <w:left w:val="none" w:sz="0" w:space="0" w:color="auto"/>
        <w:bottom w:val="none" w:sz="0" w:space="0" w:color="auto"/>
        <w:right w:val="none" w:sz="0" w:space="0" w:color="auto"/>
      </w:divBdr>
    </w:div>
    <w:div w:id="605888200">
      <w:bodyDiv w:val="1"/>
      <w:marLeft w:val="0"/>
      <w:marRight w:val="0"/>
      <w:marTop w:val="0"/>
      <w:marBottom w:val="0"/>
      <w:divBdr>
        <w:top w:val="none" w:sz="0" w:space="0" w:color="auto"/>
        <w:left w:val="none" w:sz="0" w:space="0" w:color="auto"/>
        <w:bottom w:val="none" w:sz="0" w:space="0" w:color="auto"/>
        <w:right w:val="none" w:sz="0" w:space="0" w:color="auto"/>
      </w:divBdr>
    </w:div>
    <w:div w:id="745809603">
      <w:bodyDiv w:val="1"/>
      <w:marLeft w:val="0"/>
      <w:marRight w:val="0"/>
      <w:marTop w:val="0"/>
      <w:marBottom w:val="0"/>
      <w:divBdr>
        <w:top w:val="none" w:sz="0" w:space="0" w:color="auto"/>
        <w:left w:val="none" w:sz="0" w:space="0" w:color="auto"/>
        <w:bottom w:val="none" w:sz="0" w:space="0" w:color="auto"/>
        <w:right w:val="none" w:sz="0" w:space="0" w:color="auto"/>
      </w:divBdr>
    </w:div>
    <w:div w:id="865680639">
      <w:bodyDiv w:val="1"/>
      <w:marLeft w:val="0"/>
      <w:marRight w:val="0"/>
      <w:marTop w:val="0"/>
      <w:marBottom w:val="0"/>
      <w:divBdr>
        <w:top w:val="none" w:sz="0" w:space="0" w:color="auto"/>
        <w:left w:val="none" w:sz="0" w:space="0" w:color="auto"/>
        <w:bottom w:val="none" w:sz="0" w:space="0" w:color="auto"/>
        <w:right w:val="none" w:sz="0" w:space="0" w:color="auto"/>
      </w:divBdr>
    </w:div>
    <w:div w:id="926885099">
      <w:bodyDiv w:val="1"/>
      <w:marLeft w:val="0"/>
      <w:marRight w:val="0"/>
      <w:marTop w:val="0"/>
      <w:marBottom w:val="0"/>
      <w:divBdr>
        <w:top w:val="none" w:sz="0" w:space="0" w:color="auto"/>
        <w:left w:val="none" w:sz="0" w:space="0" w:color="auto"/>
        <w:bottom w:val="none" w:sz="0" w:space="0" w:color="auto"/>
        <w:right w:val="none" w:sz="0" w:space="0" w:color="auto"/>
      </w:divBdr>
    </w:div>
    <w:div w:id="1227184439">
      <w:bodyDiv w:val="1"/>
      <w:marLeft w:val="0"/>
      <w:marRight w:val="0"/>
      <w:marTop w:val="0"/>
      <w:marBottom w:val="0"/>
      <w:divBdr>
        <w:top w:val="none" w:sz="0" w:space="0" w:color="auto"/>
        <w:left w:val="none" w:sz="0" w:space="0" w:color="auto"/>
        <w:bottom w:val="none" w:sz="0" w:space="0" w:color="auto"/>
        <w:right w:val="none" w:sz="0" w:space="0" w:color="auto"/>
      </w:divBdr>
    </w:div>
    <w:div w:id="1252079127">
      <w:bodyDiv w:val="1"/>
      <w:marLeft w:val="0"/>
      <w:marRight w:val="0"/>
      <w:marTop w:val="0"/>
      <w:marBottom w:val="0"/>
      <w:divBdr>
        <w:top w:val="none" w:sz="0" w:space="0" w:color="auto"/>
        <w:left w:val="none" w:sz="0" w:space="0" w:color="auto"/>
        <w:bottom w:val="none" w:sz="0" w:space="0" w:color="auto"/>
        <w:right w:val="none" w:sz="0" w:space="0" w:color="auto"/>
      </w:divBdr>
    </w:div>
    <w:div w:id="1326396764">
      <w:bodyDiv w:val="1"/>
      <w:marLeft w:val="0"/>
      <w:marRight w:val="0"/>
      <w:marTop w:val="0"/>
      <w:marBottom w:val="0"/>
      <w:divBdr>
        <w:top w:val="none" w:sz="0" w:space="0" w:color="auto"/>
        <w:left w:val="none" w:sz="0" w:space="0" w:color="auto"/>
        <w:bottom w:val="none" w:sz="0" w:space="0" w:color="auto"/>
        <w:right w:val="none" w:sz="0" w:space="0" w:color="auto"/>
      </w:divBdr>
    </w:div>
    <w:div w:id="1358120461">
      <w:bodyDiv w:val="1"/>
      <w:marLeft w:val="0"/>
      <w:marRight w:val="0"/>
      <w:marTop w:val="0"/>
      <w:marBottom w:val="0"/>
      <w:divBdr>
        <w:top w:val="none" w:sz="0" w:space="0" w:color="auto"/>
        <w:left w:val="none" w:sz="0" w:space="0" w:color="auto"/>
        <w:bottom w:val="none" w:sz="0" w:space="0" w:color="auto"/>
        <w:right w:val="none" w:sz="0" w:space="0" w:color="auto"/>
      </w:divBdr>
    </w:div>
    <w:div w:id="1529685345">
      <w:bodyDiv w:val="1"/>
      <w:marLeft w:val="0"/>
      <w:marRight w:val="0"/>
      <w:marTop w:val="0"/>
      <w:marBottom w:val="0"/>
      <w:divBdr>
        <w:top w:val="none" w:sz="0" w:space="0" w:color="auto"/>
        <w:left w:val="none" w:sz="0" w:space="0" w:color="auto"/>
        <w:bottom w:val="none" w:sz="0" w:space="0" w:color="auto"/>
        <w:right w:val="none" w:sz="0" w:space="0" w:color="auto"/>
      </w:divBdr>
    </w:div>
    <w:div w:id="197914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pharmacovigilance@interchemie.ee"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15663</Words>
  <Characters>8929</Characters>
  <DocSecurity>0</DocSecurity>
  <Lines>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1970-01-01T00:00:00Z</dcterms:created>
  <dcterms:modified xsi:type="dcterms:W3CDTF">1970-01-01T00:00:00Z</dcterms:modified>
</cp:coreProperties>
</file>