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19D027" w14:textId="77777777" w:rsidR="005E70A9" w:rsidRPr="002652D3" w:rsidRDefault="005E70A9" w:rsidP="003D4B0A">
      <w:pPr>
        <w:spacing w:line="240" w:lineRule="auto"/>
        <w:jc w:val="center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VETERINĀRO ZĀĻU APRAKSTS</w:t>
      </w:r>
    </w:p>
    <w:p w14:paraId="72533E1C" w14:textId="77777777" w:rsidR="005E70A9" w:rsidRDefault="005E70A9" w:rsidP="003D4B0A">
      <w:pPr>
        <w:spacing w:line="240" w:lineRule="auto"/>
        <w:ind w:left="567" w:hanging="567"/>
        <w:jc w:val="center"/>
        <w:rPr>
          <w:b/>
          <w:color w:val="000000"/>
          <w:lang w:val="lv-LV"/>
        </w:rPr>
      </w:pPr>
      <w:bookmarkStart w:id="0" w:name="_Hlk496613322"/>
      <w:r>
        <w:rPr>
          <w:b/>
          <w:color w:val="000000"/>
          <w:lang w:val="lv-LV"/>
        </w:rPr>
        <w:t>V/NRP/03/1589</w:t>
      </w:r>
    </w:p>
    <w:bookmarkEnd w:id="0"/>
    <w:p w14:paraId="7E829F1F" w14:textId="77777777" w:rsidR="005E70A9" w:rsidRDefault="005E70A9" w:rsidP="00930079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741F5847" w14:textId="77777777" w:rsidR="00B43901" w:rsidRPr="002652D3" w:rsidRDefault="00B43901" w:rsidP="00930079">
      <w:pP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1.</w:t>
      </w:r>
      <w:r w:rsidRPr="002652D3">
        <w:rPr>
          <w:b/>
          <w:color w:val="000000"/>
          <w:lang w:val="lv-LV"/>
        </w:rPr>
        <w:tab/>
        <w:t xml:space="preserve">VETERINĀRO ZĀĻU NOSAUKUMS </w:t>
      </w:r>
    </w:p>
    <w:p w14:paraId="718A8AE9" w14:textId="77777777" w:rsidR="00B43901" w:rsidRPr="002652D3" w:rsidRDefault="00B43901" w:rsidP="0093007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AFFF4DE" w14:textId="77777777" w:rsidR="0039422F" w:rsidRPr="00AB5D8F" w:rsidRDefault="00CF6DE9" w:rsidP="003D4B0A">
      <w:pPr>
        <w:tabs>
          <w:tab w:val="decimal" w:pos="6804"/>
        </w:tabs>
        <w:ind w:left="709" w:hanging="709"/>
        <w:jc w:val="both"/>
        <w:rPr>
          <w:b/>
          <w:lang w:val="lv-LV"/>
        </w:rPr>
      </w:pPr>
      <w:r>
        <w:rPr>
          <w:b/>
          <w:lang w:val="lv-LV"/>
        </w:rPr>
        <w:t>CANIVERM tbl. ad us.</w:t>
      </w:r>
      <w:r w:rsidR="00152826">
        <w:rPr>
          <w:b/>
          <w:lang w:val="lv-LV"/>
        </w:rPr>
        <w:t xml:space="preserve"> </w:t>
      </w:r>
      <w:r w:rsidR="0039422F" w:rsidRPr="00AE61BF">
        <w:rPr>
          <w:b/>
          <w:lang w:val="lv-LV"/>
        </w:rPr>
        <w:t>vet.</w:t>
      </w:r>
      <w:r w:rsidR="00AB5D8F">
        <w:rPr>
          <w:b/>
          <w:lang w:val="lv-LV"/>
        </w:rPr>
        <w:t xml:space="preserve"> </w:t>
      </w:r>
      <w:bookmarkStart w:id="1" w:name="_Hlk496613361"/>
      <w:r w:rsidR="00AB5D8F">
        <w:rPr>
          <w:lang w:val="lv-LV"/>
        </w:rPr>
        <w:t>t</w:t>
      </w:r>
      <w:r w:rsidR="0039422F" w:rsidRPr="00AE61BF">
        <w:rPr>
          <w:lang w:val="lv-LV"/>
        </w:rPr>
        <w:t>abletes suņiem</w:t>
      </w:r>
      <w:r w:rsidR="0039422F">
        <w:rPr>
          <w:lang w:val="lv-LV"/>
        </w:rPr>
        <w:t>,</w:t>
      </w:r>
      <w:r w:rsidR="0039422F" w:rsidRPr="00AE61BF">
        <w:rPr>
          <w:lang w:val="lv-LV"/>
        </w:rPr>
        <w:t xml:space="preserve"> kaķiem</w:t>
      </w:r>
      <w:r w:rsidR="0039422F">
        <w:rPr>
          <w:lang w:val="lv-LV"/>
        </w:rPr>
        <w:t xml:space="preserve">, </w:t>
      </w:r>
      <w:r>
        <w:rPr>
          <w:lang w:val="lv-LV"/>
        </w:rPr>
        <w:t xml:space="preserve">vilkiem, šakāļiem, lauvām un </w:t>
      </w:r>
      <w:r w:rsidR="005E70A9">
        <w:rPr>
          <w:lang w:val="lv-LV"/>
        </w:rPr>
        <w:t xml:space="preserve">hiēnām </w:t>
      </w:r>
      <w:bookmarkEnd w:id="1"/>
    </w:p>
    <w:p w14:paraId="7861DBF6" w14:textId="77777777" w:rsidR="00B43901" w:rsidRPr="002652D3" w:rsidRDefault="00B43901" w:rsidP="00E52E25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5D405B2F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8F70CCB" w14:textId="77777777" w:rsidR="00B43901" w:rsidRPr="002652D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 xml:space="preserve">2. KVALITATĪVAIS UN KVANTITATĪVAIS SASTĀVS </w:t>
      </w:r>
    </w:p>
    <w:p w14:paraId="08B27EBF" w14:textId="77777777" w:rsidR="00B43901" w:rsidRPr="002652D3" w:rsidRDefault="00B43901" w:rsidP="00C85B13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42B5254D" w14:textId="77777777" w:rsidR="00AB5D8F" w:rsidRPr="003D4B0A" w:rsidRDefault="00AB5D8F" w:rsidP="00AB5D8F">
      <w:pPr>
        <w:tabs>
          <w:tab w:val="decimal" w:pos="6804"/>
        </w:tabs>
        <w:ind w:left="709" w:hanging="709"/>
        <w:jc w:val="both"/>
        <w:rPr>
          <w:b/>
          <w:iCs/>
          <w:lang w:val="lv-LV"/>
        </w:rPr>
      </w:pPr>
      <w:r w:rsidRPr="003D4B0A">
        <w:rPr>
          <w:iCs/>
          <w:lang w:val="lv-LV"/>
        </w:rPr>
        <w:t>1 tablete – 0,7 g satur:</w:t>
      </w:r>
      <w:r w:rsidRPr="003D4B0A">
        <w:rPr>
          <w:b/>
          <w:iCs/>
          <w:lang w:val="lv-LV"/>
        </w:rPr>
        <w:t xml:space="preserve"> </w:t>
      </w:r>
    </w:p>
    <w:p w14:paraId="3A64D27D" w14:textId="77777777" w:rsidR="0039422F" w:rsidRPr="00AE61BF" w:rsidRDefault="0039422F" w:rsidP="0039422F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 w:rsidRPr="00AE61BF">
        <w:rPr>
          <w:b/>
          <w:color w:val="000000"/>
          <w:lang w:val="lv-LV"/>
        </w:rPr>
        <w:t>Aktīvās vielas:</w:t>
      </w:r>
    </w:p>
    <w:p w14:paraId="48EBE53E" w14:textId="77777777" w:rsidR="00AB5D8F" w:rsidRDefault="0039422F" w:rsidP="0039422F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  <w:r w:rsidRPr="00AE61BF">
        <w:rPr>
          <w:lang w:val="lv-LV"/>
        </w:rPr>
        <w:t xml:space="preserve">Fenbendazols </w:t>
      </w:r>
      <w:r w:rsidR="00F45257">
        <w:rPr>
          <w:lang w:val="lv-LV"/>
        </w:rPr>
        <w:t xml:space="preserve">                     </w:t>
      </w:r>
      <w:r w:rsidRPr="00AE61BF">
        <w:rPr>
          <w:lang w:val="lv-LV"/>
        </w:rPr>
        <w:t xml:space="preserve">150 mg </w:t>
      </w:r>
    </w:p>
    <w:p w14:paraId="1CC66194" w14:textId="77777777" w:rsidR="00DE7852" w:rsidRDefault="00AB5D8F" w:rsidP="0039422F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  <w:r>
        <w:rPr>
          <w:lang w:val="lv-LV"/>
        </w:rPr>
        <w:t>P</w:t>
      </w:r>
      <w:r w:rsidR="0039422F" w:rsidRPr="00AE61BF">
        <w:rPr>
          <w:lang w:val="lv-LV"/>
        </w:rPr>
        <w:t xml:space="preserve">irantela embonāts </w:t>
      </w:r>
      <w:r w:rsidR="00F45257">
        <w:rPr>
          <w:lang w:val="lv-LV"/>
        </w:rPr>
        <w:t xml:space="preserve">            </w:t>
      </w:r>
      <w:r w:rsidR="0039422F" w:rsidRPr="00AE61BF">
        <w:rPr>
          <w:lang w:val="lv-LV"/>
        </w:rPr>
        <w:t>144 mg</w:t>
      </w:r>
    </w:p>
    <w:p w14:paraId="019A2D62" w14:textId="77777777" w:rsidR="0039422F" w:rsidRDefault="00DE7852" w:rsidP="003D4B0A">
      <w:pPr>
        <w:tabs>
          <w:tab w:val="clear" w:pos="567"/>
          <w:tab w:val="left" w:pos="1701"/>
          <w:tab w:val="left" w:pos="2552"/>
        </w:tabs>
        <w:spacing w:line="240" w:lineRule="auto"/>
        <w:rPr>
          <w:lang w:val="lv-LV"/>
        </w:rPr>
      </w:pPr>
      <w:r>
        <w:rPr>
          <w:lang w:val="lv-LV"/>
        </w:rPr>
        <w:t>P</w:t>
      </w:r>
      <w:r w:rsidR="0039422F" w:rsidRPr="00AE61BF">
        <w:rPr>
          <w:lang w:val="lv-LV"/>
        </w:rPr>
        <w:t xml:space="preserve">razikvantels </w:t>
      </w:r>
      <w:r w:rsidR="00F45257">
        <w:rPr>
          <w:lang w:val="lv-LV"/>
        </w:rPr>
        <w:t xml:space="preserve">                     </w:t>
      </w:r>
      <w:r w:rsidR="009A1FA3">
        <w:rPr>
          <w:lang w:val="lv-LV"/>
        </w:rPr>
        <w:t xml:space="preserve">  </w:t>
      </w:r>
      <w:r w:rsidR="0039422F" w:rsidRPr="00AE61BF">
        <w:rPr>
          <w:lang w:val="lv-LV"/>
        </w:rPr>
        <w:t>50 mg</w:t>
      </w:r>
    </w:p>
    <w:p w14:paraId="12CBA813" w14:textId="77777777" w:rsidR="00DE7852" w:rsidRPr="00AE61BF" w:rsidRDefault="00DE7852" w:rsidP="0039422F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</w:p>
    <w:p w14:paraId="29FB9F78" w14:textId="77777777" w:rsidR="0039422F" w:rsidRPr="003D4B0A" w:rsidRDefault="0039422F" w:rsidP="0039422F">
      <w:pPr>
        <w:tabs>
          <w:tab w:val="decimal" w:pos="6804"/>
        </w:tabs>
        <w:jc w:val="both"/>
        <w:rPr>
          <w:iCs/>
          <w:lang w:val="lv-LV"/>
        </w:rPr>
      </w:pPr>
      <w:r w:rsidRPr="003D4B0A">
        <w:rPr>
          <w:iCs/>
          <w:lang w:val="lv-LV"/>
        </w:rPr>
        <w:t>1 tablete – 0,175 g satur:</w:t>
      </w:r>
    </w:p>
    <w:p w14:paraId="35219746" w14:textId="77777777" w:rsidR="00DE7852" w:rsidRPr="003D4B0A" w:rsidRDefault="00DE7852" w:rsidP="0039422F">
      <w:pPr>
        <w:tabs>
          <w:tab w:val="decimal" w:pos="6804"/>
        </w:tabs>
        <w:jc w:val="both"/>
        <w:rPr>
          <w:b/>
          <w:iCs/>
          <w:lang w:val="lv-LV"/>
        </w:rPr>
      </w:pPr>
      <w:r w:rsidRPr="003D4B0A">
        <w:rPr>
          <w:b/>
          <w:iCs/>
          <w:lang w:val="lv-LV"/>
        </w:rPr>
        <w:t>Aktīvās vielas:</w:t>
      </w:r>
    </w:p>
    <w:p w14:paraId="64B51E00" w14:textId="77777777" w:rsidR="00DE7852" w:rsidRDefault="0039422F" w:rsidP="003D4B0A">
      <w:pPr>
        <w:tabs>
          <w:tab w:val="clear" w:pos="567"/>
          <w:tab w:val="left" w:pos="1701"/>
          <w:tab w:val="left" w:pos="2410"/>
          <w:tab w:val="left" w:pos="2552"/>
          <w:tab w:val="left" w:pos="2694"/>
        </w:tabs>
        <w:spacing w:line="240" w:lineRule="auto"/>
        <w:rPr>
          <w:lang w:val="lv-LV"/>
        </w:rPr>
      </w:pPr>
      <w:r w:rsidRPr="00AE61BF">
        <w:rPr>
          <w:lang w:val="lv-LV"/>
        </w:rPr>
        <w:t xml:space="preserve">Fenbendazols </w:t>
      </w:r>
      <w:r w:rsidR="00F45257">
        <w:rPr>
          <w:lang w:val="lv-LV"/>
        </w:rPr>
        <w:t xml:space="preserve">                     </w:t>
      </w:r>
      <w:r w:rsidRPr="00AE61BF">
        <w:rPr>
          <w:lang w:val="lv-LV"/>
        </w:rPr>
        <w:t>37,5 mg</w:t>
      </w:r>
    </w:p>
    <w:p w14:paraId="134CC5B9" w14:textId="77777777" w:rsidR="00DE7852" w:rsidRDefault="00DE7852" w:rsidP="0039422F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  <w:r>
        <w:rPr>
          <w:lang w:val="lv-LV"/>
        </w:rPr>
        <w:t>P</w:t>
      </w:r>
      <w:r w:rsidR="0039422F" w:rsidRPr="00AE61BF">
        <w:rPr>
          <w:lang w:val="lv-LV"/>
        </w:rPr>
        <w:t xml:space="preserve">irantela embonāts </w:t>
      </w:r>
      <w:r w:rsidR="00F45257">
        <w:rPr>
          <w:lang w:val="lv-LV"/>
        </w:rPr>
        <w:t xml:space="preserve">          </w:t>
      </w:r>
      <w:r w:rsidR="009A1FA3">
        <w:rPr>
          <w:lang w:val="lv-LV"/>
        </w:rPr>
        <w:t xml:space="preserve">  </w:t>
      </w:r>
      <w:r w:rsidR="0039422F" w:rsidRPr="00AE61BF">
        <w:rPr>
          <w:lang w:val="lv-LV"/>
        </w:rPr>
        <w:t>36,0 mg</w:t>
      </w:r>
    </w:p>
    <w:p w14:paraId="034A1297" w14:textId="77777777" w:rsidR="0039422F" w:rsidRPr="00AE61BF" w:rsidRDefault="00DE7852" w:rsidP="003D4B0A">
      <w:pPr>
        <w:tabs>
          <w:tab w:val="clear" w:pos="567"/>
          <w:tab w:val="left" w:pos="1701"/>
          <w:tab w:val="left" w:pos="2552"/>
          <w:tab w:val="left" w:pos="3119"/>
          <w:tab w:val="left" w:pos="3261"/>
        </w:tabs>
        <w:spacing w:line="240" w:lineRule="auto"/>
        <w:rPr>
          <w:lang w:val="lv-LV"/>
        </w:rPr>
      </w:pPr>
      <w:r>
        <w:rPr>
          <w:lang w:val="lv-LV"/>
        </w:rPr>
        <w:t>P</w:t>
      </w:r>
      <w:r w:rsidR="0039422F" w:rsidRPr="00AE61BF">
        <w:rPr>
          <w:lang w:val="lv-LV"/>
        </w:rPr>
        <w:t xml:space="preserve">razikvantels </w:t>
      </w:r>
      <w:r w:rsidR="00F45257">
        <w:rPr>
          <w:lang w:val="lv-LV"/>
        </w:rPr>
        <w:t xml:space="preserve">                   </w:t>
      </w:r>
      <w:r w:rsidR="009A1FA3">
        <w:rPr>
          <w:lang w:val="lv-LV"/>
        </w:rPr>
        <w:t xml:space="preserve">  </w:t>
      </w:r>
      <w:r w:rsidR="0039422F" w:rsidRPr="00AE61BF">
        <w:rPr>
          <w:lang w:val="lv-LV"/>
        </w:rPr>
        <w:t>12,5 mg</w:t>
      </w:r>
    </w:p>
    <w:p w14:paraId="4BB7F02A" w14:textId="77777777" w:rsidR="0039422F" w:rsidRPr="00AE61BF" w:rsidRDefault="0039422F" w:rsidP="0039422F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A8555C5" w14:textId="77777777" w:rsidR="00B43901" w:rsidRPr="002652D3" w:rsidRDefault="00B43901" w:rsidP="00C85B13">
      <w:pPr>
        <w:ind w:left="567" w:hanging="567"/>
        <w:rPr>
          <w:noProof/>
          <w:lang w:val="lv-LV"/>
        </w:rPr>
      </w:pPr>
      <w:r w:rsidRPr="002652D3">
        <w:rPr>
          <w:noProof/>
          <w:lang w:val="lv-LV"/>
        </w:rPr>
        <w:t xml:space="preserve">Pilnu palīgvielu sarakstu skatīt </w:t>
      </w:r>
      <w:r w:rsidR="00B475DA" w:rsidRPr="002652D3">
        <w:rPr>
          <w:noProof/>
          <w:lang w:val="lv-LV"/>
        </w:rPr>
        <w:t xml:space="preserve">6.1. </w:t>
      </w:r>
      <w:r w:rsidR="00F55B25" w:rsidRPr="002652D3">
        <w:rPr>
          <w:noProof/>
          <w:lang w:val="lv-LV"/>
        </w:rPr>
        <w:t>apakšpunktā.</w:t>
      </w:r>
    </w:p>
    <w:p w14:paraId="18386798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6EB03D1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0FE3B59" w14:textId="77777777" w:rsidR="00B43901" w:rsidRPr="002652D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3.</w:t>
      </w:r>
      <w:r w:rsidRPr="002652D3">
        <w:rPr>
          <w:b/>
          <w:color w:val="000000"/>
          <w:lang w:val="lv-LV"/>
        </w:rPr>
        <w:tab/>
        <w:t>ZĀĻU FORMA</w:t>
      </w:r>
    </w:p>
    <w:p w14:paraId="743797AD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3C2B998" w14:textId="77777777" w:rsidR="0039422F" w:rsidRDefault="0039422F" w:rsidP="0039422F">
      <w:pPr>
        <w:pStyle w:val="Styl0"/>
        <w:rPr>
          <w:rFonts w:ascii="Times New Roman" w:hAnsi="Times New Roman"/>
          <w:sz w:val="22"/>
          <w:szCs w:val="22"/>
          <w:lang w:val="lv-LV"/>
        </w:rPr>
      </w:pPr>
      <w:r w:rsidRPr="00AE61BF">
        <w:rPr>
          <w:rFonts w:ascii="Times New Roman" w:hAnsi="Times New Roman"/>
          <w:sz w:val="22"/>
          <w:szCs w:val="22"/>
          <w:lang w:val="lv-LV"/>
        </w:rPr>
        <w:t>Tabletes</w:t>
      </w:r>
      <w:r>
        <w:rPr>
          <w:rFonts w:ascii="Times New Roman" w:hAnsi="Times New Roman"/>
          <w:sz w:val="22"/>
          <w:szCs w:val="22"/>
          <w:lang w:val="lv-LV"/>
        </w:rPr>
        <w:t>.</w:t>
      </w:r>
    </w:p>
    <w:p w14:paraId="3056A581" w14:textId="77777777" w:rsidR="002314F4" w:rsidRPr="00AE61BF" w:rsidRDefault="002314F4" w:rsidP="0039422F">
      <w:pPr>
        <w:pStyle w:val="Styl0"/>
        <w:rPr>
          <w:rFonts w:ascii="Times New Roman" w:hAnsi="Times New Roman"/>
          <w:sz w:val="22"/>
          <w:szCs w:val="22"/>
          <w:lang w:val="lv-LV"/>
        </w:rPr>
      </w:pPr>
    </w:p>
    <w:p w14:paraId="071822EE" w14:textId="77777777" w:rsidR="002314F4" w:rsidRDefault="002314F4" w:rsidP="002314F4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Tabletes 0,7g:</w:t>
      </w:r>
      <w:r w:rsidRPr="007E6A12">
        <w:rPr>
          <w:lang w:val="lv-LV"/>
        </w:rPr>
        <w:t xml:space="preserve"> </w:t>
      </w:r>
    </w:p>
    <w:p w14:paraId="684D1E80" w14:textId="5352730E" w:rsidR="002314F4" w:rsidRDefault="002314F4" w:rsidP="002314F4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7E6A12">
        <w:rPr>
          <w:lang w:val="lv-LV"/>
        </w:rPr>
        <w:t>Ovālas, iedzeltenas</w:t>
      </w:r>
      <w:r>
        <w:rPr>
          <w:lang w:val="lv-LV"/>
        </w:rPr>
        <w:t>,</w:t>
      </w:r>
      <w:r w:rsidRPr="007E6A12">
        <w:rPr>
          <w:lang w:val="lv-LV"/>
        </w:rPr>
        <w:t xml:space="preserve"> </w:t>
      </w:r>
      <w:r>
        <w:rPr>
          <w:lang w:val="lv-LV"/>
        </w:rPr>
        <w:t>abpusēji izliektas</w:t>
      </w:r>
      <w:r w:rsidRPr="007E6A12">
        <w:rPr>
          <w:lang w:val="lv-LV"/>
        </w:rPr>
        <w:t xml:space="preserve"> tabletes ar sīkiem plankumiem un abpusēj</w:t>
      </w:r>
      <w:r>
        <w:rPr>
          <w:lang w:val="lv-LV"/>
        </w:rPr>
        <w:t xml:space="preserve">u dalījuma līniju </w:t>
      </w:r>
      <w:r w:rsidRPr="007E6A12">
        <w:rPr>
          <w:lang w:val="lv-LV"/>
        </w:rPr>
        <w:t>vidū.</w:t>
      </w:r>
    </w:p>
    <w:p w14:paraId="7197F2D5" w14:textId="77777777" w:rsidR="002314F4" w:rsidRDefault="002314F4" w:rsidP="002314F4">
      <w:pPr>
        <w:ind w:left="567" w:hanging="567"/>
        <w:jc w:val="both"/>
        <w:rPr>
          <w:lang w:val="lv-LV"/>
        </w:rPr>
      </w:pPr>
      <w:r>
        <w:rPr>
          <w:lang w:val="lv-LV"/>
        </w:rPr>
        <w:t>Tabletes 0,175 g:</w:t>
      </w:r>
    </w:p>
    <w:p w14:paraId="6D4BC984" w14:textId="77777777" w:rsidR="002314F4" w:rsidRPr="0018543D" w:rsidRDefault="002314F4" w:rsidP="002314F4">
      <w:pPr>
        <w:ind w:left="567" w:hanging="567"/>
        <w:jc w:val="both"/>
        <w:rPr>
          <w:lang w:val="lv-LV"/>
        </w:rPr>
      </w:pPr>
      <w:r w:rsidRPr="0018543D">
        <w:rPr>
          <w:lang w:val="lv-LV"/>
        </w:rPr>
        <w:t>Apaļas, iedzeltenas tabletes ar sīkiem plankumiem un dalījuma līnij</w:t>
      </w:r>
      <w:r>
        <w:rPr>
          <w:lang w:val="lv-LV"/>
        </w:rPr>
        <w:t>u</w:t>
      </w:r>
      <w:r w:rsidRPr="0018543D">
        <w:rPr>
          <w:lang w:val="lv-LV"/>
        </w:rPr>
        <w:t xml:space="preserve"> vienā pusē.</w:t>
      </w:r>
    </w:p>
    <w:p w14:paraId="0F7EBBC6" w14:textId="77777777" w:rsidR="002314F4" w:rsidRPr="0018543D" w:rsidRDefault="002314F4" w:rsidP="0018543D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06E51285" w14:textId="77777777" w:rsidR="00F45257" w:rsidRPr="002652D3" w:rsidRDefault="00F45257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D04383C" w14:textId="77777777" w:rsidR="00B43901" w:rsidRPr="002652D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</w:t>
      </w:r>
      <w:r w:rsidRPr="002652D3">
        <w:rPr>
          <w:b/>
          <w:color w:val="000000"/>
          <w:lang w:val="lv-LV"/>
        </w:rPr>
        <w:tab/>
        <w:t>KLĪNISKĀ INFORMĀCIJA</w:t>
      </w:r>
    </w:p>
    <w:p w14:paraId="45EE06F3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78D781C" w14:textId="77777777" w:rsidR="00B43901" w:rsidRDefault="00B43901" w:rsidP="00C85B13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4.1</w:t>
      </w:r>
      <w:r w:rsidRPr="002652D3">
        <w:rPr>
          <w:b/>
          <w:color w:val="000000"/>
          <w:lang w:val="lv-LV"/>
        </w:rPr>
        <w:tab/>
        <w:t>Mērķa sugas</w:t>
      </w:r>
    </w:p>
    <w:p w14:paraId="6945B039" w14:textId="77777777" w:rsidR="0039422F" w:rsidRDefault="0039422F" w:rsidP="0039422F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18663AF" w14:textId="77777777" w:rsidR="0039422F" w:rsidRPr="00AE61BF" w:rsidRDefault="00D16421" w:rsidP="0039422F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S</w:t>
      </w:r>
      <w:r w:rsidR="0039422F">
        <w:rPr>
          <w:lang w:val="lv-LV"/>
        </w:rPr>
        <w:t>uņi, kaķi, vilki, šakāļi, lauvas, hiēnas.</w:t>
      </w:r>
    </w:p>
    <w:p w14:paraId="0BAAF669" w14:textId="77777777" w:rsidR="00B43901" w:rsidRPr="002652D3" w:rsidRDefault="00B43901" w:rsidP="003D4B0A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8BBD8B6" w14:textId="77777777" w:rsidR="00B43901" w:rsidRPr="002652D3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4.2</w:t>
      </w:r>
      <w:r w:rsidRPr="002652D3">
        <w:rPr>
          <w:b/>
          <w:color w:val="000000"/>
          <w:lang w:val="lv-LV"/>
        </w:rPr>
        <w:tab/>
        <w:t>Lietošanas indikācijas, norādot mērķa sugas</w:t>
      </w:r>
    </w:p>
    <w:p w14:paraId="19758B4C" w14:textId="77777777" w:rsidR="00AA3C21" w:rsidRDefault="00AA3C2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4D6D9988" w14:textId="77777777" w:rsidR="00BD6D07" w:rsidRDefault="00CC7FC1" w:rsidP="0039422F">
      <w:pPr>
        <w:jc w:val="both"/>
        <w:rPr>
          <w:lang w:val="lv-LV"/>
        </w:rPr>
      </w:pPr>
      <w:r>
        <w:rPr>
          <w:lang w:val="lv-LV"/>
        </w:rPr>
        <w:t>Jauktas a</w:t>
      </w:r>
      <w:r w:rsidR="0039422F" w:rsidRPr="00AE61BF">
        <w:rPr>
          <w:lang w:val="lv-LV"/>
        </w:rPr>
        <w:t>paļtārpu un lenteņu izraisītas invāzijas ārstēšana</w:t>
      </w:r>
      <w:r w:rsidR="00DE7852">
        <w:rPr>
          <w:lang w:val="lv-LV"/>
        </w:rPr>
        <w:t>i</w:t>
      </w:r>
      <w:r w:rsidR="0039422F" w:rsidRPr="00AE61BF">
        <w:rPr>
          <w:lang w:val="lv-LV"/>
        </w:rPr>
        <w:t xml:space="preserve"> </w:t>
      </w:r>
      <w:r w:rsidR="0039422F" w:rsidRPr="00136FEA">
        <w:rPr>
          <w:lang w:val="lv-LV"/>
        </w:rPr>
        <w:t xml:space="preserve">suņiem, kaķiem, </w:t>
      </w:r>
      <w:r w:rsidR="005E70A9">
        <w:rPr>
          <w:lang w:val="lv-LV"/>
        </w:rPr>
        <w:t>vilkiem, šakāļiem, lauvām, hiēnām</w:t>
      </w:r>
      <w:r w:rsidR="00BD6D07" w:rsidRPr="00136FEA">
        <w:rPr>
          <w:lang w:val="lv-LV"/>
        </w:rPr>
        <w:t>,</w:t>
      </w:r>
      <w:r w:rsidR="003D4B0A">
        <w:rPr>
          <w:lang w:val="lv-LV"/>
        </w:rPr>
        <w:t xml:space="preserve"> kuru</w:t>
      </w:r>
      <w:r w:rsidR="00BD6D07">
        <w:rPr>
          <w:lang w:val="lv-LV"/>
        </w:rPr>
        <w:t xml:space="preserve"> ierosina sekojošas parazītu sugas:</w:t>
      </w:r>
    </w:p>
    <w:p w14:paraId="00A7D5B8" w14:textId="77777777" w:rsidR="00BD6D07" w:rsidRPr="003D4B0A" w:rsidRDefault="00644BF3" w:rsidP="0039422F">
      <w:pPr>
        <w:jc w:val="both"/>
        <w:rPr>
          <w:lang w:val="lv-LV"/>
        </w:rPr>
      </w:pPr>
      <w:r>
        <w:rPr>
          <w:lang w:val="lv-LV"/>
        </w:rPr>
        <w:t>Cērmes</w:t>
      </w:r>
      <w:r w:rsidR="00BD6D07">
        <w:rPr>
          <w:lang w:val="lv-LV"/>
        </w:rPr>
        <w:t>:</w:t>
      </w:r>
      <w:r w:rsidR="00A46719">
        <w:rPr>
          <w:lang w:val="lv-LV"/>
        </w:rPr>
        <w:t xml:space="preserve"> </w:t>
      </w:r>
      <w:r w:rsidR="0039422F" w:rsidRPr="00AE61BF">
        <w:rPr>
          <w:i/>
          <w:snapToGrid w:val="0"/>
          <w:lang w:val="lv-LV"/>
        </w:rPr>
        <w:t xml:space="preserve">Toxocara canis, Toxocara cati, Toxascaris leonina, </w:t>
      </w:r>
    </w:p>
    <w:p w14:paraId="41BEA91E" w14:textId="77777777" w:rsidR="00BD6D07" w:rsidRDefault="00BD6D07" w:rsidP="0039422F">
      <w:pPr>
        <w:jc w:val="both"/>
        <w:rPr>
          <w:i/>
          <w:snapToGrid w:val="0"/>
          <w:lang w:val="lv-LV"/>
        </w:rPr>
      </w:pPr>
      <w:r w:rsidRPr="003D4B0A">
        <w:rPr>
          <w:snapToGrid w:val="0"/>
          <w:lang w:val="lv-LV"/>
        </w:rPr>
        <w:t>Āķtārpi:</w:t>
      </w:r>
      <w:r>
        <w:rPr>
          <w:i/>
          <w:snapToGrid w:val="0"/>
          <w:lang w:val="lv-LV"/>
        </w:rPr>
        <w:t xml:space="preserve"> </w:t>
      </w:r>
      <w:r w:rsidR="0039422F" w:rsidRPr="00AE61BF">
        <w:rPr>
          <w:i/>
          <w:snapToGrid w:val="0"/>
          <w:lang w:val="lv-LV"/>
        </w:rPr>
        <w:t>Uncinaria stenocephala, Ancylostoma caninum,</w:t>
      </w:r>
    </w:p>
    <w:p w14:paraId="4A6AC35C" w14:textId="77777777" w:rsidR="00BD6D07" w:rsidRDefault="00BD6D07" w:rsidP="0039422F">
      <w:pPr>
        <w:jc w:val="both"/>
        <w:rPr>
          <w:i/>
          <w:snapToGrid w:val="0"/>
          <w:lang w:val="lv-LV"/>
        </w:rPr>
      </w:pPr>
      <w:r w:rsidRPr="003D4B0A">
        <w:rPr>
          <w:snapToGrid w:val="0"/>
          <w:lang w:val="lv-LV"/>
        </w:rPr>
        <w:t>Matgalvji:</w:t>
      </w:r>
      <w:r w:rsidR="00A46719">
        <w:rPr>
          <w:snapToGrid w:val="0"/>
          <w:lang w:val="lv-LV"/>
        </w:rPr>
        <w:t xml:space="preserve"> </w:t>
      </w:r>
      <w:r w:rsidR="0039422F" w:rsidRPr="00AE61BF">
        <w:rPr>
          <w:i/>
          <w:snapToGrid w:val="0"/>
          <w:lang w:val="lv-LV"/>
        </w:rPr>
        <w:t xml:space="preserve">Trichuris vulpis, </w:t>
      </w:r>
    </w:p>
    <w:p w14:paraId="7CD56F18" w14:textId="77777777" w:rsidR="0039422F" w:rsidRPr="003D4B0A" w:rsidRDefault="00BD6D07" w:rsidP="0039422F">
      <w:pPr>
        <w:jc w:val="both"/>
        <w:rPr>
          <w:i/>
          <w:snapToGrid w:val="0"/>
          <w:lang w:val="lv-LV"/>
        </w:rPr>
      </w:pPr>
      <w:r w:rsidRPr="003D4B0A">
        <w:rPr>
          <w:snapToGrid w:val="0"/>
          <w:lang w:val="lv-LV"/>
        </w:rPr>
        <w:t>Lenteņi:</w:t>
      </w:r>
      <w:r>
        <w:rPr>
          <w:i/>
          <w:snapToGrid w:val="0"/>
          <w:lang w:val="lv-LV"/>
        </w:rPr>
        <w:t xml:space="preserve"> </w:t>
      </w:r>
      <w:r w:rsidR="0039422F" w:rsidRPr="00AE61BF">
        <w:rPr>
          <w:i/>
          <w:snapToGrid w:val="0"/>
          <w:lang w:val="lv-LV"/>
        </w:rPr>
        <w:t xml:space="preserve">Echinococcus granulosus, Echinococcus multilocularis, Dipylidium caninum, Taenia </w:t>
      </w:r>
      <w:r w:rsidR="0039422F" w:rsidRPr="003D4B0A">
        <w:rPr>
          <w:snapToGrid w:val="0"/>
          <w:lang w:val="lv-LV"/>
        </w:rPr>
        <w:t>spp</w:t>
      </w:r>
      <w:r w:rsidR="0039422F" w:rsidRPr="00AE61BF">
        <w:rPr>
          <w:i/>
          <w:snapToGrid w:val="0"/>
          <w:lang w:val="lv-LV"/>
        </w:rPr>
        <w:t xml:space="preserve">., </w:t>
      </w:r>
      <w:r w:rsidR="003B2D50">
        <w:rPr>
          <w:i/>
          <w:snapToGrid w:val="0"/>
          <w:lang w:val="lv-LV"/>
        </w:rPr>
        <w:t>Taenia</w:t>
      </w:r>
      <w:r w:rsidR="003B2D50" w:rsidRPr="00AE61BF">
        <w:rPr>
          <w:i/>
          <w:snapToGrid w:val="0"/>
          <w:lang w:val="lv-LV"/>
        </w:rPr>
        <w:t xml:space="preserve"> </w:t>
      </w:r>
      <w:r w:rsidR="0039422F" w:rsidRPr="00AE61BF">
        <w:rPr>
          <w:i/>
          <w:snapToGrid w:val="0"/>
          <w:lang w:val="lv-LV"/>
        </w:rPr>
        <w:t xml:space="preserve">multiceps, Mesocestoides </w:t>
      </w:r>
      <w:r w:rsidR="0039422F" w:rsidRPr="003D4B0A">
        <w:rPr>
          <w:snapToGrid w:val="0"/>
          <w:lang w:val="lv-LV"/>
        </w:rPr>
        <w:t>spp</w:t>
      </w:r>
      <w:r w:rsidR="0039422F" w:rsidRPr="00AE61BF">
        <w:rPr>
          <w:snapToGrid w:val="0"/>
          <w:lang w:val="lv-LV"/>
        </w:rPr>
        <w:t>.).</w:t>
      </w:r>
    </w:p>
    <w:p w14:paraId="2313E149" w14:textId="77777777" w:rsidR="00AA3C21" w:rsidRPr="002652D3" w:rsidRDefault="00AA3C2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CB660D8" w14:textId="77777777" w:rsidR="00B43901" w:rsidRPr="002652D3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4.3</w:t>
      </w:r>
      <w:r w:rsidRPr="002652D3">
        <w:rPr>
          <w:b/>
          <w:color w:val="000000"/>
          <w:lang w:val="lv-LV"/>
        </w:rPr>
        <w:tab/>
        <w:t>Kontrindikācijas</w:t>
      </w:r>
    </w:p>
    <w:p w14:paraId="0BAE2892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357244F" w14:textId="77777777" w:rsidR="0080402C" w:rsidRPr="009B5AAE" w:rsidRDefault="0080402C" w:rsidP="0080402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bookmarkStart w:id="2" w:name="_Hlk496613611"/>
      <w:r w:rsidRPr="009B5AAE">
        <w:rPr>
          <w:color w:val="000000"/>
          <w:lang w:val="lv-LV"/>
        </w:rPr>
        <w:t>Nelietot</w:t>
      </w:r>
      <w:r w:rsidR="005E70A9">
        <w:rPr>
          <w:color w:val="000000"/>
          <w:lang w:val="lv-LV"/>
        </w:rPr>
        <w:t xml:space="preserve"> gadījumos</w:t>
      </w:r>
      <w:r w:rsidRPr="009B5AAE">
        <w:rPr>
          <w:color w:val="000000"/>
          <w:lang w:val="lv-LV"/>
        </w:rPr>
        <w:t>, ja konstatēta pastiprināta jutība pret aktīvajām vielām vai pret kādu no palīgvielām.</w:t>
      </w:r>
    </w:p>
    <w:p w14:paraId="3118B82D" w14:textId="77777777" w:rsidR="0039422F" w:rsidRPr="00AE61BF" w:rsidRDefault="0080402C" w:rsidP="0039422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Nelietot a</w:t>
      </w:r>
      <w:r w:rsidR="0039422F" w:rsidRPr="00AE61BF">
        <w:rPr>
          <w:szCs w:val="22"/>
          <w:lang w:val="lv-LV"/>
        </w:rPr>
        <w:t xml:space="preserve">knu funkciju </w:t>
      </w:r>
      <w:r w:rsidRPr="00AE61BF">
        <w:rPr>
          <w:szCs w:val="22"/>
          <w:lang w:val="lv-LV"/>
        </w:rPr>
        <w:t>traucējum</w:t>
      </w:r>
      <w:r>
        <w:rPr>
          <w:szCs w:val="22"/>
          <w:lang w:val="lv-LV"/>
        </w:rPr>
        <w:t xml:space="preserve">u, intraokulārās </w:t>
      </w:r>
      <w:r w:rsidRPr="00AE61BF">
        <w:rPr>
          <w:szCs w:val="22"/>
          <w:lang w:val="lv-LV"/>
        </w:rPr>
        <w:t>cisticerkoze</w:t>
      </w:r>
      <w:r>
        <w:rPr>
          <w:szCs w:val="22"/>
          <w:lang w:val="lv-LV"/>
        </w:rPr>
        <w:t>s</w:t>
      </w:r>
      <w:r w:rsidRPr="00AE61BF">
        <w:rPr>
          <w:szCs w:val="22"/>
          <w:lang w:val="lv-LV"/>
        </w:rPr>
        <w:t xml:space="preserve"> un mugurkaula neirocisticerkoze</w:t>
      </w:r>
      <w:r>
        <w:rPr>
          <w:szCs w:val="22"/>
          <w:lang w:val="lv-LV"/>
        </w:rPr>
        <w:t>s gadījumā</w:t>
      </w:r>
      <w:r w:rsidRPr="00AE61BF">
        <w:rPr>
          <w:szCs w:val="22"/>
          <w:lang w:val="lv-LV"/>
        </w:rPr>
        <w:t xml:space="preserve">. </w:t>
      </w:r>
    </w:p>
    <w:p w14:paraId="1C5E6925" w14:textId="77777777" w:rsidR="0039422F" w:rsidRPr="00AE61BF" w:rsidRDefault="0039422F" w:rsidP="0039422F">
      <w:pPr>
        <w:pStyle w:val="BodyText"/>
        <w:tabs>
          <w:tab w:val="left" w:pos="0"/>
        </w:tabs>
        <w:rPr>
          <w:lang w:val="lv-LV"/>
        </w:rPr>
      </w:pPr>
      <w:r w:rsidRPr="00AE61BF">
        <w:rPr>
          <w:szCs w:val="22"/>
          <w:lang w:val="lv-LV"/>
        </w:rPr>
        <w:lastRenderedPageBreak/>
        <w:t>Nelietot vienlaicīgi ar piperazīn</w:t>
      </w:r>
      <w:r w:rsidR="000A7E9E">
        <w:rPr>
          <w:szCs w:val="22"/>
          <w:lang w:val="lv-LV"/>
        </w:rPr>
        <w:t>u</w:t>
      </w:r>
      <w:r w:rsidRPr="00AE61BF">
        <w:rPr>
          <w:szCs w:val="22"/>
          <w:lang w:val="lv-LV"/>
        </w:rPr>
        <w:t xml:space="preserve"> vai cit</w:t>
      </w:r>
      <w:r w:rsidR="00A46719">
        <w:rPr>
          <w:szCs w:val="22"/>
          <w:lang w:val="lv-LV"/>
        </w:rPr>
        <w:t>ie</w:t>
      </w:r>
      <w:r w:rsidRPr="00AE61BF">
        <w:rPr>
          <w:szCs w:val="22"/>
          <w:lang w:val="lv-LV"/>
        </w:rPr>
        <w:t xml:space="preserve">m </w:t>
      </w:r>
      <w:bookmarkStart w:id="3" w:name="_Hlk494796314"/>
      <w:r w:rsidR="00A46719">
        <w:rPr>
          <w:szCs w:val="22"/>
          <w:lang w:val="lv-LV"/>
        </w:rPr>
        <w:t>antihelmintiskiem</w:t>
      </w:r>
      <w:r w:rsidR="00A46719" w:rsidRPr="00A46719">
        <w:rPr>
          <w:szCs w:val="22"/>
          <w:lang w:val="lv-LV"/>
        </w:rPr>
        <w:t xml:space="preserve"> </w:t>
      </w:r>
      <w:bookmarkEnd w:id="3"/>
      <w:r w:rsidR="00A46719">
        <w:rPr>
          <w:szCs w:val="22"/>
          <w:lang w:val="lv-LV"/>
        </w:rPr>
        <w:t>līdzekļiem</w:t>
      </w:r>
      <w:r w:rsidRPr="00AE61BF">
        <w:rPr>
          <w:lang w:val="lv-LV"/>
        </w:rPr>
        <w:t>.</w:t>
      </w:r>
    </w:p>
    <w:p w14:paraId="6CF47F43" w14:textId="77777777" w:rsidR="00A46719" w:rsidRPr="00AE61BF" w:rsidRDefault="00A46719" w:rsidP="00AE32FF">
      <w:pPr>
        <w:pStyle w:val="BodyText2"/>
        <w:tabs>
          <w:tab w:val="left" w:pos="0"/>
          <w:tab w:val="left" w:pos="2268"/>
        </w:tabs>
        <w:jc w:val="both"/>
        <w:rPr>
          <w:b w:val="0"/>
          <w:szCs w:val="22"/>
          <w:lang w:val="lv-LV"/>
        </w:rPr>
      </w:pPr>
      <w:r w:rsidRPr="00AE61BF">
        <w:rPr>
          <w:b w:val="0"/>
          <w:szCs w:val="22"/>
          <w:lang w:val="lv-LV"/>
        </w:rPr>
        <w:t xml:space="preserve">Nelietot dzīvniekiem, </w:t>
      </w:r>
      <w:r w:rsidR="004306FC">
        <w:rPr>
          <w:b w:val="0"/>
          <w:szCs w:val="22"/>
          <w:lang w:val="lv-LV"/>
        </w:rPr>
        <w:t>kuriem novēro citu, ne zarnu parazītu invāzijas izraisītu, slimību simptomus.</w:t>
      </w:r>
    </w:p>
    <w:bookmarkEnd w:id="2"/>
    <w:p w14:paraId="7AC330D6" w14:textId="77777777" w:rsidR="00B43901" w:rsidRPr="00C85B1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2D35798E" w14:textId="77777777" w:rsidR="00B43901" w:rsidRPr="002652D3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4.4</w:t>
      </w:r>
      <w:r w:rsidRPr="002652D3">
        <w:rPr>
          <w:b/>
          <w:color w:val="000000"/>
          <w:lang w:val="lv-LV"/>
        </w:rPr>
        <w:tab/>
        <w:t xml:space="preserve">Īpaši brīdinājumi </w:t>
      </w:r>
      <w:r w:rsidR="00453F3B">
        <w:rPr>
          <w:b/>
          <w:color w:val="000000"/>
          <w:lang w:val="lv-LV"/>
        </w:rPr>
        <w:t>katrai mērķa sugai</w:t>
      </w:r>
      <w:r w:rsidR="00453F3B" w:rsidRPr="002652D3" w:rsidDel="00453F3B">
        <w:rPr>
          <w:b/>
          <w:color w:val="000000"/>
          <w:lang w:val="lv-LV"/>
        </w:rPr>
        <w:t xml:space="preserve"> </w:t>
      </w:r>
    </w:p>
    <w:p w14:paraId="77850124" w14:textId="77777777" w:rsidR="00B43901" w:rsidRPr="00C85B1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4489CA00" w14:textId="77777777" w:rsidR="00A46719" w:rsidRDefault="00A46719" w:rsidP="003D4B0A">
      <w:pPr>
        <w:spacing w:line="240" w:lineRule="auto"/>
        <w:jc w:val="both"/>
        <w:rPr>
          <w:szCs w:val="22"/>
          <w:lang w:val="lv-LV"/>
        </w:rPr>
      </w:pPr>
      <w:bookmarkStart w:id="4" w:name="_Hlk496614023"/>
      <w:r w:rsidRPr="003D4B0A">
        <w:rPr>
          <w:szCs w:val="22"/>
          <w:lang w:val="lv-LV"/>
        </w:rPr>
        <w:t xml:space="preserve">Blusas kalpo kā starpsaimnieki plaši izplatītajam lenteņu tipam – </w:t>
      </w:r>
      <w:r w:rsidRPr="003D4B0A">
        <w:rPr>
          <w:i/>
          <w:szCs w:val="22"/>
          <w:lang w:val="lv-LV"/>
        </w:rPr>
        <w:t>Dipylidium caninum</w:t>
      </w:r>
      <w:r w:rsidRPr="003D4B0A">
        <w:rPr>
          <w:szCs w:val="22"/>
          <w:lang w:val="lv-LV"/>
        </w:rPr>
        <w:t>. Lenteņu invāzija noteikti atkārtosies, ja neti</w:t>
      </w:r>
      <w:r w:rsidR="004306FC" w:rsidRPr="00AE32FF">
        <w:rPr>
          <w:szCs w:val="22"/>
          <w:lang w:val="lv-LV"/>
        </w:rPr>
        <w:t>ks veikta to starpsaimnieku</w:t>
      </w:r>
      <w:r w:rsidR="004306FC">
        <w:rPr>
          <w:szCs w:val="22"/>
          <w:lang w:val="lv-LV"/>
        </w:rPr>
        <w:t>,</w:t>
      </w:r>
      <w:r w:rsidR="004306FC" w:rsidRPr="00AE32FF">
        <w:rPr>
          <w:szCs w:val="22"/>
          <w:lang w:val="lv-LV"/>
        </w:rPr>
        <w:t xml:space="preserve"> piemēram</w:t>
      </w:r>
      <w:r w:rsidR="00A3394C">
        <w:rPr>
          <w:szCs w:val="22"/>
          <w:lang w:val="lv-LV"/>
        </w:rPr>
        <w:t xml:space="preserve">, </w:t>
      </w:r>
      <w:r w:rsidRPr="003D4B0A">
        <w:rPr>
          <w:szCs w:val="22"/>
          <w:lang w:val="lv-LV"/>
        </w:rPr>
        <w:t xml:space="preserve">blusu, peļu u.c. apkarošana. </w:t>
      </w:r>
      <w:r w:rsidRPr="003D4B0A">
        <w:rPr>
          <w:lang w:val="lv-LV"/>
        </w:rPr>
        <w:t>Parazītu rezistence pret jebkuru konkrētās grupas antihelmintisku līdzekli var attīstīties pēc biežas, atkārtotas šīs grupas antihelmintisko līdzekļu lietošanas.</w:t>
      </w:r>
      <w:r w:rsidRPr="0008137F" w:rsidDel="0008137F">
        <w:rPr>
          <w:szCs w:val="22"/>
          <w:lang w:val="lv-LV"/>
        </w:rPr>
        <w:t xml:space="preserve"> </w:t>
      </w:r>
    </w:p>
    <w:bookmarkEnd w:id="4"/>
    <w:p w14:paraId="751728A8" w14:textId="77777777" w:rsidR="00E63720" w:rsidRPr="00C85B13" w:rsidRDefault="00E63720" w:rsidP="003D4B0A">
      <w:pPr>
        <w:spacing w:line="240" w:lineRule="auto"/>
        <w:jc w:val="both"/>
        <w:rPr>
          <w:color w:val="000000"/>
          <w:lang w:val="lv-LV"/>
        </w:rPr>
      </w:pPr>
    </w:p>
    <w:p w14:paraId="147F99E3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4.5</w:t>
      </w:r>
      <w:r w:rsidRPr="002652D3">
        <w:rPr>
          <w:b/>
          <w:color w:val="000000"/>
          <w:lang w:val="lv-LV"/>
        </w:rPr>
        <w:tab/>
        <w:t>Īpaši piesardzības pasākumi lietošanā</w:t>
      </w:r>
    </w:p>
    <w:p w14:paraId="7E3F5FD2" w14:textId="77777777" w:rsidR="00B43901" w:rsidRPr="00C85B1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604BEAA2" w14:textId="77777777" w:rsidR="007C0236" w:rsidRPr="003D4B0A" w:rsidRDefault="007C0236" w:rsidP="007C0236">
      <w:pPr>
        <w:spacing w:line="240" w:lineRule="auto"/>
        <w:ind w:left="567" w:hanging="567"/>
        <w:rPr>
          <w:color w:val="000000"/>
          <w:u w:val="single"/>
          <w:lang w:val="lv-LV"/>
        </w:rPr>
      </w:pPr>
      <w:r w:rsidRPr="003D4B0A">
        <w:rPr>
          <w:color w:val="000000"/>
          <w:u w:val="single"/>
          <w:lang w:val="lv-LV"/>
        </w:rPr>
        <w:t>Īpaši piesardzības pasākumi, lietojot dzīvniekiem</w:t>
      </w:r>
    </w:p>
    <w:p w14:paraId="5B751FB1" w14:textId="77777777" w:rsidR="004306FC" w:rsidRDefault="004306FC" w:rsidP="007C0236">
      <w:pPr>
        <w:pStyle w:val="BodyText2"/>
        <w:tabs>
          <w:tab w:val="left" w:pos="0"/>
          <w:tab w:val="left" w:pos="2268"/>
        </w:tabs>
        <w:jc w:val="both"/>
        <w:rPr>
          <w:b w:val="0"/>
          <w:szCs w:val="22"/>
          <w:lang w:val="lv-LV"/>
        </w:rPr>
      </w:pPr>
    </w:p>
    <w:p w14:paraId="374DB726" w14:textId="77777777" w:rsidR="007C0236" w:rsidRPr="00AE61BF" w:rsidRDefault="004306FC" w:rsidP="007C0236">
      <w:pPr>
        <w:pStyle w:val="BodyText2"/>
        <w:tabs>
          <w:tab w:val="left" w:pos="0"/>
          <w:tab w:val="left" w:pos="2268"/>
        </w:tabs>
        <w:jc w:val="both"/>
        <w:rPr>
          <w:b w:val="0"/>
          <w:szCs w:val="22"/>
          <w:lang w:val="lv-LV"/>
        </w:rPr>
      </w:pPr>
      <w:r>
        <w:rPr>
          <w:b w:val="0"/>
          <w:szCs w:val="22"/>
          <w:lang w:val="lv-LV"/>
        </w:rPr>
        <w:t>Nav noteikti.</w:t>
      </w:r>
    </w:p>
    <w:p w14:paraId="3B77EB38" w14:textId="77777777" w:rsidR="007C0236" w:rsidRPr="00AE61BF" w:rsidRDefault="007C0236" w:rsidP="007C0236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0287A8F3" w14:textId="77777777" w:rsidR="007C0236" w:rsidRPr="003D4B0A" w:rsidRDefault="00F45257" w:rsidP="007C0236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  <w:r w:rsidRPr="003D4B0A">
        <w:rPr>
          <w:color w:val="000000"/>
          <w:u w:val="single"/>
          <w:lang w:val="lv-LV"/>
        </w:rPr>
        <w:t>Īpaši p</w:t>
      </w:r>
      <w:r w:rsidR="007C0236" w:rsidRPr="003D4B0A">
        <w:rPr>
          <w:color w:val="000000"/>
          <w:u w:val="single"/>
          <w:lang w:val="lv-LV"/>
        </w:rPr>
        <w:t xml:space="preserve">iesardzības pasākumi, kas jāievēro personai, kura lieto veterinārās zāles dzīvnieku ārstēšanai </w:t>
      </w:r>
    </w:p>
    <w:p w14:paraId="29693172" w14:textId="77777777" w:rsidR="007C0236" w:rsidRPr="00AE61BF" w:rsidRDefault="007C0236" w:rsidP="007C0236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39A9A9D" w14:textId="77777777" w:rsidR="0080402C" w:rsidRPr="002652D3" w:rsidRDefault="0080402C" w:rsidP="0080402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bookmarkStart w:id="5" w:name="_Hlk496614030"/>
      <w:r w:rsidRPr="002652D3">
        <w:rPr>
          <w:color w:val="000000"/>
          <w:lang w:val="lv-LV"/>
        </w:rPr>
        <w:t>Ja notikusi nejauša norīšana, nekavējoties meklēt medicīnisko palīdzību un uzrādīt lietošanas instrukciju v</w:t>
      </w:r>
      <w:r>
        <w:rPr>
          <w:color w:val="000000"/>
          <w:lang w:val="lv-LV"/>
        </w:rPr>
        <w:t>ai iepakojuma marķējumu ārstam.</w:t>
      </w:r>
    </w:p>
    <w:p w14:paraId="1D2A4C5C" w14:textId="77777777" w:rsidR="007C0236" w:rsidRPr="00AE61BF" w:rsidRDefault="00F45257" w:rsidP="007C0236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Pēc zāļu lietošanas mazgāt rokas.</w:t>
      </w:r>
    </w:p>
    <w:bookmarkEnd w:id="5"/>
    <w:p w14:paraId="7AC0184C" w14:textId="77777777" w:rsidR="00B43901" w:rsidRPr="00C85B1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36710243" w14:textId="77777777" w:rsidR="00B43901" w:rsidRPr="002652D3" w:rsidRDefault="00B43901" w:rsidP="00C85B13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4.6</w:t>
      </w:r>
      <w:r w:rsidRPr="002652D3">
        <w:rPr>
          <w:b/>
          <w:color w:val="000000"/>
          <w:lang w:val="lv-LV"/>
        </w:rPr>
        <w:tab/>
      </w:r>
      <w:r w:rsidR="00A162D7" w:rsidRPr="002652D3">
        <w:rPr>
          <w:b/>
          <w:color w:val="000000"/>
          <w:lang w:val="lv-LV"/>
        </w:rPr>
        <w:t>Iespējamās blakusparādības</w:t>
      </w:r>
      <w:r w:rsidRPr="002652D3">
        <w:rPr>
          <w:b/>
          <w:color w:val="000000"/>
          <w:lang w:val="lv-LV"/>
        </w:rPr>
        <w:t xml:space="preserve"> (biežums un bīstamība)</w:t>
      </w:r>
    </w:p>
    <w:p w14:paraId="2870987C" w14:textId="77777777" w:rsidR="00CF13EB" w:rsidRPr="00C85B13" w:rsidRDefault="00CF13EB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0296A637" w14:textId="40279F85" w:rsidR="007C0236" w:rsidRPr="00AE61BF" w:rsidRDefault="007C0236" w:rsidP="007C0236">
      <w:pPr>
        <w:pStyle w:val="BodyText"/>
        <w:rPr>
          <w:szCs w:val="22"/>
          <w:lang w:val="lv-LV"/>
        </w:rPr>
      </w:pPr>
      <w:r w:rsidRPr="00AE61BF">
        <w:rPr>
          <w:szCs w:val="22"/>
          <w:lang w:val="lv-LV"/>
        </w:rPr>
        <w:t xml:space="preserve">Dažu stundu laikā pēc </w:t>
      </w:r>
      <w:r w:rsidR="00AE32FF">
        <w:rPr>
          <w:szCs w:val="22"/>
          <w:lang w:val="lv-LV"/>
        </w:rPr>
        <w:t>zāļu lietošanas</w:t>
      </w:r>
      <w:r w:rsidR="00AE32FF" w:rsidRPr="00AE61BF">
        <w:rPr>
          <w:szCs w:val="22"/>
          <w:lang w:val="lv-LV"/>
        </w:rPr>
        <w:t xml:space="preserve"> </w:t>
      </w:r>
      <w:r w:rsidRPr="00AE61BF">
        <w:rPr>
          <w:szCs w:val="22"/>
          <w:lang w:val="lv-LV"/>
        </w:rPr>
        <w:t>var parādīties vemšana, mīkst</w:t>
      </w:r>
      <w:r w:rsidR="00FA24B3">
        <w:rPr>
          <w:szCs w:val="22"/>
          <w:lang w:val="lv-LV"/>
        </w:rPr>
        <w:t>as</w:t>
      </w:r>
      <w:r w:rsidRPr="00AE61BF">
        <w:rPr>
          <w:szCs w:val="22"/>
          <w:lang w:val="lv-LV"/>
        </w:rPr>
        <w:t xml:space="preserve"> </w:t>
      </w:r>
      <w:r w:rsidR="00FA24B3">
        <w:rPr>
          <w:szCs w:val="22"/>
          <w:lang w:val="lv-LV"/>
        </w:rPr>
        <w:t>fekālijas</w:t>
      </w:r>
      <w:r w:rsidRPr="00AE61BF">
        <w:rPr>
          <w:szCs w:val="22"/>
          <w:lang w:val="lv-LV"/>
        </w:rPr>
        <w:t xml:space="preserve">, nātrene vai drudzis. Tā ir reakcija uz olbaltumvielām, ko izdala bojāejošie parazīti, nevis zāļu izraisītas reakcijas. </w:t>
      </w:r>
    </w:p>
    <w:p w14:paraId="6873454C" w14:textId="77777777" w:rsidR="007C0236" w:rsidRPr="00AE61BF" w:rsidRDefault="00485AC6" w:rsidP="007C0236">
      <w:pPr>
        <w:pStyle w:val="BodyText"/>
        <w:rPr>
          <w:szCs w:val="22"/>
          <w:lang w:val="lv-LV"/>
        </w:rPr>
      </w:pPr>
      <w:r>
        <w:rPr>
          <w:szCs w:val="22"/>
          <w:lang w:val="lv-LV"/>
        </w:rPr>
        <w:t>Zāles</w:t>
      </w:r>
      <w:r w:rsidRPr="00AE61BF">
        <w:rPr>
          <w:szCs w:val="22"/>
          <w:lang w:val="lv-LV"/>
        </w:rPr>
        <w:t xml:space="preserve"> </w:t>
      </w:r>
      <w:r w:rsidR="007C0236" w:rsidRPr="00AE61BF">
        <w:rPr>
          <w:szCs w:val="22"/>
          <w:lang w:val="lv-LV"/>
        </w:rPr>
        <w:t>var izraisīt dzīvnieka</w:t>
      </w:r>
      <w:r>
        <w:rPr>
          <w:szCs w:val="22"/>
          <w:lang w:val="lv-LV"/>
        </w:rPr>
        <w:t>m</w:t>
      </w:r>
      <w:r w:rsidR="007C0236" w:rsidRPr="00AE61BF">
        <w:rPr>
          <w:szCs w:val="22"/>
          <w:lang w:val="lv-LV"/>
        </w:rPr>
        <w:t xml:space="preserve"> miegainību. </w:t>
      </w:r>
    </w:p>
    <w:p w14:paraId="29367318" w14:textId="77777777" w:rsidR="00B43901" w:rsidRPr="00C85B13" w:rsidRDefault="00B43901" w:rsidP="00C85B13">
      <w:pPr>
        <w:spacing w:line="240" w:lineRule="auto"/>
        <w:rPr>
          <w:color w:val="000000"/>
          <w:lang w:val="lv-LV"/>
        </w:rPr>
      </w:pPr>
    </w:p>
    <w:p w14:paraId="28EA1B37" w14:textId="77777777" w:rsidR="00B43901" w:rsidRPr="002652D3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4.7</w:t>
      </w:r>
      <w:r w:rsidRPr="002652D3">
        <w:rPr>
          <w:b/>
          <w:color w:val="000000"/>
          <w:lang w:val="lv-LV"/>
        </w:rPr>
        <w:tab/>
        <w:t>Lietošana grūsnības, laktācijas vai dēšanas laikā</w:t>
      </w:r>
    </w:p>
    <w:p w14:paraId="3822C900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985CB6F" w14:textId="77777777" w:rsidR="007C0236" w:rsidRDefault="000A7E9E" w:rsidP="007C0236">
      <w:pPr>
        <w:pStyle w:val="BodyText2"/>
        <w:tabs>
          <w:tab w:val="left" w:pos="0"/>
          <w:tab w:val="left" w:pos="2268"/>
        </w:tabs>
        <w:jc w:val="both"/>
        <w:rPr>
          <w:b w:val="0"/>
          <w:szCs w:val="22"/>
          <w:lang w:val="lv-LV"/>
        </w:rPr>
      </w:pPr>
      <w:bookmarkStart w:id="6" w:name="_Hlk496614048"/>
      <w:r>
        <w:rPr>
          <w:b w:val="0"/>
          <w:szCs w:val="22"/>
          <w:lang w:val="lv-LV"/>
        </w:rPr>
        <w:t>Lietojot g</w:t>
      </w:r>
      <w:r w:rsidR="007C0236" w:rsidRPr="00AE61BF">
        <w:rPr>
          <w:b w:val="0"/>
          <w:szCs w:val="22"/>
          <w:lang w:val="lv-LV"/>
        </w:rPr>
        <w:t>rūsn</w:t>
      </w:r>
      <w:r w:rsidR="005E70A9">
        <w:rPr>
          <w:b w:val="0"/>
          <w:szCs w:val="22"/>
          <w:lang w:val="lv-LV"/>
        </w:rPr>
        <w:t>ie</w:t>
      </w:r>
      <w:r w:rsidR="007C0236" w:rsidRPr="00AE61BF">
        <w:rPr>
          <w:b w:val="0"/>
          <w:szCs w:val="22"/>
          <w:lang w:val="lv-LV"/>
        </w:rPr>
        <w:t xml:space="preserve">m </w:t>
      </w:r>
      <w:r w:rsidR="005E70A9">
        <w:rPr>
          <w:b w:val="0"/>
          <w:szCs w:val="22"/>
          <w:lang w:val="lv-LV"/>
        </w:rPr>
        <w:t>dzīvniekiem</w:t>
      </w:r>
      <w:r>
        <w:rPr>
          <w:b w:val="0"/>
          <w:szCs w:val="22"/>
          <w:lang w:val="lv-LV"/>
        </w:rPr>
        <w:t>,</w:t>
      </w:r>
      <w:r w:rsidR="007C0236" w:rsidRPr="00AE61BF">
        <w:rPr>
          <w:b w:val="0"/>
          <w:szCs w:val="22"/>
          <w:lang w:val="lv-LV"/>
        </w:rPr>
        <w:t xml:space="preserve"> jāievēro precīza deva.</w:t>
      </w:r>
    </w:p>
    <w:p w14:paraId="0CDA3147" w14:textId="77777777" w:rsidR="005E70A9" w:rsidRDefault="005E70A9" w:rsidP="005E70A9">
      <w:pPr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 xml:space="preserve">Drīkst lietot laktācijas laikā. </w:t>
      </w:r>
    </w:p>
    <w:p w14:paraId="29A11D01" w14:textId="77777777" w:rsidR="005E70A9" w:rsidRPr="00AE61BF" w:rsidRDefault="005E70A9" w:rsidP="003D4B0A">
      <w:pPr>
        <w:pStyle w:val="BodyText2"/>
        <w:tabs>
          <w:tab w:val="left" w:pos="0"/>
          <w:tab w:val="left" w:pos="2268"/>
        </w:tabs>
        <w:ind w:left="0" w:firstLine="0"/>
        <w:jc w:val="both"/>
        <w:rPr>
          <w:b w:val="0"/>
          <w:szCs w:val="22"/>
          <w:lang w:val="lv-LV"/>
        </w:rPr>
      </w:pPr>
    </w:p>
    <w:p w14:paraId="24E26949" w14:textId="77777777" w:rsidR="00B43901" w:rsidRDefault="005E70A9" w:rsidP="00C85B13">
      <w:pP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color w:val="000000"/>
          <w:lang w:val="lv-LV"/>
        </w:rPr>
        <w:t>Lietot tikai pēc ārstējošā veterinārārsta ieguvuma un riska attiecības izvērtēšanas</w:t>
      </w:r>
      <w:r>
        <w:rPr>
          <w:color w:val="000000"/>
          <w:lang w:val="lv-LV"/>
        </w:rPr>
        <w:t>.</w:t>
      </w:r>
    </w:p>
    <w:bookmarkEnd w:id="6"/>
    <w:p w14:paraId="1CEDD8A8" w14:textId="77777777" w:rsidR="005E70A9" w:rsidRPr="00C85B13" w:rsidRDefault="005E70A9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6B9D7547" w14:textId="77777777" w:rsidR="00B43901" w:rsidRPr="002652D3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4.8</w:t>
      </w:r>
      <w:r w:rsidRPr="002652D3">
        <w:rPr>
          <w:b/>
          <w:color w:val="000000"/>
          <w:lang w:val="lv-LV"/>
        </w:rPr>
        <w:tab/>
        <w:t>Mijiedarbība ar citām zālēm un citi mijiedarbības veidi</w:t>
      </w:r>
    </w:p>
    <w:p w14:paraId="12A9133E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B53DB1B" w14:textId="77777777" w:rsidR="007C0236" w:rsidRPr="00AE61BF" w:rsidRDefault="007C0236" w:rsidP="007C0236">
      <w:pPr>
        <w:pStyle w:val="BodyText"/>
        <w:tabs>
          <w:tab w:val="left" w:pos="0"/>
        </w:tabs>
        <w:rPr>
          <w:lang w:val="lv-LV"/>
        </w:rPr>
      </w:pPr>
      <w:r w:rsidRPr="00AE61BF">
        <w:rPr>
          <w:szCs w:val="22"/>
          <w:lang w:val="lv-LV"/>
        </w:rPr>
        <w:t xml:space="preserve">Nelietot vienlaicīgi ar piperazīnu vai citiem </w:t>
      </w:r>
      <w:r w:rsidR="004306FC" w:rsidRPr="004306FC">
        <w:rPr>
          <w:szCs w:val="22"/>
          <w:lang w:val="lv-LV"/>
        </w:rPr>
        <w:t xml:space="preserve">antihelmintiskiem </w:t>
      </w:r>
      <w:r w:rsidRPr="00AE61BF">
        <w:rPr>
          <w:szCs w:val="22"/>
          <w:lang w:val="lv-LV"/>
        </w:rPr>
        <w:t>līdzekļiem</w:t>
      </w:r>
      <w:r w:rsidRPr="00AE61BF">
        <w:rPr>
          <w:lang w:val="lv-LV"/>
        </w:rPr>
        <w:t>.</w:t>
      </w:r>
    </w:p>
    <w:p w14:paraId="5B0993BE" w14:textId="77777777" w:rsidR="005F3DDA" w:rsidRPr="002652D3" w:rsidRDefault="005F3DDA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975C075" w14:textId="77777777" w:rsidR="00B43901" w:rsidRPr="002652D3" w:rsidRDefault="00B43901" w:rsidP="00C85B13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4.9</w:t>
      </w:r>
      <w:r w:rsidRPr="002652D3">
        <w:rPr>
          <w:b/>
          <w:color w:val="000000"/>
          <w:lang w:val="lv-LV"/>
        </w:rPr>
        <w:tab/>
        <w:t>Devas un lietošanas veids</w:t>
      </w:r>
    </w:p>
    <w:p w14:paraId="55651993" w14:textId="77777777" w:rsidR="004306FC" w:rsidRDefault="004306FC" w:rsidP="004306FC">
      <w:pPr>
        <w:tabs>
          <w:tab w:val="left" w:pos="0"/>
        </w:tabs>
        <w:jc w:val="both"/>
        <w:rPr>
          <w:lang w:val="lv-LV"/>
        </w:rPr>
      </w:pPr>
    </w:p>
    <w:p w14:paraId="22930AC6" w14:textId="77777777" w:rsidR="004306FC" w:rsidRPr="00AE61BF" w:rsidRDefault="004306FC" w:rsidP="004306FC">
      <w:pPr>
        <w:tabs>
          <w:tab w:val="left" w:pos="0"/>
        </w:tabs>
        <w:jc w:val="both"/>
        <w:rPr>
          <w:lang w:val="lv-LV"/>
        </w:rPr>
      </w:pPr>
      <w:r>
        <w:rPr>
          <w:lang w:val="lv-LV"/>
        </w:rPr>
        <w:t>I</w:t>
      </w:r>
      <w:r w:rsidRPr="00AE61BF">
        <w:rPr>
          <w:lang w:val="lv-LV"/>
        </w:rPr>
        <w:t>ekšķīg</w:t>
      </w:r>
      <w:r>
        <w:rPr>
          <w:lang w:val="lv-LV"/>
        </w:rPr>
        <w:t>a</w:t>
      </w:r>
      <w:r w:rsidRPr="00AE61BF">
        <w:rPr>
          <w:lang w:val="lv-LV"/>
        </w:rPr>
        <w:t>i</w:t>
      </w:r>
      <w:r>
        <w:rPr>
          <w:lang w:val="lv-LV"/>
        </w:rPr>
        <w:t xml:space="preserve"> lietošanai</w:t>
      </w:r>
      <w:r w:rsidRPr="00AE61BF">
        <w:rPr>
          <w:lang w:val="lv-LV"/>
        </w:rPr>
        <w:t xml:space="preserve">.        </w:t>
      </w:r>
    </w:p>
    <w:p w14:paraId="7E1116C2" w14:textId="77777777" w:rsidR="00B43901" w:rsidRPr="00C85B13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70A2FF98" w14:textId="77777777" w:rsidR="007C0236" w:rsidRPr="00AE61BF" w:rsidRDefault="007C0236" w:rsidP="007C0236">
      <w:pPr>
        <w:tabs>
          <w:tab w:val="left" w:pos="0"/>
        </w:tabs>
        <w:rPr>
          <w:lang w:val="lv-LV"/>
        </w:rPr>
      </w:pPr>
      <w:r w:rsidRPr="00AE61BF">
        <w:rPr>
          <w:lang w:val="lv-LV"/>
        </w:rPr>
        <w:t>Kucēniem, mazo šķirņu suņiem un kaķiem:</w:t>
      </w:r>
      <w:r w:rsidRPr="00AE61BF">
        <w:rPr>
          <w:lang w:val="lv-LV"/>
        </w:rPr>
        <w:tab/>
      </w:r>
    </w:p>
    <w:p w14:paraId="38345272" w14:textId="77777777" w:rsidR="007C0236" w:rsidRPr="00AE61BF" w:rsidRDefault="007C0236" w:rsidP="007C0236">
      <w:pPr>
        <w:tabs>
          <w:tab w:val="left" w:pos="0"/>
        </w:tabs>
        <w:rPr>
          <w:lang w:val="lv-LV"/>
        </w:rPr>
      </w:pPr>
      <w:r w:rsidRPr="00AE61BF">
        <w:rPr>
          <w:lang w:val="lv-LV"/>
        </w:rPr>
        <w:t xml:space="preserve">- 1 tablete 0,175 g uz 0,5 - </w:t>
      </w:r>
      <w:smartTag w:uri="urn:schemas-microsoft-com:office:smarttags" w:element="metricconverter">
        <w:smartTagPr>
          <w:attr w:name="ProductID" w:val="2 kg"/>
        </w:smartTagPr>
        <w:r w:rsidRPr="00AE61BF">
          <w:rPr>
            <w:lang w:val="lv-LV"/>
          </w:rPr>
          <w:t>2 kg</w:t>
        </w:r>
      </w:smartTag>
      <w:r w:rsidRPr="00AE61BF">
        <w:rPr>
          <w:lang w:val="lv-LV"/>
        </w:rPr>
        <w:t xml:space="preserve"> ķermeņa svara</w:t>
      </w:r>
      <w:r w:rsidR="000A7E9E">
        <w:rPr>
          <w:lang w:val="lv-LV"/>
        </w:rPr>
        <w:t>.</w:t>
      </w:r>
      <w:r w:rsidRPr="00AE61BF">
        <w:rPr>
          <w:lang w:val="lv-LV"/>
        </w:rPr>
        <w:br/>
        <w:t xml:space="preserve">- 1/2 tablete 0,7 g vai 2 tabletes 0,175 g uz 2 - </w:t>
      </w:r>
      <w:smartTag w:uri="urn:schemas-microsoft-com:office:smarttags" w:element="metricconverter">
        <w:smartTagPr>
          <w:attr w:name="ProductID" w:val="5 kg"/>
        </w:smartTagPr>
        <w:r w:rsidRPr="00AE61BF">
          <w:rPr>
            <w:lang w:val="lv-LV"/>
          </w:rPr>
          <w:t>5 kg</w:t>
        </w:r>
      </w:smartTag>
      <w:r w:rsidRPr="00AE61BF">
        <w:rPr>
          <w:lang w:val="lv-LV"/>
        </w:rPr>
        <w:t xml:space="preserve"> ķermeņa svara</w:t>
      </w:r>
      <w:r w:rsidR="000A7E9E">
        <w:rPr>
          <w:lang w:val="lv-LV"/>
        </w:rPr>
        <w:t>.</w:t>
      </w:r>
      <w:r w:rsidRPr="00AE61BF">
        <w:rPr>
          <w:lang w:val="lv-LV"/>
        </w:rPr>
        <w:br/>
      </w:r>
    </w:p>
    <w:p w14:paraId="4A4BAC5D" w14:textId="77777777" w:rsidR="007C0236" w:rsidRPr="00AE61BF" w:rsidRDefault="007C0236" w:rsidP="007C0236">
      <w:pPr>
        <w:tabs>
          <w:tab w:val="left" w:pos="0"/>
        </w:tabs>
        <w:jc w:val="both"/>
        <w:rPr>
          <w:lang w:val="lv-LV"/>
        </w:rPr>
      </w:pPr>
      <w:r w:rsidRPr="00AE61BF">
        <w:rPr>
          <w:lang w:val="lv-LV"/>
        </w:rPr>
        <w:t>Vidējo šķirņu suņiem:</w:t>
      </w:r>
    </w:p>
    <w:p w14:paraId="54205A87" w14:textId="77777777" w:rsidR="007C0236" w:rsidRPr="00AE61BF" w:rsidRDefault="007C0236" w:rsidP="007C0236">
      <w:pPr>
        <w:tabs>
          <w:tab w:val="left" w:pos="0"/>
        </w:tabs>
        <w:jc w:val="both"/>
        <w:rPr>
          <w:lang w:val="lv-LV"/>
        </w:rPr>
      </w:pPr>
      <w:r w:rsidRPr="00AE61BF">
        <w:rPr>
          <w:lang w:val="lv-LV"/>
        </w:rPr>
        <w:t xml:space="preserve">- 1 tablete 0,7 g vai 4 tabletes 0,175 g uz 5 - </w:t>
      </w:r>
      <w:smartTag w:uri="urn:schemas-microsoft-com:office:smarttags" w:element="metricconverter">
        <w:smartTagPr>
          <w:attr w:name="ProductID" w:val="10 kg"/>
        </w:smartTagPr>
        <w:r w:rsidRPr="00AE61BF">
          <w:rPr>
            <w:lang w:val="lv-LV"/>
          </w:rPr>
          <w:t>10 kg</w:t>
        </w:r>
      </w:smartTag>
      <w:r w:rsidRPr="00AE61BF">
        <w:rPr>
          <w:lang w:val="lv-LV"/>
        </w:rPr>
        <w:t xml:space="preserve"> ķermeņa svara</w:t>
      </w:r>
      <w:r w:rsidR="000A7E9E">
        <w:rPr>
          <w:lang w:val="lv-LV"/>
        </w:rPr>
        <w:t>.</w:t>
      </w:r>
    </w:p>
    <w:p w14:paraId="783DD8B6" w14:textId="77777777" w:rsidR="007C0236" w:rsidRPr="00AE61BF" w:rsidRDefault="007C0236" w:rsidP="007C0236">
      <w:pPr>
        <w:tabs>
          <w:tab w:val="left" w:pos="0"/>
        </w:tabs>
        <w:jc w:val="both"/>
        <w:rPr>
          <w:lang w:val="lv-LV"/>
        </w:rPr>
      </w:pPr>
    </w:p>
    <w:p w14:paraId="77AFBEFE" w14:textId="77777777" w:rsidR="007C0236" w:rsidRPr="00AE61BF" w:rsidRDefault="007C0236" w:rsidP="007C0236">
      <w:pPr>
        <w:tabs>
          <w:tab w:val="left" w:pos="0"/>
        </w:tabs>
        <w:jc w:val="both"/>
        <w:rPr>
          <w:lang w:val="lv-LV"/>
        </w:rPr>
      </w:pPr>
      <w:r w:rsidRPr="00AE61BF">
        <w:rPr>
          <w:lang w:val="lv-LV"/>
        </w:rPr>
        <w:t xml:space="preserve">Lielo šķirņu suņiem </w:t>
      </w:r>
      <w:r w:rsidRPr="00136FEA">
        <w:rPr>
          <w:lang w:val="lv-LV"/>
        </w:rPr>
        <w:t xml:space="preserve">un </w:t>
      </w:r>
      <w:bookmarkStart w:id="7" w:name="_Hlk496613779"/>
      <w:r w:rsidR="005E70A9">
        <w:rPr>
          <w:lang w:val="lv-LV"/>
        </w:rPr>
        <w:t>vilkiem, šakāļiem, lauvām, hiēnām</w:t>
      </w:r>
      <w:bookmarkEnd w:id="7"/>
      <w:r w:rsidRPr="00136FEA">
        <w:rPr>
          <w:lang w:val="lv-LV"/>
        </w:rPr>
        <w:t>:</w:t>
      </w:r>
    </w:p>
    <w:p w14:paraId="2C3F004C" w14:textId="77777777" w:rsidR="007C0236" w:rsidRDefault="007C0236" w:rsidP="007C0236">
      <w:pPr>
        <w:tabs>
          <w:tab w:val="left" w:pos="0"/>
        </w:tabs>
        <w:jc w:val="both"/>
        <w:rPr>
          <w:lang w:val="lv-LV"/>
        </w:rPr>
      </w:pPr>
      <w:r w:rsidRPr="00AE61BF">
        <w:rPr>
          <w:lang w:val="lv-LV"/>
        </w:rPr>
        <w:t xml:space="preserve">- 1 tablete 0,7 g uz katriem </w:t>
      </w:r>
      <w:smartTag w:uri="urn:schemas-microsoft-com:office:smarttags" w:element="metricconverter">
        <w:smartTagPr>
          <w:attr w:name="ProductID" w:val="10 kg"/>
        </w:smartTagPr>
        <w:r w:rsidRPr="00AE61BF">
          <w:rPr>
            <w:lang w:val="lv-LV"/>
          </w:rPr>
          <w:t>10 kg</w:t>
        </w:r>
      </w:smartTag>
      <w:r w:rsidRPr="00AE61BF">
        <w:rPr>
          <w:lang w:val="lv-LV"/>
        </w:rPr>
        <w:t xml:space="preserve"> ķermeņa svara</w:t>
      </w:r>
      <w:r w:rsidR="000A7E9E">
        <w:rPr>
          <w:lang w:val="lv-LV"/>
        </w:rPr>
        <w:t>.</w:t>
      </w:r>
    </w:p>
    <w:p w14:paraId="07FB3E5A" w14:textId="77777777" w:rsidR="00C06A6E" w:rsidRPr="00AE61BF" w:rsidRDefault="00C06A6E" w:rsidP="007C0236">
      <w:pPr>
        <w:tabs>
          <w:tab w:val="left" w:pos="0"/>
        </w:tabs>
        <w:jc w:val="both"/>
        <w:rPr>
          <w:lang w:val="lv-LV"/>
        </w:rPr>
      </w:pPr>
    </w:p>
    <w:p w14:paraId="4C93B4E6" w14:textId="77777777" w:rsidR="00C06A6E" w:rsidRPr="00AE61BF" w:rsidRDefault="00A06CFE" w:rsidP="00C06A6E">
      <w:pPr>
        <w:pStyle w:val="BodyText"/>
        <w:rPr>
          <w:szCs w:val="22"/>
          <w:lang w:val="lv-LV"/>
        </w:rPr>
      </w:pPr>
      <w:r w:rsidRPr="009B5AAE">
        <w:rPr>
          <w:color w:val="000000"/>
          <w:szCs w:val="22"/>
          <w:lang w:val="lv-LV"/>
        </w:rPr>
        <w:t>Devu programma jānosaka</w:t>
      </w:r>
      <w:r>
        <w:rPr>
          <w:color w:val="000000"/>
          <w:szCs w:val="22"/>
          <w:lang w:val="lv-LV"/>
        </w:rPr>
        <w:t>,</w:t>
      </w:r>
      <w:r w:rsidRPr="009B5AAE">
        <w:rPr>
          <w:color w:val="000000"/>
          <w:szCs w:val="22"/>
          <w:lang w:val="lv-LV"/>
        </w:rPr>
        <w:t xml:space="preserve"> konsultējoties ar veterinārārstu. </w:t>
      </w:r>
      <w:r w:rsidR="00C06A6E" w:rsidRPr="00A06CFE">
        <w:rPr>
          <w:szCs w:val="22"/>
          <w:lang w:val="lv-LV"/>
        </w:rPr>
        <w:t>Kucēnus un kaķēnus attārpo no 3 nedēļu vecuma ik pēc 3 nedēļām līdz 12 nedēļu vecumam. Pēc tam tos regulāri attārpo ik pēc 3 mēnešiem.</w:t>
      </w:r>
    </w:p>
    <w:p w14:paraId="598FA9DB" w14:textId="77777777" w:rsidR="007C0236" w:rsidRPr="00AE61BF" w:rsidRDefault="007C0236" w:rsidP="007C0236">
      <w:pPr>
        <w:tabs>
          <w:tab w:val="left" w:pos="0"/>
        </w:tabs>
        <w:jc w:val="both"/>
        <w:rPr>
          <w:lang w:val="lv-LV"/>
        </w:rPr>
      </w:pPr>
    </w:p>
    <w:p w14:paraId="77740947" w14:textId="77777777" w:rsidR="007C0236" w:rsidRPr="00AE61BF" w:rsidRDefault="007C0236" w:rsidP="003D4B0A">
      <w:pPr>
        <w:pStyle w:val="BodyText"/>
        <w:rPr>
          <w:szCs w:val="22"/>
          <w:lang w:val="lv-LV"/>
        </w:rPr>
      </w:pPr>
      <w:r w:rsidRPr="00AE61BF">
        <w:rPr>
          <w:szCs w:val="22"/>
          <w:lang w:val="lv-LV"/>
        </w:rPr>
        <w:t xml:space="preserve">Tabletes var </w:t>
      </w:r>
      <w:r w:rsidR="005C027E">
        <w:rPr>
          <w:szCs w:val="22"/>
          <w:lang w:val="lv-LV"/>
        </w:rPr>
        <w:t>dot</w:t>
      </w:r>
      <w:r w:rsidR="004306FC" w:rsidRPr="00AE61BF">
        <w:rPr>
          <w:szCs w:val="22"/>
          <w:lang w:val="lv-LV"/>
        </w:rPr>
        <w:t xml:space="preserve"> </w:t>
      </w:r>
      <w:r w:rsidRPr="00AE61BF">
        <w:rPr>
          <w:szCs w:val="22"/>
          <w:lang w:val="lv-LV"/>
        </w:rPr>
        <w:t>atsevišķi vai paslēpjot barības gabaliņā. Ne</w:t>
      </w:r>
      <w:r w:rsidR="00334C5C">
        <w:rPr>
          <w:szCs w:val="22"/>
          <w:lang w:val="lv-LV"/>
        </w:rPr>
        <w:t>dot</w:t>
      </w:r>
      <w:r w:rsidRPr="00AE61BF">
        <w:rPr>
          <w:szCs w:val="22"/>
          <w:lang w:val="lv-LV"/>
        </w:rPr>
        <w:t xml:space="preserve"> kopā ar piena produktiem.</w:t>
      </w:r>
    </w:p>
    <w:p w14:paraId="3994D703" w14:textId="77777777" w:rsidR="007C0236" w:rsidRPr="00AE61BF" w:rsidRDefault="005E70A9" w:rsidP="003D4B0A">
      <w:pPr>
        <w:pStyle w:val="BodyText"/>
        <w:rPr>
          <w:szCs w:val="22"/>
          <w:lang w:val="lv-LV"/>
        </w:rPr>
      </w:pPr>
      <w:bookmarkStart w:id="8" w:name="_Hlk496613962"/>
      <w:r>
        <w:rPr>
          <w:lang w:val="lv-LV"/>
        </w:rPr>
        <w:lastRenderedPageBreak/>
        <w:t>Vilkiem, šakāļiem, lauvām, hiēnām</w:t>
      </w:r>
      <w:r w:rsidRPr="00AE61BF">
        <w:rPr>
          <w:szCs w:val="22"/>
          <w:lang w:val="lv-LV"/>
        </w:rPr>
        <w:t xml:space="preserve"> </w:t>
      </w:r>
      <w:bookmarkEnd w:id="8"/>
      <w:r w:rsidR="007C0236" w:rsidRPr="00AE61BF">
        <w:rPr>
          <w:szCs w:val="22"/>
          <w:lang w:val="lv-LV"/>
        </w:rPr>
        <w:t xml:space="preserve">ieteicams </w:t>
      </w:r>
      <w:r w:rsidR="005F2339">
        <w:rPr>
          <w:szCs w:val="22"/>
          <w:lang w:val="lv-LV"/>
        </w:rPr>
        <w:t>lietot</w:t>
      </w:r>
      <w:r w:rsidR="005F2339" w:rsidRPr="00AE61BF">
        <w:rPr>
          <w:szCs w:val="22"/>
          <w:lang w:val="lv-LV"/>
        </w:rPr>
        <w:t xml:space="preserve"> </w:t>
      </w:r>
      <w:r w:rsidR="007C0236" w:rsidRPr="00AE61BF">
        <w:rPr>
          <w:szCs w:val="22"/>
          <w:lang w:val="lv-LV"/>
        </w:rPr>
        <w:t>tabletes (proporcionāli to svaram) saberztā veidā iejauktas gaļas masā. Šīs gaļas bumbiņas novieto</w:t>
      </w:r>
      <w:r w:rsidR="00C06A6E">
        <w:rPr>
          <w:szCs w:val="22"/>
          <w:lang w:val="lv-LV"/>
        </w:rPr>
        <w:t>t</w:t>
      </w:r>
      <w:r w:rsidR="007C0236" w:rsidRPr="00AE61BF">
        <w:rPr>
          <w:szCs w:val="22"/>
          <w:lang w:val="lv-LV"/>
        </w:rPr>
        <w:t xml:space="preserve"> attiecīgā skaitā krātiņos pirms rīta ēdināšanas. </w:t>
      </w:r>
    </w:p>
    <w:p w14:paraId="1E096F6D" w14:textId="77777777" w:rsidR="004306FC" w:rsidRDefault="004306FC" w:rsidP="003D4B0A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6B045A33" w14:textId="77777777" w:rsidR="00B43901" w:rsidRDefault="004306FC" w:rsidP="003D4B0A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D4B0A">
        <w:rPr>
          <w:color w:val="000000"/>
          <w:lang w:val="lv-LV"/>
        </w:rPr>
        <w:t>Lai nodrošinātu pareizu devu, ķermeņa svars jānosaka pēc iespējas precīzāk.</w:t>
      </w:r>
    </w:p>
    <w:p w14:paraId="210539CF" w14:textId="77777777" w:rsidR="00A06CFE" w:rsidRPr="009B5AAE" w:rsidRDefault="00A06CFE" w:rsidP="003D4B0A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bookmarkStart w:id="9" w:name="_Hlk496613980"/>
      <w:r w:rsidRPr="009B5AAE">
        <w:rPr>
          <w:color w:val="000000"/>
          <w:szCs w:val="22"/>
          <w:lang w:val="lv-LV"/>
        </w:rPr>
        <w:t>Rūpīgi iztīrīt un dezinficēt dzīvnieka apkārtējo vidi, lai novērstu atkārtotu invāziju.</w:t>
      </w:r>
    </w:p>
    <w:bookmarkEnd w:id="9"/>
    <w:p w14:paraId="60878799" w14:textId="77777777" w:rsidR="004306FC" w:rsidRPr="00AE32FF" w:rsidRDefault="004306FC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4A69EAC6" w14:textId="77777777" w:rsidR="00B43901" w:rsidRPr="002652D3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4.10</w:t>
      </w:r>
      <w:r w:rsidRPr="002652D3">
        <w:rPr>
          <w:b/>
          <w:color w:val="000000"/>
          <w:lang w:val="lv-LV"/>
        </w:rPr>
        <w:tab/>
        <w:t>Pārdozēšana (simptomi, rīcība ārkārtas situācijā, antidoti), ja nepieciešams</w:t>
      </w:r>
    </w:p>
    <w:p w14:paraId="5C6080E0" w14:textId="77777777" w:rsidR="00B43901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7D3CEE22" w14:textId="77777777" w:rsidR="007C0236" w:rsidRPr="00AE61BF" w:rsidRDefault="00334C5C" w:rsidP="007C0236">
      <w:pPr>
        <w:pStyle w:val="BodyTextIndent2"/>
        <w:tabs>
          <w:tab w:val="left" w:pos="0"/>
        </w:tabs>
        <w:ind w:left="0" w:firstLine="0"/>
        <w:rPr>
          <w:b w:val="0"/>
          <w:lang w:val="lv-LV"/>
        </w:rPr>
      </w:pPr>
      <w:r>
        <w:rPr>
          <w:b w:val="0"/>
          <w:lang w:val="lv-LV"/>
        </w:rPr>
        <w:t>Desmit</w:t>
      </w:r>
      <w:r w:rsidR="007C0236" w:rsidRPr="00AE61BF">
        <w:rPr>
          <w:b w:val="0"/>
          <w:lang w:val="lv-LV"/>
        </w:rPr>
        <w:t xml:space="preserve">kārtīga deva neizraisa nevēlamas parādības mērķa dzīvniekiem. </w:t>
      </w:r>
    </w:p>
    <w:p w14:paraId="2588899C" w14:textId="77777777" w:rsidR="007C0236" w:rsidRPr="00C85B13" w:rsidRDefault="007C0236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0213F7DF" w14:textId="77777777" w:rsidR="00B43901" w:rsidRPr="002652D3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4.11</w:t>
      </w:r>
      <w:r w:rsidRPr="002652D3">
        <w:rPr>
          <w:b/>
          <w:color w:val="000000"/>
          <w:lang w:val="lv-LV"/>
        </w:rPr>
        <w:tab/>
        <w:t>Ierobežojumu periods(</w:t>
      </w:r>
      <w:r w:rsidR="006E03DE"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>i) dzīvnieku produkcijas izmantošanā</w:t>
      </w:r>
    </w:p>
    <w:p w14:paraId="5318E374" w14:textId="77777777" w:rsidR="00B43901" w:rsidRPr="002652D3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7CDAB0E1" w14:textId="77777777" w:rsidR="00334C5C" w:rsidRPr="006F2059" w:rsidRDefault="00D434BB" w:rsidP="007C0236">
      <w:pPr>
        <w:pStyle w:val="BodyText3"/>
        <w:tabs>
          <w:tab w:val="left" w:pos="0"/>
          <w:tab w:val="left" w:pos="993"/>
        </w:tabs>
        <w:rPr>
          <w:b w:val="0"/>
          <w:szCs w:val="22"/>
          <w:lang w:val="lv-LV"/>
        </w:rPr>
      </w:pPr>
      <w:r w:rsidRPr="003D4B0A">
        <w:rPr>
          <w:b w:val="0"/>
          <w:lang w:val="lv-LV"/>
        </w:rPr>
        <w:t>Nav piemērojams.</w:t>
      </w:r>
    </w:p>
    <w:p w14:paraId="6CC0B37A" w14:textId="77777777" w:rsidR="002652D3" w:rsidRDefault="002652D3" w:rsidP="00C85B13">
      <w:pPr>
        <w:spacing w:line="240" w:lineRule="auto"/>
        <w:ind w:left="567" w:hanging="567"/>
        <w:rPr>
          <w:color w:val="000000"/>
          <w:sz w:val="24"/>
          <w:szCs w:val="24"/>
          <w:lang w:val="lv-LV"/>
        </w:rPr>
      </w:pPr>
    </w:p>
    <w:p w14:paraId="37B24662" w14:textId="77777777" w:rsidR="00D434BB" w:rsidRPr="00C85B13" w:rsidRDefault="00D434BB" w:rsidP="00C85B13">
      <w:pPr>
        <w:spacing w:line="240" w:lineRule="auto"/>
        <w:ind w:left="567" w:hanging="567"/>
        <w:rPr>
          <w:color w:val="000000"/>
          <w:sz w:val="24"/>
          <w:szCs w:val="24"/>
          <w:lang w:val="lv-LV"/>
        </w:rPr>
      </w:pPr>
    </w:p>
    <w:p w14:paraId="4D42E934" w14:textId="77777777" w:rsidR="00B43901" w:rsidRPr="002652D3" w:rsidRDefault="00F419A7" w:rsidP="00C85B13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 xml:space="preserve">FARMAKOLOĢISKĀS </w:t>
      </w:r>
      <w:r w:rsidR="00B43901" w:rsidRPr="002652D3">
        <w:rPr>
          <w:b/>
          <w:color w:val="000000"/>
          <w:lang w:val="lv-LV"/>
        </w:rPr>
        <w:t>ĪPAŠĪBAS</w:t>
      </w:r>
    </w:p>
    <w:p w14:paraId="1AF9544C" w14:textId="77777777" w:rsidR="003A18FB" w:rsidRPr="002652D3" w:rsidRDefault="003A18FB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A23AA5E" w14:textId="77777777" w:rsidR="00334C5C" w:rsidRDefault="00F419A7" w:rsidP="00F419A7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AE61BF">
        <w:rPr>
          <w:color w:val="000000"/>
          <w:lang w:val="lv-LV"/>
        </w:rPr>
        <w:t xml:space="preserve">Farmakoterapeitiskā grupa: </w:t>
      </w:r>
      <w:r w:rsidR="00334C5C">
        <w:rPr>
          <w:szCs w:val="22"/>
          <w:lang w:val="lv-LV"/>
        </w:rPr>
        <w:t>a</w:t>
      </w:r>
      <w:r w:rsidRPr="00AE61BF">
        <w:rPr>
          <w:szCs w:val="22"/>
          <w:lang w:val="lv-LV"/>
        </w:rPr>
        <w:t>ntihelmintiskie līdzekļi</w:t>
      </w:r>
      <w:r w:rsidR="00334C5C">
        <w:rPr>
          <w:color w:val="000000"/>
          <w:lang w:val="lv-LV"/>
        </w:rPr>
        <w:t>.</w:t>
      </w:r>
    </w:p>
    <w:p w14:paraId="754BD247" w14:textId="77777777" w:rsidR="00F419A7" w:rsidRPr="00AE61BF" w:rsidRDefault="00F419A7" w:rsidP="00F419A7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AE61BF">
        <w:rPr>
          <w:color w:val="000000"/>
          <w:lang w:val="lv-LV"/>
        </w:rPr>
        <w:t xml:space="preserve">ATĶ vet kods: </w:t>
      </w:r>
      <w:r w:rsidRPr="00AE61BF">
        <w:rPr>
          <w:lang w:val="lv-LV"/>
        </w:rPr>
        <w:t>QP52AA51</w:t>
      </w:r>
      <w:r w:rsidR="00334C5C">
        <w:rPr>
          <w:lang w:val="lv-LV"/>
        </w:rPr>
        <w:t>.</w:t>
      </w:r>
    </w:p>
    <w:p w14:paraId="78CEF0D7" w14:textId="77777777" w:rsidR="00B43901" w:rsidRPr="00C85B13" w:rsidRDefault="00B43901" w:rsidP="00C85B13">
      <w:pPr>
        <w:spacing w:line="240" w:lineRule="auto"/>
        <w:rPr>
          <w:color w:val="000000"/>
          <w:lang w:val="lv-LV"/>
        </w:rPr>
      </w:pPr>
    </w:p>
    <w:p w14:paraId="35FA5C78" w14:textId="77777777" w:rsidR="00B43901" w:rsidRDefault="00E53906" w:rsidP="00C85B13">
      <w:pPr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5.1</w:t>
      </w:r>
      <w:r>
        <w:rPr>
          <w:b/>
          <w:color w:val="000000"/>
          <w:lang w:val="lv-LV"/>
        </w:rPr>
        <w:tab/>
        <w:t>Farmakodinamiskās īpašības</w:t>
      </w:r>
    </w:p>
    <w:p w14:paraId="60BA44E1" w14:textId="77777777" w:rsidR="00E53906" w:rsidRDefault="00E53906" w:rsidP="00C85B13">
      <w:pPr>
        <w:spacing w:line="240" w:lineRule="auto"/>
        <w:rPr>
          <w:b/>
          <w:color w:val="000000"/>
          <w:lang w:val="lv-LV"/>
        </w:rPr>
      </w:pPr>
    </w:p>
    <w:p w14:paraId="64F14B0C" w14:textId="77777777" w:rsidR="00E53906" w:rsidRPr="00AE61BF" w:rsidRDefault="00E53906" w:rsidP="003D4B0A">
      <w:pPr>
        <w:jc w:val="both"/>
        <w:rPr>
          <w:lang w:val="lv-LV"/>
        </w:rPr>
      </w:pPr>
      <w:r w:rsidRPr="00AE61BF">
        <w:rPr>
          <w:b/>
          <w:lang w:val="lv-LV"/>
        </w:rPr>
        <w:t>Fenbendazols</w:t>
      </w:r>
      <w:r w:rsidRPr="00AE61BF">
        <w:rPr>
          <w:lang w:val="lv-LV"/>
        </w:rPr>
        <w:t xml:space="preserve"> ir viens no benzimidazola atvasinājumiem.</w:t>
      </w:r>
      <w:r w:rsidR="00A3394C">
        <w:rPr>
          <w:lang w:val="lv-LV"/>
        </w:rPr>
        <w:t xml:space="preserve"> </w:t>
      </w:r>
      <w:r w:rsidRPr="00502A8D">
        <w:rPr>
          <w:lang w:val="lv-LV"/>
        </w:rPr>
        <w:t>Fenbendazols ir viela ar plaša spektra iedarbī</w:t>
      </w:r>
      <w:r w:rsidR="00CC2CE1">
        <w:rPr>
          <w:lang w:val="lv-LV"/>
        </w:rPr>
        <w:t>b</w:t>
      </w:r>
      <w:r w:rsidRPr="00502A8D">
        <w:rPr>
          <w:lang w:val="lv-LV"/>
        </w:rPr>
        <w:t xml:space="preserve">u pret nematodēm, plaušu helmintiem, </w:t>
      </w:r>
      <w:r w:rsidR="00CC2CE1">
        <w:rPr>
          <w:lang w:val="lv-LV"/>
        </w:rPr>
        <w:t>dažiem</w:t>
      </w:r>
      <w:r w:rsidRPr="00502A8D">
        <w:rPr>
          <w:lang w:val="lv-LV"/>
        </w:rPr>
        <w:t xml:space="preserve"> lenteņiem un cestodēm.</w:t>
      </w:r>
      <w:r w:rsidR="00A3394C">
        <w:rPr>
          <w:lang w:val="lv-LV"/>
        </w:rPr>
        <w:t xml:space="preserve"> </w:t>
      </w:r>
      <w:r w:rsidR="00CC2CE1">
        <w:rPr>
          <w:lang w:val="lv-LV"/>
        </w:rPr>
        <w:t>Parazītiem</w:t>
      </w:r>
      <w:r w:rsidR="00A3394C">
        <w:rPr>
          <w:lang w:val="lv-LV"/>
        </w:rPr>
        <w:t>,</w:t>
      </w:r>
      <w:r w:rsidRPr="00AE61BF">
        <w:rPr>
          <w:lang w:val="lv-LV"/>
        </w:rPr>
        <w:t xml:space="preserve"> iekšķīgi uzņemot fenbendazolu</w:t>
      </w:r>
      <w:r w:rsidR="00CC2CE1">
        <w:rPr>
          <w:lang w:val="lv-LV"/>
        </w:rPr>
        <w:t>,</w:t>
      </w:r>
      <w:r w:rsidRPr="00AE61BF">
        <w:rPr>
          <w:lang w:val="lv-LV"/>
        </w:rPr>
        <w:t xml:space="preserve"> tiek bloķēta </w:t>
      </w:r>
      <w:r w:rsidR="00CC2CE1">
        <w:rPr>
          <w:lang w:val="lv-LV"/>
        </w:rPr>
        <w:t xml:space="preserve">to </w:t>
      </w:r>
      <w:r w:rsidRPr="00AE61BF">
        <w:rPr>
          <w:lang w:val="lv-LV"/>
        </w:rPr>
        <w:t xml:space="preserve">neironu aksonos esošās strukturālās olbaltumvielas tubulīna polimerizācija. </w:t>
      </w:r>
      <w:r w:rsidR="00CC2CE1">
        <w:rPr>
          <w:lang w:val="lv-LV"/>
        </w:rPr>
        <w:t>Tādējādi t</w:t>
      </w:r>
      <w:r w:rsidRPr="00AE61BF">
        <w:rPr>
          <w:lang w:val="lv-LV"/>
        </w:rPr>
        <w:t xml:space="preserve">iek </w:t>
      </w:r>
      <w:r w:rsidR="009A1FA3">
        <w:rPr>
          <w:lang w:val="lv-LV"/>
        </w:rPr>
        <w:t>maz</w:t>
      </w:r>
      <w:r w:rsidR="009A1FA3" w:rsidRPr="00AE61BF">
        <w:rPr>
          <w:lang w:val="lv-LV"/>
        </w:rPr>
        <w:t xml:space="preserve">ināta </w:t>
      </w:r>
      <w:r w:rsidRPr="00AE61BF">
        <w:rPr>
          <w:lang w:val="lv-LV"/>
        </w:rPr>
        <w:t>parazītu absorb</w:t>
      </w:r>
      <w:r w:rsidR="00CC2CE1">
        <w:rPr>
          <w:lang w:val="lv-LV"/>
        </w:rPr>
        <w:t>ējošo</w:t>
      </w:r>
      <w:r w:rsidRPr="00AE61BF">
        <w:rPr>
          <w:lang w:val="lv-LV"/>
        </w:rPr>
        <w:t xml:space="preserve"> šūnu transporta funkcija.</w:t>
      </w:r>
      <w:r w:rsidR="00CC2CE1">
        <w:rPr>
          <w:lang w:val="lv-LV"/>
        </w:rPr>
        <w:t xml:space="preserve"> </w:t>
      </w:r>
      <w:r w:rsidRPr="00AE61BF">
        <w:rPr>
          <w:lang w:val="lv-LV"/>
        </w:rPr>
        <w:t xml:space="preserve">Fenbendazols darbojas gan pret pieaugušām, gan nenobriedušām </w:t>
      </w:r>
      <w:r w:rsidR="00CC2CE1">
        <w:rPr>
          <w:lang w:val="lv-LV"/>
        </w:rPr>
        <w:t>parazītu</w:t>
      </w:r>
      <w:r w:rsidR="00CC2CE1" w:rsidRPr="00AE61BF">
        <w:rPr>
          <w:lang w:val="lv-LV"/>
        </w:rPr>
        <w:t xml:space="preserve"> </w:t>
      </w:r>
      <w:r w:rsidR="00CC2CE1">
        <w:rPr>
          <w:lang w:val="lv-LV"/>
        </w:rPr>
        <w:t>formām</w:t>
      </w:r>
      <w:r w:rsidRPr="00AE61BF">
        <w:rPr>
          <w:lang w:val="lv-LV"/>
        </w:rPr>
        <w:t>.</w:t>
      </w:r>
    </w:p>
    <w:p w14:paraId="17D8E700" w14:textId="77777777" w:rsidR="00A3394C" w:rsidRPr="003D4B0A" w:rsidRDefault="00E53906" w:rsidP="003D4B0A">
      <w:pPr>
        <w:jc w:val="both"/>
        <w:rPr>
          <w:b/>
          <w:lang w:val="lv-LV"/>
        </w:rPr>
      </w:pPr>
      <w:r w:rsidRPr="00AE61BF">
        <w:rPr>
          <w:b/>
          <w:lang w:val="lv-LV"/>
        </w:rPr>
        <w:t xml:space="preserve">Pirantela </w:t>
      </w:r>
      <w:r w:rsidRPr="003D4B0A">
        <w:rPr>
          <w:b/>
          <w:lang w:val="lv-LV"/>
        </w:rPr>
        <w:t>pamoāts</w:t>
      </w:r>
      <w:r w:rsidRPr="00AE61BF">
        <w:rPr>
          <w:lang w:val="lv-LV"/>
        </w:rPr>
        <w:t xml:space="preserve"> ir tetrahidropirimidīna atvasinājums.</w:t>
      </w:r>
      <w:r w:rsidR="00A3394C">
        <w:rPr>
          <w:lang w:val="lv-LV"/>
        </w:rPr>
        <w:t xml:space="preserve"> </w:t>
      </w:r>
      <w:r w:rsidR="00A3394C" w:rsidRPr="00AE61BF">
        <w:rPr>
          <w:lang w:val="lv-LV"/>
        </w:rPr>
        <w:t>T</w:t>
      </w:r>
      <w:r w:rsidR="00A3394C">
        <w:rPr>
          <w:lang w:val="lv-LV"/>
        </w:rPr>
        <w:t>ā</w:t>
      </w:r>
      <w:r w:rsidR="00A3394C" w:rsidRPr="00AE61BF">
        <w:rPr>
          <w:lang w:val="lv-LV"/>
        </w:rPr>
        <w:t xml:space="preserve"> </w:t>
      </w:r>
      <w:r w:rsidRPr="00AE61BF">
        <w:rPr>
          <w:lang w:val="lv-LV"/>
        </w:rPr>
        <w:t xml:space="preserve">ir plaša spektra antihelmintiska </w:t>
      </w:r>
      <w:r w:rsidR="00A3394C">
        <w:rPr>
          <w:lang w:val="lv-LV"/>
        </w:rPr>
        <w:t>viela</w:t>
      </w:r>
      <w:r w:rsidRPr="00AE61BF">
        <w:rPr>
          <w:lang w:val="lv-LV"/>
        </w:rPr>
        <w:t xml:space="preserve">, augsti efektīvs </w:t>
      </w:r>
      <w:r w:rsidRPr="00AE61BF">
        <w:rPr>
          <w:i/>
          <w:snapToGrid w:val="0"/>
          <w:lang w:val="lv-LV" w:eastAsia="cs-CZ"/>
        </w:rPr>
        <w:t>Toxocara canis, Toxocara cati, Toxascaris leonina, Uncinaria stenocephala, Ancylostoma caninum</w:t>
      </w:r>
      <w:r w:rsidRPr="00AE61BF">
        <w:rPr>
          <w:lang w:val="lv-LV"/>
        </w:rPr>
        <w:t xml:space="preserve"> izraisītu invāziju ārstēšanā. Pirantela pamoāts ir mēreni iedarbīgs pret abu tipu āķtārpiem, bet mazāk iedarbīgs pret </w:t>
      </w:r>
      <w:r w:rsidRPr="00AE61BF">
        <w:rPr>
          <w:i/>
          <w:lang w:val="lv-LV"/>
        </w:rPr>
        <w:t>N.</w:t>
      </w:r>
      <w:r w:rsidR="00963B8D">
        <w:rPr>
          <w:i/>
          <w:lang w:val="lv-LV"/>
        </w:rPr>
        <w:t xml:space="preserve"> </w:t>
      </w:r>
      <w:r w:rsidRPr="00AE61BF">
        <w:rPr>
          <w:i/>
          <w:lang w:val="lv-LV"/>
        </w:rPr>
        <w:t>americanus</w:t>
      </w:r>
      <w:r w:rsidRPr="00AE61BF">
        <w:rPr>
          <w:lang w:val="lv-LV"/>
        </w:rPr>
        <w:t>. Tas ne</w:t>
      </w:r>
      <w:r w:rsidR="009A1FA3">
        <w:rPr>
          <w:lang w:val="lv-LV"/>
        </w:rPr>
        <w:t>ie</w:t>
      </w:r>
      <w:r w:rsidRPr="00AE61BF">
        <w:rPr>
          <w:lang w:val="lv-LV"/>
        </w:rPr>
        <w:t xml:space="preserve">darbojas pret matgalvjiem un strongiļiem. Tas darbojas kā antagonists uz nikotīna holīnerģiskajiem receptoriem ganglijos, izraisot </w:t>
      </w:r>
      <w:r w:rsidR="00CC2CE1">
        <w:rPr>
          <w:lang w:val="lv-LV"/>
        </w:rPr>
        <w:t>parazītiem</w:t>
      </w:r>
      <w:r w:rsidR="00CC2CE1" w:rsidRPr="00AE61BF">
        <w:rPr>
          <w:lang w:val="lv-LV"/>
        </w:rPr>
        <w:t xml:space="preserve"> </w:t>
      </w:r>
      <w:r w:rsidRPr="00AE61BF">
        <w:rPr>
          <w:lang w:val="lv-LV"/>
        </w:rPr>
        <w:t>spastisk</w:t>
      </w:r>
      <w:r w:rsidR="00CC2CE1">
        <w:rPr>
          <w:lang w:val="lv-LV"/>
        </w:rPr>
        <w:t>u</w:t>
      </w:r>
      <w:r w:rsidRPr="00AE61BF">
        <w:rPr>
          <w:lang w:val="lv-LV"/>
        </w:rPr>
        <w:t xml:space="preserve"> neiromuskulāro paralīzi.</w:t>
      </w:r>
      <w:r w:rsidR="00A3394C">
        <w:rPr>
          <w:lang w:val="lv-LV"/>
        </w:rPr>
        <w:t xml:space="preserve"> </w:t>
      </w:r>
      <w:r w:rsidRPr="00AE61BF">
        <w:rPr>
          <w:lang w:val="lv-LV"/>
        </w:rPr>
        <w:t xml:space="preserve">Pirantela pamoāts darbojas gan pret pieaugušām, gan nenobriedušām </w:t>
      </w:r>
      <w:r w:rsidR="00CC2CE1">
        <w:rPr>
          <w:lang w:val="lv-LV"/>
        </w:rPr>
        <w:t>parazītu formām</w:t>
      </w:r>
      <w:r w:rsidRPr="00AE61BF">
        <w:rPr>
          <w:lang w:val="lv-LV"/>
        </w:rPr>
        <w:t xml:space="preserve"> zarnās, bet ne pret migrējošā stadijā esošiem </w:t>
      </w:r>
      <w:r w:rsidR="00CC2CE1">
        <w:rPr>
          <w:lang w:val="lv-LV"/>
        </w:rPr>
        <w:t>paraz</w:t>
      </w:r>
      <w:r w:rsidR="009120E8">
        <w:rPr>
          <w:lang w:val="lv-LV"/>
        </w:rPr>
        <w:t>īt</w:t>
      </w:r>
      <w:r w:rsidR="00CC2CE1">
        <w:rPr>
          <w:lang w:val="lv-LV"/>
        </w:rPr>
        <w:t>iem</w:t>
      </w:r>
      <w:r w:rsidR="00CC2CE1" w:rsidRPr="00AE61BF">
        <w:rPr>
          <w:lang w:val="lv-LV"/>
        </w:rPr>
        <w:t xml:space="preserve"> </w:t>
      </w:r>
      <w:r w:rsidRPr="00AE61BF">
        <w:rPr>
          <w:lang w:val="lv-LV"/>
        </w:rPr>
        <w:t xml:space="preserve">audos. Pirantelam nepiemīt vermicīda vai ovicīda darbība. </w:t>
      </w:r>
    </w:p>
    <w:p w14:paraId="7722A418" w14:textId="77777777" w:rsidR="00E53906" w:rsidRPr="00AE61BF" w:rsidRDefault="00E53906" w:rsidP="003D4B0A">
      <w:pPr>
        <w:jc w:val="both"/>
        <w:rPr>
          <w:lang w:val="lv-LV"/>
        </w:rPr>
      </w:pPr>
      <w:r w:rsidRPr="003D4B0A">
        <w:rPr>
          <w:b/>
          <w:lang w:val="lv-LV"/>
        </w:rPr>
        <w:t>Prazikvantels</w:t>
      </w:r>
      <w:r w:rsidRPr="003D4B0A">
        <w:rPr>
          <w:lang w:val="lv-LV"/>
        </w:rPr>
        <w:t xml:space="preserve"> ir sintētiskais izohinolīn-pirazīna atvasinājums, viegli šķīstošs ūdenī.</w:t>
      </w:r>
      <w:r w:rsidR="00A3394C">
        <w:rPr>
          <w:lang w:val="lv-LV"/>
        </w:rPr>
        <w:t xml:space="preserve"> </w:t>
      </w:r>
      <w:r w:rsidRPr="00AE61BF">
        <w:rPr>
          <w:lang w:val="lv-LV"/>
        </w:rPr>
        <w:t>Prazikvantels paaugstina šūnu membrānas caurlaidību kalcija joniem, radot parazīta muskulāro kontrakciju. Tas aktivē muskulāro paralīzi</w:t>
      </w:r>
      <w:r w:rsidR="00A3394C">
        <w:rPr>
          <w:lang w:val="lv-LV"/>
        </w:rPr>
        <w:t xml:space="preserve">, </w:t>
      </w:r>
      <w:r w:rsidRPr="00AE61BF">
        <w:rPr>
          <w:lang w:val="lv-LV"/>
        </w:rPr>
        <w:t>depolarizējot neiromuskulāro trombocītu holīnesterāzes inhibēšanu.</w:t>
      </w:r>
      <w:r w:rsidR="00A3394C">
        <w:rPr>
          <w:lang w:val="lv-LV"/>
        </w:rPr>
        <w:t xml:space="preserve"> </w:t>
      </w:r>
      <w:r w:rsidRPr="00AE61BF">
        <w:rPr>
          <w:lang w:val="lv-LV"/>
        </w:rPr>
        <w:t xml:space="preserve">Prazikvantels izraisa apvalka vakuolizāciju un sabrukumu, un parazīta nāvi. Dzīvnieku histosomatisko invāziju gadījumā prazikvantels darbojas gan pret pieaugušām, gan nenobriedušām </w:t>
      </w:r>
      <w:r w:rsidR="009120E8">
        <w:rPr>
          <w:lang w:val="lv-LV"/>
        </w:rPr>
        <w:t>parazītu</w:t>
      </w:r>
      <w:r w:rsidR="009120E8" w:rsidRPr="00AE61BF">
        <w:rPr>
          <w:lang w:val="lv-LV"/>
        </w:rPr>
        <w:t xml:space="preserve"> </w:t>
      </w:r>
      <w:r w:rsidR="009120E8">
        <w:rPr>
          <w:lang w:val="lv-LV"/>
        </w:rPr>
        <w:t>formām</w:t>
      </w:r>
      <w:r w:rsidRPr="00AE61BF">
        <w:rPr>
          <w:lang w:val="lv-LV"/>
        </w:rPr>
        <w:t xml:space="preserve">. </w:t>
      </w:r>
    </w:p>
    <w:p w14:paraId="06FE164C" w14:textId="77777777" w:rsidR="00E53906" w:rsidRPr="00AE61BF" w:rsidRDefault="00E53906" w:rsidP="0002619D">
      <w:pPr>
        <w:jc w:val="both"/>
        <w:rPr>
          <w:lang w:val="lv-LV"/>
        </w:rPr>
      </w:pPr>
      <w:r w:rsidRPr="00AE61BF">
        <w:rPr>
          <w:lang w:val="lv-LV"/>
        </w:rPr>
        <w:tab/>
      </w:r>
    </w:p>
    <w:p w14:paraId="5CAA1289" w14:textId="77777777" w:rsidR="00E53906" w:rsidRPr="00AE61BF" w:rsidRDefault="00E53906" w:rsidP="0002619D">
      <w:pPr>
        <w:jc w:val="both"/>
        <w:rPr>
          <w:lang w:val="lv-LV"/>
        </w:rPr>
      </w:pPr>
      <w:r w:rsidRPr="00AE61BF">
        <w:rPr>
          <w:lang w:val="lv-LV"/>
        </w:rPr>
        <w:t xml:space="preserve">Aktīvo vielu </w:t>
      </w:r>
      <w:r w:rsidR="005E70A9">
        <w:rPr>
          <w:lang w:val="lv-LV"/>
        </w:rPr>
        <w:t>fenbendazola</w:t>
      </w:r>
      <w:r w:rsidR="005E70A9" w:rsidRPr="00136FEA">
        <w:rPr>
          <w:lang w:val="lv-LV"/>
        </w:rPr>
        <w:t xml:space="preserve"> </w:t>
      </w:r>
      <w:r w:rsidRPr="00136FEA">
        <w:rPr>
          <w:lang w:val="lv-LV"/>
        </w:rPr>
        <w:t>un pirantela</w:t>
      </w:r>
      <w:r w:rsidRPr="00AE61BF">
        <w:rPr>
          <w:lang w:val="lv-LV"/>
        </w:rPr>
        <w:t xml:space="preserve"> pamoāta kombinācijai ir pierādīta spēcīga sinerģiska darbība. Kamēr pirantela pamoāts viens pats ir iedarbīgs maksimāli 75% un </w:t>
      </w:r>
      <w:r w:rsidR="005E70A9">
        <w:rPr>
          <w:lang w:val="lv-LV"/>
        </w:rPr>
        <w:t xml:space="preserve">fenbendazols </w:t>
      </w:r>
      <w:r w:rsidR="0017532A">
        <w:rPr>
          <w:lang w:val="lv-LV"/>
        </w:rPr>
        <w:t>-</w:t>
      </w:r>
      <w:r w:rsidRPr="00AE61BF">
        <w:rPr>
          <w:lang w:val="lv-LV"/>
        </w:rPr>
        <w:t xml:space="preserve"> 45%, divu vielu kombinācija sasniedz efektivitāti </w:t>
      </w:r>
      <w:r w:rsidR="009120E8">
        <w:rPr>
          <w:lang w:val="lv-LV"/>
        </w:rPr>
        <w:t>vairāk kā</w:t>
      </w:r>
      <w:r w:rsidR="009120E8" w:rsidRPr="00AE61BF">
        <w:rPr>
          <w:lang w:val="lv-LV"/>
        </w:rPr>
        <w:t xml:space="preserve"> </w:t>
      </w:r>
      <w:r w:rsidRPr="00AE61BF">
        <w:rPr>
          <w:lang w:val="lv-LV"/>
        </w:rPr>
        <w:t>90%.</w:t>
      </w:r>
    </w:p>
    <w:p w14:paraId="03960311" w14:textId="77777777" w:rsidR="00E53906" w:rsidRPr="00AE61BF" w:rsidRDefault="00E53906" w:rsidP="00E53906">
      <w:pPr>
        <w:rPr>
          <w:lang w:val="lv-LV"/>
        </w:rPr>
      </w:pPr>
    </w:p>
    <w:p w14:paraId="2D0048DE" w14:textId="77777777" w:rsidR="00B43901" w:rsidRPr="002652D3" w:rsidRDefault="00B43901" w:rsidP="00C85B13">
      <w:pPr>
        <w:spacing w:line="240" w:lineRule="auto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5.2</w:t>
      </w:r>
      <w:r w:rsidRPr="002652D3">
        <w:rPr>
          <w:b/>
          <w:color w:val="000000"/>
          <w:lang w:val="lv-LV"/>
        </w:rPr>
        <w:tab/>
        <w:t>Farmakokinētiskie dati</w:t>
      </w:r>
    </w:p>
    <w:p w14:paraId="7EF82E22" w14:textId="77777777" w:rsidR="009120E8" w:rsidRDefault="009120E8" w:rsidP="009120E8">
      <w:pPr>
        <w:pStyle w:val="odstavec"/>
        <w:rPr>
          <w:rFonts w:ascii="Times New Roman" w:hAnsi="Times New Roman"/>
          <w:sz w:val="22"/>
          <w:lang w:val="lv-LV"/>
        </w:rPr>
      </w:pPr>
    </w:p>
    <w:p w14:paraId="120EC51E" w14:textId="77777777" w:rsidR="00B43901" w:rsidRPr="003D4B0A" w:rsidRDefault="009120E8" w:rsidP="003D4B0A">
      <w:pPr>
        <w:pStyle w:val="odstavec"/>
        <w:rPr>
          <w:rFonts w:ascii="Times New Roman" w:hAnsi="Times New Roman"/>
          <w:color w:val="000000"/>
          <w:sz w:val="22"/>
          <w:szCs w:val="22"/>
          <w:lang w:val="lv-LV"/>
        </w:rPr>
      </w:pPr>
      <w:r>
        <w:rPr>
          <w:rFonts w:ascii="Times New Roman" w:hAnsi="Times New Roman"/>
          <w:sz w:val="22"/>
          <w:lang w:val="lv-LV"/>
        </w:rPr>
        <w:t>Fenbendazols</w:t>
      </w:r>
      <w:r w:rsidRPr="00AE61BF">
        <w:rPr>
          <w:rFonts w:ascii="Times New Roman" w:hAnsi="Times New Roman"/>
          <w:sz w:val="22"/>
          <w:lang w:val="lv-LV"/>
        </w:rPr>
        <w:t xml:space="preserve"> lēni uzsū</w:t>
      </w:r>
      <w:r>
        <w:rPr>
          <w:rFonts w:ascii="Times New Roman" w:hAnsi="Times New Roman"/>
          <w:sz w:val="22"/>
          <w:lang w:val="lv-LV"/>
        </w:rPr>
        <w:t xml:space="preserve">cas </w:t>
      </w:r>
      <w:r w:rsidRPr="00AE61BF">
        <w:rPr>
          <w:rFonts w:ascii="Times New Roman" w:hAnsi="Times New Roman"/>
          <w:sz w:val="22"/>
          <w:lang w:val="lv-LV"/>
        </w:rPr>
        <w:t xml:space="preserve">no gremošanas sistēmas un savu maksimālo koncentrāciju plazmā sasniedz atkarībā no </w:t>
      </w:r>
      <w:r w:rsidR="0017532A">
        <w:rPr>
          <w:rFonts w:ascii="Times New Roman" w:hAnsi="Times New Roman"/>
          <w:sz w:val="22"/>
          <w:lang w:val="lv-LV"/>
        </w:rPr>
        <w:t>ievadītās</w:t>
      </w:r>
      <w:r w:rsidRPr="00AE61BF">
        <w:rPr>
          <w:rFonts w:ascii="Times New Roman" w:hAnsi="Times New Roman"/>
          <w:sz w:val="22"/>
          <w:lang w:val="lv-LV"/>
        </w:rPr>
        <w:t xml:space="preserve"> devas.</w:t>
      </w:r>
      <w:r>
        <w:rPr>
          <w:rFonts w:ascii="Times New Roman" w:hAnsi="Times New Roman"/>
          <w:sz w:val="22"/>
          <w:lang w:val="lv-LV"/>
        </w:rPr>
        <w:t xml:space="preserve"> Devā 5 mg/kg ķermeņa svara</w:t>
      </w:r>
      <w:r>
        <w:rPr>
          <w:rFonts w:ascii="Times New Roman" w:hAnsi="Times New Roman"/>
          <w:sz w:val="22"/>
          <w:lang w:val="lv-LV"/>
        </w:rPr>
        <w:tab/>
        <w:t>- 24 stundā</w:t>
      </w:r>
      <w:r w:rsidRPr="00AE61BF">
        <w:rPr>
          <w:rFonts w:ascii="Times New Roman" w:hAnsi="Times New Roman"/>
          <w:sz w:val="22"/>
          <w:lang w:val="lv-LV"/>
        </w:rPr>
        <w:t>s</w:t>
      </w:r>
      <w:r>
        <w:rPr>
          <w:rFonts w:ascii="Times New Roman" w:hAnsi="Times New Roman"/>
          <w:sz w:val="22"/>
          <w:lang w:val="lv-LV"/>
        </w:rPr>
        <w:t xml:space="preserve"> un devā </w:t>
      </w:r>
      <w:r w:rsidRPr="00AE61BF">
        <w:rPr>
          <w:rFonts w:ascii="Times New Roman" w:hAnsi="Times New Roman"/>
          <w:sz w:val="22"/>
          <w:lang w:val="lv-LV"/>
        </w:rPr>
        <w:t xml:space="preserve">100 </w:t>
      </w:r>
      <w:r>
        <w:rPr>
          <w:rFonts w:ascii="Times New Roman" w:hAnsi="Times New Roman"/>
          <w:sz w:val="22"/>
          <w:lang w:val="lv-LV"/>
        </w:rPr>
        <w:t>– 150 mg/kg ķermeņa svara – dažās stundā</w:t>
      </w:r>
      <w:r w:rsidRPr="00AE61BF">
        <w:rPr>
          <w:rFonts w:ascii="Times New Roman" w:hAnsi="Times New Roman"/>
          <w:sz w:val="22"/>
          <w:lang w:val="lv-LV"/>
        </w:rPr>
        <w:t>s</w:t>
      </w:r>
      <w:r>
        <w:rPr>
          <w:rFonts w:ascii="Times New Roman" w:hAnsi="Times New Roman"/>
          <w:sz w:val="22"/>
          <w:lang w:val="lv-LV"/>
        </w:rPr>
        <w:t>.</w:t>
      </w:r>
      <w:r w:rsidR="0017532A">
        <w:rPr>
          <w:rFonts w:ascii="Times New Roman" w:hAnsi="Times New Roman"/>
          <w:sz w:val="22"/>
          <w:lang w:val="lv-LV"/>
        </w:rPr>
        <w:t xml:space="preserve"> </w:t>
      </w:r>
      <w:r w:rsidRPr="003D4B0A">
        <w:rPr>
          <w:rFonts w:ascii="Times New Roman" w:hAnsi="Times New Roman"/>
          <w:sz w:val="22"/>
          <w:szCs w:val="22"/>
          <w:lang w:val="lv-LV"/>
        </w:rPr>
        <w:t xml:space="preserve">Fenbendazola un tā metabolītu izdalīšanās no </w:t>
      </w:r>
      <w:r w:rsidR="0017532A" w:rsidRPr="003D4B0A">
        <w:rPr>
          <w:rFonts w:ascii="Times New Roman" w:hAnsi="Times New Roman"/>
          <w:sz w:val="22"/>
          <w:szCs w:val="22"/>
          <w:lang w:val="lv-LV"/>
        </w:rPr>
        <w:t>organisma</w:t>
      </w:r>
      <w:r w:rsidRPr="003D4B0A">
        <w:rPr>
          <w:rFonts w:ascii="Times New Roman" w:hAnsi="Times New Roman"/>
          <w:sz w:val="22"/>
          <w:szCs w:val="22"/>
          <w:lang w:val="lv-LV"/>
        </w:rPr>
        <w:t xml:space="preserve"> galvenokārt notiek ar </w:t>
      </w:r>
      <w:r w:rsidR="0017532A" w:rsidRPr="003D4B0A">
        <w:rPr>
          <w:rFonts w:ascii="Times New Roman" w:hAnsi="Times New Roman"/>
          <w:sz w:val="22"/>
          <w:szCs w:val="22"/>
          <w:lang w:val="lv-LV"/>
        </w:rPr>
        <w:t>fekālijām</w:t>
      </w:r>
      <w:r w:rsidRPr="003D4B0A">
        <w:rPr>
          <w:rFonts w:ascii="Times New Roman" w:hAnsi="Times New Roman"/>
          <w:sz w:val="22"/>
          <w:szCs w:val="22"/>
          <w:lang w:val="lv-LV"/>
        </w:rPr>
        <w:t>; tikai apmēram 10% vielas tiek izdalītas ar urīnu</w:t>
      </w:r>
      <w:r w:rsidR="0017532A" w:rsidRPr="003D4B0A">
        <w:rPr>
          <w:rFonts w:ascii="Times New Roman" w:hAnsi="Times New Roman"/>
          <w:sz w:val="22"/>
          <w:szCs w:val="22"/>
          <w:lang w:val="lv-LV"/>
        </w:rPr>
        <w:t>.</w:t>
      </w:r>
    </w:p>
    <w:p w14:paraId="5BACBFA0" w14:textId="77777777" w:rsidR="009120E8" w:rsidRPr="00AE61BF" w:rsidRDefault="009120E8" w:rsidP="009120E8">
      <w:pPr>
        <w:pStyle w:val="odstavec"/>
        <w:rPr>
          <w:rFonts w:ascii="Times New Roman" w:hAnsi="Times New Roman"/>
          <w:sz w:val="22"/>
          <w:lang w:val="lv-LV"/>
        </w:rPr>
      </w:pPr>
      <w:r w:rsidRPr="00AE61BF">
        <w:rPr>
          <w:rFonts w:ascii="Times New Roman" w:hAnsi="Times New Roman"/>
          <w:sz w:val="22"/>
          <w:lang w:val="lv-LV"/>
        </w:rPr>
        <w:t>Pirantela pamoāts lēni uzsū</w:t>
      </w:r>
      <w:r>
        <w:rPr>
          <w:rFonts w:ascii="Times New Roman" w:hAnsi="Times New Roman"/>
          <w:sz w:val="22"/>
          <w:lang w:val="lv-LV"/>
        </w:rPr>
        <w:t>cas</w:t>
      </w:r>
      <w:r w:rsidRPr="00AE61BF">
        <w:rPr>
          <w:rFonts w:ascii="Times New Roman" w:hAnsi="Times New Roman"/>
          <w:sz w:val="22"/>
          <w:lang w:val="lv-LV"/>
        </w:rPr>
        <w:t xml:space="preserve"> no gremošanas </w:t>
      </w:r>
      <w:r w:rsidR="00322223">
        <w:rPr>
          <w:rFonts w:ascii="Times New Roman" w:hAnsi="Times New Roman"/>
          <w:sz w:val="22"/>
          <w:lang w:val="lv-LV"/>
        </w:rPr>
        <w:t>trakta</w:t>
      </w:r>
      <w:r w:rsidR="003A01FF">
        <w:rPr>
          <w:rFonts w:ascii="Times New Roman" w:hAnsi="Times New Roman"/>
          <w:sz w:val="22"/>
          <w:lang w:val="lv-LV"/>
        </w:rPr>
        <w:t xml:space="preserve"> </w:t>
      </w:r>
      <w:r w:rsidRPr="00AE61BF">
        <w:rPr>
          <w:rFonts w:ascii="Times New Roman" w:hAnsi="Times New Roman"/>
          <w:sz w:val="22"/>
          <w:lang w:val="lv-LV"/>
        </w:rPr>
        <w:t>un sasniedz savu maksimālo koncentrāciju plazmā 1-</w:t>
      </w:r>
      <w:r w:rsidR="00322223">
        <w:rPr>
          <w:rFonts w:ascii="Times New Roman" w:hAnsi="Times New Roman"/>
          <w:sz w:val="22"/>
          <w:lang w:val="lv-LV"/>
        </w:rPr>
        <w:t>3</w:t>
      </w:r>
      <w:r w:rsidRPr="00AE61BF">
        <w:rPr>
          <w:rFonts w:ascii="Times New Roman" w:hAnsi="Times New Roman"/>
          <w:sz w:val="22"/>
          <w:lang w:val="lv-LV"/>
        </w:rPr>
        <w:t xml:space="preserve"> stundu laikā. Gandrīz puse </w:t>
      </w:r>
      <w:r w:rsidR="009C3911">
        <w:rPr>
          <w:rFonts w:ascii="Times New Roman" w:hAnsi="Times New Roman"/>
          <w:sz w:val="22"/>
          <w:lang w:val="lv-LV"/>
        </w:rPr>
        <w:t xml:space="preserve">no </w:t>
      </w:r>
      <w:r w:rsidR="0017532A">
        <w:rPr>
          <w:rFonts w:ascii="Times New Roman" w:hAnsi="Times New Roman"/>
          <w:sz w:val="22"/>
          <w:lang w:val="lv-LV"/>
        </w:rPr>
        <w:t>ievadītās</w:t>
      </w:r>
      <w:r w:rsidRPr="00AE61BF">
        <w:rPr>
          <w:rFonts w:ascii="Times New Roman" w:hAnsi="Times New Roman"/>
          <w:sz w:val="22"/>
          <w:lang w:val="lv-LV"/>
        </w:rPr>
        <w:t xml:space="preserve"> devas tiek izvadīta ar </w:t>
      </w:r>
      <w:r w:rsidR="0017532A">
        <w:rPr>
          <w:rFonts w:ascii="Times New Roman" w:hAnsi="Times New Roman"/>
          <w:sz w:val="22"/>
          <w:lang w:val="lv-LV"/>
        </w:rPr>
        <w:t>fekālijām</w:t>
      </w:r>
      <w:r w:rsidRPr="00AE61BF">
        <w:rPr>
          <w:rFonts w:ascii="Times New Roman" w:hAnsi="Times New Roman"/>
          <w:sz w:val="22"/>
          <w:lang w:val="lv-LV"/>
        </w:rPr>
        <w:t xml:space="preserve"> neizmainīta </w:t>
      </w:r>
      <w:r>
        <w:rPr>
          <w:rFonts w:ascii="Times New Roman" w:hAnsi="Times New Roman"/>
          <w:sz w:val="22"/>
          <w:lang w:val="lv-LV"/>
        </w:rPr>
        <w:t>veidā</w:t>
      </w:r>
      <w:r w:rsidR="009A1FA3">
        <w:rPr>
          <w:rFonts w:ascii="Times New Roman" w:hAnsi="Times New Roman"/>
          <w:sz w:val="22"/>
          <w:lang w:val="lv-LV"/>
        </w:rPr>
        <w:t xml:space="preserve"> </w:t>
      </w:r>
      <w:r w:rsidRPr="00AE61BF">
        <w:rPr>
          <w:rFonts w:ascii="Times New Roman" w:hAnsi="Times New Roman"/>
          <w:sz w:val="22"/>
          <w:lang w:val="lv-LV"/>
        </w:rPr>
        <w:t xml:space="preserve">un mazāk </w:t>
      </w:r>
      <w:r w:rsidR="00163491">
        <w:rPr>
          <w:rFonts w:ascii="Times New Roman" w:hAnsi="Times New Roman"/>
          <w:sz w:val="22"/>
          <w:lang w:val="lv-LV"/>
        </w:rPr>
        <w:t>ne</w:t>
      </w:r>
      <w:r w:rsidRPr="00AE61BF">
        <w:rPr>
          <w:rFonts w:ascii="Times New Roman" w:hAnsi="Times New Roman"/>
          <w:sz w:val="22"/>
          <w:lang w:val="lv-LV"/>
        </w:rPr>
        <w:t xml:space="preserve">kā 15% no devas tiek </w:t>
      </w:r>
      <w:r w:rsidRPr="009C3911">
        <w:rPr>
          <w:rFonts w:ascii="Times New Roman" w:hAnsi="Times New Roman"/>
          <w:sz w:val="22"/>
          <w:lang w:val="lv-LV"/>
        </w:rPr>
        <w:t xml:space="preserve">izvadīta neizmainītā veidā vai </w:t>
      </w:r>
      <w:r w:rsidR="009C3911">
        <w:rPr>
          <w:rFonts w:ascii="Times New Roman" w:hAnsi="Times New Roman"/>
          <w:sz w:val="22"/>
          <w:lang w:val="lv-LV"/>
        </w:rPr>
        <w:t>metabolītu veidā ar</w:t>
      </w:r>
      <w:r w:rsidRPr="009C3911">
        <w:rPr>
          <w:rFonts w:ascii="Times New Roman" w:hAnsi="Times New Roman"/>
          <w:sz w:val="22"/>
          <w:lang w:val="lv-LV"/>
        </w:rPr>
        <w:t xml:space="preserve"> urīn</w:t>
      </w:r>
      <w:r w:rsidR="009C3911">
        <w:rPr>
          <w:rFonts w:ascii="Times New Roman" w:hAnsi="Times New Roman"/>
          <w:sz w:val="22"/>
          <w:lang w:val="lv-LV"/>
        </w:rPr>
        <w:t>u</w:t>
      </w:r>
      <w:r w:rsidRPr="009C3911">
        <w:rPr>
          <w:rFonts w:ascii="Times New Roman" w:hAnsi="Times New Roman"/>
          <w:sz w:val="22"/>
          <w:lang w:val="lv-LV"/>
        </w:rPr>
        <w:t>.</w:t>
      </w:r>
    </w:p>
    <w:p w14:paraId="0D405204" w14:textId="77777777" w:rsidR="009120E8" w:rsidRPr="00AE61BF" w:rsidRDefault="009120E8" w:rsidP="009120E8">
      <w:pPr>
        <w:pStyle w:val="odstavec"/>
        <w:rPr>
          <w:rFonts w:ascii="Times New Roman" w:hAnsi="Times New Roman"/>
          <w:sz w:val="22"/>
          <w:lang w:val="lv-LV"/>
        </w:rPr>
      </w:pPr>
      <w:r w:rsidRPr="00AE61BF">
        <w:rPr>
          <w:rFonts w:ascii="Times New Roman" w:hAnsi="Times New Roman"/>
          <w:sz w:val="22"/>
          <w:lang w:val="lv-LV"/>
        </w:rPr>
        <w:t xml:space="preserve">Prazikvantels </w:t>
      </w:r>
      <w:r>
        <w:rPr>
          <w:rFonts w:ascii="Times New Roman" w:hAnsi="Times New Roman"/>
          <w:sz w:val="22"/>
          <w:lang w:val="lv-LV"/>
        </w:rPr>
        <w:t>ātri uzsūcas</w:t>
      </w:r>
      <w:r w:rsidR="009A1FA3">
        <w:rPr>
          <w:rFonts w:ascii="Times New Roman" w:hAnsi="Times New Roman"/>
          <w:sz w:val="22"/>
          <w:lang w:val="lv-LV"/>
        </w:rPr>
        <w:t xml:space="preserve"> </w:t>
      </w:r>
      <w:r w:rsidRPr="00AE61BF">
        <w:rPr>
          <w:rFonts w:ascii="Times New Roman" w:hAnsi="Times New Roman"/>
          <w:sz w:val="22"/>
          <w:lang w:val="lv-LV"/>
        </w:rPr>
        <w:t xml:space="preserve">un tā bioloģiskā pieejamība pēc iekšķīgas uzņemšanas ir aptuveni 80%. Neizmainīta </w:t>
      </w:r>
      <w:r>
        <w:rPr>
          <w:rFonts w:ascii="Times New Roman" w:hAnsi="Times New Roman"/>
          <w:sz w:val="22"/>
          <w:lang w:val="lv-LV"/>
        </w:rPr>
        <w:t>zāļu</w:t>
      </w:r>
      <w:r w:rsidRPr="00AE61BF">
        <w:rPr>
          <w:rFonts w:ascii="Times New Roman" w:hAnsi="Times New Roman"/>
          <w:sz w:val="22"/>
          <w:lang w:val="lv-LV"/>
        </w:rPr>
        <w:t xml:space="preserve"> maksimālā koncentrācija serumā tiek sasniegta 1-3 stundu laikā pēc terapeitiskās </w:t>
      </w:r>
      <w:r w:rsidRPr="00AE61BF">
        <w:rPr>
          <w:rFonts w:ascii="Times New Roman" w:hAnsi="Times New Roman"/>
          <w:sz w:val="22"/>
          <w:lang w:val="lv-LV"/>
        </w:rPr>
        <w:lastRenderedPageBreak/>
        <w:t xml:space="preserve">devas ievadīšanas. Prazikvantela koncentrācija cerebrospinalajā šķidrumā veido tikai 14-20% no apjoma, kas atrodams plazmā. Koncentrācija žultī ir gandrīz trīs reizes augstāka nekā venozajās asinīs. Pirmās pasāžas laikā </w:t>
      </w:r>
      <w:r>
        <w:rPr>
          <w:rFonts w:ascii="Times New Roman" w:hAnsi="Times New Roman"/>
          <w:sz w:val="22"/>
          <w:lang w:val="lv-LV"/>
        </w:rPr>
        <w:t>zāļu</w:t>
      </w:r>
      <w:r w:rsidRPr="00AE61BF">
        <w:rPr>
          <w:rFonts w:ascii="Times New Roman" w:hAnsi="Times New Roman"/>
          <w:sz w:val="22"/>
          <w:lang w:val="lv-LV"/>
        </w:rPr>
        <w:t xml:space="preserve"> lielākā daļa aknās ātri m</w:t>
      </w:r>
      <w:r w:rsidR="00322223">
        <w:rPr>
          <w:rFonts w:ascii="Times New Roman" w:hAnsi="Times New Roman"/>
          <w:sz w:val="22"/>
          <w:lang w:val="lv-LV"/>
        </w:rPr>
        <w:t>etabolizējas</w:t>
      </w:r>
      <w:r w:rsidRPr="00AE61BF">
        <w:rPr>
          <w:rFonts w:ascii="Times New Roman" w:hAnsi="Times New Roman"/>
          <w:sz w:val="22"/>
          <w:lang w:val="lv-LV"/>
        </w:rPr>
        <w:t xml:space="preserve"> inaktivētos mono- un polihidroksilproduktos. Prazikvantela plazmas eliminācijas pusperiods ir 1-1,5 stundas, </w:t>
      </w:r>
      <w:r w:rsidR="00322223">
        <w:rPr>
          <w:rFonts w:ascii="Times New Roman" w:hAnsi="Times New Roman"/>
          <w:sz w:val="22"/>
          <w:lang w:val="lv-LV"/>
        </w:rPr>
        <w:t>bet</w:t>
      </w:r>
      <w:r w:rsidRPr="00AE61BF">
        <w:rPr>
          <w:rFonts w:ascii="Times New Roman" w:hAnsi="Times New Roman"/>
          <w:sz w:val="22"/>
          <w:lang w:val="lv-LV"/>
        </w:rPr>
        <w:t xml:space="preserve"> </w:t>
      </w:r>
      <w:r w:rsidR="00322223">
        <w:rPr>
          <w:rFonts w:ascii="Times New Roman" w:hAnsi="Times New Roman"/>
          <w:sz w:val="22"/>
          <w:lang w:val="lv-LV"/>
        </w:rPr>
        <w:t>tā galveno</w:t>
      </w:r>
      <w:r w:rsidRPr="00AE61BF">
        <w:rPr>
          <w:rFonts w:ascii="Times New Roman" w:hAnsi="Times New Roman"/>
          <w:sz w:val="22"/>
          <w:lang w:val="lv-LV"/>
        </w:rPr>
        <w:t xml:space="preserve"> metabolītu eliminācijas pusperiods ir 4-6 stundas. </w:t>
      </w:r>
      <w:r w:rsidR="00322223">
        <w:rPr>
          <w:rFonts w:ascii="Times New Roman" w:hAnsi="Times New Roman"/>
          <w:sz w:val="22"/>
          <w:lang w:val="lv-LV"/>
        </w:rPr>
        <w:t>Izdalīšanās</w:t>
      </w:r>
      <w:r w:rsidRPr="00AE61BF">
        <w:rPr>
          <w:rFonts w:ascii="Times New Roman" w:hAnsi="Times New Roman"/>
          <w:sz w:val="22"/>
          <w:lang w:val="lv-LV"/>
        </w:rPr>
        <w:t xml:space="preserve"> pārsvarā notiek metabolītu formā </w:t>
      </w:r>
      <w:r w:rsidR="00322223">
        <w:rPr>
          <w:rFonts w:ascii="Times New Roman" w:hAnsi="Times New Roman"/>
          <w:sz w:val="22"/>
          <w:lang w:val="lv-LV"/>
        </w:rPr>
        <w:t>ar</w:t>
      </w:r>
      <w:r w:rsidRPr="00AE61BF">
        <w:rPr>
          <w:rFonts w:ascii="Times New Roman" w:hAnsi="Times New Roman"/>
          <w:sz w:val="22"/>
          <w:lang w:val="lv-LV"/>
        </w:rPr>
        <w:t xml:space="preserve"> </w:t>
      </w:r>
      <w:r w:rsidR="00322223">
        <w:rPr>
          <w:rFonts w:ascii="Times New Roman" w:hAnsi="Times New Roman"/>
          <w:sz w:val="22"/>
          <w:lang w:val="lv-LV"/>
        </w:rPr>
        <w:t>urīnu</w:t>
      </w:r>
      <w:r w:rsidRPr="00AE61BF">
        <w:rPr>
          <w:rFonts w:ascii="Times New Roman" w:hAnsi="Times New Roman"/>
          <w:sz w:val="22"/>
          <w:lang w:val="lv-LV"/>
        </w:rPr>
        <w:t>. 24 stundu laikā tiek izvadīti 70% no ievadītās devas; 80% tiek izvadīti 4 dienu laikā.</w:t>
      </w:r>
    </w:p>
    <w:p w14:paraId="779724B6" w14:textId="77777777" w:rsidR="00B43901" w:rsidRPr="00C85B1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C686255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B915FC6" w14:textId="77777777" w:rsidR="00B43901" w:rsidRPr="002652D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6.</w:t>
      </w:r>
      <w:r w:rsidRPr="002652D3">
        <w:rPr>
          <w:b/>
          <w:color w:val="000000"/>
          <w:lang w:val="lv-LV"/>
        </w:rPr>
        <w:tab/>
        <w:t>FARMACEITISKĀ INFORMĀCIJA</w:t>
      </w:r>
    </w:p>
    <w:p w14:paraId="23140360" w14:textId="77777777" w:rsidR="00B43901" w:rsidRPr="002652D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51D2488D" w14:textId="77777777" w:rsidR="00B43901" w:rsidRDefault="00B43901" w:rsidP="00C85B13">
      <w:pPr>
        <w:spacing w:line="240" w:lineRule="auto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6.1</w:t>
      </w:r>
      <w:r w:rsidRPr="002652D3">
        <w:rPr>
          <w:b/>
          <w:color w:val="000000"/>
          <w:lang w:val="lv-LV"/>
        </w:rPr>
        <w:tab/>
        <w:t xml:space="preserve"> Palīgvielu saraksts</w:t>
      </w:r>
    </w:p>
    <w:p w14:paraId="0B36186D" w14:textId="77777777" w:rsidR="00322223" w:rsidRDefault="00322223" w:rsidP="00C85B13">
      <w:pPr>
        <w:spacing w:line="240" w:lineRule="auto"/>
        <w:rPr>
          <w:b/>
          <w:color w:val="000000"/>
          <w:lang w:val="lv-LV"/>
        </w:rPr>
      </w:pPr>
    </w:p>
    <w:p w14:paraId="3553C0D9" w14:textId="77777777" w:rsidR="00322223" w:rsidRDefault="00D759D0" w:rsidP="00D759D0">
      <w:pPr>
        <w:tabs>
          <w:tab w:val="left" w:pos="2835"/>
        </w:tabs>
        <w:rPr>
          <w:lang w:val="lv-LV"/>
        </w:rPr>
      </w:pPr>
      <w:r w:rsidRPr="00AE61BF">
        <w:rPr>
          <w:lang w:val="lv-LV"/>
        </w:rPr>
        <w:t>Mikrokristāliskā celuloze</w:t>
      </w:r>
    </w:p>
    <w:p w14:paraId="691A27F6" w14:textId="77777777" w:rsidR="00322223" w:rsidRDefault="00322223" w:rsidP="00D759D0">
      <w:pPr>
        <w:tabs>
          <w:tab w:val="left" w:pos="2835"/>
        </w:tabs>
        <w:rPr>
          <w:lang w:val="lv-LV"/>
        </w:rPr>
      </w:pPr>
      <w:r>
        <w:rPr>
          <w:lang w:val="lv-LV"/>
        </w:rPr>
        <w:t>L</w:t>
      </w:r>
      <w:r w:rsidR="00D759D0" w:rsidRPr="00AE61BF">
        <w:rPr>
          <w:lang w:val="lv-LV"/>
        </w:rPr>
        <w:t xml:space="preserve">aktozes monohidrāts </w:t>
      </w:r>
    </w:p>
    <w:p w14:paraId="2B7BEE1F" w14:textId="77777777" w:rsidR="00322223" w:rsidRDefault="00322223" w:rsidP="00D759D0">
      <w:pPr>
        <w:tabs>
          <w:tab w:val="left" w:pos="2835"/>
        </w:tabs>
        <w:rPr>
          <w:lang w:val="lv-LV"/>
        </w:rPr>
      </w:pPr>
      <w:r>
        <w:rPr>
          <w:lang w:val="lv-LV"/>
        </w:rPr>
        <w:t>K</w:t>
      </w:r>
      <w:r w:rsidR="00D759D0" w:rsidRPr="00AE61BF">
        <w:rPr>
          <w:lang w:val="lv-LV"/>
        </w:rPr>
        <w:t xml:space="preserve">artupeļu ciete </w:t>
      </w:r>
    </w:p>
    <w:p w14:paraId="4C6AE85D" w14:textId="77777777" w:rsidR="00322223" w:rsidRDefault="00322223" w:rsidP="00D759D0">
      <w:pPr>
        <w:tabs>
          <w:tab w:val="left" w:pos="2835"/>
        </w:tabs>
        <w:rPr>
          <w:lang w:val="lv-LV"/>
        </w:rPr>
      </w:pPr>
      <w:r>
        <w:rPr>
          <w:lang w:val="lv-LV"/>
        </w:rPr>
        <w:t>M</w:t>
      </w:r>
      <w:r w:rsidR="00D759D0" w:rsidRPr="00AE61BF">
        <w:rPr>
          <w:lang w:val="lv-LV"/>
        </w:rPr>
        <w:t xml:space="preserve">agnija stearāts </w:t>
      </w:r>
    </w:p>
    <w:p w14:paraId="3C610E1A" w14:textId="77777777" w:rsidR="00322223" w:rsidRDefault="00D759D0" w:rsidP="00D759D0">
      <w:pPr>
        <w:tabs>
          <w:tab w:val="left" w:pos="2835"/>
        </w:tabs>
        <w:rPr>
          <w:lang w:val="lv-LV"/>
        </w:rPr>
      </w:pPr>
      <w:r w:rsidRPr="00AE61BF">
        <w:rPr>
          <w:lang w:val="lv-LV"/>
        </w:rPr>
        <w:t xml:space="preserve">Povidons K90 </w:t>
      </w:r>
    </w:p>
    <w:p w14:paraId="7266DEDF" w14:textId="77777777" w:rsidR="00D759D0" w:rsidRDefault="00322223" w:rsidP="00D759D0">
      <w:pPr>
        <w:tabs>
          <w:tab w:val="left" w:pos="2835"/>
        </w:tabs>
        <w:rPr>
          <w:lang w:val="lv-LV"/>
        </w:rPr>
      </w:pPr>
      <w:r>
        <w:rPr>
          <w:lang w:val="lv-LV"/>
        </w:rPr>
        <w:t>K</w:t>
      </w:r>
      <w:r w:rsidR="00D759D0" w:rsidRPr="00AE61BF">
        <w:rPr>
          <w:lang w:val="lv-LV"/>
        </w:rPr>
        <w:t>oloidāls silīcija dioksīds</w:t>
      </w:r>
    </w:p>
    <w:p w14:paraId="6F8112A3" w14:textId="77777777" w:rsidR="00963B8D" w:rsidRPr="00AE61BF" w:rsidRDefault="00963B8D" w:rsidP="00D759D0">
      <w:pPr>
        <w:tabs>
          <w:tab w:val="left" w:pos="2835"/>
        </w:tabs>
        <w:rPr>
          <w:lang w:val="lv-LV"/>
        </w:rPr>
      </w:pPr>
      <w:r>
        <w:rPr>
          <w:lang w:val="lv-LV"/>
        </w:rPr>
        <w:t>Sardīņu aromatizētājs</w:t>
      </w:r>
    </w:p>
    <w:p w14:paraId="45B4DA58" w14:textId="77777777" w:rsidR="00D759D0" w:rsidRPr="002652D3" w:rsidRDefault="00D759D0" w:rsidP="00C85B13">
      <w:pPr>
        <w:spacing w:line="240" w:lineRule="auto"/>
        <w:rPr>
          <w:b/>
          <w:color w:val="000000"/>
          <w:lang w:val="lv-LV"/>
        </w:rPr>
      </w:pPr>
    </w:p>
    <w:p w14:paraId="462947CC" w14:textId="77777777" w:rsidR="00B43901" w:rsidRPr="002652D3" w:rsidRDefault="00B43901" w:rsidP="003D4B0A">
      <w:pPr>
        <w:spacing w:line="240" w:lineRule="auto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6.2</w:t>
      </w:r>
      <w:r w:rsidRPr="002652D3">
        <w:rPr>
          <w:b/>
          <w:color w:val="000000"/>
          <w:lang w:val="lv-LV"/>
        </w:rPr>
        <w:tab/>
      </w:r>
      <w:r w:rsidR="00AC737B">
        <w:rPr>
          <w:b/>
          <w:color w:val="000000"/>
          <w:lang w:val="lv-LV"/>
        </w:rPr>
        <w:t>Būtiska</w:t>
      </w:r>
      <w:r w:rsidR="00D8163D">
        <w:rPr>
          <w:b/>
          <w:color w:val="000000"/>
          <w:lang w:val="lv-LV"/>
        </w:rPr>
        <w:t xml:space="preserve"> n</w:t>
      </w:r>
      <w:r w:rsidRPr="002652D3">
        <w:rPr>
          <w:b/>
          <w:color w:val="000000"/>
          <w:lang w:val="lv-LV"/>
        </w:rPr>
        <w:t>esaderība</w:t>
      </w:r>
    </w:p>
    <w:p w14:paraId="38B4312E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3CF83E8" w14:textId="77777777" w:rsidR="00D759D0" w:rsidRDefault="00D759D0" w:rsidP="00D759D0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AE61BF">
        <w:rPr>
          <w:color w:val="000000"/>
          <w:lang w:val="lv-LV"/>
        </w:rPr>
        <w:t xml:space="preserve">Nav </w:t>
      </w:r>
      <w:r>
        <w:rPr>
          <w:color w:val="000000"/>
          <w:lang w:val="lv-LV"/>
        </w:rPr>
        <w:t>noteikta</w:t>
      </w:r>
      <w:r w:rsidRPr="00AE61BF">
        <w:rPr>
          <w:color w:val="000000"/>
          <w:lang w:val="lv-LV"/>
        </w:rPr>
        <w:t>.</w:t>
      </w:r>
    </w:p>
    <w:p w14:paraId="7B043F15" w14:textId="77777777" w:rsidR="00D759D0" w:rsidRDefault="00D759D0" w:rsidP="00D759D0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CF506BB" w14:textId="77777777" w:rsidR="00B43901" w:rsidRPr="002652D3" w:rsidRDefault="00B43901" w:rsidP="003D4B0A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6.3</w:t>
      </w:r>
      <w:r w:rsidRPr="002652D3">
        <w:rPr>
          <w:b/>
          <w:color w:val="000000"/>
          <w:lang w:val="lv-LV"/>
        </w:rPr>
        <w:tab/>
        <w:t>Derīgum</w:t>
      </w:r>
      <w:r w:rsidR="00AC1151" w:rsidRPr="002652D3">
        <w:rPr>
          <w:b/>
          <w:color w:val="000000"/>
          <w:lang w:val="lv-LV"/>
        </w:rPr>
        <w:t>a termiņš</w:t>
      </w:r>
    </w:p>
    <w:p w14:paraId="0F1028C0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79F8081E" w14:textId="77777777" w:rsidR="00D759D0" w:rsidRDefault="00322223" w:rsidP="00D759D0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 w:rsidRPr="002652D3">
        <w:rPr>
          <w:color w:val="000000"/>
          <w:lang w:val="lv-LV"/>
        </w:rPr>
        <w:t>Veterināro zāļu derīguma termiņš izplatīšanai paredzētā</w:t>
      </w:r>
      <w:r>
        <w:rPr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>iepakojumā</w:t>
      </w:r>
      <w:r>
        <w:rPr>
          <w:color w:val="000000"/>
          <w:lang w:val="lv-LV"/>
        </w:rPr>
        <w:t>:</w:t>
      </w:r>
      <w:r w:rsidR="003A01FF">
        <w:rPr>
          <w:color w:val="000000"/>
          <w:lang w:val="lv-LV"/>
        </w:rPr>
        <w:t xml:space="preserve"> </w:t>
      </w:r>
      <w:r w:rsidR="00D759D0" w:rsidRPr="00AE61BF">
        <w:rPr>
          <w:color w:val="000000"/>
          <w:lang w:val="lv-LV"/>
        </w:rPr>
        <w:t>2 gadi</w:t>
      </w:r>
      <w:r>
        <w:rPr>
          <w:color w:val="000000"/>
          <w:lang w:val="lv-LV"/>
        </w:rPr>
        <w:t>.</w:t>
      </w:r>
    </w:p>
    <w:p w14:paraId="3B5C53D8" w14:textId="77777777" w:rsidR="00B43901" w:rsidRPr="0018543D" w:rsidRDefault="000A5CFE" w:rsidP="00C85B13">
      <w:pPr>
        <w:tabs>
          <w:tab w:val="clear" w:pos="567"/>
        </w:tabs>
        <w:spacing w:line="240" w:lineRule="auto"/>
        <w:ind w:right="-318"/>
        <w:rPr>
          <w:lang w:val="lv-LV"/>
        </w:rPr>
      </w:pPr>
      <w:r w:rsidRPr="0018543D">
        <w:rPr>
          <w:lang w:val="lv-LV"/>
        </w:rPr>
        <w:t>Iznīcināt visas neizlietotās tablešu daļas.</w:t>
      </w:r>
    </w:p>
    <w:p w14:paraId="60096381" w14:textId="77777777" w:rsidR="000A5CFE" w:rsidRPr="00963B8D" w:rsidRDefault="000A5CFE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633B2421" w14:textId="77777777" w:rsidR="00B43901" w:rsidRPr="002652D3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6.4.</w:t>
      </w:r>
      <w:r w:rsidRPr="002652D3">
        <w:rPr>
          <w:b/>
          <w:color w:val="000000"/>
          <w:lang w:val="lv-LV"/>
        </w:rPr>
        <w:tab/>
        <w:t xml:space="preserve">Īpaši uzglabāšanas nosacījumi </w:t>
      </w:r>
    </w:p>
    <w:p w14:paraId="6EE5DEC7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03A05B81" w14:textId="77777777" w:rsidR="00D759D0" w:rsidRDefault="00D759D0" w:rsidP="00D759D0">
      <w:pPr>
        <w:tabs>
          <w:tab w:val="clear" w:pos="567"/>
        </w:tabs>
        <w:spacing w:line="240" w:lineRule="auto"/>
        <w:ind w:left="567" w:hanging="567"/>
        <w:rPr>
          <w:noProof/>
          <w:lang w:val="lv-LV"/>
        </w:rPr>
      </w:pPr>
      <w:bookmarkStart w:id="10" w:name="OLE_LINK1"/>
      <w:bookmarkStart w:id="11" w:name="OLE_LINK2"/>
      <w:r w:rsidRPr="00502A8D">
        <w:rPr>
          <w:color w:val="000000"/>
          <w:lang w:val="lv-LV"/>
        </w:rPr>
        <w:t>Uzglabāt temperatūrā līdz</w:t>
      </w:r>
      <w:r>
        <w:rPr>
          <w:b/>
          <w:color w:val="000000"/>
          <w:lang w:val="lv-LV"/>
        </w:rPr>
        <w:t xml:space="preserve"> </w:t>
      </w:r>
      <w:r w:rsidRPr="00AE61BF">
        <w:rPr>
          <w:noProof/>
          <w:lang w:val="lv-LV"/>
        </w:rPr>
        <w:t>25</w:t>
      </w:r>
      <w:r w:rsidR="00322223">
        <w:rPr>
          <w:noProof/>
          <w:lang w:val="lv-LV"/>
        </w:rPr>
        <w:t xml:space="preserve"> </w:t>
      </w:r>
      <w:r w:rsidRPr="00AE61BF">
        <w:rPr>
          <w:noProof/>
          <w:lang w:val="lv-LV"/>
        </w:rPr>
        <w:sym w:font="Symbol" w:char="F0B0"/>
      </w:r>
      <w:r w:rsidRPr="00AE61BF">
        <w:rPr>
          <w:noProof/>
          <w:lang w:val="lv-LV"/>
        </w:rPr>
        <w:t>C</w:t>
      </w:r>
      <w:r>
        <w:rPr>
          <w:noProof/>
          <w:lang w:val="lv-LV"/>
        </w:rPr>
        <w:t>.</w:t>
      </w:r>
    </w:p>
    <w:p w14:paraId="39E303DC" w14:textId="77777777" w:rsidR="00D759D0" w:rsidRPr="00AE61BF" w:rsidRDefault="00D759D0" w:rsidP="00D759D0">
      <w:pPr>
        <w:ind w:left="709" w:hanging="709"/>
        <w:rPr>
          <w:lang w:val="lv-LV"/>
        </w:rPr>
      </w:pPr>
      <w:r w:rsidRPr="00502A8D">
        <w:rPr>
          <w:color w:val="000000"/>
          <w:lang w:val="lv-LV"/>
        </w:rPr>
        <w:t>Sargāt no gaismas.</w:t>
      </w:r>
      <w:r w:rsidR="000A5CFE">
        <w:rPr>
          <w:color w:val="000000"/>
          <w:lang w:val="lv-LV"/>
        </w:rPr>
        <w:t xml:space="preserve"> </w:t>
      </w:r>
      <w:r w:rsidRPr="00502A8D">
        <w:rPr>
          <w:lang w:val="lv-LV"/>
        </w:rPr>
        <w:t>Uzglabāt</w:t>
      </w:r>
      <w:r w:rsidRPr="00AE61BF">
        <w:rPr>
          <w:lang w:val="lv-LV"/>
        </w:rPr>
        <w:t xml:space="preserve"> sausā vietā, </w:t>
      </w:r>
      <w:r w:rsidRPr="00AE61BF">
        <w:rPr>
          <w:noProof/>
          <w:lang w:val="lv-LV"/>
        </w:rPr>
        <w:t>cieši noslēgtā oriģinālā iepakojumā</w:t>
      </w:r>
      <w:r>
        <w:rPr>
          <w:noProof/>
          <w:lang w:val="lv-LV"/>
        </w:rPr>
        <w:t>.</w:t>
      </w:r>
      <w:r w:rsidRPr="00AE61BF">
        <w:rPr>
          <w:noProof/>
          <w:lang w:val="lv-LV"/>
        </w:rPr>
        <w:t xml:space="preserve"> </w:t>
      </w:r>
    </w:p>
    <w:bookmarkEnd w:id="10"/>
    <w:bookmarkEnd w:id="11"/>
    <w:p w14:paraId="5517D7E7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0EC28F9D" w14:textId="77777777" w:rsidR="00B43901" w:rsidRPr="002652D3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 xml:space="preserve">6.5 </w:t>
      </w:r>
      <w:r w:rsidR="00322223">
        <w:rPr>
          <w:b/>
          <w:color w:val="000000"/>
          <w:lang w:val="lv-LV"/>
        </w:rPr>
        <w:t xml:space="preserve"> </w:t>
      </w:r>
      <w:r w:rsidR="00163491">
        <w:rPr>
          <w:b/>
          <w:color w:val="000000"/>
          <w:lang w:val="lv-LV"/>
        </w:rPr>
        <w:t xml:space="preserve">  </w:t>
      </w:r>
      <w:r w:rsidRPr="002652D3">
        <w:rPr>
          <w:b/>
          <w:color w:val="000000"/>
          <w:lang w:val="lv-LV"/>
        </w:rPr>
        <w:t xml:space="preserve">Tiešā iepakojuma veids un saturs </w:t>
      </w:r>
    </w:p>
    <w:p w14:paraId="590C3394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423A1C9" w14:textId="77777777" w:rsidR="004D30BC" w:rsidRPr="0018543D" w:rsidRDefault="004D30BC" w:rsidP="004D30BC">
      <w:pPr>
        <w:pStyle w:val="CommentText"/>
        <w:rPr>
          <w:sz w:val="22"/>
          <w:szCs w:val="22"/>
          <w:lang w:val="lv-LV"/>
        </w:rPr>
      </w:pPr>
      <w:r w:rsidRPr="0018543D">
        <w:rPr>
          <w:sz w:val="22"/>
          <w:szCs w:val="22"/>
          <w:lang w:val="lv-LV"/>
        </w:rPr>
        <w:t xml:space="preserve">PET/PE paciņa </w:t>
      </w:r>
      <w:r w:rsidR="00505A77" w:rsidRPr="0018543D">
        <w:rPr>
          <w:sz w:val="22"/>
          <w:szCs w:val="22"/>
          <w:lang w:val="lv-LV"/>
        </w:rPr>
        <w:t xml:space="preserve">ar </w:t>
      </w:r>
      <w:r w:rsidRPr="0018543D">
        <w:rPr>
          <w:sz w:val="22"/>
          <w:szCs w:val="22"/>
          <w:lang w:val="lv-LV"/>
        </w:rPr>
        <w:t>1 tableti.</w:t>
      </w:r>
    </w:p>
    <w:p w14:paraId="260280E0" w14:textId="77777777" w:rsidR="004D30BC" w:rsidRDefault="00152826" w:rsidP="00D759D0">
      <w:pPr>
        <w:tabs>
          <w:tab w:val="left" w:pos="0"/>
          <w:tab w:val="left" w:pos="993"/>
        </w:tabs>
        <w:jc w:val="both"/>
        <w:rPr>
          <w:lang w:val="lv-LV"/>
        </w:rPr>
      </w:pPr>
      <w:r>
        <w:rPr>
          <w:lang w:val="lv-LV"/>
        </w:rPr>
        <w:t>PVH/</w:t>
      </w:r>
      <w:r w:rsidR="004D30BC">
        <w:rPr>
          <w:lang w:val="lv-LV"/>
        </w:rPr>
        <w:t>AL b</w:t>
      </w:r>
      <w:r w:rsidR="004D30BC" w:rsidRPr="00AE61BF">
        <w:rPr>
          <w:lang w:val="lv-LV"/>
        </w:rPr>
        <w:t>lister</w:t>
      </w:r>
      <w:r w:rsidR="004D30BC">
        <w:rPr>
          <w:lang w:val="lv-LV"/>
        </w:rPr>
        <w:t xml:space="preserve">is </w:t>
      </w:r>
      <w:r w:rsidR="00505A77">
        <w:rPr>
          <w:lang w:val="lv-LV"/>
        </w:rPr>
        <w:t xml:space="preserve">ar </w:t>
      </w:r>
      <w:r w:rsidR="004D30BC">
        <w:rPr>
          <w:lang w:val="lv-LV"/>
        </w:rPr>
        <w:t>6 tabletēm.</w:t>
      </w:r>
    </w:p>
    <w:p w14:paraId="4916D795" w14:textId="77777777" w:rsidR="00D759D0" w:rsidRPr="00AE61BF" w:rsidRDefault="00D16421" w:rsidP="00D759D0">
      <w:pPr>
        <w:tabs>
          <w:tab w:val="left" w:pos="0"/>
          <w:tab w:val="left" w:pos="993"/>
        </w:tabs>
        <w:jc w:val="both"/>
        <w:rPr>
          <w:lang w:val="lv-LV"/>
        </w:rPr>
      </w:pPr>
      <w:r w:rsidRPr="00AE61BF">
        <w:rPr>
          <w:lang w:val="lv-LV"/>
        </w:rPr>
        <w:t>0,7</w:t>
      </w:r>
      <w:r w:rsidR="00C607B0">
        <w:rPr>
          <w:lang w:val="lv-LV"/>
        </w:rPr>
        <w:t xml:space="preserve"> </w:t>
      </w:r>
      <w:r w:rsidRPr="00AE61BF">
        <w:rPr>
          <w:lang w:val="lv-LV"/>
        </w:rPr>
        <w:t xml:space="preserve">g </w:t>
      </w:r>
      <w:r>
        <w:rPr>
          <w:lang w:val="lv-LV"/>
        </w:rPr>
        <w:t>t</w:t>
      </w:r>
      <w:r w:rsidR="00D759D0" w:rsidRPr="00AE61BF">
        <w:rPr>
          <w:lang w:val="lv-LV"/>
        </w:rPr>
        <w:t>abletes</w:t>
      </w:r>
      <w:r w:rsidR="00D759D0">
        <w:rPr>
          <w:lang w:val="lv-LV"/>
        </w:rPr>
        <w:t>:</w:t>
      </w:r>
      <w:r w:rsidR="00D759D0" w:rsidRPr="00AE61BF">
        <w:rPr>
          <w:lang w:val="lv-LV"/>
        </w:rPr>
        <w:t xml:space="preserve"> </w:t>
      </w:r>
      <w:r w:rsidR="00D434BB" w:rsidRPr="00AE61BF">
        <w:rPr>
          <w:lang w:val="lv-LV"/>
        </w:rPr>
        <w:t>1</w:t>
      </w:r>
      <w:r w:rsidR="00D759D0" w:rsidRPr="00AE61BF">
        <w:rPr>
          <w:lang w:val="lv-LV"/>
        </w:rPr>
        <w:t xml:space="preserve">x </w:t>
      </w:r>
      <w:r w:rsidR="00D434BB">
        <w:rPr>
          <w:lang w:val="lv-LV"/>
        </w:rPr>
        <w:t>2</w:t>
      </w:r>
      <w:r w:rsidR="004D30BC">
        <w:rPr>
          <w:lang w:val="lv-LV"/>
        </w:rPr>
        <w:t xml:space="preserve"> tabletes</w:t>
      </w:r>
      <w:r w:rsidR="00D434BB">
        <w:rPr>
          <w:lang w:val="lv-LV"/>
        </w:rPr>
        <w:t>;</w:t>
      </w:r>
      <w:r w:rsidR="00D759D0" w:rsidRPr="00AE61BF">
        <w:rPr>
          <w:lang w:val="lv-LV"/>
        </w:rPr>
        <w:t xml:space="preserve"> 1 </w:t>
      </w:r>
      <w:r w:rsidR="00D434BB" w:rsidRPr="00AE61BF">
        <w:rPr>
          <w:lang w:val="lv-LV"/>
        </w:rPr>
        <w:t xml:space="preserve">x </w:t>
      </w:r>
      <w:r w:rsidR="00D434BB">
        <w:rPr>
          <w:lang w:val="lv-LV"/>
        </w:rPr>
        <w:t>6</w:t>
      </w:r>
      <w:r w:rsidR="004D30BC">
        <w:rPr>
          <w:lang w:val="lv-LV"/>
        </w:rPr>
        <w:t xml:space="preserve"> tabletes</w:t>
      </w:r>
      <w:r w:rsidR="00D434BB">
        <w:rPr>
          <w:lang w:val="lv-LV"/>
        </w:rPr>
        <w:t>;</w:t>
      </w:r>
      <w:r w:rsidR="00D759D0" w:rsidRPr="00AE61BF">
        <w:rPr>
          <w:lang w:val="lv-LV"/>
        </w:rPr>
        <w:t xml:space="preserve"> 1 x 100 tabletes</w:t>
      </w:r>
      <w:r w:rsidR="00322223">
        <w:rPr>
          <w:lang w:val="lv-LV"/>
        </w:rPr>
        <w:t>.</w:t>
      </w:r>
    </w:p>
    <w:p w14:paraId="0C59508A" w14:textId="77777777" w:rsidR="00D759D0" w:rsidRPr="00AE61BF" w:rsidRDefault="00D16421" w:rsidP="00D759D0">
      <w:pPr>
        <w:tabs>
          <w:tab w:val="left" w:pos="0"/>
          <w:tab w:val="left" w:pos="993"/>
        </w:tabs>
        <w:rPr>
          <w:lang w:val="lv-LV"/>
        </w:rPr>
      </w:pPr>
      <w:r w:rsidRPr="00AE61BF">
        <w:rPr>
          <w:lang w:val="lv-LV"/>
        </w:rPr>
        <w:t>0,175</w:t>
      </w:r>
      <w:r w:rsidR="00C607B0">
        <w:rPr>
          <w:lang w:val="lv-LV"/>
        </w:rPr>
        <w:t xml:space="preserve"> </w:t>
      </w:r>
      <w:r w:rsidRPr="00AE61BF">
        <w:rPr>
          <w:lang w:val="lv-LV"/>
        </w:rPr>
        <w:t xml:space="preserve">g </w:t>
      </w:r>
      <w:r>
        <w:rPr>
          <w:lang w:val="lv-LV"/>
        </w:rPr>
        <w:t>t</w:t>
      </w:r>
      <w:r w:rsidR="00D759D0" w:rsidRPr="00AE61BF">
        <w:rPr>
          <w:lang w:val="lv-LV"/>
        </w:rPr>
        <w:t>abletes</w:t>
      </w:r>
      <w:r w:rsidR="00D759D0">
        <w:rPr>
          <w:lang w:val="lv-LV"/>
        </w:rPr>
        <w:t>:</w:t>
      </w:r>
      <w:r w:rsidR="00D759D0" w:rsidRPr="00AE61BF">
        <w:rPr>
          <w:lang w:val="lv-LV"/>
        </w:rPr>
        <w:t xml:space="preserve"> 1 </w:t>
      </w:r>
      <w:r w:rsidR="00D434BB" w:rsidRPr="00AE61BF">
        <w:rPr>
          <w:lang w:val="lv-LV"/>
        </w:rPr>
        <w:t xml:space="preserve">x </w:t>
      </w:r>
      <w:r w:rsidR="00D434BB">
        <w:rPr>
          <w:lang w:val="lv-LV"/>
        </w:rPr>
        <w:t>2</w:t>
      </w:r>
      <w:r w:rsidR="004D30BC">
        <w:rPr>
          <w:lang w:val="lv-LV"/>
        </w:rPr>
        <w:t xml:space="preserve"> tabletes</w:t>
      </w:r>
      <w:r w:rsidR="00D434BB">
        <w:rPr>
          <w:lang w:val="lv-LV"/>
        </w:rPr>
        <w:t>;</w:t>
      </w:r>
      <w:r w:rsidR="00D759D0" w:rsidRPr="00AE61BF">
        <w:rPr>
          <w:lang w:val="lv-LV"/>
        </w:rPr>
        <w:t xml:space="preserve"> </w:t>
      </w:r>
      <w:r w:rsidR="00D434BB">
        <w:rPr>
          <w:lang w:val="lv-LV"/>
        </w:rPr>
        <w:t xml:space="preserve">1x </w:t>
      </w:r>
      <w:r w:rsidR="00D759D0" w:rsidRPr="00AE61BF">
        <w:rPr>
          <w:lang w:val="lv-LV"/>
        </w:rPr>
        <w:t>6</w:t>
      </w:r>
      <w:r w:rsidR="004D30BC">
        <w:rPr>
          <w:lang w:val="lv-LV"/>
        </w:rPr>
        <w:t xml:space="preserve"> tabletes</w:t>
      </w:r>
      <w:r w:rsidR="00D434BB">
        <w:rPr>
          <w:lang w:val="lv-LV"/>
        </w:rPr>
        <w:t>;</w:t>
      </w:r>
      <w:r w:rsidR="00D759D0" w:rsidRPr="00AE61BF">
        <w:rPr>
          <w:lang w:val="lv-LV"/>
        </w:rPr>
        <w:t xml:space="preserve"> 1 x 100 tabletes</w:t>
      </w:r>
      <w:r w:rsidR="00322223">
        <w:rPr>
          <w:lang w:val="lv-LV"/>
        </w:rPr>
        <w:t>.</w:t>
      </w:r>
    </w:p>
    <w:p w14:paraId="597376B4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3D9DB68D" w14:textId="77777777" w:rsidR="00B43901" w:rsidRPr="002652D3" w:rsidRDefault="00B43901" w:rsidP="00C85B13">
      <w:pP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6.6</w:t>
      </w:r>
      <w:r w:rsidRPr="002652D3">
        <w:rPr>
          <w:b/>
          <w:color w:val="000000"/>
          <w:lang w:val="lv-LV"/>
        </w:rPr>
        <w:tab/>
        <w:t xml:space="preserve">Īpaši norādījumi </w:t>
      </w:r>
      <w:r w:rsidR="00000C59" w:rsidRPr="002652D3">
        <w:rPr>
          <w:b/>
          <w:color w:val="000000"/>
          <w:lang w:val="lv-LV"/>
        </w:rPr>
        <w:t>neizlietot</w:t>
      </w:r>
      <w:r w:rsidR="00000C59">
        <w:rPr>
          <w:b/>
          <w:color w:val="000000"/>
          <w:lang w:val="lv-LV"/>
        </w:rPr>
        <w:t>u</w:t>
      </w:r>
      <w:r w:rsidR="00000C59" w:rsidRPr="002652D3">
        <w:rPr>
          <w:b/>
          <w:color w:val="000000"/>
          <w:lang w:val="lv-LV"/>
        </w:rPr>
        <w:t xml:space="preserve"> </w:t>
      </w:r>
      <w:r w:rsidR="002738ED" w:rsidRPr="002652D3">
        <w:rPr>
          <w:b/>
          <w:color w:val="000000"/>
          <w:lang w:val="lv-LV"/>
        </w:rPr>
        <w:t xml:space="preserve">veterināro zāļu </w:t>
      </w:r>
      <w:r w:rsidRPr="002652D3">
        <w:rPr>
          <w:b/>
          <w:color w:val="000000"/>
          <w:lang w:val="lv-LV"/>
        </w:rPr>
        <w:t xml:space="preserve">vai to </w:t>
      </w:r>
      <w:r w:rsidR="002738ED" w:rsidRPr="002652D3">
        <w:rPr>
          <w:b/>
          <w:color w:val="000000"/>
          <w:lang w:val="lv-LV"/>
        </w:rPr>
        <w:t>atkritumu iznīcināšanai</w:t>
      </w:r>
      <w:r w:rsidRPr="002652D3">
        <w:rPr>
          <w:b/>
          <w:color w:val="000000"/>
          <w:lang w:val="lv-LV"/>
        </w:rPr>
        <w:t xml:space="preserve"> </w:t>
      </w:r>
    </w:p>
    <w:p w14:paraId="66710CEC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1A09A170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Jebkuras </w:t>
      </w:r>
      <w:r w:rsidR="00000C59" w:rsidRPr="002652D3">
        <w:rPr>
          <w:color w:val="000000"/>
          <w:lang w:val="lv-LV"/>
        </w:rPr>
        <w:t>neizlietot</w:t>
      </w:r>
      <w:r w:rsidR="00000C59">
        <w:rPr>
          <w:color w:val="000000"/>
          <w:lang w:val="lv-LV"/>
        </w:rPr>
        <w:t>a</w:t>
      </w:r>
      <w:r w:rsidR="00000C59" w:rsidRPr="002652D3">
        <w:rPr>
          <w:color w:val="000000"/>
          <w:lang w:val="lv-LV"/>
        </w:rPr>
        <w:t xml:space="preserve">s </w:t>
      </w:r>
      <w:r w:rsidRPr="002652D3">
        <w:rPr>
          <w:color w:val="000000"/>
          <w:lang w:val="lv-LV"/>
        </w:rPr>
        <w:t xml:space="preserve">veterinārās zāles vai to atkritumi jāiznīcina saskaņā ar </w:t>
      </w:r>
      <w:r w:rsidR="002738ED" w:rsidRPr="002652D3">
        <w:rPr>
          <w:color w:val="000000"/>
          <w:lang w:val="lv-LV"/>
        </w:rPr>
        <w:t>nacionālajiem tiesību aktiem</w:t>
      </w:r>
      <w:r w:rsidR="00D759D0">
        <w:rPr>
          <w:color w:val="000000"/>
          <w:lang w:val="lv-LV"/>
        </w:rPr>
        <w:t>.</w:t>
      </w:r>
    </w:p>
    <w:p w14:paraId="7E830825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03DC7812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3BF6EB22" w14:textId="77777777" w:rsidR="00B43901" w:rsidRPr="002652D3" w:rsidRDefault="00B43901" w:rsidP="00C85B13">
      <w:pP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7.</w:t>
      </w:r>
      <w:r w:rsidRPr="002652D3">
        <w:rPr>
          <w:b/>
          <w:color w:val="000000"/>
          <w:lang w:val="lv-LV"/>
        </w:rPr>
        <w:tab/>
        <w:t>REĢISTRĀCIJAS APLIECĪBAS ĪPAŠNIEKS</w:t>
      </w:r>
    </w:p>
    <w:p w14:paraId="0AA751B8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4FF6B591" w14:textId="77777777" w:rsidR="00D759D0" w:rsidRPr="00AE61BF" w:rsidRDefault="00D759D0" w:rsidP="00D759D0">
      <w:pPr>
        <w:pStyle w:val="Styl0"/>
        <w:ind w:left="0" w:firstLine="0"/>
        <w:rPr>
          <w:rFonts w:ascii="Times New Roman" w:hAnsi="Times New Roman"/>
          <w:sz w:val="22"/>
          <w:szCs w:val="22"/>
          <w:lang w:val="lv-LV"/>
        </w:rPr>
      </w:pPr>
      <w:r w:rsidRPr="00AE61BF">
        <w:rPr>
          <w:rFonts w:ascii="Times New Roman" w:hAnsi="Times New Roman"/>
          <w:sz w:val="22"/>
          <w:szCs w:val="22"/>
          <w:lang w:val="lv-LV"/>
        </w:rPr>
        <w:t>Bioveta, a. s.</w:t>
      </w:r>
    </w:p>
    <w:p w14:paraId="46A05E95" w14:textId="77777777" w:rsidR="00D759D0" w:rsidRPr="00AE61BF" w:rsidRDefault="00D759D0" w:rsidP="00D759D0">
      <w:pPr>
        <w:pStyle w:val="Styl0"/>
        <w:ind w:left="0" w:firstLine="0"/>
        <w:rPr>
          <w:rFonts w:ascii="Times New Roman" w:hAnsi="Times New Roman"/>
          <w:sz w:val="22"/>
          <w:szCs w:val="22"/>
          <w:lang w:val="lv-LV"/>
        </w:rPr>
      </w:pPr>
      <w:r w:rsidRPr="00AE61BF">
        <w:rPr>
          <w:rFonts w:ascii="Times New Roman" w:hAnsi="Times New Roman"/>
          <w:sz w:val="22"/>
          <w:szCs w:val="22"/>
          <w:lang w:val="lv-LV"/>
        </w:rPr>
        <w:t>Komenského 212</w:t>
      </w:r>
      <w:r w:rsidR="00DC3A73">
        <w:rPr>
          <w:rFonts w:ascii="Times New Roman" w:hAnsi="Times New Roman"/>
          <w:sz w:val="22"/>
          <w:szCs w:val="22"/>
          <w:lang w:val="lv-LV"/>
        </w:rPr>
        <w:t>/12</w:t>
      </w:r>
    </w:p>
    <w:p w14:paraId="11594AFB" w14:textId="77777777" w:rsidR="00D759D0" w:rsidRPr="00AE61BF" w:rsidRDefault="00D759D0" w:rsidP="00D759D0">
      <w:pPr>
        <w:pStyle w:val="Styl0"/>
        <w:ind w:left="0" w:firstLine="0"/>
        <w:rPr>
          <w:rFonts w:ascii="Times New Roman" w:hAnsi="Times New Roman"/>
          <w:sz w:val="22"/>
          <w:szCs w:val="22"/>
          <w:lang w:val="lv-LV"/>
        </w:rPr>
      </w:pPr>
      <w:r w:rsidRPr="00AE61BF">
        <w:rPr>
          <w:rFonts w:ascii="Times New Roman" w:hAnsi="Times New Roman"/>
          <w:sz w:val="22"/>
          <w:szCs w:val="22"/>
          <w:lang w:val="lv-LV"/>
        </w:rPr>
        <w:t>683 23 Ivanovice na Hané</w:t>
      </w:r>
    </w:p>
    <w:p w14:paraId="299E3249" w14:textId="77777777" w:rsidR="00D759D0" w:rsidRPr="00AE61BF" w:rsidRDefault="00D759D0" w:rsidP="00D759D0">
      <w:pPr>
        <w:pStyle w:val="Styl0"/>
        <w:ind w:left="0" w:firstLine="0"/>
        <w:rPr>
          <w:rFonts w:ascii="Times New Roman" w:hAnsi="Times New Roman"/>
          <w:sz w:val="22"/>
          <w:szCs w:val="22"/>
          <w:lang w:val="lv-LV"/>
        </w:rPr>
      </w:pPr>
      <w:r w:rsidRPr="00AE61BF">
        <w:rPr>
          <w:rFonts w:ascii="Times New Roman" w:hAnsi="Times New Roman"/>
          <w:sz w:val="22"/>
          <w:szCs w:val="22"/>
          <w:lang w:val="lv-LV"/>
        </w:rPr>
        <w:t>Čehijas Republika</w:t>
      </w:r>
    </w:p>
    <w:p w14:paraId="34FBEFB7" w14:textId="77777777" w:rsidR="00B43901" w:rsidRPr="00C85B1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028071D" w14:textId="77777777" w:rsidR="00B43901" w:rsidRPr="00C85B1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AA5AFE3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b/>
          <w:lang w:val="lv-LV"/>
        </w:rPr>
      </w:pPr>
      <w:r w:rsidRPr="002652D3">
        <w:rPr>
          <w:b/>
          <w:color w:val="000000"/>
          <w:lang w:val="lv-LV"/>
        </w:rPr>
        <w:t>8.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lang w:val="lv-LV"/>
        </w:rPr>
        <w:t xml:space="preserve">REĢISTRĀCIJAS </w:t>
      </w:r>
      <w:r w:rsidR="00DA6CC6">
        <w:rPr>
          <w:b/>
          <w:lang w:val="lv-LV"/>
        </w:rPr>
        <w:t xml:space="preserve">APLIECĪBAS </w:t>
      </w:r>
      <w:r w:rsidRPr="002652D3">
        <w:rPr>
          <w:b/>
          <w:lang w:val="lv-LV"/>
        </w:rPr>
        <w:t>NUMURS(</w:t>
      </w:r>
      <w:r w:rsidR="00052988" w:rsidRPr="002652D3">
        <w:rPr>
          <w:b/>
          <w:lang w:val="lv-LV"/>
        </w:rPr>
        <w:t>-</w:t>
      </w:r>
      <w:r w:rsidRPr="002652D3">
        <w:rPr>
          <w:b/>
          <w:lang w:val="lv-LV"/>
        </w:rPr>
        <w:t xml:space="preserve">I) </w:t>
      </w:r>
    </w:p>
    <w:p w14:paraId="215974D4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7FE3A8ED" w14:textId="77777777" w:rsidR="00D759D0" w:rsidRPr="003D4B0A" w:rsidRDefault="00D759D0" w:rsidP="00D759D0">
      <w:pPr>
        <w:tabs>
          <w:tab w:val="clear" w:pos="567"/>
        </w:tabs>
        <w:spacing w:line="240" w:lineRule="auto"/>
        <w:rPr>
          <w:lang w:val="lv-LV"/>
        </w:rPr>
      </w:pPr>
      <w:r w:rsidRPr="003D4B0A">
        <w:rPr>
          <w:lang w:val="lv-LV"/>
        </w:rPr>
        <w:t>V/NRP/03/1589</w:t>
      </w:r>
    </w:p>
    <w:p w14:paraId="5BD489FA" w14:textId="77777777" w:rsidR="00D759D0" w:rsidRDefault="00D759D0" w:rsidP="00D759D0">
      <w:pPr>
        <w:tabs>
          <w:tab w:val="clear" w:pos="567"/>
        </w:tabs>
        <w:spacing w:line="240" w:lineRule="auto"/>
        <w:rPr>
          <w:b/>
          <w:lang w:val="lv-LV"/>
        </w:rPr>
      </w:pPr>
    </w:p>
    <w:p w14:paraId="03BE1BA8" w14:textId="77777777" w:rsidR="00322223" w:rsidRPr="00AE61BF" w:rsidRDefault="00322223" w:rsidP="00D759D0">
      <w:pPr>
        <w:tabs>
          <w:tab w:val="clear" w:pos="567"/>
        </w:tabs>
        <w:spacing w:line="240" w:lineRule="auto"/>
        <w:rPr>
          <w:b/>
          <w:lang w:val="lv-LV"/>
        </w:rPr>
      </w:pPr>
    </w:p>
    <w:p w14:paraId="2F37BBB9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b/>
          <w:caps/>
          <w:color w:val="000000"/>
          <w:szCs w:val="22"/>
          <w:lang w:val="lv-LV"/>
        </w:rPr>
      </w:pPr>
      <w:r w:rsidRPr="002652D3">
        <w:rPr>
          <w:b/>
          <w:lang w:val="lv-LV"/>
        </w:rPr>
        <w:t>9.</w:t>
      </w:r>
      <w:r w:rsidRPr="002652D3">
        <w:rPr>
          <w:b/>
          <w:lang w:val="lv-LV"/>
        </w:rPr>
        <w:tab/>
        <w:t>REĢISTRĀCIJAS /PĀRREĢISTRĀCIJAS DATUMS</w:t>
      </w:r>
      <w:r w:rsidRPr="002652D3">
        <w:rPr>
          <w:b/>
          <w:caps/>
          <w:color w:val="000000"/>
          <w:szCs w:val="22"/>
          <w:lang w:val="lv-LV"/>
        </w:rPr>
        <w:t xml:space="preserve"> </w:t>
      </w:r>
    </w:p>
    <w:p w14:paraId="08296AD2" w14:textId="77777777" w:rsidR="00B43901" w:rsidRPr="00C85B13" w:rsidRDefault="00B43901" w:rsidP="00C85B13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37F3C020" w14:textId="77777777" w:rsidR="00B43901" w:rsidRPr="002652D3" w:rsidRDefault="00D32C53" w:rsidP="00C85B13">
      <w:pPr>
        <w:tabs>
          <w:tab w:val="clear" w:pos="567"/>
        </w:tabs>
        <w:spacing w:line="240" w:lineRule="auto"/>
        <w:rPr>
          <w:lang w:val="lv-LV"/>
        </w:rPr>
      </w:pPr>
      <w:r w:rsidRPr="002652D3">
        <w:rPr>
          <w:lang w:val="lv-LV"/>
        </w:rPr>
        <w:t>Pirmās reģistrācijas datums:</w:t>
      </w:r>
      <w:r w:rsidR="00322223">
        <w:rPr>
          <w:lang w:val="lv-LV"/>
        </w:rPr>
        <w:t xml:space="preserve"> </w:t>
      </w:r>
      <w:r w:rsidR="00505A77">
        <w:rPr>
          <w:lang w:val="lv-LV"/>
        </w:rPr>
        <w:t>07/11/</w:t>
      </w:r>
      <w:r w:rsidR="00322223" w:rsidRPr="009D37D7">
        <w:rPr>
          <w:lang w:val="lv-LV"/>
        </w:rPr>
        <w:t>2003</w:t>
      </w:r>
    </w:p>
    <w:p w14:paraId="1D1E4A31" w14:textId="77777777" w:rsidR="00B43901" w:rsidRDefault="00D32C53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Pēdējās pārreģistrācijas datums:</w:t>
      </w:r>
      <w:r w:rsidR="00322223">
        <w:rPr>
          <w:color w:val="000000"/>
          <w:lang w:val="lv-LV"/>
        </w:rPr>
        <w:t xml:space="preserve"> 09/02/2009</w:t>
      </w:r>
    </w:p>
    <w:p w14:paraId="2E1106FA" w14:textId="77777777" w:rsidR="00322223" w:rsidRPr="002652D3" w:rsidRDefault="00322223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E45821B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9D251E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 w:rsidRPr="002652D3">
        <w:rPr>
          <w:b/>
          <w:lang w:val="lv-LV"/>
        </w:rPr>
        <w:t>10.</w:t>
      </w:r>
      <w:r w:rsidRPr="002652D3">
        <w:rPr>
          <w:b/>
          <w:lang w:val="lv-LV"/>
        </w:rPr>
        <w:tab/>
        <w:t>TEKSTA PĒDĒJĀS PĀRSKATĪŠANAS DATUMS</w:t>
      </w:r>
      <w:r w:rsidRPr="002652D3">
        <w:rPr>
          <w:b/>
          <w:caps/>
          <w:color w:val="000000"/>
          <w:szCs w:val="22"/>
          <w:lang w:val="lv-LV"/>
        </w:rPr>
        <w:t xml:space="preserve"> </w:t>
      </w:r>
    </w:p>
    <w:p w14:paraId="46A5CB89" w14:textId="77777777" w:rsidR="00B43901" w:rsidRPr="00C85B1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17E263A" w14:textId="4B1F7D71" w:rsidR="00D759D0" w:rsidRPr="003D4B0A" w:rsidRDefault="00963B8D" w:rsidP="00D759D0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04/2021</w:t>
      </w:r>
    </w:p>
    <w:p w14:paraId="3F8D68A5" w14:textId="77777777" w:rsidR="00B43901" w:rsidRPr="00C85B1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EF45929" w14:textId="77777777" w:rsidR="004829B2" w:rsidRPr="00C85B13" w:rsidRDefault="004829B2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F0D3DDA" w14:textId="77777777" w:rsidR="00B43901" w:rsidRPr="002652D3" w:rsidRDefault="00410B5A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b/>
          <w:color w:val="000000"/>
          <w:lang w:val="lv-LV"/>
        </w:rPr>
        <w:t xml:space="preserve">RAŽOŠANAS, IEVEŠANAS, </w:t>
      </w:r>
      <w:r w:rsidR="00052988" w:rsidRPr="002652D3">
        <w:rPr>
          <w:b/>
          <w:color w:val="000000"/>
          <w:lang w:val="lv-LV"/>
        </w:rPr>
        <w:t>IZPLATĪŠANAS</w:t>
      </w:r>
      <w:r w:rsidR="006C42D4">
        <w:rPr>
          <w:b/>
          <w:color w:val="000000"/>
          <w:lang w:val="lv-LV"/>
        </w:rPr>
        <w:t>, TIRDZNIECĪBAS, PIEGĀDES</w:t>
      </w:r>
      <w:r w:rsidR="006C42D4" w:rsidRPr="002652D3">
        <w:rPr>
          <w:b/>
          <w:color w:val="000000"/>
          <w:lang w:val="lv-LV"/>
        </w:rPr>
        <w:t xml:space="preserve"> </w:t>
      </w:r>
      <w:r w:rsidR="00B43901" w:rsidRPr="002652D3">
        <w:rPr>
          <w:b/>
          <w:color w:val="000000"/>
          <w:lang w:val="lv-LV"/>
        </w:rPr>
        <w:t>UN/VAI LIETOŠANAS AIZLIEGUMS</w:t>
      </w:r>
    </w:p>
    <w:p w14:paraId="6A0ACABB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B104F8F" w14:textId="77777777" w:rsidR="00D759D0" w:rsidRPr="00AE61BF" w:rsidRDefault="00D759D0" w:rsidP="00D759D0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Bezr</w:t>
      </w:r>
      <w:r w:rsidRPr="00AE61BF">
        <w:rPr>
          <w:color w:val="000000"/>
          <w:lang w:val="lv-LV"/>
        </w:rPr>
        <w:t>ecepšu veterinārās zāles.</w:t>
      </w:r>
    </w:p>
    <w:p w14:paraId="7BC902CD" w14:textId="77777777" w:rsidR="00B43901" w:rsidRPr="002652D3" w:rsidRDefault="00B43901" w:rsidP="00C85B13">
      <w:pPr>
        <w:rPr>
          <w:b/>
          <w:color w:val="000000"/>
          <w:lang w:val="lv-LV"/>
        </w:rPr>
      </w:pPr>
    </w:p>
    <w:p w14:paraId="697D7B37" w14:textId="77777777" w:rsidR="00B43901" w:rsidRPr="002652D3" w:rsidRDefault="00B43901" w:rsidP="00C85B13">
      <w:pPr>
        <w:rPr>
          <w:lang w:val="lv-LV"/>
        </w:rPr>
      </w:pPr>
    </w:p>
    <w:p w14:paraId="0DECD9DB" w14:textId="77777777" w:rsidR="00B43901" w:rsidRPr="002652D3" w:rsidRDefault="00B43901" w:rsidP="00930079">
      <w:pPr>
        <w:jc w:val="center"/>
        <w:rPr>
          <w:lang w:val="lv-LV"/>
        </w:rPr>
      </w:pPr>
    </w:p>
    <w:p w14:paraId="526E571D" w14:textId="77777777" w:rsidR="00B43901" w:rsidRPr="002652D3" w:rsidRDefault="00B43901" w:rsidP="00930079">
      <w:pPr>
        <w:jc w:val="center"/>
        <w:rPr>
          <w:lang w:val="lv-LV"/>
        </w:rPr>
      </w:pPr>
    </w:p>
    <w:p w14:paraId="6E10C1FC" w14:textId="77777777" w:rsidR="00B43901" w:rsidRPr="002652D3" w:rsidRDefault="00B43901" w:rsidP="00930079">
      <w:pPr>
        <w:jc w:val="center"/>
        <w:rPr>
          <w:lang w:val="lv-LV"/>
        </w:rPr>
      </w:pPr>
    </w:p>
    <w:p w14:paraId="13EEC135" w14:textId="77777777" w:rsidR="00B43901" w:rsidRPr="002652D3" w:rsidRDefault="00B43901" w:rsidP="00930079">
      <w:pPr>
        <w:jc w:val="center"/>
        <w:rPr>
          <w:lang w:val="lv-LV"/>
        </w:rPr>
      </w:pPr>
    </w:p>
    <w:p w14:paraId="4976CE05" w14:textId="77777777" w:rsidR="00B43901" w:rsidRPr="002652D3" w:rsidRDefault="00B43901" w:rsidP="00930079">
      <w:pPr>
        <w:jc w:val="center"/>
        <w:rPr>
          <w:lang w:val="lv-LV"/>
        </w:rPr>
      </w:pPr>
    </w:p>
    <w:p w14:paraId="6DCA5F65" w14:textId="77777777" w:rsidR="00B43901" w:rsidRPr="002652D3" w:rsidRDefault="00B43901" w:rsidP="00930079">
      <w:pPr>
        <w:jc w:val="center"/>
        <w:rPr>
          <w:lang w:val="lv-LV"/>
        </w:rPr>
      </w:pPr>
    </w:p>
    <w:p w14:paraId="07BA8DC5" w14:textId="77777777" w:rsidR="00B43901" w:rsidRPr="002652D3" w:rsidRDefault="00B43901" w:rsidP="00930079">
      <w:pPr>
        <w:jc w:val="center"/>
        <w:rPr>
          <w:lang w:val="lv-LV"/>
        </w:rPr>
      </w:pPr>
    </w:p>
    <w:p w14:paraId="1ADD7D95" w14:textId="77777777" w:rsidR="00B43901" w:rsidRPr="002652D3" w:rsidRDefault="00B43901" w:rsidP="00930079">
      <w:pPr>
        <w:jc w:val="center"/>
        <w:rPr>
          <w:lang w:val="lv-LV"/>
        </w:rPr>
      </w:pPr>
    </w:p>
    <w:p w14:paraId="3E278DC1" w14:textId="77777777" w:rsidR="00B43901" w:rsidRPr="002652D3" w:rsidRDefault="00B43901" w:rsidP="00930079">
      <w:pPr>
        <w:jc w:val="center"/>
        <w:rPr>
          <w:lang w:val="lv-LV"/>
        </w:rPr>
      </w:pPr>
    </w:p>
    <w:p w14:paraId="0E75E9AD" w14:textId="77777777" w:rsidR="00B43901" w:rsidRPr="002652D3" w:rsidRDefault="00B43901" w:rsidP="00930079">
      <w:pPr>
        <w:jc w:val="center"/>
        <w:rPr>
          <w:lang w:val="lv-LV"/>
        </w:rPr>
      </w:pPr>
    </w:p>
    <w:p w14:paraId="5C924D0A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14:paraId="73A26580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14:paraId="381CDCC8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14:paraId="464EB31B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14:paraId="5439F377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14:paraId="4E3E0235" w14:textId="77777777" w:rsidR="00B43901" w:rsidRPr="002652D3" w:rsidRDefault="00B43901" w:rsidP="00930079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lang w:val="lv-LV"/>
        </w:rPr>
      </w:pPr>
    </w:p>
    <w:p w14:paraId="3BE78D43" w14:textId="77777777" w:rsidR="00B43901" w:rsidRPr="002652D3" w:rsidRDefault="00B43901" w:rsidP="003D4B0A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D230D4B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04C1DACE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1BF3BB2C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70605282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3A4A4907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4EE05880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0FB000DE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6E1DFA5F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0F1AF16C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17AC66B9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4BED7A4F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7079FDE4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130E01D3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1B68C802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1DCDABBA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7641BE7B" w14:textId="77777777" w:rsidR="00226DCE" w:rsidRDefault="00226DCE" w:rsidP="003D4B0A">
      <w:pPr>
        <w:pStyle w:val="EndnoteText"/>
        <w:tabs>
          <w:tab w:val="clear" w:pos="567"/>
        </w:tabs>
        <w:ind w:left="284" w:hanging="284"/>
        <w:jc w:val="center"/>
        <w:rPr>
          <w:color w:val="000000"/>
          <w:lang w:val="lv-LV"/>
        </w:rPr>
      </w:pPr>
    </w:p>
    <w:sectPr w:rsidR="00226D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188713" w14:textId="77777777" w:rsidR="00D752EA" w:rsidRDefault="00D752EA">
      <w:r>
        <w:separator/>
      </w:r>
    </w:p>
  </w:endnote>
  <w:endnote w:type="continuationSeparator" w:id="0">
    <w:p w14:paraId="39AC7C6F" w14:textId="77777777" w:rsidR="00D752EA" w:rsidRDefault="00D75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991814" w14:textId="77777777" w:rsidR="00DC3A73" w:rsidRDefault="00DC3A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A25ECE" w14:textId="77777777" w:rsidR="00DC3A73" w:rsidRDefault="00DC3A73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071BB95D" w14:textId="77777777" w:rsidR="00DC3A73" w:rsidRPr="002C2A34" w:rsidRDefault="00DC3A7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A25958">
      <w:rPr>
        <w:rFonts w:ascii="Times New Roman" w:hAnsi="Times New Roman"/>
        <w:noProof/>
      </w:rPr>
      <w:t>5</w:t>
    </w:r>
    <w:r w:rsidRPr="002C2A34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E9BF54" w14:textId="77777777" w:rsidR="00DC3A73" w:rsidRPr="002C2A34" w:rsidRDefault="00DC3A73">
    <w:pPr>
      <w:pStyle w:val="Footer"/>
      <w:tabs>
        <w:tab w:val="clear" w:pos="8930"/>
        <w:tab w:val="right" w:pos="8931"/>
      </w:tabs>
      <w:rPr>
        <w:rFonts w:ascii="Times New Roman" w:hAnsi="Times New Roman"/>
      </w:rPr>
    </w:pPr>
  </w:p>
  <w:p w14:paraId="595DBF93" w14:textId="77777777" w:rsidR="00DC3A73" w:rsidRDefault="00DC3A7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A25958">
      <w:rPr>
        <w:rFonts w:ascii="Times New Roman" w:hAnsi="Times New Roman"/>
        <w:noProof/>
      </w:rPr>
      <w:t>1</w:t>
    </w:r>
    <w:r w:rsidRPr="002C2A3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4352C3" w14:textId="77777777" w:rsidR="00D752EA" w:rsidRDefault="00D752EA">
      <w:r>
        <w:separator/>
      </w:r>
    </w:p>
  </w:footnote>
  <w:footnote w:type="continuationSeparator" w:id="0">
    <w:p w14:paraId="35BDDC35" w14:textId="77777777" w:rsidR="00D752EA" w:rsidRDefault="00D75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97B2B2" w14:textId="77777777" w:rsidR="00DC3A73" w:rsidRDefault="00DC3A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74FE1C" w14:textId="77777777" w:rsidR="00DC3A73" w:rsidRDefault="00DC3A7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1E27" w14:textId="77777777" w:rsidR="00DC3A73" w:rsidRDefault="00DC3A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7F1"/>
    <w:multiLevelType w:val="hybridMultilevel"/>
    <w:tmpl w:val="7A208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5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8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6" w15:restartNumberingAfterBreak="0">
    <w:nsid w:val="7F221F51"/>
    <w:multiLevelType w:val="hybridMultilevel"/>
    <w:tmpl w:val="34C6D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3"/>
  </w:num>
  <w:num w:numId="4">
    <w:abstractNumId w:val="32"/>
  </w:num>
  <w:num w:numId="5">
    <w:abstractNumId w:val="10"/>
  </w:num>
  <w:num w:numId="6">
    <w:abstractNumId w:val="21"/>
  </w:num>
  <w:num w:numId="7">
    <w:abstractNumId w:val="20"/>
  </w:num>
  <w:num w:numId="8">
    <w:abstractNumId w:val="6"/>
  </w:num>
  <w:num w:numId="9">
    <w:abstractNumId w:val="30"/>
  </w:num>
  <w:num w:numId="10">
    <w:abstractNumId w:val="31"/>
  </w:num>
  <w:num w:numId="11">
    <w:abstractNumId w:val="16"/>
  </w:num>
  <w:num w:numId="12">
    <w:abstractNumId w:val="12"/>
  </w:num>
  <w:num w:numId="13">
    <w:abstractNumId w:val="2"/>
  </w:num>
  <w:num w:numId="14">
    <w:abstractNumId w:val="29"/>
  </w:num>
  <w:num w:numId="15">
    <w:abstractNumId w:val="18"/>
  </w:num>
  <w:num w:numId="16">
    <w:abstractNumId w:val="34"/>
  </w:num>
  <w:num w:numId="17">
    <w:abstractNumId w:val="7"/>
  </w:num>
  <w:num w:numId="18">
    <w:abstractNumId w:val="1"/>
  </w:num>
  <w:num w:numId="19">
    <w:abstractNumId w:val="17"/>
  </w:num>
  <w:num w:numId="20">
    <w:abstractNumId w:val="3"/>
  </w:num>
  <w:num w:numId="21">
    <w:abstractNumId w:val="5"/>
  </w:num>
  <w:num w:numId="22">
    <w:abstractNumId w:val="24"/>
  </w:num>
  <w:num w:numId="23">
    <w:abstractNumId w:val="28"/>
  </w:num>
  <w:num w:numId="24">
    <w:abstractNumId w:val="23"/>
  </w:num>
  <w:num w:numId="25">
    <w:abstractNumId w:val="11"/>
  </w:num>
  <w:num w:numId="26">
    <w:abstractNumId w:val="9"/>
  </w:num>
  <w:num w:numId="27">
    <w:abstractNumId w:val="19"/>
  </w:num>
  <w:num w:numId="28">
    <w:abstractNumId w:val="22"/>
  </w:num>
  <w:num w:numId="29">
    <w:abstractNumId w:val="13"/>
  </w:num>
  <w:num w:numId="30">
    <w:abstractNumId w:val="8"/>
  </w:num>
  <w:num w:numId="31">
    <w:abstractNumId w:val="26"/>
  </w:num>
  <w:num w:numId="32">
    <w:abstractNumId w:val="27"/>
  </w:num>
  <w:num w:numId="33">
    <w:abstractNumId w:val="25"/>
  </w:num>
  <w:num w:numId="34">
    <w:abstractNumId w:val="14"/>
  </w:num>
  <w:num w:numId="35">
    <w:abstractNumId w:val="4"/>
  </w:num>
  <w:num w:numId="36">
    <w:abstractNumId w:val="35"/>
  </w:num>
  <w:num w:numId="37">
    <w:abstractNumId w:val="15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2F3AC5"/>
    <w:rsid w:val="00000C59"/>
    <w:rsid w:val="00006AE9"/>
    <w:rsid w:val="00013D5A"/>
    <w:rsid w:val="0002619D"/>
    <w:rsid w:val="00026B77"/>
    <w:rsid w:val="00034DE5"/>
    <w:rsid w:val="00035188"/>
    <w:rsid w:val="000360C2"/>
    <w:rsid w:val="000426FC"/>
    <w:rsid w:val="00044E6D"/>
    <w:rsid w:val="00051557"/>
    <w:rsid w:val="00052988"/>
    <w:rsid w:val="00061340"/>
    <w:rsid w:val="00073C0F"/>
    <w:rsid w:val="000763B1"/>
    <w:rsid w:val="0008137F"/>
    <w:rsid w:val="00092DDE"/>
    <w:rsid w:val="000942F7"/>
    <w:rsid w:val="00095710"/>
    <w:rsid w:val="000A1AA1"/>
    <w:rsid w:val="000A515F"/>
    <w:rsid w:val="000A5C73"/>
    <w:rsid w:val="000A5CFE"/>
    <w:rsid w:val="000A7E9E"/>
    <w:rsid w:val="000C0F83"/>
    <w:rsid w:val="000C6C37"/>
    <w:rsid w:val="000D7C2D"/>
    <w:rsid w:val="000E0DCF"/>
    <w:rsid w:val="000E3806"/>
    <w:rsid w:val="000F09D2"/>
    <w:rsid w:val="000F2BC1"/>
    <w:rsid w:val="00100D6C"/>
    <w:rsid w:val="0010180F"/>
    <w:rsid w:val="00102C5E"/>
    <w:rsid w:val="00114068"/>
    <w:rsid w:val="001163C4"/>
    <w:rsid w:val="001222F3"/>
    <w:rsid w:val="001265A9"/>
    <w:rsid w:val="00133BE4"/>
    <w:rsid w:val="00135A80"/>
    <w:rsid w:val="00136FEA"/>
    <w:rsid w:val="00137806"/>
    <w:rsid w:val="00141CCD"/>
    <w:rsid w:val="00142B83"/>
    <w:rsid w:val="00145D1E"/>
    <w:rsid w:val="00152826"/>
    <w:rsid w:val="00162D7F"/>
    <w:rsid w:val="00163491"/>
    <w:rsid w:val="00163DAD"/>
    <w:rsid w:val="00166128"/>
    <w:rsid w:val="0017081A"/>
    <w:rsid w:val="00171A9D"/>
    <w:rsid w:val="00173750"/>
    <w:rsid w:val="00174C06"/>
    <w:rsid w:val="0017532A"/>
    <w:rsid w:val="001805CA"/>
    <w:rsid w:val="00182BC1"/>
    <w:rsid w:val="0018543D"/>
    <w:rsid w:val="00192FA3"/>
    <w:rsid w:val="001958DE"/>
    <w:rsid w:val="001A6411"/>
    <w:rsid w:val="001A74B0"/>
    <w:rsid w:val="001B4D15"/>
    <w:rsid w:val="001D11BE"/>
    <w:rsid w:val="001D160A"/>
    <w:rsid w:val="001F1AFF"/>
    <w:rsid w:val="002049DB"/>
    <w:rsid w:val="00205CF8"/>
    <w:rsid w:val="002062D1"/>
    <w:rsid w:val="00210D12"/>
    <w:rsid w:val="00213DB9"/>
    <w:rsid w:val="00220422"/>
    <w:rsid w:val="00226DCE"/>
    <w:rsid w:val="002314F4"/>
    <w:rsid w:val="00251338"/>
    <w:rsid w:val="00251923"/>
    <w:rsid w:val="00253E6A"/>
    <w:rsid w:val="002602A1"/>
    <w:rsid w:val="00260FF8"/>
    <w:rsid w:val="00261D09"/>
    <w:rsid w:val="00263E78"/>
    <w:rsid w:val="002652D3"/>
    <w:rsid w:val="002654A2"/>
    <w:rsid w:val="00265702"/>
    <w:rsid w:val="002668DC"/>
    <w:rsid w:val="00271A0E"/>
    <w:rsid w:val="002738ED"/>
    <w:rsid w:val="00284677"/>
    <w:rsid w:val="002A3F9B"/>
    <w:rsid w:val="002A74AF"/>
    <w:rsid w:val="002A7A7A"/>
    <w:rsid w:val="002B52CD"/>
    <w:rsid w:val="002B67BE"/>
    <w:rsid w:val="002C008D"/>
    <w:rsid w:val="002C2A34"/>
    <w:rsid w:val="002D21C5"/>
    <w:rsid w:val="002E0E92"/>
    <w:rsid w:val="002F2857"/>
    <w:rsid w:val="002F3AC5"/>
    <w:rsid w:val="002F6592"/>
    <w:rsid w:val="002F6650"/>
    <w:rsid w:val="00322223"/>
    <w:rsid w:val="0032296B"/>
    <w:rsid w:val="00325B7C"/>
    <w:rsid w:val="00331C17"/>
    <w:rsid w:val="00334C5C"/>
    <w:rsid w:val="0033728C"/>
    <w:rsid w:val="00341E62"/>
    <w:rsid w:val="0036070C"/>
    <w:rsid w:val="00370121"/>
    <w:rsid w:val="00371421"/>
    <w:rsid w:val="00384D20"/>
    <w:rsid w:val="00386ACC"/>
    <w:rsid w:val="0039422F"/>
    <w:rsid w:val="00397F3A"/>
    <w:rsid w:val="003A01FF"/>
    <w:rsid w:val="003A18FB"/>
    <w:rsid w:val="003B1824"/>
    <w:rsid w:val="003B237A"/>
    <w:rsid w:val="003B2D50"/>
    <w:rsid w:val="003C2147"/>
    <w:rsid w:val="003C6E39"/>
    <w:rsid w:val="003D15A5"/>
    <w:rsid w:val="003D26D6"/>
    <w:rsid w:val="003D2F94"/>
    <w:rsid w:val="003D4B0A"/>
    <w:rsid w:val="003E2E8B"/>
    <w:rsid w:val="003F64C1"/>
    <w:rsid w:val="003F6B3B"/>
    <w:rsid w:val="003F6E34"/>
    <w:rsid w:val="004054E7"/>
    <w:rsid w:val="00405651"/>
    <w:rsid w:val="00410A88"/>
    <w:rsid w:val="00410B5A"/>
    <w:rsid w:val="00412A86"/>
    <w:rsid w:val="004157D7"/>
    <w:rsid w:val="00424032"/>
    <w:rsid w:val="004306FC"/>
    <w:rsid w:val="004403FA"/>
    <w:rsid w:val="004473AB"/>
    <w:rsid w:val="004518DB"/>
    <w:rsid w:val="00453D82"/>
    <w:rsid w:val="00453F3B"/>
    <w:rsid w:val="00466AA5"/>
    <w:rsid w:val="00470C17"/>
    <w:rsid w:val="0047220E"/>
    <w:rsid w:val="004728EF"/>
    <w:rsid w:val="004817FA"/>
    <w:rsid w:val="004829B2"/>
    <w:rsid w:val="00484EDE"/>
    <w:rsid w:val="00485AC6"/>
    <w:rsid w:val="00493271"/>
    <w:rsid w:val="004A089A"/>
    <w:rsid w:val="004A1874"/>
    <w:rsid w:val="004A2FC2"/>
    <w:rsid w:val="004B1397"/>
    <w:rsid w:val="004B5EAF"/>
    <w:rsid w:val="004C158B"/>
    <w:rsid w:val="004C2780"/>
    <w:rsid w:val="004D30BC"/>
    <w:rsid w:val="004E02EA"/>
    <w:rsid w:val="004E78F4"/>
    <w:rsid w:val="004F2727"/>
    <w:rsid w:val="005033C1"/>
    <w:rsid w:val="00504168"/>
    <w:rsid w:val="00505835"/>
    <w:rsid w:val="00505A77"/>
    <w:rsid w:val="00505C0A"/>
    <w:rsid w:val="005118EE"/>
    <w:rsid w:val="005166F7"/>
    <w:rsid w:val="00523055"/>
    <w:rsid w:val="00525C98"/>
    <w:rsid w:val="005339BF"/>
    <w:rsid w:val="005347D9"/>
    <w:rsid w:val="005376E8"/>
    <w:rsid w:val="0054147D"/>
    <w:rsid w:val="005423AB"/>
    <w:rsid w:val="005434A0"/>
    <w:rsid w:val="0056116F"/>
    <w:rsid w:val="00561CB5"/>
    <w:rsid w:val="0056475D"/>
    <w:rsid w:val="00573BF4"/>
    <w:rsid w:val="005772D5"/>
    <w:rsid w:val="005835C4"/>
    <w:rsid w:val="00586BE0"/>
    <w:rsid w:val="00590008"/>
    <w:rsid w:val="005920B5"/>
    <w:rsid w:val="00592A3C"/>
    <w:rsid w:val="00594559"/>
    <w:rsid w:val="005A4140"/>
    <w:rsid w:val="005A554E"/>
    <w:rsid w:val="005B51DC"/>
    <w:rsid w:val="005B58B1"/>
    <w:rsid w:val="005C027E"/>
    <w:rsid w:val="005C2A2C"/>
    <w:rsid w:val="005C33B5"/>
    <w:rsid w:val="005C60A3"/>
    <w:rsid w:val="005D00A2"/>
    <w:rsid w:val="005D54DD"/>
    <w:rsid w:val="005E003A"/>
    <w:rsid w:val="005E70A9"/>
    <w:rsid w:val="005E7E8A"/>
    <w:rsid w:val="005F11FC"/>
    <w:rsid w:val="005F2339"/>
    <w:rsid w:val="005F3DDA"/>
    <w:rsid w:val="006047D9"/>
    <w:rsid w:val="00612200"/>
    <w:rsid w:val="00623EAB"/>
    <w:rsid w:val="006240DA"/>
    <w:rsid w:val="006262C7"/>
    <w:rsid w:val="00633925"/>
    <w:rsid w:val="00644BF3"/>
    <w:rsid w:val="00646C86"/>
    <w:rsid w:val="00650C39"/>
    <w:rsid w:val="00657A1A"/>
    <w:rsid w:val="006601A9"/>
    <w:rsid w:val="00667514"/>
    <w:rsid w:val="0068093A"/>
    <w:rsid w:val="00683068"/>
    <w:rsid w:val="00691328"/>
    <w:rsid w:val="00693A33"/>
    <w:rsid w:val="006A419A"/>
    <w:rsid w:val="006A59F5"/>
    <w:rsid w:val="006C195C"/>
    <w:rsid w:val="006C1E7A"/>
    <w:rsid w:val="006C2D84"/>
    <w:rsid w:val="006C42D4"/>
    <w:rsid w:val="006E03DE"/>
    <w:rsid w:val="006E4608"/>
    <w:rsid w:val="006F2059"/>
    <w:rsid w:val="006F62E0"/>
    <w:rsid w:val="00700188"/>
    <w:rsid w:val="007020B5"/>
    <w:rsid w:val="007054C1"/>
    <w:rsid w:val="00712076"/>
    <w:rsid w:val="0071432D"/>
    <w:rsid w:val="0073226B"/>
    <w:rsid w:val="0073314E"/>
    <w:rsid w:val="00736C49"/>
    <w:rsid w:val="00736D8D"/>
    <w:rsid w:val="00745CBA"/>
    <w:rsid w:val="00754FFD"/>
    <w:rsid w:val="007614C5"/>
    <w:rsid w:val="00767EFD"/>
    <w:rsid w:val="007721BA"/>
    <w:rsid w:val="00772AC5"/>
    <w:rsid w:val="00774DB0"/>
    <w:rsid w:val="00775E36"/>
    <w:rsid w:val="00780921"/>
    <w:rsid w:val="007832B3"/>
    <w:rsid w:val="007850BA"/>
    <w:rsid w:val="00790A9F"/>
    <w:rsid w:val="007910C8"/>
    <w:rsid w:val="0079117E"/>
    <w:rsid w:val="007A1F00"/>
    <w:rsid w:val="007A240A"/>
    <w:rsid w:val="007A49CB"/>
    <w:rsid w:val="007A4ED7"/>
    <w:rsid w:val="007B0877"/>
    <w:rsid w:val="007B5B61"/>
    <w:rsid w:val="007C0236"/>
    <w:rsid w:val="007C3BF3"/>
    <w:rsid w:val="007C6E75"/>
    <w:rsid w:val="007D48B6"/>
    <w:rsid w:val="007D5B7D"/>
    <w:rsid w:val="007D7738"/>
    <w:rsid w:val="007E32BC"/>
    <w:rsid w:val="007E453A"/>
    <w:rsid w:val="007F6667"/>
    <w:rsid w:val="00801EDA"/>
    <w:rsid w:val="0080402C"/>
    <w:rsid w:val="00804BF1"/>
    <w:rsid w:val="00821946"/>
    <w:rsid w:val="00822449"/>
    <w:rsid w:val="00822F56"/>
    <w:rsid w:val="00822FA4"/>
    <w:rsid w:val="00826B8B"/>
    <w:rsid w:val="00830AC9"/>
    <w:rsid w:val="0083404B"/>
    <w:rsid w:val="00836AF1"/>
    <w:rsid w:val="00837C68"/>
    <w:rsid w:val="008421B1"/>
    <w:rsid w:val="00843168"/>
    <w:rsid w:val="00846FE4"/>
    <w:rsid w:val="008558B7"/>
    <w:rsid w:val="008621CF"/>
    <w:rsid w:val="008633C8"/>
    <w:rsid w:val="008724F8"/>
    <w:rsid w:val="00880714"/>
    <w:rsid w:val="00884195"/>
    <w:rsid w:val="00884CE5"/>
    <w:rsid w:val="0088685E"/>
    <w:rsid w:val="00891D0F"/>
    <w:rsid w:val="00892B0C"/>
    <w:rsid w:val="008930D9"/>
    <w:rsid w:val="008A4CA0"/>
    <w:rsid w:val="008B15A8"/>
    <w:rsid w:val="008C03C7"/>
    <w:rsid w:val="008C1449"/>
    <w:rsid w:val="008C6FA9"/>
    <w:rsid w:val="008D2BE6"/>
    <w:rsid w:val="008E0682"/>
    <w:rsid w:val="008E1D02"/>
    <w:rsid w:val="008E4EC7"/>
    <w:rsid w:val="008E7085"/>
    <w:rsid w:val="008F0596"/>
    <w:rsid w:val="00904538"/>
    <w:rsid w:val="00904FFA"/>
    <w:rsid w:val="009059DF"/>
    <w:rsid w:val="009120E8"/>
    <w:rsid w:val="00916BBB"/>
    <w:rsid w:val="009250B8"/>
    <w:rsid w:val="009278A1"/>
    <w:rsid w:val="00930079"/>
    <w:rsid w:val="00930D1D"/>
    <w:rsid w:val="0095353D"/>
    <w:rsid w:val="00963B8D"/>
    <w:rsid w:val="009730AD"/>
    <w:rsid w:val="00976AC2"/>
    <w:rsid w:val="009937F1"/>
    <w:rsid w:val="009973FC"/>
    <w:rsid w:val="009A1FA3"/>
    <w:rsid w:val="009A2060"/>
    <w:rsid w:val="009C3911"/>
    <w:rsid w:val="009D2651"/>
    <w:rsid w:val="009D37D7"/>
    <w:rsid w:val="009E1B1B"/>
    <w:rsid w:val="009E2FD8"/>
    <w:rsid w:val="009E3C09"/>
    <w:rsid w:val="00A00593"/>
    <w:rsid w:val="00A01F1A"/>
    <w:rsid w:val="00A039D4"/>
    <w:rsid w:val="00A06CFE"/>
    <w:rsid w:val="00A14B72"/>
    <w:rsid w:val="00A162D7"/>
    <w:rsid w:val="00A20AC1"/>
    <w:rsid w:val="00A25958"/>
    <w:rsid w:val="00A27D35"/>
    <w:rsid w:val="00A330AF"/>
    <w:rsid w:val="00A3394C"/>
    <w:rsid w:val="00A34422"/>
    <w:rsid w:val="00A3712F"/>
    <w:rsid w:val="00A43C03"/>
    <w:rsid w:val="00A46719"/>
    <w:rsid w:val="00A6054D"/>
    <w:rsid w:val="00A673EA"/>
    <w:rsid w:val="00A82875"/>
    <w:rsid w:val="00A828E5"/>
    <w:rsid w:val="00A85876"/>
    <w:rsid w:val="00A8589E"/>
    <w:rsid w:val="00A9089D"/>
    <w:rsid w:val="00A937C4"/>
    <w:rsid w:val="00A952CF"/>
    <w:rsid w:val="00A95693"/>
    <w:rsid w:val="00A96AC4"/>
    <w:rsid w:val="00AA110E"/>
    <w:rsid w:val="00AA3C21"/>
    <w:rsid w:val="00AA647D"/>
    <w:rsid w:val="00AB4048"/>
    <w:rsid w:val="00AB5D8F"/>
    <w:rsid w:val="00AB7A2D"/>
    <w:rsid w:val="00AC1151"/>
    <w:rsid w:val="00AC3EF3"/>
    <w:rsid w:val="00AC6DD1"/>
    <w:rsid w:val="00AC737B"/>
    <w:rsid w:val="00AD2FE6"/>
    <w:rsid w:val="00AD5696"/>
    <w:rsid w:val="00AD6F62"/>
    <w:rsid w:val="00AE0634"/>
    <w:rsid w:val="00AE32FF"/>
    <w:rsid w:val="00AE4EA0"/>
    <w:rsid w:val="00AE7A17"/>
    <w:rsid w:val="00AF00D0"/>
    <w:rsid w:val="00AF13BB"/>
    <w:rsid w:val="00B002C9"/>
    <w:rsid w:val="00B00BAC"/>
    <w:rsid w:val="00B01AA0"/>
    <w:rsid w:val="00B03DD5"/>
    <w:rsid w:val="00B14F5E"/>
    <w:rsid w:val="00B251FB"/>
    <w:rsid w:val="00B31D30"/>
    <w:rsid w:val="00B34600"/>
    <w:rsid w:val="00B43901"/>
    <w:rsid w:val="00B475DA"/>
    <w:rsid w:val="00B63E87"/>
    <w:rsid w:val="00B67134"/>
    <w:rsid w:val="00B674FB"/>
    <w:rsid w:val="00B720A8"/>
    <w:rsid w:val="00B73E7C"/>
    <w:rsid w:val="00B74B34"/>
    <w:rsid w:val="00B77801"/>
    <w:rsid w:val="00B80EDD"/>
    <w:rsid w:val="00B9102E"/>
    <w:rsid w:val="00B91453"/>
    <w:rsid w:val="00B95623"/>
    <w:rsid w:val="00B97221"/>
    <w:rsid w:val="00B977AD"/>
    <w:rsid w:val="00BA10D9"/>
    <w:rsid w:val="00BA2CAF"/>
    <w:rsid w:val="00BA5541"/>
    <w:rsid w:val="00BA7A29"/>
    <w:rsid w:val="00BB7183"/>
    <w:rsid w:val="00BC2E02"/>
    <w:rsid w:val="00BC5D0D"/>
    <w:rsid w:val="00BD59AD"/>
    <w:rsid w:val="00BD6D07"/>
    <w:rsid w:val="00BE6A5F"/>
    <w:rsid w:val="00C01B48"/>
    <w:rsid w:val="00C01CC8"/>
    <w:rsid w:val="00C04E9B"/>
    <w:rsid w:val="00C052ED"/>
    <w:rsid w:val="00C06A6E"/>
    <w:rsid w:val="00C105BB"/>
    <w:rsid w:val="00C20F11"/>
    <w:rsid w:val="00C218D4"/>
    <w:rsid w:val="00C22D84"/>
    <w:rsid w:val="00C2639E"/>
    <w:rsid w:val="00C3137E"/>
    <w:rsid w:val="00C34B25"/>
    <w:rsid w:val="00C35AB6"/>
    <w:rsid w:val="00C44142"/>
    <w:rsid w:val="00C51A3F"/>
    <w:rsid w:val="00C55192"/>
    <w:rsid w:val="00C607B0"/>
    <w:rsid w:val="00C76AD8"/>
    <w:rsid w:val="00C76DCD"/>
    <w:rsid w:val="00C83077"/>
    <w:rsid w:val="00C85B13"/>
    <w:rsid w:val="00CA2BBB"/>
    <w:rsid w:val="00CB09E1"/>
    <w:rsid w:val="00CB3B3C"/>
    <w:rsid w:val="00CC2506"/>
    <w:rsid w:val="00CC286C"/>
    <w:rsid w:val="00CC2CE1"/>
    <w:rsid w:val="00CC3687"/>
    <w:rsid w:val="00CC7FC1"/>
    <w:rsid w:val="00CE46CC"/>
    <w:rsid w:val="00CE6EB4"/>
    <w:rsid w:val="00CE77AD"/>
    <w:rsid w:val="00CF13EB"/>
    <w:rsid w:val="00CF57BD"/>
    <w:rsid w:val="00CF6756"/>
    <w:rsid w:val="00CF6DE9"/>
    <w:rsid w:val="00D00179"/>
    <w:rsid w:val="00D01C0A"/>
    <w:rsid w:val="00D05594"/>
    <w:rsid w:val="00D10B2E"/>
    <w:rsid w:val="00D16421"/>
    <w:rsid w:val="00D20EC0"/>
    <w:rsid w:val="00D21727"/>
    <w:rsid w:val="00D22B67"/>
    <w:rsid w:val="00D32C53"/>
    <w:rsid w:val="00D337DD"/>
    <w:rsid w:val="00D434BB"/>
    <w:rsid w:val="00D450C9"/>
    <w:rsid w:val="00D46128"/>
    <w:rsid w:val="00D4779C"/>
    <w:rsid w:val="00D50603"/>
    <w:rsid w:val="00D60651"/>
    <w:rsid w:val="00D752EA"/>
    <w:rsid w:val="00D759D0"/>
    <w:rsid w:val="00D8163D"/>
    <w:rsid w:val="00D81D2B"/>
    <w:rsid w:val="00DA4E88"/>
    <w:rsid w:val="00DA6CC6"/>
    <w:rsid w:val="00DB2698"/>
    <w:rsid w:val="00DB71F6"/>
    <w:rsid w:val="00DC3A73"/>
    <w:rsid w:val="00DD7F59"/>
    <w:rsid w:val="00DE0862"/>
    <w:rsid w:val="00DE40AB"/>
    <w:rsid w:val="00DE7852"/>
    <w:rsid w:val="00DF20AB"/>
    <w:rsid w:val="00DF72EA"/>
    <w:rsid w:val="00E1275E"/>
    <w:rsid w:val="00E224A3"/>
    <w:rsid w:val="00E2465C"/>
    <w:rsid w:val="00E27493"/>
    <w:rsid w:val="00E300B9"/>
    <w:rsid w:val="00E52E25"/>
    <w:rsid w:val="00E532EF"/>
    <w:rsid w:val="00E53906"/>
    <w:rsid w:val="00E63720"/>
    <w:rsid w:val="00E64AB6"/>
    <w:rsid w:val="00E67092"/>
    <w:rsid w:val="00E74E69"/>
    <w:rsid w:val="00E76BAD"/>
    <w:rsid w:val="00E82F78"/>
    <w:rsid w:val="00E924F9"/>
    <w:rsid w:val="00E940C9"/>
    <w:rsid w:val="00EA52A8"/>
    <w:rsid w:val="00EB4065"/>
    <w:rsid w:val="00EB66D7"/>
    <w:rsid w:val="00EB6904"/>
    <w:rsid w:val="00EC3B43"/>
    <w:rsid w:val="00ED2E78"/>
    <w:rsid w:val="00EE0682"/>
    <w:rsid w:val="00EE2F0D"/>
    <w:rsid w:val="00EE5DCB"/>
    <w:rsid w:val="00EF5DEF"/>
    <w:rsid w:val="00EF7844"/>
    <w:rsid w:val="00F00E94"/>
    <w:rsid w:val="00F036BB"/>
    <w:rsid w:val="00F036C1"/>
    <w:rsid w:val="00F07CAD"/>
    <w:rsid w:val="00F116E6"/>
    <w:rsid w:val="00F172D7"/>
    <w:rsid w:val="00F319C8"/>
    <w:rsid w:val="00F338D8"/>
    <w:rsid w:val="00F36E73"/>
    <w:rsid w:val="00F419A7"/>
    <w:rsid w:val="00F45257"/>
    <w:rsid w:val="00F46888"/>
    <w:rsid w:val="00F47E83"/>
    <w:rsid w:val="00F47F9D"/>
    <w:rsid w:val="00F54987"/>
    <w:rsid w:val="00F55889"/>
    <w:rsid w:val="00F55B25"/>
    <w:rsid w:val="00F568D7"/>
    <w:rsid w:val="00F62864"/>
    <w:rsid w:val="00F654A0"/>
    <w:rsid w:val="00F720F5"/>
    <w:rsid w:val="00F76012"/>
    <w:rsid w:val="00F91E64"/>
    <w:rsid w:val="00F928DF"/>
    <w:rsid w:val="00F95264"/>
    <w:rsid w:val="00F9783E"/>
    <w:rsid w:val="00FA0312"/>
    <w:rsid w:val="00FA2273"/>
    <w:rsid w:val="00FA24B3"/>
    <w:rsid w:val="00FA5FE6"/>
    <w:rsid w:val="00FB073A"/>
    <w:rsid w:val="00FB173B"/>
    <w:rsid w:val="00FB774F"/>
    <w:rsid w:val="00FD0332"/>
    <w:rsid w:val="00FE0B5C"/>
    <w:rsid w:val="00FE4705"/>
    <w:rsid w:val="00FE5EE5"/>
    <w:rsid w:val="00FF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20FC3F73"/>
  <w15:chartTrackingRefBased/>
  <w15:docId w15:val="{0B6AE2C4-0827-469A-BB54-953AF809B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customStyle="1" w:styleId="BodyText22">
    <w:name w:val="Body Text 22"/>
    <w:basedOn w:val="Normal"/>
    <w:pPr>
      <w:ind w:left="567" w:hanging="567"/>
    </w:pPr>
    <w:rPr>
      <w:b/>
    </w:rPr>
  </w:style>
  <w:style w:type="paragraph" w:customStyle="1" w:styleId="BodyText21">
    <w:name w:val="Body Text 2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171A9D"/>
    <w:rPr>
      <w:color w:val="800080"/>
      <w:u w:val="single"/>
    </w:rPr>
  </w:style>
  <w:style w:type="paragraph" w:customStyle="1" w:styleId="BodytextAgency">
    <w:name w:val="Body text (Agency)"/>
    <w:basedOn w:val="Normal"/>
    <w:link w:val="BodytextAgencyChar"/>
    <w:rsid w:val="00AF00D0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AF00D0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TabletextrowsAgency">
    <w:name w:val="Table text rows (Agency)"/>
    <w:basedOn w:val="Normal"/>
    <w:rsid w:val="00AF00D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rsid w:val="00CF13EB"/>
    <w:rPr>
      <w:b/>
      <w:bCs/>
    </w:rPr>
  </w:style>
  <w:style w:type="character" w:customStyle="1" w:styleId="CommentTextChar">
    <w:name w:val="Comment Text Char"/>
    <w:link w:val="CommentText"/>
    <w:semiHidden/>
    <w:rsid w:val="00CF13EB"/>
    <w:rPr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rsid w:val="00CF13EB"/>
    <w:rPr>
      <w:lang w:val="en-GB" w:eastAsia="en-US"/>
    </w:rPr>
  </w:style>
  <w:style w:type="paragraph" w:styleId="NoSpacing">
    <w:name w:val="No Spacing"/>
    <w:uiPriority w:val="1"/>
    <w:qFormat/>
    <w:rsid w:val="003E2E8B"/>
    <w:pPr>
      <w:tabs>
        <w:tab w:val="left" w:pos="567"/>
      </w:tabs>
    </w:pPr>
    <w:rPr>
      <w:snapToGrid w:val="0"/>
      <w:sz w:val="22"/>
      <w:lang w:val="en-GB" w:eastAsia="en-US"/>
    </w:rPr>
  </w:style>
  <w:style w:type="paragraph" w:customStyle="1" w:styleId="Normalold">
    <w:name w:val="Normal (old)"/>
    <w:basedOn w:val="Normal"/>
    <w:rsid w:val="00061340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CM4">
    <w:name w:val="CM4"/>
    <w:basedOn w:val="Normal"/>
    <w:next w:val="Normal"/>
    <w:uiPriority w:val="99"/>
    <w:rsid w:val="003C2147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lv-LV" w:eastAsia="lv-LV"/>
    </w:rPr>
  </w:style>
  <w:style w:type="character" w:customStyle="1" w:styleId="apple-converted-space">
    <w:name w:val="apple-converted-space"/>
    <w:rsid w:val="002A7A7A"/>
  </w:style>
  <w:style w:type="paragraph" w:customStyle="1" w:styleId="Styl0">
    <w:name w:val="Styl 0."/>
    <w:basedOn w:val="Normal"/>
    <w:rsid w:val="0039422F"/>
    <w:pPr>
      <w:tabs>
        <w:tab w:val="clear" w:pos="567"/>
      </w:tabs>
      <w:spacing w:line="240" w:lineRule="auto"/>
      <w:ind w:left="567" w:hanging="567"/>
      <w:jc w:val="both"/>
    </w:pPr>
    <w:rPr>
      <w:rFonts w:ascii="Arial" w:hAnsi="Arial"/>
      <w:sz w:val="24"/>
      <w:lang w:val="cs-CZ" w:eastAsia="cs-CZ"/>
    </w:rPr>
  </w:style>
  <w:style w:type="paragraph" w:customStyle="1" w:styleId="odstavec">
    <w:name w:val="odstavec"/>
    <w:basedOn w:val="Normal"/>
    <w:rsid w:val="00E53906"/>
    <w:pPr>
      <w:tabs>
        <w:tab w:val="clear" w:pos="567"/>
      </w:tabs>
      <w:spacing w:line="240" w:lineRule="auto"/>
      <w:jc w:val="both"/>
    </w:pPr>
    <w:rPr>
      <w:rFonts w:ascii="Arial" w:hAnsi="Arial"/>
      <w:sz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3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2931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6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7E6532-3513-49A0-9AF1-0E6DA0AC9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6098</Words>
  <Characters>3477</Characters>
  <DocSecurity>0</DocSecurity>
  <Lines>28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LV_qrd_veterinary template_v. 8.1_clean</vt:lpstr>
      <vt:lpstr>LV_qrd_veterinary template_v. 8.1_clean</vt:lpstr>
    </vt:vector>
  </TitlesOfParts>
  <Company/>
  <LinksUpToDate>false</LinksUpToDate>
  <CharactersWithSpaces>9556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Version">
    <vt:lpwstr>CURRENT,1.0</vt:lpwstr>
  </property>
  <property fmtid="{D5CDD505-2E9C-101B-9397-08002B2CF9AE}" pid="3" name="DM_Name">
    <vt:lpwstr>LV_qrd_veterinary template_v. 8.1_clean</vt:lpwstr>
  </property>
  <property fmtid="{D5CDD505-2E9C-101B-9397-08002B2CF9AE}" pid="4" name="DM_Creation_Date">
    <vt:lpwstr>08/02/2017 11:32:15</vt:lpwstr>
  </property>
  <property fmtid="{D5CDD505-2E9C-101B-9397-08002B2CF9AE}" pid="5" name="DM_Modify_Date">
    <vt:lpwstr>08/02/2017 11:34:43</vt:lpwstr>
  </property>
  <property fmtid="{D5CDD505-2E9C-101B-9397-08002B2CF9AE}" pid="6" name="DM_Creator_Name">
    <vt:lpwstr>Prizzi Monica</vt:lpwstr>
  </property>
  <property fmtid="{D5CDD505-2E9C-101B-9397-08002B2CF9AE}" pid="7" name="DM_Modifier_Name">
    <vt:lpwstr>Prizzi Monica</vt:lpwstr>
  </property>
  <property fmtid="{D5CDD505-2E9C-101B-9397-08002B2CF9AE}" pid="8" name="DM_Type">
    <vt:lpwstr>emea_document</vt:lpwstr>
  </property>
  <property fmtid="{D5CDD505-2E9C-101B-9397-08002B2CF9AE}" pid="9" name="DM_DocRefId">
    <vt:lpwstr>EMA/90725/2017</vt:lpwstr>
  </property>
  <property fmtid="{D5CDD505-2E9C-101B-9397-08002B2CF9AE}" pid="10" name="DM_Category">
    <vt:lpwstr>Templates and Form</vt:lpwstr>
  </property>
  <property fmtid="{D5CDD505-2E9C-101B-9397-08002B2CF9AE}" pid="11" name="DM_Path">
    <vt:lpwstr>/02b. Administration of Scientific Meeting/WPs SAGs DGs and other WGs/CxMP - QRD/3. Other activities/02. Procedures/01. QRD PI templates/02 QRD Veterinary templates/13 V-template v.8.1 - publication/03 All other languages vet QRD PI_for publication/01 Cle</vt:lpwstr>
  </property>
  <property fmtid="{D5CDD505-2E9C-101B-9397-08002B2CF9AE}" pid="12" name="DM_emea_doc_ref_id">
    <vt:lpwstr>EMA/90725/2017</vt:lpwstr>
  </property>
  <property fmtid="{D5CDD505-2E9C-101B-9397-08002B2CF9AE}" pid="13" name="DM_Modifer_Name">
    <vt:lpwstr>Prizzi Monica</vt:lpwstr>
  </property>
  <property fmtid="{D5CDD505-2E9C-101B-9397-08002B2CF9AE}" pid="14" name="DM_Modified_Date">
    <vt:lpwstr>08/02/2017 11:34:43</vt:lpwstr>
  </property>
</Properties>
</file>