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3901" w:rsidRDefault="00B43901" w:rsidP="00832398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LIETOŠANAS INSTRUKCIJA</w:t>
      </w:r>
    </w:p>
    <w:p w:rsidR="007F54F5" w:rsidRPr="00715BDD" w:rsidRDefault="007F54F5" w:rsidP="00276E84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  <w:szCs w:val="22"/>
          <w:lang w:val="lv-LV"/>
        </w:rPr>
      </w:pPr>
      <w:r w:rsidRPr="00715BDD">
        <w:rPr>
          <w:b/>
          <w:color w:val="000000"/>
          <w:szCs w:val="22"/>
          <w:lang w:val="lv-LV"/>
        </w:rPr>
        <w:t>V/NRP/22/000</w:t>
      </w:r>
      <w:r w:rsidR="003E5D04" w:rsidRPr="003E5D04">
        <w:rPr>
          <w:b/>
          <w:color w:val="000000"/>
          <w:szCs w:val="22"/>
          <w:lang w:val="lv-LV"/>
        </w:rPr>
        <w:t>9</w:t>
      </w:r>
    </w:p>
    <w:p w:rsidR="00B43901" w:rsidRDefault="00206A05" w:rsidP="00276E84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>
        <w:rPr>
          <w:b/>
          <w:color w:val="000000"/>
          <w:szCs w:val="22"/>
          <w:lang w:val="lv-LV"/>
        </w:rPr>
        <w:t>MELCAM</w:t>
      </w:r>
      <w:r w:rsidR="00E262BD" w:rsidRPr="00276E84">
        <w:rPr>
          <w:b/>
          <w:color w:val="000000"/>
          <w:szCs w:val="22"/>
          <w:lang w:val="lv-LV"/>
        </w:rPr>
        <w:t xml:space="preserve"> 1,5 mg/ml suspensija iekšķīgai lietošanai suņiem</w:t>
      </w:r>
    </w:p>
    <w:p w:rsidR="00206A05" w:rsidRPr="00276E84" w:rsidRDefault="00206A05" w:rsidP="00276E84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</w:p>
    <w:p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:rsidR="00B43901" w:rsidRPr="00276E84" w:rsidRDefault="00B43901" w:rsidP="00276E84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highlight w:val="lightGray"/>
          <w:lang w:val="lv-LV"/>
        </w:rPr>
        <w:t>1.</w:t>
      </w:r>
      <w:r w:rsidRPr="00276E84">
        <w:rPr>
          <w:b/>
          <w:color w:val="000000"/>
          <w:szCs w:val="22"/>
          <w:lang w:val="lv-LV"/>
        </w:rPr>
        <w:tab/>
        <w:t>REĢISTRĀCIJAS APLIECĪBAS ĪPAŠNIEKA UN RAŽOŠANAS LICENCES TURĒTĀJA, KURŠ ATBILD PAR SĒRIJAS IZLAIDI, NOSAUKUMS UN ADRESE, JA DAŽĀDI</w:t>
      </w:r>
    </w:p>
    <w:p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B43901" w:rsidRPr="00C36B2F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u w:val="single"/>
          <w:lang w:val="lv-LV"/>
        </w:rPr>
        <w:t>Reģist</w:t>
      </w:r>
      <w:r w:rsidR="00E262BD" w:rsidRPr="00276E84">
        <w:rPr>
          <w:color w:val="000000"/>
          <w:szCs w:val="22"/>
          <w:u w:val="single"/>
          <w:lang w:val="lv-LV"/>
        </w:rPr>
        <w:t>rācijas apliecības īpašnieks</w:t>
      </w:r>
      <w:r w:rsidR="00616D5A" w:rsidRPr="00616D5A">
        <w:rPr>
          <w:color w:val="000000"/>
          <w:szCs w:val="22"/>
          <w:u w:val="single"/>
          <w:lang w:val="lv-LV"/>
        </w:rPr>
        <w:t xml:space="preserve"> </w:t>
      </w:r>
      <w:r w:rsidR="00616D5A">
        <w:rPr>
          <w:color w:val="000000"/>
          <w:szCs w:val="22"/>
          <w:u w:val="single"/>
          <w:lang w:val="lv-LV"/>
        </w:rPr>
        <w:t>un p</w:t>
      </w:r>
      <w:r w:rsidR="00616D5A" w:rsidRPr="00276E84">
        <w:rPr>
          <w:color w:val="000000"/>
          <w:szCs w:val="22"/>
          <w:u w:val="single"/>
          <w:lang w:val="lv-LV"/>
        </w:rPr>
        <w:t>ar sērijas izlaidi atbildīgais ražotājs</w:t>
      </w:r>
      <w:r w:rsidR="00A828E5" w:rsidRPr="00276E84">
        <w:rPr>
          <w:color w:val="000000"/>
          <w:szCs w:val="22"/>
          <w:lang w:val="lv-LV"/>
        </w:rPr>
        <w:t>:</w:t>
      </w:r>
    </w:p>
    <w:p w:rsidR="00E262BD" w:rsidRPr="00276E84" w:rsidRDefault="00E262BD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proofErr w:type="spellStart"/>
      <w:r w:rsidRPr="00276E84">
        <w:rPr>
          <w:color w:val="000000"/>
          <w:szCs w:val="22"/>
          <w:lang w:val="lv-LV"/>
        </w:rPr>
        <w:t>Bioveta</w:t>
      </w:r>
      <w:proofErr w:type="spellEnd"/>
      <w:r w:rsidRPr="00276E84">
        <w:rPr>
          <w:color w:val="000000"/>
          <w:szCs w:val="22"/>
          <w:lang w:val="lv-LV"/>
        </w:rPr>
        <w:t xml:space="preserve">, </w:t>
      </w:r>
      <w:proofErr w:type="spellStart"/>
      <w:r w:rsidRPr="00276E84">
        <w:rPr>
          <w:color w:val="000000"/>
          <w:szCs w:val="22"/>
          <w:lang w:val="lv-LV"/>
        </w:rPr>
        <w:t>a.s</w:t>
      </w:r>
      <w:proofErr w:type="spellEnd"/>
      <w:r w:rsidRPr="00276E84">
        <w:rPr>
          <w:color w:val="000000"/>
          <w:szCs w:val="22"/>
          <w:lang w:val="lv-LV"/>
        </w:rPr>
        <w:t>.</w:t>
      </w:r>
    </w:p>
    <w:p w:rsidR="00E262BD" w:rsidRPr="00276E84" w:rsidRDefault="00E262BD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proofErr w:type="spellStart"/>
      <w:r w:rsidRPr="00276E84">
        <w:rPr>
          <w:color w:val="000000"/>
          <w:szCs w:val="22"/>
          <w:lang w:val="lv-LV"/>
        </w:rPr>
        <w:t>Komenského</w:t>
      </w:r>
      <w:proofErr w:type="spellEnd"/>
      <w:r w:rsidRPr="00276E84">
        <w:rPr>
          <w:color w:val="000000"/>
          <w:szCs w:val="22"/>
          <w:lang w:val="lv-LV"/>
        </w:rPr>
        <w:t xml:space="preserve"> 212/12</w:t>
      </w:r>
    </w:p>
    <w:p w:rsidR="00E262BD" w:rsidRPr="00276E84" w:rsidRDefault="00E262BD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683 23 </w:t>
      </w:r>
      <w:proofErr w:type="spellStart"/>
      <w:r w:rsidRPr="00276E84">
        <w:rPr>
          <w:color w:val="000000"/>
          <w:szCs w:val="22"/>
          <w:lang w:val="lv-LV"/>
        </w:rPr>
        <w:t>Ivanovice</w:t>
      </w:r>
      <w:proofErr w:type="spellEnd"/>
      <w:r w:rsidRPr="00276E84">
        <w:rPr>
          <w:color w:val="000000"/>
          <w:szCs w:val="22"/>
          <w:lang w:val="lv-LV"/>
        </w:rPr>
        <w:t xml:space="preserve"> </w:t>
      </w:r>
      <w:proofErr w:type="spellStart"/>
      <w:r w:rsidRPr="00276E84">
        <w:rPr>
          <w:color w:val="000000"/>
          <w:szCs w:val="22"/>
          <w:lang w:val="lv-LV"/>
        </w:rPr>
        <w:t>na</w:t>
      </w:r>
      <w:proofErr w:type="spellEnd"/>
      <w:r w:rsidRPr="00276E84">
        <w:rPr>
          <w:color w:val="000000"/>
          <w:szCs w:val="22"/>
          <w:lang w:val="lv-LV"/>
        </w:rPr>
        <w:t xml:space="preserve"> </w:t>
      </w:r>
      <w:proofErr w:type="spellStart"/>
      <w:r w:rsidRPr="00276E84">
        <w:rPr>
          <w:color w:val="000000"/>
          <w:szCs w:val="22"/>
          <w:lang w:val="lv-LV"/>
        </w:rPr>
        <w:t>Hané</w:t>
      </w:r>
      <w:proofErr w:type="spellEnd"/>
    </w:p>
    <w:p w:rsidR="00B43901" w:rsidRPr="00276E84" w:rsidRDefault="00A04189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Čehijas Republika</w:t>
      </w:r>
    </w:p>
    <w:p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7F54F5" w:rsidRPr="00276E84" w:rsidRDefault="007F54F5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B43901" w:rsidRPr="00276E84" w:rsidRDefault="00B43901" w:rsidP="00276E84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highlight w:val="lightGray"/>
          <w:lang w:val="lv-LV"/>
        </w:rPr>
        <w:t>2.</w:t>
      </w:r>
      <w:r w:rsidRPr="00276E84">
        <w:rPr>
          <w:b/>
          <w:color w:val="000000"/>
          <w:szCs w:val="22"/>
          <w:lang w:val="lv-LV"/>
        </w:rPr>
        <w:tab/>
        <w:t>VETERINĀRO ZĀĻU NOSAUKUMS</w:t>
      </w:r>
    </w:p>
    <w:p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A04189" w:rsidRDefault="00E262BD" w:rsidP="00276E84">
      <w:pPr>
        <w:spacing w:line="240" w:lineRule="auto"/>
        <w:jc w:val="both"/>
        <w:rPr>
          <w:color w:val="000000"/>
          <w:szCs w:val="22"/>
          <w:lang w:val="lv-LV"/>
        </w:rPr>
      </w:pPr>
      <w:r w:rsidRPr="003E5D04">
        <w:rPr>
          <w:b/>
          <w:color w:val="000000"/>
          <w:szCs w:val="22"/>
          <w:lang w:val="lv-LV"/>
        </w:rPr>
        <w:t>MELCAM 1,5 mg/ml</w:t>
      </w:r>
      <w:r w:rsidRPr="00276E84">
        <w:rPr>
          <w:color w:val="000000"/>
          <w:szCs w:val="22"/>
          <w:lang w:val="lv-LV"/>
        </w:rPr>
        <w:t xml:space="preserve"> suspensija iekšķīgai lietošanai suņiem</w:t>
      </w:r>
    </w:p>
    <w:p w:rsidR="007F54F5" w:rsidRDefault="007F54F5" w:rsidP="00276E84">
      <w:pPr>
        <w:spacing w:line="240" w:lineRule="auto"/>
        <w:jc w:val="both"/>
        <w:rPr>
          <w:color w:val="000000"/>
          <w:szCs w:val="22"/>
          <w:lang w:val="lv-LV"/>
        </w:rPr>
      </w:pPr>
    </w:p>
    <w:p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:rsidR="00B43901" w:rsidRPr="00276E84" w:rsidRDefault="00B43901" w:rsidP="00276E84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highlight w:val="lightGray"/>
          <w:lang w:val="lv-LV"/>
        </w:rPr>
        <w:t>3.</w:t>
      </w:r>
      <w:r w:rsidRPr="00276E84">
        <w:rPr>
          <w:b/>
          <w:color w:val="000000"/>
          <w:szCs w:val="22"/>
          <w:lang w:val="lv-LV"/>
        </w:rPr>
        <w:tab/>
        <w:t>AKTĪVO</w:t>
      </w:r>
      <w:r w:rsidR="00693A33" w:rsidRPr="00276E84">
        <w:rPr>
          <w:b/>
          <w:color w:val="000000"/>
          <w:szCs w:val="22"/>
          <w:lang w:val="lv-LV"/>
        </w:rPr>
        <w:t xml:space="preserve"> </w:t>
      </w:r>
      <w:r w:rsidRPr="00276E84">
        <w:rPr>
          <w:b/>
          <w:color w:val="000000"/>
          <w:szCs w:val="22"/>
          <w:lang w:val="lv-LV"/>
        </w:rPr>
        <w:t xml:space="preserve">VIELU UN CITU VIELU </w:t>
      </w:r>
      <w:r w:rsidR="00693A33" w:rsidRPr="00276E84">
        <w:rPr>
          <w:b/>
          <w:color w:val="000000"/>
          <w:szCs w:val="22"/>
          <w:lang w:val="lv-LV"/>
        </w:rPr>
        <w:t xml:space="preserve">NOSAUKUMS </w:t>
      </w:r>
    </w:p>
    <w:p w:rsidR="00276E84" w:rsidRDefault="00276E8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E262BD" w:rsidRPr="00276E84" w:rsidRDefault="002606DB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1</w:t>
      </w:r>
      <w:r w:rsidR="00E262BD" w:rsidRPr="00276E84">
        <w:rPr>
          <w:color w:val="000000"/>
          <w:szCs w:val="22"/>
          <w:lang w:val="lv-LV"/>
        </w:rPr>
        <w:t xml:space="preserve"> ml satur: </w:t>
      </w:r>
    </w:p>
    <w:p w:rsidR="00E262BD" w:rsidRPr="007F54F5" w:rsidRDefault="00E262BD" w:rsidP="00276E84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  <w:lang w:val="lv-LV"/>
        </w:rPr>
      </w:pPr>
      <w:r w:rsidRPr="007F54F5">
        <w:rPr>
          <w:b/>
          <w:color w:val="000000"/>
          <w:szCs w:val="22"/>
          <w:lang w:val="lv-LV"/>
        </w:rPr>
        <w:t xml:space="preserve">Aktīvā viela: </w:t>
      </w:r>
    </w:p>
    <w:p w:rsidR="00E262BD" w:rsidRDefault="00E262BD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proofErr w:type="spellStart"/>
      <w:r w:rsidRPr="00276E84">
        <w:rPr>
          <w:color w:val="000000"/>
          <w:szCs w:val="22"/>
          <w:lang w:val="lv-LV"/>
        </w:rPr>
        <w:t>Meloksikāms</w:t>
      </w:r>
      <w:proofErr w:type="spellEnd"/>
      <w:r w:rsidRPr="00276E84">
        <w:rPr>
          <w:color w:val="000000"/>
          <w:szCs w:val="22"/>
          <w:lang w:val="lv-LV"/>
        </w:rPr>
        <w:t xml:space="preserve"> </w:t>
      </w:r>
      <w:r w:rsidR="009B7E4A">
        <w:rPr>
          <w:color w:val="000000"/>
          <w:szCs w:val="22"/>
          <w:lang w:val="lv-LV"/>
        </w:rPr>
        <w:tab/>
      </w:r>
      <w:r w:rsidR="009B7E4A">
        <w:rPr>
          <w:color w:val="000000"/>
          <w:szCs w:val="22"/>
          <w:lang w:val="lv-LV"/>
        </w:rPr>
        <w:tab/>
      </w:r>
      <w:r w:rsidRPr="00276E84">
        <w:rPr>
          <w:color w:val="000000"/>
          <w:szCs w:val="22"/>
          <w:lang w:val="lv-LV"/>
        </w:rPr>
        <w:t xml:space="preserve">1,5 mg </w:t>
      </w:r>
    </w:p>
    <w:p w:rsidR="007F54F5" w:rsidRPr="00276E84" w:rsidRDefault="007F54F5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E262BD" w:rsidRPr="007F54F5" w:rsidRDefault="00E262BD" w:rsidP="00276E84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  <w:lang w:val="lv-LV"/>
        </w:rPr>
      </w:pPr>
      <w:r w:rsidRPr="007F54F5">
        <w:rPr>
          <w:b/>
          <w:color w:val="000000"/>
          <w:szCs w:val="22"/>
          <w:lang w:val="lv-LV"/>
        </w:rPr>
        <w:t xml:space="preserve">Palīgviela: </w:t>
      </w:r>
    </w:p>
    <w:p w:rsidR="00B43901" w:rsidRDefault="00E262BD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Nātrija </w:t>
      </w:r>
      <w:proofErr w:type="spellStart"/>
      <w:r w:rsidRPr="00276E84">
        <w:rPr>
          <w:color w:val="000000"/>
          <w:szCs w:val="22"/>
          <w:lang w:val="lv-LV"/>
        </w:rPr>
        <w:t>benzoāts</w:t>
      </w:r>
      <w:proofErr w:type="spellEnd"/>
      <w:r w:rsidRPr="00276E84">
        <w:rPr>
          <w:color w:val="000000"/>
          <w:szCs w:val="22"/>
          <w:lang w:val="lv-LV"/>
        </w:rPr>
        <w:t xml:space="preserve"> </w:t>
      </w:r>
      <w:r w:rsidR="009B7E4A">
        <w:rPr>
          <w:color w:val="000000"/>
          <w:szCs w:val="22"/>
          <w:lang w:val="lv-LV"/>
        </w:rPr>
        <w:tab/>
      </w:r>
      <w:r w:rsidR="009B7E4A">
        <w:rPr>
          <w:color w:val="000000"/>
          <w:szCs w:val="22"/>
          <w:lang w:val="lv-LV"/>
        </w:rPr>
        <w:tab/>
      </w:r>
      <w:r w:rsidRPr="00276E84">
        <w:rPr>
          <w:color w:val="000000"/>
          <w:szCs w:val="22"/>
          <w:lang w:val="lv-LV"/>
        </w:rPr>
        <w:t>5 mg</w:t>
      </w:r>
    </w:p>
    <w:p w:rsidR="007F54F5" w:rsidRPr="00276E84" w:rsidRDefault="007F54F5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E262BD" w:rsidRDefault="00E262BD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Dzeltenīga</w:t>
      </w:r>
      <w:r w:rsidR="002606DB">
        <w:rPr>
          <w:color w:val="000000"/>
          <w:szCs w:val="22"/>
          <w:lang w:val="lv-LV"/>
        </w:rPr>
        <w:t xml:space="preserve"> līdz</w:t>
      </w:r>
      <w:r w:rsidRPr="00276E84">
        <w:rPr>
          <w:color w:val="000000"/>
          <w:szCs w:val="22"/>
          <w:lang w:val="lv-LV"/>
        </w:rPr>
        <w:t xml:space="preserve"> zaļgana suspensija.</w:t>
      </w:r>
    </w:p>
    <w:p w:rsidR="009B7E4A" w:rsidRPr="00276E84" w:rsidRDefault="009B7E4A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  <w:lang w:val="lv-LV"/>
        </w:rPr>
      </w:pPr>
    </w:p>
    <w:p w:rsidR="00B43901" w:rsidRPr="00276E84" w:rsidRDefault="00B43901" w:rsidP="00276E84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highlight w:val="lightGray"/>
          <w:lang w:val="lv-LV"/>
        </w:rPr>
        <w:t>4.</w:t>
      </w:r>
      <w:r w:rsidRPr="00276E84">
        <w:rPr>
          <w:b/>
          <w:color w:val="000000"/>
          <w:szCs w:val="22"/>
          <w:lang w:val="lv-LV"/>
        </w:rPr>
        <w:tab/>
        <w:t>INDIKĀCIJA(</w:t>
      </w:r>
      <w:r w:rsidR="002654A2" w:rsidRPr="00276E84">
        <w:rPr>
          <w:b/>
          <w:color w:val="000000"/>
          <w:szCs w:val="22"/>
          <w:lang w:val="lv-LV"/>
        </w:rPr>
        <w:t>-</w:t>
      </w:r>
      <w:r w:rsidRPr="00276E84">
        <w:rPr>
          <w:b/>
          <w:color w:val="000000"/>
          <w:szCs w:val="22"/>
          <w:lang w:val="lv-LV"/>
        </w:rPr>
        <w:t>S)</w:t>
      </w:r>
    </w:p>
    <w:p w:rsidR="00276E84" w:rsidRDefault="00276E84" w:rsidP="00276E84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B43901" w:rsidRPr="00276E84" w:rsidRDefault="00E262BD" w:rsidP="00276E84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Iekaisuma un sāpju mazināšanai akūtu un hronisku skeleta-muskuļu sistēmas bojājumu gadījumos suņiem.</w:t>
      </w:r>
    </w:p>
    <w:p w:rsidR="00B43901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:rsidR="003E5D04" w:rsidRPr="00276E84" w:rsidRDefault="003E5D04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:rsidR="00B43901" w:rsidRDefault="00B43901" w:rsidP="00276E84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highlight w:val="lightGray"/>
          <w:lang w:val="lv-LV"/>
        </w:rPr>
        <w:t>5.</w:t>
      </w:r>
      <w:r w:rsidRPr="00276E84">
        <w:rPr>
          <w:b/>
          <w:color w:val="000000"/>
          <w:szCs w:val="22"/>
          <w:lang w:val="lv-LV"/>
        </w:rPr>
        <w:tab/>
        <w:t>KONTRINDIKĀCIJAS</w:t>
      </w:r>
    </w:p>
    <w:p w:rsidR="00276E84" w:rsidRPr="00276E84" w:rsidRDefault="00276E84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:rsidR="00E262BD" w:rsidRPr="00276E84" w:rsidRDefault="00E262BD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Nelietot grūsniem vai </w:t>
      </w:r>
      <w:proofErr w:type="spellStart"/>
      <w:r w:rsidRPr="00276E84">
        <w:rPr>
          <w:color w:val="000000"/>
          <w:szCs w:val="22"/>
          <w:lang w:val="lv-LV"/>
        </w:rPr>
        <w:t>laktējošiem</w:t>
      </w:r>
      <w:proofErr w:type="spellEnd"/>
      <w:r w:rsidRPr="00276E84">
        <w:rPr>
          <w:color w:val="000000"/>
          <w:szCs w:val="22"/>
          <w:lang w:val="lv-LV"/>
        </w:rPr>
        <w:t xml:space="preserve"> dzīvniekiem. </w:t>
      </w:r>
    </w:p>
    <w:p w:rsidR="00E262BD" w:rsidRPr="00276E84" w:rsidRDefault="00E262BD" w:rsidP="00276E84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Nelietot, ja suņiem ir  kuņģa-zarnu trakta </w:t>
      </w:r>
      <w:r w:rsidR="002606DB">
        <w:rPr>
          <w:color w:val="000000"/>
          <w:szCs w:val="22"/>
          <w:lang w:val="lv-LV"/>
        </w:rPr>
        <w:t xml:space="preserve">darbības </w:t>
      </w:r>
      <w:r w:rsidRPr="00276E84">
        <w:rPr>
          <w:color w:val="000000"/>
          <w:szCs w:val="22"/>
          <w:lang w:val="lv-LV"/>
        </w:rPr>
        <w:t>traucējumi, piemēram, kairinājums vai asiņošana, traucēta</w:t>
      </w:r>
      <w:r w:rsidR="002606DB">
        <w:rPr>
          <w:color w:val="000000"/>
          <w:szCs w:val="22"/>
          <w:lang w:val="lv-LV"/>
        </w:rPr>
        <w:t>s</w:t>
      </w:r>
      <w:r w:rsidRPr="00276E84">
        <w:rPr>
          <w:color w:val="000000"/>
          <w:szCs w:val="22"/>
          <w:lang w:val="lv-LV"/>
        </w:rPr>
        <w:t xml:space="preserve"> aknu, sirds vai nieru funkcija</w:t>
      </w:r>
      <w:r w:rsidR="002606DB">
        <w:rPr>
          <w:color w:val="000000"/>
          <w:szCs w:val="22"/>
          <w:lang w:val="lv-LV"/>
        </w:rPr>
        <w:t>s</w:t>
      </w:r>
      <w:r w:rsidRPr="00276E84">
        <w:rPr>
          <w:color w:val="000000"/>
          <w:szCs w:val="22"/>
          <w:lang w:val="lv-LV"/>
        </w:rPr>
        <w:t xml:space="preserve"> un </w:t>
      </w:r>
      <w:proofErr w:type="spellStart"/>
      <w:r w:rsidRPr="00276E84">
        <w:rPr>
          <w:color w:val="000000"/>
          <w:szCs w:val="22"/>
          <w:lang w:val="lv-LV"/>
        </w:rPr>
        <w:t>asinsreces</w:t>
      </w:r>
      <w:proofErr w:type="spellEnd"/>
      <w:r w:rsidRPr="00276E84">
        <w:rPr>
          <w:color w:val="000000"/>
          <w:szCs w:val="22"/>
          <w:lang w:val="lv-LV"/>
        </w:rPr>
        <w:t xml:space="preserve"> traucējumi. </w:t>
      </w:r>
    </w:p>
    <w:p w:rsidR="00E262BD" w:rsidRPr="00276E84" w:rsidRDefault="00E262BD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Nelietot</w:t>
      </w:r>
      <w:r w:rsidR="002606DB">
        <w:rPr>
          <w:color w:val="000000"/>
          <w:szCs w:val="22"/>
          <w:lang w:val="lv-LV"/>
        </w:rPr>
        <w:t xml:space="preserve"> gadījumos</w:t>
      </w:r>
      <w:r w:rsidRPr="00276E84">
        <w:rPr>
          <w:color w:val="000000"/>
          <w:szCs w:val="22"/>
          <w:lang w:val="lv-LV"/>
        </w:rPr>
        <w:t xml:space="preserve">, ja konstatēta pastiprināta jutība pret aktīvo vielu vai pret kādu no </w:t>
      </w:r>
      <w:proofErr w:type="spellStart"/>
      <w:r w:rsidRPr="00276E84">
        <w:rPr>
          <w:color w:val="000000"/>
          <w:szCs w:val="22"/>
          <w:lang w:val="lv-LV"/>
        </w:rPr>
        <w:t>palīgvielām</w:t>
      </w:r>
      <w:proofErr w:type="spellEnd"/>
      <w:r w:rsidRPr="00276E84">
        <w:rPr>
          <w:color w:val="000000"/>
          <w:szCs w:val="22"/>
          <w:lang w:val="lv-LV"/>
        </w:rPr>
        <w:t xml:space="preserve">. </w:t>
      </w:r>
    </w:p>
    <w:p w:rsidR="00B43901" w:rsidRPr="00276E84" w:rsidRDefault="00E262BD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Nelietot</w:t>
      </w:r>
      <w:r w:rsidR="002606DB">
        <w:rPr>
          <w:color w:val="000000"/>
          <w:szCs w:val="22"/>
          <w:lang w:val="lv-LV"/>
        </w:rPr>
        <w:t xml:space="preserve"> suņiem, jaunākiem</w:t>
      </w:r>
      <w:r w:rsidRPr="00276E84">
        <w:rPr>
          <w:color w:val="000000"/>
          <w:szCs w:val="22"/>
          <w:lang w:val="lv-LV"/>
        </w:rPr>
        <w:t xml:space="preserve"> par 6 nedēļām.</w:t>
      </w:r>
    </w:p>
    <w:p w:rsidR="00C36B2F" w:rsidRDefault="00C36B2F" w:rsidP="00C36B2F">
      <w:pPr>
        <w:spacing w:line="240" w:lineRule="auto"/>
        <w:jc w:val="both"/>
        <w:rPr>
          <w:color w:val="000000"/>
          <w:szCs w:val="22"/>
          <w:lang w:val="lv-LV"/>
        </w:rPr>
      </w:pPr>
      <w:bookmarkStart w:id="0" w:name="_GoBack"/>
      <w:bookmarkEnd w:id="0"/>
    </w:p>
    <w:p w:rsidR="00C36B2F" w:rsidRDefault="00C36B2F" w:rsidP="00C36B2F">
      <w:pPr>
        <w:tabs>
          <w:tab w:val="clear" w:pos="567"/>
          <w:tab w:val="left" w:pos="975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ab/>
      </w:r>
      <w:r>
        <w:rPr>
          <w:color w:val="000000"/>
          <w:szCs w:val="22"/>
          <w:lang w:val="lv-LV"/>
        </w:rPr>
        <w:tab/>
      </w:r>
    </w:p>
    <w:p w:rsidR="00B43901" w:rsidRPr="00276E84" w:rsidRDefault="00B43901" w:rsidP="00276E84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highlight w:val="lightGray"/>
          <w:lang w:val="lv-LV"/>
        </w:rPr>
        <w:t>6.</w:t>
      </w:r>
      <w:r w:rsidRPr="00276E84">
        <w:rPr>
          <w:b/>
          <w:color w:val="000000"/>
          <w:szCs w:val="22"/>
          <w:lang w:val="lv-LV"/>
        </w:rPr>
        <w:tab/>
      </w:r>
      <w:r w:rsidR="002654A2" w:rsidRPr="00276E84">
        <w:rPr>
          <w:b/>
          <w:color w:val="000000"/>
          <w:szCs w:val="22"/>
          <w:lang w:val="lv-LV"/>
        </w:rPr>
        <w:t xml:space="preserve">IESPĒJAMĀS </w:t>
      </w:r>
      <w:r w:rsidRPr="00276E84">
        <w:rPr>
          <w:b/>
          <w:color w:val="000000"/>
          <w:szCs w:val="22"/>
          <w:lang w:val="lv-LV"/>
        </w:rPr>
        <w:t>BLAKUSPARĀDĪBAS</w:t>
      </w:r>
    </w:p>
    <w:p w:rsidR="003E2E8B" w:rsidRPr="00276E84" w:rsidRDefault="003E2E8B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:rsidR="00E262BD" w:rsidRPr="00276E84" w:rsidRDefault="00E262BD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 xml:space="preserve">Ir ziņots par atsevišķiem NPL tipisko blakusparādību gadījumiem, piemēram, apetītes zudumu, vemšanu, </w:t>
      </w:r>
      <w:proofErr w:type="spellStart"/>
      <w:r w:rsidR="002606DB">
        <w:rPr>
          <w:szCs w:val="22"/>
          <w:lang w:val="lv-LV"/>
        </w:rPr>
        <w:t>diareju</w:t>
      </w:r>
      <w:proofErr w:type="spellEnd"/>
      <w:r w:rsidRPr="00276E84">
        <w:rPr>
          <w:szCs w:val="22"/>
          <w:lang w:val="lv-LV"/>
        </w:rPr>
        <w:t xml:space="preserve">, slēptām asinīm </w:t>
      </w:r>
      <w:r w:rsidR="002606DB">
        <w:rPr>
          <w:szCs w:val="22"/>
          <w:lang w:val="lv-LV"/>
        </w:rPr>
        <w:t>fekālijās</w:t>
      </w:r>
      <w:r w:rsidRPr="00276E84">
        <w:rPr>
          <w:szCs w:val="22"/>
          <w:lang w:val="lv-LV"/>
        </w:rPr>
        <w:t>, apātiju un nieru mazspēju. Ļoti retos gadījumos ir novērota hemorāģiska diareja, vemšana ar asinīm (</w:t>
      </w:r>
      <w:proofErr w:type="spellStart"/>
      <w:r w:rsidRPr="00276E84">
        <w:rPr>
          <w:szCs w:val="22"/>
          <w:lang w:val="lv-LV"/>
        </w:rPr>
        <w:t>hematemēze</w:t>
      </w:r>
      <w:proofErr w:type="spellEnd"/>
      <w:r w:rsidRPr="00276E84">
        <w:rPr>
          <w:szCs w:val="22"/>
          <w:lang w:val="lv-LV"/>
        </w:rPr>
        <w:t xml:space="preserve">), </w:t>
      </w:r>
      <w:proofErr w:type="spellStart"/>
      <w:r w:rsidRPr="00276E84">
        <w:rPr>
          <w:szCs w:val="22"/>
          <w:lang w:val="lv-LV"/>
        </w:rPr>
        <w:t>gastrointestināla</w:t>
      </w:r>
      <w:r w:rsidR="002606DB">
        <w:rPr>
          <w:szCs w:val="22"/>
          <w:lang w:val="lv-LV"/>
        </w:rPr>
        <w:t>s</w:t>
      </w:r>
      <w:proofErr w:type="spellEnd"/>
      <w:r w:rsidRPr="00276E84">
        <w:rPr>
          <w:szCs w:val="22"/>
          <w:lang w:val="lv-LV"/>
        </w:rPr>
        <w:t xml:space="preserve"> čūla</w:t>
      </w:r>
      <w:r w:rsidR="002606DB">
        <w:rPr>
          <w:szCs w:val="22"/>
          <w:lang w:val="lv-LV"/>
        </w:rPr>
        <w:t>s</w:t>
      </w:r>
      <w:r w:rsidRPr="00276E84">
        <w:rPr>
          <w:szCs w:val="22"/>
          <w:lang w:val="lv-LV"/>
        </w:rPr>
        <w:t xml:space="preserve"> un paaugstināti aknu fermentu rādītāji.</w:t>
      </w:r>
    </w:p>
    <w:p w:rsidR="00E262BD" w:rsidRPr="00276E84" w:rsidRDefault="00E262BD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 xml:space="preserve">Šīs </w:t>
      </w:r>
      <w:r w:rsidR="002606DB">
        <w:rPr>
          <w:szCs w:val="22"/>
          <w:lang w:val="lv-LV"/>
        </w:rPr>
        <w:t>blakusparādības</w:t>
      </w:r>
      <w:r w:rsidRPr="00276E84">
        <w:rPr>
          <w:szCs w:val="22"/>
          <w:lang w:val="lv-LV"/>
        </w:rPr>
        <w:t xml:space="preserve"> parasti sākas pirmajā ārstēšanas nedēļā un vairumā gadījumu izzūd pēc ārst</w:t>
      </w:r>
      <w:r w:rsidR="002606DB">
        <w:rPr>
          <w:szCs w:val="22"/>
          <w:lang w:val="lv-LV"/>
        </w:rPr>
        <w:t>ēšanas</w:t>
      </w:r>
      <w:r w:rsidRPr="00276E84">
        <w:rPr>
          <w:szCs w:val="22"/>
          <w:lang w:val="lv-LV"/>
        </w:rPr>
        <w:t xml:space="preserve"> kursa beigām, taču ļoti retos gadījumos tās var būt smagas vai ar letālu iznākumu.</w:t>
      </w:r>
    </w:p>
    <w:p w:rsidR="00E262BD" w:rsidRPr="00276E84" w:rsidRDefault="00E262BD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:rsidR="00E262BD" w:rsidRPr="00276E84" w:rsidRDefault="00E262BD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lastRenderedPageBreak/>
        <w:t>Veterināro zāļu blakusparādību sastopamības biežums norādīts sekojošā secībā:</w:t>
      </w:r>
    </w:p>
    <w:p w:rsidR="00E262BD" w:rsidRPr="00276E84" w:rsidRDefault="00E262BD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>- ļoti bieži (vairāk nekā 1 no 10 ārstētajiem dzīvniekiem novērota(-s) nevēlama(-s) blakusparādība(-s));</w:t>
      </w:r>
    </w:p>
    <w:p w:rsidR="00E262BD" w:rsidRPr="00276E84" w:rsidRDefault="00E262BD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>- bieži (vairāk nekā 1, bet mazāk nekā 10 dzīvniekiem no 100 ārstētajiem dzīvniekiem);</w:t>
      </w:r>
    </w:p>
    <w:p w:rsidR="00E262BD" w:rsidRPr="00276E84" w:rsidRDefault="00E262BD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>- retāk (vairāk nekā 1, bet mazāk nekā 10 dzīvniekiem no 1000 ārstētajiem dzīvniekiem);</w:t>
      </w:r>
    </w:p>
    <w:p w:rsidR="00E262BD" w:rsidRPr="00276E84" w:rsidRDefault="00E262BD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>- reti (vairāk nekā 1, bet mazāk nekā 10 dzīvniekiem no 10000 ārstētajiem dzīvniekiem);</w:t>
      </w:r>
    </w:p>
    <w:p w:rsidR="00B43901" w:rsidRPr="00276E84" w:rsidRDefault="00E262BD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szCs w:val="22"/>
          <w:lang w:val="lv-LV"/>
        </w:rPr>
        <w:t>- ļoti reti (mazāk nekā 1 dzīvniekam no 10000 ārstētajiem dzīvniekiem, ieskaitot atsevišķus ziņojumus).</w:t>
      </w:r>
    </w:p>
    <w:p w:rsidR="00E262BD" w:rsidRPr="00276E84" w:rsidRDefault="00E262BD" w:rsidP="00276E84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  <w:lang w:val="lv-LV"/>
        </w:rPr>
      </w:pPr>
    </w:p>
    <w:p w:rsidR="00B43901" w:rsidRPr="00276E84" w:rsidRDefault="00B43901" w:rsidP="00276E84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Ja </w:t>
      </w:r>
      <w:r w:rsidR="00A828E5" w:rsidRPr="00276E84">
        <w:rPr>
          <w:color w:val="000000"/>
          <w:szCs w:val="22"/>
          <w:lang w:val="lv-LV"/>
        </w:rPr>
        <w:t>novērojat</w:t>
      </w:r>
      <w:r w:rsidR="00D450C9" w:rsidRPr="00276E84">
        <w:rPr>
          <w:color w:val="000000"/>
          <w:szCs w:val="22"/>
          <w:lang w:val="lv-LV"/>
        </w:rPr>
        <w:t xml:space="preserve"> jebkuras</w:t>
      </w:r>
      <w:r w:rsidR="00A828E5" w:rsidRPr="00276E84">
        <w:rPr>
          <w:color w:val="000000"/>
          <w:szCs w:val="22"/>
          <w:lang w:val="lv-LV"/>
        </w:rPr>
        <w:t xml:space="preserve"> </w:t>
      </w:r>
      <w:r w:rsidRPr="00276E84">
        <w:rPr>
          <w:color w:val="000000"/>
          <w:szCs w:val="22"/>
          <w:lang w:val="lv-LV"/>
        </w:rPr>
        <w:t xml:space="preserve">blakusparādības, </w:t>
      </w:r>
      <w:r w:rsidR="00D806D5">
        <w:rPr>
          <w:color w:val="000000"/>
          <w:szCs w:val="22"/>
          <w:lang w:val="lv-LV"/>
        </w:rPr>
        <w:t xml:space="preserve">arī tās, </w:t>
      </w:r>
      <w:r w:rsidRPr="00276E84">
        <w:rPr>
          <w:color w:val="000000"/>
          <w:szCs w:val="22"/>
          <w:lang w:val="lv-LV"/>
        </w:rPr>
        <w:t xml:space="preserve">kas nav minētas šajā lietošanas instrukcijā, </w:t>
      </w:r>
      <w:r w:rsidR="00D806D5">
        <w:rPr>
          <w:color w:val="000000"/>
          <w:szCs w:val="22"/>
          <w:lang w:val="lv-LV"/>
        </w:rPr>
        <w:t xml:space="preserve">vai </w:t>
      </w:r>
      <w:r w:rsidR="00DD5FDA">
        <w:rPr>
          <w:color w:val="000000"/>
          <w:szCs w:val="22"/>
          <w:lang w:val="lv-LV"/>
        </w:rPr>
        <w:t>uzskatāt</w:t>
      </w:r>
      <w:r w:rsidR="00D806D5">
        <w:rPr>
          <w:color w:val="000000"/>
          <w:szCs w:val="22"/>
          <w:lang w:val="lv-LV"/>
        </w:rPr>
        <w:t xml:space="preserve">, ka zāles nav iedarbojušās, </w:t>
      </w:r>
      <w:r w:rsidR="00D450C9" w:rsidRPr="00276E84">
        <w:rPr>
          <w:color w:val="000000"/>
          <w:szCs w:val="22"/>
          <w:lang w:val="lv-LV"/>
        </w:rPr>
        <w:t>lūdzu, informējiet</w:t>
      </w:r>
      <w:r w:rsidRPr="00276E84">
        <w:rPr>
          <w:color w:val="000000"/>
          <w:szCs w:val="22"/>
          <w:lang w:val="lv-LV"/>
        </w:rPr>
        <w:t xml:space="preserve"> savu veterinārārstu.</w:t>
      </w:r>
    </w:p>
    <w:p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E76BAD" w:rsidRPr="00276E84" w:rsidRDefault="00D87981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color w:val="000000"/>
          <w:szCs w:val="22"/>
          <w:lang w:val="lv-LV"/>
        </w:rPr>
        <w:t>Iespējams ziņot arī nacionālā ziņošanas sistēmā, kas atrodama Pārtikas un veterinārā dienesta tīmekļa vietnē www.pvd.gov.lv</w:t>
      </w:r>
    </w:p>
    <w:p w:rsidR="00B43901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:rsidR="003E5D04" w:rsidRPr="00276E84" w:rsidRDefault="003E5D04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highlight w:val="lightGray"/>
          <w:lang w:val="lv-LV"/>
        </w:rPr>
        <w:t>7.</w:t>
      </w:r>
      <w:r w:rsidRPr="00276E84">
        <w:rPr>
          <w:b/>
          <w:color w:val="000000"/>
          <w:szCs w:val="22"/>
          <w:lang w:val="lv-LV"/>
        </w:rPr>
        <w:tab/>
        <w:t>MĒRĶA SUGAS</w:t>
      </w:r>
    </w:p>
    <w:p w:rsidR="00276E84" w:rsidRDefault="00276E8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B43901" w:rsidRPr="00276E84" w:rsidRDefault="00D8798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Suņi.</w:t>
      </w:r>
    </w:p>
    <w:p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3E5D04" w:rsidRPr="00276E84" w:rsidRDefault="003E5D0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highlight w:val="lightGray"/>
          <w:lang w:val="lv-LV"/>
        </w:rPr>
        <w:t>8.</w:t>
      </w:r>
      <w:r w:rsidRPr="00276E84">
        <w:rPr>
          <w:b/>
          <w:color w:val="000000"/>
          <w:szCs w:val="22"/>
          <w:lang w:val="lv-LV"/>
        </w:rPr>
        <w:tab/>
        <w:t xml:space="preserve">DEVAS ATKARĪBĀ NO DZĪVNIEKU SUGAS, LIETOŠANAS VEIDA UN </w:t>
      </w:r>
      <w:r w:rsidR="00693A33" w:rsidRPr="00276E84">
        <w:rPr>
          <w:b/>
          <w:color w:val="000000"/>
          <w:szCs w:val="22"/>
          <w:lang w:val="lv-LV"/>
        </w:rPr>
        <w:t xml:space="preserve">METODES </w:t>
      </w:r>
    </w:p>
    <w:p w:rsidR="00276E84" w:rsidRDefault="00276E8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D87981" w:rsidRDefault="00D8798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Iekšķīgai lietošanai. </w:t>
      </w:r>
    </w:p>
    <w:p w:rsidR="00B07700" w:rsidRPr="00276E84" w:rsidRDefault="00B0770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D87981" w:rsidRPr="00276E84" w:rsidRDefault="00D8798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Dot zāles iekšķīgi</w:t>
      </w:r>
      <w:r w:rsidR="002606DB">
        <w:rPr>
          <w:color w:val="000000"/>
          <w:szCs w:val="22"/>
          <w:lang w:val="lv-LV"/>
        </w:rPr>
        <w:t>,</w:t>
      </w:r>
      <w:r w:rsidRPr="00276E84">
        <w:rPr>
          <w:color w:val="000000"/>
          <w:szCs w:val="22"/>
          <w:lang w:val="lv-LV"/>
        </w:rPr>
        <w:t xml:space="preserve"> sajaucot ar barību, vai tieši mutē. </w:t>
      </w:r>
    </w:p>
    <w:p w:rsidR="00D87981" w:rsidRDefault="00D8798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Pirms lietošanas labi sa</w:t>
      </w:r>
      <w:r w:rsidR="002606DB">
        <w:rPr>
          <w:color w:val="000000"/>
          <w:szCs w:val="22"/>
          <w:lang w:val="lv-LV"/>
        </w:rPr>
        <w:t>skalināt</w:t>
      </w:r>
      <w:r w:rsidRPr="00276E84">
        <w:rPr>
          <w:color w:val="000000"/>
          <w:szCs w:val="22"/>
          <w:lang w:val="lv-LV"/>
        </w:rPr>
        <w:t xml:space="preserve">. </w:t>
      </w:r>
    </w:p>
    <w:p w:rsidR="00B07700" w:rsidRPr="00276E84" w:rsidRDefault="00B0770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D87981" w:rsidRPr="00276E84" w:rsidRDefault="00D8798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Ārstēšan</w:t>
      </w:r>
      <w:r w:rsidR="002606DB">
        <w:rPr>
          <w:color w:val="000000"/>
          <w:szCs w:val="22"/>
          <w:lang w:val="lv-LV"/>
        </w:rPr>
        <w:t>u</w:t>
      </w:r>
      <w:r w:rsidRPr="00276E84">
        <w:rPr>
          <w:color w:val="000000"/>
          <w:szCs w:val="22"/>
          <w:lang w:val="lv-LV"/>
        </w:rPr>
        <w:t xml:space="preserve"> uzsāk</w:t>
      </w:r>
      <w:r w:rsidR="002606DB">
        <w:rPr>
          <w:color w:val="000000"/>
          <w:szCs w:val="22"/>
          <w:lang w:val="lv-LV"/>
        </w:rPr>
        <w:t>t</w:t>
      </w:r>
      <w:r w:rsidRPr="00276E84">
        <w:rPr>
          <w:color w:val="000000"/>
          <w:szCs w:val="22"/>
          <w:lang w:val="lv-LV"/>
        </w:rPr>
        <w:t xml:space="preserve"> ar devu 0,2 mg </w:t>
      </w:r>
      <w:proofErr w:type="spellStart"/>
      <w:r w:rsidRPr="00276E84">
        <w:rPr>
          <w:color w:val="000000"/>
          <w:szCs w:val="22"/>
          <w:lang w:val="lv-LV"/>
        </w:rPr>
        <w:t>meloksikāma</w:t>
      </w:r>
      <w:proofErr w:type="spellEnd"/>
      <w:r w:rsidRPr="00276E84">
        <w:rPr>
          <w:color w:val="000000"/>
          <w:szCs w:val="22"/>
          <w:lang w:val="lv-LV"/>
        </w:rPr>
        <w:t>/kg ķermeņa svara (</w:t>
      </w:r>
      <w:r w:rsidR="002606DB">
        <w:rPr>
          <w:color w:val="000000"/>
          <w:szCs w:val="22"/>
          <w:lang w:val="lv-LV"/>
        </w:rPr>
        <w:t>atbilst</w:t>
      </w:r>
      <w:r w:rsidRPr="00276E84">
        <w:rPr>
          <w:color w:val="000000"/>
          <w:szCs w:val="22"/>
          <w:lang w:val="lv-LV"/>
        </w:rPr>
        <w:t xml:space="preserve"> 1 ml zāļu /7,5 kg ķermeņa svara) pirmajā dienā. Ārstēšan</w:t>
      </w:r>
      <w:r w:rsidR="002606DB">
        <w:rPr>
          <w:color w:val="000000"/>
          <w:szCs w:val="22"/>
          <w:lang w:val="lv-LV"/>
        </w:rPr>
        <w:t>u</w:t>
      </w:r>
      <w:r w:rsidRPr="00276E84">
        <w:rPr>
          <w:color w:val="000000"/>
          <w:szCs w:val="22"/>
          <w:lang w:val="lv-LV"/>
        </w:rPr>
        <w:t xml:space="preserve"> turpin</w:t>
      </w:r>
      <w:r w:rsidR="002606DB">
        <w:rPr>
          <w:color w:val="000000"/>
          <w:szCs w:val="22"/>
          <w:lang w:val="lv-LV"/>
        </w:rPr>
        <w:t>āt</w:t>
      </w:r>
      <w:r w:rsidRPr="00276E84">
        <w:rPr>
          <w:color w:val="000000"/>
          <w:szCs w:val="22"/>
          <w:lang w:val="lv-LV"/>
        </w:rPr>
        <w:t xml:space="preserve"> ar vienu uzturošo devu dienā, lietojot iekšķīgi (ar 24 stundu pārtraukumu) 0,1 mg </w:t>
      </w:r>
      <w:proofErr w:type="spellStart"/>
      <w:r w:rsidRPr="00276E84">
        <w:rPr>
          <w:color w:val="000000"/>
          <w:szCs w:val="22"/>
          <w:lang w:val="lv-LV"/>
        </w:rPr>
        <w:t>meloksikāma</w:t>
      </w:r>
      <w:proofErr w:type="spellEnd"/>
      <w:r w:rsidRPr="00276E84">
        <w:rPr>
          <w:color w:val="000000"/>
          <w:szCs w:val="22"/>
          <w:lang w:val="lv-LV"/>
        </w:rPr>
        <w:t>/ kg ķermeņa svara (</w:t>
      </w:r>
      <w:r w:rsidR="002606DB">
        <w:rPr>
          <w:color w:val="000000"/>
          <w:szCs w:val="22"/>
          <w:lang w:val="lv-LV"/>
        </w:rPr>
        <w:t>atbilst</w:t>
      </w:r>
      <w:r w:rsidRPr="00276E84">
        <w:rPr>
          <w:color w:val="000000"/>
          <w:szCs w:val="22"/>
          <w:lang w:val="lv-LV"/>
        </w:rPr>
        <w:t xml:space="preserve"> 1 ml zāļu </w:t>
      </w:r>
      <w:r w:rsidR="002606DB">
        <w:rPr>
          <w:color w:val="000000"/>
          <w:szCs w:val="22"/>
          <w:lang w:val="lv-LV"/>
        </w:rPr>
        <w:t>/</w:t>
      </w:r>
      <w:r w:rsidRPr="00276E84">
        <w:rPr>
          <w:color w:val="000000"/>
          <w:szCs w:val="22"/>
          <w:lang w:val="lv-LV"/>
        </w:rPr>
        <w:t>15 kg ķermeņa svara).</w:t>
      </w:r>
    </w:p>
    <w:p w:rsidR="00D87981" w:rsidRPr="00276E84" w:rsidRDefault="00D8798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D87981" w:rsidRPr="00276E84" w:rsidRDefault="00D8798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Ilgākai ārstēšanai, kad ir novērota klīniskā atbildes reakcija (pēc ≥ 4 dienām), </w:t>
      </w:r>
      <w:proofErr w:type="spellStart"/>
      <w:r w:rsidRPr="00276E84">
        <w:rPr>
          <w:color w:val="000000"/>
          <w:szCs w:val="22"/>
          <w:lang w:val="lv-LV"/>
        </w:rPr>
        <w:t>Mel</w:t>
      </w:r>
      <w:r w:rsidR="002606DB">
        <w:rPr>
          <w:color w:val="000000"/>
          <w:szCs w:val="22"/>
          <w:lang w:val="lv-LV"/>
        </w:rPr>
        <w:t>cam</w:t>
      </w:r>
      <w:proofErr w:type="spellEnd"/>
      <w:r w:rsidRPr="00276E84">
        <w:rPr>
          <w:color w:val="000000"/>
          <w:szCs w:val="22"/>
          <w:lang w:val="lv-LV"/>
        </w:rPr>
        <w:t xml:space="preserve"> devu var pielāgot zemākai efektīvajai individuālajai devai, kas atspoguļo to, ka ar hroniskiem skeleta-muskuļu </w:t>
      </w:r>
      <w:r w:rsidR="005A696F">
        <w:rPr>
          <w:color w:val="000000"/>
          <w:szCs w:val="22"/>
          <w:lang w:val="lv-LV"/>
        </w:rPr>
        <w:t xml:space="preserve">sistēmas </w:t>
      </w:r>
      <w:r w:rsidR="002606DB">
        <w:rPr>
          <w:color w:val="000000"/>
          <w:szCs w:val="22"/>
          <w:lang w:val="lv-LV"/>
        </w:rPr>
        <w:t xml:space="preserve">darbības </w:t>
      </w:r>
      <w:r w:rsidRPr="00276E84">
        <w:rPr>
          <w:color w:val="000000"/>
          <w:szCs w:val="22"/>
          <w:lang w:val="lv-LV"/>
        </w:rPr>
        <w:t xml:space="preserve">traucējumiem saistītā sāpju un iekaisuma pakāpe var laika gaitā mainīties. </w:t>
      </w:r>
    </w:p>
    <w:p w:rsidR="00F652C8" w:rsidRDefault="00D8798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Īpaš</w:t>
      </w:r>
      <w:r w:rsidR="002606DB">
        <w:rPr>
          <w:color w:val="000000"/>
          <w:szCs w:val="22"/>
          <w:lang w:val="lv-LV"/>
        </w:rPr>
        <w:t>u</w:t>
      </w:r>
      <w:r w:rsidRPr="00276E84">
        <w:rPr>
          <w:color w:val="000000"/>
          <w:szCs w:val="22"/>
          <w:lang w:val="lv-LV"/>
        </w:rPr>
        <w:t xml:space="preserve"> </w:t>
      </w:r>
      <w:r w:rsidR="002606DB">
        <w:rPr>
          <w:color w:val="000000"/>
          <w:szCs w:val="22"/>
          <w:lang w:val="lv-LV"/>
        </w:rPr>
        <w:t>uzmanību</w:t>
      </w:r>
      <w:r w:rsidRPr="00276E84">
        <w:rPr>
          <w:color w:val="000000"/>
          <w:szCs w:val="22"/>
          <w:lang w:val="lv-LV"/>
        </w:rPr>
        <w:t xml:space="preserve"> pievēr</w:t>
      </w:r>
      <w:r w:rsidR="002606DB">
        <w:rPr>
          <w:color w:val="000000"/>
          <w:szCs w:val="22"/>
          <w:lang w:val="lv-LV"/>
        </w:rPr>
        <w:t>st</w:t>
      </w:r>
      <w:r w:rsidRPr="00276E84">
        <w:rPr>
          <w:color w:val="000000"/>
          <w:szCs w:val="22"/>
          <w:lang w:val="lv-LV"/>
        </w:rPr>
        <w:t xml:space="preserve"> devu precizitātei.</w:t>
      </w:r>
    </w:p>
    <w:p w:rsidR="00F652C8" w:rsidRPr="00F652C8" w:rsidRDefault="00F652C8" w:rsidP="00F652C8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 xml:space="preserve">Suspensiju var </w:t>
      </w:r>
      <w:r w:rsidRPr="00F652C8">
        <w:rPr>
          <w:color w:val="000000"/>
          <w:szCs w:val="22"/>
          <w:lang w:val="lv-LV"/>
        </w:rPr>
        <w:t xml:space="preserve">lietot, izmantojot 1 ml vai 5 ml </w:t>
      </w:r>
      <w:proofErr w:type="spellStart"/>
      <w:r w:rsidRPr="00F652C8">
        <w:rPr>
          <w:color w:val="000000"/>
          <w:szCs w:val="22"/>
          <w:lang w:val="lv-LV"/>
        </w:rPr>
        <w:t>mēršļirci</w:t>
      </w:r>
      <w:proofErr w:type="spellEnd"/>
      <w:r w:rsidRPr="00F652C8">
        <w:rPr>
          <w:color w:val="000000"/>
          <w:szCs w:val="22"/>
          <w:lang w:val="lv-LV"/>
        </w:rPr>
        <w:t xml:space="preserve">, kas pievienota iepakojumam. </w:t>
      </w:r>
    </w:p>
    <w:p w:rsidR="00D87981" w:rsidRPr="00276E84" w:rsidRDefault="00F652C8" w:rsidP="00F652C8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Šļirce ir pievienojama flakona</w:t>
      </w:r>
      <w:r w:rsidRPr="00F652C8">
        <w:rPr>
          <w:color w:val="000000"/>
          <w:szCs w:val="22"/>
          <w:lang w:val="lv-LV"/>
        </w:rPr>
        <w:t xml:space="preserve"> aizdarei, kas ir īpaši droša, bērniem neatverama.</w:t>
      </w:r>
    </w:p>
    <w:p w:rsidR="00D87981" w:rsidRPr="00276E84" w:rsidRDefault="00D8798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4138"/>
        <w:gridCol w:w="4377"/>
      </w:tblGrid>
      <w:tr w:rsidR="00D87981" w:rsidRPr="00276E84" w:rsidTr="007728C0">
        <w:trPr>
          <w:trHeight w:val="1785"/>
        </w:trPr>
        <w:tc>
          <w:tcPr>
            <w:tcW w:w="4649" w:type="dxa"/>
            <w:shd w:val="clear" w:color="auto" w:fill="auto"/>
          </w:tcPr>
          <w:p w:rsidR="00D87981" w:rsidRPr="00F652C8" w:rsidRDefault="005A696F" w:rsidP="00F652C8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noProof/>
                <w:color w:val="000000"/>
                <w:szCs w:val="22"/>
                <w:lang w:val="lv-LV" w:eastAsia="lv-LV"/>
              </w:rPr>
              <w:drawing>
                <wp:inline distT="0" distB="0" distL="0" distR="0">
                  <wp:extent cx="981075" cy="847725"/>
                  <wp:effectExtent l="0" t="0" r="0" b="0"/>
                  <wp:docPr id="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  <w:shd w:val="clear" w:color="auto" w:fill="auto"/>
          </w:tcPr>
          <w:p w:rsidR="00D87981" w:rsidRPr="00F652C8" w:rsidRDefault="005A696F" w:rsidP="00F652C8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noProof/>
                <w:color w:val="000000"/>
                <w:szCs w:val="22"/>
                <w:lang w:val="lv-LV"/>
              </w:rPr>
              <w:drawing>
                <wp:inline distT="0" distB="0" distL="0" distR="0">
                  <wp:extent cx="885190" cy="83947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190" cy="839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7981" w:rsidRPr="00C36B2F" w:rsidTr="007728C0">
        <w:tc>
          <w:tcPr>
            <w:tcW w:w="4649" w:type="dxa"/>
            <w:shd w:val="clear" w:color="auto" w:fill="auto"/>
          </w:tcPr>
          <w:p w:rsidR="00D87981" w:rsidRPr="00276E84" w:rsidRDefault="00D87981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color w:val="000000"/>
                <w:szCs w:val="22"/>
                <w:lang w:val="lv-LV"/>
              </w:rPr>
              <w:t>Pirms lietošanas labi sa</w:t>
            </w:r>
            <w:r w:rsidR="00F652C8">
              <w:rPr>
                <w:color w:val="000000"/>
                <w:szCs w:val="22"/>
                <w:lang w:val="lv-LV"/>
              </w:rPr>
              <w:t>skalināt</w:t>
            </w:r>
            <w:r w:rsidRPr="00276E84">
              <w:rPr>
                <w:color w:val="000000"/>
                <w:szCs w:val="22"/>
                <w:lang w:val="lv-LV"/>
              </w:rPr>
              <w:t>.</w:t>
            </w:r>
          </w:p>
          <w:p w:rsidR="00D87981" w:rsidRPr="00276E84" w:rsidRDefault="00D87981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color w:val="000000"/>
                <w:szCs w:val="22"/>
                <w:lang w:val="lv-LV"/>
              </w:rPr>
              <w:t xml:space="preserve">Piespiest un noskrūvēt </w:t>
            </w:r>
            <w:r w:rsidR="00F652C8">
              <w:rPr>
                <w:color w:val="000000"/>
                <w:szCs w:val="22"/>
                <w:lang w:val="lv-LV"/>
              </w:rPr>
              <w:t>flakona</w:t>
            </w:r>
            <w:r w:rsidRPr="00276E84">
              <w:rPr>
                <w:color w:val="000000"/>
                <w:szCs w:val="22"/>
                <w:lang w:val="lv-LV"/>
              </w:rPr>
              <w:t xml:space="preserve"> vāciņu.</w:t>
            </w:r>
          </w:p>
          <w:p w:rsidR="00D87981" w:rsidRPr="00276E84" w:rsidRDefault="00D87981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color w:val="000000"/>
                <w:szCs w:val="22"/>
                <w:lang w:val="lv-LV"/>
              </w:rPr>
              <w:t xml:space="preserve">Pievienot </w:t>
            </w:r>
            <w:proofErr w:type="spellStart"/>
            <w:r w:rsidRPr="00276E84">
              <w:rPr>
                <w:color w:val="000000"/>
                <w:szCs w:val="22"/>
                <w:lang w:val="lv-LV"/>
              </w:rPr>
              <w:t>mēršļirci</w:t>
            </w:r>
            <w:proofErr w:type="spellEnd"/>
            <w:r w:rsidRPr="00276E84">
              <w:rPr>
                <w:color w:val="000000"/>
                <w:szCs w:val="22"/>
                <w:lang w:val="lv-LV"/>
              </w:rPr>
              <w:t xml:space="preserve"> </w:t>
            </w:r>
            <w:r w:rsidR="00F652C8">
              <w:rPr>
                <w:color w:val="000000"/>
                <w:szCs w:val="22"/>
                <w:lang w:val="lv-LV"/>
              </w:rPr>
              <w:t>flakona</w:t>
            </w:r>
            <w:r w:rsidRPr="00276E84">
              <w:rPr>
                <w:color w:val="000000"/>
                <w:szCs w:val="22"/>
                <w:lang w:val="lv-LV"/>
              </w:rPr>
              <w:t xml:space="preserve"> aizdarei.</w:t>
            </w:r>
          </w:p>
        </w:tc>
        <w:tc>
          <w:tcPr>
            <w:tcW w:w="4649" w:type="dxa"/>
            <w:shd w:val="clear" w:color="auto" w:fill="auto"/>
          </w:tcPr>
          <w:p w:rsidR="00D87981" w:rsidRPr="00276E84" w:rsidRDefault="00D87981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color w:val="000000"/>
                <w:szCs w:val="22"/>
                <w:lang w:val="lv-LV"/>
              </w:rPr>
              <w:t>Apgriezt flakonu otrādi.</w:t>
            </w:r>
          </w:p>
          <w:p w:rsidR="00D87981" w:rsidRPr="00276E84" w:rsidRDefault="00D87981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color w:val="000000"/>
                <w:szCs w:val="22"/>
                <w:lang w:val="lv-LV"/>
              </w:rPr>
              <w:t xml:space="preserve">Ievilkt nepieciešamo devu </w:t>
            </w:r>
            <w:proofErr w:type="spellStart"/>
            <w:r w:rsidRPr="00276E84">
              <w:rPr>
                <w:color w:val="000000"/>
                <w:szCs w:val="22"/>
                <w:lang w:val="lv-LV"/>
              </w:rPr>
              <w:t>mēršļircē</w:t>
            </w:r>
            <w:proofErr w:type="spellEnd"/>
            <w:r w:rsidRPr="00276E84">
              <w:rPr>
                <w:color w:val="000000"/>
                <w:szCs w:val="22"/>
                <w:lang w:val="lv-LV"/>
              </w:rPr>
              <w:t>.</w:t>
            </w:r>
          </w:p>
        </w:tc>
      </w:tr>
      <w:tr w:rsidR="00D87981" w:rsidRPr="00276E84" w:rsidTr="007728C0">
        <w:trPr>
          <w:trHeight w:val="1832"/>
        </w:trPr>
        <w:tc>
          <w:tcPr>
            <w:tcW w:w="4649" w:type="dxa"/>
            <w:shd w:val="clear" w:color="auto" w:fill="auto"/>
          </w:tcPr>
          <w:p w:rsidR="00D87981" w:rsidRPr="00276E84" w:rsidRDefault="005A696F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noProof/>
                <w:color w:val="000000"/>
                <w:szCs w:val="22"/>
                <w:lang w:val="lv-LV"/>
              </w:rPr>
              <w:drawing>
                <wp:inline distT="0" distB="0" distL="0" distR="0">
                  <wp:extent cx="861060" cy="11125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1112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  <w:shd w:val="clear" w:color="auto" w:fill="auto"/>
          </w:tcPr>
          <w:p w:rsidR="00D87981" w:rsidRPr="00276E84" w:rsidRDefault="005A696F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noProof/>
                <w:color w:val="000000"/>
                <w:szCs w:val="22"/>
                <w:lang w:val="lv-LV"/>
              </w:rPr>
              <w:drawing>
                <wp:inline distT="0" distB="0" distL="0" distR="0">
                  <wp:extent cx="1836420" cy="102108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420" cy="1021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7981" w:rsidRPr="00C36B2F" w:rsidTr="00715BDD">
        <w:trPr>
          <w:trHeight w:val="68"/>
        </w:trPr>
        <w:tc>
          <w:tcPr>
            <w:tcW w:w="4649" w:type="dxa"/>
            <w:shd w:val="clear" w:color="auto" w:fill="auto"/>
          </w:tcPr>
          <w:p w:rsidR="00D87981" w:rsidRPr="00276E84" w:rsidRDefault="00D87981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color w:val="000000"/>
                <w:szCs w:val="22"/>
                <w:lang w:val="lv-LV"/>
              </w:rPr>
              <w:t>Apgriezt flakonu sākuma stāvoklī.</w:t>
            </w:r>
          </w:p>
          <w:p w:rsidR="00D87981" w:rsidRPr="00276E84" w:rsidRDefault="00D87981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color w:val="000000"/>
                <w:szCs w:val="22"/>
                <w:lang w:val="lv-LV"/>
              </w:rPr>
              <w:t xml:space="preserve">Atvienot </w:t>
            </w:r>
            <w:proofErr w:type="spellStart"/>
            <w:r w:rsidRPr="00276E84">
              <w:rPr>
                <w:color w:val="000000"/>
                <w:szCs w:val="22"/>
                <w:lang w:val="lv-LV"/>
              </w:rPr>
              <w:t>mēršļirci</w:t>
            </w:r>
            <w:proofErr w:type="spellEnd"/>
            <w:r w:rsidRPr="00276E84">
              <w:rPr>
                <w:color w:val="000000"/>
                <w:szCs w:val="22"/>
                <w:lang w:val="lv-LV"/>
              </w:rPr>
              <w:t>, to pagriežot.</w:t>
            </w:r>
          </w:p>
        </w:tc>
        <w:tc>
          <w:tcPr>
            <w:tcW w:w="4649" w:type="dxa"/>
            <w:shd w:val="clear" w:color="auto" w:fill="auto"/>
          </w:tcPr>
          <w:p w:rsidR="00D87981" w:rsidRPr="00276E84" w:rsidRDefault="00D87981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color w:val="000000"/>
                <w:szCs w:val="22"/>
                <w:lang w:val="lv-LV"/>
              </w:rPr>
              <w:t xml:space="preserve">Nospiest </w:t>
            </w:r>
            <w:proofErr w:type="spellStart"/>
            <w:r w:rsidRPr="00276E84">
              <w:rPr>
                <w:color w:val="000000"/>
                <w:szCs w:val="22"/>
                <w:lang w:val="lv-LV"/>
              </w:rPr>
              <w:t>mēršļirces</w:t>
            </w:r>
            <w:proofErr w:type="spellEnd"/>
            <w:r w:rsidRPr="00276E84">
              <w:rPr>
                <w:color w:val="000000"/>
                <w:szCs w:val="22"/>
                <w:lang w:val="lv-LV"/>
              </w:rPr>
              <w:t xml:space="preserve"> virzuli un uzpilināt zāles barībai vai dot tieši mutē.</w:t>
            </w:r>
          </w:p>
        </w:tc>
      </w:tr>
    </w:tbl>
    <w:p w:rsidR="00D87981" w:rsidRPr="00276E84" w:rsidRDefault="00D8798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D87981" w:rsidRPr="00276E84" w:rsidRDefault="00D8798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D87981" w:rsidRPr="00276E84" w:rsidRDefault="00D8798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D87981" w:rsidRPr="00276E84" w:rsidRDefault="00D8798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Klīniskā reakcija parasti novērojama 3 - 4 dienu laikā. Ja klīniski uzlabojumi nav novērojami, tad ārstēšana pēc 10 dienām pārtrau</w:t>
      </w:r>
      <w:r w:rsidR="00F652C8">
        <w:rPr>
          <w:color w:val="000000"/>
          <w:szCs w:val="22"/>
          <w:lang w:val="lv-LV"/>
        </w:rPr>
        <w:t>kt</w:t>
      </w:r>
      <w:r w:rsidRPr="00276E84">
        <w:rPr>
          <w:color w:val="000000"/>
          <w:szCs w:val="22"/>
          <w:lang w:val="lv-LV"/>
        </w:rPr>
        <w:t xml:space="preserve">. </w:t>
      </w:r>
    </w:p>
    <w:p w:rsidR="00D87981" w:rsidRDefault="00F652C8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I</w:t>
      </w:r>
      <w:r w:rsidR="00D87981" w:rsidRPr="00276E84">
        <w:rPr>
          <w:color w:val="000000"/>
          <w:szCs w:val="22"/>
          <w:lang w:val="lv-LV"/>
        </w:rPr>
        <w:t>zvair</w:t>
      </w:r>
      <w:r>
        <w:rPr>
          <w:color w:val="000000"/>
          <w:szCs w:val="22"/>
          <w:lang w:val="lv-LV"/>
        </w:rPr>
        <w:t>īties</w:t>
      </w:r>
      <w:r w:rsidR="00D87981" w:rsidRPr="00276E84">
        <w:rPr>
          <w:color w:val="000000"/>
          <w:szCs w:val="22"/>
          <w:lang w:val="lv-LV"/>
        </w:rPr>
        <w:t xml:space="preserve"> no kontaminācijas lietošanas laikā.</w:t>
      </w:r>
    </w:p>
    <w:p w:rsidR="00B07700" w:rsidRPr="00276E84" w:rsidRDefault="00B0770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highlight w:val="lightGray"/>
          <w:lang w:val="lv-LV"/>
        </w:rPr>
        <w:t>9.</w:t>
      </w:r>
      <w:r w:rsidRPr="00276E84">
        <w:rPr>
          <w:b/>
          <w:color w:val="000000"/>
          <w:szCs w:val="22"/>
          <w:lang w:val="lv-LV"/>
        </w:rPr>
        <w:tab/>
        <w:t xml:space="preserve">IETEIKUMI PAREIZAI LIETOŠANAI </w:t>
      </w:r>
    </w:p>
    <w:p w:rsidR="00B43901" w:rsidRPr="00276E84" w:rsidRDefault="00B43901" w:rsidP="00276E84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</w:p>
    <w:p w:rsidR="00AE7A17" w:rsidRPr="00276E84" w:rsidRDefault="00D8798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szCs w:val="22"/>
          <w:lang w:val="lv-LV"/>
        </w:rPr>
        <w:t>Pirms lietošanas labi sa</w:t>
      </w:r>
      <w:r w:rsidR="00F652C8">
        <w:rPr>
          <w:szCs w:val="22"/>
          <w:lang w:val="lv-LV"/>
        </w:rPr>
        <w:t>skalināt</w:t>
      </w:r>
      <w:r w:rsidRPr="00276E84">
        <w:rPr>
          <w:szCs w:val="22"/>
          <w:lang w:val="lv-LV"/>
        </w:rPr>
        <w:t>.</w:t>
      </w:r>
    </w:p>
    <w:p w:rsidR="00B43901" w:rsidRDefault="00B4390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:rsidR="003E5D04" w:rsidRPr="00276E84" w:rsidRDefault="003E5D04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highlight w:val="lightGray"/>
          <w:lang w:val="lv-LV"/>
        </w:rPr>
        <w:t>10.</w:t>
      </w:r>
      <w:r w:rsidRPr="00276E84">
        <w:rPr>
          <w:b/>
          <w:color w:val="000000"/>
          <w:szCs w:val="22"/>
          <w:lang w:val="lv-LV"/>
        </w:rPr>
        <w:tab/>
        <w:t>IEROBEŽOJUMU PERIODS(</w:t>
      </w:r>
      <w:r w:rsidR="000A5C73" w:rsidRPr="00276E84">
        <w:rPr>
          <w:b/>
          <w:color w:val="000000"/>
          <w:szCs w:val="22"/>
          <w:lang w:val="lv-LV"/>
        </w:rPr>
        <w:t>-</w:t>
      </w:r>
      <w:r w:rsidRPr="00276E84">
        <w:rPr>
          <w:b/>
          <w:color w:val="000000"/>
          <w:szCs w:val="22"/>
          <w:lang w:val="lv-LV"/>
        </w:rPr>
        <w:t xml:space="preserve">I) DZĪVNIEKU PRODUKCIJAS IZMANTOŠANĀ </w:t>
      </w:r>
    </w:p>
    <w:p w:rsidR="007728C0" w:rsidRDefault="007728C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B43901" w:rsidRPr="00276E84" w:rsidRDefault="00D8798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Nav piemērojams.</w:t>
      </w:r>
    </w:p>
    <w:p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3E5D04" w:rsidRPr="00276E84" w:rsidRDefault="003E5D0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highlight w:val="lightGray"/>
          <w:lang w:val="lv-LV"/>
        </w:rPr>
        <w:t>11.</w:t>
      </w:r>
      <w:r w:rsidRPr="00276E84">
        <w:rPr>
          <w:b/>
          <w:color w:val="000000"/>
          <w:szCs w:val="22"/>
          <w:lang w:val="lv-LV"/>
        </w:rPr>
        <w:tab/>
        <w:t>ĪPAŠI UZGL</w:t>
      </w:r>
      <w:r w:rsidRPr="00276E84">
        <w:rPr>
          <w:b/>
          <w:caps/>
          <w:color w:val="000000"/>
          <w:szCs w:val="22"/>
          <w:lang w:val="lv-LV"/>
        </w:rPr>
        <w:t xml:space="preserve">abāšanaS </w:t>
      </w:r>
      <w:r w:rsidRPr="00276E84">
        <w:rPr>
          <w:b/>
          <w:color w:val="000000"/>
          <w:szCs w:val="22"/>
          <w:lang w:val="lv-LV"/>
        </w:rPr>
        <w:t>NORĀDĪJUMI</w:t>
      </w:r>
    </w:p>
    <w:p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B43901" w:rsidRDefault="00B43901" w:rsidP="00276E8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szCs w:val="22"/>
          <w:lang w:val="lv-LV"/>
        </w:rPr>
      </w:pPr>
      <w:r w:rsidRPr="00276E84">
        <w:rPr>
          <w:noProof/>
          <w:szCs w:val="22"/>
          <w:lang w:val="lv-LV"/>
        </w:rPr>
        <w:t xml:space="preserve">Uzglabāt bērniem </w:t>
      </w:r>
      <w:r w:rsidR="0073226B" w:rsidRPr="00276E84">
        <w:rPr>
          <w:noProof/>
          <w:szCs w:val="22"/>
          <w:lang w:val="lv-LV"/>
        </w:rPr>
        <w:t xml:space="preserve">neredzamā un </w:t>
      </w:r>
      <w:r w:rsidRPr="00276E84">
        <w:rPr>
          <w:noProof/>
          <w:szCs w:val="22"/>
          <w:lang w:val="lv-LV"/>
        </w:rPr>
        <w:t>nepieejamā vietā.</w:t>
      </w:r>
    </w:p>
    <w:p w:rsidR="005A696F" w:rsidRPr="00276E84" w:rsidRDefault="005A696F" w:rsidP="00276E8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szCs w:val="22"/>
          <w:lang w:val="lv-LV"/>
        </w:rPr>
      </w:pPr>
      <w:r w:rsidRPr="005A696F">
        <w:rPr>
          <w:noProof/>
          <w:szCs w:val="22"/>
          <w:lang w:val="lv-LV"/>
        </w:rPr>
        <w:t>Šīm veterinārajām zālēm nav nepieciešama īpaša uzglabāšanas temperatūra</w:t>
      </w:r>
      <w:r>
        <w:rPr>
          <w:noProof/>
          <w:szCs w:val="22"/>
          <w:lang w:val="lv-LV"/>
        </w:rPr>
        <w:t>.</w:t>
      </w:r>
    </w:p>
    <w:p w:rsidR="00B43901" w:rsidRPr="00276E84" w:rsidRDefault="00B43901" w:rsidP="00276E84">
      <w:pPr>
        <w:tabs>
          <w:tab w:val="clear" w:pos="567"/>
        </w:tabs>
        <w:spacing w:line="240" w:lineRule="auto"/>
        <w:ind w:left="567" w:hanging="567"/>
        <w:jc w:val="both"/>
        <w:rPr>
          <w:noProof/>
          <w:szCs w:val="22"/>
          <w:lang w:val="lv-LV"/>
        </w:rPr>
      </w:pPr>
      <w:r w:rsidRPr="00276E84">
        <w:rPr>
          <w:noProof/>
          <w:szCs w:val="22"/>
          <w:lang w:val="lv-LV"/>
        </w:rPr>
        <w:t>Sargāt no sasalšanas</w:t>
      </w:r>
      <w:r w:rsidR="00D450C9" w:rsidRPr="00276E84">
        <w:rPr>
          <w:noProof/>
          <w:szCs w:val="22"/>
          <w:lang w:val="lv-LV"/>
        </w:rPr>
        <w:t>.</w:t>
      </w:r>
    </w:p>
    <w:p w:rsidR="00D87981" w:rsidRPr="00276E84" w:rsidRDefault="00F652C8" w:rsidP="00276E84">
      <w:pPr>
        <w:tabs>
          <w:tab w:val="clear" w:pos="567"/>
        </w:tabs>
        <w:spacing w:line="240" w:lineRule="auto"/>
        <w:ind w:left="567" w:hanging="567"/>
        <w:jc w:val="both"/>
        <w:rPr>
          <w:noProof/>
          <w:szCs w:val="22"/>
          <w:lang w:val="lv-LV"/>
        </w:rPr>
      </w:pPr>
      <w:r>
        <w:rPr>
          <w:noProof/>
          <w:szCs w:val="22"/>
          <w:lang w:val="lv-LV"/>
        </w:rPr>
        <w:t>U</w:t>
      </w:r>
      <w:r w:rsidR="00D87981" w:rsidRPr="00276E84">
        <w:rPr>
          <w:noProof/>
          <w:szCs w:val="22"/>
          <w:lang w:val="lv-LV"/>
        </w:rPr>
        <w:t xml:space="preserve">zglabāt </w:t>
      </w:r>
      <w:r>
        <w:rPr>
          <w:noProof/>
          <w:szCs w:val="22"/>
          <w:lang w:val="lv-LV"/>
        </w:rPr>
        <w:t xml:space="preserve">flakonu </w:t>
      </w:r>
      <w:r w:rsidR="00D87981" w:rsidRPr="00276E84">
        <w:rPr>
          <w:noProof/>
          <w:szCs w:val="22"/>
          <w:lang w:val="lv-LV"/>
        </w:rPr>
        <w:t>ārējā iepakojumā, lai pasargātu no gaismas.</w:t>
      </w:r>
    </w:p>
    <w:p w:rsidR="00B43901" w:rsidRPr="00276E84" w:rsidRDefault="00B43901" w:rsidP="00276E84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Nelietot</w:t>
      </w:r>
      <w:r w:rsidR="00E224A3" w:rsidRPr="00276E84">
        <w:rPr>
          <w:color w:val="000000"/>
          <w:szCs w:val="22"/>
          <w:lang w:val="lv-LV"/>
        </w:rPr>
        <w:t xml:space="preserve"> šīs veterinārās zāles</w:t>
      </w:r>
      <w:r w:rsidRPr="00276E84">
        <w:rPr>
          <w:color w:val="000000"/>
          <w:szCs w:val="22"/>
          <w:lang w:val="lv-LV"/>
        </w:rPr>
        <w:t xml:space="preserve">, ja beidzies derīguma termiņš, </w:t>
      </w:r>
      <w:r w:rsidR="0036070C" w:rsidRPr="00276E84">
        <w:rPr>
          <w:color w:val="000000"/>
          <w:szCs w:val="22"/>
          <w:lang w:val="lv-LV"/>
        </w:rPr>
        <w:t xml:space="preserve">kas </w:t>
      </w:r>
      <w:r w:rsidR="00D87981" w:rsidRPr="00276E84">
        <w:rPr>
          <w:color w:val="000000"/>
          <w:szCs w:val="22"/>
          <w:lang w:val="lv-LV"/>
        </w:rPr>
        <w:t xml:space="preserve">norādīts </w:t>
      </w:r>
      <w:r w:rsidRPr="00276E84">
        <w:rPr>
          <w:color w:val="000000"/>
          <w:szCs w:val="22"/>
          <w:lang w:val="lv-LV"/>
        </w:rPr>
        <w:t>marķē</w:t>
      </w:r>
      <w:r w:rsidR="00D87981" w:rsidRPr="00276E84">
        <w:rPr>
          <w:color w:val="000000"/>
          <w:szCs w:val="22"/>
          <w:lang w:val="lv-LV"/>
        </w:rPr>
        <w:t>jumā uz iepakojuma.</w:t>
      </w:r>
      <w:r w:rsidRPr="00276E84">
        <w:rPr>
          <w:color w:val="000000"/>
          <w:szCs w:val="22"/>
          <w:lang w:val="lv-LV"/>
        </w:rPr>
        <w:t xml:space="preserve"> </w:t>
      </w:r>
      <w:r w:rsidR="00E224A3" w:rsidRPr="00276E84">
        <w:rPr>
          <w:color w:val="000000"/>
          <w:szCs w:val="22"/>
          <w:lang w:val="lv-LV"/>
        </w:rPr>
        <w:t>Derīguma termiņš atti</w:t>
      </w:r>
      <w:r w:rsidR="00D87981" w:rsidRPr="00276E84">
        <w:rPr>
          <w:color w:val="000000"/>
          <w:szCs w:val="22"/>
          <w:lang w:val="lv-LV"/>
        </w:rPr>
        <w:t>ecināms uz mēneša pēdējo dienu.</w:t>
      </w:r>
    </w:p>
    <w:p w:rsidR="00EB6904" w:rsidRPr="00276E84" w:rsidRDefault="00F812C6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Derīguma termiņš pēc pirmās </w:t>
      </w:r>
      <w:r w:rsidR="005A696F">
        <w:rPr>
          <w:color w:val="000000"/>
          <w:szCs w:val="22"/>
          <w:lang w:val="lv-LV"/>
        </w:rPr>
        <w:t xml:space="preserve">tiešā </w:t>
      </w:r>
      <w:r w:rsidRPr="00276E84">
        <w:rPr>
          <w:color w:val="000000"/>
          <w:szCs w:val="22"/>
          <w:lang w:val="lv-LV"/>
        </w:rPr>
        <w:t>iepakojuma atvēršanas: 6 mēneši.</w:t>
      </w:r>
    </w:p>
    <w:p w:rsidR="00EB6904" w:rsidRDefault="00EB6904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:rsidR="003E5D04" w:rsidRPr="00276E84" w:rsidRDefault="003E5D04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:rsidR="00B43901" w:rsidRPr="00276E84" w:rsidRDefault="00B43901" w:rsidP="00276E84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highlight w:val="lightGray"/>
          <w:lang w:val="lv-LV"/>
        </w:rPr>
        <w:t>12.</w:t>
      </w:r>
      <w:r w:rsidRPr="00276E84">
        <w:rPr>
          <w:b/>
          <w:color w:val="000000"/>
          <w:szCs w:val="22"/>
          <w:lang w:val="lv-LV"/>
        </w:rPr>
        <w:tab/>
        <w:t>ĪPAŠI BRĪDINĀJUMI</w:t>
      </w:r>
    </w:p>
    <w:p w:rsidR="00590008" w:rsidRPr="00276E84" w:rsidRDefault="00590008" w:rsidP="00276E84">
      <w:pPr>
        <w:pStyle w:val="EndnoteText"/>
        <w:tabs>
          <w:tab w:val="clear" w:pos="567"/>
        </w:tabs>
        <w:jc w:val="both"/>
        <w:rPr>
          <w:color w:val="000000"/>
          <w:szCs w:val="22"/>
          <w:lang w:val="lv-LV"/>
        </w:rPr>
      </w:pPr>
    </w:p>
    <w:p w:rsidR="00F812C6" w:rsidRPr="00B07700" w:rsidRDefault="000763B1" w:rsidP="00276E84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  <w:r w:rsidRPr="00276E84">
        <w:rPr>
          <w:szCs w:val="22"/>
          <w:u w:val="single"/>
          <w:lang w:val="lv-LV"/>
        </w:rPr>
        <w:t>Īpaši brīdinājumi</w:t>
      </w:r>
      <w:r w:rsidR="00590008" w:rsidRPr="00276E84">
        <w:rPr>
          <w:szCs w:val="22"/>
          <w:u w:val="single"/>
          <w:lang w:val="lv-LV"/>
        </w:rPr>
        <w:t xml:space="preserve"> </w:t>
      </w:r>
      <w:r w:rsidRPr="00276E84">
        <w:rPr>
          <w:szCs w:val="22"/>
          <w:u w:val="single"/>
          <w:lang w:val="lv-LV"/>
        </w:rPr>
        <w:t>katrai dzīvnieku sugai</w:t>
      </w:r>
      <w:r w:rsidR="00590008" w:rsidRPr="00276E84">
        <w:rPr>
          <w:szCs w:val="22"/>
          <w:u w:val="single"/>
          <w:lang w:val="lv-LV"/>
        </w:rPr>
        <w:t>:</w:t>
      </w:r>
    </w:p>
    <w:p w:rsidR="00DD39BC" w:rsidRPr="00276E84" w:rsidRDefault="00DD39BC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B07700">
        <w:rPr>
          <w:szCs w:val="22"/>
          <w:lang w:val="lv-LV"/>
        </w:rPr>
        <w:t>Nav paredzēts lietošanai produktīvajiem dzīvniekiem.</w:t>
      </w:r>
    </w:p>
    <w:p w:rsidR="00590008" w:rsidRPr="00276E84" w:rsidRDefault="00590008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:rsidR="00590008" w:rsidRPr="00276E84" w:rsidRDefault="00CF6756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color w:val="000000"/>
          <w:szCs w:val="22"/>
          <w:u w:val="single"/>
          <w:lang w:val="lv-LV" w:eastAsia="lv-LV"/>
        </w:rPr>
        <w:t>Īpaši piesardzības pasākumi, lietojot dzīvniekiem</w:t>
      </w:r>
      <w:r w:rsidR="00F812C6" w:rsidRPr="00276E84">
        <w:rPr>
          <w:szCs w:val="22"/>
          <w:lang w:val="lv-LV"/>
        </w:rPr>
        <w:t>:</w:t>
      </w:r>
    </w:p>
    <w:p w:rsidR="00F812C6" w:rsidRPr="00276E84" w:rsidRDefault="00F812C6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 xml:space="preserve">Nelietot, ja dzīvniekam ir </w:t>
      </w:r>
      <w:proofErr w:type="spellStart"/>
      <w:r w:rsidRPr="00276E84">
        <w:rPr>
          <w:szCs w:val="22"/>
          <w:lang w:val="lv-LV"/>
        </w:rPr>
        <w:t>dehidratācija</w:t>
      </w:r>
      <w:proofErr w:type="spellEnd"/>
      <w:r w:rsidRPr="00276E84">
        <w:rPr>
          <w:szCs w:val="22"/>
          <w:lang w:val="lv-LV"/>
        </w:rPr>
        <w:t xml:space="preserve">, </w:t>
      </w:r>
      <w:proofErr w:type="spellStart"/>
      <w:r w:rsidRPr="00276E84">
        <w:rPr>
          <w:szCs w:val="22"/>
          <w:lang w:val="lv-LV"/>
        </w:rPr>
        <w:t>hipovolēmija</w:t>
      </w:r>
      <w:proofErr w:type="spellEnd"/>
      <w:r w:rsidRPr="00276E84">
        <w:rPr>
          <w:szCs w:val="22"/>
          <w:lang w:val="lv-LV"/>
        </w:rPr>
        <w:t xml:space="preserve"> vai hipotensija, jo iespējams paaugstinātas nieru </w:t>
      </w:r>
      <w:proofErr w:type="spellStart"/>
      <w:r w:rsidRPr="00276E84">
        <w:rPr>
          <w:szCs w:val="22"/>
          <w:lang w:val="lv-LV"/>
        </w:rPr>
        <w:t>toksicitātes</w:t>
      </w:r>
      <w:proofErr w:type="spellEnd"/>
      <w:r w:rsidRPr="00276E84">
        <w:rPr>
          <w:szCs w:val="22"/>
          <w:lang w:val="lv-LV"/>
        </w:rPr>
        <w:t xml:space="preserve"> risks.</w:t>
      </w:r>
    </w:p>
    <w:p w:rsidR="00590008" w:rsidRPr="00276E84" w:rsidRDefault="00F812C6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 xml:space="preserve">Šīs veterinārās zāles ir paredzētas lietošanai </w:t>
      </w:r>
      <w:r w:rsidR="003E5D04">
        <w:rPr>
          <w:szCs w:val="22"/>
          <w:lang w:val="lv-LV"/>
        </w:rPr>
        <w:t xml:space="preserve">tikai </w:t>
      </w:r>
      <w:r w:rsidRPr="00276E84">
        <w:rPr>
          <w:szCs w:val="22"/>
          <w:lang w:val="lv-LV"/>
        </w:rPr>
        <w:t xml:space="preserve">suņiem. </w:t>
      </w:r>
    </w:p>
    <w:p w:rsidR="00F812C6" w:rsidRPr="00276E84" w:rsidRDefault="00F812C6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:rsidR="00590008" w:rsidRPr="00276E84" w:rsidRDefault="00CF6756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u w:val="single"/>
          <w:lang w:val="lv-LV"/>
        </w:rPr>
        <w:t>Īpaši p</w:t>
      </w:r>
      <w:r w:rsidRPr="00276E84">
        <w:rPr>
          <w:color w:val="000000"/>
          <w:szCs w:val="22"/>
          <w:u w:val="single"/>
          <w:lang w:val="lv-LV" w:eastAsia="lv-LV"/>
        </w:rPr>
        <w:t>iesardzības pasākumi, kas jāievēro personai, kura lieto veterinārās zāles dzīvnieku ārstēšanai</w:t>
      </w:r>
      <w:r w:rsidR="00F812C6" w:rsidRPr="00276E84">
        <w:rPr>
          <w:szCs w:val="22"/>
          <w:lang w:val="lv-LV"/>
        </w:rPr>
        <w:t>:</w:t>
      </w:r>
    </w:p>
    <w:p w:rsidR="00F812C6" w:rsidRPr="00276E84" w:rsidRDefault="00F812C6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 xml:space="preserve">Personām ar </w:t>
      </w:r>
      <w:r w:rsidR="00F652C8">
        <w:rPr>
          <w:szCs w:val="22"/>
          <w:lang w:val="lv-LV"/>
        </w:rPr>
        <w:t xml:space="preserve">zināmu </w:t>
      </w:r>
      <w:r w:rsidRPr="00276E84">
        <w:rPr>
          <w:szCs w:val="22"/>
          <w:lang w:val="lv-LV"/>
        </w:rPr>
        <w:t xml:space="preserve">pastiprinātu jutību pret </w:t>
      </w:r>
      <w:proofErr w:type="spellStart"/>
      <w:r w:rsidRPr="00276E84">
        <w:rPr>
          <w:szCs w:val="22"/>
          <w:lang w:val="lv-LV"/>
        </w:rPr>
        <w:t>nesteroīdiem</w:t>
      </w:r>
      <w:proofErr w:type="spellEnd"/>
      <w:r w:rsidRPr="00276E84">
        <w:rPr>
          <w:szCs w:val="22"/>
          <w:lang w:val="lv-LV"/>
        </w:rPr>
        <w:t xml:space="preserve"> </w:t>
      </w:r>
      <w:proofErr w:type="spellStart"/>
      <w:r w:rsidRPr="00276E84">
        <w:rPr>
          <w:szCs w:val="22"/>
          <w:lang w:val="lv-LV"/>
        </w:rPr>
        <w:t>pretiekaisuma</w:t>
      </w:r>
      <w:proofErr w:type="spellEnd"/>
      <w:r w:rsidRPr="00276E84">
        <w:rPr>
          <w:szCs w:val="22"/>
          <w:lang w:val="lv-LV"/>
        </w:rPr>
        <w:t xml:space="preserve"> līdzekļiem (NPL) vajadzētu izvairīties no saskares ar šīm veterinārajām zālēm. </w:t>
      </w:r>
    </w:p>
    <w:p w:rsidR="00590008" w:rsidRDefault="00F812C6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>Ja notikusi nejauša (gadījuma rakstura) norīšana, nekavējoties meklēt medicīnisko palīdzību un uzrādīt lietošanas instrukciju vai iepakojuma marķējumu ārstam.</w:t>
      </w:r>
    </w:p>
    <w:p w:rsidR="00F652C8" w:rsidRPr="00276E84" w:rsidRDefault="00F652C8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652C8">
        <w:rPr>
          <w:szCs w:val="22"/>
          <w:lang w:val="lv-LV"/>
        </w:rPr>
        <w:t xml:space="preserve">Šīs zāles var izraisīt acu kairinājumu. Ja notikusi nejauša iekļūšana acīs, nekavējoties skalot tās ar ūdeni.  </w:t>
      </w:r>
    </w:p>
    <w:p w:rsidR="005A696F" w:rsidRDefault="005A696F" w:rsidP="00276E84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</w:p>
    <w:p w:rsidR="00590008" w:rsidRPr="007728C0" w:rsidRDefault="00F812C6" w:rsidP="00276E84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  <w:r w:rsidRPr="007728C0">
        <w:rPr>
          <w:szCs w:val="22"/>
          <w:u w:val="single"/>
          <w:lang w:val="lv-LV"/>
        </w:rPr>
        <w:t>Grūsnība un laktācija:</w:t>
      </w:r>
    </w:p>
    <w:p w:rsidR="00CB09E1" w:rsidRPr="00276E84" w:rsidRDefault="00F812C6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 xml:space="preserve">Nav </w:t>
      </w:r>
      <w:r w:rsidR="0025068F">
        <w:rPr>
          <w:szCs w:val="22"/>
          <w:lang w:val="lv-LV"/>
        </w:rPr>
        <w:t>pierādīts šo</w:t>
      </w:r>
      <w:r w:rsidRPr="00276E84">
        <w:rPr>
          <w:szCs w:val="22"/>
          <w:lang w:val="lv-LV"/>
        </w:rPr>
        <w:t xml:space="preserve"> veterināro zāļu </w:t>
      </w:r>
      <w:r w:rsidR="005A696F">
        <w:rPr>
          <w:szCs w:val="22"/>
          <w:lang w:val="lv-LV"/>
        </w:rPr>
        <w:t>drošums</w:t>
      </w:r>
      <w:r w:rsidR="005A696F" w:rsidRPr="00276E84">
        <w:rPr>
          <w:szCs w:val="22"/>
          <w:lang w:val="lv-LV"/>
        </w:rPr>
        <w:t xml:space="preserve"> </w:t>
      </w:r>
      <w:r w:rsidRPr="00276E84">
        <w:rPr>
          <w:szCs w:val="22"/>
          <w:lang w:val="lv-LV"/>
        </w:rPr>
        <w:t>grūsnības un laktācijas laikā (skatīt 5</w:t>
      </w:r>
      <w:r w:rsidR="00DD39BC">
        <w:rPr>
          <w:szCs w:val="22"/>
          <w:lang w:val="lv-LV"/>
        </w:rPr>
        <w:t>.</w:t>
      </w:r>
      <w:r w:rsidR="0025068F">
        <w:rPr>
          <w:szCs w:val="22"/>
          <w:lang w:val="lv-LV"/>
        </w:rPr>
        <w:t xml:space="preserve"> punkt</w:t>
      </w:r>
      <w:r w:rsidR="00DD39BC">
        <w:rPr>
          <w:szCs w:val="22"/>
          <w:lang w:val="lv-LV"/>
        </w:rPr>
        <w:t>ā</w:t>
      </w:r>
      <w:r w:rsidRPr="00276E84">
        <w:rPr>
          <w:szCs w:val="22"/>
          <w:lang w:val="lv-LV"/>
        </w:rPr>
        <w:t>).</w:t>
      </w:r>
    </w:p>
    <w:p w:rsidR="005347D9" w:rsidRPr="00276E84" w:rsidRDefault="005347D9" w:rsidP="00276E84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</w:p>
    <w:p w:rsidR="00F812C6" w:rsidRPr="00276E84" w:rsidRDefault="009973FC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u w:val="single"/>
          <w:lang w:val="lv-LV"/>
        </w:rPr>
        <w:t>Mijiedarbība ar citām zālēm un citi mijiedarbības veidi</w:t>
      </w:r>
      <w:r w:rsidR="00590008" w:rsidRPr="00276E84">
        <w:rPr>
          <w:szCs w:val="22"/>
          <w:u w:val="single"/>
          <w:lang w:val="lv-LV"/>
        </w:rPr>
        <w:t>:</w:t>
      </w:r>
    </w:p>
    <w:p w:rsidR="00F812C6" w:rsidRPr="00276E84" w:rsidRDefault="00F812C6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 xml:space="preserve">Citi NPL, diurētiskie līdzekļi, </w:t>
      </w:r>
      <w:proofErr w:type="spellStart"/>
      <w:r w:rsidRPr="00276E84">
        <w:rPr>
          <w:szCs w:val="22"/>
          <w:lang w:val="lv-LV"/>
        </w:rPr>
        <w:t>antikoagulanti</w:t>
      </w:r>
      <w:proofErr w:type="spellEnd"/>
      <w:r w:rsidRPr="00276E84">
        <w:rPr>
          <w:szCs w:val="22"/>
          <w:lang w:val="lv-LV"/>
        </w:rPr>
        <w:t xml:space="preserve">, </w:t>
      </w:r>
      <w:proofErr w:type="spellStart"/>
      <w:r w:rsidRPr="00276E84">
        <w:rPr>
          <w:szCs w:val="22"/>
          <w:lang w:val="lv-LV"/>
        </w:rPr>
        <w:t>aminoglikozīdu</w:t>
      </w:r>
      <w:proofErr w:type="spellEnd"/>
      <w:r w:rsidRPr="00276E84">
        <w:rPr>
          <w:szCs w:val="22"/>
          <w:lang w:val="lv-LV"/>
        </w:rPr>
        <w:t xml:space="preserve"> antibiotikas un vielas ar augstu spēju saistīties ar plazmas olbaltumvielām var savstarpēji konkurēt par piesaisti, un tādējādi radīt toksisku iedarbību. Šīs veterinārās zāles nedrīkst ievadīt vienlai</w:t>
      </w:r>
      <w:r w:rsidR="0025068F">
        <w:rPr>
          <w:szCs w:val="22"/>
          <w:lang w:val="lv-LV"/>
        </w:rPr>
        <w:t>kus</w:t>
      </w:r>
      <w:r w:rsidRPr="00276E84">
        <w:rPr>
          <w:szCs w:val="22"/>
          <w:lang w:val="lv-LV"/>
        </w:rPr>
        <w:t xml:space="preserve"> ar citiem NPL vai </w:t>
      </w:r>
      <w:proofErr w:type="spellStart"/>
      <w:r w:rsidRPr="00276E84">
        <w:rPr>
          <w:szCs w:val="22"/>
          <w:lang w:val="lv-LV"/>
        </w:rPr>
        <w:t>glikokortikosteroīdiem</w:t>
      </w:r>
      <w:proofErr w:type="spellEnd"/>
      <w:r w:rsidRPr="00276E84">
        <w:rPr>
          <w:szCs w:val="22"/>
          <w:lang w:val="lv-LV"/>
        </w:rPr>
        <w:t xml:space="preserve">. </w:t>
      </w:r>
    </w:p>
    <w:p w:rsidR="00590008" w:rsidRPr="00276E84" w:rsidRDefault="00F812C6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 xml:space="preserve">Iepriekšēja ārstēšana ar </w:t>
      </w:r>
      <w:proofErr w:type="spellStart"/>
      <w:r w:rsidRPr="00276E84">
        <w:rPr>
          <w:szCs w:val="22"/>
          <w:lang w:val="lv-LV"/>
        </w:rPr>
        <w:t>pretiekaisuma</w:t>
      </w:r>
      <w:proofErr w:type="spellEnd"/>
      <w:r w:rsidRPr="00276E84">
        <w:rPr>
          <w:szCs w:val="22"/>
          <w:lang w:val="lv-LV"/>
        </w:rPr>
        <w:t xml:space="preserve"> līdzekļiem var radīt papildu vai </w:t>
      </w:r>
      <w:r w:rsidR="0025068F">
        <w:rPr>
          <w:szCs w:val="22"/>
          <w:lang w:val="lv-LV"/>
        </w:rPr>
        <w:t>nopietnākas</w:t>
      </w:r>
      <w:r w:rsidRPr="00276E84">
        <w:rPr>
          <w:szCs w:val="22"/>
          <w:lang w:val="lv-LV"/>
        </w:rPr>
        <w:t xml:space="preserve"> blakusparādības, tāpēc pirms ārstēšanas uzsākšanas jāievēro vismaz 24 stundu </w:t>
      </w:r>
      <w:r w:rsidR="0025068F">
        <w:rPr>
          <w:szCs w:val="22"/>
          <w:lang w:val="lv-LV"/>
        </w:rPr>
        <w:t>intervālu</w:t>
      </w:r>
      <w:r w:rsidRPr="00276E84">
        <w:rPr>
          <w:szCs w:val="22"/>
          <w:lang w:val="lv-LV"/>
        </w:rPr>
        <w:t>s, kurā netiek lietotas šādas veterinārās zāles. Tomēr, nosakot periodu, kurā netiek saņemta ārstēšana, ņem</w:t>
      </w:r>
      <w:r w:rsidR="0025068F">
        <w:rPr>
          <w:szCs w:val="22"/>
          <w:lang w:val="lv-LV"/>
        </w:rPr>
        <w:t>t</w:t>
      </w:r>
      <w:r w:rsidRPr="00276E84">
        <w:rPr>
          <w:szCs w:val="22"/>
          <w:lang w:val="lv-LV"/>
        </w:rPr>
        <w:t xml:space="preserve"> vērā iepriekš lietoto līdzekļu </w:t>
      </w:r>
      <w:proofErr w:type="spellStart"/>
      <w:r w:rsidRPr="00276E84">
        <w:rPr>
          <w:szCs w:val="22"/>
          <w:lang w:val="lv-LV"/>
        </w:rPr>
        <w:t>farmakokinētiskās</w:t>
      </w:r>
      <w:proofErr w:type="spellEnd"/>
      <w:r w:rsidRPr="00276E84">
        <w:rPr>
          <w:szCs w:val="22"/>
          <w:lang w:val="lv-LV"/>
        </w:rPr>
        <w:t xml:space="preserve"> īpašības.</w:t>
      </w:r>
    </w:p>
    <w:p w:rsidR="007728C0" w:rsidRDefault="007728C0" w:rsidP="00276E84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</w:p>
    <w:p w:rsidR="00590008" w:rsidRPr="00276E84" w:rsidRDefault="000763B1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u w:val="single"/>
          <w:lang w:val="lv-LV"/>
        </w:rPr>
        <w:lastRenderedPageBreak/>
        <w:t>Pārdozēšana</w:t>
      </w:r>
      <w:r w:rsidR="00590008" w:rsidRPr="00276E84">
        <w:rPr>
          <w:szCs w:val="22"/>
          <w:u w:val="single"/>
          <w:lang w:val="lv-LV"/>
        </w:rPr>
        <w:t xml:space="preserve"> (</w:t>
      </w:r>
      <w:r w:rsidRPr="00276E84">
        <w:rPr>
          <w:szCs w:val="22"/>
          <w:u w:val="single"/>
          <w:lang w:val="lv-LV"/>
        </w:rPr>
        <w:t>simptomi</w:t>
      </w:r>
      <w:r w:rsidR="00590008" w:rsidRPr="00276E84">
        <w:rPr>
          <w:szCs w:val="22"/>
          <w:u w:val="single"/>
          <w:lang w:val="lv-LV"/>
        </w:rPr>
        <w:t xml:space="preserve">, </w:t>
      </w:r>
      <w:r w:rsidR="005033C1" w:rsidRPr="00276E84">
        <w:rPr>
          <w:szCs w:val="22"/>
          <w:u w:val="single"/>
          <w:lang w:val="lv-LV"/>
        </w:rPr>
        <w:t>rīcība ārkārtas situācijā</w:t>
      </w:r>
      <w:r w:rsidR="00590008" w:rsidRPr="00276E84">
        <w:rPr>
          <w:szCs w:val="22"/>
          <w:u w:val="single"/>
          <w:lang w:val="lv-LV"/>
        </w:rPr>
        <w:t xml:space="preserve">, </w:t>
      </w:r>
      <w:proofErr w:type="spellStart"/>
      <w:r w:rsidRPr="00276E84">
        <w:rPr>
          <w:szCs w:val="22"/>
          <w:u w:val="single"/>
          <w:lang w:val="lv-LV"/>
        </w:rPr>
        <w:t>antidoti</w:t>
      </w:r>
      <w:proofErr w:type="spellEnd"/>
      <w:r w:rsidR="00590008" w:rsidRPr="00276E84">
        <w:rPr>
          <w:szCs w:val="22"/>
          <w:u w:val="single"/>
          <w:lang w:val="lv-LV"/>
        </w:rPr>
        <w:t>)</w:t>
      </w:r>
      <w:r w:rsidR="00F812C6" w:rsidRPr="00276E84">
        <w:rPr>
          <w:szCs w:val="22"/>
          <w:lang w:val="lv-LV"/>
        </w:rPr>
        <w:t>:</w:t>
      </w:r>
    </w:p>
    <w:p w:rsidR="00590008" w:rsidRPr="00276E84" w:rsidRDefault="00F812C6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>Pārdozēšanas gadījumā uzsāk</w:t>
      </w:r>
      <w:r w:rsidR="0025068F">
        <w:rPr>
          <w:szCs w:val="22"/>
          <w:lang w:val="lv-LV"/>
        </w:rPr>
        <w:t>t</w:t>
      </w:r>
      <w:r w:rsidRPr="00276E84">
        <w:rPr>
          <w:szCs w:val="22"/>
          <w:lang w:val="lv-LV"/>
        </w:rPr>
        <w:t xml:space="preserve"> simptomātisk</w:t>
      </w:r>
      <w:r w:rsidR="0025068F">
        <w:rPr>
          <w:szCs w:val="22"/>
          <w:lang w:val="lv-LV"/>
        </w:rPr>
        <w:t>u</w:t>
      </w:r>
      <w:r w:rsidRPr="00276E84">
        <w:rPr>
          <w:szCs w:val="22"/>
          <w:lang w:val="lv-LV"/>
        </w:rPr>
        <w:t xml:space="preserve"> ārstēšan</w:t>
      </w:r>
      <w:r w:rsidR="0025068F">
        <w:rPr>
          <w:szCs w:val="22"/>
          <w:lang w:val="lv-LV"/>
        </w:rPr>
        <w:t>u</w:t>
      </w:r>
      <w:r w:rsidRPr="00276E84">
        <w:rPr>
          <w:szCs w:val="22"/>
          <w:lang w:val="lv-LV"/>
        </w:rPr>
        <w:t>.</w:t>
      </w:r>
    </w:p>
    <w:p w:rsidR="007728C0" w:rsidRDefault="007728C0" w:rsidP="00276E84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</w:p>
    <w:p w:rsidR="00590008" w:rsidRPr="00276E84" w:rsidRDefault="000763B1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u w:val="single"/>
          <w:lang w:val="lv-LV"/>
        </w:rPr>
        <w:t>Nesaderība</w:t>
      </w:r>
      <w:r w:rsidR="00F812C6" w:rsidRPr="00276E84">
        <w:rPr>
          <w:szCs w:val="22"/>
          <w:lang w:val="lv-LV"/>
        </w:rPr>
        <w:t>:</w:t>
      </w:r>
    </w:p>
    <w:p w:rsidR="00590008" w:rsidRPr="00276E84" w:rsidRDefault="00F812C6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>Nav zināma.</w:t>
      </w:r>
    </w:p>
    <w:p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3E5D04" w:rsidRPr="00276E84" w:rsidRDefault="003E5D0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B43901" w:rsidRPr="007728C0" w:rsidRDefault="00B43901" w:rsidP="007728C0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highlight w:val="lightGray"/>
          <w:lang w:val="lv-LV"/>
        </w:rPr>
        <w:t>13.</w:t>
      </w:r>
      <w:r w:rsidRPr="00276E84">
        <w:rPr>
          <w:b/>
          <w:color w:val="000000"/>
          <w:szCs w:val="22"/>
          <w:lang w:val="lv-LV"/>
        </w:rPr>
        <w:tab/>
      </w:r>
      <w:r w:rsidRPr="00276E84">
        <w:rPr>
          <w:b/>
          <w:caps/>
          <w:color w:val="000000"/>
          <w:szCs w:val="22"/>
          <w:lang w:val="lv-LV"/>
        </w:rPr>
        <w:t xml:space="preserve">ĪPAŠI norādījumi </w:t>
      </w:r>
      <w:r w:rsidR="004E02EA" w:rsidRPr="00276E84">
        <w:rPr>
          <w:b/>
          <w:caps/>
          <w:color w:val="000000"/>
          <w:szCs w:val="22"/>
          <w:lang w:val="lv-LV"/>
        </w:rPr>
        <w:t>neizlietot</w:t>
      </w:r>
      <w:r w:rsidR="00000C59" w:rsidRPr="00276E84">
        <w:rPr>
          <w:b/>
          <w:caps/>
          <w:color w:val="000000"/>
          <w:szCs w:val="22"/>
          <w:lang w:val="lv-LV"/>
        </w:rPr>
        <w:t>U</w:t>
      </w:r>
      <w:r w:rsidR="004E02EA" w:rsidRPr="00276E84">
        <w:rPr>
          <w:b/>
          <w:caps/>
          <w:color w:val="000000"/>
          <w:szCs w:val="22"/>
          <w:lang w:val="lv-LV"/>
        </w:rPr>
        <w:t xml:space="preserve"> </w:t>
      </w:r>
      <w:r w:rsidRPr="00276E84">
        <w:rPr>
          <w:b/>
          <w:caps/>
          <w:color w:val="000000"/>
          <w:szCs w:val="22"/>
          <w:lang w:val="lv-LV"/>
        </w:rPr>
        <w:t>VETERINĀR</w:t>
      </w:r>
      <w:r w:rsidR="004E02EA" w:rsidRPr="00276E84">
        <w:rPr>
          <w:b/>
          <w:caps/>
          <w:color w:val="000000"/>
          <w:szCs w:val="22"/>
          <w:lang w:val="lv-LV"/>
        </w:rPr>
        <w:t>O</w:t>
      </w:r>
      <w:r w:rsidRPr="00276E84">
        <w:rPr>
          <w:b/>
          <w:caps/>
          <w:color w:val="000000"/>
          <w:szCs w:val="22"/>
          <w:lang w:val="lv-LV"/>
        </w:rPr>
        <w:t xml:space="preserve"> </w:t>
      </w:r>
      <w:r w:rsidR="004E02EA" w:rsidRPr="00276E84">
        <w:rPr>
          <w:b/>
          <w:caps/>
          <w:color w:val="000000"/>
          <w:szCs w:val="22"/>
          <w:lang w:val="lv-LV"/>
        </w:rPr>
        <w:t xml:space="preserve">ZĀĻU </w:t>
      </w:r>
      <w:r w:rsidRPr="00276E84">
        <w:rPr>
          <w:b/>
          <w:caps/>
          <w:color w:val="000000"/>
          <w:szCs w:val="22"/>
          <w:lang w:val="lv-LV"/>
        </w:rPr>
        <w:t xml:space="preserve">vai to </w:t>
      </w:r>
      <w:r w:rsidR="004E02EA" w:rsidRPr="00276E84">
        <w:rPr>
          <w:b/>
          <w:caps/>
          <w:color w:val="000000"/>
          <w:szCs w:val="22"/>
          <w:lang w:val="lv-LV"/>
        </w:rPr>
        <w:t>atkritumU IZNĪCINĀŠANAI</w:t>
      </w:r>
    </w:p>
    <w:p w:rsidR="00DD5FDA" w:rsidRDefault="00DD5FDA" w:rsidP="00276E84">
      <w:pPr>
        <w:tabs>
          <w:tab w:val="clear" w:pos="567"/>
        </w:tabs>
        <w:spacing w:line="240" w:lineRule="auto"/>
        <w:ind w:right="-318"/>
        <w:jc w:val="both"/>
        <w:rPr>
          <w:noProof/>
          <w:szCs w:val="22"/>
          <w:lang w:val="lv-LV"/>
        </w:rPr>
      </w:pPr>
    </w:p>
    <w:p w:rsidR="00B43901" w:rsidRPr="00276E84" w:rsidRDefault="00E224A3" w:rsidP="00276E8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276E84">
        <w:rPr>
          <w:noProof/>
          <w:szCs w:val="22"/>
          <w:lang w:val="lv-LV"/>
        </w:rPr>
        <w:t>Jebkuras neizlietot</w:t>
      </w:r>
      <w:r w:rsidR="0025068F">
        <w:rPr>
          <w:noProof/>
          <w:szCs w:val="22"/>
          <w:lang w:val="lv-LV"/>
        </w:rPr>
        <w:t>ā</w:t>
      </w:r>
      <w:r w:rsidRPr="00276E84">
        <w:rPr>
          <w:noProof/>
          <w:szCs w:val="22"/>
          <w:lang w:val="lv-LV"/>
        </w:rPr>
        <w:t>s veterinārās zāles vai to atkritumus nedrīkst iznīcināt</w:t>
      </w:r>
      <w:r w:rsidR="00000C59" w:rsidRPr="00276E84">
        <w:rPr>
          <w:noProof/>
          <w:szCs w:val="22"/>
          <w:lang w:val="lv-LV"/>
        </w:rPr>
        <w:t>,</w:t>
      </w:r>
      <w:r w:rsidR="00B43901" w:rsidRPr="00276E84">
        <w:rPr>
          <w:color w:val="000000"/>
          <w:szCs w:val="22"/>
          <w:lang w:val="lv-LV"/>
        </w:rPr>
        <w:t xml:space="preserve"> izmantojot kanalizāciju vai kopā ar sadzīv</w:t>
      </w:r>
      <w:r w:rsidR="00F812C6" w:rsidRPr="00276E84">
        <w:rPr>
          <w:color w:val="000000"/>
          <w:szCs w:val="22"/>
          <w:lang w:val="lv-LV"/>
        </w:rPr>
        <w:t>es atkritumiem.</w:t>
      </w:r>
    </w:p>
    <w:p w:rsidR="004E78F4" w:rsidRPr="00276E84" w:rsidRDefault="00B43901" w:rsidP="00276E8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Jautājiet savam veterinārārstam</w:t>
      </w:r>
      <w:r w:rsidR="00F812C6" w:rsidRPr="00276E84">
        <w:rPr>
          <w:color w:val="000000"/>
          <w:szCs w:val="22"/>
          <w:lang w:val="lv-LV"/>
        </w:rPr>
        <w:t xml:space="preserve"> vai farmaceitam</w:t>
      </w:r>
      <w:r w:rsidRPr="00276E84">
        <w:rPr>
          <w:color w:val="000000"/>
          <w:szCs w:val="22"/>
          <w:lang w:val="lv-LV"/>
        </w:rPr>
        <w:t xml:space="preserve">, kā atbrīvoties no nevajadzīgām </w:t>
      </w:r>
      <w:r w:rsidR="00171A9D" w:rsidRPr="00276E84">
        <w:rPr>
          <w:noProof/>
          <w:szCs w:val="22"/>
          <w:lang w:val="lv-LV"/>
        </w:rPr>
        <w:t>veterinārajām</w:t>
      </w:r>
      <w:r w:rsidR="00171A9D" w:rsidRPr="00276E84">
        <w:rPr>
          <w:color w:val="000000"/>
          <w:szCs w:val="22"/>
          <w:lang w:val="lv-LV"/>
        </w:rPr>
        <w:t xml:space="preserve"> </w:t>
      </w:r>
      <w:r w:rsidRPr="00276E84">
        <w:rPr>
          <w:color w:val="000000"/>
          <w:szCs w:val="22"/>
          <w:lang w:val="lv-LV"/>
        </w:rPr>
        <w:t>zālēm. Šādi pasākumi pal</w:t>
      </w:r>
      <w:r w:rsidR="00F812C6" w:rsidRPr="00276E84">
        <w:rPr>
          <w:color w:val="000000"/>
          <w:szCs w:val="22"/>
          <w:lang w:val="lv-LV"/>
        </w:rPr>
        <w:t>īdzēs aizsargāt apkārtējo vidi.</w:t>
      </w:r>
    </w:p>
    <w:p w:rsidR="00B43901" w:rsidRDefault="00B43901" w:rsidP="00276E8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:rsidR="003E5D04" w:rsidRPr="00276E84" w:rsidRDefault="003E5D04" w:rsidP="00276E8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:rsidR="00B43901" w:rsidRDefault="00B43901" w:rsidP="00276E84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highlight w:val="lightGray"/>
          <w:lang w:val="lv-LV"/>
        </w:rPr>
        <w:t>14.</w:t>
      </w:r>
      <w:r w:rsidRPr="00276E84">
        <w:rPr>
          <w:b/>
          <w:color w:val="000000"/>
          <w:szCs w:val="22"/>
          <w:lang w:val="lv-LV"/>
        </w:rPr>
        <w:tab/>
        <w:t>DATUMS, KAD LIETOŠANAS INSTRUKCIJA PĒDĒJO REIZI TIKA APSTIPRINĀTA</w:t>
      </w:r>
    </w:p>
    <w:p w:rsidR="00C50075" w:rsidRDefault="00C50075" w:rsidP="00276E84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</w:p>
    <w:p w:rsidR="00C50075" w:rsidRDefault="003E5D04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0</w:t>
      </w:r>
      <w:r w:rsidR="00616D5A">
        <w:rPr>
          <w:color w:val="000000"/>
          <w:szCs w:val="22"/>
          <w:lang w:val="lv-LV"/>
        </w:rPr>
        <w:t>7</w:t>
      </w:r>
      <w:r>
        <w:rPr>
          <w:color w:val="000000"/>
          <w:szCs w:val="22"/>
          <w:lang w:val="lv-LV"/>
        </w:rPr>
        <w:t>/2022</w:t>
      </w:r>
    </w:p>
    <w:p w:rsidR="003E5D04" w:rsidRPr="00276E84" w:rsidRDefault="003E5D04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:rsidR="00B43901" w:rsidRPr="00276E84" w:rsidRDefault="00B43901" w:rsidP="00276E8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highlight w:val="lightGray"/>
          <w:lang w:val="lv-LV"/>
        </w:rPr>
        <w:t>15.</w:t>
      </w:r>
      <w:r w:rsidRPr="00276E84">
        <w:rPr>
          <w:b/>
          <w:color w:val="000000"/>
          <w:szCs w:val="22"/>
          <w:lang w:val="lv-LV"/>
        </w:rPr>
        <w:tab/>
        <w:t>CITA INFORMĀCIJA</w:t>
      </w:r>
    </w:p>
    <w:p w:rsidR="007728C0" w:rsidRDefault="007728C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B43901" w:rsidRPr="00276E84" w:rsidRDefault="0043333E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Lietošanai dzīvniekiem. Recepšu veterinārās zāles.</w:t>
      </w:r>
    </w:p>
    <w:p w:rsidR="0043333E" w:rsidRPr="00276E84" w:rsidRDefault="0043333E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36008D" w:rsidRPr="00715BDD" w:rsidRDefault="0036008D" w:rsidP="0036008D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  <w:bookmarkStart w:id="1" w:name="_Hlk93654061"/>
      <w:r w:rsidRPr="00715BDD">
        <w:rPr>
          <w:szCs w:val="22"/>
          <w:u w:val="single"/>
          <w:lang w:val="lv-LV"/>
        </w:rPr>
        <w:t>Iepakojuma lielumi:</w:t>
      </w:r>
    </w:p>
    <w:p w:rsidR="0036008D" w:rsidRPr="0036008D" w:rsidRDefault="0036008D" w:rsidP="0036008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008D">
        <w:rPr>
          <w:szCs w:val="22"/>
          <w:lang w:val="lv-LV"/>
        </w:rPr>
        <w:t xml:space="preserve">Kartona kastē 10 ml zema blīvuma polietilēna (ZBPE) flakons, kas noslēgts ar skrūvējamu, bērniem neatveramu vāciņu (PP/ABPE) un kam pievienota 1 ml </w:t>
      </w:r>
      <w:proofErr w:type="spellStart"/>
      <w:r w:rsidRPr="0036008D">
        <w:rPr>
          <w:szCs w:val="22"/>
          <w:lang w:val="lv-LV"/>
        </w:rPr>
        <w:t>mēršļirce</w:t>
      </w:r>
      <w:proofErr w:type="spellEnd"/>
      <w:r w:rsidR="00C835D9">
        <w:rPr>
          <w:szCs w:val="22"/>
          <w:lang w:val="lv-LV"/>
        </w:rPr>
        <w:t>.</w:t>
      </w:r>
    </w:p>
    <w:p w:rsidR="0036008D" w:rsidRPr="0036008D" w:rsidRDefault="0036008D" w:rsidP="0036008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008D">
        <w:rPr>
          <w:szCs w:val="22"/>
          <w:lang w:val="lv-LV"/>
        </w:rPr>
        <w:t xml:space="preserve">Kartona kastē 30 ml zema blīvuma polietilēna (ZBPE) flakons, kas noslēgts ar skrūvējamu, bērniem neatveramu vāciņu (PP/ABPE/ZBPE) un kam pievienotas 1 ml (graduēta pa 0,01 ml) un 5 ml (graduēta pa 0,02 ml) </w:t>
      </w:r>
      <w:proofErr w:type="spellStart"/>
      <w:r w:rsidRPr="0036008D">
        <w:rPr>
          <w:szCs w:val="22"/>
          <w:lang w:val="lv-LV"/>
        </w:rPr>
        <w:t>mēršļirces</w:t>
      </w:r>
      <w:proofErr w:type="spellEnd"/>
      <w:r w:rsidR="00C835D9">
        <w:rPr>
          <w:szCs w:val="22"/>
          <w:lang w:val="lv-LV"/>
        </w:rPr>
        <w:t>.</w:t>
      </w:r>
    </w:p>
    <w:p w:rsidR="0036008D" w:rsidRPr="0036008D" w:rsidRDefault="0036008D" w:rsidP="0036008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008D">
        <w:rPr>
          <w:szCs w:val="22"/>
          <w:lang w:val="lv-LV"/>
        </w:rPr>
        <w:t xml:space="preserve">Kartona kastē 100 ml augsta blīvuma polietilēna (ABPE) flakons, kas noslēgts ar skrūvējamu, bērniem neatveramu vāciņu (ABPE) un kam pievienotas 1 ml (graduēta pa 0,01 ml) un 5 ml (graduēta pa 0,02 ml) </w:t>
      </w:r>
      <w:proofErr w:type="spellStart"/>
      <w:r w:rsidRPr="0036008D">
        <w:rPr>
          <w:szCs w:val="22"/>
          <w:lang w:val="lv-LV"/>
        </w:rPr>
        <w:t>mēršļirces</w:t>
      </w:r>
      <w:proofErr w:type="spellEnd"/>
      <w:r w:rsidRPr="0036008D">
        <w:rPr>
          <w:szCs w:val="22"/>
          <w:lang w:val="lv-LV"/>
        </w:rPr>
        <w:t>.</w:t>
      </w:r>
    </w:p>
    <w:p w:rsidR="0036008D" w:rsidRPr="0036008D" w:rsidRDefault="0036008D" w:rsidP="0036008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:rsidR="00B43901" w:rsidRPr="00276E84" w:rsidRDefault="0036008D" w:rsidP="00276E84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  <w:lang w:val="lv-LV"/>
        </w:rPr>
      </w:pPr>
      <w:r w:rsidRPr="0036008D">
        <w:rPr>
          <w:szCs w:val="22"/>
          <w:lang w:val="lv-LV"/>
        </w:rPr>
        <w:t>Ne visi iepakojuma lielumi var tikt izplatīti.</w:t>
      </w:r>
      <w:bookmarkEnd w:id="1"/>
    </w:p>
    <w:sectPr w:rsidR="00B43901" w:rsidRPr="00276E8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309B" w:rsidRDefault="00C1309B">
      <w:r>
        <w:separator/>
      </w:r>
    </w:p>
  </w:endnote>
  <w:endnote w:type="continuationSeparator" w:id="0">
    <w:p w:rsidR="00C1309B" w:rsidRDefault="00C13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055" w:rsidRDefault="005230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C21" w:rsidRDefault="00AA3C21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:rsidR="00AA3C21" w:rsidRPr="002C2A34" w:rsidRDefault="00AA3C2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25068F">
      <w:rPr>
        <w:rFonts w:ascii="Times New Roman" w:hAnsi="Times New Roman"/>
        <w:noProof/>
      </w:rPr>
      <w:t>2</w:t>
    </w:r>
    <w:r w:rsidRPr="002C2A34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C21" w:rsidRPr="002C2A34" w:rsidRDefault="00AA3C21">
    <w:pPr>
      <w:pStyle w:val="Footer"/>
      <w:tabs>
        <w:tab w:val="clear" w:pos="8930"/>
        <w:tab w:val="right" w:pos="8931"/>
      </w:tabs>
      <w:rPr>
        <w:rFonts w:ascii="Times New Roman" w:hAnsi="Times New Roman"/>
      </w:rPr>
    </w:pPr>
  </w:p>
  <w:p w:rsidR="00AA3C21" w:rsidRDefault="00AA3C2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25068F">
      <w:rPr>
        <w:rFonts w:ascii="Times New Roman" w:hAnsi="Times New Roman"/>
        <w:noProof/>
      </w:rPr>
      <w:t>1</w:t>
    </w:r>
    <w:r w:rsidRPr="002C2A3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309B" w:rsidRDefault="00C1309B">
      <w:r>
        <w:separator/>
      </w:r>
    </w:p>
  </w:footnote>
  <w:footnote w:type="continuationSeparator" w:id="0">
    <w:p w:rsidR="00C1309B" w:rsidRDefault="00C13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055" w:rsidRDefault="005230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055" w:rsidRDefault="005230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055" w:rsidRDefault="005230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B175CDC"/>
    <w:multiLevelType w:val="hybridMultilevel"/>
    <w:tmpl w:val="7E72456A"/>
    <w:lvl w:ilvl="0" w:tplc="A664E1D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4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3F07F1"/>
    <w:multiLevelType w:val="hybridMultilevel"/>
    <w:tmpl w:val="7A208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9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7" w15:restartNumberingAfterBreak="0">
    <w:nsid w:val="7F221F51"/>
    <w:multiLevelType w:val="hybridMultilevel"/>
    <w:tmpl w:val="34C6D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4"/>
  </w:num>
  <w:num w:numId="4">
    <w:abstractNumId w:val="33"/>
  </w:num>
  <w:num w:numId="5">
    <w:abstractNumId w:val="11"/>
  </w:num>
  <w:num w:numId="6">
    <w:abstractNumId w:val="22"/>
  </w:num>
  <w:num w:numId="7">
    <w:abstractNumId w:val="21"/>
  </w:num>
  <w:num w:numId="8">
    <w:abstractNumId w:val="6"/>
  </w:num>
  <w:num w:numId="9">
    <w:abstractNumId w:val="31"/>
  </w:num>
  <w:num w:numId="10">
    <w:abstractNumId w:val="32"/>
  </w:num>
  <w:num w:numId="11">
    <w:abstractNumId w:val="17"/>
  </w:num>
  <w:num w:numId="12">
    <w:abstractNumId w:val="13"/>
  </w:num>
  <w:num w:numId="13">
    <w:abstractNumId w:val="2"/>
  </w:num>
  <w:num w:numId="14">
    <w:abstractNumId w:val="30"/>
  </w:num>
  <w:num w:numId="15">
    <w:abstractNumId w:val="19"/>
  </w:num>
  <w:num w:numId="16">
    <w:abstractNumId w:val="35"/>
  </w:num>
  <w:num w:numId="17">
    <w:abstractNumId w:val="7"/>
  </w:num>
  <w:num w:numId="18">
    <w:abstractNumId w:val="1"/>
  </w:num>
  <w:num w:numId="19">
    <w:abstractNumId w:val="18"/>
  </w:num>
  <w:num w:numId="20">
    <w:abstractNumId w:val="3"/>
  </w:num>
  <w:num w:numId="21">
    <w:abstractNumId w:val="5"/>
  </w:num>
  <w:num w:numId="22">
    <w:abstractNumId w:val="25"/>
  </w:num>
  <w:num w:numId="23">
    <w:abstractNumId w:val="29"/>
  </w:num>
  <w:num w:numId="24">
    <w:abstractNumId w:val="24"/>
  </w:num>
  <w:num w:numId="25">
    <w:abstractNumId w:val="12"/>
  </w:num>
  <w:num w:numId="26">
    <w:abstractNumId w:val="9"/>
  </w:num>
  <w:num w:numId="27">
    <w:abstractNumId w:val="20"/>
  </w:num>
  <w:num w:numId="28">
    <w:abstractNumId w:val="23"/>
  </w:num>
  <w:num w:numId="29">
    <w:abstractNumId w:val="14"/>
  </w:num>
  <w:num w:numId="30">
    <w:abstractNumId w:val="8"/>
  </w:num>
  <w:num w:numId="31">
    <w:abstractNumId w:val="27"/>
  </w:num>
  <w:num w:numId="32">
    <w:abstractNumId w:val="28"/>
  </w:num>
  <w:num w:numId="33">
    <w:abstractNumId w:val="26"/>
  </w:num>
  <w:num w:numId="34">
    <w:abstractNumId w:val="15"/>
  </w:num>
  <w:num w:numId="35">
    <w:abstractNumId w:val="4"/>
  </w:num>
  <w:num w:numId="36">
    <w:abstractNumId w:val="36"/>
  </w:num>
  <w:num w:numId="37">
    <w:abstractNumId w:val="16"/>
  </w:num>
  <w:num w:numId="38">
    <w:abstractNumId w:val="37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DateAndTime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2F3AC5"/>
    <w:rsid w:val="00000C59"/>
    <w:rsid w:val="00006AE9"/>
    <w:rsid w:val="00013D5A"/>
    <w:rsid w:val="00026B77"/>
    <w:rsid w:val="00034DE5"/>
    <w:rsid w:val="00035188"/>
    <w:rsid w:val="000360C2"/>
    <w:rsid w:val="000426FC"/>
    <w:rsid w:val="00051557"/>
    <w:rsid w:val="00052988"/>
    <w:rsid w:val="00052A17"/>
    <w:rsid w:val="00061340"/>
    <w:rsid w:val="00073C0F"/>
    <w:rsid w:val="00075F5B"/>
    <w:rsid w:val="000763B1"/>
    <w:rsid w:val="00092DDE"/>
    <w:rsid w:val="00095710"/>
    <w:rsid w:val="000A515F"/>
    <w:rsid w:val="000A54B0"/>
    <w:rsid w:val="000A5C73"/>
    <w:rsid w:val="000A7509"/>
    <w:rsid w:val="000C0F83"/>
    <w:rsid w:val="000C3DEE"/>
    <w:rsid w:val="000C6C37"/>
    <w:rsid w:val="000D4BCB"/>
    <w:rsid w:val="000D7C2D"/>
    <w:rsid w:val="000E0DCF"/>
    <w:rsid w:val="000E3806"/>
    <w:rsid w:val="000F09D2"/>
    <w:rsid w:val="00100D6C"/>
    <w:rsid w:val="0010180F"/>
    <w:rsid w:val="00102C5E"/>
    <w:rsid w:val="001104DC"/>
    <w:rsid w:val="00113CF6"/>
    <w:rsid w:val="00114068"/>
    <w:rsid w:val="001163C4"/>
    <w:rsid w:val="001222F3"/>
    <w:rsid w:val="001265A9"/>
    <w:rsid w:val="00135A80"/>
    <w:rsid w:val="00137806"/>
    <w:rsid w:val="00141CCD"/>
    <w:rsid w:val="00142B83"/>
    <w:rsid w:val="00145D1E"/>
    <w:rsid w:val="00155CC3"/>
    <w:rsid w:val="00162D7F"/>
    <w:rsid w:val="00163DAD"/>
    <w:rsid w:val="001670A1"/>
    <w:rsid w:val="0017081A"/>
    <w:rsid w:val="00171A9D"/>
    <w:rsid w:val="00173750"/>
    <w:rsid w:val="00174C06"/>
    <w:rsid w:val="001805CA"/>
    <w:rsid w:val="00182BC1"/>
    <w:rsid w:val="00192FA3"/>
    <w:rsid w:val="001946CD"/>
    <w:rsid w:val="001958DE"/>
    <w:rsid w:val="001A6411"/>
    <w:rsid w:val="001A64B9"/>
    <w:rsid w:val="001A74B0"/>
    <w:rsid w:val="001B4D15"/>
    <w:rsid w:val="001B6F21"/>
    <w:rsid w:val="001D11BE"/>
    <w:rsid w:val="001D160A"/>
    <w:rsid w:val="001F1AFF"/>
    <w:rsid w:val="002049DB"/>
    <w:rsid w:val="00205CF8"/>
    <w:rsid w:val="002062D1"/>
    <w:rsid w:val="00206A05"/>
    <w:rsid w:val="00210D12"/>
    <w:rsid w:val="00213DB9"/>
    <w:rsid w:val="00220422"/>
    <w:rsid w:val="00221496"/>
    <w:rsid w:val="00225C44"/>
    <w:rsid w:val="00226F80"/>
    <w:rsid w:val="0022750E"/>
    <w:rsid w:val="0025068F"/>
    <w:rsid w:val="00251338"/>
    <w:rsid w:val="00253E6A"/>
    <w:rsid w:val="002602A1"/>
    <w:rsid w:val="002606DB"/>
    <w:rsid w:val="00261D09"/>
    <w:rsid w:val="00262577"/>
    <w:rsid w:val="00263E78"/>
    <w:rsid w:val="002652D3"/>
    <w:rsid w:val="002654A2"/>
    <w:rsid w:val="002668DC"/>
    <w:rsid w:val="00271A0E"/>
    <w:rsid w:val="002738ED"/>
    <w:rsid w:val="002757E0"/>
    <w:rsid w:val="00276E84"/>
    <w:rsid w:val="00286422"/>
    <w:rsid w:val="002A3F9B"/>
    <w:rsid w:val="002A5002"/>
    <w:rsid w:val="002A635D"/>
    <w:rsid w:val="002A74AF"/>
    <w:rsid w:val="002A7A7A"/>
    <w:rsid w:val="002B1938"/>
    <w:rsid w:val="002B52CD"/>
    <w:rsid w:val="002B67BE"/>
    <w:rsid w:val="002C2A34"/>
    <w:rsid w:val="002D21C5"/>
    <w:rsid w:val="002D64B1"/>
    <w:rsid w:val="002E0E92"/>
    <w:rsid w:val="002E45C5"/>
    <w:rsid w:val="002E4723"/>
    <w:rsid w:val="002F2857"/>
    <w:rsid w:val="002F3AC5"/>
    <w:rsid w:val="002F6592"/>
    <w:rsid w:val="002F6650"/>
    <w:rsid w:val="00302397"/>
    <w:rsid w:val="00317ACA"/>
    <w:rsid w:val="0032296B"/>
    <w:rsid w:val="00325B7C"/>
    <w:rsid w:val="0033728C"/>
    <w:rsid w:val="00341E62"/>
    <w:rsid w:val="0036008D"/>
    <w:rsid w:val="0036070C"/>
    <w:rsid w:val="0036212E"/>
    <w:rsid w:val="00370121"/>
    <w:rsid w:val="00371233"/>
    <w:rsid w:val="00371421"/>
    <w:rsid w:val="00386ACC"/>
    <w:rsid w:val="00387F71"/>
    <w:rsid w:val="00397F3A"/>
    <w:rsid w:val="003A18FB"/>
    <w:rsid w:val="003B1824"/>
    <w:rsid w:val="003B237A"/>
    <w:rsid w:val="003C2147"/>
    <w:rsid w:val="003C6E39"/>
    <w:rsid w:val="003D15A5"/>
    <w:rsid w:val="003D26D6"/>
    <w:rsid w:val="003D2F94"/>
    <w:rsid w:val="003D7A5F"/>
    <w:rsid w:val="003E09CB"/>
    <w:rsid w:val="003E2E8B"/>
    <w:rsid w:val="003E5D04"/>
    <w:rsid w:val="003F30E0"/>
    <w:rsid w:val="003F64C1"/>
    <w:rsid w:val="003F6B3B"/>
    <w:rsid w:val="003F6E34"/>
    <w:rsid w:val="004054E7"/>
    <w:rsid w:val="00405829"/>
    <w:rsid w:val="00406B47"/>
    <w:rsid w:val="00410A88"/>
    <w:rsid w:val="00410B5A"/>
    <w:rsid w:val="00411C80"/>
    <w:rsid w:val="00412A86"/>
    <w:rsid w:val="00424032"/>
    <w:rsid w:val="0043333E"/>
    <w:rsid w:val="00437F92"/>
    <w:rsid w:val="004403FA"/>
    <w:rsid w:val="004473AB"/>
    <w:rsid w:val="004518DB"/>
    <w:rsid w:val="00453D82"/>
    <w:rsid w:val="00453F3B"/>
    <w:rsid w:val="00466AA5"/>
    <w:rsid w:val="00470C17"/>
    <w:rsid w:val="0047220E"/>
    <w:rsid w:val="004817FA"/>
    <w:rsid w:val="004829B2"/>
    <w:rsid w:val="00484EDE"/>
    <w:rsid w:val="00493271"/>
    <w:rsid w:val="004A089A"/>
    <w:rsid w:val="004A1874"/>
    <w:rsid w:val="004A2FC2"/>
    <w:rsid w:val="004B1397"/>
    <w:rsid w:val="004B1FBA"/>
    <w:rsid w:val="004B5EAF"/>
    <w:rsid w:val="004C2780"/>
    <w:rsid w:val="004D0AF2"/>
    <w:rsid w:val="004E02EA"/>
    <w:rsid w:val="004E78F4"/>
    <w:rsid w:val="004F2727"/>
    <w:rsid w:val="005033C1"/>
    <w:rsid w:val="00504168"/>
    <w:rsid w:val="00505835"/>
    <w:rsid w:val="00505C0A"/>
    <w:rsid w:val="0050688E"/>
    <w:rsid w:val="005118EE"/>
    <w:rsid w:val="005166F7"/>
    <w:rsid w:val="00517DB7"/>
    <w:rsid w:val="00523055"/>
    <w:rsid w:val="005246F4"/>
    <w:rsid w:val="00525C98"/>
    <w:rsid w:val="005339BF"/>
    <w:rsid w:val="005347D9"/>
    <w:rsid w:val="005376E8"/>
    <w:rsid w:val="0054147D"/>
    <w:rsid w:val="005423AB"/>
    <w:rsid w:val="005434A0"/>
    <w:rsid w:val="005457C2"/>
    <w:rsid w:val="0056116F"/>
    <w:rsid w:val="00561CB5"/>
    <w:rsid w:val="0056475D"/>
    <w:rsid w:val="00573BF4"/>
    <w:rsid w:val="005835C4"/>
    <w:rsid w:val="00586BE0"/>
    <w:rsid w:val="00590008"/>
    <w:rsid w:val="005920B5"/>
    <w:rsid w:val="00592A3C"/>
    <w:rsid w:val="00594559"/>
    <w:rsid w:val="005A4140"/>
    <w:rsid w:val="005A554E"/>
    <w:rsid w:val="005A678E"/>
    <w:rsid w:val="005A696F"/>
    <w:rsid w:val="005B58B1"/>
    <w:rsid w:val="005C2A2C"/>
    <w:rsid w:val="005D00A2"/>
    <w:rsid w:val="005E003A"/>
    <w:rsid w:val="005E7E8A"/>
    <w:rsid w:val="005F11FC"/>
    <w:rsid w:val="005F3DDA"/>
    <w:rsid w:val="006047D9"/>
    <w:rsid w:val="00612200"/>
    <w:rsid w:val="00616D5A"/>
    <w:rsid w:val="006229B2"/>
    <w:rsid w:val="00623EAB"/>
    <w:rsid w:val="006240DA"/>
    <w:rsid w:val="006262C7"/>
    <w:rsid w:val="00632E38"/>
    <w:rsid w:val="00633925"/>
    <w:rsid w:val="00646C86"/>
    <w:rsid w:val="00650C39"/>
    <w:rsid w:val="00657A1A"/>
    <w:rsid w:val="006601A9"/>
    <w:rsid w:val="0066380A"/>
    <w:rsid w:val="00667514"/>
    <w:rsid w:val="0068093A"/>
    <w:rsid w:val="00683068"/>
    <w:rsid w:val="00691328"/>
    <w:rsid w:val="00693A33"/>
    <w:rsid w:val="0069590F"/>
    <w:rsid w:val="006A419A"/>
    <w:rsid w:val="006A4853"/>
    <w:rsid w:val="006A5816"/>
    <w:rsid w:val="006A59F5"/>
    <w:rsid w:val="006C195C"/>
    <w:rsid w:val="006C1E7A"/>
    <w:rsid w:val="006C2D84"/>
    <w:rsid w:val="006C42D4"/>
    <w:rsid w:val="006C55CF"/>
    <w:rsid w:val="006D21E3"/>
    <w:rsid w:val="006E03DE"/>
    <w:rsid w:val="006E4608"/>
    <w:rsid w:val="006E68E1"/>
    <w:rsid w:val="006F62E0"/>
    <w:rsid w:val="00700188"/>
    <w:rsid w:val="007020B5"/>
    <w:rsid w:val="007054C1"/>
    <w:rsid w:val="007063D3"/>
    <w:rsid w:val="00707499"/>
    <w:rsid w:val="00712076"/>
    <w:rsid w:val="0071432D"/>
    <w:rsid w:val="00715BDD"/>
    <w:rsid w:val="0073226B"/>
    <w:rsid w:val="0073314E"/>
    <w:rsid w:val="00736D8D"/>
    <w:rsid w:val="0074309B"/>
    <w:rsid w:val="00745CBA"/>
    <w:rsid w:val="007537EC"/>
    <w:rsid w:val="00754FFD"/>
    <w:rsid w:val="0076630C"/>
    <w:rsid w:val="00767EFD"/>
    <w:rsid w:val="007721BA"/>
    <w:rsid w:val="007728C0"/>
    <w:rsid w:val="00772AC5"/>
    <w:rsid w:val="00773D82"/>
    <w:rsid w:val="00774DB0"/>
    <w:rsid w:val="00775E36"/>
    <w:rsid w:val="00780921"/>
    <w:rsid w:val="007832B3"/>
    <w:rsid w:val="007910C8"/>
    <w:rsid w:val="0079117E"/>
    <w:rsid w:val="007A1F00"/>
    <w:rsid w:val="007A49CB"/>
    <w:rsid w:val="007A4ED7"/>
    <w:rsid w:val="007B0877"/>
    <w:rsid w:val="007B5B61"/>
    <w:rsid w:val="007C3BF3"/>
    <w:rsid w:val="007C6E75"/>
    <w:rsid w:val="007D48B6"/>
    <w:rsid w:val="007D7738"/>
    <w:rsid w:val="007E32BC"/>
    <w:rsid w:val="007E65CC"/>
    <w:rsid w:val="007F54F5"/>
    <w:rsid w:val="007F6667"/>
    <w:rsid w:val="00801EDA"/>
    <w:rsid w:val="00804BF1"/>
    <w:rsid w:val="00822449"/>
    <w:rsid w:val="00825DE7"/>
    <w:rsid w:val="00826B8B"/>
    <w:rsid w:val="00832398"/>
    <w:rsid w:val="00836AF1"/>
    <w:rsid w:val="00837C68"/>
    <w:rsid w:val="008421B1"/>
    <w:rsid w:val="00843168"/>
    <w:rsid w:val="00846FE4"/>
    <w:rsid w:val="008558B7"/>
    <w:rsid w:val="008621CF"/>
    <w:rsid w:val="008633C8"/>
    <w:rsid w:val="00863C49"/>
    <w:rsid w:val="00870B7E"/>
    <w:rsid w:val="008724F8"/>
    <w:rsid w:val="00880714"/>
    <w:rsid w:val="00884195"/>
    <w:rsid w:val="00884593"/>
    <w:rsid w:val="00884F1C"/>
    <w:rsid w:val="0088685E"/>
    <w:rsid w:val="00891D0F"/>
    <w:rsid w:val="00892B0C"/>
    <w:rsid w:val="008930D9"/>
    <w:rsid w:val="008A4CA0"/>
    <w:rsid w:val="008B15A8"/>
    <w:rsid w:val="008B7AE2"/>
    <w:rsid w:val="008C03C7"/>
    <w:rsid w:val="008C1449"/>
    <w:rsid w:val="008C6FA9"/>
    <w:rsid w:val="008D2BE6"/>
    <w:rsid w:val="008E0682"/>
    <w:rsid w:val="008E184F"/>
    <w:rsid w:val="008E1D02"/>
    <w:rsid w:val="008E4EC7"/>
    <w:rsid w:val="008F0596"/>
    <w:rsid w:val="008F174D"/>
    <w:rsid w:val="008F5740"/>
    <w:rsid w:val="00904538"/>
    <w:rsid w:val="00904FFA"/>
    <w:rsid w:val="009059DF"/>
    <w:rsid w:val="0090663B"/>
    <w:rsid w:val="00916BBB"/>
    <w:rsid w:val="009250B8"/>
    <w:rsid w:val="009278A1"/>
    <w:rsid w:val="00930079"/>
    <w:rsid w:val="00932940"/>
    <w:rsid w:val="00946518"/>
    <w:rsid w:val="0095353D"/>
    <w:rsid w:val="00972003"/>
    <w:rsid w:val="009730AD"/>
    <w:rsid w:val="00976AC2"/>
    <w:rsid w:val="009937F1"/>
    <w:rsid w:val="009973FC"/>
    <w:rsid w:val="009A2060"/>
    <w:rsid w:val="009B7E4A"/>
    <w:rsid w:val="009D2651"/>
    <w:rsid w:val="009D308B"/>
    <w:rsid w:val="009E1839"/>
    <w:rsid w:val="009E1945"/>
    <w:rsid w:val="009E1B1B"/>
    <w:rsid w:val="009E2FD8"/>
    <w:rsid w:val="009E3C09"/>
    <w:rsid w:val="009F37D1"/>
    <w:rsid w:val="00A01E89"/>
    <w:rsid w:val="00A01F1A"/>
    <w:rsid w:val="00A039D4"/>
    <w:rsid w:val="00A04189"/>
    <w:rsid w:val="00A111D6"/>
    <w:rsid w:val="00A14B72"/>
    <w:rsid w:val="00A162D7"/>
    <w:rsid w:val="00A20AC1"/>
    <w:rsid w:val="00A22711"/>
    <w:rsid w:val="00A27D35"/>
    <w:rsid w:val="00A330AF"/>
    <w:rsid w:val="00A34422"/>
    <w:rsid w:val="00A3659C"/>
    <w:rsid w:val="00A3712F"/>
    <w:rsid w:val="00A43C03"/>
    <w:rsid w:val="00A66444"/>
    <w:rsid w:val="00A673EA"/>
    <w:rsid w:val="00A82875"/>
    <w:rsid w:val="00A828E5"/>
    <w:rsid w:val="00A85876"/>
    <w:rsid w:val="00A9089D"/>
    <w:rsid w:val="00A90D16"/>
    <w:rsid w:val="00A937C4"/>
    <w:rsid w:val="00A952CF"/>
    <w:rsid w:val="00A95693"/>
    <w:rsid w:val="00A95B60"/>
    <w:rsid w:val="00A96AC4"/>
    <w:rsid w:val="00AA110E"/>
    <w:rsid w:val="00AA3C21"/>
    <w:rsid w:val="00AA647D"/>
    <w:rsid w:val="00AB4048"/>
    <w:rsid w:val="00AB7A2D"/>
    <w:rsid w:val="00AC1151"/>
    <w:rsid w:val="00AC3EF3"/>
    <w:rsid w:val="00AC6DD1"/>
    <w:rsid w:val="00AC737B"/>
    <w:rsid w:val="00AD2FE6"/>
    <w:rsid w:val="00AD5696"/>
    <w:rsid w:val="00AD6735"/>
    <w:rsid w:val="00AD6F62"/>
    <w:rsid w:val="00AD73E7"/>
    <w:rsid w:val="00AE0634"/>
    <w:rsid w:val="00AE4EA0"/>
    <w:rsid w:val="00AE7A17"/>
    <w:rsid w:val="00AF00D0"/>
    <w:rsid w:val="00AF13BB"/>
    <w:rsid w:val="00B002C9"/>
    <w:rsid w:val="00B00BAC"/>
    <w:rsid w:val="00B01AA0"/>
    <w:rsid w:val="00B03DD5"/>
    <w:rsid w:val="00B07700"/>
    <w:rsid w:val="00B14F5E"/>
    <w:rsid w:val="00B251FB"/>
    <w:rsid w:val="00B31D30"/>
    <w:rsid w:val="00B34600"/>
    <w:rsid w:val="00B43901"/>
    <w:rsid w:val="00B475DA"/>
    <w:rsid w:val="00B63E87"/>
    <w:rsid w:val="00B67134"/>
    <w:rsid w:val="00B674FB"/>
    <w:rsid w:val="00B720A8"/>
    <w:rsid w:val="00B73E7C"/>
    <w:rsid w:val="00B74B34"/>
    <w:rsid w:val="00B77801"/>
    <w:rsid w:val="00B80EDD"/>
    <w:rsid w:val="00B9102E"/>
    <w:rsid w:val="00B91453"/>
    <w:rsid w:val="00B95623"/>
    <w:rsid w:val="00B97221"/>
    <w:rsid w:val="00B977AD"/>
    <w:rsid w:val="00BA1F60"/>
    <w:rsid w:val="00BA2CAF"/>
    <w:rsid w:val="00BA548C"/>
    <w:rsid w:val="00BA5541"/>
    <w:rsid w:val="00BA64C7"/>
    <w:rsid w:val="00BA7A29"/>
    <w:rsid w:val="00BB7183"/>
    <w:rsid w:val="00BC2E02"/>
    <w:rsid w:val="00BC52BB"/>
    <w:rsid w:val="00BC5D0D"/>
    <w:rsid w:val="00BD311B"/>
    <w:rsid w:val="00BD3C2D"/>
    <w:rsid w:val="00BE367B"/>
    <w:rsid w:val="00BE6A5F"/>
    <w:rsid w:val="00C01B48"/>
    <w:rsid w:val="00C01CC8"/>
    <w:rsid w:val="00C04E9B"/>
    <w:rsid w:val="00C052ED"/>
    <w:rsid w:val="00C105BB"/>
    <w:rsid w:val="00C1309B"/>
    <w:rsid w:val="00C20F11"/>
    <w:rsid w:val="00C218D4"/>
    <w:rsid w:val="00C22D84"/>
    <w:rsid w:val="00C3137E"/>
    <w:rsid w:val="00C34B25"/>
    <w:rsid w:val="00C35AB6"/>
    <w:rsid w:val="00C36B2F"/>
    <w:rsid w:val="00C37774"/>
    <w:rsid w:val="00C44142"/>
    <w:rsid w:val="00C50075"/>
    <w:rsid w:val="00C51A3F"/>
    <w:rsid w:val="00C56052"/>
    <w:rsid w:val="00C7208F"/>
    <w:rsid w:val="00C76AD8"/>
    <w:rsid w:val="00C76DCD"/>
    <w:rsid w:val="00C83077"/>
    <w:rsid w:val="00C835D9"/>
    <w:rsid w:val="00C85B13"/>
    <w:rsid w:val="00CA2BBB"/>
    <w:rsid w:val="00CB09E1"/>
    <w:rsid w:val="00CB3B3C"/>
    <w:rsid w:val="00CC2506"/>
    <w:rsid w:val="00CC286C"/>
    <w:rsid w:val="00CC3687"/>
    <w:rsid w:val="00CE5E4D"/>
    <w:rsid w:val="00CE6EB4"/>
    <w:rsid w:val="00CE77AD"/>
    <w:rsid w:val="00CF13EB"/>
    <w:rsid w:val="00CF2DA1"/>
    <w:rsid w:val="00CF57BD"/>
    <w:rsid w:val="00CF6756"/>
    <w:rsid w:val="00D01C0A"/>
    <w:rsid w:val="00D05594"/>
    <w:rsid w:val="00D10B2E"/>
    <w:rsid w:val="00D20EC0"/>
    <w:rsid w:val="00D21727"/>
    <w:rsid w:val="00D22B67"/>
    <w:rsid w:val="00D32C53"/>
    <w:rsid w:val="00D337DD"/>
    <w:rsid w:val="00D450C9"/>
    <w:rsid w:val="00D46128"/>
    <w:rsid w:val="00D60651"/>
    <w:rsid w:val="00D749F5"/>
    <w:rsid w:val="00D806D5"/>
    <w:rsid w:val="00D8163D"/>
    <w:rsid w:val="00D81D2B"/>
    <w:rsid w:val="00D87981"/>
    <w:rsid w:val="00D93A9D"/>
    <w:rsid w:val="00DA05D8"/>
    <w:rsid w:val="00DA6CC6"/>
    <w:rsid w:val="00DB2698"/>
    <w:rsid w:val="00DB71F6"/>
    <w:rsid w:val="00DD39BC"/>
    <w:rsid w:val="00DD5FDA"/>
    <w:rsid w:val="00DE0862"/>
    <w:rsid w:val="00DE40AB"/>
    <w:rsid w:val="00DF20AB"/>
    <w:rsid w:val="00DF72EA"/>
    <w:rsid w:val="00E1275E"/>
    <w:rsid w:val="00E224A3"/>
    <w:rsid w:val="00E242FA"/>
    <w:rsid w:val="00E262BD"/>
    <w:rsid w:val="00E27493"/>
    <w:rsid w:val="00E300B9"/>
    <w:rsid w:val="00E52E25"/>
    <w:rsid w:val="00E532EF"/>
    <w:rsid w:val="00E63720"/>
    <w:rsid w:val="00E64AB6"/>
    <w:rsid w:val="00E67092"/>
    <w:rsid w:val="00E74C70"/>
    <w:rsid w:val="00E74E69"/>
    <w:rsid w:val="00E76BAD"/>
    <w:rsid w:val="00E82F78"/>
    <w:rsid w:val="00E924F9"/>
    <w:rsid w:val="00E9563F"/>
    <w:rsid w:val="00E95ADB"/>
    <w:rsid w:val="00EA4D98"/>
    <w:rsid w:val="00EA52A8"/>
    <w:rsid w:val="00EB4065"/>
    <w:rsid w:val="00EB66D7"/>
    <w:rsid w:val="00EB6904"/>
    <w:rsid w:val="00ED2E78"/>
    <w:rsid w:val="00EE0682"/>
    <w:rsid w:val="00EE2F0D"/>
    <w:rsid w:val="00EE5DCB"/>
    <w:rsid w:val="00EF5DEF"/>
    <w:rsid w:val="00EF6F1E"/>
    <w:rsid w:val="00EF7844"/>
    <w:rsid w:val="00F00E94"/>
    <w:rsid w:val="00F036BB"/>
    <w:rsid w:val="00F036C1"/>
    <w:rsid w:val="00F07CAD"/>
    <w:rsid w:val="00F116E6"/>
    <w:rsid w:val="00F172D7"/>
    <w:rsid w:val="00F319C8"/>
    <w:rsid w:val="00F338D8"/>
    <w:rsid w:val="00F36E73"/>
    <w:rsid w:val="00F47F9D"/>
    <w:rsid w:val="00F54987"/>
    <w:rsid w:val="00F55889"/>
    <w:rsid w:val="00F55B25"/>
    <w:rsid w:val="00F568D7"/>
    <w:rsid w:val="00F56CA8"/>
    <w:rsid w:val="00F62864"/>
    <w:rsid w:val="00F652C8"/>
    <w:rsid w:val="00F654A0"/>
    <w:rsid w:val="00F720F5"/>
    <w:rsid w:val="00F76012"/>
    <w:rsid w:val="00F812C6"/>
    <w:rsid w:val="00F91E64"/>
    <w:rsid w:val="00F928DF"/>
    <w:rsid w:val="00F95264"/>
    <w:rsid w:val="00FA0312"/>
    <w:rsid w:val="00FA2273"/>
    <w:rsid w:val="00FA5FE6"/>
    <w:rsid w:val="00FB073A"/>
    <w:rsid w:val="00FB173B"/>
    <w:rsid w:val="00FB6292"/>
    <w:rsid w:val="00FB774F"/>
    <w:rsid w:val="00FD0332"/>
    <w:rsid w:val="00FE0B5C"/>
    <w:rsid w:val="00FE256B"/>
    <w:rsid w:val="00FF2760"/>
    <w:rsid w:val="00FF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189966"/>
  <w15:chartTrackingRefBased/>
  <w15:docId w15:val="{6B50B7D7-5A72-45AC-A813-5F11A2AF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87981"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uiPriority w:val="99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uiPriority w:val="99"/>
    <w:semiHidden/>
    <w:rPr>
      <w:sz w:val="20"/>
    </w:rPr>
  </w:style>
  <w:style w:type="paragraph" w:customStyle="1" w:styleId="BodyText22">
    <w:name w:val="Body Text 22"/>
    <w:basedOn w:val="Normal"/>
    <w:pPr>
      <w:ind w:left="567" w:hanging="567"/>
    </w:pPr>
    <w:rPr>
      <w:b/>
    </w:rPr>
  </w:style>
  <w:style w:type="paragraph" w:customStyle="1" w:styleId="BodyText21">
    <w:name w:val="Body Text 2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171A9D"/>
    <w:rPr>
      <w:color w:val="800080"/>
      <w:u w:val="single"/>
    </w:rPr>
  </w:style>
  <w:style w:type="paragraph" w:customStyle="1" w:styleId="BodytextAgency">
    <w:name w:val="Body text (Agency)"/>
    <w:basedOn w:val="Normal"/>
    <w:link w:val="BodytextAgencyChar"/>
    <w:rsid w:val="00AF00D0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AF00D0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TabletextrowsAgency">
    <w:name w:val="Table text rows (Agency)"/>
    <w:basedOn w:val="Normal"/>
    <w:rsid w:val="00AF00D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CF13EB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CF13EB"/>
    <w:rPr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rsid w:val="00CF13EB"/>
    <w:rPr>
      <w:lang w:val="en-GB" w:eastAsia="en-US"/>
    </w:rPr>
  </w:style>
  <w:style w:type="paragraph" w:styleId="NoSpacing">
    <w:name w:val="No Spacing"/>
    <w:uiPriority w:val="1"/>
    <w:qFormat/>
    <w:rsid w:val="003E2E8B"/>
    <w:pPr>
      <w:tabs>
        <w:tab w:val="left" w:pos="567"/>
      </w:tabs>
    </w:pPr>
    <w:rPr>
      <w:snapToGrid w:val="0"/>
      <w:sz w:val="22"/>
      <w:lang w:val="en-GB"/>
    </w:rPr>
  </w:style>
  <w:style w:type="paragraph" w:customStyle="1" w:styleId="Normalold">
    <w:name w:val="Normal (old)"/>
    <w:basedOn w:val="Normal"/>
    <w:rsid w:val="00061340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Normal"/>
    <w:next w:val="Normal"/>
    <w:uiPriority w:val="99"/>
    <w:rsid w:val="003C214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character" w:customStyle="1" w:styleId="apple-converted-space">
    <w:name w:val="apple-converted-space"/>
    <w:rsid w:val="002A7A7A"/>
  </w:style>
  <w:style w:type="table" w:styleId="TableGrid">
    <w:name w:val="Table Grid"/>
    <w:basedOn w:val="TableNormal"/>
    <w:rsid w:val="00BA1F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616D5A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3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6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DD21F7-EF8F-4CE1-ACB1-971679D62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1149</Words>
  <Characters>6555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LV_qrd_veterinary template_v. 8.1_clean</vt:lpstr>
      <vt:lpstr>LV_qrd_veterinary template_v. 8.1_clean</vt:lpstr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Version">
    <vt:lpwstr>CURRENT,1.0</vt:lpwstr>
  </property>
  <property fmtid="{D5CDD505-2E9C-101B-9397-08002B2CF9AE}" pid="3" name="DM_Name">
    <vt:lpwstr>LV_qrd_veterinary template_v. 8.1_clean</vt:lpwstr>
  </property>
  <property fmtid="{D5CDD505-2E9C-101B-9397-08002B2CF9AE}" pid="4" name="DM_Creation_Date">
    <vt:lpwstr>08/02/2017 11:32:15</vt:lpwstr>
  </property>
  <property fmtid="{D5CDD505-2E9C-101B-9397-08002B2CF9AE}" pid="5" name="DM_Modify_Date">
    <vt:lpwstr>08/02/2017 11:34:43</vt:lpwstr>
  </property>
  <property fmtid="{D5CDD505-2E9C-101B-9397-08002B2CF9AE}" pid="6" name="DM_Creator_Name">
    <vt:lpwstr>Prizzi Monica</vt:lpwstr>
  </property>
  <property fmtid="{D5CDD505-2E9C-101B-9397-08002B2CF9AE}" pid="7" name="DM_Modifier_Name">
    <vt:lpwstr>Prizzi Monica</vt:lpwstr>
  </property>
  <property fmtid="{D5CDD505-2E9C-101B-9397-08002B2CF9AE}" pid="8" name="DM_Type">
    <vt:lpwstr>emea_document</vt:lpwstr>
  </property>
  <property fmtid="{D5CDD505-2E9C-101B-9397-08002B2CF9AE}" pid="9" name="DM_DocRefId">
    <vt:lpwstr>EMA/90725/2017</vt:lpwstr>
  </property>
  <property fmtid="{D5CDD505-2E9C-101B-9397-08002B2CF9AE}" pid="10" name="DM_Category">
    <vt:lpwstr>Templates and Form</vt:lpwstr>
  </property>
  <property fmtid="{D5CDD505-2E9C-101B-9397-08002B2CF9AE}" pid="11" name="DM_Path">
    <vt:lpwstr>/02b. Administration of Scientific Meeting/WPs SAGs DGs and other WGs/CxMP - QRD/3. Other activities/02. Procedures/01. QRD PI templates/02 QRD Veterinary templates/13 V-template v.8.1 - publication/03 All other languages vet QRD PI_for publication/01 Cle</vt:lpwstr>
  </property>
  <property fmtid="{D5CDD505-2E9C-101B-9397-08002B2CF9AE}" pid="12" name="DM_emea_doc_ref_id">
    <vt:lpwstr>EMA/90725/2017</vt:lpwstr>
  </property>
  <property fmtid="{D5CDD505-2E9C-101B-9397-08002B2CF9AE}" pid="13" name="DM_Modifer_Name">
    <vt:lpwstr>Prizzi Monica</vt:lpwstr>
  </property>
  <property fmtid="{D5CDD505-2E9C-101B-9397-08002B2CF9AE}" pid="14" name="DM_Modified_Date">
    <vt:lpwstr>08/02/2017 11:34:43</vt:lpwstr>
  </property>
</Properties>
</file>