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D51A1" w14:textId="77777777" w:rsidR="002355E0" w:rsidRPr="004A15AB" w:rsidRDefault="002355E0" w:rsidP="002355E0">
      <w:pPr>
        <w:ind w:right="113"/>
        <w:jc w:val="center"/>
        <w:rPr>
          <w:color w:val="000000"/>
          <w:sz w:val="22"/>
          <w:szCs w:val="22"/>
          <w:lang w:val="lv-LV"/>
        </w:rPr>
      </w:pPr>
      <w:r w:rsidRPr="004A15AB">
        <w:rPr>
          <w:b/>
          <w:color w:val="000000"/>
          <w:sz w:val="22"/>
          <w:szCs w:val="22"/>
          <w:lang w:val="lv-LV"/>
        </w:rPr>
        <w:t>LIETOŠANAS INSTRUKCIJA</w:t>
      </w:r>
    </w:p>
    <w:p w14:paraId="39C14BFB" w14:textId="77777777" w:rsidR="002355E0" w:rsidRPr="004A15AB" w:rsidRDefault="002355E0" w:rsidP="002355E0">
      <w:pPr>
        <w:jc w:val="center"/>
        <w:rPr>
          <w:b/>
          <w:color w:val="000000"/>
          <w:sz w:val="22"/>
          <w:szCs w:val="22"/>
          <w:lang w:val="lv-LV"/>
        </w:rPr>
      </w:pPr>
      <w:r w:rsidRPr="004A15AB">
        <w:rPr>
          <w:b/>
          <w:color w:val="000000"/>
          <w:sz w:val="22"/>
          <w:szCs w:val="22"/>
          <w:lang w:val="lv-LV"/>
        </w:rPr>
        <w:t>V/NRP/95/0160</w:t>
      </w:r>
    </w:p>
    <w:p w14:paraId="478CA264" w14:textId="77777777" w:rsidR="002355E0" w:rsidRPr="004A15AB" w:rsidRDefault="002355E0" w:rsidP="002355E0">
      <w:pPr>
        <w:jc w:val="center"/>
        <w:rPr>
          <w:b/>
          <w:color w:val="000000"/>
          <w:sz w:val="22"/>
          <w:szCs w:val="22"/>
          <w:lang w:val="lv-LV"/>
        </w:rPr>
      </w:pPr>
    </w:p>
    <w:p w14:paraId="793EB7BB" w14:textId="77777777" w:rsidR="002355E0" w:rsidRPr="004A15AB" w:rsidRDefault="002355E0" w:rsidP="002355E0">
      <w:pPr>
        <w:ind w:right="-261"/>
        <w:outlineLvl w:val="0"/>
        <w:rPr>
          <w:sz w:val="22"/>
          <w:szCs w:val="22"/>
          <w:lang w:val="lv-LV"/>
        </w:rPr>
      </w:pPr>
      <w:r w:rsidRPr="004A15AB">
        <w:rPr>
          <w:b/>
          <w:sz w:val="22"/>
          <w:szCs w:val="22"/>
          <w:lang w:val="lv-LV"/>
        </w:rPr>
        <w:t xml:space="preserve">Frontline Spray </w:t>
      </w:r>
      <w:r w:rsidRPr="000F3FE3">
        <w:rPr>
          <w:b/>
          <w:sz w:val="22"/>
          <w:szCs w:val="22"/>
          <w:lang w:val="lv-LV"/>
        </w:rPr>
        <w:t>2,5 mg/ml</w:t>
      </w:r>
      <w:r w:rsidRPr="00975A9A">
        <w:rPr>
          <w:b/>
          <w:sz w:val="22"/>
          <w:szCs w:val="22"/>
          <w:lang w:val="lv-LV"/>
        </w:rPr>
        <w:t xml:space="preserve"> </w:t>
      </w:r>
      <w:r w:rsidRPr="000F3FE3">
        <w:rPr>
          <w:b/>
          <w:sz w:val="22"/>
          <w:szCs w:val="22"/>
          <w:lang w:val="lv-LV"/>
        </w:rPr>
        <w:t>uz</w:t>
      </w:r>
      <w:r w:rsidRPr="00975A9A">
        <w:rPr>
          <w:b/>
          <w:sz w:val="22"/>
          <w:szCs w:val="22"/>
          <w:lang w:val="lv-LV"/>
        </w:rPr>
        <w:t xml:space="preserve"> </w:t>
      </w:r>
      <w:r w:rsidRPr="000F3FE3">
        <w:rPr>
          <w:rFonts w:hint="eastAsia"/>
          <w:b/>
          <w:sz w:val="22"/>
          <w:szCs w:val="22"/>
          <w:lang w:val="lv-LV" w:eastAsia="en-US"/>
        </w:rPr>
        <w:t>ā</w:t>
      </w:r>
      <w:r w:rsidRPr="000F3FE3">
        <w:rPr>
          <w:b/>
          <w:sz w:val="22"/>
          <w:szCs w:val="22"/>
          <w:lang w:val="lv-LV" w:eastAsia="en-US"/>
        </w:rPr>
        <w:t>das</w:t>
      </w:r>
      <w:r w:rsidRPr="000F3FE3">
        <w:rPr>
          <w:b/>
          <w:sz w:val="22"/>
          <w:szCs w:val="22"/>
          <w:lang w:val="lv-LV"/>
        </w:rPr>
        <w:t xml:space="preserve"> </w:t>
      </w:r>
      <w:r w:rsidRPr="000F3FE3">
        <w:rPr>
          <w:b/>
          <w:sz w:val="22"/>
          <w:szCs w:val="22"/>
          <w:lang w:val="lv-LV" w:eastAsia="en-US"/>
        </w:rPr>
        <w:t>izsmidzin</w:t>
      </w:r>
      <w:r w:rsidRPr="000F3FE3">
        <w:rPr>
          <w:rFonts w:hint="eastAsia"/>
          <w:b/>
          <w:sz w:val="22"/>
          <w:szCs w:val="22"/>
          <w:lang w:val="lv-LV" w:eastAsia="en-US"/>
        </w:rPr>
        <w:t>ā</w:t>
      </w:r>
      <w:r w:rsidRPr="000F3FE3">
        <w:rPr>
          <w:b/>
          <w:sz w:val="22"/>
          <w:szCs w:val="22"/>
          <w:lang w:val="lv-LV" w:eastAsia="en-US"/>
        </w:rPr>
        <w:t>ms aerosols, šķ</w:t>
      </w:r>
      <w:r w:rsidRPr="000F3FE3">
        <w:rPr>
          <w:rFonts w:hint="eastAsia"/>
          <w:b/>
          <w:sz w:val="22"/>
          <w:szCs w:val="22"/>
          <w:lang w:val="lv-LV" w:eastAsia="en-US"/>
        </w:rPr>
        <w:t>ī</w:t>
      </w:r>
      <w:r w:rsidRPr="000F3FE3">
        <w:rPr>
          <w:b/>
          <w:sz w:val="22"/>
          <w:szCs w:val="22"/>
          <w:lang w:val="lv-LV" w:eastAsia="en-US"/>
        </w:rPr>
        <w:t>dums su</w:t>
      </w:r>
      <w:r w:rsidRPr="000F3FE3">
        <w:rPr>
          <w:rFonts w:ascii="TimesNewRoman" w:eastAsia="TimesNewRoman" w:cs="TimesNewRoman"/>
          <w:b/>
          <w:sz w:val="22"/>
          <w:szCs w:val="22"/>
          <w:lang w:val="lv-LV" w:eastAsia="en-US"/>
        </w:rPr>
        <w:t>ņ</w:t>
      </w:r>
      <w:r w:rsidRPr="000F3FE3">
        <w:rPr>
          <w:b/>
          <w:sz w:val="22"/>
          <w:szCs w:val="22"/>
          <w:lang w:val="lv-LV" w:eastAsia="en-US"/>
        </w:rPr>
        <w:t>iem un kaķiem</w:t>
      </w:r>
    </w:p>
    <w:p w14:paraId="761B863A" w14:textId="77777777" w:rsidR="002355E0" w:rsidRPr="004A15AB" w:rsidRDefault="002355E0" w:rsidP="002355E0">
      <w:pPr>
        <w:ind w:left="720" w:hanging="720"/>
        <w:jc w:val="center"/>
        <w:rPr>
          <w:b/>
          <w:color w:val="000000"/>
          <w:sz w:val="22"/>
          <w:szCs w:val="22"/>
          <w:lang w:val="lv-LV"/>
        </w:rPr>
      </w:pPr>
    </w:p>
    <w:p w14:paraId="18F964AC" w14:textId="77777777" w:rsidR="002355E0" w:rsidRPr="004A15AB" w:rsidRDefault="002355E0" w:rsidP="002355E0">
      <w:pPr>
        <w:ind w:left="720" w:hanging="720"/>
        <w:jc w:val="center"/>
        <w:rPr>
          <w:b/>
          <w:color w:val="000000"/>
          <w:sz w:val="22"/>
          <w:szCs w:val="22"/>
          <w:lang w:val="lv-LV"/>
        </w:rPr>
      </w:pPr>
    </w:p>
    <w:p w14:paraId="3297C8DE" w14:textId="77777777" w:rsidR="002355E0" w:rsidRPr="004A15AB" w:rsidRDefault="002355E0" w:rsidP="002355E0">
      <w:pPr>
        <w:ind w:left="567" w:hanging="567"/>
        <w:rPr>
          <w:b/>
          <w:color w:val="000000"/>
          <w:sz w:val="22"/>
          <w:szCs w:val="22"/>
          <w:lang w:val="lv-LV"/>
        </w:rPr>
      </w:pPr>
      <w:r w:rsidRPr="004A15AB">
        <w:rPr>
          <w:b/>
          <w:color w:val="000000"/>
          <w:sz w:val="22"/>
          <w:szCs w:val="22"/>
          <w:lang w:val="lv-LV"/>
        </w:rPr>
        <w:t>1.</w:t>
      </w:r>
      <w:r w:rsidRPr="004A15AB">
        <w:rPr>
          <w:b/>
          <w:color w:val="000000"/>
          <w:sz w:val="22"/>
          <w:szCs w:val="22"/>
          <w:lang w:val="lv-LV"/>
        </w:rPr>
        <w:tab/>
        <w:t>REĢISTRĀCIJAS APLIECĪBAS ĪPAŠNIEKA UN RAŽOŠANAS LICENCES TURĒTĀJA, KURŠ ATBILD PAR SĒRIJAS IZLAIDI, NOSAUKUMS UN ADRESE, JA DAŽĀDI</w:t>
      </w:r>
    </w:p>
    <w:p w14:paraId="0401B0D6" w14:textId="77777777" w:rsidR="002355E0" w:rsidRPr="004A15AB" w:rsidRDefault="002355E0" w:rsidP="002355E0">
      <w:pPr>
        <w:rPr>
          <w:color w:val="000000"/>
          <w:sz w:val="22"/>
          <w:szCs w:val="22"/>
          <w:lang w:val="lv-LV"/>
        </w:rPr>
      </w:pPr>
    </w:p>
    <w:p w14:paraId="4FE9C075" w14:textId="77777777" w:rsidR="002355E0" w:rsidRPr="004A15AB" w:rsidRDefault="002355E0" w:rsidP="002355E0">
      <w:pPr>
        <w:rPr>
          <w:color w:val="000000"/>
          <w:sz w:val="22"/>
          <w:szCs w:val="22"/>
          <w:lang w:val="lv-LV"/>
        </w:rPr>
      </w:pPr>
      <w:r w:rsidRPr="004A15AB">
        <w:rPr>
          <w:color w:val="000000"/>
          <w:sz w:val="22"/>
          <w:szCs w:val="22"/>
          <w:u w:val="single"/>
          <w:lang w:val="lv-LV"/>
        </w:rPr>
        <w:t>Reģistrācijas apliecības īpašnieks</w:t>
      </w:r>
      <w:r w:rsidRPr="004A15AB">
        <w:rPr>
          <w:color w:val="000000"/>
          <w:sz w:val="22"/>
          <w:szCs w:val="22"/>
          <w:lang w:val="lv-LV"/>
        </w:rPr>
        <w:t>:</w:t>
      </w:r>
    </w:p>
    <w:p w14:paraId="11454886" w14:textId="77777777" w:rsidR="00E41F66" w:rsidRDefault="00E41F66" w:rsidP="00E41F66">
      <w:pPr>
        <w:pStyle w:val="BodyText"/>
        <w:rPr>
          <w:sz w:val="22"/>
          <w:szCs w:val="20"/>
          <w:lang w:val="fr-FR" w:eastAsia="en-US"/>
        </w:rPr>
      </w:pPr>
      <w:proofErr w:type="spellStart"/>
      <w:r>
        <w:rPr>
          <w:szCs w:val="22"/>
          <w:lang w:val="fr-FR"/>
        </w:rPr>
        <w:t>Boehringer</w:t>
      </w:r>
      <w:proofErr w:type="spellEnd"/>
      <w:r>
        <w:rPr>
          <w:szCs w:val="22"/>
          <w:lang w:val="fr-FR"/>
        </w:rPr>
        <w:t xml:space="preserve"> </w:t>
      </w:r>
      <w:proofErr w:type="spellStart"/>
      <w:r>
        <w:rPr>
          <w:szCs w:val="22"/>
          <w:lang w:val="fr-FR"/>
        </w:rPr>
        <w:t>Ingelheim</w:t>
      </w:r>
      <w:proofErr w:type="spellEnd"/>
      <w:r>
        <w:rPr>
          <w:szCs w:val="22"/>
          <w:lang w:val="fr-FR"/>
        </w:rPr>
        <w:t xml:space="preserve"> Animal </w:t>
      </w:r>
      <w:proofErr w:type="spellStart"/>
      <w:r>
        <w:rPr>
          <w:szCs w:val="22"/>
          <w:lang w:val="fr-FR"/>
        </w:rPr>
        <w:t>Health</w:t>
      </w:r>
      <w:proofErr w:type="spellEnd"/>
      <w:r>
        <w:rPr>
          <w:szCs w:val="22"/>
          <w:lang w:val="fr-FR"/>
        </w:rPr>
        <w:t xml:space="preserve"> France SCS</w:t>
      </w:r>
    </w:p>
    <w:p w14:paraId="09283972" w14:textId="77777777" w:rsidR="002355E0" w:rsidRPr="004A15AB" w:rsidRDefault="002355E0" w:rsidP="002355E0">
      <w:pPr>
        <w:autoSpaceDE w:val="0"/>
        <w:autoSpaceDN w:val="0"/>
        <w:adjustRightInd w:val="0"/>
        <w:rPr>
          <w:sz w:val="22"/>
          <w:szCs w:val="22"/>
          <w:lang w:val="en-US" w:eastAsia="en-US"/>
        </w:rPr>
      </w:pPr>
      <w:r w:rsidRPr="004A15AB">
        <w:rPr>
          <w:sz w:val="22"/>
          <w:szCs w:val="22"/>
          <w:lang w:val="en-US" w:eastAsia="en-US"/>
        </w:rPr>
        <w:t xml:space="preserve">29, avenue Tony </w:t>
      </w:r>
      <w:proofErr w:type="spellStart"/>
      <w:r w:rsidRPr="004A15AB">
        <w:rPr>
          <w:sz w:val="22"/>
          <w:szCs w:val="22"/>
          <w:lang w:val="en-US" w:eastAsia="en-US"/>
        </w:rPr>
        <w:t>Garnier</w:t>
      </w:r>
      <w:proofErr w:type="spellEnd"/>
    </w:p>
    <w:p w14:paraId="6730841B" w14:textId="77777777" w:rsidR="002355E0" w:rsidRPr="004A15AB" w:rsidRDefault="002355E0" w:rsidP="002355E0">
      <w:pPr>
        <w:autoSpaceDE w:val="0"/>
        <w:autoSpaceDN w:val="0"/>
        <w:adjustRightInd w:val="0"/>
        <w:rPr>
          <w:sz w:val="22"/>
          <w:szCs w:val="22"/>
          <w:lang w:val="en-US" w:eastAsia="en-US"/>
        </w:rPr>
      </w:pPr>
      <w:r w:rsidRPr="004A15AB">
        <w:rPr>
          <w:sz w:val="22"/>
          <w:szCs w:val="22"/>
          <w:lang w:val="en-US" w:eastAsia="en-US"/>
        </w:rPr>
        <w:t>69007 Lyon</w:t>
      </w:r>
    </w:p>
    <w:p w14:paraId="4B48FAC4" w14:textId="77777777" w:rsidR="002355E0" w:rsidRPr="004A15AB" w:rsidRDefault="002355E0" w:rsidP="002355E0">
      <w:pPr>
        <w:rPr>
          <w:sz w:val="22"/>
          <w:szCs w:val="22"/>
          <w:lang w:val="en-US" w:eastAsia="en-US"/>
        </w:rPr>
      </w:pPr>
      <w:proofErr w:type="spellStart"/>
      <w:r w:rsidRPr="004A15AB">
        <w:rPr>
          <w:sz w:val="22"/>
          <w:szCs w:val="22"/>
          <w:lang w:val="en-US" w:eastAsia="en-US"/>
        </w:rPr>
        <w:t>Francija</w:t>
      </w:r>
      <w:proofErr w:type="spellEnd"/>
    </w:p>
    <w:p w14:paraId="49C90DD0" w14:textId="77777777" w:rsidR="002355E0" w:rsidRPr="004A15AB" w:rsidRDefault="002355E0" w:rsidP="002355E0">
      <w:pPr>
        <w:rPr>
          <w:color w:val="000000"/>
          <w:sz w:val="22"/>
          <w:szCs w:val="22"/>
          <w:lang w:val="lv-LV"/>
        </w:rPr>
      </w:pPr>
    </w:p>
    <w:p w14:paraId="4123D1E2" w14:textId="77777777" w:rsidR="002355E0" w:rsidRPr="004A15AB" w:rsidRDefault="002355E0" w:rsidP="002355E0">
      <w:pPr>
        <w:rPr>
          <w:color w:val="000000"/>
          <w:sz w:val="22"/>
          <w:szCs w:val="22"/>
          <w:u w:val="single"/>
          <w:lang w:val="lv-LV"/>
        </w:rPr>
      </w:pPr>
      <w:r w:rsidRPr="004A15AB">
        <w:rPr>
          <w:color w:val="000000"/>
          <w:sz w:val="22"/>
          <w:szCs w:val="22"/>
          <w:u w:val="single"/>
          <w:lang w:val="lv-LV"/>
        </w:rPr>
        <w:t>Par sērijas izlaidi atbildīgais ražotājs:</w:t>
      </w:r>
    </w:p>
    <w:p w14:paraId="100649EE" w14:textId="77777777" w:rsidR="00E41F66" w:rsidRDefault="00E41F66" w:rsidP="00E41F66">
      <w:pPr>
        <w:pStyle w:val="BodyText"/>
        <w:rPr>
          <w:sz w:val="22"/>
          <w:szCs w:val="20"/>
          <w:lang w:val="fr-FR" w:eastAsia="en-US"/>
        </w:rPr>
      </w:pPr>
      <w:proofErr w:type="spellStart"/>
      <w:r>
        <w:rPr>
          <w:szCs w:val="22"/>
          <w:lang w:val="fr-FR"/>
        </w:rPr>
        <w:t>Boehringer</w:t>
      </w:r>
      <w:proofErr w:type="spellEnd"/>
      <w:r>
        <w:rPr>
          <w:szCs w:val="22"/>
          <w:lang w:val="fr-FR"/>
        </w:rPr>
        <w:t xml:space="preserve"> </w:t>
      </w:r>
      <w:proofErr w:type="spellStart"/>
      <w:r>
        <w:rPr>
          <w:szCs w:val="22"/>
          <w:lang w:val="fr-FR"/>
        </w:rPr>
        <w:t>Ingelheim</w:t>
      </w:r>
      <w:proofErr w:type="spellEnd"/>
      <w:r>
        <w:rPr>
          <w:szCs w:val="22"/>
          <w:lang w:val="fr-FR"/>
        </w:rPr>
        <w:t xml:space="preserve"> Animal </w:t>
      </w:r>
      <w:proofErr w:type="spellStart"/>
      <w:r>
        <w:rPr>
          <w:szCs w:val="22"/>
          <w:lang w:val="fr-FR"/>
        </w:rPr>
        <w:t>Health</w:t>
      </w:r>
      <w:proofErr w:type="spellEnd"/>
      <w:r>
        <w:rPr>
          <w:szCs w:val="22"/>
          <w:lang w:val="fr-FR"/>
        </w:rPr>
        <w:t xml:space="preserve"> France SCS</w:t>
      </w:r>
    </w:p>
    <w:p w14:paraId="6FD3A251" w14:textId="77777777" w:rsidR="002355E0" w:rsidRPr="004A15AB" w:rsidRDefault="002355E0" w:rsidP="002355E0">
      <w:pPr>
        <w:autoSpaceDE w:val="0"/>
        <w:autoSpaceDN w:val="0"/>
        <w:adjustRightInd w:val="0"/>
        <w:rPr>
          <w:sz w:val="22"/>
          <w:szCs w:val="22"/>
          <w:lang w:val="en-US" w:eastAsia="en-US"/>
        </w:rPr>
      </w:pPr>
      <w:r w:rsidRPr="004A15AB">
        <w:rPr>
          <w:sz w:val="22"/>
          <w:szCs w:val="22"/>
          <w:lang w:val="en-US" w:eastAsia="en-US"/>
        </w:rPr>
        <w:t xml:space="preserve">4 </w:t>
      </w:r>
      <w:proofErr w:type="spellStart"/>
      <w:r w:rsidRPr="004A15AB">
        <w:rPr>
          <w:sz w:val="22"/>
          <w:szCs w:val="22"/>
          <w:lang w:val="en-US" w:eastAsia="en-US"/>
        </w:rPr>
        <w:t>chemin</w:t>
      </w:r>
      <w:proofErr w:type="spellEnd"/>
      <w:r w:rsidRPr="004A15AB">
        <w:rPr>
          <w:sz w:val="22"/>
          <w:szCs w:val="22"/>
          <w:lang w:val="en-US" w:eastAsia="en-US"/>
        </w:rPr>
        <w:t xml:space="preserve"> du </w:t>
      </w:r>
      <w:proofErr w:type="spellStart"/>
      <w:r w:rsidRPr="004A15AB">
        <w:rPr>
          <w:sz w:val="22"/>
          <w:szCs w:val="22"/>
          <w:lang w:val="en-US" w:eastAsia="en-US"/>
        </w:rPr>
        <w:t>Calquet</w:t>
      </w:r>
      <w:proofErr w:type="spellEnd"/>
    </w:p>
    <w:p w14:paraId="2506E055" w14:textId="77777777" w:rsidR="002355E0" w:rsidRPr="004A15AB" w:rsidRDefault="002355E0" w:rsidP="002355E0">
      <w:pPr>
        <w:autoSpaceDE w:val="0"/>
        <w:autoSpaceDN w:val="0"/>
        <w:adjustRightInd w:val="0"/>
        <w:rPr>
          <w:sz w:val="22"/>
          <w:szCs w:val="22"/>
          <w:lang w:val="en-US" w:eastAsia="en-US"/>
        </w:rPr>
      </w:pPr>
      <w:r w:rsidRPr="004A15AB">
        <w:rPr>
          <w:sz w:val="22"/>
          <w:szCs w:val="22"/>
          <w:lang w:val="en-US" w:eastAsia="en-US"/>
        </w:rPr>
        <w:t>31300 Toulouse</w:t>
      </w:r>
    </w:p>
    <w:p w14:paraId="13D8EDBB" w14:textId="77777777" w:rsidR="002355E0" w:rsidRPr="004A15AB" w:rsidRDefault="002355E0" w:rsidP="002355E0">
      <w:pPr>
        <w:ind w:left="720" w:hanging="720"/>
        <w:jc w:val="both"/>
        <w:rPr>
          <w:sz w:val="22"/>
          <w:szCs w:val="22"/>
          <w:lang w:val="lv-LV"/>
        </w:rPr>
      </w:pPr>
      <w:proofErr w:type="spellStart"/>
      <w:r w:rsidRPr="004A15AB">
        <w:rPr>
          <w:sz w:val="22"/>
          <w:szCs w:val="22"/>
          <w:lang w:val="en-US" w:eastAsia="en-US"/>
        </w:rPr>
        <w:t>Francija</w:t>
      </w:r>
      <w:proofErr w:type="spellEnd"/>
    </w:p>
    <w:p w14:paraId="0424D20A" w14:textId="77777777" w:rsidR="002355E0" w:rsidRPr="004A15AB" w:rsidRDefault="002355E0" w:rsidP="002355E0">
      <w:pPr>
        <w:ind w:left="720" w:hanging="720"/>
        <w:jc w:val="both"/>
        <w:rPr>
          <w:sz w:val="22"/>
          <w:szCs w:val="22"/>
          <w:lang w:val="lv-LV"/>
        </w:rPr>
      </w:pPr>
    </w:p>
    <w:p w14:paraId="139A7877" w14:textId="77777777" w:rsidR="002355E0" w:rsidRPr="004A15AB" w:rsidRDefault="002355E0" w:rsidP="002355E0">
      <w:pPr>
        <w:ind w:left="720" w:hanging="720"/>
        <w:jc w:val="both"/>
        <w:rPr>
          <w:sz w:val="22"/>
          <w:szCs w:val="22"/>
          <w:lang w:val="lv-LV"/>
        </w:rPr>
      </w:pPr>
    </w:p>
    <w:p w14:paraId="280C34DD" w14:textId="77777777" w:rsidR="002355E0" w:rsidRPr="004A15AB" w:rsidRDefault="002355E0" w:rsidP="002355E0">
      <w:pPr>
        <w:ind w:left="567" w:hanging="567"/>
        <w:rPr>
          <w:b/>
          <w:color w:val="000000"/>
          <w:sz w:val="22"/>
          <w:szCs w:val="22"/>
          <w:lang w:val="lv-LV"/>
        </w:rPr>
      </w:pPr>
      <w:r w:rsidRPr="004A15AB">
        <w:rPr>
          <w:b/>
          <w:color w:val="000000"/>
          <w:sz w:val="22"/>
          <w:szCs w:val="22"/>
          <w:lang w:val="lv-LV"/>
        </w:rPr>
        <w:t>2.</w:t>
      </w:r>
      <w:r w:rsidRPr="004A15AB">
        <w:rPr>
          <w:b/>
          <w:color w:val="000000"/>
          <w:sz w:val="22"/>
          <w:szCs w:val="22"/>
          <w:lang w:val="lv-LV"/>
        </w:rPr>
        <w:tab/>
        <w:t>VETERINĀRO ZĀĻU NOSAUKUMS</w:t>
      </w:r>
    </w:p>
    <w:p w14:paraId="7754CEA2" w14:textId="77777777" w:rsidR="002355E0" w:rsidRPr="004A15AB" w:rsidRDefault="002355E0" w:rsidP="002355E0">
      <w:pPr>
        <w:ind w:left="720" w:hanging="720"/>
        <w:jc w:val="both"/>
        <w:rPr>
          <w:color w:val="000000"/>
          <w:sz w:val="22"/>
          <w:szCs w:val="22"/>
          <w:lang w:val="lv-LV"/>
        </w:rPr>
      </w:pPr>
    </w:p>
    <w:p w14:paraId="0B882094" w14:textId="77777777" w:rsidR="002355E0" w:rsidRPr="004A15AB" w:rsidRDefault="002355E0" w:rsidP="002355E0">
      <w:pPr>
        <w:ind w:right="-261"/>
        <w:jc w:val="both"/>
        <w:outlineLvl w:val="0"/>
        <w:rPr>
          <w:sz w:val="22"/>
          <w:szCs w:val="22"/>
        </w:rPr>
      </w:pPr>
      <w:r w:rsidRPr="004A15AB">
        <w:rPr>
          <w:b/>
          <w:sz w:val="22"/>
          <w:szCs w:val="22"/>
          <w:lang w:val="lv-LV"/>
        </w:rPr>
        <w:t xml:space="preserve">Frontline Spray </w:t>
      </w:r>
      <w:r w:rsidRPr="004A15AB">
        <w:rPr>
          <w:sz w:val="22"/>
          <w:szCs w:val="22"/>
          <w:lang w:val="lv-LV"/>
        </w:rPr>
        <w:t>2,5 mg/ml</w:t>
      </w:r>
      <w:r w:rsidRPr="004A15AB">
        <w:rPr>
          <w:b/>
          <w:sz w:val="22"/>
          <w:szCs w:val="22"/>
          <w:lang w:val="lv-LV"/>
        </w:rPr>
        <w:t xml:space="preserve"> </w:t>
      </w:r>
      <w:r w:rsidRPr="004A15AB">
        <w:rPr>
          <w:sz w:val="22"/>
          <w:szCs w:val="22"/>
          <w:lang w:val="lv-LV"/>
        </w:rPr>
        <w:t>uz</w:t>
      </w:r>
      <w:r w:rsidRPr="004A15AB">
        <w:rPr>
          <w:b/>
          <w:sz w:val="22"/>
          <w:szCs w:val="22"/>
          <w:lang w:val="lv-LV"/>
        </w:rPr>
        <w:t xml:space="preserve"> </w:t>
      </w:r>
      <w:r w:rsidRPr="004A15AB">
        <w:rPr>
          <w:rFonts w:hint="eastAsia"/>
          <w:sz w:val="22"/>
          <w:szCs w:val="22"/>
          <w:lang w:val="lv-LV" w:eastAsia="en-US"/>
        </w:rPr>
        <w:t>ā</w:t>
      </w:r>
      <w:r w:rsidRPr="004A15AB">
        <w:rPr>
          <w:sz w:val="22"/>
          <w:szCs w:val="22"/>
          <w:lang w:val="lv-LV" w:eastAsia="en-US"/>
        </w:rPr>
        <w:t>das</w:t>
      </w:r>
      <w:r w:rsidRPr="004A15AB">
        <w:rPr>
          <w:sz w:val="22"/>
          <w:szCs w:val="22"/>
          <w:lang w:val="lv-LV"/>
        </w:rPr>
        <w:t xml:space="preserve"> </w:t>
      </w:r>
      <w:r w:rsidRPr="004A15AB">
        <w:rPr>
          <w:sz w:val="22"/>
          <w:szCs w:val="22"/>
          <w:lang w:val="lv-LV" w:eastAsia="en-US"/>
        </w:rPr>
        <w:t>izsmidzin</w:t>
      </w:r>
      <w:r w:rsidRPr="004A15AB">
        <w:rPr>
          <w:rFonts w:hint="eastAsia"/>
          <w:sz w:val="22"/>
          <w:szCs w:val="22"/>
          <w:lang w:val="lv-LV" w:eastAsia="en-US"/>
        </w:rPr>
        <w:t>ā</w:t>
      </w:r>
      <w:r w:rsidRPr="004A15AB">
        <w:rPr>
          <w:sz w:val="22"/>
          <w:szCs w:val="22"/>
          <w:lang w:val="lv-LV" w:eastAsia="en-US"/>
        </w:rPr>
        <w:t>ms aerosols</w:t>
      </w:r>
      <w:r w:rsidRPr="000F3FE3">
        <w:rPr>
          <w:sz w:val="22"/>
          <w:szCs w:val="22"/>
          <w:lang w:val="lv-LV" w:eastAsia="en-US"/>
        </w:rPr>
        <w:t xml:space="preserve">, </w:t>
      </w:r>
      <w:r w:rsidRPr="004A15AB">
        <w:rPr>
          <w:sz w:val="22"/>
          <w:szCs w:val="22"/>
          <w:lang w:val="lv-LV" w:eastAsia="en-US"/>
        </w:rPr>
        <w:t>šķ</w:t>
      </w:r>
      <w:r w:rsidRPr="004A15AB">
        <w:rPr>
          <w:rFonts w:hint="eastAsia"/>
          <w:sz w:val="22"/>
          <w:szCs w:val="22"/>
          <w:lang w:val="lv-LV" w:eastAsia="en-US"/>
        </w:rPr>
        <w:t>ī</w:t>
      </w:r>
      <w:r w:rsidRPr="004A15AB">
        <w:rPr>
          <w:sz w:val="22"/>
          <w:szCs w:val="22"/>
          <w:lang w:val="lv-LV" w:eastAsia="en-US"/>
        </w:rPr>
        <w:t>dums su</w:t>
      </w:r>
      <w:r w:rsidRPr="004A15AB">
        <w:rPr>
          <w:rFonts w:ascii="TimesNewRoman" w:eastAsia="TimesNewRoman" w:cs="TimesNewRoman"/>
          <w:sz w:val="22"/>
          <w:szCs w:val="22"/>
          <w:lang w:val="lv-LV" w:eastAsia="en-US"/>
        </w:rPr>
        <w:t>ņ</w:t>
      </w:r>
      <w:r w:rsidRPr="004A15AB">
        <w:rPr>
          <w:sz w:val="22"/>
          <w:szCs w:val="22"/>
          <w:lang w:val="lv-LV" w:eastAsia="en-US"/>
        </w:rPr>
        <w:t>iem un kaķiem</w:t>
      </w:r>
      <w:r w:rsidRPr="004A15AB">
        <w:rPr>
          <w:sz w:val="22"/>
          <w:szCs w:val="22"/>
        </w:rPr>
        <w:t>.</w:t>
      </w:r>
    </w:p>
    <w:p w14:paraId="00568DD5" w14:textId="77777777" w:rsidR="002355E0" w:rsidRPr="004A15AB" w:rsidRDefault="002355E0" w:rsidP="002355E0">
      <w:pPr>
        <w:ind w:left="567" w:hanging="567"/>
        <w:rPr>
          <w:i/>
          <w:color w:val="000000"/>
          <w:sz w:val="22"/>
          <w:szCs w:val="22"/>
          <w:lang w:val="lv-LV"/>
        </w:rPr>
      </w:pPr>
      <w:r w:rsidRPr="004A15AB">
        <w:rPr>
          <w:i/>
          <w:color w:val="000000"/>
          <w:sz w:val="22"/>
          <w:szCs w:val="22"/>
          <w:lang w:val="lv-LV"/>
        </w:rPr>
        <w:t>Fipronil</w:t>
      </w:r>
    </w:p>
    <w:p w14:paraId="138BE379" w14:textId="77777777" w:rsidR="002355E0" w:rsidRPr="004A15AB" w:rsidRDefault="002355E0" w:rsidP="002355E0">
      <w:pPr>
        <w:ind w:left="567" w:hanging="567"/>
        <w:rPr>
          <w:b/>
          <w:color w:val="000000"/>
          <w:sz w:val="22"/>
          <w:szCs w:val="22"/>
          <w:lang w:val="lv-LV"/>
        </w:rPr>
      </w:pPr>
    </w:p>
    <w:p w14:paraId="78A24A2F" w14:textId="77777777" w:rsidR="002355E0" w:rsidRPr="004A15AB" w:rsidRDefault="002355E0" w:rsidP="002355E0">
      <w:pPr>
        <w:ind w:left="567" w:hanging="567"/>
        <w:rPr>
          <w:b/>
          <w:color w:val="000000"/>
          <w:sz w:val="22"/>
          <w:szCs w:val="22"/>
          <w:lang w:val="lv-LV"/>
        </w:rPr>
      </w:pPr>
    </w:p>
    <w:p w14:paraId="0504E23F" w14:textId="77777777" w:rsidR="002355E0" w:rsidRPr="004A15AB" w:rsidRDefault="002355E0" w:rsidP="002355E0">
      <w:pPr>
        <w:ind w:left="567" w:hanging="567"/>
        <w:rPr>
          <w:b/>
          <w:color w:val="000000"/>
          <w:sz w:val="22"/>
          <w:szCs w:val="22"/>
          <w:lang w:val="lv-LV"/>
        </w:rPr>
      </w:pPr>
      <w:r w:rsidRPr="004A15AB">
        <w:rPr>
          <w:b/>
          <w:color w:val="000000"/>
          <w:sz w:val="22"/>
          <w:szCs w:val="22"/>
          <w:lang w:val="lv-LV"/>
        </w:rPr>
        <w:t>3.</w:t>
      </w:r>
      <w:r w:rsidRPr="004A15AB">
        <w:rPr>
          <w:b/>
          <w:color w:val="000000"/>
          <w:sz w:val="22"/>
          <w:szCs w:val="22"/>
          <w:lang w:val="lv-LV"/>
        </w:rPr>
        <w:tab/>
        <w:t>AKTĪVO</w:t>
      </w:r>
      <w:r>
        <w:rPr>
          <w:b/>
          <w:color w:val="000000"/>
          <w:sz w:val="22"/>
          <w:szCs w:val="22"/>
          <w:lang w:val="lv-LV"/>
        </w:rPr>
        <w:t xml:space="preserve"> </w:t>
      </w:r>
      <w:r w:rsidRPr="004A15AB">
        <w:rPr>
          <w:b/>
          <w:color w:val="000000"/>
          <w:sz w:val="22"/>
          <w:szCs w:val="22"/>
          <w:lang w:val="lv-LV"/>
        </w:rPr>
        <w:t>VIELU UN CITU VIELU NOSAUKUMS</w:t>
      </w:r>
    </w:p>
    <w:p w14:paraId="2768499B" w14:textId="77777777" w:rsidR="002355E0" w:rsidRPr="004A15AB" w:rsidRDefault="002355E0" w:rsidP="002355E0">
      <w:pPr>
        <w:pStyle w:val="EndnoteText"/>
        <w:tabs>
          <w:tab w:val="clear" w:pos="567"/>
        </w:tabs>
        <w:ind w:left="720" w:hanging="720"/>
        <w:jc w:val="both"/>
        <w:rPr>
          <w:color w:val="000000"/>
          <w:szCs w:val="22"/>
          <w:lang w:val="fr-FR"/>
        </w:rPr>
      </w:pPr>
    </w:p>
    <w:p w14:paraId="66DC740E" w14:textId="1B64C2AC" w:rsidR="002355E0" w:rsidRPr="004A15AB" w:rsidRDefault="002355E0" w:rsidP="002355E0">
      <w:pPr>
        <w:pStyle w:val="EndnoteText"/>
        <w:tabs>
          <w:tab w:val="clear" w:pos="567"/>
        </w:tabs>
        <w:ind w:left="720" w:hanging="720"/>
        <w:jc w:val="both"/>
        <w:rPr>
          <w:color w:val="000000"/>
          <w:szCs w:val="22"/>
          <w:lang w:val="fr-FR"/>
        </w:rPr>
      </w:pPr>
      <w:r w:rsidRPr="004A15AB">
        <w:rPr>
          <w:color w:val="000000"/>
          <w:szCs w:val="22"/>
          <w:lang w:val="fr-FR"/>
        </w:rPr>
        <w:t xml:space="preserve">1 ml </w:t>
      </w:r>
      <w:proofErr w:type="spellStart"/>
      <w:r w:rsidRPr="004A15AB">
        <w:rPr>
          <w:color w:val="000000"/>
          <w:szCs w:val="22"/>
          <w:lang w:val="fr-FR"/>
        </w:rPr>
        <w:t>satur</w:t>
      </w:r>
      <w:proofErr w:type="spellEnd"/>
      <w:r w:rsidR="00975A9A">
        <w:rPr>
          <w:color w:val="000000"/>
          <w:szCs w:val="22"/>
          <w:lang w:val="fr-FR"/>
        </w:rPr>
        <w:t>:</w:t>
      </w:r>
    </w:p>
    <w:p w14:paraId="325D387E" w14:textId="77777777" w:rsidR="002355E0" w:rsidRPr="004A15AB" w:rsidRDefault="002355E0" w:rsidP="002355E0">
      <w:pPr>
        <w:pStyle w:val="EndnoteText"/>
        <w:tabs>
          <w:tab w:val="clear" w:pos="567"/>
        </w:tabs>
        <w:ind w:left="720" w:hanging="720"/>
        <w:jc w:val="both"/>
        <w:rPr>
          <w:color w:val="000000"/>
          <w:szCs w:val="22"/>
          <w:lang w:val="fr-FR"/>
        </w:rPr>
      </w:pPr>
    </w:p>
    <w:p w14:paraId="3D4D19D5" w14:textId="77777777" w:rsidR="002355E0" w:rsidRPr="004A15AB" w:rsidRDefault="00FF4AA2" w:rsidP="002355E0">
      <w:pPr>
        <w:ind w:left="720" w:hanging="720"/>
        <w:jc w:val="both"/>
        <w:outlineLvl w:val="0"/>
        <w:rPr>
          <w:b/>
          <w:color w:val="000000"/>
          <w:sz w:val="22"/>
          <w:szCs w:val="22"/>
          <w:lang w:val="lv-LV"/>
        </w:rPr>
      </w:pPr>
      <w:r>
        <w:rPr>
          <w:b/>
          <w:color w:val="000000"/>
          <w:sz w:val="22"/>
          <w:szCs w:val="22"/>
          <w:lang w:val="lv-LV"/>
        </w:rPr>
        <w:t>Aktīvā</w:t>
      </w:r>
      <w:r w:rsidR="0094014E">
        <w:rPr>
          <w:b/>
          <w:color w:val="000000"/>
          <w:sz w:val="22"/>
          <w:szCs w:val="22"/>
          <w:lang w:val="lv-LV"/>
        </w:rPr>
        <w:t>s</w:t>
      </w:r>
      <w:r>
        <w:rPr>
          <w:b/>
          <w:color w:val="000000"/>
          <w:sz w:val="22"/>
          <w:szCs w:val="22"/>
          <w:lang w:val="lv-LV"/>
        </w:rPr>
        <w:t xml:space="preserve"> viela</w:t>
      </w:r>
      <w:r w:rsidR="00BB2B5A">
        <w:rPr>
          <w:b/>
          <w:color w:val="000000"/>
          <w:sz w:val="22"/>
          <w:szCs w:val="22"/>
          <w:lang w:val="lv-LV"/>
        </w:rPr>
        <w:t>s</w:t>
      </w:r>
      <w:r w:rsidR="002355E0" w:rsidRPr="004A15AB">
        <w:rPr>
          <w:b/>
          <w:color w:val="000000"/>
          <w:sz w:val="22"/>
          <w:szCs w:val="22"/>
          <w:lang w:val="lv-LV"/>
        </w:rPr>
        <w:t>:</w:t>
      </w:r>
    </w:p>
    <w:p w14:paraId="51E4D4F9" w14:textId="77777777" w:rsidR="002355E0" w:rsidRPr="004A15AB" w:rsidRDefault="002355E0" w:rsidP="002355E0">
      <w:pPr>
        <w:ind w:right="-261"/>
        <w:jc w:val="both"/>
        <w:rPr>
          <w:sz w:val="22"/>
          <w:szCs w:val="22"/>
        </w:rPr>
      </w:pPr>
      <w:r w:rsidRPr="004A15AB">
        <w:rPr>
          <w:sz w:val="22"/>
          <w:szCs w:val="22"/>
        </w:rPr>
        <w:t>Fipronils</w:t>
      </w:r>
      <w:r w:rsidRPr="004A15AB">
        <w:rPr>
          <w:sz w:val="22"/>
          <w:szCs w:val="22"/>
        </w:rPr>
        <w:tab/>
        <w:t>2,5 mg</w:t>
      </w:r>
    </w:p>
    <w:p w14:paraId="52CB3111" w14:textId="77777777" w:rsidR="00975A9A" w:rsidRDefault="00975A9A" w:rsidP="002355E0">
      <w:pPr>
        <w:ind w:left="720" w:hanging="720"/>
        <w:jc w:val="both"/>
        <w:outlineLvl w:val="0"/>
        <w:rPr>
          <w:b/>
          <w:color w:val="000000"/>
          <w:sz w:val="22"/>
          <w:szCs w:val="22"/>
          <w:lang w:val="lv-LV"/>
        </w:rPr>
      </w:pPr>
    </w:p>
    <w:p w14:paraId="5826467F" w14:textId="77777777" w:rsidR="002355E0" w:rsidRPr="004A15AB" w:rsidRDefault="002355E0" w:rsidP="002355E0">
      <w:pPr>
        <w:ind w:left="720" w:hanging="720"/>
        <w:jc w:val="both"/>
        <w:outlineLvl w:val="0"/>
        <w:rPr>
          <w:b/>
          <w:color w:val="000000"/>
          <w:sz w:val="22"/>
          <w:szCs w:val="22"/>
          <w:lang w:val="lv-LV"/>
        </w:rPr>
      </w:pPr>
      <w:r w:rsidRPr="004A15AB">
        <w:rPr>
          <w:b/>
          <w:color w:val="000000"/>
          <w:sz w:val="22"/>
          <w:szCs w:val="22"/>
          <w:lang w:val="lv-LV"/>
        </w:rPr>
        <w:t>Palīgvielas</w:t>
      </w:r>
    </w:p>
    <w:p w14:paraId="4F6B5080" w14:textId="77777777" w:rsidR="002355E0" w:rsidRPr="004A15AB" w:rsidRDefault="002355E0" w:rsidP="002355E0">
      <w:pPr>
        <w:rPr>
          <w:sz w:val="22"/>
          <w:szCs w:val="22"/>
        </w:rPr>
      </w:pPr>
      <w:proofErr w:type="spellStart"/>
      <w:r w:rsidRPr="004A15AB">
        <w:rPr>
          <w:sz w:val="22"/>
          <w:szCs w:val="22"/>
        </w:rPr>
        <w:t>Kopovidons</w:t>
      </w:r>
      <w:proofErr w:type="spellEnd"/>
    </w:p>
    <w:p w14:paraId="62FC1A96" w14:textId="038D0B1E" w:rsidR="002355E0" w:rsidRPr="004A15AB" w:rsidRDefault="00AE7716" w:rsidP="002355E0">
      <w:pPr>
        <w:rPr>
          <w:sz w:val="22"/>
          <w:szCs w:val="22"/>
        </w:rPr>
      </w:pPr>
      <w:proofErr w:type="spellStart"/>
      <w:r w:rsidRPr="004B1145">
        <w:rPr>
          <w:sz w:val="22"/>
          <w:szCs w:val="22"/>
        </w:rPr>
        <w:t>Izopropilspirts</w:t>
      </w:r>
      <w:proofErr w:type="spellEnd"/>
    </w:p>
    <w:p w14:paraId="7C94CF65" w14:textId="77777777" w:rsidR="002355E0" w:rsidRPr="004A15AB" w:rsidRDefault="002355E0" w:rsidP="002355E0">
      <w:pPr>
        <w:ind w:left="720" w:hanging="720"/>
        <w:jc w:val="both"/>
        <w:rPr>
          <w:b/>
          <w:color w:val="000000"/>
          <w:sz w:val="22"/>
          <w:szCs w:val="22"/>
          <w:lang w:val="lv-LV"/>
        </w:rPr>
      </w:pPr>
      <w:proofErr w:type="spellStart"/>
      <w:r w:rsidRPr="004A15AB">
        <w:rPr>
          <w:sz w:val="22"/>
          <w:szCs w:val="22"/>
        </w:rPr>
        <w:t>Attīrīts</w:t>
      </w:r>
      <w:proofErr w:type="spellEnd"/>
      <w:r w:rsidRPr="004A15AB">
        <w:rPr>
          <w:sz w:val="22"/>
          <w:szCs w:val="22"/>
        </w:rPr>
        <w:t xml:space="preserve"> </w:t>
      </w:r>
      <w:proofErr w:type="spellStart"/>
      <w:r w:rsidRPr="004A15AB">
        <w:rPr>
          <w:sz w:val="22"/>
          <w:szCs w:val="22"/>
        </w:rPr>
        <w:t>ūdens</w:t>
      </w:r>
      <w:proofErr w:type="spellEnd"/>
    </w:p>
    <w:p w14:paraId="73E54CE6" w14:textId="77777777" w:rsidR="002355E0" w:rsidRPr="004A15AB" w:rsidRDefault="002355E0" w:rsidP="002355E0">
      <w:pPr>
        <w:ind w:left="720" w:hanging="720"/>
        <w:jc w:val="both"/>
        <w:rPr>
          <w:b/>
          <w:color w:val="000000"/>
          <w:sz w:val="22"/>
          <w:szCs w:val="22"/>
          <w:lang w:val="lv-LV"/>
        </w:rPr>
      </w:pPr>
    </w:p>
    <w:p w14:paraId="3EC41375" w14:textId="77777777" w:rsidR="002355E0" w:rsidRPr="004A15AB" w:rsidRDefault="002355E0" w:rsidP="002355E0">
      <w:pPr>
        <w:ind w:left="720" w:hanging="720"/>
        <w:jc w:val="both"/>
        <w:rPr>
          <w:b/>
          <w:color w:val="000000"/>
          <w:sz w:val="22"/>
          <w:szCs w:val="22"/>
          <w:lang w:val="lv-LV"/>
        </w:rPr>
      </w:pPr>
    </w:p>
    <w:p w14:paraId="032B4BBF" w14:textId="54F03994" w:rsidR="002355E0" w:rsidRPr="004A15AB" w:rsidRDefault="002355E0" w:rsidP="002355E0">
      <w:pPr>
        <w:ind w:left="720" w:hanging="720"/>
        <w:jc w:val="both"/>
        <w:rPr>
          <w:color w:val="000000"/>
          <w:sz w:val="22"/>
          <w:szCs w:val="22"/>
          <w:lang w:val="lv-LV"/>
        </w:rPr>
      </w:pPr>
      <w:r w:rsidRPr="004B1145">
        <w:rPr>
          <w:b/>
          <w:bCs/>
          <w:sz w:val="22"/>
          <w:szCs w:val="22"/>
          <w:lang w:val="lv-LV" w:eastAsia="en-US"/>
        </w:rPr>
        <w:t>4.</w:t>
      </w:r>
      <w:r w:rsidRPr="004A15AB">
        <w:rPr>
          <w:b/>
          <w:bCs/>
          <w:sz w:val="22"/>
          <w:szCs w:val="22"/>
          <w:lang w:val="lv-LV" w:eastAsia="en-US"/>
        </w:rPr>
        <w:tab/>
        <w:t>INDIK</w:t>
      </w:r>
      <w:r w:rsidRPr="004A15AB">
        <w:rPr>
          <w:rFonts w:ascii="TimesNewRoman,Bold" w:eastAsia="TimesNewRoman,Bold" w:cs="TimesNewRoman,Bold" w:hint="eastAsia"/>
          <w:b/>
          <w:bCs/>
          <w:sz w:val="22"/>
          <w:szCs w:val="22"/>
          <w:lang w:val="lv-LV" w:eastAsia="en-US"/>
        </w:rPr>
        <w:t>Ā</w:t>
      </w:r>
      <w:r w:rsidRPr="004A15AB">
        <w:rPr>
          <w:b/>
          <w:bCs/>
          <w:sz w:val="22"/>
          <w:szCs w:val="22"/>
          <w:lang w:val="lv-LV" w:eastAsia="en-US"/>
        </w:rPr>
        <w:t>CIJA(-S)</w:t>
      </w:r>
    </w:p>
    <w:p w14:paraId="2F058281" w14:textId="77777777" w:rsidR="002355E0" w:rsidRPr="004A15AB" w:rsidRDefault="002355E0" w:rsidP="002355E0">
      <w:pPr>
        <w:ind w:right="-261"/>
        <w:jc w:val="both"/>
        <w:outlineLvl w:val="0"/>
        <w:rPr>
          <w:sz w:val="22"/>
          <w:szCs w:val="22"/>
        </w:rPr>
      </w:pPr>
    </w:p>
    <w:p w14:paraId="016C577A" w14:textId="77777777" w:rsidR="002355E0" w:rsidRPr="004A15AB" w:rsidRDefault="002355E0" w:rsidP="002355E0">
      <w:pPr>
        <w:rPr>
          <w:i/>
          <w:color w:val="000000"/>
          <w:sz w:val="22"/>
          <w:szCs w:val="22"/>
          <w:lang w:val="lv-LV"/>
        </w:rPr>
      </w:pPr>
      <w:r w:rsidRPr="004A15AB">
        <w:rPr>
          <w:color w:val="000000"/>
          <w:sz w:val="22"/>
          <w:szCs w:val="22"/>
          <w:lang w:val="lv-LV"/>
        </w:rPr>
        <w:t>Suņiem blusu (</w:t>
      </w:r>
      <w:r w:rsidRPr="004A15AB">
        <w:rPr>
          <w:i/>
          <w:color w:val="000000"/>
          <w:sz w:val="22"/>
          <w:szCs w:val="22"/>
          <w:lang w:val="lv-LV"/>
        </w:rPr>
        <w:t xml:space="preserve">Ctenocephalides </w:t>
      </w:r>
      <w:r w:rsidRPr="000F3FE3">
        <w:rPr>
          <w:color w:val="000000"/>
          <w:sz w:val="22"/>
          <w:szCs w:val="22"/>
          <w:lang w:val="lv-LV"/>
        </w:rPr>
        <w:t>spp.</w:t>
      </w:r>
      <w:r w:rsidRPr="00975A9A">
        <w:rPr>
          <w:color w:val="000000"/>
          <w:sz w:val="22"/>
          <w:szCs w:val="22"/>
          <w:lang w:val="lv-LV"/>
        </w:rPr>
        <w:t>)</w:t>
      </w:r>
      <w:r w:rsidRPr="004A15AB">
        <w:rPr>
          <w:color w:val="000000"/>
          <w:sz w:val="22"/>
          <w:szCs w:val="22"/>
          <w:lang w:val="lv-LV"/>
        </w:rPr>
        <w:t xml:space="preserve"> un ērču (</w:t>
      </w:r>
      <w:r w:rsidRPr="004A15AB">
        <w:rPr>
          <w:i/>
          <w:color w:val="000000"/>
          <w:sz w:val="22"/>
          <w:szCs w:val="22"/>
          <w:lang w:val="lv-LV"/>
        </w:rPr>
        <w:t xml:space="preserve">Rhipicephalus </w:t>
      </w:r>
      <w:r w:rsidRPr="000F3FE3">
        <w:rPr>
          <w:color w:val="000000"/>
          <w:sz w:val="22"/>
          <w:szCs w:val="22"/>
          <w:lang w:val="lv-LV"/>
        </w:rPr>
        <w:t>spp.,</w:t>
      </w:r>
      <w:r w:rsidRPr="004A15AB">
        <w:rPr>
          <w:i/>
          <w:color w:val="000000"/>
          <w:sz w:val="22"/>
          <w:szCs w:val="22"/>
          <w:lang w:val="lv-LV"/>
        </w:rPr>
        <w:t xml:space="preserve"> Dermacentor </w:t>
      </w:r>
      <w:r w:rsidRPr="000F3FE3">
        <w:rPr>
          <w:color w:val="000000"/>
          <w:sz w:val="22"/>
          <w:szCs w:val="22"/>
          <w:lang w:val="lv-LV"/>
        </w:rPr>
        <w:t>spp.,</w:t>
      </w:r>
      <w:r w:rsidRPr="004A15AB">
        <w:rPr>
          <w:i/>
          <w:color w:val="000000"/>
          <w:sz w:val="22"/>
          <w:szCs w:val="22"/>
          <w:lang w:val="lv-LV"/>
        </w:rPr>
        <w:t xml:space="preserve"> </w:t>
      </w:r>
    </w:p>
    <w:p w14:paraId="346487D0" w14:textId="1EDDC363" w:rsidR="002355E0" w:rsidRPr="004A15AB" w:rsidRDefault="002355E0" w:rsidP="002355E0">
      <w:pPr>
        <w:rPr>
          <w:color w:val="000000"/>
          <w:sz w:val="22"/>
          <w:szCs w:val="22"/>
          <w:lang w:val="lv-LV"/>
        </w:rPr>
      </w:pPr>
      <w:r w:rsidRPr="004A15AB">
        <w:rPr>
          <w:i/>
          <w:color w:val="000000"/>
          <w:sz w:val="22"/>
          <w:szCs w:val="22"/>
          <w:lang w:val="lv-LV"/>
        </w:rPr>
        <w:t xml:space="preserve">Ixodes </w:t>
      </w:r>
      <w:r w:rsidRPr="000F3FE3">
        <w:rPr>
          <w:color w:val="000000"/>
          <w:sz w:val="22"/>
          <w:szCs w:val="22"/>
          <w:lang w:val="lv-LV"/>
        </w:rPr>
        <w:t>spp.</w:t>
      </w:r>
      <w:r w:rsidRPr="00975A9A">
        <w:rPr>
          <w:color w:val="000000"/>
          <w:sz w:val="22"/>
          <w:szCs w:val="22"/>
          <w:lang w:val="lv-LV"/>
        </w:rPr>
        <w:t>)</w:t>
      </w:r>
      <w:r w:rsidRPr="004A15AB">
        <w:rPr>
          <w:color w:val="000000"/>
          <w:sz w:val="22"/>
          <w:szCs w:val="22"/>
          <w:lang w:val="lv-LV"/>
        </w:rPr>
        <w:t xml:space="preserve"> invāzijas ārstēšanai un </w:t>
      </w:r>
      <w:r w:rsidR="00975A9A">
        <w:rPr>
          <w:color w:val="000000"/>
          <w:sz w:val="22"/>
          <w:szCs w:val="22"/>
          <w:lang w:val="lv-LV"/>
        </w:rPr>
        <w:t>kontrolei</w:t>
      </w:r>
      <w:r w:rsidRPr="004A15AB">
        <w:rPr>
          <w:color w:val="000000"/>
          <w:sz w:val="22"/>
          <w:szCs w:val="22"/>
          <w:lang w:val="lv-LV"/>
        </w:rPr>
        <w:t>.</w:t>
      </w:r>
    </w:p>
    <w:p w14:paraId="0FBAFBA7" w14:textId="3C9D7C3D" w:rsidR="002355E0" w:rsidRPr="004A15AB" w:rsidRDefault="002355E0" w:rsidP="002355E0">
      <w:pPr>
        <w:rPr>
          <w:color w:val="000000"/>
          <w:sz w:val="22"/>
          <w:szCs w:val="22"/>
          <w:lang w:val="lv-LV"/>
        </w:rPr>
      </w:pPr>
      <w:r w:rsidRPr="004A15AB">
        <w:rPr>
          <w:color w:val="000000"/>
          <w:sz w:val="22"/>
          <w:szCs w:val="22"/>
          <w:lang w:val="lv-LV"/>
        </w:rPr>
        <w:t>Kaķiem blusu (</w:t>
      </w:r>
      <w:r w:rsidRPr="004A15AB">
        <w:rPr>
          <w:i/>
          <w:color w:val="000000"/>
          <w:sz w:val="22"/>
          <w:szCs w:val="22"/>
          <w:lang w:val="lv-LV"/>
        </w:rPr>
        <w:t>Ctenocephalides felis</w:t>
      </w:r>
      <w:r w:rsidRPr="004A15AB">
        <w:rPr>
          <w:color w:val="000000"/>
          <w:sz w:val="22"/>
          <w:szCs w:val="22"/>
          <w:lang w:val="lv-LV"/>
        </w:rPr>
        <w:t>) un ērču (</w:t>
      </w:r>
      <w:r w:rsidRPr="004A15AB">
        <w:rPr>
          <w:i/>
          <w:color w:val="000000"/>
          <w:sz w:val="22"/>
          <w:szCs w:val="22"/>
          <w:lang w:val="lv-LV"/>
        </w:rPr>
        <w:t xml:space="preserve">Rhipicephalus </w:t>
      </w:r>
      <w:r w:rsidRPr="000F3FE3">
        <w:rPr>
          <w:color w:val="000000"/>
          <w:sz w:val="22"/>
          <w:szCs w:val="22"/>
          <w:lang w:val="lv-LV"/>
        </w:rPr>
        <w:t>spp.,</w:t>
      </w:r>
      <w:r w:rsidRPr="004A15AB">
        <w:rPr>
          <w:i/>
          <w:color w:val="000000"/>
          <w:sz w:val="22"/>
          <w:szCs w:val="22"/>
          <w:lang w:val="lv-LV"/>
        </w:rPr>
        <w:t xml:space="preserve"> Ixodes </w:t>
      </w:r>
      <w:r w:rsidRPr="000F3FE3">
        <w:rPr>
          <w:color w:val="000000"/>
          <w:sz w:val="22"/>
          <w:szCs w:val="22"/>
          <w:lang w:val="lv-LV"/>
        </w:rPr>
        <w:t>spp.</w:t>
      </w:r>
      <w:r w:rsidRPr="00975A9A">
        <w:rPr>
          <w:color w:val="000000"/>
          <w:sz w:val="22"/>
          <w:szCs w:val="22"/>
          <w:lang w:val="lv-LV"/>
        </w:rPr>
        <w:t>)</w:t>
      </w:r>
      <w:r w:rsidRPr="004A15AB">
        <w:rPr>
          <w:color w:val="000000"/>
          <w:sz w:val="22"/>
          <w:szCs w:val="22"/>
          <w:lang w:val="lv-LV"/>
        </w:rPr>
        <w:t xml:space="preserve"> invāzijas ārstēšanai un </w:t>
      </w:r>
      <w:r w:rsidR="00975A9A">
        <w:rPr>
          <w:color w:val="000000"/>
          <w:sz w:val="22"/>
          <w:szCs w:val="22"/>
          <w:lang w:val="lv-LV"/>
        </w:rPr>
        <w:t>kontrolei</w:t>
      </w:r>
      <w:r w:rsidRPr="004A15AB">
        <w:rPr>
          <w:color w:val="000000"/>
          <w:sz w:val="22"/>
          <w:szCs w:val="22"/>
          <w:lang w:val="lv-LV"/>
        </w:rPr>
        <w:t>.</w:t>
      </w:r>
    </w:p>
    <w:p w14:paraId="1354E06B" w14:textId="16F32809" w:rsidR="002355E0" w:rsidRPr="000F3FE3" w:rsidRDefault="005C3CB7" w:rsidP="000F3FE3">
      <w:pPr>
        <w:tabs>
          <w:tab w:val="left" w:pos="1057"/>
        </w:tabs>
        <w:autoSpaceDE w:val="0"/>
        <w:autoSpaceDN w:val="0"/>
        <w:adjustRightInd w:val="0"/>
        <w:spacing w:line="240" w:lineRule="atLeast"/>
        <w:rPr>
          <w:sz w:val="22"/>
          <w:szCs w:val="22"/>
          <w:lang w:val="lv-LV"/>
        </w:rPr>
      </w:pPr>
      <w:r w:rsidRPr="00FD3D69">
        <w:rPr>
          <w:sz w:val="22"/>
          <w:szCs w:val="22"/>
          <w:lang w:val="lv-LV"/>
        </w:rPr>
        <w:t>Zāles var lietot kā daļu no blusu alerģ</w:t>
      </w:r>
      <w:r>
        <w:rPr>
          <w:sz w:val="22"/>
          <w:szCs w:val="22"/>
          <w:lang w:val="lv-LV"/>
        </w:rPr>
        <w:t>iskā dermatīta ārstēšanas kursa</w:t>
      </w:r>
      <w:r w:rsidR="002355E0" w:rsidRPr="004A15AB">
        <w:rPr>
          <w:color w:val="000000"/>
          <w:sz w:val="22"/>
          <w:szCs w:val="22"/>
          <w:lang w:val="lv-LV"/>
        </w:rPr>
        <w:t>.</w:t>
      </w:r>
    </w:p>
    <w:p w14:paraId="3A32212E" w14:textId="77777777" w:rsidR="005C3CB7" w:rsidRDefault="005C3CB7" w:rsidP="002355E0">
      <w:pPr>
        <w:rPr>
          <w:color w:val="000000"/>
          <w:sz w:val="22"/>
          <w:szCs w:val="22"/>
          <w:lang w:val="lv-LV"/>
        </w:rPr>
      </w:pPr>
    </w:p>
    <w:p w14:paraId="2F0571FF" w14:textId="77777777" w:rsidR="005A0EF0" w:rsidRDefault="005A0EF0" w:rsidP="005A0EF0">
      <w:pPr>
        <w:jc w:val="both"/>
        <w:rPr>
          <w:color w:val="000000"/>
          <w:sz w:val="22"/>
          <w:szCs w:val="22"/>
          <w:lang w:val="lv-LV"/>
        </w:rPr>
      </w:pPr>
      <w:r>
        <w:rPr>
          <w:color w:val="000000"/>
          <w:sz w:val="22"/>
          <w:szCs w:val="22"/>
          <w:lang w:val="lv-LV"/>
        </w:rPr>
        <w:t>Suņiem utu</w:t>
      </w:r>
      <w:r w:rsidRPr="004A15AB">
        <w:rPr>
          <w:color w:val="000000"/>
          <w:sz w:val="22"/>
          <w:szCs w:val="22"/>
          <w:lang w:val="lv-LV"/>
        </w:rPr>
        <w:t xml:space="preserve"> </w:t>
      </w:r>
      <w:r>
        <w:rPr>
          <w:color w:val="000000"/>
          <w:sz w:val="22"/>
          <w:szCs w:val="22"/>
          <w:lang w:val="lv-LV"/>
        </w:rPr>
        <w:t>(</w:t>
      </w:r>
      <w:proofErr w:type="spellStart"/>
      <w:r w:rsidRPr="00F75E03">
        <w:rPr>
          <w:i/>
          <w:szCs w:val="22"/>
        </w:rPr>
        <w:t>Trichodectes</w:t>
      </w:r>
      <w:proofErr w:type="spellEnd"/>
      <w:r w:rsidRPr="00F75E03">
        <w:rPr>
          <w:i/>
          <w:szCs w:val="22"/>
        </w:rPr>
        <w:t xml:space="preserve"> </w:t>
      </w:r>
      <w:proofErr w:type="spellStart"/>
      <w:r w:rsidRPr="00F75E03">
        <w:rPr>
          <w:i/>
          <w:szCs w:val="22"/>
        </w:rPr>
        <w:t>canis</w:t>
      </w:r>
      <w:proofErr w:type="spellEnd"/>
      <w:r>
        <w:rPr>
          <w:szCs w:val="22"/>
        </w:rPr>
        <w:t xml:space="preserve">) </w:t>
      </w:r>
      <w:r w:rsidRPr="004A15AB">
        <w:rPr>
          <w:color w:val="000000"/>
          <w:sz w:val="22"/>
          <w:szCs w:val="22"/>
          <w:lang w:val="lv-LV"/>
        </w:rPr>
        <w:t xml:space="preserve">invāzijas ārstēšanai un </w:t>
      </w:r>
      <w:r>
        <w:rPr>
          <w:color w:val="000000"/>
          <w:sz w:val="22"/>
          <w:szCs w:val="22"/>
          <w:lang w:val="lv-LV"/>
        </w:rPr>
        <w:t>kontrolei.</w:t>
      </w:r>
    </w:p>
    <w:p w14:paraId="7EF31049" w14:textId="77777777" w:rsidR="005A0EF0" w:rsidRPr="004A15AB" w:rsidRDefault="005A0EF0" w:rsidP="005A0EF0">
      <w:pPr>
        <w:jc w:val="both"/>
        <w:rPr>
          <w:color w:val="000000"/>
          <w:sz w:val="22"/>
          <w:szCs w:val="22"/>
          <w:lang w:val="lv-LV"/>
        </w:rPr>
      </w:pPr>
      <w:r>
        <w:rPr>
          <w:color w:val="000000"/>
          <w:sz w:val="22"/>
          <w:szCs w:val="22"/>
          <w:lang w:val="lv-LV"/>
        </w:rPr>
        <w:t>Kaķiem utu</w:t>
      </w:r>
      <w:r w:rsidRPr="004A15AB">
        <w:rPr>
          <w:color w:val="000000"/>
          <w:sz w:val="22"/>
          <w:szCs w:val="22"/>
          <w:lang w:val="lv-LV"/>
        </w:rPr>
        <w:t xml:space="preserve"> </w:t>
      </w:r>
      <w:r>
        <w:rPr>
          <w:color w:val="000000"/>
          <w:sz w:val="22"/>
          <w:szCs w:val="22"/>
          <w:lang w:val="lv-LV"/>
        </w:rPr>
        <w:t>(</w:t>
      </w:r>
      <w:proofErr w:type="spellStart"/>
      <w:r w:rsidRPr="002742CB">
        <w:rPr>
          <w:i/>
          <w:szCs w:val="22"/>
        </w:rPr>
        <w:t>Felicola</w:t>
      </w:r>
      <w:proofErr w:type="spellEnd"/>
      <w:r w:rsidRPr="002742CB">
        <w:rPr>
          <w:i/>
          <w:szCs w:val="22"/>
        </w:rPr>
        <w:t xml:space="preserve"> </w:t>
      </w:r>
      <w:proofErr w:type="spellStart"/>
      <w:r w:rsidRPr="002742CB">
        <w:rPr>
          <w:i/>
          <w:szCs w:val="22"/>
        </w:rPr>
        <w:t>subrostratus</w:t>
      </w:r>
      <w:proofErr w:type="spellEnd"/>
      <w:r>
        <w:rPr>
          <w:szCs w:val="22"/>
        </w:rPr>
        <w:t xml:space="preserve">) </w:t>
      </w:r>
      <w:r w:rsidRPr="004A15AB">
        <w:rPr>
          <w:color w:val="000000"/>
          <w:sz w:val="22"/>
          <w:szCs w:val="22"/>
          <w:lang w:val="lv-LV"/>
        </w:rPr>
        <w:t xml:space="preserve">invāzijas ārstēšanai un </w:t>
      </w:r>
      <w:r>
        <w:rPr>
          <w:color w:val="000000"/>
          <w:sz w:val="22"/>
          <w:szCs w:val="22"/>
          <w:lang w:val="lv-LV"/>
        </w:rPr>
        <w:t>kontrolei.</w:t>
      </w:r>
    </w:p>
    <w:p w14:paraId="323F31BD" w14:textId="77777777" w:rsidR="002355E0" w:rsidRPr="004A15AB" w:rsidRDefault="002355E0" w:rsidP="002355E0">
      <w:pPr>
        <w:ind w:left="720" w:hanging="720"/>
        <w:jc w:val="both"/>
        <w:rPr>
          <w:color w:val="000000"/>
          <w:sz w:val="22"/>
          <w:szCs w:val="22"/>
          <w:lang w:val="lv-LV"/>
        </w:rPr>
      </w:pPr>
      <w:r w:rsidRPr="004A15AB">
        <w:rPr>
          <w:color w:val="000000"/>
          <w:sz w:val="22"/>
          <w:szCs w:val="22"/>
          <w:lang w:val="lv-LV"/>
        </w:rPr>
        <w:t xml:space="preserve"> </w:t>
      </w:r>
    </w:p>
    <w:p w14:paraId="3D63F65A" w14:textId="77777777" w:rsidR="005C3CB7" w:rsidRPr="004A15AB" w:rsidRDefault="005C3CB7" w:rsidP="005C3CB7">
      <w:pPr>
        <w:jc w:val="both"/>
        <w:rPr>
          <w:sz w:val="22"/>
          <w:szCs w:val="22"/>
          <w:lang w:val="lv-LV"/>
        </w:rPr>
      </w:pPr>
      <w:r>
        <w:rPr>
          <w:sz w:val="22"/>
          <w:szCs w:val="22"/>
          <w:lang w:val="lv-LV"/>
        </w:rPr>
        <w:lastRenderedPageBreak/>
        <w:t>Zāļu</w:t>
      </w:r>
      <w:r w:rsidRPr="004A15AB">
        <w:rPr>
          <w:sz w:val="22"/>
          <w:szCs w:val="22"/>
          <w:lang w:val="lv-LV"/>
        </w:rPr>
        <w:t xml:space="preserve"> iedarbības ilgums</w:t>
      </w:r>
      <w:r>
        <w:rPr>
          <w:sz w:val="22"/>
          <w:szCs w:val="22"/>
          <w:lang w:val="lv-LV"/>
        </w:rPr>
        <w:t xml:space="preserve"> ir</w:t>
      </w:r>
      <w:r w:rsidRPr="004A15AB">
        <w:rPr>
          <w:sz w:val="22"/>
          <w:szCs w:val="22"/>
          <w:lang w:val="lv-LV"/>
        </w:rPr>
        <w:t xml:space="preserve"> 1-3 mēnešus pret blusām</w:t>
      </w:r>
      <w:r>
        <w:rPr>
          <w:sz w:val="22"/>
          <w:szCs w:val="22"/>
          <w:lang w:val="lv-LV"/>
        </w:rPr>
        <w:t>,</w:t>
      </w:r>
      <w:r w:rsidRPr="004A15AB">
        <w:rPr>
          <w:sz w:val="22"/>
          <w:szCs w:val="22"/>
          <w:lang w:val="lv-LV"/>
        </w:rPr>
        <w:t xml:space="preserve"> līdz 5 nedēļām pret ērcēm, un </w:t>
      </w:r>
      <w:r>
        <w:rPr>
          <w:sz w:val="22"/>
          <w:szCs w:val="22"/>
          <w:lang w:val="lv-LV"/>
        </w:rPr>
        <w:t>63 dienas suņiem vai 42 dienas kaķiem</w:t>
      </w:r>
      <w:r w:rsidRPr="004A15AB">
        <w:rPr>
          <w:sz w:val="22"/>
          <w:szCs w:val="22"/>
          <w:lang w:val="lv-LV"/>
        </w:rPr>
        <w:t xml:space="preserve"> pret </w:t>
      </w:r>
      <w:r>
        <w:rPr>
          <w:sz w:val="22"/>
          <w:szCs w:val="22"/>
          <w:lang w:val="lv-LV"/>
        </w:rPr>
        <w:t>utīm</w:t>
      </w:r>
      <w:r w:rsidRPr="004A15AB">
        <w:rPr>
          <w:sz w:val="22"/>
          <w:szCs w:val="22"/>
          <w:lang w:val="lv-LV"/>
        </w:rPr>
        <w:t>.</w:t>
      </w:r>
    </w:p>
    <w:p w14:paraId="3EEEBA9B" w14:textId="77777777" w:rsidR="002355E0" w:rsidRPr="004A15AB" w:rsidRDefault="002355E0" w:rsidP="002355E0">
      <w:pPr>
        <w:ind w:left="720" w:hanging="720"/>
        <w:jc w:val="both"/>
        <w:rPr>
          <w:color w:val="000000"/>
          <w:sz w:val="22"/>
          <w:szCs w:val="22"/>
          <w:lang w:val="lv-LV"/>
        </w:rPr>
      </w:pPr>
    </w:p>
    <w:p w14:paraId="677992F7" w14:textId="77777777" w:rsidR="002355E0" w:rsidRPr="004A15AB" w:rsidRDefault="002355E0" w:rsidP="002355E0">
      <w:pPr>
        <w:ind w:left="567" w:hanging="567"/>
        <w:rPr>
          <w:color w:val="000000"/>
          <w:sz w:val="22"/>
          <w:szCs w:val="22"/>
          <w:lang w:val="lv-LV"/>
        </w:rPr>
      </w:pPr>
      <w:r w:rsidRPr="004A15AB">
        <w:rPr>
          <w:b/>
          <w:color w:val="000000"/>
          <w:sz w:val="22"/>
          <w:szCs w:val="22"/>
          <w:lang w:val="lv-LV"/>
        </w:rPr>
        <w:t>5.</w:t>
      </w:r>
      <w:r w:rsidRPr="004A15AB">
        <w:rPr>
          <w:b/>
          <w:color w:val="000000"/>
          <w:sz w:val="22"/>
          <w:szCs w:val="22"/>
          <w:lang w:val="lv-LV"/>
        </w:rPr>
        <w:tab/>
        <w:t>KONTRINDIKĀCIJAS</w:t>
      </w:r>
    </w:p>
    <w:p w14:paraId="3E07F296" w14:textId="77777777" w:rsidR="002355E0" w:rsidRPr="004A15AB" w:rsidRDefault="002355E0" w:rsidP="002355E0">
      <w:pPr>
        <w:ind w:left="720" w:hanging="720"/>
        <w:jc w:val="both"/>
        <w:rPr>
          <w:color w:val="000000"/>
          <w:sz w:val="22"/>
          <w:szCs w:val="22"/>
          <w:lang w:val="lv-LV"/>
        </w:rPr>
      </w:pPr>
    </w:p>
    <w:p w14:paraId="51F22AB3" w14:textId="77777777" w:rsidR="002355E0" w:rsidRPr="004A15AB" w:rsidRDefault="002355E0" w:rsidP="002355E0">
      <w:pPr>
        <w:ind w:left="720" w:hanging="720"/>
        <w:jc w:val="both"/>
        <w:rPr>
          <w:color w:val="000000"/>
          <w:sz w:val="22"/>
          <w:szCs w:val="22"/>
          <w:lang w:val="lv-LV"/>
        </w:rPr>
      </w:pPr>
      <w:r w:rsidRPr="004A15AB">
        <w:rPr>
          <w:color w:val="000000"/>
          <w:sz w:val="22"/>
          <w:szCs w:val="22"/>
          <w:lang w:val="lv-LV"/>
        </w:rPr>
        <w:t>Nelietot slimiem (sistēmiskās slimības, drudzis) vai dzīvniekiem atveseļošanās periodā.</w:t>
      </w:r>
    </w:p>
    <w:p w14:paraId="525CF66F" w14:textId="7D551E77" w:rsidR="002355E0" w:rsidRPr="004A15AB" w:rsidRDefault="002355E0" w:rsidP="002355E0">
      <w:pPr>
        <w:ind w:left="720" w:hanging="720"/>
        <w:jc w:val="both"/>
        <w:rPr>
          <w:color w:val="000000"/>
          <w:sz w:val="22"/>
          <w:szCs w:val="22"/>
          <w:lang w:val="lv-LV"/>
        </w:rPr>
      </w:pPr>
      <w:r w:rsidRPr="004A15AB">
        <w:rPr>
          <w:color w:val="000000"/>
          <w:sz w:val="22"/>
          <w:szCs w:val="22"/>
          <w:lang w:val="lv-LV"/>
        </w:rPr>
        <w:t xml:space="preserve">Nelietot trušiem, jo var izraisīt nevēlamās blakusparādības </w:t>
      </w:r>
      <w:r w:rsidR="002F4255" w:rsidRPr="002F4255">
        <w:rPr>
          <w:color w:val="000000"/>
          <w:sz w:val="22"/>
          <w:szCs w:val="22"/>
          <w:lang w:val="lv-LV"/>
        </w:rPr>
        <w:t xml:space="preserve"> </w:t>
      </w:r>
      <w:r w:rsidR="002F4255">
        <w:rPr>
          <w:color w:val="000000"/>
          <w:sz w:val="22"/>
          <w:szCs w:val="22"/>
          <w:lang w:val="lv-LV"/>
        </w:rPr>
        <w:t>un var iestāties nāve.</w:t>
      </w:r>
    </w:p>
    <w:p w14:paraId="5366DF42" w14:textId="77777777" w:rsidR="009216BD" w:rsidRPr="000F3FE3" w:rsidRDefault="009216BD" w:rsidP="009216BD">
      <w:pPr>
        <w:jc w:val="both"/>
        <w:rPr>
          <w:color w:val="000000"/>
          <w:sz w:val="22"/>
          <w:szCs w:val="22"/>
          <w:lang w:val="lv-LV"/>
        </w:rPr>
      </w:pPr>
      <w:r w:rsidRPr="000F3FE3">
        <w:rPr>
          <w:color w:val="000000"/>
          <w:sz w:val="22"/>
          <w:szCs w:val="22"/>
          <w:lang w:val="lv-LV"/>
        </w:rPr>
        <w:t xml:space="preserve">Nelietot gadījumos, ja konstatēta </w:t>
      </w:r>
      <w:r w:rsidR="005C3CB7">
        <w:rPr>
          <w:color w:val="000000"/>
          <w:sz w:val="22"/>
          <w:szCs w:val="22"/>
          <w:lang w:val="lv-LV"/>
        </w:rPr>
        <w:t xml:space="preserve">pastiprināta </w:t>
      </w:r>
      <w:r w:rsidRPr="000F3FE3">
        <w:rPr>
          <w:color w:val="000000"/>
          <w:sz w:val="22"/>
          <w:szCs w:val="22"/>
          <w:lang w:val="lv-LV"/>
        </w:rPr>
        <w:t>jutība pret aktīvo vielu vai pret kādu no palīgvielām.</w:t>
      </w:r>
    </w:p>
    <w:p w14:paraId="2C8FC623" w14:textId="77777777" w:rsidR="002355E0" w:rsidRPr="004A15AB" w:rsidRDefault="002355E0" w:rsidP="002355E0">
      <w:pPr>
        <w:ind w:right="-261"/>
        <w:jc w:val="both"/>
        <w:rPr>
          <w:color w:val="000000"/>
          <w:sz w:val="22"/>
          <w:szCs w:val="22"/>
          <w:lang w:val="lv-LV"/>
        </w:rPr>
      </w:pPr>
    </w:p>
    <w:p w14:paraId="22B0FA6B" w14:textId="77777777" w:rsidR="002355E0" w:rsidRPr="004A15AB" w:rsidRDefault="002355E0" w:rsidP="002355E0">
      <w:pPr>
        <w:ind w:right="-261"/>
        <w:jc w:val="both"/>
        <w:rPr>
          <w:color w:val="000000"/>
          <w:sz w:val="22"/>
          <w:szCs w:val="22"/>
          <w:lang w:val="lv-LV"/>
        </w:rPr>
      </w:pPr>
    </w:p>
    <w:p w14:paraId="7A839C35" w14:textId="457EBCDB" w:rsidR="002355E0" w:rsidRPr="004A15AB" w:rsidRDefault="002355E0" w:rsidP="002355E0">
      <w:pPr>
        <w:ind w:left="567" w:hanging="567"/>
        <w:rPr>
          <w:color w:val="000000"/>
          <w:sz w:val="22"/>
          <w:szCs w:val="22"/>
          <w:lang w:val="lv-LV"/>
        </w:rPr>
      </w:pPr>
      <w:r w:rsidRPr="004A15AB">
        <w:rPr>
          <w:b/>
          <w:color w:val="000000"/>
          <w:sz w:val="22"/>
          <w:szCs w:val="22"/>
          <w:lang w:val="lv-LV"/>
        </w:rPr>
        <w:t>6.</w:t>
      </w:r>
      <w:r w:rsidRPr="004A15AB">
        <w:rPr>
          <w:b/>
          <w:color w:val="000000"/>
          <w:sz w:val="22"/>
          <w:szCs w:val="22"/>
          <w:lang w:val="lv-LV"/>
        </w:rPr>
        <w:tab/>
      </w:r>
      <w:r w:rsidR="00B87685">
        <w:rPr>
          <w:b/>
          <w:color w:val="000000"/>
          <w:sz w:val="22"/>
          <w:szCs w:val="22"/>
          <w:lang w:val="lv-LV"/>
        </w:rPr>
        <w:t>IESPĒJAMĀS</w:t>
      </w:r>
      <w:r w:rsidR="00B87685" w:rsidRPr="004A15AB">
        <w:rPr>
          <w:b/>
          <w:color w:val="000000"/>
          <w:sz w:val="22"/>
          <w:szCs w:val="22"/>
          <w:lang w:val="lv-LV"/>
        </w:rPr>
        <w:t xml:space="preserve"> </w:t>
      </w:r>
      <w:r w:rsidRPr="004A15AB">
        <w:rPr>
          <w:b/>
          <w:color w:val="000000"/>
          <w:sz w:val="22"/>
          <w:szCs w:val="22"/>
          <w:lang w:val="lv-LV"/>
        </w:rPr>
        <w:t>BLAKUSPARĀDĪBAS</w:t>
      </w:r>
    </w:p>
    <w:p w14:paraId="260C8615" w14:textId="77777777" w:rsidR="002355E0" w:rsidRPr="004A15AB" w:rsidRDefault="002355E0" w:rsidP="002355E0">
      <w:pPr>
        <w:ind w:left="720" w:hanging="720"/>
        <w:jc w:val="both"/>
        <w:rPr>
          <w:color w:val="000000"/>
          <w:sz w:val="22"/>
          <w:szCs w:val="22"/>
          <w:lang w:val="lv-LV"/>
        </w:rPr>
      </w:pPr>
    </w:p>
    <w:p w14:paraId="49808B9A" w14:textId="77777777" w:rsidR="00E87F74" w:rsidRPr="00FD3D69" w:rsidRDefault="00E87F74" w:rsidP="00E87F74">
      <w:pPr>
        <w:rPr>
          <w:noProof/>
          <w:sz w:val="22"/>
          <w:szCs w:val="22"/>
          <w:lang w:val="lv-LV"/>
        </w:rPr>
      </w:pPr>
      <w:r w:rsidRPr="00FD3D69">
        <w:rPr>
          <w:sz w:val="22"/>
          <w:szCs w:val="22"/>
          <w:lang w:val="lv-LV"/>
        </w:rPr>
        <w:t>Dzīvniekiem pēc zāļu laizīšanas var novērot īslaicīgu pastiprinātu siekalošanos, galvenokārt nesējvielu īpašību dēļ.</w:t>
      </w:r>
    </w:p>
    <w:p w14:paraId="637860B8" w14:textId="77777777" w:rsidR="00E87F74" w:rsidRPr="004A15AB" w:rsidRDefault="00E87F74" w:rsidP="00E87F74">
      <w:pPr>
        <w:ind w:hanging="11"/>
        <w:jc w:val="both"/>
        <w:rPr>
          <w:sz w:val="22"/>
          <w:szCs w:val="22"/>
          <w:lang w:val="lv-LV"/>
        </w:rPr>
      </w:pPr>
      <w:r>
        <w:rPr>
          <w:sz w:val="22"/>
          <w:szCs w:val="22"/>
          <w:lang w:val="lv-LV"/>
        </w:rPr>
        <w:t>S</w:t>
      </w:r>
      <w:r w:rsidRPr="004A15AB">
        <w:rPr>
          <w:sz w:val="22"/>
          <w:szCs w:val="22"/>
          <w:lang w:val="lv-LV"/>
        </w:rPr>
        <w:t xml:space="preserve">tarp ļoti retām </w:t>
      </w:r>
      <w:r>
        <w:rPr>
          <w:sz w:val="22"/>
          <w:szCs w:val="22"/>
          <w:lang w:val="lv-LV"/>
        </w:rPr>
        <w:t>nevēlamām</w:t>
      </w:r>
      <w:r w:rsidRPr="004A15AB">
        <w:rPr>
          <w:sz w:val="22"/>
          <w:szCs w:val="22"/>
          <w:lang w:val="lv-LV"/>
        </w:rPr>
        <w:t xml:space="preserve"> </w:t>
      </w:r>
      <w:r>
        <w:rPr>
          <w:sz w:val="22"/>
          <w:szCs w:val="22"/>
          <w:lang w:val="lv-LV"/>
        </w:rPr>
        <w:t>blakusparādībām</w:t>
      </w:r>
      <w:r w:rsidRPr="004A15AB">
        <w:rPr>
          <w:sz w:val="22"/>
          <w:szCs w:val="22"/>
          <w:lang w:val="lv-LV"/>
        </w:rPr>
        <w:t xml:space="preserve"> novērotas ātri pārejoš</w:t>
      </w:r>
      <w:r>
        <w:rPr>
          <w:sz w:val="22"/>
          <w:szCs w:val="22"/>
          <w:lang w:val="lv-LV"/>
        </w:rPr>
        <w:t>as</w:t>
      </w:r>
      <w:r w:rsidRPr="004A15AB">
        <w:rPr>
          <w:sz w:val="22"/>
          <w:szCs w:val="22"/>
          <w:lang w:val="lv-LV"/>
        </w:rPr>
        <w:t xml:space="preserve"> ādas reakcijas, </w:t>
      </w:r>
      <w:r>
        <w:rPr>
          <w:sz w:val="22"/>
          <w:szCs w:val="22"/>
          <w:lang w:val="lv-LV"/>
        </w:rPr>
        <w:t xml:space="preserve">tādas </w:t>
      </w:r>
      <w:r w:rsidRPr="004A15AB">
        <w:rPr>
          <w:sz w:val="22"/>
          <w:szCs w:val="22"/>
          <w:lang w:val="lv-LV"/>
        </w:rPr>
        <w:t>kā eritrēma, nieze vai alopēcija.</w:t>
      </w:r>
    </w:p>
    <w:p w14:paraId="73E28B62" w14:textId="602567BB" w:rsidR="002355E0" w:rsidRPr="004A15AB" w:rsidRDefault="00E87F74">
      <w:pPr>
        <w:jc w:val="both"/>
        <w:rPr>
          <w:sz w:val="22"/>
          <w:szCs w:val="22"/>
          <w:lang w:val="lv-LV"/>
        </w:rPr>
      </w:pPr>
      <w:r>
        <w:rPr>
          <w:sz w:val="22"/>
          <w:szCs w:val="22"/>
          <w:lang w:val="lv-LV"/>
        </w:rPr>
        <w:t>Atsevišķos gadījumos</w:t>
      </w:r>
      <w:r w:rsidR="002355E0" w:rsidRPr="004A15AB">
        <w:rPr>
          <w:sz w:val="22"/>
          <w:szCs w:val="22"/>
          <w:lang w:val="lv-LV"/>
        </w:rPr>
        <w:t xml:space="preserve"> var novērot atgriezeniskus neiroloģiskus simptomus (</w:t>
      </w:r>
      <w:r>
        <w:rPr>
          <w:sz w:val="22"/>
          <w:szCs w:val="22"/>
          <w:lang w:val="lv-LV"/>
        </w:rPr>
        <w:t>pastiprināts jutīgums</w:t>
      </w:r>
      <w:r w:rsidR="002355E0" w:rsidRPr="004A15AB">
        <w:rPr>
          <w:sz w:val="22"/>
          <w:szCs w:val="22"/>
          <w:lang w:val="lv-LV"/>
        </w:rPr>
        <w:t>, depresija, satraukuma simptomi), vemšanu vai respiratoros simptomus.</w:t>
      </w:r>
    </w:p>
    <w:p w14:paraId="550A3326" w14:textId="77777777" w:rsidR="002114FA" w:rsidRPr="00EC1747" w:rsidRDefault="002114FA" w:rsidP="000F3FE3">
      <w:pPr>
        <w:pStyle w:val="Default"/>
        <w:jc w:val="both"/>
        <w:rPr>
          <w:sz w:val="22"/>
          <w:szCs w:val="22"/>
          <w:lang w:val="lv-LV"/>
        </w:rPr>
      </w:pPr>
      <w:r w:rsidRPr="00EC1747">
        <w:rPr>
          <w:sz w:val="22"/>
          <w:szCs w:val="22"/>
          <w:lang w:val="lv-LV"/>
        </w:rPr>
        <w:t xml:space="preserve">Nepārsniegt ieteikto devu. </w:t>
      </w:r>
    </w:p>
    <w:p w14:paraId="0D0A4026" w14:textId="77777777" w:rsidR="002355E0" w:rsidRDefault="002355E0" w:rsidP="002355E0">
      <w:pPr>
        <w:jc w:val="both"/>
        <w:rPr>
          <w:sz w:val="22"/>
          <w:szCs w:val="22"/>
          <w:lang w:val="lv-LV"/>
        </w:rPr>
      </w:pPr>
    </w:p>
    <w:p w14:paraId="5D4BAB46" w14:textId="77777777" w:rsidR="00DF5067" w:rsidRPr="000F3FE3" w:rsidRDefault="00DF5067" w:rsidP="00DF5067">
      <w:pPr>
        <w:rPr>
          <w:sz w:val="22"/>
          <w:lang w:val="lv-LV"/>
        </w:rPr>
      </w:pPr>
      <w:r w:rsidRPr="000F3FE3">
        <w:rPr>
          <w:sz w:val="22"/>
          <w:lang w:val="lv-LV"/>
        </w:rPr>
        <w:t>Veterināro zāļu blakusparādību sastopamības biežums norādīts sekojošā secībā:</w:t>
      </w:r>
    </w:p>
    <w:p w14:paraId="3AF6827C" w14:textId="77777777" w:rsidR="00DF5067" w:rsidRPr="000F3FE3" w:rsidRDefault="00DF5067" w:rsidP="00DF5067">
      <w:pPr>
        <w:rPr>
          <w:sz w:val="22"/>
          <w:lang w:val="lv-LV"/>
        </w:rPr>
      </w:pPr>
    </w:p>
    <w:p w14:paraId="1DF891A9" w14:textId="77777777" w:rsidR="00DF5067" w:rsidRPr="000F3FE3" w:rsidRDefault="00DF5067" w:rsidP="00DF5067">
      <w:pPr>
        <w:rPr>
          <w:sz w:val="22"/>
          <w:lang w:val="lv-LV"/>
        </w:rPr>
      </w:pPr>
      <w:r w:rsidRPr="000F3FE3">
        <w:rPr>
          <w:sz w:val="22"/>
          <w:lang w:val="lv-LV"/>
        </w:rPr>
        <w:t>- ļoti bieži (vairāk nekā 1 no 10 ārstētajiem dzīvniekiem novērota(-s) nevēlama(-s) blakusparādība(-s));</w:t>
      </w:r>
    </w:p>
    <w:p w14:paraId="63F8C63A" w14:textId="77777777" w:rsidR="00DF5067" w:rsidRPr="000F3FE3" w:rsidRDefault="00DF5067" w:rsidP="00DF5067">
      <w:pPr>
        <w:rPr>
          <w:sz w:val="22"/>
          <w:lang w:val="lv-LV"/>
        </w:rPr>
      </w:pPr>
      <w:r w:rsidRPr="000F3FE3">
        <w:rPr>
          <w:sz w:val="22"/>
          <w:lang w:val="lv-LV"/>
        </w:rPr>
        <w:t>- bieži (vairāk nekā 1, bet mazāk nekā 10 dzīvniekiem no 100 ārstētajiem dzīvniekiem);</w:t>
      </w:r>
    </w:p>
    <w:p w14:paraId="59D983FF" w14:textId="77777777" w:rsidR="00DF5067" w:rsidRPr="000F3FE3" w:rsidRDefault="00DF5067" w:rsidP="00DF5067">
      <w:pPr>
        <w:rPr>
          <w:sz w:val="22"/>
          <w:lang w:val="lv-LV"/>
        </w:rPr>
      </w:pPr>
      <w:r w:rsidRPr="000F3FE3">
        <w:rPr>
          <w:sz w:val="22"/>
          <w:lang w:val="lv-LV"/>
        </w:rPr>
        <w:t>- retāk (vairāk nekā 1, bet mazāk nekā 10 dzīvniekiem no 1000 ārstētajiem dzīvniekiem);</w:t>
      </w:r>
    </w:p>
    <w:p w14:paraId="08A9C12E" w14:textId="77777777" w:rsidR="00DF5067" w:rsidRPr="000F3FE3" w:rsidRDefault="00DF5067" w:rsidP="00DF5067">
      <w:pPr>
        <w:rPr>
          <w:sz w:val="22"/>
          <w:lang w:val="lv-LV"/>
        </w:rPr>
      </w:pPr>
      <w:r w:rsidRPr="000F3FE3">
        <w:rPr>
          <w:sz w:val="22"/>
          <w:lang w:val="lv-LV"/>
        </w:rPr>
        <w:t>- reti (vairāk nekā 1, bet mazāk nekā 10 dzīvniekiem no 10000 ārstētajiem dzīvniekiem);</w:t>
      </w:r>
    </w:p>
    <w:p w14:paraId="7364B8A1" w14:textId="77777777" w:rsidR="00DF5067" w:rsidRPr="000F3FE3" w:rsidRDefault="00DF5067" w:rsidP="00DF5067">
      <w:pPr>
        <w:jc w:val="both"/>
        <w:rPr>
          <w:sz w:val="22"/>
          <w:lang w:val="lv-LV"/>
        </w:rPr>
      </w:pPr>
      <w:r w:rsidRPr="000F3FE3">
        <w:rPr>
          <w:sz w:val="22"/>
          <w:lang w:val="lv-LV"/>
        </w:rPr>
        <w:t>- ļoti reti (mazāk nekā 1 dzīvniekam no 10000 ārstētajiem dzīvniekiem, ieskaitot atsevišķus ziņojumus).</w:t>
      </w:r>
    </w:p>
    <w:p w14:paraId="7A0BFE28" w14:textId="77777777" w:rsidR="00DF5067" w:rsidRPr="000F3FE3" w:rsidRDefault="00DF5067" w:rsidP="00DF5067">
      <w:pPr>
        <w:jc w:val="both"/>
        <w:rPr>
          <w:sz w:val="22"/>
          <w:lang w:val="lv-LV"/>
        </w:rPr>
      </w:pPr>
    </w:p>
    <w:p w14:paraId="39224688" w14:textId="77777777" w:rsidR="00DF5067" w:rsidRPr="000F3FE3" w:rsidRDefault="00DF5067" w:rsidP="00DF5067">
      <w:pPr>
        <w:ind w:right="-2"/>
        <w:rPr>
          <w:color w:val="000000"/>
          <w:sz w:val="22"/>
          <w:lang w:val="lv-LV"/>
        </w:rPr>
      </w:pPr>
      <w:r w:rsidRPr="000F3FE3">
        <w:rPr>
          <w:color w:val="000000"/>
          <w:sz w:val="22"/>
          <w:lang w:val="lv-LV"/>
        </w:rPr>
        <w:t>Ja novērojat jebkuras būtiskas blakusparādības vai citu iedarbību, kas nav minētas šajā lietošanas instrukcijā, lūdzu, informējiet par tām savu veterinārārstu.</w:t>
      </w:r>
    </w:p>
    <w:p w14:paraId="72F8AEF0" w14:textId="77777777" w:rsidR="00DF5067" w:rsidRPr="004A15AB" w:rsidRDefault="00DF5067" w:rsidP="00DF5067">
      <w:pPr>
        <w:jc w:val="both"/>
        <w:rPr>
          <w:sz w:val="22"/>
          <w:szCs w:val="22"/>
          <w:lang w:val="lv-LV"/>
        </w:rPr>
      </w:pPr>
    </w:p>
    <w:p w14:paraId="495C1DBB" w14:textId="77777777" w:rsidR="002355E0" w:rsidRPr="004A15AB" w:rsidRDefault="002355E0" w:rsidP="002355E0">
      <w:pPr>
        <w:ind w:left="720" w:hanging="720"/>
        <w:jc w:val="both"/>
        <w:rPr>
          <w:color w:val="000000"/>
          <w:sz w:val="22"/>
          <w:szCs w:val="22"/>
          <w:lang w:val="lv-LV"/>
        </w:rPr>
      </w:pPr>
    </w:p>
    <w:p w14:paraId="6DED622D" w14:textId="77777777" w:rsidR="002355E0" w:rsidRPr="004A15AB" w:rsidRDefault="002355E0" w:rsidP="002355E0">
      <w:pPr>
        <w:ind w:left="567" w:hanging="567"/>
        <w:rPr>
          <w:color w:val="000000"/>
          <w:sz w:val="22"/>
          <w:szCs w:val="22"/>
          <w:lang w:val="lv-LV"/>
        </w:rPr>
      </w:pPr>
      <w:r w:rsidRPr="004A15AB">
        <w:rPr>
          <w:b/>
          <w:color w:val="000000"/>
          <w:sz w:val="22"/>
          <w:szCs w:val="22"/>
          <w:lang w:val="lv-LV"/>
        </w:rPr>
        <w:t>7.</w:t>
      </w:r>
      <w:r w:rsidRPr="004A15AB">
        <w:rPr>
          <w:b/>
          <w:color w:val="000000"/>
          <w:sz w:val="22"/>
          <w:szCs w:val="22"/>
          <w:lang w:val="lv-LV"/>
        </w:rPr>
        <w:tab/>
        <w:t>MĒRĶA SUGAS</w:t>
      </w:r>
    </w:p>
    <w:p w14:paraId="46DC50FB" w14:textId="77777777" w:rsidR="002355E0" w:rsidRPr="004A15AB" w:rsidRDefault="002355E0" w:rsidP="002355E0">
      <w:pPr>
        <w:ind w:left="720" w:hanging="720"/>
        <w:jc w:val="both"/>
        <w:rPr>
          <w:color w:val="000000"/>
          <w:sz w:val="22"/>
          <w:szCs w:val="22"/>
          <w:lang w:val="lv-LV"/>
        </w:rPr>
      </w:pPr>
    </w:p>
    <w:p w14:paraId="0D1B981C" w14:textId="77777777" w:rsidR="002355E0" w:rsidRPr="004A15AB" w:rsidRDefault="002355E0" w:rsidP="002355E0">
      <w:pPr>
        <w:ind w:left="720" w:hanging="720"/>
        <w:jc w:val="both"/>
        <w:outlineLvl w:val="0"/>
        <w:rPr>
          <w:color w:val="000000"/>
          <w:sz w:val="22"/>
          <w:szCs w:val="22"/>
          <w:lang w:val="lv-LV"/>
        </w:rPr>
      </w:pPr>
      <w:r w:rsidRPr="004A15AB">
        <w:rPr>
          <w:color w:val="000000"/>
          <w:sz w:val="22"/>
          <w:szCs w:val="22"/>
          <w:lang w:val="lv-LV"/>
        </w:rPr>
        <w:t>Suņi un kaķi.</w:t>
      </w:r>
    </w:p>
    <w:p w14:paraId="76A7255D" w14:textId="77777777" w:rsidR="002355E0" w:rsidRPr="004A15AB" w:rsidRDefault="002355E0" w:rsidP="002355E0">
      <w:pPr>
        <w:ind w:left="720" w:hanging="720"/>
        <w:jc w:val="both"/>
        <w:rPr>
          <w:color w:val="000000"/>
          <w:sz w:val="22"/>
          <w:szCs w:val="22"/>
          <w:lang w:val="lv-LV"/>
        </w:rPr>
      </w:pPr>
    </w:p>
    <w:p w14:paraId="05514DA9" w14:textId="77777777" w:rsidR="002355E0" w:rsidRPr="004A15AB" w:rsidRDefault="002355E0" w:rsidP="002355E0">
      <w:pPr>
        <w:ind w:left="720" w:hanging="720"/>
        <w:jc w:val="both"/>
        <w:rPr>
          <w:color w:val="000000"/>
          <w:sz w:val="22"/>
          <w:szCs w:val="22"/>
          <w:lang w:val="lv-LV"/>
        </w:rPr>
      </w:pPr>
    </w:p>
    <w:p w14:paraId="1B1CFD07" w14:textId="77777777" w:rsidR="002355E0" w:rsidRPr="004A15AB" w:rsidRDefault="002355E0" w:rsidP="002355E0">
      <w:pPr>
        <w:ind w:left="567" w:hanging="567"/>
        <w:rPr>
          <w:b/>
          <w:color w:val="000000"/>
          <w:sz w:val="22"/>
          <w:szCs w:val="22"/>
          <w:lang w:val="lv-LV"/>
        </w:rPr>
      </w:pPr>
      <w:r w:rsidRPr="004A15AB">
        <w:rPr>
          <w:b/>
          <w:color w:val="000000"/>
          <w:sz w:val="22"/>
          <w:szCs w:val="22"/>
          <w:lang w:val="lv-LV"/>
        </w:rPr>
        <w:t>8.</w:t>
      </w:r>
      <w:r w:rsidRPr="004A15AB">
        <w:rPr>
          <w:b/>
          <w:color w:val="000000"/>
          <w:sz w:val="22"/>
          <w:szCs w:val="22"/>
          <w:lang w:val="lv-LV"/>
        </w:rPr>
        <w:tab/>
        <w:t xml:space="preserve">DEVAS ATKARĪBĀ NO DZĪVNIEKU SUGAS, LIETOŠANAS VEIDA UN METODES </w:t>
      </w:r>
    </w:p>
    <w:p w14:paraId="4223A499" w14:textId="77777777" w:rsidR="002355E0" w:rsidRPr="004A15AB" w:rsidRDefault="002355E0" w:rsidP="002355E0">
      <w:pPr>
        <w:ind w:left="567" w:hanging="567"/>
        <w:rPr>
          <w:color w:val="000000"/>
          <w:sz w:val="22"/>
          <w:szCs w:val="22"/>
          <w:lang w:val="lv-LV"/>
        </w:rPr>
      </w:pPr>
    </w:p>
    <w:p w14:paraId="6C6E5E1E" w14:textId="77777777" w:rsidR="00E87F74" w:rsidRDefault="00E87F74" w:rsidP="002355E0">
      <w:pPr>
        <w:rPr>
          <w:sz w:val="22"/>
          <w:szCs w:val="22"/>
          <w:lang w:val="lv-LV"/>
        </w:rPr>
      </w:pPr>
      <w:r>
        <w:rPr>
          <w:sz w:val="22"/>
          <w:szCs w:val="22"/>
          <w:lang w:val="lv-LV"/>
        </w:rPr>
        <w:t>Ā</w:t>
      </w:r>
      <w:r w:rsidRPr="004A15AB">
        <w:rPr>
          <w:sz w:val="22"/>
          <w:szCs w:val="22"/>
          <w:lang w:val="lv-LV"/>
        </w:rPr>
        <w:t xml:space="preserve">rīgai lietošanai, </w:t>
      </w:r>
      <w:r>
        <w:rPr>
          <w:sz w:val="22"/>
          <w:szCs w:val="22"/>
          <w:lang w:val="lv-LV"/>
        </w:rPr>
        <w:t>uzsmidzinot uz ādas</w:t>
      </w:r>
      <w:r w:rsidRPr="004A15AB">
        <w:rPr>
          <w:sz w:val="22"/>
          <w:szCs w:val="22"/>
          <w:lang w:val="lv-LV"/>
        </w:rPr>
        <w:t>.</w:t>
      </w:r>
    </w:p>
    <w:p w14:paraId="611D8B40" w14:textId="77777777" w:rsidR="00E87F74" w:rsidRDefault="00E87F74" w:rsidP="002355E0">
      <w:pPr>
        <w:rPr>
          <w:sz w:val="22"/>
          <w:szCs w:val="22"/>
          <w:lang w:val="lv-LV"/>
        </w:rPr>
      </w:pPr>
    </w:p>
    <w:p w14:paraId="4573F4E2" w14:textId="77777777" w:rsidR="002355E0" w:rsidRPr="004A15AB" w:rsidRDefault="002355E0" w:rsidP="002355E0">
      <w:pPr>
        <w:rPr>
          <w:sz w:val="22"/>
          <w:szCs w:val="22"/>
          <w:lang w:val="lv-LV"/>
        </w:rPr>
      </w:pPr>
      <w:r w:rsidRPr="004A15AB">
        <w:rPr>
          <w:sz w:val="22"/>
          <w:szCs w:val="22"/>
          <w:lang w:val="lv-LV"/>
        </w:rPr>
        <w:t>Minimālais intervāls starp apstrādes reizēm ir 4 nedēļas, jo nav veikti pētījumi par zāļu drošību.</w:t>
      </w:r>
    </w:p>
    <w:p w14:paraId="0C866BC1" w14:textId="406396B3" w:rsidR="002355E0" w:rsidRPr="004A15AB" w:rsidRDefault="002355E0" w:rsidP="000F3FE3">
      <w:pPr>
        <w:jc w:val="both"/>
        <w:rPr>
          <w:sz w:val="22"/>
          <w:szCs w:val="22"/>
          <w:lang w:val="lv-LV"/>
        </w:rPr>
      </w:pPr>
    </w:p>
    <w:p w14:paraId="1BE082F0" w14:textId="2092F5EF" w:rsidR="002355E0" w:rsidRPr="004A15AB" w:rsidRDefault="002355E0" w:rsidP="000F3FE3">
      <w:pPr>
        <w:jc w:val="both"/>
        <w:rPr>
          <w:sz w:val="22"/>
          <w:szCs w:val="22"/>
          <w:lang w:val="lv-LV"/>
        </w:rPr>
      </w:pPr>
      <w:r w:rsidRPr="004A15AB">
        <w:rPr>
          <w:sz w:val="22"/>
          <w:szCs w:val="22"/>
          <w:u w:val="single"/>
          <w:lang w:val="lv-LV"/>
        </w:rPr>
        <w:t>Devas:</w:t>
      </w:r>
      <w:r w:rsidRPr="004A15AB">
        <w:rPr>
          <w:sz w:val="22"/>
          <w:szCs w:val="22"/>
          <w:lang w:val="lv-LV"/>
        </w:rPr>
        <w:t xml:space="preserve"> </w:t>
      </w:r>
      <w:r w:rsidR="00E87F74">
        <w:rPr>
          <w:sz w:val="22"/>
          <w:szCs w:val="22"/>
          <w:lang w:val="lv-LV"/>
        </w:rPr>
        <w:t>lietot</w:t>
      </w:r>
      <w:r w:rsidR="00E87F74" w:rsidRPr="004A15AB">
        <w:rPr>
          <w:sz w:val="22"/>
          <w:szCs w:val="22"/>
          <w:lang w:val="lv-LV"/>
        </w:rPr>
        <w:t xml:space="preserve"> </w:t>
      </w:r>
      <w:r w:rsidRPr="004A15AB">
        <w:rPr>
          <w:sz w:val="22"/>
          <w:szCs w:val="22"/>
          <w:lang w:val="lv-LV"/>
        </w:rPr>
        <w:t xml:space="preserve">3-6 ml uz 1 kg ķermeņa svara. (7,5 mg-15 mg fipronila uz 1 kg ķermeņa svara), t.i., 2-4 </w:t>
      </w:r>
      <w:r w:rsidR="005C73E8">
        <w:rPr>
          <w:sz w:val="22"/>
          <w:szCs w:val="22"/>
          <w:lang w:val="lv-LV"/>
        </w:rPr>
        <w:t xml:space="preserve">izsmidzināšanas reizes, lietojot </w:t>
      </w:r>
      <w:r w:rsidRPr="004A15AB">
        <w:rPr>
          <w:sz w:val="22"/>
          <w:szCs w:val="22"/>
          <w:lang w:val="lv-LV"/>
        </w:rPr>
        <w:t xml:space="preserve">250 ml un 500 ml </w:t>
      </w:r>
      <w:r w:rsidR="005C73E8">
        <w:rPr>
          <w:sz w:val="22"/>
          <w:szCs w:val="22"/>
          <w:lang w:val="lv-LV"/>
        </w:rPr>
        <w:t>iepakojumu</w:t>
      </w:r>
      <w:r w:rsidRPr="004A15AB">
        <w:rPr>
          <w:sz w:val="22"/>
          <w:szCs w:val="22"/>
          <w:lang w:val="lv-LV"/>
        </w:rPr>
        <w:t xml:space="preserve">, vai 6-12 </w:t>
      </w:r>
      <w:r w:rsidR="005C73E8">
        <w:rPr>
          <w:sz w:val="22"/>
          <w:szCs w:val="22"/>
          <w:lang w:val="lv-LV"/>
        </w:rPr>
        <w:t xml:space="preserve">izsmidzināšanas reizes, lietojot </w:t>
      </w:r>
      <w:r w:rsidRPr="004A15AB">
        <w:rPr>
          <w:sz w:val="22"/>
          <w:szCs w:val="22"/>
          <w:lang w:val="lv-LV"/>
        </w:rPr>
        <w:t xml:space="preserve">100 ml </w:t>
      </w:r>
      <w:r w:rsidR="005C73E8">
        <w:rPr>
          <w:sz w:val="22"/>
          <w:szCs w:val="22"/>
          <w:lang w:val="lv-LV"/>
        </w:rPr>
        <w:t>iepakojumu</w:t>
      </w:r>
      <w:r w:rsidR="00E87F74">
        <w:rPr>
          <w:sz w:val="22"/>
          <w:szCs w:val="22"/>
          <w:lang w:val="lv-LV"/>
        </w:rPr>
        <w:t>,</w:t>
      </w:r>
      <w:r w:rsidRPr="004A15AB">
        <w:rPr>
          <w:sz w:val="22"/>
          <w:szCs w:val="22"/>
          <w:lang w:val="lv-LV"/>
        </w:rPr>
        <w:t xml:space="preserve"> uz kg ķermeņa svara.</w:t>
      </w:r>
    </w:p>
    <w:p w14:paraId="0F0BF108" w14:textId="40F18BAB" w:rsidR="002355E0" w:rsidRPr="004A15AB" w:rsidRDefault="002355E0" w:rsidP="000F3FE3">
      <w:pPr>
        <w:jc w:val="both"/>
        <w:rPr>
          <w:sz w:val="22"/>
          <w:szCs w:val="22"/>
          <w:lang w:val="lv-LV"/>
        </w:rPr>
      </w:pPr>
      <w:r w:rsidRPr="004A15AB">
        <w:rPr>
          <w:sz w:val="22"/>
          <w:szCs w:val="22"/>
          <w:u w:val="single"/>
          <w:lang w:val="lv-LV"/>
        </w:rPr>
        <w:t>Lietošanas veids:</w:t>
      </w:r>
      <w:r w:rsidRPr="004A15AB">
        <w:rPr>
          <w:sz w:val="22"/>
          <w:szCs w:val="22"/>
          <w:lang w:val="lv-LV"/>
        </w:rPr>
        <w:t xml:space="preserve"> visu dzīvnieka ķermeni apsmidzina no aptuveni 10-20 cm attāluma. Izsmidzina pretēji matu augšanas virzienam un pārliecinās, vai viss apmatojums ir samitrināts līdz ādai. Apmatojumu sabužina, it īpaši dzīvniekiem</w:t>
      </w:r>
      <w:r w:rsidR="00993B24">
        <w:rPr>
          <w:sz w:val="22"/>
          <w:szCs w:val="22"/>
          <w:lang w:val="lv-LV"/>
        </w:rPr>
        <w:t xml:space="preserve"> ar garu apmatojumu</w:t>
      </w:r>
      <w:r w:rsidRPr="004A15AB">
        <w:rPr>
          <w:sz w:val="22"/>
          <w:szCs w:val="22"/>
          <w:lang w:val="lv-LV"/>
        </w:rPr>
        <w:t xml:space="preserve">, tā lai </w:t>
      </w:r>
      <w:r>
        <w:rPr>
          <w:sz w:val="22"/>
          <w:szCs w:val="22"/>
          <w:lang w:val="lv-LV"/>
        </w:rPr>
        <w:t>zāles</w:t>
      </w:r>
      <w:r w:rsidRPr="004A15AB">
        <w:rPr>
          <w:sz w:val="22"/>
          <w:szCs w:val="22"/>
          <w:lang w:val="lv-LV"/>
        </w:rPr>
        <w:t xml:space="preserve"> nokļūtu līdz ādai – uz dzīvnieka muguras, sāniem, vēdera, kājām, pleciem un kakla. </w:t>
      </w:r>
    </w:p>
    <w:p w14:paraId="582A6A17" w14:textId="77777777" w:rsidR="002355E0" w:rsidRPr="004A15AB" w:rsidRDefault="002355E0" w:rsidP="000F3FE3">
      <w:pPr>
        <w:jc w:val="both"/>
        <w:rPr>
          <w:sz w:val="22"/>
          <w:szCs w:val="22"/>
          <w:lang w:val="lv-LV"/>
        </w:rPr>
      </w:pPr>
      <w:r w:rsidRPr="004A15AB">
        <w:rPr>
          <w:sz w:val="22"/>
          <w:szCs w:val="22"/>
          <w:lang w:val="lv-LV"/>
        </w:rPr>
        <w:lastRenderedPageBreak/>
        <w:t>Dzīvnieka galvu un apvidu ap acīm apstrādā, uzsmidzinot Frontline Spray cimdotai rokai un ar to uzmanīgi ierīvējot apmatojumu. Atļauj nožūt dab</w:t>
      </w:r>
      <w:r w:rsidRPr="004A15AB">
        <w:rPr>
          <w:color w:val="000000"/>
          <w:sz w:val="22"/>
          <w:szCs w:val="22"/>
          <w:lang w:val="lv-LV"/>
        </w:rPr>
        <w:t>īgi.</w:t>
      </w:r>
      <w:r w:rsidRPr="004A15AB">
        <w:rPr>
          <w:sz w:val="22"/>
          <w:szCs w:val="22"/>
          <w:lang w:val="lv-LV"/>
        </w:rPr>
        <w:t xml:space="preserve"> Nesusināt ar dvieli.</w:t>
      </w:r>
    </w:p>
    <w:p w14:paraId="7C5B3460" w14:textId="77777777" w:rsidR="002355E0" w:rsidRPr="004A15AB" w:rsidRDefault="002355E0" w:rsidP="002355E0">
      <w:pPr>
        <w:jc w:val="both"/>
        <w:rPr>
          <w:color w:val="000000"/>
          <w:sz w:val="22"/>
          <w:szCs w:val="22"/>
          <w:lang w:val="lv-LV"/>
        </w:rPr>
      </w:pPr>
    </w:p>
    <w:p w14:paraId="51F53372" w14:textId="77777777" w:rsidR="002355E0" w:rsidRPr="004A15AB" w:rsidRDefault="002355E0" w:rsidP="002355E0">
      <w:pPr>
        <w:jc w:val="both"/>
        <w:rPr>
          <w:color w:val="000000"/>
          <w:sz w:val="22"/>
          <w:szCs w:val="22"/>
          <w:lang w:val="lv-LV"/>
        </w:rPr>
      </w:pPr>
    </w:p>
    <w:p w14:paraId="46C37DE5" w14:textId="77777777" w:rsidR="002355E0" w:rsidRPr="004A15AB" w:rsidRDefault="002355E0" w:rsidP="002355E0">
      <w:pPr>
        <w:ind w:left="567" w:hanging="567"/>
        <w:rPr>
          <w:b/>
          <w:color w:val="000000"/>
          <w:sz w:val="22"/>
          <w:szCs w:val="22"/>
          <w:lang w:val="lv-LV"/>
        </w:rPr>
      </w:pPr>
      <w:r w:rsidRPr="004A15AB">
        <w:rPr>
          <w:b/>
          <w:color w:val="000000"/>
          <w:sz w:val="22"/>
          <w:szCs w:val="22"/>
          <w:lang w:val="lv-LV"/>
        </w:rPr>
        <w:t>9.</w:t>
      </w:r>
      <w:r w:rsidRPr="004A15AB">
        <w:rPr>
          <w:b/>
          <w:color w:val="000000"/>
          <w:sz w:val="22"/>
          <w:szCs w:val="22"/>
          <w:lang w:val="lv-LV"/>
        </w:rPr>
        <w:tab/>
        <w:t xml:space="preserve">IETEIKUMI PAREIZAI LIETOŠANAI </w:t>
      </w:r>
    </w:p>
    <w:p w14:paraId="54C1A018" w14:textId="77777777" w:rsidR="002355E0" w:rsidRPr="004A15AB" w:rsidRDefault="002355E0" w:rsidP="002355E0">
      <w:pPr>
        <w:ind w:left="567" w:hanging="567"/>
        <w:rPr>
          <w:color w:val="000000"/>
          <w:sz w:val="22"/>
          <w:szCs w:val="22"/>
          <w:lang w:val="lv-LV"/>
        </w:rPr>
      </w:pPr>
    </w:p>
    <w:p w14:paraId="232793C2" w14:textId="0C232057" w:rsidR="002355E0" w:rsidRPr="004A15AB" w:rsidRDefault="00975A9A" w:rsidP="002355E0">
      <w:pPr>
        <w:ind w:left="567" w:hanging="567"/>
        <w:rPr>
          <w:color w:val="000000"/>
          <w:sz w:val="22"/>
          <w:szCs w:val="22"/>
          <w:lang w:val="lv-LV"/>
        </w:rPr>
      </w:pPr>
      <w:r>
        <w:rPr>
          <w:color w:val="000000"/>
          <w:sz w:val="22"/>
          <w:szCs w:val="22"/>
          <w:lang w:val="lv-LV"/>
        </w:rPr>
        <w:t>Nav.</w:t>
      </w:r>
    </w:p>
    <w:p w14:paraId="405C478D" w14:textId="77777777" w:rsidR="002355E0" w:rsidRPr="004A15AB" w:rsidRDefault="002355E0" w:rsidP="002355E0">
      <w:pPr>
        <w:ind w:left="567" w:hanging="567"/>
        <w:rPr>
          <w:b/>
          <w:color w:val="000000"/>
          <w:sz w:val="22"/>
          <w:szCs w:val="22"/>
          <w:lang w:val="lv-LV"/>
        </w:rPr>
      </w:pPr>
    </w:p>
    <w:p w14:paraId="2F31D067" w14:textId="77777777" w:rsidR="002355E0" w:rsidRPr="004A15AB" w:rsidRDefault="002355E0" w:rsidP="002355E0">
      <w:pPr>
        <w:ind w:left="567" w:hanging="567"/>
        <w:rPr>
          <w:b/>
          <w:color w:val="000000"/>
          <w:sz w:val="22"/>
          <w:szCs w:val="22"/>
          <w:lang w:val="lv-LV"/>
        </w:rPr>
      </w:pPr>
    </w:p>
    <w:p w14:paraId="2514D3A4" w14:textId="77777777" w:rsidR="002355E0" w:rsidRPr="004A15AB" w:rsidRDefault="002355E0" w:rsidP="002355E0">
      <w:pPr>
        <w:ind w:left="567" w:hanging="567"/>
        <w:rPr>
          <w:color w:val="000000"/>
          <w:sz w:val="22"/>
          <w:szCs w:val="22"/>
          <w:lang w:val="lv-LV"/>
        </w:rPr>
      </w:pPr>
      <w:r w:rsidRPr="004A15AB">
        <w:rPr>
          <w:b/>
          <w:color w:val="000000"/>
          <w:sz w:val="22"/>
          <w:szCs w:val="22"/>
          <w:lang w:val="lv-LV"/>
        </w:rPr>
        <w:t>10.</w:t>
      </w:r>
      <w:r w:rsidRPr="004A15AB">
        <w:rPr>
          <w:b/>
          <w:color w:val="000000"/>
          <w:sz w:val="22"/>
          <w:szCs w:val="22"/>
          <w:lang w:val="lv-LV"/>
        </w:rPr>
        <w:tab/>
        <w:t>IEROBEŽOJUMU PERIODS(</w:t>
      </w:r>
      <w:r w:rsidR="00975A9A">
        <w:rPr>
          <w:b/>
          <w:color w:val="000000"/>
          <w:sz w:val="22"/>
          <w:szCs w:val="22"/>
          <w:lang w:val="lv-LV"/>
        </w:rPr>
        <w:t>-</w:t>
      </w:r>
      <w:r w:rsidRPr="004A15AB">
        <w:rPr>
          <w:b/>
          <w:color w:val="000000"/>
          <w:sz w:val="22"/>
          <w:szCs w:val="22"/>
          <w:lang w:val="lv-LV"/>
        </w:rPr>
        <w:t xml:space="preserve">I) DZĪVNIEKU PRODUKCIJAS IZMANTOŠANĀ </w:t>
      </w:r>
    </w:p>
    <w:p w14:paraId="2B07F459" w14:textId="77777777" w:rsidR="002355E0" w:rsidRPr="004A15AB" w:rsidRDefault="002355E0" w:rsidP="002355E0">
      <w:pPr>
        <w:ind w:left="720" w:hanging="720"/>
        <w:jc w:val="both"/>
        <w:outlineLvl w:val="0"/>
        <w:rPr>
          <w:color w:val="000000"/>
          <w:sz w:val="22"/>
          <w:szCs w:val="22"/>
          <w:lang w:val="lv-LV"/>
        </w:rPr>
      </w:pPr>
    </w:p>
    <w:p w14:paraId="6B35D5E4" w14:textId="77777777" w:rsidR="002355E0" w:rsidRPr="004A15AB" w:rsidRDefault="002355E0" w:rsidP="002355E0">
      <w:pPr>
        <w:ind w:left="720" w:hanging="720"/>
        <w:jc w:val="both"/>
        <w:outlineLvl w:val="0"/>
        <w:rPr>
          <w:color w:val="000000"/>
          <w:sz w:val="22"/>
          <w:szCs w:val="22"/>
          <w:lang w:val="lv-LV"/>
        </w:rPr>
      </w:pPr>
      <w:r w:rsidRPr="004A15AB">
        <w:rPr>
          <w:color w:val="000000"/>
          <w:sz w:val="22"/>
          <w:szCs w:val="22"/>
          <w:lang w:val="lv-LV"/>
        </w:rPr>
        <w:t>Nav piemērojams.</w:t>
      </w:r>
    </w:p>
    <w:p w14:paraId="0B5B8AAF" w14:textId="77777777" w:rsidR="002355E0" w:rsidRPr="004A15AB" w:rsidRDefault="002355E0" w:rsidP="002355E0">
      <w:pPr>
        <w:rPr>
          <w:color w:val="000000"/>
          <w:sz w:val="22"/>
          <w:szCs w:val="22"/>
          <w:lang w:val="lv-LV"/>
        </w:rPr>
      </w:pPr>
    </w:p>
    <w:p w14:paraId="51E422FB" w14:textId="77777777" w:rsidR="002355E0" w:rsidRPr="004A15AB" w:rsidRDefault="002355E0" w:rsidP="002355E0">
      <w:pPr>
        <w:rPr>
          <w:color w:val="000000"/>
          <w:sz w:val="22"/>
          <w:szCs w:val="22"/>
          <w:lang w:val="lv-LV"/>
        </w:rPr>
      </w:pPr>
    </w:p>
    <w:p w14:paraId="381ED4FF" w14:textId="77777777" w:rsidR="002355E0" w:rsidRPr="004A15AB" w:rsidRDefault="002355E0" w:rsidP="002355E0">
      <w:pPr>
        <w:ind w:left="567" w:hanging="567"/>
        <w:rPr>
          <w:color w:val="000000"/>
          <w:sz w:val="22"/>
          <w:szCs w:val="22"/>
          <w:lang w:val="lv-LV"/>
        </w:rPr>
      </w:pPr>
      <w:r w:rsidRPr="004A15AB">
        <w:rPr>
          <w:b/>
          <w:color w:val="000000"/>
          <w:sz w:val="22"/>
          <w:szCs w:val="22"/>
          <w:lang w:val="lv-LV"/>
        </w:rPr>
        <w:t>11.</w:t>
      </w:r>
      <w:r w:rsidRPr="004A15AB">
        <w:rPr>
          <w:b/>
          <w:color w:val="000000"/>
          <w:sz w:val="22"/>
          <w:szCs w:val="22"/>
          <w:lang w:val="lv-LV"/>
        </w:rPr>
        <w:tab/>
        <w:t>ĪPAŠI UZGL</w:t>
      </w:r>
      <w:r w:rsidRPr="004A15AB">
        <w:rPr>
          <w:b/>
          <w:caps/>
          <w:color w:val="000000"/>
          <w:sz w:val="22"/>
          <w:szCs w:val="22"/>
          <w:lang w:val="lv-LV"/>
        </w:rPr>
        <w:t xml:space="preserve">abāšanaS </w:t>
      </w:r>
      <w:r w:rsidRPr="004A15AB">
        <w:rPr>
          <w:b/>
          <w:color w:val="000000"/>
          <w:sz w:val="22"/>
          <w:szCs w:val="22"/>
          <w:lang w:val="lv-LV"/>
        </w:rPr>
        <w:t>NORĀDĪJUMI</w:t>
      </w:r>
    </w:p>
    <w:p w14:paraId="11DDFE00" w14:textId="77777777" w:rsidR="002355E0" w:rsidRPr="004A15AB" w:rsidRDefault="002355E0" w:rsidP="002355E0">
      <w:pPr>
        <w:pStyle w:val="BodyText"/>
        <w:outlineLvl w:val="0"/>
        <w:rPr>
          <w:sz w:val="22"/>
          <w:szCs w:val="22"/>
        </w:rPr>
      </w:pPr>
    </w:p>
    <w:p w14:paraId="0C6604CB" w14:textId="77777777" w:rsidR="00993B24" w:rsidRPr="000F3FE3" w:rsidRDefault="00993B24" w:rsidP="00993B24">
      <w:pPr>
        <w:numPr>
          <w:ilvl w:val="12"/>
          <w:numId w:val="0"/>
        </w:numPr>
        <w:ind w:right="-2"/>
        <w:jc w:val="both"/>
        <w:rPr>
          <w:color w:val="000000"/>
          <w:sz w:val="22"/>
          <w:szCs w:val="22"/>
          <w:lang w:val="lv-LV"/>
        </w:rPr>
      </w:pPr>
      <w:r w:rsidRPr="000F3FE3">
        <w:rPr>
          <w:color w:val="000000"/>
          <w:sz w:val="22"/>
          <w:szCs w:val="22"/>
          <w:lang w:val="lv-LV"/>
        </w:rPr>
        <w:t>Ļoti viegli uzliesmojošs.</w:t>
      </w:r>
    </w:p>
    <w:p w14:paraId="6AA2F527" w14:textId="77777777" w:rsidR="002355E0" w:rsidRPr="004A15AB" w:rsidRDefault="002355E0" w:rsidP="002355E0">
      <w:pPr>
        <w:pStyle w:val="BodyText"/>
        <w:rPr>
          <w:sz w:val="22"/>
          <w:szCs w:val="22"/>
        </w:rPr>
      </w:pPr>
      <w:r w:rsidRPr="004A15AB">
        <w:rPr>
          <w:sz w:val="22"/>
          <w:szCs w:val="22"/>
        </w:rPr>
        <w:t xml:space="preserve">Uzglabāt sausā vietā. </w:t>
      </w:r>
    </w:p>
    <w:p w14:paraId="08A3B99B" w14:textId="77777777" w:rsidR="002355E0" w:rsidRPr="004A15AB" w:rsidRDefault="002355E0" w:rsidP="002355E0">
      <w:pPr>
        <w:ind w:left="720" w:hanging="720"/>
        <w:rPr>
          <w:b/>
          <w:color w:val="000000"/>
          <w:sz w:val="22"/>
          <w:szCs w:val="22"/>
          <w:lang w:val="lv-LV"/>
        </w:rPr>
      </w:pPr>
      <w:r w:rsidRPr="004A15AB">
        <w:rPr>
          <w:noProof/>
          <w:sz w:val="22"/>
          <w:szCs w:val="22"/>
          <w:lang w:val="lv-LV"/>
        </w:rPr>
        <w:t>Sargāt no tiešiem saules stariem.</w:t>
      </w:r>
    </w:p>
    <w:p w14:paraId="0C141A05" w14:textId="77777777" w:rsidR="002355E0" w:rsidRPr="004A15AB" w:rsidRDefault="002355E0" w:rsidP="002355E0">
      <w:pPr>
        <w:ind w:left="567" w:hanging="567"/>
        <w:rPr>
          <w:b/>
          <w:color w:val="000000"/>
          <w:sz w:val="22"/>
          <w:szCs w:val="22"/>
          <w:lang w:val="lv-LV"/>
        </w:rPr>
      </w:pPr>
    </w:p>
    <w:p w14:paraId="7A36F9D2" w14:textId="77777777" w:rsidR="002355E0" w:rsidRPr="004A15AB" w:rsidRDefault="002355E0" w:rsidP="002355E0">
      <w:pPr>
        <w:ind w:left="567" w:hanging="567"/>
        <w:rPr>
          <w:b/>
          <w:color w:val="000000"/>
          <w:sz w:val="22"/>
          <w:szCs w:val="22"/>
          <w:lang w:val="lv-LV"/>
        </w:rPr>
      </w:pPr>
    </w:p>
    <w:p w14:paraId="2A1ADC7C" w14:textId="77777777" w:rsidR="002355E0" w:rsidRPr="004A15AB" w:rsidRDefault="002355E0" w:rsidP="002355E0">
      <w:pPr>
        <w:ind w:left="567" w:hanging="567"/>
        <w:rPr>
          <w:b/>
          <w:color w:val="000000"/>
          <w:sz w:val="22"/>
          <w:szCs w:val="22"/>
          <w:lang w:val="lv-LV"/>
        </w:rPr>
      </w:pPr>
      <w:r w:rsidRPr="004A15AB">
        <w:rPr>
          <w:b/>
          <w:color w:val="000000"/>
          <w:sz w:val="22"/>
          <w:szCs w:val="22"/>
          <w:lang w:val="lv-LV"/>
        </w:rPr>
        <w:t>12.</w:t>
      </w:r>
      <w:r w:rsidRPr="004A15AB">
        <w:rPr>
          <w:b/>
          <w:color w:val="000000"/>
          <w:sz w:val="22"/>
          <w:szCs w:val="22"/>
          <w:lang w:val="lv-LV"/>
        </w:rPr>
        <w:tab/>
        <w:t>ĪPAŠI BRĪDINĀJUMI</w:t>
      </w:r>
    </w:p>
    <w:p w14:paraId="638949CD" w14:textId="77777777" w:rsidR="002355E0" w:rsidRPr="004A15AB" w:rsidRDefault="002355E0" w:rsidP="002355E0">
      <w:pPr>
        <w:ind w:left="720" w:hanging="720"/>
        <w:jc w:val="both"/>
        <w:rPr>
          <w:sz w:val="22"/>
          <w:szCs w:val="22"/>
          <w:lang w:val="lv-LV"/>
        </w:rPr>
      </w:pPr>
    </w:p>
    <w:p w14:paraId="24E125A0" w14:textId="77777777" w:rsidR="00B87685" w:rsidRPr="000F3FE3" w:rsidRDefault="00B87685" w:rsidP="002355E0">
      <w:pPr>
        <w:ind w:left="720" w:hanging="720"/>
        <w:jc w:val="both"/>
        <w:rPr>
          <w:sz w:val="22"/>
          <w:szCs w:val="22"/>
          <w:lang w:val="lv-LV"/>
        </w:rPr>
      </w:pPr>
      <w:r w:rsidRPr="000F3FE3">
        <w:rPr>
          <w:sz w:val="22"/>
          <w:szCs w:val="22"/>
          <w:lang w:val="lv-LV"/>
        </w:rPr>
        <w:t>Īpaši piesardzības pasākumi, lietojot dzīvniekiem:</w:t>
      </w:r>
    </w:p>
    <w:p w14:paraId="6C6D3108" w14:textId="77777777" w:rsidR="008E3D91" w:rsidRPr="009625BB" w:rsidRDefault="008E3D91" w:rsidP="008E3D91">
      <w:pPr>
        <w:ind w:left="720" w:hanging="720"/>
        <w:rPr>
          <w:color w:val="000000"/>
          <w:sz w:val="22"/>
          <w:szCs w:val="22"/>
          <w:lang w:val="lv-LV" w:eastAsia="en-GB"/>
        </w:rPr>
      </w:pPr>
      <w:r w:rsidRPr="009625BB">
        <w:rPr>
          <w:color w:val="000000"/>
          <w:sz w:val="22"/>
          <w:szCs w:val="22"/>
          <w:lang w:val="lv-LV" w:eastAsia="en-GB"/>
        </w:rPr>
        <w:t xml:space="preserve">Izvairīties no zāļu saskares ar dzīvnieka acīm. </w:t>
      </w:r>
    </w:p>
    <w:p w14:paraId="33FEEBCE" w14:textId="77777777" w:rsidR="00B87685" w:rsidRPr="004A15AB" w:rsidRDefault="00B87685" w:rsidP="00B87685">
      <w:pPr>
        <w:ind w:left="720" w:hanging="720"/>
        <w:jc w:val="both"/>
        <w:rPr>
          <w:sz w:val="22"/>
          <w:szCs w:val="22"/>
          <w:lang w:val="lv-LV"/>
        </w:rPr>
      </w:pPr>
      <w:r w:rsidRPr="004A15AB">
        <w:rPr>
          <w:sz w:val="22"/>
          <w:szCs w:val="22"/>
          <w:lang w:val="lv-LV"/>
        </w:rPr>
        <w:t xml:space="preserve">Svarīgi nodrošināt, lai dzīvnieki pēc </w:t>
      </w:r>
      <w:r>
        <w:rPr>
          <w:sz w:val="22"/>
          <w:szCs w:val="22"/>
          <w:lang w:val="lv-LV"/>
        </w:rPr>
        <w:t>zāļu</w:t>
      </w:r>
      <w:r w:rsidRPr="004A15AB">
        <w:rPr>
          <w:sz w:val="22"/>
          <w:szCs w:val="22"/>
          <w:lang w:val="lv-LV"/>
        </w:rPr>
        <w:t xml:space="preserve"> lietošanas nelaizītu viens otru.</w:t>
      </w:r>
    </w:p>
    <w:p w14:paraId="55A906E4" w14:textId="77777777" w:rsidR="00B87685" w:rsidRPr="000F3FE3" w:rsidRDefault="00B87685" w:rsidP="000F3FE3">
      <w:pPr>
        <w:jc w:val="both"/>
        <w:rPr>
          <w:sz w:val="22"/>
          <w:szCs w:val="22"/>
          <w:lang w:val="lv-LV"/>
        </w:rPr>
      </w:pPr>
      <w:r w:rsidRPr="004A15AB">
        <w:rPr>
          <w:sz w:val="22"/>
          <w:szCs w:val="22"/>
          <w:lang w:val="lv-LV"/>
        </w:rPr>
        <w:t>Suņiem nav pieļaujama peldēšanās atklātās ūdenstilpēs 2 dienas pēc aplikācijas.</w:t>
      </w:r>
    </w:p>
    <w:p w14:paraId="507A367D" w14:textId="77777777" w:rsidR="00B87685" w:rsidRDefault="00B87685" w:rsidP="000F3FE3">
      <w:pPr>
        <w:jc w:val="both"/>
        <w:rPr>
          <w:sz w:val="22"/>
          <w:szCs w:val="22"/>
          <w:lang w:val="lv-LV"/>
        </w:rPr>
      </w:pPr>
      <w:proofErr w:type="spellStart"/>
      <w:r w:rsidRPr="004A15AB">
        <w:rPr>
          <w:sz w:val="22"/>
          <w:szCs w:val="22"/>
        </w:rPr>
        <w:t>Iespējama</w:t>
      </w:r>
      <w:proofErr w:type="spellEnd"/>
      <w:r w:rsidRPr="004A15AB">
        <w:rPr>
          <w:sz w:val="22"/>
          <w:szCs w:val="22"/>
        </w:rPr>
        <w:t xml:space="preserve"> </w:t>
      </w:r>
      <w:proofErr w:type="spellStart"/>
      <w:r w:rsidRPr="004A15AB">
        <w:rPr>
          <w:sz w:val="22"/>
          <w:szCs w:val="22"/>
        </w:rPr>
        <w:t>atsevišķu</w:t>
      </w:r>
      <w:proofErr w:type="spellEnd"/>
      <w:r w:rsidRPr="004A15AB">
        <w:rPr>
          <w:sz w:val="22"/>
          <w:szCs w:val="22"/>
        </w:rPr>
        <w:t xml:space="preserve"> </w:t>
      </w:r>
      <w:proofErr w:type="spellStart"/>
      <w:r w:rsidRPr="004A15AB">
        <w:rPr>
          <w:sz w:val="22"/>
          <w:szCs w:val="22"/>
        </w:rPr>
        <w:t>ērču</w:t>
      </w:r>
      <w:proofErr w:type="spellEnd"/>
      <w:r w:rsidRPr="004A15AB">
        <w:rPr>
          <w:sz w:val="22"/>
          <w:szCs w:val="22"/>
        </w:rPr>
        <w:t xml:space="preserve"> </w:t>
      </w:r>
      <w:proofErr w:type="spellStart"/>
      <w:r w:rsidRPr="004A15AB">
        <w:rPr>
          <w:sz w:val="22"/>
          <w:szCs w:val="22"/>
        </w:rPr>
        <w:t>piesūkšanās</w:t>
      </w:r>
      <w:proofErr w:type="spellEnd"/>
      <w:r w:rsidRPr="004A15AB">
        <w:rPr>
          <w:sz w:val="22"/>
          <w:szCs w:val="22"/>
        </w:rPr>
        <w:t xml:space="preserve">. </w:t>
      </w:r>
      <w:proofErr w:type="spellStart"/>
      <w:r w:rsidRPr="004A15AB">
        <w:rPr>
          <w:sz w:val="22"/>
          <w:szCs w:val="22"/>
        </w:rPr>
        <w:t>Šī</w:t>
      </w:r>
      <w:proofErr w:type="spellEnd"/>
      <w:r w:rsidRPr="004A15AB">
        <w:rPr>
          <w:sz w:val="22"/>
          <w:szCs w:val="22"/>
        </w:rPr>
        <w:t xml:space="preserve"> </w:t>
      </w:r>
      <w:proofErr w:type="spellStart"/>
      <w:r w:rsidRPr="004A15AB">
        <w:rPr>
          <w:sz w:val="22"/>
          <w:szCs w:val="22"/>
        </w:rPr>
        <w:t>iemesla</w:t>
      </w:r>
      <w:proofErr w:type="spellEnd"/>
      <w:r w:rsidRPr="004A15AB">
        <w:rPr>
          <w:sz w:val="22"/>
          <w:szCs w:val="22"/>
        </w:rPr>
        <w:t xml:space="preserve"> </w:t>
      </w:r>
      <w:proofErr w:type="spellStart"/>
      <w:r w:rsidRPr="004A15AB">
        <w:rPr>
          <w:sz w:val="22"/>
          <w:szCs w:val="22"/>
        </w:rPr>
        <w:t>dēļ</w:t>
      </w:r>
      <w:proofErr w:type="spellEnd"/>
      <w:r w:rsidRPr="004A15AB">
        <w:rPr>
          <w:sz w:val="22"/>
          <w:szCs w:val="22"/>
        </w:rPr>
        <w:t xml:space="preserve"> </w:t>
      </w:r>
      <w:proofErr w:type="spellStart"/>
      <w:r w:rsidRPr="004A15AB">
        <w:rPr>
          <w:sz w:val="22"/>
          <w:szCs w:val="22"/>
        </w:rPr>
        <w:t>nelabvēlīgu</w:t>
      </w:r>
      <w:proofErr w:type="spellEnd"/>
      <w:r w:rsidRPr="004A15AB">
        <w:rPr>
          <w:sz w:val="22"/>
          <w:szCs w:val="22"/>
        </w:rPr>
        <w:t xml:space="preserve"> </w:t>
      </w:r>
      <w:proofErr w:type="spellStart"/>
      <w:r w:rsidRPr="004A15AB">
        <w:rPr>
          <w:sz w:val="22"/>
          <w:szCs w:val="22"/>
        </w:rPr>
        <w:t>apstākļu</w:t>
      </w:r>
      <w:proofErr w:type="spellEnd"/>
      <w:r w:rsidRPr="004A15AB">
        <w:rPr>
          <w:sz w:val="22"/>
          <w:szCs w:val="22"/>
        </w:rPr>
        <w:t xml:space="preserve"> </w:t>
      </w:r>
      <w:proofErr w:type="spellStart"/>
      <w:r w:rsidRPr="004A15AB">
        <w:rPr>
          <w:sz w:val="22"/>
          <w:szCs w:val="22"/>
        </w:rPr>
        <w:t>gadījumā</w:t>
      </w:r>
      <w:proofErr w:type="spellEnd"/>
      <w:r w:rsidRPr="004A15AB">
        <w:rPr>
          <w:sz w:val="22"/>
          <w:szCs w:val="22"/>
        </w:rPr>
        <w:t xml:space="preserve"> </w:t>
      </w:r>
      <w:proofErr w:type="spellStart"/>
      <w:r w:rsidRPr="004A15AB">
        <w:rPr>
          <w:sz w:val="22"/>
          <w:szCs w:val="22"/>
        </w:rPr>
        <w:t>infekcijas</w:t>
      </w:r>
      <w:proofErr w:type="spellEnd"/>
      <w:r w:rsidRPr="004A15AB">
        <w:rPr>
          <w:sz w:val="22"/>
          <w:szCs w:val="22"/>
        </w:rPr>
        <w:t xml:space="preserve"> </w:t>
      </w:r>
      <w:proofErr w:type="spellStart"/>
      <w:r w:rsidRPr="004A15AB">
        <w:rPr>
          <w:sz w:val="22"/>
          <w:szCs w:val="22"/>
        </w:rPr>
        <w:t>slimību</w:t>
      </w:r>
      <w:proofErr w:type="spellEnd"/>
      <w:r w:rsidRPr="004A15AB">
        <w:rPr>
          <w:sz w:val="22"/>
          <w:szCs w:val="22"/>
        </w:rPr>
        <w:t xml:space="preserve"> </w:t>
      </w:r>
      <w:proofErr w:type="spellStart"/>
      <w:r w:rsidRPr="004A15AB">
        <w:rPr>
          <w:sz w:val="22"/>
          <w:szCs w:val="22"/>
        </w:rPr>
        <w:t>pārnese</w:t>
      </w:r>
      <w:proofErr w:type="spellEnd"/>
      <w:r w:rsidRPr="004A15AB">
        <w:rPr>
          <w:sz w:val="22"/>
          <w:szCs w:val="22"/>
        </w:rPr>
        <w:t xml:space="preserve"> </w:t>
      </w:r>
      <w:proofErr w:type="spellStart"/>
      <w:r w:rsidRPr="004A15AB">
        <w:rPr>
          <w:sz w:val="22"/>
          <w:szCs w:val="22"/>
        </w:rPr>
        <w:t>nevar</w:t>
      </w:r>
      <w:proofErr w:type="spellEnd"/>
      <w:r w:rsidRPr="004A15AB">
        <w:rPr>
          <w:sz w:val="22"/>
          <w:szCs w:val="22"/>
        </w:rPr>
        <w:t xml:space="preserve"> </w:t>
      </w:r>
      <w:proofErr w:type="spellStart"/>
      <w:r w:rsidRPr="004A15AB">
        <w:rPr>
          <w:sz w:val="22"/>
          <w:szCs w:val="22"/>
        </w:rPr>
        <w:t>tikt</w:t>
      </w:r>
      <w:proofErr w:type="spellEnd"/>
      <w:r w:rsidRPr="004A15AB">
        <w:rPr>
          <w:sz w:val="22"/>
          <w:szCs w:val="22"/>
        </w:rPr>
        <w:t xml:space="preserve"> </w:t>
      </w:r>
      <w:proofErr w:type="spellStart"/>
      <w:r w:rsidRPr="004A15AB">
        <w:rPr>
          <w:sz w:val="22"/>
          <w:szCs w:val="22"/>
        </w:rPr>
        <w:t>pilnībā</w:t>
      </w:r>
      <w:proofErr w:type="spellEnd"/>
      <w:r w:rsidRPr="004A15AB">
        <w:rPr>
          <w:sz w:val="22"/>
          <w:szCs w:val="22"/>
        </w:rPr>
        <w:t xml:space="preserve"> </w:t>
      </w:r>
      <w:proofErr w:type="spellStart"/>
      <w:r w:rsidRPr="004A15AB">
        <w:rPr>
          <w:sz w:val="22"/>
          <w:szCs w:val="22"/>
        </w:rPr>
        <w:t>izslēgta</w:t>
      </w:r>
      <w:proofErr w:type="spellEnd"/>
      <w:r w:rsidRPr="004A15AB">
        <w:rPr>
          <w:sz w:val="22"/>
          <w:szCs w:val="22"/>
        </w:rPr>
        <w:t>.</w:t>
      </w:r>
    </w:p>
    <w:p w14:paraId="7B893532" w14:textId="77777777" w:rsidR="00AF7A9B" w:rsidRDefault="00AF7A9B" w:rsidP="00AF7A9B">
      <w:pPr>
        <w:jc w:val="both"/>
        <w:rPr>
          <w:color w:val="000000"/>
          <w:sz w:val="22"/>
          <w:szCs w:val="22"/>
          <w:lang w:val="lv-LV"/>
        </w:rPr>
      </w:pPr>
      <w:r w:rsidRPr="009625BB">
        <w:rPr>
          <w:color w:val="000000"/>
          <w:sz w:val="22"/>
          <w:szCs w:val="22"/>
          <w:lang w:val="lv-LV"/>
        </w:rPr>
        <w:t>Lai optimāli kontrolētu blusu problēmas mājsaimniecībā ar vairākiem mājdzīvniekiem, visi suņi un kaķi šajā mājsaimniecībā jāārstē ar piemērotu insekticīdu. Guļvietu, paklāju un mīksto mēbeļu apstrāde ar piemērotiem insekticīdiem palīdzēs novērst invāziju vidē un paildzinās zāļu sniegto aizsardzību pret atkārtotu invāziju.</w:t>
      </w:r>
    </w:p>
    <w:p w14:paraId="59CAAC8F" w14:textId="77777777" w:rsidR="005C3CB7" w:rsidRPr="00AE528A" w:rsidRDefault="005C3CB7" w:rsidP="005C3CB7">
      <w:pPr>
        <w:jc w:val="both"/>
      </w:pPr>
      <w:proofErr w:type="spellStart"/>
      <w:r w:rsidRPr="00FD3D69">
        <w:rPr>
          <w:sz w:val="22"/>
          <w:szCs w:val="22"/>
        </w:rPr>
        <w:t>Zāles</w:t>
      </w:r>
      <w:proofErr w:type="spellEnd"/>
      <w:r w:rsidRPr="00FD3D69">
        <w:rPr>
          <w:sz w:val="22"/>
          <w:szCs w:val="22"/>
        </w:rPr>
        <w:t xml:space="preserve"> </w:t>
      </w:r>
      <w:proofErr w:type="spellStart"/>
      <w:r w:rsidRPr="00FD3D69">
        <w:rPr>
          <w:sz w:val="22"/>
          <w:szCs w:val="22"/>
        </w:rPr>
        <w:t>nav</w:t>
      </w:r>
      <w:proofErr w:type="spellEnd"/>
      <w:r w:rsidRPr="00FD3D69">
        <w:rPr>
          <w:sz w:val="22"/>
          <w:szCs w:val="22"/>
        </w:rPr>
        <w:t xml:space="preserve"> </w:t>
      </w:r>
      <w:proofErr w:type="spellStart"/>
      <w:r w:rsidRPr="00FD3D69">
        <w:rPr>
          <w:sz w:val="22"/>
          <w:szCs w:val="22"/>
        </w:rPr>
        <w:t>paredzēts</w:t>
      </w:r>
      <w:proofErr w:type="spellEnd"/>
      <w:r w:rsidRPr="00FD3D69">
        <w:rPr>
          <w:sz w:val="22"/>
          <w:szCs w:val="22"/>
        </w:rPr>
        <w:t xml:space="preserve"> </w:t>
      </w:r>
      <w:proofErr w:type="spellStart"/>
      <w:r w:rsidRPr="00FD3D69">
        <w:rPr>
          <w:sz w:val="22"/>
          <w:szCs w:val="22"/>
        </w:rPr>
        <w:t>tiešai</w:t>
      </w:r>
      <w:proofErr w:type="spellEnd"/>
      <w:r w:rsidRPr="00FD3D69">
        <w:rPr>
          <w:sz w:val="22"/>
          <w:szCs w:val="22"/>
        </w:rPr>
        <w:t xml:space="preserve"> vides </w:t>
      </w:r>
      <w:proofErr w:type="spellStart"/>
      <w:r w:rsidRPr="00FD3D69">
        <w:rPr>
          <w:sz w:val="22"/>
          <w:szCs w:val="22"/>
        </w:rPr>
        <w:t>apstrādei</w:t>
      </w:r>
      <w:proofErr w:type="spellEnd"/>
      <w:r w:rsidRPr="00AE528A">
        <w:t>.</w:t>
      </w:r>
    </w:p>
    <w:p w14:paraId="4F4ACB48" w14:textId="77777777" w:rsidR="005C3CB7" w:rsidRPr="000F3FE3" w:rsidRDefault="005C3CB7" w:rsidP="00AF7A9B">
      <w:pPr>
        <w:jc w:val="both"/>
        <w:rPr>
          <w:color w:val="000000"/>
          <w:sz w:val="22"/>
          <w:szCs w:val="22"/>
        </w:rPr>
      </w:pPr>
    </w:p>
    <w:p w14:paraId="03656120" w14:textId="77777777" w:rsidR="00B87685" w:rsidRDefault="00B87685" w:rsidP="000F3FE3">
      <w:pPr>
        <w:jc w:val="both"/>
        <w:rPr>
          <w:sz w:val="22"/>
          <w:szCs w:val="22"/>
          <w:lang w:val="lv-LV"/>
        </w:rPr>
      </w:pPr>
    </w:p>
    <w:p w14:paraId="634BC58A" w14:textId="77777777" w:rsidR="00B87685" w:rsidRPr="000F3FE3" w:rsidRDefault="00B87685" w:rsidP="000F3FE3">
      <w:pPr>
        <w:jc w:val="both"/>
        <w:rPr>
          <w:sz w:val="22"/>
          <w:szCs w:val="22"/>
          <w:lang w:val="lv-LV"/>
        </w:rPr>
      </w:pPr>
      <w:r w:rsidRPr="000F3FE3">
        <w:rPr>
          <w:sz w:val="22"/>
          <w:szCs w:val="22"/>
          <w:lang w:val="lv-LV"/>
        </w:rPr>
        <w:t>Īpaši piesardzības pasākumi, kas jāievēro personai, kura lieto veterinārās zāles dzīvnieku ārstēšanai:</w:t>
      </w:r>
    </w:p>
    <w:p w14:paraId="6CE632D2" w14:textId="77777777" w:rsidR="00B87685" w:rsidRPr="004A15AB" w:rsidRDefault="00B87685" w:rsidP="000F3FE3">
      <w:pPr>
        <w:autoSpaceDE w:val="0"/>
        <w:autoSpaceDN w:val="0"/>
        <w:adjustRightInd w:val="0"/>
        <w:jc w:val="both"/>
        <w:rPr>
          <w:color w:val="000000"/>
          <w:sz w:val="22"/>
          <w:szCs w:val="22"/>
          <w:lang w:val="lv-LV"/>
        </w:rPr>
      </w:pPr>
      <w:r w:rsidRPr="004A15AB">
        <w:rPr>
          <w:color w:val="000000"/>
          <w:sz w:val="22"/>
          <w:szCs w:val="22"/>
          <w:lang w:val="lv-LV"/>
        </w:rPr>
        <w:t>Šīs zāles var izraisīt gļotādu un acu kairinājumu. T</w:t>
      </w:r>
      <w:r w:rsidRPr="004A15AB">
        <w:rPr>
          <w:rFonts w:hint="eastAsia"/>
          <w:color w:val="000000"/>
          <w:sz w:val="22"/>
          <w:szCs w:val="22"/>
          <w:lang w:val="lv-LV"/>
        </w:rPr>
        <w:t>ā</w:t>
      </w:r>
      <w:r w:rsidRPr="004A15AB">
        <w:rPr>
          <w:color w:val="000000"/>
          <w:sz w:val="22"/>
          <w:szCs w:val="22"/>
          <w:lang w:val="lv-LV"/>
        </w:rPr>
        <w:t>d</w:t>
      </w:r>
      <w:r w:rsidRPr="004A15AB">
        <w:rPr>
          <w:rFonts w:hint="eastAsia"/>
          <w:color w:val="000000"/>
          <w:sz w:val="22"/>
          <w:szCs w:val="22"/>
          <w:lang w:val="lv-LV"/>
        </w:rPr>
        <w:t>ē</w:t>
      </w:r>
      <w:r w:rsidRPr="004A15AB">
        <w:rPr>
          <w:color w:val="000000"/>
          <w:sz w:val="22"/>
          <w:szCs w:val="22"/>
          <w:lang w:val="lv-LV"/>
        </w:rPr>
        <w:t>ļ j</w:t>
      </w:r>
      <w:r w:rsidRPr="004A15AB">
        <w:rPr>
          <w:rFonts w:hint="eastAsia"/>
          <w:color w:val="000000"/>
          <w:sz w:val="22"/>
          <w:szCs w:val="22"/>
          <w:lang w:val="lv-LV"/>
        </w:rPr>
        <w:t>ā</w:t>
      </w:r>
      <w:r w:rsidRPr="004A15AB">
        <w:rPr>
          <w:color w:val="000000"/>
          <w:sz w:val="22"/>
          <w:szCs w:val="22"/>
          <w:lang w:val="lv-LV"/>
        </w:rPr>
        <w:t>izvair</w:t>
      </w:r>
      <w:r w:rsidRPr="004A15AB">
        <w:rPr>
          <w:rFonts w:hint="eastAsia"/>
          <w:color w:val="000000"/>
          <w:sz w:val="22"/>
          <w:szCs w:val="22"/>
          <w:lang w:val="lv-LV"/>
        </w:rPr>
        <w:t>ā</w:t>
      </w:r>
      <w:r w:rsidRPr="004A15AB">
        <w:rPr>
          <w:color w:val="000000"/>
          <w:sz w:val="22"/>
          <w:szCs w:val="22"/>
          <w:lang w:val="lv-LV"/>
        </w:rPr>
        <w:t>s no</w:t>
      </w:r>
      <w:r>
        <w:rPr>
          <w:color w:val="000000"/>
          <w:sz w:val="22"/>
          <w:szCs w:val="22"/>
          <w:lang w:val="lv-LV"/>
        </w:rPr>
        <w:t xml:space="preserve"> saskares</w:t>
      </w:r>
      <w:r w:rsidRPr="004A15AB">
        <w:rPr>
          <w:color w:val="000000"/>
          <w:sz w:val="22"/>
          <w:szCs w:val="22"/>
          <w:lang w:val="lv-LV"/>
        </w:rPr>
        <w:t xml:space="preserve"> ar mutes</w:t>
      </w:r>
    </w:p>
    <w:p w14:paraId="56388D83" w14:textId="77777777" w:rsidR="00B87685" w:rsidRDefault="00B87685" w:rsidP="000F3FE3">
      <w:pPr>
        <w:jc w:val="both"/>
        <w:rPr>
          <w:color w:val="000000"/>
          <w:sz w:val="22"/>
          <w:szCs w:val="22"/>
          <w:lang w:val="lv-LV"/>
        </w:rPr>
      </w:pPr>
      <w:r w:rsidRPr="004A15AB">
        <w:rPr>
          <w:color w:val="000000"/>
          <w:sz w:val="22"/>
          <w:szCs w:val="22"/>
          <w:lang w:val="lv-LV"/>
        </w:rPr>
        <w:t>gļot</w:t>
      </w:r>
      <w:r w:rsidRPr="004A15AB">
        <w:rPr>
          <w:rFonts w:hint="eastAsia"/>
          <w:color w:val="000000"/>
          <w:sz w:val="22"/>
          <w:szCs w:val="22"/>
          <w:lang w:val="lv-LV"/>
        </w:rPr>
        <w:t>ā</w:t>
      </w:r>
      <w:r w:rsidRPr="004A15AB">
        <w:rPr>
          <w:color w:val="000000"/>
          <w:sz w:val="22"/>
          <w:szCs w:val="22"/>
          <w:lang w:val="lv-LV"/>
        </w:rPr>
        <w:t>du un ac</w:t>
      </w:r>
      <w:r w:rsidRPr="004A15AB">
        <w:rPr>
          <w:rFonts w:hint="eastAsia"/>
          <w:color w:val="000000"/>
          <w:sz w:val="22"/>
          <w:szCs w:val="22"/>
          <w:lang w:val="lv-LV"/>
        </w:rPr>
        <w:t>ī</w:t>
      </w:r>
      <w:r w:rsidRPr="004A15AB">
        <w:rPr>
          <w:color w:val="000000"/>
          <w:sz w:val="22"/>
          <w:szCs w:val="22"/>
          <w:lang w:val="lv-LV"/>
        </w:rPr>
        <w:t xml:space="preserve">m. Dzīvniekiem vai kopējiem ar pastiprinātu jutību pret insekticīdiem vai spirtu vajadzētu izvairīties no </w:t>
      </w:r>
      <w:r w:rsidR="001E2C0C">
        <w:rPr>
          <w:color w:val="000000"/>
          <w:sz w:val="22"/>
          <w:szCs w:val="22"/>
          <w:lang w:val="lv-LV"/>
        </w:rPr>
        <w:t>saskares ar zālēm</w:t>
      </w:r>
      <w:r w:rsidRPr="004A15AB">
        <w:rPr>
          <w:color w:val="000000"/>
          <w:sz w:val="22"/>
          <w:szCs w:val="22"/>
          <w:lang w:val="lv-LV"/>
        </w:rPr>
        <w:t xml:space="preserve">. </w:t>
      </w:r>
      <w:proofErr w:type="spellStart"/>
      <w:r w:rsidRPr="004A15AB">
        <w:rPr>
          <w:sz w:val="22"/>
          <w:szCs w:val="22"/>
        </w:rPr>
        <w:t>Ja</w:t>
      </w:r>
      <w:proofErr w:type="spellEnd"/>
      <w:r w:rsidRPr="004A15AB">
        <w:rPr>
          <w:sz w:val="22"/>
          <w:szCs w:val="22"/>
        </w:rPr>
        <w:t xml:space="preserve"> </w:t>
      </w:r>
      <w:proofErr w:type="spellStart"/>
      <w:r w:rsidRPr="004A15AB">
        <w:rPr>
          <w:sz w:val="22"/>
          <w:szCs w:val="22"/>
        </w:rPr>
        <w:t>notikusi</w:t>
      </w:r>
      <w:proofErr w:type="spellEnd"/>
      <w:r w:rsidRPr="004A15AB">
        <w:rPr>
          <w:sz w:val="22"/>
          <w:szCs w:val="22"/>
        </w:rPr>
        <w:t xml:space="preserve"> </w:t>
      </w:r>
      <w:r w:rsidR="00817BB8">
        <w:rPr>
          <w:sz w:val="22"/>
          <w:szCs w:val="22"/>
        </w:rPr>
        <w:t xml:space="preserve">zāļu </w:t>
      </w:r>
      <w:proofErr w:type="spellStart"/>
      <w:r w:rsidRPr="004A15AB">
        <w:rPr>
          <w:sz w:val="22"/>
          <w:szCs w:val="22"/>
        </w:rPr>
        <w:t>saskare</w:t>
      </w:r>
      <w:proofErr w:type="spellEnd"/>
      <w:r w:rsidRPr="004A15AB">
        <w:rPr>
          <w:sz w:val="22"/>
          <w:szCs w:val="22"/>
        </w:rPr>
        <w:t xml:space="preserve"> </w:t>
      </w:r>
      <w:proofErr w:type="spellStart"/>
      <w:r w:rsidRPr="004A15AB">
        <w:rPr>
          <w:sz w:val="22"/>
          <w:szCs w:val="22"/>
        </w:rPr>
        <w:t>ar</w:t>
      </w:r>
      <w:proofErr w:type="spellEnd"/>
      <w:r w:rsidRPr="004A15AB">
        <w:rPr>
          <w:sz w:val="22"/>
          <w:szCs w:val="22"/>
        </w:rPr>
        <w:t xml:space="preserve"> </w:t>
      </w:r>
      <w:proofErr w:type="spellStart"/>
      <w:r w:rsidRPr="004A15AB">
        <w:rPr>
          <w:sz w:val="22"/>
          <w:szCs w:val="22"/>
        </w:rPr>
        <w:t>rokām</w:t>
      </w:r>
      <w:proofErr w:type="spellEnd"/>
      <w:r w:rsidRPr="004A15AB">
        <w:rPr>
          <w:sz w:val="22"/>
          <w:szCs w:val="22"/>
        </w:rPr>
        <w:t xml:space="preserve">, </w:t>
      </w:r>
      <w:proofErr w:type="spellStart"/>
      <w:r w:rsidRPr="004A15AB">
        <w:rPr>
          <w:sz w:val="22"/>
          <w:szCs w:val="22"/>
        </w:rPr>
        <w:t>nekavējoties</w:t>
      </w:r>
      <w:proofErr w:type="spellEnd"/>
      <w:r w:rsidRPr="004A15AB">
        <w:rPr>
          <w:color w:val="000000"/>
          <w:sz w:val="22"/>
          <w:szCs w:val="22"/>
          <w:lang w:val="lv-LV"/>
        </w:rPr>
        <w:t xml:space="preserve"> mazgāt rokas ar ziepēm un ūdeni. </w:t>
      </w:r>
    </w:p>
    <w:p w14:paraId="5299B1BB" w14:textId="77777777" w:rsidR="00B87685" w:rsidRDefault="00B87685" w:rsidP="000F3FE3">
      <w:pPr>
        <w:jc w:val="both"/>
        <w:rPr>
          <w:color w:val="000000"/>
          <w:sz w:val="22"/>
          <w:szCs w:val="22"/>
          <w:lang w:val="lv-LV"/>
        </w:rPr>
      </w:pPr>
      <w:r>
        <w:rPr>
          <w:color w:val="000000"/>
          <w:sz w:val="22"/>
          <w:szCs w:val="22"/>
          <w:lang w:val="lv-LV"/>
        </w:rPr>
        <w:t>Ja notikusi nejauša</w:t>
      </w:r>
      <w:r w:rsidR="00817BB8">
        <w:rPr>
          <w:color w:val="000000"/>
          <w:sz w:val="22"/>
          <w:szCs w:val="22"/>
          <w:lang w:val="lv-LV"/>
        </w:rPr>
        <w:t xml:space="preserve"> zāļu</w:t>
      </w:r>
      <w:r>
        <w:rPr>
          <w:color w:val="000000"/>
          <w:sz w:val="22"/>
          <w:szCs w:val="22"/>
          <w:lang w:val="lv-LV"/>
        </w:rPr>
        <w:t xml:space="preserve"> iekļūšana acīs</w:t>
      </w:r>
      <w:r w:rsidRPr="004A15AB">
        <w:rPr>
          <w:color w:val="000000"/>
          <w:sz w:val="22"/>
          <w:szCs w:val="22"/>
          <w:lang w:val="lv-LV"/>
        </w:rPr>
        <w:t xml:space="preserve">, </w:t>
      </w:r>
      <w:r>
        <w:rPr>
          <w:color w:val="000000"/>
          <w:sz w:val="22"/>
          <w:szCs w:val="22"/>
          <w:lang w:val="lv-LV"/>
        </w:rPr>
        <w:t>nekavējoties tās skalot</w:t>
      </w:r>
      <w:r w:rsidRPr="004A15AB">
        <w:rPr>
          <w:color w:val="000000"/>
          <w:sz w:val="22"/>
          <w:szCs w:val="22"/>
          <w:lang w:val="lv-LV"/>
        </w:rPr>
        <w:t xml:space="preserve"> ar tīru ūdeni.</w:t>
      </w:r>
    </w:p>
    <w:p w14:paraId="6D443649" w14:textId="77777777" w:rsidR="00E87F74" w:rsidRPr="000F3FE3" w:rsidRDefault="00E87F74" w:rsidP="000F3FE3">
      <w:pPr>
        <w:pStyle w:val="BodyText"/>
        <w:tabs>
          <w:tab w:val="left" w:pos="567"/>
        </w:tabs>
        <w:spacing w:line="260" w:lineRule="exact"/>
        <w:rPr>
          <w:sz w:val="22"/>
          <w:szCs w:val="22"/>
          <w:lang w:val="pt-PT"/>
        </w:rPr>
      </w:pPr>
      <w:r w:rsidRPr="00FD3D69">
        <w:rPr>
          <w:sz w:val="22"/>
          <w:szCs w:val="22"/>
        </w:rPr>
        <w:t>Izsmidziniet dzīvniekus ārpus telpām vai labi vēdināmā telpā.</w:t>
      </w:r>
    </w:p>
    <w:p w14:paraId="6CE3892D" w14:textId="77777777" w:rsidR="00B87685" w:rsidRPr="004A15AB" w:rsidRDefault="00B87685" w:rsidP="000F3FE3">
      <w:pPr>
        <w:autoSpaceDE w:val="0"/>
        <w:autoSpaceDN w:val="0"/>
        <w:adjustRightInd w:val="0"/>
        <w:jc w:val="both"/>
        <w:rPr>
          <w:color w:val="000000"/>
          <w:sz w:val="22"/>
          <w:szCs w:val="22"/>
          <w:lang w:val="lv-LV"/>
        </w:rPr>
      </w:pPr>
      <w:r w:rsidRPr="004A15AB">
        <w:rPr>
          <w:color w:val="000000"/>
          <w:sz w:val="22"/>
          <w:szCs w:val="22"/>
          <w:lang w:val="lv-LV"/>
        </w:rPr>
        <w:t>Pēc lietošanas mazgāt rokas.</w:t>
      </w:r>
    </w:p>
    <w:p w14:paraId="70126A85" w14:textId="77777777" w:rsidR="00B87685" w:rsidRPr="004A15AB" w:rsidRDefault="00B87685" w:rsidP="000F3FE3">
      <w:pPr>
        <w:autoSpaceDE w:val="0"/>
        <w:autoSpaceDN w:val="0"/>
        <w:adjustRightInd w:val="0"/>
        <w:jc w:val="both"/>
        <w:rPr>
          <w:sz w:val="22"/>
          <w:szCs w:val="22"/>
          <w:lang w:val="lv-LV" w:eastAsia="en-US"/>
        </w:rPr>
      </w:pPr>
      <w:r w:rsidRPr="004A15AB">
        <w:rPr>
          <w:color w:val="000000"/>
          <w:sz w:val="22"/>
          <w:szCs w:val="22"/>
          <w:lang w:val="lv-LV"/>
        </w:rPr>
        <w:t>Apstrādātus dzīvniekus nedrīkst glaudīt līdz aplikācijas vieta ir izžuvusi, un bērniem nedrīkst ļaut saskarties ar tikko apstrādātiem dzīvniekiem. Tāpēc ieteicams dzīvniekus ārstēt nevis pa dienu, bet agri vakarā un nesen apstrādātiem dzīvniekiem neļaut gulēt pie saimniekiem, īpaši bērniem</w:t>
      </w:r>
      <w:r>
        <w:rPr>
          <w:color w:val="000000"/>
          <w:sz w:val="22"/>
          <w:szCs w:val="22"/>
          <w:lang w:val="lv-LV"/>
        </w:rPr>
        <w:t>.</w:t>
      </w:r>
    </w:p>
    <w:p w14:paraId="0D8D752B" w14:textId="77777777" w:rsidR="00B87685" w:rsidRPr="004A15AB" w:rsidRDefault="00B87685" w:rsidP="006A4E71">
      <w:pPr>
        <w:jc w:val="both"/>
        <w:rPr>
          <w:sz w:val="22"/>
          <w:szCs w:val="22"/>
          <w:lang w:val="lv-LV"/>
        </w:rPr>
      </w:pPr>
      <w:r w:rsidRPr="004A15AB">
        <w:rPr>
          <w:sz w:val="22"/>
          <w:szCs w:val="22"/>
          <w:lang w:val="lv-LV"/>
        </w:rPr>
        <w:t>Lietošanas laikā nedrīkst smēķēt, dzert vai ēst.</w:t>
      </w:r>
    </w:p>
    <w:p w14:paraId="06D4A80C" w14:textId="77777777" w:rsidR="00B87685" w:rsidRDefault="00B87685" w:rsidP="000F3FE3">
      <w:pPr>
        <w:jc w:val="both"/>
        <w:rPr>
          <w:sz w:val="22"/>
          <w:szCs w:val="22"/>
          <w:lang w:val="lv-LV"/>
        </w:rPr>
      </w:pPr>
    </w:p>
    <w:p w14:paraId="273F9B65" w14:textId="77777777" w:rsidR="00B87685" w:rsidRPr="000F3FE3" w:rsidRDefault="00B87685" w:rsidP="000F3FE3">
      <w:pPr>
        <w:jc w:val="both"/>
        <w:rPr>
          <w:sz w:val="22"/>
          <w:szCs w:val="22"/>
          <w:lang w:val="lv-LV"/>
        </w:rPr>
      </w:pPr>
      <w:r w:rsidRPr="000F3FE3">
        <w:rPr>
          <w:sz w:val="22"/>
          <w:szCs w:val="22"/>
          <w:lang w:val="lv-LV"/>
        </w:rPr>
        <w:t>Grūsnība un laktācija:</w:t>
      </w:r>
    </w:p>
    <w:p w14:paraId="4E392CA9" w14:textId="77777777" w:rsidR="00B87685" w:rsidRPr="004A15AB" w:rsidRDefault="00B87685" w:rsidP="00B87685">
      <w:pPr>
        <w:jc w:val="both"/>
        <w:rPr>
          <w:sz w:val="22"/>
          <w:szCs w:val="22"/>
          <w:lang w:val="lv-LV"/>
        </w:rPr>
      </w:pPr>
      <w:r w:rsidRPr="004A15AB">
        <w:rPr>
          <w:sz w:val="22"/>
          <w:szCs w:val="22"/>
          <w:lang w:val="lv-LV"/>
        </w:rPr>
        <w:t>Laboratoriskie izmeklējumi uz žurkām un trušiem neatklāja fipronila teratog</w:t>
      </w:r>
      <w:r>
        <w:rPr>
          <w:sz w:val="22"/>
          <w:szCs w:val="22"/>
          <w:lang w:val="lv-LV"/>
        </w:rPr>
        <w:t>ē</w:t>
      </w:r>
      <w:r w:rsidRPr="004A15AB">
        <w:rPr>
          <w:sz w:val="22"/>
          <w:szCs w:val="22"/>
          <w:lang w:val="lv-LV"/>
        </w:rPr>
        <w:t>nisku, fetotoksisku, maternotoksisku efektu.</w:t>
      </w:r>
    </w:p>
    <w:p w14:paraId="0273275D" w14:textId="77777777" w:rsidR="00B87685" w:rsidRPr="004A15AB" w:rsidRDefault="00B87685" w:rsidP="00B87685">
      <w:pPr>
        <w:ind w:left="720" w:hanging="720"/>
        <w:jc w:val="both"/>
        <w:rPr>
          <w:sz w:val="22"/>
          <w:szCs w:val="22"/>
          <w:lang w:val="lv-LV"/>
        </w:rPr>
      </w:pPr>
      <w:r w:rsidRPr="004A15AB">
        <w:rPr>
          <w:sz w:val="22"/>
          <w:szCs w:val="22"/>
          <w:lang w:val="lv-LV"/>
        </w:rPr>
        <w:lastRenderedPageBreak/>
        <w:t>Drīkst lietot grūsnības un laktācijas laikā.</w:t>
      </w:r>
    </w:p>
    <w:p w14:paraId="16B9D7B4" w14:textId="77777777" w:rsidR="00B87685" w:rsidRDefault="00B87685" w:rsidP="000F3FE3">
      <w:pPr>
        <w:jc w:val="both"/>
        <w:rPr>
          <w:sz w:val="22"/>
          <w:szCs w:val="22"/>
          <w:lang w:val="lv-LV"/>
        </w:rPr>
      </w:pPr>
    </w:p>
    <w:p w14:paraId="7294E1B7" w14:textId="77777777" w:rsidR="00B87685" w:rsidRPr="000F3FE3" w:rsidRDefault="00B87685" w:rsidP="000F3FE3">
      <w:pPr>
        <w:jc w:val="both"/>
        <w:rPr>
          <w:sz w:val="22"/>
          <w:szCs w:val="22"/>
          <w:lang w:val="lv-LV"/>
        </w:rPr>
      </w:pPr>
      <w:r w:rsidRPr="000F3FE3">
        <w:rPr>
          <w:sz w:val="22"/>
          <w:szCs w:val="22"/>
          <w:lang w:val="lv-LV"/>
        </w:rPr>
        <w:t>Pārdozēšana (simptomi, rīcība ārkārtas situācijā, antidoti):</w:t>
      </w:r>
    </w:p>
    <w:p w14:paraId="54A42BB4" w14:textId="77777777" w:rsidR="00B87685" w:rsidRPr="004A15AB" w:rsidRDefault="00B87685" w:rsidP="00B87685">
      <w:pPr>
        <w:pStyle w:val="BodyText2"/>
        <w:rPr>
          <w:sz w:val="22"/>
          <w:szCs w:val="22"/>
        </w:rPr>
      </w:pPr>
      <w:r>
        <w:rPr>
          <w:sz w:val="22"/>
          <w:szCs w:val="22"/>
        </w:rPr>
        <w:t xml:space="preserve">Zāļu drošums </w:t>
      </w:r>
      <w:r w:rsidRPr="004A15AB">
        <w:rPr>
          <w:sz w:val="22"/>
          <w:szCs w:val="22"/>
        </w:rPr>
        <w:t>tika pierādīt</w:t>
      </w:r>
      <w:r w:rsidR="00304426">
        <w:rPr>
          <w:sz w:val="22"/>
          <w:szCs w:val="22"/>
        </w:rPr>
        <w:t>s</w:t>
      </w:r>
      <w:r w:rsidRPr="004A15AB">
        <w:rPr>
          <w:sz w:val="22"/>
          <w:szCs w:val="22"/>
        </w:rPr>
        <w:t xml:space="preserve"> suņiem un kaķiem lietojot dev</w:t>
      </w:r>
      <w:r>
        <w:rPr>
          <w:sz w:val="22"/>
          <w:szCs w:val="22"/>
        </w:rPr>
        <w:t>ā</w:t>
      </w:r>
      <w:r w:rsidRPr="004A15AB">
        <w:rPr>
          <w:sz w:val="22"/>
          <w:szCs w:val="22"/>
        </w:rPr>
        <w:t>s, kas 5 reizes pārsniedz ieteicamo devu 3 mēnešu</w:t>
      </w:r>
      <w:r w:rsidR="00E87F74">
        <w:rPr>
          <w:sz w:val="22"/>
          <w:szCs w:val="22"/>
        </w:rPr>
        <w:t>s</w:t>
      </w:r>
      <w:r w:rsidRPr="004A15AB">
        <w:rPr>
          <w:sz w:val="22"/>
          <w:szCs w:val="22"/>
        </w:rPr>
        <w:t>.</w:t>
      </w:r>
    </w:p>
    <w:p w14:paraId="392D8CE8" w14:textId="77777777" w:rsidR="00B87685" w:rsidRPr="004A15AB" w:rsidRDefault="00B87685" w:rsidP="00B87685">
      <w:pPr>
        <w:pStyle w:val="BodyText2"/>
        <w:rPr>
          <w:sz w:val="22"/>
          <w:szCs w:val="22"/>
        </w:rPr>
      </w:pPr>
      <w:r w:rsidRPr="004A15AB">
        <w:rPr>
          <w:sz w:val="22"/>
          <w:szCs w:val="22"/>
        </w:rPr>
        <w:t>Nevēlamo reakciju risks var palielināties, pārdozējot zāles. Lai no tā izvairītos, vienmēr jāievēro devas saskaņā ar ķermeņa svaru.</w:t>
      </w:r>
    </w:p>
    <w:p w14:paraId="23836511" w14:textId="77777777" w:rsidR="00B87685" w:rsidRDefault="00B87685" w:rsidP="002355E0">
      <w:pPr>
        <w:ind w:left="720" w:hanging="720"/>
        <w:jc w:val="both"/>
        <w:rPr>
          <w:sz w:val="22"/>
          <w:szCs w:val="22"/>
        </w:rPr>
      </w:pPr>
    </w:p>
    <w:p w14:paraId="02C90D47" w14:textId="77777777" w:rsidR="00E87F74" w:rsidRPr="00FD3D69" w:rsidRDefault="00E87F74" w:rsidP="00E87F74">
      <w:pPr>
        <w:rPr>
          <w:bCs/>
          <w:sz w:val="22"/>
          <w:szCs w:val="22"/>
          <w:u w:val="single"/>
          <w:lang w:val="pt-PT"/>
        </w:rPr>
      </w:pPr>
      <w:r w:rsidRPr="00FD3D69">
        <w:rPr>
          <w:bCs/>
          <w:sz w:val="22"/>
          <w:szCs w:val="22"/>
          <w:u w:val="single"/>
          <w:lang w:val="lv-LV"/>
        </w:rPr>
        <w:t>Citi piesardzības pasākumi</w:t>
      </w:r>
    </w:p>
    <w:p w14:paraId="760F16EF" w14:textId="77777777" w:rsidR="00E87F74" w:rsidRPr="00FD3D69" w:rsidRDefault="00E87F74" w:rsidP="00E87F74">
      <w:pPr>
        <w:rPr>
          <w:sz w:val="22"/>
          <w:szCs w:val="22"/>
          <w:lang w:val="pt-PT"/>
        </w:rPr>
      </w:pPr>
      <w:r w:rsidRPr="00FD3D69">
        <w:rPr>
          <w:sz w:val="22"/>
          <w:szCs w:val="22"/>
          <w:lang w:val="lv-LV"/>
        </w:rPr>
        <w:t>Fipronils var negatīvi ietekmēt ūdenī dzīvojošus organismus.</w:t>
      </w:r>
      <w:r w:rsidRPr="00FD3D69">
        <w:rPr>
          <w:sz w:val="22"/>
          <w:szCs w:val="22"/>
          <w:lang w:val="pt-PT"/>
        </w:rPr>
        <w:t xml:space="preserve"> </w:t>
      </w:r>
      <w:r w:rsidRPr="00FD3D69">
        <w:rPr>
          <w:sz w:val="22"/>
          <w:szCs w:val="22"/>
          <w:lang w:val="lv-LV"/>
        </w:rPr>
        <w:t>Līdz 2 dienām pēc zāļu lietošanas suņiem nedrīkst ļaut peldēties ūdenstilpēs.</w:t>
      </w:r>
    </w:p>
    <w:p w14:paraId="41A8364E" w14:textId="77777777" w:rsidR="002355E0" w:rsidRPr="004A15AB" w:rsidRDefault="002355E0" w:rsidP="002355E0">
      <w:pPr>
        <w:jc w:val="both"/>
        <w:rPr>
          <w:sz w:val="22"/>
          <w:szCs w:val="22"/>
          <w:lang w:val="lv-LV"/>
        </w:rPr>
      </w:pPr>
    </w:p>
    <w:p w14:paraId="632A3F0C" w14:textId="12245040" w:rsidR="002355E0" w:rsidRPr="000F3FE3" w:rsidRDefault="002355E0" w:rsidP="000F3FE3">
      <w:pPr>
        <w:pStyle w:val="BodyTextIndent2"/>
        <w:rPr>
          <w:sz w:val="22"/>
          <w:szCs w:val="22"/>
        </w:rPr>
      </w:pPr>
      <w:r w:rsidRPr="004A15AB">
        <w:rPr>
          <w:sz w:val="22"/>
          <w:szCs w:val="22"/>
        </w:rPr>
        <w:t xml:space="preserve">         </w:t>
      </w:r>
      <w:r w:rsidR="00026FE0">
        <w:rPr>
          <w:sz w:val="22"/>
          <w:szCs w:val="22"/>
        </w:rPr>
        <w:t xml:space="preserve"> </w:t>
      </w:r>
      <w:r w:rsidRPr="004A15AB">
        <w:rPr>
          <w:sz w:val="22"/>
          <w:szCs w:val="22"/>
        </w:rPr>
        <w:t xml:space="preserve">   </w:t>
      </w:r>
    </w:p>
    <w:p w14:paraId="66C18FCA" w14:textId="77777777" w:rsidR="002355E0" w:rsidRDefault="002355E0" w:rsidP="008E36E3">
      <w:pPr>
        <w:ind w:left="567" w:hanging="567"/>
        <w:rPr>
          <w:b/>
          <w:caps/>
          <w:color w:val="000000"/>
          <w:lang w:val="lv-LV"/>
        </w:rPr>
      </w:pPr>
      <w:r w:rsidRPr="004B1145">
        <w:rPr>
          <w:b/>
          <w:color w:val="000000"/>
          <w:sz w:val="22"/>
          <w:szCs w:val="22"/>
          <w:lang w:val="lv-LV"/>
        </w:rPr>
        <w:t>13.</w:t>
      </w:r>
      <w:r w:rsidRPr="004A15AB">
        <w:rPr>
          <w:b/>
          <w:color w:val="000000"/>
          <w:sz w:val="22"/>
          <w:szCs w:val="22"/>
          <w:lang w:val="lv-LV"/>
        </w:rPr>
        <w:tab/>
      </w:r>
      <w:r w:rsidR="008E36E3" w:rsidRPr="002652D3">
        <w:rPr>
          <w:b/>
          <w:caps/>
          <w:color w:val="000000"/>
          <w:lang w:val="lv-LV"/>
        </w:rPr>
        <w:t>ĪPAŠI norādījumi neizlietotU VETERINĀRO ZĀĻU vai to atkritumU IZNĪCINĀŠANAI</w:t>
      </w:r>
    </w:p>
    <w:p w14:paraId="2AB62FD2" w14:textId="77777777" w:rsidR="008E36E3" w:rsidRPr="004A15AB" w:rsidRDefault="008E36E3" w:rsidP="008E36E3">
      <w:pPr>
        <w:ind w:left="567" w:hanging="567"/>
        <w:rPr>
          <w:color w:val="000000"/>
          <w:sz w:val="22"/>
          <w:szCs w:val="22"/>
          <w:lang w:val="lv-LV"/>
        </w:rPr>
      </w:pPr>
    </w:p>
    <w:p w14:paraId="2A55534C" w14:textId="5544F026" w:rsidR="002355E0" w:rsidRPr="004A15AB" w:rsidRDefault="002355E0" w:rsidP="002355E0">
      <w:pPr>
        <w:autoSpaceDE w:val="0"/>
        <w:autoSpaceDN w:val="0"/>
        <w:adjustRightInd w:val="0"/>
        <w:rPr>
          <w:sz w:val="22"/>
          <w:szCs w:val="22"/>
          <w:lang w:val="lv-LV" w:eastAsia="en-US"/>
        </w:rPr>
      </w:pPr>
      <w:r w:rsidRPr="004A15AB">
        <w:rPr>
          <w:sz w:val="22"/>
          <w:szCs w:val="22"/>
          <w:lang w:val="lv-LV" w:eastAsia="en-US"/>
        </w:rPr>
        <w:t>Fipronils nedr</w:t>
      </w:r>
      <w:r w:rsidRPr="004A15AB">
        <w:rPr>
          <w:rFonts w:ascii="TimesNewRoman" w:eastAsia="TimesNewRoman" w:cs="TimesNewRoman" w:hint="eastAsia"/>
          <w:sz w:val="22"/>
          <w:szCs w:val="22"/>
          <w:lang w:val="lv-LV" w:eastAsia="en-US"/>
        </w:rPr>
        <w:t>ī</w:t>
      </w:r>
      <w:r w:rsidRPr="004A15AB">
        <w:rPr>
          <w:sz w:val="22"/>
          <w:szCs w:val="22"/>
          <w:lang w:val="lv-LV" w:eastAsia="en-US"/>
        </w:rPr>
        <w:t>kst non</w:t>
      </w:r>
      <w:r w:rsidRPr="004A15AB">
        <w:rPr>
          <w:rFonts w:ascii="TimesNewRoman" w:eastAsia="TimesNewRoman" w:cs="TimesNewRoman" w:hint="eastAsia"/>
          <w:sz w:val="22"/>
          <w:szCs w:val="22"/>
          <w:lang w:val="lv-LV" w:eastAsia="en-US"/>
        </w:rPr>
        <w:t>ā</w:t>
      </w:r>
      <w:r w:rsidRPr="004A15AB">
        <w:rPr>
          <w:sz w:val="22"/>
          <w:szCs w:val="22"/>
          <w:lang w:val="lv-LV" w:eastAsia="en-US"/>
        </w:rPr>
        <w:t xml:space="preserve">kt </w:t>
      </w:r>
      <w:r w:rsidRPr="004A15AB">
        <w:rPr>
          <w:rFonts w:ascii="TimesNewRoman" w:eastAsia="TimesNewRoman" w:cs="TimesNewRoman" w:hint="eastAsia"/>
          <w:sz w:val="22"/>
          <w:szCs w:val="22"/>
          <w:lang w:val="lv-LV" w:eastAsia="en-US"/>
        </w:rPr>
        <w:t>ū</w:t>
      </w:r>
      <w:r w:rsidRPr="004A15AB">
        <w:rPr>
          <w:sz w:val="22"/>
          <w:szCs w:val="22"/>
          <w:lang w:val="lv-LV" w:eastAsia="en-US"/>
        </w:rPr>
        <w:t>denstilp</w:t>
      </w:r>
      <w:r w:rsidRPr="004A15AB">
        <w:rPr>
          <w:rFonts w:ascii="TimesNewRoman" w:eastAsia="TimesNewRoman" w:cs="TimesNewRoman" w:hint="eastAsia"/>
          <w:sz w:val="22"/>
          <w:szCs w:val="22"/>
          <w:lang w:val="lv-LV" w:eastAsia="en-US"/>
        </w:rPr>
        <w:t>ē</w:t>
      </w:r>
      <w:r w:rsidRPr="004A15AB">
        <w:rPr>
          <w:sz w:val="22"/>
          <w:szCs w:val="22"/>
          <w:lang w:val="lv-LV" w:eastAsia="en-US"/>
        </w:rPr>
        <w:t>s, jo tas var apdraud</w:t>
      </w:r>
      <w:r w:rsidRPr="004A15AB">
        <w:rPr>
          <w:rFonts w:ascii="TimesNewRoman" w:eastAsia="TimesNewRoman" w:cs="TimesNewRoman" w:hint="eastAsia"/>
          <w:sz w:val="22"/>
          <w:szCs w:val="22"/>
          <w:lang w:val="lv-LV" w:eastAsia="en-US"/>
        </w:rPr>
        <w:t>ē</w:t>
      </w:r>
      <w:r w:rsidRPr="004A15AB">
        <w:rPr>
          <w:sz w:val="22"/>
          <w:szCs w:val="22"/>
          <w:lang w:val="lv-LV" w:eastAsia="en-US"/>
        </w:rPr>
        <w:t xml:space="preserve">t zivis un citus </w:t>
      </w:r>
      <w:r w:rsidRPr="004A15AB">
        <w:rPr>
          <w:rFonts w:ascii="TimesNewRoman" w:eastAsia="TimesNewRoman" w:cs="TimesNewRoman" w:hint="eastAsia"/>
          <w:sz w:val="22"/>
          <w:szCs w:val="22"/>
          <w:lang w:val="lv-LV" w:eastAsia="en-US"/>
        </w:rPr>
        <w:t>ū</w:t>
      </w:r>
      <w:r w:rsidRPr="004A15AB">
        <w:rPr>
          <w:sz w:val="22"/>
          <w:szCs w:val="22"/>
          <w:lang w:val="lv-LV" w:eastAsia="en-US"/>
        </w:rPr>
        <w:t>den</w:t>
      </w:r>
      <w:r w:rsidRPr="004A15AB">
        <w:rPr>
          <w:rFonts w:ascii="TimesNewRoman" w:eastAsia="TimesNewRoman" w:cs="TimesNewRoman" w:hint="eastAsia"/>
          <w:sz w:val="22"/>
          <w:szCs w:val="22"/>
          <w:lang w:val="lv-LV" w:eastAsia="en-US"/>
        </w:rPr>
        <w:t>ī</w:t>
      </w:r>
      <w:r w:rsidRPr="004A15AB">
        <w:rPr>
          <w:rFonts w:ascii="TimesNewRoman" w:eastAsia="TimesNewRoman" w:cs="TimesNewRoman"/>
          <w:sz w:val="22"/>
          <w:szCs w:val="22"/>
          <w:lang w:val="lv-LV" w:eastAsia="en-US"/>
        </w:rPr>
        <w:t xml:space="preserve"> </w:t>
      </w:r>
      <w:r w:rsidRPr="004A15AB">
        <w:rPr>
          <w:sz w:val="22"/>
          <w:szCs w:val="22"/>
          <w:lang w:val="lv-LV" w:eastAsia="en-US"/>
        </w:rPr>
        <w:t>dz</w:t>
      </w:r>
      <w:r w:rsidRPr="004A15AB">
        <w:rPr>
          <w:rFonts w:ascii="TimesNewRoman" w:eastAsia="TimesNewRoman" w:cs="TimesNewRoman" w:hint="eastAsia"/>
          <w:sz w:val="22"/>
          <w:szCs w:val="22"/>
          <w:lang w:val="lv-LV" w:eastAsia="en-US"/>
        </w:rPr>
        <w:t>ī</w:t>
      </w:r>
      <w:r w:rsidRPr="004A15AB">
        <w:rPr>
          <w:sz w:val="22"/>
          <w:szCs w:val="22"/>
          <w:lang w:val="lv-LV" w:eastAsia="en-US"/>
        </w:rPr>
        <w:t xml:space="preserve">vojošus organismus. Nepiesārņot dīķus, ūdens kanālus, notekgrāvjus ar </w:t>
      </w:r>
      <w:r w:rsidR="00E87F74">
        <w:rPr>
          <w:sz w:val="22"/>
          <w:szCs w:val="22"/>
          <w:lang w:val="lv-LV" w:eastAsia="en-US"/>
        </w:rPr>
        <w:t>zālēm</w:t>
      </w:r>
      <w:r w:rsidR="00E87F74" w:rsidRPr="004A15AB">
        <w:rPr>
          <w:sz w:val="22"/>
          <w:szCs w:val="22"/>
          <w:lang w:val="lv-LV" w:eastAsia="en-US"/>
        </w:rPr>
        <w:t xml:space="preserve"> </w:t>
      </w:r>
      <w:r w:rsidRPr="004A15AB">
        <w:rPr>
          <w:sz w:val="22"/>
          <w:szCs w:val="22"/>
          <w:lang w:val="lv-LV" w:eastAsia="en-US"/>
        </w:rPr>
        <w:t>vai tukšiem iepakojumiem.</w:t>
      </w:r>
    </w:p>
    <w:p w14:paraId="26695371" w14:textId="77777777" w:rsidR="002355E0" w:rsidRPr="004A15AB" w:rsidRDefault="002355E0" w:rsidP="002355E0">
      <w:pPr>
        <w:ind w:left="567" w:hanging="567"/>
        <w:rPr>
          <w:b/>
          <w:color w:val="000000"/>
          <w:sz w:val="22"/>
          <w:szCs w:val="22"/>
          <w:lang w:val="lv-LV"/>
        </w:rPr>
      </w:pPr>
    </w:p>
    <w:p w14:paraId="31B2DECF" w14:textId="77777777" w:rsidR="002355E0" w:rsidRPr="004A15AB" w:rsidRDefault="002355E0" w:rsidP="002355E0">
      <w:pPr>
        <w:ind w:left="567" w:hanging="567"/>
        <w:rPr>
          <w:b/>
          <w:color w:val="000000"/>
          <w:sz w:val="22"/>
          <w:szCs w:val="22"/>
          <w:lang w:val="lv-LV"/>
        </w:rPr>
      </w:pPr>
    </w:p>
    <w:p w14:paraId="361A6CFD" w14:textId="77777777" w:rsidR="002355E0" w:rsidRPr="004A15AB" w:rsidRDefault="002355E0" w:rsidP="002355E0">
      <w:pPr>
        <w:ind w:left="567" w:hanging="567"/>
        <w:rPr>
          <w:color w:val="000000"/>
          <w:sz w:val="22"/>
          <w:szCs w:val="22"/>
          <w:lang w:val="lv-LV"/>
        </w:rPr>
      </w:pPr>
      <w:r w:rsidRPr="004A15AB">
        <w:rPr>
          <w:b/>
          <w:color w:val="000000"/>
          <w:sz w:val="22"/>
          <w:szCs w:val="22"/>
          <w:lang w:val="lv-LV"/>
        </w:rPr>
        <w:t>14.</w:t>
      </w:r>
      <w:r w:rsidRPr="004A15AB">
        <w:rPr>
          <w:b/>
          <w:color w:val="000000"/>
          <w:sz w:val="22"/>
          <w:szCs w:val="22"/>
          <w:lang w:val="lv-LV"/>
        </w:rPr>
        <w:tab/>
        <w:t>DATUMS, KAD LIETOŠANAS INSTRUKCIJA PĒDĒJO REIZI TIKA APSTIPRINĀTA</w:t>
      </w:r>
    </w:p>
    <w:p w14:paraId="2ED3EBD2" w14:textId="77777777" w:rsidR="002355E0" w:rsidRPr="004A15AB" w:rsidRDefault="002355E0" w:rsidP="002355E0">
      <w:pPr>
        <w:ind w:left="567" w:hanging="567"/>
        <w:rPr>
          <w:b/>
          <w:color w:val="000000"/>
          <w:sz w:val="22"/>
          <w:szCs w:val="22"/>
          <w:lang w:val="lv-LV"/>
        </w:rPr>
      </w:pPr>
    </w:p>
    <w:p w14:paraId="130A9CD3" w14:textId="3357F100" w:rsidR="002355E0" w:rsidRPr="004A15AB" w:rsidRDefault="00A040F1" w:rsidP="002355E0">
      <w:pPr>
        <w:ind w:left="567" w:hanging="567"/>
        <w:rPr>
          <w:color w:val="000000"/>
          <w:sz w:val="22"/>
          <w:szCs w:val="22"/>
          <w:lang w:val="lv-LV"/>
        </w:rPr>
      </w:pPr>
      <w:r>
        <w:rPr>
          <w:color w:val="000000"/>
          <w:sz w:val="22"/>
          <w:szCs w:val="22"/>
          <w:lang w:val="lv-LV"/>
        </w:rPr>
        <w:t>07</w:t>
      </w:r>
      <w:bookmarkStart w:id="0" w:name="_GoBack"/>
      <w:bookmarkEnd w:id="0"/>
      <w:r w:rsidR="00E41F66">
        <w:rPr>
          <w:color w:val="000000"/>
          <w:sz w:val="22"/>
          <w:szCs w:val="22"/>
          <w:lang w:val="lv-LV"/>
        </w:rPr>
        <w:t>/2020</w:t>
      </w:r>
    </w:p>
    <w:p w14:paraId="192F13B6" w14:textId="77777777" w:rsidR="002355E0" w:rsidRPr="004A15AB" w:rsidRDefault="002355E0" w:rsidP="002355E0">
      <w:pPr>
        <w:ind w:left="567" w:hanging="567"/>
        <w:rPr>
          <w:b/>
          <w:color w:val="000000"/>
          <w:sz w:val="22"/>
          <w:szCs w:val="22"/>
          <w:lang w:val="lv-LV"/>
        </w:rPr>
      </w:pPr>
    </w:p>
    <w:p w14:paraId="3E13E46A" w14:textId="77777777" w:rsidR="002355E0" w:rsidRPr="004A15AB" w:rsidRDefault="002355E0" w:rsidP="002355E0">
      <w:pPr>
        <w:ind w:left="567" w:hanging="567"/>
        <w:rPr>
          <w:color w:val="000000"/>
          <w:sz w:val="22"/>
          <w:szCs w:val="22"/>
          <w:lang w:val="lv-LV"/>
        </w:rPr>
      </w:pPr>
      <w:r w:rsidRPr="004A15AB">
        <w:rPr>
          <w:b/>
          <w:color w:val="000000"/>
          <w:sz w:val="22"/>
          <w:szCs w:val="22"/>
          <w:lang w:val="lv-LV"/>
        </w:rPr>
        <w:t>15.</w:t>
      </w:r>
      <w:r w:rsidRPr="004A15AB">
        <w:rPr>
          <w:b/>
          <w:color w:val="000000"/>
          <w:sz w:val="22"/>
          <w:szCs w:val="22"/>
          <w:lang w:val="lv-LV"/>
        </w:rPr>
        <w:tab/>
        <w:t>CITA INFORMĀCIJA</w:t>
      </w:r>
    </w:p>
    <w:p w14:paraId="1C2E924C" w14:textId="77777777" w:rsidR="002355E0" w:rsidRPr="004A15AB" w:rsidRDefault="002355E0" w:rsidP="002355E0">
      <w:pPr>
        <w:rPr>
          <w:color w:val="000000"/>
          <w:sz w:val="22"/>
          <w:szCs w:val="22"/>
          <w:lang w:val="lv-LV"/>
        </w:rPr>
      </w:pPr>
    </w:p>
    <w:p w14:paraId="41AF34A4" w14:textId="77777777" w:rsidR="002355E0" w:rsidRPr="008E36E3" w:rsidRDefault="002355E0" w:rsidP="002355E0">
      <w:pPr>
        <w:pStyle w:val="EndnoteText"/>
        <w:tabs>
          <w:tab w:val="clear" w:pos="567"/>
        </w:tabs>
        <w:rPr>
          <w:szCs w:val="22"/>
          <w:lang w:val="lv-LV"/>
        </w:rPr>
      </w:pPr>
      <w:r w:rsidRPr="004A15AB">
        <w:rPr>
          <w:szCs w:val="22"/>
          <w:lang w:val="lv-LV"/>
        </w:rPr>
        <w:t>Bezrecepšu veterin</w:t>
      </w:r>
      <w:r w:rsidRPr="004A15AB">
        <w:rPr>
          <w:rFonts w:ascii="TimesNewRoman" w:eastAsia="TimesNewRoman" w:cs="TimesNewRoman" w:hint="eastAsia"/>
          <w:szCs w:val="22"/>
          <w:lang w:val="lv-LV"/>
        </w:rPr>
        <w:t>ā</w:t>
      </w:r>
      <w:r w:rsidRPr="004A15AB">
        <w:rPr>
          <w:szCs w:val="22"/>
          <w:lang w:val="lv-LV"/>
        </w:rPr>
        <w:t>r</w:t>
      </w:r>
      <w:r w:rsidRPr="004A15AB">
        <w:rPr>
          <w:rFonts w:ascii="TimesNewRoman" w:eastAsia="TimesNewRoman" w:cs="TimesNewRoman" w:hint="eastAsia"/>
          <w:szCs w:val="22"/>
          <w:lang w:val="lv-LV"/>
        </w:rPr>
        <w:t>ā</w:t>
      </w:r>
      <w:r w:rsidRPr="004A15AB">
        <w:rPr>
          <w:szCs w:val="22"/>
          <w:lang w:val="lv-LV"/>
        </w:rPr>
        <w:t>s z</w:t>
      </w:r>
      <w:r w:rsidRPr="004A15AB">
        <w:rPr>
          <w:rFonts w:ascii="TimesNewRoman" w:eastAsia="TimesNewRoman" w:cs="TimesNewRoman" w:hint="eastAsia"/>
          <w:szCs w:val="22"/>
          <w:lang w:val="lv-LV"/>
        </w:rPr>
        <w:t>ā</w:t>
      </w:r>
      <w:r w:rsidRPr="004A15AB">
        <w:rPr>
          <w:szCs w:val="22"/>
          <w:lang w:val="lv-LV"/>
        </w:rPr>
        <w:t>les.</w:t>
      </w:r>
    </w:p>
    <w:p w14:paraId="798358E8" w14:textId="77777777" w:rsidR="00975A9A" w:rsidRDefault="00975A9A" w:rsidP="002355E0">
      <w:pPr>
        <w:rPr>
          <w:color w:val="000000"/>
          <w:szCs w:val="22"/>
          <w:lang w:val="lv-LV"/>
        </w:rPr>
      </w:pPr>
    </w:p>
    <w:p w14:paraId="365F7EB5" w14:textId="77777777" w:rsidR="003E751F" w:rsidRPr="002355E0" w:rsidRDefault="003E751F" w:rsidP="002355E0">
      <w:pPr>
        <w:rPr>
          <w:lang w:val="lv-LV"/>
        </w:rPr>
      </w:pPr>
    </w:p>
    <w:sectPr w:rsidR="003E751F" w:rsidRPr="002355E0" w:rsidSect="003E751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0" w:csb1="00000000"/>
  </w:font>
  <w:font w:name="TimesNewRoman,Bold">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C27"/>
    <w:rsid w:val="00026FE0"/>
    <w:rsid w:val="000B39E5"/>
    <w:rsid w:val="000F3FE3"/>
    <w:rsid w:val="00183846"/>
    <w:rsid w:val="001E2C0C"/>
    <w:rsid w:val="002114FA"/>
    <w:rsid w:val="002355E0"/>
    <w:rsid w:val="002F4255"/>
    <w:rsid w:val="00304426"/>
    <w:rsid w:val="0033573B"/>
    <w:rsid w:val="003B0879"/>
    <w:rsid w:val="003E751F"/>
    <w:rsid w:val="004B1145"/>
    <w:rsid w:val="00574810"/>
    <w:rsid w:val="005A0EF0"/>
    <w:rsid w:val="005C3CB7"/>
    <w:rsid w:val="005C73E8"/>
    <w:rsid w:val="006A4E71"/>
    <w:rsid w:val="00817BB8"/>
    <w:rsid w:val="008E36E3"/>
    <w:rsid w:val="008E3D91"/>
    <w:rsid w:val="0090084F"/>
    <w:rsid w:val="009216BD"/>
    <w:rsid w:val="00922F34"/>
    <w:rsid w:val="0094014E"/>
    <w:rsid w:val="00975A9A"/>
    <w:rsid w:val="00993B24"/>
    <w:rsid w:val="00996007"/>
    <w:rsid w:val="00A040F1"/>
    <w:rsid w:val="00AB3D99"/>
    <w:rsid w:val="00AE7716"/>
    <w:rsid w:val="00AF7A9B"/>
    <w:rsid w:val="00B7058C"/>
    <w:rsid w:val="00B87685"/>
    <w:rsid w:val="00BB2B5A"/>
    <w:rsid w:val="00D61B52"/>
    <w:rsid w:val="00DF5067"/>
    <w:rsid w:val="00E41F66"/>
    <w:rsid w:val="00E87F74"/>
    <w:rsid w:val="00EE5ECD"/>
    <w:rsid w:val="00F30910"/>
    <w:rsid w:val="00F81C27"/>
    <w:rsid w:val="00FF4A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984F5"/>
  <w15:docId w15:val="{59DF7D7F-37E6-476F-B61D-499085283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C27"/>
    <w:rPr>
      <w:rFonts w:ascii="Times New Roman" w:eastAsia="Times New Roman" w:hAnsi="Times New Roman"/>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81C27"/>
    <w:rPr>
      <w:color w:val="000000"/>
      <w:lang w:val="lv-LV"/>
    </w:rPr>
  </w:style>
  <w:style w:type="character" w:customStyle="1" w:styleId="BodyTextChar">
    <w:name w:val="Body Text Char"/>
    <w:basedOn w:val="DefaultParagraphFont"/>
    <w:link w:val="BodyText"/>
    <w:rsid w:val="00F81C27"/>
    <w:rPr>
      <w:rFonts w:ascii="Times New Roman" w:eastAsia="Times New Roman" w:hAnsi="Times New Roman" w:cs="Times New Roman"/>
      <w:color w:val="000000"/>
      <w:sz w:val="24"/>
      <w:szCs w:val="24"/>
      <w:lang w:eastAsia="fr-FR"/>
    </w:rPr>
  </w:style>
  <w:style w:type="paragraph" w:styleId="BodyText2">
    <w:name w:val="Body Text 2"/>
    <w:basedOn w:val="Normal"/>
    <w:link w:val="BodyText2Char"/>
    <w:rsid w:val="00F81C27"/>
    <w:pPr>
      <w:jc w:val="both"/>
    </w:pPr>
    <w:rPr>
      <w:color w:val="000000"/>
      <w:lang w:val="lv-LV"/>
    </w:rPr>
  </w:style>
  <w:style w:type="character" w:customStyle="1" w:styleId="BodyText2Char">
    <w:name w:val="Body Text 2 Char"/>
    <w:basedOn w:val="DefaultParagraphFont"/>
    <w:link w:val="BodyText2"/>
    <w:rsid w:val="00F81C27"/>
    <w:rPr>
      <w:rFonts w:ascii="Times New Roman" w:eastAsia="Times New Roman" w:hAnsi="Times New Roman" w:cs="Times New Roman"/>
      <w:color w:val="000000"/>
      <w:sz w:val="24"/>
      <w:szCs w:val="24"/>
      <w:lang w:eastAsia="fr-FR"/>
    </w:rPr>
  </w:style>
  <w:style w:type="paragraph" w:styleId="BodyTextIndent2">
    <w:name w:val="Body Text Indent 2"/>
    <w:basedOn w:val="Normal"/>
    <w:link w:val="BodyTextIndent2Char"/>
    <w:rsid w:val="00F81C27"/>
    <w:pPr>
      <w:ind w:hanging="720"/>
      <w:jc w:val="both"/>
    </w:pPr>
    <w:rPr>
      <w:lang w:val="lv-LV"/>
    </w:rPr>
  </w:style>
  <w:style w:type="character" w:customStyle="1" w:styleId="BodyTextIndent2Char">
    <w:name w:val="Body Text Indent 2 Char"/>
    <w:basedOn w:val="DefaultParagraphFont"/>
    <w:link w:val="BodyTextIndent2"/>
    <w:rsid w:val="00F81C27"/>
    <w:rPr>
      <w:rFonts w:ascii="Times New Roman" w:eastAsia="Times New Roman" w:hAnsi="Times New Roman" w:cs="Times New Roman"/>
      <w:sz w:val="24"/>
      <w:szCs w:val="24"/>
      <w:lang w:eastAsia="fr-FR"/>
    </w:rPr>
  </w:style>
  <w:style w:type="paragraph" w:styleId="EndnoteText">
    <w:name w:val="endnote text"/>
    <w:basedOn w:val="Normal"/>
    <w:link w:val="EndnoteTextChar"/>
    <w:semiHidden/>
    <w:rsid w:val="002355E0"/>
    <w:pPr>
      <w:tabs>
        <w:tab w:val="left" w:pos="567"/>
      </w:tabs>
    </w:pPr>
    <w:rPr>
      <w:sz w:val="22"/>
      <w:szCs w:val="20"/>
      <w:lang w:val="en-GB" w:eastAsia="en-US"/>
    </w:rPr>
  </w:style>
  <w:style w:type="character" w:customStyle="1" w:styleId="EndnoteTextChar">
    <w:name w:val="Endnote Text Char"/>
    <w:basedOn w:val="DefaultParagraphFont"/>
    <w:link w:val="EndnoteText"/>
    <w:semiHidden/>
    <w:rsid w:val="002355E0"/>
    <w:rPr>
      <w:rFonts w:ascii="Times New Roman" w:eastAsia="Times New Roman" w:hAnsi="Times New Roman"/>
      <w:sz w:val="22"/>
      <w:lang w:val="en-GB" w:eastAsia="en-US"/>
    </w:rPr>
  </w:style>
  <w:style w:type="paragraph" w:styleId="BalloonText">
    <w:name w:val="Balloon Text"/>
    <w:basedOn w:val="Normal"/>
    <w:link w:val="BalloonTextChar"/>
    <w:uiPriority w:val="99"/>
    <w:semiHidden/>
    <w:unhideWhenUsed/>
    <w:rsid w:val="00975A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A9A"/>
    <w:rPr>
      <w:rFonts w:ascii="Segoe UI" w:eastAsia="Times New Roman" w:hAnsi="Segoe UI" w:cs="Segoe UI"/>
      <w:sz w:val="18"/>
      <w:szCs w:val="18"/>
      <w:lang w:val="fr-FR" w:eastAsia="fr-FR"/>
    </w:rPr>
  </w:style>
  <w:style w:type="paragraph" w:customStyle="1" w:styleId="Default">
    <w:name w:val="Default"/>
    <w:rsid w:val="002114FA"/>
    <w:pPr>
      <w:autoSpaceDE w:val="0"/>
      <w:autoSpaceDN w:val="0"/>
      <w:adjustRightInd w:val="0"/>
    </w:pPr>
    <w:rPr>
      <w:rFonts w:ascii="Times New Roman" w:eastAsia="Times New Roman" w:hAnsi="Times New Roman"/>
      <w:color w:val="000000"/>
      <w:sz w:val="24"/>
      <w:szCs w:val="24"/>
      <w:lang w:val="en-US" w:eastAsia="en-US"/>
    </w:rPr>
  </w:style>
  <w:style w:type="character" w:styleId="CommentReference">
    <w:name w:val="annotation reference"/>
    <w:basedOn w:val="DefaultParagraphFont"/>
    <w:uiPriority w:val="99"/>
    <w:semiHidden/>
    <w:unhideWhenUsed/>
    <w:rsid w:val="00922F34"/>
    <w:rPr>
      <w:sz w:val="16"/>
      <w:szCs w:val="16"/>
    </w:rPr>
  </w:style>
  <w:style w:type="paragraph" w:styleId="CommentText">
    <w:name w:val="annotation text"/>
    <w:basedOn w:val="Normal"/>
    <w:link w:val="CommentTextChar"/>
    <w:uiPriority w:val="99"/>
    <w:semiHidden/>
    <w:unhideWhenUsed/>
    <w:rsid w:val="00922F34"/>
    <w:rPr>
      <w:sz w:val="20"/>
      <w:szCs w:val="20"/>
    </w:rPr>
  </w:style>
  <w:style w:type="character" w:customStyle="1" w:styleId="CommentTextChar">
    <w:name w:val="Comment Text Char"/>
    <w:basedOn w:val="DefaultParagraphFont"/>
    <w:link w:val="CommentText"/>
    <w:uiPriority w:val="99"/>
    <w:semiHidden/>
    <w:rsid w:val="00922F34"/>
    <w:rPr>
      <w:rFonts w:ascii="Times New Roman" w:eastAsia="Times New Roman" w:hAnsi="Times New Roman"/>
      <w:lang w:val="fr-FR" w:eastAsia="fr-FR"/>
    </w:rPr>
  </w:style>
  <w:style w:type="paragraph" w:styleId="CommentSubject">
    <w:name w:val="annotation subject"/>
    <w:basedOn w:val="CommentText"/>
    <w:next w:val="CommentText"/>
    <w:link w:val="CommentSubjectChar"/>
    <w:uiPriority w:val="99"/>
    <w:semiHidden/>
    <w:unhideWhenUsed/>
    <w:rsid w:val="00922F34"/>
    <w:rPr>
      <w:b/>
      <w:bCs/>
    </w:rPr>
  </w:style>
  <w:style w:type="character" w:customStyle="1" w:styleId="CommentSubjectChar">
    <w:name w:val="Comment Subject Char"/>
    <w:basedOn w:val="CommentTextChar"/>
    <w:link w:val="CommentSubject"/>
    <w:uiPriority w:val="99"/>
    <w:semiHidden/>
    <w:rsid w:val="00922F34"/>
    <w:rPr>
      <w:rFonts w:ascii="Times New Roman" w:eastAsia="Times New Roman" w:hAnsi="Times New Roman"/>
      <w:b/>
      <w:bCs/>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75401">
      <w:bodyDiv w:val="1"/>
      <w:marLeft w:val="0"/>
      <w:marRight w:val="0"/>
      <w:marTop w:val="0"/>
      <w:marBottom w:val="0"/>
      <w:divBdr>
        <w:top w:val="none" w:sz="0" w:space="0" w:color="auto"/>
        <w:left w:val="none" w:sz="0" w:space="0" w:color="auto"/>
        <w:bottom w:val="none" w:sz="0" w:space="0" w:color="auto"/>
        <w:right w:val="none" w:sz="0" w:space="0" w:color="auto"/>
      </w:divBdr>
    </w:div>
    <w:div w:id="71311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