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AF43EB" w14:textId="77777777" w:rsidR="00C53390" w:rsidRPr="00165F55" w:rsidRDefault="00330707" w:rsidP="00165F55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 xml:space="preserve">VETERINĀRO </w:t>
      </w:r>
      <w:r w:rsidR="00C53390" w:rsidRPr="00165F55">
        <w:rPr>
          <w:b/>
          <w:color w:val="000000"/>
          <w:szCs w:val="22"/>
          <w:lang w:val="lv-LV"/>
        </w:rPr>
        <w:t>ZĀĻU APRAKSTS</w:t>
      </w:r>
    </w:p>
    <w:p w14:paraId="72CD6237" w14:textId="77777777" w:rsidR="00C53390" w:rsidRPr="00165F55" w:rsidRDefault="00C53390" w:rsidP="00165F55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V/NRP/11/0058</w:t>
      </w:r>
    </w:p>
    <w:p w14:paraId="4C3DBBA2" w14:textId="77777777" w:rsidR="00C53390" w:rsidRPr="00165F55" w:rsidRDefault="00C53390" w:rsidP="00165F55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</w:p>
    <w:p w14:paraId="7754262B" w14:textId="77777777" w:rsidR="00C53390" w:rsidRPr="00165F55" w:rsidRDefault="00C53390" w:rsidP="00165F55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1.</w:t>
      </w:r>
      <w:r w:rsidRPr="00165F55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7249242C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AFDA331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Eurofit g</w:t>
      </w:r>
      <w:r w:rsidR="002245E0" w:rsidRPr="00165F55">
        <w:rPr>
          <w:b/>
          <w:color w:val="000000"/>
          <w:szCs w:val="22"/>
          <w:lang w:val="lv-LV"/>
        </w:rPr>
        <w:t>e</w:t>
      </w:r>
      <w:r w:rsidRPr="00165F55">
        <w:rPr>
          <w:b/>
          <w:color w:val="000000"/>
          <w:szCs w:val="22"/>
          <w:lang w:val="lv-LV"/>
        </w:rPr>
        <w:t>l a.u.v.</w:t>
      </w:r>
      <w:r w:rsidRPr="00165F55">
        <w:rPr>
          <w:color w:val="000000"/>
          <w:szCs w:val="22"/>
          <w:lang w:val="lv-LV"/>
        </w:rPr>
        <w:t xml:space="preserve"> gels ievadīšanai tesmenī </w:t>
      </w:r>
      <w:r w:rsidR="00222E4C" w:rsidRPr="00165F55">
        <w:rPr>
          <w:color w:val="000000"/>
          <w:szCs w:val="22"/>
          <w:lang w:val="lv-LV"/>
        </w:rPr>
        <w:t>liellopiem</w:t>
      </w:r>
    </w:p>
    <w:p w14:paraId="6F6A8EB3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5F16BA0" w14:textId="77777777" w:rsidR="00C53390" w:rsidRPr="00165F55" w:rsidRDefault="00DE0C6D" w:rsidP="00165F55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Homeopātiskās veterinārās zāles.</w:t>
      </w:r>
    </w:p>
    <w:p w14:paraId="79BACA0A" w14:textId="77777777" w:rsidR="00DE0C6D" w:rsidRDefault="00DE0C6D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0DE5D793" w14:textId="77777777" w:rsidR="00165F55" w:rsidRPr="00165F55" w:rsidRDefault="00165F55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58BD248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 xml:space="preserve">2. KVALITATĪVAIS UN KVANTITATĪVAIS SASTĀVS </w:t>
      </w:r>
    </w:p>
    <w:p w14:paraId="200EF09F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7831BCC7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165F55">
        <w:rPr>
          <w:iCs/>
          <w:szCs w:val="22"/>
        </w:rPr>
        <w:t>Viens injektors (30 ml) satur</w:t>
      </w:r>
      <w:r w:rsidR="004E08A1" w:rsidRPr="00165F55">
        <w:rPr>
          <w:iCs/>
          <w:szCs w:val="22"/>
        </w:rPr>
        <w:t>:</w:t>
      </w:r>
    </w:p>
    <w:p w14:paraId="27242744" w14:textId="77777777" w:rsidR="00C53390" w:rsidRPr="00165F55" w:rsidRDefault="00C53390" w:rsidP="00165F55">
      <w:pPr>
        <w:pStyle w:val="EndnoteText"/>
        <w:tabs>
          <w:tab w:val="clear" w:pos="567"/>
        </w:tabs>
        <w:rPr>
          <w:color w:val="000000"/>
          <w:sz w:val="22"/>
          <w:szCs w:val="22"/>
          <w:lang w:val="lv-LV"/>
        </w:rPr>
      </w:pPr>
    </w:p>
    <w:tbl>
      <w:tblPr>
        <w:tblW w:w="6805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84"/>
        <w:gridCol w:w="2552"/>
        <w:gridCol w:w="284"/>
        <w:gridCol w:w="2230"/>
        <w:gridCol w:w="284"/>
        <w:gridCol w:w="236"/>
        <w:gridCol w:w="935"/>
      </w:tblGrid>
      <w:tr w:rsidR="00C53390" w:rsidRPr="00165F55" w14:paraId="16061450" w14:textId="77777777" w:rsidTr="006019F6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310310AE" w14:textId="77777777" w:rsidR="00C53390" w:rsidRPr="00165F55" w:rsidRDefault="00C53390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szCs w:val="22"/>
              </w:rPr>
            </w:pPr>
            <w:r w:rsidRPr="00165F55">
              <w:rPr>
                <w:b/>
                <w:iCs/>
                <w:szCs w:val="22"/>
              </w:rPr>
              <w:t>Aktīvās vielas:</w:t>
            </w:r>
          </w:p>
          <w:p w14:paraId="5DA3A6CB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</w:p>
          <w:p w14:paraId="6A42B3CD" w14:textId="77777777" w:rsidR="00C53390" w:rsidRPr="00165F55" w:rsidRDefault="00C41429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="00C53390" w:rsidRPr="00165F55">
              <w:rPr>
                <w:i/>
                <w:iCs/>
                <w:szCs w:val="22"/>
              </w:rPr>
              <w:t>Phytolac</w:t>
            </w:r>
            <w:r w:rsidR="00330707" w:rsidRPr="00165F55">
              <w:rPr>
                <w:i/>
                <w:iCs/>
                <w:szCs w:val="22"/>
              </w:rPr>
              <w:t>c</w:t>
            </w:r>
            <w:r w:rsidR="00C53390" w:rsidRPr="00165F55">
              <w:rPr>
                <w:i/>
                <w:iCs/>
                <w:szCs w:val="22"/>
              </w:rPr>
              <w:t>a decandra</w:t>
            </w:r>
          </w:p>
        </w:tc>
        <w:tc>
          <w:tcPr>
            <w:tcW w:w="2514" w:type="dxa"/>
            <w:gridSpan w:val="2"/>
          </w:tcPr>
          <w:p w14:paraId="1BF8BB8E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304008A2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239804B9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vertAlign w:val="superscript"/>
                <w:lang w:val="lv-LV"/>
              </w:rPr>
            </w:pPr>
            <w:r w:rsidRPr="00165F55">
              <w:rPr>
                <w:szCs w:val="22"/>
              </w:rPr>
              <w:t xml:space="preserve">30 CH   </w:t>
            </w:r>
            <w:r w:rsidR="00C41429">
              <w:rPr>
                <w:szCs w:val="22"/>
              </w:rPr>
              <w:t xml:space="preserve"> </w:t>
            </w:r>
            <w:r w:rsidRPr="00165F55">
              <w:rPr>
                <w:szCs w:val="22"/>
              </w:rPr>
              <w:t>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19F9E6D4" w14:textId="77777777" w:rsidR="00C53390" w:rsidRPr="00165F55" w:rsidRDefault="00C53390" w:rsidP="00165F55">
            <w:pPr>
              <w:pStyle w:val="Heading6"/>
              <w:tabs>
                <w:tab w:val="clear" w:pos="-720"/>
                <w:tab w:val="clear" w:pos="567"/>
                <w:tab w:val="clear" w:pos="4536"/>
              </w:tabs>
              <w:suppressAutoHyphens w:val="0"/>
              <w:spacing w:line="240" w:lineRule="auto"/>
              <w:rPr>
                <w:iCs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231920A5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C53390" w:rsidRPr="00165F55" w14:paraId="04BD78C2" w14:textId="77777777" w:rsidTr="006019F6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024607A6" w14:textId="77777777" w:rsidR="00C53390" w:rsidRPr="00165F55" w:rsidRDefault="00C41429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="00165F55" w:rsidRPr="00165F55">
              <w:rPr>
                <w:i/>
                <w:iCs/>
                <w:szCs w:val="22"/>
              </w:rPr>
              <w:t>Hepar sulfuris</w:t>
            </w:r>
          </w:p>
        </w:tc>
        <w:tc>
          <w:tcPr>
            <w:tcW w:w="2514" w:type="dxa"/>
            <w:gridSpan w:val="2"/>
          </w:tcPr>
          <w:p w14:paraId="53A022D3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4164E959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5758CD01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C53390" w:rsidRPr="00165F55" w14:paraId="37003299" w14:textId="77777777" w:rsidTr="006019F6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73CE5256" w14:textId="77777777" w:rsidR="00C53390" w:rsidRPr="00165F55" w:rsidRDefault="00C41429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="00C53390" w:rsidRPr="00165F55">
              <w:rPr>
                <w:i/>
                <w:iCs/>
                <w:szCs w:val="22"/>
              </w:rPr>
              <w:t>Silicea</w:t>
            </w:r>
          </w:p>
        </w:tc>
        <w:tc>
          <w:tcPr>
            <w:tcW w:w="2514" w:type="dxa"/>
            <w:gridSpan w:val="2"/>
          </w:tcPr>
          <w:p w14:paraId="4D399F5C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36A3587A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338601CF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C53390" w:rsidRPr="00165F55" w14:paraId="2B21F421" w14:textId="77777777" w:rsidTr="006019F6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1DA1ED9A" w14:textId="77777777" w:rsidR="00C53390" w:rsidRPr="00165F55" w:rsidRDefault="00C41429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="00C53390" w:rsidRPr="00165F55">
              <w:rPr>
                <w:i/>
                <w:iCs/>
                <w:szCs w:val="22"/>
              </w:rPr>
              <w:t xml:space="preserve">Sepia officinalis  </w:t>
            </w:r>
          </w:p>
        </w:tc>
        <w:tc>
          <w:tcPr>
            <w:tcW w:w="2514" w:type="dxa"/>
            <w:gridSpan w:val="2"/>
          </w:tcPr>
          <w:p w14:paraId="6824F480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6CC4BE3F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52C3585E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C53390" w:rsidRPr="00165F55" w14:paraId="6DC9DD11" w14:textId="77777777" w:rsidTr="006019F6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509F51A1" w14:textId="77777777" w:rsidR="00C53390" w:rsidRPr="00165F55" w:rsidRDefault="00C41429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="00165F55">
              <w:rPr>
                <w:i/>
                <w:iCs/>
                <w:szCs w:val="22"/>
              </w:rPr>
              <w:t>Thuj</w:t>
            </w:r>
            <w:r w:rsidR="00C53390" w:rsidRPr="00165F55">
              <w:rPr>
                <w:i/>
                <w:iCs/>
                <w:szCs w:val="22"/>
              </w:rPr>
              <w:t>a occidentalis</w:t>
            </w:r>
          </w:p>
        </w:tc>
        <w:tc>
          <w:tcPr>
            <w:tcW w:w="2514" w:type="dxa"/>
            <w:gridSpan w:val="2"/>
          </w:tcPr>
          <w:p w14:paraId="0B0B7DCF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  <w:r w:rsidRPr="00165F55">
              <w:rPr>
                <w:szCs w:val="22"/>
              </w:rPr>
              <w:t xml:space="preserve"> </w:t>
            </w:r>
          </w:p>
        </w:tc>
        <w:tc>
          <w:tcPr>
            <w:tcW w:w="236" w:type="dxa"/>
          </w:tcPr>
          <w:p w14:paraId="52E62C64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6341C906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C53390" w:rsidRPr="00165F55" w14:paraId="1609A5B3" w14:textId="77777777" w:rsidTr="006019F6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7432D8F9" w14:textId="77777777" w:rsidR="00C53390" w:rsidRPr="00165F55" w:rsidRDefault="00C41429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="00C53390" w:rsidRPr="00165F55">
              <w:rPr>
                <w:i/>
                <w:iCs/>
                <w:szCs w:val="22"/>
              </w:rPr>
              <w:t xml:space="preserve">Calcarea phosphorica              </w:t>
            </w:r>
          </w:p>
        </w:tc>
        <w:tc>
          <w:tcPr>
            <w:tcW w:w="2514" w:type="dxa"/>
            <w:gridSpan w:val="2"/>
          </w:tcPr>
          <w:p w14:paraId="5DBAB5C7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 xml:space="preserve">-60 </w:t>
            </w:r>
          </w:p>
        </w:tc>
        <w:tc>
          <w:tcPr>
            <w:tcW w:w="236" w:type="dxa"/>
          </w:tcPr>
          <w:p w14:paraId="5EDC6DBB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496A81FD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</w:p>
        </w:tc>
      </w:tr>
      <w:tr w:rsidR="00C53390" w:rsidRPr="00165F55" w14:paraId="21E00CBC" w14:textId="77777777" w:rsidTr="006019F6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0B266EE4" w14:textId="77777777" w:rsidR="00C53390" w:rsidRPr="00165F55" w:rsidRDefault="00C41429" w:rsidP="006B7EC8">
            <w:pPr>
              <w:pStyle w:val="Heading6"/>
              <w:tabs>
                <w:tab w:val="clear" w:pos="-720"/>
                <w:tab w:val="clear" w:pos="567"/>
                <w:tab w:val="clear" w:pos="4536"/>
              </w:tabs>
              <w:suppressAutoHyphens w:val="0"/>
              <w:spacing w:line="240" w:lineRule="auto"/>
              <w:ind w:left="-108"/>
              <w:rPr>
                <w:iCs/>
                <w:color w:val="000000"/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  <w:r w:rsidR="00C53390" w:rsidRPr="00165F55">
              <w:rPr>
                <w:iCs/>
                <w:sz w:val="22"/>
                <w:szCs w:val="22"/>
              </w:rPr>
              <w:t xml:space="preserve">Pulsatilla </w:t>
            </w:r>
          </w:p>
        </w:tc>
        <w:tc>
          <w:tcPr>
            <w:tcW w:w="2514" w:type="dxa"/>
            <w:gridSpan w:val="2"/>
          </w:tcPr>
          <w:p w14:paraId="5C78D068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</w:tr>
      <w:tr w:rsidR="00C53390" w:rsidRPr="00165F55" w14:paraId="64794530" w14:textId="77777777" w:rsidTr="006019F6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2B5551CE" w14:textId="77777777" w:rsidR="00C53390" w:rsidRPr="00165F55" w:rsidRDefault="00C41429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="00C53390" w:rsidRPr="00165F55">
              <w:rPr>
                <w:i/>
                <w:iCs/>
                <w:szCs w:val="22"/>
              </w:rPr>
              <w:t>Iodum</w:t>
            </w:r>
          </w:p>
        </w:tc>
        <w:tc>
          <w:tcPr>
            <w:tcW w:w="2514" w:type="dxa"/>
            <w:gridSpan w:val="2"/>
          </w:tcPr>
          <w:p w14:paraId="03300695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</w:tr>
      <w:tr w:rsidR="00C53390" w:rsidRPr="00165F55" w14:paraId="22A1021A" w14:textId="77777777" w:rsidTr="006019F6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1B603216" w14:textId="77777777" w:rsidR="00C53390" w:rsidRPr="00165F55" w:rsidRDefault="00C41429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="00C53390" w:rsidRPr="00165F55">
              <w:rPr>
                <w:i/>
                <w:iCs/>
                <w:szCs w:val="22"/>
              </w:rPr>
              <w:t>Cantharis</w:t>
            </w:r>
            <w:r w:rsidR="00AD1C6C" w:rsidRPr="00165F55">
              <w:rPr>
                <w:i/>
                <w:iCs/>
                <w:szCs w:val="22"/>
              </w:rPr>
              <w:t xml:space="preserve"> vesicatoria</w:t>
            </w:r>
          </w:p>
        </w:tc>
        <w:tc>
          <w:tcPr>
            <w:tcW w:w="2514" w:type="dxa"/>
            <w:gridSpan w:val="2"/>
          </w:tcPr>
          <w:p w14:paraId="546E32D5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C53390" w:rsidRPr="00165F55" w14:paraId="487C9ACA" w14:textId="77777777" w:rsidTr="006019F6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15DA686E" w14:textId="77777777" w:rsidR="00C53390" w:rsidRPr="00165F55" w:rsidRDefault="00C41429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="00C53390" w:rsidRPr="00165F55">
              <w:rPr>
                <w:i/>
                <w:iCs/>
                <w:szCs w:val="22"/>
              </w:rPr>
              <w:t xml:space="preserve">Phosphorus </w:t>
            </w:r>
          </w:p>
        </w:tc>
        <w:tc>
          <w:tcPr>
            <w:tcW w:w="2514" w:type="dxa"/>
            <w:gridSpan w:val="2"/>
          </w:tcPr>
          <w:p w14:paraId="76E4F449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C53390" w:rsidRPr="00165F55" w14:paraId="606D0BC9" w14:textId="77777777" w:rsidTr="006019F6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6F4B2467" w14:textId="77777777" w:rsidR="00C53390" w:rsidRPr="00165F55" w:rsidRDefault="00C41429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="00C53390" w:rsidRPr="00165F55">
              <w:rPr>
                <w:i/>
                <w:iCs/>
                <w:szCs w:val="22"/>
              </w:rPr>
              <w:t xml:space="preserve">Baptisia tinctoria                      </w:t>
            </w:r>
          </w:p>
        </w:tc>
        <w:tc>
          <w:tcPr>
            <w:tcW w:w="2514" w:type="dxa"/>
            <w:gridSpan w:val="2"/>
          </w:tcPr>
          <w:p w14:paraId="30C06846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C53390" w:rsidRPr="00165F55" w14:paraId="211A4B3B" w14:textId="77777777" w:rsidTr="006019F6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526A0D5D" w14:textId="77777777" w:rsidR="00C53390" w:rsidRPr="00165F55" w:rsidRDefault="00C41429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="00C53390" w:rsidRPr="00165F55">
              <w:rPr>
                <w:i/>
                <w:iCs/>
                <w:szCs w:val="22"/>
              </w:rPr>
              <w:t xml:space="preserve">Echinacea angustifolia             </w:t>
            </w:r>
          </w:p>
        </w:tc>
        <w:tc>
          <w:tcPr>
            <w:tcW w:w="2514" w:type="dxa"/>
            <w:gridSpan w:val="2"/>
          </w:tcPr>
          <w:p w14:paraId="498F7F7A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C53390" w:rsidRPr="00165F55" w14:paraId="79A8FDD2" w14:textId="77777777" w:rsidTr="006019F6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08C4DD18" w14:textId="77777777" w:rsidR="00C53390" w:rsidRPr="00165F55" w:rsidRDefault="00C41429" w:rsidP="006B7EC8">
            <w:pPr>
              <w:spacing w:line="240" w:lineRule="auto"/>
              <w:ind w:left="-108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="00C53390" w:rsidRPr="00165F55">
              <w:rPr>
                <w:i/>
                <w:iCs/>
                <w:szCs w:val="22"/>
              </w:rPr>
              <w:t xml:space="preserve">Acidum nitricum                      </w:t>
            </w:r>
          </w:p>
        </w:tc>
        <w:tc>
          <w:tcPr>
            <w:tcW w:w="2514" w:type="dxa"/>
            <w:gridSpan w:val="2"/>
          </w:tcPr>
          <w:p w14:paraId="0362A037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C53390" w:rsidRPr="00165F55" w14:paraId="4B72E5C3" w14:textId="77777777" w:rsidTr="006019F6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631E690F" w14:textId="77777777" w:rsidR="00C53390" w:rsidRPr="00165F55" w:rsidRDefault="00C41429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szCs w:val="22"/>
              </w:rPr>
            </w:pPr>
            <w:r>
              <w:rPr>
                <w:i/>
              </w:rPr>
              <w:t xml:space="preserve"> </w:t>
            </w:r>
            <w:r w:rsidR="00165F55" w:rsidRPr="00165F55">
              <w:rPr>
                <w:i/>
              </w:rPr>
              <w:t>Phellandrium</w:t>
            </w:r>
            <w:r w:rsidR="00165F55" w:rsidRPr="00165F55">
              <w:rPr>
                <w:i/>
                <w:iCs/>
                <w:szCs w:val="22"/>
              </w:rPr>
              <w:t xml:space="preserve"> </w:t>
            </w:r>
            <w:r w:rsidR="00C53390" w:rsidRPr="00165F55">
              <w:rPr>
                <w:i/>
                <w:iCs/>
                <w:szCs w:val="22"/>
              </w:rPr>
              <w:t xml:space="preserve">aquaticum           </w:t>
            </w:r>
          </w:p>
        </w:tc>
        <w:tc>
          <w:tcPr>
            <w:tcW w:w="2514" w:type="dxa"/>
            <w:gridSpan w:val="2"/>
          </w:tcPr>
          <w:p w14:paraId="20B14363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C53390" w:rsidRPr="00165F55" w14:paraId="42112434" w14:textId="77777777" w:rsidTr="006019F6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11E5378B" w14:textId="77777777" w:rsidR="00C53390" w:rsidRPr="00165F55" w:rsidRDefault="00C41429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="00C53390" w:rsidRPr="00165F55">
              <w:rPr>
                <w:i/>
                <w:iCs/>
                <w:szCs w:val="22"/>
              </w:rPr>
              <w:t xml:space="preserve">Arnica </w:t>
            </w:r>
            <w:r w:rsidR="002B01A9" w:rsidRPr="00165F55">
              <w:rPr>
                <w:i/>
                <w:iCs/>
                <w:szCs w:val="22"/>
              </w:rPr>
              <w:t>m</w:t>
            </w:r>
            <w:r w:rsidR="00C53390" w:rsidRPr="00165F55">
              <w:rPr>
                <w:i/>
                <w:iCs/>
                <w:szCs w:val="22"/>
              </w:rPr>
              <w:t xml:space="preserve">ontana                       </w:t>
            </w:r>
          </w:p>
        </w:tc>
        <w:tc>
          <w:tcPr>
            <w:tcW w:w="2514" w:type="dxa"/>
            <w:gridSpan w:val="2"/>
          </w:tcPr>
          <w:p w14:paraId="219090D6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  <w:r w:rsidRPr="00165F55">
              <w:rPr>
                <w:szCs w:val="22"/>
              </w:rPr>
              <w:t xml:space="preserve"> </w:t>
            </w:r>
          </w:p>
        </w:tc>
      </w:tr>
      <w:tr w:rsidR="00C53390" w:rsidRPr="00165F55" w14:paraId="29DD0E40" w14:textId="77777777" w:rsidTr="006019F6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26A6BD27" w14:textId="77777777" w:rsidR="00C53390" w:rsidRPr="00165F55" w:rsidRDefault="00C41429" w:rsidP="006B7EC8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="00C53390" w:rsidRPr="00165F55">
              <w:rPr>
                <w:i/>
                <w:iCs/>
                <w:szCs w:val="22"/>
              </w:rPr>
              <w:t xml:space="preserve">Bryonia </w:t>
            </w:r>
          </w:p>
        </w:tc>
        <w:tc>
          <w:tcPr>
            <w:tcW w:w="2514" w:type="dxa"/>
            <w:gridSpan w:val="2"/>
          </w:tcPr>
          <w:p w14:paraId="65B347F9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  <w:r w:rsidRPr="00165F55">
              <w:rPr>
                <w:szCs w:val="22"/>
              </w:rPr>
              <w:t xml:space="preserve">  </w:t>
            </w:r>
          </w:p>
        </w:tc>
      </w:tr>
      <w:tr w:rsidR="00C53390" w:rsidRPr="00165F55" w14:paraId="4F09B99B" w14:textId="77777777" w:rsidTr="006019F6">
        <w:trPr>
          <w:gridAfter w:val="3"/>
          <w:wAfter w:w="1455" w:type="dxa"/>
        </w:trPr>
        <w:tc>
          <w:tcPr>
            <w:tcW w:w="2836" w:type="dxa"/>
            <w:gridSpan w:val="2"/>
          </w:tcPr>
          <w:p w14:paraId="20786B38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</w:p>
        </w:tc>
        <w:tc>
          <w:tcPr>
            <w:tcW w:w="2514" w:type="dxa"/>
            <w:gridSpan w:val="2"/>
          </w:tcPr>
          <w:p w14:paraId="46B5FF23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3224B9F" w14:textId="77777777" w:rsidR="00C53390" w:rsidRPr="00165F55" w:rsidRDefault="006B7EC8" w:rsidP="00165F55">
      <w:pPr>
        <w:tabs>
          <w:tab w:val="clear" w:pos="567"/>
          <w:tab w:val="left" w:pos="-284"/>
          <w:tab w:val="left" w:pos="-142"/>
        </w:tabs>
        <w:spacing w:line="240" w:lineRule="auto"/>
        <w:ind w:left="142" w:hanging="142"/>
        <w:rPr>
          <w:b/>
          <w:color w:val="000000"/>
          <w:szCs w:val="22"/>
          <w:lang w:val="lv-LV"/>
        </w:rPr>
      </w:pPr>
      <w:r>
        <w:rPr>
          <w:b/>
          <w:color w:val="000000"/>
          <w:szCs w:val="22"/>
          <w:lang w:val="lv-LV"/>
        </w:rPr>
        <w:t xml:space="preserve"> </w:t>
      </w:r>
      <w:r w:rsidR="00C53390" w:rsidRPr="00165F55">
        <w:rPr>
          <w:b/>
          <w:color w:val="000000"/>
          <w:szCs w:val="22"/>
          <w:lang w:val="lv-LV"/>
        </w:rPr>
        <w:t xml:space="preserve">Palīgvielas: </w:t>
      </w:r>
    </w:p>
    <w:p w14:paraId="15BBE436" w14:textId="77777777" w:rsidR="00C53390" w:rsidRPr="00165F55" w:rsidRDefault="00C53390" w:rsidP="00165F55">
      <w:pPr>
        <w:tabs>
          <w:tab w:val="clear" w:pos="567"/>
        </w:tabs>
        <w:spacing w:line="240" w:lineRule="auto"/>
        <w:ind w:left="142"/>
        <w:rPr>
          <w:b/>
          <w:color w:val="000000"/>
          <w:szCs w:val="22"/>
          <w:lang w:val="lv-LV"/>
        </w:rPr>
      </w:pPr>
    </w:p>
    <w:tbl>
      <w:tblPr>
        <w:tblW w:w="652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457"/>
        <w:gridCol w:w="3064"/>
      </w:tblGrid>
      <w:tr w:rsidR="00C53390" w:rsidRPr="00165F55" w14:paraId="5D3C13E6" w14:textId="77777777" w:rsidTr="006019F6">
        <w:tc>
          <w:tcPr>
            <w:tcW w:w="2836" w:type="dxa"/>
          </w:tcPr>
          <w:p w14:paraId="642EB01A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ind w:left="142" w:hanging="108"/>
              <w:rPr>
                <w:i/>
                <w:iCs/>
                <w:szCs w:val="22"/>
              </w:rPr>
            </w:pPr>
            <w:r w:rsidRPr="00165F55">
              <w:rPr>
                <w:i/>
                <w:iCs/>
                <w:szCs w:val="22"/>
              </w:rPr>
              <w:t xml:space="preserve">    </w:t>
            </w:r>
            <w:r w:rsidR="006A4FDC" w:rsidRPr="00165F55">
              <w:rPr>
                <w:szCs w:val="22"/>
              </w:rPr>
              <w:t>Nātrija algināts</w:t>
            </w:r>
            <w:r w:rsidR="006A4FDC" w:rsidRPr="00165F55" w:rsidDel="006A4FDC">
              <w:rPr>
                <w:i/>
                <w:iCs/>
                <w:szCs w:val="22"/>
              </w:rPr>
              <w:t xml:space="preserve"> </w:t>
            </w:r>
            <w:r w:rsidR="006A4FDC" w:rsidRPr="00165F55">
              <w:rPr>
                <w:i/>
                <w:iCs/>
                <w:szCs w:val="22"/>
              </w:rPr>
              <w:t xml:space="preserve">         </w:t>
            </w:r>
            <w:r w:rsidR="006A4FDC" w:rsidRPr="00165F55">
              <w:rPr>
                <w:szCs w:val="22"/>
              </w:rPr>
              <w:t>8 mg</w:t>
            </w:r>
            <w:r w:rsidR="006A4FDC" w:rsidRPr="00165F55" w:rsidDel="006A4FDC">
              <w:rPr>
                <w:i/>
                <w:iCs/>
                <w:szCs w:val="22"/>
              </w:rPr>
              <w:t xml:space="preserve"> </w:t>
            </w:r>
          </w:p>
        </w:tc>
        <w:tc>
          <w:tcPr>
            <w:tcW w:w="2514" w:type="dxa"/>
          </w:tcPr>
          <w:p w14:paraId="6E26B008" w14:textId="77777777" w:rsidR="00C53390" w:rsidRPr="00165F55" w:rsidRDefault="00C53390" w:rsidP="00165F55">
            <w:pPr>
              <w:tabs>
                <w:tab w:val="clear" w:pos="567"/>
              </w:tabs>
              <w:spacing w:line="240" w:lineRule="auto"/>
              <w:ind w:left="142"/>
              <w:rPr>
                <w:szCs w:val="22"/>
              </w:rPr>
            </w:pPr>
            <w:r w:rsidRPr="00165F55">
              <w:rPr>
                <w:szCs w:val="22"/>
              </w:rPr>
              <w:t xml:space="preserve">  </w:t>
            </w:r>
          </w:p>
        </w:tc>
      </w:tr>
    </w:tbl>
    <w:p w14:paraId="64D43518" w14:textId="77777777" w:rsidR="00C53390" w:rsidRPr="00165F55" w:rsidRDefault="00C53390" w:rsidP="00165F55">
      <w:pPr>
        <w:tabs>
          <w:tab w:val="clear" w:pos="567"/>
        </w:tabs>
        <w:spacing w:line="240" w:lineRule="auto"/>
        <w:ind w:left="142" w:hanging="142"/>
        <w:rPr>
          <w:color w:val="000000"/>
          <w:szCs w:val="22"/>
          <w:lang w:val="lv-LV"/>
        </w:rPr>
      </w:pPr>
      <w:r w:rsidRPr="00165F55">
        <w:rPr>
          <w:szCs w:val="22"/>
        </w:rPr>
        <w:t xml:space="preserve">  </w:t>
      </w:r>
      <w:r w:rsidR="002F0E01" w:rsidRPr="00165F55">
        <w:rPr>
          <w:szCs w:val="22"/>
        </w:rPr>
        <w:t>Ūdens</w:t>
      </w:r>
      <w:r w:rsidRPr="00165F55">
        <w:rPr>
          <w:szCs w:val="22"/>
        </w:rPr>
        <w:t xml:space="preserve">                 </w:t>
      </w:r>
      <w:r w:rsidR="002F0E01" w:rsidRPr="00165F55">
        <w:rPr>
          <w:szCs w:val="22"/>
        </w:rPr>
        <w:t xml:space="preserve">līdz </w:t>
      </w:r>
      <w:r w:rsidRPr="00165F55">
        <w:rPr>
          <w:szCs w:val="22"/>
        </w:rPr>
        <w:t>30 ml</w:t>
      </w:r>
    </w:p>
    <w:p w14:paraId="3C05D20E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65831FC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08274A7" w14:textId="77777777" w:rsidR="00C53390" w:rsidRPr="00165F55" w:rsidRDefault="00C53390" w:rsidP="00165F55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3.</w:t>
      </w:r>
      <w:r w:rsidRPr="00165F55">
        <w:rPr>
          <w:b/>
          <w:color w:val="000000"/>
          <w:szCs w:val="22"/>
          <w:lang w:val="lv-LV"/>
        </w:rPr>
        <w:tab/>
        <w:t>ZĀĻU FORMA</w:t>
      </w:r>
    </w:p>
    <w:p w14:paraId="67C1F7EB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750D6A1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Gels ievadīšanai tesmenī.</w:t>
      </w:r>
    </w:p>
    <w:p w14:paraId="13469351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58E4014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D3CF4D8" w14:textId="77777777" w:rsidR="00C53390" w:rsidRPr="00165F55" w:rsidRDefault="00C53390" w:rsidP="00165F55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4.</w:t>
      </w:r>
      <w:r w:rsidRPr="00165F55">
        <w:rPr>
          <w:b/>
          <w:color w:val="000000"/>
          <w:szCs w:val="22"/>
          <w:lang w:val="lv-LV"/>
        </w:rPr>
        <w:tab/>
        <w:t>KLĪNISKĀ INFORMĀCIJA</w:t>
      </w:r>
    </w:p>
    <w:p w14:paraId="7689B112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B5AFEFF" w14:textId="77777777" w:rsidR="00C53390" w:rsidRPr="00165F55" w:rsidRDefault="00C53390" w:rsidP="00165F55">
      <w:pPr>
        <w:numPr>
          <w:ilvl w:val="1"/>
          <w:numId w:val="1"/>
        </w:numPr>
        <w:spacing w:line="240" w:lineRule="auto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Mērķa sugas</w:t>
      </w:r>
    </w:p>
    <w:p w14:paraId="0CF52F11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351B5C05" w14:textId="77777777" w:rsidR="00C53390" w:rsidRPr="00165F55" w:rsidRDefault="00222E4C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bCs/>
          <w:color w:val="000000"/>
          <w:szCs w:val="22"/>
          <w:lang w:val="lv-LV"/>
        </w:rPr>
        <w:t>Liellopi (laktējošas govis).</w:t>
      </w:r>
    </w:p>
    <w:p w14:paraId="75A5F22C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7A487153" w14:textId="77777777" w:rsidR="00C53390" w:rsidRPr="00165F55" w:rsidRDefault="00C53390" w:rsidP="00165F55">
      <w:pPr>
        <w:numPr>
          <w:ilvl w:val="1"/>
          <w:numId w:val="1"/>
        </w:numPr>
        <w:spacing w:line="240" w:lineRule="auto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Lietošanas indikācijas, norādot mērķa sugas</w:t>
      </w:r>
    </w:p>
    <w:p w14:paraId="48307A5B" w14:textId="77777777" w:rsidR="002F5C05" w:rsidRPr="00165F55" w:rsidRDefault="002F5C05" w:rsidP="00165F55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06D2E2FB" w14:textId="5E2D8C39" w:rsidR="00C53390" w:rsidRPr="00165F55" w:rsidRDefault="004A3A8F" w:rsidP="00165F55">
      <w:pPr>
        <w:tabs>
          <w:tab w:val="clear" w:pos="567"/>
        </w:tabs>
        <w:spacing w:line="240" w:lineRule="auto"/>
        <w:jc w:val="both"/>
        <w:rPr>
          <w:bCs/>
          <w:color w:val="000000"/>
          <w:szCs w:val="22"/>
          <w:lang w:val="lv-LV"/>
        </w:rPr>
      </w:pPr>
      <w:r w:rsidRPr="00C41429">
        <w:rPr>
          <w:color w:val="000000"/>
          <w:szCs w:val="22"/>
          <w:lang w:val="lv-LV"/>
        </w:rPr>
        <w:t>Eurofit gel a.u.v.</w:t>
      </w:r>
      <w:r w:rsidRPr="00165F55">
        <w:rPr>
          <w:color w:val="000000"/>
          <w:szCs w:val="22"/>
          <w:lang w:val="lv-LV"/>
        </w:rPr>
        <w:t xml:space="preserve"> gels </w:t>
      </w:r>
      <w:r w:rsidR="00C53390" w:rsidRPr="00165F55">
        <w:rPr>
          <w:bCs/>
          <w:color w:val="000000"/>
          <w:szCs w:val="22"/>
          <w:lang w:val="lv-LV"/>
        </w:rPr>
        <w:t>ievadīšanai tesmenī</w:t>
      </w:r>
      <w:r w:rsidR="00894521" w:rsidRPr="00165F55">
        <w:rPr>
          <w:bCs/>
          <w:color w:val="000000"/>
          <w:szCs w:val="22"/>
          <w:lang w:val="lv-LV"/>
        </w:rPr>
        <w:t xml:space="preserve"> </w:t>
      </w:r>
      <w:r w:rsidR="0072272C" w:rsidRPr="00165F55">
        <w:rPr>
          <w:bCs/>
          <w:color w:val="000000"/>
          <w:szCs w:val="22"/>
          <w:lang w:val="lv-LV"/>
        </w:rPr>
        <w:t xml:space="preserve">ir </w:t>
      </w:r>
      <w:r w:rsidR="002F5C05" w:rsidRPr="00165F55">
        <w:rPr>
          <w:bCs/>
          <w:color w:val="000000"/>
          <w:szCs w:val="22"/>
          <w:lang w:val="lv-LV"/>
        </w:rPr>
        <w:t>indicēts</w:t>
      </w:r>
      <w:r w:rsidR="0072272C" w:rsidRPr="00165F55">
        <w:rPr>
          <w:bCs/>
          <w:color w:val="000000"/>
          <w:szCs w:val="22"/>
          <w:lang w:val="lv-LV"/>
        </w:rPr>
        <w:t xml:space="preserve"> </w:t>
      </w:r>
      <w:r w:rsidRPr="00165F55">
        <w:rPr>
          <w:szCs w:val="22"/>
          <w:lang w:val="lv-LV"/>
        </w:rPr>
        <w:t>laktējošām govīm</w:t>
      </w:r>
      <w:r w:rsidRPr="00165F55">
        <w:rPr>
          <w:bCs/>
          <w:color w:val="000000"/>
          <w:szCs w:val="22"/>
          <w:lang w:val="lv-LV"/>
        </w:rPr>
        <w:t xml:space="preserve"> </w:t>
      </w:r>
      <w:r w:rsidR="00C53390" w:rsidRPr="00165F55">
        <w:rPr>
          <w:bCs/>
          <w:color w:val="000000"/>
          <w:szCs w:val="22"/>
          <w:lang w:val="lv-LV"/>
        </w:rPr>
        <w:t xml:space="preserve">subakūta un akūta mastīta ārstēšanai, </w:t>
      </w:r>
      <w:r w:rsidR="00FE2A0B" w:rsidRPr="00165F55">
        <w:rPr>
          <w:bCs/>
          <w:color w:val="000000"/>
          <w:szCs w:val="22"/>
          <w:lang w:val="lv-LV"/>
        </w:rPr>
        <w:t xml:space="preserve">ko ierosina </w:t>
      </w:r>
      <w:r w:rsidR="00C53390" w:rsidRPr="00165F55">
        <w:rPr>
          <w:bCs/>
          <w:i/>
          <w:iCs/>
          <w:color w:val="000000"/>
          <w:szCs w:val="22"/>
          <w:lang w:val="lv-LV"/>
        </w:rPr>
        <w:t>Staphylococc</w:t>
      </w:r>
      <w:r w:rsidR="00FE2A0B" w:rsidRPr="00165F55">
        <w:rPr>
          <w:bCs/>
          <w:i/>
          <w:iCs/>
          <w:color w:val="000000"/>
          <w:szCs w:val="22"/>
          <w:lang w:val="lv-LV"/>
        </w:rPr>
        <w:t>us</w:t>
      </w:r>
      <w:r w:rsidR="00C53390" w:rsidRPr="00165F55">
        <w:rPr>
          <w:bCs/>
          <w:i/>
          <w:iCs/>
          <w:color w:val="000000"/>
          <w:szCs w:val="22"/>
          <w:lang w:val="lv-LV"/>
        </w:rPr>
        <w:t xml:space="preserve"> </w:t>
      </w:r>
      <w:r w:rsidR="00C53390" w:rsidRPr="00165F55">
        <w:rPr>
          <w:bCs/>
          <w:iCs/>
          <w:color w:val="000000"/>
          <w:szCs w:val="22"/>
          <w:lang w:val="lv-LV"/>
        </w:rPr>
        <w:t>spp</w:t>
      </w:r>
      <w:r w:rsidR="00C53390" w:rsidRPr="00165F55">
        <w:rPr>
          <w:bCs/>
          <w:i/>
          <w:iCs/>
          <w:color w:val="000000"/>
          <w:szCs w:val="22"/>
          <w:lang w:val="lv-LV"/>
        </w:rPr>
        <w:t>., Streptococc</w:t>
      </w:r>
      <w:r w:rsidR="00FE2A0B" w:rsidRPr="00165F55">
        <w:rPr>
          <w:bCs/>
          <w:i/>
          <w:iCs/>
          <w:color w:val="000000"/>
          <w:szCs w:val="22"/>
          <w:lang w:val="lv-LV"/>
        </w:rPr>
        <w:t>us</w:t>
      </w:r>
      <w:r w:rsidR="00C53390" w:rsidRPr="00165F55">
        <w:rPr>
          <w:bCs/>
          <w:i/>
          <w:iCs/>
          <w:color w:val="000000"/>
          <w:szCs w:val="22"/>
          <w:lang w:val="lv-LV"/>
        </w:rPr>
        <w:t xml:space="preserve"> </w:t>
      </w:r>
      <w:r w:rsidR="00C53390" w:rsidRPr="00165F55">
        <w:rPr>
          <w:bCs/>
          <w:iCs/>
          <w:color w:val="000000"/>
          <w:szCs w:val="22"/>
          <w:lang w:val="lv-LV"/>
        </w:rPr>
        <w:t>spp</w:t>
      </w:r>
      <w:r w:rsidR="00C53390" w:rsidRPr="00165F55">
        <w:rPr>
          <w:bCs/>
          <w:i/>
          <w:iCs/>
          <w:color w:val="000000"/>
          <w:szCs w:val="22"/>
          <w:lang w:val="lv-LV"/>
        </w:rPr>
        <w:t xml:space="preserve">., E. </w:t>
      </w:r>
      <w:r w:rsidR="00FE2A0B" w:rsidRPr="00165F55">
        <w:rPr>
          <w:bCs/>
          <w:i/>
          <w:iCs/>
          <w:color w:val="000000"/>
          <w:szCs w:val="22"/>
          <w:lang w:val="lv-LV"/>
        </w:rPr>
        <w:t>c</w:t>
      </w:r>
      <w:r w:rsidR="00C53390" w:rsidRPr="00165F55">
        <w:rPr>
          <w:bCs/>
          <w:i/>
          <w:iCs/>
          <w:color w:val="000000"/>
          <w:szCs w:val="22"/>
          <w:lang w:val="lv-LV"/>
        </w:rPr>
        <w:t>oli, Proteus</w:t>
      </w:r>
      <w:r w:rsidR="00C53390" w:rsidRPr="00165F55">
        <w:rPr>
          <w:bCs/>
          <w:color w:val="000000"/>
          <w:szCs w:val="22"/>
          <w:lang w:val="lv-LV"/>
        </w:rPr>
        <w:t xml:space="preserve"> </w:t>
      </w:r>
      <w:r w:rsidR="00CF166B" w:rsidRPr="00165F55">
        <w:rPr>
          <w:bCs/>
          <w:color w:val="000000"/>
          <w:szCs w:val="22"/>
          <w:lang w:val="lv-LV"/>
        </w:rPr>
        <w:t xml:space="preserve">spp. </w:t>
      </w:r>
    </w:p>
    <w:p w14:paraId="635A7C91" w14:textId="77777777" w:rsidR="00C53390" w:rsidRDefault="00C53390" w:rsidP="00165F5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2169A829" w14:textId="77777777" w:rsidR="00165F55" w:rsidRDefault="00165F55" w:rsidP="00165F5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6D64EC6E" w14:textId="77777777" w:rsidR="00165F55" w:rsidRDefault="00165F55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3CF395C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lastRenderedPageBreak/>
        <w:t>4.3.</w:t>
      </w:r>
      <w:r w:rsidRPr="00165F55">
        <w:rPr>
          <w:b/>
          <w:color w:val="000000"/>
          <w:szCs w:val="22"/>
          <w:lang w:val="lv-LV"/>
        </w:rPr>
        <w:tab/>
        <w:t>Kontrindikācijas</w:t>
      </w:r>
    </w:p>
    <w:p w14:paraId="4FD872EF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DBE25F9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Nav.</w:t>
      </w:r>
    </w:p>
    <w:p w14:paraId="42C3918E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63B3D517" w14:textId="3A1D9C3A" w:rsidR="00C53390" w:rsidRPr="00165F55" w:rsidRDefault="0072272C" w:rsidP="00165F55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4.4</w:t>
      </w:r>
      <w:r w:rsidR="009C09B8" w:rsidRPr="00165F55">
        <w:rPr>
          <w:b/>
          <w:color w:val="000000"/>
          <w:szCs w:val="22"/>
          <w:lang w:val="lv-LV"/>
        </w:rPr>
        <w:t xml:space="preserve"> </w:t>
      </w:r>
      <w:r w:rsidRPr="00165F55">
        <w:rPr>
          <w:b/>
          <w:color w:val="000000"/>
          <w:szCs w:val="22"/>
          <w:lang w:val="lv-LV"/>
        </w:rPr>
        <w:t xml:space="preserve"> </w:t>
      </w:r>
      <w:r w:rsidR="006B7EC8">
        <w:rPr>
          <w:b/>
          <w:color w:val="000000"/>
          <w:szCs w:val="22"/>
          <w:lang w:val="lv-LV"/>
        </w:rPr>
        <w:t xml:space="preserve">       </w:t>
      </w:r>
      <w:r w:rsidR="00C53390" w:rsidRPr="00165F55">
        <w:rPr>
          <w:b/>
          <w:color w:val="000000"/>
          <w:szCs w:val="22"/>
          <w:lang w:val="lv-LV"/>
        </w:rPr>
        <w:t>Īpaši brīdinājumi</w:t>
      </w:r>
      <w:r w:rsidR="00B17F4E">
        <w:rPr>
          <w:b/>
          <w:color w:val="000000"/>
          <w:szCs w:val="22"/>
          <w:lang w:val="lv-LV"/>
        </w:rPr>
        <w:t xml:space="preserve"> katrai mērķa sugai</w:t>
      </w:r>
    </w:p>
    <w:p w14:paraId="0502D1C3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5835E9B9" w14:textId="77777777" w:rsidR="00C53390" w:rsidRPr="00165F55" w:rsidRDefault="00C53390" w:rsidP="00165F55">
      <w:pPr>
        <w:pStyle w:val="EndnoteText"/>
        <w:tabs>
          <w:tab w:val="clear" w:pos="567"/>
        </w:tabs>
        <w:jc w:val="both"/>
        <w:rPr>
          <w:color w:val="000000"/>
          <w:sz w:val="22"/>
          <w:szCs w:val="22"/>
          <w:lang w:val="lv-LV"/>
        </w:rPr>
      </w:pPr>
      <w:r w:rsidRPr="00165F55">
        <w:rPr>
          <w:color w:val="000000"/>
          <w:sz w:val="22"/>
          <w:szCs w:val="22"/>
          <w:lang w:val="lv-LV"/>
        </w:rPr>
        <w:t>Dažos gadījumos 2-3 stundu laikā pēc zāļu ievadīšanas var paaugstināties tesmeņa temperatūra. Šis stāvoklis ir saistīts ar tesmeņa pietūkumu, kura simptomi ir izteiktāki smagākos stāvokļos (akūtiem mastīta veidiem). Šie simptomi mazinās pēc 4-7 stundām, tomēr dažos nopietnākos mastīta gadījumos tesmeņa paaugstinātā temperatūra un pietūkums var turpināties līdz nākamajai zāļu ievadīšanas reizei. Šie simptomi ir pārejoši un ir saistīti ar homeopātiskās darbības mehānismu.</w:t>
      </w:r>
    </w:p>
    <w:p w14:paraId="27544DC7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68389086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4.5.</w:t>
      </w:r>
      <w:r w:rsidRPr="00165F55">
        <w:rPr>
          <w:b/>
          <w:color w:val="000000"/>
          <w:szCs w:val="22"/>
          <w:lang w:val="lv-LV"/>
        </w:rPr>
        <w:tab/>
        <w:t>Īpaši piesardzības pasākumi lietošanā</w:t>
      </w:r>
    </w:p>
    <w:p w14:paraId="5D0D5E96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64F28EA3" w14:textId="77777777" w:rsidR="00C53390" w:rsidRPr="00165F55" w:rsidRDefault="00C53390" w:rsidP="00165F55">
      <w:pPr>
        <w:spacing w:line="240" w:lineRule="auto"/>
        <w:ind w:left="567" w:hanging="567"/>
        <w:rPr>
          <w:color w:val="000000"/>
          <w:szCs w:val="22"/>
          <w:u w:val="single"/>
          <w:lang w:val="lv-LV"/>
        </w:rPr>
      </w:pPr>
      <w:r w:rsidRPr="00165F55">
        <w:rPr>
          <w:color w:val="000000"/>
          <w:szCs w:val="22"/>
          <w:u w:val="single"/>
          <w:lang w:val="lv-LV"/>
        </w:rPr>
        <w:t>Īpaši piesardzības pasākumi, lietojot dzīvniekiem</w:t>
      </w:r>
    </w:p>
    <w:p w14:paraId="4856DD81" w14:textId="77777777" w:rsidR="00C53390" w:rsidRPr="00165F55" w:rsidRDefault="00C53390" w:rsidP="00165F55">
      <w:pPr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Nav noteikti.</w:t>
      </w:r>
    </w:p>
    <w:p w14:paraId="477C72FB" w14:textId="77777777" w:rsidR="00894521" w:rsidRPr="00165F55" w:rsidRDefault="00894521" w:rsidP="00165F55">
      <w:pPr>
        <w:spacing w:line="240" w:lineRule="auto"/>
        <w:rPr>
          <w:color w:val="000000"/>
          <w:szCs w:val="22"/>
          <w:lang w:val="lv-LV"/>
        </w:rPr>
      </w:pPr>
    </w:p>
    <w:p w14:paraId="0C53EE37" w14:textId="14695109" w:rsidR="00894521" w:rsidRPr="00165F55" w:rsidRDefault="00B17F4E" w:rsidP="00165F55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  <w:r>
        <w:rPr>
          <w:color w:val="000000"/>
          <w:szCs w:val="22"/>
          <w:u w:val="single"/>
          <w:lang w:val="lv-LV"/>
        </w:rPr>
        <w:t>Īpaši p</w:t>
      </w:r>
      <w:r w:rsidR="00894521" w:rsidRPr="00165F55">
        <w:rPr>
          <w:color w:val="000000"/>
          <w:szCs w:val="22"/>
          <w:u w:val="single"/>
          <w:lang w:val="lv-LV"/>
        </w:rPr>
        <w:t xml:space="preserve">iesardzības pasākumi, kas jāievēro personai, kura lieto veterinārās zāles dzīvnieku ārstēšanai </w:t>
      </w:r>
    </w:p>
    <w:p w14:paraId="0AE65E18" w14:textId="77777777" w:rsidR="00C53390" w:rsidRPr="00165F55" w:rsidRDefault="009C09B8" w:rsidP="00165F55">
      <w:pPr>
        <w:pStyle w:val="CommentText"/>
        <w:spacing w:line="240" w:lineRule="auto"/>
        <w:jc w:val="both"/>
        <w:rPr>
          <w:sz w:val="22"/>
          <w:szCs w:val="22"/>
          <w:lang w:val="lv-LV"/>
        </w:rPr>
      </w:pPr>
      <w:r w:rsidRPr="00165F55">
        <w:rPr>
          <w:sz w:val="22"/>
          <w:szCs w:val="22"/>
          <w:lang w:val="lv-LV"/>
        </w:rPr>
        <w:t xml:space="preserve">Ja zāles nokļuvušas uz ādas vai acīs, rūpīgi noskalot skarto vietu ar ūdeni. </w:t>
      </w:r>
    </w:p>
    <w:p w14:paraId="42B47557" w14:textId="77777777" w:rsidR="009C09B8" w:rsidRPr="00165F55" w:rsidRDefault="009C09B8" w:rsidP="00165F55">
      <w:pPr>
        <w:pStyle w:val="CommentText"/>
        <w:spacing w:line="240" w:lineRule="auto"/>
        <w:jc w:val="both"/>
        <w:rPr>
          <w:b/>
          <w:color w:val="000000"/>
          <w:sz w:val="22"/>
          <w:szCs w:val="22"/>
          <w:lang w:val="lv-LV"/>
        </w:rPr>
      </w:pPr>
    </w:p>
    <w:p w14:paraId="20067468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4.6.</w:t>
      </w:r>
      <w:r w:rsidRPr="00165F55">
        <w:rPr>
          <w:b/>
          <w:color w:val="000000"/>
          <w:szCs w:val="22"/>
          <w:lang w:val="lv-LV"/>
        </w:rPr>
        <w:tab/>
      </w:r>
      <w:r w:rsidRPr="00165F55">
        <w:rPr>
          <w:b/>
          <w:szCs w:val="22"/>
          <w:lang w:val="lv-LV"/>
        </w:rPr>
        <w:t>Iespējamās blakusparādības (biežums un bīstamība)</w:t>
      </w:r>
    </w:p>
    <w:p w14:paraId="32AC7F8A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1EA5AF18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Nav novērotas.</w:t>
      </w:r>
    </w:p>
    <w:p w14:paraId="553AFD04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53095F5D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4.7.</w:t>
      </w:r>
      <w:r w:rsidRPr="00165F55">
        <w:rPr>
          <w:b/>
          <w:color w:val="000000"/>
          <w:szCs w:val="22"/>
          <w:lang w:val="lv-LV"/>
        </w:rPr>
        <w:tab/>
        <w:t>Lietošana grūsnības un laktācijas laikā</w:t>
      </w:r>
    </w:p>
    <w:p w14:paraId="299C559E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D8D5846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 xml:space="preserve">Drīkst lietot grūsnības </w:t>
      </w:r>
      <w:r w:rsidR="00FE2A0B" w:rsidRPr="00165F55">
        <w:rPr>
          <w:color w:val="000000"/>
          <w:szCs w:val="22"/>
          <w:lang w:val="lv-LV"/>
        </w:rPr>
        <w:t xml:space="preserve">un laktācijas </w:t>
      </w:r>
      <w:r w:rsidRPr="00165F55">
        <w:rPr>
          <w:color w:val="000000"/>
          <w:szCs w:val="22"/>
          <w:lang w:val="lv-LV"/>
        </w:rPr>
        <w:t>laikā.</w:t>
      </w:r>
    </w:p>
    <w:p w14:paraId="62807960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5BD5321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4.8.</w:t>
      </w:r>
      <w:r w:rsidRPr="00165F55">
        <w:rPr>
          <w:b/>
          <w:color w:val="000000"/>
          <w:szCs w:val="22"/>
          <w:lang w:val="lv-LV"/>
        </w:rPr>
        <w:tab/>
        <w:t>Mijiedarbība ar citām zālēm un citi mijiedarbības veidi</w:t>
      </w:r>
    </w:p>
    <w:p w14:paraId="7B2B1178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E4A2BCB" w14:textId="582A1291" w:rsidR="00C53390" w:rsidRPr="00165F55" w:rsidRDefault="00FE2A0B" w:rsidP="00165F55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Vienlaicīgi l</w:t>
      </w:r>
      <w:r w:rsidR="00C53390" w:rsidRPr="00165F55">
        <w:rPr>
          <w:color w:val="000000"/>
          <w:szCs w:val="22"/>
          <w:lang w:val="lv-LV"/>
        </w:rPr>
        <w:t xml:space="preserve">ietojot </w:t>
      </w:r>
      <w:r w:rsidRPr="00165F55">
        <w:rPr>
          <w:color w:val="000000"/>
          <w:szCs w:val="22"/>
          <w:lang w:val="lv-LV"/>
        </w:rPr>
        <w:t xml:space="preserve">pretmikrobās zāles </w:t>
      </w:r>
      <w:r w:rsidR="00C53390" w:rsidRPr="00165F55">
        <w:rPr>
          <w:color w:val="000000"/>
          <w:szCs w:val="22"/>
          <w:lang w:val="lv-LV"/>
        </w:rPr>
        <w:t xml:space="preserve">(izvēlētas </w:t>
      </w:r>
      <w:r w:rsidRPr="00165F55">
        <w:rPr>
          <w:color w:val="000000"/>
          <w:szCs w:val="22"/>
          <w:lang w:val="lv-LV"/>
        </w:rPr>
        <w:t>pamatojoties uz ierosinātāju</w:t>
      </w:r>
      <w:r w:rsidR="00C53390" w:rsidRPr="00165F55">
        <w:rPr>
          <w:color w:val="000000"/>
          <w:szCs w:val="22"/>
          <w:lang w:val="lv-LV"/>
        </w:rPr>
        <w:t xml:space="preserve"> jutības</w:t>
      </w:r>
      <w:r w:rsidRPr="00165F55">
        <w:rPr>
          <w:color w:val="000000"/>
          <w:szCs w:val="22"/>
          <w:lang w:val="lv-LV"/>
        </w:rPr>
        <w:t xml:space="preserve"> testu</w:t>
      </w:r>
      <w:r w:rsidR="00C53390" w:rsidRPr="00165F55">
        <w:rPr>
          <w:color w:val="000000"/>
          <w:szCs w:val="22"/>
          <w:lang w:val="lv-LV"/>
        </w:rPr>
        <w:t>)</w:t>
      </w:r>
      <w:r w:rsidR="00B17F4E">
        <w:rPr>
          <w:color w:val="000000"/>
          <w:szCs w:val="22"/>
          <w:lang w:val="lv-LV"/>
        </w:rPr>
        <w:t>,</w:t>
      </w:r>
      <w:r w:rsidR="00C53390" w:rsidRPr="00165F55">
        <w:rPr>
          <w:color w:val="000000"/>
          <w:szCs w:val="22"/>
          <w:lang w:val="lv-LV"/>
        </w:rPr>
        <w:t xml:space="preserve"> kopā ar Eurofit g</w:t>
      </w:r>
      <w:r w:rsidRPr="00165F55">
        <w:rPr>
          <w:color w:val="000000"/>
          <w:szCs w:val="22"/>
          <w:lang w:val="lv-LV"/>
        </w:rPr>
        <w:t>e</w:t>
      </w:r>
      <w:r w:rsidR="00C53390" w:rsidRPr="00165F55">
        <w:rPr>
          <w:color w:val="000000"/>
          <w:szCs w:val="22"/>
          <w:lang w:val="lv-LV"/>
        </w:rPr>
        <w:t xml:space="preserve">l a.u.v., </w:t>
      </w:r>
      <w:r w:rsidRPr="00165F55">
        <w:rPr>
          <w:color w:val="000000"/>
          <w:szCs w:val="22"/>
          <w:lang w:val="lv-LV"/>
        </w:rPr>
        <w:t xml:space="preserve">zāļu </w:t>
      </w:r>
      <w:r w:rsidR="00C53390" w:rsidRPr="00165F55">
        <w:rPr>
          <w:color w:val="000000"/>
          <w:szCs w:val="22"/>
          <w:lang w:val="lv-LV"/>
        </w:rPr>
        <w:t xml:space="preserve">iedarbības stiprums un terapeitiskais efekts tiek sasniegts ātrāk. </w:t>
      </w:r>
    </w:p>
    <w:p w14:paraId="3E7EE6AF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 xml:space="preserve"> </w:t>
      </w:r>
    </w:p>
    <w:p w14:paraId="25649C8B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4.9.</w:t>
      </w:r>
      <w:r w:rsidRPr="00165F55">
        <w:rPr>
          <w:b/>
          <w:color w:val="000000"/>
          <w:szCs w:val="22"/>
          <w:lang w:val="lv-LV"/>
        </w:rPr>
        <w:tab/>
        <w:t xml:space="preserve">Devas un lietošanas veids </w:t>
      </w:r>
    </w:p>
    <w:p w14:paraId="1FD65997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7D37A834" w14:textId="77777777" w:rsidR="005B53D0" w:rsidRDefault="005B53D0" w:rsidP="00165F55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Ievadīšanai tesmenī.</w:t>
      </w:r>
    </w:p>
    <w:p w14:paraId="5B3CD57D" w14:textId="77777777" w:rsidR="00165F55" w:rsidRPr="00165F55" w:rsidRDefault="00165F55" w:rsidP="00165F55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47D70D54" w14:textId="77777777" w:rsidR="00CF166B" w:rsidRPr="00165F55" w:rsidRDefault="005B53D0" w:rsidP="00165F55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 xml:space="preserve">Ievadīt </w:t>
      </w:r>
      <w:r w:rsidR="0072272C" w:rsidRPr="00165F55">
        <w:rPr>
          <w:color w:val="000000"/>
          <w:szCs w:val="22"/>
          <w:lang w:val="lv-LV"/>
        </w:rPr>
        <w:t xml:space="preserve">skartajā tesmeņa ceturksnī </w:t>
      </w:r>
      <w:r w:rsidRPr="00165F55">
        <w:rPr>
          <w:color w:val="000000"/>
          <w:szCs w:val="22"/>
          <w:lang w:val="lv-LV"/>
        </w:rPr>
        <w:t>viena injektora saturu (30 ml) p</w:t>
      </w:r>
      <w:r w:rsidR="00C53390" w:rsidRPr="00165F55">
        <w:rPr>
          <w:color w:val="000000"/>
          <w:szCs w:val="22"/>
          <w:lang w:val="lv-LV"/>
        </w:rPr>
        <w:t xml:space="preserve">ēc katras slaukšanas </w:t>
      </w:r>
      <w:r w:rsidR="00165F55">
        <w:rPr>
          <w:color w:val="000000"/>
          <w:szCs w:val="22"/>
          <w:lang w:val="lv-LV"/>
        </w:rPr>
        <w:t xml:space="preserve">reizes </w:t>
      </w:r>
      <w:r w:rsidR="00C53390" w:rsidRPr="00165F55">
        <w:rPr>
          <w:color w:val="000000"/>
          <w:szCs w:val="22"/>
          <w:lang w:val="lv-LV"/>
        </w:rPr>
        <w:t xml:space="preserve">(no rīta un vakarā) 2-3 dienas </w:t>
      </w:r>
      <w:r w:rsidRPr="00165F55">
        <w:rPr>
          <w:color w:val="000000"/>
          <w:szCs w:val="22"/>
          <w:lang w:val="lv-LV"/>
        </w:rPr>
        <w:t>pēc kārtas</w:t>
      </w:r>
      <w:r w:rsidR="0072272C" w:rsidRPr="00165F55">
        <w:rPr>
          <w:color w:val="000000"/>
          <w:szCs w:val="22"/>
          <w:lang w:val="lv-LV"/>
        </w:rPr>
        <w:t xml:space="preserve">. </w:t>
      </w:r>
      <w:r w:rsidR="00C53390" w:rsidRPr="00165F55">
        <w:rPr>
          <w:color w:val="000000"/>
          <w:szCs w:val="22"/>
          <w:lang w:val="lv-LV"/>
        </w:rPr>
        <w:t xml:space="preserve"> </w:t>
      </w:r>
    </w:p>
    <w:p w14:paraId="20271F17" w14:textId="77777777" w:rsidR="00C53390" w:rsidRPr="00165F55" w:rsidRDefault="00C53390" w:rsidP="00165F55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 xml:space="preserve">Ja mastīta smaguma pakāpe </w:t>
      </w:r>
      <w:r w:rsidR="005B53D0" w:rsidRPr="00165F55">
        <w:rPr>
          <w:color w:val="000000"/>
          <w:szCs w:val="22"/>
          <w:lang w:val="lv-LV"/>
        </w:rPr>
        <w:t>palielinās</w:t>
      </w:r>
      <w:r w:rsidRPr="00165F55">
        <w:rPr>
          <w:color w:val="000000"/>
          <w:szCs w:val="22"/>
          <w:lang w:val="lv-LV"/>
        </w:rPr>
        <w:t>, kopā ar Eurofit g</w:t>
      </w:r>
      <w:r w:rsidR="00FE2A0B" w:rsidRPr="00165F55">
        <w:rPr>
          <w:color w:val="000000"/>
          <w:szCs w:val="22"/>
          <w:lang w:val="lv-LV"/>
        </w:rPr>
        <w:t>e</w:t>
      </w:r>
      <w:r w:rsidRPr="00165F55">
        <w:rPr>
          <w:color w:val="000000"/>
          <w:szCs w:val="22"/>
          <w:lang w:val="lv-LV"/>
        </w:rPr>
        <w:t>l a.u.v. ieteicams lietot arī atbilstoš</w:t>
      </w:r>
      <w:r w:rsidR="005B53D0" w:rsidRPr="00165F55">
        <w:rPr>
          <w:color w:val="000000"/>
          <w:szCs w:val="22"/>
          <w:lang w:val="lv-LV"/>
        </w:rPr>
        <w:t>as</w:t>
      </w:r>
      <w:r w:rsidRPr="00165F55">
        <w:rPr>
          <w:color w:val="000000"/>
          <w:szCs w:val="22"/>
          <w:lang w:val="lv-LV"/>
        </w:rPr>
        <w:t xml:space="preserve"> </w:t>
      </w:r>
      <w:r w:rsidR="009C09B8" w:rsidRPr="00165F55">
        <w:rPr>
          <w:color w:val="000000"/>
          <w:szCs w:val="22"/>
          <w:lang w:val="lv-LV"/>
        </w:rPr>
        <w:t xml:space="preserve"> </w:t>
      </w:r>
      <w:r w:rsidR="005B53D0" w:rsidRPr="00165F55">
        <w:rPr>
          <w:color w:val="000000"/>
          <w:szCs w:val="22"/>
          <w:lang w:val="lv-LV"/>
        </w:rPr>
        <w:t>pretmikrobās zāles</w:t>
      </w:r>
      <w:r w:rsidRPr="00165F55">
        <w:rPr>
          <w:color w:val="000000"/>
          <w:szCs w:val="22"/>
          <w:lang w:val="lv-LV"/>
        </w:rPr>
        <w:t xml:space="preserve">. </w:t>
      </w:r>
    </w:p>
    <w:p w14:paraId="17E08B73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1C52894E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4.10.  Pārdozēšana (simptomi, rīcība ārkārtas situācijā, antidoti), ja nepieciešams</w:t>
      </w:r>
    </w:p>
    <w:p w14:paraId="256A369A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76BD6D6F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Cs/>
          <w:color w:val="000000"/>
          <w:szCs w:val="22"/>
          <w:lang w:val="lv-LV"/>
        </w:rPr>
      </w:pPr>
      <w:r w:rsidRPr="00165F55">
        <w:rPr>
          <w:bCs/>
          <w:color w:val="000000"/>
          <w:szCs w:val="22"/>
          <w:lang w:val="lv-LV"/>
        </w:rPr>
        <w:t>Pārdozēšana nav iespējama.</w:t>
      </w:r>
    </w:p>
    <w:p w14:paraId="5C1C4411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36C2D0C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4.11.</w:t>
      </w:r>
      <w:r w:rsidRPr="00165F55">
        <w:rPr>
          <w:b/>
          <w:color w:val="000000"/>
          <w:szCs w:val="22"/>
          <w:lang w:val="lv-LV"/>
        </w:rPr>
        <w:tab/>
        <w:t>Ierobežojumu periods dzīvnieku produkcijas izmantošanā</w:t>
      </w:r>
    </w:p>
    <w:p w14:paraId="2808FC47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7BC2FE3D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 xml:space="preserve">Gaļai un blakusproduktiem: </w:t>
      </w:r>
      <w:r w:rsidR="005B53D0" w:rsidRPr="00165F55">
        <w:rPr>
          <w:color w:val="000000"/>
          <w:szCs w:val="22"/>
          <w:lang w:val="lv-LV"/>
        </w:rPr>
        <w:t>n</w:t>
      </w:r>
      <w:r w:rsidRPr="00165F55">
        <w:rPr>
          <w:color w:val="000000"/>
          <w:szCs w:val="22"/>
          <w:lang w:val="lv-LV"/>
        </w:rPr>
        <w:t>ulle dienas.</w:t>
      </w:r>
    </w:p>
    <w:p w14:paraId="02A0712F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Pienam:</w:t>
      </w:r>
      <w:r w:rsidR="00B06778" w:rsidRPr="00165F55">
        <w:rPr>
          <w:color w:val="000000"/>
          <w:szCs w:val="22"/>
          <w:lang w:val="lv-LV"/>
        </w:rPr>
        <w:t xml:space="preserve"> n</w:t>
      </w:r>
      <w:r w:rsidRPr="00165F55">
        <w:rPr>
          <w:color w:val="000000"/>
          <w:szCs w:val="22"/>
          <w:lang w:val="lv-LV"/>
        </w:rPr>
        <w:t>ulle stundas.</w:t>
      </w:r>
    </w:p>
    <w:p w14:paraId="6022D7D6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3BF1CB0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5BC64A7" w14:textId="27567015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5.</w:t>
      </w:r>
      <w:r w:rsidRPr="00165F55">
        <w:rPr>
          <w:b/>
          <w:color w:val="000000"/>
          <w:szCs w:val="22"/>
          <w:lang w:val="lv-LV"/>
        </w:rPr>
        <w:tab/>
        <w:t>FARMAKOLOĢISKĀS ĪPAŠĪBAS</w:t>
      </w:r>
    </w:p>
    <w:p w14:paraId="676E36E7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A3D2CC3" w14:textId="3A1696BE" w:rsidR="00FE2A0B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 xml:space="preserve">Farmakoterapeitiskā grupa: </w:t>
      </w:r>
      <w:r w:rsidR="00FE2A0B" w:rsidRPr="00165F55">
        <w:rPr>
          <w:color w:val="000000"/>
          <w:szCs w:val="22"/>
          <w:lang w:val="lv-LV"/>
        </w:rPr>
        <w:t>c</w:t>
      </w:r>
      <w:r w:rsidRPr="00165F55">
        <w:rPr>
          <w:color w:val="000000"/>
          <w:szCs w:val="22"/>
          <w:lang w:val="lv-LV"/>
        </w:rPr>
        <w:t>it</w:t>
      </w:r>
      <w:r w:rsidR="005B53D0" w:rsidRPr="00165F55">
        <w:rPr>
          <w:color w:val="000000"/>
          <w:szCs w:val="22"/>
          <w:lang w:val="lv-LV"/>
        </w:rPr>
        <w:t>as</w:t>
      </w:r>
      <w:r w:rsidRPr="00165F55">
        <w:rPr>
          <w:color w:val="000000"/>
          <w:szCs w:val="22"/>
          <w:lang w:val="lv-LV"/>
        </w:rPr>
        <w:t xml:space="preserve"> terapeitisk</w:t>
      </w:r>
      <w:r w:rsidR="005B53D0" w:rsidRPr="00165F55">
        <w:rPr>
          <w:color w:val="000000"/>
          <w:szCs w:val="22"/>
          <w:lang w:val="lv-LV"/>
        </w:rPr>
        <w:t>ās</w:t>
      </w:r>
      <w:r w:rsidRPr="00165F55">
        <w:rPr>
          <w:color w:val="000000"/>
          <w:szCs w:val="22"/>
          <w:lang w:val="lv-LV"/>
        </w:rPr>
        <w:t xml:space="preserve"> </w:t>
      </w:r>
      <w:r w:rsidR="005B53D0" w:rsidRPr="00165F55">
        <w:rPr>
          <w:color w:val="000000"/>
          <w:szCs w:val="22"/>
          <w:lang w:val="lv-LV"/>
        </w:rPr>
        <w:t>zāles</w:t>
      </w:r>
      <w:r w:rsidR="00FE2A0B" w:rsidRPr="00165F55">
        <w:rPr>
          <w:color w:val="000000"/>
          <w:szCs w:val="22"/>
          <w:lang w:val="lv-LV"/>
        </w:rPr>
        <w:t>.</w:t>
      </w:r>
      <w:r w:rsidRPr="00165F55">
        <w:rPr>
          <w:color w:val="000000"/>
          <w:szCs w:val="22"/>
          <w:lang w:val="lv-LV"/>
        </w:rPr>
        <w:t xml:space="preserve"> </w:t>
      </w:r>
    </w:p>
    <w:p w14:paraId="67EAFD71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ATĶ vet kods: QV03AX</w:t>
      </w:r>
      <w:r w:rsidR="005B53D0" w:rsidRPr="00165F55">
        <w:rPr>
          <w:color w:val="000000"/>
          <w:szCs w:val="22"/>
          <w:lang w:val="lv-LV"/>
        </w:rPr>
        <w:t>.</w:t>
      </w:r>
      <w:r w:rsidRPr="00165F55">
        <w:rPr>
          <w:color w:val="000000"/>
          <w:szCs w:val="22"/>
          <w:lang w:val="lv-LV"/>
        </w:rPr>
        <w:t xml:space="preserve"> </w:t>
      </w:r>
    </w:p>
    <w:p w14:paraId="3D09D8A1" w14:textId="77777777" w:rsidR="00C53390" w:rsidRPr="00165F55" w:rsidRDefault="00C53390" w:rsidP="00165F55">
      <w:pPr>
        <w:spacing w:line="240" w:lineRule="auto"/>
        <w:rPr>
          <w:b/>
          <w:color w:val="000000"/>
          <w:szCs w:val="22"/>
          <w:highlight w:val="yellow"/>
          <w:lang w:val="lv-LV"/>
        </w:rPr>
      </w:pPr>
    </w:p>
    <w:p w14:paraId="3DC866A4" w14:textId="77777777" w:rsidR="00C53390" w:rsidRPr="00165F55" w:rsidRDefault="00C53390" w:rsidP="00165F55">
      <w:pPr>
        <w:spacing w:line="240" w:lineRule="auto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lastRenderedPageBreak/>
        <w:t>5.1.</w:t>
      </w:r>
      <w:r w:rsidRPr="00165F55">
        <w:rPr>
          <w:b/>
          <w:color w:val="000000"/>
          <w:szCs w:val="22"/>
          <w:lang w:val="lv-LV"/>
        </w:rPr>
        <w:tab/>
        <w:t>Farmakodinamiskās īpašības</w:t>
      </w:r>
    </w:p>
    <w:p w14:paraId="4C16665D" w14:textId="77777777" w:rsidR="00C53390" w:rsidRPr="00165F55" w:rsidRDefault="00C53390" w:rsidP="00165F55">
      <w:pPr>
        <w:spacing w:line="240" w:lineRule="auto"/>
        <w:rPr>
          <w:b/>
          <w:color w:val="000000"/>
          <w:szCs w:val="22"/>
          <w:lang w:val="lv-LV"/>
        </w:rPr>
      </w:pPr>
    </w:p>
    <w:p w14:paraId="1261CDE3" w14:textId="77777777" w:rsidR="00C53390" w:rsidRPr="00165F55" w:rsidRDefault="00C53390" w:rsidP="00165F55">
      <w:pPr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Homeopātisks zāļu līdzeklis.</w:t>
      </w:r>
    </w:p>
    <w:p w14:paraId="4D24379C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17633B7" w14:textId="77777777" w:rsidR="00C53390" w:rsidRPr="00165F55" w:rsidRDefault="00C53390" w:rsidP="00165F55">
      <w:pPr>
        <w:spacing w:line="240" w:lineRule="auto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5.2.</w:t>
      </w:r>
      <w:r w:rsidRPr="00165F55">
        <w:rPr>
          <w:b/>
          <w:color w:val="000000"/>
          <w:szCs w:val="22"/>
          <w:lang w:val="lv-LV"/>
        </w:rPr>
        <w:tab/>
        <w:t>Farmakokinētiskie dati</w:t>
      </w:r>
    </w:p>
    <w:p w14:paraId="2EAAB75E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6495A5A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Homeopātisks zāļu līdzeklis.</w:t>
      </w:r>
    </w:p>
    <w:p w14:paraId="271C25CC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DE2BEE6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7EC27BCE" w14:textId="77777777" w:rsidR="00C53390" w:rsidRPr="00165F55" w:rsidRDefault="00C53390" w:rsidP="00165F55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6.</w:t>
      </w:r>
      <w:r w:rsidRPr="00165F55">
        <w:rPr>
          <w:b/>
          <w:color w:val="000000"/>
          <w:szCs w:val="22"/>
          <w:lang w:val="lv-LV"/>
        </w:rPr>
        <w:tab/>
        <w:t>FARMACEITISKĀ INFORMĀCIJA</w:t>
      </w:r>
    </w:p>
    <w:p w14:paraId="06149097" w14:textId="77777777" w:rsidR="00C53390" w:rsidRPr="00165F55" w:rsidRDefault="00C53390" w:rsidP="00165F55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5DFBA2FB" w14:textId="77777777" w:rsidR="00C53390" w:rsidRPr="00165F55" w:rsidRDefault="00C53390" w:rsidP="00165F55">
      <w:pPr>
        <w:spacing w:line="240" w:lineRule="auto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6.1.</w:t>
      </w:r>
      <w:r w:rsidRPr="00165F55">
        <w:rPr>
          <w:b/>
          <w:color w:val="000000"/>
          <w:szCs w:val="22"/>
          <w:lang w:val="lv-LV"/>
        </w:rPr>
        <w:tab/>
        <w:t xml:space="preserve"> Palīgvielu saraksts</w:t>
      </w:r>
    </w:p>
    <w:p w14:paraId="19A864E2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6C32E294" w14:textId="77777777" w:rsidR="005B53D0" w:rsidRPr="00165F55" w:rsidRDefault="009C09B8" w:rsidP="00165F55">
      <w:pPr>
        <w:spacing w:line="240" w:lineRule="auto"/>
        <w:ind w:left="567" w:hanging="567"/>
        <w:rPr>
          <w:szCs w:val="22"/>
          <w:lang w:val="lv-LV"/>
        </w:rPr>
      </w:pPr>
      <w:r w:rsidRPr="00165F55">
        <w:rPr>
          <w:iCs/>
          <w:szCs w:val="22"/>
          <w:lang w:val="lv-LV"/>
        </w:rPr>
        <w:t>Nātrija algināts</w:t>
      </w:r>
      <w:r w:rsidR="00C53390" w:rsidRPr="00165F55">
        <w:rPr>
          <w:i/>
          <w:iCs/>
          <w:szCs w:val="22"/>
          <w:lang w:val="lv-LV"/>
        </w:rPr>
        <w:t xml:space="preserve"> </w:t>
      </w:r>
      <w:r w:rsidR="00C53390" w:rsidRPr="00165F55">
        <w:rPr>
          <w:szCs w:val="22"/>
          <w:lang w:val="lv-LV"/>
        </w:rPr>
        <w:t xml:space="preserve">8 mg </w:t>
      </w:r>
    </w:p>
    <w:p w14:paraId="772B359C" w14:textId="77777777" w:rsidR="00C53390" w:rsidRPr="00165F55" w:rsidRDefault="002F0E01" w:rsidP="00165F55">
      <w:pPr>
        <w:spacing w:line="240" w:lineRule="auto"/>
        <w:ind w:left="567" w:hanging="567"/>
        <w:rPr>
          <w:bCs/>
          <w:color w:val="000000"/>
          <w:szCs w:val="22"/>
          <w:lang w:val="lv-LV"/>
        </w:rPr>
      </w:pPr>
      <w:r w:rsidRPr="00165F55">
        <w:rPr>
          <w:bCs/>
          <w:iCs/>
          <w:color w:val="000000"/>
          <w:szCs w:val="22"/>
          <w:lang w:val="lv-LV"/>
        </w:rPr>
        <w:t>Ūdens</w:t>
      </w:r>
      <w:r w:rsidR="00C53390" w:rsidRPr="00165F55">
        <w:rPr>
          <w:bCs/>
          <w:color w:val="000000"/>
          <w:szCs w:val="22"/>
          <w:lang w:val="lv-LV"/>
        </w:rPr>
        <w:t xml:space="preserve"> </w:t>
      </w:r>
      <w:r w:rsidRPr="00165F55">
        <w:rPr>
          <w:bCs/>
          <w:color w:val="000000"/>
          <w:szCs w:val="22"/>
          <w:lang w:val="lv-LV"/>
        </w:rPr>
        <w:t xml:space="preserve">līdz </w:t>
      </w:r>
      <w:r w:rsidR="00C53390" w:rsidRPr="00165F55">
        <w:rPr>
          <w:bCs/>
          <w:color w:val="000000"/>
          <w:szCs w:val="22"/>
          <w:lang w:val="lv-LV"/>
        </w:rPr>
        <w:t>30 ml</w:t>
      </w:r>
    </w:p>
    <w:p w14:paraId="4FB4869A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5B9C8F32" w14:textId="77777777" w:rsidR="00C53390" w:rsidRPr="00165F55" w:rsidRDefault="00C53390" w:rsidP="00165F55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6.2.</w:t>
      </w:r>
      <w:r w:rsidRPr="00165F55">
        <w:rPr>
          <w:b/>
          <w:color w:val="000000"/>
          <w:szCs w:val="22"/>
          <w:lang w:val="lv-LV"/>
        </w:rPr>
        <w:tab/>
        <w:t>Nesaderība</w:t>
      </w:r>
    </w:p>
    <w:p w14:paraId="202E556C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C8FC50F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Nav noteikta.</w:t>
      </w:r>
    </w:p>
    <w:p w14:paraId="2287AC77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9F006CE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6.3.</w:t>
      </w:r>
      <w:r w:rsidRPr="00165F55">
        <w:rPr>
          <w:b/>
          <w:color w:val="000000"/>
          <w:szCs w:val="22"/>
          <w:lang w:val="lv-LV"/>
        </w:rPr>
        <w:tab/>
        <w:t>Derīguma termiņš</w:t>
      </w:r>
    </w:p>
    <w:p w14:paraId="1841E1CF" w14:textId="77777777" w:rsidR="00C53390" w:rsidRPr="00165F55" w:rsidRDefault="00C53390" w:rsidP="00165F55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328074ED" w14:textId="77777777" w:rsidR="00C53390" w:rsidRPr="00165F55" w:rsidRDefault="00C53390" w:rsidP="00165F55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Veterināro zāļu derīguma termiņš izplatīšanai paredzētā iepakojumā: 18 mēneši.</w:t>
      </w:r>
    </w:p>
    <w:p w14:paraId="051280D1" w14:textId="77777777" w:rsidR="002F5C05" w:rsidRPr="00165F55" w:rsidRDefault="002F5C05" w:rsidP="00165F55">
      <w:p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165F55">
        <w:rPr>
          <w:szCs w:val="22"/>
        </w:rPr>
        <w:t>Injektors paredzēts tikai vienreizējai lietošanai.</w:t>
      </w:r>
    </w:p>
    <w:p w14:paraId="31E487CD" w14:textId="77777777" w:rsidR="002F5C05" w:rsidRPr="00165F55" w:rsidRDefault="002F5C05" w:rsidP="00165F55">
      <w:pPr>
        <w:tabs>
          <w:tab w:val="clear" w:pos="567"/>
        </w:tabs>
        <w:spacing w:line="240" w:lineRule="auto"/>
        <w:rPr>
          <w:b/>
          <w:color w:val="000000"/>
          <w:szCs w:val="22"/>
        </w:rPr>
      </w:pPr>
    </w:p>
    <w:p w14:paraId="273A8DF4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6.4.</w:t>
      </w:r>
      <w:r w:rsidRPr="00165F55">
        <w:rPr>
          <w:b/>
          <w:color w:val="000000"/>
          <w:szCs w:val="22"/>
          <w:lang w:val="lv-LV"/>
        </w:rPr>
        <w:tab/>
        <w:t xml:space="preserve">Īpaši uzglabāšanas nosacījumi </w:t>
      </w:r>
    </w:p>
    <w:p w14:paraId="0C649240" w14:textId="77777777" w:rsidR="00C53390" w:rsidRPr="00165F55" w:rsidRDefault="00C53390" w:rsidP="00165F55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094B551B" w14:textId="6AD00834" w:rsidR="006B7EC8" w:rsidRDefault="006B7EC8" w:rsidP="00165F55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lv-LV"/>
        </w:rPr>
      </w:pPr>
      <w:r w:rsidRPr="009445FD">
        <w:rPr>
          <w:noProof/>
          <w:szCs w:val="22"/>
          <w:lang w:val="lv-LV"/>
        </w:rPr>
        <w:t>Uzglabāt temperatūrā no</w:t>
      </w:r>
      <w:r>
        <w:rPr>
          <w:noProof/>
          <w:szCs w:val="22"/>
          <w:lang w:val="lv-LV"/>
        </w:rPr>
        <w:t xml:space="preserve"> </w:t>
      </w:r>
      <w:r w:rsidRPr="009445FD">
        <w:rPr>
          <w:noProof/>
          <w:szCs w:val="22"/>
          <w:lang w:val="lv-LV"/>
        </w:rPr>
        <w:t xml:space="preserve">5 </w:t>
      </w:r>
      <w:r w:rsidRPr="009445FD">
        <w:rPr>
          <w:noProof/>
          <w:szCs w:val="22"/>
          <w:lang w:val="lv-LV"/>
        </w:rPr>
        <w:sym w:font="Symbol" w:char="F0B0"/>
      </w:r>
      <w:r w:rsidRPr="009445FD">
        <w:rPr>
          <w:noProof/>
          <w:szCs w:val="22"/>
          <w:lang w:val="lv-LV"/>
        </w:rPr>
        <w:t>C</w:t>
      </w:r>
      <w:r>
        <w:rPr>
          <w:noProof/>
          <w:szCs w:val="22"/>
          <w:lang w:val="lv-LV"/>
        </w:rPr>
        <w:t xml:space="preserve">  līdz</w:t>
      </w:r>
      <w:r w:rsidRPr="009445FD">
        <w:rPr>
          <w:noProof/>
          <w:szCs w:val="22"/>
          <w:lang w:val="lv-LV"/>
        </w:rPr>
        <w:t xml:space="preserve"> 25</w:t>
      </w:r>
      <w:r w:rsidR="00BB1CEC">
        <w:rPr>
          <w:noProof/>
          <w:szCs w:val="22"/>
          <w:lang w:val="lv-LV"/>
        </w:rPr>
        <w:t xml:space="preserve"> </w:t>
      </w:r>
      <w:r w:rsidRPr="009445FD">
        <w:rPr>
          <w:noProof/>
          <w:szCs w:val="22"/>
          <w:lang w:val="lv-LV"/>
        </w:rPr>
        <w:sym w:font="Symbol" w:char="F0B0"/>
      </w:r>
      <w:r w:rsidRPr="009445FD">
        <w:rPr>
          <w:noProof/>
          <w:szCs w:val="22"/>
          <w:lang w:val="lv-LV"/>
        </w:rPr>
        <w:t>C</w:t>
      </w:r>
      <w:r>
        <w:rPr>
          <w:noProof/>
          <w:szCs w:val="22"/>
          <w:lang w:val="lv-LV"/>
        </w:rPr>
        <w:t>.</w:t>
      </w:r>
      <w:r w:rsidRPr="00165F55">
        <w:rPr>
          <w:noProof/>
          <w:szCs w:val="22"/>
          <w:lang w:val="lv-LV"/>
        </w:rPr>
        <w:t xml:space="preserve"> </w:t>
      </w:r>
    </w:p>
    <w:p w14:paraId="2A0C9499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lv-LV"/>
        </w:rPr>
      </w:pPr>
      <w:r w:rsidRPr="00165F55">
        <w:rPr>
          <w:noProof/>
          <w:szCs w:val="22"/>
          <w:lang w:val="lv-LV"/>
        </w:rPr>
        <w:t xml:space="preserve">Sargāt no sasalšanas. </w:t>
      </w:r>
    </w:p>
    <w:p w14:paraId="3FAD765E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165F55">
        <w:rPr>
          <w:noProof/>
          <w:szCs w:val="22"/>
          <w:lang w:val="lv-LV"/>
        </w:rPr>
        <w:t>Sargāt no gaismas.</w:t>
      </w:r>
    </w:p>
    <w:p w14:paraId="7CA2C43E" w14:textId="77777777" w:rsidR="00C53390" w:rsidRPr="00165F55" w:rsidRDefault="00C53390" w:rsidP="00165F55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0B4F8566" w14:textId="77777777" w:rsidR="00C53390" w:rsidRPr="00165F55" w:rsidRDefault="00C53390" w:rsidP="00165F55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 xml:space="preserve">6.5. Tiešā iepakojuma veids un saturs </w:t>
      </w:r>
    </w:p>
    <w:p w14:paraId="04BD4BBC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D0F2F2E" w14:textId="77777777" w:rsidR="00165F55" w:rsidRPr="00165F55" w:rsidRDefault="00C53390" w:rsidP="00165F55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30 ml gela iepildīti vienreizējas lietošanas polietilēna injektoros.</w:t>
      </w:r>
      <w:r w:rsidR="00165F55" w:rsidRPr="00165F55">
        <w:rPr>
          <w:color w:val="000000"/>
          <w:szCs w:val="22"/>
          <w:lang w:val="lv-LV"/>
        </w:rPr>
        <w:t xml:space="preserve"> Iepakojumā 60 injektori.</w:t>
      </w:r>
    </w:p>
    <w:p w14:paraId="7A91E747" w14:textId="77777777" w:rsidR="00C53390" w:rsidRPr="00165F55" w:rsidRDefault="00C53390" w:rsidP="00165F55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4A627A77" w14:textId="0FA1CAF2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6.6.</w:t>
      </w:r>
      <w:r w:rsidRPr="00165F55">
        <w:rPr>
          <w:b/>
          <w:color w:val="000000"/>
          <w:szCs w:val="22"/>
          <w:lang w:val="lv-LV"/>
        </w:rPr>
        <w:tab/>
        <w:t>Īpaši norādījumi neizlietot</w:t>
      </w:r>
      <w:r w:rsidR="00BB1CEC">
        <w:rPr>
          <w:b/>
          <w:color w:val="000000"/>
          <w:szCs w:val="22"/>
          <w:lang w:val="lv-LV"/>
        </w:rPr>
        <w:t>u</w:t>
      </w:r>
      <w:r w:rsidRPr="00165F55">
        <w:rPr>
          <w:b/>
          <w:color w:val="000000"/>
          <w:szCs w:val="22"/>
          <w:lang w:val="lv-LV"/>
        </w:rPr>
        <w:t xml:space="preserve"> veterinār</w:t>
      </w:r>
      <w:r w:rsidR="003443E9" w:rsidRPr="00165F55">
        <w:rPr>
          <w:b/>
          <w:color w:val="000000"/>
          <w:szCs w:val="22"/>
          <w:lang w:val="lv-LV"/>
        </w:rPr>
        <w:t>o</w:t>
      </w:r>
      <w:r w:rsidRPr="00165F55">
        <w:rPr>
          <w:b/>
          <w:color w:val="000000"/>
          <w:szCs w:val="22"/>
          <w:lang w:val="lv-LV"/>
        </w:rPr>
        <w:t xml:space="preserve"> zā</w:t>
      </w:r>
      <w:r w:rsidR="003443E9" w:rsidRPr="00165F55">
        <w:rPr>
          <w:b/>
          <w:color w:val="000000"/>
          <w:szCs w:val="22"/>
          <w:lang w:val="lv-LV"/>
        </w:rPr>
        <w:t>ļ</w:t>
      </w:r>
      <w:r w:rsidRPr="00165F55">
        <w:rPr>
          <w:b/>
          <w:color w:val="000000"/>
          <w:szCs w:val="22"/>
          <w:lang w:val="lv-LV"/>
        </w:rPr>
        <w:t xml:space="preserve"> vai to atkritum</w:t>
      </w:r>
      <w:r w:rsidR="003443E9" w:rsidRPr="00165F55">
        <w:rPr>
          <w:b/>
          <w:color w:val="000000"/>
          <w:szCs w:val="22"/>
          <w:lang w:val="lv-LV"/>
        </w:rPr>
        <w:t xml:space="preserve">u iznīcināšanai  </w:t>
      </w:r>
      <w:r w:rsidRPr="00165F55">
        <w:rPr>
          <w:b/>
          <w:color w:val="000000"/>
          <w:szCs w:val="22"/>
          <w:lang w:val="lv-LV"/>
        </w:rPr>
        <w:t xml:space="preserve"> </w:t>
      </w:r>
    </w:p>
    <w:p w14:paraId="3F0101D2" w14:textId="77777777" w:rsidR="00C53390" w:rsidRPr="00165F55" w:rsidRDefault="00C53390" w:rsidP="00165F55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24AF9FEB" w14:textId="4CF36A2C" w:rsidR="00C53390" w:rsidRPr="00165F55" w:rsidRDefault="00C53390" w:rsidP="00165F55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Jebkuras neizlietot</w:t>
      </w:r>
      <w:r w:rsidR="00BB1CEC">
        <w:rPr>
          <w:color w:val="000000"/>
          <w:szCs w:val="22"/>
          <w:lang w:val="lv-LV"/>
        </w:rPr>
        <w:t>a</w:t>
      </w:r>
      <w:r w:rsidRPr="00165F55">
        <w:rPr>
          <w:color w:val="000000"/>
          <w:szCs w:val="22"/>
          <w:lang w:val="lv-LV"/>
        </w:rPr>
        <w:t xml:space="preserve">s veterinārās zāles vai to atkritumi jāiznīcina saskaņā ar </w:t>
      </w:r>
      <w:r w:rsidR="003443E9" w:rsidRPr="00165F55">
        <w:rPr>
          <w:color w:val="000000"/>
          <w:szCs w:val="22"/>
          <w:lang w:val="lv-LV"/>
        </w:rPr>
        <w:t>nacionālajiem tiesību aktiem.</w:t>
      </w:r>
    </w:p>
    <w:p w14:paraId="0096D0EB" w14:textId="77777777" w:rsidR="00C53390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4D972FB" w14:textId="77777777" w:rsidR="00165F55" w:rsidRPr="00165F55" w:rsidRDefault="00165F55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151CD616" w14:textId="77777777" w:rsidR="00C53390" w:rsidRPr="00165F55" w:rsidRDefault="00C53390" w:rsidP="00165F5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7.</w:t>
      </w:r>
      <w:r w:rsidRPr="00165F55">
        <w:rPr>
          <w:b/>
          <w:color w:val="000000"/>
          <w:szCs w:val="22"/>
          <w:lang w:val="lv-LV"/>
        </w:rPr>
        <w:tab/>
        <w:t>REĢISTRĀCIJAS APLIECĪBAS ĪPAŠNIEKS</w:t>
      </w:r>
    </w:p>
    <w:p w14:paraId="0E4DD33D" w14:textId="77777777" w:rsidR="00C53390" w:rsidRPr="00165F55" w:rsidRDefault="00C53390" w:rsidP="00165F55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5AAD80B2" w14:textId="0D1D37E7" w:rsidR="00C53390" w:rsidRPr="00165F55" w:rsidRDefault="00E23E16" w:rsidP="00165F55">
      <w:pPr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AS </w:t>
      </w:r>
      <w:r w:rsidR="00C53390" w:rsidRPr="00165F55">
        <w:rPr>
          <w:szCs w:val="22"/>
          <w:lang w:val="lv-LV"/>
        </w:rPr>
        <w:t>Dime</w:t>
      </w:r>
      <w:r>
        <w:rPr>
          <w:szCs w:val="22"/>
          <w:lang w:val="lv-LV"/>
        </w:rPr>
        <w:t>di</w:t>
      </w:r>
      <w:r w:rsidR="00621C85">
        <w:rPr>
          <w:szCs w:val="22"/>
          <w:lang w:val="lv-LV"/>
        </w:rPr>
        <w:t>u</w:t>
      </w:r>
      <w:r>
        <w:rPr>
          <w:szCs w:val="22"/>
          <w:lang w:val="lv-LV"/>
        </w:rPr>
        <w:t>m</w:t>
      </w:r>
      <w:r w:rsidR="00C53390" w:rsidRPr="00165F55">
        <w:rPr>
          <w:szCs w:val="22"/>
          <w:lang w:val="lv-LV"/>
        </w:rPr>
        <w:t xml:space="preserve"> Latvija </w:t>
      </w:r>
    </w:p>
    <w:p w14:paraId="4D2F1154" w14:textId="5C272F4A" w:rsidR="005A1A12" w:rsidRDefault="00AD1C6C" w:rsidP="00165F55">
      <w:pPr>
        <w:pStyle w:val="NoSpacing"/>
        <w:rPr>
          <w:rFonts w:ascii="Times New Roman" w:hAnsi="Times New Roman" w:cs="Times New Roman"/>
        </w:rPr>
      </w:pPr>
      <w:r w:rsidRPr="00165F55">
        <w:rPr>
          <w:rFonts w:ascii="Times New Roman" w:hAnsi="Times New Roman" w:cs="Times New Roman"/>
        </w:rPr>
        <w:t>Ozolu 28,</w:t>
      </w:r>
      <w:r w:rsidR="00C53390" w:rsidRPr="00165F55">
        <w:rPr>
          <w:rFonts w:ascii="Times New Roman" w:hAnsi="Times New Roman" w:cs="Times New Roman"/>
        </w:rPr>
        <w:t xml:space="preserve"> Jaunmārupe</w:t>
      </w:r>
    </w:p>
    <w:p w14:paraId="21B8B1D0" w14:textId="6EC40A18" w:rsidR="003443E9" w:rsidRPr="00165F55" w:rsidRDefault="00C53390" w:rsidP="00165F55">
      <w:pPr>
        <w:pStyle w:val="NoSpacing"/>
        <w:rPr>
          <w:rFonts w:ascii="Times New Roman" w:hAnsi="Times New Roman" w:cs="Times New Roman"/>
        </w:rPr>
      </w:pPr>
      <w:r w:rsidRPr="00165F55">
        <w:rPr>
          <w:rFonts w:ascii="Times New Roman" w:hAnsi="Times New Roman" w:cs="Times New Roman"/>
        </w:rPr>
        <w:t>Mārupes novads</w:t>
      </w:r>
      <w:r w:rsidR="005A1A12">
        <w:rPr>
          <w:rFonts w:ascii="Times New Roman" w:hAnsi="Times New Roman" w:cs="Times New Roman"/>
        </w:rPr>
        <w:t>,</w:t>
      </w:r>
      <w:r w:rsidRPr="00165F55">
        <w:rPr>
          <w:rFonts w:ascii="Times New Roman" w:hAnsi="Times New Roman" w:cs="Times New Roman"/>
        </w:rPr>
        <w:t xml:space="preserve"> </w:t>
      </w:r>
      <w:r w:rsidR="00165F55" w:rsidRPr="00165F55">
        <w:rPr>
          <w:rFonts w:ascii="Times New Roman" w:hAnsi="Times New Roman" w:cs="Times New Roman"/>
        </w:rPr>
        <w:t>LV-2166</w:t>
      </w:r>
    </w:p>
    <w:p w14:paraId="458A3A6D" w14:textId="77777777" w:rsidR="00C53390" w:rsidRPr="00165F55" w:rsidRDefault="00165F55" w:rsidP="00165F5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Latvija</w:t>
      </w:r>
    </w:p>
    <w:p w14:paraId="62F03479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3419EDBC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61C20EBA" w14:textId="061E4E04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>8.</w:t>
      </w:r>
      <w:r w:rsidRPr="00165F55">
        <w:rPr>
          <w:b/>
          <w:color w:val="000000"/>
          <w:szCs w:val="22"/>
          <w:lang w:val="lv-LV"/>
        </w:rPr>
        <w:tab/>
      </w:r>
      <w:r w:rsidRPr="00165F55">
        <w:rPr>
          <w:b/>
          <w:szCs w:val="22"/>
          <w:lang w:val="lv-LV"/>
        </w:rPr>
        <w:t xml:space="preserve">REĢISTRĀCIJAS </w:t>
      </w:r>
      <w:r w:rsidR="00BB1CEC" w:rsidRPr="00BB1CEC">
        <w:rPr>
          <w:b/>
          <w:szCs w:val="22"/>
          <w:lang w:val="lv-LV"/>
        </w:rPr>
        <w:t xml:space="preserve">APLIECĪBAS </w:t>
      </w:r>
      <w:r w:rsidRPr="00165F55">
        <w:rPr>
          <w:b/>
          <w:szCs w:val="22"/>
          <w:lang w:val="lv-LV"/>
        </w:rPr>
        <w:t xml:space="preserve">NUMURS </w:t>
      </w:r>
    </w:p>
    <w:p w14:paraId="6CBBCFB5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7C1C404C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  <w:r w:rsidRPr="00165F55">
        <w:rPr>
          <w:caps/>
          <w:color w:val="000000"/>
          <w:szCs w:val="22"/>
          <w:lang w:val="lv-LV"/>
        </w:rPr>
        <w:t>V/NRP/11/0058</w:t>
      </w:r>
    </w:p>
    <w:p w14:paraId="62DB9307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1CA45148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66CEF38C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  <w:r w:rsidRPr="00165F55">
        <w:rPr>
          <w:b/>
          <w:szCs w:val="22"/>
          <w:lang w:val="lv-LV"/>
        </w:rPr>
        <w:t>9.</w:t>
      </w:r>
      <w:r w:rsidRPr="00165F55">
        <w:rPr>
          <w:b/>
          <w:szCs w:val="22"/>
          <w:lang w:val="lv-LV"/>
        </w:rPr>
        <w:tab/>
        <w:t>REĢISTRĀCIJAS /PĀRREĢISTRĀCIJAS DATUMS</w:t>
      </w:r>
      <w:r w:rsidRPr="00165F55">
        <w:rPr>
          <w:b/>
          <w:caps/>
          <w:color w:val="000000"/>
          <w:szCs w:val="22"/>
          <w:lang w:val="lv-LV"/>
        </w:rPr>
        <w:t xml:space="preserve"> </w:t>
      </w:r>
    </w:p>
    <w:p w14:paraId="2C622B23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</w:p>
    <w:p w14:paraId="4D1D990F" w14:textId="77777777" w:rsidR="00C53390" w:rsidRPr="00165F55" w:rsidRDefault="003443E9" w:rsidP="00165F5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165F55">
        <w:rPr>
          <w:szCs w:val="22"/>
          <w:lang w:val="lv-LV"/>
        </w:rPr>
        <w:t xml:space="preserve">Pirmās reģistrācijas datums: </w:t>
      </w:r>
      <w:r w:rsidR="00C53390" w:rsidRPr="00165F55">
        <w:rPr>
          <w:szCs w:val="22"/>
          <w:lang w:val="lv-LV"/>
        </w:rPr>
        <w:t>23/09/2011</w:t>
      </w:r>
    </w:p>
    <w:p w14:paraId="0385A8E6" w14:textId="34F647F9" w:rsidR="00222E4C" w:rsidRPr="00E777D0" w:rsidRDefault="003443E9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 xml:space="preserve">Pēdējās pārreģistrācijas datums: </w:t>
      </w:r>
      <w:r w:rsidR="00E777D0">
        <w:rPr>
          <w:color w:val="000000"/>
          <w:szCs w:val="22"/>
          <w:lang w:val="lv-LV"/>
        </w:rPr>
        <w:t>29/12/2016</w:t>
      </w:r>
    </w:p>
    <w:p w14:paraId="39AD27DE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165F55">
        <w:rPr>
          <w:b/>
          <w:szCs w:val="22"/>
          <w:lang w:val="lv-LV"/>
        </w:rPr>
        <w:lastRenderedPageBreak/>
        <w:t>10.</w:t>
      </w:r>
      <w:r w:rsidRPr="00165F55">
        <w:rPr>
          <w:b/>
          <w:szCs w:val="22"/>
          <w:lang w:val="lv-LV"/>
        </w:rPr>
        <w:tab/>
        <w:t>TEKSTA PĒDĒJĀS PĀRSKATĪŠANAS DATUMS</w:t>
      </w:r>
      <w:r w:rsidRPr="00165F55">
        <w:rPr>
          <w:b/>
          <w:caps/>
          <w:color w:val="000000"/>
          <w:szCs w:val="22"/>
          <w:lang w:val="lv-LV"/>
        </w:rPr>
        <w:t xml:space="preserve"> </w:t>
      </w:r>
    </w:p>
    <w:p w14:paraId="42DF3ED9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097AE473" w14:textId="4FBDB1A0" w:rsidR="00C53390" w:rsidRPr="00165F55" w:rsidRDefault="00BB1CEC" w:rsidP="00165F55">
      <w:pPr>
        <w:tabs>
          <w:tab w:val="clear" w:pos="567"/>
          <w:tab w:val="left" w:pos="0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12/2020</w:t>
      </w:r>
    </w:p>
    <w:p w14:paraId="4A9ACC8B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2FA5D640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0819225B" w14:textId="77777777" w:rsidR="00C53390" w:rsidRPr="00165F55" w:rsidRDefault="003443E9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65F55">
        <w:rPr>
          <w:b/>
          <w:color w:val="000000"/>
          <w:szCs w:val="22"/>
          <w:lang w:val="lv-LV"/>
        </w:rPr>
        <w:t xml:space="preserve">RAŽOŠANAS, IEVEŠANAS, IZPLATĪŠANAS, </w:t>
      </w:r>
      <w:r w:rsidR="00C53390" w:rsidRPr="00165F55">
        <w:rPr>
          <w:b/>
          <w:color w:val="000000"/>
          <w:szCs w:val="22"/>
          <w:lang w:val="lv-LV"/>
        </w:rPr>
        <w:t>TIRDZNIECĪBAS, PIEGĀDES UN/VAI LIETOŠANAS AIZLIEGUMS</w:t>
      </w:r>
    </w:p>
    <w:p w14:paraId="4747AD03" w14:textId="77777777" w:rsidR="00C53390" w:rsidRPr="00165F55" w:rsidRDefault="00C53390" w:rsidP="00165F5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3C52F86" w14:textId="77777777" w:rsidR="00C53390" w:rsidRPr="00165F55" w:rsidRDefault="00C53390" w:rsidP="00165F55">
      <w:pPr>
        <w:spacing w:line="240" w:lineRule="auto"/>
        <w:rPr>
          <w:szCs w:val="22"/>
          <w:lang w:val="lv-LV"/>
        </w:rPr>
      </w:pPr>
      <w:r w:rsidRPr="00165F55">
        <w:rPr>
          <w:szCs w:val="22"/>
          <w:lang w:val="lv-LV"/>
        </w:rPr>
        <w:t>Bezrecepšu veterinārās zāles.</w:t>
      </w:r>
    </w:p>
    <w:p w14:paraId="5EBCDC94" w14:textId="77777777" w:rsidR="00853783" w:rsidRPr="00222E4C" w:rsidRDefault="00853783">
      <w:pPr>
        <w:rPr>
          <w:szCs w:val="22"/>
        </w:rPr>
      </w:pPr>
    </w:p>
    <w:sectPr w:rsidR="00853783" w:rsidRPr="00222E4C" w:rsidSect="00330707">
      <w:footerReference w:type="default" r:id="rId8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86622A" w14:textId="77777777" w:rsidR="00471658" w:rsidRDefault="00471658" w:rsidP="00330707">
      <w:pPr>
        <w:spacing w:line="240" w:lineRule="auto"/>
      </w:pPr>
      <w:r>
        <w:separator/>
      </w:r>
    </w:p>
  </w:endnote>
  <w:endnote w:type="continuationSeparator" w:id="0">
    <w:p w14:paraId="68702DFE" w14:textId="77777777" w:rsidR="00471658" w:rsidRDefault="00471658" w:rsidP="003307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BEF2FA" w14:textId="77777777" w:rsidR="005A1A12" w:rsidRPr="00330707" w:rsidRDefault="005A1A12">
    <w:pPr>
      <w:pStyle w:val="Footer"/>
      <w:jc w:val="center"/>
      <w:rPr>
        <w:sz w:val="16"/>
        <w:szCs w:val="16"/>
      </w:rPr>
    </w:pPr>
    <w:r w:rsidRPr="00330707">
      <w:rPr>
        <w:sz w:val="16"/>
        <w:szCs w:val="16"/>
      </w:rPr>
      <w:fldChar w:fldCharType="begin"/>
    </w:r>
    <w:r w:rsidRPr="00330707">
      <w:rPr>
        <w:sz w:val="16"/>
        <w:szCs w:val="16"/>
      </w:rPr>
      <w:instrText xml:space="preserve"> PAGE   \* MERGEFORMAT </w:instrText>
    </w:r>
    <w:r w:rsidRPr="00330707">
      <w:rPr>
        <w:sz w:val="16"/>
        <w:szCs w:val="16"/>
      </w:rPr>
      <w:fldChar w:fldCharType="separate"/>
    </w:r>
    <w:r w:rsidR="00430EC1">
      <w:rPr>
        <w:noProof/>
        <w:sz w:val="16"/>
        <w:szCs w:val="16"/>
      </w:rPr>
      <w:t>4</w:t>
    </w:r>
    <w:r w:rsidRPr="00330707">
      <w:rPr>
        <w:sz w:val="16"/>
        <w:szCs w:val="16"/>
      </w:rPr>
      <w:fldChar w:fldCharType="end"/>
    </w:r>
  </w:p>
  <w:p w14:paraId="2D7C472D" w14:textId="77777777" w:rsidR="005A1A12" w:rsidRDefault="005A1A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F05C8" w14:textId="77777777" w:rsidR="00471658" w:rsidRDefault="00471658" w:rsidP="00330707">
      <w:pPr>
        <w:spacing w:line="240" w:lineRule="auto"/>
      </w:pPr>
      <w:r>
        <w:separator/>
      </w:r>
    </w:p>
  </w:footnote>
  <w:footnote w:type="continuationSeparator" w:id="0">
    <w:p w14:paraId="207713F9" w14:textId="77777777" w:rsidR="00471658" w:rsidRDefault="00471658" w:rsidP="0033070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603F8"/>
    <w:multiLevelType w:val="multilevel"/>
    <w:tmpl w:val="48F2D17C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390"/>
    <w:rsid w:val="00062EAD"/>
    <w:rsid w:val="00165F55"/>
    <w:rsid w:val="00222E4C"/>
    <w:rsid w:val="002245E0"/>
    <w:rsid w:val="002B01A9"/>
    <w:rsid w:val="002F0E01"/>
    <w:rsid w:val="002F5C05"/>
    <w:rsid w:val="00330707"/>
    <w:rsid w:val="003443E9"/>
    <w:rsid w:val="003E54E6"/>
    <w:rsid w:val="004126D4"/>
    <w:rsid w:val="00430EC1"/>
    <w:rsid w:val="00443412"/>
    <w:rsid w:val="00471658"/>
    <w:rsid w:val="004A3A8F"/>
    <w:rsid w:val="004C2238"/>
    <w:rsid w:val="004E08A1"/>
    <w:rsid w:val="004E5575"/>
    <w:rsid w:val="0053776B"/>
    <w:rsid w:val="005A1A12"/>
    <w:rsid w:val="005B53D0"/>
    <w:rsid w:val="006019F6"/>
    <w:rsid w:val="00621C85"/>
    <w:rsid w:val="00650765"/>
    <w:rsid w:val="006A4FDC"/>
    <w:rsid w:val="006B7EC8"/>
    <w:rsid w:val="006C174B"/>
    <w:rsid w:val="006D10E3"/>
    <w:rsid w:val="006E6240"/>
    <w:rsid w:val="0072272C"/>
    <w:rsid w:val="007F624D"/>
    <w:rsid w:val="00853783"/>
    <w:rsid w:val="00877AB3"/>
    <w:rsid w:val="00894521"/>
    <w:rsid w:val="009345C9"/>
    <w:rsid w:val="009C09B8"/>
    <w:rsid w:val="00AD1C6C"/>
    <w:rsid w:val="00AF490F"/>
    <w:rsid w:val="00B06778"/>
    <w:rsid w:val="00B17F4E"/>
    <w:rsid w:val="00BB1CEC"/>
    <w:rsid w:val="00BD3419"/>
    <w:rsid w:val="00C41429"/>
    <w:rsid w:val="00C53390"/>
    <w:rsid w:val="00CF166B"/>
    <w:rsid w:val="00D65624"/>
    <w:rsid w:val="00DC2067"/>
    <w:rsid w:val="00DE0C6D"/>
    <w:rsid w:val="00E23E16"/>
    <w:rsid w:val="00E777D0"/>
    <w:rsid w:val="00EE31B4"/>
    <w:rsid w:val="00F1771F"/>
    <w:rsid w:val="00F777B2"/>
    <w:rsid w:val="00F84678"/>
    <w:rsid w:val="00F91357"/>
    <w:rsid w:val="00FE2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F50B3"/>
  <w15:docId w15:val="{7FAE74DB-5AA4-44C2-9319-6D18C246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390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paragraph" w:styleId="Heading6">
    <w:name w:val="heading 6"/>
    <w:basedOn w:val="Normal"/>
    <w:next w:val="Normal"/>
    <w:link w:val="Heading6Char"/>
    <w:qFormat/>
    <w:rsid w:val="00C53390"/>
    <w:pPr>
      <w:keepNext/>
      <w:tabs>
        <w:tab w:val="left" w:pos="-720"/>
        <w:tab w:val="left" w:pos="4536"/>
      </w:tabs>
      <w:suppressAutoHyphens/>
      <w:outlineLvl w:val="5"/>
    </w:pPr>
    <w:rPr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link w:val="Heading6"/>
    <w:rsid w:val="00C53390"/>
    <w:rPr>
      <w:rFonts w:ascii="Times New Roman" w:eastAsia="Times New Roman" w:hAnsi="Times New Roman" w:cs="Times New Roman"/>
      <w:i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C53390"/>
    <w:pPr>
      <w:spacing w:line="240" w:lineRule="auto"/>
    </w:pPr>
    <w:rPr>
      <w:sz w:val="20"/>
    </w:rPr>
  </w:style>
  <w:style w:type="character" w:customStyle="1" w:styleId="EndnoteTextChar">
    <w:name w:val="Endnote Text Char"/>
    <w:link w:val="EndnoteText"/>
    <w:semiHidden/>
    <w:rsid w:val="00C53390"/>
    <w:rPr>
      <w:rFonts w:ascii="Times New Roman" w:eastAsia="Times New Roman" w:hAnsi="Times New Roman" w:cs="Times New Roman"/>
      <w:szCs w:val="20"/>
      <w:lang w:val="en-GB"/>
    </w:rPr>
  </w:style>
  <w:style w:type="paragraph" w:styleId="NoSpacing">
    <w:name w:val="No Spacing"/>
    <w:basedOn w:val="Normal"/>
    <w:qFormat/>
    <w:rsid w:val="00C53390"/>
    <w:pPr>
      <w:tabs>
        <w:tab w:val="clear" w:pos="567"/>
      </w:tabs>
      <w:spacing w:line="240" w:lineRule="auto"/>
    </w:pPr>
    <w:rPr>
      <w:rFonts w:ascii="Calibri" w:eastAsia="Calibri" w:hAnsi="Calibri" w:cs="Calibri"/>
      <w:szCs w:val="22"/>
      <w:lang w:val="lv-LV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0707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30707"/>
    <w:rPr>
      <w:rFonts w:ascii="Tahoma" w:eastAsia="Times New Roman" w:hAnsi="Tahoma" w:cs="Tahoma"/>
      <w:sz w:val="16"/>
      <w:szCs w:val="16"/>
      <w:lang w:val="en-GB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330707"/>
    <w:pPr>
      <w:tabs>
        <w:tab w:val="clear" w:pos="567"/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rsid w:val="00330707"/>
    <w:rPr>
      <w:rFonts w:ascii="Times New Roman" w:eastAsia="Times New Roman" w:hAnsi="Times New Roman"/>
      <w:sz w:val="22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330707"/>
    <w:pPr>
      <w:tabs>
        <w:tab w:val="clear" w:pos="567"/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330707"/>
    <w:rPr>
      <w:rFonts w:ascii="Times New Roman" w:eastAsia="Times New Roman" w:hAnsi="Times New Roman"/>
      <w:sz w:val="22"/>
      <w:lang w:val="en-GB" w:eastAsia="en-US"/>
    </w:rPr>
  </w:style>
  <w:style w:type="character" w:styleId="CommentReference">
    <w:name w:val="annotation reference"/>
    <w:uiPriority w:val="99"/>
    <w:semiHidden/>
    <w:unhideWhenUsed/>
    <w:rsid w:val="003307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0707"/>
    <w:rPr>
      <w:sz w:val="20"/>
    </w:rPr>
  </w:style>
  <w:style w:type="character" w:customStyle="1" w:styleId="CommentTextChar">
    <w:name w:val="Comment Text Char"/>
    <w:link w:val="CommentText"/>
    <w:uiPriority w:val="99"/>
    <w:rsid w:val="00330707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070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30707"/>
    <w:rPr>
      <w:rFonts w:ascii="Times New Roman" w:eastAsia="Times New Roman" w:hAnsi="Times New Roman"/>
      <w:b/>
      <w:bCs/>
      <w:lang w:val="en-GB" w:eastAsia="en-US"/>
    </w:rPr>
  </w:style>
  <w:style w:type="character" w:styleId="Emphasis">
    <w:name w:val="Emphasis"/>
    <w:uiPriority w:val="20"/>
    <w:qFormat/>
    <w:rsid w:val="002B01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EE499-F97D-4FB7-A110-BFAE9F501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695</Words>
  <Characters>3964</Characters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