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410F31" w14:textId="77777777" w:rsidR="00BF46AA" w:rsidRPr="00BF46AA" w:rsidRDefault="00BF46AA" w:rsidP="00BF46AA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  <w:r w:rsidRPr="00BF46AA">
        <w:rPr>
          <w:b/>
          <w:color w:val="000000"/>
          <w:szCs w:val="22"/>
          <w:lang w:val="lv-LV"/>
        </w:rPr>
        <w:t>MARĶĒJUMS</w:t>
      </w:r>
    </w:p>
    <w:p w14:paraId="0EF0A445" w14:textId="77777777" w:rsidR="00466924" w:rsidRPr="00176E31" w:rsidRDefault="00466924" w:rsidP="001D29F9">
      <w:pPr>
        <w:autoSpaceDE w:val="0"/>
        <w:autoSpaceDN w:val="0"/>
        <w:adjustRightInd w:val="0"/>
        <w:jc w:val="center"/>
        <w:rPr>
          <w:rFonts w:ascii="Times New Roman Tilde" w:hAnsi="Times New Roman Tilde"/>
          <w:b/>
          <w:lang w:val="lv-LV"/>
        </w:rPr>
      </w:pPr>
      <w:r w:rsidRPr="00176E31">
        <w:rPr>
          <w:rFonts w:ascii="Times New Roman Tilde" w:hAnsi="Times New Roman Tilde"/>
          <w:b/>
          <w:lang w:val="lv-LV"/>
        </w:rPr>
        <w:t>V/NRP/00/1198</w:t>
      </w:r>
    </w:p>
    <w:p w14:paraId="40DA99E6" w14:textId="77777777" w:rsidR="00BF46AA" w:rsidRPr="00BF46AA" w:rsidRDefault="00BF46AA" w:rsidP="00BF46AA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</w:p>
    <w:p w14:paraId="1D4ED430" w14:textId="77777777" w:rsidR="00BF46AA" w:rsidRPr="00BF46AA" w:rsidRDefault="00BF46AA" w:rsidP="00BF46AA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  <w:r w:rsidRPr="00BF46AA">
        <w:rPr>
          <w:b/>
          <w:color w:val="000000"/>
          <w:szCs w:val="22"/>
          <w:lang w:val="lv-LV"/>
        </w:rPr>
        <w:t>Šīm veterinārajām zālēm nav lietošanas instrukcija, visa lietošanas instrukcijā paredzētā informācija ir norādīta uz iepakojuma marķējuma</w:t>
      </w:r>
    </w:p>
    <w:p w14:paraId="742F01C9" w14:textId="77777777" w:rsidR="00BF46AA" w:rsidRPr="00BF46AA" w:rsidRDefault="00BF46AA" w:rsidP="00BF46AA">
      <w:pPr>
        <w:rPr>
          <w:color w:val="000000"/>
          <w:szCs w:val="22"/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BF46AA" w:rsidRPr="00BF46AA" w14:paraId="51BABE06" w14:textId="77777777" w:rsidTr="002229EB">
        <w:trPr>
          <w:trHeight w:val="1040"/>
        </w:trPr>
        <w:tc>
          <w:tcPr>
            <w:tcW w:w="9287" w:type="dxa"/>
          </w:tcPr>
          <w:p w14:paraId="4A647FBE" w14:textId="77777777" w:rsidR="00BF46AA" w:rsidRPr="00BF46AA" w:rsidRDefault="00BF46AA" w:rsidP="00BF46AA">
            <w:pPr>
              <w:tabs>
                <w:tab w:val="clear" w:pos="567"/>
              </w:tabs>
              <w:spacing w:line="240" w:lineRule="auto"/>
              <w:rPr>
                <w:b/>
                <w:snapToGrid w:val="0"/>
                <w:szCs w:val="24"/>
                <w:lang w:val="et-EE" w:eastAsia="lv-LV"/>
              </w:rPr>
            </w:pPr>
            <w:r w:rsidRPr="00BF46AA">
              <w:rPr>
                <w:b/>
                <w:snapToGrid w:val="0"/>
                <w:szCs w:val="24"/>
                <w:lang w:val="lv-LV" w:eastAsia="lv-LV"/>
              </w:rPr>
              <w:t>ĀRĒJAIS IEPAKOJUMS AR LIETOŠANAS INSTRUKCIJU</w:t>
            </w:r>
          </w:p>
          <w:p w14:paraId="0C858274" w14:textId="77777777" w:rsidR="00BF46AA" w:rsidRPr="00BF46AA" w:rsidRDefault="00BF46AA" w:rsidP="00BF46AA">
            <w:pPr>
              <w:rPr>
                <w:b/>
                <w:snapToGrid w:val="0"/>
                <w:szCs w:val="24"/>
                <w:lang w:val="et-EE" w:eastAsia="lv-LV"/>
              </w:rPr>
            </w:pPr>
          </w:p>
          <w:p w14:paraId="78EA5B3A" w14:textId="77777777" w:rsidR="00BF46AA" w:rsidRPr="00BF46AA" w:rsidRDefault="00BF46AA" w:rsidP="00466924">
            <w:pPr>
              <w:rPr>
                <w:snapToGrid w:val="0"/>
                <w:szCs w:val="24"/>
                <w:lang w:val="et-EE" w:eastAsia="lv-LV"/>
              </w:rPr>
            </w:pPr>
            <w:r w:rsidRPr="00BF46AA">
              <w:rPr>
                <w:b/>
                <w:snapToGrid w:val="0"/>
                <w:szCs w:val="24"/>
                <w:lang w:val="lv-LV" w:eastAsia="lv-LV"/>
              </w:rPr>
              <w:t>FLAKONS  100 ml</w:t>
            </w:r>
          </w:p>
        </w:tc>
      </w:tr>
    </w:tbl>
    <w:p w14:paraId="0418D30F" w14:textId="77777777" w:rsidR="00BF46AA" w:rsidRP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et-EE" w:eastAsia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BF46AA" w:rsidRPr="00BF46AA" w14:paraId="2210B0C7" w14:textId="77777777" w:rsidTr="002229EB">
        <w:tc>
          <w:tcPr>
            <w:tcW w:w="9287" w:type="dxa"/>
          </w:tcPr>
          <w:p w14:paraId="4765A8FC" w14:textId="77777777" w:rsidR="00BF46AA" w:rsidRPr="00BF46AA" w:rsidRDefault="00BF46AA" w:rsidP="00BF46AA">
            <w:pPr>
              <w:spacing w:line="240" w:lineRule="auto"/>
              <w:ind w:left="567" w:hanging="567"/>
              <w:rPr>
                <w:snapToGrid w:val="0"/>
                <w:szCs w:val="24"/>
                <w:lang w:eastAsia="lv-LV"/>
              </w:rPr>
            </w:pPr>
            <w:r w:rsidRPr="00BF46AA">
              <w:rPr>
                <w:b/>
                <w:snapToGrid w:val="0"/>
                <w:szCs w:val="24"/>
                <w:lang w:val="et-EE" w:eastAsia="lv-LV"/>
              </w:rPr>
              <w:t>1.</w:t>
            </w:r>
            <w:r w:rsidRPr="00BF46AA">
              <w:rPr>
                <w:b/>
                <w:snapToGrid w:val="0"/>
                <w:szCs w:val="24"/>
                <w:lang w:val="et-EE" w:eastAsia="lv-LV"/>
              </w:rPr>
              <w:tab/>
            </w:r>
            <w:r w:rsidRPr="00BF46AA">
              <w:rPr>
                <w:b/>
                <w:snapToGrid w:val="0"/>
                <w:szCs w:val="24"/>
                <w:lang w:val="lv-LV" w:eastAsia="lv-LV"/>
              </w:rPr>
              <w:t>VETERINĀRO ZĀĻU NOSAUKUMS</w:t>
            </w:r>
          </w:p>
        </w:tc>
      </w:tr>
    </w:tbl>
    <w:p w14:paraId="755A84FA" w14:textId="77777777" w:rsidR="00BF46AA" w:rsidRP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et-EE" w:eastAsia="lv-LV"/>
        </w:rPr>
      </w:pPr>
    </w:p>
    <w:p w14:paraId="2CAC5DFD" w14:textId="77777777" w:rsidR="00466924" w:rsidRPr="00466924" w:rsidRDefault="00466924" w:rsidP="00466924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466924">
        <w:rPr>
          <w:b/>
          <w:bCs/>
          <w:color w:val="000000"/>
          <w:szCs w:val="22"/>
          <w:lang w:val="lv-LV"/>
        </w:rPr>
        <w:t>Tiamowet 200</w:t>
      </w:r>
      <w:r>
        <w:rPr>
          <w:b/>
          <w:bCs/>
          <w:color w:val="000000"/>
          <w:szCs w:val="22"/>
          <w:lang w:val="lv-LV"/>
        </w:rPr>
        <w:t xml:space="preserve">, </w:t>
      </w:r>
      <w:r w:rsidRPr="00466924">
        <w:rPr>
          <w:lang w:val="lv-LV"/>
        </w:rPr>
        <w:t>162,2 mg/ml</w:t>
      </w:r>
      <w:r>
        <w:rPr>
          <w:lang w:val="lv-LV"/>
        </w:rPr>
        <w:t>,</w:t>
      </w:r>
      <w:r w:rsidRPr="00466924">
        <w:rPr>
          <w:lang w:val="lv-LV"/>
        </w:rPr>
        <w:t xml:space="preserve"> </w:t>
      </w:r>
      <w:r w:rsidRPr="00466924">
        <w:rPr>
          <w:rFonts w:ascii="Times New Roman Tilde" w:hAnsi="Times New Roman Tilde"/>
          <w:lang w:val="lv-LV"/>
        </w:rPr>
        <w:t>šķīdums injekcijām cūkām</w:t>
      </w:r>
    </w:p>
    <w:p w14:paraId="6B9E6D6D" w14:textId="77777777" w:rsidR="00466924" w:rsidRPr="00466924" w:rsidRDefault="00466924" w:rsidP="00466924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466924">
        <w:rPr>
          <w:i/>
          <w:lang w:val="lv-LV"/>
        </w:rPr>
        <w:t>Tiamulinum</w:t>
      </w:r>
    </w:p>
    <w:p w14:paraId="37D8E97B" w14:textId="77777777" w:rsidR="00BF46AA" w:rsidRPr="00BF46AA" w:rsidRDefault="00BF46AA" w:rsidP="00BF46AA">
      <w:pPr>
        <w:tabs>
          <w:tab w:val="clear" w:pos="567"/>
        </w:tabs>
        <w:spacing w:line="240" w:lineRule="auto"/>
        <w:rPr>
          <w:i/>
          <w:snapToGrid w:val="0"/>
          <w:szCs w:val="24"/>
          <w:lang w:val="et-EE" w:eastAsia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BF46AA" w:rsidRPr="00BF46AA" w14:paraId="6DE10697" w14:textId="77777777" w:rsidTr="002229EB">
        <w:tc>
          <w:tcPr>
            <w:tcW w:w="9287" w:type="dxa"/>
          </w:tcPr>
          <w:p w14:paraId="1781E954" w14:textId="77777777" w:rsidR="00BF46AA" w:rsidRPr="00BF46AA" w:rsidRDefault="00BF46AA" w:rsidP="00677F02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snapToGrid w:val="0"/>
                <w:szCs w:val="24"/>
                <w:lang w:val="fr-FR" w:eastAsia="lv-LV"/>
              </w:rPr>
            </w:pPr>
            <w:r w:rsidRPr="00BF46AA">
              <w:rPr>
                <w:b/>
                <w:snapToGrid w:val="0"/>
                <w:szCs w:val="24"/>
                <w:lang w:val="et-EE" w:eastAsia="lv-LV"/>
              </w:rPr>
              <w:t>2.</w:t>
            </w:r>
            <w:r w:rsidRPr="00BF46AA">
              <w:rPr>
                <w:b/>
                <w:snapToGrid w:val="0"/>
                <w:szCs w:val="24"/>
                <w:lang w:val="et-EE" w:eastAsia="lv-LV"/>
              </w:rPr>
              <w:tab/>
            </w:r>
            <w:r w:rsidRPr="00BF46AA">
              <w:rPr>
                <w:b/>
                <w:snapToGrid w:val="0"/>
                <w:szCs w:val="24"/>
                <w:lang w:val="lv-LV" w:eastAsia="lv-LV"/>
              </w:rPr>
              <w:t>AKTĪVO</w:t>
            </w:r>
            <w:r w:rsidR="00677F02">
              <w:rPr>
                <w:b/>
                <w:snapToGrid w:val="0"/>
                <w:szCs w:val="24"/>
                <w:lang w:val="lv-LV" w:eastAsia="lv-LV"/>
              </w:rPr>
              <w:t xml:space="preserve"> VIELU</w:t>
            </w:r>
            <w:r w:rsidRPr="00BF46AA">
              <w:rPr>
                <w:b/>
                <w:snapToGrid w:val="0"/>
                <w:szCs w:val="24"/>
                <w:lang w:val="lv-LV" w:eastAsia="lv-LV"/>
              </w:rPr>
              <w:t xml:space="preserve"> UN CITU VIELU NOSAUKUMS </w:t>
            </w:r>
          </w:p>
        </w:tc>
      </w:tr>
    </w:tbl>
    <w:p w14:paraId="6CC6CF35" w14:textId="77777777" w:rsidR="00BF46AA" w:rsidRP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et-EE" w:eastAsia="lv-LV"/>
        </w:rPr>
      </w:pPr>
    </w:p>
    <w:p w14:paraId="220803F1" w14:textId="77777777" w:rsidR="00466924" w:rsidRPr="006E59E1" w:rsidRDefault="00466924" w:rsidP="00466924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1 ml satur:</w:t>
      </w:r>
    </w:p>
    <w:p w14:paraId="288BE661" w14:textId="77777777" w:rsidR="00466924" w:rsidRDefault="00466924" w:rsidP="00466924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 w:rsidRPr="00466924">
        <w:rPr>
          <w:b/>
          <w:color w:val="000000"/>
          <w:highlight w:val="lightGray"/>
          <w:lang w:val="lv-LV"/>
        </w:rPr>
        <w:t>Aktīvā viela:</w:t>
      </w:r>
    </w:p>
    <w:p w14:paraId="1A11E910" w14:textId="79CB74D7" w:rsidR="00133885" w:rsidRDefault="00133885" w:rsidP="00133885">
      <w:pPr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 xml:space="preserve">Tiamulīns 162,2 mg  </w:t>
      </w:r>
      <w:r>
        <w:rPr>
          <w:color w:val="000000"/>
          <w:szCs w:val="22"/>
          <w:lang w:val="lv-LV"/>
        </w:rPr>
        <w:t xml:space="preserve"> </w:t>
      </w:r>
    </w:p>
    <w:p w14:paraId="37645747" w14:textId="77777777" w:rsidR="00466924" w:rsidRDefault="00466924" w:rsidP="00466924">
      <w:pPr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Palīgvielas:</w:t>
      </w:r>
    </w:p>
    <w:p w14:paraId="1F750B4C" w14:textId="7F93B50B" w:rsidR="00466924" w:rsidRDefault="00154B00" w:rsidP="00466924">
      <w:pPr>
        <w:tabs>
          <w:tab w:val="clear" w:pos="567"/>
        </w:tabs>
        <w:spacing w:line="240" w:lineRule="auto"/>
        <w:rPr>
          <w:rFonts w:ascii="Times New Roman Tilde" w:hAnsi="Times New Roman Tilde"/>
          <w:lang w:val="lv-LV"/>
        </w:rPr>
      </w:pPr>
      <w:r>
        <w:rPr>
          <w:rFonts w:ascii="Times New Roman Tilde" w:hAnsi="Times New Roman Tilde"/>
          <w:lang w:val="lv-LV"/>
        </w:rPr>
        <w:t>Etilspirts, bezūdens</w:t>
      </w:r>
      <w:r w:rsidR="00466924" w:rsidRPr="006823C7">
        <w:rPr>
          <w:rFonts w:ascii="Times New Roman Tilde" w:hAnsi="Times New Roman Tilde"/>
          <w:lang w:val="lv-LV"/>
        </w:rPr>
        <w:t xml:space="preserve">, </w:t>
      </w:r>
      <w:r w:rsidR="00466924">
        <w:rPr>
          <w:rFonts w:ascii="Times New Roman Tilde" w:hAnsi="Times New Roman Tilde"/>
          <w:lang w:val="lv-LV"/>
        </w:rPr>
        <w:t>propilpara</w:t>
      </w:r>
      <w:r w:rsidR="00466924" w:rsidRPr="006823C7">
        <w:rPr>
          <w:rFonts w:ascii="Times New Roman Tilde" w:hAnsi="Times New Roman Tilde"/>
          <w:lang w:val="lv-LV"/>
        </w:rPr>
        <w:t>hidroksibenzoāts,</w:t>
      </w:r>
      <w:r w:rsidR="00466924">
        <w:rPr>
          <w:rFonts w:ascii="Times New Roman Tilde" w:hAnsi="Times New Roman Tilde"/>
          <w:lang w:val="lv-LV"/>
        </w:rPr>
        <w:t xml:space="preserve"> </w:t>
      </w:r>
      <w:r w:rsidR="00FB18FB">
        <w:rPr>
          <w:szCs w:val="22"/>
          <w:lang w:val="lv-LV"/>
        </w:rPr>
        <w:t>p</w:t>
      </w:r>
      <w:r w:rsidR="00FB18FB" w:rsidRPr="007259A8">
        <w:rPr>
          <w:szCs w:val="22"/>
          <w:lang w:val="lv-LV" w:eastAsia="pl-PL"/>
        </w:rPr>
        <w:t>ropilgallāts</w:t>
      </w:r>
      <w:r w:rsidR="00FB18FB">
        <w:rPr>
          <w:szCs w:val="22"/>
          <w:lang w:val="lv-LV" w:eastAsia="pl-PL"/>
        </w:rPr>
        <w:t xml:space="preserve">, </w:t>
      </w:r>
      <w:r w:rsidR="00466924">
        <w:rPr>
          <w:rFonts w:ascii="Times New Roman Tilde" w:hAnsi="Times New Roman Tilde"/>
          <w:lang w:val="lv-LV"/>
        </w:rPr>
        <w:t xml:space="preserve">rafinēta </w:t>
      </w:r>
      <w:r w:rsidR="00466924" w:rsidRPr="006823C7">
        <w:rPr>
          <w:rFonts w:ascii="Times New Roman Tilde" w:hAnsi="Times New Roman Tilde"/>
          <w:lang w:val="lv-LV"/>
        </w:rPr>
        <w:t>sezameļļa</w:t>
      </w:r>
      <w:r w:rsidR="00466924">
        <w:rPr>
          <w:rFonts w:ascii="Times New Roman Tilde" w:hAnsi="Times New Roman Tilde"/>
          <w:lang w:val="lv-LV"/>
        </w:rPr>
        <w:t>.</w:t>
      </w:r>
    </w:p>
    <w:p w14:paraId="683F278B" w14:textId="77777777" w:rsidR="00512BD6" w:rsidRDefault="00512BD6" w:rsidP="00512BD6">
      <w:pPr>
        <w:spacing w:line="240" w:lineRule="auto"/>
        <w:rPr>
          <w:szCs w:val="24"/>
          <w:lang w:val="lv-LV"/>
        </w:rPr>
      </w:pPr>
    </w:p>
    <w:p w14:paraId="59DCDD88" w14:textId="60955C55" w:rsidR="00133885" w:rsidRDefault="00133885" w:rsidP="00133885">
      <w:pPr>
        <w:pStyle w:val="NoSpacing"/>
        <w:jc w:val="both"/>
        <w:rPr>
          <w:rFonts w:ascii="Times New Roman" w:hAnsi="Times New Roman" w:cs="Times New Roman"/>
          <w:color w:val="000000"/>
          <w:szCs w:val="22"/>
          <w:lang w:val="lv-LV"/>
        </w:rPr>
      </w:pPr>
      <w:r>
        <w:rPr>
          <w:rFonts w:ascii="Times New Roman" w:hAnsi="Times New Roman" w:cs="Times New Roman"/>
          <w:color w:val="000000"/>
          <w:szCs w:val="22"/>
          <w:lang w:val="et-EE"/>
        </w:rPr>
        <w:t>E</w:t>
      </w:r>
      <w:r>
        <w:rPr>
          <w:rFonts w:ascii="Times New Roman" w:hAnsi="Times New Roman" w:cs="Times New Roman"/>
          <w:color w:val="000000"/>
          <w:szCs w:val="22"/>
          <w:lang w:val="lv-LV"/>
        </w:rPr>
        <w:t>ļļains</w:t>
      </w:r>
      <w:r>
        <w:rPr>
          <w:rFonts w:ascii="Times New Roman" w:hAnsi="Times New Roman" w:cs="Times New Roman"/>
          <w:color w:val="000000"/>
          <w:szCs w:val="22"/>
          <w:lang w:val="et-EE"/>
        </w:rPr>
        <w:t xml:space="preserve">, </w:t>
      </w:r>
      <w:r>
        <w:rPr>
          <w:rFonts w:ascii="Times New Roman" w:hAnsi="Times New Roman" w:cs="Times New Roman"/>
          <w:color w:val="000000"/>
          <w:szCs w:val="22"/>
          <w:lang w:val="lv-LV"/>
        </w:rPr>
        <w:t xml:space="preserve"> dzidrs</w:t>
      </w:r>
      <w:r>
        <w:rPr>
          <w:rFonts w:ascii="Times New Roman" w:hAnsi="Times New Roman" w:cs="Times New Roman"/>
          <w:color w:val="000000"/>
          <w:szCs w:val="22"/>
          <w:lang w:val="et-EE"/>
        </w:rPr>
        <w:t xml:space="preserve"> </w:t>
      </w:r>
      <w:r>
        <w:rPr>
          <w:rFonts w:ascii="Times New Roman" w:hAnsi="Times New Roman" w:cs="Times New Roman"/>
          <w:color w:val="000000"/>
          <w:szCs w:val="22"/>
          <w:lang w:val="lv-LV"/>
        </w:rPr>
        <w:t>šķ</w:t>
      </w:r>
      <w:r w:rsidR="00AC5757">
        <w:rPr>
          <w:rFonts w:ascii="Times New Roman" w:hAnsi="Times New Roman" w:cs="Times New Roman"/>
          <w:color w:val="000000"/>
          <w:szCs w:val="22"/>
          <w:lang w:val="lv-LV"/>
        </w:rPr>
        <w:t>ī</w:t>
      </w:r>
      <w:r>
        <w:rPr>
          <w:rFonts w:ascii="Times New Roman" w:hAnsi="Times New Roman" w:cs="Times New Roman"/>
          <w:color w:val="000000"/>
          <w:szCs w:val="22"/>
          <w:lang w:val="lv-LV"/>
        </w:rPr>
        <w:t>dums.</w:t>
      </w:r>
    </w:p>
    <w:p w14:paraId="6540D946" w14:textId="77777777" w:rsidR="00154B00" w:rsidRDefault="00154B00" w:rsidP="00466924">
      <w:pPr>
        <w:tabs>
          <w:tab w:val="clear" w:pos="567"/>
        </w:tabs>
        <w:spacing w:line="240" w:lineRule="auto"/>
        <w:rPr>
          <w:rFonts w:ascii="Times New Roman Tilde" w:hAnsi="Times New Roman Tilde"/>
          <w:lang w:val="lv-LV"/>
        </w:rPr>
      </w:pPr>
    </w:p>
    <w:p w14:paraId="03DC35A4" w14:textId="77777777" w:rsidR="00BF46AA" w:rsidRP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lv-LV" w:eastAsia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BF46AA" w:rsidRPr="00BF46AA" w14:paraId="233EF462" w14:textId="77777777" w:rsidTr="002229EB">
        <w:tc>
          <w:tcPr>
            <w:tcW w:w="9287" w:type="dxa"/>
          </w:tcPr>
          <w:p w14:paraId="32027493" w14:textId="77777777" w:rsidR="00BF46AA" w:rsidRPr="00BF46AA" w:rsidRDefault="00BF46AA" w:rsidP="00BF46AA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snapToGrid w:val="0"/>
                <w:szCs w:val="24"/>
                <w:lang w:eastAsia="lv-LV"/>
              </w:rPr>
            </w:pPr>
            <w:r w:rsidRPr="00BF46AA">
              <w:rPr>
                <w:b/>
                <w:snapToGrid w:val="0"/>
                <w:szCs w:val="24"/>
                <w:lang w:val="et-EE" w:eastAsia="lv-LV"/>
              </w:rPr>
              <w:t>3.</w:t>
            </w:r>
            <w:r w:rsidRPr="00BF46AA">
              <w:rPr>
                <w:b/>
                <w:snapToGrid w:val="0"/>
                <w:szCs w:val="24"/>
                <w:lang w:val="et-EE" w:eastAsia="lv-LV"/>
              </w:rPr>
              <w:tab/>
            </w:r>
            <w:r w:rsidRPr="00BF46AA">
              <w:rPr>
                <w:b/>
                <w:snapToGrid w:val="0"/>
                <w:szCs w:val="24"/>
                <w:lang w:val="lv-LV" w:eastAsia="lv-LV"/>
              </w:rPr>
              <w:t>ZĀĻU FORMA</w:t>
            </w:r>
          </w:p>
        </w:tc>
      </w:tr>
    </w:tbl>
    <w:p w14:paraId="41322A4B" w14:textId="77777777" w:rsidR="00BF46AA" w:rsidRPr="00BF46AA" w:rsidRDefault="00BF46AA" w:rsidP="00BF46AA">
      <w:pPr>
        <w:rPr>
          <w:snapToGrid w:val="0"/>
          <w:sz w:val="24"/>
          <w:szCs w:val="24"/>
          <w:lang w:eastAsia="lv-LV"/>
        </w:rPr>
      </w:pPr>
    </w:p>
    <w:p w14:paraId="3C8D5F28" w14:textId="77777777" w:rsidR="00BF46AA" w:rsidRDefault="00BF46AA" w:rsidP="00BF46AA">
      <w:pPr>
        <w:rPr>
          <w:bCs/>
          <w:szCs w:val="22"/>
          <w:lang w:val="lv-LV"/>
        </w:rPr>
      </w:pPr>
      <w:r w:rsidRPr="00BF46AA">
        <w:rPr>
          <w:bCs/>
          <w:szCs w:val="22"/>
          <w:highlight w:val="lightGray"/>
          <w:lang w:val="lv-LV"/>
        </w:rPr>
        <w:t>Šķīdums injekcijām</w:t>
      </w:r>
      <w:r w:rsidRPr="00BF46AA">
        <w:rPr>
          <w:bCs/>
          <w:szCs w:val="22"/>
          <w:lang w:val="lv-LV"/>
        </w:rPr>
        <w:t xml:space="preserve"> </w:t>
      </w:r>
    </w:p>
    <w:p w14:paraId="16884831" w14:textId="77777777" w:rsidR="00154B00" w:rsidRPr="00BF46AA" w:rsidRDefault="00154B00" w:rsidP="00BF46AA">
      <w:pPr>
        <w:rPr>
          <w:bCs/>
          <w:szCs w:val="22"/>
          <w:lang w:val="lv-LV"/>
        </w:rPr>
      </w:pPr>
    </w:p>
    <w:p w14:paraId="05463E4B" w14:textId="77777777" w:rsidR="00BF46AA" w:rsidRP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et-EE" w:eastAsia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BF46AA" w:rsidRPr="00BF46AA" w14:paraId="4536088C" w14:textId="77777777" w:rsidTr="002229EB">
        <w:tc>
          <w:tcPr>
            <w:tcW w:w="9287" w:type="dxa"/>
          </w:tcPr>
          <w:p w14:paraId="72D08973" w14:textId="77777777" w:rsidR="00BF46AA" w:rsidRPr="00BF46AA" w:rsidRDefault="00BF46AA" w:rsidP="00BF46AA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snapToGrid w:val="0"/>
                <w:szCs w:val="24"/>
                <w:lang w:eastAsia="lv-LV"/>
              </w:rPr>
            </w:pPr>
            <w:r w:rsidRPr="00BF46AA">
              <w:rPr>
                <w:b/>
                <w:snapToGrid w:val="0"/>
                <w:szCs w:val="24"/>
                <w:lang w:val="et-EE" w:eastAsia="lv-LV"/>
              </w:rPr>
              <w:t>4.</w:t>
            </w:r>
            <w:r w:rsidRPr="00BF46AA">
              <w:rPr>
                <w:b/>
                <w:snapToGrid w:val="0"/>
                <w:szCs w:val="24"/>
                <w:lang w:val="et-EE" w:eastAsia="lv-LV"/>
              </w:rPr>
              <w:tab/>
            </w:r>
            <w:r w:rsidRPr="00BF46AA">
              <w:rPr>
                <w:b/>
                <w:snapToGrid w:val="0"/>
                <w:szCs w:val="24"/>
                <w:lang w:val="lv-LV" w:eastAsia="lv-LV"/>
              </w:rPr>
              <w:t>IEPAKOJUMA IZMĒRS</w:t>
            </w:r>
          </w:p>
        </w:tc>
      </w:tr>
    </w:tbl>
    <w:p w14:paraId="44F2C1CB" w14:textId="77777777" w:rsidR="00BF46AA" w:rsidRP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et-EE" w:eastAsia="lv-LV"/>
        </w:rPr>
      </w:pPr>
    </w:p>
    <w:p w14:paraId="300167E8" w14:textId="77777777" w:rsidR="00BF46AA" w:rsidRP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eastAsia="lv-LV"/>
        </w:rPr>
      </w:pPr>
      <w:r w:rsidRPr="00BF46AA">
        <w:rPr>
          <w:snapToGrid w:val="0"/>
          <w:szCs w:val="24"/>
          <w:lang w:val="lv-LV" w:eastAsia="lv-LV"/>
        </w:rPr>
        <w:t>100 ml</w:t>
      </w:r>
    </w:p>
    <w:p w14:paraId="40FBFCFB" w14:textId="77777777" w:rsid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et-EE" w:eastAsia="lv-LV"/>
        </w:rPr>
      </w:pPr>
    </w:p>
    <w:p w14:paraId="1E2510E3" w14:textId="77777777" w:rsidR="00154B00" w:rsidRPr="00BF46AA" w:rsidRDefault="00154B00" w:rsidP="00BF46AA">
      <w:pPr>
        <w:tabs>
          <w:tab w:val="clear" w:pos="567"/>
        </w:tabs>
        <w:spacing w:line="240" w:lineRule="auto"/>
        <w:rPr>
          <w:snapToGrid w:val="0"/>
          <w:szCs w:val="24"/>
          <w:lang w:val="et-EE" w:eastAsia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BF46AA" w:rsidRPr="00BF46AA" w14:paraId="647BE05B" w14:textId="77777777" w:rsidTr="002229EB">
        <w:tc>
          <w:tcPr>
            <w:tcW w:w="9287" w:type="dxa"/>
          </w:tcPr>
          <w:p w14:paraId="0F0596EE" w14:textId="77777777" w:rsidR="00BF46AA" w:rsidRPr="00BF46AA" w:rsidRDefault="00BF46AA" w:rsidP="00BF46AA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snapToGrid w:val="0"/>
                <w:szCs w:val="24"/>
                <w:lang w:eastAsia="lv-LV"/>
              </w:rPr>
            </w:pPr>
            <w:r w:rsidRPr="00BF46AA">
              <w:rPr>
                <w:b/>
                <w:snapToGrid w:val="0"/>
                <w:szCs w:val="24"/>
                <w:lang w:val="et-EE" w:eastAsia="lv-LV"/>
              </w:rPr>
              <w:t>5.</w:t>
            </w:r>
            <w:r w:rsidRPr="00BF46AA">
              <w:rPr>
                <w:b/>
                <w:snapToGrid w:val="0"/>
                <w:szCs w:val="24"/>
                <w:lang w:val="et-EE" w:eastAsia="lv-LV"/>
              </w:rPr>
              <w:tab/>
            </w:r>
            <w:r w:rsidRPr="00BF46AA">
              <w:rPr>
                <w:b/>
                <w:snapToGrid w:val="0"/>
                <w:szCs w:val="24"/>
                <w:lang w:val="lv-LV" w:eastAsia="lv-LV"/>
              </w:rPr>
              <w:t>MĒRĶA SUGAS</w:t>
            </w:r>
          </w:p>
        </w:tc>
      </w:tr>
    </w:tbl>
    <w:p w14:paraId="7F5AF03A" w14:textId="77777777" w:rsidR="00BF46AA" w:rsidRP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et-EE" w:eastAsia="lv-LV"/>
        </w:rPr>
      </w:pPr>
    </w:p>
    <w:p w14:paraId="5EBED3DC" w14:textId="77777777" w:rsidR="00466924" w:rsidRDefault="00466924" w:rsidP="00466924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1D29F9">
        <w:rPr>
          <w:szCs w:val="24"/>
          <w:highlight w:val="lightGray"/>
          <w:lang w:val="lv-LV"/>
        </w:rPr>
        <w:t>Cūkas.</w:t>
      </w:r>
    </w:p>
    <w:p w14:paraId="59D28340" w14:textId="77777777" w:rsidR="00154B00" w:rsidRDefault="00154B00" w:rsidP="00466924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7C021067" w14:textId="77777777" w:rsidR="00BF46AA" w:rsidRP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de-DE" w:eastAsia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BF46AA" w:rsidRPr="00BF46AA" w14:paraId="0016CBE0" w14:textId="77777777" w:rsidTr="002229EB">
        <w:tc>
          <w:tcPr>
            <w:tcW w:w="9287" w:type="dxa"/>
          </w:tcPr>
          <w:p w14:paraId="763C3DAB" w14:textId="77777777" w:rsidR="00BF46AA" w:rsidRPr="00BF46AA" w:rsidRDefault="00BF46AA" w:rsidP="00BF46AA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snapToGrid w:val="0"/>
                <w:szCs w:val="24"/>
                <w:lang w:eastAsia="lv-LV"/>
              </w:rPr>
            </w:pPr>
            <w:r w:rsidRPr="00BF46AA">
              <w:rPr>
                <w:b/>
                <w:snapToGrid w:val="0"/>
                <w:szCs w:val="24"/>
                <w:lang w:val="et-EE" w:eastAsia="lv-LV"/>
              </w:rPr>
              <w:t>6.</w:t>
            </w:r>
            <w:r w:rsidRPr="00BF46AA">
              <w:rPr>
                <w:b/>
                <w:snapToGrid w:val="0"/>
                <w:szCs w:val="24"/>
                <w:lang w:val="et-EE" w:eastAsia="lv-LV"/>
              </w:rPr>
              <w:tab/>
            </w:r>
            <w:r w:rsidRPr="00BF46AA">
              <w:rPr>
                <w:b/>
                <w:snapToGrid w:val="0"/>
                <w:szCs w:val="24"/>
                <w:lang w:val="lv-LV" w:eastAsia="lv-LV"/>
              </w:rPr>
              <w:t>INDIKĀCIJA</w:t>
            </w:r>
            <w:r w:rsidR="00C61A28">
              <w:rPr>
                <w:b/>
                <w:snapToGrid w:val="0"/>
                <w:szCs w:val="24"/>
                <w:lang w:val="lv-LV" w:eastAsia="lv-LV"/>
              </w:rPr>
              <w:t>(-</w:t>
            </w:r>
            <w:r w:rsidRPr="00BF46AA">
              <w:rPr>
                <w:b/>
                <w:snapToGrid w:val="0"/>
                <w:szCs w:val="24"/>
                <w:lang w:val="lv-LV" w:eastAsia="lv-LV"/>
              </w:rPr>
              <w:t>S</w:t>
            </w:r>
            <w:r w:rsidR="00C61A28">
              <w:rPr>
                <w:b/>
                <w:snapToGrid w:val="0"/>
                <w:szCs w:val="24"/>
                <w:lang w:val="lv-LV" w:eastAsia="lv-LV"/>
              </w:rPr>
              <w:t>)</w:t>
            </w:r>
          </w:p>
        </w:tc>
      </w:tr>
    </w:tbl>
    <w:p w14:paraId="05980282" w14:textId="77777777" w:rsidR="00BF46AA" w:rsidRP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et-EE" w:eastAsia="lv-LV"/>
        </w:rPr>
      </w:pPr>
    </w:p>
    <w:p w14:paraId="33A4D633" w14:textId="7FE83951" w:rsidR="00466924" w:rsidRDefault="00C61A28" w:rsidP="00466924">
      <w:pPr>
        <w:jc w:val="both"/>
        <w:rPr>
          <w:szCs w:val="24"/>
          <w:lang w:val="lv-LV"/>
        </w:rPr>
      </w:pPr>
      <w:r>
        <w:rPr>
          <w:szCs w:val="24"/>
          <w:lang w:val="lv-LV"/>
        </w:rPr>
        <w:t>P</w:t>
      </w:r>
      <w:r w:rsidR="00466924" w:rsidRPr="00BA7EE1">
        <w:rPr>
          <w:szCs w:val="24"/>
          <w:lang w:val="lv-LV"/>
        </w:rPr>
        <w:t xml:space="preserve">ret tiamulīnu jutīgu ierosinātāju izraisītu infekcijas slimību, </w:t>
      </w:r>
      <w:r w:rsidR="00466924">
        <w:rPr>
          <w:szCs w:val="24"/>
          <w:lang w:val="lv-LV"/>
        </w:rPr>
        <w:t>t.sk.</w:t>
      </w:r>
      <w:r w:rsidR="00466924" w:rsidRPr="00BA7EE1">
        <w:rPr>
          <w:szCs w:val="24"/>
          <w:lang w:val="lv-LV"/>
        </w:rPr>
        <w:t>: dizentērija</w:t>
      </w:r>
      <w:r>
        <w:rPr>
          <w:szCs w:val="24"/>
          <w:lang w:val="lv-LV"/>
        </w:rPr>
        <w:t>s</w:t>
      </w:r>
      <w:r w:rsidR="00466924" w:rsidRPr="00BA7EE1">
        <w:rPr>
          <w:szCs w:val="24"/>
          <w:lang w:val="lv-LV"/>
        </w:rPr>
        <w:t>, enz</w:t>
      </w:r>
      <w:r>
        <w:rPr>
          <w:szCs w:val="24"/>
          <w:lang w:val="lv-LV"/>
        </w:rPr>
        <w:t>o</w:t>
      </w:r>
      <w:r w:rsidR="00466924" w:rsidRPr="00BA7EE1">
        <w:rPr>
          <w:szCs w:val="24"/>
          <w:lang w:val="lv-LV"/>
        </w:rPr>
        <w:t>otiskā</w:t>
      </w:r>
      <w:r>
        <w:rPr>
          <w:szCs w:val="24"/>
          <w:lang w:val="lv-LV"/>
        </w:rPr>
        <w:t>s</w:t>
      </w:r>
      <w:r w:rsidR="00466924" w:rsidRPr="00BA7EE1">
        <w:rPr>
          <w:szCs w:val="24"/>
          <w:lang w:val="lv-LV"/>
        </w:rPr>
        <w:t xml:space="preserve"> pneimonija</w:t>
      </w:r>
      <w:r>
        <w:rPr>
          <w:szCs w:val="24"/>
          <w:lang w:val="lv-LV"/>
        </w:rPr>
        <w:t>s</w:t>
      </w:r>
      <w:r w:rsidR="00466924">
        <w:rPr>
          <w:szCs w:val="24"/>
          <w:lang w:val="lv-LV"/>
        </w:rPr>
        <w:t xml:space="preserve"> (cūku gripa)</w:t>
      </w:r>
      <w:r w:rsidR="00466924" w:rsidRPr="00BA7EE1">
        <w:rPr>
          <w:szCs w:val="24"/>
          <w:lang w:val="lv-LV"/>
        </w:rPr>
        <w:t>, pleiropneimonija</w:t>
      </w:r>
      <w:r>
        <w:rPr>
          <w:szCs w:val="24"/>
          <w:lang w:val="lv-LV"/>
        </w:rPr>
        <w:t>s</w:t>
      </w:r>
      <w:r w:rsidR="00466924" w:rsidRPr="00BA7EE1">
        <w:rPr>
          <w:szCs w:val="24"/>
          <w:lang w:val="lv-LV"/>
        </w:rPr>
        <w:t xml:space="preserve">, </w:t>
      </w:r>
      <w:r w:rsidR="00466924" w:rsidRPr="00BA7EE1">
        <w:rPr>
          <w:iCs/>
          <w:szCs w:val="24"/>
          <w:lang w:val="lv-LV"/>
        </w:rPr>
        <w:t xml:space="preserve">mikoplazmu </w:t>
      </w:r>
      <w:r w:rsidR="00466924" w:rsidRPr="00BA7EE1">
        <w:rPr>
          <w:szCs w:val="24"/>
          <w:lang w:val="lv-LV"/>
        </w:rPr>
        <w:t>izraisīt</w:t>
      </w:r>
      <w:r>
        <w:rPr>
          <w:szCs w:val="24"/>
          <w:lang w:val="lv-LV"/>
        </w:rPr>
        <w:t>a</w:t>
      </w:r>
      <w:r w:rsidR="00466924" w:rsidRPr="00BA7EE1">
        <w:rPr>
          <w:szCs w:val="24"/>
          <w:lang w:val="lv-LV"/>
        </w:rPr>
        <w:t xml:space="preserve"> artrīt</w:t>
      </w:r>
      <w:r>
        <w:rPr>
          <w:szCs w:val="24"/>
          <w:lang w:val="lv-LV"/>
        </w:rPr>
        <w:t>a</w:t>
      </w:r>
      <w:r w:rsidR="00466924" w:rsidRPr="00BA7EE1">
        <w:rPr>
          <w:szCs w:val="24"/>
          <w:lang w:val="lv-LV"/>
        </w:rPr>
        <w:t xml:space="preserve"> ārstēšanai cūkām.</w:t>
      </w:r>
    </w:p>
    <w:p w14:paraId="55BA20A9" w14:textId="77777777" w:rsidR="00154B00" w:rsidRPr="00BA7EE1" w:rsidRDefault="00154B00" w:rsidP="00466924">
      <w:pPr>
        <w:jc w:val="both"/>
        <w:rPr>
          <w:szCs w:val="24"/>
          <w:lang w:val="lv-LV"/>
        </w:rPr>
      </w:pPr>
    </w:p>
    <w:p w14:paraId="6083DB9E" w14:textId="77777777" w:rsidR="00BF46AA" w:rsidRPr="00466924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lv-LV" w:eastAsia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BF46AA" w:rsidRPr="00BF46AA" w14:paraId="6C6967FD" w14:textId="77777777" w:rsidTr="002229EB">
        <w:tc>
          <w:tcPr>
            <w:tcW w:w="9287" w:type="dxa"/>
          </w:tcPr>
          <w:p w14:paraId="3D8D2FA3" w14:textId="77777777" w:rsidR="00BF46AA" w:rsidRPr="00BF46AA" w:rsidRDefault="00BF46AA" w:rsidP="00BF46AA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snapToGrid w:val="0"/>
                <w:szCs w:val="24"/>
                <w:lang w:eastAsia="lv-LV"/>
              </w:rPr>
            </w:pPr>
            <w:r w:rsidRPr="00BF46AA">
              <w:rPr>
                <w:b/>
                <w:snapToGrid w:val="0"/>
                <w:szCs w:val="24"/>
                <w:lang w:val="et-EE" w:eastAsia="lv-LV"/>
              </w:rPr>
              <w:t>7.</w:t>
            </w:r>
            <w:r w:rsidRPr="00BF46AA">
              <w:rPr>
                <w:b/>
                <w:snapToGrid w:val="0"/>
                <w:szCs w:val="24"/>
                <w:lang w:val="et-EE" w:eastAsia="lv-LV"/>
              </w:rPr>
              <w:tab/>
            </w:r>
            <w:r w:rsidRPr="00BF46AA">
              <w:rPr>
                <w:b/>
                <w:snapToGrid w:val="0"/>
                <w:szCs w:val="24"/>
                <w:lang w:val="lv-LV" w:eastAsia="lv-LV"/>
              </w:rPr>
              <w:t>KONTRINDIKĀCIJAS</w:t>
            </w:r>
          </w:p>
        </w:tc>
      </w:tr>
    </w:tbl>
    <w:p w14:paraId="22C744B5" w14:textId="77777777" w:rsidR="00BF46AA" w:rsidRP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et-EE" w:eastAsia="lv-LV"/>
        </w:rPr>
      </w:pPr>
    </w:p>
    <w:p w14:paraId="51A38787" w14:textId="77777777" w:rsidR="00466924" w:rsidRPr="00466924" w:rsidRDefault="00466924" w:rsidP="00466924">
      <w:pPr>
        <w:tabs>
          <w:tab w:val="clear" w:pos="567"/>
        </w:tabs>
        <w:spacing w:line="240" w:lineRule="auto"/>
        <w:jc w:val="both"/>
        <w:rPr>
          <w:szCs w:val="24"/>
          <w:lang w:val="lv-LV"/>
        </w:rPr>
      </w:pPr>
      <w:r w:rsidRPr="00466924">
        <w:rPr>
          <w:szCs w:val="24"/>
          <w:lang w:val="lv-LV"/>
        </w:rPr>
        <w:t>Nelietot grūsnām sivēnmātēm.</w:t>
      </w:r>
    </w:p>
    <w:p w14:paraId="6F2EF0C2" w14:textId="1424B2C6" w:rsidR="00466924" w:rsidRDefault="00466924" w:rsidP="00466924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466924">
        <w:rPr>
          <w:color w:val="000000"/>
          <w:lang w:val="lv-LV"/>
        </w:rPr>
        <w:t>Nelietot</w:t>
      </w:r>
      <w:r w:rsidR="00C61A28" w:rsidRPr="00C61A28">
        <w:rPr>
          <w:color w:val="000000"/>
          <w:lang w:val="lv-LV"/>
        </w:rPr>
        <w:t xml:space="preserve"> </w:t>
      </w:r>
      <w:r w:rsidR="00C61A28">
        <w:rPr>
          <w:color w:val="000000"/>
          <w:lang w:val="lv-LV"/>
        </w:rPr>
        <w:t>gadījumos</w:t>
      </w:r>
      <w:r w:rsidRPr="00466924">
        <w:rPr>
          <w:color w:val="000000"/>
          <w:lang w:val="lv-LV"/>
        </w:rPr>
        <w:t>, ja konstatēta pastiprināta jutība pret aktīvo vielu</w:t>
      </w:r>
      <w:r w:rsidR="00C61A28">
        <w:rPr>
          <w:color w:val="000000"/>
          <w:lang w:val="lv-LV"/>
        </w:rPr>
        <w:t xml:space="preserve"> vai</w:t>
      </w:r>
      <w:r w:rsidRPr="00466924">
        <w:rPr>
          <w:color w:val="000000"/>
          <w:lang w:val="lv-LV"/>
        </w:rPr>
        <w:t xml:space="preserve"> pret</w:t>
      </w:r>
      <w:r w:rsidR="00C61A28">
        <w:rPr>
          <w:color w:val="000000"/>
          <w:lang w:val="lv-LV"/>
        </w:rPr>
        <w:t xml:space="preserve"> kādu no</w:t>
      </w:r>
      <w:r w:rsidRPr="00466924">
        <w:rPr>
          <w:color w:val="000000"/>
          <w:lang w:val="lv-LV"/>
        </w:rPr>
        <w:t xml:space="preserve"> palīgvielām.</w:t>
      </w:r>
    </w:p>
    <w:p w14:paraId="76D7388F" w14:textId="136158EF" w:rsidR="00C61A28" w:rsidRDefault="00C61A28" w:rsidP="0046692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89D90AF" w14:textId="6FC44477" w:rsidR="001D29F9" w:rsidRDefault="001D29F9" w:rsidP="0046692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7838097" w14:textId="77777777" w:rsidR="001D29F9" w:rsidRPr="00466924" w:rsidRDefault="001D29F9" w:rsidP="0046692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9A1D058" w14:textId="77777777" w:rsidR="00176E31" w:rsidRPr="00BF46AA" w:rsidRDefault="00176E31" w:rsidP="00BF46AA">
      <w:pPr>
        <w:tabs>
          <w:tab w:val="clear" w:pos="567"/>
        </w:tabs>
        <w:spacing w:line="240" w:lineRule="auto"/>
        <w:rPr>
          <w:snapToGrid w:val="0"/>
          <w:szCs w:val="24"/>
          <w:lang w:val="lv-LV" w:eastAsia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BF46AA" w:rsidRPr="00BF46AA" w14:paraId="34A80D7F" w14:textId="77777777" w:rsidTr="002229EB">
        <w:tc>
          <w:tcPr>
            <w:tcW w:w="9287" w:type="dxa"/>
          </w:tcPr>
          <w:p w14:paraId="0FC28654" w14:textId="77777777" w:rsidR="00BF46AA" w:rsidRPr="00BF46AA" w:rsidRDefault="00BF46AA" w:rsidP="00BF46AA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snapToGrid w:val="0"/>
                <w:szCs w:val="24"/>
                <w:lang w:eastAsia="lv-LV"/>
              </w:rPr>
            </w:pPr>
            <w:r w:rsidRPr="00BF46AA">
              <w:rPr>
                <w:b/>
                <w:snapToGrid w:val="0"/>
                <w:szCs w:val="24"/>
                <w:lang w:val="et-EE" w:eastAsia="lv-LV"/>
              </w:rPr>
              <w:lastRenderedPageBreak/>
              <w:t>8.</w:t>
            </w:r>
            <w:r w:rsidRPr="00BF46AA">
              <w:rPr>
                <w:b/>
                <w:snapToGrid w:val="0"/>
                <w:szCs w:val="24"/>
                <w:lang w:val="et-EE" w:eastAsia="lv-LV"/>
              </w:rPr>
              <w:tab/>
            </w:r>
            <w:r w:rsidRPr="00BF46AA">
              <w:rPr>
                <w:b/>
                <w:snapToGrid w:val="0"/>
                <w:szCs w:val="24"/>
                <w:lang w:val="lv-LV" w:eastAsia="lv-LV"/>
              </w:rPr>
              <w:t>LIETOŠANAS METODE UN IEVADĪŠANAS VEIDS(</w:t>
            </w:r>
            <w:r w:rsidR="00C61A28">
              <w:rPr>
                <w:b/>
                <w:snapToGrid w:val="0"/>
                <w:szCs w:val="24"/>
                <w:lang w:val="lv-LV" w:eastAsia="lv-LV"/>
              </w:rPr>
              <w:t>-</w:t>
            </w:r>
            <w:r w:rsidRPr="00BF46AA">
              <w:rPr>
                <w:b/>
                <w:snapToGrid w:val="0"/>
                <w:szCs w:val="24"/>
                <w:lang w:val="lv-LV" w:eastAsia="lv-LV"/>
              </w:rPr>
              <w:t>I)</w:t>
            </w:r>
          </w:p>
        </w:tc>
      </w:tr>
    </w:tbl>
    <w:p w14:paraId="2E1A97D5" w14:textId="77777777" w:rsidR="00BF46AA" w:rsidRP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et-EE" w:eastAsia="lv-LV"/>
        </w:rPr>
      </w:pPr>
    </w:p>
    <w:p w14:paraId="4D3F7FEC" w14:textId="397DBAFD" w:rsidR="00C61A28" w:rsidRDefault="00C61A28" w:rsidP="00466924">
      <w:pPr>
        <w:tabs>
          <w:tab w:val="clear" w:pos="567"/>
        </w:tabs>
        <w:spacing w:line="240" w:lineRule="auto"/>
        <w:jc w:val="both"/>
        <w:rPr>
          <w:rFonts w:ascii="Times New Roman Tilde" w:hAnsi="Times New Roman Tilde"/>
          <w:szCs w:val="24"/>
          <w:lang w:val="lv-LV"/>
        </w:rPr>
      </w:pPr>
      <w:r>
        <w:rPr>
          <w:rFonts w:ascii="Times New Roman Tilde" w:hAnsi="Times New Roman Tilde"/>
          <w:szCs w:val="24"/>
          <w:lang w:val="lv-LV"/>
        </w:rPr>
        <w:t>T</w:t>
      </w:r>
      <w:r w:rsidR="00466924" w:rsidRPr="00466924">
        <w:rPr>
          <w:rFonts w:ascii="Times New Roman Tilde" w:hAnsi="Times New Roman Tilde"/>
          <w:szCs w:val="24"/>
          <w:lang w:val="lv-LV"/>
        </w:rPr>
        <w:t>ikai intramuskulār</w:t>
      </w:r>
      <w:r>
        <w:rPr>
          <w:rFonts w:ascii="Times New Roman Tilde" w:hAnsi="Times New Roman Tilde"/>
          <w:szCs w:val="24"/>
          <w:lang w:val="lv-LV"/>
        </w:rPr>
        <w:t>ai lietošanai.</w:t>
      </w:r>
    </w:p>
    <w:p w14:paraId="181B6DC2" w14:textId="4195786C" w:rsidR="00466924" w:rsidRPr="00466924" w:rsidRDefault="00C61A28" w:rsidP="00466924">
      <w:pPr>
        <w:tabs>
          <w:tab w:val="clear" w:pos="567"/>
        </w:tabs>
        <w:spacing w:line="240" w:lineRule="auto"/>
        <w:jc w:val="both"/>
        <w:rPr>
          <w:rFonts w:ascii="Times New Roman Tilde" w:hAnsi="Times New Roman Tilde"/>
          <w:szCs w:val="24"/>
          <w:lang w:val="lv-LV"/>
        </w:rPr>
      </w:pPr>
      <w:r>
        <w:rPr>
          <w:rFonts w:ascii="Times New Roman Tilde" w:hAnsi="Times New Roman Tilde"/>
          <w:szCs w:val="24"/>
          <w:lang w:val="lv-LV"/>
        </w:rPr>
        <w:t>D</w:t>
      </w:r>
      <w:r w:rsidR="00466924" w:rsidRPr="00466924">
        <w:rPr>
          <w:rFonts w:ascii="Times New Roman Tilde" w:hAnsi="Times New Roman Tilde"/>
          <w:szCs w:val="24"/>
          <w:lang w:val="lv-LV"/>
        </w:rPr>
        <w:t>eva</w:t>
      </w:r>
      <w:r>
        <w:rPr>
          <w:rFonts w:ascii="Times New Roman Tilde" w:hAnsi="Times New Roman Tilde"/>
          <w:szCs w:val="24"/>
          <w:lang w:val="lv-LV"/>
        </w:rPr>
        <w:t>:</w:t>
      </w:r>
      <w:r w:rsidR="00466924" w:rsidRPr="00466924">
        <w:rPr>
          <w:rFonts w:ascii="Times New Roman Tilde" w:hAnsi="Times New Roman Tilde"/>
          <w:szCs w:val="24"/>
          <w:lang w:val="lv-LV"/>
        </w:rPr>
        <w:t xml:space="preserve"> 0,05</w:t>
      </w:r>
      <w:r>
        <w:rPr>
          <w:rFonts w:ascii="Times New Roman Tilde" w:hAnsi="Times New Roman Tilde"/>
          <w:szCs w:val="24"/>
          <w:lang w:val="lv-LV"/>
        </w:rPr>
        <w:t> </w:t>
      </w:r>
      <w:r w:rsidR="00466924" w:rsidRPr="00466924">
        <w:rPr>
          <w:rFonts w:ascii="Times New Roman Tilde" w:hAnsi="Times New Roman Tilde"/>
          <w:szCs w:val="24"/>
          <w:lang w:val="lv-LV"/>
        </w:rPr>
        <w:t>-</w:t>
      </w:r>
      <w:r w:rsidRPr="001D29F9">
        <w:rPr>
          <w:lang w:val="lv-LV"/>
        </w:rPr>
        <w:t> </w:t>
      </w:r>
      <w:r w:rsidR="00466924" w:rsidRPr="00466924">
        <w:rPr>
          <w:rFonts w:ascii="Times New Roman Tilde" w:hAnsi="Times New Roman Tilde"/>
          <w:szCs w:val="24"/>
          <w:lang w:val="lv-LV"/>
        </w:rPr>
        <w:t xml:space="preserve">0,075 ml </w:t>
      </w:r>
      <w:r>
        <w:rPr>
          <w:rFonts w:ascii="Times New Roman Tilde" w:hAnsi="Times New Roman Tilde"/>
          <w:szCs w:val="22"/>
          <w:lang w:val="lv-LV"/>
        </w:rPr>
        <w:t>zāļu</w:t>
      </w:r>
      <w:r w:rsidRPr="001C24D4">
        <w:rPr>
          <w:rFonts w:ascii="Times New Roman Tilde" w:hAnsi="Times New Roman Tilde"/>
          <w:szCs w:val="22"/>
          <w:lang w:val="lv-LV"/>
        </w:rPr>
        <w:t xml:space="preserve"> (</w:t>
      </w:r>
      <w:r>
        <w:rPr>
          <w:rFonts w:ascii="Times New Roman Tilde" w:hAnsi="Times New Roman Tilde"/>
          <w:szCs w:val="22"/>
          <w:lang w:val="lv-LV"/>
        </w:rPr>
        <w:t xml:space="preserve">atbilst </w:t>
      </w:r>
      <w:r w:rsidR="00466924" w:rsidRPr="00466924">
        <w:rPr>
          <w:rFonts w:ascii="Times New Roman Tilde" w:hAnsi="Times New Roman Tilde"/>
          <w:szCs w:val="24"/>
          <w:lang w:val="lv-LV"/>
        </w:rPr>
        <w:t>10</w:t>
      </w:r>
      <w:r>
        <w:rPr>
          <w:rFonts w:ascii="Times New Roman Tilde" w:hAnsi="Times New Roman Tilde"/>
          <w:szCs w:val="24"/>
          <w:lang w:val="lv-LV"/>
        </w:rPr>
        <w:t> </w:t>
      </w:r>
      <w:r w:rsidR="00466924" w:rsidRPr="00466924">
        <w:rPr>
          <w:rFonts w:ascii="Times New Roman Tilde" w:hAnsi="Times New Roman Tilde"/>
          <w:szCs w:val="24"/>
          <w:lang w:val="lv-LV"/>
        </w:rPr>
        <w:t>-</w:t>
      </w:r>
      <w:r>
        <w:rPr>
          <w:rFonts w:ascii="Times New Roman Tilde" w:hAnsi="Times New Roman Tilde"/>
          <w:szCs w:val="24"/>
          <w:lang w:val="lv-LV"/>
        </w:rPr>
        <w:t> </w:t>
      </w:r>
      <w:r w:rsidR="00466924" w:rsidRPr="00466924">
        <w:rPr>
          <w:rFonts w:ascii="Times New Roman Tilde" w:hAnsi="Times New Roman Tilde"/>
          <w:szCs w:val="24"/>
          <w:lang w:val="lv-LV"/>
        </w:rPr>
        <w:t xml:space="preserve">15 mg tiamulīna hidrogēnfumarāta) uz kg ķermeņa svara dienā 3 dienas pēc kārtas. </w:t>
      </w:r>
    </w:p>
    <w:p w14:paraId="6F4E69F7" w14:textId="23D3E85A" w:rsidR="00466924" w:rsidRPr="00466924" w:rsidRDefault="00466924" w:rsidP="00466924">
      <w:pPr>
        <w:tabs>
          <w:tab w:val="clear" w:pos="567"/>
        </w:tabs>
        <w:spacing w:line="240" w:lineRule="auto"/>
        <w:jc w:val="both"/>
        <w:rPr>
          <w:rFonts w:ascii="Times New Roman Tilde" w:hAnsi="Times New Roman Tilde"/>
          <w:szCs w:val="24"/>
          <w:lang w:val="lv-LV"/>
        </w:rPr>
      </w:pPr>
      <w:r w:rsidRPr="00466924">
        <w:rPr>
          <w:rFonts w:ascii="Times New Roman Tilde" w:hAnsi="Times New Roman Tilde"/>
          <w:szCs w:val="24"/>
          <w:lang w:val="lv-LV"/>
        </w:rPr>
        <w:t>Dizentērija – vienreizēja deva 1 ml/20 kg ķermeņa svara</w:t>
      </w:r>
      <w:r w:rsidR="00C61A28">
        <w:rPr>
          <w:rFonts w:ascii="Times New Roman Tilde" w:hAnsi="Times New Roman Tilde"/>
          <w:szCs w:val="24"/>
          <w:lang w:val="lv-LV"/>
        </w:rPr>
        <w:t>.</w:t>
      </w:r>
      <w:r w:rsidRPr="00466924">
        <w:rPr>
          <w:rFonts w:ascii="Times New Roman Tilde" w:hAnsi="Times New Roman Tilde"/>
          <w:szCs w:val="24"/>
          <w:lang w:val="lv-LV"/>
        </w:rPr>
        <w:t xml:space="preserve"> </w:t>
      </w:r>
    </w:p>
    <w:p w14:paraId="2E44154E" w14:textId="13859073" w:rsidR="00466924" w:rsidRPr="00466924" w:rsidRDefault="00466924" w:rsidP="00466924">
      <w:pPr>
        <w:tabs>
          <w:tab w:val="clear" w:pos="567"/>
        </w:tabs>
        <w:spacing w:line="240" w:lineRule="auto"/>
        <w:ind w:left="1843" w:hanging="1843"/>
        <w:jc w:val="both"/>
        <w:rPr>
          <w:rFonts w:ascii="Times New Roman Tilde" w:hAnsi="Times New Roman Tilde"/>
          <w:szCs w:val="24"/>
          <w:lang w:val="lv-LV"/>
        </w:rPr>
      </w:pPr>
      <w:r w:rsidRPr="00466924">
        <w:rPr>
          <w:rFonts w:ascii="Times New Roman Tilde" w:hAnsi="Times New Roman Tilde"/>
          <w:szCs w:val="24"/>
          <w:lang w:val="lv-LV"/>
        </w:rPr>
        <w:t xml:space="preserve">Mikoplazmu </w:t>
      </w:r>
      <w:bookmarkStart w:id="0" w:name="_Hlk59445903"/>
      <w:r w:rsidR="00C61A28">
        <w:rPr>
          <w:rFonts w:ascii="Times New Roman Tilde" w:hAnsi="Times New Roman Tilde"/>
          <w:szCs w:val="22"/>
          <w:lang w:val="lv-LV"/>
        </w:rPr>
        <w:t>izraisīts</w:t>
      </w:r>
      <w:bookmarkEnd w:id="0"/>
      <w:r w:rsidR="00C61A28">
        <w:rPr>
          <w:rFonts w:ascii="Times New Roman Tilde" w:hAnsi="Times New Roman Tilde"/>
          <w:szCs w:val="22"/>
          <w:lang w:val="lv-LV"/>
        </w:rPr>
        <w:t xml:space="preserve"> </w:t>
      </w:r>
      <w:r w:rsidRPr="00466924">
        <w:rPr>
          <w:rFonts w:ascii="Times New Roman Tilde" w:hAnsi="Times New Roman Tilde"/>
          <w:szCs w:val="24"/>
          <w:lang w:val="lv-LV"/>
        </w:rPr>
        <w:t>artrīts – 1 ml/20 kg ķermeņa svara dienā 3 dienas pēc kārtas</w:t>
      </w:r>
      <w:r w:rsidR="00C61A28">
        <w:rPr>
          <w:rFonts w:ascii="Times New Roman Tilde" w:hAnsi="Times New Roman Tilde"/>
          <w:szCs w:val="24"/>
          <w:lang w:val="lv-LV"/>
        </w:rPr>
        <w:t>.</w:t>
      </w:r>
    </w:p>
    <w:p w14:paraId="04F20C75" w14:textId="77777777" w:rsidR="00925997" w:rsidRDefault="00466924" w:rsidP="00466924">
      <w:pPr>
        <w:tabs>
          <w:tab w:val="clear" w:pos="567"/>
        </w:tabs>
        <w:spacing w:line="240" w:lineRule="auto"/>
        <w:ind w:left="1843" w:hanging="1843"/>
        <w:jc w:val="both"/>
        <w:rPr>
          <w:rFonts w:ascii="Times New Roman Tilde" w:hAnsi="Times New Roman Tilde"/>
          <w:szCs w:val="24"/>
          <w:lang w:val="lv-LV"/>
        </w:rPr>
      </w:pPr>
      <w:r w:rsidRPr="00466924">
        <w:rPr>
          <w:rFonts w:ascii="Times New Roman Tilde" w:hAnsi="Times New Roman Tilde"/>
          <w:szCs w:val="24"/>
          <w:lang w:val="lv-LV"/>
        </w:rPr>
        <w:t>Enz</w:t>
      </w:r>
      <w:r w:rsidR="00C61A28">
        <w:rPr>
          <w:rFonts w:ascii="Times New Roman Tilde" w:hAnsi="Times New Roman Tilde"/>
          <w:szCs w:val="24"/>
          <w:lang w:val="lv-LV"/>
        </w:rPr>
        <w:t>o</w:t>
      </w:r>
      <w:r w:rsidRPr="00466924">
        <w:rPr>
          <w:rFonts w:ascii="Times New Roman Tilde" w:hAnsi="Times New Roman Tilde"/>
          <w:szCs w:val="24"/>
          <w:lang w:val="lv-LV"/>
        </w:rPr>
        <w:t>otiskā pneimonija un pleiropneimonija – 1,5 ml/20 kg ķermeņa svara dienā 3 -</w:t>
      </w:r>
      <w:r w:rsidR="00C61A28">
        <w:rPr>
          <w:rFonts w:ascii="Times New Roman Tilde" w:hAnsi="Times New Roman Tilde"/>
          <w:szCs w:val="24"/>
          <w:lang w:val="lv-LV"/>
        </w:rPr>
        <w:t> </w:t>
      </w:r>
      <w:r w:rsidRPr="00466924">
        <w:rPr>
          <w:rFonts w:ascii="Times New Roman Tilde" w:hAnsi="Times New Roman Tilde"/>
          <w:szCs w:val="24"/>
          <w:lang w:val="lv-LV"/>
        </w:rPr>
        <w:t xml:space="preserve">5 dienas </w:t>
      </w:r>
    </w:p>
    <w:p w14:paraId="54D4A40B" w14:textId="77777777" w:rsidR="00466924" w:rsidRDefault="00466924" w:rsidP="00466924">
      <w:pPr>
        <w:tabs>
          <w:tab w:val="clear" w:pos="567"/>
        </w:tabs>
        <w:spacing w:line="240" w:lineRule="auto"/>
        <w:ind w:left="1843" w:hanging="1843"/>
        <w:jc w:val="both"/>
        <w:rPr>
          <w:rFonts w:ascii="Times New Roman Tilde" w:hAnsi="Times New Roman Tilde"/>
          <w:szCs w:val="24"/>
          <w:lang w:val="lv-LV"/>
        </w:rPr>
      </w:pPr>
      <w:r w:rsidRPr="00466924">
        <w:rPr>
          <w:rFonts w:ascii="Times New Roman Tilde" w:hAnsi="Times New Roman Tilde"/>
          <w:szCs w:val="24"/>
          <w:lang w:val="lv-LV"/>
        </w:rPr>
        <w:t>pēc kārtas.</w:t>
      </w:r>
    </w:p>
    <w:p w14:paraId="7CA61508" w14:textId="77777777" w:rsidR="00466924" w:rsidRDefault="00466924" w:rsidP="00466924">
      <w:pPr>
        <w:tabs>
          <w:tab w:val="clear" w:pos="567"/>
        </w:tabs>
        <w:spacing w:line="240" w:lineRule="auto"/>
        <w:ind w:left="567" w:hanging="567"/>
        <w:rPr>
          <w:szCs w:val="24"/>
          <w:lang w:val="lv-LV"/>
        </w:rPr>
      </w:pPr>
      <w:r w:rsidRPr="00BA7EE1">
        <w:rPr>
          <w:szCs w:val="24"/>
          <w:lang w:val="lv-LV"/>
        </w:rPr>
        <w:t>Injekcijas vietai jābūt pilnīgi sausai.</w:t>
      </w:r>
    </w:p>
    <w:p w14:paraId="0A81C859" w14:textId="77777777" w:rsidR="00C61A28" w:rsidRPr="00053B8D" w:rsidRDefault="00C61A28" w:rsidP="00C61A28">
      <w:pPr>
        <w:jc w:val="both"/>
        <w:rPr>
          <w:bCs/>
          <w:szCs w:val="22"/>
          <w:lang w:val="lv-LV"/>
        </w:rPr>
      </w:pPr>
      <w:bookmarkStart w:id="1" w:name="_Hlk59445484"/>
      <w:r w:rsidRPr="00053B8D">
        <w:rPr>
          <w:bCs/>
          <w:szCs w:val="22"/>
          <w:lang w:val="lv-LV"/>
        </w:rPr>
        <w:t xml:space="preserve">Lietojot šīs veterinārās zāles, jāņem vērā vispārpieņemtie antibakteriālo zāļu lietošanas pamatprincipi. </w:t>
      </w:r>
    </w:p>
    <w:p w14:paraId="2FEFBC4D" w14:textId="77777777" w:rsidR="00C61A28" w:rsidRDefault="00C61A28" w:rsidP="00C61A28">
      <w:pPr>
        <w:jc w:val="both"/>
        <w:rPr>
          <w:bCs/>
          <w:szCs w:val="22"/>
          <w:lang w:val="lv-LV"/>
        </w:rPr>
      </w:pPr>
      <w:r w:rsidRPr="00053B8D">
        <w:rPr>
          <w:bCs/>
          <w:szCs w:val="22"/>
          <w:lang w:val="lv-LV"/>
        </w:rPr>
        <w:t xml:space="preserve">Kad vien iespējams, </w:t>
      </w:r>
      <w:r w:rsidRPr="005C2CC2">
        <w:rPr>
          <w:bCs/>
          <w:szCs w:val="22"/>
          <w:lang w:val="lv-LV"/>
        </w:rPr>
        <w:t xml:space="preserve">zāļu </w:t>
      </w:r>
      <w:r w:rsidRPr="00BF00DA">
        <w:rPr>
          <w:bCs/>
          <w:szCs w:val="22"/>
          <w:lang w:val="lv-LV"/>
        </w:rPr>
        <w:t>lietošana jāpamato ar no dzīvnieka izolētu baktēriju jutības testu rezultātiem. Ja tas nav iespējams, ārstēšanu pamatot ar vietējiem (reģiona, saimniecības līmeņa) epidemioloģiskajiem datiem par baktēriju jutību</w:t>
      </w:r>
      <w:r>
        <w:rPr>
          <w:bCs/>
          <w:szCs w:val="22"/>
          <w:lang w:val="lv-LV"/>
        </w:rPr>
        <w:t>.</w:t>
      </w:r>
    </w:p>
    <w:bookmarkEnd w:id="1"/>
    <w:p w14:paraId="1B1791C5" w14:textId="77777777" w:rsidR="00C61A28" w:rsidRDefault="00C61A28" w:rsidP="00466924">
      <w:pPr>
        <w:tabs>
          <w:tab w:val="clear" w:pos="567"/>
        </w:tabs>
        <w:spacing w:line="240" w:lineRule="auto"/>
        <w:ind w:left="567" w:hanging="567"/>
        <w:rPr>
          <w:szCs w:val="24"/>
          <w:lang w:val="lv-LV"/>
        </w:rPr>
      </w:pPr>
    </w:p>
    <w:p w14:paraId="723FE417" w14:textId="060357C2" w:rsidR="00466924" w:rsidRDefault="00466924" w:rsidP="00466924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Jāizvairās no zāļu tieša kontakta ar ādu vai gļotādu. Ja notikusi nejauša (gadījuma rakstura) </w:t>
      </w:r>
      <w:r w:rsidR="00C61A28">
        <w:rPr>
          <w:color w:val="000000"/>
          <w:lang w:val="lv-LV"/>
        </w:rPr>
        <w:t xml:space="preserve">pašinjicēšana </w:t>
      </w:r>
      <w:r>
        <w:rPr>
          <w:color w:val="000000"/>
          <w:lang w:val="lv-LV"/>
        </w:rPr>
        <w:t>vai izsmidzināšana uz ādas, nekavējoties meklēt medicīnisko palīdzību un uzrādīt lietošanas instrukciju vai iepakojuma marķējumu ārstam.</w:t>
      </w:r>
    </w:p>
    <w:p w14:paraId="181E4908" w14:textId="77777777" w:rsidR="00154B00" w:rsidRDefault="00154B00" w:rsidP="0046692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CE4895A" w14:textId="77777777" w:rsidR="00BF46AA" w:rsidRP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lv-LV" w:eastAsia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BF46AA" w:rsidRPr="00BF46AA" w14:paraId="3E97AB16" w14:textId="77777777" w:rsidTr="002229EB">
        <w:tc>
          <w:tcPr>
            <w:tcW w:w="9287" w:type="dxa"/>
          </w:tcPr>
          <w:p w14:paraId="46762C8B" w14:textId="77777777" w:rsidR="00BF46AA" w:rsidRPr="00BF46AA" w:rsidRDefault="00BF46AA" w:rsidP="00677F02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snapToGrid w:val="0"/>
                <w:szCs w:val="24"/>
                <w:lang w:eastAsia="lv-LV"/>
              </w:rPr>
            </w:pPr>
            <w:r w:rsidRPr="00BF46AA">
              <w:rPr>
                <w:b/>
                <w:snapToGrid w:val="0"/>
                <w:szCs w:val="24"/>
                <w:lang w:val="et-EE" w:eastAsia="lv-LV"/>
              </w:rPr>
              <w:t>9.</w:t>
            </w:r>
            <w:r w:rsidRPr="00BF46AA">
              <w:rPr>
                <w:b/>
                <w:snapToGrid w:val="0"/>
                <w:szCs w:val="24"/>
                <w:lang w:val="et-EE" w:eastAsia="lv-LV"/>
              </w:rPr>
              <w:tab/>
            </w:r>
            <w:r w:rsidR="00677F02">
              <w:rPr>
                <w:b/>
                <w:snapToGrid w:val="0"/>
                <w:szCs w:val="24"/>
                <w:lang w:val="lv-LV" w:eastAsia="lv-LV"/>
              </w:rPr>
              <w:t>IESPĒJAMĀS</w:t>
            </w:r>
            <w:r w:rsidR="00677F02" w:rsidRPr="00BF46AA">
              <w:rPr>
                <w:b/>
                <w:snapToGrid w:val="0"/>
                <w:szCs w:val="24"/>
                <w:lang w:val="lv-LV" w:eastAsia="lv-LV"/>
              </w:rPr>
              <w:t xml:space="preserve"> </w:t>
            </w:r>
            <w:r w:rsidRPr="00BF46AA">
              <w:rPr>
                <w:b/>
                <w:snapToGrid w:val="0"/>
                <w:szCs w:val="24"/>
                <w:lang w:val="lv-LV" w:eastAsia="lv-LV"/>
              </w:rPr>
              <w:t>BLAKUSPARĀDĪBAS</w:t>
            </w:r>
            <w:r w:rsidRPr="00BF46AA">
              <w:rPr>
                <w:b/>
                <w:snapToGrid w:val="0"/>
                <w:szCs w:val="24"/>
                <w:lang w:val="lv-LV" w:eastAsia="lv-LV"/>
              </w:rPr>
              <w:tab/>
            </w:r>
          </w:p>
        </w:tc>
      </w:tr>
    </w:tbl>
    <w:p w14:paraId="5B8B359F" w14:textId="77777777" w:rsidR="00BF46AA" w:rsidRPr="00BF46AA" w:rsidRDefault="00BF46AA" w:rsidP="00BF46AA">
      <w:pPr>
        <w:outlineLvl w:val="0"/>
        <w:rPr>
          <w:snapToGrid w:val="0"/>
          <w:szCs w:val="24"/>
          <w:lang w:val="et-EE" w:eastAsia="lv-LV"/>
        </w:rPr>
      </w:pPr>
    </w:p>
    <w:p w14:paraId="0694EB4F" w14:textId="62B5B22C" w:rsidR="00466924" w:rsidRPr="00466924" w:rsidRDefault="00466924" w:rsidP="00466924">
      <w:pPr>
        <w:tabs>
          <w:tab w:val="clear" w:pos="567"/>
        </w:tabs>
        <w:spacing w:line="240" w:lineRule="auto"/>
        <w:jc w:val="both"/>
        <w:rPr>
          <w:szCs w:val="24"/>
          <w:lang w:val="lv-LV"/>
        </w:rPr>
      </w:pPr>
      <w:r w:rsidRPr="00466924">
        <w:rPr>
          <w:szCs w:val="24"/>
          <w:lang w:val="lv-LV"/>
        </w:rPr>
        <w:t xml:space="preserve">Ārstēšanas laikā dažiem dzīvniekiem var novērot izmaiņas ādā (eritēma). Šādos gadījumos pārtraukt </w:t>
      </w:r>
      <w:r w:rsidR="00C61A28">
        <w:rPr>
          <w:szCs w:val="22"/>
          <w:lang w:val="lv-LV"/>
        </w:rPr>
        <w:t>zāļu</w:t>
      </w:r>
      <w:r w:rsidR="00C61A28" w:rsidRPr="001C24D4">
        <w:rPr>
          <w:szCs w:val="22"/>
          <w:lang w:val="lv-LV"/>
        </w:rPr>
        <w:t xml:space="preserve"> </w:t>
      </w:r>
      <w:r w:rsidRPr="00466924">
        <w:rPr>
          <w:szCs w:val="24"/>
          <w:lang w:val="lv-LV"/>
        </w:rPr>
        <w:t>lietošanu.</w:t>
      </w:r>
    </w:p>
    <w:p w14:paraId="07B7629A" w14:textId="45CF782D" w:rsidR="00C61A28" w:rsidRDefault="00C61A28" w:rsidP="00466924">
      <w:pPr>
        <w:tabs>
          <w:tab w:val="clear" w:pos="567"/>
        </w:tabs>
        <w:spacing w:line="240" w:lineRule="auto"/>
        <w:ind w:right="-2"/>
        <w:rPr>
          <w:color w:val="000000"/>
          <w:lang w:val="lv-LV"/>
        </w:rPr>
      </w:pPr>
      <w:r w:rsidRPr="00BD3426">
        <w:rPr>
          <w:color w:val="000000"/>
          <w:szCs w:val="22"/>
          <w:lang w:val="lv-LV"/>
        </w:rPr>
        <w:t xml:space="preserve">Ja </w:t>
      </w:r>
      <w:r w:rsidRPr="00482B6A">
        <w:rPr>
          <w:color w:val="000000"/>
          <w:lang w:val="lv-LV"/>
        </w:rPr>
        <w:t xml:space="preserve">novērojat jebkuras </w:t>
      </w:r>
      <w:r w:rsidRPr="00BD3426">
        <w:rPr>
          <w:color w:val="000000"/>
          <w:szCs w:val="22"/>
          <w:lang w:val="lv-LV"/>
        </w:rPr>
        <w:t>blakusparādības,</w:t>
      </w:r>
      <w:r>
        <w:rPr>
          <w:color w:val="000000"/>
          <w:szCs w:val="22"/>
          <w:lang w:val="lv-LV"/>
        </w:rPr>
        <w:t xml:space="preserve"> arī tās,</w:t>
      </w:r>
      <w:r w:rsidRPr="00BD3426">
        <w:rPr>
          <w:color w:val="000000"/>
          <w:szCs w:val="22"/>
          <w:lang w:val="lv-LV"/>
        </w:rPr>
        <w:t xml:space="preserve"> kas nav minētas šajā lietošanas instrukcijā, </w:t>
      </w:r>
      <w:r w:rsidRPr="00482B6A">
        <w:rPr>
          <w:color w:val="000000"/>
          <w:lang w:val="lv-LV"/>
        </w:rPr>
        <w:t xml:space="preserve">vai domājat, ka zāles nav iedarbojušās, </w:t>
      </w:r>
      <w:r w:rsidRPr="00BD3426">
        <w:rPr>
          <w:color w:val="000000"/>
          <w:szCs w:val="22"/>
          <w:lang w:val="lv-LV"/>
        </w:rPr>
        <w:t>lūdzu, informējiet par t</w:t>
      </w:r>
      <w:r>
        <w:rPr>
          <w:color w:val="000000"/>
          <w:szCs w:val="22"/>
          <w:lang w:val="lv-LV"/>
        </w:rPr>
        <w:t>o</w:t>
      </w:r>
      <w:r w:rsidRPr="00BD3426">
        <w:rPr>
          <w:color w:val="000000"/>
          <w:szCs w:val="22"/>
          <w:lang w:val="lv-LV"/>
        </w:rPr>
        <w:t xml:space="preserve"> savu veterinārārstu.</w:t>
      </w:r>
    </w:p>
    <w:p w14:paraId="214E6BB0" w14:textId="77777777" w:rsidR="00154B00" w:rsidRPr="00466924" w:rsidRDefault="00154B00" w:rsidP="00466924">
      <w:pPr>
        <w:tabs>
          <w:tab w:val="clear" w:pos="567"/>
        </w:tabs>
        <w:spacing w:line="240" w:lineRule="auto"/>
        <w:ind w:right="-2"/>
        <w:rPr>
          <w:color w:val="000000"/>
          <w:lang w:val="lv-LV"/>
        </w:rPr>
      </w:pPr>
    </w:p>
    <w:p w14:paraId="58860C30" w14:textId="77777777" w:rsidR="00BF46AA" w:rsidRPr="00BF46AA" w:rsidRDefault="00BF46AA" w:rsidP="00BF46AA">
      <w:pPr>
        <w:outlineLvl w:val="0"/>
        <w:rPr>
          <w:snapToGrid w:val="0"/>
          <w:szCs w:val="24"/>
          <w:lang w:val="lv-LV" w:eastAsia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BF46AA" w:rsidRPr="00BF46AA" w14:paraId="58AC6E7D" w14:textId="77777777" w:rsidTr="002229EB">
        <w:tc>
          <w:tcPr>
            <w:tcW w:w="9287" w:type="dxa"/>
          </w:tcPr>
          <w:p w14:paraId="298E71B1" w14:textId="77777777" w:rsidR="00BF46AA" w:rsidRPr="00BF46AA" w:rsidRDefault="00BF46AA" w:rsidP="00BF46AA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snapToGrid w:val="0"/>
                <w:szCs w:val="24"/>
                <w:lang w:val="et-EE" w:eastAsia="lv-LV"/>
              </w:rPr>
            </w:pPr>
            <w:r w:rsidRPr="00BF46AA">
              <w:rPr>
                <w:b/>
                <w:snapToGrid w:val="0"/>
                <w:szCs w:val="24"/>
                <w:lang w:val="et-EE" w:eastAsia="lv-LV"/>
              </w:rPr>
              <w:t>10.</w:t>
            </w:r>
            <w:r w:rsidRPr="00BF46AA">
              <w:rPr>
                <w:b/>
                <w:snapToGrid w:val="0"/>
                <w:szCs w:val="24"/>
                <w:lang w:val="et-EE" w:eastAsia="lv-LV"/>
              </w:rPr>
              <w:tab/>
            </w:r>
            <w:r w:rsidRPr="00BF46AA">
              <w:rPr>
                <w:b/>
                <w:snapToGrid w:val="0"/>
                <w:szCs w:val="24"/>
                <w:lang w:val="lv-LV" w:eastAsia="lv-LV"/>
              </w:rPr>
              <w:t>IEROBEŽOJUMU PERIODS(</w:t>
            </w:r>
            <w:r w:rsidR="00C61A28">
              <w:rPr>
                <w:b/>
                <w:snapToGrid w:val="0"/>
                <w:szCs w:val="24"/>
                <w:lang w:val="lv-LV" w:eastAsia="lv-LV"/>
              </w:rPr>
              <w:t>-</w:t>
            </w:r>
            <w:r w:rsidRPr="00BF46AA">
              <w:rPr>
                <w:b/>
                <w:snapToGrid w:val="0"/>
                <w:szCs w:val="24"/>
                <w:lang w:val="lv-LV" w:eastAsia="lv-LV"/>
              </w:rPr>
              <w:t>I) DZĪVNIEKU PRODUKCIJAS IZMANTOŠANĀ</w:t>
            </w:r>
          </w:p>
        </w:tc>
      </w:tr>
    </w:tbl>
    <w:p w14:paraId="6A178D6B" w14:textId="77777777" w:rsid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et-EE" w:eastAsia="lv-LV"/>
        </w:rPr>
      </w:pPr>
    </w:p>
    <w:p w14:paraId="2499442C" w14:textId="77777777" w:rsidR="00466924" w:rsidRPr="00BF46AA" w:rsidRDefault="00466924" w:rsidP="00BF46AA">
      <w:pPr>
        <w:tabs>
          <w:tab w:val="clear" w:pos="567"/>
        </w:tabs>
        <w:spacing w:line="240" w:lineRule="auto"/>
        <w:rPr>
          <w:snapToGrid w:val="0"/>
          <w:szCs w:val="24"/>
          <w:lang w:val="et-EE" w:eastAsia="lv-LV"/>
        </w:rPr>
      </w:pPr>
      <w:r>
        <w:rPr>
          <w:color w:val="000000"/>
          <w:lang w:val="lv-LV"/>
        </w:rPr>
        <w:t>Ierobežojumu periods:</w:t>
      </w:r>
    </w:p>
    <w:p w14:paraId="26D920F4" w14:textId="77777777" w:rsidR="00BF46AA" w:rsidRDefault="00BF46AA" w:rsidP="00BF46AA">
      <w:pPr>
        <w:rPr>
          <w:szCs w:val="22"/>
          <w:lang w:val="lv-LV"/>
        </w:rPr>
      </w:pPr>
      <w:r w:rsidRPr="00BF46AA">
        <w:rPr>
          <w:color w:val="000000"/>
          <w:szCs w:val="22"/>
          <w:lang w:val="lv-LV"/>
        </w:rPr>
        <w:t>Gaļai un blakusproduktiem</w:t>
      </w:r>
      <w:r w:rsidRPr="00BF46AA">
        <w:rPr>
          <w:szCs w:val="22"/>
          <w:lang w:val="lv-LV"/>
        </w:rPr>
        <w:t>: 10 dienas.</w:t>
      </w:r>
    </w:p>
    <w:p w14:paraId="72D209BA" w14:textId="77777777" w:rsidR="00154B00" w:rsidRPr="00BF46AA" w:rsidRDefault="00154B00" w:rsidP="00BF46AA">
      <w:pPr>
        <w:rPr>
          <w:szCs w:val="22"/>
          <w:lang w:val="lv-LV"/>
        </w:rPr>
      </w:pPr>
    </w:p>
    <w:p w14:paraId="7ECC23A5" w14:textId="77777777" w:rsidR="00BF46AA" w:rsidRP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lv-LV" w:eastAsia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BF46AA" w:rsidRPr="00BF46AA" w14:paraId="72DD660C" w14:textId="77777777" w:rsidTr="002229EB">
        <w:tc>
          <w:tcPr>
            <w:tcW w:w="9287" w:type="dxa"/>
          </w:tcPr>
          <w:p w14:paraId="7880738A" w14:textId="77777777" w:rsidR="00BF46AA" w:rsidRPr="00BF46AA" w:rsidRDefault="00BF46AA" w:rsidP="00BF46AA">
            <w:pPr>
              <w:tabs>
                <w:tab w:val="clear" w:pos="567"/>
                <w:tab w:val="left" w:pos="142"/>
                <w:tab w:val="left" w:pos="5146"/>
              </w:tabs>
              <w:spacing w:line="240" w:lineRule="auto"/>
              <w:ind w:left="567" w:hanging="567"/>
              <w:rPr>
                <w:snapToGrid w:val="0"/>
                <w:szCs w:val="24"/>
                <w:lang w:val="et-EE" w:eastAsia="lv-LV"/>
              </w:rPr>
            </w:pPr>
            <w:r w:rsidRPr="00BF46AA">
              <w:rPr>
                <w:b/>
                <w:snapToGrid w:val="0"/>
                <w:szCs w:val="24"/>
                <w:lang w:val="et-EE" w:eastAsia="lv-LV"/>
              </w:rPr>
              <w:t>11.</w:t>
            </w:r>
            <w:r w:rsidRPr="00BF46AA">
              <w:rPr>
                <w:b/>
                <w:snapToGrid w:val="0"/>
                <w:szCs w:val="24"/>
                <w:lang w:val="et-EE" w:eastAsia="lv-LV"/>
              </w:rPr>
              <w:tab/>
            </w:r>
            <w:r w:rsidRPr="00BF46AA">
              <w:rPr>
                <w:b/>
                <w:snapToGrid w:val="0"/>
                <w:szCs w:val="24"/>
                <w:lang w:val="lv-LV" w:eastAsia="lv-LV"/>
              </w:rPr>
              <w:t>ĪPAŠI BRĪDINĀJUMI, JA NEPIECIEŠAMS</w:t>
            </w:r>
          </w:p>
        </w:tc>
      </w:tr>
    </w:tbl>
    <w:p w14:paraId="32A0D05F" w14:textId="77777777" w:rsidR="00BF46AA" w:rsidRP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et-EE" w:eastAsia="lv-LV"/>
        </w:rPr>
      </w:pPr>
    </w:p>
    <w:p w14:paraId="5E66A9A5" w14:textId="7DDC4F13" w:rsidR="00466924" w:rsidRDefault="00466924" w:rsidP="00466924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BA7EE1">
        <w:rPr>
          <w:szCs w:val="24"/>
          <w:lang w:val="lv-LV"/>
        </w:rPr>
        <w:t xml:space="preserve">Tiamulīna terapijas laikā nedrīkst </w:t>
      </w:r>
      <w:r>
        <w:rPr>
          <w:szCs w:val="24"/>
          <w:lang w:val="lv-LV"/>
        </w:rPr>
        <w:t xml:space="preserve">vienlaicīgi </w:t>
      </w:r>
      <w:r w:rsidRPr="00520CF5">
        <w:rPr>
          <w:szCs w:val="24"/>
          <w:lang w:val="lv-LV"/>
        </w:rPr>
        <w:t xml:space="preserve">lietot </w:t>
      </w:r>
      <w:r>
        <w:rPr>
          <w:szCs w:val="24"/>
          <w:lang w:val="lv-LV"/>
        </w:rPr>
        <w:t>barības piedevas</w:t>
      </w:r>
      <w:r w:rsidRPr="00BA7EE1">
        <w:rPr>
          <w:szCs w:val="24"/>
          <w:lang w:val="lv-LV"/>
        </w:rPr>
        <w:t xml:space="preserve">, kas satur jonoforu grupas antibiotikas (monenzīns, salinomicīns, narasīns, maduramicīns) (kā kokcidiostatiskus līdzekļus vai augšanas stimulatorus). Tiamulīns palēnina šo zāļu </w:t>
      </w:r>
      <w:bookmarkStart w:id="2" w:name="_Hlk59026229"/>
      <w:r w:rsidR="00C61A28">
        <w:rPr>
          <w:szCs w:val="22"/>
          <w:lang w:val="lv-LV"/>
        </w:rPr>
        <w:t>vielmaiņu</w:t>
      </w:r>
      <w:bookmarkEnd w:id="2"/>
      <w:r w:rsidRPr="00BA7EE1">
        <w:rPr>
          <w:szCs w:val="24"/>
          <w:lang w:val="lv-LV"/>
        </w:rPr>
        <w:t xml:space="preserve">, kas izraisa </w:t>
      </w:r>
      <w:bookmarkStart w:id="3" w:name="_Hlk59026234"/>
      <w:r w:rsidR="00C61A28">
        <w:rPr>
          <w:szCs w:val="22"/>
          <w:lang w:val="lv-LV"/>
        </w:rPr>
        <w:t>zāļu</w:t>
      </w:r>
      <w:bookmarkEnd w:id="3"/>
      <w:r w:rsidR="00C61A28" w:rsidRPr="001C24D4">
        <w:rPr>
          <w:szCs w:val="22"/>
          <w:lang w:val="lv-LV"/>
        </w:rPr>
        <w:t xml:space="preserve"> </w:t>
      </w:r>
      <w:r w:rsidRPr="00BA7EE1">
        <w:rPr>
          <w:szCs w:val="24"/>
          <w:lang w:val="lv-LV"/>
        </w:rPr>
        <w:t xml:space="preserve">akumulēšanos dzīvnieku organismā. </w:t>
      </w:r>
      <w:bookmarkStart w:id="4" w:name="_Hlk59026267"/>
      <w:r w:rsidR="00C61A28" w:rsidRPr="001C24D4">
        <w:rPr>
          <w:szCs w:val="22"/>
          <w:lang w:val="lv-LV"/>
        </w:rPr>
        <w:t xml:space="preserve">Saindēšanās gadījumā ar jonoforu grupas antibiotikām novēro apetītes zudumu, drudzi, diskinēziju, paralīzi, un dažos gadījumos, pat nāvi. </w:t>
      </w:r>
      <w:bookmarkEnd w:id="4"/>
      <w:r w:rsidRPr="00BA7EE1">
        <w:rPr>
          <w:szCs w:val="24"/>
          <w:lang w:val="lv-LV"/>
        </w:rPr>
        <w:t xml:space="preserve">Intervālam starp šādu </w:t>
      </w:r>
      <w:r w:rsidR="00C61A28">
        <w:rPr>
          <w:szCs w:val="22"/>
          <w:lang w:val="lv-LV"/>
        </w:rPr>
        <w:t>zāļu</w:t>
      </w:r>
      <w:r w:rsidR="00C61A28" w:rsidRPr="001C24D4">
        <w:rPr>
          <w:szCs w:val="22"/>
          <w:lang w:val="lv-LV"/>
        </w:rPr>
        <w:t xml:space="preserve"> </w:t>
      </w:r>
      <w:r w:rsidRPr="00BA7EE1">
        <w:rPr>
          <w:szCs w:val="24"/>
          <w:lang w:val="lv-LV"/>
        </w:rPr>
        <w:t>un tiamulīna lietošanu ir jābūt vismaz 7 dienas.</w:t>
      </w:r>
    </w:p>
    <w:p w14:paraId="238716AE" w14:textId="77777777" w:rsidR="00154B00" w:rsidRDefault="00154B00" w:rsidP="00466924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107DCEBB" w14:textId="77777777" w:rsidR="00BF46AA" w:rsidRP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lv-LV" w:eastAsia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BF46AA" w:rsidRPr="00BF46AA" w14:paraId="0AF5586A" w14:textId="77777777" w:rsidTr="002229EB">
        <w:tc>
          <w:tcPr>
            <w:tcW w:w="9287" w:type="dxa"/>
          </w:tcPr>
          <w:p w14:paraId="45709448" w14:textId="77777777" w:rsidR="00BF46AA" w:rsidRPr="00BF46AA" w:rsidRDefault="00BF46AA" w:rsidP="00BF46AA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snapToGrid w:val="0"/>
                <w:szCs w:val="24"/>
                <w:lang w:val="et-EE" w:eastAsia="lv-LV"/>
              </w:rPr>
            </w:pPr>
            <w:r w:rsidRPr="00BF46AA">
              <w:rPr>
                <w:b/>
                <w:snapToGrid w:val="0"/>
                <w:szCs w:val="24"/>
                <w:lang w:val="et-EE" w:eastAsia="lv-LV"/>
              </w:rPr>
              <w:t>11.</w:t>
            </w:r>
            <w:r w:rsidRPr="00BF46AA">
              <w:rPr>
                <w:b/>
                <w:snapToGrid w:val="0"/>
                <w:szCs w:val="24"/>
                <w:lang w:val="et-EE" w:eastAsia="lv-LV"/>
              </w:rPr>
              <w:tab/>
            </w:r>
            <w:r w:rsidRPr="00BF46AA">
              <w:rPr>
                <w:b/>
                <w:snapToGrid w:val="0"/>
                <w:szCs w:val="24"/>
                <w:lang w:val="lv-LV" w:eastAsia="lv-LV"/>
              </w:rPr>
              <w:t>DERĪGUMA TERMIŅŠ</w:t>
            </w:r>
          </w:p>
        </w:tc>
      </w:tr>
    </w:tbl>
    <w:p w14:paraId="014D8E36" w14:textId="77777777" w:rsidR="00BF46AA" w:rsidRPr="00BF46AA" w:rsidRDefault="00BF46AA" w:rsidP="00BF46AA">
      <w:pPr>
        <w:rPr>
          <w:snapToGrid w:val="0"/>
          <w:szCs w:val="24"/>
          <w:lang w:val="et-EE" w:eastAsia="lv-LV"/>
        </w:rPr>
      </w:pPr>
    </w:p>
    <w:p w14:paraId="17556DD5" w14:textId="07D277E1" w:rsidR="00BF46AA" w:rsidRPr="00BF46AA" w:rsidRDefault="00BF46AA" w:rsidP="00BF46AA">
      <w:pPr>
        <w:numPr>
          <w:ilvl w:val="12"/>
          <w:numId w:val="0"/>
        </w:numPr>
        <w:tabs>
          <w:tab w:val="left" w:pos="720"/>
        </w:tabs>
        <w:ind w:right="-2"/>
        <w:rPr>
          <w:szCs w:val="22"/>
          <w:lang w:val="lv-LV"/>
        </w:rPr>
      </w:pPr>
      <w:r w:rsidRPr="00BF46AA">
        <w:rPr>
          <w:color w:val="000000"/>
          <w:lang w:val="lv-LV"/>
        </w:rPr>
        <w:t xml:space="preserve">Nelietot šīs veterinārās zāles, ja beidzies derīguma termiņš, </w:t>
      </w:r>
      <w:r w:rsidR="00C61A28">
        <w:rPr>
          <w:color w:val="000000"/>
          <w:lang w:val="lv-LV"/>
        </w:rPr>
        <w:t>kas</w:t>
      </w:r>
      <w:r w:rsidR="00C61A28" w:rsidRPr="00BF46AA">
        <w:rPr>
          <w:color w:val="000000"/>
          <w:lang w:val="lv-LV"/>
        </w:rPr>
        <w:t xml:space="preserve"> </w:t>
      </w:r>
      <w:r w:rsidRPr="00BF46AA">
        <w:rPr>
          <w:color w:val="000000"/>
          <w:lang w:val="lv-LV"/>
        </w:rPr>
        <w:t>norādīts uz iepakojuma pēc EXP.</w:t>
      </w:r>
    </w:p>
    <w:p w14:paraId="43635168" w14:textId="77777777" w:rsidR="00BF46AA" w:rsidRPr="00BF46AA" w:rsidRDefault="00BF46AA" w:rsidP="00BF46AA">
      <w:pPr>
        <w:outlineLvl w:val="0"/>
        <w:rPr>
          <w:b/>
          <w:snapToGrid w:val="0"/>
          <w:szCs w:val="24"/>
          <w:lang w:val="et-EE" w:eastAsia="lv-LV"/>
        </w:rPr>
      </w:pPr>
      <w:r w:rsidRPr="00BF46AA">
        <w:rPr>
          <w:snapToGrid w:val="0"/>
          <w:szCs w:val="24"/>
          <w:lang w:val="lv-LV" w:eastAsia="lv-LV"/>
        </w:rPr>
        <w:t>EXP</w:t>
      </w:r>
    </w:p>
    <w:p w14:paraId="5436DDA2" w14:textId="77777777" w:rsidR="00BF46AA" w:rsidRPr="00BF46AA" w:rsidRDefault="00BF46AA" w:rsidP="00BF46AA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  <w:r w:rsidRPr="00BF46AA">
        <w:rPr>
          <w:color w:val="000000"/>
          <w:szCs w:val="22"/>
          <w:lang w:val="lv-LV"/>
        </w:rPr>
        <w:t>Derīguma termiņš pēc pirmās tiešā iepakojuma atvēršanas: 28 dienas.</w:t>
      </w:r>
    </w:p>
    <w:p w14:paraId="57E15FB9" w14:textId="77777777" w:rsidR="00BF46AA" w:rsidRDefault="00BF46AA" w:rsidP="00BF46A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BF46AA">
        <w:rPr>
          <w:color w:val="000000"/>
          <w:szCs w:val="22"/>
          <w:lang w:val="lv-LV"/>
        </w:rPr>
        <w:t xml:space="preserve">Pēc atvēršanas izlietot līdz: </w:t>
      </w:r>
      <w:r w:rsidR="00FB18FB">
        <w:rPr>
          <w:color w:val="000000"/>
          <w:szCs w:val="22"/>
          <w:lang w:val="lv-LV"/>
        </w:rPr>
        <w:t>...</w:t>
      </w:r>
    </w:p>
    <w:p w14:paraId="7C222E2B" w14:textId="77777777" w:rsidR="00154B00" w:rsidRPr="00BF46AA" w:rsidRDefault="00154B00" w:rsidP="00BF46A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6523263" w14:textId="77777777" w:rsidR="00BF46AA" w:rsidRPr="00BF46AA" w:rsidRDefault="00BF46AA" w:rsidP="00BF46AA">
      <w:pPr>
        <w:tabs>
          <w:tab w:val="clear" w:pos="567"/>
        </w:tabs>
        <w:spacing w:line="240" w:lineRule="auto"/>
        <w:rPr>
          <w:b/>
          <w:snapToGrid w:val="0"/>
          <w:szCs w:val="24"/>
          <w:lang w:val="lv-LV" w:eastAsia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BF46AA" w:rsidRPr="00BF46AA" w14:paraId="45F1EB20" w14:textId="77777777" w:rsidTr="002229EB">
        <w:tc>
          <w:tcPr>
            <w:tcW w:w="9287" w:type="dxa"/>
          </w:tcPr>
          <w:p w14:paraId="5A63E917" w14:textId="77777777" w:rsidR="00BF46AA" w:rsidRPr="00BF46AA" w:rsidRDefault="00BF46AA" w:rsidP="00BF46AA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snapToGrid w:val="0"/>
                <w:szCs w:val="24"/>
                <w:lang w:val="et-EE" w:eastAsia="lv-LV"/>
              </w:rPr>
            </w:pPr>
            <w:r w:rsidRPr="00BF46AA">
              <w:rPr>
                <w:b/>
                <w:snapToGrid w:val="0"/>
                <w:szCs w:val="24"/>
                <w:lang w:val="et-EE" w:eastAsia="lv-LV"/>
              </w:rPr>
              <w:t>13.</w:t>
            </w:r>
            <w:r w:rsidRPr="00BF46AA">
              <w:rPr>
                <w:b/>
                <w:snapToGrid w:val="0"/>
                <w:szCs w:val="24"/>
                <w:lang w:val="et-EE" w:eastAsia="lv-LV"/>
              </w:rPr>
              <w:tab/>
            </w:r>
            <w:r w:rsidRPr="00BF46AA">
              <w:rPr>
                <w:b/>
                <w:snapToGrid w:val="0"/>
                <w:szCs w:val="24"/>
                <w:lang w:val="lv-LV" w:eastAsia="lv-LV"/>
              </w:rPr>
              <w:t>ĪPAŠI UZGLABĀŠANAS NOSACĪJUMI</w:t>
            </w:r>
          </w:p>
        </w:tc>
      </w:tr>
    </w:tbl>
    <w:p w14:paraId="6CD6074F" w14:textId="77777777" w:rsidR="00BF46AA" w:rsidRPr="00BF46AA" w:rsidRDefault="00BF46AA" w:rsidP="00BF46AA">
      <w:pPr>
        <w:rPr>
          <w:snapToGrid w:val="0"/>
          <w:szCs w:val="24"/>
          <w:lang w:val="et-EE" w:eastAsia="lv-LV"/>
        </w:rPr>
      </w:pPr>
    </w:p>
    <w:p w14:paraId="69E355FC" w14:textId="304D9C7A" w:rsidR="002229EB" w:rsidRDefault="002229EB" w:rsidP="002229EB">
      <w:pPr>
        <w:tabs>
          <w:tab w:val="clear" w:pos="567"/>
        </w:tabs>
        <w:spacing w:line="240" w:lineRule="auto"/>
        <w:rPr>
          <w:noProof/>
          <w:lang w:val="lv-LV"/>
        </w:rPr>
      </w:pPr>
      <w:r>
        <w:rPr>
          <w:noProof/>
          <w:lang w:val="lv-LV"/>
        </w:rPr>
        <w:t>Uzglabāt temperatūrā līdz 25</w:t>
      </w:r>
      <w:r>
        <w:rPr>
          <w:noProof/>
          <w:lang w:val="lv-LV"/>
        </w:rPr>
        <w:sym w:font="Symbol" w:char="F0B0"/>
      </w:r>
      <w:r>
        <w:rPr>
          <w:noProof/>
          <w:lang w:val="lv-LV"/>
        </w:rPr>
        <w:t>C.</w:t>
      </w:r>
      <w:r w:rsidRPr="00373741">
        <w:rPr>
          <w:noProof/>
          <w:lang w:val="lv-LV"/>
        </w:rPr>
        <w:t xml:space="preserve"> </w:t>
      </w:r>
      <w:r>
        <w:rPr>
          <w:noProof/>
          <w:lang w:val="lv-LV"/>
        </w:rPr>
        <w:t xml:space="preserve">Uzglabāt cieši noslēgtā oriģinālā </w:t>
      </w:r>
      <w:bookmarkStart w:id="5" w:name="_Hlk59445852"/>
      <w:r w:rsidR="00C61A28">
        <w:rPr>
          <w:noProof/>
          <w:lang w:val="lv-LV"/>
        </w:rPr>
        <w:t>iepakojumā</w:t>
      </w:r>
      <w:bookmarkEnd w:id="5"/>
      <w:r w:rsidR="00C61A28">
        <w:rPr>
          <w:noProof/>
          <w:lang w:val="lv-LV"/>
        </w:rPr>
        <w:t>. Nesasaldēt</w:t>
      </w:r>
      <w:r>
        <w:rPr>
          <w:noProof/>
          <w:lang w:val="lv-LV"/>
        </w:rPr>
        <w:t>. Sargāt no tiešiem saules stariem.</w:t>
      </w:r>
    </w:p>
    <w:p w14:paraId="694131A1" w14:textId="77777777" w:rsidR="00BF46AA" w:rsidRP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lv-LV" w:eastAsia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BF46AA" w:rsidRPr="00D06506" w14:paraId="49D5699E" w14:textId="77777777" w:rsidTr="002229EB">
        <w:tc>
          <w:tcPr>
            <w:tcW w:w="9287" w:type="dxa"/>
          </w:tcPr>
          <w:p w14:paraId="0519CCE0" w14:textId="2C78AE77" w:rsidR="00BF46AA" w:rsidRPr="00BF46AA" w:rsidRDefault="00BF46AA" w:rsidP="00BF46AA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snapToGrid w:val="0"/>
                <w:szCs w:val="24"/>
                <w:lang w:val="et-EE" w:eastAsia="lv-LV"/>
              </w:rPr>
            </w:pPr>
            <w:r w:rsidRPr="00BF46AA">
              <w:rPr>
                <w:b/>
                <w:snapToGrid w:val="0"/>
                <w:szCs w:val="24"/>
                <w:lang w:val="et-EE" w:eastAsia="lv-LV"/>
              </w:rPr>
              <w:t>14.</w:t>
            </w:r>
            <w:r w:rsidRPr="00BF46AA">
              <w:rPr>
                <w:b/>
                <w:snapToGrid w:val="0"/>
                <w:szCs w:val="24"/>
                <w:lang w:val="et-EE" w:eastAsia="lv-LV"/>
              </w:rPr>
              <w:tab/>
            </w:r>
            <w:r w:rsidR="00677F02" w:rsidRPr="002652D3">
              <w:rPr>
                <w:b/>
                <w:caps/>
                <w:color w:val="000000"/>
                <w:lang w:val="lv-LV"/>
              </w:rPr>
              <w:t>ĪPAŠI norādījumi neizlietot</w:t>
            </w:r>
            <w:r w:rsidR="00776CDB">
              <w:rPr>
                <w:b/>
                <w:caps/>
                <w:color w:val="000000"/>
                <w:lang w:val="lv-LV"/>
              </w:rPr>
              <w:t>U</w:t>
            </w:r>
            <w:r w:rsidR="00677F02" w:rsidRPr="002652D3">
              <w:rPr>
                <w:b/>
                <w:caps/>
                <w:color w:val="000000"/>
                <w:lang w:val="lv-LV"/>
              </w:rPr>
              <w:t xml:space="preserve">  VETERINĀRO ZĀĻU vai To atkritumU IZNĪCINĀŠANAI</w:t>
            </w:r>
          </w:p>
        </w:tc>
      </w:tr>
    </w:tbl>
    <w:p w14:paraId="1B41ADBD" w14:textId="77777777" w:rsidR="00BF46AA" w:rsidRP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et-EE" w:eastAsia="lv-LV"/>
        </w:rPr>
      </w:pPr>
    </w:p>
    <w:p w14:paraId="41B2EF3F" w14:textId="2CC9E346" w:rsidR="00BF46AA" w:rsidRPr="00BF46AA" w:rsidRDefault="00BF46AA" w:rsidP="00BF46A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BF46AA">
        <w:rPr>
          <w:noProof/>
          <w:lang w:val="lv-LV"/>
        </w:rPr>
        <w:t>Jebkuras neizlietot</w:t>
      </w:r>
      <w:r w:rsidR="00776CDB">
        <w:rPr>
          <w:noProof/>
          <w:lang w:val="lv-LV"/>
        </w:rPr>
        <w:t>a</w:t>
      </w:r>
      <w:r w:rsidRPr="00BF46AA">
        <w:rPr>
          <w:noProof/>
          <w:lang w:val="lv-LV"/>
        </w:rPr>
        <w:t>s veterinārās zāles vai to atkritumus nedrīkst iznīcināt</w:t>
      </w:r>
      <w:r w:rsidRPr="00BF46AA">
        <w:rPr>
          <w:color w:val="000000"/>
          <w:lang w:val="lv-LV"/>
        </w:rPr>
        <w:t xml:space="preserve"> izmantojot kanalizāciju vai kopā ar sadzīves atkritumiem</w:t>
      </w:r>
      <w:r w:rsidRPr="00BF46AA" w:rsidDel="00DD1944">
        <w:rPr>
          <w:color w:val="000000"/>
          <w:szCs w:val="22"/>
          <w:lang w:val="lv-LV"/>
        </w:rPr>
        <w:t xml:space="preserve"> </w:t>
      </w:r>
      <w:r w:rsidRPr="00BF46AA">
        <w:rPr>
          <w:color w:val="000000"/>
          <w:szCs w:val="22"/>
          <w:lang w:val="lv-LV"/>
        </w:rPr>
        <w:t>.</w:t>
      </w:r>
    </w:p>
    <w:p w14:paraId="08911796" w14:textId="77777777" w:rsidR="00176E31" w:rsidRDefault="00176E31" w:rsidP="00BF46AA">
      <w:pPr>
        <w:tabs>
          <w:tab w:val="clear" w:pos="567"/>
        </w:tabs>
        <w:spacing w:line="240" w:lineRule="auto"/>
        <w:rPr>
          <w:snapToGrid w:val="0"/>
          <w:szCs w:val="24"/>
          <w:lang w:val="lv-LV" w:eastAsia="lv-LV"/>
        </w:rPr>
      </w:pPr>
    </w:p>
    <w:p w14:paraId="414284D9" w14:textId="77777777" w:rsidR="00776CDB" w:rsidRPr="00BF46AA" w:rsidRDefault="00776CDB" w:rsidP="00BF46AA">
      <w:pPr>
        <w:tabs>
          <w:tab w:val="clear" w:pos="567"/>
        </w:tabs>
        <w:spacing w:line="240" w:lineRule="auto"/>
        <w:rPr>
          <w:snapToGrid w:val="0"/>
          <w:szCs w:val="24"/>
          <w:lang w:val="lv-LV" w:eastAsia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BF46AA" w:rsidRPr="00D06506" w14:paraId="0A186F9C" w14:textId="77777777" w:rsidTr="002229EB">
        <w:tc>
          <w:tcPr>
            <w:tcW w:w="9287" w:type="dxa"/>
          </w:tcPr>
          <w:p w14:paraId="2FEF4AE1" w14:textId="77777777" w:rsidR="00BF46AA" w:rsidRPr="00BF46AA" w:rsidRDefault="00BF46AA" w:rsidP="00677F02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snapToGrid w:val="0"/>
                <w:szCs w:val="24"/>
                <w:lang w:val="et-EE" w:eastAsia="lv-LV"/>
              </w:rPr>
            </w:pPr>
            <w:r w:rsidRPr="00BF46AA">
              <w:rPr>
                <w:b/>
                <w:snapToGrid w:val="0"/>
                <w:szCs w:val="24"/>
                <w:lang w:val="et-EE" w:eastAsia="lv-LV"/>
              </w:rPr>
              <w:t>15.</w:t>
            </w:r>
            <w:r w:rsidRPr="00BF46AA">
              <w:rPr>
                <w:b/>
                <w:snapToGrid w:val="0"/>
                <w:szCs w:val="24"/>
                <w:lang w:val="et-EE" w:eastAsia="lv-LV"/>
              </w:rPr>
              <w:tab/>
            </w:r>
            <w:r w:rsidRPr="00BF46AA">
              <w:rPr>
                <w:b/>
                <w:snapToGrid w:val="0"/>
                <w:szCs w:val="24"/>
                <w:lang w:val="lv-LV" w:eastAsia="lv-LV"/>
              </w:rPr>
              <w:t xml:space="preserve">VĀRDI „LIETOŠANAI DZĪVNIEKIEM” UN NOSACĪJUMI VAI IEROBEŽOJUMI ATTIECĪBĀ UZ PIEGĀDI UN LIETOŠANU, </w:t>
            </w:r>
            <w:r w:rsidR="00677F02">
              <w:rPr>
                <w:b/>
                <w:snapToGrid w:val="0"/>
                <w:szCs w:val="24"/>
                <w:lang w:val="lv-LV" w:eastAsia="lv-LV"/>
              </w:rPr>
              <w:t>JA PIEMĒROJAMI</w:t>
            </w:r>
          </w:p>
        </w:tc>
      </w:tr>
    </w:tbl>
    <w:p w14:paraId="667E6D4A" w14:textId="77777777" w:rsidR="00BF46AA" w:rsidRP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et-EE" w:eastAsia="lv-LV"/>
        </w:rPr>
      </w:pPr>
    </w:p>
    <w:p w14:paraId="1B33A3E0" w14:textId="77777777" w:rsidR="00BF46AA" w:rsidRPr="00BF46AA" w:rsidRDefault="00BF46AA" w:rsidP="00BF46AA">
      <w:pPr>
        <w:tabs>
          <w:tab w:val="clear" w:pos="567"/>
        </w:tabs>
        <w:spacing w:line="240" w:lineRule="auto"/>
        <w:outlineLvl w:val="0"/>
        <w:rPr>
          <w:snapToGrid w:val="0"/>
          <w:szCs w:val="24"/>
          <w:lang w:val="et-EE" w:eastAsia="lv-LV"/>
        </w:rPr>
      </w:pPr>
      <w:r w:rsidRPr="00BF46AA">
        <w:rPr>
          <w:snapToGrid w:val="0"/>
          <w:szCs w:val="24"/>
          <w:lang w:val="lv-LV" w:eastAsia="lv-LV"/>
        </w:rPr>
        <w:t>Lietošanai dzīvniekiem.</w:t>
      </w:r>
      <w:r w:rsidRPr="00BF46AA">
        <w:rPr>
          <w:snapToGrid w:val="0"/>
          <w:szCs w:val="24"/>
          <w:lang w:val="et-EE" w:eastAsia="lv-LV"/>
        </w:rPr>
        <w:t xml:space="preserve"> </w:t>
      </w:r>
      <w:r w:rsidRPr="00BF46AA">
        <w:rPr>
          <w:snapToGrid w:val="0"/>
          <w:szCs w:val="24"/>
          <w:lang w:val="lv-LV" w:eastAsia="lv-LV"/>
        </w:rPr>
        <w:t>Recepšu veterinārās zāles.</w:t>
      </w:r>
    </w:p>
    <w:p w14:paraId="272282BF" w14:textId="77777777" w:rsid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et-EE" w:eastAsia="lv-LV"/>
        </w:rPr>
      </w:pPr>
    </w:p>
    <w:p w14:paraId="71FE9FF7" w14:textId="77777777" w:rsidR="00776CDB" w:rsidRPr="00BF46AA" w:rsidRDefault="00776CDB" w:rsidP="00BF46AA">
      <w:pPr>
        <w:tabs>
          <w:tab w:val="clear" w:pos="567"/>
        </w:tabs>
        <w:spacing w:line="240" w:lineRule="auto"/>
        <w:rPr>
          <w:snapToGrid w:val="0"/>
          <w:szCs w:val="24"/>
          <w:lang w:val="et-EE" w:eastAsia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BF46AA" w:rsidRPr="00D06506" w14:paraId="06B6C997" w14:textId="77777777" w:rsidTr="002229EB">
        <w:tc>
          <w:tcPr>
            <w:tcW w:w="9287" w:type="dxa"/>
          </w:tcPr>
          <w:p w14:paraId="504BCAFA" w14:textId="77777777" w:rsidR="00BF46AA" w:rsidRPr="00BF46AA" w:rsidRDefault="00BF46AA" w:rsidP="00BF46AA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snapToGrid w:val="0"/>
                <w:szCs w:val="24"/>
                <w:lang w:val="et-EE" w:eastAsia="lv-LV"/>
              </w:rPr>
            </w:pPr>
            <w:r w:rsidRPr="00BF46AA">
              <w:rPr>
                <w:b/>
                <w:snapToGrid w:val="0"/>
                <w:szCs w:val="24"/>
                <w:lang w:val="et-EE" w:eastAsia="lv-LV"/>
              </w:rPr>
              <w:t>16.</w:t>
            </w:r>
            <w:r w:rsidRPr="00BF46AA">
              <w:rPr>
                <w:b/>
                <w:snapToGrid w:val="0"/>
                <w:szCs w:val="24"/>
                <w:lang w:val="et-EE" w:eastAsia="lv-LV"/>
              </w:rPr>
              <w:tab/>
              <w:t xml:space="preserve"> </w:t>
            </w:r>
            <w:r w:rsidRPr="00BF46AA">
              <w:rPr>
                <w:b/>
                <w:snapToGrid w:val="0"/>
                <w:szCs w:val="24"/>
                <w:lang w:val="lv-LV" w:eastAsia="lv-LV"/>
              </w:rPr>
              <w:t>VĀRDI „UZGLABĀT BĒRNIEM NEREDZAMĀ UN NEPIEEJAMĀ VIETĀ"</w:t>
            </w:r>
          </w:p>
        </w:tc>
      </w:tr>
    </w:tbl>
    <w:p w14:paraId="2D60677E" w14:textId="77777777" w:rsidR="00BF46AA" w:rsidRP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et-EE" w:eastAsia="lv-LV"/>
        </w:rPr>
      </w:pPr>
    </w:p>
    <w:p w14:paraId="666F2B1B" w14:textId="77777777" w:rsidR="00BF46AA" w:rsidRPr="00BF46AA" w:rsidRDefault="00BF46AA" w:rsidP="00BF46AA">
      <w:pPr>
        <w:tabs>
          <w:tab w:val="clear" w:pos="567"/>
        </w:tabs>
        <w:spacing w:line="240" w:lineRule="auto"/>
        <w:outlineLvl w:val="0"/>
        <w:rPr>
          <w:snapToGrid w:val="0"/>
          <w:szCs w:val="24"/>
          <w:lang w:val="et-EE" w:eastAsia="lv-LV"/>
        </w:rPr>
      </w:pPr>
      <w:r w:rsidRPr="00BF46AA">
        <w:rPr>
          <w:snapToGrid w:val="0"/>
          <w:szCs w:val="24"/>
          <w:lang w:val="lv-LV" w:eastAsia="lv-LV"/>
        </w:rPr>
        <w:t>Uzglabāt bērniem neredzamā un nepieejamā vietā.</w:t>
      </w:r>
    </w:p>
    <w:p w14:paraId="51D59EF2" w14:textId="77777777" w:rsid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et-EE" w:eastAsia="lv-LV"/>
        </w:rPr>
      </w:pPr>
    </w:p>
    <w:p w14:paraId="0B3F9896" w14:textId="77777777" w:rsidR="00776CDB" w:rsidRPr="00BF46AA" w:rsidRDefault="00776CDB" w:rsidP="00BF46AA">
      <w:pPr>
        <w:tabs>
          <w:tab w:val="clear" w:pos="567"/>
        </w:tabs>
        <w:spacing w:line="240" w:lineRule="auto"/>
        <w:rPr>
          <w:snapToGrid w:val="0"/>
          <w:szCs w:val="24"/>
          <w:lang w:val="et-EE" w:eastAsia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BF46AA" w:rsidRPr="00D06506" w14:paraId="616E7A03" w14:textId="77777777" w:rsidTr="002229EB">
        <w:tc>
          <w:tcPr>
            <w:tcW w:w="9287" w:type="dxa"/>
          </w:tcPr>
          <w:p w14:paraId="21CD70D6" w14:textId="77777777" w:rsidR="00BF46AA" w:rsidRPr="00BF46AA" w:rsidRDefault="00BF46AA" w:rsidP="00BF46AA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snapToGrid w:val="0"/>
                <w:szCs w:val="24"/>
                <w:lang w:val="et-EE" w:eastAsia="lv-LV"/>
              </w:rPr>
            </w:pPr>
            <w:r w:rsidRPr="00BF46AA">
              <w:rPr>
                <w:b/>
                <w:snapToGrid w:val="0"/>
                <w:szCs w:val="24"/>
                <w:lang w:val="et-EE" w:eastAsia="lv-LV"/>
              </w:rPr>
              <w:t>17.</w:t>
            </w:r>
            <w:r w:rsidRPr="00BF46AA">
              <w:rPr>
                <w:b/>
                <w:snapToGrid w:val="0"/>
                <w:szCs w:val="24"/>
                <w:lang w:val="et-EE" w:eastAsia="lv-LV"/>
              </w:rPr>
              <w:tab/>
            </w:r>
            <w:r w:rsidRPr="00BF46AA">
              <w:rPr>
                <w:b/>
                <w:snapToGrid w:val="0"/>
                <w:szCs w:val="24"/>
                <w:lang w:val="lv-LV" w:eastAsia="lv-LV"/>
              </w:rPr>
              <w:t>REĢISTRĀCIJAS APLIECĪBAS ĪPAŠNIEKA NOSAUKUMS UN ADRESE</w:t>
            </w:r>
          </w:p>
        </w:tc>
      </w:tr>
    </w:tbl>
    <w:p w14:paraId="664BAEBD" w14:textId="77777777" w:rsidR="00BF46AA" w:rsidRP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et-EE" w:eastAsia="lv-LV"/>
        </w:rPr>
      </w:pPr>
    </w:p>
    <w:p w14:paraId="007B66D9" w14:textId="77777777" w:rsidR="00743D27" w:rsidRPr="002652D3" w:rsidRDefault="00743D27" w:rsidP="00743D27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743D27">
        <w:rPr>
          <w:color w:val="000000"/>
          <w:highlight w:val="lightGray"/>
          <w:u w:val="single"/>
          <w:lang w:val="lv-LV"/>
        </w:rPr>
        <w:t>Reģistrācijas apliecības īpašnieks un par sērijas izlaidi atbildīgais ražotājs</w:t>
      </w:r>
      <w:r w:rsidRPr="00743D27">
        <w:rPr>
          <w:color w:val="000000"/>
          <w:highlight w:val="lightGray"/>
          <w:lang w:val="lv-LV"/>
        </w:rPr>
        <w:t>:</w:t>
      </w:r>
    </w:p>
    <w:p w14:paraId="192552AC" w14:textId="77777777" w:rsidR="00BF46AA" w:rsidRPr="00BF46AA" w:rsidRDefault="00BF46AA" w:rsidP="00BF46AA">
      <w:pPr>
        <w:tabs>
          <w:tab w:val="clear" w:pos="567"/>
        </w:tabs>
        <w:spacing w:before="60" w:line="240" w:lineRule="auto"/>
        <w:jc w:val="both"/>
        <w:rPr>
          <w:szCs w:val="22"/>
          <w:lang w:val="lv-LV" w:eastAsia="x-none"/>
        </w:rPr>
      </w:pPr>
      <w:r w:rsidRPr="00BF46AA">
        <w:rPr>
          <w:szCs w:val="22"/>
          <w:lang w:val="lv-LV" w:eastAsia="x-none"/>
        </w:rPr>
        <w:t>Vetoquinol Biowet Sp. z o.o.</w:t>
      </w:r>
    </w:p>
    <w:p w14:paraId="47E16109" w14:textId="77777777" w:rsidR="00BF46AA" w:rsidRPr="00BF46AA" w:rsidRDefault="002229EB" w:rsidP="00BF46AA">
      <w:pPr>
        <w:rPr>
          <w:szCs w:val="22"/>
          <w:lang w:val="nl-NL"/>
        </w:rPr>
      </w:pPr>
      <w:r>
        <w:rPr>
          <w:szCs w:val="22"/>
          <w:lang w:val="et-EE"/>
        </w:rPr>
        <w:t>13-</w:t>
      </w:r>
      <w:r w:rsidR="00BF46AA" w:rsidRPr="00BF46AA">
        <w:rPr>
          <w:szCs w:val="22"/>
          <w:lang w:val="et-EE"/>
        </w:rPr>
        <w:t>14 Kosynierów Gdyńskich St.</w:t>
      </w:r>
    </w:p>
    <w:p w14:paraId="2C545F5D" w14:textId="77777777" w:rsidR="00776CDB" w:rsidRDefault="00BF46AA" w:rsidP="00BF46AA">
      <w:pPr>
        <w:jc w:val="both"/>
        <w:rPr>
          <w:szCs w:val="22"/>
          <w:lang w:val="lv-LV"/>
        </w:rPr>
      </w:pPr>
      <w:r w:rsidRPr="00BF46AA">
        <w:rPr>
          <w:szCs w:val="22"/>
          <w:lang w:val="lv-LV"/>
        </w:rPr>
        <w:t>66-400 Gorzów Wlkp.</w:t>
      </w:r>
    </w:p>
    <w:p w14:paraId="3BDB40B6" w14:textId="5820B850" w:rsidR="00BF46AA" w:rsidRPr="00BF46AA" w:rsidRDefault="00BF46AA" w:rsidP="00BF46AA">
      <w:pPr>
        <w:jc w:val="both"/>
        <w:rPr>
          <w:szCs w:val="22"/>
          <w:lang w:val="lv-LV"/>
        </w:rPr>
      </w:pPr>
      <w:r w:rsidRPr="00BF46AA">
        <w:rPr>
          <w:szCs w:val="22"/>
          <w:lang w:val="lv-LV"/>
        </w:rPr>
        <w:t>Polija</w:t>
      </w:r>
    </w:p>
    <w:p w14:paraId="654E5C5C" w14:textId="77777777" w:rsid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lv-LV" w:eastAsia="lv-LV"/>
        </w:rPr>
      </w:pPr>
    </w:p>
    <w:p w14:paraId="0A3A11E3" w14:textId="77777777" w:rsidR="00776CDB" w:rsidRPr="00BF46AA" w:rsidRDefault="00776CDB" w:rsidP="00BF46AA">
      <w:pPr>
        <w:tabs>
          <w:tab w:val="clear" w:pos="567"/>
        </w:tabs>
        <w:spacing w:line="240" w:lineRule="auto"/>
        <w:rPr>
          <w:snapToGrid w:val="0"/>
          <w:szCs w:val="24"/>
          <w:lang w:val="lv-LV" w:eastAsia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BF46AA" w:rsidRPr="00BF46AA" w14:paraId="004C79A8" w14:textId="77777777" w:rsidTr="002229EB">
        <w:tc>
          <w:tcPr>
            <w:tcW w:w="9287" w:type="dxa"/>
          </w:tcPr>
          <w:p w14:paraId="70CCEA7C" w14:textId="77777777" w:rsidR="00BF46AA" w:rsidRPr="00BF46AA" w:rsidRDefault="00BF46AA" w:rsidP="00BF46AA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snapToGrid w:val="0"/>
                <w:szCs w:val="24"/>
                <w:lang w:eastAsia="lv-LV"/>
              </w:rPr>
            </w:pPr>
            <w:r w:rsidRPr="00BF46AA">
              <w:rPr>
                <w:b/>
                <w:snapToGrid w:val="0"/>
                <w:szCs w:val="24"/>
                <w:lang w:val="et-EE" w:eastAsia="lv-LV"/>
              </w:rPr>
              <w:t>18.</w:t>
            </w:r>
            <w:r w:rsidRPr="00BF46AA">
              <w:rPr>
                <w:b/>
                <w:snapToGrid w:val="0"/>
                <w:szCs w:val="24"/>
                <w:lang w:val="et-EE" w:eastAsia="lv-LV"/>
              </w:rPr>
              <w:tab/>
            </w:r>
            <w:r w:rsidRPr="00BF46AA">
              <w:rPr>
                <w:b/>
                <w:snapToGrid w:val="0"/>
                <w:szCs w:val="24"/>
                <w:lang w:val="lv-LV" w:eastAsia="lv-LV"/>
              </w:rPr>
              <w:t>REĢISTRĀCIJAS APLIECĪBAS NUMURS(I)</w:t>
            </w:r>
          </w:p>
        </w:tc>
      </w:tr>
    </w:tbl>
    <w:p w14:paraId="10E3D702" w14:textId="77777777" w:rsidR="00BF46AA" w:rsidRP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et-EE" w:eastAsia="lv-LV"/>
        </w:rPr>
      </w:pPr>
    </w:p>
    <w:p w14:paraId="0FBC2B51" w14:textId="77777777" w:rsidR="002229EB" w:rsidRPr="006823C7" w:rsidRDefault="002229EB" w:rsidP="002229EB">
      <w:pPr>
        <w:autoSpaceDE w:val="0"/>
        <w:autoSpaceDN w:val="0"/>
        <w:adjustRightInd w:val="0"/>
        <w:rPr>
          <w:rFonts w:ascii="Times New Roman Tilde" w:hAnsi="Times New Roman Tilde"/>
          <w:lang w:val="lv-LV"/>
        </w:rPr>
      </w:pPr>
      <w:r>
        <w:rPr>
          <w:rFonts w:ascii="Times New Roman Tilde" w:hAnsi="Times New Roman Tilde"/>
          <w:lang w:val="lv-LV"/>
        </w:rPr>
        <w:t>V/NRP/00/</w:t>
      </w:r>
      <w:r w:rsidRPr="006823C7">
        <w:rPr>
          <w:rFonts w:ascii="Times New Roman Tilde" w:hAnsi="Times New Roman Tilde"/>
          <w:lang w:val="lv-LV"/>
        </w:rPr>
        <w:t>1198</w:t>
      </w:r>
    </w:p>
    <w:p w14:paraId="40D67E20" w14:textId="77777777" w:rsid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et-EE" w:eastAsia="lv-LV"/>
        </w:rPr>
      </w:pPr>
    </w:p>
    <w:p w14:paraId="7FB16A65" w14:textId="77777777" w:rsidR="00776CDB" w:rsidRPr="00BF46AA" w:rsidRDefault="00776CDB" w:rsidP="00BF46AA">
      <w:pPr>
        <w:tabs>
          <w:tab w:val="clear" w:pos="567"/>
        </w:tabs>
        <w:spacing w:line="240" w:lineRule="auto"/>
        <w:rPr>
          <w:snapToGrid w:val="0"/>
          <w:szCs w:val="24"/>
          <w:lang w:val="et-EE" w:eastAsia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BF46AA" w:rsidRPr="00BF46AA" w14:paraId="71D71B68" w14:textId="77777777" w:rsidTr="002229EB">
        <w:tc>
          <w:tcPr>
            <w:tcW w:w="9287" w:type="dxa"/>
          </w:tcPr>
          <w:p w14:paraId="544B8FC3" w14:textId="77777777" w:rsidR="00BF46AA" w:rsidRPr="00BF46AA" w:rsidRDefault="00BF46AA" w:rsidP="00BF46AA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snapToGrid w:val="0"/>
                <w:szCs w:val="24"/>
                <w:lang w:val="et-EE" w:eastAsia="lv-LV"/>
              </w:rPr>
            </w:pPr>
            <w:r w:rsidRPr="00BF46AA">
              <w:rPr>
                <w:b/>
                <w:snapToGrid w:val="0"/>
                <w:szCs w:val="24"/>
                <w:lang w:val="et-EE" w:eastAsia="lv-LV"/>
              </w:rPr>
              <w:t>19.</w:t>
            </w:r>
            <w:r w:rsidRPr="00BF46AA">
              <w:rPr>
                <w:b/>
                <w:snapToGrid w:val="0"/>
                <w:szCs w:val="24"/>
                <w:lang w:val="et-EE" w:eastAsia="lv-LV"/>
              </w:rPr>
              <w:tab/>
            </w:r>
            <w:r w:rsidRPr="00BF46AA">
              <w:rPr>
                <w:b/>
                <w:snapToGrid w:val="0"/>
                <w:szCs w:val="24"/>
                <w:lang w:val="lv-LV" w:eastAsia="lv-LV"/>
              </w:rPr>
              <w:t>RAŽOŠANAS SĒRIJAS NUMURS</w:t>
            </w:r>
          </w:p>
        </w:tc>
      </w:tr>
    </w:tbl>
    <w:p w14:paraId="64435060" w14:textId="77777777" w:rsidR="00BF46AA" w:rsidRP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et-EE" w:eastAsia="lv-LV"/>
        </w:rPr>
      </w:pPr>
    </w:p>
    <w:p w14:paraId="056F6CCA" w14:textId="77777777" w:rsidR="00BF46AA" w:rsidRDefault="00BF46AA" w:rsidP="00BF46AA">
      <w:pPr>
        <w:tabs>
          <w:tab w:val="clear" w:pos="567"/>
        </w:tabs>
        <w:spacing w:line="240" w:lineRule="auto"/>
        <w:outlineLvl w:val="0"/>
        <w:rPr>
          <w:snapToGrid w:val="0"/>
          <w:szCs w:val="24"/>
          <w:lang w:val="lv-LV" w:eastAsia="lv-LV"/>
        </w:rPr>
      </w:pPr>
      <w:r w:rsidRPr="00BF46AA">
        <w:rPr>
          <w:snapToGrid w:val="0"/>
          <w:szCs w:val="24"/>
          <w:lang w:val="lv-LV" w:eastAsia="lv-LV"/>
        </w:rPr>
        <w:t>Lot</w:t>
      </w:r>
    </w:p>
    <w:p w14:paraId="1EAD22CE" w14:textId="77777777" w:rsidR="00776CDB" w:rsidRPr="00BF46AA" w:rsidRDefault="00776CDB" w:rsidP="00BF46AA">
      <w:pPr>
        <w:tabs>
          <w:tab w:val="clear" w:pos="567"/>
        </w:tabs>
        <w:spacing w:line="240" w:lineRule="auto"/>
        <w:outlineLvl w:val="0"/>
        <w:rPr>
          <w:snapToGrid w:val="0"/>
          <w:szCs w:val="24"/>
          <w:lang w:val="et-EE" w:eastAsia="lv-LV"/>
        </w:rPr>
      </w:pPr>
    </w:p>
    <w:p w14:paraId="731CECC2" w14:textId="77777777" w:rsidR="00BF46AA" w:rsidRP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et-EE" w:eastAsia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BF46AA" w:rsidRPr="00BF46AA" w14:paraId="0757A309" w14:textId="77777777" w:rsidTr="002229EB">
        <w:tc>
          <w:tcPr>
            <w:tcW w:w="9287" w:type="dxa"/>
          </w:tcPr>
          <w:p w14:paraId="37B3C9F6" w14:textId="77777777" w:rsidR="00BF46AA" w:rsidRPr="00BF46AA" w:rsidRDefault="00BF46AA" w:rsidP="00BF46AA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snapToGrid w:val="0"/>
                <w:szCs w:val="24"/>
                <w:lang w:val="et-EE" w:eastAsia="lv-LV"/>
              </w:rPr>
            </w:pPr>
            <w:r w:rsidRPr="00BF46AA">
              <w:rPr>
                <w:b/>
                <w:snapToGrid w:val="0"/>
                <w:szCs w:val="24"/>
                <w:lang w:val="et-EE" w:eastAsia="lv-LV"/>
              </w:rPr>
              <w:t>20.</w:t>
            </w:r>
            <w:r w:rsidRPr="00BF46AA">
              <w:rPr>
                <w:b/>
                <w:snapToGrid w:val="0"/>
                <w:szCs w:val="24"/>
                <w:lang w:val="et-EE" w:eastAsia="lv-LV"/>
              </w:rPr>
              <w:tab/>
            </w:r>
            <w:r w:rsidRPr="00BF46AA">
              <w:rPr>
                <w:b/>
                <w:snapToGrid w:val="0"/>
                <w:szCs w:val="24"/>
                <w:lang w:val="lv-LV" w:eastAsia="lv-LV"/>
              </w:rPr>
              <w:t>DATUMS, KAD LIETOŠANAS INSTRUKCIJA PĒDĒJO REIZI TIKA APSTIPRINĀTA</w:t>
            </w:r>
          </w:p>
        </w:tc>
      </w:tr>
    </w:tbl>
    <w:p w14:paraId="48163A61" w14:textId="77777777" w:rsidR="00BF46AA" w:rsidRP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et-EE" w:eastAsia="lv-LV"/>
        </w:rPr>
      </w:pPr>
    </w:p>
    <w:p w14:paraId="17CA783A" w14:textId="0BB717A3" w:rsidR="00BF46AA" w:rsidRDefault="00BF46AA" w:rsidP="00BF46AA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  <w:r w:rsidRPr="00BF46AA">
        <w:rPr>
          <w:snapToGrid w:val="0"/>
          <w:szCs w:val="24"/>
          <w:lang w:val="lv-LV" w:eastAsia="lv-LV"/>
        </w:rPr>
        <w:t>Datums, kad lietošanas instrukcija pēdējo reizi tika apstiprināta:</w:t>
      </w:r>
      <w:r w:rsidRPr="00BF46AA">
        <w:rPr>
          <w:snapToGrid w:val="0"/>
          <w:szCs w:val="24"/>
          <w:lang w:val="et-EE" w:eastAsia="lv-LV"/>
        </w:rPr>
        <w:t xml:space="preserve"> </w:t>
      </w:r>
      <w:r w:rsidR="00D06506">
        <w:rPr>
          <w:color w:val="000000"/>
          <w:szCs w:val="22"/>
          <w:lang w:val="et-EE"/>
        </w:rPr>
        <w:t>03</w:t>
      </w:r>
      <w:r w:rsidR="00776CDB">
        <w:rPr>
          <w:color w:val="000000"/>
          <w:szCs w:val="22"/>
          <w:lang w:val="lv-LV"/>
        </w:rPr>
        <w:t>/202</w:t>
      </w:r>
      <w:r w:rsidR="00D06506">
        <w:rPr>
          <w:color w:val="000000"/>
          <w:szCs w:val="22"/>
          <w:lang w:val="lv-LV"/>
        </w:rPr>
        <w:t>2</w:t>
      </w:r>
    </w:p>
    <w:p w14:paraId="4D730C81" w14:textId="77777777" w:rsidR="00776CDB" w:rsidRPr="00BF46AA" w:rsidRDefault="00776CDB" w:rsidP="00BF46AA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51B39CFC" w14:textId="77777777" w:rsidR="00BF46AA" w:rsidRP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val="et-EE" w:eastAsia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BF46AA" w:rsidRPr="00BF46AA" w14:paraId="249C4587" w14:textId="77777777" w:rsidTr="002229EB">
        <w:tc>
          <w:tcPr>
            <w:tcW w:w="9287" w:type="dxa"/>
          </w:tcPr>
          <w:p w14:paraId="729A4D81" w14:textId="77777777" w:rsidR="00BF46AA" w:rsidRPr="00BF46AA" w:rsidRDefault="00BF46AA" w:rsidP="00BF46AA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snapToGrid w:val="0"/>
                <w:szCs w:val="24"/>
                <w:lang w:eastAsia="lv-LV"/>
              </w:rPr>
            </w:pPr>
            <w:r w:rsidRPr="00BF46AA">
              <w:rPr>
                <w:b/>
                <w:snapToGrid w:val="0"/>
                <w:szCs w:val="24"/>
                <w:lang w:val="et-EE" w:eastAsia="lv-LV"/>
              </w:rPr>
              <w:t>21.</w:t>
            </w:r>
            <w:r w:rsidRPr="00BF46AA">
              <w:rPr>
                <w:b/>
                <w:snapToGrid w:val="0"/>
                <w:szCs w:val="24"/>
                <w:lang w:val="et-EE" w:eastAsia="lv-LV"/>
              </w:rPr>
              <w:tab/>
            </w:r>
            <w:r w:rsidRPr="00BF46AA">
              <w:rPr>
                <w:b/>
                <w:snapToGrid w:val="0"/>
                <w:szCs w:val="24"/>
                <w:lang w:val="lv-LV" w:eastAsia="lv-LV"/>
              </w:rPr>
              <w:t>CITA INFORMĀCIJA</w:t>
            </w:r>
          </w:p>
        </w:tc>
      </w:tr>
    </w:tbl>
    <w:p w14:paraId="1A2402AB" w14:textId="77777777" w:rsidR="00BF46AA" w:rsidRPr="00BF46AA" w:rsidRDefault="00BF46AA" w:rsidP="00BF46AA">
      <w:pPr>
        <w:tabs>
          <w:tab w:val="clear" w:pos="567"/>
        </w:tabs>
        <w:spacing w:line="240" w:lineRule="auto"/>
        <w:rPr>
          <w:snapToGrid w:val="0"/>
          <w:szCs w:val="24"/>
          <w:lang w:eastAsia="lv-LV"/>
        </w:rPr>
      </w:pPr>
    </w:p>
    <w:p w14:paraId="59A549CA" w14:textId="77777777" w:rsidR="00BF46AA" w:rsidRPr="00BF46AA" w:rsidRDefault="00BF46AA" w:rsidP="00BF46AA">
      <w:pPr>
        <w:rPr>
          <w:lang w:val="lv-LV"/>
        </w:rPr>
      </w:pPr>
    </w:p>
    <w:p w14:paraId="350CA2A6" w14:textId="77777777" w:rsidR="00A3400C" w:rsidRPr="00806668" w:rsidRDefault="00A3400C" w:rsidP="00806668">
      <w:pPr>
        <w:rPr>
          <w:lang w:val="lv-LV"/>
        </w:rPr>
      </w:pPr>
    </w:p>
    <w:sectPr w:rsidR="00A3400C" w:rsidRPr="00806668" w:rsidSect="001D29F9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 New Roman Tilde">
    <w:altName w:val="Times New Roman"/>
    <w:charset w:val="00"/>
    <w:family w:val="roman"/>
    <w:pitch w:val="variable"/>
    <w:sig w:usb0="00000287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9A6ED3"/>
    <w:multiLevelType w:val="singleLevel"/>
    <w:tmpl w:val="12C80A9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4AA2CEE"/>
    <w:multiLevelType w:val="singleLevel"/>
    <w:tmpl w:val="12C80A9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668"/>
    <w:rsid w:val="00133885"/>
    <w:rsid w:val="00154B00"/>
    <w:rsid w:val="00176E31"/>
    <w:rsid w:val="001D29F9"/>
    <w:rsid w:val="002229EB"/>
    <w:rsid w:val="0036704A"/>
    <w:rsid w:val="003830DB"/>
    <w:rsid w:val="003D7AAF"/>
    <w:rsid w:val="004318AD"/>
    <w:rsid w:val="00466924"/>
    <w:rsid w:val="004C73D9"/>
    <w:rsid w:val="00512BD6"/>
    <w:rsid w:val="00584FDA"/>
    <w:rsid w:val="005A29FE"/>
    <w:rsid w:val="00677F02"/>
    <w:rsid w:val="00743D27"/>
    <w:rsid w:val="00776CDB"/>
    <w:rsid w:val="007D5443"/>
    <w:rsid w:val="00806668"/>
    <w:rsid w:val="00857679"/>
    <w:rsid w:val="00925997"/>
    <w:rsid w:val="00A070B4"/>
    <w:rsid w:val="00A3400C"/>
    <w:rsid w:val="00AC5757"/>
    <w:rsid w:val="00B101B8"/>
    <w:rsid w:val="00BF46AA"/>
    <w:rsid w:val="00C36520"/>
    <w:rsid w:val="00C61A28"/>
    <w:rsid w:val="00C7272B"/>
    <w:rsid w:val="00CB0521"/>
    <w:rsid w:val="00D06506"/>
    <w:rsid w:val="00D12ACA"/>
    <w:rsid w:val="00E219C1"/>
    <w:rsid w:val="00E72F6F"/>
    <w:rsid w:val="00EB7EDC"/>
    <w:rsid w:val="00FA0269"/>
    <w:rsid w:val="00FB1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AD16C"/>
  <w15:chartTrackingRefBased/>
  <w15:docId w15:val="{C8822F1F-AA13-4681-BAA2-4D9A47418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9EB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806668"/>
    <w:pPr>
      <w:tabs>
        <w:tab w:val="clear" w:pos="567"/>
      </w:tabs>
      <w:spacing w:line="240" w:lineRule="auto"/>
      <w:jc w:val="both"/>
    </w:pPr>
    <w:rPr>
      <w:sz w:val="20"/>
      <w:lang w:eastAsia="x-none"/>
    </w:rPr>
  </w:style>
  <w:style w:type="character" w:customStyle="1" w:styleId="BodyTextChar">
    <w:name w:val="Body Text Char"/>
    <w:link w:val="BodyText"/>
    <w:rsid w:val="00806668"/>
    <w:rPr>
      <w:rFonts w:ascii="Times New Roman" w:eastAsia="Times New Roman" w:hAnsi="Times New Roman" w:cs="Times New Roman"/>
      <w:szCs w:val="20"/>
      <w:lang w:val="en-GB"/>
    </w:rPr>
  </w:style>
  <w:style w:type="paragraph" w:styleId="EndnoteText">
    <w:name w:val="endnote text"/>
    <w:basedOn w:val="Normal"/>
    <w:link w:val="EndnoteTextChar"/>
    <w:semiHidden/>
    <w:rsid w:val="00806668"/>
    <w:pPr>
      <w:spacing w:line="240" w:lineRule="auto"/>
    </w:pPr>
    <w:rPr>
      <w:sz w:val="20"/>
      <w:lang w:eastAsia="x-none"/>
    </w:rPr>
  </w:style>
  <w:style w:type="character" w:customStyle="1" w:styleId="EndnoteTextChar">
    <w:name w:val="Endnote Text Char"/>
    <w:link w:val="EndnoteText"/>
    <w:semiHidden/>
    <w:rsid w:val="00806668"/>
    <w:rPr>
      <w:rFonts w:ascii="Times New Roman" w:eastAsia="Times New Roman" w:hAnsi="Times New Roman" w:cs="Times New Roman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46AA"/>
    <w:pPr>
      <w:spacing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BF46AA"/>
    <w:rPr>
      <w:rFonts w:ascii="Tahoma" w:eastAsia="Times New Roman" w:hAnsi="Tahoma" w:cs="Tahoma"/>
      <w:sz w:val="16"/>
      <w:szCs w:val="16"/>
      <w:lang w:val="en-GB"/>
    </w:rPr>
  </w:style>
  <w:style w:type="character" w:styleId="CommentReference">
    <w:name w:val="annotation reference"/>
    <w:uiPriority w:val="99"/>
    <w:semiHidden/>
    <w:unhideWhenUsed/>
    <w:rsid w:val="00D12A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12ACA"/>
    <w:rPr>
      <w:sz w:val="20"/>
    </w:rPr>
  </w:style>
  <w:style w:type="character" w:customStyle="1" w:styleId="CommentTextChar">
    <w:name w:val="Comment Text Char"/>
    <w:link w:val="CommentText"/>
    <w:uiPriority w:val="99"/>
    <w:rsid w:val="00D12ACA"/>
    <w:rPr>
      <w:rFonts w:ascii="Times New Roman" w:eastAsia="Times New Roman" w:hAnsi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2AC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12ACA"/>
    <w:rPr>
      <w:rFonts w:ascii="Times New Roman" w:eastAsia="Times New Roman" w:hAnsi="Times New Roman"/>
      <w:b/>
      <w:bCs/>
      <w:lang w:val="en-GB"/>
    </w:rPr>
  </w:style>
  <w:style w:type="character" w:styleId="Hyperlink">
    <w:name w:val="Hyperlink"/>
    <w:rsid w:val="00776CDB"/>
    <w:rPr>
      <w:color w:val="0000FF"/>
      <w:u w:val="single"/>
    </w:rPr>
  </w:style>
  <w:style w:type="paragraph" w:styleId="NoSpacing">
    <w:name w:val="No Spacing"/>
    <w:uiPriority w:val="1"/>
    <w:qFormat/>
    <w:rsid w:val="00133885"/>
    <w:rPr>
      <w:rFonts w:ascii="Times" w:eastAsia="Times New Roman" w:hAnsi="Times" w:cs="Times"/>
      <w:sz w:val="24"/>
      <w:lang w:val="en-GB"/>
    </w:rPr>
  </w:style>
  <w:style w:type="paragraph" w:styleId="Revision">
    <w:name w:val="Revision"/>
    <w:hidden/>
    <w:uiPriority w:val="99"/>
    <w:semiHidden/>
    <w:rsid w:val="00AC5757"/>
    <w:rPr>
      <w:rFonts w:ascii="Times New Roman" w:eastAsia="Times New Roman" w:hAnsi="Times New Roman"/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54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2867</Words>
  <Characters>1635</Characters>
  <Application>Microsoft Office Word</Application>
  <DocSecurity>0</DocSecurity>
  <Lines>13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4494</CharactersWithSpaces>
  <SharedDoc>false</SharedDoc>
  <HLinks>
    <vt:vector size="6" baseType="variant">
      <vt:variant>
        <vt:i4>983145</vt:i4>
      </vt:variant>
      <vt:variant>
        <vt:i4>0</vt:i4>
      </vt:variant>
      <vt:variant>
        <vt:i4>0</vt:i4>
      </vt:variant>
      <vt:variant>
        <vt:i4>5</vt:i4>
      </vt:variant>
      <vt:variant>
        <vt:lpwstr>mailto:vzr@pvd.gov.lv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