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F550BE" w:rsidP="00E3717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E37173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F550BE" w:rsidP="00E3717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E37173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4CBD83" w14:textId="77777777" w:rsidR="00966EC2" w:rsidRPr="00966EC2" w:rsidRDefault="00966EC2" w:rsidP="00E37173">
      <w:pPr>
        <w:pStyle w:val="EndnoteText"/>
        <w:tabs>
          <w:tab w:val="clear" w:pos="567"/>
        </w:tabs>
        <w:jc w:val="both"/>
        <w:rPr>
          <w:bCs/>
          <w:szCs w:val="22"/>
        </w:rPr>
      </w:pPr>
      <w:proofErr w:type="spellStart"/>
      <w:r w:rsidRPr="00966EC2">
        <w:rPr>
          <w:bCs/>
          <w:szCs w:val="22"/>
        </w:rPr>
        <w:t>Morphasol</w:t>
      </w:r>
      <w:proofErr w:type="spellEnd"/>
      <w:r w:rsidRPr="00966EC2">
        <w:rPr>
          <w:bCs/>
          <w:szCs w:val="22"/>
        </w:rPr>
        <w:t xml:space="preserve"> 4 mg/ml šķīdums injekcijām suņiem un kaķiem</w:t>
      </w:r>
    </w:p>
    <w:p w14:paraId="13D3D1E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F550BE" w:rsidP="00E37173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59FE7F" w14:textId="716BFBA9" w:rsidR="00966EC2" w:rsidRDefault="006364E7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Katrs </w:t>
      </w:r>
      <w:r w:rsidR="00966EC2">
        <w:rPr>
          <w:color w:val="000000"/>
        </w:rPr>
        <w:t>ml satur:</w:t>
      </w:r>
    </w:p>
    <w:p w14:paraId="10853C49" w14:textId="77777777" w:rsidR="00966EC2" w:rsidRDefault="00966EC2" w:rsidP="00E37173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62667071" w14:textId="1DCFDD9A" w:rsidR="00966EC2" w:rsidRDefault="00966EC2" w:rsidP="00E37173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</w:t>
      </w:r>
      <w:r w:rsidR="007F6EA1">
        <w:rPr>
          <w:b/>
          <w:color w:val="000000"/>
        </w:rPr>
        <w:t>s</w:t>
      </w:r>
      <w:r>
        <w:rPr>
          <w:b/>
          <w:color w:val="000000"/>
        </w:rPr>
        <w:t xml:space="preserve"> viela</w:t>
      </w:r>
      <w:r w:rsidR="007F6EA1">
        <w:rPr>
          <w:b/>
          <w:color w:val="000000"/>
        </w:rPr>
        <w:t>s</w:t>
      </w:r>
      <w:r>
        <w:rPr>
          <w:b/>
          <w:color w:val="000000"/>
        </w:rPr>
        <w:t>:</w:t>
      </w:r>
    </w:p>
    <w:p w14:paraId="0EF49A89" w14:textId="56A270FD" w:rsidR="00966EC2" w:rsidRPr="00F3131D" w:rsidRDefault="00966EC2" w:rsidP="00E37173">
      <w:pPr>
        <w:tabs>
          <w:tab w:val="left" w:pos="0"/>
        </w:tabs>
        <w:jc w:val="both"/>
        <w:rPr>
          <w:szCs w:val="22"/>
        </w:rPr>
      </w:pPr>
      <w:r w:rsidRPr="00F3131D">
        <w:rPr>
          <w:szCs w:val="22"/>
        </w:rPr>
        <w:t>Butorfanols</w:t>
      </w:r>
      <w:r w:rsidRPr="00F3131D">
        <w:rPr>
          <w:szCs w:val="22"/>
        </w:rPr>
        <w:tab/>
        <w:t xml:space="preserve">4 mg </w:t>
      </w:r>
    </w:p>
    <w:p w14:paraId="58D93A6E" w14:textId="30D577A6" w:rsidR="00966EC2" w:rsidRPr="00F3131D" w:rsidRDefault="00966EC2" w:rsidP="00E37173">
      <w:pPr>
        <w:tabs>
          <w:tab w:val="left" w:pos="0"/>
        </w:tabs>
        <w:jc w:val="both"/>
        <w:rPr>
          <w:szCs w:val="22"/>
        </w:rPr>
      </w:pPr>
      <w:r w:rsidRPr="00F3131D">
        <w:rPr>
          <w:szCs w:val="22"/>
        </w:rPr>
        <w:t>(</w:t>
      </w:r>
      <w:r w:rsidR="007F6EA1">
        <w:rPr>
          <w:szCs w:val="22"/>
        </w:rPr>
        <w:t>B</w:t>
      </w:r>
      <w:r w:rsidRPr="00F3131D">
        <w:rPr>
          <w:szCs w:val="22"/>
        </w:rPr>
        <w:t xml:space="preserve">utorfanola </w:t>
      </w:r>
      <w:proofErr w:type="spellStart"/>
      <w:r w:rsidRPr="00F3131D">
        <w:rPr>
          <w:szCs w:val="22"/>
        </w:rPr>
        <w:t>tartrāta</w:t>
      </w:r>
      <w:proofErr w:type="spellEnd"/>
      <w:r w:rsidRPr="00F3131D">
        <w:rPr>
          <w:szCs w:val="22"/>
        </w:rPr>
        <w:t xml:space="preserve"> veidā 5,83 mg)</w:t>
      </w:r>
    </w:p>
    <w:p w14:paraId="20A384CD" w14:textId="77777777" w:rsidR="00966EC2" w:rsidRPr="00F3131D" w:rsidRDefault="00966EC2" w:rsidP="00E37173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3C2A6319" w14:textId="77777777" w:rsidR="00966EC2" w:rsidRDefault="00966EC2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b/>
          <w:color w:val="000000"/>
        </w:rPr>
        <w:t>Palīgvielas</w:t>
      </w:r>
      <w:proofErr w:type="spellEnd"/>
      <w:r>
        <w:rPr>
          <w:b/>
          <w:color w:val="000000"/>
        </w:rPr>
        <w:t>:</w:t>
      </w:r>
    </w:p>
    <w:p w14:paraId="53EECA8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966EC2" w14:paraId="6B6B3256" w14:textId="77777777" w:rsidTr="00044F30">
        <w:tc>
          <w:tcPr>
            <w:tcW w:w="4524" w:type="dxa"/>
            <w:shd w:val="clear" w:color="auto" w:fill="auto"/>
            <w:vAlign w:val="center"/>
          </w:tcPr>
          <w:p w14:paraId="5637FF92" w14:textId="77777777" w:rsidR="00966EC2" w:rsidRPr="00E57A7D" w:rsidRDefault="00966EC2" w:rsidP="00E37173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3D547076" w14:textId="77777777" w:rsidR="00966EC2" w:rsidRPr="00E57A7D" w:rsidRDefault="00966EC2" w:rsidP="00E37173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>
              <w:rPr>
                <w:b/>
                <w:bCs/>
                <w:iCs/>
                <w:szCs w:val="22"/>
              </w:rPr>
              <w:t>būtiska</w:t>
            </w:r>
            <w:r w:rsidRPr="00E57A7D">
              <w:rPr>
                <w:b/>
                <w:bCs/>
                <w:iCs/>
                <w:szCs w:val="22"/>
              </w:rPr>
              <w:t xml:space="preserve"> veterināro zāļu pareizai ievadīšanai</w:t>
            </w:r>
          </w:p>
        </w:tc>
      </w:tr>
      <w:tr w:rsidR="00966EC2" w14:paraId="546DFDC5" w14:textId="77777777" w:rsidTr="00044F30">
        <w:tc>
          <w:tcPr>
            <w:tcW w:w="4524" w:type="dxa"/>
            <w:shd w:val="clear" w:color="auto" w:fill="auto"/>
            <w:vAlign w:val="center"/>
          </w:tcPr>
          <w:p w14:paraId="0A76F46C" w14:textId="77777777" w:rsidR="00966EC2" w:rsidRPr="00E57A7D" w:rsidRDefault="00966EC2" w:rsidP="00E37173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>
              <w:t>Benzetonija</w:t>
            </w:r>
            <w:proofErr w:type="spellEnd"/>
            <w:r>
              <w:t xml:space="preserve">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08B8B5C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0,1 mg</w:t>
            </w:r>
          </w:p>
        </w:tc>
      </w:tr>
      <w:tr w:rsidR="00966EC2" w14:paraId="2224AC2A" w14:textId="77777777" w:rsidTr="00044F30">
        <w:tc>
          <w:tcPr>
            <w:tcW w:w="4524" w:type="dxa"/>
            <w:shd w:val="clear" w:color="auto" w:fill="auto"/>
            <w:vAlign w:val="center"/>
          </w:tcPr>
          <w:p w14:paraId="1AAD54FF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Citronskābes</w:t>
            </w:r>
            <w:r>
              <w:rPr>
                <w:rStyle w:val="longtext"/>
              </w:rPr>
              <w:t xml:space="preserve"> </w:t>
            </w:r>
            <w:proofErr w:type="spellStart"/>
            <w:r>
              <w:rPr>
                <w:rStyle w:val="hps"/>
                <w:rFonts w:eastAsia="Verdana"/>
              </w:rPr>
              <w:t>monohidrāts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6A279BB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966EC2" w14:paraId="72C045A4" w14:textId="77777777" w:rsidTr="00044F30">
        <w:tc>
          <w:tcPr>
            <w:tcW w:w="4524" w:type="dxa"/>
            <w:shd w:val="clear" w:color="auto" w:fill="auto"/>
            <w:vAlign w:val="center"/>
          </w:tcPr>
          <w:p w14:paraId="73ED87B1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 xml:space="preserve">Nātrija </w:t>
            </w:r>
            <w:proofErr w:type="spellStart"/>
            <w:r>
              <w:rPr>
                <w:rStyle w:val="hps"/>
                <w:rFonts w:eastAsia="Verdana"/>
              </w:rPr>
              <w:t>citrāts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7A7B9998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966EC2" w14:paraId="1CD175D5" w14:textId="77777777" w:rsidTr="00044F30">
        <w:tc>
          <w:tcPr>
            <w:tcW w:w="4524" w:type="dxa"/>
            <w:shd w:val="clear" w:color="auto" w:fill="auto"/>
            <w:vAlign w:val="center"/>
          </w:tcPr>
          <w:p w14:paraId="553C944C" w14:textId="77777777" w:rsidR="00966EC2" w:rsidRPr="00E57A7D" w:rsidRDefault="00966EC2" w:rsidP="00E37173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>
              <w:rPr>
                <w:rStyle w:val="hps"/>
                <w:rFonts w:eastAsia="Verdana"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1011FADC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966EC2" w14:paraId="6632BA1C" w14:textId="77777777" w:rsidTr="00044F30">
        <w:tc>
          <w:tcPr>
            <w:tcW w:w="4524" w:type="dxa"/>
            <w:shd w:val="clear" w:color="auto" w:fill="auto"/>
            <w:vAlign w:val="center"/>
          </w:tcPr>
          <w:p w14:paraId="2AA230CA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Ūdens</w:t>
            </w:r>
            <w:r>
              <w:rPr>
                <w:rStyle w:val="longtext"/>
              </w:rPr>
              <w:t xml:space="preserve"> </w:t>
            </w:r>
            <w:r>
              <w:rPr>
                <w:rStyle w:val="hps"/>
                <w:rFonts w:eastAsia="Verdana"/>
              </w:rPr>
              <w:t>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B368901" w14:textId="77777777" w:rsidR="00966EC2" w:rsidRPr="00E57A7D" w:rsidRDefault="00966EC2" w:rsidP="00E37173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E37173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4A57C696" w14:textId="77777777" w:rsidR="00966EC2" w:rsidRDefault="00966EC2" w:rsidP="00E37173">
      <w:pPr>
        <w:tabs>
          <w:tab w:val="clear" w:pos="567"/>
        </w:tabs>
        <w:spacing w:line="240" w:lineRule="auto"/>
        <w:jc w:val="both"/>
        <w:rPr>
          <w:rStyle w:val="longtextshorttext"/>
          <w:rFonts w:eastAsia="Verdana"/>
        </w:rPr>
      </w:pPr>
      <w:r>
        <w:rPr>
          <w:rStyle w:val="longtextshorttext"/>
          <w:rFonts w:eastAsia="Verdana"/>
        </w:rPr>
        <w:t>Dzidrs, bezkrāsains šķīdums.</w:t>
      </w:r>
    </w:p>
    <w:p w14:paraId="7F511C5F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7D7852" w14:textId="77777777" w:rsidR="00966EC2" w:rsidRPr="00E57A7D" w:rsidRDefault="00966EC2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F550BE" w:rsidP="00E37173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F550BE" w:rsidP="00E37173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42EDF0" w14:textId="77777777" w:rsid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Suņi un kaķi.</w:t>
      </w:r>
    </w:p>
    <w:p w14:paraId="5B54475F" w14:textId="77777777" w:rsidR="00966EC2" w:rsidRPr="00E57A7D" w:rsidRDefault="00966EC2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F550BE" w:rsidP="00E37173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39B2A9" w14:textId="77777777" w:rsidR="00966EC2" w:rsidRP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  <w:rPr>
          <w:u w:val="single"/>
        </w:rPr>
      </w:pPr>
      <w:r w:rsidRPr="00966EC2">
        <w:rPr>
          <w:rStyle w:val="hps"/>
          <w:rFonts w:eastAsia="Verdana"/>
          <w:u w:val="single"/>
        </w:rPr>
        <w:t>Suņiem</w:t>
      </w:r>
      <w:r w:rsidRPr="00966EC2">
        <w:rPr>
          <w:rStyle w:val="longtext"/>
          <w:b/>
          <w:bCs/>
          <w:u w:val="single"/>
        </w:rPr>
        <w:t>:</w:t>
      </w:r>
    </w:p>
    <w:p w14:paraId="0387D0A5" w14:textId="77777777" w:rsid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</w:pPr>
      <w:r>
        <w:t>P</w:t>
      </w:r>
      <w:r>
        <w:rPr>
          <w:rStyle w:val="hps"/>
          <w:rFonts w:eastAsia="Verdana"/>
        </w:rPr>
        <w:t>retsāpju līdzeklis</w:t>
      </w:r>
      <w:r>
        <w:rPr>
          <w:rStyle w:val="longtext"/>
        </w:rPr>
        <w:t xml:space="preserve">: </w:t>
      </w:r>
      <w:r>
        <w:rPr>
          <w:rStyle w:val="hps"/>
          <w:rFonts w:eastAsia="Verdana"/>
        </w:rPr>
        <w:t>lai atvieglotu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vieglas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 vidēji smagas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iekšējo orgānu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sāpes</w:t>
      </w:r>
      <w:r>
        <w:rPr>
          <w:rStyle w:val="longtext"/>
        </w:rPr>
        <w:t>.</w:t>
      </w:r>
    </w:p>
    <w:p w14:paraId="0C5BF5DA" w14:textId="77777777" w:rsid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</w:pPr>
      <w:r>
        <w:t>N</w:t>
      </w:r>
      <w:r>
        <w:rPr>
          <w:rStyle w:val="hps"/>
          <w:rFonts w:eastAsia="Verdana"/>
        </w:rPr>
        <w:t>omierinošs līdzeklis</w:t>
      </w:r>
      <w:r w:rsidRPr="008F0A1C">
        <w:rPr>
          <w:rStyle w:val="longtext"/>
        </w:rPr>
        <w:t xml:space="preserve">: </w:t>
      </w:r>
      <w:r w:rsidRPr="008F0A1C">
        <w:rPr>
          <w:rStyle w:val="hps"/>
          <w:rFonts w:eastAsia="Verdana"/>
        </w:rPr>
        <w:t>kombinācijā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ar</w:t>
      </w:r>
      <w:r w:rsidRPr="008F0A1C">
        <w:rPr>
          <w:rStyle w:val="longtext"/>
        </w:rPr>
        <w:t xml:space="preserve"> </w:t>
      </w:r>
      <w:proofErr w:type="spellStart"/>
      <w:r w:rsidRPr="008F0A1C">
        <w:rPr>
          <w:rStyle w:val="hps"/>
          <w:rFonts w:eastAsia="Verdana"/>
        </w:rPr>
        <w:t>medetomidīnu</w:t>
      </w:r>
      <w:proofErr w:type="spellEnd"/>
      <w:r w:rsidRPr="008F0A1C">
        <w:rPr>
          <w:rStyle w:val="longtext"/>
        </w:rPr>
        <w:t>.</w:t>
      </w:r>
    </w:p>
    <w:p w14:paraId="3EF3709B" w14:textId="77777777" w:rsid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</w:pPr>
    </w:p>
    <w:p w14:paraId="1C33BDEE" w14:textId="77777777" w:rsidR="00966EC2" w:rsidRP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  <w:rPr>
          <w:rStyle w:val="longtext"/>
          <w:b/>
          <w:bCs/>
          <w:u w:val="single"/>
        </w:rPr>
      </w:pPr>
      <w:r w:rsidRPr="00966EC2">
        <w:rPr>
          <w:rStyle w:val="hps"/>
          <w:rFonts w:eastAsia="Verdana"/>
          <w:u w:val="single"/>
        </w:rPr>
        <w:t>Kaķiem</w:t>
      </w:r>
      <w:r w:rsidRPr="00966EC2">
        <w:rPr>
          <w:rStyle w:val="longtext"/>
          <w:b/>
          <w:bCs/>
          <w:u w:val="single"/>
        </w:rPr>
        <w:t>:</w:t>
      </w:r>
    </w:p>
    <w:p w14:paraId="080A2237" w14:textId="77777777" w:rsidR="00966EC2" w:rsidRDefault="00966EC2" w:rsidP="00E37173">
      <w:pPr>
        <w:tabs>
          <w:tab w:val="clear" w:pos="567"/>
        </w:tabs>
        <w:spacing w:line="240" w:lineRule="auto"/>
        <w:ind w:left="567" w:hanging="567"/>
        <w:jc w:val="both"/>
      </w:pPr>
      <w:r>
        <w:t>P</w:t>
      </w:r>
      <w:r>
        <w:rPr>
          <w:rStyle w:val="hps"/>
          <w:rFonts w:eastAsia="Verdana"/>
        </w:rPr>
        <w:t>retsāpju līdzeklis</w:t>
      </w:r>
      <w:r>
        <w:rPr>
          <w:rStyle w:val="longtext"/>
        </w:rPr>
        <w:t xml:space="preserve">: </w:t>
      </w:r>
      <w:r>
        <w:rPr>
          <w:rStyle w:val="hps"/>
          <w:rFonts w:eastAsia="Verdana"/>
        </w:rPr>
        <w:t>lai atvieglotu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vieglas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 vidēji smagas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iekšējo orgānu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sāpes</w:t>
      </w:r>
      <w:r>
        <w:rPr>
          <w:rStyle w:val="longtext"/>
        </w:rPr>
        <w:t>.</w:t>
      </w:r>
    </w:p>
    <w:p w14:paraId="055430F8" w14:textId="77777777" w:rsidR="00E86CEE" w:rsidRPr="00E57A7D" w:rsidRDefault="00E86CE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F550BE" w:rsidP="00E37173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ED495" w14:textId="2C432668" w:rsidR="00966EC2" w:rsidRDefault="00966EC2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</w:t>
      </w:r>
      <w:r w:rsidRPr="00E57A7D">
        <w:t>gadījumos</w:t>
      </w:r>
      <w:r>
        <w:rPr>
          <w:color w:val="000000"/>
        </w:rPr>
        <w:t xml:space="preserve">, ja konstatēta pastiprināta jutība pret aktīvo vielu vai pret </w:t>
      </w:r>
      <w:r>
        <w:t>jebkuru</w:t>
      </w:r>
      <w:r>
        <w:rPr>
          <w:color w:val="000000"/>
        </w:rPr>
        <w:t xml:space="preserve"> no </w:t>
      </w:r>
      <w:proofErr w:type="spellStart"/>
      <w:r>
        <w:rPr>
          <w:color w:val="000000"/>
        </w:rPr>
        <w:t>palīgvielām</w:t>
      </w:r>
      <w:proofErr w:type="spellEnd"/>
      <w:r>
        <w:rPr>
          <w:color w:val="000000"/>
        </w:rPr>
        <w:t>.</w:t>
      </w:r>
    </w:p>
    <w:p w14:paraId="23CE52F0" w14:textId="77777777" w:rsidR="00966EC2" w:rsidRDefault="00966EC2" w:rsidP="00E37173">
      <w:pPr>
        <w:spacing w:line="240" w:lineRule="auto"/>
        <w:ind w:left="567" w:hanging="567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Nelietot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dzīvniekiem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zināmu aknu vai nieru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slimību vai aizdomām par to.</w:t>
      </w:r>
    </w:p>
    <w:p w14:paraId="3D508FF0" w14:textId="77777777" w:rsidR="00966EC2" w:rsidRDefault="00966EC2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 xml:space="preserve">Butorfanola lietošana ir </w:t>
      </w:r>
      <w:proofErr w:type="spellStart"/>
      <w:r>
        <w:rPr>
          <w:rStyle w:val="hps"/>
          <w:rFonts w:eastAsia="Verdana"/>
        </w:rPr>
        <w:t>kontrindicēta</w:t>
      </w:r>
      <w:proofErr w:type="spellEnd"/>
      <w:r>
        <w:rPr>
          <w:rStyle w:val="hps"/>
          <w:rFonts w:eastAsia="Verdana"/>
        </w:rPr>
        <w:t xml:space="preserve"> cerebrālas traumas vai organiska smadzeņu bojājuma gadījumā, un dzīvniekiem ar </w:t>
      </w:r>
      <w:proofErr w:type="spellStart"/>
      <w:r>
        <w:rPr>
          <w:rStyle w:val="hps"/>
          <w:rFonts w:eastAsia="Verdana"/>
        </w:rPr>
        <w:t>obstruktīvām</w:t>
      </w:r>
      <w:proofErr w:type="spellEnd"/>
      <w:r>
        <w:rPr>
          <w:rStyle w:val="hps"/>
          <w:rFonts w:eastAsia="Verdana"/>
        </w:rPr>
        <w:t xml:space="preserve"> elpceļu slimībām, sirdsdarbības traucējumiem vai </w:t>
      </w:r>
      <w:proofErr w:type="spellStart"/>
      <w:r>
        <w:rPr>
          <w:rStyle w:val="hps"/>
          <w:rFonts w:eastAsia="Verdana"/>
        </w:rPr>
        <w:t>spastiskiem</w:t>
      </w:r>
      <w:proofErr w:type="spellEnd"/>
      <w:r>
        <w:rPr>
          <w:rStyle w:val="hps"/>
          <w:rFonts w:eastAsia="Verdana"/>
        </w:rPr>
        <w:t xml:space="preserve"> stāvokļiem. </w:t>
      </w:r>
    </w:p>
    <w:p w14:paraId="14055AE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F550BE" w:rsidP="00E37173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73587B" w14:textId="2725233F" w:rsidR="00533C8F" w:rsidRDefault="00533C8F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hps"/>
          <w:rFonts w:eastAsia="Verdana"/>
        </w:rPr>
        <w:t>Butorfanols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paredzēts lietošanai gadījumos, kad nepieciešama īslaicīga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suņiem)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īslaicīga līdz vidēji ilga </w:t>
      </w:r>
      <w:r>
        <w:rPr>
          <w:rStyle w:val="hpsatn"/>
        </w:rPr>
        <w:t>(</w:t>
      </w:r>
      <w:r>
        <w:rPr>
          <w:rStyle w:val="longtext"/>
        </w:rPr>
        <w:t xml:space="preserve">kaķiem) </w:t>
      </w:r>
      <w:proofErr w:type="spellStart"/>
      <w:r>
        <w:rPr>
          <w:rStyle w:val="longtext"/>
        </w:rPr>
        <w:t>analgēzija</w:t>
      </w:r>
      <w:proofErr w:type="spellEnd"/>
      <w:r>
        <w:rPr>
          <w:rStyle w:val="longtext"/>
        </w:rPr>
        <w:t xml:space="preserve">. </w:t>
      </w:r>
      <w:r>
        <w:rPr>
          <w:rStyle w:val="hps"/>
          <w:rFonts w:eastAsia="Verdana"/>
        </w:rPr>
        <w:t>Informāciju par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analgēzijas</w:t>
      </w:r>
      <w:proofErr w:type="spellEnd"/>
      <w:r>
        <w:rPr>
          <w:rStyle w:val="hps"/>
          <w:rFonts w:eastAsia="Verdana"/>
        </w:rPr>
        <w:t xml:space="preserve"> </w:t>
      </w:r>
      <w:r>
        <w:rPr>
          <w:rStyle w:val="longtext"/>
        </w:rPr>
        <w:t xml:space="preserve">ilgumu, kāds paredzams </w:t>
      </w:r>
      <w:r>
        <w:rPr>
          <w:rStyle w:val="hps"/>
          <w:rFonts w:eastAsia="Verdana"/>
        </w:rPr>
        <w:t>pēc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injekcijas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skatīt</w:t>
      </w:r>
      <w:r>
        <w:rPr>
          <w:rStyle w:val="longtext"/>
        </w:rPr>
        <w:t xml:space="preserve"> </w:t>
      </w:r>
      <w:r w:rsidR="00271274">
        <w:rPr>
          <w:rStyle w:val="longtext"/>
        </w:rPr>
        <w:t>4.2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apakšpunktā</w:t>
      </w:r>
      <w:r>
        <w:rPr>
          <w:rStyle w:val="longtext"/>
        </w:rPr>
        <w:t>.</w:t>
      </w:r>
    </w:p>
    <w:p w14:paraId="261641F3" w14:textId="1D655B26" w:rsidR="00533C8F" w:rsidRPr="00294CBB" w:rsidRDefault="00533C8F" w:rsidP="00E37173">
      <w:pPr>
        <w:jc w:val="both"/>
        <w:rPr>
          <w:szCs w:val="22"/>
        </w:rPr>
      </w:pPr>
      <w:r w:rsidRPr="00294CBB">
        <w:rPr>
          <w:szCs w:val="22"/>
        </w:rPr>
        <w:lastRenderedPageBreak/>
        <w:t xml:space="preserve">Tomēr </w:t>
      </w:r>
      <w:r>
        <w:rPr>
          <w:szCs w:val="22"/>
        </w:rPr>
        <w:t xml:space="preserve">var ievadīt </w:t>
      </w:r>
      <w:r w:rsidRPr="00294CBB">
        <w:rPr>
          <w:szCs w:val="22"/>
        </w:rPr>
        <w:t>atkārtot</w:t>
      </w:r>
      <w:r>
        <w:rPr>
          <w:szCs w:val="22"/>
        </w:rPr>
        <w:t xml:space="preserve">as </w:t>
      </w:r>
      <w:r w:rsidRPr="00294CBB">
        <w:rPr>
          <w:szCs w:val="22"/>
        </w:rPr>
        <w:t xml:space="preserve">butorfanola </w:t>
      </w:r>
      <w:r>
        <w:rPr>
          <w:szCs w:val="22"/>
        </w:rPr>
        <w:t>injekcijas</w:t>
      </w:r>
      <w:r w:rsidRPr="00294CBB">
        <w:rPr>
          <w:szCs w:val="22"/>
        </w:rPr>
        <w:t xml:space="preserve">. Gadījumos, kad </w:t>
      </w:r>
      <w:r>
        <w:rPr>
          <w:szCs w:val="22"/>
        </w:rPr>
        <w:t xml:space="preserve">varētu būt nepieciešama </w:t>
      </w:r>
      <w:r w:rsidRPr="00294CBB">
        <w:rPr>
          <w:szCs w:val="22"/>
        </w:rPr>
        <w:t>ilgāk</w:t>
      </w:r>
      <w:r>
        <w:rPr>
          <w:szCs w:val="22"/>
        </w:rPr>
        <w:t>a</w:t>
      </w:r>
      <w:r w:rsidRPr="00294CBB">
        <w:rPr>
          <w:szCs w:val="22"/>
        </w:rPr>
        <w:t xml:space="preserve"> </w:t>
      </w:r>
      <w:proofErr w:type="spellStart"/>
      <w:r>
        <w:rPr>
          <w:szCs w:val="22"/>
        </w:rPr>
        <w:t>analgēzija</w:t>
      </w:r>
      <w:proofErr w:type="spellEnd"/>
      <w:r w:rsidRPr="00294CBB">
        <w:rPr>
          <w:szCs w:val="22"/>
        </w:rPr>
        <w:t xml:space="preserve">, </w:t>
      </w:r>
      <w:r>
        <w:rPr>
          <w:szCs w:val="22"/>
        </w:rPr>
        <w:t>j</w:t>
      </w:r>
      <w:r w:rsidRPr="00294CBB">
        <w:rPr>
          <w:szCs w:val="22"/>
        </w:rPr>
        <w:t>ā</w:t>
      </w:r>
      <w:r>
        <w:rPr>
          <w:szCs w:val="22"/>
        </w:rPr>
        <w:t>lieto</w:t>
      </w:r>
      <w:r w:rsidRPr="00294CBB">
        <w:rPr>
          <w:szCs w:val="22"/>
        </w:rPr>
        <w:t xml:space="preserve"> alternatīv</w:t>
      </w:r>
      <w:r>
        <w:rPr>
          <w:szCs w:val="22"/>
        </w:rPr>
        <w:t>i</w:t>
      </w:r>
      <w:r w:rsidRPr="00294CBB">
        <w:rPr>
          <w:szCs w:val="22"/>
        </w:rPr>
        <w:t xml:space="preserve"> terapeitis</w:t>
      </w:r>
      <w:r>
        <w:rPr>
          <w:szCs w:val="22"/>
        </w:rPr>
        <w:t>ki</w:t>
      </w:r>
      <w:r w:rsidR="007F6EA1">
        <w:rPr>
          <w:szCs w:val="22"/>
        </w:rPr>
        <w:t>e</w:t>
      </w:r>
      <w:r w:rsidRPr="00294CBB">
        <w:rPr>
          <w:szCs w:val="22"/>
        </w:rPr>
        <w:t xml:space="preserve"> līdzek</w:t>
      </w:r>
      <w:r>
        <w:rPr>
          <w:szCs w:val="22"/>
        </w:rPr>
        <w:t>ļi</w:t>
      </w:r>
      <w:r w:rsidRPr="00294CBB">
        <w:rPr>
          <w:szCs w:val="22"/>
        </w:rPr>
        <w:t>.</w:t>
      </w:r>
    </w:p>
    <w:p w14:paraId="4437CF83" w14:textId="77777777" w:rsidR="00E37173" w:rsidRDefault="007F6EA1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Nav noteikts šo veterināro zāļu </w:t>
      </w:r>
      <w:r w:rsidR="005976DD">
        <w:rPr>
          <w:rStyle w:val="hps"/>
          <w:rFonts w:eastAsia="Verdana"/>
        </w:rPr>
        <w:t>drošums j</w:t>
      </w:r>
      <w:r w:rsidR="00533C8F">
        <w:rPr>
          <w:rStyle w:val="hps"/>
          <w:rFonts w:eastAsia="Verdana"/>
        </w:rPr>
        <w:t>auniem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kucēniem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un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kaķēniem</w:t>
      </w:r>
      <w:r w:rsidR="00533C8F">
        <w:rPr>
          <w:rStyle w:val="longtext"/>
        </w:rPr>
        <w:t xml:space="preserve">. </w:t>
      </w:r>
      <w:r w:rsidR="006443B5">
        <w:rPr>
          <w:rStyle w:val="longtext"/>
        </w:rPr>
        <w:t xml:space="preserve">Šo veterināro </w:t>
      </w:r>
      <w:r w:rsidR="006443B5">
        <w:rPr>
          <w:rStyle w:val="hps"/>
          <w:rFonts w:eastAsia="Verdana"/>
        </w:rPr>
        <w:t>z</w:t>
      </w:r>
      <w:r w:rsidR="00533C8F">
        <w:rPr>
          <w:rStyle w:val="hps"/>
          <w:rFonts w:eastAsia="Verdana"/>
        </w:rPr>
        <w:t>āļu lietošanai</w:t>
      </w:r>
      <w:r w:rsidR="00533C8F">
        <w:rPr>
          <w:rStyle w:val="longtext"/>
        </w:rPr>
        <w:t xml:space="preserve"> </w:t>
      </w:r>
      <w:r w:rsidR="00533C8F" w:rsidRPr="008F0A1C">
        <w:rPr>
          <w:rStyle w:val="longtext"/>
        </w:rPr>
        <w:t>š</w:t>
      </w:r>
      <w:r w:rsidR="00533C8F" w:rsidRPr="008F0A1C">
        <w:rPr>
          <w:rStyle w:val="hps"/>
          <w:rFonts w:eastAsia="Verdana"/>
        </w:rPr>
        <w:t>īm grupām</w:t>
      </w:r>
      <w:r w:rsidR="00533C8F">
        <w:rPr>
          <w:rStyle w:val="hps"/>
          <w:rFonts w:eastAsia="Verdana"/>
        </w:rPr>
        <w:t xml:space="preserve"> jā</w:t>
      </w:r>
      <w:r w:rsidR="00533C8F">
        <w:rPr>
          <w:rStyle w:val="longtext"/>
        </w:rPr>
        <w:t xml:space="preserve">pamatojas </w:t>
      </w:r>
      <w:r w:rsidR="00533C8F" w:rsidRPr="008F0A1C">
        <w:t xml:space="preserve">uz ārstējošā veterinārārsta ieguvuma un riska attiecības </w:t>
      </w:r>
      <w:proofErr w:type="spellStart"/>
      <w:r w:rsidR="00533C8F" w:rsidRPr="008F0A1C">
        <w:t>izvērtējumu</w:t>
      </w:r>
      <w:proofErr w:type="spellEnd"/>
      <w:r w:rsidR="00533C8F" w:rsidRPr="008F0A1C">
        <w:rPr>
          <w:rStyle w:val="hps"/>
          <w:rFonts w:eastAsia="Verdana"/>
        </w:rPr>
        <w:t>.</w:t>
      </w:r>
      <w:r w:rsidR="00533C8F">
        <w:br/>
      </w:r>
      <w:r w:rsidR="00533C8F">
        <w:rPr>
          <w:rStyle w:val="hps"/>
          <w:rFonts w:eastAsia="Verdana"/>
        </w:rPr>
        <w:t>Kaķiem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individuālā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reakcija uz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butorfanolu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var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būt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mainīga.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Ja</w:t>
      </w:r>
      <w:r w:rsidR="00533C8F">
        <w:rPr>
          <w:rStyle w:val="longtext"/>
        </w:rPr>
        <w:t xml:space="preserve"> </w:t>
      </w:r>
      <w:r w:rsidR="00C8023C">
        <w:rPr>
          <w:rStyle w:val="hps"/>
          <w:rFonts w:eastAsia="Verdana"/>
        </w:rPr>
        <w:t>netiek panākta pietiekama</w:t>
      </w:r>
      <w:r w:rsidR="00533C8F">
        <w:rPr>
          <w:rStyle w:val="longtext"/>
        </w:rPr>
        <w:t xml:space="preserve"> </w:t>
      </w:r>
      <w:r w:rsidR="00C8023C">
        <w:rPr>
          <w:rStyle w:val="hps"/>
          <w:rFonts w:eastAsia="Verdana"/>
        </w:rPr>
        <w:t xml:space="preserve">pretsāpju </w:t>
      </w:r>
      <w:r w:rsidR="00C8023C">
        <w:rPr>
          <w:rStyle w:val="longtext"/>
        </w:rPr>
        <w:t>iedarbība</w:t>
      </w:r>
      <w:r w:rsidR="00533C8F">
        <w:rPr>
          <w:rStyle w:val="hps"/>
          <w:rFonts w:eastAsia="Verdana"/>
        </w:rPr>
        <w:t>, jālieto alternatīvs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pretsāpju</w:t>
      </w:r>
      <w:r w:rsidR="00533C8F">
        <w:rPr>
          <w:rStyle w:val="longtext"/>
        </w:rPr>
        <w:t xml:space="preserve"> </w:t>
      </w:r>
      <w:r w:rsidR="00533C8F">
        <w:rPr>
          <w:rStyle w:val="hps"/>
          <w:rFonts w:eastAsia="Verdana"/>
        </w:rPr>
        <w:t>līdzeklis.</w:t>
      </w:r>
    </w:p>
    <w:p w14:paraId="3EECC3E5" w14:textId="2C20B46D" w:rsidR="00533C8F" w:rsidRDefault="00533C8F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>Kaķiem devas palielināšana var nepalielināt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analgēzijas</w:t>
      </w:r>
      <w:proofErr w:type="spellEnd"/>
      <w:r>
        <w:rPr>
          <w:rStyle w:val="hps"/>
          <w:rFonts w:eastAsia="Verdana"/>
        </w:rPr>
        <w:t xml:space="preserve"> intensitāti vai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ilgumu</w:t>
      </w:r>
      <w:r>
        <w:rPr>
          <w:rStyle w:val="longtext"/>
        </w:rPr>
        <w:t>.</w:t>
      </w:r>
    </w:p>
    <w:p w14:paraId="275693A9" w14:textId="77777777" w:rsidR="00E86CEE" w:rsidRPr="00E57A7D" w:rsidRDefault="00E86CE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F550BE" w:rsidP="00E37173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094888E6" w14:textId="3D9E36B0" w:rsidR="00533C8F" w:rsidRPr="00495537" w:rsidRDefault="00533C8F" w:rsidP="00E37173">
      <w:pPr>
        <w:spacing w:line="240" w:lineRule="auto"/>
        <w:ind w:left="567" w:hanging="567"/>
        <w:jc w:val="both"/>
        <w:rPr>
          <w:b/>
          <w:color w:val="000000"/>
        </w:rPr>
      </w:pPr>
      <w:r>
        <w:rPr>
          <w:szCs w:val="22"/>
        </w:rPr>
        <w:t>P</w:t>
      </w:r>
      <w:r w:rsidRPr="00294CBB">
        <w:rPr>
          <w:szCs w:val="22"/>
        </w:rPr>
        <w:t xml:space="preserve">irms </w:t>
      </w:r>
      <w:r>
        <w:rPr>
          <w:szCs w:val="22"/>
        </w:rPr>
        <w:t xml:space="preserve">lietošanas </w:t>
      </w:r>
      <w:r w:rsidRPr="00294CBB">
        <w:rPr>
          <w:szCs w:val="22"/>
        </w:rPr>
        <w:t>kombinācij</w:t>
      </w:r>
      <w:r>
        <w:rPr>
          <w:szCs w:val="22"/>
        </w:rPr>
        <w:t>ā</w:t>
      </w:r>
      <w:r w:rsidRPr="00294CBB">
        <w:rPr>
          <w:szCs w:val="22"/>
        </w:rPr>
        <w:t xml:space="preserve"> ar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adrenoreceptoru </w:t>
      </w:r>
      <w:r>
        <w:rPr>
          <w:rStyle w:val="hps"/>
          <w:rFonts w:eastAsia="Verdana"/>
        </w:rPr>
        <w:t>agonistiem vei</w:t>
      </w:r>
      <w:r w:rsidR="00914457">
        <w:rPr>
          <w:rStyle w:val="hps"/>
          <w:rFonts w:eastAsia="Verdana"/>
        </w:rPr>
        <w:t>kt</w:t>
      </w:r>
      <w:r>
        <w:rPr>
          <w:rStyle w:val="hps"/>
          <w:rFonts w:eastAsia="Verdana"/>
        </w:rPr>
        <w:t xml:space="preserve"> </w:t>
      </w:r>
      <w:r w:rsidR="00914457">
        <w:rPr>
          <w:rStyle w:val="hps"/>
          <w:rFonts w:eastAsia="Verdana"/>
        </w:rPr>
        <w:t>rutīnas</w:t>
      </w:r>
      <w:r w:rsidR="00914457" w:rsidRPr="002902B6">
        <w:rPr>
          <w:szCs w:val="22"/>
        </w:rPr>
        <w:t xml:space="preserve"> </w:t>
      </w:r>
      <w:r w:rsidRPr="002902B6">
        <w:rPr>
          <w:szCs w:val="22"/>
        </w:rPr>
        <w:t>sirds auskultācij</w:t>
      </w:r>
      <w:r w:rsidR="00914457">
        <w:rPr>
          <w:szCs w:val="22"/>
        </w:rPr>
        <w:t>u</w:t>
      </w:r>
      <w:r>
        <w:rPr>
          <w:szCs w:val="22"/>
        </w:rPr>
        <w:t xml:space="preserve">. </w:t>
      </w:r>
    </w:p>
    <w:p w14:paraId="5C57CE7E" w14:textId="77777777" w:rsidR="00E37173" w:rsidRDefault="00533C8F" w:rsidP="00E37173">
      <w:pPr>
        <w:spacing w:line="240" w:lineRule="auto"/>
        <w:jc w:val="both"/>
        <w:rPr>
          <w:rStyle w:val="hps"/>
          <w:rFonts w:eastAsia="Verdana"/>
        </w:rPr>
      </w:pPr>
      <w:r>
        <w:rPr>
          <w:rStyle w:val="longtext"/>
        </w:rPr>
        <w:t>B</w:t>
      </w:r>
      <w:r>
        <w:rPr>
          <w:rStyle w:val="hps"/>
          <w:rFonts w:eastAsia="Verdana"/>
        </w:rPr>
        <w:t>utorfanola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adrenoreceptoru </w:t>
      </w:r>
      <w:r>
        <w:rPr>
          <w:rStyle w:val="hps"/>
          <w:rFonts w:eastAsia="Verdana"/>
        </w:rPr>
        <w:t>agonistu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kombinācij</w:t>
      </w:r>
      <w:r w:rsidR="00914457">
        <w:rPr>
          <w:rStyle w:val="hps"/>
          <w:rFonts w:eastAsia="Verdana"/>
        </w:rPr>
        <w:t>u</w:t>
      </w:r>
      <w:r>
        <w:rPr>
          <w:rStyle w:val="hps"/>
          <w:rFonts w:eastAsia="Verdana"/>
        </w:rPr>
        <w:t xml:space="preserve"> lieto</w:t>
      </w:r>
      <w:r w:rsidR="00914457">
        <w:rPr>
          <w:rStyle w:val="hps"/>
          <w:rFonts w:eastAsia="Verdana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piesardzīgi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dzīvniekiem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sirds un asinsvadu slimībām</w:t>
      </w:r>
      <w:r>
        <w:rPr>
          <w:rStyle w:val="longtext"/>
        </w:rPr>
        <w:t xml:space="preserve">. </w:t>
      </w:r>
      <w:r w:rsidR="00914457">
        <w:rPr>
          <w:rStyle w:val="longtext"/>
        </w:rPr>
        <w:t>I</w:t>
      </w:r>
      <w:r>
        <w:rPr>
          <w:rStyle w:val="longtext"/>
        </w:rPr>
        <w:t>zvērtē</w:t>
      </w:r>
      <w:r w:rsidR="00914457">
        <w:rPr>
          <w:rStyle w:val="longtext"/>
        </w:rPr>
        <w:t>t</w:t>
      </w:r>
      <w:r>
        <w:rPr>
          <w:rStyle w:val="longtext"/>
        </w:rPr>
        <w:t xml:space="preserve"> v</w:t>
      </w:r>
      <w:r>
        <w:rPr>
          <w:rStyle w:val="hps"/>
          <w:rFonts w:eastAsia="Verdana"/>
        </w:rPr>
        <w:t>ienlaicīg</w:t>
      </w:r>
      <w:r w:rsidR="00914457">
        <w:rPr>
          <w:rStyle w:val="hps"/>
          <w:rFonts w:eastAsia="Verdana"/>
        </w:rPr>
        <w:t>u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antiholīnerģisku</w:t>
      </w:r>
      <w:proofErr w:type="spellEnd"/>
      <w:r>
        <w:rPr>
          <w:rStyle w:val="hps"/>
          <w:rFonts w:eastAsia="Verdana"/>
        </w:rPr>
        <w:t xml:space="preserve"> līdzekļu, piemēram,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atropīna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lietošana.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Elpošanas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nepietiekamības gadījumos</w:t>
      </w:r>
      <w:r>
        <w:rPr>
          <w:rStyle w:val="longtext"/>
        </w:rPr>
        <w:t xml:space="preserve"> to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novērst 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antagonistu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piemēram, </w:t>
      </w:r>
      <w:proofErr w:type="spellStart"/>
      <w:r>
        <w:rPr>
          <w:rStyle w:val="hps"/>
          <w:rFonts w:eastAsia="Verdana"/>
        </w:rPr>
        <w:t>naloksonu</w:t>
      </w:r>
      <w:proofErr w:type="spellEnd"/>
      <w:r>
        <w:rPr>
          <w:rStyle w:val="hps"/>
          <w:rFonts w:eastAsia="Verdana"/>
        </w:rPr>
        <w:t>)</w:t>
      </w:r>
      <w:r>
        <w:rPr>
          <w:rStyle w:val="longtext"/>
        </w:rPr>
        <w:t>.</w:t>
      </w:r>
      <w:r>
        <w:br/>
      </w:r>
      <w:r>
        <w:rPr>
          <w:rStyle w:val="hps"/>
          <w:rFonts w:eastAsia="Verdana"/>
        </w:rPr>
        <w:t xml:space="preserve">Ārstētiem dzīvniekiem var novērot </w:t>
      </w:r>
      <w:proofErr w:type="spellStart"/>
      <w:r>
        <w:rPr>
          <w:rStyle w:val="hps"/>
          <w:rFonts w:eastAsia="Verdana"/>
        </w:rPr>
        <w:t>sedāciju</w:t>
      </w:r>
      <w:proofErr w:type="spellEnd"/>
      <w:r>
        <w:rPr>
          <w:rStyle w:val="hps"/>
          <w:rFonts w:eastAsia="Verdana"/>
        </w:rPr>
        <w:t>.</w:t>
      </w:r>
    </w:p>
    <w:p w14:paraId="3EB88A44" w14:textId="2F99A40C" w:rsidR="00533C8F" w:rsidRDefault="00533C8F" w:rsidP="00E37173">
      <w:pPr>
        <w:spacing w:line="240" w:lineRule="auto"/>
        <w:jc w:val="both"/>
        <w:rPr>
          <w:color w:val="000000"/>
        </w:rPr>
      </w:pPr>
      <w:r>
        <w:rPr>
          <w:rStyle w:val="hps"/>
          <w:rFonts w:eastAsia="Verdana"/>
        </w:rPr>
        <w:t xml:space="preserve">Butorfanola </w:t>
      </w:r>
      <w:proofErr w:type="spellStart"/>
      <w:r>
        <w:rPr>
          <w:rStyle w:val="hps"/>
          <w:rFonts w:eastAsia="Verdana"/>
        </w:rPr>
        <w:t>pretklepus</w:t>
      </w:r>
      <w:proofErr w:type="spellEnd"/>
      <w:r>
        <w:rPr>
          <w:rStyle w:val="hps"/>
          <w:rFonts w:eastAsia="Verdana"/>
        </w:rPr>
        <w:t xml:space="preserve"> īpašību dēļ to nedrīkst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lietot kombinācijā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atkrēpošanas</w:t>
      </w:r>
      <w:r>
        <w:rPr>
          <w:rStyle w:val="longtext"/>
        </w:rPr>
        <w:t xml:space="preserve"> līdzekļiem </w:t>
      </w:r>
      <w:r>
        <w:rPr>
          <w:rStyle w:val="hps"/>
          <w:rFonts w:eastAsia="Verdana"/>
        </w:rPr>
        <w:t>un dzīvniekiem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 elpceļu slimībām</w:t>
      </w:r>
      <w:r>
        <w:rPr>
          <w:rStyle w:val="longtext"/>
        </w:rPr>
        <w:t xml:space="preserve">, kas saistītas ar </w:t>
      </w:r>
      <w:r>
        <w:rPr>
          <w:rStyle w:val="hps"/>
          <w:rFonts w:eastAsia="Verdana"/>
        </w:rPr>
        <w:t>palielinātu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gļotu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veidošanos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jo tas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izraisīt gļotu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uzkrāšanos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elpceļos.</w:t>
      </w:r>
    </w:p>
    <w:p w14:paraId="489D1AB6" w14:textId="77777777" w:rsidR="00533C8F" w:rsidRPr="00294CBB" w:rsidRDefault="00533C8F" w:rsidP="00E37173">
      <w:pPr>
        <w:jc w:val="both"/>
        <w:rPr>
          <w:szCs w:val="22"/>
        </w:rPr>
      </w:pPr>
      <w:r w:rsidRPr="00294CBB">
        <w:rPr>
          <w:szCs w:val="22"/>
        </w:rPr>
        <w:t xml:space="preserve">Kaķi jānosver, lai nodrošinātu, ka tiek aprēķināta pareizā deva. </w:t>
      </w:r>
      <w:r>
        <w:rPr>
          <w:szCs w:val="22"/>
        </w:rPr>
        <w:t>I</w:t>
      </w:r>
      <w:r w:rsidRPr="00C61ABD">
        <w:rPr>
          <w:szCs w:val="22"/>
        </w:rPr>
        <w:t>eteicam</w:t>
      </w:r>
      <w:r>
        <w:rPr>
          <w:szCs w:val="22"/>
        </w:rPr>
        <w:t>s i</w:t>
      </w:r>
      <w:r w:rsidRPr="00294CBB">
        <w:rPr>
          <w:szCs w:val="22"/>
        </w:rPr>
        <w:t>zmantot insulīna šļirc</w:t>
      </w:r>
      <w:r>
        <w:rPr>
          <w:szCs w:val="22"/>
        </w:rPr>
        <w:t xml:space="preserve">es </w:t>
      </w:r>
      <w:r w:rsidRPr="00294CBB">
        <w:rPr>
          <w:szCs w:val="22"/>
        </w:rPr>
        <w:t xml:space="preserve">vai 1 ml </w:t>
      </w:r>
      <w:r>
        <w:rPr>
          <w:szCs w:val="22"/>
        </w:rPr>
        <w:t>graduētas</w:t>
      </w:r>
      <w:r w:rsidRPr="00294CBB">
        <w:rPr>
          <w:szCs w:val="22"/>
        </w:rPr>
        <w:t xml:space="preserve"> šļirces</w:t>
      </w:r>
      <w:r>
        <w:rPr>
          <w:szCs w:val="22"/>
        </w:rPr>
        <w:t>.</w:t>
      </w:r>
      <w:r w:rsidRPr="00294CBB">
        <w:rPr>
          <w:szCs w:val="22"/>
        </w:rPr>
        <w:t xml:space="preserve"> </w:t>
      </w:r>
    </w:p>
    <w:p w14:paraId="7BB1F8B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1E5D1311" w14:textId="4205E289" w:rsidR="00533C8F" w:rsidRPr="00F3131D" w:rsidRDefault="00533C8F" w:rsidP="00E37173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>
        <w:rPr>
          <w:rStyle w:val="hps"/>
          <w:rFonts w:eastAsia="Verdana"/>
        </w:rPr>
        <w:t xml:space="preserve">Lietotājam jāizvairās no </w:t>
      </w:r>
      <w:r w:rsidR="00914457">
        <w:rPr>
          <w:rStyle w:val="hps"/>
          <w:rFonts w:eastAsia="Verdana"/>
        </w:rPr>
        <w:t xml:space="preserve">šo veterināro </w:t>
      </w:r>
      <w:r>
        <w:rPr>
          <w:rStyle w:val="hps"/>
          <w:rFonts w:eastAsia="Verdana"/>
        </w:rPr>
        <w:t>zāļu tiešas saskares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ādu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acīm. Rīkojoties ar </w:t>
      </w:r>
      <w:r w:rsidR="00914457">
        <w:rPr>
          <w:rStyle w:val="hps"/>
          <w:rFonts w:eastAsia="Verdana"/>
        </w:rPr>
        <w:t xml:space="preserve">šīm veterinārajām </w:t>
      </w:r>
      <w:r>
        <w:rPr>
          <w:rStyle w:val="hps"/>
          <w:rFonts w:eastAsia="Verdana"/>
        </w:rPr>
        <w:t xml:space="preserve">zālēm, </w:t>
      </w:r>
      <w:r w:rsidR="00914457">
        <w:rPr>
          <w:rStyle w:val="hps"/>
          <w:rFonts w:eastAsia="Verdana"/>
        </w:rPr>
        <w:t>ievērot piesardzību</w:t>
      </w:r>
      <w:r>
        <w:rPr>
          <w:rStyle w:val="hps"/>
          <w:rFonts w:eastAsia="Verdana"/>
        </w:rPr>
        <w:t xml:space="preserve">, lai izvairītos no </w:t>
      </w:r>
      <w:r w:rsidR="00914457">
        <w:rPr>
          <w:rStyle w:val="hps"/>
          <w:rFonts w:eastAsia="Verdana"/>
        </w:rPr>
        <w:t xml:space="preserve">nejaušas </w:t>
      </w:r>
      <w:proofErr w:type="spellStart"/>
      <w:r>
        <w:rPr>
          <w:rStyle w:val="hps"/>
          <w:rFonts w:eastAsia="Verdana"/>
        </w:rPr>
        <w:t>pašinj</w:t>
      </w:r>
      <w:r w:rsidR="00914457">
        <w:rPr>
          <w:rStyle w:val="hps"/>
          <w:rFonts w:eastAsia="Verdana"/>
        </w:rPr>
        <w:t>i</w:t>
      </w:r>
      <w:r>
        <w:rPr>
          <w:rStyle w:val="hps"/>
          <w:rFonts w:eastAsia="Verdana"/>
        </w:rPr>
        <w:t>c</w:t>
      </w:r>
      <w:r w:rsidR="00914457">
        <w:rPr>
          <w:rStyle w:val="hps"/>
          <w:rFonts w:eastAsia="Verdana"/>
        </w:rPr>
        <w:t>ēšanas</w:t>
      </w:r>
      <w:proofErr w:type="spellEnd"/>
      <w:r>
        <w:rPr>
          <w:rStyle w:val="hps"/>
          <w:rFonts w:eastAsia="Verdana"/>
        </w:rPr>
        <w:t>. Ja notikusi nejauša saskare ar ādu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nekavējoties</w:t>
      </w:r>
      <w:r w:rsidR="00914457">
        <w:rPr>
          <w:rStyle w:val="hps"/>
          <w:rFonts w:eastAsia="Verdana"/>
        </w:rPr>
        <w:t xml:space="preserve"> skarto vietu</w:t>
      </w:r>
      <w:r>
        <w:rPr>
          <w:rStyle w:val="hps"/>
          <w:rFonts w:eastAsia="Verdana"/>
        </w:rPr>
        <w:t xml:space="preserve"> mazgā</w:t>
      </w:r>
      <w:r w:rsidR="00914457">
        <w:rPr>
          <w:rStyle w:val="hps"/>
          <w:rFonts w:eastAsia="Verdana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 ziepēm 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ūdeni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Ja</w:t>
      </w:r>
      <w:r w:rsidR="00914457">
        <w:rPr>
          <w:rStyle w:val="hps"/>
          <w:rFonts w:eastAsia="Verdana"/>
        </w:rPr>
        <w:t xml:space="preserve"> šīs veterinārās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zāles</w:t>
      </w:r>
      <w:r>
        <w:rPr>
          <w:rStyle w:val="longtext"/>
        </w:rPr>
        <w:t xml:space="preserve"> </w:t>
      </w:r>
      <w:r w:rsidR="00914457">
        <w:rPr>
          <w:rStyle w:val="hps"/>
          <w:rFonts w:eastAsia="Verdana"/>
        </w:rPr>
        <w:t>no</w:t>
      </w:r>
      <w:r>
        <w:rPr>
          <w:rStyle w:val="hps"/>
          <w:rFonts w:eastAsia="Verdana"/>
        </w:rPr>
        <w:t>kļūst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acīs, </w:t>
      </w:r>
      <w:r>
        <w:rPr>
          <w:rStyle w:val="longtext"/>
        </w:rPr>
        <w:t>nekavējoties skalo</w:t>
      </w:r>
      <w:r w:rsidR="00914457">
        <w:rPr>
          <w:rStyle w:val="longtext"/>
        </w:rPr>
        <w:t>t tās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 lielu ūdens daudzumu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Ja notikusi nejauša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pašinjicēšana</w:t>
      </w:r>
      <w:proofErr w:type="spellEnd"/>
      <w:r>
        <w:rPr>
          <w:rStyle w:val="longtext"/>
        </w:rPr>
        <w:t xml:space="preserve">, </w:t>
      </w:r>
      <w:r>
        <w:rPr>
          <w:rStyle w:val="hps"/>
          <w:rFonts w:eastAsia="Verdana"/>
        </w:rPr>
        <w:t>nekavējoties meklēt medicīnisko palīdzību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un uzrādīt lietošanas instrukciju vai iepakojuma marķējumu ārstam; </w:t>
      </w:r>
      <w:r w:rsidRPr="00073C53">
        <w:rPr>
          <w:rStyle w:val="hps"/>
          <w:rFonts w:eastAsia="Verdana"/>
          <w:caps/>
        </w:rPr>
        <w:t>nedrīkst vadīt transportlīdzekli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jo</w:t>
      </w:r>
      <w:r>
        <w:rPr>
          <w:rStyle w:val="longtext"/>
        </w:rPr>
        <w:t xml:space="preserve"> var būt </w:t>
      </w:r>
      <w:r>
        <w:rPr>
          <w:rStyle w:val="hps"/>
          <w:rFonts w:eastAsia="Verdana"/>
        </w:rPr>
        <w:t>miegainība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slikta dūša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reiboņi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Iedarbību var novērst,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lietojot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antagonistu.</w:t>
      </w:r>
    </w:p>
    <w:p w14:paraId="25EA22C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5ED863" w14:textId="77777777" w:rsidR="00271274" w:rsidRPr="00E57A7D" w:rsidRDefault="00271274" w:rsidP="00E3717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2A0068A" w14:textId="77777777" w:rsidR="00271274" w:rsidRPr="00E57A7D" w:rsidRDefault="00271274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F550BE" w:rsidP="00E37173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AA4138" w14:textId="12E483CB" w:rsidR="002D7627" w:rsidRPr="00533C8F" w:rsidRDefault="002D7627" w:rsidP="00E37173">
      <w:pPr>
        <w:jc w:val="both"/>
        <w:rPr>
          <w:szCs w:val="22"/>
          <w:u w:val="single"/>
        </w:rPr>
      </w:pPr>
      <w:bookmarkStart w:id="0" w:name="_Hlk66891708"/>
      <w:r w:rsidRPr="00533C8F">
        <w:rPr>
          <w:rStyle w:val="hps"/>
          <w:rFonts w:eastAsia="Verdana"/>
          <w:u w:val="single"/>
        </w:rPr>
        <w:t>Suņi</w:t>
      </w:r>
      <w:r w:rsidRPr="00533C8F">
        <w:rPr>
          <w:rStyle w:val="longtext"/>
          <w:b/>
          <w:bCs/>
          <w:u w:val="single"/>
        </w:rPr>
        <w:t>:</w:t>
      </w:r>
      <w:r w:rsidRPr="00533C8F">
        <w:rPr>
          <w:b/>
          <w:bCs/>
          <w:u w:val="singl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D7627" w14:paraId="49F05EFD" w14:textId="77777777" w:rsidTr="00044F30">
        <w:tc>
          <w:tcPr>
            <w:tcW w:w="2500" w:type="pct"/>
          </w:tcPr>
          <w:p w14:paraId="2794B6C5" w14:textId="77777777" w:rsidR="002D7627" w:rsidRPr="00E57A7D" w:rsidRDefault="002D7627" w:rsidP="00E37173">
            <w:pPr>
              <w:jc w:val="both"/>
              <w:rPr>
                <w:szCs w:val="22"/>
              </w:rPr>
            </w:pPr>
            <w:r w:rsidRPr="00E57A7D">
              <w:t>Reti</w:t>
            </w:r>
          </w:p>
          <w:p w14:paraId="0F346A9A" w14:textId="77777777" w:rsidR="002D7627" w:rsidRPr="00E57A7D" w:rsidRDefault="002D7627" w:rsidP="00E37173">
            <w:pPr>
              <w:jc w:val="both"/>
              <w:rPr>
                <w:szCs w:val="22"/>
              </w:rPr>
            </w:pP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68EA50E9" w14:textId="77777777" w:rsidR="002D7627" w:rsidRDefault="002D7627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t>Ataksija</w:t>
            </w:r>
            <w:r w:rsidRPr="00C0076B">
              <w:rPr>
                <w:rStyle w:val="hps"/>
                <w:rFonts w:eastAsia="Verdana"/>
                <w:vertAlign w:val="superscript"/>
              </w:rPr>
              <w:t>1</w:t>
            </w:r>
          </w:p>
          <w:p w14:paraId="002EF8FA" w14:textId="77777777" w:rsidR="002D7627" w:rsidRDefault="002D7627" w:rsidP="00E37173">
            <w:pPr>
              <w:jc w:val="both"/>
              <w:rPr>
                <w:rStyle w:val="longtext"/>
              </w:rPr>
            </w:pPr>
            <w:r>
              <w:rPr>
                <w:rStyle w:val="hps"/>
                <w:rFonts w:eastAsia="Verdana"/>
              </w:rPr>
              <w:t>Anoreksija</w:t>
            </w:r>
            <w:r w:rsidRPr="00C0076B">
              <w:rPr>
                <w:rStyle w:val="hps"/>
                <w:rFonts w:eastAsia="Verdana"/>
                <w:vertAlign w:val="superscript"/>
              </w:rPr>
              <w:t>1</w:t>
            </w:r>
            <w:r w:rsidRPr="00C0076B">
              <w:rPr>
                <w:rStyle w:val="longtext"/>
                <w:vertAlign w:val="superscript"/>
              </w:rPr>
              <w:t xml:space="preserve"> </w:t>
            </w:r>
          </w:p>
          <w:p w14:paraId="25124BBD" w14:textId="63A0B0FA" w:rsidR="002D7627" w:rsidRPr="00E57A7D" w:rsidRDefault="00207345" w:rsidP="00E37173">
            <w:pPr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Dia</w:t>
            </w:r>
            <w:r w:rsidR="002D7627">
              <w:rPr>
                <w:rStyle w:val="hps"/>
                <w:rFonts w:eastAsia="Verdana"/>
              </w:rPr>
              <w:t>reja</w:t>
            </w:r>
            <w:r w:rsidR="002D7627" w:rsidRPr="00C0076B">
              <w:rPr>
                <w:rStyle w:val="hps"/>
                <w:rFonts w:eastAsia="Verdana"/>
                <w:vertAlign w:val="superscript"/>
              </w:rPr>
              <w:t>1</w:t>
            </w:r>
          </w:p>
        </w:tc>
      </w:tr>
      <w:tr w:rsidR="002D7627" w14:paraId="174E5BFE" w14:textId="77777777" w:rsidTr="00044F30">
        <w:tc>
          <w:tcPr>
            <w:tcW w:w="2500" w:type="pct"/>
          </w:tcPr>
          <w:p w14:paraId="2578E328" w14:textId="1FD1C049" w:rsidR="002D7627" w:rsidRPr="00E57A7D" w:rsidRDefault="00207345" w:rsidP="00E37173">
            <w:pPr>
              <w:jc w:val="both"/>
            </w:pPr>
            <w:r w:rsidRPr="00207345">
              <w:rPr>
                <w:szCs w:val="22"/>
              </w:rPr>
              <w:t xml:space="preserve">Nenoteikts biežums </w:t>
            </w:r>
            <w:r w:rsidR="002D7627" w:rsidRPr="00383DFE">
              <w:rPr>
                <w:szCs w:val="22"/>
              </w:rPr>
              <w:t>(</w:t>
            </w:r>
            <w:r w:rsidR="002D7627">
              <w:rPr>
                <w:szCs w:val="22"/>
              </w:rPr>
              <w:t>nevar</w:t>
            </w:r>
            <w:r w:rsidR="002D7627" w:rsidRPr="00383DFE">
              <w:rPr>
                <w:szCs w:val="22"/>
              </w:rPr>
              <w:t xml:space="preserve"> noteikt </w:t>
            </w:r>
            <w:r w:rsidR="002D7627">
              <w:rPr>
                <w:szCs w:val="22"/>
              </w:rPr>
              <w:t>pēc</w:t>
            </w:r>
            <w:r w:rsidR="002D7627" w:rsidRPr="00383DFE">
              <w:rPr>
                <w:szCs w:val="22"/>
              </w:rPr>
              <w:t xml:space="preserve"> pieejamajiem datiem):</w:t>
            </w:r>
          </w:p>
        </w:tc>
        <w:tc>
          <w:tcPr>
            <w:tcW w:w="2500" w:type="pct"/>
          </w:tcPr>
          <w:p w14:paraId="441D532F" w14:textId="21E23D3B" w:rsidR="007C7A00" w:rsidRDefault="00207345" w:rsidP="00E37173">
            <w:pPr>
              <w:jc w:val="both"/>
              <w:rPr>
                <w:iCs/>
                <w:szCs w:val="22"/>
              </w:rPr>
            </w:pPr>
            <w:r w:rsidRPr="00207345">
              <w:rPr>
                <w:iCs/>
                <w:szCs w:val="22"/>
              </w:rPr>
              <w:t>Sirdsdarbības nomākums</w:t>
            </w:r>
          </w:p>
          <w:p w14:paraId="5BDE48AC" w14:textId="57A3111C" w:rsidR="00207345" w:rsidRDefault="007C7A00" w:rsidP="00E37173">
            <w:pPr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E</w:t>
            </w:r>
            <w:r w:rsidRPr="00C0076B">
              <w:rPr>
                <w:iCs/>
                <w:szCs w:val="22"/>
              </w:rPr>
              <w:t>lpošanas nomākums</w:t>
            </w:r>
            <w:r>
              <w:rPr>
                <w:iCs/>
                <w:szCs w:val="22"/>
              </w:rPr>
              <w:t xml:space="preserve"> </w:t>
            </w:r>
          </w:p>
          <w:p w14:paraId="0F2C3A83" w14:textId="706488BA" w:rsidR="002D7627" w:rsidRDefault="002D7627" w:rsidP="00E37173">
            <w:pPr>
              <w:jc w:val="both"/>
              <w:rPr>
                <w:iCs/>
                <w:szCs w:val="22"/>
              </w:rPr>
            </w:pPr>
            <w:r w:rsidRPr="001A1512">
              <w:rPr>
                <w:iCs/>
                <w:szCs w:val="22"/>
              </w:rPr>
              <w:t xml:space="preserve">Gremošanas trakta </w:t>
            </w:r>
            <w:proofErr w:type="spellStart"/>
            <w:r w:rsidRPr="001A1512">
              <w:rPr>
                <w:iCs/>
                <w:szCs w:val="22"/>
              </w:rPr>
              <w:t>hipomotilitāte</w:t>
            </w:r>
            <w:proofErr w:type="spellEnd"/>
          </w:p>
          <w:p w14:paraId="2ECD5BFA" w14:textId="77777777" w:rsidR="002D7627" w:rsidRPr="00E57A7D" w:rsidRDefault="002D7627" w:rsidP="00E37173">
            <w:pPr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Sedācija</w:t>
            </w:r>
            <w:r w:rsidRPr="001A1512">
              <w:rPr>
                <w:rStyle w:val="hps"/>
                <w:rFonts w:eastAsia="Verdana"/>
                <w:vertAlign w:val="superscript"/>
              </w:rPr>
              <w:t>2</w:t>
            </w:r>
          </w:p>
        </w:tc>
      </w:tr>
    </w:tbl>
    <w:p w14:paraId="342BCE68" w14:textId="77777777" w:rsidR="002D7627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1512">
        <w:rPr>
          <w:szCs w:val="22"/>
          <w:vertAlign w:val="superscript"/>
        </w:rPr>
        <w:t>1</w:t>
      </w:r>
      <w:r>
        <w:rPr>
          <w:szCs w:val="22"/>
        </w:rPr>
        <w:t xml:space="preserve"> P</w:t>
      </w:r>
      <w:r w:rsidRPr="001A1512">
        <w:rPr>
          <w:szCs w:val="22"/>
        </w:rPr>
        <w:t>ārejošais</w:t>
      </w:r>
    </w:p>
    <w:p w14:paraId="0F9A28ED" w14:textId="77777777" w:rsidR="002D7627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1512">
        <w:rPr>
          <w:szCs w:val="22"/>
          <w:vertAlign w:val="superscript"/>
        </w:rPr>
        <w:t>2</w:t>
      </w:r>
      <w:r>
        <w:rPr>
          <w:szCs w:val="22"/>
        </w:rPr>
        <w:t xml:space="preserve"> Viegla</w:t>
      </w:r>
    </w:p>
    <w:p w14:paraId="2820C7F8" w14:textId="77777777" w:rsidR="002D7627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A42D98" w14:textId="7F53CCC8" w:rsidR="002D7627" w:rsidRDefault="002D7627" w:rsidP="00E3717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654A6B">
        <w:rPr>
          <w:rStyle w:val="hps"/>
          <w:rFonts w:eastAsia="Verdana"/>
          <w:u w:val="single"/>
        </w:rPr>
        <w:t>Kaķi</w:t>
      </w:r>
      <w:r w:rsidRPr="00654A6B">
        <w:rPr>
          <w:rStyle w:val="longtext"/>
          <w:b/>
          <w:bCs/>
          <w:u w:val="single"/>
        </w:rPr>
        <w:t>:</w:t>
      </w:r>
      <w:r w:rsidRPr="001A1512">
        <w:rPr>
          <w:b/>
          <w:bCs/>
          <w:u w:val="singl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D7627" w14:paraId="3553DBCA" w14:textId="77777777" w:rsidTr="00044F30">
        <w:tc>
          <w:tcPr>
            <w:tcW w:w="2500" w:type="pct"/>
          </w:tcPr>
          <w:p w14:paraId="1175D20D" w14:textId="658827AA" w:rsidR="002D7627" w:rsidRPr="00E57A7D" w:rsidRDefault="00207345" w:rsidP="00E37173">
            <w:pPr>
              <w:jc w:val="both"/>
            </w:pPr>
            <w:r w:rsidRPr="00207345">
              <w:rPr>
                <w:szCs w:val="22"/>
              </w:rPr>
              <w:t xml:space="preserve">Nenoteikts biežums </w:t>
            </w:r>
            <w:r w:rsidR="002D7627" w:rsidRPr="00383DFE">
              <w:rPr>
                <w:szCs w:val="22"/>
              </w:rPr>
              <w:t>(</w:t>
            </w:r>
            <w:r w:rsidR="002D7627">
              <w:rPr>
                <w:szCs w:val="22"/>
              </w:rPr>
              <w:t>nevar</w:t>
            </w:r>
            <w:r w:rsidR="002D7627" w:rsidRPr="00383DFE">
              <w:rPr>
                <w:szCs w:val="22"/>
              </w:rPr>
              <w:t xml:space="preserve"> noteikt </w:t>
            </w:r>
            <w:r w:rsidR="002D7627">
              <w:rPr>
                <w:szCs w:val="22"/>
              </w:rPr>
              <w:t>pēc</w:t>
            </w:r>
            <w:r w:rsidR="002D7627" w:rsidRPr="00383DFE">
              <w:rPr>
                <w:szCs w:val="22"/>
              </w:rPr>
              <w:t xml:space="preserve"> pieejamajiem datiem):</w:t>
            </w:r>
          </w:p>
        </w:tc>
        <w:tc>
          <w:tcPr>
            <w:tcW w:w="2500" w:type="pct"/>
          </w:tcPr>
          <w:p w14:paraId="5CBBB00F" w14:textId="77777777" w:rsidR="00FF79AD" w:rsidRDefault="00FF79AD" w:rsidP="00E37173">
            <w:pPr>
              <w:jc w:val="both"/>
              <w:rPr>
                <w:iCs/>
                <w:szCs w:val="22"/>
              </w:rPr>
            </w:pPr>
            <w:r w:rsidRPr="00207345">
              <w:rPr>
                <w:iCs/>
                <w:szCs w:val="22"/>
              </w:rPr>
              <w:t>Sirdsdarbības nomākums</w:t>
            </w:r>
          </w:p>
          <w:p w14:paraId="7007E82E" w14:textId="1CBB6919" w:rsidR="002D7627" w:rsidRDefault="002D7627" w:rsidP="00E37173">
            <w:pPr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E</w:t>
            </w:r>
            <w:r w:rsidRPr="00C0076B">
              <w:rPr>
                <w:iCs/>
                <w:szCs w:val="22"/>
              </w:rPr>
              <w:t>lpošanas nomākums</w:t>
            </w:r>
            <w:r>
              <w:rPr>
                <w:iCs/>
                <w:szCs w:val="22"/>
              </w:rPr>
              <w:t xml:space="preserve"> </w:t>
            </w:r>
          </w:p>
          <w:p w14:paraId="460489B1" w14:textId="77777777" w:rsidR="002D7627" w:rsidRDefault="002D7627" w:rsidP="00E37173">
            <w:pPr>
              <w:jc w:val="both"/>
              <w:rPr>
                <w:rStyle w:val="hps"/>
                <w:rFonts w:eastAsia="Verdana"/>
              </w:rPr>
            </w:pPr>
            <w:proofErr w:type="spellStart"/>
            <w:r>
              <w:rPr>
                <w:rStyle w:val="hps"/>
                <w:rFonts w:eastAsia="Verdana"/>
              </w:rPr>
              <w:t>Midriāze</w:t>
            </w:r>
            <w:proofErr w:type="spellEnd"/>
          </w:p>
          <w:p w14:paraId="37231ED9" w14:textId="77777777" w:rsidR="002D7627" w:rsidRDefault="002D7627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t>Dezorientācija</w:t>
            </w:r>
          </w:p>
          <w:p w14:paraId="5963329D" w14:textId="77777777" w:rsidR="002D7627" w:rsidRDefault="002D7627" w:rsidP="00E37173">
            <w:pPr>
              <w:jc w:val="both"/>
              <w:rPr>
                <w:rStyle w:val="longtext"/>
              </w:rPr>
            </w:pPr>
            <w:r>
              <w:rPr>
                <w:rStyle w:val="hps"/>
                <w:rFonts w:eastAsia="Verdana"/>
              </w:rPr>
              <w:t>U</w:t>
            </w:r>
            <w:r>
              <w:rPr>
                <w:rStyle w:val="longtext"/>
              </w:rPr>
              <w:t>zbudinājums</w:t>
            </w:r>
          </w:p>
          <w:p w14:paraId="4D998B53" w14:textId="77777777" w:rsidR="002D7627" w:rsidRDefault="002D7627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t>Trauksme</w:t>
            </w:r>
          </w:p>
          <w:p w14:paraId="1682C446" w14:textId="77777777" w:rsidR="002D7627" w:rsidRDefault="002D7627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lastRenderedPageBreak/>
              <w:t>Nemiers</w:t>
            </w:r>
          </w:p>
          <w:p w14:paraId="31B07218" w14:textId="128E050F" w:rsidR="002D7627" w:rsidRDefault="002D7627" w:rsidP="00E37173">
            <w:pPr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Pa</w:t>
            </w:r>
            <w:r w:rsidR="00FF79AD">
              <w:rPr>
                <w:rStyle w:val="hps"/>
                <w:rFonts w:eastAsia="Verdana"/>
              </w:rPr>
              <w:t>stiprināta</w:t>
            </w:r>
            <w:r>
              <w:rPr>
                <w:rStyle w:val="hps"/>
                <w:rFonts w:eastAsia="Verdana"/>
              </w:rPr>
              <w:t xml:space="preserve"> jutība pret</w:t>
            </w:r>
            <w:r>
              <w:rPr>
                <w:rStyle w:val="longtext"/>
              </w:rPr>
              <w:t xml:space="preserve"> </w:t>
            </w:r>
            <w:r>
              <w:rPr>
                <w:rStyle w:val="hps"/>
                <w:rFonts w:eastAsia="Verdana"/>
              </w:rPr>
              <w:t>troksni</w:t>
            </w:r>
          </w:p>
          <w:p w14:paraId="5915D331" w14:textId="77777777" w:rsidR="002D7627" w:rsidRPr="00E57A7D" w:rsidRDefault="002D7627" w:rsidP="00E37173">
            <w:pPr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Sedācija</w:t>
            </w:r>
            <w:r>
              <w:rPr>
                <w:rStyle w:val="hps"/>
                <w:rFonts w:eastAsia="Verdana"/>
                <w:vertAlign w:val="superscript"/>
              </w:rPr>
              <w:t>1</w:t>
            </w:r>
          </w:p>
        </w:tc>
      </w:tr>
    </w:tbl>
    <w:p w14:paraId="6D2397D1" w14:textId="77777777" w:rsidR="002D7627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vertAlign w:val="superscript"/>
        </w:rPr>
        <w:lastRenderedPageBreak/>
        <w:t>1</w:t>
      </w:r>
      <w:r>
        <w:rPr>
          <w:szCs w:val="22"/>
        </w:rPr>
        <w:t xml:space="preserve"> Viegla</w:t>
      </w:r>
    </w:p>
    <w:p w14:paraId="0984190D" w14:textId="77777777" w:rsidR="002D7627" w:rsidRPr="001A1512" w:rsidRDefault="002D7627" w:rsidP="00E3717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2BC1BF65" w14:textId="77777777" w:rsidR="002D7627" w:rsidRDefault="002D7627" w:rsidP="00E37173">
      <w:pPr>
        <w:jc w:val="both"/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E37173">
      <w:pPr>
        <w:jc w:val="both"/>
      </w:pPr>
    </w:p>
    <w:bookmarkEnd w:id="0"/>
    <w:p w14:paraId="65434A4D" w14:textId="44713212" w:rsidR="00C114FF" w:rsidRPr="00E57A7D" w:rsidRDefault="00F550BE" w:rsidP="00E37173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6E4D1E" w14:textId="66D95C3E" w:rsidR="002D7627" w:rsidRPr="00E57A7D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0677B618" w14:textId="77777777" w:rsidR="002D7627" w:rsidRPr="00E57A7D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</w:t>
      </w:r>
      <w:r w:rsidRPr="00E57A7D">
        <w:t>laikā.</w:t>
      </w:r>
    </w:p>
    <w:p w14:paraId="5854B2F1" w14:textId="308E281E" w:rsidR="002D7627" w:rsidRDefault="005267C7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ieteicams lietot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grūsnības un laktācijas laikā</w:t>
      </w:r>
      <w:r w:rsidR="002D7627">
        <w:rPr>
          <w:rStyle w:val="longtext"/>
        </w:rPr>
        <w:t>.</w:t>
      </w:r>
    </w:p>
    <w:p w14:paraId="24F8046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F550BE" w:rsidP="00E37173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D7C0F6" w14:textId="6F022E6D" w:rsidR="002D7627" w:rsidRDefault="002D7627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 w:rsidRPr="00294CBB">
        <w:rPr>
          <w:szCs w:val="22"/>
        </w:rPr>
        <w:t>Butorfanol</w:t>
      </w:r>
      <w:r>
        <w:rPr>
          <w:szCs w:val="22"/>
        </w:rPr>
        <w:t xml:space="preserve">u </w:t>
      </w:r>
      <w:r w:rsidR="00166024">
        <w:rPr>
          <w:szCs w:val="22"/>
        </w:rPr>
        <w:t>var</w:t>
      </w:r>
      <w:r w:rsidR="00166024" w:rsidRPr="00294CBB">
        <w:rPr>
          <w:szCs w:val="22"/>
        </w:rPr>
        <w:t xml:space="preserve"> </w:t>
      </w:r>
      <w:r w:rsidRPr="00294CBB">
        <w:rPr>
          <w:szCs w:val="22"/>
        </w:rPr>
        <w:t>lietot ko</w:t>
      </w:r>
      <w:r>
        <w:rPr>
          <w:szCs w:val="22"/>
        </w:rPr>
        <w:t>mbinācijā</w:t>
      </w:r>
      <w:r w:rsidRPr="00294CBB">
        <w:rPr>
          <w:szCs w:val="22"/>
        </w:rPr>
        <w:t xml:space="preserve"> ar citiem </w:t>
      </w:r>
      <w:proofErr w:type="spellStart"/>
      <w:r>
        <w:rPr>
          <w:szCs w:val="22"/>
        </w:rPr>
        <w:t>sedatīviem</w:t>
      </w:r>
      <w:proofErr w:type="spellEnd"/>
      <w:r w:rsidRPr="00294CBB">
        <w:rPr>
          <w:szCs w:val="22"/>
        </w:rPr>
        <w:t xml:space="preserve"> līdzekļiem, </w:t>
      </w:r>
      <w:r>
        <w:rPr>
          <w:szCs w:val="22"/>
        </w:rPr>
        <w:t xml:space="preserve">tādiem kā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adrenoreceptoru </w:t>
      </w:r>
      <w:r>
        <w:rPr>
          <w:rStyle w:val="hps"/>
          <w:rFonts w:eastAsia="Verdana"/>
        </w:rPr>
        <w:t xml:space="preserve">agonisti </w:t>
      </w:r>
      <w:r w:rsidRPr="00294CBB">
        <w:rPr>
          <w:szCs w:val="22"/>
        </w:rPr>
        <w:t xml:space="preserve">(piemēram, </w:t>
      </w:r>
      <w:proofErr w:type="spellStart"/>
      <w:r w:rsidRPr="00294CBB">
        <w:rPr>
          <w:szCs w:val="22"/>
        </w:rPr>
        <w:t>medetomidīn</w:t>
      </w:r>
      <w:r>
        <w:rPr>
          <w:szCs w:val="22"/>
        </w:rPr>
        <w:t>u</w:t>
      </w:r>
      <w:proofErr w:type="spellEnd"/>
      <w:r w:rsidRPr="00294CBB">
        <w:rPr>
          <w:szCs w:val="22"/>
        </w:rPr>
        <w:t xml:space="preserve"> suņiem), kur var sagaidīt sinerģisk</w:t>
      </w:r>
      <w:r>
        <w:rPr>
          <w:szCs w:val="22"/>
        </w:rPr>
        <w:t>u efektu</w:t>
      </w:r>
      <w:r w:rsidRPr="00294CBB">
        <w:rPr>
          <w:szCs w:val="22"/>
        </w:rPr>
        <w:t xml:space="preserve">. </w:t>
      </w:r>
      <w:r>
        <w:rPr>
          <w:rStyle w:val="longtext"/>
        </w:rPr>
        <w:t>Tāpēc, lietojot vienlaicīgi ar š</w:t>
      </w:r>
      <w:r>
        <w:rPr>
          <w:rStyle w:val="hps"/>
          <w:rFonts w:eastAsia="Verdana"/>
        </w:rPr>
        <w:t xml:space="preserve">ādiem līdzekļiem, nepieciešama atbilstoša devas samazināšana (skatīt </w:t>
      </w:r>
      <w:r w:rsidR="00271274">
        <w:rPr>
          <w:rStyle w:val="hps"/>
          <w:rFonts w:eastAsia="Verdana"/>
        </w:rPr>
        <w:t>3</w:t>
      </w:r>
      <w:r>
        <w:rPr>
          <w:rStyle w:val="hps"/>
          <w:rFonts w:eastAsia="Verdana"/>
        </w:rPr>
        <w:t xml:space="preserve">.9. apakšpunktu). </w:t>
      </w:r>
    </w:p>
    <w:p w14:paraId="7F127DB9" w14:textId="77777777" w:rsidR="002D7627" w:rsidRDefault="002D7627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Butorfanola </w:t>
      </w:r>
      <w:proofErr w:type="spellStart"/>
      <w:r>
        <w:rPr>
          <w:rStyle w:val="hps"/>
          <w:rFonts w:eastAsia="Verdana"/>
        </w:rPr>
        <w:t>pretklepus</w:t>
      </w:r>
      <w:proofErr w:type="spellEnd"/>
      <w:r>
        <w:rPr>
          <w:rStyle w:val="hps"/>
          <w:rFonts w:eastAsia="Verdana"/>
        </w:rPr>
        <w:t xml:space="preserve"> īpašību dēļ to nedrīkst lietot kombinācijā ar atkrēpošanas līdzekļiem, jo tas var izraisīt gļotu uzkrāšanos elpceļos.</w:t>
      </w:r>
    </w:p>
    <w:p w14:paraId="036E12AE" w14:textId="77777777" w:rsidR="002D7627" w:rsidRDefault="002D7627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hps"/>
          <w:rFonts w:eastAsia="Verdana"/>
        </w:rPr>
        <w:t>V</w:t>
      </w:r>
      <w:r>
        <w:rPr>
          <w:rStyle w:val="longtext"/>
        </w:rPr>
        <w:t xml:space="preserve">ienlaicīga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agonistu lietošana </w:t>
      </w:r>
      <w:r>
        <w:rPr>
          <w:rStyle w:val="hps"/>
          <w:rFonts w:eastAsia="Verdana"/>
        </w:rPr>
        <w:t>var samazināt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kuņģa-zarnu trakta</w:t>
      </w:r>
      <w:r>
        <w:rPr>
          <w:rStyle w:val="longtext"/>
        </w:rPr>
        <w:t xml:space="preserve"> peristaltik</w:t>
      </w:r>
      <w:r>
        <w:rPr>
          <w:rStyle w:val="hps"/>
          <w:rFonts w:eastAsia="Verdana"/>
        </w:rPr>
        <w:t>u</w:t>
      </w:r>
      <w:r>
        <w:rPr>
          <w:rStyle w:val="longtext"/>
        </w:rPr>
        <w:t>.</w:t>
      </w:r>
      <w:r>
        <w:br/>
      </w:r>
      <w:r>
        <w:rPr>
          <w:rStyle w:val="hps"/>
          <w:rFonts w:eastAsia="Verdana"/>
        </w:rPr>
        <w:t>Savu antagonista īpašību dēļ pie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opiātu</w:t>
      </w:r>
      <w:proofErr w:type="spellEnd"/>
      <w:r>
        <w:rPr>
          <w:rStyle w:val="longtext"/>
        </w:rPr>
        <w:t xml:space="preserve"> μ (mī) r</w:t>
      </w:r>
      <w:r>
        <w:rPr>
          <w:rStyle w:val="hps"/>
          <w:rFonts w:eastAsia="Verdana"/>
        </w:rPr>
        <w:t>eceptoriem butorfanols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atcelt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pretsāpju</w:t>
      </w:r>
      <w:r>
        <w:rPr>
          <w:rStyle w:val="longtext"/>
        </w:rPr>
        <w:t xml:space="preserve"> efektu </w:t>
      </w:r>
      <w:r>
        <w:rPr>
          <w:rStyle w:val="hps"/>
          <w:rFonts w:eastAsia="Verdana"/>
        </w:rPr>
        <w:t>dzīvniekiem</w:t>
      </w:r>
      <w:r>
        <w:rPr>
          <w:rStyle w:val="longtext"/>
        </w:rPr>
        <w:t xml:space="preserve">, kas </w:t>
      </w:r>
      <w:r>
        <w:rPr>
          <w:rStyle w:val="hps"/>
          <w:rFonts w:eastAsia="Verdana"/>
        </w:rPr>
        <w:t>jau saņēmuši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tīrus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μ agonistus </w:t>
      </w:r>
      <w:r>
        <w:rPr>
          <w:rStyle w:val="hpsatn0"/>
        </w:rPr>
        <w:t>(</w:t>
      </w:r>
      <w:r>
        <w:rPr>
          <w:rStyle w:val="longtext"/>
        </w:rPr>
        <w:t>morfīnu</w:t>
      </w:r>
      <w:r>
        <w:rPr>
          <w:rStyle w:val="hps"/>
          <w:rFonts w:eastAsia="Verdana"/>
        </w:rPr>
        <w:t>/</w:t>
      </w:r>
      <w:proofErr w:type="spellStart"/>
      <w:r>
        <w:rPr>
          <w:rStyle w:val="hps"/>
          <w:rFonts w:eastAsia="Verdana"/>
        </w:rPr>
        <w:t>oksimorfīnu</w:t>
      </w:r>
      <w:proofErr w:type="spellEnd"/>
      <w:r>
        <w:rPr>
          <w:rStyle w:val="longtext"/>
        </w:rPr>
        <w:t>)</w:t>
      </w:r>
      <w:r>
        <w:rPr>
          <w:rStyle w:val="hps"/>
          <w:rFonts w:eastAsia="Verdana"/>
        </w:rPr>
        <w:t>.</w:t>
      </w:r>
    </w:p>
    <w:p w14:paraId="6C70B934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F550BE" w:rsidP="00E37173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A98003" w14:textId="77777777" w:rsidR="00271274" w:rsidRDefault="00271274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Intravenozai lietošanai.</w:t>
      </w:r>
    </w:p>
    <w:p w14:paraId="1604292C" w14:textId="77777777" w:rsidR="00271274" w:rsidRDefault="00271274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  <w:u w:val="single"/>
        </w:rPr>
      </w:pPr>
    </w:p>
    <w:p w14:paraId="593C21B5" w14:textId="77777777" w:rsidR="00E37173" w:rsidRDefault="002D7627" w:rsidP="00E37173">
      <w:pPr>
        <w:tabs>
          <w:tab w:val="clear" w:pos="567"/>
        </w:tabs>
        <w:spacing w:line="240" w:lineRule="auto"/>
        <w:jc w:val="both"/>
        <w:rPr>
          <w:rStyle w:val="longtext"/>
          <w:i/>
          <w:iCs/>
        </w:rPr>
      </w:pPr>
      <w:r w:rsidRPr="002D7627">
        <w:rPr>
          <w:rStyle w:val="hps"/>
          <w:rFonts w:eastAsia="Verdana"/>
          <w:u w:val="single"/>
        </w:rPr>
        <w:t>Suņiem</w:t>
      </w:r>
      <w:r w:rsidRPr="002D7627">
        <w:rPr>
          <w:rStyle w:val="longtext"/>
          <w:b/>
          <w:bCs/>
          <w:u w:val="single"/>
        </w:rPr>
        <w:t>:</w:t>
      </w:r>
      <w:r w:rsidRPr="002D7627">
        <w:rPr>
          <w:b/>
          <w:bCs/>
          <w:u w:val="single"/>
        </w:rPr>
        <w:br/>
      </w:r>
      <w:r w:rsidRPr="002D7627">
        <w:rPr>
          <w:rStyle w:val="hps"/>
          <w:rFonts w:eastAsia="Verdana"/>
          <w:i/>
          <w:iCs/>
        </w:rPr>
        <w:t>Sāpju novēršana</w:t>
      </w:r>
      <w:r w:rsidRPr="002D7627">
        <w:rPr>
          <w:rStyle w:val="longtext"/>
          <w:i/>
          <w:iCs/>
        </w:rPr>
        <w:t>:</w:t>
      </w:r>
    </w:p>
    <w:p w14:paraId="606264F6" w14:textId="72E6111D" w:rsidR="002D7627" w:rsidRDefault="002D0C4D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 xml:space="preserve">Ievadīt intravenozi </w:t>
      </w:r>
      <w:r w:rsidR="002D7627">
        <w:rPr>
          <w:rStyle w:val="hps"/>
          <w:rFonts w:eastAsia="Verdana"/>
        </w:rPr>
        <w:t>0,2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0,4 mg/kg ķermeņa svara</w:t>
      </w:r>
      <w:r w:rsidR="002D7627">
        <w:rPr>
          <w:rStyle w:val="longtext"/>
        </w:rPr>
        <w:t xml:space="preserve"> </w:t>
      </w:r>
      <w:r w:rsidR="002D7627">
        <w:rPr>
          <w:rStyle w:val="hpsatn"/>
        </w:rPr>
        <w:t>(</w:t>
      </w:r>
      <w:r>
        <w:rPr>
          <w:rStyle w:val="hpsatn"/>
        </w:rPr>
        <w:t>ķ.sv.</w:t>
      </w:r>
      <w:r w:rsidR="002D7627">
        <w:rPr>
          <w:rStyle w:val="longtext"/>
        </w:rPr>
        <w:t xml:space="preserve">) </w:t>
      </w:r>
      <w:r w:rsidR="002D7627">
        <w:rPr>
          <w:rStyle w:val="hps"/>
          <w:rFonts w:eastAsia="Verdana"/>
        </w:rPr>
        <w:t>butorfanola</w:t>
      </w:r>
      <w:r w:rsidR="002D7627">
        <w:rPr>
          <w:rStyle w:val="longtext"/>
        </w:rPr>
        <w:t xml:space="preserve"> </w:t>
      </w:r>
      <w:r w:rsidR="002D7627">
        <w:rPr>
          <w:rStyle w:val="hpsatn0"/>
        </w:rPr>
        <w:t>(</w:t>
      </w:r>
      <w:r w:rsidR="002D7627">
        <w:rPr>
          <w:rStyle w:val="longtext"/>
        </w:rPr>
        <w:t xml:space="preserve">atbilst </w:t>
      </w:r>
      <w:r w:rsidR="002D7627">
        <w:rPr>
          <w:rStyle w:val="hps"/>
          <w:rFonts w:eastAsia="Verdana"/>
        </w:rPr>
        <w:t>0,05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0,1 ml/kg</w:t>
      </w:r>
      <w:r w:rsidR="002D7627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2D7627">
        <w:rPr>
          <w:rStyle w:val="longtext"/>
        </w:rPr>
        <w:t xml:space="preserve">). </w:t>
      </w:r>
    </w:p>
    <w:p w14:paraId="42B58B3F" w14:textId="77777777" w:rsidR="00E37173" w:rsidRDefault="002D7627" w:rsidP="00E37173">
      <w:pPr>
        <w:tabs>
          <w:tab w:val="clear" w:pos="567"/>
        </w:tabs>
        <w:spacing w:line="240" w:lineRule="auto"/>
        <w:jc w:val="both"/>
        <w:rPr>
          <w:rStyle w:val="longtext"/>
          <w:i/>
          <w:iCs/>
        </w:rPr>
      </w:pPr>
      <w:proofErr w:type="spellStart"/>
      <w:r>
        <w:rPr>
          <w:rStyle w:val="hps"/>
          <w:rFonts w:eastAsia="Verdana"/>
        </w:rPr>
        <w:t>Pēcoperācijas</w:t>
      </w:r>
      <w:proofErr w:type="spellEnd"/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analgēzijai</w:t>
      </w:r>
      <w:proofErr w:type="spellEnd"/>
      <w:r>
        <w:rPr>
          <w:rStyle w:val="hps"/>
          <w:rFonts w:eastAsia="Verdana"/>
        </w:rPr>
        <w:t xml:space="preserve"> ieteicam</w:t>
      </w:r>
      <w:r w:rsidR="002D0C4D">
        <w:rPr>
          <w:rStyle w:val="hps"/>
          <w:rFonts w:eastAsia="Verdana"/>
        </w:rPr>
        <w:t>s ievadīt intravenozi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0,2</w:t>
      </w:r>
      <w:r w:rsidR="002D0C4D">
        <w:rPr>
          <w:rStyle w:val="hps"/>
          <w:rFonts w:eastAsia="Verdana"/>
        </w:rPr>
        <w:t xml:space="preserve"> – </w:t>
      </w:r>
      <w:r>
        <w:rPr>
          <w:rStyle w:val="hps"/>
          <w:rFonts w:eastAsia="Verdana"/>
        </w:rPr>
        <w:t>0,4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mg/kg</w:t>
      </w:r>
      <w:r>
        <w:rPr>
          <w:rStyle w:val="longtext"/>
        </w:rPr>
        <w:t xml:space="preserve"> </w:t>
      </w:r>
      <w:r w:rsidR="002D0C4D">
        <w:rPr>
          <w:rStyle w:val="hps"/>
          <w:rFonts w:eastAsia="Verdana"/>
        </w:rPr>
        <w:t>ķ.sv.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butorfanola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20 minūtes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pirms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mīksto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audu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ķirurģiskas operācijas beigām.</w:t>
      </w:r>
      <w:r>
        <w:br/>
      </w:r>
      <w:r>
        <w:br/>
      </w:r>
      <w:proofErr w:type="spellStart"/>
      <w:r w:rsidRPr="002D7627">
        <w:rPr>
          <w:rStyle w:val="hps"/>
          <w:rFonts w:eastAsia="Verdana"/>
          <w:i/>
          <w:iCs/>
        </w:rPr>
        <w:t>Sedācija</w:t>
      </w:r>
      <w:proofErr w:type="spellEnd"/>
      <w:r w:rsidRPr="002D7627">
        <w:rPr>
          <w:rStyle w:val="longtext"/>
          <w:i/>
          <w:iCs/>
        </w:rPr>
        <w:t xml:space="preserve"> </w:t>
      </w:r>
      <w:r w:rsidRPr="002D7627">
        <w:rPr>
          <w:rStyle w:val="hps"/>
          <w:rFonts w:eastAsia="Verdana"/>
          <w:i/>
          <w:iCs/>
        </w:rPr>
        <w:t>kombinācijā ar</w:t>
      </w:r>
      <w:r w:rsidRPr="002D7627">
        <w:rPr>
          <w:rStyle w:val="longtext"/>
          <w:i/>
          <w:iCs/>
        </w:rPr>
        <w:t xml:space="preserve"> </w:t>
      </w:r>
      <w:proofErr w:type="spellStart"/>
      <w:r w:rsidRPr="002D7627">
        <w:rPr>
          <w:rStyle w:val="hps"/>
          <w:rFonts w:eastAsia="Verdana"/>
          <w:i/>
          <w:iCs/>
        </w:rPr>
        <w:t>medetomidīnu</w:t>
      </w:r>
      <w:proofErr w:type="spellEnd"/>
      <w:r w:rsidRPr="002D7627">
        <w:rPr>
          <w:rStyle w:val="longtext"/>
          <w:i/>
          <w:iCs/>
        </w:rPr>
        <w:t>:</w:t>
      </w:r>
    </w:p>
    <w:p w14:paraId="39C81F23" w14:textId="49ABCD8C" w:rsidR="002D7627" w:rsidRDefault="002D0C4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Style w:val="longtext"/>
        </w:rPr>
        <w:t>Ievadīt intravenozi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0,1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0,2 mg/kg</w:t>
      </w:r>
      <w:r w:rsidR="002D7627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butorfanola</w:t>
      </w:r>
      <w:r w:rsidR="002D7627">
        <w:rPr>
          <w:rStyle w:val="longtext"/>
        </w:rPr>
        <w:t xml:space="preserve"> </w:t>
      </w:r>
      <w:r w:rsidR="002D7627">
        <w:rPr>
          <w:rStyle w:val="hpsatn0"/>
        </w:rPr>
        <w:t>(</w:t>
      </w:r>
      <w:r w:rsidR="002D7627">
        <w:rPr>
          <w:rStyle w:val="longtext"/>
        </w:rPr>
        <w:t xml:space="preserve">atbilst </w:t>
      </w:r>
      <w:r w:rsidR="002D7627">
        <w:rPr>
          <w:rStyle w:val="hps"/>
          <w:rFonts w:eastAsia="Verdana"/>
        </w:rPr>
        <w:t>0,025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0,05 ml/kg</w:t>
      </w:r>
      <w:r w:rsidR="002D7627">
        <w:rPr>
          <w:rStyle w:val="longtext"/>
        </w:rPr>
        <w:t xml:space="preserve"> </w:t>
      </w:r>
      <w:r>
        <w:rPr>
          <w:rStyle w:val="hps"/>
          <w:rFonts w:eastAsia="Verdana"/>
        </w:rPr>
        <w:t>ķ.sv</w:t>
      </w:r>
      <w:r w:rsidR="002D7627">
        <w:rPr>
          <w:rStyle w:val="longtext"/>
        </w:rPr>
        <w:t xml:space="preserve">) </w:t>
      </w:r>
      <w:r w:rsidR="002D7627">
        <w:rPr>
          <w:rStyle w:val="hps"/>
          <w:rFonts w:eastAsia="Verdana"/>
        </w:rPr>
        <w:t>kopā ar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10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30</w:t>
      </w:r>
      <w:r w:rsidR="002D7627" w:rsidRPr="00831396">
        <w:rPr>
          <w:rStyle w:val="hps"/>
          <w:rFonts w:eastAsia="Verdana"/>
        </w:rPr>
        <w:t> µ</w:t>
      </w:r>
      <w:r w:rsidR="002D7627">
        <w:rPr>
          <w:rStyle w:val="hps"/>
          <w:rFonts w:eastAsia="Verdana"/>
        </w:rPr>
        <w:t>g/kg</w:t>
      </w:r>
      <w:r w:rsidR="002D7627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2D7627">
        <w:rPr>
          <w:rStyle w:val="longtext"/>
        </w:rPr>
        <w:t xml:space="preserve"> </w:t>
      </w:r>
      <w:proofErr w:type="spellStart"/>
      <w:r w:rsidR="002D7627">
        <w:rPr>
          <w:rStyle w:val="hps"/>
          <w:rFonts w:eastAsia="Verdana"/>
        </w:rPr>
        <w:t>medetomidīna</w:t>
      </w:r>
      <w:proofErr w:type="spellEnd"/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atkarībā no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vēlamās</w:t>
      </w:r>
      <w:r w:rsidR="002D7627">
        <w:rPr>
          <w:rStyle w:val="longtext"/>
        </w:rPr>
        <w:t xml:space="preserve"> </w:t>
      </w:r>
      <w:proofErr w:type="spellStart"/>
      <w:r w:rsidR="00654A6B">
        <w:rPr>
          <w:rStyle w:val="hps"/>
          <w:rFonts w:eastAsia="Verdana"/>
        </w:rPr>
        <w:t>sedācijas</w:t>
      </w:r>
      <w:proofErr w:type="spellEnd"/>
      <w:r w:rsidR="00654A6B">
        <w:rPr>
          <w:rStyle w:val="hps"/>
          <w:rFonts w:eastAsia="Verdana"/>
        </w:rPr>
        <w:t xml:space="preserve"> </w:t>
      </w:r>
      <w:r w:rsidR="002D7627">
        <w:rPr>
          <w:rStyle w:val="hps"/>
          <w:rFonts w:eastAsia="Verdana"/>
        </w:rPr>
        <w:t>pakāpes.</w:t>
      </w:r>
      <w:r w:rsidR="002D7627">
        <w:rPr>
          <w:rStyle w:val="longtext"/>
        </w:rPr>
        <w:t xml:space="preserve"> </w:t>
      </w:r>
    </w:p>
    <w:p w14:paraId="4D5F5F86" w14:textId="77777777" w:rsidR="002D7627" w:rsidRDefault="002D7627" w:rsidP="00E37173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1D715A57" w14:textId="77777777" w:rsidR="00E37173" w:rsidRDefault="002D7627" w:rsidP="00E37173">
      <w:pPr>
        <w:tabs>
          <w:tab w:val="clear" w:pos="567"/>
        </w:tabs>
        <w:spacing w:line="240" w:lineRule="auto"/>
        <w:jc w:val="both"/>
        <w:rPr>
          <w:rStyle w:val="longtext"/>
          <w:i/>
          <w:iCs/>
        </w:rPr>
      </w:pPr>
      <w:r w:rsidRPr="002D7627">
        <w:rPr>
          <w:rStyle w:val="hps"/>
          <w:rFonts w:eastAsia="Verdana"/>
          <w:u w:val="single"/>
        </w:rPr>
        <w:t>Kaķiem</w:t>
      </w:r>
      <w:r w:rsidRPr="002D7627">
        <w:rPr>
          <w:rStyle w:val="longtext"/>
          <w:b/>
          <w:bCs/>
          <w:u w:val="single"/>
        </w:rPr>
        <w:t>:</w:t>
      </w:r>
      <w:r w:rsidRPr="002D7627">
        <w:rPr>
          <w:b/>
          <w:bCs/>
          <w:u w:val="single"/>
        </w:rPr>
        <w:br/>
      </w:r>
      <w:r w:rsidRPr="002D7627">
        <w:rPr>
          <w:rStyle w:val="hps"/>
          <w:rFonts w:eastAsia="Verdana"/>
          <w:i/>
          <w:iCs/>
        </w:rPr>
        <w:t>Sāpju novēršana</w:t>
      </w:r>
      <w:r w:rsidRPr="002D7627">
        <w:rPr>
          <w:rStyle w:val="longtext"/>
          <w:i/>
          <w:iCs/>
        </w:rPr>
        <w:t>:</w:t>
      </w:r>
    </w:p>
    <w:p w14:paraId="7C55A26D" w14:textId="77777777" w:rsidR="00E37173" w:rsidRDefault="002D0C4D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 xml:space="preserve">Ievadīt intravenozi </w:t>
      </w:r>
      <w:r w:rsidR="002D7627">
        <w:rPr>
          <w:rStyle w:val="hps"/>
          <w:rFonts w:eastAsia="Verdana"/>
        </w:rPr>
        <w:t>0,1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0,2 mg/kg</w:t>
      </w:r>
      <w:r w:rsidR="002D7627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butorfanola</w:t>
      </w:r>
      <w:r w:rsidR="002D7627">
        <w:rPr>
          <w:rStyle w:val="longtext"/>
        </w:rPr>
        <w:t xml:space="preserve"> </w:t>
      </w:r>
      <w:r w:rsidR="002D7627">
        <w:rPr>
          <w:rStyle w:val="hpsatn0"/>
        </w:rPr>
        <w:t>(</w:t>
      </w:r>
      <w:r w:rsidR="002D7627">
        <w:rPr>
          <w:rStyle w:val="longtext"/>
        </w:rPr>
        <w:t xml:space="preserve">atbilst </w:t>
      </w:r>
      <w:r w:rsidR="002D7627">
        <w:rPr>
          <w:rStyle w:val="hps"/>
          <w:rFonts w:eastAsia="Verdana"/>
        </w:rPr>
        <w:t>0,025</w:t>
      </w:r>
      <w:r>
        <w:rPr>
          <w:rStyle w:val="hps"/>
          <w:rFonts w:eastAsia="Verdana"/>
        </w:rPr>
        <w:t xml:space="preserve"> – </w:t>
      </w:r>
      <w:r w:rsidR="002D7627">
        <w:rPr>
          <w:rStyle w:val="hps"/>
          <w:rFonts w:eastAsia="Verdana"/>
        </w:rPr>
        <w:t>0,05 ml/kg</w:t>
      </w:r>
      <w:r w:rsidR="002D7627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2D7627">
        <w:rPr>
          <w:rStyle w:val="longtext"/>
        </w:rPr>
        <w:t>).</w:t>
      </w:r>
      <w:r w:rsidR="002D7627">
        <w:br/>
      </w:r>
      <w:r w:rsidR="002D7627">
        <w:br/>
      </w:r>
      <w:r w:rsidR="002D7627">
        <w:rPr>
          <w:rStyle w:val="hps"/>
          <w:rFonts w:eastAsia="Verdana"/>
        </w:rPr>
        <w:t>Izvairīties no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ātras intravenozas</w:t>
      </w:r>
      <w:r w:rsidR="002D7627">
        <w:rPr>
          <w:rStyle w:val="longtext"/>
        </w:rPr>
        <w:t xml:space="preserve"> </w:t>
      </w:r>
      <w:r w:rsidR="002D7627">
        <w:rPr>
          <w:rStyle w:val="hps"/>
          <w:rFonts w:eastAsia="Verdana"/>
        </w:rPr>
        <w:t>injekcijas</w:t>
      </w:r>
      <w:r w:rsidR="002D7627">
        <w:rPr>
          <w:rStyle w:val="longtext"/>
        </w:rPr>
        <w:t>.</w:t>
      </w:r>
    </w:p>
    <w:p w14:paraId="37755A2A" w14:textId="77777777" w:rsidR="00E37173" w:rsidRDefault="002D7627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br/>
      </w:r>
      <w:r>
        <w:rPr>
          <w:rStyle w:val="hps"/>
          <w:rFonts w:eastAsia="Verdana"/>
        </w:rPr>
        <w:t>Butorfanols paredzēts lietošanai, kad vēlama īslaicīga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suņiem)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īslaicīga līdz vidēji ilga </w:t>
      </w:r>
      <w:r>
        <w:rPr>
          <w:rStyle w:val="hpsatn"/>
        </w:rPr>
        <w:t>(</w:t>
      </w:r>
      <w:r>
        <w:rPr>
          <w:rStyle w:val="longtext"/>
        </w:rPr>
        <w:t xml:space="preserve">kaķiem) </w:t>
      </w:r>
      <w:proofErr w:type="spellStart"/>
      <w:r>
        <w:rPr>
          <w:rStyle w:val="longtext"/>
        </w:rPr>
        <w:t>analgēzija</w:t>
      </w:r>
      <w:proofErr w:type="spellEnd"/>
      <w:r>
        <w:rPr>
          <w:rStyle w:val="hps"/>
          <w:rFonts w:eastAsia="Verdana"/>
        </w:rPr>
        <w:t>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Informāciju par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analgēzijas</w:t>
      </w:r>
      <w:proofErr w:type="spellEnd"/>
      <w:r>
        <w:rPr>
          <w:rStyle w:val="hps"/>
          <w:rFonts w:eastAsia="Verdana"/>
        </w:rPr>
        <w:t xml:space="preserve"> </w:t>
      </w:r>
      <w:r>
        <w:rPr>
          <w:rStyle w:val="longtext"/>
        </w:rPr>
        <w:t xml:space="preserve">ilgumu, kāds paredzams </w:t>
      </w:r>
      <w:r>
        <w:rPr>
          <w:rStyle w:val="hps"/>
          <w:rFonts w:eastAsia="Verdana"/>
        </w:rPr>
        <w:t>pēc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injekcijas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skatīt</w:t>
      </w:r>
      <w:r>
        <w:rPr>
          <w:rStyle w:val="longtext"/>
        </w:rPr>
        <w:t xml:space="preserve"> </w:t>
      </w:r>
      <w:r w:rsidR="00271274">
        <w:rPr>
          <w:rStyle w:val="hps"/>
          <w:rFonts w:eastAsia="Verdana"/>
        </w:rPr>
        <w:t>4.2</w:t>
      </w:r>
      <w:r>
        <w:rPr>
          <w:rStyle w:val="hps"/>
          <w:rFonts w:eastAsia="Verdana"/>
        </w:rPr>
        <w:t>. apakšpunktā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tikt </w:t>
      </w:r>
      <w:r>
        <w:rPr>
          <w:rStyle w:val="hps"/>
          <w:rFonts w:eastAsia="Verdana"/>
        </w:rPr>
        <w:t>ievadīta atkārtota butorfanola injekcija</w:t>
      </w:r>
      <w:r>
        <w:rPr>
          <w:rStyle w:val="longtext"/>
        </w:rPr>
        <w:t>. N</w:t>
      </w:r>
      <w:r>
        <w:rPr>
          <w:rStyle w:val="hps"/>
          <w:rFonts w:eastAsia="Verdana"/>
        </w:rPr>
        <w:t>epieciešamībai pēc atkārtotas</w:t>
      </w:r>
      <w:r>
        <w:rPr>
          <w:rStyle w:val="longtext"/>
        </w:rPr>
        <w:t xml:space="preserve"> injekcijas </w:t>
      </w:r>
      <w:r>
        <w:rPr>
          <w:rStyle w:val="hps"/>
          <w:rFonts w:eastAsia="Verdana"/>
        </w:rPr>
        <w:t>un atkārtotās ārstēšanas laikam jā</w:t>
      </w:r>
      <w:r>
        <w:rPr>
          <w:rStyle w:val="longtext"/>
        </w:rPr>
        <w:t xml:space="preserve">pamatojas uz </w:t>
      </w:r>
      <w:r>
        <w:rPr>
          <w:rStyle w:val="hps"/>
          <w:rFonts w:eastAsia="Verdana"/>
        </w:rPr>
        <w:t>klīnisko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ainu.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Gadījumos,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kad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varētu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būt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nepieciešama ilgstošāka </w:t>
      </w:r>
      <w:proofErr w:type="spellStart"/>
      <w:r>
        <w:rPr>
          <w:rStyle w:val="hps"/>
          <w:rFonts w:eastAsia="Verdana"/>
        </w:rPr>
        <w:t>analgēzija</w:t>
      </w:r>
      <w:proofErr w:type="spellEnd"/>
      <w:r>
        <w:rPr>
          <w:rStyle w:val="hps"/>
          <w:rFonts w:eastAsia="Verdana"/>
        </w:rPr>
        <w:t>,</w:t>
      </w:r>
      <w:r>
        <w:rPr>
          <w:rStyle w:val="longtext"/>
        </w:rPr>
        <w:t xml:space="preserve"> lieto</w:t>
      </w:r>
      <w:r w:rsidR="003F1AFB">
        <w:rPr>
          <w:rStyle w:val="longtext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alternatīv</w:t>
      </w:r>
      <w:r w:rsidR="003F1AFB">
        <w:rPr>
          <w:rStyle w:val="hps"/>
          <w:rFonts w:eastAsia="Verdana"/>
        </w:rPr>
        <w:t>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ārstniecības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līdzekli.</w:t>
      </w:r>
    </w:p>
    <w:p w14:paraId="5EE08167" w14:textId="2C10E09D" w:rsidR="002D7627" w:rsidRDefault="002D7627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br/>
      </w:r>
      <w:r>
        <w:rPr>
          <w:rStyle w:val="hps"/>
          <w:rFonts w:eastAsia="Verdana"/>
        </w:rPr>
        <w:t>Ja</w:t>
      </w:r>
      <w:r>
        <w:rPr>
          <w:rStyle w:val="longtext"/>
        </w:rPr>
        <w:t xml:space="preserve"> </w:t>
      </w:r>
      <w:r w:rsidR="005470EE" w:rsidRPr="005470EE">
        <w:t>netiek panākta pietiekama pretsāpju iedarbība</w:t>
      </w:r>
      <w:r w:rsidR="005470EE"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skatīt </w:t>
      </w:r>
      <w:r w:rsidR="00271274">
        <w:rPr>
          <w:rStyle w:val="longtext"/>
        </w:rPr>
        <w:t>3</w:t>
      </w:r>
      <w:r>
        <w:rPr>
          <w:rStyle w:val="longtext"/>
        </w:rPr>
        <w:t>.4. apakšpunktu), apsv</w:t>
      </w:r>
      <w:r w:rsidR="006A54EE">
        <w:rPr>
          <w:rStyle w:val="longtext"/>
        </w:rPr>
        <w:t>ē</w:t>
      </w:r>
      <w:r>
        <w:rPr>
          <w:rStyle w:val="longtext"/>
        </w:rPr>
        <w:t>r</w:t>
      </w:r>
      <w:r w:rsidR="006A54EE">
        <w:rPr>
          <w:rStyle w:val="longtext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alternatīva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pretsāpju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līdzekļa,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piemēram,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citu piemērotu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hps"/>
          <w:rFonts w:eastAsia="Verdana"/>
        </w:rPr>
        <w:t xml:space="preserve"> pretsāpju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un/vai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nesteroīdo</w:t>
      </w:r>
      <w:proofErr w:type="spellEnd"/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pretiekaisuma</w:t>
      </w:r>
      <w:proofErr w:type="spellEnd"/>
      <w:r>
        <w:rPr>
          <w:rStyle w:val="hps"/>
          <w:rFonts w:eastAsia="Verdana"/>
        </w:rPr>
        <w:t xml:space="preserve"> līdzekļu lietošan</w:t>
      </w:r>
      <w:r w:rsidR="006A54EE">
        <w:rPr>
          <w:rStyle w:val="hps"/>
          <w:rFonts w:eastAsia="Verdana"/>
        </w:rPr>
        <w:t>u</w:t>
      </w:r>
      <w:r>
        <w:rPr>
          <w:rStyle w:val="hps"/>
          <w:rFonts w:eastAsia="Verdana"/>
        </w:rPr>
        <w:t>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Jebkuras alternatīvas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pretsāpju</w:t>
      </w:r>
      <w:r>
        <w:rPr>
          <w:rStyle w:val="longtext"/>
        </w:rPr>
        <w:t xml:space="preserve"> līdzekļa lietošanas gadījumā </w:t>
      </w:r>
      <w:r>
        <w:rPr>
          <w:rStyle w:val="hps"/>
          <w:rFonts w:eastAsia="Verdana"/>
        </w:rPr>
        <w:t>ņem</w:t>
      </w:r>
      <w:r w:rsidR="006A54EE">
        <w:rPr>
          <w:rStyle w:val="hps"/>
          <w:rFonts w:eastAsia="Verdana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vērā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butorfanola darbīb</w:t>
      </w:r>
      <w:r w:rsidR="006A54EE">
        <w:rPr>
          <w:rStyle w:val="hps"/>
          <w:rFonts w:eastAsia="Verdana"/>
        </w:rPr>
        <w:t>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uz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receptoriem</w:t>
      </w:r>
      <w:r>
        <w:rPr>
          <w:rStyle w:val="longtext"/>
        </w:rPr>
        <w:t xml:space="preserve">, kā </w:t>
      </w:r>
      <w:r>
        <w:rPr>
          <w:rStyle w:val="hps"/>
          <w:rFonts w:eastAsia="Verdana"/>
        </w:rPr>
        <w:t>aprakstīts</w:t>
      </w:r>
      <w:r>
        <w:rPr>
          <w:rStyle w:val="longtext"/>
        </w:rPr>
        <w:t xml:space="preserve"> </w:t>
      </w:r>
      <w:r w:rsidR="00271274">
        <w:rPr>
          <w:rStyle w:val="hps"/>
          <w:rFonts w:eastAsia="Verdana"/>
        </w:rPr>
        <w:t>3</w:t>
      </w:r>
      <w:r>
        <w:rPr>
          <w:rStyle w:val="hps"/>
          <w:rFonts w:eastAsia="Verdana"/>
        </w:rPr>
        <w:t xml:space="preserve">.8. </w:t>
      </w:r>
      <w:r>
        <w:rPr>
          <w:rStyle w:val="longtext"/>
        </w:rPr>
        <w:t>apakšpunktā.</w:t>
      </w:r>
    </w:p>
    <w:p w14:paraId="294A47AA" w14:textId="55F0C1F9" w:rsidR="00C114FF" w:rsidRPr="006E49BF" w:rsidRDefault="00F550BE" w:rsidP="00E37173">
      <w:pPr>
        <w:pStyle w:val="Style1"/>
        <w:jc w:val="both"/>
      </w:pPr>
      <w:r w:rsidRPr="00E57A7D">
        <w:lastRenderedPageBreak/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E37173">
      <w:pPr>
        <w:pStyle w:val="Style1"/>
        <w:jc w:val="both"/>
      </w:pPr>
    </w:p>
    <w:p w14:paraId="4DF44C06" w14:textId="77777777" w:rsidR="002D7627" w:rsidRDefault="002D7627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</w:rPr>
      </w:pPr>
      <w:r>
        <w:rPr>
          <w:rStyle w:val="longtext"/>
        </w:rPr>
        <w:t xml:space="preserve">Galvenā </w:t>
      </w:r>
      <w:r>
        <w:rPr>
          <w:rStyle w:val="hps"/>
          <w:rFonts w:eastAsia="Verdana"/>
        </w:rPr>
        <w:t>pārdozēšanas pazīme ir elpošanas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nomākums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ko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 novērst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antagonistu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piemēram, </w:t>
      </w:r>
      <w:proofErr w:type="spellStart"/>
      <w:r>
        <w:rPr>
          <w:rStyle w:val="hps"/>
          <w:rFonts w:eastAsia="Verdana"/>
        </w:rPr>
        <w:t>naloksonu</w:t>
      </w:r>
      <w:proofErr w:type="spellEnd"/>
      <w:r>
        <w:rPr>
          <w:rStyle w:val="hps"/>
          <w:rFonts w:eastAsia="Verdana"/>
        </w:rPr>
        <w:t>)</w:t>
      </w:r>
      <w:r>
        <w:rPr>
          <w:rStyle w:val="longtext"/>
        </w:rPr>
        <w:t>.</w:t>
      </w:r>
    </w:p>
    <w:p w14:paraId="6C3525B4" w14:textId="77777777" w:rsidR="002D7627" w:rsidRPr="006E49BF" w:rsidRDefault="002D7627" w:rsidP="00E37173">
      <w:pPr>
        <w:pStyle w:val="Style1"/>
        <w:jc w:val="both"/>
      </w:pPr>
    </w:p>
    <w:p w14:paraId="06F2D2E6" w14:textId="77777777" w:rsidR="00271274" w:rsidRPr="00E57A7D" w:rsidRDefault="00271274" w:rsidP="00E37173">
      <w:pPr>
        <w:pStyle w:val="Style1"/>
        <w:jc w:val="both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C9178DA" w14:textId="77777777" w:rsidR="00271274" w:rsidRPr="00E57A7D" w:rsidRDefault="00271274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4B1533" w14:textId="33B3DD64" w:rsidR="005709E7" w:rsidRPr="00E57A7D" w:rsidRDefault="005709E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709E7">
        <w:t>Drīkst ievadīt tikai praktizējošs veterinārārsts.</w:t>
      </w:r>
    </w:p>
    <w:p w14:paraId="4C19E153" w14:textId="77777777" w:rsidR="009A6509" w:rsidRPr="00E57A7D" w:rsidRDefault="009A6509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F550BE" w:rsidP="00E37173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AD40EF" w14:textId="13E06380" w:rsidR="00C114FF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56995C24" w14:textId="77777777" w:rsidR="002D7627" w:rsidRPr="00E57A7D" w:rsidRDefault="002D762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4B4B0CA5" w:rsidR="00C114FF" w:rsidRPr="00E57A7D" w:rsidRDefault="00F550BE" w:rsidP="00E37173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57515C" w14:textId="7303C0D6" w:rsidR="002D7627" w:rsidRDefault="00F550BE" w:rsidP="00E37173">
      <w:pPr>
        <w:pStyle w:val="Style1"/>
        <w:jc w:val="both"/>
        <w:rPr>
          <w:color w:val="000000"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E37173">
        <w:t xml:space="preserve"> </w:t>
      </w:r>
      <w:r w:rsidR="002D7627" w:rsidRPr="00E37173">
        <w:rPr>
          <w:b w:val="0"/>
          <w:bCs/>
        </w:rPr>
        <w:t>QN02AF01</w:t>
      </w:r>
    </w:p>
    <w:p w14:paraId="77261AA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62DFAFEF" w:rsidR="00C114FF" w:rsidRPr="00E57A7D" w:rsidRDefault="00F550BE" w:rsidP="00E37173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EC770E1" w14:textId="77777777" w:rsidR="006C3B28" w:rsidRDefault="006C3B28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</w:p>
    <w:p w14:paraId="0EC31442" w14:textId="77777777" w:rsidR="008833C7" w:rsidRDefault="002D7627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Butorfanola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tartrāts</w:t>
      </w:r>
      <w:proofErr w:type="spellEnd"/>
      <w:r>
        <w:rPr>
          <w:rStyle w:val="longtext"/>
        </w:rPr>
        <w:t xml:space="preserve"> ir </w:t>
      </w:r>
      <w:r>
        <w:rPr>
          <w:rStyle w:val="hps"/>
          <w:rFonts w:eastAsia="Verdana"/>
        </w:rPr>
        <w:t xml:space="preserve">sintētisks </w:t>
      </w:r>
      <w:proofErr w:type="spellStart"/>
      <w:r>
        <w:rPr>
          <w:rStyle w:val="hps"/>
          <w:rFonts w:eastAsia="Verdana"/>
        </w:rPr>
        <w:t>opioīds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agonista-antagonista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darbību uz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centrālās nervu sistēmas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opiātu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receptoriem.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Tam piemīt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agonista</w:t>
      </w:r>
      <w:r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aktivitāte</w:t>
      </w:r>
      <w:r w:rsidRPr="008F0A1C">
        <w:rPr>
          <w:rStyle w:val="longtext"/>
        </w:rPr>
        <w:t xml:space="preserve"> uz κ (</w:t>
      </w:r>
      <w:r w:rsidRPr="008F0A1C">
        <w:rPr>
          <w:rStyle w:val="hps"/>
          <w:rFonts w:eastAsia="Verdana"/>
        </w:rPr>
        <w:t>kappa)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receptoru</w:t>
      </w:r>
      <w:r w:rsidRPr="008F0A1C">
        <w:rPr>
          <w:rStyle w:val="longtext"/>
        </w:rPr>
        <w:t xml:space="preserve"> </w:t>
      </w:r>
      <w:proofErr w:type="spellStart"/>
      <w:r w:rsidRPr="008F0A1C">
        <w:rPr>
          <w:rStyle w:val="hps"/>
          <w:rFonts w:eastAsia="Verdana"/>
        </w:rPr>
        <w:t>apakštipu</w:t>
      </w:r>
      <w:proofErr w:type="spellEnd"/>
      <w:r w:rsidRPr="008F0A1C">
        <w:rPr>
          <w:rStyle w:val="longtext"/>
        </w:rPr>
        <w:t xml:space="preserve">, kas </w:t>
      </w:r>
      <w:r w:rsidRPr="008F0A1C">
        <w:rPr>
          <w:rStyle w:val="hps"/>
          <w:rFonts w:eastAsia="Verdana"/>
        </w:rPr>
        <w:t>kontrolē</w:t>
      </w:r>
      <w:r w:rsidRPr="008F0A1C">
        <w:rPr>
          <w:rStyle w:val="longtext"/>
        </w:rPr>
        <w:t xml:space="preserve"> </w:t>
      </w:r>
      <w:proofErr w:type="spellStart"/>
      <w:r w:rsidRPr="008F0A1C">
        <w:rPr>
          <w:rStyle w:val="hps"/>
          <w:rFonts w:eastAsia="Verdana"/>
        </w:rPr>
        <w:t>analgēziju</w:t>
      </w:r>
      <w:proofErr w:type="spellEnd"/>
      <w:r w:rsidRPr="008F0A1C">
        <w:rPr>
          <w:rStyle w:val="longtext"/>
        </w:rPr>
        <w:t xml:space="preserve">, </w:t>
      </w:r>
      <w:proofErr w:type="spellStart"/>
      <w:r w:rsidRPr="008F0A1C">
        <w:rPr>
          <w:rStyle w:val="longtext"/>
        </w:rPr>
        <w:t>sedāciju</w:t>
      </w:r>
      <w:proofErr w:type="spellEnd"/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bez</w:t>
      </w:r>
      <w:r w:rsidRPr="008F0A1C">
        <w:rPr>
          <w:rStyle w:val="longtext"/>
        </w:rPr>
        <w:t xml:space="preserve"> </w:t>
      </w:r>
      <w:r>
        <w:rPr>
          <w:rStyle w:val="hps"/>
          <w:rFonts w:eastAsia="Verdana"/>
        </w:rPr>
        <w:t>asinsrites un elpošanas</w:t>
      </w:r>
      <w:r w:rsidRPr="008F0A1C">
        <w:rPr>
          <w:rStyle w:val="hps"/>
          <w:rFonts w:eastAsia="Verdana"/>
        </w:rPr>
        <w:t xml:space="preserve"> sistēmas</w:t>
      </w:r>
      <w:r>
        <w:rPr>
          <w:rStyle w:val="hps"/>
          <w:rFonts w:eastAsia="Verdana"/>
        </w:rPr>
        <w:t xml:space="preserve"> nomākuma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vai</w:t>
      </w:r>
      <w:r>
        <w:rPr>
          <w:rStyle w:val="hps"/>
          <w:rFonts w:eastAsia="Verdana"/>
        </w:rPr>
        <w:t xml:space="preserve"> ietekmes uz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ķermeņa temperatūr</w:t>
      </w:r>
      <w:r>
        <w:rPr>
          <w:rStyle w:val="hps"/>
          <w:rFonts w:eastAsia="Verdana"/>
        </w:rPr>
        <w:t>u</w:t>
      </w:r>
      <w:r w:rsidRPr="008F0A1C">
        <w:rPr>
          <w:rStyle w:val="hps"/>
          <w:rFonts w:eastAsia="Verdana"/>
        </w:rPr>
        <w:t>.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Tam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ir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antagonista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aktivitāte uz</w:t>
      </w:r>
      <w:r w:rsidRPr="008F0A1C">
        <w:rPr>
          <w:rStyle w:val="longtext"/>
        </w:rPr>
        <w:t xml:space="preserve"> μ (mī) receptoru </w:t>
      </w:r>
      <w:proofErr w:type="spellStart"/>
      <w:r w:rsidRPr="008F0A1C">
        <w:rPr>
          <w:rStyle w:val="hps"/>
          <w:rFonts w:eastAsia="Verdana"/>
        </w:rPr>
        <w:t>apakštipu</w:t>
      </w:r>
      <w:proofErr w:type="spellEnd"/>
      <w:r w:rsidRPr="008F0A1C">
        <w:rPr>
          <w:rStyle w:val="hps"/>
          <w:rFonts w:eastAsia="Verdana"/>
        </w:rPr>
        <w:t>,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kas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kontrolē</w:t>
      </w:r>
      <w:r w:rsidRPr="008F0A1C">
        <w:rPr>
          <w:rStyle w:val="longtext"/>
        </w:rPr>
        <w:t xml:space="preserve"> </w:t>
      </w:r>
      <w:proofErr w:type="spellStart"/>
      <w:r w:rsidRPr="008F0A1C">
        <w:rPr>
          <w:rStyle w:val="hps"/>
          <w:rFonts w:eastAsia="Verdana"/>
        </w:rPr>
        <w:t>analgēziju</w:t>
      </w:r>
      <w:proofErr w:type="spellEnd"/>
      <w:r w:rsidRPr="008F0A1C">
        <w:rPr>
          <w:rStyle w:val="longtext"/>
        </w:rPr>
        <w:t xml:space="preserve">, </w:t>
      </w:r>
      <w:proofErr w:type="spellStart"/>
      <w:r w:rsidRPr="008F0A1C">
        <w:rPr>
          <w:rStyle w:val="hps"/>
          <w:rFonts w:eastAsia="Verdana"/>
        </w:rPr>
        <w:t>sedāciju</w:t>
      </w:r>
      <w:proofErr w:type="spellEnd"/>
      <w:r w:rsidRPr="008F0A1C">
        <w:rPr>
          <w:rStyle w:val="longtext"/>
        </w:rPr>
        <w:t xml:space="preserve">, </w:t>
      </w:r>
      <w:r w:rsidRPr="008F0A1C">
        <w:rPr>
          <w:rStyle w:val="hps"/>
          <w:rFonts w:eastAsia="Verdana"/>
        </w:rPr>
        <w:t>sirds un asinsvadu sistēmas</w:t>
      </w:r>
      <w:r>
        <w:rPr>
          <w:rStyle w:val="hps"/>
          <w:rFonts w:eastAsia="Verdana"/>
        </w:rPr>
        <w:t xml:space="preserve"> nomākumu, kā arī ietekmē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ķermeņa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temperatūr</w:t>
      </w:r>
      <w:r>
        <w:rPr>
          <w:rStyle w:val="hps"/>
          <w:rFonts w:eastAsia="Verdana"/>
        </w:rPr>
        <w:t>u</w:t>
      </w:r>
      <w:r w:rsidRPr="008F0A1C">
        <w:rPr>
          <w:rStyle w:val="hps"/>
          <w:rFonts w:eastAsia="Verdana"/>
        </w:rPr>
        <w:t>.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Tam ir arī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vāja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 xml:space="preserve">saistība </w:t>
      </w:r>
      <w:r>
        <w:rPr>
          <w:rStyle w:val="hps"/>
          <w:rFonts w:eastAsia="Verdana"/>
        </w:rPr>
        <w:t>ar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δ</w:t>
      </w:r>
      <w:r w:rsidRPr="008F0A1C">
        <w:rPr>
          <w:rStyle w:val="atn"/>
        </w:rPr>
        <w:t>-</w:t>
      </w:r>
      <w:r w:rsidRPr="008F0A1C">
        <w:rPr>
          <w:rStyle w:val="longtext"/>
        </w:rPr>
        <w:t xml:space="preserve">receptoriem, </w:t>
      </w:r>
      <w:r w:rsidRPr="008F0A1C">
        <w:rPr>
          <w:rStyle w:val="hps"/>
          <w:rFonts w:eastAsia="Verdana"/>
        </w:rPr>
        <w:t>kas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dažreiz var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izraisīt</w:t>
      </w:r>
      <w:r w:rsidRPr="008F0A1C">
        <w:rPr>
          <w:rStyle w:val="longtext"/>
        </w:rPr>
        <w:t xml:space="preserve"> </w:t>
      </w:r>
      <w:r>
        <w:rPr>
          <w:rStyle w:val="hps"/>
          <w:rFonts w:eastAsia="Verdana"/>
        </w:rPr>
        <w:t>uzbudinājumu</w:t>
      </w:r>
      <w:r w:rsidRPr="008F0A1C">
        <w:rPr>
          <w:rStyle w:val="hps"/>
          <w:rFonts w:eastAsia="Verdana"/>
        </w:rPr>
        <w:t xml:space="preserve"> un nemieru</w:t>
      </w:r>
      <w:r>
        <w:rPr>
          <w:rStyle w:val="hps"/>
          <w:rFonts w:eastAsia="Verdana"/>
        </w:rPr>
        <w:t xml:space="preserve"> </w:t>
      </w:r>
      <w:r w:rsidRPr="008F0A1C">
        <w:rPr>
          <w:rStyle w:val="hps"/>
          <w:rFonts w:eastAsia="Verdana"/>
        </w:rPr>
        <w:t>(</w:t>
      </w:r>
      <w:proofErr w:type="spellStart"/>
      <w:r w:rsidRPr="008F0A1C">
        <w:rPr>
          <w:rStyle w:val="hps"/>
          <w:rFonts w:eastAsia="Verdana"/>
        </w:rPr>
        <w:t>disforiju</w:t>
      </w:r>
      <w:proofErr w:type="spellEnd"/>
      <w:r w:rsidRPr="008F0A1C">
        <w:rPr>
          <w:rStyle w:val="hps"/>
          <w:rFonts w:eastAsia="Verdana"/>
        </w:rPr>
        <w:t>).</w:t>
      </w:r>
      <w:r w:rsidRPr="008F0A1C">
        <w:br/>
        <w:t>A</w:t>
      </w:r>
      <w:r w:rsidRPr="008F0A1C">
        <w:rPr>
          <w:rStyle w:val="longtext"/>
        </w:rPr>
        <w:t xml:space="preserve">gonista </w:t>
      </w:r>
      <w:r>
        <w:rPr>
          <w:rStyle w:val="longtext"/>
        </w:rPr>
        <w:t>efekts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ir</w:t>
      </w:r>
      <w:r w:rsidRPr="008F0A1C">
        <w:rPr>
          <w:rStyle w:val="longtext"/>
        </w:rPr>
        <w:t xml:space="preserve"> </w:t>
      </w:r>
      <w:r w:rsidRPr="008F0A1C">
        <w:rPr>
          <w:rStyle w:val="hps"/>
          <w:rFonts w:eastAsia="Verdana"/>
        </w:rPr>
        <w:t>desmit reižu stiprāk</w:t>
      </w:r>
      <w:r w:rsidR="00F3586E">
        <w:rPr>
          <w:rStyle w:val="hps"/>
          <w:rFonts w:eastAsia="Verdana"/>
        </w:rPr>
        <w:t>s</w:t>
      </w:r>
      <w:r w:rsidRPr="008F0A1C">
        <w:rPr>
          <w:rStyle w:val="hps"/>
          <w:rFonts w:eastAsia="Verdana"/>
        </w:rPr>
        <w:t xml:space="preserve"> nekā antagonista </w:t>
      </w:r>
      <w:r>
        <w:rPr>
          <w:rStyle w:val="hps"/>
          <w:rFonts w:eastAsia="Verdana"/>
        </w:rPr>
        <w:t>efekts</w:t>
      </w:r>
      <w:r w:rsidRPr="008F0A1C">
        <w:rPr>
          <w:rStyle w:val="hps"/>
          <w:rFonts w:eastAsia="Verdana"/>
        </w:rPr>
        <w:t>.</w:t>
      </w:r>
    </w:p>
    <w:p w14:paraId="2AA04812" w14:textId="5760AF27" w:rsidR="002D7627" w:rsidRDefault="002D7627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longtext"/>
        </w:rPr>
        <w:t>B</w:t>
      </w:r>
      <w:r>
        <w:rPr>
          <w:rStyle w:val="hps"/>
          <w:rFonts w:eastAsia="Verdana"/>
        </w:rPr>
        <w:t>utorfanola</w:t>
      </w:r>
      <w:r>
        <w:rPr>
          <w:rStyle w:val="longtext"/>
        </w:rPr>
        <w:t xml:space="preserve"> pretsāpju iedarbība </w:t>
      </w:r>
      <w:r>
        <w:rPr>
          <w:rStyle w:val="hps"/>
          <w:rFonts w:eastAsia="Verdana"/>
        </w:rPr>
        <w:t>suņiem 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kaķiem </w:t>
      </w:r>
      <w:r>
        <w:rPr>
          <w:rStyle w:val="longtext"/>
        </w:rPr>
        <w:t xml:space="preserve">sākas </w:t>
      </w:r>
      <w:r>
        <w:rPr>
          <w:rStyle w:val="hps"/>
          <w:rFonts w:eastAsia="Verdana"/>
        </w:rPr>
        <w:t>15 minūšu laikā pēc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intravenozas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ievadīšanas</w:t>
      </w:r>
      <w:r>
        <w:rPr>
          <w:rStyle w:val="longtext"/>
        </w:rPr>
        <w:t xml:space="preserve"> un </w:t>
      </w:r>
      <w:r>
        <w:rPr>
          <w:rStyle w:val="hps"/>
          <w:rFonts w:eastAsia="Verdana"/>
        </w:rPr>
        <w:t xml:space="preserve">suņiem </w:t>
      </w:r>
      <w:r>
        <w:rPr>
          <w:rStyle w:val="longtext"/>
        </w:rPr>
        <w:t xml:space="preserve">ilgst </w:t>
      </w:r>
      <w:r>
        <w:rPr>
          <w:rStyle w:val="hps"/>
          <w:rFonts w:eastAsia="Verdana"/>
        </w:rPr>
        <w:t>no 15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 30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minūtēm</w:t>
      </w:r>
      <w:r>
        <w:rPr>
          <w:rStyle w:val="longtext"/>
        </w:rPr>
        <w:t>. K</w:t>
      </w:r>
      <w:r>
        <w:rPr>
          <w:rStyle w:val="hps"/>
          <w:rFonts w:eastAsia="Verdana"/>
        </w:rPr>
        <w:t>aķiem iedarbības ilgums ir no 15 minūtēm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 6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stundām</w:t>
      </w:r>
      <w:r>
        <w:rPr>
          <w:rStyle w:val="longtext"/>
        </w:rPr>
        <w:t>. Ied</w:t>
      </w:r>
      <w:r>
        <w:rPr>
          <w:rStyle w:val="hps"/>
          <w:rFonts w:eastAsia="Verdana"/>
        </w:rPr>
        <w:t>arbības ilgums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kaķiem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attiecas</w:t>
      </w:r>
      <w:r>
        <w:rPr>
          <w:rStyle w:val="longtext"/>
        </w:rPr>
        <w:t xml:space="preserve"> tikai uz </w:t>
      </w:r>
      <w:proofErr w:type="spellStart"/>
      <w:r>
        <w:rPr>
          <w:rStyle w:val="hps"/>
          <w:rFonts w:eastAsia="Verdana"/>
        </w:rPr>
        <w:t>viscerālām</w:t>
      </w:r>
      <w:proofErr w:type="spellEnd"/>
      <w:r>
        <w:rPr>
          <w:rStyle w:val="hps"/>
          <w:rFonts w:eastAsia="Verdana"/>
        </w:rPr>
        <w:t xml:space="preserve"> sāpēm</w:t>
      </w:r>
      <w:r>
        <w:rPr>
          <w:rStyle w:val="longtext"/>
        </w:rPr>
        <w:t>. Iedarbības ilgums k</w:t>
      </w:r>
      <w:r>
        <w:rPr>
          <w:rStyle w:val="hps"/>
          <w:rFonts w:eastAsia="Verdana"/>
        </w:rPr>
        <w:t>aķiem 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somatiskām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sāpēm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varētu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būt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ievērojami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īsāks</w:t>
      </w:r>
      <w:r>
        <w:rPr>
          <w:rStyle w:val="longtext"/>
        </w:rPr>
        <w:t>.</w:t>
      </w:r>
    </w:p>
    <w:p w14:paraId="0798918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30418" w14:textId="0E1C9AD4" w:rsidR="00C114FF" w:rsidRPr="00E57A7D" w:rsidRDefault="00F550BE" w:rsidP="00E37173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9928DC5" w14:textId="77777777" w:rsidR="006C3B28" w:rsidRDefault="006C3B28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</w:p>
    <w:p w14:paraId="16640BEC" w14:textId="290CC29B" w:rsidR="002D7627" w:rsidRDefault="002D7627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longtext"/>
        </w:rPr>
        <w:t xml:space="preserve">Izkliedes tilpums </w:t>
      </w:r>
      <w:r>
        <w:rPr>
          <w:rStyle w:val="hps"/>
          <w:rFonts w:eastAsia="Verdana"/>
        </w:rPr>
        <w:t>pēc intravenozas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injekcijas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liels</w:t>
      </w:r>
      <w:r>
        <w:rPr>
          <w:rStyle w:val="longtext"/>
        </w:rPr>
        <w:t xml:space="preserve"> </w:t>
      </w:r>
      <w:r>
        <w:rPr>
          <w:rStyle w:val="hpsatn0"/>
        </w:rPr>
        <w:t>(</w:t>
      </w:r>
      <w:r>
        <w:rPr>
          <w:rStyle w:val="longtext"/>
        </w:rPr>
        <w:t>7,4 </w:t>
      </w:r>
      <w:r>
        <w:rPr>
          <w:rStyle w:val="hps"/>
          <w:rFonts w:eastAsia="Verdana"/>
        </w:rPr>
        <w:t>l/kg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kaķiem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4,4 l/kg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suņiem</w:t>
      </w:r>
      <w:r>
        <w:rPr>
          <w:rStyle w:val="longtext"/>
        </w:rPr>
        <w:t xml:space="preserve">), kas liecina par </w:t>
      </w:r>
      <w:r>
        <w:rPr>
          <w:rStyle w:val="hps"/>
          <w:rFonts w:eastAsia="Verdana"/>
        </w:rPr>
        <w:t>plašu izplatīšanos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audos</w:t>
      </w:r>
      <w:r>
        <w:rPr>
          <w:rStyle w:val="longtext"/>
        </w:rPr>
        <w:t>. B</w:t>
      </w:r>
      <w:r>
        <w:rPr>
          <w:rStyle w:val="hps"/>
          <w:rFonts w:eastAsia="Verdana"/>
        </w:rPr>
        <w:t>utorfanola terminālais</w:t>
      </w:r>
      <w:r>
        <w:rPr>
          <w:rStyle w:val="longtext"/>
        </w:rPr>
        <w:t xml:space="preserve"> eliminācijas </w:t>
      </w:r>
      <w:r>
        <w:rPr>
          <w:rStyle w:val="hps"/>
          <w:rFonts w:eastAsia="Verdana"/>
        </w:rPr>
        <w:t>pusperiods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īss</w:t>
      </w:r>
      <w:r>
        <w:rPr>
          <w:rStyle w:val="longtext"/>
        </w:rPr>
        <w:t xml:space="preserve">: 4,1 </w:t>
      </w:r>
      <w:r>
        <w:rPr>
          <w:rStyle w:val="hps"/>
          <w:rFonts w:eastAsia="Verdana"/>
        </w:rPr>
        <w:t>stundas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kaķiem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1,7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stundas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suņiem.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Butorfanols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tiek plaši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metabolizēts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aknās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izdalās galvenokārt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urīnu</w:t>
      </w:r>
      <w:r>
        <w:rPr>
          <w:rStyle w:val="longtext"/>
        </w:rPr>
        <w:t>.</w:t>
      </w:r>
    </w:p>
    <w:p w14:paraId="18391A6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F550BE" w:rsidP="00E37173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F550BE" w:rsidP="00E37173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F8092F" w14:textId="35968A18" w:rsidR="006C3B28" w:rsidRDefault="006C3B28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nav veikti saderības pētījumi, </w:t>
      </w:r>
      <w:r>
        <w:t>nelietot</w:t>
      </w:r>
      <w:r>
        <w:rPr>
          <w:color w:val="000000"/>
        </w:rPr>
        <w:t xml:space="preserve"> šīs veterinārās zāles </w:t>
      </w:r>
      <w:r w:rsidRPr="00E57A7D">
        <w:t>maisījumā</w:t>
      </w:r>
      <w:r w:rsidDel="006C3B28">
        <w:rPr>
          <w:color w:val="000000"/>
        </w:rPr>
        <w:t xml:space="preserve"> </w:t>
      </w:r>
      <w:r>
        <w:rPr>
          <w:color w:val="000000"/>
        </w:rPr>
        <w:t>ar citām veterinārajām zālēm.</w:t>
      </w:r>
    </w:p>
    <w:p w14:paraId="7D446528" w14:textId="77777777" w:rsidR="006C3B28" w:rsidRPr="00E57A7D" w:rsidRDefault="006C3B28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F550BE" w:rsidP="00E37173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AA8E1" w14:textId="5919C2B7" w:rsidR="00C114FF" w:rsidRDefault="00F550BE" w:rsidP="00E37173">
      <w:pPr>
        <w:tabs>
          <w:tab w:val="clear" w:pos="567"/>
        </w:tabs>
        <w:spacing w:line="240" w:lineRule="auto"/>
        <w:jc w:val="both"/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6C3B28">
        <w:t xml:space="preserve"> 3 gadi.</w:t>
      </w:r>
    </w:p>
    <w:p w14:paraId="4F5A7326" w14:textId="6B3C7A68" w:rsidR="006C3B28" w:rsidRDefault="006C3B28" w:rsidP="00E37173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 w:rsidRPr="00E57A7D">
        <w:t>pirm</w:t>
      </w:r>
      <w:r>
        <w:t>reizējas</w:t>
      </w:r>
      <w:r w:rsidDel="006C3B28">
        <w:rPr>
          <w:color w:val="000000"/>
        </w:rPr>
        <w:t xml:space="preserve"> </w:t>
      </w:r>
      <w:r>
        <w:rPr>
          <w:color w:val="000000"/>
        </w:rPr>
        <w:t xml:space="preserve"> tiešā iepakojuma atvēršanas: 28 dienas.</w:t>
      </w:r>
    </w:p>
    <w:p w14:paraId="4831836D" w14:textId="77777777" w:rsidR="008833C7" w:rsidRDefault="008833C7" w:rsidP="00E37173">
      <w:pPr>
        <w:pStyle w:val="Style1"/>
        <w:jc w:val="both"/>
      </w:pPr>
    </w:p>
    <w:p w14:paraId="5674613D" w14:textId="332C5E7C" w:rsidR="00C114FF" w:rsidRPr="00E57A7D" w:rsidRDefault="00F550BE" w:rsidP="00E37173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B8307A" w14:textId="77777777" w:rsidR="006C3B28" w:rsidRDefault="006C3B28" w:rsidP="00E37173">
      <w:pPr>
        <w:tabs>
          <w:tab w:val="clear" w:pos="567"/>
        </w:tabs>
        <w:spacing w:line="240" w:lineRule="auto"/>
        <w:jc w:val="both"/>
        <w:rPr>
          <w:noProof/>
        </w:rPr>
      </w:pPr>
      <w:r>
        <w:rPr>
          <w:noProof/>
        </w:rPr>
        <w:t xml:space="preserve">Šīm veterinārajām zālēm nav nepieciešami īpaši uzglabāšanas apstākļi. </w:t>
      </w:r>
    </w:p>
    <w:p w14:paraId="2A4347F6" w14:textId="77777777" w:rsidR="006C3B28" w:rsidRDefault="006C3B28" w:rsidP="00E37173">
      <w:pPr>
        <w:pStyle w:val="Style1"/>
        <w:jc w:val="both"/>
      </w:pPr>
    </w:p>
    <w:p w14:paraId="0986AACB" w14:textId="7D57BEE5" w:rsidR="00C114FF" w:rsidRPr="00E57A7D" w:rsidRDefault="00F550BE" w:rsidP="00E37173">
      <w:pPr>
        <w:pStyle w:val="Style1"/>
        <w:jc w:val="both"/>
      </w:pPr>
      <w:r w:rsidRPr="00E57A7D">
        <w:lastRenderedPageBreak/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E1B8B1" w14:textId="45F4A994" w:rsidR="006C3B28" w:rsidRDefault="006C3B28" w:rsidP="00E37173">
      <w:pPr>
        <w:tabs>
          <w:tab w:val="clear" w:pos="567"/>
        </w:tabs>
        <w:spacing w:line="240" w:lineRule="auto"/>
        <w:ind w:right="-318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Kartona </w:t>
      </w:r>
      <w:r w:rsidR="00AA6074">
        <w:rPr>
          <w:rStyle w:val="hps"/>
          <w:rFonts w:eastAsia="Verdana"/>
        </w:rPr>
        <w:t xml:space="preserve">kastīte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vienu 10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ml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stikla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flakonu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I </w:t>
      </w:r>
      <w:r w:rsidR="00AA6074">
        <w:rPr>
          <w:rStyle w:val="longtext"/>
        </w:rPr>
        <w:t>tipa</w:t>
      </w:r>
      <w:r>
        <w:rPr>
          <w:rStyle w:val="longtext"/>
        </w:rPr>
        <w:t xml:space="preserve">)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pelēku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butil</w:t>
      </w:r>
      <w:r w:rsidR="00AA6074">
        <w:rPr>
          <w:rStyle w:val="hps"/>
          <w:rFonts w:eastAsia="Verdana"/>
        </w:rPr>
        <w:t>gumijas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aizbāzni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alumīnija vāciņu.</w:t>
      </w:r>
      <w:r>
        <w:br/>
      </w:r>
      <w:r>
        <w:rPr>
          <w:rStyle w:val="hps"/>
          <w:rFonts w:eastAsia="Verdana"/>
        </w:rPr>
        <w:t xml:space="preserve">Kartona </w:t>
      </w:r>
      <w:r w:rsidR="00AA6074">
        <w:rPr>
          <w:rStyle w:val="hps"/>
          <w:rFonts w:eastAsia="Verdana"/>
        </w:rPr>
        <w:t>kastīte</w:t>
      </w:r>
      <w:r w:rsidR="00AA6074"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pieciem 10 ml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stikla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flakoniem</w:t>
      </w:r>
      <w:r>
        <w:rPr>
          <w:rStyle w:val="longtext"/>
        </w:rPr>
        <w:t xml:space="preserve"> </w:t>
      </w:r>
      <w:r>
        <w:rPr>
          <w:rStyle w:val="hpsatn0"/>
        </w:rPr>
        <w:t>(</w:t>
      </w:r>
      <w:r>
        <w:rPr>
          <w:rStyle w:val="longtext"/>
        </w:rPr>
        <w:t xml:space="preserve">I </w:t>
      </w:r>
      <w:r w:rsidR="00AA6074">
        <w:rPr>
          <w:rStyle w:val="longtext"/>
        </w:rPr>
        <w:t>tipa</w:t>
      </w:r>
      <w:r>
        <w:rPr>
          <w:rStyle w:val="longtext"/>
        </w:rPr>
        <w:t xml:space="preserve">) </w:t>
      </w:r>
      <w:r>
        <w:rPr>
          <w:rStyle w:val="hps"/>
          <w:rFonts w:eastAsia="Verdana"/>
        </w:rPr>
        <w:t>ar pelēku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butil</w:t>
      </w:r>
      <w:r w:rsidR="00AA6074">
        <w:rPr>
          <w:rStyle w:val="hps"/>
          <w:rFonts w:eastAsia="Verdana"/>
        </w:rPr>
        <w:t>gumijas</w:t>
      </w:r>
      <w:proofErr w:type="spellEnd"/>
      <w:r>
        <w:rPr>
          <w:rStyle w:val="hps"/>
          <w:rFonts w:eastAsia="Verdana"/>
        </w:rPr>
        <w:t xml:space="preserve"> aizbāzni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alumīnija vāciņu.</w:t>
      </w:r>
    </w:p>
    <w:p w14:paraId="643356E8" w14:textId="77777777" w:rsidR="00014706" w:rsidRDefault="00014706" w:rsidP="00E37173">
      <w:pPr>
        <w:tabs>
          <w:tab w:val="clear" w:pos="567"/>
        </w:tabs>
        <w:spacing w:line="240" w:lineRule="auto"/>
        <w:ind w:right="-318"/>
        <w:jc w:val="both"/>
        <w:rPr>
          <w:rStyle w:val="hps"/>
          <w:rFonts w:eastAsia="Verdana"/>
        </w:rPr>
      </w:pPr>
    </w:p>
    <w:p w14:paraId="7E774D57" w14:textId="37A35312" w:rsidR="006C3B28" w:rsidRDefault="006C3B28" w:rsidP="00E37173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2652D3">
        <w:rPr>
          <w:color w:val="000000"/>
        </w:rPr>
        <w:t xml:space="preserve">Ne </w:t>
      </w:r>
      <w:r w:rsidRPr="002652D3">
        <w:rPr>
          <w:rFonts w:ascii="TimesNewRoman,Italic" w:hAnsi="TimesNewRoman,Italic"/>
          <w:color w:val="000000"/>
        </w:rPr>
        <w:t>visi</w:t>
      </w:r>
      <w:r w:rsidRPr="002652D3">
        <w:rPr>
          <w:color w:val="000000"/>
        </w:rPr>
        <w:t xml:space="preserve"> iepakojuma </w:t>
      </w:r>
      <w:r w:rsidRPr="003C53F9">
        <w:t>lielumi</w:t>
      </w:r>
      <w:r w:rsidRPr="002652D3">
        <w:rPr>
          <w:color w:val="000000"/>
        </w:rPr>
        <w:t xml:space="preserve"> var tikt izplatīti</w:t>
      </w:r>
      <w:r>
        <w:rPr>
          <w:color w:val="000000"/>
        </w:rPr>
        <w:t>.</w:t>
      </w:r>
    </w:p>
    <w:p w14:paraId="1E3C839A" w14:textId="77777777" w:rsidR="00E811BF" w:rsidRDefault="00E811BF" w:rsidP="00E37173">
      <w:pPr>
        <w:pStyle w:val="Style1"/>
        <w:ind w:left="0" w:firstLine="0"/>
        <w:jc w:val="both"/>
      </w:pPr>
    </w:p>
    <w:p w14:paraId="5DFF4D53" w14:textId="21995F2C" w:rsidR="00C114FF" w:rsidRPr="00E57A7D" w:rsidRDefault="00F550BE" w:rsidP="00E37173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E53436" w14:textId="77777777" w:rsidR="00F57FF3" w:rsidRPr="00E57A7D" w:rsidRDefault="00F57FF3" w:rsidP="00E37173">
      <w:pPr>
        <w:jc w:val="both"/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6B10D71A" w14:textId="77777777" w:rsidR="00F57FF3" w:rsidRPr="00E57A7D" w:rsidRDefault="00F57FF3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18F856" w14:textId="77777777" w:rsidR="00F57FF3" w:rsidRPr="00E57A7D" w:rsidRDefault="00F57FF3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" w:name="_Hlk110241862"/>
      <w:r w:rsidRPr="0011511E">
        <w:rPr>
          <w:szCs w:val="22"/>
        </w:rPr>
        <w:t xml:space="preserve">nacionālajām </w:t>
      </w:r>
      <w:bookmarkEnd w:id="1"/>
      <w:r w:rsidRPr="0011511E">
        <w:rPr>
          <w:szCs w:val="22"/>
        </w:rPr>
        <w:t xml:space="preserve">prasībām un jebkurām valsts </w:t>
      </w:r>
      <w:bookmarkStart w:id="2" w:name="_Hlk110241871"/>
      <w:r w:rsidRPr="0011511E">
        <w:rPr>
          <w:szCs w:val="22"/>
        </w:rPr>
        <w:t xml:space="preserve">atkritumu </w:t>
      </w:r>
      <w:bookmarkEnd w:id="2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p w14:paraId="747A698E" w14:textId="77777777" w:rsidR="0078538F" w:rsidRPr="00E57A7D" w:rsidRDefault="0078538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F550BE" w:rsidP="00E37173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CB9855" w14:textId="77777777" w:rsidR="00271274" w:rsidRPr="00F3131D" w:rsidRDefault="00271274" w:rsidP="00E37173">
      <w:pPr>
        <w:jc w:val="both"/>
        <w:rPr>
          <w:szCs w:val="22"/>
        </w:rPr>
      </w:pPr>
      <w:proofErr w:type="spellStart"/>
      <w:r w:rsidRPr="00F3131D">
        <w:rPr>
          <w:szCs w:val="22"/>
        </w:rPr>
        <w:t>aniMedica</w:t>
      </w:r>
      <w:proofErr w:type="spellEnd"/>
      <w:r w:rsidRPr="00F3131D">
        <w:rPr>
          <w:szCs w:val="22"/>
        </w:rPr>
        <w:t xml:space="preserve"> GmbH</w:t>
      </w:r>
    </w:p>
    <w:p w14:paraId="1705068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F550BE" w:rsidP="00E37173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17BC3" w14:textId="77777777" w:rsidR="00271274" w:rsidRDefault="00271274" w:rsidP="00E37173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>
        <w:rPr>
          <w:caps/>
          <w:color w:val="000000"/>
          <w:szCs w:val="22"/>
        </w:rPr>
        <w:t>V/MRP/11/0070</w:t>
      </w:r>
    </w:p>
    <w:p w14:paraId="34A7FF7F" w14:textId="77777777" w:rsidR="00271274" w:rsidRPr="00E57A7D" w:rsidRDefault="00271274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EF1B7F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F550BE" w:rsidP="00E37173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7A1E1A21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271274" w:rsidRPr="00271274">
        <w:rPr>
          <w:caps/>
          <w:color w:val="000000"/>
          <w:szCs w:val="22"/>
        </w:rPr>
        <w:t xml:space="preserve"> </w:t>
      </w:r>
      <w:r w:rsidR="00271274">
        <w:rPr>
          <w:caps/>
          <w:color w:val="000000"/>
          <w:szCs w:val="22"/>
        </w:rPr>
        <w:t>23/12/2011</w:t>
      </w:r>
    </w:p>
    <w:p w14:paraId="7B592CA3" w14:textId="77777777" w:rsidR="00D65777" w:rsidRPr="00E57A7D" w:rsidRDefault="00D6577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F550BE" w:rsidP="00E37173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6A10D" w14:textId="2D832EAC" w:rsidR="00C114FF" w:rsidRPr="00E57A7D" w:rsidRDefault="00014706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07/2025</w:t>
      </w:r>
    </w:p>
    <w:p w14:paraId="36C8D311" w14:textId="77777777" w:rsidR="0078538F" w:rsidRPr="00E57A7D" w:rsidRDefault="0078538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F550BE" w:rsidP="00E37173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27CDAF" w14:textId="77777777" w:rsidR="00271274" w:rsidRPr="00E57A7D" w:rsidRDefault="00271274" w:rsidP="00E37173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300A7ABB" w14:textId="77777777" w:rsidR="00271274" w:rsidRPr="00E57A7D" w:rsidRDefault="00271274" w:rsidP="00E37173">
      <w:pPr>
        <w:ind w:right="-318"/>
        <w:jc w:val="both"/>
        <w:rPr>
          <w:szCs w:val="22"/>
        </w:rPr>
      </w:pPr>
    </w:p>
    <w:p w14:paraId="1D132EB4" w14:textId="77777777" w:rsidR="00271274" w:rsidRPr="00E57A7D" w:rsidRDefault="00271274" w:rsidP="00E37173">
      <w:pPr>
        <w:ind w:right="-318"/>
        <w:jc w:val="both"/>
        <w:rPr>
          <w:szCs w:val="22"/>
        </w:rPr>
      </w:pPr>
      <w:bookmarkStart w:id="3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3"/>
    <w:p w14:paraId="62143426" w14:textId="77777777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F550BE" w:rsidP="00AE0E2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E0E2E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3E36C84B" w:rsidR="00C114FF" w:rsidRPr="00E57A7D" w:rsidRDefault="00F550BE" w:rsidP="00AE0E2E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F550BE" w:rsidP="00AE0E2E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E37173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E37173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4607D9C8" w14:textId="66E18E81" w:rsidR="00C01A6A" w:rsidRPr="00C01A6A" w:rsidRDefault="00C01A6A" w:rsidP="00E37173">
            <w:pPr>
              <w:jc w:val="both"/>
              <w:rPr>
                <w:rStyle w:val="hps"/>
                <w:rFonts w:eastAsia="Verdana"/>
                <w:b/>
                <w:bCs/>
              </w:rPr>
            </w:pPr>
            <w:r w:rsidRPr="00C01A6A">
              <w:rPr>
                <w:rStyle w:val="hps"/>
                <w:rFonts w:eastAsia="Verdana"/>
                <w:b/>
                <w:bCs/>
              </w:rPr>
              <w:t xml:space="preserve">Kartona </w:t>
            </w:r>
            <w:r w:rsidR="0051468C" w:rsidRPr="00E37173">
              <w:rPr>
                <w:rStyle w:val="hps"/>
                <w:rFonts w:eastAsia="Verdana"/>
                <w:b/>
                <w:bCs/>
              </w:rPr>
              <w:t>kastīte</w:t>
            </w:r>
            <w:r w:rsidR="0051468C" w:rsidRPr="00C01A6A">
              <w:rPr>
                <w:rStyle w:val="longtext"/>
                <w:b/>
                <w:bCs/>
              </w:rPr>
              <w:t xml:space="preserve"> </w:t>
            </w:r>
            <w:r w:rsidRPr="00C01A6A">
              <w:rPr>
                <w:rStyle w:val="hps"/>
                <w:rFonts w:eastAsia="Verdana"/>
                <w:b/>
                <w:bCs/>
              </w:rPr>
              <w:t>1 x 10</w:t>
            </w:r>
            <w:r w:rsidRPr="00C01A6A">
              <w:rPr>
                <w:rStyle w:val="longtext"/>
                <w:b/>
                <w:bCs/>
              </w:rPr>
              <w:t xml:space="preserve"> </w:t>
            </w:r>
            <w:r w:rsidRPr="00C01A6A">
              <w:rPr>
                <w:rStyle w:val="hps"/>
                <w:rFonts w:eastAsia="Verdana"/>
                <w:b/>
                <w:bCs/>
              </w:rPr>
              <w:t>ml</w:t>
            </w:r>
          </w:p>
          <w:p w14:paraId="08EA690B" w14:textId="7ECB5A55" w:rsidR="00C114FF" w:rsidRDefault="00C01A6A" w:rsidP="00E37173">
            <w:pPr>
              <w:jc w:val="both"/>
              <w:rPr>
                <w:rStyle w:val="hps"/>
                <w:rFonts w:eastAsia="Verdana"/>
                <w:b/>
                <w:bCs/>
              </w:rPr>
            </w:pPr>
            <w:r w:rsidRPr="00C01A6A">
              <w:rPr>
                <w:rStyle w:val="hps"/>
                <w:rFonts w:eastAsia="Verdana"/>
                <w:b/>
                <w:bCs/>
              </w:rPr>
              <w:t xml:space="preserve">Kartona </w:t>
            </w:r>
            <w:r w:rsidR="0051468C" w:rsidRPr="00E37173">
              <w:rPr>
                <w:rStyle w:val="hps"/>
                <w:rFonts w:eastAsia="Verdana"/>
                <w:b/>
                <w:bCs/>
              </w:rPr>
              <w:t>kastīte</w:t>
            </w:r>
            <w:r w:rsidR="0051468C" w:rsidRPr="00C01A6A">
              <w:rPr>
                <w:rStyle w:val="longtext"/>
                <w:b/>
                <w:bCs/>
              </w:rPr>
              <w:t xml:space="preserve"> </w:t>
            </w:r>
            <w:r w:rsidRPr="00C01A6A">
              <w:rPr>
                <w:rStyle w:val="longtext"/>
                <w:b/>
                <w:bCs/>
              </w:rPr>
              <w:t>5</w:t>
            </w:r>
            <w:r w:rsidRPr="00C01A6A">
              <w:rPr>
                <w:rStyle w:val="hps"/>
                <w:rFonts w:eastAsia="Verdana"/>
                <w:b/>
                <w:bCs/>
              </w:rPr>
              <w:t xml:space="preserve"> x 10</w:t>
            </w:r>
            <w:r w:rsidRPr="00C01A6A">
              <w:rPr>
                <w:rStyle w:val="longtext"/>
                <w:b/>
                <w:bCs/>
              </w:rPr>
              <w:t xml:space="preserve"> </w:t>
            </w:r>
            <w:r w:rsidRPr="00C01A6A">
              <w:rPr>
                <w:rStyle w:val="hps"/>
                <w:rFonts w:eastAsia="Verdana"/>
                <w:b/>
                <w:bCs/>
              </w:rPr>
              <w:t>ml</w:t>
            </w:r>
          </w:p>
          <w:p w14:paraId="5136F69E" w14:textId="5B813569" w:rsidR="008E2047" w:rsidRPr="00C01A6A" w:rsidRDefault="008E2047" w:rsidP="00E37173">
            <w:pPr>
              <w:jc w:val="both"/>
              <w:rPr>
                <w:rFonts w:eastAsia="Verdana"/>
                <w:b/>
                <w:bCs/>
              </w:rPr>
            </w:pPr>
          </w:p>
        </w:tc>
      </w:tr>
    </w:tbl>
    <w:p w14:paraId="458622B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F550BE" w:rsidP="00E37173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3655BB" w14:textId="66FBF218" w:rsidR="00C01A6A" w:rsidRPr="00EB2CBE" w:rsidRDefault="00C01A6A" w:rsidP="00E37173">
      <w:pPr>
        <w:pStyle w:val="EndnoteText"/>
        <w:tabs>
          <w:tab w:val="clear" w:pos="567"/>
        </w:tabs>
        <w:jc w:val="both"/>
        <w:rPr>
          <w:i/>
          <w:szCs w:val="22"/>
        </w:rPr>
      </w:pPr>
      <w:proofErr w:type="spellStart"/>
      <w:r w:rsidRPr="00C01A6A">
        <w:rPr>
          <w:bCs/>
          <w:szCs w:val="22"/>
        </w:rPr>
        <w:t>Morphasol</w:t>
      </w:r>
      <w:proofErr w:type="spellEnd"/>
      <w:r w:rsidRPr="00C01A6A">
        <w:rPr>
          <w:bCs/>
          <w:szCs w:val="22"/>
        </w:rPr>
        <w:t xml:space="preserve"> 4</w:t>
      </w:r>
      <w:r w:rsidRPr="00073C53">
        <w:rPr>
          <w:szCs w:val="22"/>
        </w:rPr>
        <w:t xml:space="preserve"> mg/ml šķīdums injekcijām</w:t>
      </w:r>
    </w:p>
    <w:p w14:paraId="2AFA577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FB002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F550BE" w:rsidP="00E37173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4DEFA2" w14:textId="35550B6D" w:rsidR="00C01A6A" w:rsidRPr="00F3131D" w:rsidRDefault="008E2047" w:rsidP="00E37173">
      <w:pPr>
        <w:tabs>
          <w:tab w:val="left" w:pos="8100"/>
        </w:tabs>
        <w:jc w:val="both"/>
        <w:rPr>
          <w:szCs w:val="22"/>
        </w:rPr>
      </w:pPr>
      <w:r>
        <w:rPr>
          <w:color w:val="000000"/>
        </w:rPr>
        <w:t>Katrs</w:t>
      </w:r>
      <w:r w:rsidR="00C01A6A" w:rsidRPr="00F3131D" w:rsidDel="00C01A6A">
        <w:rPr>
          <w:szCs w:val="22"/>
        </w:rPr>
        <w:t xml:space="preserve"> </w:t>
      </w:r>
      <w:r w:rsidR="00C01A6A" w:rsidRPr="00F3131D">
        <w:rPr>
          <w:szCs w:val="22"/>
        </w:rPr>
        <w:t>ml satur:</w:t>
      </w:r>
    </w:p>
    <w:p w14:paraId="78EF066B" w14:textId="1AA431BC" w:rsidR="00C01A6A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3131D">
        <w:rPr>
          <w:szCs w:val="22"/>
        </w:rPr>
        <w:t xml:space="preserve">4 mg butorfanola (butorfanola </w:t>
      </w:r>
      <w:proofErr w:type="spellStart"/>
      <w:r w:rsidRPr="00F3131D">
        <w:rPr>
          <w:szCs w:val="22"/>
        </w:rPr>
        <w:t>tartrāta</w:t>
      </w:r>
      <w:proofErr w:type="spellEnd"/>
      <w:r w:rsidRPr="00F3131D">
        <w:rPr>
          <w:szCs w:val="22"/>
        </w:rPr>
        <w:t xml:space="preserve"> veidā 5,83 mg)</w:t>
      </w:r>
    </w:p>
    <w:p w14:paraId="2ED2601E" w14:textId="77777777" w:rsidR="007318FE" w:rsidRDefault="007318F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FE0155" w14:textId="77777777" w:rsidR="00C01A6A" w:rsidRPr="00E57A7D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F550BE" w:rsidP="00E37173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7CABD0" w14:textId="77777777" w:rsidR="00C01A6A" w:rsidRPr="00EB2CBE" w:rsidRDefault="00C01A6A" w:rsidP="00E37173">
      <w:pPr>
        <w:tabs>
          <w:tab w:val="left" w:pos="8100"/>
        </w:tabs>
        <w:jc w:val="both"/>
        <w:rPr>
          <w:szCs w:val="22"/>
        </w:rPr>
      </w:pPr>
      <w:r w:rsidRPr="00EB2CBE">
        <w:rPr>
          <w:szCs w:val="22"/>
        </w:rPr>
        <w:t>10 ml</w:t>
      </w:r>
    </w:p>
    <w:p w14:paraId="38D82680" w14:textId="77777777" w:rsidR="00C01A6A" w:rsidRDefault="00C01A6A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B2CBE">
        <w:rPr>
          <w:szCs w:val="22"/>
          <w:highlight w:val="lightGray"/>
        </w:rPr>
        <w:t>5 x 10 ml</w:t>
      </w:r>
    </w:p>
    <w:p w14:paraId="22C7BB35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A9CE69" w14:textId="77777777" w:rsidR="00C01A6A" w:rsidRPr="00E57A7D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F550BE" w:rsidP="00E37173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6CE58" w14:textId="0B28B294" w:rsidR="00C01A6A" w:rsidRPr="00C01A6A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01A6A">
        <w:rPr>
          <w:szCs w:val="22"/>
        </w:rPr>
        <w:t>Suņi</w:t>
      </w:r>
      <w:r>
        <w:rPr>
          <w:szCs w:val="22"/>
        </w:rPr>
        <w:t xml:space="preserve"> un</w:t>
      </w:r>
      <w:r w:rsidRPr="00C01A6A">
        <w:rPr>
          <w:szCs w:val="22"/>
        </w:rPr>
        <w:t xml:space="preserve"> kaķi.</w:t>
      </w:r>
    </w:p>
    <w:p w14:paraId="4994F215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589B88" w14:textId="77777777" w:rsidR="00C01A6A" w:rsidRPr="00E57A7D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F550BE" w:rsidP="00E37173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58D284" w14:textId="77777777" w:rsidR="00AE0E2E" w:rsidRPr="00E57A7D" w:rsidRDefault="00AE0E2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F550BE" w:rsidP="00E37173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F5166C" w14:textId="77777777" w:rsidR="00C01A6A" w:rsidRDefault="00C01A6A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Intravenozai lietošanai.</w:t>
      </w:r>
    </w:p>
    <w:p w14:paraId="3849694E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AEA343" w14:textId="77777777" w:rsidR="00C01A6A" w:rsidRPr="00E57A7D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F550BE" w:rsidP="00E37173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CDEEB0C" w14:textId="77777777" w:rsidR="00AE0E2E" w:rsidRPr="00E57A7D" w:rsidRDefault="00AE0E2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F550BE" w:rsidP="00E37173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404A2" w14:textId="77777777" w:rsidR="00C01A6A" w:rsidRPr="00E57A7D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77D6B63" w14:textId="0161F30C" w:rsidR="00C01A6A" w:rsidRDefault="00C01A6A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 w:rsidR="008E2047">
        <w:rPr>
          <w:color w:val="000000"/>
        </w:rPr>
        <w:t xml:space="preserve">caurduršanas </w:t>
      </w:r>
      <w:r>
        <w:rPr>
          <w:color w:val="000000"/>
        </w:rPr>
        <w:t>izlietot 28 dienu laikā.</w:t>
      </w:r>
    </w:p>
    <w:p w14:paraId="215C41F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F550BE" w:rsidP="00E37173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6415236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FD0CBA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0B306" w14:textId="77777777" w:rsidR="00AE0E2E" w:rsidRPr="00E57A7D" w:rsidRDefault="00AE0E2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E0647" w14:textId="4FE135E8" w:rsidR="00C114FF" w:rsidRPr="00E57A7D" w:rsidRDefault="00F550BE" w:rsidP="00E37173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F550BE" w:rsidP="00E37173">
      <w:pPr>
        <w:pStyle w:val="Style2"/>
        <w:jc w:val="both"/>
      </w:pPr>
      <w:r w:rsidRPr="00E57A7D">
        <w:lastRenderedPageBreak/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F550BE" w:rsidP="00E37173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F550BE" w:rsidP="00E37173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A4A30A" w14:textId="77777777" w:rsidR="00C01A6A" w:rsidRPr="00DD76DF" w:rsidRDefault="00C01A6A" w:rsidP="00E37173">
      <w:pPr>
        <w:jc w:val="both"/>
        <w:rPr>
          <w:szCs w:val="22"/>
        </w:rPr>
      </w:pPr>
      <w:proofErr w:type="spellStart"/>
      <w:r w:rsidRPr="00DD76DF">
        <w:rPr>
          <w:szCs w:val="22"/>
        </w:rPr>
        <w:t>aniMedica</w:t>
      </w:r>
      <w:proofErr w:type="spellEnd"/>
      <w:r w:rsidRPr="00DD76DF">
        <w:rPr>
          <w:szCs w:val="22"/>
        </w:rPr>
        <w:t xml:space="preserve"> GmbH</w:t>
      </w:r>
    </w:p>
    <w:p w14:paraId="07E848A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F550BE" w:rsidP="00E37173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AFD51B" w14:textId="77777777" w:rsidR="00C01A6A" w:rsidRDefault="00C01A6A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V/MRP/11/0070</w:t>
      </w:r>
    </w:p>
    <w:p w14:paraId="021C57D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F550BE" w:rsidP="00E37173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9C4512" w14:textId="77777777" w:rsidR="00C01A6A" w:rsidRPr="00E57A7D" w:rsidRDefault="00C01A6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E37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E37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3CCC6E80" w14:textId="08174723" w:rsidR="00C01A6A" w:rsidRDefault="00C01A6A" w:rsidP="00E371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</w:rPr>
      </w:pPr>
      <w:r>
        <w:rPr>
          <w:b/>
          <w:color w:val="000000"/>
        </w:rPr>
        <w:t>Flakons 10 ml</w:t>
      </w:r>
    </w:p>
    <w:p w14:paraId="23C7CB74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F550BE" w:rsidP="00E37173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60202" w14:textId="67594C5F" w:rsidR="00C01A6A" w:rsidRPr="00073C53" w:rsidRDefault="00C01A6A" w:rsidP="00E37173">
      <w:pPr>
        <w:pStyle w:val="EndnoteText"/>
        <w:tabs>
          <w:tab w:val="clear" w:pos="567"/>
        </w:tabs>
        <w:jc w:val="both"/>
        <w:rPr>
          <w:i/>
          <w:szCs w:val="22"/>
        </w:rPr>
      </w:pPr>
      <w:proofErr w:type="spellStart"/>
      <w:r w:rsidRPr="00C01A6A">
        <w:rPr>
          <w:bCs/>
          <w:szCs w:val="22"/>
        </w:rPr>
        <w:t>Morphasol</w:t>
      </w:r>
      <w:proofErr w:type="spellEnd"/>
      <w:r w:rsidRPr="00C01A6A">
        <w:rPr>
          <w:bCs/>
          <w:szCs w:val="22"/>
        </w:rPr>
        <w:t xml:space="preserve"> </w:t>
      </w:r>
      <w:r w:rsidRPr="00073C53">
        <w:rPr>
          <w:szCs w:val="22"/>
        </w:rPr>
        <w:t>4 mg/ml</w:t>
      </w:r>
    </w:p>
    <w:p w14:paraId="3FC1341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F550BE" w:rsidP="00E37173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C9349B" w14:textId="4DC8BC0F" w:rsidR="00C01A6A" w:rsidRPr="00C01A6A" w:rsidRDefault="008E2047" w:rsidP="00E37173">
      <w:pPr>
        <w:tabs>
          <w:tab w:val="left" w:pos="8100"/>
        </w:tabs>
        <w:jc w:val="both"/>
        <w:rPr>
          <w:szCs w:val="22"/>
        </w:rPr>
      </w:pPr>
      <w:r>
        <w:rPr>
          <w:color w:val="000000"/>
        </w:rPr>
        <w:t>Katrs</w:t>
      </w:r>
      <w:r w:rsidR="00C01A6A" w:rsidRPr="00C01A6A">
        <w:rPr>
          <w:szCs w:val="22"/>
        </w:rPr>
        <w:t xml:space="preserve"> ml satur:</w:t>
      </w:r>
    </w:p>
    <w:p w14:paraId="34959157" w14:textId="77777777" w:rsidR="00C01A6A" w:rsidRDefault="00C01A6A" w:rsidP="00E37173">
      <w:pPr>
        <w:tabs>
          <w:tab w:val="clear" w:pos="567"/>
          <w:tab w:val="left" w:pos="708"/>
        </w:tabs>
        <w:spacing w:line="240" w:lineRule="auto"/>
        <w:jc w:val="both"/>
        <w:rPr>
          <w:szCs w:val="22"/>
        </w:rPr>
      </w:pPr>
      <w:r w:rsidRPr="00C01A6A">
        <w:rPr>
          <w:szCs w:val="22"/>
        </w:rPr>
        <w:t xml:space="preserve">4 mg butorfanola (butorfanola </w:t>
      </w:r>
      <w:proofErr w:type="spellStart"/>
      <w:r w:rsidRPr="00C01A6A">
        <w:rPr>
          <w:szCs w:val="22"/>
        </w:rPr>
        <w:t>tartrāta</w:t>
      </w:r>
      <w:proofErr w:type="spellEnd"/>
      <w:r w:rsidRPr="00C01A6A">
        <w:rPr>
          <w:szCs w:val="22"/>
        </w:rPr>
        <w:t xml:space="preserve"> veidā 5,83 mg)</w:t>
      </w:r>
    </w:p>
    <w:p w14:paraId="4FF40CAD" w14:textId="32A30F7A" w:rsidR="00C01A6A" w:rsidRDefault="00C01A6A" w:rsidP="00E37173">
      <w:pPr>
        <w:tabs>
          <w:tab w:val="clear" w:pos="567"/>
          <w:tab w:val="left" w:pos="708"/>
        </w:tabs>
        <w:spacing w:line="240" w:lineRule="auto"/>
        <w:jc w:val="both"/>
      </w:pPr>
      <w:r w:rsidRPr="00F3131D">
        <w:rPr>
          <w:szCs w:val="22"/>
        </w:rPr>
        <w:t xml:space="preserve"> </w:t>
      </w:r>
    </w:p>
    <w:p w14:paraId="6753C30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F550BE" w:rsidP="00E37173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E57A7D" w:rsidRDefault="00F550BE" w:rsidP="00E37173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F550BE" w:rsidP="00E37173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361325" w14:textId="77777777" w:rsidR="00C01A6A" w:rsidRPr="00E57A7D" w:rsidRDefault="00C01A6A" w:rsidP="00E37173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9EBA777" w14:textId="00432FCE" w:rsidR="00C114FF" w:rsidRPr="00DD76DF" w:rsidRDefault="00C01A6A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Pēc </w:t>
      </w:r>
      <w:r w:rsidR="008E2047">
        <w:rPr>
          <w:color w:val="000000"/>
        </w:rPr>
        <w:t>caurduršanas</w:t>
      </w:r>
      <w:r>
        <w:rPr>
          <w:color w:val="000000"/>
        </w:rPr>
        <w:t xml:space="preserve"> izlietot 28 dienu laikā. </w:t>
      </w:r>
      <w:r>
        <w:t>I</w:t>
      </w:r>
      <w:r w:rsidR="00F550BE" w:rsidRPr="00E57A7D">
        <w:t>zlietot līdz …</w:t>
      </w:r>
    </w:p>
    <w:p w14:paraId="608484D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0259DA1A" w:rsidR="00713820" w:rsidRDefault="0071382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br w:type="page"/>
      </w:r>
    </w:p>
    <w:p w14:paraId="4C10D124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F550BE" w:rsidP="003C3AF4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C26B57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49CF40" w14:textId="77777777" w:rsidR="00CA563D" w:rsidRPr="006B0BC5" w:rsidRDefault="00CA563D" w:rsidP="00E37173">
      <w:pPr>
        <w:pStyle w:val="EndnoteText"/>
        <w:tabs>
          <w:tab w:val="clear" w:pos="567"/>
        </w:tabs>
        <w:jc w:val="both"/>
        <w:rPr>
          <w:bCs/>
          <w:szCs w:val="22"/>
        </w:rPr>
      </w:pPr>
      <w:proofErr w:type="spellStart"/>
      <w:r w:rsidRPr="006B0BC5">
        <w:rPr>
          <w:bCs/>
          <w:szCs w:val="22"/>
        </w:rPr>
        <w:t>Morphasol</w:t>
      </w:r>
      <w:proofErr w:type="spellEnd"/>
      <w:r w:rsidRPr="006B0BC5">
        <w:rPr>
          <w:bCs/>
          <w:szCs w:val="22"/>
        </w:rPr>
        <w:t xml:space="preserve"> 4 mg/ml šķīdums injekcijām suņiem un kaķiem</w:t>
      </w:r>
    </w:p>
    <w:p w14:paraId="6C349ED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2CE54F" w14:textId="4E762218" w:rsidR="00CA563D" w:rsidRDefault="00FF2F87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Katrs </w:t>
      </w:r>
      <w:r w:rsidR="00CA563D">
        <w:rPr>
          <w:color w:val="000000"/>
        </w:rPr>
        <w:t>ml satur:</w:t>
      </w:r>
    </w:p>
    <w:p w14:paraId="7F65E6C8" w14:textId="01C5E2ED" w:rsidR="00CA563D" w:rsidRPr="00F3131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bCs/>
          <w:color w:val="000000"/>
        </w:rPr>
        <w:t>Aktīvā</w:t>
      </w:r>
      <w:r w:rsidR="00BB7B6A">
        <w:rPr>
          <w:bCs/>
          <w:color w:val="000000"/>
        </w:rPr>
        <w:t>s</w:t>
      </w:r>
      <w:r>
        <w:rPr>
          <w:bCs/>
          <w:color w:val="000000"/>
        </w:rPr>
        <w:t xml:space="preserve"> viela</w:t>
      </w:r>
      <w:r w:rsidR="00BB7B6A">
        <w:rPr>
          <w:bCs/>
          <w:color w:val="000000"/>
        </w:rPr>
        <w:t>s</w:t>
      </w:r>
      <w:r>
        <w:rPr>
          <w:bCs/>
          <w:color w:val="000000"/>
        </w:rPr>
        <w:t>: 4 mg b</w:t>
      </w:r>
      <w:r w:rsidRPr="00F3131D">
        <w:rPr>
          <w:szCs w:val="22"/>
        </w:rPr>
        <w:t xml:space="preserve">utorfanola (butorfanola </w:t>
      </w:r>
      <w:proofErr w:type="spellStart"/>
      <w:r w:rsidRPr="00F3131D">
        <w:rPr>
          <w:szCs w:val="22"/>
        </w:rPr>
        <w:t>tartrāta</w:t>
      </w:r>
      <w:proofErr w:type="spellEnd"/>
      <w:r w:rsidRPr="00F3131D">
        <w:rPr>
          <w:szCs w:val="22"/>
        </w:rPr>
        <w:t xml:space="preserve"> veidā 5,83 mg)</w:t>
      </w:r>
    </w:p>
    <w:p w14:paraId="035373C2" w14:textId="2506C91D" w:rsidR="00CA563D" w:rsidRDefault="00CA563D" w:rsidP="00E37173">
      <w:pPr>
        <w:tabs>
          <w:tab w:val="clear" w:pos="567"/>
          <w:tab w:val="left" w:pos="708"/>
        </w:tabs>
        <w:spacing w:line="240" w:lineRule="auto"/>
        <w:jc w:val="both"/>
      </w:pPr>
      <w:proofErr w:type="spellStart"/>
      <w:r>
        <w:rPr>
          <w:bCs/>
          <w:color w:val="000000"/>
        </w:rPr>
        <w:t>Palīgvielas</w:t>
      </w:r>
      <w:proofErr w:type="spellEnd"/>
      <w:r>
        <w:rPr>
          <w:bCs/>
          <w:color w:val="000000"/>
        </w:rPr>
        <w:t xml:space="preserve">: 0,1 mg </w:t>
      </w:r>
      <w:proofErr w:type="spellStart"/>
      <w:r>
        <w:t>benzetonija</w:t>
      </w:r>
      <w:proofErr w:type="spellEnd"/>
      <w:r>
        <w:t xml:space="preserve"> hlorīda</w:t>
      </w:r>
      <w:r w:rsidRPr="00F3131D">
        <w:rPr>
          <w:szCs w:val="22"/>
        </w:rPr>
        <w:tab/>
      </w:r>
      <w:r w:rsidRPr="00F3131D">
        <w:rPr>
          <w:szCs w:val="22"/>
        </w:rPr>
        <w:tab/>
      </w:r>
      <w:r w:rsidRPr="00F3131D">
        <w:rPr>
          <w:szCs w:val="22"/>
        </w:rPr>
        <w:tab/>
      </w:r>
      <w:r w:rsidRPr="00F3131D">
        <w:rPr>
          <w:szCs w:val="22"/>
        </w:rPr>
        <w:tab/>
      </w:r>
      <w:r>
        <w:rPr>
          <w:rStyle w:val="hps"/>
          <w:rFonts w:eastAsia="Verdana"/>
        </w:rPr>
        <w:t xml:space="preserve"> </w:t>
      </w:r>
      <w:r>
        <w:br/>
      </w:r>
    </w:p>
    <w:p w14:paraId="338C7893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rStyle w:val="longtextshorttext"/>
          <w:rFonts w:eastAsia="Verdana"/>
        </w:rPr>
      </w:pPr>
      <w:r>
        <w:rPr>
          <w:rStyle w:val="longtextshorttext"/>
          <w:rFonts w:eastAsia="Verdana"/>
        </w:rPr>
        <w:t>Dzidrs, bezkrāsains šķīdums.</w:t>
      </w:r>
    </w:p>
    <w:p w14:paraId="7F3CF67A" w14:textId="77777777" w:rsidR="00CA563D" w:rsidRPr="00E57A7D" w:rsidRDefault="00CA563D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6B9CED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0D100C" w14:textId="105E2193" w:rsidR="00CA563D" w:rsidRDefault="00CA563D" w:rsidP="00E37173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Suņi</w:t>
      </w:r>
      <w:r w:rsidR="006B0BC5">
        <w:rPr>
          <w:color w:val="000000"/>
        </w:rPr>
        <w:t xml:space="preserve"> un</w:t>
      </w:r>
      <w:r>
        <w:rPr>
          <w:color w:val="000000"/>
        </w:rPr>
        <w:t xml:space="preserve"> kaķi.</w:t>
      </w:r>
    </w:p>
    <w:p w14:paraId="11398AC0" w14:textId="77777777" w:rsidR="00C114FF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8E6A1B" w14:textId="77777777" w:rsidR="00CA563D" w:rsidRPr="00E57A7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4B9E63" w14:textId="77777777" w:rsidR="00C26B57" w:rsidRDefault="00CA563D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 w:rsidRPr="00CA563D">
        <w:rPr>
          <w:rStyle w:val="hps"/>
          <w:rFonts w:eastAsia="Verdana"/>
          <w:u w:val="single"/>
        </w:rPr>
        <w:t>Suņiem</w:t>
      </w:r>
      <w:r w:rsidRPr="00CA563D">
        <w:rPr>
          <w:rStyle w:val="longtext"/>
          <w:b/>
          <w:bCs/>
          <w:u w:val="single"/>
        </w:rPr>
        <w:t>:</w:t>
      </w:r>
      <w:r w:rsidRPr="00CA563D">
        <w:rPr>
          <w:u w:val="single"/>
        </w:rPr>
        <w:br/>
      </w:r>
      <w:r>
        <w:t>P</w:t>
      </w:r>
      <w:r>
        <w:rPr>
          <w:rStyle w:val="hps"/>
          <w:rFonts w:eastAsia="Verdana"/>
        </w:rPr>
        <w:t>retsāpju līdzeklis</w:t>
      </w:r>
      <w:r>
        <w:rPr>
          <w:rStyle w:val="longtext"/>
        </w:rPr>
        <w:t xml:space="preserve">: </w:t>
      </w:r>
      <w:r>
        <w:rPr>
          <w:rStyle w:val="hps"/>
          <w:rFonts w:eastAsia="Verdana"/>
        </w:rPr>
        <w:t>lai atvieglotu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vieglas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 vidēji smagas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iekšējo orgānu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sāpes</w:t>
      </w:r>
      <w:r>
        <w:rPr>
          <w:rStyle w:val="longtext"/>
        </w:rPr>
        <w:t>.</w:t>
      </w:r>
    </w:p>
    <w:p w14:paraId="02933BE7" w14:textId="77777777" w:rsidR="00C26B57" w:rsidRDefault="00CA563D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t>N</w:t>
      </w:r>
      <w:r>
        <w:rPr>
          <w:rStyle w:val="hps"/>
          <w:rFonts w:eastAsia="Verdana"/>
        </w:rPr>
        <w:t>omierinošs līdzeklis</w:t>
      </w:r>
      <w:r>
        <w:rPr>
          <w:rStyle w:val="longtext"/>
        </w:rPr>
        <w:t xml:space="preserve">: </w:t>
      </w:r>
      <w:r>
        <w:rPr>
          <w:rStyle w:val="hps"/>
          <w:rFonts w:eastAsia="Verdana"/>
        </w:rPr>
        <w:t>lietojot kombinācijā 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medetomidīnu</w:t>
      </w:r>
      <w:proofErr w:type="spellEnd"/>
      <w:r>
        <w:rPr>
          <w:rStyle w:val="longtext"/>
        </w:rPr>
        <w:t>.</w:t>
      </w:r>
    </w:p>
    <w:p w14:paraId="2817AA9D" w14:textId="77777777" w:rsidR="00C26B57" w:rsidRDefault="00CA563D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br/>
      </w:r>
      <w:r w:rsidRPr="00CA563D">
        <w:rPr>
          <w:rStyle w:val="hps"/>
          <w:rFonts w:eastAsia="Verdana"/>
          <w:u w:val="single"/>
        </w:rPr>
        <w:t>Kaķiem</w:t>
      </w:r>
      <w:r w:rsidRPr="00CA563D">
        <w:rPr>
          <w:rStyle w:val="longtext"/>
          <w:b/>
          <w:bCs/>
          <w:u w:val="single"/>
        </w:rPr>
        <w:t>:</w:t>
      </w:r>
      <w:r w:rsidRPr="00CA563D">
        <w:rPr>
          <w:u w:val="single"/>
        </w:rPr>
        <w:br/>
      </w:r>
      <w:r>
        <w:t>P</w:t>
      </w:r>
      <w:r>
        <w:rPr>
          <w:rStyle w:val="hps"/>
          <w:rFonts w:eastAsia="Verdana"/>
        </w:rPr>
        <w:t>retsāpju līdzeklis</w:t>
      </w:r>
      <w:r>
        <w:rPr>
          <w:rStyle w:val="longtext"/>
        </w:rPr>
        <w:t xml:space="preserve">: </w:t>
      </w:r>
      <w:r>
        <w:rPr>
          <w:rStyle w:val="hps"/>
          <w:rFonts w:eastAsia="Verdana"/>
        </w:rPr>
        <w:t>lai atvieglotu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vieglas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 vidēji smagas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iekšējo orgānu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sāpes</w:t>
      </w:r>
      <w:r>
        <w:rPr>
          <w:rStyle w:val="longtext"/>
        </w:rPr>
        <w:t>.</w:t>
      </w:r>
    </w:p>
    <w:p w14:paraId="396883AD" w14:textId="2EF9031B" w:rsidR="00CA563D" w:rsidRDefault="00CA563D" w:rsidP="00E37173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5872ACD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54713" w14:textId="15458912" w:rsidR="00CA563D" w:rsidRDefault="00CA563D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Nelietot</w:t>
      </w:r>
      <w:r w:rsidR="006B0BC5">
        <w:rPr>
          <w:color w:val="000000"/>
        </w:rPr>
        <w:t xml:space="preserve"> </w:t>
      </w:r>
      <w:r w:rsidR="006B0BC5" w:rsidRPr="00E57A7D">
        <w:t>gadījumos</w:t>
      </w:r>
      <w:r>
        <w:rPr>
          <w:color w:val="000000"/>
        </w:rPr>
        <w:t xml:space="preserve">, ja </w:t>
      </w:r>
      <w:r w:rsidR="00BB7B6A">
        <w:rPr>
          <w:color w:val="000000"/>
        </w:rPr>
        <w:t>konstatēta</w:t>
      </w:r>
      <w:r>
        <w:rPr>
          <w:color w:val="000000"/>
        </w:rPr>
        <w:t xml:space="preserve"> pastiprināta jutība pret aktīvo vielu vai pret </w:t>
      </w:r>
      <w:r w:rsidR="006B0BC5">
        <w:t>jebkuru</w:t>
      </w:r>
      <w:r w:rsidR="006B0BC5" w:rsidDel="006B0BC5">
        <w:rPr>
          <w:color w:val="000000"/>
        </w:rPr>
        <w:t xml:space="preserve"> </w:t>
      </w:r>
      <w:r>
        <w:rPr>
          <w:color w:val="000000"/>
        </w:rPr>
        <w:t xml:space="preserve"> no </w:t>
      </w:r>
      <w:proofErr w:type="spellStart"/>
      <w:r>
        <w:rPr>
          <w:color w:val="000000"/>
        </w:rPr>
        <w:t>palīgvielām</w:t>
      </w:r>
      <w:proofErr w:type="spellEnd"/>
      <w:r>
        <w:rPr>
          <w:color w:val="000000"/>
        </w:rPr>
        <w:t>.</w:t>
      </w:r>
    </w:p>
    <w:p w14:paraId="2A347BDF" w14:textId="77777777" w:rsidR="00CA563D" w:rsidRDefault="00CA563D" w:rsidP="00E37173">
      <w:pPr>
        <w:spacing w:line="240" w:lineRule="auto"/>
        <w:ind w:left="567" w:hanging="567"/>
        <w:jc w:val="both"/>
        <w:rPr>
          <w:rStyle w:val="longtext"/>
        </w:rPr>
      </w:pPr>
      <w:r>
        <w:rPr>
          <w:rStyle w:val="hps"/>
          <w:rFonts w:eastAsia="Verdana"/>
        </w:rPr>
        <w:t>Nelietot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dzīvniekiem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zināmu aknu vai nieru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slimību vai aizdomām par to.</w:t>
      </w:r>
      <w:r>
        <w:rPr>
          <w:rStyle w:val="longtext"/>
        </w:rPr>
        <w:t xml:space="preserve"> </w:t>
      </w:r>
    </w:p>
    <w:p w14:paraId="3A80D6EE" w14:textId="77777777" w:rsidR="00CA563D" w:rsidRDefault="00CA563D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Butorfanola lietošana ir </w:t>
      </w:r>
      <w:proofErr w:type="spellStart"/>
      <w:r>
        <w:rPr>
          <w:rStyle w:val="hps"/>
          <w:rFonts w:eastAsia="Verdana"/>
        </w:rPr>
        <w:t>kontrindicēta</w:t>
      </w:r>
      <w:proofErr w:type="spellEnd"/>
      <w:r>
        <w:rPr>
          <w:rStyle w:val="hps"/>
          <w:rFonts w:eastAsia="Verdana"/>
        </w:rPr>
        <w:t xml:space="preserve"> cerebrālas traumas vai organiska smadzeņu bojājuma gadījumā, un dzīvniekiem ar </w:t>
      </w:r>
      <w:proofErr w:type="spellStart"/>
      <w:r>
        <w:rPr>
          <w:rStyle w:val="hps"/>
          <w:rFonts w:eastAsia="Verdana"/>
        </w:rPr>
        <w:t>obstruktīvām</w:t>
      </w:r>
      <w:proofErr w:type="spellEnd"/>
      <w:r>
        <w:rPr>
          <w:rStyle w:val="hps"/>
          <w:rFonts w:eastAsia="Verdana"/>
        </w:rPr>
        <w:t xml:space="preserve"> elpceļu slimībām, sirdsdarbības traucējumiem vai </w:t>
      </w:r>
      <w:proofErr w:type="spellStart"/>
      <w:r>
        <w:rPr>
          <w:rStyle w:val="hps"/>
          <w:rFonts w:eastAsia="Verdana"/>
        </w:rPr>
        <w:t>spastiskiem</w:t>
      </w:r>
      <w:proofErr w:type="spellEnd"/>
      <w:r>
        <w:rPr>
          <w:rStyle w:val="hps"/>
          <w:rFonts w:eastAsia="Verdana"/>
        </w:rPr>
        <w:t xml:space="preserve"> stāvokļiem.</w:t>
      </w:r>
    </w:p>
    <w:p w14:paraId="6597C7BE" w14:textId="77777777" w:rsidR="00EB457B" w:rsidRDefault="00EB457B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6D132" w14:textId="77777777" w:rsidR="00CA563D" w:rsidRPr="00E57A7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D9FD0B" w14:textId="503F55B7" w:rsidR="00F354C5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73613A6C" w14:textId="0EE4A21C" w:rsidR="00CA563D" w:rsidRDefault="00CA563D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Butorfanols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paredzēts lietošanai gadījumos, kad nepieciešama īslaicīga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suņiem)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īslaicīga līdz vidēji ilga </w:t>
      </w:r>
      <w:r>
        <w:rPr>
          <w:rStyle w:val="hpsatn"/>
        </w:rPr>
        <w:t>(</w:t>
      </w:r>
      <w:r>
        <w:rPr>
          <w:rStyle w:val="longtext"/>
        </w:rPr>
        <w:t>kaķiem) sāpju novēršana.</w:t>
      </w:r>
    </w:p>
    <w:p w14:paraId="740B4076" w14:textId="78E90E26" w:rsidR="00CA563D" w:rsidRPr="00002B78" w:rsidRDefault="00CA563D" w:rsidP="00E37173">
      <w:pPr>
        <w:jc w:val="both"/>
        <w:rPr>
          <w:szCs w:val="22"/>
        </w:rPr>
      </w:pPr>
      <w:r w:rsidRPr="00002B78">
        <w:rPr>
          <w:szCs w:val="22"/>
        </w:rPr>
        <w:t xml:space="preserve">Tomēr </w:t>
      </w:r>
      <w:r>
        <w:rPr>
          <w:szCs w:val="22"/>
        </w:rPr>
        <w:t xml:space="preserve">var ievadīt </w:t>
      </w:r>
      <w:r w:rsidRPr="00002B78">
        <w:rPr>
          <w:szCs w:val="22"/>
        </w:rPr>
        <w:t>atkārtot</w:t>
      </w:r>
      <w:r>
        <w:rPr>
          <w:szCs w:val="22"/>
        </w:rPr>
        <w:t xml:space="preserve">as </w:t>
      </w:r>
      <w:r w:rsidRPr="00002B78">
        <w:rPr>
          <w:szCs w:val="22"/>
        </w:rPr>
        <w:t xml:space="preserve">butorfanola </w:t>
      </w:r>
      <w:r>
        <w:rPr>
          <w:szCs w:val="22"/>
        </w:rPr>
        <w:t>injekcijas</w:t>
      </w:r>
      <w:r w:rsidRPr="00002B78">
        <w:rPr>
          <w:szCs w:val="22"/>
        </w:rPr>
        <w:t xml:space="preserve">. Gadījumos, kad </w:t>
      </w:r>
      <w:r>
        <w:rPr>
          <w:szCs w:val="22"/>
        </w:rPr>
        <w:t xml:space="preserve">varētu būt nepieciešama </w:t>
      </w:r>
      <w:r w:rsidRPr="00002B78">
        <w:rPr>
          <w:szCs w:val="22"/>
        </w:rPr>
        <w:t>ilgāk</w:t>
      </w:r>
      <w:r>
        <w:rPr>
          <w:szCs w:val="22"/>
        </w:rPr>
        <w:t>a</w:t>
      </w:r>
      <w:r w:rsidRPr="00002B78">
        <w:rPr>
          <w:szCs w:val="22"/>
        </w:rPr>
        <w:t xml:space="preserve"> </w:t>
      </w:r>
      <w:proofErr w:type="spellStart"/>
      <w:r>
        <w:rPr>
          <w:szCs w:val="22"/>
        </w:rPr>
        <w:t>analgēzija</w:t>
      </w:r>
      <w:proofErr w:type="spellEnd"/>
      <w:r w:rsidRPr="00002B78">
        <w:rPr>
          <w:szCs w:val="22"/>
        </w:rPr>
        <w:t xml:space="preserve">, </w:t>
      </w:r>
      <w:r>
        <w:rPr>
          <w:szCs w:val="22"/>
        </w:rPr>
        <w:t>j</w:t>
      </w:r>
      <w:r w:rsidRPr="00002B78">
        <w:rPr>
          <w:szCs w:val="22"/>
        </w:rPr>
        <w:t>ā</w:t>
      </w:r>
      <w:r>
        <w:rPr>
          <w:szCs w:val="22"/>
        </w:rPr>
        <w:t>lieto</w:t>
      </w:r>
      <w:r w:rsidRPr="00002B78">
        <w:rPr>
          <w:szCs w:val="22"/>
        </w:rPr>
        <w:t xml:space="preserve"> alternatīv</w:t>
      </w:r>
      <w:r>
        <w:rPr>
          <w:szCs w:val="22"/>
        </w:rPr>
        <w:t>i</w:t>
      </w:r>
      <w:r w:rsidRPr="00002B78">
        <w:rPr>
          <w:szCs w:val="22"/>
        </w:rPr>
        <w:t xml:space="preserve"> terapeitis</w:t>
      </w:r>
      <w:r>
        <w:rPr>
          <w:szCs w:val="22"/>
        </w:rPr>
        <w:t>ki</w:t>
      </w:r>
      <w:r w:rsidR="00BB7B6A">
        <w:rPr>
          <w:szCs w:val="22"/>
        </w:rPr>
        <w:t>e</w:t>
      </w:r>
      <w:r w:rsidRPr="00002B78">
        <w:rPr>
          <w:szCs w:val="22"/>
        </w:rPr>
        <w:t xml:space="preserve"> līdzek</w:t>
      </w:r>
      <w:r>
        <w:rPr>
          <w:szCs w:val="22"/>
        </w:rPr>
        <w:t>ļi</w:t>
      </w:r>
      <w:r w:rsidRPr="00002B78">
        <w:rPr>
          <w:szCs w:val="22"/>
        </w:rPr>
        <w:t>.</w:t>
      </w:r>
    </w:p>
    <w:p w14:paraId="66B0ED1B" w14:textId="77777777" w:rsidR="00C26B57" w:rsidRDefault="00BB7B6A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Nav noteikts šo veterināro zāļu drošums j</w:t>
      </w:r>
      <w:r w:rsidR="00CA563D">
        <w:rPr>
          <w:rStyle w:val="hps"/>
          <w:rFonts w:eastAsia="Verdana"/>
        </w:rPr>
        <w:t>auniem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kucēniem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un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kaķēniem</w:t>
      </w:r>
      <w:r w:rsidR="00CA563D">
        <w:rPr>
          <w:rStyle w:val="longtext"/>
        </w:rPr>
        <w:t xml:space="preserve">. </w:t>
      </w:r>
      <w:r>
        <w:rPr>
          <w:rStyle w:val="longtext"/>
        </w:rPr>
        <w:t xml:space="preserve">Šo veterināro </w:t>
      </w:r>
      <w:r>
        <w:rPr>
          <w:rStyle w:val="hps"/>
          <w:rFonts w:eastAsia="Verdana"/>
        </w:rPr>
        <w:t>z</w:t>
      </w:r>
      <w:r w:rsidR="00CA563D">
        <w:rPr>
          <w:rStyle w:val="hps"/>
          <w:rFonts w:eastAsia="Verdana"/>
        </w:rPr>
        <w:t>āļu lietošanai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šīm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grupām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jā</w:t>
      </w:r>
      <w:r w:rsidR="00CA563D">
        <w:rPr>
          <w:rStyle w:val="longtext"/>
        </w:rPr>
        <w:t xml:space="preserve">pamatojas </w:t>
      </w:r>
      <w:r w:rsidR="00CA563D">
        <w:rPr>
          <w:rStyle w:val="hps"/>
          <w:rFonts w:eastAsia="Verdana"/>
        </w:rPr>
        <w:t>uz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 xml:space="preserve">ārstējošā veterinārārsta ieguvuma un riska attiecības </w:t>
      </w:r>
      <w:proofErr w:type="spellStart"/>
      <w:r w:rsidR="00CA563D">
        <w:rPr>
          <w:rStyle w:val="hps"/>
          <w:rFonts w:eastAsia="Verdana"/>
        </w:rPr>
        <w:t>izvērtējumu</w:t>
      </w:r>
      <w:proofErr w:type="spellEnd"/>
      <w:r w:rsidR="00CA563D">
        <w:rPr>
          <w:rStyle w:val="hps"/>
          <w:rFonts w:eastAsia="Verdana"/>
        </w:rPr>
        <w:t>.</w:t>
      </w:r>
      <w:r w:rsidR="00CA563D">
        <w:br/>
      </w:r>
      <w:r w:rsidR="00CA563D">
        <w:rPr>
          <w:rStyle w:val="hps"/>
          <w:rFonts w:eastAsia="Verdana"/>
        </w:rPr>
        <w:t>Kaķiem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individuālā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reakcija uz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butorfanolu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var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būt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mainīga.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Ja</w:t>
      </w:r>
      <w:r w:rsidR="00CA563D">
        <w:rPr>
          <w:rStyle w:val="longtext"/>
        </w:rPr>
        <w:t xml:space="preserve"> </w:t>
      </w:r>
      <w:r>
        <w:rPr>
          <w:rStyle w:val="hps"/>
          <w:rFonts w:eastAsia="Verdana"/>
        </w:rPr>
        <w:t>netiek panākta pietiekama</w:t>
      </w:r>
      <w:r>
        <w:rPr>
          <w:rStyle w:val="longtext"/>
        </w:rPr>
        <w:t xml:space="preserve"> pretsāpju iedarbība</w:t>
      </w:r>
      <w:r w:rsidR="00CA563D">
        <w:rPr>
          <w:rStyle w:val="hps"/>
          <w:rFonts w:eastAsia="Verdana"/>
        </w:rPr>
        <w:t>, jālieto alternatīvs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pretsāpju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līdzeklis.</w:t>
      </w:r>
    </w:p>
    <w:p w14:paraId="6EB4D930" w14:textId="2C851401" w:rsidR="00CA563D" w:rsidRDefault="00CA563D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>Kaķiem devas palielināšana var nepalielināt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analgēzijas</w:t>
      </w:r>
      <w:proofErr w:type="spellEnd"/>
      <w:r>
        <w:rPr>
          <w:rStyle w:val="hps"/>
          <w:rFonts w:eastAsia="Verdana"/>
        </w:rPr>
        <w:t xml:space="preserve"> intensitāti vai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ilgumu</w:t>
      </w:r>
      <w:r>
        <w:rPr>
          <w:rStyle w:val="longtext"/>
        </w:rPr>
        <w:t>.</w:t>
      </w:r>
    </w:p>
    <w:p w14:paraId="62CD6935" w14:textId="77777777" w:rsidR="00F354C5" w:rsidRPr="00E57A7D" w:rsidRDefault="00F354C5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555FA2A5" w:rsidR="00F354C5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7A7EEE0C" w14:textId="77777777" w:rsidR="00C26B57" w:rsidRDefault="00CA563D" w:rsidP="00E37173">
      <w:pPr>
        <w:tabs>
          <w:tab w:val="clear" w:pos="567"/>
          <w:tab w:val="left" w:pos="0"/>
        </w:tabs>
        <w:spacing w:line="240" w:lineRule="auto"/>
        <w:jc w:val="both"/>
      </w:pPr>
      <w:r>
        <w:rPr>
          <w:szCs w:val="22"/>
        </w:rPr>
        <w:t>P</w:t>
      </w:r>
      <w:r w:rsidRPr="00002B78">
        <w:rPr>
          <w:szCs w:val="22"/>
        </w:rPr>
        <w:t xml:space="preserve">irms </w:t>
      </w:r>
      <w:r>
        <w:rPr>
          <w:szCs w:val="22"/>
        </w:rPr>
        <w:t xml:space="preserve">lietošanas </w:t>
      </w:r>
      <w:r w:rsidRPr="00002B78">
        <w:rPr>
          <w:szCs w:val="22"/>
        </w:rPr>
        <w:t>kombinācij</w:t>
      </w:r>
      <w:r>
        <w:rPr>
          <w:szCs w:val="22"/>
        </w:rPr>
        <w:t>ā</w:t>
      </w:r>
      <w:r w:rsidRPr="00002B78">
        <w:rPr>
          <w:szCs w:val="22"/>
        </w:rPr>
        <w:t xml:space="preserve"> ar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adrenoreceptoru </w:t>
      </w:r>
      <w:r>
        <w:rPr>
          <w:rStyle w:val="hps"/>
          <w:rFonts w:eastAsia="Verdana"/>
        </w:rPr>
        <w:t>agonistiem vei</w:t>
      </w:r>
      <w:r w:rsidR="00FE7E31">
        <w:rPr>
          <w:rStyle w:val="hps"/>
          <w:rFonts w:eastAsia="Verdana"/>
        </w:rPr>
        <w:t>kt</w:t>
      </w:r>
      <w:r>
        <w:rPr>
          <w:rStyle w:val="hps"/>
          <w:rFonts w:eastAsia="Verdana"/>
        </w:rPr>
        <w:t xml:space="preserve"> </w:t>
      </w:r>
      <w:r w:rsidR="00FE7E31">
        <w:rPr>
          <w:rStyle w:val="hps"/>
          <w:rFonts w:eastAsia="Verdana"/>
        </w:rPr>
        <w:t>rutīnas</w:t>
      </w:r>
      <w:r w:rsidR="00FE7E31" w:rsidRPr="002902B6">
        <w:rPr>
          <w:szCs w:val="22"/>
        </w:rPr>
        <w:t xml:space="preserve"> </w:t>
      </w:r>
      <w:r w:rsidRPr="002902B6">
        <w:rPr>
          <w:szCs w:val="22"/>
        </w:rPr>
        <w:t>sirds auskultācij</w:t>
      </w:r>
      <w:r w:rsidR="00FE7E31">
        <w:rPr>
          <w:szCs w:val="22"/>
        </w:rPr>
        <w:t>u</w:t>
      </w:r>
      <w:r>
        <w:rPr>
          <w:szCs w:val="22"/>
        </w:rPr>
        <w:t xml:space="preserve">. </w:t>
      </w:r>
      <w:r>
        <w:rPr>
          <w:rStyle w:val="longtext"/>
        </w:rPr>
        <w:t>B</w:t>
      </w:r>
      <w:r>
        <w:rPr>
          <w:rStyle w:val="hps"/>
          <w:rFonts w:eastAsia="Verdana"/>
        </w:rPr>
        <w:t>utorfanola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adrenoreceptoru </w:t>
      </w:r>
      <w:r>
        <w:rPr>
          <w:rStyle w:val="hps"/>
          <w:rFonts w:eastAsia="Verdana"/>
        </w:rPr>
        <w:t>agonistu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kombinācij</w:t>
      </w:r>
      <w:r w:rsidR="00FE7E31">
        <w:rPr>
          <w:rStyle w:val="hps"/>
          <w:rFonts w:eastAsia="Verdana"/>
        </w:rPr>
        <w:t>u</w:t>
      </w:r>
      <w:r>
        <w:rPr>
          <w:rStyle w:val="hps"/>
          <w:rFonts w:eastAsia="Verdana"/>
        </w:rPr>
        <w:t xml:space="preserve"> lieto</w:t>
      </w:r>
      <w:r w:rsidR="00FE7E31">
        <w:rPr>
          <w:rStyle w:val="hps"/>
          <w:rFonts w:eastAsia="Verdana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piesardzīgi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dzīvniekiem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sirds un </w:t>
      </w:r>
      <w:r>
        <w:rPr>
          <w:rStyle w:val="hps"/>
          <w:rFonts w:eastAsia="Verdana"/>
        </w:rPr>
        <w:lastRenderedPageBreak/>
        <w:t>asinsvadu slimībām</w:t>
      </w:r>
      <w:r>
        <w:rPr>
          <w:rStyle w:val="longtext"/>
        </w:rPr>
        <w:t xml:space="preserve">. </w:t>
      </w:r>
      <w:r w:rsidR="00FE7E31">
        <w:rPr>
          <w:rStyle w:val="longtext"/>
        </w:rPr>
        <w:t>I</w:t>
      </w:r>
      <w:r>
        <w:rPr>
          <w:rStyle w:val="longtext"/>
        </w:rPr>
        <w:t>zvērtē</w:t>
      </w:r>
      <w:r w:rsidR="00FE7E31">
        <w:rPr>
          <w:rStyle w:val="longtext"/>
        </w:rPr>
        <w:t>t</w:t>
      </w:r>
      <w:r>
        <w:rPr>
          <w:rStyle w:val="longtext"/>
        </w:rPr>
        <w:t xml:space="preserve"> v</w:t>
      </w:r>
      <w:r>
        <w:rPr>
          <w:rStyle w:val="hps"/>
          <w:rFonts w:eastAsia="Verdana"/>
        </w:rPr>
        <w:t>ienlaicīg</w:t>
      </w:r>
      <w:r w:rsidR="00FE7E31">
        <w:rPr>
          <w:rStyle w:val="hps"/>
          <w:rFonts w:eastAsia="Verdana"/>
        </w:rPr>
        <w:t>u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antiholīnerģisku</w:t>
      </w:r>
      <w:proofErr w:type="spellEnd"/>
      <w:r>
        <w:rPr>
          <w:rStyle w:val="hps"/>
          <w:rFonts w:eastAsia="Verdana"/>
        </w:rPr>
        <w:t xml:space="preserve"> līdzekļu, piemēram,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atropīna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lietošana.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Elpošanas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nepietiekamības gadījumos</w:t>
      </w:r>
      <w:r>
        <w:rPr>
          <w:rStyle w:val="longtext"/>
        </w:rPr>
        <w:t xml:space="preserve"> to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novērst 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antagonistu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piemēram, </w:t>
      </w:r>
      <w:proofErr w:type="spellStart"/>
      <w:r>
        <w:rPr>
          <w:rStyle w:val="hps"/>
          <w:rFonts w:eastAsia="Verdana"/>
        </w:rPr>
        <w:t>naloksonu</w:t>
      </w:r>
      <w:proofErr w:type="spellEnd"/>
      <w:r>
        <w:rPr>
          <w:rStyle w:val="hps"/>
          <w:rFonts w:eastAsia="Verdana"/>
        </w:rPr>
        <w:t>)</w:t>
      </w:r>
      <w:r>
        <w:rPr>
          <w:rStyle w:val="longtext"/>
        </w:rPr>
        <w:t>.</w:t>
      </w:r>
      <w:r>
        <w:br/>
        <w:t xml:space="preserve">Ārstētiem dzīvniekiem var novērot </w:t>
      </w:r>
      <w:proofErr w:type="spellStart"/>
      <w:r>
        <w:t>sedāciju</w:t>
      </w:r>
      <w:proofErr w:type="spellEnd"/>
      <w:r>
        <w:t>.</w:t>
      </w:r>
    </w:p>
    <w:p w14:paraId="595BBF05" w14:textId="727F2EA1" w:rsidR="00CA563D" w:rsidRDefault="00CA563D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Butorfanola </w:t>
      </w:r>
      <w:proofErr w:type="spellStart"/>
      <w:r>
        <w:rPr>
          <w:rStyle w:val="hps"/>
          <w:rFonts w:eastAsia="Verdana"/>
        </w:rPr>
        <w:t>pretklepus</w:t>
      </w:r>
      <w:proofErr w:type="spellEnd"/>
      <w:r>
        <w:rPr>
          <w:rStyle w:val="hps"/>
          <w:rFonts w:eastAsia="Verdana"/>
        </w:rPr>
        <w:t xml:space="preserve"> īpašību dēļ to nedrīkst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lietot kombinācijā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atkrēpošanas</w:t>
      </w:r>
      <w:r>
        <w:rPr>
          <w:rStyle w:val="longtext"/>
        </w:rPr>
        <w:t xml:space="preserve"> līdzekļiem </w:t>
      </w:r>
      <w:r>
        <w:rPr>
          <w:rStyle w:val="hps"/>
          <w:rFonts w:eastAsia="Verdana"/>
        </w:rPr>
        <w:t>un dzīvniekiem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 elpceļu slimībām</w:t>
      </w:r>
      <w:r>
        <w:rPr>
          <w:rStyle w:val="longtext"/>
        </w:rPr>
        <w:t xml:space="preserve">, kas saistītas ar </w:t>
      </w:r>
      <w:r>
        <w:rPr>
          <w:rStyle w:val="hps"/>
          <w:rFonts w:eastAsia="Verdana"/>
        </w:rPr>
        <w:t>palielinātu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gļotu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veidošanos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jo tas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izraisīt gļotu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uzkrāšanos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elpceļos.</w:t>
      </w:r>
    </w:p>
    <w:p w14:paraId="3BA65635" w14:textId="77777777" w:rsidR="00FE7E31" w:rsidRPr="00294CBB" w:rsidRDefault="00FE7E31" w:rsidP="00E37173">
      <w:pPr>
        <w:jc w:val="both"/>
        <w:rPr>
          <w:szCs w:val="22"/>
        </w:rPr>
      </w:pPr>
      <w:r w:rsidRPr="00294CBB">
        <w:rPr>
          <w:szCs w:val="22"/>
        </w:rPr>
        <w:t xml:space="preserve">Kaķi jānosver, lai nodrošinātu, ka tiek aprēķināta pareizā deva. </w:t>
      </w:r>
      <w:r>
        <w:rPr>
          <w:szCs w:val="22"/>
        </w:rPr>
        <w:t>I</w:t>
      </w:r>
      <w:r w:rsidRPr="00C61ABD">
        <w:rPr>
          <w:szCs w:val="22"/>
        </w:rPr>
        <w:t>eteicam</w:t>
      </w:r>
      <w:r>
        <w:rPr>
          <w:szCs w:val="22"/>
        </w:rPr>
        <w:t>s i</w:t>
      </w:r>
      <w:r w:rsidRPr="00294CBB">
        <w:rPr>
          <w:szCs w:val="22"/>
        </w:rPr>
        <w:t>zmantot insulīna šļirc</w:t>
      </w:r>
      <w:r>
        <w:rPr>
          <w:szCs w:val="22"/>
        </w:rPr>
        <w:t xml:space="preserve">es </w:t>
      </w:r>
      <w:r w:rsidRPr="00294CBB">
        <w:rPr>
          <w:szCs w:val="22"/>
        </w:rPr>
        <w:t xml:space="preserve">vai 1 ml </w:t>
      </w:r>
      <w:r>
        <w:rPr>
          <w:szCs w:val="22"/>
        </w:rPr>
        <w:t>graduētas</w:t>
      </w:r>
      <w:r w:rsidRPr="00294CBB">
        <w:rPr>
          <w:szCs w:val="22"/>
        </w:rPr>
        <w:t xml:space="preserve"> šļirces</w:t>
      </w:r>
      <w:r>
        <w:rPr>
          <w:szCs w:val="22"/>
        </w:rPr>
        <w:t>.</w:t>
      </w:r>
      <w:r w:rsidRPr="00294CBB">
        <w:rPr>
          <w:szCs w:val="22"/>
        </w:rPr>
        <w:t xml:space="preserve"> </w:t>
      </w:r>
    </w:p>
    <w:p w14:paraId="1C8BEC5A" w14:textId="77777777" w:rsidR="00F354C5" w:rsidRPr="00E57A7D" w:rsidRDefault="00F354C5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4908649E" w:rsidR="00F354C5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654BDF1" w14:textId="64335C5A" w:rsidR="00CA563D" w:rsidRPr="00F3131D" w:rsidRDefault="00CA563D" w:rsidP="00E37173">
      <w:pPr>
        <w:tabs>
          <w:tab w:val="clear" w:pos="567"/>
          <w:tab w:val="left" w:pos="0"/>
        </w:tabs>
        <w:spacing w:line="240" w:lineRule="auto"/>
        <w:jc w:val="both"/>
        <w:rPr>
          <w:szCs w:val="22"/>
        </w:rPr>
      </w:pPr>
      <w:r>
        <w:rPr>
          <w:rStyle w:val="hps"/>
          <w:rFonts w:eastAsia="Verdana"/>
        </w:rPr>
        <w:t>Lietotājam jāizvairās no</w:t>
      </w:r>
      <w:r w:rsidR="00FE7E31">
        <w:rPr>
          <w:rStyle w:val="hps"/>
          <w:rFonts w:eastAsia="Verdana"/>
        </w:rPr>
        <w:t xml:space="preserve"> šo veterināro</w:t>
      </w:r>
      <w:r>
        <w:rPr>
          <w:rStyle w:val="hps"/>
          <w:rFonts w:eastAsia="Verdana"/>
        </w:rPr>
        <w:t xml:space="preserve"> zāļu tiešas saskares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ādu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acīm. Rīkojoties ar</w:t>
      </w:r>
      <w:r w:rsidR="00FE7E31">
        <w:rPr>
          <w:rStyle w:val="hps"/>
          <w:rFonts w:eastAsia="Verdana"/>
        </w:rPr>
        <w:t xml:space="preserve"> šīm veterinārajām</w:t>
      </w:r>
      <w:r>
        <w:rPr>
          <w:rStyle w:val="hps"/>
          <w:rFonts w:eastAsia="Verdana"/>
        </w:rPr>
        <w:t xml:space="preserve"> zālēm, </w:t>
      </w:r>
      <w:r w:rsidR="00FE7E31">
        <w:rPr>
          <w:rStyle w:val="hps"/>
          <w:rFonts w:eastAsia="Verdana"/>
        </w:rPr>
        <w:t>ievērot piesardzību</w:t>
      </w:r>
      <w:r>
        <w:rPr>
          <w:rStyle w:val="hps"/>
          <w:rFonts w:eastAsia="Verdana"/>
        </w:rPr>
        <w:t xml:space="preserve">, lai izvairītos no </w:t>
      </w:r>
      <w:r w:rsidR="00FE7E31">
        <w:rPr>
          <w:rStyle w:val="hps"/>
          <w:rFonts w:eastAsia="Verdana"/>
        </w:rPr>
        <w:t xml:space="preserve">nejaušas </w:t>
      </w:r>
      <w:proofErr w:type="spellStart"/>
      <w:r>
        <w:rPr>
          <w:rStyle w:val="hps"/>
          <w:rFonts w:eastAsia="Verdana"/>
        </w:rPr>
        <w:t>pašinj</w:t>
      </w:r>
      <w:r w:rsidR="00FE7E31">
        <w:rPr>
          <w:rStyle w:val="hps"/>
          <w:rFonts w:eastAsia="Verdana"/>
        </w:rPr>
        <w:t>icēšanas</w:t>
      </w:r>
      <w:proofErr w:type="spellEnd"/>
      <w:r>
        <w:rPr>
          <w:rStyle w:val="hps"/>
          <w:rFonts w:eastAsia="Verdana"/>
        </w:rPr>
        <w:t>. Ja notikusi nejauša saskare ar ādu,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nekavējoties</w:t>
      </w:r>
      <w:r w:rsidR="00FE7E31">
        <w:rPr>
          <w:rStyle w:val="hps"/>
          <w:rFonts w:eastAsia="Verdana"/>
        </w:rPr>
        <w:t xml:space="preserve"> skarti vietu</w:t>
      </w:r>
      <w:r>
        <w:rPr>
          <w:rStyle w:val="hps"/>
          <w:rFonts w:eastAsia="Verdana"/>
        </w:rPr>
        <w:t xml:space="preserve"> mazgā</w:t>
      </w:r>
      <w:r w:rsidR="00FE7E31">
        <w:rPr>
          <w:rStyle w:val="hps"/>
          <w:rFonts w:eastAsia="Verdana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 ziepēm 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ūdeni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Ja</w:t>
      </w:r>
      <w:r w:rsidR="00FE7E31">
        <w:rPr>
          <w:rStyle w:val="hps"/>
          <w:rFonts w:eastAsia="Verdana"/>
        </w:rPr>
        <w:t xml:space="preserve"> šīs veterinārās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zāles</w:t>
      </w:r>
      <w:r>
        <w:rPr>
          <w:rStyle w:val="longtext"/>
        </w:rPr>
        <w:t xml:space="preserve"> </w:t>
      </w:r>
      <w:r w:rsidR="00FE7E31">
        <w:rPr>
          <w:rStyle w:val="hps"/>
          <w:rFonts w:eastAsia="Verdana"/>
        </w:rPr>
        <w:t>no</w:t>
      </w:r>
      <w:r>
        <w:rPr>
          <w:rStyle w:val="hps"/>
          <w:rFonts w:eastAsia="Verdana"/>
        </w:rPr>
        <w:t>kļūst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acīs, </w:t>
      </w:r>
      <w:r>
        <w:rPr>
          <w:rStyle w:val="longtext"/>
        </w:rPr>
        <w:t>nekavējoties skalo</w:t>
      </w:r>
      <w:r w:rsidR="00FE7E31">
        <w:rPr>
          <w:rStyle w:val="longtext"/>
        </w:rPr>
        <w:t>t tās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 lielu ūdens daudzumu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Ja notikusi nejauša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pašinjicēšana</w:t>
      </w:r>
      <w:proofErr w:type="spellEnd"/>
      <w:r>
        <w:rPr>
          <w:rStyle w:val="longtext"/>
        </w:rPr>
        <w:t xml:space="preserve">, </w:t>
      </w:r>
      <w:r>
        <w:rPr>
          <w:rStyle w:val="hps"/>
          <w:rFonts w:eastAsia="Verdana"/>
        </w:rPr>
        <w:t>nekavējoties meklēt medicīnisko palīdzību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 uzrādīt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lietošanas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instrukciju vai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iepakojuma marķējumu ārstam; </w:t>
      </w:r>
      <w:r w:rsidRPr="00073C53">
        <w:rPr>
          <w:rStyle w:val="hps"/>
          <w:rFonts w:eastAsia="Verdana"/>
          <w:caps/>
        </w:rPr>
        <w:t>nedrīkst vadīt transportlīdzekli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jo</w:t>
      </w:r>
      <w:r>
        <w:rPr>
          <w:rStyle w:val="longtext"/>
        </w:rPr>
        <w:t xml:space="preserve"> var būt </w:t>
      </w:r>
      <w:r>
        <w:rPr>
          <w:rStyle w:val="hps"/>
          <w:rFonts w:eastAsia="Verdana"/>
        </w:rPr>
        <w:t>miegainība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slikta dūša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reiboņi</w:t>
      </w:r>
      <w:r>
        <w:rPr>
          <w:rStyle w:val="longtext"/>
        </w:rPr>
        <w:t xml:space="preserve">. </w:t>
      </w:r>
      <w:r>
        <w:rPr>
          <w:rStyle w:val="hps"/>
          <w:rFonts w:eastAsia="Verdana"/>
        </w:rPr>
        <w:t>Iedarbību var novērst,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lietojot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antagonistu.</w:t>
      </w:r>
    </w:p>
    <w:p w14:paraId="65807CCA" w14:textId="77777777" w:rsidR="005B1FD0" w:rsidRPr="00E57A7D" w:rsidRDefault="005B1FD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404F1E" w14:textId="6B65970F" w:rsidR="005B1FD0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2423B92F" w14:textId="77777777" w:rsidR="006B0BC5" w:rsidRPr="00E57A7D" w:rsidRDefault="006B0BC5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Nav pierādīts šo veterināro zāļu </w:t>
      </w:r>
      <w:r>
        <w:t>drošums</w:t>
      </w:r>
      <w:r w:rsidRPr="00E57A7D">
        <w:t xml:space="preserve"> grūsnības</w:t>
      </w:r>
      <w:r>
        <w:t xml:space="preserve"> un </w:t>
      </w:r>
      <w:r w:rsidRPr="00E57A7D">
        <w:t>laktācijas</w:t>
      </w:r>
      <w:r>
        <w:t xml:space="preserve"> </w:t>
      </w:r>
      <w:r w:rsidRPr="00E57A7D">
        <w:t>laikā.</w:t>
      </w:r>
    </w:p>
    <w:p w14:paraId="6FEF2CB8" w14:textId="58DC3917" w:rsidR="00CA563D" w:rsidRDefault="00FE7E31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ieteicams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lieto</w:t>
      </w:r>
      <w:r>
        <w:rPr>
          <w:rStyle w:val="hps"/>
          <w:rFonts w:eastAsia="Verdana"/>
        </w:rPr>
        <w:t>t</w:t>
      </w:r>
      <w:r w:rsidR="00CA563D">
        <w:rPr>
          <w:rStyle w:val="longtext"/>
        </w:rPr>
        <w:t xml:space="preserve"> </w:t>
      </w:r>
      <w:r w:rsidR="00CA563D">
        <w:rPr>
          <w:rStyle w:val="hps"/>
          <w:rFonts w:eastAsia="Verdana"/>
        </w:rPr>
        <w:t>grūsnības un laktācijas laikā</w:t>
      </w:r>
      <w:r w:rsidR="00CA563D">
        <w:rPr>
          <w:rStyle w:val="longtext"/>
        </w:rPr>
        <w:t>.</w:t>
      </w:r>
    </w:p>
    <w:p w14:paraId="129704F6" w14:textId="77777777" w:rsidR="005B1FD0" w:rsidRPr="00E57A7D" w:rsidRDefault="005B1FD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20FEC954" w:rsidR="005B1FD0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9DCC9C4" w14:textId="3DCCC6C2" w:rsidR="00CA563D" w:rsidRDefault="00CA563D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 w:rsidRPr="00002B78">
        <w:rPr>
          <w:szCs w:val="22"/>
        </w:rPr>
        <w:t>Butorfanol</w:t>
      </w:r>
      <w:r>
        <w:rPr>
          <w:szCs w:val="22"/>
        </w:rPr>
        <w:t xml:space="preserve">u </w:t>
      </w:r>
      <w:r w:rsidR="00A817EB">
        <w:rPr>
          <w:szCs w:val="22"/>
        </w:rPr>
        <w:t>var</w:t>
      </w:r>
      <w:r w:rsidR="00A817EB" w:rsidRPr="00002B78">
        <w:rPr>
          <w:szCs w:val="22"/>
        </w:rPr>
        <w:t xml:space="preserve"> </w:t>
      </w:r>
      <w:r w:rsidRPr="00002B78">
        <w:rPr>
          <w:szCs w:val="22"/>
        </w:rPr>
        <w:t>lietot ko</w:t>
      </w:r>
      <w:r>
        <w:rPr>
          <w:szCs w:val="22"/>
        </w:rPr>
        <w:t>mbinācijā</w:t>
      </w:r>
      <w:r w:rsidRPr="00002B78">
        <w:rPr>
          <w:szCs w:val="22"/>
        </w:rPr>
        <w:t xml:space="preserve"> ar citiem </w:t>
      </w:r>
      <w:proofErr w:type="spellStart"/>
      <w:r>
        <w:rPr>
          <w:szCs w:val="22"/>
        </w:rPr>
        <w:t>sedatīviem</w:t>
      </w:r>
      <w:proofErr w:type="spellEnd"/>
      <w:r w:rsidRPr="00002B78">
        <w:rPr>
          <w:szCs w:val="22"/>
        </w:rPr>
        <w:t xml:space="preserve"> līdzekļiem, </w:t>
      </w:r>
      <w:r>
        <w:rPr>
          <w:szCs w:val="22"/>
        </w:rPr>
        <w:t xml:space="preserve">tādiem kā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adrenoreceptoru </w:t>
      </w:r>
      <w:r>
        <w:rPr>
          <w:rStyle w:val="hps"/>
          <w:rFonts w:eastAsia="Verdana"/>
        </w:rPr>
        <w:t xml:space="preserve">agonisti </w:t>
      </w:r>
      <w:r w:rsidRPr="00002B78">
        <w:rPr>
          <w:szCs w:val="22"/>
        </w:rPr>
        <w:t xml:space="preserve">(piemēram, </w:t>
      </w:r>
      <w:proofErr w:type="spellStart"/>
      <w:r w:rsidRPr="00002B78">
        <w:rPr>
          <w:szCs w:val="22"/>
        </w:rPr>
        <w:t>medetomidīn</w:t>
      </w:r>
      <w:r>
        <w:rPr>
          <w:szCs w:val="22"/>
        </w:rPr>
        <w:t>u</w:t>
      </w:r>
      <w:proofErr w:type="spellEnd"/>
      <w:r w:rsidRPr="00002B78">
        <w:rPr>
          <w:szCs w:val="22"/>
        </w:rPr>
        <w:t xml:space="preserve"> suņiem), kur var sagaidīt sinerģisk</w:t>
      </w:r>
      <w:r>
        <w:rPr>
          <w:szCs w:val="22"/>
        </w:rPr>
        <w:t>u efektu</w:t>
      </w:r>
      <w:r w:rsidRPr="00002B78">
        <w:rPr>
          <w:szCs w:val="22"/>
        </w:rPr>
        <w:t xml:space="preserve">. </w:t>
      </w:r>
      <w:r>
        <w:rPr>
          <w:rStyle w:val="longtext"/>
        </w:rPr>
        <w:t>Tāpēc, lietojot vienlaicīgi ar š</w:t>
      </w:r>
      <w:r>
        <w:rPr>
          <w:rStyle w:val="hps"/>
          <w:rFonts w:eastAsia="Verdana"/>
        </w:rPr>
        <w:t xml:space="preserve">ādiem līdzekļiem, nepieciešama atbilstoša devas samazināšana (skatīt sadaļu “Devas atkarībā no dzīvnieku sugas, lietošanas veida un metodes”). </w:t>
      </w:r>
    </w:p>
    <w:p w14:paraId="16352BB0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Butorfanola </w:t>
      </w:r>
      <w:proofErr w:type="spellStart"/>
      <w:r>
        <w:rPr>
          <w:rStyle w:val="hps"/>
          <w:rFonts w:eastAsia="Verdana"/>
        </w:rPr>
        <w:t>pretklepus</w:t>
      </w:r>
      <w:proofErr w:type="spellEnd"/>
      <w:r>
        <w:rPr>
          <w:rStyle w:val="hps"/>
          <w:rFonts w:eastAsia="Verdana"/>
        </w:rPr>
        <w:t xml:space="preserve"> īpašību dēļ to nedrīkst lietot kombinācijā ar atkrēpošanas līdzekļiem, jo tas var izraisīt gļotu uzkrāšanos elpceļos.</w:t>
      </w:r>
    </w:p>
    <w:p w14:paraId="10D9BD5B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hps"/>
          <w:rFonts w:eastAsia="Verdana"/>
        </w:rPr>
        <w:t>V</w:t>
      </w:r>
      <w:r>
        <w:rPr>
          <w:rStyle w:val="longtext"/>
        </w:rPr>
        <w:t xml:space="preserve">ienlaicīga </w:t>
      </w:r>
      <w:r>
        <w:rPr>
          <w:rStyle w:val="hps"/>
          <w:rFonts w:eastAsia="Verdana"/>
        </w:rPr>
        <w:t>α</w:t>
      </w:r>
      <w:r>
        <w:rPr>
          <w:rStyle w:val="hps"/>
          <w:rFonts w:eastAsia="Verdana"/>
          <w:vertAlign w:val="subscript"/>
        </w:rPr>
        <w:t>2</w:t>
      </w:r>
      <w:r>
        <w:rPr>
          <w:rStyle w:val="atn"/>
        </w:rPr>
        <w:t>-</w:t>
      </w:r>
      <w:r>
        <w:rPr>
          <w:rStyle w:val="longtext"/>
        </w:rPr>
        <w:t xml:space="preserve">agonistu lietošana </w:t>
      </w:r>
      <w:r>
        <w:rPr>
          <w:rStyle w:val="hps"/>
          <w:rFonts w:eastAsia="Verdana"/>
        </w:rPr>
        <w:t>var samazināt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kuņģa-zarnu trakta</w:t>
      </w:r>
      <w:r>
        <w:rPr>
          <w:rStyle w:val="longtext"/>
        </w:rPr>
        <w:t xml:space="preserve"> peristaltik</w:t>
      </w:r>
      <w:r>
        <w:rPr>
          <w:rStyle w:val="hps"/>
          <w:rFonts w:eastAsia="Verdana"/>
        </w:rPr>
        <w:t>u</w:t>
      </w:r>
      <w:r>
        <w:rPr>
          <w:rStyle w:val="longtext"/>
        </w:rPr>
        <w:t>.</w:t>
      </w:r>
      <w:r>
        <w:br/>
      </w:r>
      <w:r>
        <w:rPr>
          <w:rStyle w:val="hps"/>
          <w:rFonts w:eastAsia="Verdana"/>
        </w:rPr>
        <w:t>Savu antagonista īpašību dēļ pie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opiātu</w:t>
      </w:r>
      <w:proofErr w:type="spellEnd"/>
      <w:r>
        <w:rPr>
          <w:rStyle w:val="longtext"/>
        </w:rPr>
        <w:t xml:space="preserve"> μ (mī) r</w:t>
      </w:r>
      <w:r>
        <w:rPr>
          <w:rStyle w:val="hps"/>
          <w:rFonts w:eastAsia="Verdana"/>
        </w:rPr>
        <w:t>eceptoriem butorfanols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atcelt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pretsāpju</w:t>
      </w:r>
      <w:r>
        <w:rPr>
          <w:rStyle w:val="longtext"/>
        </w:rPr>
        <w:t xml:space="preserve"> efektu </w:t>
      </w:r>
      <w:r>
        <w:rPr>
          <w:rStyle w:val="hps"/>
          <w:rFonts w:eastAsia="Verdana"/>
        </w:rPr>
        <w:t>dzīvniekiem</w:t>
      </w:r>
      <w:r>
        <w:rPr>
          <w:rStyle w:val="longtext"/>
        </w:rPr>
        <w:t xml:space="preserve">, kas </w:t>
      </w:r>
      <w:r>
        <w:rPr>
          <w:rStyle w:val="hps"/>
          <w:rFonts w:eastAsia="Verdana"/>
        </w:rPr>
        <w:t>jau saņēmuši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tīrus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μ (mī) agonistus </w:t>
      </w:r>
      <w:r>
        <w:rPr>
          <w:rStyle w:val="hpsatn0"/>
        </w:rPr>
        <w:t>(</w:t>
      </w:r>
      <w:r>
        <w:rPr>
          <w:rStyle w:val="longtext"/>
        </w:rPr>
        <w:t>morfīnu</w:t>
      </w:r>
      <w:r>
        <w:rPr>
          <w:rStyle w:val="hps"/>
          <w:rFonts w:eastAsia="Verdana"/>
        </w:rPr>
        <w:t>/</w:t>
      </w:r>
      <w:proofErr w:type="spellStart"/>
      <w:r>
        <w:rPr>
          <w:rStyle w:val="hps"/>
          <w:rFonts w:eastAsia="Verdana"/>
        </w:rPr>
        <w:t>oksimorfīnu</w:t>
      </w:r>
      <w:proofErr w:type="spellEnd"/>
      <w:r>
        <w:rPr>
          <w:rStyle w:val="longtext"/>
        </w:rPr>
        <w:t>).</w:t>
      </w:r>
    </w:p>
    <w:p w14:paraId="6D5EDE3F" w14:textId="77777777" w:rsidR="005B1FD0" w:rsidRDefault="005B1FD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5DD10E" w14:textId="77777777" w:rsidR="007A642D" w:rsidRPr="00C26B57" w:rsidRDefault="007A642D" w:rsidP="00E37173">
      <w:pPr>
        <w:tabs>
          <w:tab w:val="clear" w:pos="567"/>
          <w:tab w:val="left" w:pos="0"/>
        </w:tabs>
        <w:spacing w:line="240" w:lineRule="auto"/>
        <w:jc w:val="both"/>
      </w:pPr>
      <w:r w:rsidRPr="00C26B57">
        <w:rPr>
          <w:u w:val="single"/>
        </w:rPr>
        <w:t>Īpaši lietošanas ierobežojumi un īpaši lietošanas nosacījumi</w:t>
      </w:r>
      <w:r w:rsidRPr="00C26B57">
        <w:t>:</w:t>
      </w:r>
    </w:p>
    <w:p w14:paraId="6329C254" w14:textId="77777777" w:rsidR="007A642D" w:rsidRPr="002C346C" w:rsidRDefault="007A642D" w:rsidP="00E37173">
      <w:pPr>
        <w:tabs>
          <w:tab w:val="clear" w:pos="567"/>
          <w:tab w:val="left" w:pos="0"/>
        </w:tabs>
        <w:spacing w:line="240" w:lineRule="auto"/>
        <w:jc w:val="both"/>
      </w:pPr>
      <w:r w:rsidRPr="00C26B57">
        <w:t>Drīkst ievadīt tikai praktizējošs veterinārārsts.</w:t>
      </w:r>
    </w:p>
    <w:p w14:paraId="71451FB0" w14:textId="77777777" w:rsidR="007A642D" w:rsidRPr="00E57A7D" w:rsidRDefault="007A642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81046E" w14:textId="6616A8F4" w:rsidR="005B1FD0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277449B8" w:rsidR="005B1FD0" w:rsidRDefault="00CA563D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</w:rPr>
      </w:pPr>
      <w:r>
        <w:rPr>
          <w:rStyle w:val="longtext"/>
        </w:rPr>
        <w:t xml:space="preserve">Galvenā </w:t>
      </w:r>
      <w:r>
        <w:rPr>
          <w:rStyle w:val="hps"/>
          <w:rFonts w:eastAsia="Verdana"/>
        </w:rPr>
        <w:t>pārdozēšanas pazīme ir elpošanas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nomākums</w:t>
      </w:r>
      <w:r>
        <w:rPr>
          <w:rStyle w:val="longtext"/>
        </w:rPr>
        <w:t xml:space="preserve">, </w:t>
      </w:r>
      <w:r>
        <w:rPr>
          <w:rStyle w:val="hps"/>
          <w:rFonts w:eastAsia="Verdana"/>
        </w:rPr>
        <w:t>ko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 novērst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antagonistu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piemēram, </w:t>
      </w:r>
      <w:proofErr w:type="spellStart"/>
      <w:r>
        <w:rPr>
          <w:rStyle w:val="hps"/>
          <w:rFonts w:eastAsia="Verdana"/>
        </w:rPr>
        <w:t>naloksonu</w:t>
      </w:r>
      <w:proofErr w:type="spellEnd"/>
      <w:r>
        <w:rPr>
          <w:rStyle w:val="hps"/>
          <w:rFonts w:eastAsia="Verdana"/>
        </w:rPr>
        <w:t>)</w:t>
      </w:r>
      <w:r>
        <w:rPr>
          <w:rStyle w:val="longtext"/>
        </w:rPr>
        <w:t>.</w:t>
      </w:r>
    </w:p>
    <w:p w14:paraId="2D7A5A74" w14:textId="77777777" w:rsidR="0067294E" w:rsidRDefault="0067294E" w:rsidP="00E37173">
      <w:pPr>
        <w:tabs>
          <w:tab w:val="clear" w:pos="567"/>
          <w:tab w:val="left" w:pos="0"/>
        </w:tabs>
        <w:spacing w:line="240" w:lineRule="auto"/>
        <w:jc w:val="both"/>
        <w:rPr>
          <w:rStyle w:val="longtext"/>
        </w:rPr>
      </w:pPr>
    </w:p>
    <w:p w14:paraId="6DCFF90A" w14:textId="461E6D7E" w:rsidR="005B1FD0" w:rsidRPr="00E57A7D" w:rsidRDefault="00F550B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07853A1B" w14:textId="1FF80B1C" w:rsidR="006B0BC5" w:rsidRDefault="00CA563D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Tā kā nav veikti saderības pētījumi, </w:t>
      </w:r>
      <w:r w:rsidR="006B0BC5">
        <w:t>nelietot</w:t>
      </w:r>
      <w:r w:rsidR="006B0BC5" w:rsidRPr="002652D3">
        <w:rPr>
          <w:color w:val="000000"/>
        </w:rPr>
        <w:t xml:space="preserve"> </w:t>
      </w:r>
      <w:r w:rsidRPr="002652D3">
        <w:rPr>
          <w:color w:val="000000"/>
        </w:rPr>
        <w:t xml:space="preserve">šīs veterinārās zāles maisījumā </w:t>
      </w:r>
      <w:r>
        <w:rPr>
          <w:color w:val="000000"/>
        </w:rPr>
        <w:t>ar citām veterinārajām zālēm.</w:t>
      </w:r>
    </w:p>
    <w:p w14:paraId="5E91E446" w14:textId="77777777" w:rsidR="005B1FD0" w:rsidRPr="00E57A7D" w:rsidRDefault="005B1FD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0ECAD4F" w14:textId="09CEF0F1" w:rsidR="00CA563D" w:rsidRPr="00533C8F" w:rsidRDefault="00CA563D" w:rsidP="00E37173">
      <w:pPr>
        <w:jc w:val="both"/>
        <w:rPr>
          <w:szCs w:val="22"/>
          <w:u w:val="single"/>
        </w:rPr>
      </w:pPr>
      <w:r w:rsidRPr="00533C8F">
        <w:rPr>
          <w:rStyle w:val="hps"/>
          <w:rFonts w:eastAsia="Verdana"/>
          <w:u w:val="single"/>
        </w:rPr>
        <w:t>Suņi</w:t>
      </w:r>
      <w:r w:rsidRPr="00533C8F">
        <w:rPr>
          <w:rStyle w:val="longtext"/>
          <w:b/>
          <w:bCs/>
          <w:u w:val="single"/>
        </w:rPr>
        <w:t>:</w:t>
      </w:r>
      <w:r w:rsidRPr="00533C8F">
        <w:rPr>
          <w:b/>
          <w:bCs/>
          <w:u w:val="single"/>
        </w:rPr>
        <w:br/>
      </w:r>
    </w:p>
    <w:tbl>
      <w:tblPr>
        <w:tblW w:w="43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2"/>
      </w:tblGrid>
      <w:tr w:rsidR="00713820" w14:paraId="40D056AD" w14:textId="77777777" w:rsidTr="00DD76DF">
        <w:tc>
          <w:tcPr>
            <w:tcW w:w="5000" w:type="pct"/>
          </w:tcPr>
          <w:p w14:paraId="314BE8FC" w14:textId="77777777" w:rsidR="00713820" w:rsidRPr="00DD76DF" w:rsidRDefault="00713820" w:rsidP="00E37173">
            <w:pPr>
              <w:jc w:val="both"/>
              <w:rPr>
                <w:rStyle w:val="hps"/>
                <w:rFonts w:eastAsia="Verdana"/>
                <w:b/>
                <w:bCs/>
              </w:rPr>
            </w:pPr>
            <w:r w:rsidRPr="00DD76DF">
              <w:rPr>
                <w:b/>
                <w:bCs/>
              </w:rPr>
              <w:t>Reti (1 līdz 10 dzīvniekiem / 10 000 ārstētajiem dzīvniekiem):</w:t>
            </w:r>
            <w:r w:rsidRPr="00DD76DF">
              <w:rPr>
                <w:rStyle w:val="hps"/>
                <w:rFonts w:eastAsia="Verdana"/>
                <w:b/>
                <w:bCs/>
              </w:rPr>
              <w:t xml:space="preserve"> </w:t>
            </w:r>
          </w:p>
          <w:p w14:paraId="581EBDCB" w14:textId="62FDF0C4" w:rsidR="00713820" w:rsidRPr="00DD76DF" w:rsidRDefault="007F7828" w:rsidP="00E37173">
            <w:pPr>
              <w:jc w:val="both"/>
              <w:rPr>
                <w:rStyle w:val="hps"/>
                <w:szCs w:val="22"/>
              </w:rPr>
            </w:pPr>
            <w:proofErr w:type="spellStart"/>
            <w:r>
              <w:rPr>
                <w:rStyle w:val="hps"/>
                <w:rFonts w:eastAsia="Verdana"/>
              </w:rPr>
              <w:t>A</w:t>
            </w:r>
            <w:r w:rsidR="00713820">
              <w:rPr>
                <w:rStyle w:val="hps"/>
                <w:rFonts w:eastAsia="Verdana"/>
              </w:rPr>
              <w:t>taksija</w:t>
            </w:r>
            <w:proofErr w:type="spellEnd"/>
            <w:r w:rsidR="00713820" w:rsidRPr="00CA563D">
              <w:rPr>
                <w:rStyle w:val="hps"/>
                <w:rFonts w:eastAsia="Verdana"/>
              </w:rPr>
              <w:t xml:space="preserve"> </w:t>
            </w:r>
            <w:r w:rsidR="00713820">
              <w:rPr>
                <w:rStyle w:val="hps"/>
                <w:rFonts w:eastAsia="Verdana"/>
              </w:rPr>
              <w:t>(</w:t>
            </w:r>
            <w:r w:rsidR="00134CCA">
              <w:rPr>
                <w:rStyle w:val="hps"/>
                <w:rFonts w:eastAsia="Verdana"/>
              </w:rPr>
              <w:t>d</w:t>
            </w:r>
            <w:r w:rsidR="00713820" w:rsidRPr="00CA563D">
              <w:rPr>
                <w:rStyle w:val="hps"/>
                <w:rFonts w:eastAsia="Verdana"/>
              </w:rPr>
              <w:t>ezorientācija</w:t>
            </w:r>
            <w:r>
              <w:rPr>
                <w:rStyle w:val="hps"/>
                <w:rFonts w:eastAsia="Verdana"/>
              </w:rPr>
              <w:t>)</w:t>
            </w:r>
            <w:r w:rsidR="00713820" w:rsidRPr="00C0076B">
              <w:rPr>
                <w:rStyle w:val="hps"/>
                <w:rFonts w:eastAsia="Verdana"/>
                <w:vertAlign w:val="superscript"/>
              </w:rPr>
              <w:t>1</w:t>
            </w:r>
          </w:p>
          <w:p w14:paraId="2E640BCF" w14:textId="430A7747" w:rsidR="00713820" w:rsidRDefault="007F7828" w:rsidP="00E37173">
            <w:pPr>
              <w:jc w:val="both"/>
              <w:rPr>
                <w:rStyle w:val="longtext"/>
              </w:rPr>
            </w:pPr>
            <w:r>
              <w:rPr>
                <w:rStyle w:val="hps"/>
                <w:rFonts w:eastAsia="Verdana"/>
              </w:rPr>
              <w:t>Anoreksija (</w:t>
            </w:r>
            <w:r w:rsidR="00134CCA">
              <w:rPr>
                <w:rStyle w:val="hps"/>
                <w:rFonts w:eastAsia="Verdana"/>
              </w:rPr>
              <w:t>ē</w:t>
            </w:r>
            <w:r w:rsidR="00713820" w:rsidRPr="00CA563D">
              <w:rPr>
                <w:rStyle w:val="hps"/>
                <w:rFonts w:eastAsia="Verdana"/>
              </w:rPr>
              <w:t>stgribas zudums</w:t>
            </w:r>
            <w:r>
              <w:rPr>
                <w:rStyle w:val="hps"/>
                <w:rFonts w:eastAsia="Verdana"/>
              </w:rPr>
              <w:t>)</w:t>
            </w:r>
            <w:r w:rsidR="00713820" w:rsidRPr="00C0076B">
              <w:rPr>
                <w:rStyle w:val="hps"/>
                <w:rFonts w:eastAsia="Verdana"/>
                <w:vertAlign w:val="superscript"/>
              </w:rPr>
              <w:t>1</w:t>
            </w:r>
            <w:r w:rsidR="00713820" w:rsidRPr="00C0076B">
              <w:rPr>
                <w:rStyle w:val="longtext"/>
                <w:vertAlign w:val="superscript"/>
              </w:rPr>
              <w:t xml:space="preserve"> </w:t>
            </w:r>
          </w:p>
          <w:p w14:paraId="1CED2AB8" w14:textId="038EC41A" w:rsidR="00713820" w:rsidRPr="00E57A7D" w:rsidRDefault="00A817EB" w:rsidP="00E37173">
            <w:pPr>
              <w:jc w:val="both"/>
              <w:rPr>
                <w:szCs w:val="22"/>
              </w:rPr>
            </w:pPr>
            <w:r>
              <w:rPr>
                <w:rStyle w:val="hps"/>
                <w:rFonts w:eastAsia="Verdana"/>
              </w:rPr>
              <w:t>Dia</w:t>
            </w:r>
            <w:r w:rsidR="00713820">
              <w:rPr>
                <w:rStyle w:val="hps"/>
                <w:rFonts w:eastAsia="Verdana"/>
              </w:rPr>
              <w:t>reja</w:t>
            </w:r>
            <w:r w:rsidR="00713820" w:rsidRPr="00C0076B">
              <w:rPr>
                <w:rStyle w:val="hps"/>
                <w:rFonts w:eastAsia="Verdana"/>
                <w:vertAlign w:val="superscript"/>
              </w:rPr>
              <w:t>1</w:t>
            </w:r>
          </w:p>
        </w:tc>
      </w:tr>
      <w:tr w:rsidR="00713820" w14:paraId="612A8BB5" w14:textId="77777777" w:rsidTr="00DD76DF">
        <w:tc>
          <w:tcPr>
            <w:tcW w:w="5000" w:type="pct"/>
          </w:tcPr>
          <w:p w14:paraId="09838796" w14:textId="1705BCBD" w:rsidR="00713820" w:rsidRPr="00DD76DF" w:rsidRDefault="00A817EB" w:rsidP="00E37173">
            <w:pPr>
              <w:jc w:val="both"/>
              <w:rPr>
                <w:b/>
                <w:bCs/>
                <w:szCs w:val="22"/>
              </w:rPr>
            </w:pPr>
            <w:r w:rsidRPr="00A817EB">
              <w:rPr>
                <w:b/>
                <w:bCs/>
                <w:szCs w:val="22"/>
              </w:rPr>
              <w:t xml:space="preserve">Nenoteikts biežums </w:t>
            </w:r>
            <w:r w:rsidR="00713820" w:rsidRPr="00DD76DF">
              <w:rPr>
                <w:b/>
                <w:bCs/>
                <w:szCs w:val="22"/>
              </w:rPr>
              <w:t>(nevar noteikt pēc pieejamajiem datiem):</w:t>
            </w:r>
          </w:p>
          <w:p w14:paraId="7AFFDC69" w14:textId="77777777" w:rsidR="006077FE" w:rsidRDefault="006077FE" w:rsidP="00E37173">
            <w:pPr>
              <w:jc w:val="both"/>
              <w:rPr>
                <w:iCs/>
                <w:szCs w:val="22"/>
              </w:rPr>
            </w:pPr>
            <w:r w:rsidRPr="00207345">
              <w:rPr>
                <w:iCs/>
                <w:szCs w:val="22"/>
              </w:rPr>
              <w:t>Sirdsdarbības nomākums</w:t>
            </w:r>
          </w:p>
          <w:p w14:paraId="5E8658E6" w14:textId="77777777" w:rsidR="00713820" w:rsidRDefault="00713820" w:rsidP="00E37173">
            <w:pPr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E</w:t>
            </w:r>
            <w:r w:rsidRPr="00C0076B">
              <w:rPr>
                <w:iCs/>
                <w:szCs w:val="22"/>
              </w:rPr>
              <w:t>lpošanas nomākums</w:t>
            </w:r>
            <w:r>
              <w:rPr>
                <w:iCs/>
                <w:szCs w:val="22"/>
              </w:rPr>
              <w:t xml:space="preserve"> </w:t>
            </w:r>
          </w:p>
          <w:p w14:paraId="12775A54" w14:textId="77777777" w:rsidR="00713820" w:rsidRDefault="00713820" w:rsidP="00E37173">
            <w:pPr>
              <w:jc w:val="both"/>
              <w:rPr>
                <w:iCs/>
                <w:szCs w:val="22"/>
              </w:rPr>
            </w:pPr>
            <w:r w:rsidRPr="001A1512">
              <w:rPr>
                <w:iCs/>
                <w:szCs w:val="22"/>
              </w:rPr>
              <w:t xml:space="preserve">Gremošanas trakta </w:t>
            </w:r>
            <w:proofErr w:type="spellStart"/>
            <w:r w:rsidRPr="001A1512">
              <w:rPr>
                <w:iCs/>
                <w:szCs w:val="22"/>
              </w:rPr>
              <w:t>hipomotilitāte</w:t>
            </w:r>
            <w:proofErr w:type="spellEnd"/>
          </w:p>
          <w:p w14:paraId="139A0B49" w14:textId="07D103F0" w:rsidR="00713820" w:rsidRPr="00E57A7D" w:rsidRDefault="00713820" w:rsidP="00E37173">
            <w:pPr>
              <w:jc w:val="both"/>
            </w:pPr>
            <w:r>
              <w:rPr>
                <w:rStyle w:val="hps"/>
                <w:rFonts w:eastAsia="Verdana"/>
              </w:rPr>
              <w:lastRenderedPageBreak/>
              <w:t>Sedācija</w:t>
            </w:r>
            <w:r w:rsidRPr="001A1512">
              <w:rPr>
                <w:rStyle w:val="hps"/>
                <w:rFonts w:eastAsia="Verdana"/>
                <w:vertAlign w:val="superscript"/>
              </w:rPr>
              <w:t>2</w:t>
            </w:r>
          </w:p>
        </w:tc>
      </w:tr>
    </w:tbl>
    <w:p w14:paraId="383E8B07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1512">
        <w:rPr>
          <w:szCs w:val="22"/>
          <w:vertAlign w:val="superscript"/>
        </w:rPr>
        <w:lastRenderedPageBreak/>
        <w:t>1</w:t>
      </w:r>
      <w:r>
        <w:rPr>
          <w:szCs w:val="22"/>
        </w:rPr>
        <w:t xml:space="preserve"> P</w:t>
      </w:r>
      <w:r w:rsidRPr="001A1512">
        <w:rPr>
          <w:szCs w:val="22"/>
        </w:rPr>
        <w:t>ārejošais</w:t>
      </w:r>
    </w:p>
    <w:p w14:paraId="52685113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A1512">
        <w:rPr>
          <w:szCs w:val="22"/>
          <w:vertAlign w:val="superscript"/>
        </w:rPr>
        <w:t>2</w:t>
      </w:r>
      <w:r>
        <w:rPr>
          <w:szCs w:val="22"/>
        </w:rPr>
        <w:t xml:space="preserve"> Viegla</w:t>
      </w:r>
    </w:p>
    <w:p w14:paraId="06FB3553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396872" w14:textId="7F82F069" w:rsidR="00CA563D" w:rsidRDefault="00CA563D" w:rsidP="00E3717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1A1512">
        <w:rPr>
          <w:rStyle w:val="hps"/>
          <w:rFonts w:eastAsia="Verdana"/>
          <w:u w:val="single"/>
        </w:rPr>
        <w:t>Kaķi</w:t>
      </w:r>
      <w:r w:rsidRPr="001A1512">
        <w:rPr>
          <w:rStyle w:val="longtext"/>
          <w:b/>
          <w:bCs/>
          <w:u w:val="single"/>
        </w:rPr>
        <w:t>:</w:t>
      </w:r>
      <w:r w:rsidRPr="001A1512">
        <w:rPr>
          <w:b/>
          <w:bCs/>
          <w:u w:val="single"/>
        </w:rPr>
        <w:br/>
      </w:r>
    </w:p>
    <w:tbl>
      <w:tblPr>
        <w:tblW w:w="43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2"/>
      </w:tblGrid>
      <w:tr w:rsidR="007F7828" w14:paraId="1F610457" w14:textId="77777777" w:rsidTr="00DD76DF">
        <w:tc>
          <w:tcPr>
            <w:tcW w:w="5000" w:type="pct"/>
          </w:tcPr>
          <w:p w14:paraId="7038EF03" w14:textId="5D4DD7AA" w:rsidR="007F7828" w:rsidRPr="00DD76DF" w:rsidRDefault="007650A4" w:rsidP="00E37173">
            <w:pPr>
              <w:jc w:val="both"/>
              <w:rPr>
                <w:b/>
                <w:bCs/>
                <w:szCs w:val="22"/>
              </w:rPr>
            </w:pPr>
            <w:r w:rsidRPr="00A817EB">
              <w:rPr>
                <w:b/>
                <w:bCs/>
                <w:szCs w:val="22"/>
              </w:rPr>
              <w:t xml:space="preserve">Nenoteikts biežums </w:t>
            </w:r>
            <w:r w:rsidR="007F7828" w:rsidRPr="00DD76DF">
              <w:rPr>
                <w:b/>
                <w:bCs/>
                <w:szCs w:val="22"/>
              </w:rPr>
              <w:t>(nevar noteikt pēc pieejamajiem datiem):</w:t>
            </w:r>
          </w:p>
          <w:p w14:paraId="2A246A59" w14:textId="77777777" w:rsidR="00134CCA" w:rsidRDefault="00134CCA" w:rsidP="00E37173">
            <w:pPr>
              <w:jc w:val="both"/>
              <w:rPr>
                <w:iCs/>
                <w:szCs w:val="22"/>
              </w:rPr>
            </w:pPr>
            <w:r w:rsidRPr="00207345">
              <w:rPr>
                <w:iCs/>
                <w:szCs w:val="22"/>
              </w:rPr>
              <w:t>Sirdsdarbības nomākums</w:t>
            </w:r>
          </w:p>
          <w:p w14:paraId="43B34356" w14:textId="77777777" w:rsidR="007F7828" w:rsidRDefault="007F7828" w:rsidP="00E37173">
            <w:pPr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E</w:t>
            </w:r>
            <w:r w:rsidRPr="00C0076B">
              <w:rPr>
                <w:iCs/>
                <w:szCs w:val="22"/>
              </w:rPr>
              <w:t>lpošanas nomākums</w:t>
            </w:r>
            <w:r>
              <w:rPr>
                <w:iCs/>
                <w:szCs w:val="22"/>
              </w:rPr>
              <w:t xml:space="preserve"> </w:t>
            </w:r>
          </w:p>
          <w:p w14:paraId="445D67E7" w14:textId="148E30B9" w:rsidR="007F7828" w:rsidRDefault="007F7828" w:rsidP="00E37173">
            <w:pPr>
              <w:jc w:val="both"/>
              <w:rPr>
                <w:rStyle w:val="hps"/>
                <w:rFonts w:eastAsia="Verdana"/>
              </w:rPr>
            </w:pPr>
            <w:proofErr w:type="spellStart"/>
            <w:r>
              <w:t>M</w:t>
            </w:r>
            <w:r>
              <w:rPr>
                <w:rStyle w:val="hps"/>
                <w:rFonts w:eastAsia="Verdana"/>
              </w:rPr>
              <w:t>idriāze</w:t>
            </w:r>
            <w:proofErr w:type="spellEnd"/>
            <w:r>
              <w:rPr>
                <w:rStyle w:val="hps"/>
                <w:rFonts w:eastAsia="Verdana"/>
              </w:rPr>
              <w:t xml:space="preserve"> (</w:t>
            </w:r>
            <w:r w:rsidR="00134CCA">
              <w:rPr>
                <w:rStyle w:val="hps"/>
                <w:rFonts w:eastAsia="Verdana"/>
              </w:rPr>
              <w:t>p</w:t>
            </w:r>
            <w:r w:rsidRPr="00CA563D">
              <w:rPr>
                <w:rStyle w:val="hps"/>
                <w:rFonts w:eastAsia="Verdana"/>
              </w:rPr>
              <w:t>aplašinātas zīlītes</w:t>
            </w:r>
            <w:r>
              <w:rPr>
                <w:rStyle w:val="hps"/>
                <w:rFonts w:eastAsia="Verdana"/>
              </w:rPr>
              <w:t>)</w:t>
            </w:r>
          </w:p>
          <w:p w14:paraId="4E67DDF6" w14:textId="77777777" w:rsidR="007F7828" w:rsidRDefault="007F7828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t>Dezorientācija</w:t>
            </w:r>
          </w:p>
          <w:p w14:paraId="01BB066E" w14:textId="77777777" w:rsidR="007F7828" w:rsidRDefault="007F7828" w:rsidP="00E37173">
            <w:pPr>
              <w:jc w:val="both"/>
              <w:rPr>
                <w:rStyle w:val="longtext"/>
              </w:rPr>
            </w:pPr>
            <w:r>
              <w:rPr>
                <w:rStyle w:val="hps"/>
                <w:rFonts w:eastAsia="Verdana"/>
              </w:rPr>
              <w:t>U</w:t>
            </w:r>
            <w:r>
              <w:rPr>
                <w:rStyle w:val="longtext"/>
              </w:rPr>
              <w:t>zbudinājums</w:t>
            </w:r>
          </w:p>
          <w:p w14:paraId="7EF25830" w14:textId="77777777" w:rsidR="007F7828" w:rsidRDefault="007F7828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t>Trauksme</w:t>
            </w:r>
          </w:p>
          <w:p w14:paraId="322E2C6A" w14:textId="77777777" w:rsidR="007F7828" w:rsidRDefault="007F7828" w:rsidP="00E37173">
            <w:pPr>
              <w:jc w:val="both"/>
              <w:rPr>
                <w:rStyle w:val="hps"/>
                <w:rFonts w:eastAsia="Verdana"/>
              </w:rPr>
            </w:pPr>
            <w:r>
              <w:rPr>
                <w:rStyle w:val="hps"/>
                <w:rFonts w:eastAsia="Verdana"/>
              </w:rPr>
              <w:t>Nemiers</w:t>
            </w:r>
          </w:p>
          <w:p w14:paraId="306ABC8B" w14:textId="2DEFD498" w:rsidR="007F7828" w:rsidRDefault="007F7828" w:rsidP="00E37173">
            <w:pPr>
              <w:jc w:val="both"/>
              <w:rPr>
                <w:iCs/>
                <w:szCs w:val="22"/>
              </w:rPr>
            </w:pPr>
            <w:r>
              <w:rPr>
                <w:rStyle w:val="hps"/>
                <w:rFonts w:eastAsia="Verdana"/>
              </w:rPr>
              <w:t>Pa</w:t>
            </w:r>
            <w:r w:rsidR="007817DA">
              <w:rPr>
                <w:rStyle w:val="hps"/>
                <w:rFonts w:eastAsia="Verdana"/>
              </w:rPr>
              <w:t>stiprināta</w:t>
            </w:r>
            <w:r>
              <w:rPr>
                <w:rStyle w:val="hps"/>
                <w:rFonts w:eastAsia="Verdana"/>
              </w:rPr>
              <w:t xml:space="preserve"> jutība pret</w:t>
            </w:r>
            <w:r>
              <w:rPr>
                <w:rStyle w:val="longtext"/>
              </w:rPr>
              <w:t xml:space="preserve"> </w:t>
            </w:r>
            <w:r>
              <w:rPr>
                <w:rStyle w:val="hps"/>
                <w:rFonts w:eastAsia="Verdana"/>
              </w:rPr>
              <w:t>troksni</w:t>
            </w:r>
          </w:p>
          <w:p w14:paraId="2B68DF91" w14:textId="09CFF8C4" w:rsidR="007F7828" w:rsidRPr="00E57A7D" w:rsidRDefault="007F7828" w:rsidP="00E37173">
            <w:pPr>
              <w:jc w:val="both"/>
            </w:pPr>
            <w:r>
              <w:rPr>
                <w:rStyle w:val="hps"/>
                <w:rFonts w:eastAsia="Verdana"/>
              </w:rPr>
              <w:t>Sedācija</w:t>
            </w:r>
            <w:r>
              <w:rPr>
                <w:rStyle w:val="hps"/>
                <w:rFonts w:eastAsia="Verdana"/>
                <w:vertAlign w:val="superscript"/>
              </w:rPr>
              <w:t>1</w:t>
            </w:r>
          </w:p>
        </w:tc>
      </w:tr>
    </w:tbl>
    <w:p w14:paraId="67F03D84" w14:textId="77777777" w:rsidR="00CA563D" w:rsidRDefault="00CA563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  <w:vertAlign w:val="superscript"/>
        </w:rPr>
        <w:t>1</w:t>
      </w:r>
      <w:r>
        <w:rPr>
          <w:szCs w:val="22"/>
        </w:rPr>
        <w:t xml:space="preserve"> Viegla</w:t>
      </w:r>
    </w:p>
    <w:p w14:paraId="66B99368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29EF677" w14:textId="09616B9A" w:rsidR="00CA563D" w:rsidRDefault="00CA563D" w:rsidP="00E37173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</w:p>
    <w:p w14:paraId="1761F804" w14:textId="77777777" w:rsidR="00CA563D" w:rsidRDefault="00CA563D" w:rsidP="00E37173">
      <w:pPr>
        <w:jc w:val="both"/>
      </w:pPr>
    </w:p>
    <w:p w14:paraId="2474818E" w14:textId="77777777" w:rsidR="00CA563D" w:rsidRDefault="00CA563D" w:rsidP="00E37173">
      <w:pPr>
        <w:jc w:val="both"/>
      </w:pPr>
      <w:r>
        <w:t>Pārtikas un veterinārais dienests</w:t>
      </w:r>
    </w:p>
    <w:p w14:paraId="249ADEBB" w14:textId="77777777" w:rsidR="00CA563D" w:rsidRDefault="00CA563D" w:rsidP="00E37173">
      <w:pPr>
        <w:jc w:val="both"/>
      </w:pPr>
      <w:r>
        <w:t>Peldu iela 30</w:t>
      </w:r>
    </w:p>
    <w:p w14:paraId="645F83F9" w14:textId="77777777" w:rsidR="00CA563D" w:rsidRDefault="00CA563D" w:rsidP="00E37173">
      <w:pPr>
        <w:jc w:val="both"/>
      </w:pPr>
      <w:r>
        <w:t xml:space="preserve">Rīga, LV-1055 </w:t>
      </w:r>
    </w:p>
    <w:p w14:paraId="3F56D1B5" w14:textId="77777777" w:rsidR="00CA563D" w:rsidRDefault="00CA563D" w:rsidP="00E37173">
      <w:pPr>
        <w:jc w:val="both"/>
      </w:pPr>
      <w:r>
        <w:t>Tīmekļa vietne:</w:t>
      </w:r>
    </w:p>
    <w:p w14:paraId="00B7D5F7" w14:textId="77777777" w:rsidR="00CA563D" w:rsidRDefault="00CA563D" w:rsidP="00E37173">
      <w:pPr>
        <w:jc w:val="both"/>
      </w:pPr>
      <w:r>
        <w:t>https://www.pvd.gov.lv/lv</w:t>
      </w:r>
    </w:p>
    <w:p w14:paraId="7858DEB6" w14:textId="55D7F91C" w:rsidR="00F520FE" w:rsidRDefault="00F520FE" w:rsidP="00E37173">
      <w:pPr>
        <w:jc w:val="both"/>
      </w:pPr>
    </w:p>
    <w:p w14:paraId="2B5E1F0F" w14:textId="77777777" w:rsidR="00F520FE" w:rsidRPr="00E57A7D" w:rsidRDefault="00F520FE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CA218" w14:textId="77777777" w:rsidR="00383905" w:rsidRDefault="00383905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Intravenozai lietošanai.</w:t>
      </w:r>
    </w:p>
    <w:p w14:paraId="0A9DAC41" w14:textId="77777777" w:rsidR="00383905" w:rsidRDefault="00383905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</w:p>
    <w:p w14:paraId="2122288D" w14:textId="77777777" w:rsidR="00736F99" w:rsidRDefault="001B7080" w:rsidP="00E37173">
      <w:pPr>
        <w:tabs>
          <w:tab w:val="clear" w:pos="567"/>
        </w:tabs>
        <w:spacing w:line="240" w:lineRule="auto"/>
        <w:jc w:val="both"/>
        <w:rPr>
          <w:rStyle w:val="longtext"/>
          <w:i/>
          <w:iCs/>
        </w:rPr>
      </w:pPr>
      <w:r w:rsidRPr="00383905">
        <w:rPr>
          <w:rStyle w:val="hps"/>
          <w:rFonts w:eastAsia="Verdana"/>
          <w:u w:val="single"/>
        </w:rPr>
        <w:t>Suņiem</w:t>
      </w:r>
      <w:r w:rsidRPr="00383905">
        <w:rPr>
          <w:rStyle w:val="longtext"/>
          <w:b/>
          <w:bCs/>
          <w:u w:val="single"/>
        </w:rPr>
        <w:t>:</w:t>
      </w:r>
      <w:r w:rsidRPr="00383905">
        <w:rPr>
          <w:b/>
          <w:bCs/>
          <w:u w:val="single"/>
        </w:rPr>
        <w:br/>
      </w:r>
      <w:r w:rsidRPr="00383905">
        <w:rPr>
          <w:rStyle w:val="hps"/>
          <w:rFonts w:eastAsia="Verdana"/>
          <w:i/>
          <w:iCs/>
        </w:rPr>
        <w:t>Sāpju novēršanai</w:t>
      </w:r>
      <w:r w:rsidRPr="00383905">
        <w:rPr>
          <w:rStyle w:val="longtext"/>
          <w:i/>
          <w:iCs/>
        </w:rPr>
        <w:t>:</w:t>
      </w:r>
    </w:p>
    <w:p w14:paraId="27A9B9AB" w14:textId="77777777" w:rsidR="00736F99" w:rsidRDefault="004A2F6D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Ievadīt intravenozi </w:t>
      </w:r>
      <w:r w:rsidR="001B7080">
        <w:rPr>
          <w:rStyle w:val="hps"/>
          <w:rFonts w:eastAsia="Verdana"/>
        </w:rPr>
        <w:t>0,2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0,4 mg/kg ķermeņa svara</w:t>
      </w:r>
      <w:r w:rsidR="001B7080">
        <w:rPr>
          <w:rStyle w:val="longtext"/>
        </w:rPr>
        <w:t xml:space="preserve"> </w:t>
      </w:r>
      <w:r w:rsidR="001B7080">
        <w:rPr>
          <w:rStyle w:val="hpsatn"/>
        </w:rPr>
        <w:t>(</w:t>
      </w:r>
      <w:r>
        <w:rPr>
          <w:rStyle w:val="hpsatn"/>
        </w:rPr>
        <w:t>ķ.sv.</w:t>
      </w:r>
      <w:r w:rsidR="001B7080">
        <w:rPr>
          <w:rStyle w:val="longtext"/>
        </w:rPr>
        <w:t xml:space="preserve">) </w:t>
      </w:r>
      <w:r w:rsidR="001B7080">
        <w:rPr>
          <w:rStyle w:val="hps"/>
          <w:rFonts w:eastAsia="Verdana"/>
        </w:rPr>
        <w:t>butorfanola</w:t>
      </w:r>
      <w:r w:rsidR="001B7080">
        <w:rPr>
          <w:rStyle w:val="longtext"/>
        </w:rPr>
        <w:t xml:space="preserve"> </w:t>
      </w:r>
      <w:r w:rsidR="001B7080">
        <w:rPr>
          <w:rStyle w:val="hpsatn0"/>
        </w:rPr>
        <w:t>(</w:t>
      </w:r>
      <w:r w:rsidR="001B7080">
        <w:rPr>
          <w:rStyle w:val="longtext"/>
        </w:rPr>
        <w:t xml:space="preserve">atbilst </w:t>
      </w:r>
      <w:r w:rsidR="001B7080">
        <w:rPr>
          <w:rStyle w:val="hps"/>
          <w:rFonts w:eastAsia="Verdana"/>
        </w:rPr>
        <w:t>0,05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0,1 ml/kg</w:t>
      </w:r>
      <w:r w:rsidR="001B7080">
        <w:rPr>
          <w:rStyle w:val="longtext"/>
          <w:b/>
          <w:bCs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longtext"/>
        </w:rPr>
        <w:t xml:space="preserve">). </w:t>
      </w:r>
      <w:proofErr w:type="spellStart"/>
      <w:r w:rsidR="001B7080">
        <w:rPr>
          <w:rStyle w:val="hps"/>
          <w:rFonts w:eastAsia="Verdana"/>
        </w:rPr>
        <w:t>Pēcoperācijas</w:t>
      </w:r>
      <w:proofErr w:type="spellEnd"/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sāpju novēršanai ieteicam</w:t>
      </w:r>
      <w:r>
        <w:rPr>
          <w:rStyle w:val="hps"/>
          <w:rFonts w:eastAsia="Verdana"/>
        </w:rPr>
        <w:t xml:space="preserve">s ievadīt </w:t>
      </w:r>
      <w:proofErr w:type="spellStart"/>
      <w:r>
        <w:rPr>
          <w:rStyle w:val="hps"/>
          <w:rFonts w:eastAsia="Verdana"/>
        </w:rPr>
        <w:t>intavenozi</w:t>
      </w:r>
      <w:proofErr w:type="spellEnd"/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0,2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0,4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mg/kg</w:t>
      </w:r>
      <w:r w:rsidR="001B7080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butorfanola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20 minūtes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pirms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mīksto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audu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ķirurģiskas operācijas beigām.</w:t>
      </w:r>
    </w:p>
    <w:p w14:paraId="14A5F083" w14:textId="77777777" w:rsidR="00736F99" w:rsidRDefault="001B7080" w:rsidP="00E37173">
      <w:pPr>
        <w:tabs>
          <w:tab w:val="clear" w:pos="567"/>
        </w:tabs>
        <w:spacing w:line="240" w:lineRule="auto"/>
        <w:jc w:val="both"/>
        <w:rPr>
          <w:rStyle w:val="longtext"/>
          <w:i/>
          <w:iCs/>
        </w:rPr>
      </w:pPr>
      <w:r>
        <w:br/>
      </w:r>
      <w:r w:rsidRPr="00383905">
        <w:rPr>
          <w:rStyle w:val="hps"/>
          <w:rFonts w:eastAsia="Verdana"/>
          <w:i/>
          <w:iCs/>
        </w:rPr>
        <w:t>Nomierinošai iedarbībai</w:t>
      </w:r>
      <w:r w:rsidRPr="00383905">
        <w:rPr>
          <w:rStyle w:val="longtext"/>
          <w:i/>
          <w:iCs/>
        </w:rPr>
        <w:t xml:space="preserve"> </w:t>
      </w:r>
      <w:r w:rsidRPr="00383905">
        <w:rPr>
          <w:rStyle w:val="hps"/>
          <w:rFonts w:eastAsia="Verdana"/>
          <w:i/>
          <w:iCs/>
        </w:rPr>
        <w:t>kombinācijā ar</w:t>
      </w:r>
      <w:r w:rsidRPr="00383905">
        <w:rPr>
          <w:rStyle w:val="longtext"/>
          <w:i/>
          <w:iCs/>
        </w:rPr>
        <w:t xml:space="preserve"> </w:t>
      </w:r>
      <w:proofErr w:type="spellStart"/>
      <w:r w:rsidRPr="00383905">
        <w:rPr>
          <w:rStyle w:val="hps"/>
          <w:rFonts w:eastAsia="Verdana"/>
          <w:i/>
          <w:iCs/>
        </w:rPr>
        <w:t>medetomidīnu</w:t>
      </w:r>
      <w:proofErr w:type="spellEnd"/>
      <w:r w:rsidRPr="00383905">
        <w:rPr>
          <w:rStyle w:val="longtext"/>
          <w:i/>
          <w:iCs/>
        </w:rPr>
        <w:t>:</w:t>
      </w:r>
    </w:p>
    <w:p w14:paraId="6D430D39" w14:textId="3D088F08" w:rsidR="001B7080" w:rsidRDefault="004A2F6D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rStyle w:val="longtext"/>
        </w:rPr>
        <w:t>Ievadīt intravenozi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0,1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0,2 mg/kg</w:t>
      </w:r>
      <w:r w:rsidR="001B7080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butorfanola</w:t>
      </w:r>
      <w:r w:rsidR="001B7080">
        <w:rPr>
          <w:rStyle w:val="longtext"/>
        </w:rPr>
        <w:t xml:space="preserve"> </w:t>
      </w:r>
      <w:r w:rsidR="001B7080">
        <w:rPr>
          <w:rStyle w:val="hpsatn0"/>
        </w:rPr>
        <w:t>(</w:t>
      </w:r>
      <w:r w:rsidR="001B7080">
        <w:rPr>
          <w:rStyle w:val="longtext"/>
        </w:rPr>
        <w:t xml:space="preserve">atbilst </w:t>
      </w:r>
      <w:r w:rsidR="001B7080">
        <w:rPr>
          <w:rStyle w:val="hps"/>
          <w:rFonts w:eastAsia="Verdana"/>
        </w:rPr>
        <w:t>0,025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0,05 ml/kg</w:t>
      </w:r>
      <w:r w:rsidR="001B7080">
        <w:rPr>
          <w:rStyle w:val="longtext"/>
          <w:b/>
          <w:bCs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hps"/>
          <w:rFonts w:eastAsia="Verdana"/>
        </w:rPr>
        <w:t xml:space="preserve"> kopā ar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10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30 </w:t>
      </w:r>
      <w:r w:rsidR="001B7080" w:rsidRPr="00831396">
        <w:rPr>
          <w:rStyle w:val="hps"/>
          <w:rFonts w:eastAsia="Verdana"/>
        </w:rPr>
        <w:t>µ</w:t>
      </w:r>
      <w:r w:rsidR="001B7080">
        <w:rPr>
          <w:rStyle w:val="hps"/>
          <w:rFonts w:eastAsia="Verdana"/>
        </w:rPr>
        <w:t>g/kg</w:t>
      </w:r>
      <w:r w:rsidR="001B7080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longtext"/>
        </w:rPr>
        <w:t xml:space="preserve"> </w:t>
      </w:r>
      <w:proofErr w:type="spellStart"/>
      <w:r w:rsidR="001B7080">
        <w:rPr>
          <w:rStyle w:val="hps"/>
          <w:rFonts w:eastAsia="Verdana"/>
        </w:rPr>
        <w:t>medetomidīna</w:t>
      </w:r>
      <w:proofErr w:type="spellEnd"/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atkarībā no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vēlamās</w:t>
      </w:r>
      <w:r w:rsidR="001B7080"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sedācijas</w:t>
      </w:r>
      <w:proofErr w:type="spellEnd"/>
      <w:r>
        <w:rPr>
          <w:rStyle w:val="hps"/>
          <w:rFonts w:eastAsia="Verdana"/>
        </w:rPr>
        <w:t xml:space="preserve"> </w:t>
      </w:r>
      <w:r w:rsidR="001B7080">
        <w:rPr>
          <w:rStyle w:val="hps"/>
          <w:rFonts w:eastAsia="Verdana"/>
        </w:rPr>
        <w:t>pakāpes.</w:t>
      </w:r>
      <w:r w:rsidR="001B7080">
        <w:rPr>
          <w:rStyle w:val="longtext"/>
        </w:rPr>
        <w:t xml:space="preserve"> </w:t>
      </w:r>
    </w:p>
    <w:p w14:paraId="405F23C4" w14:textId="77777777" w:rsidR="001B7080" w:rsidRDefault="001B7080" w:rsidP="00E37173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730697AD" w14:textId="77777777" w:rsidR="00736F99" w:rsidRDefault="001B7080" w:rsidP="00E37173">
      <w:pPr>
        <w:tabs>
          <w:tab w:val="clear" w:pos="567"/>
        </w:tabs>
        <w:spacing w:line="240" w:lineRule="auto"/>
        <w:jc w:val="both"/>
        <w:rPr>
          <w:rStyle w:val="longtext"/>
          <w:i/>
          <w:iCs/>
        </w:rPr>
      </w:pPr>
      <w:r w:rsidRPr="00383905">
        <w:rPr>
          <w:rStyle w:val="hps"/>
          <w:rFonts w:eastAsia="Verdana"/>
          <w:u w:val="single"/>
        </w:rPr>
        <w:t>Kaķiem</w:t>
      </w:r>
      <w:r w:rsidRPr="00383905">
        <w:rPr>
          <w:rStyle w:val="longtext"/>
          <w:b/>
          <w:bCs/>
          <w:u w:val="single"/>
        </w:rPr>
        <w:t>:</w:t>
      </w:r>
      <w:r w:rsidRPr="00383905">
        <w:rPr>
          <w:b/>
          <w:bCs/>
          <w:u w:val="single"/>
        </w:rPr>
        <w:br/>
      </w:r>
      <w:r w:rsidRPr="00383905">
        <w:rPr>
          <w:rStyle w:val="hps"/>
          <w:rFonts w:eastAsia="Verdana"/>
          <w:i/>
          <w:iCs/>
        </w:rPr>
        <w:t>Sāpju novēršanai</w:t>
      </w:r>
      <w:r w:rsidRPr="00383905">
        <w:rPr>
          <w:rStyle w:val="longtext"/>
          <w:i/>
          <w:iCs/>
        </w:rPr>
        <w:t>:</w:t>
      </w:r>
    </w:p>
    <w:p w14:paraId="353D2963" w14:textId="5EF5C7E6" w:rsidR="009B08C3" w:rsidRDefault="009B08C3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 xml:space="preserve">Ievadīt intravenozi </w:t>
      </w:r>
      <w:r w:rsidR="001B7080">
        <w:rPr>
          <w:rStyle w:val="hps"/>
          <w:rFonts w:eastAsia="Verdana"/>
        </w:rPr>
        <w:t>0,1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0,2 mg/kg</w:t>
      </w:r>
      <w:r w:rsidR="001B7080">
        <w:rPr>
          <w:rStyle w:val="longtext"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longtext"/>
        </w:rPr>
        <w:t xml:space="preserve"> </w:t>
      </w:r>
      <w:r w:rsidR="001B7080">
        <w:rPr>
          <w:rStyle w:val="hps"/>
          <w:rFonts w:eastAsia="Verdana"/>
        </w:rPr>
        <w:t>butorfanola</w:t>
      </w:r>
      <w:r w:rsidR="001B7080">
        <w:rPr>
          <w:rStyle w:val="longtext"/>
        </w:rPr>
        <w:t xml:space="preserve"> </w:t>
      </w:r>
      <w:r w:rsidR="001B7080">
        <w:rPr>
          <w:rStyle w:val="hpsatn0"/>
        </w:rPr>
        <w:t>(</w:t>
      </w:r>
      <w:r w:rsidR="001B7080">
        <w:rPr>
          <w:rStyle w:val="longtext"/>
        </w:rPr>
        <w:t xml:space="preserve">atbilst </w:t>
      </w:r>
      <w:r w:rsidR="001B7080">
        <w:rPr>
          <w:rStyle w:val="hps"/>
          <w:rFonts w:eastAsia="Verdana"/>
        </w:rPr>
        <w:t>0,025</w:t>
      </w:r>
      <w:r>
        <w:rPr>
          <w:rStyle w:val="hps"/>
          <w:rFonts w:eastAsia="Verdana"/>
        </w:rPr>
        <w:t xml:space="preserve"> – </w:t>
      </w:r>
      <w:r w:rsidR="001B7080">
        <w:rPr>
          <w:rStyle w:val="hps"/>
          <w:rFonts w:eastAsia="Verdana"/>
        </w:rPr>
        <w:t>0,05 ml/kg</w:t>
      </w:r>
      <w:r w:rsidR="001B7080">
        <w:rPr>
          <w:rStyle w:val="longtext"/>
          <w:b/>
          <w:bCs/>
        </w:rPr>
        <w:t xml:space="preserve"> </w:t>
      </w:r>
      <w:r>
        <w:rPr>
          <w:rStyle w:val="hps"/>
          <w:rFonts w:eastAsia="Verdana"/>
        </w:rPr>
        <w:t>ķ.sv.</w:t>
      </w:r>
      <w:r w:rsidR="001B7080">
        <w:rPr>
          <w:rStyle w:val="longtext"/>
        </w:rPr>
        <w:t>)</w:t>
      </w:r>
      <w:r>
        <w:rPr>
          <w:rStyle w:val="longtext"/>
        </w:rPr>
        <w:t>.</w:t>
      </w:r>
    </w:p>
    <w:p w14:paraId="1CEBEAF3" w14:textId="43EED602" w:rsidR="001B7080" w:rsidRDefault="001B7080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br/>
      </w:r>
      <w:r>
        <w:rPr>
          <w:rStyle w:val="hps"/>
          <w:rFonts w:eastAsia="Verdana"/>
        </w:rPr>
        <w:t>Butorfanols paredzēts lietošanai, kad vēlama īslaicīga</w:t>
      </w:r>
      <w:r>
        <w:rPr>
          <w:rStyle w:val="longtext"/>
        </w:rPr>
        <w:t xml:space="preserve"> </w:t>
      </w:r>
      <w:r>
        <w:rPr>
          <w:rStyle w:val="hpsatn"/>
        </w:rPr>
        <w:t>(</w:t>
      </w:r>
      <w:r>
        <w:rPr>
          <w:rStyle w:val="longtext"/>
        </w:rPr>
        <w:t xml:space="preserve">suņiem) </w:t>
      </w:r>
      <w:r>
        <w:rPr>
          <w:rStyle w:val="hps"/>
          <w:rFonts w:eastAsia="Verdana"/>
        </w:rPr>
        <w:t>un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īslaicīga līdz vidēji ilga </w:t>
      </w:r>
      <w:r>
        <w:rPr>
          <w:rStyle w:val="hpsatn"/>
        </w:rPr>
        <w:t>(</w:t>
      </w:r>
      <w:r>
        <w:rPr>
          <w:rStyle w:val="longtext"/>
        </w:rPr>
        <w:t>kaķiem) sāpju novēršana (</w:t>
      </w:r>
      <w:proofErr w:type="spellStart"/>
      <w:r>
        <w:rPr>
          <w:rStyle w:val="longtext"/>
        </w:rPr>
        <w:t>analgēzija</w:t>
      </w:r>
      <w:proofErr w:type="spellEnd"/>
      <w:r>
        <w:rPr>
          <w:rStyle w:val="longtext"/>
        </w:rPr>
        <w:t>)</w:t>
      </w:r>
      <w:r>
        <w:rPr>
          <w:rStyle w:val="hps"/>
          <w:rFonts w:eastAsia="Verdana"/>
        </w:rPr>
        <w:t>.</w:t>
      </w:r>
    </w:p>
    <w:p w14:paraId="7FA9442B" w14:textId="77777777" w:rsidR="00736F99" w:rsidRDefault="001B7080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>Var tikt ievadīta atkārtota butorfanola injekcija</w:t>
      </w:r>
      <w:r>
        <w:rPr>
          <w:rStyle w:val="longtext"/>
        </w:rPr>
        <w:t>. N</w:t>
      </w:r>
      <w:r>
        <w:rPr>
          <w:rStyle w:val="hps"/>
          <w:rFonts w:eastAsia="Verdana"/>
        </w:rPr>
        <w:t>epieciešamībai pēc atkārtotas</w:t>
      </w:r>
      <w:r>
        <w:rPr>
          <w:rStyle w:val="longtext"/>
        </w:rPr>
        <w:t xml:space="preserve"> injekcijas </w:t>
      </w:r>
      <w:r>
        <w:rPr>
          <w:rStyle w:val="hps"/>
          <w:rFonts w:eastAsia="Verdana"/>
        </w:rPr>
        <w:t>un atkārtotās ārstēšanas laikam jā</w:t>
      </w:r>
      <w:r>
        <w:rPr>
          <w:rStyle w:val="longtext"/>
        </w:rPr>
        <w:t xml:space="preserve">pamatojas uz </w:t>
      </w:r>
      <w:r>
        <w:rPr>
          <w:rStyle w:val="hps"/>
          <w:rFonts w:eastAsia="Verdana"/>
        </w:rPr>
        <w:t>klīnisko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atbildi.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Gadījumos,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kad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varētu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būt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nepieciešama ilgstošāka </w:t>
      </w:r>
      <w:proofErr w:type="spellStart"/>
      <w:r>
        <w:rPr>
          <w:rStyle w:val="hps"/>
          <w:rFonts w:eastAsia="Verdana"/>
        </w:rPr>
        <w:t>analgēzija</w:t>
      </w:r>
      <w:proofErr w:type="spellEnd"/>
      <w:r>
        <w:rPr>
          <w:rStyle w:val="hps"/>
          <w:rFonts w:eastAsia="Verdana"/>
        </w:rPr>
        <w:t>,</w:t>
      </w:r>
      <w:r>
        <w:rPr>
          <w:rStyle w:val="longtext"/>
        </w:rPr>
        <w:t xml:space="preserve"> lieto</w:t>
      </w:r>
      <w:r w:rsidR="009B08C3">
        <w:rPr>
          <w:rStyle w:val="longtext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alternatīv</w:t>
      </w:r>
      <w:r w:rsidR="009B08C3">
        <w:rPr>
          <w:rStyle w:val="hps"/>
          <w:rFonts w:eastAsia="Verdana"/>
        </w:rPr>
        <w:t>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ārstniecības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līdzekli.</w:t>
      </w:r>
    </w:p>
    <w:p w14:paraId="21A13077" w14:textId="1BA91557" w:rsidR="001B7080" w:rsidRDefault="001B7080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br/>
      </w:r>
      <w:r>
        <w:rPr>
          <w:rStyle w:val="hps"/>
          <w:rFonts w:eastAsia="Verdana"/>
        </w:rPr>
        <w:t>Ja</w:t>
      </w:r>
      <w:r>
        <w:rPr>
          <w:rStyle w:val="longtext"/>
        </w:rPr>
        <w:t xml:space="preserve"> </w:t>
      </w:r>
      <w:r w:rsidR="009B08C3" w:rsidRPr="005470EE">
        <w:t>netiek panākta pietiekama pretsāpju iedarbība</w:t>
      </w:r>
      <w:r>
        <w:rPr>
          <w:rStyle w:val="longtext"/>
        </w:rPr>
        <w:t>, apsv</w:t>
      </w:r>
      <w:r w:rsidR="00BC24C1">
        <w:rPr>
          <w:rStyle w:val="longtext"/>
        </w:rPr>
        <w:t>ē</w:t>
      </w:r>
      <w:r>
        <w:rPr>
          <w:rStyle w:val="longtext"/>
        </w:rPr>
        <w:t>r</w:t>
      </w:r>
      <w:r w:rsidR="00BC24C1">
        <w:rPr>
          <w:rStyle w:val="longtext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alternatīva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pretsāpju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līdzekļa,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piemēram,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 xml:space="preserve">citu </w:t>
      </w:r>
      <w:r>
        <w:rPr>
          <w:rStyle w:val="hps"/>
          <w:rFonts w:eastAsia="Verdana"/>
        </w:rPr>
        <w:lastRenderedPageBreak/>
        <w:t>piemērotu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hps"/>
          <w:rFonts w:eastAsia="Verdana"/>
        </w:rPr>
        <w:t xml:space="preserve"> pretsāpju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un/vai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nesteroīdo</w:t>
      </w:r>
      <w:proofErr w:type="spellEnd"/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pretiekaisuma</w:t>
      </w:r>
      <w:proofErr w:type="spellEnd"/>
      <w:r>
        <w:rPr>
          <w:rStyle w:val="hps"/>
          <w:rFonts w:eastAsia="Verdana"/>
        </w:rPr>
        <w:t xml:space="preserve"> līdzekļu lietošan</w:t>
      </w:r>
      <w:r w:rsidR="00BC24C1">
        <w:rPr>
          <w:rStyle w:val="hps"/>
          <w:rFonts w:eastAsia="Verdana"/>
        </w:rPr>
        <w:t>u</w:t>
      </w:r>
      <w:r>
        <w:rPr>
          <w:rStyle w:val="hps"/>
          <w:rFonts w:eastAsia="Verdana"/>
        </w:rPr>
        <w:t>.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Jebkuras alternatīvas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pretsāpju</w:t>
      </w:r>
      <w:r>
        <w:rPr>
          <w:rStyle w:val="longtext"/>
        </w:rPr>
        <w:t xml:space="preserve"> līdzekļa lietošanas gadījumā </w:t>
      </w:r>
      <w:r>
        <w:rPr>
          <w:rStyle w:val="hps"/>
          <w:rFonts w:eastAsia="Verdana"/>
        </w:rPr>
        <w:t>ņem</w:t>
      </w:r>
      <w:r w:rsidR="00944C83">
        <w:rPr>
          <w:rStyle w:val="hps"/>
          <w:rFonts w:eastAsia="Verdana"/>
        </w:rPr>
        <w:t>t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vērā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butorfanola darbīb</w:t>
      </w:r>
      <w:r w:rsidR="00944C83">
        <w:rPr>
          <w:rStyle w:val="hps"/>
          <w:rFonts w:eastAsia="Verdana"/>
        </w:rPr>
        <w:t>u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uz</w:t>
      </w:r>
      <w:r>
        <w:rPr>
          <w:rStyle w:val="longtext"/>
        </w:rPr>
        <w:t xml:space="preserve"> </w:t>
      </w:r>
      <w:proofErr w:type="spellStart"/>
      <w:r>
        <w:rPr>
          <w:rStyle w:val="hps"/>
          <w:rFonts w:eastAsia="Verdana"/>
        </w:rPr>
        <w:t>opioīdu</w:t>
      </w:r>
      <w:proofErr w:type="spellEnd"/>
      <w:r>
        <w:rPr>
          <w:rStyle w:val="longtext"/>
        </w:rPr>
        <w:t xml:space="preserve"> </w:t>
      </w:r>
      <w:r>
        <w:rPr>
          <w:rStyle w:val="hps"/>
          <w:rFonts w:eastAsia="Verdana"/>
        </w:rPr>
        <w:t>receptoriem</w:t>
      </w:r>
      <w:r>
        <w:rPr>
          <w:rStyle w:val="longtext"/>
        </w:rPr>
        <w:t xml:space="preserve">, kā aprakstīts </w:t>
      </w:r>
      <w:r>
        <w:rPr>
          <w:rStyle w:val="hps"/>
          <w:rFonts w:eastAsia="Verdana"/>
        </w:rPr>
        <w:t>sadaļā “</w:t>
      </w:r>
      <w:r w:rsidR="00383905" w:rsidRPr="00383905">
        <w:rPr>
          <w:szCs w:val="22"/>
        </w:rPr>
        <w:t>Mijiedarbība ar citām zālēm un citi mijiedarbības veidi</w:t>
      </w:r>
      <w:r>
        <w:rPr>
          <w:rStyle w:val="hps"/>
          <w:rFonts w:eastAsia="Verdana"/>
        </w:rPr>
        <w:t>”.</w:t>
      </w:r>
    </w:p>
    <w:p w14:paraId="017CE679" w14:textId="77777777" w:rsidR="00736F99" w:rsidRDefault="00736F99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</w:p>
    <w:p w14:paraId="00974FFD" w14:textId="77777777" w:rsidR="00736F99" w:rsidRDefault="00736F99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</w:p>
    <w:p w14:paraId="497EED31" w14:textId="5C21DDBB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FC86EE" w14:textId="77777777" w:rsidR="00736F99" w:rsidRDefault="001B7080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>Izvairīties no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ātras intravenozas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injekcijas</w:t>
      </w:r>
      <w:r>
        <w:rPr>
          <w:rStyle w:val="longtext"/>
        </w:rPr>
        <w:t>.</w:t>
      </w:r>
    </w:p>
    <w:p w14:paraId="7EDC2580" w14:textId="1ED11382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949C9E" w14:textId="4362E100" w:rsidR="00DB468A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8B044DF" w14:textId="77777777" w:rsidR="001B7080" w:rsidRDefault="001B7080" w:rsidP="00E37173">
      <w:pPr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Nav piemērojams. </w:t>
      </w:r>
    </w:p>
    <w:p w14:paraId="32274D73" w14:textId="77777777" w:rsidR="00DB468A" w:rsidRDefault="00DB468A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0AACFDD" w14:textId="77777777" w:rsidR="001B7080" w:rsidRPr="00E57A7D" w:rsidRDefault="001B7080" w:rsidP="00E37173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E37173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5C44E95E" w14:textId="77777777" w:rsidR="001B7080" w:rsidRDefault="001B7080" w:rsidP="00E371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  <w:r>
        <w:rPr>
          <w:noProof/>
        </w:rPr>
        <w:t xml:space="preserve">Uzglabāt  bērniem </w:t>
      </w:r>
      <w:r w:rsidRPr="002652D3">
        <w:rPr>
          <w:noProof/>
        </w:rPr>
        <w:t>neredzamā  un nepie</w:t>
      </w:r>
      <w:r>
        <w:rPr>
          <w:noProof/>
        </w:rPr>
        <w:t>ejamā vietā.</w:t>
      </w:r>
    </w:p>
    <w:p w14:paraId="5AB9985C" w14:textId="77777777" w:rsidR="001B7080" w:rsidRDefault="001B7080" w:rsidP="00E37173">
      <w:pPr>
        <w:tabs>
          <w:tab w:val="clear" w:pos="567"/>
        </w:tabs>
        <w:spacing w:line="240" w:lineRule="auto"/>
        <w:jc w:val="both"/>
        <w:rPr>
          <w:i/>
        </w:rPr>
      </w:pPr>
      <w:r>
        <w:rPr>
          <w:noProof/>
        </w:rPr>
        <w:t xml:space="preserve">Šīm veterinārajām zālēm nav nepieciešami īpaši uzglabāšanas apstākļi. </w:t>
      </w:r>
    </w:p>
    <w:p w14:paraId="701B78BE" w14:textId="4F23863D" w:rsidR="00383905" w:rsidRDefault="001B7080" w:rsidP="00E37173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 xml:space="preserve">Nelietot </w:t>
      </w:r>
      <w:r w:rsidRPr="002652D3">
        <w:rPr>
          <w:color w:val="000000"/>
        </w:rPr>
        <w:t>šīs veterinārās zāles</w:t>
      </w:r>
      <w:r>
        <w:rPr>
          <w:color w:val="000000"/>
        </w:rPr>
        <w:t xml:space="preserve">, ja beidzies derīguma termiņš, </w:t>
      </w:r>
      <w:r w:rsidR="0081118C">
        <w:rPr>
          <w:color w:val="000000"/>
        </w:rPr>
        <w:t xml:space="preserve">kas </w:t>
      </w:r>
      <w:r>
        <w:rPr>
          <w:color w:val="000000"/>
        </w:rPr>
        <w:t xml:space="preserve">norādīts uz </w:t>
      </w:r>
      <w:r w:rsidR="0081118C">
        <w:rPr>
          <w:color w:val="000000"/>
        </w:rPr>
        <w:t xml:space="preserve">kastītes un uz flakona </w:t>
      </w:r>
      <w:r>
        <w:rPr>
          <w:color w:val="000000"/>
        </w:rPr>
        <w:t xml:space="preserve">pēc </w:t>
      </w:r>
      <w:proofErr w:type="spellStart"/>
      <w:r w:rsidR="00383905">
        <w:rPr>
          <w:color w:val="000000"/>
        </w:rPr>
        <w:t>Exp</w:t>
      </w:r>
      <w:proofErr w:type="spellEnd"/>
      <w:r w:rsidR="0081118C">
        <w:rPr>
          <w:color w:val="000000"/>
        </w:rPr>
        <w:t>.</w:t>
      </w:r>
      <w:r>
        <w:rPr>
          <w:color w:val="000000"/>
        </w:rPr>
        <w:t xml:space="preserve"> </w:t>
      </w:r>
      <w:r w:rsidRPr="002652D3">
        <w:rPr>
          <w:color w:val="000000"/>
        </w:rPr>
        <w:t>Derīguma termiņš attiec</w:t>
      </w:r>
      <w:r w:rsidR="0081118C">
        <w:rPr>
          <w:color w:val="000000"/>
        </w:rPr>
        <w:t>a</w:t>
      </w:r>
      <w:r w:rsidRPr="002652D3">
        <w:rPr>
          <w:color w:val="000000"/>
        </w:rPr>
        <w:t>s uz</w:t>
      </w:r>
      <w:r w:rsidR="0081118C">
        <w:rPr>
          <w:color w:val="000000"/>
        </w:rPr>
        <w:t xml:space="preserve"> norādītā</w:t>
      </w:r>
      <w:r w:rsidRPr="002652D3">
        <w:rPr>
          <w:color w:val="000000"/>
        </w:rPr>
        <w:t xml:space="preserve"> mēneša pēdējo dienu</w:t>
      </w:r>
      <w:r>
        <w:rPr>
          <w:color w:val="000000"/>
        </w:rPr>
        <w:t xml:space="preserve">. </w:t>
      </w:r>
    </w:p>
    <w:p w14:paraId="1D16D9C4" w14:textId="20E1A136" w:rsidR="001B7080" w:rsidRDefault="001B7080" w:rsidP="00E37173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>
        <w:rPr>
          <w:color w:val="000000"/>
        </w:rPr>
        <w:t xml:space="preserve">Derīguma termiņš pēc </w:t>
      </w:r>
      <w:r w:rsidR="00383905" w:rsidRPr="00E811BF">
        <w:t>pirmreizējas</w:t>
      </w:r>
      <w:r>
        <w:rPr>
          <w:color w:val="000000"/>
        </w:rPr>
        <w:t xml:space="preserve"> tiešā iepakojuma atvēršanas: 28 dienas.</w:t>
      </w:r>
    </w:p>
    <w:p w14:paraId="0D90B27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D0FD98" w14:textId="2A3C3AE4" w:rsidR="001B7080" w:rsidRPr="00E57A7D" w:rsidRDefault="001B708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59DA76E" w14:textId="77777777" w:rsidR="001B7080" w:rsidRPr="00E57A7D" w:rsidRDefault="001B7080" w:rsidP="00E37173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7C2D006C" w14:textId="77777777" w:rsidR="001B7080" w:rsidRPr="00E57A7D" w:rsidRDefault="001B708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>farmaceitam, kā atbrīvoties no nevajadzīgām veterinārajām zālēm.</w:t>
      </w:r>
    </w:p>
    <w:p w14:paraId="49444B15" w14:textId="77777777" w:rsidR="00DB468A" w:rsidRPr="00E57A7D" w:rsidRDefault="00DB468A" w:rsidP="00E37173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E37173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3F7026" w14:textId="77777777" w:rsidR="001B7080" w:rsidRPr="00E57A7D" w:rsidRDefault="001B7080" w:rsidP="00E37173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4FC37" w14:textId="77777777" w:rsidR="001B7080" w:rsidRPr="00E57A7D" w:rsidRDefault="001B7080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591F91" w14:textId="18D254AC" w:rsidR="001B7080" w:rsidRDefault="001B7080" w:rsidP="00E37173">
      <w:pPr>
        <w:tabs>
          <w:tab w:val="clear" w:pos="567"/>
        </w:tabs>
        <w:spacing w:line="240" w:lineRule="auto"/>
        <w:ind w:right="-2"/>
        <w:jc w:val="both"/>
        <w:rPr>
          <w:bCs/>
          <w:color w:val="000000"/>
        </w:rPr>
      </w:pPr>
      <w:r w:rsidRPr="001B7080">
        <w:rPr>
          <w:bCs/>
          <w:color w:val="000000"/>
        </w:rPr>
        <w:t>V/MRP/11/0070</w:t>
      </w:r>
    </w:p>
    <w:p w14:paraId="68CBFCC5" w14:textId="77777777" w:rsidR="001B7080" w:rsidRDefault="001B7080" w:rsidP="00E37173">
      <w:pPr>
        <w:tabs>
          <w:tab w:val="clear" w:pos="567"/>
        </w:tabs>
        <w:spacing w:line="240" w:lineRule="auto"/>
        <w:ind w:right="-2"/>
        <w:jc w:val="both"/>
        <w:rPr>
          <w:bCs/>
          <w:color w:val="000000"/>
        </w:rPr>
      </w:pPr>
    </w:p>
    <w:p w14:paraId="3FCCBF0A" w14:textId="58070FDE" w:rsidR="001B7080" w:rsidRDefault="001B7080" w:rsidP="00E37173">
      <w:pPr>
        <w:tabs>
          <w:tab w:val="clear" w:pos="567"/>
        </w:tabs>
        <w:spacing w:line="240" w:lineRule="auto"/>
        <w:jc w:val="both"/>
        <w:rPr>
          <w:rStyle w:val="longtext"/>
          <w:u w:val="single"/>
        </w:rPr>
      </w:pPr>
      <w:r w:rsidRPr="001B7080">
        <w:rPr>
          <w:rStyle w:val="hps"/>
          <w:rFonts w:eastAsia="Verdana"/>
          <w:u w:val="single"/>
        </w:rPr>
        <w:t>Iepakojum</w:t>
      </w:r>
      <w:r w:rsidR="0081118C">
        <w:rPr>
          <w:rStyle w:val="hps"/>
          <w:rFonts w:eastAsia="Verdana"/>
          <w:u w:val="single"/>
        </w:rPr>
        <w:t>a lielumi</w:t>
      </w:r>
      <w:r w:rsidRPr="001B7080">
        <w:rPr>
          <w:rStyle w:val="hps"/>
          <w:rFonts w:eastAsia="Verdana"/>
          <w:u w:val="single"/>
        </w:rPr>
        <w:t>:</w:t>
      </w:r>
    </w:p>
    <w:p w14:paraId="57AE8914" w14:textId="21F89922" w:rsidR="00383905" w:rsidRDefault="00383905" w:rsidP="00E37173">
      <w:pPr>
        <w:tabs>
          <w:tab w:val="clear" w:pos="567"/>
        </w:tabs>
        <w:spacing w:line="240" w:lineRule="auto"/>
        <w:jc w:val="both"/>
        <w:rPr>
          <w:rStyle w:val="longtext"/>
        </w:rPr>
      </w:pPr>
      <w:r>
        <w:rPr>
          <w:rStyle w:val="hps"/>
          <w:rFonts w:eastAsia="Verdana"/>
        </w:rPr>
        <w:t xml:space="preserve">Kartona </w:t>
      </w:r>
      <w:r w:rsidR="0081118C">
        <w:rPr>
          <w:rStyle w:val="hps"/>
          <w:rFonts w:eastAsia="Verdana"/>
        </w:rPr>
        <w:t>kastīte</w:t>
      </w:r>
      <w:r>
        <w:rPr>
          <w:rStyle w:val="hps"/>
          <w:rFonts w:eastAsia="Verdana"/>
        </w:rPr>
        <w:t xml:space="preserve"> 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vienu 10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ml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flakonu.</w:t>
      </w:r>
    </w:p>
    <w:p w14:paraId="7DAEE09A" w14:textId="59176CE4" w:rsidR="00383905" w:rsidRDefault="00383905" w:rsidP="00E37173">
      <w:pPr>
        <w:tabs>
          <w:tab w:val="clear" w:pos="567"/>
        </w:tabs>
        <w:spacing w:line="240" w:lineRule="auto"/>
        <w:jc w:val="both"/>
        <w:rPr>
          <w:rStyle w:val="hps"/>
          <w:rFonts w:eastAsia="Verdana"/>
        </w:rPr>
      </w:pPr>
      <w:r>
        <w:rPr>
          <w:rStyle w:val="hps"/>
          <w:rFonts w:eastAsia="Verdana"/>
        </w:rPr>
        <w:t xml:space="preserve">Kartona </w:t>
      </w:r>
      <w:r w:rsidR="0081118C">
        <w:rPr>
          <w:rStyle w:val="hps"/>
          <w:rFonts w:eastAsia="Verdana"/>
        </w:rPr>
        <w:t>kastīte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pieciem 10 ml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flakoniem.</w:t>
      </w:r>
    </w:p>
    <w:p w14:paraId="5ED6C108" w14:textId="12550187" w:rsidR="001B7080" w:rsidRDefault="001B7080" w:rsidP="00E37173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br/>
      </w:r>
      <w:r>
        <w:rPr>
          <w:rStyle w:val="hps"/>
          <w:rFonts w:eastAsia="Verdana"/>
        </w:rPr>
        <w:t>Ne</w:t>
      </w:r>
      <w:r>
        <w:rPr>
          <w:rStyle w:val="longtext"/>
        </w:rPr>
        <w:t xml:space="preserve"> </w:t>
      </w:r>
      <w:r w:rsidRPr="001B7080">
        <w:rPr>
          <w:rStyle w:val="hps"/>
          <w:rFonts w:eastAsia="Verdana"/>
        </w:rPr>
        <w:t>visi</w:t>
      </w:r>
      <w:r w:rsidRPr="001B7080">
        <w:rPr>
          <w:rStyle w:val="longtext"/>
        </w:rPr>
        <w:t xml:space="preserve"> </w:t>
      </w:r>
      <w:r w:rsidRPr="001B7080">
        <w:rPr>
          <w:rStyle w:val="hps"/>
          <w:rFonts w:eastAsia="Verdana"/>
        </w:rPr>
        <w:t>iepakojuma</w:t>
      </w:r>
      <w:r>
        <w:rPr>
          <w:rStyle w:val="hps"/>
          <w:rFonts w:eastAsia="Verdana"/>
        </w:rPr>
        <w:t xml:space="preserve"> </w:t>
      </w:r>
      <w:r w:rsidRPr="004A7CA7">
        <w:t>lielumi</w:t>
      </w:r>
      <w:r>
        <w:rPr>
          <w:rStyle w:val="hps"/>
          <w:rFonts w:eastAsia="Verdana"/>
        </w:rPr>
        <w:t xml:space="preserve"> var</w:t>
      </w:r>
      <w:r>
        <w:rPr>
          <w:rStyle w:val="longtext"/>
        </w:rPr>
        <w:t xml:space="preserve"> </w:t>
      </w:r>
      <w:r>
        <w:rPr>
          <w:rStyle w:val="hps"/>
          <w:rFonts w:eastAsia="Verdana"/>
        </w:rPr>
        <w:t>tikt izplatīti.</w:t>
      </w:r>
    </w:p>
    <w:p w14:paraId="11B4618F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AF481" w14:textId="62286571" w:rsidR="00DB468A" w:rsidRPr="00E57A7D" w:rsidRDefault="0081118C" w:rsidP="00E37173">
      <w:pPr>
        <w:jc w:val="both"/>
        <w:rPr>
          <w:szCs w:val="22"/>
        </w:rPr>
      </w:pPr>
      <w:r>
        <w:t>07/2025</w:t>
      </w:r>
    </w:p>
    <w:p w14:paraId="4D45F55B" w14:textId="77777777" w:rsidR="00DB468A" w:rsidRPr="00E57A7D" w:rsidRDefault="00DB468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7E2077" w14:textId="77777777" w:rsidR="00D104FE" w:rsidRPr="00E57A7D" w:rsidRDefault="00D104F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9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13C27C9E" w14:textId="77777777" w:rsidR="00E70337" w:rsidRPr="00E57A7D" w:rsidRDefault="00E70337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337977" w14:textId="71956F3F" w:rsidR="00DB468A" w:rsidRPr="00E57A7D" w:rsidRDefault="00F550BE" w:rsidP="00E37173">
      <w:pPr>
        <w:pStyle w:val="Style1"/>
        <w:jc w:val="both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1B2B9649" w:rsidR="00DB468A" w:rsidRPr="00E57A7D" w:rsidRDefault="00F550BE" w:rsidP="00E37173">
      <w:pPr>
        <w:jc w:val="both"/>
        <w:rPr>
          <w:iCs/>
          <w:szCs w:val="22"/>
        </w:rPr>
      </w:pPr>
      <w:bookmarkStart w:id="4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4"/>
    <w:p w14:paraId="588C025C" w14:textId="77777777" w:rsidR="001B7080" w:rsidRPr="005F6EBE" w:rsidRDefault="001B7080" w:rsidP="00E37173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aniMedica</w:t>
      </w:r>
      <w:proofErr w:type="spellEnd"/>
      <w:r w:rsidRPr="005F6EBE">
        <w:rPr>
          <w:color w:val="000000"/>
          <w:spacing w:val="-2"/>
        </w:rPr>
        <w:t xml:space="preserve"> GmbH</w:t>
      </w:r>
    </w:p>
    <w:p w14:paraId="0E4374A4" w14:textId="77777777" w:rsidR="001B7080" w:rsidRPr="005F6EBE" w:rsidRDefault="001B7080" w:rsidP="00E37173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Im</w:t>
      </w:r>
      <w:proofErr w:type="spellEnd"/>
      <w:r w:rsidRPr="005F6EBE">
        <w:rPr>
          <w:color w:val="000000"/>
          <w:spacing w:val="-2"/>
        </w:rPr>
        <w:t xml:space="preserve"> </w:t>
      </w:r>
      <w:proofErr w:type="spellStart"/>
      <w:r w:rsidRPr="005F6EBE">
        <w:rPr>
          <w:color w:val="000000"/>
          <w:spacing w:val="-2"/>
        </w:rPr>
        <w:t>Südfeld</w:t>
      </w:r>
      <w:proofErr w:type="spellEnd"/>
      <w:r w:rsidRPr="005F6EBE">
        <w:rPr>
          <w:color w:val="000000"/>
          <w:spacing w:val="-2"/>
        </w:rPr>
        <w:t xml:space="preserve"> 9</w:t>
      </w:r>
    </w:p>
    <w:p w14:paraId="4CDE7CA9" w14:textId="77777777" w:rsidR="001B7080" w:rsidRPr="005F6EBE" w:rsidRDefault="001B7080" w:rsidP="00E37173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 xml:space="preserve">48308 </w:t>
      </w:r>
      <w:proofErr w:type="spellStart"/>
      <w:r w:rsidRPr="005F6EBE">
        <w:rPr>
          <w:color w:val="000000"/>
          <w:spacing w:val="-2"/>
        </w:rPr>
        <w:t>Senden-Bösensell</w:t>
      </w:r>
      <w:proofErr w:type="spellEnd"/>
    </w:p>
    <w:p w14:paraId="0E614B5F" w14:textId="77777777" w:rsidR="001B7080" w:rsidRPr="005F6EBE" w:rsidRDefault="001B7080" w:rsidP="00E37173">
      <w:pPr>
        <w:tabs>
          <w:tab w:val="clear" w:pos="567"/>
        </w:tabs>
        <w:spacing w:line="240" w:lineRule="auto"/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>Vācija</w:t>
      </w:r>
    </w:p>
    <w:p w14:paraId="3D8E928E" w14:textId="77777777" w:rsidR="003841FC" w:rsidRDefault="003841FC" w:rsidP="00E37173">
      <w:pPr>
        <w:jc w:val="both"/>
        <w:rPr>
          <w:bCs/>
          <w:szCs w:val="22"/>
        </w:rPr>
      </w:pPr>
    </w:p>
    <w:p w14:paraId="2A8EAF1F" w14:textId="77777777" w:rsidR="007F7828" w:rsidRPr="00E57A7D" w:rsidRDefault="007F7828" w:rsidP="00E37173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5080E8C" w14:textId="2CC9B86B" w:rsidR="007F7828" w:rsidRPr="005F6EBE" w:rsidRDefault="007F7828" w:rsidP="00E37173">
      <w:pPr>
        <w:shd w:val="clear" w:color="auto" w:fill="FFFFFF"/>
        <w:tabs>
          <w:tab w:val="left" w:pos="2052"/>
        </w:tabs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aniMedica</w:t>
      </w:r>
      <w:proofErr w:type="spellEnd"/>
      <w:r w:rsidRPr="005F6EBE">
        <w:rPr>
          <w:color w:val="000000"/>
          <w:spacing w:val="-2"/>
        </w:rPr>
        <w:t xml:space="preserve"> GmbH</w:t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proofErr w:type="spellStart"/>
      <w:r w:rsidR="00D153F3">
        <w:rPr>
          <w:color w:val="000000"/>
          <w:spacing w:val="-2"/>
        </w:rPr>
        <w:t>Industrial</w:t>
      </w:r>
      <w:proofErr w:type="spellEnd"/>
      <w:r w:rsidR="00D153F3">
        <w:rPr>
          <w:color w:val="000000"/>
          <w:spacing w:val="-2"/>
        </w:rPr>
        <w:t xml:space="preserve"> </w:t>
      </w:r>
      <w:proofErr w:type="spellStart"/>
      <w:r w:rsidR="00D153F3">
        <w:rPr>
          <w:color w:val="000000"/>
          <w:spacing w:val="-2"/>
        </w:rPr>
        <w:t>Veterinaria</w:t>
      </w:r>
      <w:proofErr w:type="spellEnd"/>
      <w:r w:rsidR="00D153F3">
        <w:rPr>
          <w:color w:val="000000"/>
          <w:spacing w:val="-2"/>
        </w:rPr>
        <w:t xml:space="preserve"> S.A.</w:t>
      </w:r>
    </w:p>
    <w:p w14:paraId="4EF9A549" w14:textId="293EB807" w:rsidR="00D153F3" w:rsidRPr="005F6EBE" w:rsidRDefault="007F7828" w:rsidP="00E37173">
      <w:pPr>
        <w:shd w:val="clear" w:color="auto" w:fill="FFFFFF"/>
        <w:spacing w:line="230" w:lineRule="exact"/>
        <w:jc w:val="both"/>
        <w:rPr>
          <w:color w:val="000000"/>
          <w:spacing w:val="-2"/>
        </w:rPr>
      </w:pPr>
      <w:proofErr w:type="spellStart"/>
      <w:r w:rsidRPr="005F6EBE">
        <w:rPr>
          <w:color w:val="000000"/>
          <w:spacing w:val="-2"/>
        </w:rPr>
        <w:t>Im</w:t>
      </w:r>
      <w:proofErr w:type="spellEnd"/>
      <w:r w:rsidRPr="005F6EBE">
        <w:rPr>
          <w:color w:val="000000"/>
          <w:spacing w:val="-2"/>
        </w:rPr>
        <w:t xml:space="preserve"> </w:t>
      </w:r>
      <w:proofErr w:type="spellStart"/>
      <w:r w:rsidRPr="005F6EBE">
        <w:rPr>
          <w:color w:val="000000"/>
          <w:spacing w:val="-2"/>
        </w:rPr>
        <w:t>Südfeld</w:t>
      </w:r>
      <w:proofErr w:type="spellEnd"/>
      <w:r w:rsidRPr="005F6EBE">
        <w:rPr>
          <w:color w:val="000000"/>
          <w:spacing w:val="-2"/>
        </w:rPr>
        <w:t xml:space="preserve"> 9</w:t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  <w:t>Esmeralda 19</w:t>
      </w:r>
    </w:p>
    <w:p w14:paraId="157590FA" w14:textId="23C8D020" w:rsidR="007F7828" w:rsidRPr="00DD76DF" w:rsidRDefault="007F7828" w:rsidP="00E37173">
      <w:pPr>
        <w:shd w:val="clear" w:color="auto" w:fill="FFFFFF"/>
        <w:spacing w:line="230" w:lineRule="exact"/>
        <w:jc w:val="both"/>
        <w:rPr>
          <w:color w:val="000000"/>
          <w:spacing w:val="-2"/>
          <w:lang w:val="es-ES"/>
        </w:rPr>
      </w:pPr>
      <w:r w:rsidRPr="005F6EBE">
        <w:rPr>
          <w:color w:val="000000"/>
          <w:spacing w:val="-2"/>
        </w:rPr>
        <w:t xml:space="preserve">48308 </w:t>
      </w:r>
      <w:proofErr w:type="spellStart"/>
      <w:r w:rsidRPr="005F6EBE">
        <w:rPr>
          <w:color w:val="000000"/>
          <w:spacing w:val="-2"/>
        </w:rPr>
        <w:t>Senden-Bösensell</w:t>
      </w:r>
      <w:proofErr w:type="spellEnd"/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 w:rsidRPr="00DD76DF">
        <w:rPr>
          <w:szCs w:val="22"/>
          <w:lang w:val="es-ES"/>
        </w:rPr>
        <w:t>08950 Esplugues de Llobregat (Barcelona)</w:t>
      </w:r>
    </w:p>
    <w:p w14:paraId="00D1DC9D" w14:textId="4941DC0F" w:rsidR="007F7828" w:rsidRDefault="007F7828" w:rsidP="00E37173">
      <w:pPr>
        <w:jc w:val="both"/>
        <w:rPr>
          <w:color w:val="000000"/>
          <w:spacing w:val="-2"/>
        </w:rPr>
      </w:pPr>
      <w:r w:rsidRPr="005F6EBE">
        <w:rPr>
          <w:color w:val="000000"/>
          <w:spacing w:val="-2"/>
        </w:rPr>
        <w:t>Vācija</w:t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  <w:spacing w:val="-2"/>
        </w:rPr>
        <w:tab/>
      </w:r>
      <w:r w:rsidR="00D153F3">
        <w:rPr>
          <w:color w:val="000000"/>
        </w:rPr>
        <w:t>S</w:t>
      </w:r>
      <w:r w:rsidR="00D153F3" w:rsidRPr="004D089A">
        <w:rPr>
          <w:color w:val="000000"/>
        </w:rPr>
        <w:t>p</w:t>
      </w:r>
      <w:r w:rsidR="00D153F3">
        <w:rPr>
          <w:color w:val="000000"/>
        </w:rPr>
        <w:t>ā</w:t>
      </w:r>
      <w:r w:rsidR="00D153F3" w:rsidRPr="004D089A">
        <w:rPr>
          <w:color w:val="000000"/>
        </w:rPr>
        <w:t>nija</w:t>
      </w:r>
    </w:p>
    <w:p w14:paraId="4D497942" w14:textId="77777777" w:rsidR="007F7828" w:rsidRPr="00E57A7D" w:rsidRDefault="007F7828" w:rsidP="00E37173">
      <w:pPr>
        <w:jc w:val="both"/>
        <w:rPr>
          <w:bCs/>
          <w:szCs w:val="22"/>
        </w:rPr>
      </w:pPr>
    </w:p>
    <w:p w14:paraId="21991446" w14:textId="0D39659F" w:rsidR="003841FC" w:rsidRPr="00E57A7D" w:rsidRDefault="00F550BE" w:rsidP="00E37173">
      <w:pPr>
        <w:pStyle w:val="Style4"/>
        <w:jc w:val="both"/>
      </w:pPr>
      <w:bookmarkStart w:id="5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5"/>
    <w:p w14:paraId="0D668E7F" w14:textId="239F2779" w:rsidR="001A3ED7" w:rsidRPr="001A3ED7" w:rsidRDefault="00E4740A" w:rsidP="00E37173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>
        <w:rPr>
          <w:bCs/>
          <w:szCs w:val="22"/>
        </w:rPr>
        <w:t>SIA “</w:t>
      </w:r>
      <w:proofErr w:type="spellStart"/>
      <w:r w:rsidR="001A3ED7" w:rsidRPr="001A3ED7">
        <w:rPr>
          <w:bCs/>
          <w:szCs w:val="22"/>
        </w:rPr>
        <w:t>Magnum</w:t>
      </w:r>
      <w:proofErr w:type="spellEnd"/>
      <w:r w:rsidR="001A3ED7" w:rsidRPr="001A3ED7">
        <w:rPr>
          <w:bCs/>
          <w:szCs w:val="22"/>
        </w:rPr>
        <w:t xml:space="preserve"> Veterin</w:t>
      </w:r>
      <w:r>
        <w:rPr>
          <w:bCs/>
          <w:szCs w:val="22"/>
        </w:rPr>
        <w:t>ā</w:t>
      </w:r>
      <w:r w:rsidR="001A3ED7" w:rsidRPr="001A3ED7">
        <w:rPr>
          <w:bCs/>
          <w:szCs w:val="22"/>
        </w:rPr>
        <w:t>rij</w:t>
      </w:r>
      <w:r>
        <w:rPr>
          <w:bCs/>
          <w:szCs w:val="22"/>
        </w:rPr>
        <w:t>a”</w:t>
      </w:r>
    </w:p>
    <w:p w14:paraId="075CAB63" w14:textId="2BBA035B" w:rsidR="00E4740A" w:rsidRDefault="001A3ED7" w:rsidP="00E37173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A3ED7">
        <w:rPr>
          <w:bCs/>
          <w:szCs w:val="22"/>
        </w:rPr>
        <w:t>Ulbrokas 23</w:t>
      </w:r>
      <w:r w:rsidR="00E4740A">
        <w:rPr>
          <w:bCs/>
          <w:szCs w:val="22"/>
        </w:rPr>
        <w:t xml:space="preserve">, </w:t>
      </w:r>
      <w:r w:rsidRPr="001A3ED7">
        <w:rPr>
          <w:bCs/>
          <w:szCs w:val="22"/>
        </w:rPr>
        <w:t>Rīga</w:t>
      </w:r>
    </w:p>
    <w:p w14:paraId="5A38E0A9" w14:textId="1A1F8EF4" w:rsidR="001A3ED7" w:rsidRPr="001A3ED7" w:rsidRDefault="001A3ED7" w:rsidP="00E37173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A3ED7">
        <w:rPr>
          <w:bCs/>
          <w:szCs w:val="22"/>
        </w:rPr>
        <w:t>LV-1021</w:t>
      </w:r>
    </w:p>
    <w:p w14:paraId="530FABE1" w14:textId="77777777" w:rsidR="001A3ED7" w:rsidRPr="001A3ED7" w:rsidRDefault="001A3ED7" w:rsidP="00E37173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1A3ED7">
        <w:rPr>
          <w:bCs/>
          <w:szCs w:val="22"/>
        </w:rPr>
        <w:t>Latvija</w:t>
      </w:r>
    </w:p>
    <w:p w14:paraId="055F98E4" w14:textId="47BBF8C3" w:rsidR="005F346D" w:rsidRPr="00E57A7D" w:rsidRDefault="00E4740A" w:rsidP="00E37173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rPr>
          <w:bCs/>
          <w:szCs w:val="22"/>
        </w:rPr>
        <w:t>Tel</w:t>
      </w:r>
      <w:proofErr w:type="spellEnd"/>
      <w:r w:rsidR="001A3ED7" w:rsidRPr="001A3ED7">
        <w:rPr>
          <w:bCs/>
          <w:szCs w:val="22"/>
        </w:rPr>
        <w:t>: +371 2942 3705</w:t>
      </w:r>
    </w:p>
    <w:sectPr w:rsidR="005F346D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altName w:val="Verdan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14706"/>
    <w:rsid w:val="00017038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2E1D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4CCA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6024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512"/>
    <w:rsid w:val="001A28C9"/>
    <w:rsid w:val="001A34BC"/>
    <w:rsid w:val="001A3ED7"/>
    <w:rsid w:val="001B1C77"/>
    <w:rsid w:val="001B26EB"/>
    <w:rsid w:val="001B6F4A"/>
    <w:rsid w:val="001B7080"/>
    <w:rsid w:val="001C5288"/>
    <w:rsid w:val="001C5864"/>
    <w:rsid w:val="001C5B03"/>
    <w:rsid w:val="001C60B8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07345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274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0C4D"/>
    <w:rsid w:val="002D300D"/>
    <w:rsid w:val="002D7627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28E4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3905"/>
    <w:rsid w:val="003841FC"/>
    <w:rsid w:val="00385347"/>
    <w:rsid w:val="0038638B"/>
    <w:rsid w:val="003909E0"/>
    <w:rsid w:val="00392B31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3AF4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AFB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2E06"/>
    <w:rsid w:val="0043320A"/>
    <w:rsid w:val="004332E3"/>
    <w:rsid w:val="00434F18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2F6D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468C"/>
    <w:rsid w:val="00517756"/>
    <w:rsid w:val="005202C6"/>
    <w:rsid w:val="00523C53"/>
    <w:rsid w:val="005266FD"/>
    <w:rsid w:val="005267C7"/>
    <w:rsid w:val="00527B8F"/>
    <w:rsid w:val="00533C8F"/>
    <w:rsid w:val="0054134B"/>
    <w:rsid w:val="00542012"/>
    <w:rsid w:val="00542F4D"/>
    <w:rsid w:val="00543DF5"/>
    <w:rsid w:val="005441F4"/>
    <w:rsid w:val="00545A61"/>
    <w:rsid w:val="005470EE"/>
    <w:rsid w:val="0055260D"/>
    <w:rsid w:val="00553F4C"/>
    <w:rsid w:val="00555422"/>
    <w:rsid w:val="00555810"/>
    <w:rsid w:val="00557395"/>
    <w:rsid w:val="00560ACA"/>
    <w:rsid w:val="00562DCA"/>
    <w:rsid w:val="0056568F"/>
    <w:rsid w:val="005709E7"/>
    <w:rsid w:val="0057436C"/>
    <w:rsid w:val="00575DE3"/>
    <w:rsid w:val="00582578"/>
    <w:rsid w:val="005854EC"/>
    <w:rsid w:val="005858E4"/>
    <w:rsid w:val="0058621D"/>
    <w:rsid w:val="00592023"/>
    <w:rsid w:val="005976D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077FE"/>
    <w:rsid w:val="006112FD"/>
    <w:rsid w:val="006128F0"/>
    <w:rsid w:val="00612CB6"/>
    <w:rsid w:val="0061726B"/>
    <w:rsid w:val="00617B81"/>
    <w:rsid w:val="0062387A"/>
    <w:rsid w:val="006326D8"/>
    <w:rsid w:val="0063377D"/>
    <w:rsid w:val="006344BE"/>
    <w:rsid w:val="00634A66"/>
    <w:rsid w:val="006364E7"/>
    <w:rsid w:val="00640336"/>
    <w:rsid w:val="00640FC9"/>
    <w:rsid w:val="006414D3"/>
    <w:rsid w:val="006432F2"/>
    <w:rsid w:val="006443B5"/>
    <w:rsid w:val="006475C2"/>
    <w:rsid w:val="0065320F"/>
    <w:rsid w:val="00653D64"/>
    <w:rsid w:val="006548F8"/>
    <w:rsid w:val="00654A6B"/>
    <w:rsid w:val="00654E13"/>
    <w:rsid w:val="00657C97"/>
    <w:rsid w:val="00660BAB"/>
    <w:rsid w:val="00667489"/>
    <w:rsid w:val="00667F8A"/>
    <w:rsid w:val="00670D44"/>
    <w:rsid w:val="0067294E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54EE"/>
    <w:rsid w:val="006A68AD"/>
    <w:rsid w:val="006B0BC5"/>
    <w:rsid w:val="006B12CB"/>
    <w:rsid w:val="006B2030"/>
    <w:rsid w:val="006B5916"/>
    <w:rsid w:val="006C3B28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4B4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3820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36F99"/>
    <w:rsid w:val="007439DB"/>
    <w:rsid w:val="00746F04"/>
    <w:rsid w:val="007542E0"/>
    <w:rsid w:val="007568D8"/>
    <w:rsid w:val="007650A4"/>
    <w:rsid w:val="00765316"/>
    <w:rsid w:val="0076602C"/>
    <w:rsid w:val="007708C8"/>
    <w:rsid w:val="0077719D"/>
    <w:rsid w:val="00780DF0"/>
    <w:rsid w:val="007810B7"/>
    <w:rsid w:val="007817DA"/>
    <w:rsid w:val="00782F0F"/>
    <w:rsid w:val="0078367C"/>
    <w:rsid w:val="0078538F"/>
    <w:rsid w:val="00787482"/>
    <w:rsid w:val="007A286D"/>
    <w:rsid w:val="007A314D"/>
    <w:rsid w:val="007A38DF"/>
    <w:rsid w:val="007A642D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C7A00"/>
    <w:rsid w:val="007D5A8C"/>
    <w:rsid w:val="007D73FB"/>
    <w:rsid w:val="007E2F2D"/>
    <w:rsid w:val="007E7856"/>
    <w:rsid w:val="007F1433"/>
    <w:rsid w:val="007F1491"/>
    <w:rsid w:val="007F2F03"/>
    <w:rsid w:val="007F6EA1"/>
    <w:rsid w:val="007F7828"/>
    <w:rsid w:val="00800FE0"/>
    <w:rsid w:val="008039A2"/>
    <w:rsid w:val="008066AD"/>
    <w:rsid w:val="008068EE"/>
    <w:rsid w:val="0081118C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2087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3C7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2047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4457"/>
    <w:rsid w:val="00915ABF"/>
    <w:rsid w:val="00916C9E"/>
    <w:rsid w:val="00921CAD"/>
    <w:rsid w:val="009311ED"/>
    <w:rsid w:val="00931D41"/>
    <w:rsid w:val="00933D18"/>
    <w:rsid w:val="00935AFA"/>
    <w:rsid w:val="00940AF9"/>
    <w:rsid w:val="00940CBF"/>
    <w:rsid w:val="00942221"/>
    <w:rsid w:val="00944A3D"/>
    <w:rsid w:val="00944C83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EC2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08C3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17EB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6074"/>
    <w:rsid w:val="00AA7D7E"/>
    <w:rsid w:val="00AA7E0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2488"/>
    <w:rsid w:val="00AD4DB9"/>
    <w:rsid w:val="00AD63C0"/>
    <w:rsid w:val="00AE07EE"/>
    <w:rsid w:val="00AE0E2E"/>
    <w:rsid w:val="00AE24EF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B7B6A"/>
    <w:rsid w:val="00BC0EFB"/>
    <w:rsid w:val="00BC24C1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076B"/>
    <w:rsid w:val="00C01A6A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6B57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23C"/>
    <w:rsid w:val="00C80401"/>
    <w:rsid w:val="00C81C97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A563D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4FE"/>
    <w:rsid w:val="00D1089A"/>
    <w:rsid w:val="00D116BD"/>
    <w:rsid w:val="00D15280"/>
    <w:rsid w:val="00D153F3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3E8A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D76DF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07462"/>
    <w:rsid w:val="00E14C47"/>
    <w:rsid w:val="00E16D03"/>
    <w:rsid w:val="00E219C3"/>
    <w:rsid w:val="00E22698"/>
    <w:rsid w:val="00E25B7C"/>
    <w:rsid w:val="00E27F42"/>
    <w:rsid w:val="00E3076B"/>
    <w:rsid w:val="00E36DE6"/>
    <w:rsid w:val="00E37173"/>
    <w:rsid w:val="00E3725B"/>
    <w:rsid w:val="00E434D1"/>
    <w:rsid w:val="00E467FC"/>
    <w:rsid w:val="00E46D7E"/>
    <w:rsid w:val="00E4740A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299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586E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57FF3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7E31"/>
    <w:rsid w:val="00FF18D2"/>
    <w:rsid w:val="00FF22F5"/>
    <w:rsid w:val="00FF2F87"/>
    <w:rsid w:val="00FF4664"/>
    <w:rsid w:val="00FF5E2D"/>
    <w:rsid w:val="00FF7577"/>
    <w:rsid w:val="00FF775B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06396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hps">
    <w:name w:val="hps"/>
    <w:basedOn w:val="DefaultParagraphFont"/>
    <w:uiPriority w:val="99"/>
    <w:rsid w:val="00966EC2"/>
  </w:style>
  <w:style w:type="character" w:customStyle="1" w:styleId="longtext">
    <w:name w:val="long_text"/>
    <w:basedOn w:val="DefaultParagraphFont"/>
    <w:rsid w:val="00966EC2"/>
  </w:style>
  <w:style w:type="character" w:customStyle="1" w:styleId="longtextshorttext">
    <w:name w:val="long_text short_text"/>
    <w:basedOn w:val="DefaultParagraphFont"/>
    <w:rsid w:val="00966EC2"/>
  </w:style>
  <w:style w:type="character" w:customStyle="1" w:styleId="hpsatn">
    <w:name w:val="hps atn"/>
    <w:basedOn w:val="DefaultParagraphFont"/>
    <w:rsid w:val="00533C8F"/>
  </w:style>
  <w:style w:type="character" w:customStyle="1" w:styleId="atn">
    <w:name w:val="atn"/>
    <w:basedOn w:val="DefaultParagraphFont"/>
    <w:rsid w:val="00533C8F"/>
  </w:style>
  <w:style w:type="character" w:customStyle="1" w:styleId="hpsatn0">
    <w:name w:val="hps &#10;atn"/>
    <w:basedOn w:val="DefaultParagraphFont"/>
    <w:rsid w:val="002D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2627</Words>
  <Characters>19088</Characters>
  <DocSecurity>0</DocSecurity>
  <Lines>159</Lines>
  <Paragraphs>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