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0295DE5" w14:textId="4E354EAD" w:rsidR="00C114FF" w:rsidRDefault="004C7C60" w:rsidP="00A9226B">
      <w:pPr>
        <w:tabs>
          <w:tab w:val="clear" w:pos="567"/>
        </w:tabs>
        <w:spacing w:line="240" w:lineRule="auto"/>
        <w:rPr>
          <w:szCs w:val="22"/>
        </w:rPr>
      </w:pPr>
      <w:r w:rsidRPr="004C7C60">
        <w:rPr>
          <w:szCs w:val="22"/>
        </w:rPr>
        <w:t>Apovomin 1</w:t>
      </w:r>
      <w:r>
        <w:rPr>
          <w:szCs w:val="22"/>
        </w:rPr>
        <w:t> </w:t>
      </w:r>
      <w:r w:rsidRPr="004C7C60">
        <w:rPr>
          <w:szCs w:val="22"/>
        </w:rPr>
        <w:t>mg/ml šķīdums injekcijām suņiem</w:t>
      </w:r>
    </w:p>
    <w:p w14:paraId="73FFB0DA" w14:textId="77777777" w:rsidR="004C7C60" w:rsidRDefault="004C7C60" w:rsidP="00A9226B">
      <w:pPr>
        <w:tabs>
          <w:tab w:val="clear" w:pos="567"/>
        </w:tabs>
        <w:spacing w:line="240" w:lineRule="auto"/>
        <w:rPr>
          <w:szCs w:val="22"/>
        </w:rPr>
      </w:pPr>
    </w:p>
    <w:p w14:paraId="6B534363" w14:textId="77777777" w:rsidR="004C7C60" w:rsidRPr="00E57A7D" w:rsidRDefault="004C7C60"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04753EB1" w14:textId="13575DA6" w:rsidR="004C7C60" w:rsidRDefault="00405919" w:rsidP="00A9226B">
      <w:pPr>
        <w:tabs>
          <w:tab w:val="clear" w:pos="567"/>
        </w:tabs>
        <w:spacing w:line="240" w:lineRule="auto"/>
        <w:rPr>
          <w:szCs w:val="22"/>
        </w:rPr>
      </w:pPr>
      <w:r>
        <w:rPr>
          <w:szCs w:val="22"/>
        </w:rPr>
        <w:t>Katrs</w:t>
      </w:r>
      <w:r w:rsidR="004C7C60">
        <w:rPr>
          <w:szCs w:val="22"/>
        </w:rPr>
        <w:t> </w:t>
      </w:r>
      <w:r w:rsidR="004C7C60" w:rsidRPr="004C7C60">
        <w:rPr>
          <w:szCs w:val="22"/>
        </w:rPr>
        <w:t>ml satur:</w:t>
      </w:r>
    </w:p>
    <w:p w14:paraId="7B3E49F8" w14:textId="77777777" w:rsidR="004C7C60" w:rsidRPr="00E57A7D" w:rsidRDefault="004C7C60" w:rsidP="00A9226B">
      <w:pPr>
        <w:tabs>
          <w:tab w:val="clear" w:pos="567"/>
        </w:tabs>
        <w:spacing w:line="240" w:lineRule="auto"/>
        <w:rPr>
          <w:szCs w:val="22"/>
        </w:rPr>
      </w:pPr>
    </w:p>
    <w:p w14:paraId="1FC27597" w14:textId="3DC4A53B" w:rsidR="00C114FF" w:rsidRPr="00E77619" w:rsidRDefault="006C78AB" w:rsidP="004C7C60">
      <w:pPr>
        <w:tabs>
          <w:tab w:val="clear" w:pos="567"/>
        </w:tabs>
        <w:spacing w:line="240" w:lineRule="auto"/>
        <w:rPr>
          <w:b/>
          <w:szCs w:val="22"/>
        </w:rPr>
      </w:pPr>
      <w:r w:rsidRPr="00E77619">
        <w:rPr>
          <w:b/>
          <w:szCs w:val="22"/>
        </w:rPr>
        <w:t>Aktīvā viela</w:t>
      </w:r>
      <w:r w:rsidR="002B2BB1" w:rsidRPr="00E77619">
        <w:rPr>
          <w:b/>
          <w:szCs w:val="22"/>
        </w:rPr>
        <w:t>:</w:t>
      </w:r>
    </w:p>
    <w:p w14:paraId="1DA48C0A" w14:textId="04591BC0" w:rsidR="004C7C60" w:rsidRPr="004C7C60" w:rsidRDefault="004C7C60" w:rsidP="004C7C60">
      <w:pPr>
        <w:tabs>
          <w:tab w:val="clear" w:pos="567"/>
        </w:tabs>
        <w:spacing w:line="240" w:lineRule="auto"/>
        <w:rPr>
          <w:iCs/>
          <w:szCs w:val="22"/>
        </w:rPr>
      </w:pPr>
      <w:r w:rsidRPr="004C7C60">
        <w:rPr>
          <w:iCs/>
          <w:szCs w:val="22"/>
        </w:rPr>
        <w:t>Apomorfīn</w:t>
      </w:r>
      <w:r w:rsidR="00DC4F23">
        <w:rPr>
          <w:iCs/>
          <w:szCs w:val="22"/>
        </w:rPr>
        <w:t>s</w:t>
      </w:r>
      <w:r w:rsidR="00DC4F23">
        <w:rPr>
          <w:iCs/>
          <w:szCs w:val="22"/>
        </w:rPr>
        <w:tab/>
      </w:r>
      <w:r w:rsidR="00DC4F23">
        <w:rPr>
          <w:iCs/>
          <w:szCs w:val="22"/>
        </w:rPr>
        <w:tab/>
      </w:r>
      <w:r w:rsidR="00DC4F23">
        <w:rPr>
          <w:iCs/>
          <w:szCs w:val="22"/>
        </w:rPr>
        <w:tab/>
      </w:r>
      <w:r w:rsidR="00DC4F23">
        <w:rPr>
          <w:iCs/>
          <w:szCs w:val="22"/>
        </w:rPr>
        <w:tab/>
      </w:r>
      <w:r w:rsidR="00DC4F23">
        <w:rPr>
          <w:iCs/>
          <w:szCs w:val="22"/>
        </w:rPr>
        <w:tab/>
      </w:r>
      <w:r w:rsidR="00DC4F23">
        <w:rPr>
          <w:iCs/>
          <w:szCs w:val="22"/>
        </w:rPr>
        <w:tab/>
      </w:r>
      <w:r w:rsidRPr="004C7C60">
        <w:rPr>
          <w:iCs/>
          <w:szCs w:val="22"/>
        </w:rPr>
        <w:tab/>
      </w:r>
      <w:r w:rsidR="00DC4F23">
        <w:rPr>
          <w:iCs/>
          <w:szCs w:val="22"/>
        </w:rPr>
        <w:tab/>
      </w:r>
      <w:r w:rsidR="00AD006F">
        <w:rPr>
          <w:iCs/>
          <w:szCs w:val="22"/>
        </w:rPr>
        <w:tab/>
      </w:r>
      <w:r w:rsidR="00DC4F23">
        <w:rPr>
          <w:iCs/>
          <w:szCs w:val="22"/>
        </w:rPr>
        <w:t>0,85</w:t>
      </w:r>
      <w:r>
        <w:rPr>
          <w:iCs/>
          <w:szCs w:val="22"/>
        </w:rPr>
        <w:t> </w:t>
      </w:r>
      <w:r w:rsidRPr="004C7C60">
        <w:rPr>
          <w:iCs/>
          <w:szCs w:val="22"/>
        </w:rPr>
        <w:t>mg</w:t>
      </w:r>
    </w:p>
    <w:p w14:paraId="0225E4FF" w14:textId="79384848" w:rsidR="00C114FF" w:rsidRPr="00E77619" w:rsidRDefault="004C7C60" w:rsidP="004C7C60">
      <w:pPr>
        <w:tabs>
          <w:tab w:val="clear" w:pos="567"/>
        </w:tabs>
        <w:spacing w:line="240" w:lineRule="auto"/>
        <w:rPr>
          <w:iCs/>
          <w:szCs w:val="22"/>
        </w:rPr>
      </w:pPr>
      <w:r w:rsidRPr="004C7C60">
        <w:rPr>
          <w:iCs/>
          <w:szCs w:val="22"/>
        </w:rPr>
        <w:t>(atbilst apomorfīna</w:t>
      </w:r>
      <w:r w:rsidR="00DC4F23">
        <w:rPr>
          <w:iCs/>
          <w:szCs w:val="22"/>
        </w:rPr>
        <w:t xml:space="preserve"> </w:t>
      </w:r>
      <w:r w:rsidR="00DC4F23" w:rsidRPr="00A64847">
        <w:rPr>
          <w:snapToGrid w:val="0"/>
          <w:szCs w:val="24"/>
        </w:rPr>
        <w:t>hidrohlorīda hemihidrāt</w:t>
      </w:r>
      <w:r w:rsidR="00DC4F23">
        <w:rPr>
          <w:snapToGrid w:val="0"/>
          <w:szCs w:val="24"/>
        </w:rPr>
        <w:t>am</w:t>
      </w:r>
      <w:r w:rsidRPr="004C7C60">
        <w:rPr>
          <w:iCs/>
          <w:szCs w:val="22"/>
        </w:rPr>
        <w:t xml:space="preserve"> </w:t>
      </w:r>
      <w:r w:rsidRPr="004C7C60">
        <w:rPr>
          <w:iCs/>
          <w:szCs w:val="22"/>
        </w:rPr>
        <w:tab/>
      </w:r>
      <w:r w:rsidRPr="004C7C60">
        <w:rPr>
          <w:iCs/>
          <w:szCs w:val="22"/>
        </w:rPr>
        <w:tab/>
      </w:r>
      <w:r w:rsidR="00AD006F">
        <w:rPr>
          <w:iCs/>
          <w:szCs w:val="22"/>
        </w:rPr>
        <w:tab/>
      </w:r>
      <w:r w:rsidR="00DC4F23">
        <w:rPr>
          <w:iCs/>
          <w:szCs w:val="22"/>
        </w:rPr>
        <w:t>1,00</w:t>
      </w:r>
      <w:r>
        <w:rPr>
          <w:iCs/>
          <w:szCs w:val="22"/>
        </w:rPr>
        <w:t> </w:t>
      </w:r>
      <w:r w:rsidRPr="004C7C60">
        <w:rPr>
          <w:iCs/>
          <w:szCs w:val="22"/>
        </w:rPr>
        <w:t>mg)</w:t>
      </w:r>
    </w:p>
    <w:p w14:paraId="69E96534" w14:textId="77777777" w:rsidR="00177C6A" w:rsidRDefault="00177C6A" w:rsidP="00A9226B">
      <w:pPr>
        <w:tabs>
          <w:tab w:val="clear" w:pos="567"/>
        </w:tabs>
        <w:spacing w:line="240" w:lineRule="auto"/>
        <w:rPr>
          <w:b/>
          <w:szCs w:val="22"/>
        </w:rPr>
      </w:pPr>
    </w:p>
    <w:p w14:paraId="71F15FA2" w14:textId="7A042625" w:rsidR="00C114FF" w:rsidRPr="00E57A7D" w:rsidRDefault="006C78AB" w:rsidP="00A9226B">
      <w:pPr>
        <w:tabs>
          <w:tab w:val="clear" w:pos="567"/>
        </w:tabs>
        <w:spacing w:line="240" w:lineRule="auto"/>
        <w:rPr>
          <w:szCs w:val="22"/>
        </w:rPr>
      </w:pPr>
      <w:r w:rsidRPr="00E77619">
        <w:rPr>
          <w:b/>
          <w:szCs w:val="22"/>
        </w:rPr>
        <w:t>Palīgvielas:</w:t>
      </w:r>
    </w:p>
    <w:p w14:paraId="73E1CB7C" w14:textId="77777777" w:rsidR="004C7C60" w:rsidRPr="00E57A7D" w:rsidRDefault="004C7C60" w:rsidP="004C7C6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77C6A" w14:paraId="3F176B31" w14:textId="77777777" w:rsidTr="00C11D16">
        <w:tc>
          <w:tcPr>
            <w:tcW w:w="4524" w:type="dxa"/>
            <w:shd w:val="clear" w:color="auto" w:fill="auto"/>
            <w:vAlign w:val="center"/>
          </w:tcPr>
          <w:p w14:paraId="45E4475A" w14:textId="55B7AE42" w:rsidR="00177C6A" w:rsidRPr="00E57A7D" w:rsidRDefault="00177C6A" w:rsidP="00C11D16">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6192280D" w14:textId="0F6F107A" w:rsidR="00177C6A" w:rsidRPr="00E57A7D" w:rsidRDefault="00177C6A" w:rsidP="00C11D16">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4C7C60" w14:paraId="2268FFA7" w14:textId="77777777" w:rsidTr="0085034C">
        <w:tc>
          <w:tcPr>
            <w:tcW w:w="4524" w:type="dxa"/>
            <w:shd w:val="clear" w:color="auto" w:fill="auto"/>
          </w:tcPr>
          <w:p w14:paraId="007802EF" w14:textId="3408C37D" w:rsidR="004C7C60" w:rsidRPr="00E57A7D" w:rsidRDefault="004C7C60" w:rsidP="004C7C60">
            <w:pPr>
              <w:spacing w:before="60" w:after="60"/>
              <w:ind w:left="567" w:hanging="567"/>
              <w:rPr>
                <w:iCs/>
                <w:szCs w:val="22"/>
              </w:rPr>
            </w:pPr>
            <w:r w:rsidRPr="000417DE">
              <w:rPr>
                <w:szCs w:val="22"/>
              </w:rPr>
              <w:t>Benzilspirts (E1519)</w:t>
            </w:r>
          </w:p>
        </w:tc>
        <w:tc>
          <w:tcPr>
            <w:tcW w:w="4537" w:type="dxa"/>
            <w:shd w:val="clear" w:color="auto" w:fill="auto"/>
            <w:vAlign w:val="center"/>
          </w:tcPr>
          <w:p w14:paraId="17152CEB" w14:textId="7EE8C381" w:rsidR="004C7C60" w:rsidRPr="00E57A7D" w:rsidRDefault="00470F32" w:rsidP="004C7C60">
            <w:pPr>
              <w:spacing w:before="60" w:after="60"/>
              <w:rPr>
                <w:iCs/>
                <w:szCs w:val="22"/>
              </w:rPr>
            </w:pPr>
            <w:r>
              <w:rPr>
                <w:iCs/>
                <w:szCs w:val="22"/>
              </w:rPr>
              <w:t>10,0 mg</w:t>
            </w:r>
          </w:p>
        </w:tc>
      </w:tr>
      <w:tr w:rsidR="004C7C60" w14:paraId="4A52772C" w14:textId="77777777" w:rsidTr="0085034C">
        <w:tc>
          <w:tcPr>
            <w:tcW w:w="4524" w:type="dxa"/>
            <w:shd w:val="clear" w:color="auto" w:fill="auto"/>
          </w:tcPr>
          <w:p w14:paraId="31246533" w14:textId="4F406E6D" w:rsidR="004C7C60" w:rsidRPr="00E57A7D" w:rsidRDefault="004C7C60" w:rsidP="004C7C60">
            <w:pPr>
              <w:spacing w:before="60" w:after="60"/>
              <w:rPr>
                <w:iCs/>
                <w:szCs w:val="22"/>
              </w:rPr>
            </w:pPr>
            <w:r w:rsidRPr="000417DE">
              <w:rPr>
                <w:szCs w:val="22"/>
              </w:rPr>
              <w:t>Nātrija metabisulfīts (E223)</w:t>
            </w:r>
          </w:p>
        </w:tc>
        <w:tc>
          <w:tcPr>
            <w:tcW w:w="4537" w:type="dxa"/>
            <w:shd w:val="clear" w:color="auto" w:fill="auto"/>
            <w:vAlign w:val="center"/>
          </w:tcPr>
          <w:p w14:paraId="5C4B2836" w14:textId="4C544002" w:rsidR="004C7C60" w:rsidRPr="00E57A7D" w:rsidRDefault="00A54C22" w:rsidP="004C7C60">
            <w:pPr>
              <w:spacing w:before="60" w:after="60"/>
              <w:rPr>
                <w:iCs/>
                <w:szCs w:val="22"/>
              </w:rPr>
            </w:pPr>
            <w:r>
              <w:rPr>
                <w:iCs/>
                <w:szCs w:val="22"/>
              </w:rPr>
              <w:t>1,0 mg</w:t>
            </w:r>
          </w:p>
        </w:tc>
      </w:tr>
      <w:tr w:rsidR="004C7C60" w14:paraId="62A7A9A5" w14:textId="77777777" w:rsidTr="0085034C">
        <w:tc>
          <w:tcPr>
            <w:tcW w:w="4524" w:type="dxa"/>
            <w:shd w:val="clear" w:color="auto" w:fill="auto"/>
          </w:tcPr>
          <w:p w14:paraId="58B2A328" w14:textId="75D9182C" w:rsidR="004C7C60" w:rsidRPr="00E57A7D" w:rsidRDefault="004C7C60" w:rsidP="004C7C60">
            <w:pPr>
              <w:spacing w:before="60" w:after="60"/>
              <w:rPr>
                <w:iCs/>
                <w:szCs w:val="22"/>
              </w:rPr>
            </w:pPr>
            <w:r w:rsidRPr="000417DE">
              <w:rPr>
                <w:szCs w:val="22"/>
              </w:rPr>
              <w:t>Nātrija hlorīds</w:t>
            </w:r>
          </w:p>
        </w:tc>
        <w:tc>
          <w:tcPr>
            <w:tcW w:w="4537" w:type="dxa"/>
            <w:shd w:val="clear" w:color="auto" w:fill="auto"/>
            <w:vAlign w:val="center"/>
          </w:tcPr>
          <w:p w14:paraId="582A1D02" w14:textId="77777777" w:rsidR="004C7C60" w:rsidRPr="00E57A7D" w:rsidRDefault="004C7C60" w:rsidP="004C7C60">
            <w:pPr>
              <w:spacing w:before="60" w:after="60"/>
              <w:rPr>
                <w:iCs/>
                <w:szCs w:val="22"/>
              </w:rPr>
            </w:pPr>
          </w:p>
        </w:tc>
      </w:tr>
      <w:tr w:rsidR="004C7C60" w14:paraId="4093316A" w14:textId="77777777" w:rsidTr="0085034C">
        <w:tc>
          <w:tcPr>
            <w:tcW w:w="4524" w:type="dxa"/>
            <w:shd w:val="clear" w:color="auto" w:fill="auto"/>
          </w:tcPr>
          <w:p w14:paraId="55240990" w14:textId="24814241" w:rsidR="004C7C60" w:rsidRPr="00E57A7D" w:rsidRDefault="004C7C60" w:rsidP="004C7C60">
            <w:pPr>
              <w:spacing w:before="60" w:after="60"/>
              <w:ind w:left="567" w:hanging="567"/>
              <w:rPr>
                <w:b/>
                <w:bCs/>
                <w:iCs/>
                <w:szCs w:val="22"/>
              </w:rPr>
            </w:pPr>
            <w:r w:rsidRPr="000417DE">
              <w:rPr>
                <w:szCs w:val="22"/>
              </w:rPr>
              <w:t>Ūdens injekcijām</w:t>
            </w:r>
          </w:p>
        </w:tc>
        <w:tc>
          <w:tcPr>
            <w:tcW w:w="4537" w:type="dxa"/>
            <w:shd w:val="clear" w:color="auto" w:fill="auto"/>
            <w:vAlign w:val="center"/>
          </w:tcPr>
          <w:p w14:paraId="628FC55B" w14:textId="77777777" w:rsidR="004C7C60" w:rsidRPr="00E57A7D" w:rsidRDefault="004C7C60" w:rsidP="004C7C60">
            <w:pPr>
              <w:spacing w:before="60" w:after="60"/>
              <w:rPr>
                <w:iCs/>
                <w:szCs w:val="22"/>
              </w:rPr>
            </w:pPr>
          </w:p>
        </w:tc>
      </w:tr>
      <w:tr w:rsidR="004C7C60" w14:paraId="53C6B134" w14:textId="77777777" w:rsidTr="0085034C">
        <w:tc>
          <w:tcPr>
            <w:tcW w:w="4524" w:type="dxa"/>
            <w:shd w:val="clear" w:color="auto" w:fill="auto"/>
          </w:tcPr>
          <w:p w14:paraId="69DB84ED" w14:textId="74456E2B" w:rsidR="004C7C60" w:rsidRPr="003924D2" w:rsidRDefault="004C7C60" w:rsidP="004C7C60">
            <w:pPr>
              <w:spacing w:before="60" w:after="60"/>
              <w:rPr>
                <w:iCs/>
                <w:szCs w:val="22"/>
              </w:rPr>
            </w:pPr>
            <w:r w:rsidRPr="003924D2">
              <w:rPr>
                <w:szCs w:val="22"/>
              </w:rPr>
              <w:t xml:space="preserve">Nātrija hidroksīds (pH </w:t>
            </w:r>
            <w:r w:rsidR="003924D2" w:rsidRPr="00385CE3">
              <w:rPr>
                <w:szCs w:val="22"/>
              </w:rPr>
              <w:t xml:space="preserve"> pielāgošanai</w:t>
            </w:r>
            <w:r w:rsidRPr="003924D2">
              <w:rPr>
                <w:szCs w:val="22"/>
              </w:rPr>
              <w:t>)</w:t>
            </w:r>
          </w:p>
        </w:tc>
        <w:tc>
          <w:tcPr>
            <w:tcW w:w="4537" w:type="dxa"/>
            <w:shd w:val="clear" w:color="auto" w:fill="auto"/>
            <w:vAlign w:val="center"/>
          </w:tcPr>
          <w:p w14:paraId="258754A3" w14:textId="77777777" w:rsidR="004C7C60" w:rsidRPr="00E57A7D" w:rsidRDefault="004C7C60" w:rsidP="004C7C60">
            <w:pPr>
              <w:spacing w:before="60" w:after="60"/>
              <w:rPr>
                <w:iCs/>
                <w:szCs w:val="22"/>
              </w:rPr>
            </w:pPr>
          </w:p>
        </w:tc>
      </w:tr>
      <w:tr w:rsidR="004C7C60" w14:paraId="076C5EBA" w14:textId="77777777" w:rsidTr="0085034C">
        <w:tc>
          <w:tcPr>
            <w:tcW w:w="4524" w:type="dxa"/>
            <w:shd w:val="clear" w:color="auto" w:fill="auto"/>
          </w:tcPr>
          <w:p w14:paraId="4C8778B5" w14:textId="26A06AD3" w:rsidR="004C7C60" w:rsidRPr="003924D2" w:rsidRDefault="004C7C60" w:rsidP="004C7C60">
            <w:pPr>
              <w:spacing w:before="60" w:after="60"/>
              <w:rPr>
                <w:iCs/>
                <w:szCs w:val="22"/>
              </w:rPr>
            </w:pPr>
            <w:r w:rsidRPr="003924D2">
              <w:rPr>
                <w:szCs w:val="22"/>
              </w:rPr>
              <w:t xml:space="preserve">Sālsskābe, atšķaidīta (pH </w:t>
            </w:r>
            <w:r w:rsidR="003924D2" w:rsidRPr="00385CE3">
              <w:rPr>
                <w:szCs w:val="22"/>
              </w:rPr>
              <w:t xml:space="preserve"> pielāgošanai</w:t>
            </w:r>
            <w:r w:rsidRPr="003924D2">
              <w:rPr>
                <w:szCs w:val="22"/>
              </w:rPr>
              <w:t>)</w:t>
            </w:r>
          </w:p>
        </w:tc>
        <w:tc>
          <w:tcPr>
            <w:tcW w:w="4537" w:type="dxa"/>
            <w:shd w:val="clear" w:color="auto" w:fill="auto"/>
            <w:vAlign w:val="center"/>
          </w:tcPr>
          <w:p w14:paraId="042E8336" w14:textId="77777777" w:rsidR="004C7C60" w:rsidRPr="00E57A7D" w:rsidRDefault="004C7C60" w:rsidP="004C7C60">
            <w:pPr>
              <w:spacing w:before="60" w:after="60"/>
              <w:rPr>
                <w:iCs/>
                <w:szCs w:val="22"/>
              </w:rPr>
            </w:pPr>
          </w:p>
        </w:tc>
      </w:tr>
    </w:tbl>
    <w:p w14:paraId="7F511C5F" w14:textId="77777777" w:rsidR="00C114FF" w:rsidRDefault="00C114FF" w:rsidP="00A9226B">
      <w:pPr>
        <w:tabs>
          <w:tab w:val="clear" w:pos="567"/>
        </w:tabs>
        <w:spacing w:line="240" w:lineRule="auto"/>
        <w:rPr>
          <w:szCs w:val="22"/>
        </w:rPr>
      </w:pPr>
    </w:p>
    <w:p w14:paraId="1D5BA6A5" w14:textId="34E4FD9D" w:rsidR="00177C6A" w:rsidRDefault="004C7C60" w:rsidP="004C7C60">
      <w:pPr>
        <w:tabs>
          <w:tab w:val="clear" w:pos="567"/>
        </w:tabs>
        <w:spacing w:line="240" w:lineRule="auto"/>
        <w:rPr>
          <w:szCs w:val="22"/>
        </w:rPr>
      </w:pPr>
      <w:r w:rsidRPr="004C7C60">
        <w:rPr>
          <w:szCs w:val="22"/>
        </w:rPr>
        <w:t xml:space="preserve">Dzidrs, bezkrāsains </w:t>
      </w:r>
      <w:r w:rsidRPr="00CA5D69">
        <w:rPr>
          <w:szCs w:val="22"/>
        </w:rPr>
        <w:t>ūdens šķīdums.</w:t>
      </w:r>
    </w:p>
    <w:p w14:paraId="367850B6" w14:textId="77777777" w:rsidR="004C7C60" w:rsidRDefault="004C7C60" w:rsidP="004C7C60">
      <w:pPr>
        <w:tabs>
          <w:tab w:val="clear" w:pos="567"/>
        </w:tabs>
        <w:spacing w:line="240" w:lineRule="auto"/>
        <w:rPr>
          <w:szCs w:val="22"/>
        </w:rPr>
      </w:pPr>
    </w:p>
    <w:p w14:paraId="35F6AF64" w14:textId="77777777" w:rsidR="004C7C60" w:rsidRPr="00E57A7D" w:rsidRDefault="004C7C60" w:rsidP="004C7C60">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67321AEE" w14:textId="1D95C312" w:rsidR="004C7C60" w:rsidRDefault="004C7C60" w:rsidP="00A9226B">
      <w:pPr>
        <w:tabs>
          <w:tab w:val="clear" w:pos="567"/>
        </w:tabs>
        <w:spacing w:line="240" w:lineRule="auto"/>
        <w:rPr>
          <w:szCs w:val="22"/>
        </w:rPr>
      </w:pPr>
      <w:r w:rsidRPr="004C7C60">
        <w:rPr>
          <w:szCs w:val="22"/>
        </w:rPr>
        <w:t>Suņi.</w:t>
      </w:r>
    </w:p>
    <w:p w14:paraId="051C68AD" w14:textId="77777777" w:rsidR="004C7C60" w:rsidRPr="00E57A7D" w:rsidRDefault="004C7C60"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055430F8" w14:textId="7B883245" w:rsidR="00E86CEE" w:rsidRDefault="004C7C60" w:rsidP="00145C3F">
      <w:pPr>
        <w:tabs>
          <w:tab w:val="clear" w:pos="567"/>
        </w:tabs>
        <w:spacing w:line="240" w:lineRule="auto"/>
        <w:rPr>
          <w:szCs w:val="22"/>
        </w:rPr>
      </w:pPr>
      <w:r w:rsidRPr="004C7C60">
        <w:rPr>
          <w:szCs w:val="22"/>
        </w:rPr>
        <w:t>Vemšanas ierosināšanai.</w:t>
      </w:r>
    </w:p>
    <w:p w14:paraId="3FF960F9" w14:textId="77777777" w:rsidR="004C7C60" w:rsidRPr="00E57A7D" w:rsidRDefault="004C7C60"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0996ADA5" w14:textId="77777777" w:rsidR="004C7C60" w:rsidRPr="004C7C60" w:rsidRDefault="004C7C60" w:rsidP="004C7C60">
      <w:pPr>
        <w:tabs>
          <w:tab w:val="clear" w:pos="567"/>
        </w:tabs>
        <w:spacing w:line="240" w:lineRule="auto"/>
        <w:rPr>
          <w:szCs w:val="22"/>
        </w:rPr>
      </w:pPr>
      <w:r w:rsidRPr="004C7C60">
        <w:rPr>
          <w:szCs w:val="22"/>
        </w:rPr>
        <w:t>Nelietot gadījumos, ja konstatēts centrālās nervu sistēmas (CNS) nomākums.</w:t>
      </w:r>
    </w:p>
    <w:p w14:paraId="749057CC" w14:textId="7C6F2266" w:rsidR="004C7C60" w:rsidRPr="004C7C60" w:rsidRDefault="004C7C60" w:rsidP="004C7C60">
      <w:pPr>
        <w:tabs>
          <w:tab w:val="clear" w:pos="567"/>
        </w:tabs>
        <w:spacing w:line="240" w:lineRule="auto"/>
        <w:rPr>
          <w:szCs w:val="22"/>
        </w:rPr>
      </w:pPr>
      <w:r w:rsidRPr="004C7C60">
        <w:rPr>
          <w:szCs w:val="22"/>
        </w:rPr>
        <w:t>Nelietot gadījumos, ja norīta</w:t>
      </w:r>
      <w:r w:rsidR="00A4667A">
        <w:rPr>
          <w:szCs w:val="22"/>
        </w:rPr>
        <w:t>s</w:t>
      </w:r>
      <w:r w:rsidRPr="004C7C60">
        <w:rPr>
          <w:szCs w:val="22"/>
        </w:rPr>
        <w:t xml:space="preserve"> kodīga</w:t>
      </w:r>
      <w:r w:rsidR="00A4667A">
        <w:rPr>
          <w:szCs w:val="22"/>
        </w:rPr>
        <w:t>s</w:t>
      </w:r>
      <w:r w:rsidRPr="004C7C60">
        <w:rPr>
          <w:szCs w:val="22"/>
        </w:rPr>
        <w:t xml:space="preserve"> viela</w:t>
      </w:r>
      <w:r w:rsidR="00A4667A">
        <w:rPr>
          <w:szCs w:val="22"/>
        </w:rPr>
        <w:t>s</w:t>
      </w:r>
      <w:r w:rsidRPr="004C7C60">
        <w:rPr>
          <w:szCs w:val="22"/>
        </w:rPr>
        <w:t xml:space="preserve"> (skābe vai sārms), putas veidojoš</w:t>
      </w:r>
      <w:r w:rsidR="00A4667A">
        <w:rPr>
          <w:szCs w:val="22"/>
        </w:rPr>
        <w:t>i</w:t>
      </w:r>
      <w:r w:rsidRPr="004C7C60">
        <w:rPr>
          <w:szCs w:val="22"/>
        </w:rPr>
        <w:t xml:space="preserve"> līdzek</w:t>
      </w:r>
      <w:r w:rsidR="00A4667A">
        <w:rPr>
          <w:szCs w:val="22"/>
        </w:rPr>
        <w:t xml:space="preserve">ļi </w:t>
      </w:r>
      <w:r w:rsidRPr="004C7C60">
        <w:rPr>
          <w:szCs w:val="22"/>
        </w:rPr>
        <w:t>, gaistoša</w:t>
      </w:r>
      <w:r w:rsidR="00A4667A">
        <w:rPr>
          <w:szCs w:val="22"/>
        </w:rPr>
        <w:t>s</w:t>
      </w:r>
      <w:r w:rsidRPr="004C7C60">
        <w:rPr>
          <w:szCs w:val="22"/>
        </w:rPr>
        <w:t xml:space="preserve"> viela</w:t>
      </w:r>
      <w:r w:rsidR="00A4667A">
        <w:rPr>
          <w:szCs w:val="22"/>
        </w:rPr>
        <w:t>s</w:t>
      </w:r>
      <w:r w:rsidRPr="004C7C60">
        <w:rPr>
          <w:szCs w:val="22"/>
        </w:rPr>
        <w:t>, organisk</w:t>
      </w:r>
      <w:r w:rsidR="00A4667A">
        <w:rPr>
          <w:szCs w:val="22"/>
        </w:rPr>
        <w:t xml:space="preserve">ie </w:t>
      </w:r>
      <w:r w:rsidRPr="004C7C60">
        <w:rPr>
          <w:szCs w:val="22"/>
        </w:rPr>
        <w:t xml:space="preserve"> šķīdinātāj</w:t>
      </w:r>
      <w:r w:rsidR="00A4667A">
        <w:rPr>
          <w:szCs w:val="22"/>
        </w:rPr>
        <w:t>i</w:t>
      </w:r>
      <w:r w:rsidRPr="004C7C60">
        <w:rPr>
          <w:szCs w:val="22"/>
        </w:rPr>
        <w:t xml:space="preserve"> vai as</w:t>
      </w:r>
      <w:r w:rsidR="00A4667A">
        <w:rPr>
          <w:szCs w:val="22"/>
        </w:rPr>
        <w:t>i</w:t>
      </w:r>
      <w:r w:rsidRPr="004C7C60">
        <w:rPr>
          <w:szCs w:val="22"/>
        </w:rPr>
        <w:t xml:space="preserve"> priekšmet</w:t>
      </w:r>
      <w:r w:rsidR="00A4667A">
        <w:rPr>
          <w:szCs w:val="22"/>
        </w:rPr>
        <w:t>i</w:t>
      </w:r>
      <w:r w:rsidRPr="004C7C60">
        <w:rPr>
          <w:szCs w:val="22"/>
        </w:rPr>
        <w:t xml:space="preserve"> (piem., stikls).</w:t>
      </w:r>
    </w:p>
    <w:p w14:paraId="60852A8A" w14:textId="77777777" w:rsidR="004C7C60" w:rsidRPr="004C7C60" w:rsidRDefault="004C7C60" w:rsidP="004C7C60">
      <w:pPr>
        <w:tabs>
          <w:tab w:val="clear" w:pos="567"/>
        </w:tabs>
        <w:spacing w:line="240" w:lineRule="auto"/>
        <w:rPr>
          <w:szCs w:val="22"/>
        </w:rPr>
      </w:pPr>
      <w:r w:rsidRPr="004C7C60">
        <w:rPr>
          <w:szCs w:val="22"/>
        </w:rPr>
        <w:t>Nelietot dzīvniekiem, kuriem novēro hipoksiju, elpas trūkumu, epileptiskas lēkmes, izteiktu uzbudinājumu, izteiktu vājumu, ataksiju, komu, normāla rīšanas refleksa zudumu, vai tiem ir konstatēti citi būtiski neiroloģiski traucējumi, kas var izraisīt aspirācijas pneimoniju.</w:t>
      </w:r>
    </w:p>
    <w:p w14:paraId="6FBDCCAB" w14:textId="77777777" w:rsidR="004C7C60" w:rsidRPr="004C7C60" w:rsidRDefault="004C7C60" w:rsidP="004C7C60">
      <w:pPr>
        <w:tabs>
          <w:tab w:val="clear" w:pos="567"/>
        </w:tabs>
        <w:spacing w:line="240" w:lineRule="auto"/>
        <w:rPr>
          <w:szCs w:val="22"/>
        </w:rPr>
      </w:pPr>
      <w:r w:rsidRPr="004C7C60">
        <w:rPr>
          <w:szCs w:val="22"/>
        </w:rPr>
        <w:t>Nelietot gadījumos, ja konstatēti asinsrites traucējumi, šoks vai dzīvnieks ir narkozē.</w:t>
      </w:r>
    </w:p>
    <w:p w14:paraId="5F61A279" w14:textId="77777777" w:rsidR="004C7C60" w:rsidRPr="004C7C60" w:rsidRDefault="004C7C60" w:rsidP="004C7C60">
      <w:pPr>
        <w:tabs>
          <w:tab w:val="clear" w:pos="567"/>
        </w:tabs>
        <w:spacing w:line="240" w:lineRule="auto"/>
        <w:rPr>
          <w:szCs w:val="22"/>
        </w:rPr>
      </w:pPr>
      <w:r w:rsidRPr="004C7C60">
        <w:rPr>
          <w:szCs w:val="22"/>
        </w:rPr>
        <w:t>Nelietot, ja dzīvnieks pēdējo 24 stundu laikā ir ārstēts ar dopamīna antagonistiem (neiroleptiķiem).</w:t>
      </w:r>
    </w:p>
    <w:p w14:paraId="14055AE1" w14:textId="4391F81B" w:rsidR="00C114FF" w:rsidRDefault="004C7C60" w:rsidP="004C7C60">
      <w:pPr>
        <w:tabs>
          <w:tab w:val="clear" w:pos="567"/>
        </w:tabs>
        <w:spacing w:line="240" w:lineRule="auto"/>
        <w:rPr>
          <w:szCs w:val="22"/>
        </w:rPr>
      </w:pPr>
      <w:r w:rsidRPr="004C7C60">
        <w:rPr>
          <w:szCs w:val="22"/>
        </w:rPr>
        <w:t xml:space="preserve">Nelietot gadījumos, ja </w:t>
      </w:r>
      <w:r w:rsidR="00F66FD7">
        <w:rPr>
          <w:szCs w:val="22"/>
        </w:rPr>
        <w:t>konstatēta</w:t>
      </w:r>
      <w:r w:rsidR="00F66FD7" w:rsidRPr="004C7C60">
        <w:rPr>
          <w:szCs w:val="22"/>
        </w:rPr>
        <w:t xml:space="preserve"> </w:t>
      </w:r>
      <w:r w:rsidRPr="004C7C60">
        <w:rPr>
          <w:szCs w:val="22"/>
        </w:rPr>
        <w:t xml:space="preserve">pastiprināta jutība pret aktīvo vielu vai pret </w:t>
      </w:r>
      <w:r w:rsidR="00F66FD7">
        <w:rPr>
          <w:szCs w:val="22"/>
        </w:rPr>
        <w:t xml:space="preserve">jebkuru </w:t>
      </w:r>
      <w:r w:rsidRPr="004C7C60">
        <w:rPr>
          <w:szCs w:val="22"/>
        </w:rPr>
        <w:t>no palīgvielām.</w:t>
      </w:r>
    </w:p>
    <w:p w14:paraId="15547F0D" w14:textId="77777777" w:rsidR="004C7C60" w:rsidRPr="00E57A7D" w:rsidRDefault="004C7C60" w:rsidP="004C7C60">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009B341C" w14:textId="4715726A" w:rsidR="00031392" w:rsidRDefault="004C7C60" w:rsidP="004C7C60">
      <w:pPr>
        <w:tabs>
          <w:tab w:val="clear" w:pos="567"/>
        </w:tabs>
        <w:spacing w:line="240" w:lineRule="auto"/>
        <w:rPr>
          <w:szCs w:val="22"/>
        </w:rPr>
      </w:pPr>
      <w:bookmarkStart w:id="0" w:name="_Hlk525640376"/>
      <w:bookmarkStart w:id="1" w:name="_Hlk479596997"/>
      <w:bookmarkStart w:id="2" w:name="_Hlk526412097"/>
      <w:bookmarkStart w:id="3" w:name="_Hlk526769076"/>
      <w:r w:rsidRPr="004C7C60">
        <w:rPr>
          <w:szCs w:val="22"/>
        </w:rPr>
        <w:t>Rīstīšanās ar vemšanu vai bez tās parasti parādās 3 - 4 minūšu laikā pēc</w:t>
      </w:r>
      <w:r w:rsidR="006B13DF">
        <w:rPr>
          <w:szCs w:val="22"/>
        </w:rPr>
        <w:t xml:space="preserve"> šo</w:t>
      </w:r>
      <w:r w:rsidRPr="004C7C60">
        <w:rPr>
          <w:szCs w:val="22"/>
        </w:rPr>
        <w:t xml:space="preserve"> </w:t>
      </w:r>
      <w:r w:rsidR="00BA1162">
        <w:rPr>
          <w:szCs w:val="22"/>
        </w:rPr>
        <w:t xml:space="preserve">veterināro </w:t>
      </w:r>
      <w:r w:rsidRPr="004C7C60">
        <w:rPr>
          <w:szCs w:val="22"/>
        </w:rPr>
        <w:t>zāļu injekcijas, un tā var ilgt līdz pusstundai.</w:t>
      </w:r>
    </w:p>
    <w:p w14:paraId="12566CE1" w14:textId="06A8463D" w:rsidR="004C7C60" w:rsidRPr="004C7C60" w:rsidRDefault="004C7C60" w:rsidP="004C7C60">
      <w:pPr>
        <w:tabs>
          <w:tab w:val="clear" w:pos="567"/>
        </w:tabs>
        <w:spacing w:line="240" w:lineRule="auto"/>
        <w:rPr>
          <w:szCs w:val="22"/>
        </w:rPr>
      </w:pPr>
      <w:r w:rsidRPr="004C7C60">
        <w:rPr>
          <w:szCs w:val="22"/>
        </w:rPr>
        <w:lastRenderedPageBreak/>
        <w:t xml:space="preserve">Ja vemšana nesākas pēc vienas injekcijas, neatkārtot injekciju, jo tā nebūs efektīva un var parādīties pārdozēšanas klīniskās pazīmes. </w:t>
      </w:r>
    </w:p>
    <w:bookmarkEnd w:id="0"/>
    <w:bookmarkEnd w:id="1"/>
    <w:bookmarkEnd w:id="2"/>
    <w:bookmarkEnd w:id="3"/>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066A027" w14:textId="77777777" w:rsidR="004C7C60" w:rsidRDefault="004C7C60" w:rsidP="004C7C60">
      <w:pPr>
        <w:tabs>
          <w:tab w:val="clear" w:pos="567"/>
        </w:tabs>
        <w:spacing w:line="240" w:lineRule="auto"/>
        <w:rPr>
          <w:szCs w:val="22"/>
        </w:rPr>
      </w:pPr>
    </w:p>
    <w:p w14:paraId="357097B3" w14:textId="07E884BC" w:rsidR="004C7C60" w:rsidRPr="004C7C60" w:rsidRDefault="004C7C60" w:rsidP="004C7C60">
      <w:pPr>
        <w:tabs>
          <w:tab w:val="clear" w:pos="567"/>
        </w:tabs>
        <w:spacing w:line="240" w:lineRule="auto"/>
        <w:rPr>
          <w:szCs w:val="22"/>
        </w:rPr>
      </w:pPr>
      <w:r w:rsidRPr="004C7C60">
        <w:rPr>
          <w:szCs w:val="22"/>
        </w:rPr>
        <w:t xml:space="preserve">Suņiem ar smagu aknu mazspēju </w:t>
      </w:r>
      <w:r w:rsidR="006B13DF">
        <w:rPr>
          <w:szCs w:val="22"/>
        </w:rPr>
        <w:t>š</w:t>
      </w:r>
      <w:r w:rsidR="004C71D2">
        <w:rPr>
          <w:szCs w:val="22"/>
        </w:rPr>
        <w:t>īs</w:t>
      </w:r>
      <w:r w:rsidR="006B13DF">
        <w:rPr>
          <w:szCs w:val="22"/>
        </w:rPr>
        <w:t xml:space="preserve"> </w:t>
      </w:r>
      <w:r w:rsidR="0086542E">
        <w:rPr>
          <w:szCs w:val="22"/>
        </w:rPr>
        <w:t>veterinār</w:t>
      </w:r>
      <w:r w:rsidR="004C71D2">
        <w:rPr>
          <w:szCs w:val="22"/>
        </w:rPr>
        <w:t xml:space="preserve">ās </w:t>
      </w:r>
      <w:r w:rsidR="0086542E">
        <w:rPr>
          <w:szCs w:val="22"/>
        </w:rPr>
        <w:t xml:space="preserve"> </w:t>
      </w:r>
      <w:r w:rsidRPr="004C7C60">
        <w:rPr>
          <w:szCs w:val="22"/>
        </w:rPr>
        <w:t>zā</w:t>
      </w:r>
      <w:r w:rsidR="004C71D2">
        <w:rPr>
          <w:szCs w:val="22"/>
        </w:rPr>
        <w:t>les</w:t>
      </w:r>
      <w:r w:rsidRPr="004C7C60">
        <w:rPr>
          <w:szCs w:val="22"/>
        </w:rPr>
        <w:t xml:space="preserve"> lieto</w:t>
      </w:r>
      <w:r w:rsidR="004C71D2">
        <w:rPr>
          <w:szCs w:val="22"/>
        </w:rPr>
        <w:t xml:space="preserve">t </w:t>
      </w:r>
      <w:r w:rsidRPr="004C7C60">
        <w:rPr>
          <w:szCs w:val="22"/>
        </w:rPr>
        <w:t xml:space="preserve"> </w:t>
      </w:r>
      <w:r w:rsidR="004C71D2">
        <w:rPr>
          <w:szCs w:val="22"/>
        </w:rPr>
        <w:t xml:space="preserve"> tikai pēc</w:t>
      </w:r>
      <w:r w:rsidRPr="004C7C60">
        <w:rPr>
          <w:szCs w:val="22"/>
        </w:rPr>
        <w:t xml:space="preserve"> ārstējošā veterinārārsta ieguvuma un riska attiecības izvērtē</w:t>
      </w:r>
      <w:r w:rsidR="004C71D2">
        <w:rPr>
          <w:szCs w:val="22"/>
        </w:rPr>
        <w:t xml:space="preserve">šanas </w:t>
      </w:r>
      <w:r w:rsidRPr="004C7C60">
        <w:rPr>
          <w:szCs w:val="22"/>
        </w:rPr>
        <w:t>.</w:t>
      </w:r>
    </w:p>
    <w:p w14:paraId="72755EB4" w14:textId="43098D0F" w:rsidR="00C114FF" w:rsidRPr="00E57A7D" w:rsidRDefault="004C7C60" w:rsidP="004C7C60">
      <w:pPr>
        <w:tabs>
          <w:tab w:val="clear" w:pos="567"/>
        </w:tabs>
        <w:spacing w:line="240" w:lineRule="auto"/>
        <w:rPr>
          <w:szCs w:val="22"/>
        </w:rPr>
      </w:pPr>
      <w:r w:rsidRPr="004C7C60">
        <w:rPr>
          <w:szCs w:val="22"/>
        </w:rPr>
        <w:t>Pirms</w:t>
      </w:r>
      <w:r w:rsidR="006B13DF">
        <w:rPr>
          <w:szCs w:val="22"/>
        </w:rPr>
        <w:t xml:space="preserve"> šo</w:t>
      </w:r>
      <w:r w:rsidRPr="004C7C60">
        <w:rPr>
          <w:szCs w:val="22"/>
        </w:rPr>
        <w:t xml:space="preserve"> </w:t>
      </w:r>
      <w:r w:rsidR="00E26ACE">
        <w:rPr>
          <w:szCs w:val="22"/>
        </w:rPr>
        <w:t xml:space="preserve">veterināro </w:t>
      </w:r>
      <w:r w:rsidRPr="004C7C60">
        <w:rPr>
          <w:szCs w:val="22"/>
        </w:rPr>
        <w:t>zāļu ievadīšanas jāņem vērā vielas norīšanas laik</w:t>
      </w:r>
      <w:r w:rsidR="009C7AC9">
        <w:rPr>
          <w:szCs w:val="22"/>
        </w:rPr>
        <w:t>s</w:t>
      </w:r>
      <w:r w:rsidRPr="004C7C60">
        <w:rPr>
          <w:szCs w:val="22"/>
        </w:rPr>
        <w:t xml:space="preserve"> (attiecībā pret kuņģa iztukšošanās laiku) un vemšanas ierosināšanas lietderību, atkarībā no norītās vielas veida (skatīt arī </w:t>
      </w:r>
      <w:r w:rsidR="00E26ACE">
        <w:rPr>
          <w:szCs w:val="22"/>
        </w:rPr>
        <w:t>3</w:t>
      </w:r>
      <w:r w:rsidRPr="004C7C60">
        <w:rPr>
          <w:szCs w:val="22"/>
        </w:rPr>
        <w:t>.3.</w:t>
      </w:r>
      <w:r w:rsidR="00E26ACE">
        <w:rPr>
          <w:szCs w:val="22"/>
        </w:rPr>
        <w:t> </w:t>
      </w:r>
      <w:r w:rsidRPr="004C7C60">
        <w:rPr>
          <w:szCs w:val="22"/>
        </w:rPr>
        <w:t>apakšpunktā).</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1682BE0E" w14:textId="607542ED" w:rsidR="004C7C60" w:rsidRPr="004C7C60" w:rsidRDefault="004C7C60" w:rsidP="004C7C60">
      <w:pPr>
        <w:tabs>
          <w:tab w:val="clear" w:pos="567"/>
        </w:tabs>
        <w:spacing w:line="240" w:lineRule="auto"/>
        <w:rPr>
          <w:szCs w:val="22"/>
        </w:rPr>
      </w:pPr>
      <w:r w:rsidRPr="004C7C60">
        <w:rPr>
          <w:szCs w:val="22"/>
        </w:rPr>
        <w:t xml:space="preserve">Šīs </w:t>
      </w:r>
      <w:r w:rsidR="006352E3">
        <w:rPr>
          <w:szCs w:val="22"/>
        </w:rPr>
        <w:t xml:space="preserve">veterinārās </w:t>
      </w:r>
      <w:r w:rsidRPr="004C7C60">
        <w:rPr>
          <w:szCs w:val="22"/>
        </w:rPr>
        <w:t xml:space="preserve">zāles var izraisīt sliktu dūšu un miegainību. Ja notikusi nejauša pašinjicēšana, nekavējoties meklēt medicīnisko palīdzību un uzrādīt lietošanas instrukciju vai iepakojuma marķējumu ārstam. NEVADĪT TRANSPORTLĪDZEKLI, jo var iestāties sedācija. </w:t>
      </w:r>
    </w:p>
    <w:p w14:paraId="30C1D257" w14:textId="3885FF64" w:rsidR="004C7C60" w:rsidRPr="004C7C60" w:rsidRDefault="004C7C60" w:rsidP="004C7C60">
      <w:pPr>
        <w:tabs>
          <w:tab w:val="clear" w:pos="567"/>
        </w:tabs>
        <w:spacing w:line="240" w:lineRule="auto"/>
        <w:rPr>
          <w:szCs w:val="22"/>
        </w:rPr>
      </w:pPr>
      <w:r w:rsidRPr="004C7C60">
        <w:rPr>
          <w:szCs w:val="22"/>
        </w:rPr>
        <w:t xml:space="preserve">Pētījumos laboratorijas dzīvniekiem, konstatēts, ka apomorfīnam piemīt teratogēna iedarbība un tas izdalās ar pienu. Grūtniecēm un sievietēm, kuras baro bērnu ar krūti, nerīkoties ar šīm veterinārajām zālēm. </w:t>
      </w:r>
    </w:p>
    <w:p w14:paraId="16AF1060" w14:textId="10CFE7B2" w:rsidR="004C7C60" w:rsidRPr="004C7C60" w:rsidRDefault="004C7C60" w:rsidP="004C7C60">
      <w:pPr>
        <w:tabs>
          <w:tab w:val="clear" w:pos="567"/>
        </w:tabs>
        <w:spacing w:line="240" w:lineRule="auto"/>
        <w:rPr>
          <w:szCs w:val="22"/>
        </w:rPr>
      </w:pPr>
      <w:r w:rsidRPr="004C7C60">
        <w:rPr>
          <w:szCs w:val="22"/>
        </w:rPr>
        <w:t xml:space="preserve">Šīs veterinārās zāles var izraisīt pastiprinātas jutības reakcijas. Personām ar zināmu pastiprinātu jutību pret apomorfīnu vai pret </w:t>
      </w:r>
      <w:r w:rsidR="00D54BCF">
        <w:rPr>
          <w:szCs w:val="22"/>
        </w:rPr>
        <w:t>jebkuru</w:t>
      </w:r>
      <w:r w:rsidR="00D54BCF" w:rsidRPr="004C7C60">
        <w:rPr>
          <w:szCs w:val="22"/>
        </w:rPr>
        <w:t xml:space="preserve"> </w:t>
      </w:r>
      <w:r w:rsidRPr="004C7C60">
        <w:rPr>
          <w:szCs w:val="22"/>
        </w:rPr>
        <w:t xml:space="preserve">no palīgvielām </w:t>
      </w:r>
      <w:r w:rsidR="00262A9B">
        <w:rPr>
          <w:szCs w:val="22"/>
        </w:rPr>
        <w:t>jā</w:t>
      </w:r>
      <w:r w:rsidRPr="004C7C60">
        <w:rPr>
          <w:szCs w:val="22"/>
        </w:rPr>
        <w:t>izvair</w:t>
      </w:r>
      <w:r w:rsidR="00262A9B">
        <w:rPr>
          <w:szCs w:val="22"/>
        </w:rPr>
        <w:t>ās</w:t>
      </w:r>
      <w:r w:rsidRPr="004C7C60">
        <w:rPr>
          <w:szCs w:val="22"/>
        </w:rPr>
        <w:t xml:space="preserve"> no saskares ar šīm veterinārajām zālēm.</w:t>
      </w:r>
    </w:p>
    <w:p w14:paraId="25EA22C8" w14:textId="5B674A3D" w:rsidR="00C114FF" w:rsidRDefault="004C7C60" w:rsidP="004C7C60">
      <w:pPr>
        <w:tabs>
          <w:tab w:val="clear" w:pos="567"/>
        </w:tabs>
        <w:spacing w:line="240" w:lineRule="auto"/>
        <w:rPr>
          <w:szCs w:val="22"/>
        </w:rPr>
      </w:pPr>
      <w:r w:rsidRPr="004C7C60">
        <w:rPr>
          <w:szCs w:val="22"/>
        </w:rPr>
        <w:t xml:space="preserve">Ja </w:t>
      </w:r>
      <w:r w:rsidR="006B13DF">
        <w:rPr>
          <w:szCs w:val="22"/>
        </w:rPr>
        <w:t xml:space="preserve">šīs </w:t>
      </w:r>
      <w:r w:rsidR="00712E7E">
        <w:rPr>
          <w:snapToGrid w:val="0"/>
          <w:szCs w:val="24"/>
        </w:rPr>
        <w:t xml:space="preserve">veterinārās </w:t>
      </w:r>
      <w:r w:rsidRPr="004C7C60">
        <w:rPr>
          <w:szCs w:val="22"/>
        </w:rPr>
        <w:t xml:space="preserve">zāles nokļūst uz ādas vai acīs, nekavējoties skalot ar ūdeni. Pēc </w:t>
      </w:r>
      <w:r w:rsidR="006B13DF">
        <w:rPr>
          <w:szCs w:val="22"/>
        </w:rPr>
        <w:t xml:space="preserve">rīkošanās ar šīm veterinārajām zālēm </w:t>
      </w:r>
      <w:r w:rsidRPr="004C7C60">
        <w:rPr>
          <w:szCs w:val="22"/>
        </w:rPr>
        <w:t>mazgāt rokas.</w:t>
      </w:r>
    </w:p>
    <w:p w14:paraId="1D6757EC" w14:textId="77777777" w:rsidR="004C7C60" w:rsidRPr="00E57A7D" w:rsidRDefault="004C7C60" w:rsidP="004C7C60">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56C22D90" w14:textId="67AB43DC" w:rsidR="00295140" w:rsidRPr="00E57A7D" w:rsidRDefault="00241B49"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30F9C209" w14:textId="77777777" w:rsidR="00241B49" w:rsidRDefault="00241B49" w:rsidP="00241B49">
      <w:pPr>
        <w:tabs>
          <w:tab w:val="clear" w:pos="567"/>
        </w:tabs>
        <w:spacing w:line="240" w:lineRule="auto"/>
        <w:rPr>
          <w:szCs w:val="22"/>
        </w:rPr>
      </w:pPr>
      <w:r>
        <w:rPr>
          <w:szCs w:val="22"/>
        </w:rPr>
        <w:t>Suņi:</w:t>
      </w:r>
    </w:p>
    <w:p w14:paraId="789595BA" w14:textId="77777777" w:rsidR="00241B49" w:rsidRDefault="00241B49" w:rsidP="00241B49">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241B49" w:rsidRPr="005E66F5" w14:paraId="0E54CA96" w14:textId="77777777" w:rsidTr="00A60F81">
        <w:tc>
          <w:tcPr>
            <w:tcW w:w="1921" w:type="pct"/>
            <w:tcBorders>
              <w:top w:val="single" w:sz="4" w:space="0" w:color="auto"/>
              <w:left w:val="single" w:sz="4" w:space="0" w:color="auto"/>
              <w:bottom w:val="single" w:sz="4" w:space="0" w:color="auto"/>
              <w:right w:val="single" w:sz="4" w:space="0" w:color="auto"/>
            </w:tcBorders>
            <w:hideMark/>
          </w:tcPr>
          <w:p w14:paraId="1D9E0532" w14:textId="77777777" w:rsidR="00241B49" w:rsidRPr="00D14202" w:rsidRDefault="00241B49" w:rsidP="00A60F81">
            <w:pPr>
              <w:spacing w:before="60" w:after="60"/>
              <w:rPr>
                <w:szCs w:val="22"/>
              </w:rPr>
            </w:pPr>
            <w:r w:rsidRPr="00D14202">
              <w:rPr>
                <w:szCs w:val="22"/>
              </w:rPr>
              <w:t>Ļoti bieži</w:t>
            </w:r>
          </w:p>
          <w:p w14:paraId="523A161F" w14:textId="77777777" w:rsidR="00241B49" w:rsidRPr="005E66F5" w:rsidRDefault="00241B49" w:rsidP="00A60F81">
            <w:pPr>
              <w:spacing w:before="60" w:after="60"/>
              <w:rPr>
                <w:szCs w:val="22"/>
              </w:rPr>
            </w:pPr>
            <w:r w:rsidRPr="005E66F5">
              <w:rPr>
                <w:szCs w:val="22"/>
              </w:rPr>
              <w:t>(&gt;1</w:t>
            </w:r>
            <w:r>
              <w:rPr>
                <w:szCs w:val="22"/>
              </w:rPr>
              <w:t> dzīvniekam</w:t>
            </w:r>
            <w:r w:rsidRPr="005E66F5">
              <w:rPr>
                <w:szCs w:val="22"/>
              </w:rPr>
              <w:t>/10</w:t>
            </w:r>
            <w:r>
              <w:rPr>
                <w:szCs w:val="22"/>
              </w:rPr>
              <w:t> ārstētajiem dzīvniekiem</w:t>
            </w:r>
            <w:r w:rsidRPr="005E66F5">
              <w:rPr>
                <w:szCs w:val="22"/>
              </w:rPr>
              <w:t>):</w:t>
            </w:r>
          </w:p>
        </w:tc>
        <w:tc>
          <w:tcPr>
            <w:tcW w:w="3079" w:type="pct"/>
            <w:tcBorders>
              <w:top w:val="single" w:sz="4" w:space="0" w:color="auto"/>
              <w:left w:val="single" w:sz="4" w:space="0" w:color="auto"/>
              <w:bottom w:val="single" w:sz="4" w:space="0" w:color="auto"/>
              <w:right w:val="single" w:sz="4" w:space="0" w:color="auto"/>
            </w:tcBorders>
            <w:hideMark/>
          </w:tcPr>
          <w:p w14:paraId="65333F36" w14:textId="2497F069" w:rsidR="00241B49" w:rsidRPr="00237143" w:rsidRDefault="00241B49" w:rsidP="00A60F81">
            <w:pPr>
              <w:spacing w:before="60" w:after="60"/>
              <w:rPr>
                <w:iCs/>
                <w:szCs w:val="22"/>
              </w:rPr>
            </w:pPr>
            <w:r>
              <w:rPr>
                <w:iCs/>
                <w:szCs w:val="22"/>
              </w:rPr>
              <w:t>Miegainība</w:t>
            </w:r>
            <w:r>
              <w:rPr>
                <w:iCs/>
                <w:szCs w:val="22"/>
                <w:vertAlign w:val="superscript"/>
              </w:rPr>
              <w:t>a</w:t>
            </w:r>
            <w:r w:rsidR="001E7660">
              <w:rPr>
                <w:iCs/>
                <w:szCs w:val="22"/>
              </w:rPr>
              <w:t>,</w:t>
            </w:r>
            <w:r w:rsidRPr="005E66F5">
              <w:rPr>
                <w:iCs/>
                <w:szCs w:val="22"/>
              </w:rPr>
              <w:t xml:space="preserve"> </w:t>
            </w:r>
            <w:r w:rsidR="001843EE">
              <w:rPr>
                <w:iCs/>
                <w:szCs w:val="22"/>
              </w:rPr>
              <w:t xml:space="preserve"> samazināta</w:t>
            </w:r>
            <w:r w:rsidR="001E7660">
              <w:rPr>
                <w:iCs/>
                <w:szCs w:val="22"/>
              </w:rPr>
              <w:t xml:space="preserve"> </w:t>
            </w:r>
            <w:r>
              <w:rPr>
                <w:iCs/>
                <w:szCs w:val="22"/>
              </w:rPr>
              <w:t>apetīte</w:t>
            </w:r>
            <w:r>
              <w:rPr>
                <w:iCs/>
                <w:szCs w:val="22"/>
                <w:vertAlign w:val="superscript"/>
              </w:rPr>
              <w:t>a</w:t>
            </w:r>
            <w:r w:rsidR="00237143">
              <w:rPr>
                <w:iCs/>
                <w:szCs w:val="22"/>
              </w:rPr>
              <w:t>,</w:t>
            </w:r>
          </w:p>
          <w:p w14:paraId="7A0CDD85" w14:textId="5171D56B" w:rsidR="00241B49" w:rsidRPr="00237143" w:rsidRDefault="00241B49" w:rsidP="00A60F81">
            <w:pPr>
              <w:spacing w:before="60" w:after="60"/>
              <w:rPr>
                <w:iCs/>
                <w:szCs w:val="22"/>
              </w:rPr>
            </w:pPr>
            <w:r w:rsidRPr="00A64847">
              <w:rPr>
                <w:snapToGrid w:val="0"/>
                <w:color w:val="000000"/>
                <w:szCs w:val="24"/>
              </w:rPr>
              <w:t>pastiprināta siekalošanā</w:t>
            </w:r>
            <w:r>
              <w:rPr>
                <w:snapToGrid w:val="0"/>
                <w:color w:val="000000"/>
                <w:szCs w:val="24"/>
              </w:rPr>
              <w:t>s</w:t>
            </w:r>
            <w:r>
              <w:rPr>
                <w:iCs/>
                <w:szCs w:val="22"/>
                <w:vertAlign w:val="superscript"/>
              </w:rPr>
              <w:t>a</w:t>
            </w:r>
            <w:r w:rsidR="00237143">
              <w:rPr>
                <w:iCs/>
                <w:szCs w:val="22"/>
              </w:rPr>
              <w:t>,</w:t>
            </w:r>
          </w:p>
          <w:p w14:paraId="5A9B2E87" w14:textId="7E1BDE78" w:rsidR="00241B49" w:rsidRPr="003E6DC8" w:rsidRDefault="001E7660" w:rsidP="00A60F81">
            <w:pPr>
              <w:spacing w:before="60" w:after="60"/>
              <w:rPr>
                <w:iCs/>
                <w:szCs w:val="22"/>
              </w:rPr>
            </w:pPr>
            <w:r>
              <w:rPr>
                <w:snapToGrid w:val="0"/>
                <w:color w:val="000000"/>
                <w:szCs w:val="24"/>
              </w:rPr>
              <w:t xml:space="preserve">tūlītējas </w:t>
            </w:r>
            <w:r w:rsidR="00241B49" w:rsidRPr="00A64847">
              <w:rPr>
                <w:snapToGrid w:val="0"/>
                <w:color w:val="000000"/>
                <w:szCs w:val="24"/>
              </w:rPr>
              <w:t xml:space="preserve">sāpes injekcijas </w:t>
            </w:r>
            <w:r w:rsidR="00241B49">
              <w:rPr>
                <w:snapToGrid w:val="0"/>
                <w:color w:val="000000"/>
                <w:szCs w:val="24"/>
              </w:rPr>
              <w:t>vietā</w:t>
            </w:r>
            <w:r w:rsidR="00241B49" w:rsidRPr="005E66F5">
              <w:rPr>
                <w:iCs/>
                <w:szCs w:val="22"/>
                <w:vertAlign w:val="superscript"/>
              </w:rPr>
              <w:t>a</w:t>
            </w:r>
            <w:r w:rsidR="00241B49">
              <w:rPr>
                <w:iCs/>
                <w:szCs w:val="22"/>
                <w:vertAlign w:val="superscript"/>
              </w:rPr>
              <w:t>, b</w:t>
            </w:r>
          </w:p>
        </w:tc>
      </w:tr>
      <w:tr w:rsidR="00241B49" w:rsidRPr="005E66F5" w14:paraId="0CDCB49C" w14:textId="77777777" w:rsidTr="00A60F81">
        <w:tc>
          <w:tcPr>
            <w:tcW w:w="1921" w:type="pct"/>
            <w:tcBorders>
              <w:top w:val="single" w:sz="4" w:space="0" w:color="auto"/>
              <w:left w:val="single" w:sz="4" w:space="0" w:color="auto"/>
              <w:bottom w:val="single" w:sz="4" w:space="0" w:color="auto"/>
              <w:right w:val="single" w:sz="4" w:space="0" w:color="auto"/>
            </w:tcBorders>
            <w:hideMark/>
          </w:tcPr>
          <w:p w14:paraId="65EC924A" w14:textId="77777777" w:rsidR="00241B49" w:rsidRPr="00C62562" w:rsidRDefault="00241B49" w:rsidP="00A60F81">
            <w:pPr>
              <w:spacing w:before="60" w:after="60"/>
              <w:rPr>
                <w:szCs w:val="22"/>
              </w:rPr>
            </w:pPr>
            <w:r>
              <w:rPr>
                <w:szCs w:val="22"/>
              </w:rPr>
              <w:t>Bieži</w:t>
            </w:r>
          </w:p>
          <w:p w14:paraId="3FB50AC2" w14:textId="77777777" w:rsidR="00241B49" w:rsidRPr="005E66F5" w:rsidRDefault="00241B49" w:rsidP="00A60F81">
            <w:pPr>
              <w:spacing w:before="60" w:after="60"/>
              <w:rPr>
                <w:szCs w:val="22"/>
              </w:rPr>
            </w:pPr>
            <w:r w:rsidRPr="005E66F5">
              <w:rPr>
                <w:szCs w:val="22"/>
              </w:rPr>
              <w:t>(1</w:t>
            </w:r>
            <w:r>
              <w:rPr>
                <w:szCs w:val="22"/>
              </w:rPr>
              <w:t xml:space="preserve"> līdz </w:t>
            </w:r>
            <w:r w:rsidRPr="005E66F5">
              <w:rPr>
                <w:szCs w:val="22"/>
              </w:rPr>
              <w:t>10</w:t>
            </w:r>
            <w:r>
              <w:rPr>
                <w:szCs w:val="22"/>
              </w:rPr>
              <w:t> dzīvniekiem</w:t>
            </w:r>
            <w:r w:rsidRPr="005E66F5">
              <w:rPr>
                <w:szCs w:val="22"/>
              </w:rPr>
              <w:t>/100</w:t>
            </w:r>
            <w:r>
              <w:rPr>
                <w:szCs w:val="22"/>
              </w:rPr>
              <w:t> ārstētajiem dzīvniekiem</w:t>
            </w:r>
            <w:r w:rsidRPr="005E66F5">
              <w:rPr>
                <w:szCs w:val="22"/>
              </w:rPr>
              <w:t>):</w:t>
            </w:r>
          </w:p>
        </w:tc>
        <w:tc>
          <w:tcPr>
            <w:tcW w:w="3079" w:type="pct"/>
            <w:tcBorders>
              <w:top w:val="single" w:sz="4" w:space="0" w:color="auto"/>
              <w:left w:val="single" w:sz="4" w:space="0" w:color="auto"/>
              <w:bottom w:val="single" w:sz="4" w:space="0" w:color="auto"/>
              <w:right w:val="single" w:sz="4" w:space="0" w:color="auto"/>
            </w:tcBorders>
            <w:hideMark/>
          </w:tcPr>
          <w:p w14:paraId="1F6A8135" w14:textId="041CE7B9" w:rsidR="00241B49" w:rsidRPr="00237143" w:rsidRDefault="00241B49" w:rsidP="00A60F81">
            <w:pPr>
              <w:spacing w:before="60" w:after="60"/>
              <w:rPr>
                <w:iCs/>
                <w:szCs w:val="22"/>
              </w:rPr>
            </w:pPr>
            <w:r w:rsidRPr="005E66F5">
              <w:rPr>
                <w:iCs/>
                <w:szCs w:val="22"/>
              </w:rPr>
              <w:t>Deh</w:t>
            </w:r>
            <w:r>
              <w:rPr>
                <w:iCs/>
                <w:szCs w:val="22"/>
              </w:rPr>
              <w:t>idratācija</w:t>
            </w:r>
            <w:r w:rsidRPr="003E6DC8">
              <w:rPr>
                <w:iCs/>
                <w:szCs w:val="22"/>
                <w:vertAlign w:val="superscript"/>
              </w:rPr>
              <w:t>a,</w:t>
            </w:r>
            <w:r>
              <w:rPr>
                <w:iCs/>
                <w:szCs w:val="22"/>
              </w:rPr>
              <w:t xml:space="preserve"> </w:t>
            </w:r>
            <w:r>
              <w:rPr>
                <w:iCs/>
                <w:szCs w:val="22"/>
                <w:vertAlign w:val="superscript"/>
              </w:rPr>
              <w:t>c</w:t>
            </w:r>
            <w:r w:rsidR="00237143">
              <w:rPr>
                <w:iCs/>
                <w:szCs w:val="22"/>
              </w:rPr>
              <w:t>,</w:t>
            </w:r>
          </w:p>
          <w:p w14:paraId="53EB81BB" w14:textId="45159118" w:rsidR="00241B49" w:rsidRPr="005E66F5" w:rsidRDefault="00241B49" w:rsidP="00A60F81">
            <w:pPr>
              <w:spacing w:before="60" w:after="60"/>
              <w:rPr>
                <w:iCs/>
                <w:szCs w:val="22"/>
              </w:rPr>
            </w:pPr>
            <w:r>
              <w:rPr>
                <w:iCs/>
                <w:szCs w:val="22"/>
              </w:rPr>
              <w:t>tahikardija</w:t>
            </w:r>
            <w:r>
              <w:rPr>
                <w:iCs/>
                <w:szCs w:val="22"/>
                <w:vertAlign w:val="superscript"/>
              </w:rPr>
              <w:t>a</w:t>
            </w:r>
            <w:r w:rsidRPr="005E66F5">
              <w:rPr>
                <w:iCs/>
                <w:szCs w:val="22"/>
              </w:rPr>
              <w:t xml:space="preserve">, </w:t>
            </w:r>
            <w:r>
              <w:rPr>
                <w:iCs/>
                <w:szCs w:val="22"/>
              </w:rPr>
              <w:t>bradikardija</w:t>
            </w:r>
            <w:r>
              <w:rPr>
                <w:iCs/>
                <w:szCs w:val="22"/>
                <w:vertAlign w:val="superscript"/>
              </w:rPr>
              <w:t>a</w:t>
            </w:r>
          </w:p>
        </w:tc>
      </w:tr>
      <w:tr w:rsidR="00241B49" w:rsidRPr="005E66F5" w14:paraId="01AB755F" w14:textId="77777777" w:rsidTr="00A60F81">
        <w:tc>
          <w:tcPr>
            <w:tcW w:w="1921" w:type="pct"/>
            <w:tcBorders>
              <w:top w:val="single" w:sz="4" w:space="0" w:color="auto"/>
              <w:left w:val="single" w:sz="4" w:space="0" w:color="auto"/>
              <w:bottom w:val="single" w:sz="4" w:space="0" w:color="auto"/>
              <w:right w:val="single" w:sz="4" w:space="0" w:color="auto"/>
            </w:tcBorders>
          </w:tcPr>
          <w:p w14:paraId="0A0977B4" w14:textId="470A6C82" w:rsidR="00241B49" w:rsidRPr="005E66F5" w:rsidRDefault="004C71D2" w:rsidP="00A60F81">
            <w:pPr>
              <w:spacing w:before="60" w:after="60"/>
              <w:rPr>
                <w:szCs w:val="22"/>
                <w:vertAlign w:val="superscript"/>
              </w:rPr>
            </w:pPr>
            <w:r w:rsidRPr="00385CE3">
              <w:rPr>
                <w:szCs w:val="22"/>
              </w:rPr>
              <w:t>Nenoteikts b</w:t>
            </w:r>
            <w:r w:rsidR="00241B49" w:rsidRPr="00AE655C">
              <w:rPr>
                <w:szCs w:val="22"/>
              </w:rPr>
              <w:t>iežums (nevar noteikt pēc pieejam</w:t>
            </w:r>
            <w:r w:rsidRPr="00385CE3">
              <w:rPr>
                <w:szCs w:val="22"/>
              </w:rPr>
              <w:t>aj</w:t>
            </w:r>
            <w:r w:rsidR="00241B49" w:rsidRPr="00AE655C">
              <w:rPr>
                <w:szCs w:val="22"/>
              </w:rPr>
              <w:t>iem datiem)</w:t>
            </w:r>
          </w:p>
        </w:tc>
        <w:tc>
          <w:tcPr>
            <w:tcW w:w="3079" w:type="pct"/>
            <w:tcBorders>
              <w:top w:val="single" w:sz="4" w:space="0" w:color="auto"/>
              <w:left w:val="single" w:sz="4" w:space="0" w:color="auto"/>
              <w:bottom w:val="single" w:sz="4" w:space="0" w:color="auto"/>
              <w:right w:val="single" w:sz="4" w:space="0" w:color="auto"/>
            </w:tcBorders>
          </w:tcPr>
          <w:p w14:paraId="2841DC41" w14:textId="5B4313F5" w:rsidR="00241B49" w:rsidRPr="005E66F5" w:rsidRDefault="00241B49" w:rsidP="00A60F81">
            <w:pPr>
              <w:spacing w:before="60" w:after="60"/>
              <w:rPr>
                <w:iCs/>
                <w:szCs w:val="22"/>
              </w:rPr>
            </w:pPr>
            <w:r>
              <w:rPr>
                <w:iCs/>
                <w:szCs w:val="22"/>
              </w:rPr>
              <w:t>Zems asinsspiediens</w:t>
            </w:r>
          </w:p>
        </w:tc>
      </w:tr>
    </w:tbl>
    <w:p w14:paraId="2161A383" w14:textId="19B4AFC9" w:rsidR="00241B49" w:rsidRPr="007B7D0A" w:rsidRDefault="00241B49" w:rsidP="00241B49">
      <w:pPr>
        <w:tabs>
          <w:tab w:val="clear" w:pos="567"/>
        </w:tabs>
        <w:spacing w:line="240" w:lineRule="auto"/>
        <w:rPr>
          <w:snapToGrid w:val="0"/>
          <w:color w:val="000000"/>
          <w:sz w:val="20"/>
        </w:rPr>
      </w:pPr>
      <w:r w:rsidRPr="007B7D0A">
        <w:rPr>
          <w:snapToGrid w:val="0"/>
          <w:color w:val="000000"/>
          <w:sz w:val="20"/>
          <w:vertAlign w:val="superscript"/>
        </w:rPr>
        <w:t>a</w:t>
      </w:r>
      <w:r w:rsidRPr="007B7D0A">
        <w:rPr>
          <w:snapToGrid w:val="0"/>
          <w:color w:val="000000"/>
          <w:sz w:val="20"/>
        </w:rPr>
        <w:t xml:space="preserve"> Pārejoša un var būt saistīta ar fizioloģisko atbildes reakciju uz vemšanas mēģinājumiem</w:t>
      </w:r>
    </w:p>
    <w:p w14:paraId="39CA9DC0" w14:textId="7EBF3DA5" w:rsidR="00241B49" w:rsidRPr="007B7D0A" w:rsidRDefault="00241B49" w:rsidP="00241B49">
      <w:pPr>
        <w:tabs>
          <w:tab w:val="clear" w:pos="567"/>
        </w:tabs>
        <w:spacing w:line="240" w:lineRule="auto"/>
        <w:rPr>
          <w:snapToGrid w:val="0"/>
          <w:color w:val="000000"/>
          <w:sz w:val="20"/>
        </w:rPr>
      </w:pPr>
      <w:r w:rsidRPr="007B7D0A">
        <w:rPr>
          <w:snapToGrid w:val="0"/>
          <w:color w:val="000000"/>
          <w:sz w:val="20"/>
          <w:vertAlign w:val="superscript"/>
        </w:rPr>
        <w:t>b</w:t>
      </w:r>
      <w:r w:rsidRPr="007B7D0A">
        <w:rPr>
          <w:snapToGrid w:val="0"/>
          <w:color w:val="000000"/>
          <w:sz w:val="20"/>
        </w:rPr>
        <w:t xml:space="preserve"> Vieglas līdz vidēji stipras</w:t>
      </w:r>
    </w:p>
    <w:p w14:paraId="2D129B54" w14:textId="595BD633" w:rsidR="00241B49" w:rsidRPr="007B7D0A" w:rsidRDefault="00241B49" w:rsidP="00241B49">
      <w:pPr>
        <w:tabs>
          <w:tab w:val="clear" w:pos="567"/>
        </w:tabs>
        <w:spacing w:line="240" w:lineRule="auto"/>
        <w:rPr>
          <w:snapToGrid w:val="0"/>
          <w:color w:val="000000"/>
          <w:sz w:val="20"/>
        </w:rPr>
      </w:pPr>
      <w:r w:rsidRPr="007B7D0A">
        <w:rPr>
          <w:snapToGrid w:val="0"/>
          <w:color w:val="000000"/>
          <w:sz w:val="20"/>
          <w:vertAlign w:val="superscript"/>
        </w:rPr>
        <w:t>c</w:t>
      </w:r>
      <w:r w:rsidRPr="007B7D0A">
        <w:rPr>
          <w:snapToGrid w:val="0"/>
          <w:color w:val="000000"/>
          <w:sz w:val="20"/>
        </w:rPr>
        <w:t xml:space="preserve"> Neliela</w:t>
      </w:r>
    </w:p>
    <w:p w14:paraId="3DDDB16B" w14:textId="77777777" w:rsidR="00241B49" w:rsidRDefault="00241B49" w:rsidP="00241B49">
      <w:pPr>
        <w:tabs>
          <w:tab w:val="clear" w:pos="567"/>
        </w:tabs>
        <w:spacing w:line="240" w:lineRule="auto"/>
        <w:rPr>
          <w:snapToGrid w:val="0"/>
          <w:color w:val="000000"/>
          <w:szCs w:val="24"/>
        </w:rPr>
      </w:pPr>
    </w:p>
    <w:p w14:paraId="7CEC2FC8" w14:textId="77777777" w:rsidR="00241B49" w:rsidRDefault="00241B49" w:rsidP="00241B49">
      <w:pPr>
        <w:tabs>
          <w:tab w:val="clear" w:pos="567"/>
        </w:tabs>
        <w:spacing w:line="240" w:lineRule="auto"/>
        <w:rPr>
          <w:snapToGrid w:val="0"/>
          <w:color w:val="000000"/>
          <w:szCs w:val="24"/>
        </w:rPr>
      </w:pPr>
      <w:r>
        <w:rPr>
          <w:snapToGrid w:val="0"/>
          <w:color w:val="000000"/>
          <w:szCs w:val="24"/>
        </w:rPr>
        <w:t>Iespējamas atkārtotas v</w:t>
      </w:r>
      <w:r w:rsidRPr="00A64847">
        <w:rPr>
          <w:snapToGrid w:val="0"/>
          <w:color w:val="000000"/>
          <w:szCs w:val="24"/>
        </w:rPr>
        <w:t>emšana</w:t>
      </w:r>
      <w:r>
        <w:rPr>
          <w:snapToGrid w:val="0"/>
          <w:color w:val="000000"/>
          <w:szCs w:val="24"/>
        </w:rPr>
        <w:t>s</w:t>
      </w:r>
      <w:r w:rsidRPr="00A64847">
        <w:rPr>
          <w:snapToGrid w:val="0"/>
          <w:color w:val="000000"/>
          <w:szCs w:val="24"/>
        </w:rPr>
        <w:t xml:space="preserve"> </w:t>
      </w:r>
      <w:r>
        <w:rPr>
          <w:snapToGrid w:val="0"/>
          <w:color w:val="000000"/>
          <w:szCs w:val="24"/>
        </w:rPr>
        <w:t>epizodes</w:t>
      </w:r>
      <w:r w:rsidRPr="00A64847">
        <w:rPr>
          <w:snapToGrid w:val="0"/>
          <w:color w:val="000000"/>
          <w:szCs w:val="24"/>
        </w:rPr>
        <w:t xml:space="preserve">, </w:t>
      </w:r>
      <w:r>
        <w:rPr>
          <w:snapToGrid w:val="0"/>
          <w:color w:val="000000"/>
          <w:szCs w:val="24"/>
        </w:rPr>
        <w:t xml:space="preserve">kā arī </w:t>
      </w:r>
      <w:r w:rsidRPr="00A64847">
        <w:rPr>
          <w:snapToGrid w:val="0"/>
          <w:color w:val="000000"/>
          <w:szCs w:val="24"/>
        </w:rPr>
        <w:t>vemšana var parādīties vairāk</w:t>
      </w:r>
      <w:r>
        <w:rPr>
          <w:snapToGrid w:val="0"/>
          <w:color w:val="000000"/>
          <w:szCs w:val="24"/>
        </w:rPr>
        <w:t>as</w:t>
      </w:r>
      <w:r w:rsidRPr="00A64847">
        <w:rPr>
          <w:snapToGrid w:val="0"/>
          <w:color w:val="000000"/>
          <w:szCs w:val="24"/>
        </w:rPr>
        <w:t xml:space="preserve"> stund</w:t>
      </w:r>
      <w:r>
        <w:rPr>
          <w:snapToGrid w:val="0"/>
          <w:color w:val="000000"/>
          <w:szCs w:val="24"/>
        </w:rPr>
        <w:t>as</w:t>
      </w:r>
      <w:r w:rsidRPr="00A64847">
        <w:rPr>
          <w:snapToGrid w:val="0"/>
          <w:color w:val="000000"/>
          <w:szCs w:val="24"/>
        </w:rPr>
        <w:t xml:space="preserve"> pēc injekcijas</w:t>
      </w:r>
      <w:r>
        <w:rPr>
          <w:snapToGrid w:val="0"/>
          <w:color w:val="000000"/>
          <w:szCs w:val="24"/>
        </w:rPr>
        <w:t>.</w:t>
      </w:r>
    </w:p>
    <w:p w14:paraId="270F6561" w14:textId="77777777" w:rsidR="00241B49" w:rsidRPr="00E57A7D" w:rsidRDefault="00241B49" w:rsidP="00AD0710">
      <w:pPr>
        <w:tabs>
          <w:tab w:val="clear" w:pos="567"/>
        </w:tabs>
        <w:spacing w:line="240" w:lineRule="auto"/>
        <w:rPr>
          <w:szCs w:val="22"/>
        </w:rPr>
      </w:pPr>
    </w:p>
    <w:p w14:paraId="1B1A6624" w14:textId="77777777" w:rsidR="00E667C1" w:rsidRDefault="00E667C1" w:rsidP="00E667C1">
      <w:bookmarkStart w:id="4"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36A7667A" w14:textId="77777777" w:rsidR="004C7C60" w:rsidRPr="00B32DC4" w:rsidRDefault="004C7C60" w:rsidP="004C7C60"/>
    <w:bookmarkEnd w:id="4"/>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2A9C3696" w14:textId="77777777" w:rsidR="00AE050D" w:rsidRDefault="00AE050D" w:rsidP="00AE050D">
      <w:pPr>
        <w:tabs>
          <w:tab w:val="clear" w:pos="567"/>
        </w:tabs>
        <w:spacing w:line="240" w:lineRule="auto"/>
        <w:rPr>
          <w:szCs w:val="22"/>
        </w:rPr>
      </w:pPr>
      <w:r>
        <w:rPr>
          <w:szCs w:val="22"/>
        </w:rPr>
        <w:t>Nav pierādīts šo veterināro zāļu drošums suņiem grūsnības un laktācijas laikā.</w:t>
      </w:r>
    </w:p>
    <w:p w14:paraId="45E6EBAA" w14:textId="77777777" w:rsidR="00AE050D" w:rsidRDefault="00AE050D" w:rsidP="00AE050D">
      <w:pPr>
        <w:tabs>
          <w:tab w:val="clear" w:pos="567"/>
        </w:tabs>
        <w:spacing w:line="240" w:lineRule="auto"/>
        <w:rPr>
          <w:szCs w:val="22"/>
        </w:rPr>
      </w:pPr>
    </w:p>
    <w:p w14:paraId="17701253" w14:textId="3FE5E130" w:rsidR="00C114FF" w:rsidRPr="00E57A7D" w:rsidRDefault="006C78AB" w:rsidP="00E74050">
      <w:pPr>
        <w:tabs>
          <w:tab w:val="clear" w:pos="567"/>
        </w:tabs>
        <w:spacing w:line="240" w:lineRule="auto"/>
        <w:rPr>
          <w:szCs w:val="22"/>
        </w:rPr>
      </w:pPr>
      <w:r w:rsidRPr="00E57A7D">
        <w:rPr>
          <w:szCs w:val="22"/>
          <w:u w:val="single"/>
        </w:rPr>
        <w:t>Grūsnība</w:t>
      </w:r>
      <w:r w:rsidR="004C7C60">
        <w:rPr>
          <w:szCs w:val="22"/>
          <w:u w:val="single"/>
        </w:rPr>
        <w:t xml:space="preserve"> </w:t>
      </w:r>
      <w:r w:rsidRPr="00673639">
        <w:rPr>
          <w:u w:val="single"/>
        </w:rPr>
        <w:t xml:space="preserve">un </w:t>
      </w:r>
      <w:r w:rsidRPr="00E57A7D">
        <w:rPr>
          <w:szCs w:val="22"/>
          <w:u w:val="single"/>
        </w:rPr>
        <w:t>laktācija</w:t>
      </w:r>
      <w:r w:rsidRPr="00E57A7D">
        <w:t>:</w:t>
      </w:r>
    </w:p>
    <w:p w14:paraId="0DF390A1" w14:textId="77777777" w:rsidR="004C7C60" w:rsidRPr="004C7C60" w:rsidRDefault="004C7C60" w:rsidP="004C7C60">
      <w:pPr>
        <w:tabs>
          <w:tab w:val="clear" w:pos="567"/>
        </w:tabs>
        <w:spacing w:line="240" w:lineRule="auto"/>
        <w:rPr>
          <w:szCs w:val="22"/>
        </w:rPr>
      </w:pPr>
      <w:r w:rsidRPr="004C7C60">
        <w:rPr>
          <w:szCs w:val="22"/>
        </w:rPr>
        <w:t>Apomorfīnam konstatēta teratogēna iedarbība trušiem un fetotoksiska iedarbība žurkām, lietojot devās, kas lielākas par ieteicamo zāļu devu suņiem.</w:t>
      </w:r>
    </w:p>
    <w:p w14:paraId="26AC92AB" w14:textId="205A7FF6" w:rsidR="004C7C60" w:rsidRPr="004C7C60" w:rsidRDefault="004C7C60" w:rsidP="004C7C60">
      <w:pPr>
        <w:tabs>
          <w:tab w:val="clear" w:pos="567"/>
        </w:tabs>
        <w:spacing w:line="240" w:lineRule="auto"/>
        <w:rPr>
          <w:szCs w:val="22"/>
        </w:rPr>
      </w:pPr>
      <w:r w:rsidRPr="004C7C60">
        <w:rPr>
          <w:szCs w:val="22"/>
        </w:rPr>
        <w:t xml:space="preserve">Tā kā apomorfīns izdalās ar pienu, ja to lieto kucēm laktācijas laikā, rūpīgi novērot kucēnus, vai tiem neparādās blakusparādības. </w:t>
      </w:r>
    </w:p>
    <w:p w14:paraId="24F80469" w14:textId="4583750D" w:rsidR="00C114FF" w:rsidRDefault="004C7C60" w:rsidP="004C7C60">
      <w:pPr>
        <w:tabs>
          <w:tab w:val="clear" w:pos="567"/>
        </w:tabs>
        <w:spacing w:line="240" w:lineRule="auto"/>
        <w:rPr>
          <w:szCs w:val="22"/>
        </w:rPr>
      </w:pPr>
      <w:r w:rsidRPr="004C7C60">
        <w:rPr>
          <w:szCs w:val="22"/>
        </w:rPr>
        <w:t>Lietot tikai pēc ārstējošā veterinārārsta ieguvuma un riska attiecības izvērtēšanas.</w:t>
      </w:r>
    </w:p>
    <w:p w14:paraId="0C5176C9" w14:textId="77777777" w:rsidR="004C7C60" w:rsidRPr="00E57A7D" w:rsidRDefault="004C7C60" w:rsidP="004C7C60">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09CB72FA" w14:textId="77777777" w:rsidR="004C7C60" w:rsidRPr="004C7C60" w:rsidRDefault="004C7C60" w:rsidP="004C7C60">
      <w:pPr>
        <w:tabs>
          <w:tab w:val="clear" w:pos="567"/>
        </w:tabs>
        <w:spacing w:line="240" w:lineRule="auto"/>
        <w:rPr>
          <w:szCs w:val="22"/>
        </w:rPr>
      </w:pPr>
      <w:r w:rsidRPr="004C7C60">
        <w:rPr>
          <w:szCs w:val="22"/>
        </w:rPr>
        <w:t>Neiroleptiķi ar dopamīnerģisku antagonistisku iedarbību (piem., hlorpromazīns, haloperidols) un pretvemšanas līdzekļi (metoklopramīds, domperidons) samazina vai nomāc apomorfīna ierosinātu vemšanu.</w:t>
      </w:r>
    </w:p>
    <w:p w14:paraId="5D068DA0" w14:textId="77777777" w:rsidR="004C7C60" w:rsidRPr="004C7C60" w:rsidRDefault="004C7C60" w:rsidP="004C7C60">
      <w:pPr>
        <w:tabs>
          <w:tab w:val="clear" w:pos="567"/>
        </w:tabs>
        <w:spacing w:line="240" w:lineRule="auto"/>
        <w:rPr>
          <w:szCs w:val="22"/>
        </w:rPr>
      </w:pPr>
      <w:r w:rsidRPr="004C7C60">
        <w:rPr>
          <w:szCs w:val="22"/>
        </w:rPr>
        <w:t>Opiātu vai barbiturātu ievadīšana vai iepriekšēja, iekšķīga lietošana pirms apomorfīna lietošanas var pastiprināt ietekmi uz CNS un elpošanas nomākumu.</w:t>
      </w:r>
    </w:p>
    <w:p w14:paraId="3C8FD295" w14:textId="5F7424CA" w:rsidR="00C90EDA" w:rsidRDefault="004C7C60" w:rsidP="004C7C60">
      <w:pPr>
        <w:tabs>
          <w:tab w:val="clear" w:pos="567"/>
        </w:tabs>
        <w:spacing w:line="240" w:lineRule="auto"/>
        <w:rPr>
          <w:szCs w:val="22"/>
        </w:rPr>
      </w:pPr>
      <w:r w:rsidRPr="004C7C60">
        <w:rPr>
          <w:szCs w:val="22"/>
        </w:rPr>
        <w:t>Ievērot piesardzību, ja suņiem lieto citus dopamīna agonistus, piemēram, kabergolīnu, jo iespējama papildu iedarbība, piemēram, vemšanas pastiprināšanās vai nomākums.</w:t>
      </w:r>
    </w:p>
    <w:p w14:paraId="70459F09" w14:textId="77777777" w:rsidR="004C7C60" w:rsidRPr="00E57A7D" w:rsidRDefault="004C7C60" w:rsidP="004C7C60">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1B358740" w14:textId="77777777" w:rsidR="004C7C60" w:rsidRPr="004C7C60" w:rsidRDefault="004C7C60" w:rsidP="004C7C60">
      <w:pPr>
        <w:tabs>
          <w:tab w:val="clear" w:pos="567"/>
        </w:tabs>
        <w:spacing w:line="240" w:lineRule="auto"/>
        <w:rPr>
          <w:szCs w:val="22"/>
        </w:rPr>
      </w:pPr>
      <w:r w:rsidRPr="004C7C60">
        <w:rPr>
          <w:szCs w:val="22"/>
        </w:rPr>
        <w:t>Vienreizējai subkutānai lietošanai.</w:t>
      </w:r>
    </w:p>
    <w:p w14:paraId="6F926229" w14:textId="41E1C8B1" w:rsidR="004C7C60" w:rsidRPr="004C7C60" w:rsidRDefault="004C7C60" w:rsidP="004C7C60">
      <w:pPr>
        <w:tabs>
          <w:tab w:val="clear" w:pos="567"/>
        </w:tabs>
        <w:spacing w:line="240" w:lineRule="auto"/>
        <w:rPr>
          <w:szCs w:val="22"/>
        </w:rPr>
      </w:pPr>
      <w:r w:rsidRPr="004C7C60">
        <w:rPr>
          <w:szCs w:val="22"/>
        </w:rPr>
        <w:t>0,1</w:t>
      </w:r>
      <w:r>
        <w:rPr>
          <w:szCs w:val="22"/>
        </w:rPr>
        <w:t> </w:t>
      </w:r>
      <w:r w:rsidRPr="004C7C60">
        <w:rPr>
          <w:szCs w:val="22"/>
        </w:rPr>
        <w:t>mg apomorfīna hidrohlorīda hemihidrāta uz kg ķ.sv. (0,1</w:t>
      </w:r>
      <w:r>
        <w:rPr>
          <w:szCs w:val="22"/>
        </w:rPr>
        <w:t> </w:t>
      </w:r>
      <w:r w:rsidRPr="004C7C60">
        <w:rPr>
          <w:szCs w:val="22"/>
        </w:rPr>
        <w:t xml:space="preserve">ml </w:t>
      </w:r>
      <w:r w:rsidR="00AB46EE">
        <w:rPr>
          <w:szCs w:val="22"/>
        </w:rPr>
        <w:t xml:space="preserve">šo </w:t>
      </w:r>
      <w:r w:rsidR="00AE050D">
        <w:rPr>
          <w:szCs w:val="22"/>
        </w:rPr>
        <w:t xml:space="preserve">veterināro </w:t>
      </w:r>
      <w:r w:rsidRPr="004C7C60">
        <w:rPr>
          <w:szCs w:val="22"/>
        </w:rPr>
        <w:t>zāļu uz kg ķermeņa svara).</w:t>
      </w:r>
    </w:p>
    <w:p w14:paraId="40186330" w14:textId="53D183ED" w:rsidR="00AE050D" w:rsidRPr="004C7C60" w:rsidRDefault="00AE050D" w:rsidP="004C7C60">
      <w:pPr>
        <w:tabs>
          <w:tab w:val="clear" w:pos="567"/>
        </w:tabs>
        <w:spacing w:line="240" w:lineRule="auto"/>
        <w:rPr>
          <w:szCs w:val="22"/>
        </w:rPr>
      </w:pPr>
      <w:r>
        <w:rPr>
          <w:snapToGrid w:val="0"/>
          <w:szCs w:val="24"/>
        </w:rPr>
        <w:t>Lai nodrošinātu pareizu devu, ķermeņa svars jānosaka pēc iespējas precīzāk.</w:t>
      </w:r>
    </w:p>
    <w:p w14:paraId="0E493386" w14:textId="1272D7C4" w:rsidR="00247A48" w:rsidRDefault="004C7C60" w:rsidP="004C7C60">
      <w:pPr>
        <w:tabs>
          <w:tab w:val="clear" w:pos="567"/>
        </w:tabs>
        <w:spacing w:line="240" w:lineRule="auto"/>
        <w:rPr>
          <w:szCs w:val="22"/>
        </w:rPr>
      </w:pPr>
      <w:r w:rsidRPr="004C7C60">
        <w:rPr>
          <w:szCs w:val="22"/>
        </w:rPr>
        <w:t>Nelietot, ja šķīdums ir palicis zaļā krāsā.</w:t>
      </w:r>
    </w:p>
    <w:p w14:paraId="67D5C8CD" w14:textId="77777777" w:rsidR="004C7C60" w:rsidRPr="00E57A7D" w:rsidRDefault="004C7C60" w:rsidP="004C7C60">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7E118335" w14:textId="665C8F1D" w:rsidR="004C7C60" w:rsidRPr="004C7C60" w:rsidRDefault="004C7C60" w:rsidP="004C7C60">
      <w:pPr>
        <w:tabs>
          <w:tab w:val="clear" w:pos="567"/>
        </w:tabs>
        <w:spacing w:line="240" w:lineRule="auto"/>
        <w:rPr>
          <w:szCs w:val="22"/>
        </w:rPr>
      </w:pPr>
      <w:r w:rsidRPr="004C7C60">
        <w:rPr>
          <w:szCs w:val="22"/>
        </w:rPr>
        <w:t>Pārāk lielas apomorfīna devas var izraisīt elpošanas un/vai sirdsdarbības nomākumu, CNS stimulāciju (uzbudinājumu, epileptiskas lēkmes, stereotipij</w:t>
      </w:r>
      <w:r w:rsidR="009C7AC9">
        <w:rPr>
          <w:szCs w:val="22"/>
        </w:rPr>
        <w:t>u</w:t>
      </w:r>
      <w:r w:rsidRPr="004C7C60">
        <w:rPr>
          <w:szCs w:val="22"/>
        </w:rPr>
        <w:t>) vai nomākumu, ilgstošu vemšanu, nelielu ķermeņa temperatūras pa</w:t>
      </w:r>
      <w:r w:rsidR="00F50645">
        <w:rPr>
          <w:szCs w:val="22"/>
        </w:rPr>
        <w:t xml:space="preserve">zemināšanos </w:t>
      </w:r>
      <w:r w:rsidRPr="004C7C60">
        <w:rPr>
          <w:szCs w:val="22"/>
        </w:rPr>
        <w:t xml:space="preserve"> vai retos gadījumos – nemieru, uzbudinājumu vai pat konvulsijas.</w:t>
      </w:r>
    </w:p>
    <w:p w14:paraId="00E38577" w14:textId="77777777" w:rsidR="004C7C60" w:rsidRPr="004C7C60" w:rsidRDefault="004C7C60" w:rsidP="004C7C60">
      <w:pPr>
        <w:tabs>
          <w:tab w:val="clear" w:pos="567"/>
        </w:tabs>
        <w:spacing w:line="240" w:lineRule="auto"/>
        <w:rPr>
          <w:szCs w:val="22"/>
        </w:rPr>
      </w:pPr>
      <w:r w:rsidRPr="004C7C60">
        <w:rPr>
          <w:szCs w:val="22"/>
        </w:rPr>
        <w:t>Lielas apomorfīna devas vemšanu var arī nomākt.</w:t>
      </w:r>
    </w:p>
    <w:p w14:paraId="3383C76D" w14:textId="77777777" w:rsidR="004C7C60" w:rsidRPr="004C7C60" w:rsidRDefault="004C7C60" w:rsidP="004C7C60">
      <w:pPr>
        <w:tabs>
          <w:tab w:val="clear" w:pos="567"/>
        </w:tabs>
        <w:spacing w:line="240" w:lineRule="auto"/>
        <w:rPr>
          <w:szCs w:val="22"/>
        </w:rPr>
      </w:pPr>
      <w:r w:rsidRPr="004C7C60">
        <w:rPr>
          <w:szCs w:val="22"/>
        </w:rPr>
        <w:t xml:space="preserve">Lai atceltu apomorfīna iedarbību uz CNS un elpošanu, var lietot naloksonu. </w:t>
      </w:r>
    </w:p>
    <w:p w14:paraId="707957D9" w14:textId="618665FB" w:rsidR="000A72AB" w:rsidRPr="004C7C60" w:rsidRDefault="004C7C60" w:rsidP="004C7C60">
      <w:pPr>
        <w:tabs>
          <w:tab w:val="clear" w:pos="567"/>
        </w:tabs>
        <w:spacing w:line="240" w:lineRule="auto"/>
        <w:rPr>
          <w:szCs w:val="22"/>
        </w:rPr>
      </w:pPr>
      <w:r w:rsidRPr="004C7C60">
        <w:rPr>
          <w:szCs w:val="22"/>
        </w:rPr>
        <w:t>Ilgstošas vemšanas gadījumā var apsvērt pretvemšanas līdzekļu, piemēram, metoklopramīda un maropitanta, lietošanu.</w:t>
      </w:r>
    </w:p>
    <w:p w14:paraId="2301AED9" w14:textId="77777777" w:rsidR="004C7C60" w:rsidRPr="004C7C60" w:rsidRDefault="004C7C60" w:rsidP="004C7C60">
      <w:pPr>
        <w:tabs>
          <w:tab w:val="clear" w:pos="567"/>
        </w:tabs>
        <w:spacing w:line="240" w:lineRule="auto"/>
        <w:rPr>
          <w:szCs w:val="22"/>
        </w:rPr>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5FCEE0CF" w:rsidR="009A6509" w:rsidRDefault="00E272F9" w:rsidP="009A6509">
      <w:pPr>
        <w:tabs>
          <w:tab w:val="clear" w:pos="567"/>
        </w:tabs>
        <w:spacing w:line="240" w:lineRule="auto"/>
        <w:rPr>
          <w:szCs w:val="22"/>
        </w:rPr>
      </w:pPr>
      <w:r>
        <w:rPr>
          <w:szCs w:val="22"/>
        </w:rPr>
        <w:t>Drīkst ievadīt tikai praktizējošs veterinārārsts.</w:t>
      </w:r>
    </w:p>
    <w:p w14:paraId="0A0F31BC" w14:textId="77777777" w:rsidR="0079799D" w:rsidRPr="00E57A7D" w:rsidRDefault="0079799D"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DA0F348" w14:textId="550C6DF4" w:rsidR="00FC02F3" w:rsidRDefault="004C7C60" w:rsidP="00A9226B">
      <w:pPr>
        <w:tabs>
          <w:tab w:val="clear" w:pos="567"/>
        </w:tabs>
        <w:spacing w:line="240" w:lineRule="auto"/>
        <w:rPr>
          <w:szCs w:val="22"/>
        </w:rPr>
      </w:pPr>
      <w:r w:rsidRPr="004C7C60">
        <w:rPr>
          <w:szCs w:val="22"/>
        </w:rPr>
        <w:t>Nav piemērojams.</w:t>
      </w:r>
    </w:p>
    <w:p w14:paraId="17C17A97" w14:textId="77777777" w:rsidR="004C7C60" w:rsidRDefault="004C7C60" w:rsidP="00A9226B">
      <w:pPr>
        <w:tabs>
          <w:tab w:val="clear" w:pos="567"/>
        </w:tabs>
        <w:spacing w:line="240" w:lineRule="auto"/>
        <w:rPr>
          <w:szCs w:val="22"/>
        </w:rPr>
      </w:pPr>
    </w:p>
    <w:p w14:paraId="3D418FEF" w14:textId="77777777" w:rsidR="004C7C60" w:rsidRPr="00E57A7D" w:rsidRDefault="004C7C60" w:rsidP="00A9226B">
      <w:pPr>
        <w:tabs>
          <w:tab w:val="clear" w:pos="567"/>
        </w:tabs>
        <w:spacing w:line="240" w:lineRule="auto"/>
        <w:rPr>
          <w:szCs w:val="22"/>
        </w:rPr>
      </w:pPr>
    </w:p>
    <w:p w14:paraId="12A1DE8F" w14:textId="76F9B2F1" w:rsidR="00C114FF" w:rsidRPr="00E57A7D" w:rsidRDefault="006C78AB" w:rsidP="00B13B6D">
      <w:pPr>
        <w:pStyle w:val="Style1"/>
      </w:pPr>
      <w:r w:rsidRPr="00673639">
        <w:t>4.</w:t>
      </w:r>
      <w:r w:rsidRPr="00673639">
        <w:tab/>
      </w:r>
      <w:r w:rsidRPr="00E57A7D">
        <w:t>FARMAKOLOĢISKĀS ĪPAŠĪBAS</w:t>
      </w:r>
    </w:p>
    <w:p w14:paraId="66E3DFC6" w14:textId="77777777" w:rsidR="00C114FF" w:rsidRDefault="00C114FF" w:rsidP="00145C3F">
      <w:pPr>
        <w:tabs>
          <w:tab w:val="clear" w:pos="567"/>
        </w:tabs>
        <w:spacing w:line="240" w:lineRule="auto"/>
        <w:rPr>
          <w:szCs w:val="22"/>
        </w:rPr>
      </w:pPr>
    </w:p>
    <w:p w14:paraId="06F530C5" w14:textId="07EB302B" w:rsidR="00052514" w:rsidRDefault="00052514" w:rsidP="00145C3F">
      <w:pPr>
        <w:tabs>
          <w:tab w:val="clear" w:pos="567"/>
        </w:tabs>
        <w:spacing w:line="240" w:lineRule="auto"/>
        <w:rPr>
          <w:szCs w:val="22"/>
        </w:rPr>
      </w:pPr>
    </w:p>
    <w:p w14:paraId="07DF4768" w14:textId="77777777" w:rsidR="00052514" w:rsidRDefault="00052514">
      <w:pPr>
        <w:tabs>
          <w:tab w:val="clear" w:pos="567"/>
        </w:tabs>
        <w:spacing w:line="240" w:lineRule="auto"/>
        <w:rPr>
          <w:szCs w:val="22"/>
        </w:rPr>
      </w:pPr>
      <w:r>
        <w:rPr>
          <w:szCs w:val="22"/>
        </w:rPr>
        <w:br w:type="page"/>
      </w:r>
    </w:p>
    <w:p w14:paraId="2847411F" w14:textId="77777777" w:rsidR="004C7C60" w:rsidRPr="00673639" w:rsidRDefault="004C7C60" w:rsidP="00145C3F">
      <w:pPr>
        <w:tabs>
          <w:tab w:val="clear" w:pos="567"/>
        </w:tabs>
        <w:spacing w:line="240" w:lineRule="auto"/>
        <w:rPr>
          <w:szCs w:val="22"/>
        </w:rPr>
      </w:pPr>
    </w:p>
    <w:p w14:paraId="77261AA0" w14:textId="5C0513AC" w:rsidR="00C114FF" w:rsidRPr="00AD006F" w:rsidRDefault="006C78AB" w:rsidP="007B7D0A">
      <w:pPr>
        <w:pStyle w:val="Style1"/>
        <w:rPr>
          <w:bCs/>
        </w:rPr>
      </w:pPr>
      <w:r w:rsidRPr="00673639">
        <w:t>4.1</w:t>
      </w:r>
      <w:r w:rsidR="00E77619" w:rsidRPr="00673639">
        <w:t>.</w:t>
      </w:r>
      <w:r w:rsidRPr="00673639">
        <w:tab/>
      </w:r>
      <w:r w:rsidRPr="00E57A7D">
        <w:t>ATĶvet kods:</w:t>
      </w:r>
      <w:r w:rsidR="00A159BA">
        <w:t xml:space="preserve"> </w:t>
      </w:r>
      <w:r w:rsidR="004C7C60" w:rsidRPr="007B7D0A">
        <w:rPr>
          <w:b w:val="0"/>
          <w:bCs/>
        </w:rPr>
        <w:t>QN04BC07</w:t>
      </w:r>
    </w:p>
    <w:p w14:paraId="3AC7E675" w14:textId="77777777" w:rsidR="004C7C60" w:rsidRPr="00E57A7D" w:rsidRDefault="004C7C60" w:rsidP="00A9226B">
      <w:pPr>
        <w:tabs>
          <w:tab w:val="clear" w:pos="567"/>
        </w:tabs>
        <w:spacing w:line="240" w:lineRule="auto"/>
        <w:rPr>
          <w:szCs w:val="22"/>
        </w:rPr>
      </w:pPr>
    </w:p>
    <w:p w14:paraId="0BD8649D" w14:textId="7EAC8E50" w:rsidR="00C114FF" w:rsidRPr="00E57A7D" w:rsidRDefault="006C78AB"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15B31AEE" w14:textId="4B20D499" w:rsidR="004C7C60" w:rsidRPr="004C7C60" w:rsidRDefault="004C7C60" w:rsidP="00031392">
      <w:pPr>
        <w:tabs>
          <w:tab w:val="clear" w:pos="567"/>
        </w:tabs>
        <w:spacing w:line="240" w:lineRule="auto"/>
        <w:rPr>
          <w:szCs w:val="22"/>
        </w:rPr>
      </w:pPr>
      <w:r w:rsidRPr="004C7C60">
        <w:rPr>
          <w:szCs w:val="22"/>
        </w:rPr>
        <w:t>Apomorfīns ir aporfīna atvasinājums, kas pieder dibenzohinolīnu grupai un sintētisks morfīna atvasinājums bez pretsāpju, opiātu vai atkarību izraisošām īpašībām.</w:t>
      </w:r>
      <w:r w:rsidR="00031392">
        <w:rPr>
          <w:szCs w:val="22"/>
        </w:rPr>
        <w:t xml:space="preserve"> </w:t>
      </w:r>
      <w:r w:rsidRPr="004C7C60">
        <w:rPr>
          <w:szCs w:val="22"/>
        </w:rPr>
        <w:t>Mazās devās apomorfīns ierosina vemšanu, stimulējot dopamīna D2 receptorus hemoreceptoru ierosināšanas zonā (HIZ).</w:t>
      </w:r>
    </w:p>
    <w:p w14:paraId="43CC6852" w14:textId="131CD7E2" w:rsidR="004C7C60" w:rsidRDefault="004C7C60" w:rsidP="004C7C60">
      <w:pPr>
        <w:tabs>
          <w:tab w:val="clear" w:pos="567"/>
        </w:tabs>
        <w:spacing w:line="240" w:lineRule="auto"/>
        <w:rPr>
          <w:szCs w:val="22"/>
        </w:rPr>
      </w:pPr>
      <w:r w:rsidRPr="004C7C60">
        <w:rPr>
          <w:szCs w:val="22"/>
        </w:rPr>
        <w:t>Tomēr lielākās devās apomorfīns var nomākt vemšanu, stimulējot µ receptorus galvas smadzeņu vemšanas centrā.</w:t>
      </w:r>
    </w:p>
    <w:p w14:paraId="1A2FD8B9" w14:textId="77777777" w:rsidR="004C7C60" w:rsidRPr="00E57A7D" w:rsidRDefault="004C7C60" w:rsidP="004C7C60">
      <w:pPr>
        <w:tabs>
          <w:tab w:val="clear" w:pos="567"/>
        </w:tabs>
        <w:spacing w:line="240" w:lineRule="auto"/>
        <w:rPr>
          <w:szCs w:val="22"/>
        </w:rPr>
      </w:pPr>
    </w:p>
    <w:p w14:paraId="03130418" w14:textId="6522AF50"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488140A4" w14:textId="77777777" w:rsidR="004C7C60" w:rsidRPr="004C7C60" w:rsidRDefault="004C7C60" w:rsidP="004C7C60">
      <w:pPr>
        <w:tabs>
          <w:tab w:val="clear" w:pos="567"/>
        </w:tabs>
        <w:spacing w:line="240" w:lineRule="auto"/>
        <w:rPr>
          <w:szCs w:val="22"/>
          <w:u w:val="single"/>
        </w:rPr>
      </w:pPr>
      <w:r w:rsidRPr="004C7C60">
        <w:rPr>
          <w:szCs w:val="22"/>
          <w:u w:val="single"/>
        </w:rPr>
        <w:t>Uzsūkšanās</w:t>
      </w:r>
    </w:p>
    <w:p w14:paraId="2199ACBF" w14:textId="77777777" w:rsidR="004C7C60" w:rsidRPr="004C7C60" w:rsidRDefault="004C7C60" w:rsidP="004C7C60">
      <w:pPr>
        <w:tabs>
          <w:tab w:val="clear" w:pos="567"/>
        </w:tabs>
        <w:spacing w:line="240" w:lineRule="auto"/>
        <w:rPr>
          <w:szCs w:val="22"/>
        </w:rPr>
      </w:pPr>
      <w:r w:rsidRPr="004C7C60">
        <w:rPr>
          <w:szCs w:val="22"/>
        </w:rPr>
        <w:t>Pēc subkutānas ievadīšanas apomorfīns strauji absorbējas. Maksimālā koncentrācija plazmā (C</w:t>
      </w:r>
      <w:r w:rsidRPr="004C7C60">
        <w:rPr>
          <w:szCs w:val="22"/>
          <w:vertAlign w:val="subscript"/>
        </w:rPr>
        <w:t>max</w:t>
      </w:r>
      <w:r w:rsidRPr="004C7C60">
        <w:rPr>
          <w:szCs w:val="22"/>
        </w:rPr>
        <w:t>) ir 35,5 ± 7,46 ng/ml, kas tiek sasniegta pēc aptuveni 13,5 ± 5,3 minūtēm.</w:t>
      </w:r>
    </w:p>
    <w:p w14:paraId="1F84D4B6" w14:textId="77777777" w:rsidR="004C7C60" w:rsidRPr="004C7C60" w:rsidRDefault="004C7C60" w:rsidP="004C7C60">
      <w:pPr>
        <w:tabs>
          <w:tab w:val="clear" w:pos="567"/>
        </w:tabs>
        <w:spacing w:line="240" w:lineRule="auto"/>
        <w:rPr>
          <w:szCs w:val="22"/>
        </w:rPr>
      </w:pPr>
    </w:p>
    <w:p w14:paraId="45E0FBDF" w14:textId="77777777" w:rsidR="004C7C60" w:rsidRPr="004C7C60" w:rsidRDefault="004C7C60" w:rsidP="004C7C60">
      <w:pPr>
        <w:tabs>
          <w:tab w:val="clear" w:pos="567"/>
        </w:tabs>
        <w:spacing w:line="240" w:lineRule="auto"/>
        <w:rPr>
          <w:szCs w:val="22"/>
          <w:u w:val="single"/>
        </w:rPr>
      </w:pPr>
      <w:r w:rsidRPr="004C7C60">
        <w:rPr>
          <w:szCs w:val="22"/>
          <w:u w:val="single"/>
        </w:rPr>
        <w:t>Izkliede</w:t>
      </w:r>
    </w:p>
    <w:p w14:paraId="3690BE5F" w14:textId="77777777" w:rsidR="00031392" w:rsidRDefault="004C7C60" w:rsidP="004C7C60">
      <w:pPr>
        <w:tabs>
          <w:tab w:val="clear" w:pos="567"/>
        </w:tabs>
        <w:spacing w:line="240" w:lineRule="auto"/>
        <w:rPr>
          <w:szCs w:val="22"/>
        </w:rPr>
      </w:pPr>
      <w:r w:rsidRPr="004C7C60">
        <w:rPr>
          <w:szCs w:val="22"/>
        </w:rPr>
        <w:t>Apomorfīns ir ļoti lipofīls un ātri līdzsvarojas starp asinīm un audiem.</w:t>
      </w:r>
    </w:p>
    <w:p w14:paraId="632B64DD" w14:textId="2ABD2DBF" w:rsidR="004C7C60" w:rsidRPr="004C7C60" w:rsidRDefault="004C7C60" w:rsidP="004C7C60">
      <w:pPr>
        <w:tabs>
          <w:tab w:val="clear" w:pos="567"/>
        </w:tabs>
        <w:spacing w:line="240" w:lineRule="auto"/>
        <w:rPr>
          <w:szCs w:val="22"/>
        </w:rPr>
      </w:pPr>
      <w:r w:rsidRPr="004C7C60">
        <w:rPr>
          <w:szCs w:val="22"/>
        </w:rPr>
        <w:t>Cilvēkiem apomorfīns izteikti saistās ar plazmas olbaltumvielām.</w:t>
      </w:r>
    </w:p>
    <w:p w14:paraId="12C95DBC" w14:textId="77777777" w:rsidR="004C7C60" w:rsidRPr="004C7C60" w:rsidRDefault="004C7C60" w:rsidP="004C7C60">
      <w:pPr>
        <w:tabs>
          <w:tab w:val="clear" w:pos="567"/>
        </w:tabs>
        <w:spacing w:line="240" w:lineRule="auto"/>
        <w:rPr>
          <w:szCs w:val="22"/>
        </w:rPr>
      </w:pPr>
    </w:p>
    <w:p w14:paraId="521DBAE8" w14:textId="77777777" w:rsidR="004C7C60" w:rsidRPr="004C7C60" w:rsidRDefault="004C7C60" w:rsidP="004C7C60">
      <w:pPr>
        <w:tabs>
          <w:tab w:val="clear" w:pos="567"/>
        </w:tabs>
        <w:spacing w:line="240" w:lineRule="auto"/>
        <w:rPr>
          <w:szCs w:val="22"/>
          <w:u w:val="single"/>
        </w:rPr>
      </w:pPr>
      <w:r w:rsidRPr="004C7C60">
        <w:rPr>
          <w:szCs w:val="22"/>
          <w:u w:val="single"/>
        </w:rPr>
        <w:t>Metabolizēšanās</w:t>
      </w:r>
    </w:p>
    <w:p w14:paraId="5998264E" w14:textId="115ADB00" w:rsidR="004C7C60" w:rsidRPr="004C7C60" w:rsidRDefault="004C7C60" w:rsidP="004C7C60">
      <w:pPr>
        <w:tabs>
          <w:tab w:val="clear" w:pos="567"/>
        </w:tabs>
        <w:spacing w:line="240" w:lineRule="auto"/>
        <w:rPr>
          <w:szCs w:val="22"/>
        </w:rPr>
      </w:pPr>
      <w:r w:rsidRPr="004C7C60">
        <w:rPr>
          <w:szCs w:val="22"/>
        </w:rPr>
        <w:t xml:space="preserve">Aknās apomorfīns tiek </w:t>
      </w:r>
      <w:r w:rsidR="000C139C">
        <w:rPr>
          <w:szCs w:val="22"/>
        </w:rPr>
        <w:t xml:space="preserve">plaši </w:t>
      </w:r>
      <w:r w:rsidRPr="004C7C60">
        <w:rPr>
          <w:szCs w:val="22"/>
        </w:rPr>
        <w:t xml:space="preserve">metabolizēts un pārvērsts neaktīvos metabolītos. </w:t>
      </w:r>
    </w:p>
    <w:p w14:paraId="3D0257E0" w14:textId="77777777" w:rsidR="004C7C60" w:rsidRPr="004C7C60" w:rsidRDefault="004C7C60" w:rsidP="004C7C60">
      <w:pPr>
        <w:tabs>
          <w:tab w:val="clear" w:pos="567"/>
        </w:tabs>
        <w:spacing w:line="240" w:lineRule="auto"/>
        <w:rPr>
          <w:szCs w:val="22"/>
        </w:rPr>
      </w:pPr>
    </w:p>
    <w:p w14:paraId="1DF2088A" w14:textId="77777777" w:rsidR="004C7C60" w:rsidRPr="004C7C60" w:rsidRDefault="004C7C60" w:rsidP="004C7C60">
      <w:pPr>
        <w:tabs>
          <w:tab w:val="clear" w:pos="567"/>
        </w:tabs>
        <w:spacing w:line="240" w:lineRule="auto"/>
        <w:rPr>
          <w:szCs w:val="22"/>
          <w:u w:val="single"/>
        </w:rPr>
      </w:pPr>
      <w:r w:rsidRPr="004C7C60">
        <w:rPr>
          <w:szCs w:val="22"/>
          <w:u w:val="single"/>
        </w:rPr>
        <w:t>Izdalīšanās</w:t>
      </w:r>
    </w:p>
    <w:p w14:paraId="693E59A4" w14:textId="77777777" w:rsidR="004C7C60" w:rsidRPr="004C7C60" w:rsidRDefault="004C7C60" w:rsidP="004C7C60">
      <w:pPr>
        <w:tabs>
          <w:tab w:val="clear" w:pos="567"/>
        </w:tabs>
        <w:spacing w:line="240" w:lineRule="auto"/>
        <w:rPr>
          <w:szCs w:val="22"/>
        </w:rPr>
      </w:pPr>
      <w:r w:rsidRPr="004C7C60">
        <w:rPr>
          <w:szCs w:val="22"/>
        </w:rPr>
        <w:t>Metabolīti un ļoti neliels neizmainīta apomorfīna daudzums (&lt; 2 %) izdalās ar urīnu.</w:t>
      </w:r>
    </w:p>
    <w:p w14:paraId="18391A67" w14:textId="77777777" w:rsidR="00C114FF" w:rsidRDefault="00C114FF" w:rsidP="00A9226B">
      <w:pPr>
        <w:tabs>
          <w:tab w:val="clear" w:pos="567"/>
        </w:tabs>
        <w:spacing w:line="240" w:lineRule="auto"/>
        <w:rPr>
          <w:szCs w:val="22"/>
        </w:rPr>
      </w:pPr>
    </w:p>
    <w:p w14:paraId="3A011024" w14:textId="77777777" w:rsidR="004C7C60" w:rsidRPr="00E57A7D" w:rsidRDefault="004C7C60"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0FA407E9" w14:textId="49D09735" w:rsidR="00C114FF" w:rsidRDefault="004C7C60" w:rsidP="00A9226B">
      <w:pPr>
        <w:tabs>
          <w:tab w:val="clear" w:pos="567"/>
        </w:tabs>
        <w:spacing w:line="240" w:lineRule="auto"/>
        <w:rPr>
          <w:szCs w:val="22"/>
        </w:rPr>
      </w:pPr>
      <w:r w:rsidRPr="004C7C60">
        <w:rPr>
          <w:szCs w:val="22"/>
        </w:rPr>
        <w:t xml:space="preserve">Tā kā nav veikti saderības pētījumi, </w:t>
      </w:r>
      <w:r w:rsidR="00D62D34">
        <w:rPr>
          <w:szCs w:val="22"/>
        </w:rPr>
        <w:t xml:space="preserve">nelietot </w:t>
      </w:r>
      <w:r w:rsidRPr="004C7C60">
        <w:rPr>
          <w:szCs w:val="22"/>
        </w:rPr>
        <w:t>šīs veterinārās zāles maisījumā ar citām veterinārajām zālēm.</w:t>
      </w:r>
    </w:p>
    <w:p w14:paraId="56888195" w14:textId="77777777" w:rsidR="004C7C60" w:rsidRPr="00E57A7D" w:rsidRDefault="004C7C60"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7FEB579A" w14:textId="39EDDB2D" w:rsidR="004C7C60" w:rsidRPr="004C7C60" w:rsidRDefault="004C7C60" w:rsidP="004C7C60">
      <w:pPr>
        <w:tabs>
          <w:tab w:val="clear" w:pos="567"/>
        </w:tabs>
        <w:spacing w:line="240" w:lineRule="auto"/>
        <w:rPr>
          <w:szCs w:val="22"/>
        </w:rPr>
      </w:pPr>
      <w:r w:rsidRPr="004C7C60">
        <w:rPr>
          <w:szCs w:val="22"/>
        </w:rPr>
        <w:t>Veterināro zāļu derīguma termiņš izplatīšanai paredzēt</w:t>
      </w:r>
      <w:r w:rsidR="003C275B">
        <w:rPr>
          <w:szCs w:val="22"/>
        </w:rPr>
        <w:t>aj</w:t>
      </w:r>
      <w:r w:rsidRPr="004C7C60">
        <w:rPr>
          <w:szCs w:val="22"/>
        </w:rPr>
        <w:t xml:space="preserve">ā iepakojumā: 3 gadi. </w:t>
      </w:r>
    </w:p>
    <w:p w14:paraId="35ECBF51" w14:textId="09766441" w:rsidR="00C114FF" w:rsidRDefault="004C7C60" w:rsidP="004C7C60">
      <w:pPr>
        <w:tabs>
          <w:tab w:val="clear" w:pos="567"/>
        </w:tabs>
        <w:spacing w:line="240" w:lineRule="auto"/>
        <w:rPr>
          <w:szCs w:val="22"/>
        </w:rPr>
      </w:pPr>
      <w:r w:rsidRPr="004C7C60">
        <w:rPr>
          <w:szCs w:val="22"/>
        </w:rPr>
        <w:t xml:space="preserve">Derīguma </w:t>
      </w:r>
      <w:r w:rsidRPr="002A6EF7">
        <w:rPr>
          <w:szCs w:val="22"/>
        </w:rPr>
        <w:t xml:space="preserve">termiņš pēc </w:t>
      </w:r>
      <w:r w:rsidR="002A6EF7" w:rsidRPr="00385CE3">
        <w:rPr>
          <w:szCs w:val="22"/>
        </w:rPr>
        <w:t xml:space="preserve">pirmreizējas </w:t>
      </w:r>
      <w:r w:rsidRPr="002A6EF7">
        <w:rPr>
          <w:szCs w:val="22"/>
        </w:rPr>
        <w:t>tiešā iepakojuma atvēršanas:</w:t>
      </w:r>
      <w:r w:rsidRPr="004C7C60">
        <w:rPr>
          <w:szCs w:val="22"/>
        </w:rPr>
        <w:t xml:space="preserve"> 28 dienas.</w:t>
      </w:r>
    </w:p>
    <w:p w14:paraId="7FB0D2AE" w14:textId="77777777" w:rsidR="004C7C60" w:rsidRPr="00E57A7D" w:rsidRDefault="004C7C60" w:rsidP="004C7C60">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25A8FFB9" w14:textId="78433722" w:rsidR="004C7C60" w:rsidRPr="004C7C60" w:rsidRDefault="004C7C60" w:rsidP="004C7C60">
      <w:pPr>
        <w:tabs>
          <w:tab w:val="clear" w:pos="567"/>
        </w:tabs>
        <w:spacing w:line="240" w:lineRule="auto"/>
        <w:rPr>
          <w:szCs w:val="22"/>
        </w:rPr>
      </w:pPr>
      <w:r w:rsidRPr="004C7C60">
        <w:rPr>
          <w:szCs w:val="22"/>
        </w:rPr>
        <w:t>Uzglabāt oriģināl</w:t>
      </w:r>
      <w:r w:rsidR="00B51842">
        <w:rPr>
          <w:szCs w:val="22"/>
        </w:rPr>
        <w:t>aj</w:t>
      </w:r>
      <w:r w:rsidRPr="004C7C60">
        <w:rPr>
          <w:szCs w:val="22"/>
        </w:rPr>
        <w:t xml:space="preserve">ā iepakojumā, lai pasargātu no gaismas. </w:t>
      </w:r>
    </w:p>
    <w:p w14:paraId="1C1F4D8B" w14:textId="6245B168" w:rsidR="00024F09" w:rsidRPr="00024F09" w:rsidRDefault="00024F09" w:rsidP="00024F09">
      <w:pPr>
        <w:tabs>
          <w:tab w:val="clear" w:pos="567"/>
        </w:tabs>
        <w:spacing w:line="240" w:lineRule="auto"/>
        <w:rPr>
          <w:szCs w:val="22"/>
        </w:rPr>
      </w:pPr>
      <w:r w:rsidRPr="00024F09">
        <w:rPr>
          <w:szCs w:val="22"/>
        </w:rPr>
        <w:t>Uzglabāt ledusskapī (2</w:t>
      </w:r>
      <w:r w:rsidR="003572DD">
        <w:rPr>
          <w:szCs w:val="22"/>
        </w:rPr>
        <w:t> </w:t>
      </w:r>
      <w:r w:rsidRPr="00024F09">
        <w:rPr>
          <w:szCs w:val="22"/>
        </w:rPr>
        <w:t>°C </w:t>
      </w:r>
      <w:r w:rsidR="003572DD">
        <w:rPr>
          <w:szCs w:val="22"/>
        </w:rPr>
        <w:t>–</w:t>
      </w:r>
      <w:r w:rsidRPr="00024F09">
        <w:rPr>
          <w:szCs w:val="22"/>
        </w:rPr>
        <w:t> 8</w:t>
      </w:r>
      <w:r w:rsidR="003572DD">
        <w:rPr>
          <w:szCs w:val="22"/>
        </w:rPr>
        <w:t> </w:t>
      </w:r>
      <w:r w:rsidRPr="00024F09">
        <w:rPr>
          <w:szCs w:val="22"/>
        </w:rPr>
        <w:t xml:space="preserve">°C). </w:t>
      </w:r>
    </w:p>
    <w:p w14:paraId="64DA2530" w14:textId="77777777" w:rsidR="004C7C60" w:rsidRPr="00E57A7D" w:rsidRDefault="004C7C60" w:rsidP="004C7C60">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1E3C839A" w14:textId="328CA3A2" w:rsidR="00E811BF" w:rsidRPr="004C7C60" w:rsidRDefault="004C7C60" w:rsidP="004C7C60">
      <w:pPr>
        <w:tabs>
          <w:tab w:val="clear" w:pos="567"/>
        </w:tabs>
        <w:spacing w:line="240" w:lineRule="auto"/>
        <w:rPr>
          <w:szCs w:val="22"/>
        </w:rPr>
      </w:pPr>
      <w:r w:rsidRPr="004C7C60">
        <w:rPr>
          <w:szCs w:val="22"/>
        </w:rPr>
        <w:t>5</w:t>
      </w:r>
      <w:r>
        <w:rPr>
          <w:szCs w:val="22"/>
        </w:rPr>
        <w:t> </w:t>
      </w:r>
      <w:r w:rsidRPr="004C7C60">
        <w:rPr>
          <w:szCs w:val="22"/>
        </w:rPr>
        <w:t>ml caurspīdīgi I tipa stikla flakoni, kas noslēgti ar I tipa brombutila gumijas aizbāzni un aizvalcēti ar alumīnija vāciņu. Katrs flakons ievietots kartona kastītē.</w:t>
      </w:r>
    </w:p>
    <w:p w14:paraId="2A050975" w14:textId="77777777" w:rsidR="004C7C60" w:rsidRPr="004C7C60" w:rsidRDefault="004C7C60" w:rsidP="004C7C60">
      <w:pPr>
        <w:tabs>
          <w:tab w:val="clear" w:pos="567"/>
        </w:tabs>
        <w:spacing w:line="240" w:lineRule="auto"/>
        <w:rPr>
          <w:szCs w:val="22"/>
        </w:rPr>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6FDA2EC1" w14:textId="77777777" w:rsidR="00485461" w:rsidRPr="00E57A7D" w:rsidRDefault="00485461" w:rsidP="00485461">
      <w:pPr>
        <w:rPr>
          <w:szCs w:val="22"/>
        </w:rPr>
      </w:pPr>
      <w:r>
        <w:t xml:space="preserve">Neizmest </w:t>
      </w:r>
      <w:r w:rsidRPr="00E57A7D">
        <w:t>veterinārās zāles kanalizācij</w:t>
      </w:r>
      <w:r>
        <w:t>ā</w:t>
      </w:r>
      <w:r w:rsidRPr="00E57A7D">
        <w:t xml:space="preserve"> vai kopā ar sadzīves atkritumiem.</w:t>
      </w:r>
    </w:p>
    <w:p w14:paraId="2040A35E" w14:textId="77777777" w:rsidR="00485461" w:rsidRPr="00E57A7D" w:rsidRDefault="00485461" w:rsidP="00485461">
      <w:pPr>
        <w:tabs>
          <w:tab w:val="clear" w:pos="567"/>
        </w:tabs>
        <w:spacing w:line="240" w:lineRule="auto"/>
        <w:rPr>
          <w:szCs w:val="22"/>
        </w:rPr>
      </w:pPr>
    </w:p>
    <w:p w14:paraId="6AC80D5C" w14:textId="77777777" w:rsidR="00485461" w:rsidRPr="00E57A7D" w:rsidRDefault="00485461" w:rsidP="00485461">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5" w:name="_Hlk110241862"/>
      <w:r w:rsidRPr="0011511E">
        <w:rPr>
          <w:szCs w:val="22"/>
        </w:rPr>
        <w:t xml:space="preserve">nacionālajām </w:t>
      </w:r>
      <w:bookmarkEnd w:id="5"/>
      <w:r w:rsidRPr="0011511E">
        <w:rPr>
          <w:szCs w:val="22"/>
        </w:rPr>
        <w:t xml:space="preserve">prasībām un jebkurām valsts </w:t>
      </w:r>
      <w:bookmarkStart w:id="6" w:name="_Hlk110241871"/>
      <w:r w:rsidRPr="0011511E">
        <w:rPr>
          <w:szCs w:val="22"/>
        </w:rPr>
        <w:t xml:space="preserve">atkritumu </w:t>
      </w:r>
      <w:bookmarkEnd w:id="6"/>
      <w:r w:rsidRPr="0011511E">
        <w:rPr>
          <w:szCs w:val="22"/>
        </w:rPr>
        <w:t>savākšanas sistēmām, kas piemērojamas attiecīgajām veterinārajām zālēm</w:t>
      </w:r>
      <w:r w:rsidRPr="005E1FFD">
        <w:t>.</w:t>
      </w:r>
    </w:p>
    <w:p w14:paraId="5FBBE35B" w14:textId="77777777" w:rsidR="004C7C60" w:rsidRDefault="004C7C60" w:rsidP="00A9226B">
      <w:pPr>
        <w:tabs>
          <w:tab w:val="clear" w:pos="567"/>
        </w:tabs>
        <w:spacing w:line="240" w:lineRule="auto"/>
        <w:rPr>
          <w:szCs w:val="22"/>
        </w:rPr>
      </w:pPr>
    </w:p>
    <w:p w14:paraId="2326EFA3" w14:textId="77777777" w:rsidR="004C7C60" w:rsidRPr="00E57A7D" w:rsidRDefault="004C7C60"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46D4D7FC" w14:textId="702ABE36" w:rsidR="004C7C60" w:rsidRPr="004C7C60" w:rsidRDefault="004C7C60" w:rsidP="004C7C60">
      <w:pPr>
        <w:tabs>
          <w:tab w:val="clear" w:pos="567"/>
        </w:tabs>
        <w:spacing w:line="240" w:lineRule="auto"/>
        <w:rPr>
          <w:szCs w:val="22"/>
        </w:rPr>
      </w:pPr>
      <w:r w:rsidRPr="004C7C60">
        <w:rPr>
          <w:szCs w:val="22"/>
        </w:rPr>
        <w:t>Dechra Regulatory B.V.</w:t>
      </w:r>
    </w:p>
    <w:p w14:paraId="055B5E83" w14:textId="77777777" w:rsidR="004C7C60" w:rsidRDefault="004C7C60" w:rsidP="004C7C60">
      <w:pPr>
        <w:tabs>
          <w:tab w:val="clear" w:pos="567"/>
        </w:tabs>
        <w:spacing w:line="240" w:lineRule="auto"/>
        <w:rPr>
          <w:szCs w:val="22"/>
        </w:rPr>
      </w:pPr>
    </w:p>
    <w:p w14:paraId="1DC04BE0" w14:textId="77777777" w:rsidR="000A72AB" w:rsidRPr="00E57A7D" w:rsidRDefault="000A72AB"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23793C55" w14:textId="4D36A889" w:rsidR="000A72AB" w:rsidRDefault="004C7C60" w:rsidP="00A9226B">
      <w:pPr>
        <w:tabs>
          <w:tab w:val="clear" w:pos="567"/>
        </w:tabs>
        <w:spacing w:line="240" w:lineRule="auto"/>
        <w:rPr>
          <w:szCs w:val="22"/>
        </w:rPr>
      </w:pPr>
      <w:r w:rsidRPr="004C7C60">
        <w:rPr>
          <w:szCs w:val="22"/>
        </w:rPr>
        <w:t>V/DCP/21/0002</w:t>
      </w:r>
    </w:p>
    <w:p w14:paraId="3DEF8815" w14:textId="77777777" w:rsidR="004C7C60" w:rsidRPr="00E57A7D" w:rsidRDefault="004C7C60"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5BF823C3" w14:textId="052004FE" w:rsidR="000A72AB" w:rsidRDefault="004C7C60" w:rsidP="00A9226B">
      <w:pPr>
        <w:tabs>
          <w:tab w:val="clear" w:pos="567"/>
        </w:tabs>
        <w:spacing w:line="240" w:lineRule="auto"/>
        <w:rPr>
          <w:szCs w:val="22"/>
        </w:rPr>
      </w:pPr>
      <w:r w:rsidRPr="004C7C60">
        <w:rPr>
          <w:szCs w:val="22"/>
        </w:rPr>
        <w:t xml:space="preserve">Pirmās </w:t>
      </w:r>
      <w:r w:rsidR="00E26E29">
        <w:rPr>
          <w:szCs w:val="22"/>
        </w:rPr>
        <w:t>tirdzniecības atļaujas piešķiršanas</w:t>
      </w:r>
      <w:r w:rsidR="00E26E29" w:rsidRPr="004C7C60">
        <w:rPr>
          <w:szCs w:val="22"/>
        </w:rPr>
        <w:t xml:space="preserve"> </w:t>
      </w:r>
      <w:r w:rsidRPr="004C7C60">
        <w:rPr>
          <w:szCs w:val="22"/>
        </w:rPr>
        <w:t>datums: 27</w:t>
      </w:r>
      <w:r w:rsidR="00E26E29">
        <w:rPr>
          <w:szCs w:val="22"/>
        </w:rPr>
        <w:t>/</w:t>
      </w:r>
      <w:r w:rsidRPr="004C7C60">
        <w:rPr>
          <w:szCs w:val="22"/>
        </w:rPr>
        <w:t>01</w:t>
      </w:r>
      <w:r w:rsidR="00E26E29">
        <w:rPr>
          <w:szCs w:val="22"/>
        </w:rPr>
        <w:t>/</w:t>
      </w:r>
      <w:r w:rsidRPr="004C7C60">
        <w:rPr>
          <w:szCs w:val="22"/>
        </w:rPr>
        <w:t>2021</w:t>
      </w:r>
    </w:p>
    <w:p w14:paraId="5925B021" w14:textId="77777777" w:rsidR="004C7C60" w:rsidRPr="00E57A7D" w:rsidRDefault="004C7C60"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155FB1B" w14:textId="12B7CBE6" w:rsidR="00B113B9" w:rsidRDefault="007B1800" w:rsidP="00A9226B">
      <w:pPr>
        <w:tabs>
          <w:tab w:val="clear" w:pos="567"/>
        </w:tabs>
        <w:spacing w:line="240" w:lineRule="auto"/>
        <w:rPr>
          <w:szCs w:val="22"/>
        </w:rPr>
      </w:pPr>
      <w:r>
        <w:rPr>
          <w:szCs w:val="22"/>
        </w:rPr>
        <w:t>0</w:t>
      </w:r>
      <w:r w:rsidR="000B7777">
        <w:rPr>
          <w:szCs w:val="22"/>
        </w:rPr>
        <w:t>7</w:t>
      </w:r>
      <w:r>
        <w:rPr>
          <w:szCs w:val="22"/>
        </w:rPr>
        <w:t>/2025</w:t>
      </w:r>
    </w:p>
    <w:p w14:paraId="34DA248D" w14:textId="77777777" w:rsidR="00DB01BF" w:rsidRDefault="00DB01BF" w:rsidP="00A9226B">
      <w:pPr>
        <w:tabs>
          <w:tab w:val="clear" w:pos="567"/>
        </w:tabs>
        <w:spacing w:line="240" w:lineRule="auto"/>
        <w:rPr>
          <w:szCs w:val="22"/>
        </w:rPr>
      </w:pPr>
    </w:p>
    <w:p w14:paraId="4EEB23F9" w14:textId="77777777" w:rsidR="00DB01BF" w:rsidRPr="00E57A7D" w:rsidRDefault="00DB01BF"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Default="0078538F" w:rsidP="00A9226B">
      <w:pPr>
        <w:tabs>
          <w:tab w:val="clear" w:pos="567"/>
        </w:tabs>
        <w:spacing w:line="240" w:lineRule="auto"/>
        <w:rPr>
          <w:szCs w:val="22"/>
        </w:rPr>
      </w:pPr>
    </w:p>
    <w:p w14:paraId="354772B1" w14:textId="77777777" w:rsidR="007A2998" w:rsidRPr="00E57A7D" w:rsidRDefault="007A2998" w:rsidP="007A2998">
      <w:pPr>
        <w:numPr>
          <w:ilvl w:val="12"/>
          <w:numId w:val="0"/>
        </w:numPr>
        <w:rPr>
          <w:szCs w:val="22"/>
        </w:rPr>
      </w:pPr>
      <w:r w:rsidRPr="00E57A7D">
        <w:t>Recepšu veterinārās zāles.</w:t>
      </w:r>
    </w:p>
    <w:p w14:paraId="1107D16A" w14:textId="77777777" w:rsidR="007A2998" w:rsidRPr="00E57A7D" w:rsidRDefault="007A2998" w:rsidP="007A2998">
      <w:pPr>
        <w:ind w:right="-318"/>
        <w:rPr>
          <w:szCs w:val="22"/>
        </w:rPr>
      </w:pPr>
    </w:p>
    <w:p w14:paraId="73F977B4" w14:textId="77777777" w:rsidR="007A2998" w:rsidRPr="00E57A7D" w:rsidRDefault="007A2998" w:rsidP="007A2998">
      <w:pPr>
        <w:ind w:right="-318"/>
        <w:rPr>
          <w:szCs w:val="22"/>
        </w:rPr>
      </w:pPr>
      <w:bookmarkStart w:id="7"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7"/>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B3B9977" w:rsidR="00C114FF" w:rsidRPr="00E57A7D" w:rsidRDefault="0016363A" w:rsidP="00A9226B">
      <w:pPr>
        <w:tabs>
          <w:tab w:val="clear" w:pos="567"/>
        </w:tabs>
        <w:spacing w:line="240" w:lineRule="auto"/>
        <w:jc w:val="center"/>
        <w:rPr>
          <w:b/>
          <w:szCs w:val="22"/>
        </w:rPr>
      </w:pPr>
      <w:r>
        <w:rPr>
          <w:b/>
          <w:szCs w:val="22"/>
        </w:rPr>
        <w:t>I</w:t>
      </w:r>
      <w:r w:rsidR="006C78AB"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t>UZ ĀRĒJĀ IEPAKOJUMA NORĀDĀMĀ INFORMĀCIJA</w:t>
            </w:r>
          </w:p>
          <w:p w14:paraId="77D2EBAE" w14:textId="77777777" w:rsidR="00C058B8" w:rsidRDefault="00C058B8" w:rsidP="00A9226B">
            <w:pPr>
              <w:tabs>
                <w:tab w:val="clear" w:pos="567"/>
              </w:tabs>
              <w:spacing w:line="240" w:lineRule="auto"/>
              <w:rPr>
                <w:b/>
                <w:szCs w:val="22"/>
              </w:rPr>
            </w:pPr>
          </w:p>
          <w:p w14:paraId="2E17171F" w14:textId="3F48F019" w:rsidR="004C7C60" w:rsidRPr="004C7C60" w:rsidRDefault="00FF29C4" w:rsidP="004C7C60">
            <w:pPr>
              <w:tabs>
                <w:tab w:val="clear" w:pos="567"/>
              </w:tabs>
              <w:spacing w:line="240" w:lineRule="auto"/>
              <w:rPr>
                <w:b/>
                <w:szCs w:val="22"/>
              </w:rPr>
            </w:pPr>
            <w:r w:rsidRPr="00385CE3">
              <w:rPr>
                <w:b/>
                <w:szCs w:val="22"/>
              </w:rPr>
              <w:t xml:space="preserve">Kartona </w:t>
            </w:r>
            <w:r w:rsidR="004C7C60" w:rsidRPr="00FF29C4">
              <w:rPr>
                <w:b/>
                <w:szCs w:val="22"/>
              </w:rPr>
              <w:t>kastīte</w:t>
            </w:r>
            <w:r w:rsidR="004C7C60" w:rsidRPr="004C7C60">
              <w:rPr>
                <w:b/>
                <w:szCs w:val="22"/>
              </w:rPr>
              <w:t xml:space="preserve"> </w:t>
            </w:r>
          </w:p>
          <w:p w14:paraId="5136F69E" w14:textId="6C2FC625" w:rsidR="00C114FF" w:rsidRPr="00E57A7D" w:rsidRDefault="00C114FF" w:rsidP="004C7C60">
            <w:pPr>
              <w:tabs>
                <w:tab w:val="clear" w:pos="567"/>
              </w:tabs>
              <w:spacing w:line="240" w:lineRule="auto"/>
              <w:rPr>
                <w:szCs w:val="22"/>
              </w:rPr>
            </w:pP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3DE9CF60" w14:textId="22963C4B" w:rsidR="004C7C60" w:rsidRDefault="004C7C60" w:rsidP="004C7C60">
      <w:pPr>
        <w:tabs>
          <w:tab w:val="clear" w:pos="567"/>
        </w:tabs>
        <w:spacing w:line="240" w:lineRule="auto"/>
        <w:rPr>
          <w:szCs w:val="22"/>
        </w:rPr>
      </w:pPr>
      <w:r w:rsidRPr="004C7C60">
        <w:rPr>
          <w:szCs w:val="22"/>
        </w:rPr>
        <w:t>Apovomin</w:t>
      </w:r>
      <w:r w:rsidRPr="005433E9">
        <w:rPr>
          <w:szCs w:val="22"/>
        </w:rPr>
        <w:t xml:space="preserve"> </w:t>
      </w:r>
      <w:r>
        <w:rPr>
          <w:szCs w:val="22"/>
        </w:rPr>
        <w:t>1</w:t>
      </w:r>
      <w:r w:rsidRPr="005433E9">
        <w:rPr>
          <w:szCs w:val="22"/>
        </w:rPr>
        <w:t> mg/ml šķīdums injekcijām</w:t>
      </w:r>
    </w:p>
    <w:p w14:paraId="60FB0025" w14:textId="77777777" w:rsidR="00C114FF" w:rsidRDefault="00C114FF" w:rsidP="00A9226B">
      <w:pPr>
        <w:tabs>
          <w:tab w:val="clear" w:pos="567"/>
        </w:tabs>
        <w:spacing w:line="240" w:lineRule="auto"/>
        <w:rPr>
          <w:szCs w:val="22"/>
        </w:rPr>
      </w:pPr>
    </w:p>
    <w:p w14:paraId="4B73B52B" w14:textId="77777777" w:rsidR="004C7C60" w:rsidRPr="00E57A7D" w:rsidRDefault="004C7C60"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7D027736" w14:textId="77777777" w:rsidR="008050B3" w:rsidRDefault="008050B3" w:rsidP="004C7C60">
      <w:pPr>
        <w:tabs>
          <w:tab w:val="clear" w:pos="567"/>
        </w:tabs>
        <w:spacing w:line="240" w:lineRule="auto"/>
        <w:rPr>
          <w:szCs w:val="22"/>
        </w:rPr>
      </w:pPr>
      <w:r>
        <w:rPr>
          <w:szCs w:val="22"/>
        </w:rPr>
        <w:t>Katrs ml satur:</w:t>
      </w:r>
    </w:p>
    <w:p w14:paraId="7324E151" w14:textId="4EAB335B" w:rsidR="004C7C60" w:rsidRPr="004C7C60" w:rsidRDefault="004C7C60" w:rsidP="004C7C60">
      <w:pPr>
        <w:tabs>
          <w:tab w:val="clear" w:pos="567"/>
        </w:tabs>
        <w:spacing w:line="240" w:lineRule="auto"/>
        <w:rPr>
          <w:szCs w:val="22"/>
        </w:rPr>
      </w:pPr>
      <w:r w:rsidRPr="004C7C60">
        <w:rPr>
          <w:szCs w:val="22"/>
        </w:rPr>
        <w:t>Apomorfīn</w:t>
      </w:r>
      <w:r w:rsidR="008050B3">
        <w:rPr>
          <w:szCs w:val="22"/>
        </w:rPr>
        <w:t>s</w:t>
      </w:r>
      <w:r w:rsidR="008050B3">
        <w:rPr>
          <w:szCs w:val="22"/>
        </w:rPr>
        <w:tab/>
      </w:r>
      <w:r w:rsidR="008050B3">
        <w:rPr>
          <w:szCs w:val="22"/>
        </w:rPr>
        <w:tab/>
      </w:r>
      <w:r w:rsidR="008050B3">
        <w:rPr>
          <w:szCs w:val="22"/>
        </w:rPr>
        <w:tab/>
      </w:r>
      <w:r w:rsidR="008050B3">
        <w:rPr>
          <w:szCs w:val="22"/>
        </w:rPr>
        <w:tab/>
      </w:r>
      <w:r w:rsidR="008050B3">
        <w:rPr>
          <w:szCs w:val="22"/>
        </w:rPr>
        <w:tab/>
      </w:r>
      <w:r w:rsidRPr="004C7C60">
        <w:rPr>
          <w:szCs w:val="22"/>
        </w:rPr>
        <w:tab/>
      </w:r>
      <w:r w:rsidR="008050B3">
        <w:rPr>
          <w:szCs w:val="22"/>
        </w:rPr>
        <w:tab/>
      </w:r>
      <w:r w:rsidR="008050B3">
        <w:rPr>
          <w:szCs w:val="22"/>
        </w:rPr>
        <w:tab/>
      </w:r>
      <w:r w:rsidR="00710F77">
        <w:rPr>
          <w:szCs w:val="22"/>
        </w:rPr>
        <w:tab/>
      </w:r>
      <w:r w:rsidR="008050B3">
        <w:rPr>
          <w:szCs w:val="22"/>
        </w:rPr>
        <w:t>0,85</w:t>
      </w:r>
      <w:r>
        <w:rPr>
          <w:szCs w:val="22"/>
        </w:rPr>
        <w:t> </w:t>
      </w:r>
      <w:r w:rsidRPr="004C7C60">
        <w:rPr>
          <w:szCs w:val="22"/>
        </w:rPr>
        <w:t>mg</w:t>
      </w:r>
    </w:p>
    <w:p w14:paraId="2ED2601E" w14:textId="291DF4DD" w:rsidR="007318FE" w:rsidRDefault="004C7C60" w:rsidP="004C7C60">
      <w:pPr>
        <w:tabs>
          <w:tab w:val="clear" w:pos="567"/>
        </w:tabs>
        <w:spacing w:line="240" w:lineRule="auto"/>
        <w:rPr>
          <w:szCs w:val="22"/>
        </w:rPr>
      </w:pPr>
      <w:r w:rsidRPr="004C7C60">
        <w:rPr>
          <w:szCs w:val="22"/>
        </w:rPr>
        <w:t>(atbilst apomorfīna</w:t>
      </w:r>
      <w:r w:rsidR="008050B3">
        <w:rPr>
          <w:szCs w:val="22"/>
        </w:rPr>
        <w:t xml:space="preserve"> </w:t>
      </w:r>
      <w:r w:rsidR="008050B3">
        <w:rPr>
          <w:snapToGrid w:val="0"/>
          <w:szCs w:val="22"/>
        </w:rPr>
        <w:t>hidrohlorīda hemihidrātam</w:t>
      </w:r>
      <w:r w:rsidR="008050B3" w:rsidRPr="004C7C60" w:rsidDel="008050B3">
        <w:rPr>
          <w:szCs w:val="22"/>
        </w:rPr>
        <w:t xml:space="preserve"> </w:t>
      </w:r>
      <w:r w:rsidRPr="004C7C60">
        <w:rPr>
          <w:szCs w:val="22"/>
        </w:rPr>
        <w:tab/>
      </w:r>
      <w:r w:rsidR="008050B3">
        <w:rPr>
          <w:szCs w:val="22"/>
        </w:rPr>
        <w:tab/>
      </w:r>
      <w:r w:rsidR="00710F77">
        <w:rPr>
          <w:szCs w:val="22"/>
        </w:rPr>
        <w:tab/>
      </w:r>
      <w:r w:rsidR="008050B3">
        <w:rPr>
          <w:szCs w:val="22"/>
        </w:rPr>
        <w:t>1,00</w:t>
      </w:r>
      <w:r>
        <w:rPr>
          <w:szCs w:val="22"/>
        </w:rPr>
        <w:t> </w:t>
      </w:r>
      <w:r w:rsidRPr="004C7C60">
        <w:rPr>
          <w:szCs w:val="22"/>
        </w:rPr>
        <w:t>mg)</w:t>
      </w:r>
    </w:p>
    <w:p w14:paraId="58AC163D" w14:textId="77777777" w:rsidR="004C7C60" w:rsidRDefault="004C7C60" w:rsidP="004C7C60">
      <w:pPr>
        <w:tabs>
          <w:tab w:val="clear" w:pos="567"/>
        </w:tabs>
        <w:spacing w:line="240" w:lineRule="auto"/>
        <w:rPr>
          <w:szCs w:val="22"/>
        </w:rPr>
      </w:pPr>
    </w:p>
    <w:p w14:paraId="4B6F99CB" w14:textId="77777777" w:rsidR="004C7C60" w:rsidRPr="00E57A7D" w:rsidRDefault="004C7C60" w:rsidP="004C7C60">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2C7BB35" w14:textId="201144D9" w:rsidR="00C114FF" w:rsidRDefault="004C7C60" w:rsidP="00A9226B">
      <w:pPr>
        <w:tabs>
          <w:tab w:val="clear" w:pos="567"/>
        </w:tabs>
        <w:spacing w:line="240" w:lineRule="auto"/>
        <w:rPr>
          <w:szCs w:val="22"/>
        </w:rPr>
      </w:pPr>
      <w:r w:rsidRPr="004C7C60">
        <w:rPr>
          <w:szCs w:val="22"/>
        </w:rPr>
        <w:t>5</w:t>
      </w:r>
      <w:r>
        <w:rPr>
          <w:szCs w:val="22"/>
        </w:rPr>
        <w:t> </w:t>
      </w:r>
      <w:r w:rsidRPr="004C7C60">
        <w:rPr>
          <w:szCs w:val="22"/>
        </w:rPr>
        <w:t>ml</w:t>
      </w:r>
    </w:p>
    <w:p w14:paraId="2613E747" w14:textId="77777777" w:rsidR="004C7C60" w:rsidRDefault="004C7C60" w:rsidP="00A9226B">
      <w:pPr>
        <w:tabs>
          <w:tab w:val="clear" w:pos="567"/>
        </w:tabs>
        <w:spacing w:line="240" w:lineRule="auto"/>
        <w:rPr>
          <w:szCs w:val="22"/>
        </w:rPr>
      </w:pPr>
    </w:p>
    <w:p w14:paraId="5ADD94C5" w14:textId="77777777" w:rsidR="004C7C60" w:rsidRPr="00E57A7D" w:rsidRDefault="004C7C60"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94F215" w14:textId="4C88EA0B" w:rsidR="00C114FF" w:rsidRDefault="004C7C60" w:rsidP="00A9226B">
      <w:pPr>
        <w:tabs>
          <w:tab w:val="clear" w:pos="567"/>
        </w:tabs>
        <w:spacing w:line="240" w:lineRule="auto"/>
        <w:rPr>
          <w:szCs w:val="22"/>
        </w:rPr>
      </w:pPr>
      <w:r w:rsidRPr="004C7C60">
        <w:rPr>
          <w:szCs w:val="22"/>
        </w:rPr>
        <w:t>Suņi.</w:t>
      </w:r>
    </w:p>
    <w:p w14:paraId="57FFE6C0" w14:textId="77777777" w:rsidR="004C7C60" w:rsidRDefault="004C7C60" w:rsidP="00A9226B">
      <w:pPr>
        <w:tabs>
          <w:tab w:val="clear" w:pos="567"/>
        </w:tabs>
        <w:spacing w:line="240" w:lineRule="auto"/>
        <w:rPr>
          <w:szCs w:val="22"/>
        </w:rPr>
      </w:pPr>
    </w:p>
    <w:p w14:paraId="47089AD8" w14:textId="77777777" w:rsidR="004C7C60" w:rsidRPr="00E57A7D" w:rsidRDefault="004C7C60"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7B241C9A" w14:textId="77777777" w:rsidR="004C7C60" w:rsidRPr="004C7C60" w:rsidRDefault="004C7C60" w:rsidP="004C7C60">
      <w:pPr>
        <w:tabs>
          <w:tab w:val="clear" w:pos="567"/>
        </w:tabs>
        <w:spacing w:line="240" w:lineRule="auto"/>
        <w:rPr>
          <w:szCs w:val="22"/>
        </w:rPr>
      </w:pPr>
      <w:r w:rsidRPr="004C7C60">
        <w:rPr>
          <w:szCs w:val="22"/>
        </w:rPr>
        <w:t>Subkutānai lietošanai.</w:t>
      </w:r>
    </w:p>
    <w:p w14:paraId="0AADF926" w14:textId="77777777" w:rsidR="004C7C60" w:rsidRDefault="004C7C60" w:rsidP="004C7C60">
      <w:pPr>
        <w:tabs>
          <w:tab w:val="clear" w:pos="567"/>
        </w:tabs>
        <w:spacing w:line="240" w:lineRule="auto"/>
        <w:rPr>
          <w:szCs w:val="22"/>
        </w:rPr>
      </w:pPr>
    </w:p>
    <w:p w14:paraId="47A77D04" w14:textId="77777777" w:rsidR="004C7C60" w:rsidRPr="00E57A7D" w:rsidRDefault="004C7C60" w:rsidP="004C7C60">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347D8F26" w14:textId="3C7A291D" w:rsidR="004C7C60" w:rsidRPr="004C7C60" w:rsidRDefault="004C7C60" w:rsidP="004C7C60">
      <w:pPr>
        <w:tabs>
          <w:tab w:val="clear" w:pos="567"/>
        </w:tabs>
        <w:spacing w:line="240" w:lineRule="auto"/>
        <w:rPr>
          <w:szCs w:val="22"/>
        </w:rPr>
      </w:pPr>
      <w:r w:rsidRPr="004C7C60">
        <w:rPr>
          <w:szCs w:val="22"/>
        </w:rPr>
        <w:t>E</w:t>
      </w:r>
      <w:r w:rsidR="002F5B7C">
        <w:rPr>
          <w:szCs w:val="22"/>
        </w:rPr>
        <w:t>xp.</w:t>
      </w:r>
      <w:r w:rsidRPr="004C7C60">
        <w:rPr>
          <w:szCs w:val="22"/>
        </w:rPr>
        <w:t xml:space="preserve"> {mēnesis/gads}</w:t>
      </w:r>
    </w:p>
    <w:p w14:paraId="6B5AA492" w14:textId="48EDB0F2" w:rsidR="00C114FF" w:rsidRDefault="003C34DB" w:rsidP="004C7C60">
      <w:pPr>
        <w:tabs>
          <w:tab w:val="clear" w:pos="567"/>
        </w:tabs>
        <w:spacing w:line="240" w:lineRule="auto"/>
        <w:rPr>
          <w:szCs w:val="22"/>
        </w:rPr>
      </w:pPr>
      <w:r w:rsidRPr="00403A6E">
        <w:rPr>
          <w:snapToGrid w:val="0"/>
          <w:szCs w:val="22"/>
        </w:rPr>
        <w:t xml:space="preserve">Pēc </w:t>
      </w:r>
      <w:r w:rsidR="007C5FBA">
        <w:rPr>
          <w:snapToGrid w:val="0"/>
          <w:szCs w:val="22"/>
        </w:rPr>
        <w:t>atvēršanas</w:t>
      </w:r>
      <w:r w:rsidRPr="00403A6E">
        <w:rPr>
          <w:snapToGrid w:val="0"/>
          <w:szCs w:val="22"/>
        </w:rPr>
        <w:t xml:space="preserve"> izlietot</w:t>
      </w:r>
      <w:r>
        <w:rPr>
          <w:snapToGrid w:val="0"/>
          <w:szCs w:val="22"/>
        </w:rPr>
        <w:t xml:space="preserve"> </w:t>
      </w:r>
      <w:r w:rsidR="004C7C60" w:rsidRPr="004C7C60">
        <w:rPr>
          <w:szCs w:val="22"/>
        </w:rPr>
        <w:t>28</w:t>
      </w:r>
      <w:r w:rsidR="00352804">
        <w:rPr>
          <w:szCs w:val="22"/>
        </w:rPr>
        <w:t> </w:t>
      </w:r>
      <w:r w:rsidR="004C7C60" w:rsidRPr="004C7C60">
        <w:rPr>
          <w:szCs w:val="22"/>
        </w:rPr>
        <w:t>dien</w:t>
      </w:r>
      <w:r>
        <w:rPr>
          <w:szCs w:val="22"/>
        </w:rPr>
        <w:t>u laikā</w:t>
      </w:r>
      <w:r w:rsidR="004C7C60" w:rsidRPr="004C7C60">
        <w:rPr>
          <w:szCs w:val="22"/>
        </w:rPr>
        <w:t>.</w:t>
      </w:r>
      <w:r w:rsidR="005542D6">
        <w:rPr>
          <w:szCs w:val="22"/>
        </w:rPr>
        <w:t xml:space="preserve"> </w:t>
      </w:r>
      <w:r w:rsidR="004C7C60" w:rsidRPr="004C7C60">
        <w:rPr>
          <w:szCs w:val="22"/>
        </w:rPr>
        <w:t>Pēc caurduršanas izlietot līdz ...</w:t>
      </w:r>
    </w:p>
    <w:p w14:paraId="77F15585" w14:textId="77777777" w:rsidR="004C7C60" w:rsidRDefault="004C7C60" w:rsidP="004C7C60">
      <w:pPr>
        <w:tabs>
          <w:tab w:val="clear" w:pos="567"/>
        </w:tabs>
        <w:spacing w:line="240" w:lineRule="auto"/>
        <w:rPr>
          <w:szCs w:val="22"/>
        </w:rPr>
      </w:pPr>
    </w:p>
    <w:p w14:paraId="1C4BF734" w14:textId="77777777" w:rsidR="004C7C60" w:rsidRPr="00E57A7D" w:rsidRDefault="004C7C60" w:rsidP="004C7C60">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B1AB7B7" w14:textId="60D58D21" w:rsidR="004C7C60" w:rsidRDefault="004C7C60" w:rsidP="004C7C60">
      <w:pPr>
        <w:tabs>
          <w:tab w:val="clear" w:pos="567"/>
        </w:tabs>
        <w:spacing w:line="240" w:lineRule="auto"/>
        <w:rPr>
          <w:szCs w:val="22"/>
        </w:rPr>
      </w:pPr>
      <w:r>
        <w:rPr>
          <w:szCs w:val="22"/>
        </w:rPr>
        <w:t>Uzglabāt oriģināl</w:t>
      </w:r>
      <w:r w:rsidR="00961F11">
        <w:rPr>
          <w:szCs w:val="22"/>
        </w:rPr>
        <w:t>aj</w:t>
      </w:r>
      <w:r>
        <w:rPr>
          <w:szCs w:val="22"/>
        </w:rPr>
        <w:t xml:space="preserve">ā iepakojumā, lai pasargātu no gaismas. </w:t>
      </w:r>
    </w:p>
    <w:p w14:paraId="6B06B15C" w14:textId="61AA226E" w:rsidR="004C7C60" w:rsidRPr="007B2BAC" w:rsidRDefault="004C7C60" w:rsidP="004C7C60">
      <w:pPr>
        <w:tabs>
          <w:tab w:val="clear" w:pos="567"/>
        </w:tabs>
        <w:spacing w:line="240" w:lineRule="auto"/>
        <w:rPr>
          <w:szCs w:val="22"/>
        </w:rPr>
      </w:pPr>
      <w:r w:rsidRPr="007B2BAC">
        <w:rPr>
          <w:szCs w:val="22"/>
        </w:rPr>
        <w:t>Uzglabāt ledusskapī.</w:t>
      </w:r>
    </w:p>
    <w:p w14:paraId="19FD0CBA" w14:textId="77777777" w:rsidR="00C114FF" w:rsidRDefault="00C114FF" w:rsidP="00A9226B">
      <w:pPr>
        <w:tabs>
          <w:tab w:val="clear" w:pos="567"/>
        </w:tabs>
        <w:spacing w:line="240" w:lineRule="auto"/>
        <w:rPr>
          <w:szCs w:val="22"/>
        </w:rPr>
      </w:pPr>
    </w:p>
    <w:p w14:paraId="25ACA7DE" w14:textId="77777777" w:rsidR="004C7C60" w:rsidRPr="00E57A7D" w:rsidRDefault="004C7C60"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39F717E2" w14:textId="56F7D317" w:rsidR="00C114FF" w:rsidRDefault="004C7C60" w:rsidP="00A9226B">
      <w:pPr>
        <w:tabs>
          <w:tab w:val="clear" w:pos="567"/>
        </w:tabs>
        <w:spacing w:line="240" w:lineRule="auto"/>
        <w:rPr>
          <w:szCs w:val="22"/>
        </w:rPr>
      </w:pPr>
      <w:r w:rsidRPr="004C7C60">
        <w:rPr>
          <w:szCs w:val="22"/>
        </w:rPr>
        <w:t>Pirms lietošanas izlasiet lietošanas instrukciju.</w:t>
      </w:r>
    </w:p>
    <w:p w14:paraId="22C97D77" w14:textId="77777777" w:rsidR="004C7C60" w:rsidRDefault="004C7C60" w:rsidP="00A9226B">
      <w:pPr>
        <w:tabs>
          <w:tab w:val="clear" w:pos="567"/>
        </w:tabs>
        <w:spacing w:line="240" w:lineRule="auto"/>
        <w:rPr>
          <w:szCs w:val="22"/>
        </w:rPr>
      </w:pPr>
    </w:p>
    <w:p w14:paraId="540DA5DA" w14:textId="77777777" w:rsidR="004C7C60" w:rsidRPr="00E57A7D" w:rsidRDefault="004C7C60"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5B16D935" w14:textId="77777777" w:rsidR="00D615D9" w:rsidRDefault="004C7C60" w:rsidP="00A9226B">
      <w:pPr>
        <w:tabs>
          <w:tab w:val="clear" w:pos="567"/>
        </w:tabs>
        <w:spacing w:line="240" w:lineRule="auto"/>
        <w:rPr>
          <w:szCs w:val="22"/>
        </w:rPr>
      </w:pPr>
      <w:r w:rsidRPr="004C7C60">
        <w:rPr>
          <w:szCs w:val="22"/>
        </w:rPr>
        <w:t>Lietošanai dzīvniekiem.</w:t>
      </w:r>
    </w:p>
    <w:p w14:paraId="144735B3" w14:textId="77777777" w:rsidR="004C7C60" w:rsidRDefault="004C7C60" w:rsidP="00A9226B">
      <w:pPr>
        <w:tabs>
          <w:tab w:val="clear" w:pos="567"/>
        </w:tabs>
        <w:spacing w:line="240" w:lineRule="auto"/>
        <w:rPr>
          <w:szCs w:val="22"/>
        </w:rPr>
      </w:pPr>
    </w:p>
    <w:p w14:paraId="62CD8A7A" w14:textId="77777777" w:rsidR="004C7C60" w:rsidRPr="00E57A7D" w:rsidRDefault="004C7C60"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1A946F53" w14:textId="7C0F682D" w:rsidR="00C114FF" w:rsidRDefault="004C7C60" w:rsidP="00A9226B">
      <w:pPr>
        <w:tabs>
          <w:tab w:val="clear" w:pos="567"/>
        </w:tabs>
        <w:spacing w:line="240" w:lineRule="auto"/>
        <w:rPr>
          <w:szCs w:val="22"/>
        </w:rPr>
      </w:pPr>
      <w:r w:rsidRPr="004C7C60">
        <w:rPr>
          <w:szCs w:val="22"/>
        </w:rPr>
        <w:t>Uzglabāt bērniem neredzamā un nepieejamā vietā.</w:t>
      </w:r>
    </w:p>
    <w:p w14:paraId="3D9F5559" w14:textId="77777777" w:rsidR="004C7C60" w:rsidRDefault="004C7C60" w:rsidP="00A9226B">
      <w:pPr>
        <w:tabs>
          <w:tab w:val="clear" w:pos="567"/>
        </w:tabs>
        <w:spacing w:line="240" w:lineRule="auto"/>
        <w:rPr>
          <w:szCs w:val="22"/>
        </w:rPr>
      </w:pPr>
    </w:p>
    <w:p w14:paraId="46D3882C" w14:textId="77777777" w:rsidR="004C7C60" w:rsidRPr="00E57A7D" w:rsidRDefault="004C7C60"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3FB1453F" w14:textId="7DA98E9C" w:rsidR="004C7C60" w:rsidRPr="004C7C60" w:rsidRDefault="004C7C60" w:rsidP="004C7C60">
      <w:pPr>
        <w:tabs>
          <w:tab w:val="clear" w:pos="567"/>
        </w:tabs>
        <w:spacing w:line="240" w:lineRule="auto"/>
        <w:rPr>
          <w:szCs w:val="22"/>
        </w:rPr>
      </w:pPr>
      <w:r w:rsidRPr="004C7C60">
        <w:rPr>
          <w:szCs w:val="22"/>
        </w:rPr>
        <w:t>Dechra Regulatory B.V.</w:t>
      </w:r>
    </w:p>
    <w:p w14:paraId="1243BD87" w14:textId="77777777" w:rsidR="004C7C60" w:rsidRDefault="004C7C60" w:rsidP="004C7C60">
      <w:pPr>
        <w:tabs>
          <w:tab w:val="clear" w:pos="567"/>
        </w:tabs>
        <w:spacing w:line="240" w:lineRule="auto"/>
        <w:rPr>
          <w:szCs w:val="22"/>
        </w:rPr>
      </w:pPr>
    </w:p>
    <w:p w14:paraId="38F23AA8" w14:textId="77777777" w:rsidR="004C7C60" w:rsidRPr="00E57A7D" w:rsidRDefault="004C7C60" w:rsidP="004C7C60">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1462BCC2" w14:textId="44733DD2" w:rsidR="00C114FF" w:rsidRDefault="004C7C60" w:rsidP="00A9226B">
      <w:pPr>
        <w:tabs>
          <w:tab w:val="clear" w:pos="567"/>
        </w:tabs>
        <w:spacing w:line="240" w:lineRule="auto"/>
        <w:rPr>
          <w:szCs w:val="22"/>
        </w:rPr>
      </w:pPr>
      <w:r w:rsidRPr="004C7C60">
        <w:rPr>
          <w:szCs w:val="22"/>
        </w:rPr>
        <w:t>V/DCP/21/0002</w:t>
      </w:r>
    </w:p>
    <w:p w14:paraId="6165EEFB" w14:textId="77777777" w:rsidR="004C7C60" w:rsidRDefault="004C7C60" w:rsidP="00A9226B">
      <w:pPr>
        <w:tabs>
          <w:tab w:val="clear" w:pos="567"/>
        </w:tabs>
        <w:spacing w:line="240" w:lineRule="auto"/>
        <w:rPr>
          <w:szCs w:val="22"/>
        </w:rPr>
      </w:pPr>
    </w:p>
    <w:p w14:paraId="48BECED7" w14:textId="77777777" w:rsidR="004C7C60" w:rsidRPr="00E57A7D" w:rsidRDefault="004C7C60"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4BB5D8F" w14:textId="61F387F4" w:rsidR="00A9226B" w:rsidRPr="00E57A7D" w:rsidRDefault="004C7C60" w:rsidP="00A9226B">
      <w:pPr>
        <w:tabs>
          <w:tab w:val="clear" w:pos="567"/>
        </w:tabs>
        <w:spacing w:line="240" w:lineRule="auto"/>
        <w:rPr>
          <w:szCs w:val="22"/>
        </w:rPr>
      </w:pPr>
      <w:r w:rsidRPr="004C7C60">
        <w:rPr>
          <w:szCs w:val="22"/>
        </w:rPr>
        <w:t>Lot {numurs}</w:t>
      </w:r>
    </w:p>
    <w:p w14:paraId="21B9DAD9" w14:textId="77777777" w:rsidR="00892689" w:rsidRDefault="00892689">
      <w:pPr>
        <w:tabs>
          <w:tab w:val="clear" w:pos="567"/>
        </w:tabs>
        <w:spacing w:line="240" w:lineRule="auto"/>
      </w:pPr>
      <w:r>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4C7C60"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7EB7B1A3" w14:textId="18358D80" w:rsidR="004C7C60" w:rsidRPr="004C7C60" w:rsidRDefault="004C7C6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C7C60">
        <w:rPr>
          <w:b/>
          <w:szCs w:val="22"/>
        </w:rPr>
        <w:t>5 ml stikla flakons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5FAF3C55" w14:textId="043F5ABA" w:rsidR="00613EA9" w:rsidRDefault="004C7C60" w:rsidP="004C7C60">
      <w:pPr>
        <w:tabs>
          <w:tab w:val="clear" w:pos="567"/>
        </w:tabs>
        <w:spacing w:line="240" w:lineRule="auto"/>
        <w:rPr>
          <w:szCs w:val="22"/>
        </w:rPr>
      </w:pPr>
      <w:r w:rsidRPr="004C7C60">
        <w:rPr>
          <w:szCs w:val="22"/>
        </w:rPr>
        <w:t>Apovomin</w:t>
      </w:r>
    </w:p>
    <w:p w14:paraId="75C0BBB9" w14:textId="60551720" w:rsidR="004C7C60" w:rsidRPr="005433E9" w:rsidRDefault="00613EA9" w:rsidP="004C7C60">
      <w:pPr>
        <w:tabs>
          <w:tab w:val="clear" w:pos="567"/>
        </w:tabs>
        <w:spacing w:line="240" w:lineRule="auto"/>
        <w:rPr>
          <w:szCs w:val="22"/>
        </w:rPr>
      </w:pPr>
      <w:r>
        <w:rPr>
          <w:szCs w:val="22"/>
        </w:rPr>
        <w:t>5 </w:t>
      </w:r>
      <w:r w:rsidR="004C7C60" w:rsidRPr="005433E9">
        <w:rPr>
          <w:szCs w:val="22"/>
        </w:rPr>
        <w:t>ml</w:t>
      </w:r>
    </w:p>
    <w:p w14:paraId="71F826C0" w14:textId="77777777" w:rsidR="00C114FF" w:rsidRDefault="00C114FF" w:rsidP="00A9226B">
      <w:pPr>
        <w:tabs>
          <w:tab w:val="clear" w:pos="567"/>
        </w:tabs>
        <w:spacing w:line="240" w:lineRule="auto"/>
        <w:rPr>
          <w:szCs w:val="22"/>
        </w:rPr>
      </w:pPr>
    </w:p>
    <w:p w14:paraId="5B5F8865" w14:textId="77777777" w:rsidR="004C7C60" w:rsidRPr="00E57A7D" w:rsidRDefault="004C7C60"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28E18DC3" w:rsidR="00C114FF" w:rsidRDefault="00890828" w:rsidP="00A9226B">
      <w:pPr>
        <w:tabs>
          <w:tab w:val="clear" w:pos="567"/>
        </w:tabs>
        <w:spacing w:line="240" w:lineRule="auto"/>
        <w:rPr>
          <w:szCs w:val="22"/>
        </w:rPr>
      </w:pPr>
      <w:r w:rsidRPr="00A60F81">
        <w:rPr>
          <w:snapToGrid w:val="0"/>
          <w:szCs w:val="22"/>
        </w:rPr>
        <w:t>Apomorfīna hidrohlorī</w:t>
      </w:r>
      <w:r>
        <w:rPr>
          <w:snapToGrid w:val="0"/>
          <w:szCs w:val="22"/>
        </w:rPr>
        <w:t>d</w:t>
      </w:r>
      <w:r w:rsidRPr="00A60F81">
        <w:rPr>
          <w:snapToGrid w:val="0"/>
          <w:szCs w:val="22"/>
        </w:rPr>
        <w:t>a hemihidrāts</w:t>
      </w:r>
      <w:r w:rsidRPr="004C7C60">
        <w:rPr>
          <w:szCs w:val="22"/>
        </w:rPr>
        <w:t xml:space="preserve"> </w:t>
      </w:r>
      <w:r>
        <w:rPr>
          <w:szCs w:val="22"/>
        </w:rPr>
        <w:tab/>
      </w:r>
      <w:r>
        <w:rPr>
          <w:szCs w:val="22"/>
        </w:rPr>
        <w:tab/>
      </w:r>
      <w:r>
        <w:rPr>
          <w:szCs w:val="22"/>
        </w:rPr>
        <w:tab/>
      </w:r>
      <w:r>
        <w:rPr>
          <w:szCs w:val="22"/>
        </w:rPr>
        <w:tab/>
      </w:r>
      <w:r w:rsidR="004C7C60" w:rsidRPr="004C7C60">
        <w:rPr>
          <w:szCs w:val="22"/>
        </w:rPr>
        <w:t>1</w:t>
      </w:r>
      <w:r>
        <w:rPr>
          <w:szCs w:val="22"/>
        </w:rPr>
        <w:t>,00</w:t>
      </w:r>
      <w:r w:rsidR="004C7C60">
        <w:rPr>
          <w:szCs w:val="22"/>
        </w:rPr>
        <w:t> </w:t>
      </w:r>
      <w:r w:rsidR="004C7C60" w:rsidRPr="004C7C60">
        <w:rPr>
          <w:szCs w:val="22"/>
        </w:rPr>
        <w:t>mg/ml</w:t>
      </w:r>
    </w:p>
    <w:p w14:paraId="1DE3B6C8" w14:textId="77777777" w:rsidR="004C7C60" w:rsidRDefault="004C7C60" w:rsidP="00A9226B">
      <w:pPr>
        <w:tabs>
          <w:tab w:val="clear" w:pos="567"/>
        </w:tabs>
        <w:spacing w:line="240" w:lineRule="auto"/>
        <w:rPr>
          <w:szCs w:val="22"/>
        </w:rPr>
      </w:pPr>
    </w:p>
    <w:p w14:paraId="5E540E6C" w14:textId="77777777" w:rsidR="004C7C60" w:rsidRPr="00E57A7D" w:rsidRDefault="004C7C60"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55770937" w14:textId="5354A76E" w:rsidR="00C114FF" w:rsidRDefault="004C7C60" w:rsidP="00A9226B">
      <w:pPr>
        <w:tabs>
          <w:tab w:val="clear" w:pos="567"/>
        </w:tabs>
        <w:spacing w:line="240" w:lineRule="auto"/>
        <w:rPr>
          <w:szCs w:val="22"/>
        </w:rPr>
      </w:pPr>
      <w:r w:rsidRPr="004C7C60">
        <w:rPr>
          <w:szCs w:val="22"/>
        </w:rPr>
        <w:t>Lot {numurs}</w:t>
      </w:r>
    </w:p>
    <w:p w14:paraId="584166F7" w14:textId="77777777" w:rsidR="004C7C60" w:rsidRDefault="004C7C60" w:rsidP="00A9226B">
      <w:pPr>
        <w:tabs>
          <w:tab w:val="clear" w:pos="567"/>
        </w:tabs>
        <w:spacing w:line="240" w:lineRule="auto"/>
        <w:rPr>
          <w:szCs w:val="22"/>
        </w:rPr>
      </w:pPr>
    </w:p>
    <w:p w14:paraId="15275E80" w14:textId="77777777" w:rsidR="004C7C60" w:rsidRPr="00E57A7D" w:rsidRDefault="004C7C60"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0DBF8F9F" w14:textId="6857388C" w:rsidR="004C7C60" w:rsidRDefault="004C7C60" w:rsidP="004C7C60">
      <w:pPr>
        <w:tabs>
          <w:tab w:val="clear" w:pos="567"/>
        </w:tabs>
        <w:spacing w:line="240" w:lineRule="auto"/>
      </w:pPr>
      <w:r>
        <w:t>E</w:t>
      </w:r>
      <w:r w:rsidR="002F5B7C">
        <w:t>xp.</w:t>
      </w:r>
      <w:r>
        <w:t xml:space="preserve"> {m</w:t>
      </w:r>
      <w:r w:rsidR="008B493D">
        <w:t>m</w:t>
      </w:r>
      <w:r>
        <w:t>/g</w:t>
      </w:r>
      <w:r w:rsidR="008B493D">
        <w:t>ggg</w:t>
      </w:r>
      <w:r>
        <w:t>}</w:t>
      </w:r>
    </w:p>
    <w:p w14:paraId="1B959B5F" w14:textId="798B4583" w:rsidR="004C7C60" w:rsidRDefault="004C7C60" w:rsidP="004C7C60">
      <w:pPr>
        <w:tabs>
          <w:tab w:val="clear" w:pos="567"/>
        </w:tabs>
        <w:spacing w:line="240" w:lineRule="auto"/>
      </w:pPr>
      <w:r>
        <w:t xml:space="preserve">Pēc </w:t>
      </w:r>
      <w:r w:rsidR="00515537">
        <w:t xml:space="preserve">atvēršanas </w:t>
      </w:r>
      <w:r>
        <w:t xml:space="preserve">izlietot </w:t>
      </w:r>
      <w:r w:rsidR="00C322D5">
        <w:rPr>
          <w:snapToGrid w:val="0"/>
          <w:szCs w:val="22"/>
        </w:rPr>
        <w:t>28 dienu laikā.</w:t>
      </w:r>
    </w:p>
    <w:p w14:paraId="79EBA777" w14:textId="4E0E746F" w:rsidR="00C114FF" w:rsidRPr="00E57A7D" w:rsidRDefault="006C78AB" w:rsidP="004C7C6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t>LIETOŠANAS INSTRUKCIJA</w:t>
      </w:r>
    </w:p>
    <w:p w14:paraId="1FC4FDF2" w14:textId="77777777" w:rsidR="00C114FF" w:rsidRPr="00E57A7D" w:rsidRDefault="00C114FF" w:rsidP="00A9226B">
      <w:pPr>
        <w:tabs>
          <w:tab w:val="clear" w:pos="567"/>
        </w:tabs>
        <w:spacing w:line="240" w:lineRule="auto"/>
        <w:rPr>
          <w:szCs w:val="22"/>
        </w:rPr>
      </w:pPr>
    </w:p>
    <w:p w14:paraId="234C457A" w14:textId="77777777" w:rsidR="004C7C60" w:rsidRPr="00E57A7D" w:rsidRDefault="004C7C60"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A5FA492" w14:textId="5B15F696" w:rsidR="004C7C60" w:rsidRPr="004C7C60" w:rsidRDefault="004C7C60" w:rsidP="004C7C60">
      <w:pPr>
        <w:tabs>
          <w:tab w:val="clear" w:pos="567"/>
        </w:tabs>
        <w:spacing w:line="240" w:lineRule="auto"/>
        <w:rPr>
          <w:szCs w:val="22"/>
        </w:rPr>
      </w:pPr>
      <w:r w:rsidRPr="004C7C60">
        <w:rPr>
          <w:szCs w:val="22"/>
        </w:rPr>
        <w:t>Apovomin 1</w:t>
      </w:r>
      <w:r>
        <w:rPr>
          <w:szCs w:val="22"/>
        </w:rPr>
        <w:t> </w:t>
      </w:r>
      <w:r w:rsidRPr="004C7C60">
        <w:rPr>
          <w:szCs w:val="22"/>
        </w:rPr>
        <w:t>mg/ml šķīdums injekcijām suņiem</w:t>
      </w:r>
    </w:p>
    <w:p w14:paraId="5875F6C5" w14:textId="77777777" w:rsidR="004C7C60" w:rsidRDefault="004C7C60" w:rsidP="004C7C60">
      <w:pPr>
        <w:tabs>
          <w:tab w:val="clear" w:pos="567"/>
        </w:tabs>
        <w:spacing w:line="240" w:lineRule="auto"/>
        <w:rPr>
          <w:szCs w:val="22"/>
        </w:rPr>
      </w:pPr>
    </w:p>
    <w:p w14:paraId="7D28D72E" w14:textId="77777777" w:rsidR="004C7C60" w:rsidRPr="00E57A7D" w:rsidRDefault="004C7C60" w:rsidP="004C7C60">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43DAC449" w14:textId="56A0645F" w:rsidR="004C7C60" w:rsidRPr="004C7C60" w:rsidRDefault="00AA4C6B" w:rsidP="004C7C60">
      <w:pPr>
        <w:tabs>
          <w:tab w:val="clear" w:pos="567"/>
        </w:tabs>
        <w:spacing w:line="240" w:lineRule="auto"/>
        <w:rPr>
          <w:szCs w:val="22"/>
        </w:rPr>
      </w:pPr>
      <w:r>
        <w:rPr>
          <w:szCs w:val="22"/>
        </w:rPr>
        <w:t>Katrs</w:t>
      </w:r>
      <w:r w:rsidR="004C7C60">
        <w:rPr>
          <w:szCs w:val="22"/>
        </w:rPr>
        <w:t> </w:t>
      </w:r>
      <w:r w:rsidR="004C7C60" w:rsidRPr="004C7C60">
        <w:rPr>
          <w:szCs w:val="22"/>
        </w:rPr>
        <w:t xml:space="preserve">ml satur: </w:t>
      </w:r>
    </w:p>
    <w:p w14:paraId="3AA8F751" w14:textId="77777777" w:rsidR="004C7C60" w:rsidRPr="004C7C60" w:rsidRDefault="004C7C60" w:rsidP="004C7C60">
      <w:pPr>
        <w:tabs>
          <w:tab w:val="clear" w:pos="567"/>
        </w:tabs>
        <w:spacing w:line="240" w:lineRule="auto"/>
        <w:rPr>
          <w:szCs w:val="22"/>
        </w:rPr>
      </w:pPr>
    </w:p>
    <w:p w14:paraId="7F24AD3F" w14:textId="69291C8F" w:rsidR="004C7C60" w:rsidRPr="004C7C60" w:rsidRDefault="004C7C60" w:rsidP="004C7C60">
      <w:pPr>
        <w:tabs>
          <w:tab w:val="clear" w:pos="567"/>
        </w:tabs>
        <w:spacing w:line="240" w:lineRule="auto"/>
        <w:rPr>
          <w:b/>
          <w:bCs/>
          <w:szCs w:val="22"/>
        </w:rPr>
      </w:pPr>
      <w:r w:rsidRPr="004C7C60">
        <w:rPr>
          <w:b/>
          <w:bCs/>
          <w:szCs w:val="22"/>
        </w:rPr>
        <w:t>Aktīvā viela:</w:t>
      </w:r>
    </w:p>
    <w:p w14:paraId="3D174D63" w14:textId="5AA056D5" w:rsidR="004C7C60" w:rsidRPr="004C7C60" w:rsidRDefault="004C7C60" w:rsidP="004C7C60">
      <w:pPr>
        <w:tabs>
          <w:tab w:val="clear" w:pos="567"/>
        </w:tabs>
        <w:spacing w:line="240" w:lineRule="auto"/>
        <w:rPr>
          <w:szCs w:val="22"/>
        </w:rPr>
      </w:pPr>
      <w:r w:rsidRPr="004C7C60">
        <w:rPr>
          <w:szCs w:val="22"/>
        </w:rPr>
        <w:t>Apomorfīn</w:t>
      </w:r>
      <w:r w:rsidR="00B65873">
        <w:rPr>
          <w:szCs w:val="22"/>
        </w:rPr>
        <w:t>s</w:t>
      </w:r>
      <w:r w:rsidR="00B65873">
        <w:rPr>
          <w:szCs w:val="22"/>
        </w:rPr>
        <w:tab/>
      </w:r>
      <w:r w:rsidR="00B65873">
        <w:rPr>
          <w:szCs w:val="22"/>
        </w:rPr>
        <w:tab/>
      </w:r>
      <w:r w:rsidR="00B65873">
        <w:rPr>
          <w:szCs w:val="22"/>
        </w:rPr>
        <w:tab/>
      </w:r>
      <w:r w:rsidR="00B65873">
        <w:rPr>
          <w:szCs w:val="22"/>
        </w:rPr>
        <w:tab/>
      </w:r>
      <w:r w:rsidR="00B65873">
        <w:rPr>
          <w:szCs w:val="22"/>
        </w:rPr>
        <w:tab/>
      </w:r>
      <w:r w:rsidRPr="004C7C60">
        <w:rPr>
          <w:szCs w:val="22"/>
        </w:rPr>
        <w:tab/>
      </w:r>
      <w:r w:rsidRPr="004C7C60">
        <w:rPr>
          <w:szCs w:val="22"/>
        </w:rPr>
        <w:tab/>
      </w:r>
      <w:r w:rsidR="00B65873">
        <w:rPr>
          <w:szCs w:val="22"/>
        </w:rPr>
        <w:tab/>
      </w:r>
      <w:r w:rsidR="008B22CF">
        <w:rPr>
          <w:szCs w:val="22"/>
        </w:rPr>
        <w:tab/>
      </w:r>
      <w:r w:rsidR="00B65873">
        <w:rPr>
          <w:szCs w:val="22"/>
        </w:rPr>
        <w:t>0,85</w:t>
      </w:r>
      <w:r>
        <w:rPr>
          <w:szCs w:val="22"/>
        </w:rPr>
        <w:t> </w:t>
      </w:r>
      <w:r w:rsidRPr="004C7C60">
        <w:rPr>
          <w:szCs w:val="22"/>
        </w:rPr>
        <w:t>mg</w:t>
      </w:r>
    </w:p>
    <w:p w14:paraId="4200A069" w14:textId="196DC394" w:rsidR="004C7C60" w:rsidRPr="004C7C60" w:rsidRDefault="004C7C60" w:rsidP="004C7C60">
      <w:pPr>
        <w:tabs>
          <w:tab w:val="clear" w:pos="567"/>
        </w:tabs>
        <w:spacing w:line="240" w:lineRule="auto"/>
        <w:rPr>
          <w:szCs w:val="22"/>
        </w:rPr>
      </w:pPr>
      <w:r w:rsidRPr="004C7C60">
        <w:rPr>
          <w:szCs w:val="22"/>
        </w:rPr>
        <w:t>(atbilst apomorfīna</w:t>
      </w:r>
      <w:r w:rsidR="00B65873">
        <w:rPr>
          <w:szCs w:val="22"/>
        </w:rPr>
        <w:t xml:space="preserve"> </w:t>
      </w:r>
      <w:r w:rsidR="00B65873" w:rsidRPr="004C7C60">
        <w:rPr>
          <w:szCs w:val="22"/>
        </w:rPr>
        <w:t>hidrohlorīda hemihidrāt</w:t>
      </w:r>
      <w:r w:rsidR="00B65873">
        <w:rPr>
          <w:szCs w:val="22"/>
        </w:rPr>
        <w:t>am</w:t>
      </w:r>
      <w:r w:rsidRPr="004C7C60">
        <w:rPr>
          <w:szCs w:val="22"/>
        </w:rPr>
        <w:tab/>
      </w:r>
      <w:r w:rsidRPr="004C7C60">
        <w:rPr>
          <w:szCs w:val="22"/>
        </w:rPr>
        <w:tab/>
      </w:r>
      <w:r w:rsidR="008B22CF">
        <w:rPr>
          <w:szCs w:val="22"/>
        </w:rPr>
        <w:tab/>
      </w:r>
      <w:r w:rsidR="00B65873">
        <w:rPr>
          <w:szCs w:val="22"/>
        </w:rPr>
        <w:t>1,00</w:t>
      </w:r>
      <w:r>
        <w:rPr>
          <w:szCs w:val="22"/>
        </w:rPr>
        <w:t> </w:t>
      </w:r>
      <w:r w:rsidRPr="004C7C60">
        <w:rPr>
          <w:szCs w:val="22"/>
        </w:rPr>
        <w:t>mg)</w:t>
      </w:r>
    </w:p>
    <w:p w14:paraId="5DDCD8DC" w14:textId="77777777" w:rsidR="004C7C60" w:rsidRPr="004C7C60" w:rsidRDefault="004C7C60" w:rsidP="004C7C60">
      <w:pPr>
        <w:tabs>
          <w:tab w:val="clear" w:pos="567"/>
        </w:tabs>
        <w:spacing w:line="240" w:lineRule="auto"/>
        <w:rPr>
          <w:szCs w:val="22"/>
        </w:rPr>
      </w:pPr>
    </w:p>
    <w:p w14:paraId="7C7860E9" w14:textId="77777777" w:rsidR="004C7C60" w:rsidRPr="004C7C60" w:rsidRDefault="004C7C60" w:rsidP="004C7C60">
      <w:pPr>
        <w:tabs>
          <w:tab w:val="clear" w:pos="567"/>
        </w:tabs>
        <w:spacing w:line="240" w:lineRule="auto"/>
        <w:rPr>
          <w:b/>
          <w:bCs/>
          <w:szCs w:val="22"/>
        </w:rPr>
      </w:pPr>
      <w:r w:rsidRPr="004C7C60">
        <w:rPr>
          <w:b/>
          <w:bCs/>
          <w:szCs w:val="22"/>
        </w:rPr>
        <w:t>Palīgvielas:</w:t>
      </w:r>
    </w:p>
    <w:p w14:paraId="312AC78D" w14:textId="1DC72D8F" w:rsidR="004C7C60" w:rsidRPr="00F0391E" w:rsidRDefault="004C7C60" w:rsidP="004C7C60">
      <w:pPr>
        <w:tabs>
          <w:tab w:val="clear" w:pos="567"/>
        </w:tabs>
        <w:spacing w:line="240" w:lineRule="auto"/>
        <w:rPr>
          <w:szCs w:val="22"/>
        </w:rPr>
      </w:pPr>
      <w:r w:rsidRPr="00F0391E">
        <w:rPr>
          <w:szCs w:val="22"/>
        </w:rPr>
        <w:t xml:space="preserve">Benzilspirts (E1519) </w:t>
      </w:r>
      <w:r w:rsidRPr="00F0391E">
        <w:rPr>
          <w:szCs w:val="22"/>
        </w:rPr>
        <w:tab/>
      </w:r>
      <w:r w:rsidRPr="00F0391E">
        <w:rPr>
          <w:szCs w:val="22"/>
        </w:rPr>
        <w:tab/>
      </w:r>
      <w:r w:rsidRPr="00F0391E">
        <w:rPr>
          <w:szCs w:val="22"/>
        </w:rPr>
        <w:tab/>
      </w:r>
      <w:r w:rsidRPr="00F0391E">
        <w:rPr>
          <w:szCs w:val="22"/>
        </w:rPr>
        <w:tab/>
        <w:t>10,0 mg</w:t>
      </w:r>
    </w:p>
    <w:p w14:paraId="51363E45" w14:textId="0AEA17E8" w:rsidR="004C7C60" w:rsidRPr="004C7C60" w:rsidRDefault="004C7C60" w:rsidP="004C7C60">
      <w:pPr>
        <w:tabs>
          <w:tab w:val="clear" w:pos="567"/>
        </w:tabs>
        <w:spacing w:line="240" w:lineRule="auto"/>
        <w:rPr>
          <w:szCs w:val="22"/>
        </w:rPr>
      </w:pPr>
      <w:r w:rsidRPr="00F0391E">
        <w:rPr>
          <w:szCs w:val="22"/>
        </w:rPr>
        <w:t>Nātrija metabisulfīts (E223)</w:t>
      </w:r>
      <w:r w:rsidRPr="00F0391E">
        <w:rPr>
          <w:szCs w:val="22"/>
        </w:rPr>
        <w:tab/>
      </w:r>
      <w:r w:rsidRPr="00F0391E">
        <w:rPr>
          <w:szCs w:val="22"/>
        </w:rPr>
        <w:tab/>
      </w:r>
      <w:r w:rsidRPr="00F0391E">
        <w:rPr>
          <w:szCs w:val="22"/>
        </w:rPr>
        <w:tab/>
        <w:t>1,0 mg</w:t>
      </w:r>
    </w:p>
    <w:p w14:paraId="28FFB2F0" w14:textId="77777777" w:rsidR="004C7C60" w:rsidRPr="004C7C60" w:rsidRDefault="004C7C60" w:rsidP="004C7C60">
      <w:pPr>
        <w:tabs>
          <w:tab w:val="clear" w:pos="567"/>
        </w:tabs>
        <w:spacing w:line="240" w:lineRule="auto"/>
        <w:rPr>
          <w:szCs w:val="22"/>
        </w:rPr>
      </w:pPr>
    </w:p>
    <w:p w14:paraId="46B9CED6" w14:textId="74805ACE" w:rsidR="00C114FF" w:rsidRDefault="004C7C60" w:rsidP="004C7C60">
      <w:pPr>
        <w:tabs>
          <w:tab w:val="clear" w:pos="567"/>
        </w:tabs>
        <w:spacing w:line="240" w:lineRule="auto"/>
        <w:rPr>
          <w:szCs w:val="22"/>
        </w:rPr>
      </w:pPr>
      <w:r w:rsidRPr="004C7C60">
        <w:rPr>
          <w:szCs w:val="22"/>
        </w:rPr>
        <w:t>Dzidrs, bezkrāsains ūdens šķīdums.</w:t>
      </w:r>
    </w:p>
    <w:p w14:paraId="5C7C7362" w14:textId="77777777" w:rsidR="004C7C60" w:rsidRDefault="004C7C60" w:rsidP="004C7C60">
      <w:pPr>
        <w:tabs>
          <w:tab w:val="clear" w:pos="567"/>
        </w:tabs>
        <w:spacing w:line="240" w:lineRule="auto"/>
        <w:rPr>
          <w:szCs w:val="22"/>
        </w:rPr>
      </w:pPr>
    </w:p>
    <w:p w14:paraId="58F1AF9D" w14:textId="77777777" w:rsidR="004C7C60" w:rsidRPr="00E57A7D" w:rsidRDefault="004C7C60" w:rsidP="004C7C60">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75EE2DAC" w14:textId="77777777" w:rsidR="004C7C60" w:rsidRPr="005433E9" w:rsidRDefault="004C7C60" w:rsidP="004C7C60">
      <w:pPr>
        <w:pStyle w:val="NoSpacing1"/>
        <w:rPr>
          <w:rFonts w:ascii="Times New Roman" w:hAnsi="Times New Roman"/>
          <w:sz w:val="22"/>
          <w:szCs w:val="22"/>
          <w:lang w:val="lv-LV"/>
        </w:rPr>
      </w:pPr>
      <w:r w:rsidRPr="005433E9">
        <w:rPr>
          <w:rFonts w:ascii="Times New Roman" w:hAnsi="Times New Roman"/>
          <w:sz w:val="22"/>
          <w:szCs w:val="22"/>
          <w:lang w:val="lv-LV"/>
        </w:rPr>
        <w:t>Suņi.</w:t>
      </w:r>
    </w:p>
    <w:p w14:paraId="759B418B" w14:textId="77777777" w:rsidR="004C7C60" w:rsidRDefault="004C7C60" w:rsidP="004C7C60">
      <w:pPr>
        <w:tabs>
          <w:tab w:val="clear" w:pos="567"/>
        </w:tabs>
        <w:spacing w:line="240" w:lineRule="auto"/>
        <w:rPr>
          <w:szCs w:val="22"/>
        </w:rPr>
      </w:pPr>
    </w:p>
    <w:p w14:paraId="6D79D80D" w14:textId="77777777" w:rsidR="004C7C60" w:rsidRPr="00E57A7D" w:rsidRDefault="004C7C60" w:rsidP="004C7C60">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872ACD1" w14:textId="06A9C5C8" w:rsidR="00C114FF" w:rsidRDefault="004C7C60" w:rsidP="00A9226B">
      <w:pPr>
        <w:tabs>
          <w:tab w:val="clear" w:pos="567"/>
        </w:tabs>
        <w:spacing w:line="240" w:lineRule="auto"/>
        <w:rPr>
          <w:szCs w:val="22"/>
        </w:rPr>
      </w:pPr>
      <w:r w:rsidRPr="004C7C60">
        <w:rPr>
          <w:szCs w:val="22"/>
        </w:rPr>
        <w:t>Vemšanas ierosināšanai.</w:t>
      </w:r>
    </w:p>
    <w:p w14:paraId="5A952182" w14:textId="77777777" w:rsidR="004C7C60" w:rsidRDefault="004C7C60" w:rsidP="00A9226B">
      <w:pPr>
        <w:tabs>
          <w:tab w:val="clear" w:pos="567"/>
        </w:tabs>
        <w:spacing w:line="240" w:lineRule="auto"/>
        <w:rPr>
          <w:szCs w:val="22"/>
        </w:rPr>
      </w:pPr>
    </w:p>
    <w:p w14:paraId="19FCE68F" w14:textId="77777777" w:rsidR="004C7C60" w:rsidRPr="00E57A7D" w:rsidRDefault="004C7C60"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r>
      <w:r w:rsidRPr="008B22CF">
        <w:t>Kontrindikācijas</w:t>
      </w:r>
    </w:p>
    <w:p w14:paraId="76CB0550" w14:textId="77777777" w:rsidR="00C114FF" w:rsidRPr="00E57A7D" w:rsidRDefault="00C114FF" w:rsidP="00A9226B">
      <w:pPr>
        <w:tabs>
          <w:tab w:val="clear" w:pos="567"/>
        </w:tabs>
        <w:spacing w:line="240" w:lineRule="auto"/>
        <w:rPr>
          <w:szCs w:val="22"/>
        </w:rPr>
      </w:pPr>
    </w:p>
    <w:p w14:paraId="1AE946E4" w14:textId="77777777" w:rsidR="004C7C60" w:rsidRPr="004C7C60" w:rsidRDefault="004C7C60" w:rsidP="004C7C60">
      <w:pPr>
        <w:tabs>
          <w:tab w:val="clear" w:pos="567"/>
        </w:tabs>
        <w:spacing w:line="240" w:lineRule="auto"/>
        <w:rPr>
          <w:szCs w:val="22"/>
        </w:rPr>
      </w:pPr>
      <w:r w:rsidRPr="004C7C60">
        <w:rPr>
          <w:szCs w:val="22"/>
        </w:rPr>
        <w:t>Nelietot gadījumos, ja konstatēts centrālās nervu sistēmas (CNS) nomākums.</w:t>
      </w:r>
    </w:p>
    <w:p w14:paraId="02515539" w14:textId="60358F43" w:rsidR="004C7C60" w:rsidRPr="004C7C60" w:rsidRDefault="004C7C60" w:rsidP="004C7C60">
      <w:pPr>
        <w:tabs>
          <w:tab w:val="clear" w:pos="567"/>
        </w:tabs>
        <w:spacing w:line="240" w:lineRule="auto"/>
        <w:rPr>
          <w:szCs w:val="22"/>
        </w:rPr>
      </w:pPr>
      <w:r w:rsidRPr="004C7C60">
        <w:rPr>
          <w:szCs w:val="22"/>
        </w:rPr>
        <w:t>Nelietot gadījumos, ja norīta</w:t>
      </w:r>
      <w:r w:rsidR="00B312B7">
        <w:rPr>
          <w:szCs w:val="22"/>
        </w:rPr>
        <w:t>s</w:t>
      </w:r>
      <w:r w:rsidRPr="004C7C60">
        <w:rPr>
          <w:szCs w:val="22"/>
        </w:rPr>
        <w:t xml:space="preserve"> kodīga</w:t>
      </w:r>
      <w:r w:rsidR="00B312B7">
        <w:rPr>
          <w:szCs w:val="22"/>
        </w:rPr>
        <w:t>s</w:t>
      </w:r>
      <w:r w:rsidRPr="004C7C60">
        <w:rPr>
          <w:szCs w:val="22"/>
        </w:rPr>
        <w:t xml:space="preserve"> viela</w:t>
      </w:r>
      <w:r w:rsidR="00B312B7">
        <w:rPr>
          <w:szCs w:val="22"/>
        </w:rPr>
        <w:t>s</w:t>
      </w:r>
      <w:r w:rsidRPr="004C7C60">
        <w:rPr>
          <w:szCs w:val="22"/>
        </w:rPr>
        <w:t xml:space="preserve"> (skābe vai sārms), putas veidojoš</w:t>
      </w:r>
      <w:r w:rsidR="00B312B7">
        <w:rPr>
          <w:szCs w:val="22"/>
        </w:rPr>
        <w:t>i</w:t>
      </w:r>
      <w:r w:rsidRPr="004C7C60">
        <w:rPr>
          <w:szCs w:val="22"/>
        </w:rPr>
        <w:t xml:space="preserve"> līdzek</w:t>
      </w:r>
      <w:r w:rsidR="00B312B7">
        <w:rPr>
          <w:szCs w:val="22"/>
        </w:rPr>
        <w:t xml:space="preserve">ļi </w:t>
      </w:r>
      <w:r w:rsidRPr="004C7C60">
        <w:rPr>
          <w:szCs w:val="22"/>
        </w:rPr>
        <w:t>, gaistoša</w:t>
      </w:r>
      <w:r w:rsidR="00B312B7">
        <w:rPr>
          <w:szCs w:val="22"/>
        </w:rPr>
        <w:t>s</w:t>
      </w:r>
      <w:r w:rsidRPr="004C7C60">
        <w:rPr>
          <w:szCs w:val="22"/>
        </w:rPr>
        <w:t xml:space="preserve"> viela</w:t>
      </w:r>
      <w:r w:rsidR="00B312B7">
        <w:rPr>
          <w:szCs w:val="22"/>
        </w:rPr>
        <w:t>s</w:t>
      </w:r>
      <w:r w:rsidRPr="004C7C60">
        <w:rPr>
          <w:szCs w:val="22"/>
        </w:rPr>
        <w:t>, organisk</w:t>
      </w:r>
      <w:r w:rsidR="00B312B7">
        <w:rPr>
          <w:szCs w:val="22"/>
        </w:rPr>
        <w:t xml:space="preserve">ie </w:t>
      </w:r>
      <w:r w:rsidRPr="004C7C60">
        <w:rPr>
          <w:szCs w:val="22"/>
        </w:rPr>
        <w:t xml:space="preserve"> šķīdinātāj</w:t>
      </w:r>
      <w:r w:rsidR="00B312B7">
        <w:rPr>
          <w:szCs w:val="22"/>
        </w:rPr>
        <w:t>i</w:t>
      </w:r>
      <w:r w:rsidRPr="004C7C60">
        <w:rPr>
          <w:szCs w:val="22"/>
        </w:rPr>
        <w:t xml:space="preserve"> vai as</w:t>
      </w:r>
      <w:r w:rsidR="00B312B7">
        <w:rPr>
          <w:szCs w:val="22"/>
        </w:rPr>
        <w:t>i</w:t>
      </w:r>
      <w:r w:rsidRPr="004C7C60">
        <w:rPr>
          <w:szCs w:val="22"/>
        </w:rPr>
        <w:t xml:space="preserve"> priekšmet</w:t>
      </w:r>
      <w:r w:rsidR="00B312B7">
        <w:rPr>
          <w:szCs w:val="22"/>
        </w:rPr>
        <w:t>i</w:t>
      </w:r>
      <w:r w:rsidRPr="004C7C60">
        <w:rPr>
          <w:szCs w:val="22"/>
        </w:rPr>
        <w:t xml:space="preserve"> (piem., stikls).</w:t>
      </w:r>
    </w:p>
    <w:p w14:paraId="053F2E9F" w14:textId="77777777" w:rsidR="004C7C60" w:rsidRPr="004C7C60" w:rsidRDefault="004C7C60" w:rsidP="004C7C60">
      <w:pPr>
        <w:tabs>
          <w:tab w:val="clear" w:pos="567"/>
        </w:tabs>
        <w:spacing w:line="240" w:lineRule="auto"/>
        <w:rPr>
          <w:szCs w:val="22"/>
        </w:rPr>
      </w:pPr>
      <w:r w:rsidRPr="004C7C60">
        <w:rPr>
          <w:szCs w:val="22"/>
        </w:rPr>
        <w:t>Nelietot dzīvniekiem, kuriem novēro hipoksiju, elpas trūkumu, epileptiskas lēkmes, izteiktu uzbudinājumu, izteiktu vājumu, ataksiju, komu, normāla rīšanas refleksa zudumu, vai tiem konstatēti citi būtiski neiroloģiski traucējumi, kas var izraisīt aspirācijas pneimoniju.</w:t>
      </w:r>
    </w:p>
    <w:p w14:paraId="63EC451B" w14:textId="77777777" w:rsidR="004C7C60" w:rsidRPr="004C7C60" w:rsidRDefault="004C7C60" w:rsidP="004C7C60">
      <w:pPr>
        <w:tabs>
          <w:tab w:val="clear" w:pos="567"/>
        </w:tabs>
        <w:spacing w:line="240" w:lineRule="auto"/>
        <w:rPr>
          <w:szCs w:val="22"/>
        </w:rPr>
      </w:pPr>
      <w:r w:rsidRPr="004C7C60">
        <w:rPr>
          <w:szCs w:val="22"/>
        </w:rPr>
        <w:t>Nelietot gadījumos, ja konstatēti asinsrites traucējumi, šoks vai dzīvnieks ir narkozē.</w:t>
      </w:r>
    </w:p>
    <w:p w14:paraId="7A24083E" w14:textId="77777777" w:rsidR="004C7C60" w:rsidRPr="004C7C60" w:rsidRDefault="004C7C60" w:rsidP="004C7C60">
      <w:pPr>
        <w:tabs>
          <w:tab w:val="clear" w:pos="567"/>
        </w:tabs>
        <w:spacing w:line="240" w:lineRule="auto"/>
        <w:rPr>
          <w:szCs w:val="22"/>
        </w:rPr>
      </w:pPr>
      <w:r w:rsidRPr="004C7C60">
        <w:rPr>
          <w:szCs w:val="22"/>
        </w:rPr>
        <w:t>Nelietot, ja dzīvnieks pēdējo 24 stundu laikā ir ārstēts ar dopamīna antagonistiem (neiroleptiķiem).</w:t>
      </w:r>
    </w:p>
    <w:p w14:paraId="6597C7BE" w14:textId="20CB0FA2" w:rsidR="00EB457B" w:rsidRDefault="004C7C60" w:rsidP="004C7C60">
      <w:pPr>
        <w:tabs>
          <w:tab w:val="clear" w:pos="567"/>
        </w:tabs>
        <w:spacing w:line="240" w:lineRule="auto"/>
        <w:rPr>
          <w:szCs w:val="22"/>
        </w:rPr>
      </w:pPr>
      <w:r w:rsidRPr="004C7C60">
        <w:rPr>
          <w:szCs w:val="22"/>
        </w:rPr>
        <w:t xml:space="preserve">Nelietot gadījumos, ja </w:t>
      </w:r>
      <w:r w:rsidR="008B22CF">
        <w:rPr>
          <w:szCs w:val="22"/>
        </w:rPr>
        <w:t>konstatēta</w:t>
      </w:r>
      <w:r w:rsidR="008B22CF" w:rsidRPr="004C7C60">
        <w:rPr>
          <w:szCs w:val="22"/>
        </w:rPr>
        <w:t xml:space="preserve"> </w:t>
      </w:r>
      <w:r w:rsidRPr="004C7C60">
        <w:rPr>
          <w:szCs w:val="22"/>
        </w:rPr>
        <w:t xml:space="preserve">pastiprināta jutība pret aktīvo vielu vai pret </w:t>
      </w:r>
      <w:r w:rsidR="008B22CF">
        <w:rPr>
          <w:szCs w:val="22"/>
        </w:rPr>
        <w:t xml:space="preserve">jebkuru </w:t>
      </w:r>
      <w:r w:rsidRPr="004C7C60">
        <w:rPr>
          <w:szCs w:val="22"/>
        </w:rPr>
        <w:t>no palīgvielām.</w:t>
      </w:r>
    </w:p>
    <w:p w14:paraId="71B14AA0" w14:textId="77777777" w:rsidR="004C7C60" w:rsidRDefault="004C7C60" w:rsidP="004C7C60">
      <w:pPr>
        <w:tabs>
          <w:tab w:val="clear" w:pos="567"/>
        </w:tabs>
        <w:spacing w:line="240" w:lineRule="auto"/>
        <w:rPr>
          <w:szCs w:val="22"/>
        </w:rPr>
      </w:pPr>
    </w:p>
    <w:p w14:paraId="523FD6D9" w14:textId="77777777" w:rsidR="004C7C60" w:rsidRPr="00E57A7D" w:rsidRDefault="004C7C60" w:rsidP="004C7C6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703270A9"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1F0DA101" w14:textId="38A34D29" w:rsidR="00031392" w:rsidRDefault="004C7C60" w:rsidP="004C7C60">
      <w:pPr>
        <w:tabs>
          <w:tab w:val="clear" w:pos="567"/>
        </w:tabs>
        <w:spacing w:line="240" w:lineRule="auto"/>
        <w:rPr>
          <w:szCs w:val="22"/>
        </w:rPr>
      </w:pPr>
      <w:bookmarkStart w:id="8" w:name="_Hlk525541087"/>
      <w:bookmarkStart w:id="9" w:name="_Hlk525541274"/>
      <w:r w:rsidRPr="007B2BAC">
        <w:rPr>
          <w:szCs w:val="22"/>
        </w:rPr>
        <w:t xml:space="preserve">Rīstīšanās ar vemšanu vai bez tās parasti </w:t>
      </w:r>
      <w:r w:rsidRPr="002C2C25">
        <w:rPr>
          <w:szCs w:val="22"/>
        </w:rPr>
        <w:t xml:space="preserve">parādās </w:t>
      </w:r>
      <w:r>
        <w:rPr>
          <w:szCs w:val="22"/>
        </w:rPr>
        <w:t>3</w:t>
      </w:r>
      <w:r w:rsidRPr="002C2C25">
        <w:rPr>
          <w:szCs w:val="22"/>
        </w:rPr>
        <w:t> </w:t>
      </w:r>
      <w:r w:rsidRPr="002C2C25">
        <w:rPr>
          <w:szCs w:val="22"/>
        </w:rPr>
        <w:noBreakHyphen/>
        <w:t xml:space="preserve"> </w:t>
      </w:r>
      <w:r>
        <w:rPr>
          <w:szCs w:val="22"/>
        </w:rPr>
        <w:t>4</w:t>
      </w:r>
      <w:r w:rsidRPr="002C2C25">
        <w:rPr>
          <w:szCs w:val="22"/>
        </w:rPr>
        <w:t> minūšu laikā pēc</w:t>
      </w:r>
      <w:r w:rsidR="00372D36">
        <w:rPr>
          <w:szCs w:val="22"/>
        </w:rPr>
        <w:t xml:space="preserve"> šo</w:t>
      </w:r>
      <w:r w:rsidRPr="002C2C25">
        <w:rPr>
          <w:szCs w:val="22"/>
        </w:rPr>
        <w:t xml:space="preserve"> </w:t>
      </w:r>
      <w:r w:rsidR="007855D2">
        <w:rPr>
          <w:szCs w:val="22"/>
        </w:rPr>
        <w:t xml:space="preserve">veterināro </w:t>
      </w:r>
      <w:r w:rsidRPr="002C2C25">
        <w:rPr>
          <w:szCs w:val="22"/>
        </w:rPr>
        <w:t xml:space="preserve">zāļu injekcijas, un tā var ilgt līdz </w:t>
      </w:r>
      <w:r>
        <w:rPr>
          <w:szCs w:val="22"/>
        </w:rPr>
        <w:t>pusstundai</w:t>
      </w:r>
      <w:r w:rsidRPr="002C2C25">
        <w:rPr>
          <w:szCs w:val="22"/>
        </w:rPr>
        <w:t>.</w:t>
      </w:r>
    </w:p>
    <w:p w14:paraId="4D121637" w14:textId="6D20D162" w:rsidR="004C7C60" w:rsidRPr="007B2BAC" w:rsidRDefault="004C7C60" w:rsidP="004C7C60">
      <w:pPr>
        <w:tabs>
          <w:tab w:val="clear" w:pos="567"/>
        </w:tabs>
        <w:spacing w:line="240" w:lineRule="auto"/>
        <w:rPr>
          <w:szCs w:val="22"/>
        </w:rPr>
      </w:pPr>
      <w:r w:rsidRPr="005433E9">
        <w:rPr>
          <w:szCs w:val="22"/>
        </w:rPr>
        <w:t xml:space="preserve">Ja vemšana nesākas pēc vienas injekcijas, neatkārtot injekciju, jo tā nebūs efektīva un var parādīties </w:t>
      </w:r>
      <w:r>
        <w:rPr>
          <w:szCs w:val="22"/>
        </w:rPr>
        <w:t>pārdozēšanas</w:t>
      </w:r>
      <w:r w:rsidRPr="005433E9">
        <w:rPr>
          <w:szCs w:val="22"/>
        </w:rPr>
        <w:t xml:space="preserve"> klīniskās pazīmes. </w:t>
      </w:r>
    </w:p>
    <w:bookmarkEnd w:id="8"/>
    <w:bookmarkEnd w:id="9"/>
    <w:p w14:paraId="62CD6935" w14:textId="77777777" w:rsidR="00F354C5" w:rsidRPr="00E57A7D" w:rsidRDefault="00F354C5" w:rsidP="00F354C5">
      <w:pPr>
        <w:tabs>
          <w:tab w:val="clear" w:pos="567"/>
        </w:tabs>
        <w:spacing w:line="240" w:lineRule="auto"/>
        <w:rPr>
          <w:szCs w:val="22"/>
        </w:rPr>
      </w:pPr>
    </w:p>
    <w:p w14:paraId="7D4A0AC4" w14:textId="618A558B"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571957A6" w14:textId="0BEF9DB7" w:rsidR="004C7C60" w:rsidRPr="004C7C60" w:rsidRDefault="004C7C60" w:rsidP="004C7C60">
      <w:pPr>
        <w:tabs>
          <w:tab w:val="clear" w:pos="567"/>
        </w:tabs>
        <w:spacing w:line="240" w:lineRule="auto"/>
        <w:rPr>
          <w:szCs w:val="22"/>
        </w:rPr>
      </w:pPr>
      <w:r w:rsidRPr="004C7C60">
        <w:rPr>
          <w:szCs w:val="22"/>
        </w:rPr>
        <w:t xml:space="preserve">Suņiem ar smagu aknu mazspēju </w:t>
      </w:r>
      <w:r w:rsidR="00372D36">
        <w:rPr>
          <w:szCs w:val="22"/>
        </w:rPr>
        <w:t xml:space="preserve">šīs </w:t>
      </w:r>
      <w:r w:rsidR="00B74628">
        <w:rPr>
          <w:szCs w:val="22"/>
        </w:rPr>
        <w:t>veterinār</w:t>
      </w:r>
      <w:r w:rsidR="00372D36">
        <w:rPr>
          <w:szCs w:val="22"/>
        </w:rPr>
        <w:t xml:space="preserve">ās </w:t>
      </w:r>
      <w:r w:rsidR="00B74628">
        <w:rPr>
          <w:szCs w:val="22"/>
        </w:rPr>
        <w:t xml:space="preserve"> </w:t>
      </w:r>
      <w:r w:rsidRPr="004C7C60">
        <w:rPr>
          <w:szCs w:val="22"/>
        </w:rPr>
        <w:t>zā</w:t>
      </w:r>
      <w:r w:rsidR="00372D36">
        <w:rPr>
          <w:szCs w:val="22"/>
        </w:rPr>
        <w:t xml:space="preserve">les </w:t>
      </w:r>
      <w:r w:rsidRPr="004C7C60">
        <w:rPr>
          <w:szCs w:val="22"/>
        </w:rPr>
        <w:t xml:space="preserve"> lieto</w:t>
      </w:r>
      <w:r w:rsidR="00372D36">
        <w:rPr>
          <w:szCs w:val="22"/>
        </w:rPr>
        <w:t xml:space="preserve">t </w:t>
      </w:r>
      <w:r w:rsidRPr="004C7C60">
        <w:rPr>
          <w:szCs w:val="22"/>
        </w:rPr>
        <w:t xml:space="preserve"> </w:t>
      </w:r>
      <w:r w:rsidR="00372D36">
        <w:rPr>
          <w:szCs w:val="22"/>
        </w:rPr>
        <w:t xml:space="preserve"> tikai pēc</w:t>
      </w:r>
      <w:r w:rsidRPr="004C7C60">
        <w:rPr>
          <w:szCs w:val="22"/>
        </w:rPr>
        <w:t xml:space="preserve"> ārstējošā veterinārārsta ieguvuma un riska attiecību izvērtē</w:t>
      </w:r>
      <w:r w:rsidR="00372D36">
        <w:rPr>
          <w:szCs w:val="22"/>
        </w:rPr>
        <w:t>šanas</w:t>
      </w:r>
      <w:r w:rsidRPr="004C7C60">
        <w:rPr>
          <w:szCs w:val="22"/>
        </w:rPr>
        <w:t>.</w:t>
      </w:r>
    </w:p>
    <w:p w14:paraId="1C8BEC5A" w14:textId="02B0B34C" w:rsidR="00F354C5" w:rsidRDefault="004C7C60" w:rsidP="004C7C60">
      <w:pPr>
        <w:tabs>
          <w:tab w:val="clear" w:pos="567"/>
        </w:tabs>
        <w:spacing w:line="240" w:lineRule="auto"/>
        <w:rPr>
          <w:szCs w:val="22"/>
        </w:rPr>
      </w:pPr>
      <w:r w:rsidRPr="004C7C60">
        <w:rPr>
          <w:szCs w:val="22"/>
        </w:rPr>
        <w:t xml:space="preserve">Pirms </w:t>
      </w:r>
      <w:r w:rsidR="00372D36">
        <w:rPr>
          <w:szCs w:val="22"/>
        </w:rPr>
        <w:t xml:space="preserve">šo </w:t>
      </w:r>
      <w:r w:rsidR="005E7182">
        <w:rPr>
          <w:szCs w:val="22"/>
        </w:rPr>
        <w:t xml:space="preserve">veterināro </w:t>
      </w:r>
      <w:r w:rsidRPr="004C7C60">
        <w:rPr>
          <w:szCs w:val="22"/>
        </w:rPr>
        <w:t>zāļu ievadīšanas jāņem vērā vielas norīšanas laik</w:t>
      </w:r>
      <w:r w:rsidR="00372D36">
        <w:rPr>
          <w:szCs w:val="22"/>
        </w:rPr>
        <w:t>s</w:t>
      </w:r>
      <w:r w:rsidRPr="004C7C60">
        <w:rPr>
          <w:szCs w:val="22"/>
        </w:rPr>
        <w:t xml:space="preserve"> (attiecībā pret kuņģa iztukšošanās laiku) un vemšanas ierosināšanas lietderību, atkarībā no norītās vielas veida (skatīt arī </w:t>
      </w:r>
      <w:r w:rsidR="00866BEE">
        <w:rPr>
          <w:szCs w:val="22"/>
        </w:rPr>
        <w:t>punktu</w:t>
      </w:r>
      <w:r w:rsidR="00866BEE" w:rsidRPr="004C7C60">
        <w:rPr>
          <w:szCs w:val="22"/>
        </w:rPr>
        <w:t xml:space="preserve"> </w:t>
      </w:r>
      <w:r w:rsidRPr="004C7C60">
        <w:rPr>
          <w:szCs w:val="22"/>
        </w:rPr>
        <w:t>„</w:t>
      </w:r>
      <w:r w:rsidR="00866BEE" w:rsidRPr="00385CE3">
        <w:rPr>
          <w:i/>
          <w:iCs/>
          <w:szCs w:val="22"/>
        </w:rPr>
        <w:t>Kontrindikācijas</w:t>
      </w:r>
      <w:r w:rsidRPr="004C7C60">
        <w:rPr>
          <w:szCs w:val="22"/>
        </w:rPr>
        <w:t>”).</w:t>
      </w:r>
    </w:p>
    <w:p w14:paraId="61553E55" w14:textId="77777777" w:rsidR="004C7C60" w:rsidRPr="00E57A7D" w:rsidRDefault="004C7C60" w:rsidP="004C7C60">
      <w:pPr>
        <w:tabs>
          <w:tab w:val="clear" w:pos="567"/>
        </w:tabs>
        <w:spacing w:line="240" w:lineRule="auto"/>
        <w:rPr>
          <w:szCs w:val="22"/>
        </w:rPr>
      </w:pPr>
    </w:p>
    <w:p w14:paraId="3EF708F2" w14:textId="1FC19DD9"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6E5D4FD1" w14:textId="4FDB16D1" w:rsidR="004C7C60" w:rsidRPr="004C7C60" w:rsidRDefault="004C7C60" w:rsidP="004C7C60">
      <w:pPr>
        <w:tabs>
          <w:tab w:val="clear" w:pos="567"/>
        </w:tabs>
        <w:spacing w:line="240" w:lineRule="auto"/>
        <w:rPr>
          <w:szCs w:val="22"/>
        </w:rPr>
      </w:pPr>
      <w:r w:rsidRPr="004C7C60">
        <w:rPr>
          <w:szCs w:val="22"/>
        </w:rPr>
        <w:t xml:space="preserve">Šīs </w:t>
      </w:r>
      <w:r w:rsidR="00DC0877">
        <w:rPr>
          <w:szCs w:val="22"/>
        </w:rPr>
        <w:t xml:space="preserve">veterinārās </w:t>
      </w:r>
      <w:r w:rsidRPr="004C7C60">
        <w:rPr>
          <w:szCs w:val="22"/>
        </w:rPr>
        <w:t xml:space="preserve">zāles var izraisīt sliktu dūšu un miegainību. Ja notikusi nejauša pašinjicēšana, nekavējoties meklēt medicīnisko palīdzību un uzrādīt lietošanas instrukciju vai iepakojuma marķējumu ārstam. NEVADĪT TRANSPORTLĪDZEKLI, jo var iestāties sedācija. </w:t>
      </w:r>
    </w:p>
    <w:p w14:paraId="0CCC0655" w14:textId="23073037" w:rsidR="004C7C60" w:rsidRPr="004C7C60" w:rsidRDefault="004C7C60" w:rsidP="004C7C60">
      <w:pPr>
        <w:tabs>
          <w:tab w:val="clear" w:pos="567"/>
        </w:tabs>
        <w:spacing w:line="240" w:lineRule="auto"/>
        <w:rPr>
          <w:szCs w:val="22"/>
        </w:rPr>
      </w:pPr>
      <w:r w:rsidRPr="004C7C60">
        <w:rPr>
          <w:szCs w:val="22"/>
        </w:rPr>
        <w:t xml:space="preserve">Pētījumos ar laboratorijas dzīvniekiem, konstatēts, ka apomorfīnam piemīt teratogēna iedarbība un tas izdalās ar pienu. Grūtniecēm un sievietēm, kuras baro bērnu ar krūti, nerīkoties ar šīm veterinārajām zālēm. </w:t>
      </w:r>
    </w:p>
    <w:p w14:paraId="0A1B92AB" w14:textId="14921A4E" w:rsidR="004C7C60" w:rsidRPr="004C7C60" w:rsidRDefault="004C7C60" w:rsidP="004C7C60">
      <w:pPr>
        <w:tabs>
          <w:tab w:val="clear" w:pos="567"/>
        </w:tabs>
        <w:spacing w:line="240" w:lineRule="auto"/>
        <w:rPr>
          <w:szCs w:val="22"/>
        </w:rPr>
      </w:pPr>
      <w:r w:rsidRPr="004C7C60">
        <w:rPr>
          <w:szCs w:val="22"/>
        </w:rPr>
        <w:t xml:space="preserve">Šīs veterinārās zāles var izraisīt pastiprinātas jutības reakcijas. Personām ar zināmu pastiprinātu jutību pret apomorfīnu vai pret </w:t>
      </w:r>
      <w:r w:rsidR="004805D9">
        <w:rPr>
          <w:szCs w:val="22"/>
        </w:rPr>
        <w:t>jebkuru</w:t>
      </w:r>
      <w:r w:rsidR="004805D9" w:rsidRPr="004C7C60">
        <w:rPr>
          <w:szCs w:val="22"/>
        </w:rPr>
        <w:t xml:space="preserve"> </w:t>
      </w:r>
      <w:r w:rsidRPr="004C7C60">
        <w:rPr>
          <w:szCs w:val="22"/>
        </w:rPr>
        <w:t xml:space="preserve">no palīgvielām </w:t>
      </w:r>
      <w:r w:rsidR="004805D9">
        <w:rPr>
          <w:szCs w:val="22"/>
        </w:rPr>
        <w:t>jā</w:t>
      </w:r>
      <w:r w:rsidRPr="004C7C60">
        <w:rPr>
          <w:szCs w:val="22"/>
        </w:rPr>
        <w:t>izvair</w:t>
      </w:r>
      <w:r w:rsidR="004805D9">
        <w:rPr>
          <w:szCs w:val="22"/>
        </w:rPr>
        <w:t>ā</w:t>
      </w:r>
      <w:r w:rsidRPr="004C7C60">
        <w:rPr>
          <w:szCs w:val="22"/>
        </w:rPr>
        <w:t>s no saskares ar šīm veterinārajām zālēm.</w:t>
      </w:r>
    </w:p>
    <w:p w14:paraId="261EF3FF" w14:textId="4407CBB2" w:rsidR="002F6DAA" w:rsidRPr="004C7C60" w:rsidRDefault="004C7C60" w:rsidP="004C7C60">
      <w:pPr>
        <w:tabs>
          <w:tab w:val="clear" w:pos="567"/>
        </w:tabs>
        <w:spacing w:line="240" w:lineRule="auto"/>
        <w:rPr>
          <w:szCs w:val="22"/>
        </w:rPr>
      </w:pPr>
      <w:r w:rsidRPr="004C7C60">
        <w:rPr>
          <w:szCs w:val="22"/>
        </w:rPr>
        <w:t>Ja</w:t>
      </w:r>
      <w:r w:rsidR="004A54CF">
        <w:rPr>
          <w:szCs w:val="22"/>
        </w:rPr>
        <w:t xml:space="preserve"> šīs</w:t>
      </w:r>
      <w:r w:rsidRPr="004C7C60">
        <w:rPr>
          <w:szCs w:val="22"/>
        </w:rPr>
        <w:t xml:space="preserve"> </w:t>
      </w:r>
      <w:r w:rsidR="00B364EB">
        <w:rPr>
          <w:snapToGrid w:val="0"/>
          <w:szCs w:val="24"/>
        </w:rPr>
        <w:t xml:space="preserve">veterinārās </w:t>
      </w:r>
      <w:r w:rsidRPr="004C7C60">
        <w:rPr>
          <w:szCs w:val="22"/>
        </w:rPr>
        <w:t xml:space="preserve">zāles nokļūst uz ādas vai acīs, nekavējoties skalot ar ūdeni. Pēc </w:t>
      </w:r>
      <w:r w:rsidR="004A54CF">
        <w:rPr>
          <w:szCs w:val="22"/>
        </w:rPr>
        <w:t xml:space="preserve"> rīkošanās ar šīm veterinārajām zālēm</w:t>
      </w:r>
      <w:r w:rsidR="004A54CF" w:rsidRPr="004C7C60">
        <w:rPr>
          <w:szCs w:val="22"/>
        </w:rPr>
        <w:t xml:space="preserve"> </w:t>
      </w:r>
      <w:r w:rsidRPr="004C7C60">
        <w:rPr>
          <w:szCs w:val="22"/>
        </w:rPr>
        <w:t>mazgāt rokas.</w:t>
      </w:r>
    </w:p>
    <w:p w14:paraId="62EE8BBE" w14:textId="77777777" w:rsidR="004C7C60" w:rsidRPr="00E57A7D" w:rsidRDefault="004C7C60" w:rsidP="004C7C60">
      <w:pPr>
        <w:rPr>
          <w:szCs w:val="22"/>
          <w:u w:val="single"/>
        </w:rPr>
      </w:pPr>
    </w:p>
    <w:p w14:paraId="0D404F1E" w14:textId="21007C21"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70EB7B7E" w14:textId="77777777" w:rsidR="00E260C3" w:rsidRDefault="00E260C3" w:rsidP="00E260C3">
      <w:pPr>
        <w:tabs>
          <w:tab w:val="clear" w:pos="567"/>
        </w:tabs>
        <w:spacing w:line="240" w:lineRule="auto"/>
        <w:rPr>
          <w:szCs w:val="22"/>
        </w:rPr>
      </w:pPr>
      <w:r>
        <w:rPr>
          <w:szCs w:val="22"/>
        </w:rPr>
        <w:t>Nav pierādīts šo veterināro zāļu drošums suņiem grūsnības un laktācijas laikā.</w:t>
      </w:r>
    </w:p>
    <w:p w14:paraId="7C9271F3" w14:textId="77777777" w:rsidR="004C7C60" w:rsidRPr="004C7C60" w:rsidRDefault="004C7C60" w:rsidP="004C7C60">
      <w:pPr>
        <w:tabs>
          <w:tab w:val="clear" w:pos="567"/>
        </w:tabs>
        <w:spacing w:line="240" w:lineRule="auto"/>
        <w:rPr>
          <w:szCs w:val="22"/>
        </w:rPr>
      </w:pPr>
      <w:r w:rsidRPr="004C7C60">
        <w:rPr>
          <w:szCs w:val="22"/>
        </w:rPr>
        <w:t>Apomorfīnam konstatēta teratogēna iedarbība trušiem un fetotoksiska iedarbība žurkām, lietojot devās, kas lielākas par ieteicamo zāļu devu suņiem.</w:t>
      </w:r>
    </w:p>
    <w:p w14:paraId="0F05468A" w14:textId="77E425F2" w:rsidR="004C7C60" w:rsidRPr="004C7C60" w:rsidRDefault="004C7C60" w:rsidP="004C7C60">
      <w:pPr>
        <w:tabs>
          <w:tab w:val="clear" w:pos="567"/>
        </w:tabs>
        <w:spacing w:line="240" w:lineRule="auto"/>
        <w:rPr>
          <w:szCs w:val="22"/>
        </w:rPr>
      </w:pPr>
      <w:r w:rsidRPr="004C7C60">
        <w:rPr>
          <w:szCs w:val="22"/>
        </w:rPr>
        <w:t xml:space="preserve">Tā kā apomorfīns izdalās ar pienu, ja to lieto kucēm laktācijas laikā, rūpīgi novērot kucēnus, vai tiem neparādās blakusparādības. </w:t>
      </w:r>
    </w:p>
    <w:p w14:paraId="7727DD6E" w14:textId="586FC3D8" w:rsidR="005B1FD0" w:rsidRDefault="004C7C60" w:rsidP="004C7C60">
      <w:pPr>
        <w:tabs>
          <w:tab w:val="clear" w:pos="567"/>
        </w:tabs>
        <w:spacing w:line="240" w:lineRule="auto"/>
        <w:rPr>
          <w:szCs w:val="22"/>
        </w:rPr>
      </w:pPr>
      <w:r w:rsidRPr="004C7C60">
        <w:rPr>
          <w:szCs w:val="22"/>
        </w:rPr>
        <w:t>Lietot tikai pēc ārstējošā veterinārārsta ieguvuma un riska attiecības izvērtēšanas.</w:t>
      </w:r>
    </w:p>
    <w:p w14:paraId="2219C987" w14:textId="77777777" w:rsidR="004C7C60" w:rsidRPr="00E57A7D" w:rsidRDefault="004C7C60" w:rsidP="004C7C60">
      <w:pPr>
        <w:tabs>
          <w:tab w:val="clear" w:pos="567"/>
        </w:tabs>
        <w:spacing w:line="240" w:lineRule="auto"/>
        <w:rPr>
          <w:szCs w:val="22"/>
        </w:rPr>
      </w:pPr>
    </w:p>
    <w:p w14:paraId="46A61ACC" w14:textId="090F42C1"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B73B6E8" w14:textId="77777777" w:rsidR="004C7C60" w:rsidRPr="004C7C60" w:rsidRDefault="004C7C60" w:rsidP="004C7C60">
      <w:pPr>
        <w:tabs>
          <w:tab w:val="clear" w:pos="567"/>
        </w:tabs>
        <w:spacing w:line="240" w:lineRule="auto"/>
        <w:rPr>
          <w:szCs w:val="22"/>
        </w:rPr>
      </w:pPr>
      <w:r w:rsidRPr="004C7C60">
        <w:rPr>
          <w:szCs w:val="22"/>
        </w:rPr>
        <w:t>Neiroleptiķi ar dopamīnerģisku antagonistisku iedarbību (piem., hlorpromazīns, haloperidols) un pretvemšanas līdzekļi (metoklopramīds, domperidons) samazina vai nomāc apomorfīna ierosinātu vemšanu.</w:t>
      </w:r>
    </w:p>
    <w:p w14:paraId="313CBB86" w14:textId="77777777" w:rsidR="004C7C60" w:rsidRPr="004C7C60" w:rsidRDefault="004C7C60" w:rsidP="004C7C60">
      <w:pPr>
        <w:tabs>
          <w:tab w:val="clear" w:pos="567"/>
        </w:tabs>
        <w:spacing w:line="240" w:lineRule="auto"/>
        <w:rPr>
          <w:szCs w:val="22"/>
        </w:rPr>
      </w:pPr>
      <w:r w:rsidRPr="004C7C60">
        <w:rPr>
          <w:szCs w:val="22"/>
        </w:rPr>
        <w:t>Opiātu vai barbiturātu ievadīšana vai iepriekšēja, iekšķīga lietošana pirms apomorfīna lietošanas var pastiprināt ietekmi uz CNS un elpošanas nomākumu.</w:t>
      </w:r>
    </w:p>
    <w:p w14:paraId="6D5EDE3F" w14:textId="01F2C3F9" w:rsidR="005B1FD0" w:rsidRDefault="004C7C60" w:rsidP="004C7C60">
      <w:pPr>
        <w:tabs>
          <w:tab w:val="clear" w:pos="567"/>
        </w:tabs>
        <w:spacing w:line="240" w:lineRule="auto"/>
        <w:rPr>
          <w:szCs w:val="22"/>
        </w:rPr>
      </w:pPr>
      <w:r w:rsidRPr="004C7C60">
        <w:rPr>
          <w:szCs w:val="22"/>
        </w:rPr>
        <w:t>Ievērot piesardzību, ja suņiem lieto citus dopamīna agonistus, piemēram, kabergolīnu, jo iespējama papildu iedarbība, piemēram, vemšanas pastiprināšanās vai nomākums.</w:t>
      </w:r>
    </w:p>
    <w:p w14:paraId="267F9E96" w14:textId="77777777" w:rsidR="004C7C60" w:rsidRPr="00E57A7D" w:rsidRDefault="004C7C60" w:rsidP="004C7C60">
      <w:pPr>
        <w:tabs>
          <w:tab w:val="clear" w:pos="567"/>
        </w:tabs>
        <w:spacing w:line="240" w:lineRule="auto"/>
        <w:rPr>
          <w:szCs w:val="22"/>
        </w:rPr>
      </w:pPr>
    </w:p>
    <w:p w14:paraId="6B81046E" w14:textId="5E633C91"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4AB28AF5" w14:textId="74F4BA82" w:rsidR="004C7C60" w:rsidRPr="004C7C60" w:rsidRDefault="004C7C60" w:rsidP="004C7C60">
      <w:pPr>
        <w:tabs>
          <w:tab w:val="clear" w:pos="567"/>
        </w:tabs>
        <w:spacing w:line="240" w:lineRule="auto"/>
        <w:rPr>
          <w:szCs w:val="22"/>
        </w:rPr>
      </w:pPr>
      <w:r w:rsidRPr="004C7C60">
        <w:rPr>
          <w:szCs w:val="22"/>
        </w:rPr>
        <w:t>Pārāk lielas apomorfīna devas var izraisīt elpošanas un/vai sirdsdarbības nomākumu, CNS stimulāciju (uzbudinājumu, epileptiskas lēkmes, stereotipij</w:t>
      </w:r>
      <w:r w:rsidR="001663A1">
        <w:rPr>
          <w:szCs w:val="22"/>
        </w:rPr>
        <w:t>u</w:t>
      </w:r>
      <w:r w:rsidRPr="004C7C60">
        <w:rPr>
          <w:szCs w:val="22"/>
        </w:rPr>
        <w:t>) vai nomākumu, ilgstošu vemšanu, nelielu ķermeņa temperatūras pa</w:t>
      </w:r>
      <w:r w:rsidR="001663A1">
        <w:rPr>
          <w:szCs w:val="22"/>
        </w:rPr>
        <w:t xml:space="preserve">zemināšanos </w:t>
      </w:r>
      <w:r w:rsidRPr="004C7C60">
        <w:rPr>
          <w:szCs w:val="22"/>
        </w:rPr>
        <w:t xml:space="preserve"> vai retos gadījumos – nemieru, uzbudinājumu vai pat konvulsijas.</w:t>
      </w:r>
    </w:p>
    <w:p w14:paraId="3E89B77D" w14:textId="77777777" w:rsidR="004C7C60" w:rsidRPr="004C7C60" w:rsidRDefault="004C7C60" w:rsidP="004C7C60">
      <w:pPr>
        <w:tabs>
          <w:tab w:val="clear" w:pos="567"/>
        </w:tabs>
        <w:spacing w:line="240" w:lineRule="auto"/>
        <w:rPr>
          <w:szCs w:val="22"/>
        </w:rPr>
      </w:pPr>
      <w:r w:rsidRPr="004C7C60">
        <w:rPr>
          <w:szCs w:val="22"/>
        </w:rPr>
        <w:t>Lielas apomorfīna devas vemšanu var arī nomākt.</w:t>
      </w:r>
    </w:p>
    <w:p w14:paraId="4451121F" w14:textId="77777777" w:rsidR="004C7C60" w:rsidRPr="004C7C60" w:rsidRDefault="004C7C60" w:rsidP="004C7C60">
      <w:pPr>
        <w:tabs>
          <w:tab w:val="clear" w:pos="567"/>
        </w:tabs>
        <w:spacing w:line="240" w:lineRule="auto"/>
        <w:rPr>
          <w:szCs w:val="22"/>
        </w:rPr>
      </w:pPr>
      <w:r w:rsidRPr="004C7C60">
        <w:rPr>
          <w:szCs w:val="22"/>
        </w:rPr>
        <w:t xml:space="preserve">Lai atceltu apomorfīna iedarbību uz CNS un elpošanu, var lietot naloksonu. </w:t>
      </w:r>
    </w:p>
    <w:p w14:paraId="4F93DF61" w14:textId="753115B0" w:rsidR="005B1FD0" w:rsidRDefault="004C7C60" w:rsidP="004C7C60">
      <w:pPr>
        <w:tabs>
          <w:tab w:val="clear" w:pos="567"/>
        </w:tabs>
        <w:spacing w:line="240" w:lineRule="auto"/>
        <w:rPr>
          <w:szCs w:val="22"/>
        </w:rPr>
      </w:pPr>
      <w:r w:rsidRPr="004C7C60">
        <w:rPr>
          <w:szCs w:val="22"/>
        </w:rPr>
        <w:t>Ilgstošas vemšanas gadījumā var apsvērt pretvemšanas līdzekļu, piemēram, metoklopramīda un maropitanta, lietošanu.</w:t>
      </w:r>
    </w:p>
    <w:p w14:paraId="37A86212" w14:textId="77777777" w:rsidR="004C7C60" w:rsidRPr="00E57A7D" w:rsidRDefault="004C7C60" w:rsidP="004C7C60">
      <w:pPr>
        <w:tabs>
          <w:tab w:val="clear" w:pos="567"/>
        </w:tabs>
        <w:spacing w:line="240" w:lineRule="auto"/>
        <w:rPr>
          <w:szCs w:val="22"/>
        </w:rPr>
      </w:pPr>
    </w:p>
    <w:p w14:paraId="76ED69F8" w14:textId="104D9F28" w:rsidR="005B1FD0" w:rsidRPr="00E57A7D" w:rsidRDefault="006C78AB" w:rsidP="005B1FD0">
      <w:pPr>
        <w:rPr>
          <w:szCs w:val="22"/>
        </w:rPr>
      </w:pPr>
      <w:r w:rsidRPr="00385CE3">
        <w:rPr>
          <w:szCs w:val="22"/>
          <w:u w:val="single"/>
        </w:rPr>
        <w:t>Īpaši lietošanas ierobežojumi un īpaši lietošanas nosacījumi</w:t>
      </w:r>
      <w:r w:rsidRPr="00385CE3">
        <w:t>:</w:t>
      </w:r>
    </w:p>
    <w:p w14:paraId="2F502E26" w14:textId="0D6935DD" w:rsidR="001663A1" w:rsidRDefault="001663A1" w:rsidP="001663A1">
      <w:pPr>
        <w:tabs>
          <w:tab w:val="clear" w:pos="567"/>
        </w:tabs>
        <w:spacing w:line="240" w:lineRule="auto"/>
        <w:rPr>
          <w:szCs w:val="22"/>
        </w:rPr>
      </w:pPr>
      <w:r>
        <w:rPr>
          <w:szCs w:val="22"/>
        </w:rPr>
        <w:t>Drīkst ievadīt tikai praktizējošs veterinārārsts.</w:t>
      </w:r>
    </w:p>
    <w:p w14:paraId="0D075837" w14:textId="77777777" w:rsidR="005B1FD0" w:rsidRPr="00E57A7D" w:rsidRDefault="005B1FD0" w:rsidP="005B1FD0">
      <w:pPr>
        <w:tabs>
          <w:tab w:val="clear" w:pos="567"/>
        </w:tabs>
        <w:spacing w:line="240" w:lineRule="auto"/>
        <w:rPr>
          <w:szCs w:val="22"/>
        </w:rPr>
      </w:pPr>
    </w:p>
    <w:p w14:paraId="6DCFF90A" w14:textId="188F41C8"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5E91E446" w14:textId="73AF9E5C" w:rsidR="005B1FD0" w:rsidRDefault="004C7C60" w:rsidP="00A9226B">
      <w:pPr>
        <w:tabs>
          <w:tab w:val="clear" w:pos="567"/>
        </w:tabs>
        <w:spacing w:line="240" w:lineRule="auto"/>
        <w:rPr>
          <w:szCs w:val="22"/>
        </w:rPr>
      </w:pPr>
      <w:r w:rsidRPr="004C7C60">
        <w:rPr>
          <w:szCs w:val="22"/>
        </w:rPr>
        <w:t xml:space="preserve">Tā kā nav veikti saderības pētījumi, </w:t>
      </w:r>
      <w:r w:rsidR="00126203">
        <w:rPr>
          <w:szCs w:val="22"/>
        </w:rPr>
        <w:t xml:space="preserve">nelietot </w:t>
      </w:r>
      <w:r w:rsidRPr="004C7C60">
        <w:rPr>
          <w:szCs w:val="22"/>
        </w:rPr>
        <w:t>šīs veterinārās zāles maisījumā ar citām veterinārajām zālēm.</w:t>
      </w:r>
    </w:p>
    <w:p w14:paraId="2C4F960D" w14:textId="77777777" w:rsidR="004C7C60" w:rsidRPr="00E57A7D" w:rsidRDefault="004C7C6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76D20CD9" w14:textId="77777777" w:rsidR="00126203" w:rsidRDefault="00126203" w:rsidP="00126203">
      <w:pPr>
        <w:tabs>
          <w:tab w:val="clear" w:pos="567"/>
        </w:tabs>
        <w:spacing w:line="240" w:lineRule="auto"/>
        <w:rPr>
          <w:szCs w:val="22"/>
        </w:rPr>
      </w:pPr>
      <w:r>
        <w:rPr>
          <w:szCs w:val="22"/>
        </w:rPr>
        <w:t>Suņi:</w:t>
      </w:r>
    </w:p>
    <w:p w14:paraId="7343C5C2" w14:textId="77777777" w:rsidR="00126203" w:rsidRDefault="00126203" w:rsidP="00126203">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126203" w:rsidRPr="005E66F5" w14:paraId="777E342D" w14:textId="77777777" w:rsidTr="00815324">
        <w:tc>
          <w:tcPr>
            <w:tcW w:w="1921" w:type="pct"/>
            <w:tcBorders>
              <w:top w:val="single" w:sz="4" w:space="0" w:color="auto"/>
              <w:left w:val="single" w:sz="4" w:space="0" w:color="auto"/>
              <w:bottom w:val="single" w:sz="4" w:space="0" w:color="auto"/>
              <w:right w:val="single" w:sz="4" w:space="0" w:color="auto"/>
            </w:tcBorders>
            <w:hideMark/>
          </w:tcPr>
          <w:p w14:paraId="0A069718" w14:textId="77777777" w:rsidR="00126203" w:rsidRPr="00D14202" w:rsidRDefault="00126203" w:rsidP="00815324">
            <w:pPr>
              <w:spacing w:before="60" w:after="60"/>
              <w:rPr>
                <w:szCs w:val="22"/>
              </w:rPr>
            </w:pPr>
            <w:r w:rsidRPr="00D14202">
              <w:rPr>
                <w:szCs w:val="22"/>
              </w:rPr>
              <w:t>Ļoti bieži</w:t>
            </w:r>
          </w:p>
          <w:p w14:paraId="39DF31AF" w14:textId="77777777" w:rsidR="00126203" w:rsidRPr="005E66F5" w:rsidRDefault="00126203" w:rsidP="00815324">
            <w:pPr>
              <w:spacing w:before="60" w:after="60"/>
              <w:rPr>
                <w:szCs w:val="22"/>
              </w:rPr>
            </w:pPr>
            <w:r w:rsidRPr="005E66F5">
              <w:rPr>
                <w:szCs w:val="22"/>
              </w:rPr>
              <w:t>(&gt;1</w:t>
            </w:r>
            <w:r>
              <w:rPr>
                <w:szCs w:val="22"/>
              </w:rPr>
              <w:t> dzīvniekam</w:t>
            </w:r>
            <w:r w:rsidRPr="005E66F5">
              <w:rPr>
                <w:szCs w:val="22"/>
              </w:rPr>
              <w:t>/10</w:t>
            </w:r>
            <w:r>
              <w:rPr>
                <w:szCs w:val="22"/>
              </w:rPr>
              <w:t> ārstētajiem dzīvniekiem</w:t>
            </w:r>
            <w:r w:rsidRPr="005E66F5">
              <w:rPr>
                <w:szCs w:val="22"/>
              </w:rPr>
              <w:t>):</w:t>
            </w:r>
          </w:p>
        </w:tc>
        <w:tc>
          <w:tcPr>
            <w:tcW w:w="3079" w:type="pct"/>
            <w:tcBorders>
              <w:top w:val="single" w:sz="4" w:space="0" w:color="auto"/>
              <w:left w:val="single" w:sz="4" w:space="0" w:color="auto"/>
              <w:bottom w:val="single" w:sz="4" w:space="0" w:color="auto"/>
              <w:right w:val="single" w:sz="4" w:space="0" w:color="auto"/>
            </w:tcBorders>
            <w:hideMark/>
          </w:tcPr>
          <w:p w14:paraId="4281E8BB" w14:textId="335B3492" w:rsidR="00126203" w:rsidRPr="00237143" w:rsidRDefault="00126203" w:rsidP="00815324">
            <w:pPr>
              <w:spacing w:before="60" w:after="60"/>
              <w:rPr>
                <w:iCs/>
                <w:szCs w:val="22"/>
              </w:rPr>
            </w:pPr>
            <w:r>
              <w:rPr>
                <w:iCs/>
                <w:szCs w:val="22"/>
              </w:rPr>
              <w:t>Miegainība</w:t>
            </w:r>
            <w:r>
              <w:rPr>
                <w:iCs/>
                <w:szCs w:val="22"/>
                <w:vertAlign w:val="superscript"/>
              </w:rPr>
              <w:t>a</w:t>
            </w:r>
            <w:r>
              <w:rPr>
                <w:iCs/>
                <w:szCs w:val="22"/>
              </w:rPr>
              <w:t>,</w:t>
            </w:r>
            <w:r w:rsidRPr="005E66F5">
              <w:rPr>
                <w:iCs/>
                <w:szCs w:val="22"/>
              </w:rPr>
              <w:t xml:space="preserve"> </w:t>
            </w:r>
            <w:r w:rsidR="001663A1">
              <w:rPr>
                <w:iCs/>
                <w:szCs w:val="22"/>
              </w:rPr>
              <w:t xml:space="preserve">samazināta </w:t>
            </w:r>
            <w:r>
              <w:rPr>
                <w:iCs/>
                <w:szCs w:val="22"/>
              </w:rPr>
              <w:t>apetīte</w:t>
            </w:r>
            <w:r>
              <w:rPr>
                <w:iCs/>
                <w:szCs w:val="22"/>
                <w:vertAlign w:val="superscript"/>
              </w:rPr>
              <w:t>a</w:t>
            </w:r>
            <w:r>
              <w:rPr>
                <w:iCs/>
                <w:szCs w:val="22"/>
              </w:rPr>
              <w:t>,</w:t>
            </w:r>
          </w:p>
          <w:p w14:paraId="0CCA25D4" w14:textId="77777777" w:rsidR="00126203" w:rsidRPr="00237143" w:rsidRDefault="00126203" w:rsidP="00815324">
            <w:pPr>
              <w:spacing w:before="60" w:after="60"/>
              <w:rPr>
                <w:iCs/>
                <w:szCs w:val="22"/>
              </w:rPr>
            </w:pPr>
            <w:r w:rsidRPr="00A64847">
              <w:rPr>
                <w:snapToGrid w:val="0"/>
                <w:color w:val="000000"/>
                <w:szCs w:val="24"/>
              </w:rPr>
              <w:t>pastiprināta siekalošanā</w:t>
            </w:r>
            <w:r>
              <w:rPr>
                <w:snapToGrid w:val="0"/>
                <w:color w:val="000000"/>
                <w:szCs w:val="24"/>
              </w:rPr>
              <w:t>s</w:t>
            </w:r>
            <w:r>
              <w:rPr>
                <w:iCs/>
                <w:szCs w:val="22"/>
                <w:vertAlign w:val="superscript"/>
              </w:rPr>
              <w:t>a</w:t>
            </w:r>
            <w:r>
              <w:rPr>
                <w:iCs/>
                <w:szCs w:val="22"/>
              </w:rPr>
              <w:t>,</w:t>
            </w:r>
          </w:p>
          <w:p w14:paraId="4219EBF7" w14:textId="77777777" w:rsidR="00126203" w:rsidRPr="003E6DC8" w:rsidRDefault="00126203" w:rsidP="00815324">
            <w:pPr>
              <w:spacing w:before="60" w:after="60"/>
              <w:rPr>
                <w:iCs/>
                <w:szCs w:val="22"/>
              </w:rPr>
            </w:pPr>
            <w:r>
              <w:rPr>
                <w:snapToGrid w:val="0"/>
                <w:color w:val="000000"/>
                <w:szCs w:val="24"/>
              </w:rPr>
              <w:t xml:space="preserve">tūlītējas </w:t>
            </w:r>
            <w:r w:rsidRPr="00A64847">
              <w:rPr>
                <w:snapToGrid w:val="0"/>
                <w:color w:val="000000"/>
                <w:szCs w:val="24"/>
              </w:rPr>
              <w:t xml:space="preserve">sāpes injekcijas </w:t>
            </w:r>
            <w:r>
              <w:rPr>
                <w:snapToGrid w:val="0"/>
                <w:color w:val="000000"/>
                <w:szCs w:val="24"/>
              </w:rPr>
              <w:t>vietā</w:t>
            </w:r>
            <w:r w:rsidRPr="005E66F5">
              <w:rPr>
                <w:iCs/>
                <w:szCs w:val="22"/>
                <w:vertAlign w:val="superscript"/>
              </w:rPr>
              <w:t>a</w:t>
            </w:r>
            <w:r>
              <w:rPr>
                <w:iCs/>
                <w:szCs w:val="22"/>
                <w:vertAlign w:val="superscript"/>
              </w:rPr>
              <w:t>, b</w:t>
            </w:r>
          </w:p>
        </w:tc>
      </w:tr>
      <w:tr w:rsidR="00126203" w:rsidRPr="005E66F5" w14:paraId="48CC9B0D" w14:textId="77777777" w:rsidTr="00815324">
        <w:tc>
          <w:tcPr>
            <w:tcW w:w="1921" w:type="pct"/>
            <w:tcBorders>
              <w:top w:val="single" w:sz="4" w:space="0" w:color="auto"/>
              <w:left w:val="single" w:sz="4" w:space="0" w:color="auto"/>
              <w:bottom w:val="single" w:sz="4" w:space="0" w:color="auto"/>
              <w:right w:val="single" w:sz="4" w:space="0" w:color="auto"/>
            </w:tcBorders>
            <w:hideMark/>
          </w:tcPr>
          <w:p w14:paraId="3FA48D32" w14:textId="77777777" w:rsidR="00126203" w:rsidRPr="00C62562" w:rsidRDefault="00126203" w:rsidP="00815324">
            <w:pPr>
              <w:spacing w:before="60" w:after="60"/>
              <w:rPr>
                <w:szCs w:val="22"/>
              </w:rPr>
            </w:pPr>
            <w:r>
              <w:rPr>
                <w:szCs w:val="22"/>
              </w:rPr>
              <w:t>Bieži</w:t>
            </w:r>
          </w:p>
          <w:p w14:paraId="26C991E7" w14:textId="77777777" w:rsidR="00126203" w:rsidRPr="005E66F5" w:rsidRDefault="00126203" w:rsidP="00815324">
            <w:pPr>
              <w:spacing w:before="60" w:after="60"/>
              <w:rPr>
                <w:szCs w:val="22"/>
              </w:rPr>
            </w:pPr>
            <w:r w:rsidRPr="005E66F5">
              <w:rPr>
                <w:szCs w:val="22"/>
              </w:rPr>
              <w:t>(1</w:t>
            </w:r>
            <w:r>
              <w:rPr>
                <w:szCs w:val="22"/>
              </w:rPr>
              <w:t xml:space="preserve"> līdz </w:t>
            </w:r>
            <w:r w:rsidRPr="005E66F5">
              <w:rPr>
                <w:szCs w:val="22"/>
              </w:rPr>
              <w:t>10</w:t>
            </w:r>
            <w:r>
              <w:rPr>
                <w:szCs w:val="22"/>
              </w:rPr>
              <w:t> dzīvniekiem</w:t>
            </w:r>
            <w:r w:rsidRPr="005E66F5">
              <w:rPr>
                <w:szCs w:val="22"/>
              </w:rPr>
              <w:t>/100</w:t>
            </w:r>
            <w:r>
              <w:rPr>
                <w:szCs w:val="22"/>
              </w:rPr>
              <w:t> ārstētajiem dzīvniekiem</w:t>
            </w:r>
            <w:r w:rsidRPr="005E66F5">
              <w:rPr>
                <w:szCs w:val="22"/>
              </w:rPr>
              <w:t>):</w:t>
            </w:r>
          </w:p>
        </w:tc>
        <w:tc>
          <w:tcPr>
            <w:tcW w:w="3079" w:type="pct"/>
            <w:tcBorders>
              <w:top w:val="single" w:sz="4" w:space="0" w:color="auto"/>
              <w:left w:val="single" w:sz="4" w:space="0" w:color="auto"/>
              <w:bottom w:val="single" w:sz="4" w:space="0" w:color="auto"/>
              <w:right w:val="single" w:sz="4" w:space="0" w:color="auto"/>
            </w:tcBorders>
            <w:hideMark/>
          </w:tcPr>
          <w:p w14:paraId="1DEF237C" w14:textId="77777777" w:rsidR="00126203" w:rsidRPr="00237143" w:rsidRDefault="00126203" w:rsidP="00815324">
            <w:pPr>
              <w:spacing w:before="60" w:after="60"/>
              <w:rPr>
                <w:iCs/>
                <w:szCs w:val="22"/>
              </w:rPr>
            </w:pPr>
            <w:r w:rsidRPr="005E66F5">
              <w:rPr>
                <w:iCs/>
                <w:szCs w:val="22"/>
              </w:rPr>
              <w:t>Deh</w:t>
            </w:r>
            <w:r>
              <w:rPr>
                <w:iCs/>
                <w:szCs w:val="22"/>
              </w:rPr>
              <w:t>idratācija</w:t>
            </w:r>
            <w:r w:rsidRPr="003E6DC8">
              <w:rPr>
                <w:iCs/>
                <w:szCs w:val="22"/>
                <w:vertAlign w:val="superscript"/>
              </w:rPr>
              <w:t>a,</w:t>
            </w:r>
            <w:r>
              <w:rPr>
                <w:iCs/>
                <w:szCs w:val="22"/>
              </w:rPr>
              <w:t xml:space="preserve"> </w:t>
            </w:r>
            <w:r>
              <w:rPr>
                <w:iCs/>
                <w:szCs w:val="22"/>
                <w:vertAlign w:val="superscript"/>
              </w:rPr>
              <w:t>c</w:t>
            </w:r>
            <w:r>
              <w:rPr>
                <w:iCs/>
                <w:szCs w:val="22"/>
              </w:rPr>
              <w:t>,</w:t>
            </w:r>
          </w:p>
          <w:p w14:paraId="7A311A58" w14:textId="0F8107D8" w:rsidR="00126203" w:rsidRPr="005E66F5" w:rsidRDefault="002B3FE6" w:rsidP="00815324">
            <w:pPr>
              <w:spacing w:before="60" w:after="60"/>
              <w:rPr>
                <w:iCs/>
                <w:szCs w:val="22"/>
              </w:rPr>
            </w:pPr>
            <w:r>
              <w:rPr>
                <w:iCs/>
                <w:szCs w:val="22"/>
              </w:rPr>
              <w:t>t</w:t>
            </w:r>
            <w:r w:rsidR="00126203">
              <w:rPr>
                <w:iCs/>
                <w:szCs w:val="22"/>
              </w:rPr>
              <w:t>ahikardija</w:t>
            </w:r>
            <w:r>
              <w:rPr>
                <w:iCs/>
                <w:szCs w:val="22"/>
              </w:rPr>
              <w:t xml:space="preserve"> (ātra sirdsdarbība)</w:t>
            </w:r>
            <w:r w:rsidR="00126203">
              <w:rPr>
                <w:iCs/>
                <w:szCs w:val="22"/>
                <w:vertAlign w:val="superscript"/>
              </w:rPr>
              <w:t>a</w:t>
            </w:r>
            <w:r w:rsidR="00126203" w:rsidRPr="005E66F5">
              <w:rPr>
                <w:iCs/>
                <w:szCs w:val="22"/>
              </w:rPr>
              <w:t xml:space="preserve">, </w:t>
            </w:r>
            <w:r w:rsidR="00126203">
              <w:rPr>
                <w:iCs/>
                <w:szCs w:val="22"/>
              </w:rPr>
              <w:t>bradikardija</w:t>
            </w:r>
            <w:r>
              <w:rPr>
                <w:iCs/>
                <w:szCs w:val="22"/>
              </w:rPr>
              <w:t xml:space="preserve"> (lēna sirdsdarbība)</w:t>
            </w:r>
            <w:r w:rsidR="00126203">
              <w:rPr>
                <w:iCs/>
                <w:szCs w:val="22"/>
                <w:vertAlign w:val="superscript"/>
              </w:rPr>
              <w:t>a</w:t>
            </w:r>
          </w:p>
        </w:tc>
      </w:tr>
      <w:tr w:rsidR="00126203" w:rsidRPr="005E66F5" w14:paraId="21D10359" w14:textId="77777777" w:rsidTr="00815324">
        <w:tc>
          <w:tcPr>
            <w:tcW w:w="1921" w:type="pct"/>
            <w:tcBorders>
              <w:top w:val="single" w:sz="4" w:space="0" w:color="auto"/>
              <w:left w:val="single" w:sz="4" w:space="0" w:color="auto"/>
              <w:bottom w:val="single" w:sz="4" w:space="0" w:color="auto"/>
              <w:right w:val="single" w:sz="4" w:space="0" w:color="auto"/>
            </w:tcBorders>
          </w:tcPr>
          <w:p w14:paraId="6C652FF1" w14:textId="3AB366E1" w:rsidR="00126203" w:rsidRPr="005E66F5" w:rsidRDefault="001663A1" w:rsidP="00815324">
            <w:pPr>
              <w:spacing w:before="60" w:after="60"/>
              <w:rPr>
                <w:szCs w:val="22"/>
                <w:vertAlign w:val="superscript"/>
              </w:rPr>
            </w:pPr>
            <w:r>
              <w:rPr>
                <w:szCs w:val="22"/>
              </w:rPr>
              <w:t>Nenoteikts b</w:t>
            </w:r>
            <w:r w:rsidR="00126203">
              <w:rPr>
                <w:szCs w:val="22"/>
              </w:rPr>
              <w:t xml:space="preserve">iežums </w:t>
            </w:r>
            <w:r w:rsidR="00126203" w:rsidRPr="005E66F5">
              <w:rPr>
                <w:szCs w:val="22"/>
              </w:rPr>
              <w:t>(</w:t>
            </w:r>
            <w:r w:rsidR="00126203">
              <w:rPr>
                <w:szCs w:val="22"/>
              </w:rPr>
              <w:t>nevar noteikt pēc pieejam</w:t>
            </w:r>
            <w:r>
              <w:rPr>
                <w:szCs w:val="22"/>
              </w:rPr>
              <w:t>aj</w:t>
            </w:r>
            <w:r w:rsidR="00126203">
              <w:rPr>
                <w:szCs w:val="22"/>
              </w:rPr>
              <w:t>iem datiem</w:t>
            </w:r>
            <w:r w:rsidR="00126203" w:rsidRPr="005E66F5">
              <w:rPr>
                <w:szCs w:val="22"/>
              </w:rPr>
              <w:t>)</w:t>
            </w:r>
          </w:p>
        </w:tc>
        <w:tc>
          <w:tcPr>
            <w:tcW w:w="3079" w:type="pct"/>
            <w:tcBorders>
              <w:top w:val="single" w:sz="4" w:space="0" w:color="auto"/>
              <w:left w:val="single" w:sz="4" w:space="0" w:color="auto"/>
              <w:bottom w:val="single" w:sz="4" w:space="0" w:color="auto"/>
              <w:right w:val="single" w:sz="4" w:space="0" w:color="auto"/>
            </w:tcBorders>
          </w:tcPr>
          <w:p w14:paraId="00ED11D0" w14:textId="77777777" w:rsidR="00126203" w:rsidRPr="005E66F5" w:rsidRDefault="00126203" w:rsidP="00815324">
            <w:pPr>
              <w:spacing w:before="60" w:after="60"/>
              <w:rPr>
                <w:iCs/>
                <w:szCs w:val="22"/>
              </w:rPr>
            </w:pPr>
            <w:r>
              <w:rPr>
                <w:iCs/>
                <w:szCs w:val="22"/>
              </w:rPr>
              <w:t>Zems asinsspiediens</w:t>
            </w:r>
          </w:p>
        </w:tc>
      </w:tr>
    </w:tbl>
    <w:p w14:paraId="6A7A3C4E" w14:textId="77777777" w:rsidR="00126203" w:rsidRPr="00815324" w:rsidRDefault="00126203" w:rsidP="00126203">
      <w:pPr>
        <w:tabs>
          <w:tab w:val="clear" w:pos="567"/>
        </w:tabs>
        <w:spacing w:line="240" w:lineRule="auto"/>
        <w:rPr>
          <w:snapToGrid w:val="0"/>
          <w:color w:val="000000"/>
          <w:sz w:val="20"/>
        </w:rPr>
      </w:pPr>
      <w:r w:rsidRPr="00815324">
        <w:rPr>
          <w:snapToGrid w:val="0"/>
          <w:color w:val="000000"/>
          <w:sz w:val="20"/>
          <w:vertAlign w:val="superscript"/>
        </w:rPr>
        <w:t>a</w:t>
      </w:r>
      <w:r w:rsidRPr="00815324">
        <w:rPr>
          <w:snapToGrid w:val="0"/>
          <w:color w:val="000000"/>
          <w:sz w:val="20"/>
        </w:rPr>
        <w:t xml:space="preserve"> Pārejoša un var būt saistīta ar fizioloģisko atbildes reakciju uz vemšanas mēģinājumiem</w:t>
      </w:r>
    </w:p>
    <w:p w14:paraId="6E6872E8" w14:textId="77777777" w:rsidR="00126203" w:rsidRPr="00815324" w:rsidRDefault="00126203" w:rsidP="00126203">
      <w:pPr>
        <w:tabs>
          <w:tab w:val="clear" w:pos="567"/>
        </w:tabs>
        <w:spacing w:line="240" w:lineRule="auto"/>
        <w:rPr>
          <w:snapToGrid w:val="0"/>
          <w:color w:val="000000"/>
          <w:sz w:val="20"/>
        </w:rPr>
      </w:pPr>
      <w:r w:rsidRPr="00815324">
        <w:rPr>
          <w:snapToGrid w:val="0"/>
          <w:color w:val="000000"/>
          <w:sz w:val="20"/>
          <w:vertAlign w:val="superscript"/>
        </w:rPr>
        <w:t>b</w:t>
      </w:r>
      <w:r w:rsidRPr="00815324">
        <w:rPr>
          <w:snapToGrid w:val="0"/>
          <w:color w:val="000000"/>
          <w:sz w:val="20"/>
        </w:rPr>
        <w:t xml:space="preserve"> Vieglas līdz vidēji stipras</w:t>
      </w:r>
    </w:p>
    <w:p w14:paraId="380D2C76" w14:textId="77777777" w:rsidR="00126203" w:rsidRPr="00815324" w:rsidRDefault="00126203" w:rsidP="00126203">
      <w:pPr>
        <w:tabs>
          <w:tab w:val="clear" w:pos="567"/>
        </w:tabs>
        <w:spacing w:line="240" w:lineRule="auto"/>
        <w:rPr>
          <w:snapToGrid w:val="0"/>
          <w:color w:val="000000"/>
          <w:sz w:val="20"/>
        </w:rPr>
      </w:pPr>
      <w:r w:rsidRPr="00815324">
        <w:rPr>
          <w:snapToGrid w:val="0"/>
          <w:color w:val="000000"/>
          <w:sz w:val="20"/>
          <w:vertAlign w:val="superscript"/>
        </w:rPr>
        <w:t>c</w:t>
      </w:r>
      <w:r w:rsidRPr="00815324">
        <w:rPr>
          <w:snapToGrid w:val="0"/>
          <w:color w:val="000000"/>
          <w:sz w:val="20"/>
        </w:rPr>
        <w:t xml:space="preserve"> Neliela</w:t>
      </w:r>
    </w:p>
    <w:p w14:paraId="6C6F8035" w14:textId="77777777" w:rsidR="00126203" w:rsidRDefault="00126203" w:rsidP="00126203">
      <w:pPr>
        <w:tabs>
          <w:tab w:val="clear" w:pos="567"/>
        </w:tabs>
        <w:spacing w:line="240" w:lineRule="auto"/>
        <w:rPr>
          <w:snapToGrid w:val="0"/>
          <w:color w:val="000000"/>
          <w:szCs w:val="24"/>
        </w:rPr>
      </w:pPr>
    </w:p>
    <w:p w14:paraId="0C966D30" w14:textId="77777777" w:rsidR="00126203" w:rsidRDefault="00126203" w:rsidP="00126203">
      <w:pPr>
        <w:tabs>
          <w:tab w:val="clear" w:pos="567"/>
        </w:tabs>
        <w:spacing w:line="240" w:lineRule="auto"/>
        <w:rPr>
          <w:snapToGrid w:val="0"/>
          <w:color w:val="000000"/>
          <w:szCs w:val="24"/>
        </w:rPr>
      </w:pPr>
      <w:r>
        <w:rPr>
          <w:snapToGrid w:val="0"/>
          <w:color w:val="000000"/>
          <w:szCs w:val="24"/>
        </w:rPr>
        <w:t>Iespējamas atkārtotas v</w:t>
      </w:r>
      <w:r w:rsidRPr="00A64847">
        <w:rPr>
          <w:snapToGrid w:val="0"/>
          <w:color w:val="000000"/>
          <w:szCs w:val="24"/>
        </w:rPr>
        <w:t>emšana</w:t>
      </w:r>
      <w:r>
        <w:rPr>
          <w:snapToGrid w:val="0"/>
          <w:color w:val="000000"/>
          <w:szCs w:val="24"/>
        </w:rPr>
        <w:t>s</w:t>
      </w:r>
      <w:r w:rsidRPr="00A64847">
        <w:rPr>
          <w:snapToGrid w:val="0"/>
          <w:color w:val="000000"/>
          <w:szCs w:val="24"/>
        </w:rPr>
        <w:t xml:space="preserve"> </w:t>
      </w:r>
      <w:r>
        <w:rPr>
          <w:snapToGrid w:val="0"/>
          <w:color w:val="000000"/>
          <w:szCs w:val="24"/>
        </w:rPr>
        <w:t>epizodes</w:t>
      </w:r>
      <w:r w:rsidRPr="00A64847">
        <w:rPr>
          <w:snapToGrid w:val="0"/>
          <w:color w:val="000000"/>
          <w:szCs w:val="24"/>
        </w:rPr>
        <w:t xml:space="preserve">, </w:t>
      </w:r>
      <w:r>
        <w:rPr>
          <w:snapToGrid w:val="0"/>
          <w:color w:val="000000"/>
          <w:szCs w:val="24"/>
        </w:rPr>
        <w:t xml:space="preserve">kā arī </w:t>
      </w:r>
      <w:r w:rsidRPr="00A64847">
        <w:rPr>
          <w:snapToGrid w:val="0"/>
          <w:color w:val="000000"/>
          <w:szCs w:val="24"/>
        </w:rPr>
        <w:t>vemšana var parādīties vairāk</w:t>
      </w:r>
      <w:r>
        <w:rPr>
          <w:snapToGrid w:val="0"/>
          <w:color w:val="000000"/>
          <w:szCs w:val="24"/>
        </w:rPr>
        <w:t>as</w:t>
      </w:r>
      <w:r w:rsidRPr="00A64847">
        <w:rPr>
          <w:snapToGrid w:val="0"/>
          <w:color w:val="000000"/>
          <w:szCs w:val="24"/>
        </w:rPr>
        <w:t xml:space="preserve"> stund</w:t>
      </w:r>
      <w:r>
        <w:rPr>
          <w:snapToGrid w:val="0"/>
          <w:color w:val="000000"/>
          <w:szCs w:val="24"/>
        </w:rPr>
        <w:t>as</w:t>
      </w:r>
      <w:r w:rsidRPr="00A64847">
        <w:rPr>
          <w:snapToGrid w:val="0"/>
          <w:color w:val="000000"/>
          <w:szCs w:val="24"/>
        </w:rPr>
        <w:t xml:space="preserve"> pēc injekcijas</w:t>
      </w:r>
      <w:r>
        <w:rPr>
          <w:snapToGrid w:val="0"/>
          <w:color w:val="000000"/>
          <w:szCs w:val="24"/>
        </w:rPr>
        <w:t>.</w:t>
      </w:r>
    </w:p>
    <w:p w14:paraId="3410C24B" w14:textId="77777777" w:rsidR="004C7C60" w:rsidRPr="004C7C60" w:rsidRDefault="004C7C60" w:rsidP="004C7C60">
      <w:pPr>
        <w:tabs>
          <w:tab w:val="clear" w:pos="567"/>
        </w:tabs>
        <w:spacing w:line="240" w:lineRule="auto"/>
        <w:rPr>
          <w:iCs/>
          <w:szCs w:val="22"/>
        </w:rPr>
      </w:pPr>
    </w:p>
    <w:p w14:paraId="2B5E1F0F" w14:textId="15C1CB46" w:rsidR="00F520FE" w:rsidRDefault="00BB766C" w:rsidP="004C7C60">
      <w:pPr>
        <w:tabs>
          <w:tab w:val="clear" w:pos="567"/>
        </w:tabs>
        <w:spacing w:line="240" w:lineRule="auto"/>
        <w:rPr>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rsidR="000B5B88">
        <w:t xml:space="preserve">: </w:t>
      </w:r>
      <w:r w:rsidR="000B5B88" w:rsidRPr="000B5B88">
        <w:t>https://www.pvd.gov.lv/lv</w:t>
      </w:r>
      <w:r w:rsidR="00D97FD5">
        <w:rPr>
          <w:iCs/>
          <w:szCs w:val="22"/>
        </w:rPr>
        <w:t>.</w:t>
      </w:r>
    </w:p>
    <w:p w14:paraId="2D6F8F1A" w14:textId="77777777" w:rsidR="004C7C60" w:rsidRDefault="004C7C60" w:rsidP="004C7C60">
      <w:pPr>
        <w:tabs>
          <w:tab w:val="clear" w:pos="567"/>
        </w:tabs>
        <w:spacing w:line="240" w:lineRule="auto"/>
        <w:rPr>
          <w:iCs/>
          <w:szCs w:val="22"/>
        </w:rPr>
      </w:pPr>
    </w:p>
    <w:p w14:paraId="7149F2FF" w14:textId="77777777" w:rsidR="004C7C60" w:rsidRPr="00E57A7D" w:rsidRDefault="004C7C60" w:rsidP="004C7C60">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30288D02" w14:textId="77777777" w:rsidR="004C7C60" w:rsidRPr="004C7C60" w:rsidRDefault="004C7C60" w:rsidP="004C7C60">
      <w:pPr>
        <w:tabs>
          <w:tab w:val="clear" w:pos="567"/>
        </w:tabs>
        <w:spacing w:line="240" w:lineRule="auto"/>
        <w:rPr>
          <w:szCs w:val="22"/>
        </w:rPr>
      </w:pPr>
      <w:r w:rsidRPr="004C7C60">
        <w:rPr>
          <w:szCs w:val="22"/>
        </w:rPr>
        <w:t>Vienreizējai subkutānai lietošanai.</w:t>
      </w:r>
    </w:p>
    <w:p w14:paraId="6F079504" w14:textId="7480D3E5" w:rsidR="00C807E9" w:rsidRPr="004C7C60" w:rsidRDefault="004C7C60" w:rsidP="00C807E9">
      <w:pPr>
        <w:tabs>
          <w:tab w:val="clear" w:pos="567"/>
        </w:tabs>
        <w:spacing w:line="240" w:lineRule="auto"/>
        <w:rPr>
          <w:szCs w:val="22"/>
        </w:rPr>
      </w:pPr>
      <w:r w:rsidRPr="004C7C60">
        <w:rPr>
          <w:szCs w:val="22"/>
        </w:rPr>
        <w:t>0,1</w:t>
      </w:r>
      <w:r>
        <w:rPr>
          <w:szCs w:val="22"/>
        </w:rPr>
        <w:t> </w:t>
      </w:r>
      <w:r w:rsidRPr="004C7C60">
        <w:rPr>
          <w:szCs w:val="22"/>
        </w:rPr>
        <w:t>mg apomorfīna hidrohlorīda hemihidrāta uz kg ķ.sv. (0,1</w:t>
      </w:r>
      <w:r>
        <w:rPr>
          <w:szCs w:val="22"/>
        </w:rPr>
        <w:t> </w:t>
      </w:r>
      <w:r w:rsidRPr="004C7C60">
        <w:rPr>
          <w:szCs w:val="22"/>
        </w:rPr>
        <w:t xml:space="preserve">ml </w:t>
      </w:r>
      <w:r w:rsidR="000B304D">
        <w:rPr>
          <w:szCs w:val="22"/>
        </w:rPr>
        <w:t xml:space="preserve">šo </w:t>
      </w:r>
      <w:r w:rsidR="0039632C">
        <w:rPr>
          <w:szCs w:val="22"/>
        </w:rPr>
        <w:t xml:space="preserve">veterināro </w:t>
      </w:r>
      <w:r w:rsidRPr="004C7C60">
        <w:rPr>
          <w:szCs w:val="22"/>
        </w:rPr>
        <w:t>zāļu uz kg ķermeņa svara).</w:t>
      </w:r>
      <w:r w:rsidR="00031392">
        <w:rPr>
          <w:szCs w:val="22"/>
        </w:rPr>
        <w:t xml:space="preserve"> </w:t>
      </w:r>
      <w:r w:rsidR="00C807E9">
        <w:rPr>
          <w:snapToGrid w:val="0"/>
          <w:szCs w:val="24"/>
        </w:rPr>
        <w:t>Lai nodrošinātu pareizu devu, ķermeņa svars jānosaka pēc iespējas precīzāk.</w:t>
      </w:r>
    </w:p>
    <w:p w14:paraId="07A5A301" w14:textId="77777777" w:rsidR="004C7C60" w:rsidRDefault="004C7C60" w:rsidP="004C7C60">
      <w:pPr>
        <w:tabs>
          <w:tab w:val="clear" w:pos="567"/>
        </w:tabs>
        <w:spacing w:line="240" w:lineRule="auto"/>
        <w:rPr>
          <w:szCs w:val="22"/>
        </w:rPr>
      </w:pPr>
    </w:p>
    <w:p w14:paraId="3C7510AB" w14:textId="77777777" w:rsidR="004C7C60" w:rsidRPr="00E57A7D" w:rsidRDefault="004C7C60" w:rsidP="004C7C60">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5E97974F" w14:textId="1D49729A" w:rsidR="001B26EB" w:rsidRDefault="004C7C60" w:rsidP="00A9226B">
      <w:pPr>
        <w:tabs>
          <w:tab w:val="clear" w:pos="567"/>
        </w:tabs>
        <w:spacing w:line="240" w:lineRule="auto"/>
        <w:rPr>
          <w:iCs/>
          <w:szCs w:val="22"/>
        </w:rPr>
      </w:pPr>
      <w:r w:rsidRPr="004C7C60">
        <w:rPr>
          <w:iCs/>
          <w:szCs w:val="22"/>
        </w:rPr>
        <w:t>Nelietot, ja šķīdums ir palicis zaļā krāsā.</w:t>
      </w:r>
    </w:p>
    <w:p w14:paraId="0DF63CD7" w14:textId="77777777" w:rsidR="004C7C60" w:rsidRDefault="004C7C60" w:rsidP="00A9226B">
      <w:pPr>
        <w:tabs>
          <w:tab w:val="clear" w:pos="567"/>
        </w:tabs>
        <w:spacing w:line="240" w:lineRule="auto"/>
        <w:rPr>
          <w:iCs/>
          <w:szCs w:val="22"/>
        </w:rPr>
      </w:pPr>
    </w:p>
    <w:p w14:paraId="28DDED7A" w14:textId="77777777" w:rsidR="004C7C60" w:rsidRPr="00E57A7D" w:rsidRDefault="004C7C60"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2274D73" w14:textId="59DFB91D" w:rsidR="00DB468A" w:rsidRDefault="004C7C60" w:rsidP="00A9226B">
      <w:pPr>
        <w:tabs>
          <w:tab w:val="clear" w:pos="567"/>
        </w:tabs>
        <w:spacing w:line="240" w:lineRule="auto"/>
        <w:rPr>
          <w:iCs/>
          <w:szCs w:val="22"/>
        </w:rPr>
      </w:pPr>
      <w:r w:rsidRPr="004C7C60">
        <w:rPr>
          <w:iCs/>
          <w:szCs w:val="22"/>
        </w:rPr>
        <w:t>Nav piemērojams.</w:t>
      </w:r>
    </w:p>
    <w:p w14:paraId="434E052A" w14:textId="77777777" w:rsidR="004C7C60" w:rsidRDefault="004C7C60" w:rsidP="00A9226B">
      <w:pPr>
        <w:tabs>
          <w:tab w:val="clear" w:pos="567"/>
        </w:tabs>
        <w:spacing w:line="240" w:lineRule="auto"/>
        <w:rPr>
          <w:iCs/>
          <w:szCs w:val="22"/>
        </w:rPr>
      </w:pPr>
    </w:p>
    <w:p w14:paraId="75E8E994" w14:textId="77777777" w:rsidR="004C7C60" w:rsidRPr="00E57A7D" w:rsidRDefault="004C7C60"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2A5B9B4" w14:textId="7F96736E" w:rsidR="004C7C60" w:rsidRPr="004C7C60" w:rsidRDefault="004C7C60" w:rsidP="004C7C60">
      <w:pPr>
        <w:tabs>
          <w:tab w:val="clear" w:pos="567"/>
        </w:tabs>
        <w:spacing w:line="240" w:lineRule="auto"/>
        <w:rPr>
          <w:szCs w:val="22"/>
        </w:rPr>
      </w:pPr>
      <w:r w:rsidRPr="004C7C60">
        <w:rPr>
          <w:szCs w:val="22"/>
        </w:rPr>
        <w:t>Uzglabāt bērniem neredzamā un nepieejamā vietā.</w:t>
      </w:r>
    </w:p>
    <w:p w14:paraId="530A8434" w14:textId="3D540545" w:rsidR="004C7C60" w:rsidRPr="004C7C60" w:rsidRDefault="004C7C60" w:rsidP="004C7C60">
      <w:pPr>
        <w:tabs>
          <w:tab w:val="clear" w:pos="567"/>
        </w:tabs>
        <w:spacing w:line="240" w:lineRule="auto"/>
        <w:rPr>
          <w:szCs w:val="22"/>
        </w:rPr>
      </w:pPr>
      <w:r w:rsidRPr="004C7C60">
        <w:rPr>
          <w:szCs w:val="22"/>
        </w:rPr>
        <w:t>Uzglabāt oriģināl</w:t>
      </w:r>
      <w:r w:rsidR="00D13710">
        <w:rPr>
          <w:szCs w:val="22"/>
        </w:rPr>
        <w:t>aj</w:t>
      </w:r>
      <w:r w:rsidRPr="004C7C60">
        <w:rPr>
          <w:szCs w:val="22"/>
        </w:rPr>
        <w:t>ā iepakojumā, lai pasargātu no gaismas.</w:t>
      </w:r>
    </w:p>
    <w:p w14:paraId="6FF28F68" w14:textId="2B8360FF" w:rsidR="004C7C60" w:rsidRPr="005433E9" w:rsidRDefault="004C7C60" w:rsidP="004C7C60">
      <w:pPr>
        <w:tabs>
          <w:tab w:val="clear" w:pos="567"/>
        </w:tabs>
        <w:spacing w:line="240" w:lineRule="auto"/>
        <w:rPr>
          <w:szCs w:val="22"/>
        </w:rPr>
      </w:pPr>
      <w:r w:rsidRPr="007B2BAC">
        <w:rPr>
          <w:szCs w:val="22"/>
        </w:rPr>
        <w:t>Uzglabāt ledusskapī (2</w:t>
      </w:r>
      <w:r w:rsidR="00751753">
        <w:rPr>
          <w:szCs w:val="22"/>
        </w:rPr>
        <w:t> </w:t>
      </w:r>
      <w:r w:rsidRPr="007B2BAC">
        <w:rPr>
          <w:szCs w:val="22"/>
        </w:rPr>
        <w:t>°C </w:t>
      </w:r>
      <w:r w:rsidR="00751753">
        <w:rPr>
          <w:szCs w:val="22"/>
        </w:rPr>
        <w:t>–</w:t>
      </w:r>
      <w:r w:rsidRPr="007B2BAC">
        <w:rPr>
          <w:szCs w:val="22"/>
        </w:rPr>
        <w:t> 8</w:t>
      </w:r>
      <w:r w:rsidR="00751753">
        <w:rPr>
          <w:szCs w:val="22"/>
        </w:rPr>
        <w:t> </w:t>
      </w:r>
      <w:r w:rsidRPr="007B2BAC">
        <w:rPr>
          <w:szCs w:val="22"/>
        </w:rPr>
        <w:t>°C).</w:t>
      </w:r>
      <w:r w:rsidRPr="005433E9">
        <w:rPr>
          <w:szCs w:val="22"/>
        </w:rPr>
        <w:t xml:space="preserve"> </w:t>
      </w:r>
    </w:p>
    <w:p w14:paraId="2E46F0C6" w14:textId="57F2D6EC" w:rsidR="001A3EFB" w:rsidRPr="004C7C60" w:rsidRDefault="001A3EFB" w:rsidP="001A3EFB">
      <w:pPr>
        <w:tabs>
          <w:tab w:val="clear" w:pos="567"/>
        </w:tabs>
        <w:spacing w:line="240" w:lineRule="auto"/>
        <w:rPr>
          <w:szCs w:val="22"/>
        </w:rPr>
      </w:pPr>
      <w:r w:rsidRPr="004C7C60">
        <w:rPr>
          <w:szCs w:val="22"/>
        </w:rPr>
        <w:t xml:space="preserve">Nelietot šīs veterinārās zāles, ja beidzies derīguma termiņš, kas norādīts uz </w:t>
      </w:r>
      <w:r w:rsidR="00B17E5B">
        <w:rPr>
          <w:szCs w:val="22"/>
        </w:rPr>
        <w:t>kastītes</w:t>
      </w:r>
      <w:r w:rsidRPr="004C7C60">
        <w:rPr>
          <w:szCs w:val="22"/>
        </w:rPr>
        <w:t xml:space="preserve"> un marķējumā pēc EXP. Derīguma termiņš </w:t>
      </w:r>
      <w:r w:rsidR="00B17E5B">
        <w:rPr>
          <w:szCs w:val="22"/>
        </w:rPr>
        <w:t>attiecas</w:t>
      </w:r>
      <w:r w:rsidRPr="004C7C60">
        <w:rPr>
          <w:szCs w:val="22"/>
        </w:rPr>
        <w:t xml:space="preserve"> uz </w:t>
      </w:r>
      <w:r w:rsidR="00B17E5B">
        <w:rPr>
          <w:szCs w:val="22"/>
        </w:rPr>
        <w:t xml:space="preserve">norādītā </w:t>
      </w:r>
      <w:r w:rsidRPr="004C7C60">
        <w:rPr>
          <w:szCs w:val="22"/>
        </w:rPr>
        <w:t>mēneša pēdējo dienu.</w:t>
      </w:r>
    </w:p>
    <w:p w14:paraId="7A2780D8" w14:textId="2A8D6E8C" w:rsidR="001A3EFB" w:rsidRPr="004C7C60" w:rsidRDefault="001A3EFB" w:rsidP="001A3EFB">
      <w:pPr>
        <w:tabs>
          <w:tab w:val="clear" w:pos="567"/>
        </w:tabs>
        <w:spacing w:line="240" w:lineRule="auto"/>
        <w:rPr>
          <w:szCs w:val="22"/>
        </w:rPr>
      </w:pPr>
      <w:r w:rsidRPr="004C7C60">
        <w:rPr>
          <w:szCs w:val="22"/>
        </w:rPr>
        <w:t>Derīguma termiņš pēc pirm</w:t>
      </w:r>
      <w:r w:rsidR="003E0834">
        <w:rPr>
          <w:szCs w:val="22"/>
        </w:rPr>
        <w:t>reizējas tiešā</w:t>
      </w:r>
      <w:r w:rsidRPr="004C7C60">
        <w:rPr>
          <w:szCs w:val="22"/>
        </w:rPr>
        <w:t xml:space="preserve"> iepakojuma atvēršanas: 28</w:t>
      </w:r>
      <w:r w:rsidR="000546E5">
        <w:rPr>
          <w:szCs w:val="22"/>
        </w:rPr>
        <w:t> </w:t>
      </w:r>
      <w:r w:rsidRPr="004C7C60">
        <w:rPr>
          <w:szCs w:val="22"/>
        </w:rPr>
        <w:t>dienas.</w:t>
      </w:r>
    </w:p>
    <w:p w14:paraId="66145BA6" w14:textId="77777777" w:rsidR="004C7C60" w:rsidRDefault="004C7C60" w:rsidP="004C7C60">
      <w:pPr>
        <w:tabs>
          <w:tab w:val="clear" w:pos="567"/>
        </w:tabs>
        <w:spacing w:line="240" w:lineRule="auto"/>
        <w:rPr>
          <w:szCs w:val="22"/>
        </w:rPr>
      </w:pPr>
    </w:p>
    <w:p w14:paraId="26114525" w14:textId="77777777" w:rsidR="004C7C60" w:rsidRPr="00E57A7D" w:rsidRDefault="004C7C60" w:rsidP="004C7C60">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6FCDFF37" w14:textId="68BBCBB2" w:rsidR="002B4EE3" w:rsidRPr="00E57A7D" w:rsidRDefault="002B4EE3" w:rsidP="002B4EE3">
      <w:pPr>
        <w:tabs>
          <w:tab w:val="clear" w:pos="567"/>
        </w:tabs>
        <w:spacing w:line="240" w:lineRule="auto"/>
        <w:rPr>
          <w:szCs w:val="22"/>
        </w:rPr>
      </w:pPr>
      <w:r w:rsidRPr="00E811BF">
        <w:t>Neizmest veterinārās zāles kanalizācijā vai kopā ar sadzīves atkritumiem.</w:t>
      </w:r>
    </w:p>
    <w:p w14:paraId="4CC4C29D" w14:textId="77777777" w:rsidR="002B4EE3" w:rsidRPr="00E57A7D" w:rsidRDefault="002B4EE3" w:rsidP="002B4EE3">
      <w:pPr>
        <w:tabs>
          <w:tab w:val="clear" w:pos="567"/>
        </w:tabs>
        <w:spacing w:line="240" w:lineRule="auto"/>
        <w:rPr>
          <w:szCs w:val="22"/>
        </w:rPr>
      </w:pPr>
    </w:p>
    <w:p w14:paraId="2055F0AF" w14:textId="77777777" w:rsidR="002B4EE3" w:rsidRPr="00E57A7D" w:rsidRDefault="002B4EE3" w:rsidP="002B4EE3">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BFF20B9" w14:textId="77777777" w:rsidR="002B4EE3" w:rsidRPr="00E57A7D" w:rsidRDefault="002B4EE3" w:rsidP="002B4EE3">
      <w:pPr>
        <w:tabs>
          <w:tab w:val="clear" w:pos="567"/>
        </w:tabs>
        <w:spacing w:line="240" w:lineRule="auto"/>
        <w:rPr>
          <w:szCs w:val="22"/>
        </w:rPr>
      </w:pPr>
    </w:p>
    <w:p w14:paraId="0C478A0C" w14:textId="20E094B7" w:rsidR="004C7C60" w:rsidRDefault="002B4EE3" w:rsidP="00DB468A">
      <w:pPr>
        <w:tabs>
          <w:tab w:val="clear" w:pos="567"/>
        </w:tabs>
        <w:spacing w:line="240" w:lineRule="auto"/>
        <w:rPr>
          <w:bCs/>
          <w:szCs w:val="22"/>
          <w:highlight w:val="lightGray"/>
        </w:rPr>
      </w:pPr>
      <w:r w:rsidRPr="00E57A7D">
        <w:t>Jautājiet savam veterinārārstam vai farmaceitam, kā atbrīvoties no nevajadzīgām veterinārajām zālēm</w:t>
      </w:r>
      <w:r w:rsidR="004C0698">
        <w:t>.</w:t>
      </w:r>
    </w:p>
    <w:p w14:paraId="3BC2E3ED" w14:textId="77777777" w:rsidR="00C01F43" w:rsidRDefault="00C01F43" w:rsidP="00DB468A">
      <w:pPr>
        <w:tabs>
          <w:tab w:val="clear" w:pos="567"/>
        </w:tabs>
        <w:spacing w:line="240" w:lineRule="auto"/>
        <w:rPr>
          <w:bCs/>
          <w:szCs w:val="22"/>
          <w:highlight w:val="lightGray"/>
        </w:rPr>
      </w:pPr>
    </w:p>
    <w:p w14:paraId="01837E7A" w14:textId="77777777" w:rsidR="004C7C60" w:rsidRPr="00E57A7D" w:rsidRDefault="004C7C60"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62B6011A" w:rsidR="00DB468A" w:rsidRDefault="006536CD" w:rsidP="00A9226B">
      <w:pPr>
        <w:tabs>
          <w:tab w:val="clear" w:pos="567"/>
        </w:tabs>
        <w:spacing w:line="240" w:lineRule="auto"/>
        <w:rPr>
          <w:szCs w:val="22"/>
        </w:rPr>
      </w:pPr>
      <w:r>
        <w:rPr>
          <w:szCs w:val="22"/>
        </w:rPr>
        <w:t>Recepšu veterinārās zāles.</w:t>
      </w:r>
    </w:p>
    <w:p w14:paraId="2ECDEA2A" w14:textId="77777777" w:rsidR="004C7C60" w:rsidRDefault="004C7C60" w:rsidP="00A9226B">
      <w:pPr>
        <w:tabs>
          <w:tab w:val="clear" w:pos="567"/>
        </w:tabs>
        <w:spacing w:line="240" w:lineRule="auto"/>
        <w:rPr>
          <w:szCs w:val="22"/>
        </w:rPr>
      </w:pPr>
    </w:p>
    <w:p w14:paraId="1FA1ED6B" w14:textId="77777777" w:rsidR="004C7C60" w:rsidRPr="00E57A7D" w:rsidRDefault="004C7C60"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44140BC" w14:textId="77777777" w:rsidR="00024F09" w:rsidRDefault="00024F09" w:rsidP="00024F09">
      <w:pPr>
        <w:tabs>
          <w:tab w:val="clear" w:pos="567"/>
        </w:tabs>
        <w:spacing w:line="240" w:lineRule="auto"/>
        <w:rPr>
          <w:szCs w:val="22"/>
        </w:rPr>
      </w:pPr>
      <w:r w:rsidRPr="004C7C60">
        <w:rPr>
          <w:szCs w:val="22"/>
        </w:rPr>
        <w:t>V/DCP/21/0002</w:t>
      </w:r>
    </w:p>
    <w:p w14:paraId="26CAF6AF" w14:textId="77777777" w:rsidR="00024F09" w:rsidRDefault="00024F09" w:rsidP="004C7C60">
      <w:pPr>
        <w:tabs>
          <w:tab w:val="clear" w:pos="567"/>
        </w:tabs>
        <w:spacing w:line="240" w:lineRule="auto"/>
        <w:rPr>
          <w:szCs w:val="22"/>
        </w:rPr>
      </w:pPr>
    </w:p>
    <w:p w14:paraId="62574C35" w14:textId="0DBA50B5" w:rsidR="004C7C60" w:rsidRPr="004C7C60" w:rsidRDefault="006B5D43" w:rsidP="004C7C60">
      <w:pPr>
        <w:tabs>
          <w:tab w:val="clear" w:pos="567"/>
        </w:tabs>
        <w:spacing w:line="240" w:lineRule="auto"/>
        <w:rPr>
          <w:szCs w:val="22"/>
        </w:rPr>
      </w:pPr>
      <w:r>
        <w:rPr>
          <w:szCs w:val="22"/>
        </w:rPr>
        <w:t>Kartona kastīte ar 1 x5 ml flakonu</w:t>
      </w:r>
      <w:r w:rsidR="004C7C60" w:rsidRPr="004C7C60">
        <w:rPr>
          <w:szCs w:val="22"/>
        </w:rPr>
        <w:t>.</w:t>
      </w:r>
    </w:p>
    <w:p w14:paraId="2F5BD8FF" w14:textId="77777777" w:rsidR="004C7C60" w:rsidRDefault="004C7C60" w:rsidP="004C7C60">
      <w:pPr>
        <w:tabs>
          <w:tab w:val="clear" w:pos="567"/>
        </w:tabs>
        <w:spacing w:line="240" w:lineRule="auto"/>
        <w:rPr>
          <w:szCs w:val="22"/>
        </w:rPr>
      </w:pPr>
    </w:p>
    <w:p w14:paraId="3475BAF4" w14:textId="77777777" w:rsidR="004C7C60" w:rsidRPr="00E57A7D" w:rsidRDefault="004C7C60" w:rsidP="004C7C60">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7A941331" w14:textId="55B9EFD1" w:rsidR="00DB01BF" w:rsidRDefault="000127D6" w:rsidP="00172B3E">
      <w:pPr>
        <w:tabs>
          <w:tab w:val="clear" w:pos="567"/>
        </w:tabs>
        <w:spacing w:line="240" w:lineRule="auto"/>
        <w:rPr>
          <w:szCs w:val="22"/>
        </w:rPr>
      </w:pPr>
      <w:r>
        <w:rPr>
          <w:szCs w:val="22"/>
        </w:rPr>
        <w:t>0</w:t>
      </w:r>
      <w:r w:rsidR="000B7777">
        <w:rPr>
          <w:szCs w:val="22"/>
        </w:rPr>
        <w:t>7</w:t>
      </w:r>
      <w:r>
        <w:rPr>
          <w:szCs w:val="22"/>
        </w:rPr>
        <w:t>/2025</w:t>
      </w:r>
    </w:p>
    <w:p w14:paraId="233B4F55" w14:textId="77777777" w:rsidR="00DB01BF" w:rsidRDefault="00DB01BF" w:rsidP="00172B3E">
      <w:pPr>
        <w:tabs>
          <w:tab w:val="clear" w:pos="567"/>
        </w:tabs>
        <w:spacing w:line="240" w:lineRule="auto"/>
        <w:rPr>
          <w:szCs w:val="22"/>
        </w:rPr>
      </w:pPr>
    </w:p>
    <w:p w14:paraId="3017B7B5" w14:textId="77777777" w:rsidR="003B5F6E" w:rsidRPr="00E57A7D" w:rsidRDefault="003B5F6E" w:rsidP="003B5F6E">
      <w:pPr>
        <w:tabs>
          <w:tab w:val="clear" w:pos="567"/>
        </w:tabs>
        <w:spacing w:line="240" w:lineRule="auto"/>
        <w:rPr>
          <w:szCs w:val="22"/>
        </w:rPr>
      </w:pPr>
      <w:r w:rsidRPr="00E57A7D">
        <w:t>Sīkāka informācija par šīm veterinārajām zālēm ir pieejama Savienības zāļu datubāzē</w:t>
      </w:r>
      <w:r>
        <w:t xml:space="preserve"> (</w:t>
      </w:r>
      <w:hyperlink r:id="rId9" w:history="1">
        <w:r w:rsidRPr="000569A3">
          <w:rPr>
            <w:rStyle w:val="Hyperlink"/>
          </w:rPr>
          <w:t>https://medicines.health.europa.eu/veterinary</w:t>
        </w:r>
      </w:hyperlink>
      <w:r>
        <w:t>)</w:t>
      </w:r>
      <w:r w:rsidRPr="00E57A7D">
        <w:t>.</w:t>
      </w:r>
    </w:p>
    <w:p w14:paraId="6608D77E" w14:textId="77777777" w:rsidR="004C7C60" w:rsidRDefault="004C7C60" w:rsidP="00172B3E">
      <w:pPr>
        <w:tabs>
          <w:tab w:val="clear" w:pos="567"/>
        </w:tabs>
        <w:spacing w:line="240" w:lineRule="auto"/>
        <w:rPr>
          <w:szCs w:val="22"/>
        </w:rPr>
      </w:pPr>
    </w:p>
    <w:p w14:paraId="21FA7275" w14:textId="77777777" w:rsidR="003B5F6E" w:rsidRPr="00E57A7D" w:rsidRDefault="003B5F6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23B6508D" w:rsidR="00DB468A" w:rsidRPr="00E57A7D" w:rsidRDefault="000D512F" w:rsidP="00DB468A">
      <w:pPr>
        <w:rPr>
          <w:iCs/>
          <w:szCs w:val="22"/>
        </w:rPr>
      </w:pPr>
      <w:bookmarkStart w:id="10"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0"/>
    <w:p w14:paraId="67BE7787" w14:textId="626DA81D" w:rsidR="004C7C60" w:rsidRPr="004C7C60" w:rsidRDefault="004C7C60" w:rsidP="004C7C60">
      <w:pPr>
        <w:tabs>
          <w:tab w:val="clear" w:pos="567"/>
        </w:tabs>
        <w:spacing w:line="240" w:lineRule="auto"/>
        <w:rPr>
          <w:szCs w:val="22"/>
        </w:rPr>
      </w:pPr>
      <w:r w:rsidRPr="004C7C60">
        <w:rPr>
          <w:szCs w:val="22"/>
        </w:rPr>
        <w:t>Dechra Regulatory B.V.</w:t>
      </w:r>
    </w:p>
    <w:p w14:paraId="10FC6132" w14:textId="159087E6" w:rsidR="004C7C60" w:rsidRPr="004C7C60" w:rsidRDefault="004C7C60" w:rsidP="004C7C60">
      <w:pPr>
        <w:tabs>
          <w:tab w:val="clear" w:pos="567"/>
        </w:tabs>
        <w:spacing w:line="240" w:lineRule="auto"/>
        <w:rPr>
          <w:szCs w:val="22"/>
        </w:rPr>
      </w:pPr>
      <w:r w:rsidRPr="004C7C60">
        <w:rPr>
          <w:szCs w:val="22"/>
        </w:rPr>
        <w:t>Handelsweg 25</w:t>
      </w:r>
    </w:p>
    <w:p w14:paraId="3D2964E6" w14:textId="59C29F88" w:rsidR="004C7C60" w:rsidRPr="004C7C60" w:rsidRDefault="004C7C60" w:rsidP="004C7C60">
      <w:pPr>
        <w:tabs>
          <w:tab w:val="clear" w:pos="567"/>
        </w:tabs>
        <w:spacing w:line="240" w:lineRule="auto"/>
        <w:rPr>
          <w:szCs w:val="22"/>
        </w:rPr>
      </w:pPr>
      <w:r w:rsidRPr="004C7C60">
        <w:rPr>
          <w:szCs w:val="22"/>
        </w:rPr>
        <w:t>5531 AE Bladel</w:t>
      </w:r>
    </w:p>
    <w:p w14:paraId="2DF1FE1E" w14:textId="2E6770B5" w:rsidR="00DB468A" w:rsidRDefault="004C7C60" w:rsidP="004C7C60">
      <w:pPr>
        <w:tabs>
          <w:tab w:val="clear" w:pos="567"/>
        </w:tabs>
        <w:spacing w:line="240" w:lineRule="auto"/>
        <w:rPr>
          <w:szCs w:val="22"/>
        </w:rPr>
      </w:pPr>
      <w:r w:rsidRPr="004C7C60">
        <w:rPr>
          <w:szCs w:val="22"/>
        </w:rPr>
        <w:t>Nīderlande</w:t>
      </w:r>
    </w:p>
    <w:p w14:paraId="1AD7CA85" w14:textId="77777777" w:rsidR="004C7C60" w:rsidRPr="00E57A7D" w:rsidRDefault="004C7C60" w:rsidP="004C7C60">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0749B3FA" w14:textId="77777777" w:rsidR="004C7C60" w:rsidRPr="004C7C60" w:rsidRDefault="004C7C60" w:rsidP="004C7C60">
      <w:pPr>
        <w:rPr>
          <w:bCs/>
          <w:szCs w:val="22"/>
        </w:rPr>
      </w:pPr>
      <w:r w:rsidRPr="004C7C60">
        <w:rPr>
          <w:bCs/>
          <w:szCs w:val="22"/>
        </w:rPr>
        <w:t>Produlab Pharma B.V.</w:t>
      </w:r>
    </w:p>
    <w:p w14:paraId="318A3C20" w14:textId="77777777" w:rsidR="004C7C60" w:rsidRPr="004C7C60" w:rsidRDefault="004C7C60" w:rsidP="004C7C60">
      <w:pPr>
        <w:rPr>
          <w:bCs/>
          <w:szCs w:val="22"/>
        </w:rPr>
      </w:pPr>
      <w:r w:rsidRPr="004C7C60">
        <w:rPr>
          <w:bCs/>
          <w:szCs w:val="22"/>
        </w:rPr>
        <w:t>Forellenweg 16</w:t>
      </w:r>
    </w:p>
    <w:p w14:paraId="1F315F99" w14:textId="77777777" w:rsidR="004C7C60" w:rsidRPr="004C7C60" w:rsidRDefault="004C7C60" w:rsidP="004C7C60">
      <w:pPr>
        <w:rPr>
          <w:bCs/>
          <w:szCs w:val="22"/>
        </w:rPr>
      </w:pPr>
      <w:r w:rsidRPr="004C7C60">
        <w:rPr>
          <w:bCs/>
          <w:szCs w:val="22"/>
        </w:rPr>
        <w:t>4941 SJ Raamsdonksveer</w:t>
      </w:r>
    </w:p>
    <w:p w14:paraId="3D8E928E" w14:textId="442D22BF" w:rsidR="003841FC" w:rsidRDefault="004C7C60" w:rsidP="004C7C60">
      <w:pPr>
        <w:rPr>
          <w:bCs/>
          <w:szCs w:val="22"/>
        </w:rPr>
      </w:pPr>
      <w:r w:rsidRPr="004C7C60">
        <w:rPr>
          <w:bCs/>
          <w:szCs w:val="22"/>
        </w:rPr>
        <w:t>Nīderlande</w:t>
      </w:r>
    </w:p>
    <w:p w14:paraId="0BAA2EAE" w14:textId="77777777" w:rsidR="0042211C" w:rsidRDefault="0042211C" w:rsidP="006E15A2">
      <w:pPr>
        <w:tabs>
          <w:tab w:val="clear" w:pos="567"/>
          <w:tab w:val="left" w:pos="0"/>
        </w:tabs>
        <w:rPr>
          <w:bCs/>
          <w:szCs w:val="22"/>
        </w:rPr>
      </w:pPr>
    </w:p>
    <w:p w14:paraId="5D03193E" w14:textId="77777777" w:rsidR="0042211C" w:rsidRPr="00E57A7D" w:rsidRDefault="0042211C" w:rsidP="006E15A2">
      <w:pPr>
        <w:tabs>
          <w:tab w:val="clear" w:pos="567"/>
          <w:tab w:val="left" w:pos="0"/>
        </w:tabs>
        <w:rPr>
          <w:bCs/>
          <w:szCs w:val="22"/>
        </w:rPr>
      </w:pPr>
    </w:p>
    <w:p w14:paraId="35CC9AE8" w14:textId="7569451B" w:rsidR="00BB2539" w:rsidRPr="00E57A7D" w:rsidRDefault="006C78AB" w:rsidP="00B13B6D">
      <w:pPr>
        <w:pStyle w:val="Style1"/>
      </w:pPr>
      <w:r w:rsidRPr="00E57A7D">
        <w:rPr>
          <w:highlight w:val="lightGray"/>
        </w:rPr>
        <w:t>17.</w:t>
      </w:r>
      <w:r w:rsidRPr="00E57A7D">
        <w:tab/>
        <w:t>Cita informācija</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36F4ED" w14:textId="77777777" w:rsidR="009155D1" w:rsidRDefault="009155D1">
      <w:pPr>
        <w:spacing w:line="240" w:lineRule="auto"/>
      </w:pPr>
      <w:r>
        <w:separator/>
      </w:r>
    </w:p>
  </w:endnote>
  <w:endnote w:type="continuationSeparator" w:id="0">
    <w:p w14:paraId="57F91665" w14:textId="77777777" w:rsidR="009155D1" w:rsidRDefault="009155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8F9AFF" w14:textId="77777777" w:rsidR="009155D1" w:rsidRDefault="009155D1">
      <w:pPr>
        <w:spacing w:line="240" w:lineRule="auto"/>
      </w:pPr>
      <w:r>
        <w:separator/>
      </w:r>
    </w:p>
  </w:footnote>
  <w:footnote w:type="continuationSeparator" w:id="0">
    <w:p w14:paraId="726BBB5D" w14:textId="77777777" w:rsidR="009155D1" w:rsidRDefault="009155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3"/>
  </w:num>
  <w:num w:numId="4" w16cid:durableId="1615332248">
    <w:abstractNumId w:val="32"/>
  </w:num>
  <w:num w:numId="5" w16cid:durableId="999966740">
    <w:abstractNumId w:val="13"/>
  </w:num>
  <w:num w:numId="6" w16cid:durableId="1206522103">
    <w:abstractNumId w:val="24"/>
  </w:num>
  <w:num w:numId="7" w16cid:durableId="801075920">
    <w:abstractNumId w:val="19"/>
  </w:num>
  <w:num w:numId="8" w16cid:durableId="98183234">
    <w:abstractNumId w:val="9"/>
  </w:num>
  <w:num w:numId="9" w16cid:durableId="1148715201">
    <w:abstractNumId w:val="30"/>
  </w:num>
  <w:num w:numId="10" w16cid:durableId="2037853935">
    <w:abstractNumId w:val="31"/>
  </w:num>
  <w:num w:numId="11" w16cid:durableId="1052928582">
    <w:abstractNumId w:val="15"/>
  </w:num>
  <w:num w:numId="12" w16cid:durableId="2008171692">
    <w:abstractNumId w:val="14"/>
  </w:num>
  <w:num w:numId="13" w16cid:durableId="1833595890">
    <w:abstractNumId w:val="3"/>
  </w:num>
  <w:num w:numId="14" w16cid:durableId="92434561">
    <w:abstractNumId w:val="29"/>
  </w:num>
  <w:num w:numId="15" w16cid:durableId="386684063">
    <w:abstractNumId w:val="18"/>
  </w:num>
  <w:num w:numId="16" w16cid:durableId="1487934433">
    <w:abstractNumId w:val="34"/>
  </w:num>
  <w:num w:numId="17" w16cid:durableId="652030728">
    <w:abstractNumId w:val="10"/>
  </w:num>
  <w:num w:numId="18" w16cid:durableId="1284264658">
    <w:abstractNumId w:val="1"/>
  </w:num>
  <w:num w:numId="19" w16cid:durableId="1196508252">
    <w:abstractNumId w:val="16"/>
  </w:num>
  <w:num w:numId="20" w16cid:durableId="1274748198">
    <w:abstractNumId w:val="4"/>
  </w:num>
  <w:num w:numId="21" w16cid:durableId="580481108">
    <w:abstractNumId w:val="8"/>
  </w:num>
  <w:num w:numId="22" w16cid:durableId="1527065417">
    <w:abstractNumId w:val="26"/>
  </w:num>
  <w:num w:numId="23" w16cid:durableId="1606688099">
    <w:abstractNumId w:val="35"/>
  </w:num>
  <w:num w:numId="24" w16cid:durableId="1746763396">
    <w:abstractNumId w:val="21"/>
  </w:num>
  <w:num w:numId="25" w16cid:durableId="2040010624">
    <w:abstractNumId w:val="11"/>
  </w:num>
  <w:num w:numId="26" w16cid:durableId="1323200243">
    <w:abstractNumId w:val="12"/>
  </w:num>
  <w:num w:numId="27" w16cid:durableId="789474084">
    <w:abstractNumId w:val="6"/>
  </w:num>
  <w:num w:numId="28" w16cid:durableId="764302876">
    <w:abstractNumId w:val="7"/>
  </w:num>
  <w:num w:numId="29" w16cid:durableId="1684285264">
    <w:abstractNumId w:val="22"/>
  </w:num>
  <w:num w:numId="30" w16cid:durableId="321667364">
    <w:abstractNumId w:val="37"/>
  </w:num>
  <w:num w:numId="31" w16cid:durableId="1648584598">
    <w:abstractNumId w:val="38"/>
  </w:num>
  <w:num w:numId="32" w16cid:durableId="1007202">
    <w:abstractNumId w:val="20"/>
  </w:num>
  <w:num w:numId="33" w16cid:durableId="2123650300">
    <w:abstractNumId w:val="28"/>
  </w:num>
  <w:num w:numId="34" w16cid:durableId="732697145">
    <w:abstractNumId w:val="23"/>
  </w:num>
  <w:num w:numId="35" w16cid:durableId="540477820">
    <w:abstractNumId w:val="2"/>
  </w:num>
  <w:num w:numId="36" w16cid:durableId="22294497">
    <w:abstractNumId w:val="5"/>
  </w:num>
  <w:num w:numId="37" w16cid:durableId="1097335932">
    <w:abstractNumId w:val="25"/>
  </w:num>
  <w:num w:numId="38" w16cid:durableId="95255958">
    <w:abstractNumId w:val="17"/>
  </w:num>
  <w:num w:numId="39" w16cid:durableId="965162523">
    <w:abstractNumId w:val="36"/>
  </w:num>
  <w:num w:numId="40" w16cid:durableId="156691038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676E"/>
    <w:rsid w:val="00007129"/>
    <w:rsid w:val="000127D6"/>
    <w:rsid w:val="00021B82"/>
    <w:rsid w:val="00024777"/>
    <w:rsid w:val="00024E21"/>
    <w:rsid w:val="00024F09"/>
    <w:rsid w:val="00027100"/>
    <w:rsid w:val="00031392"/>
    <w:rsid w:val="00032580"/>
    <w:rsid w:val="00036C50"/>
    <w:rsid w:val="00042C59"/>
    <w:rsid w:val="000452A1"/>
    <w:rsid w:val="00052514"/>
    <w:rsid w:val="00052D2B"/>
    <w:rsid w:val="000546E5"/>
    <w:rsid w:val="00054F55"/>
    <w:rsid w:val="000569A3"/>
    <w:rsid w:val="00057044"/>
    <w:rsid w:val="00062945"/>
    <w:rsid w:val="0006712E"/>
    <w:rsid w:val="00073073"/>
    <w:rsid w:val="0007630A"/>
    <w:rsid w:val="000777B7"/>
    <w:rsid w:val="00080453"/>
    <w:rsid w:val="00080978"/>
    <w:rsid w:val="0008169A"/>
    <w:rsid w:val="00082200"/>
    <w:rsid w:val="000860CE"/>
    <w:rsid w:val="000911AD"/>
    <w:rsid w:val="00092A37"/>
    <w:rsid w:val="000938A6"/>
    <w:rsid w:val="00096E78"/>
    <w:rsid w:val="00097C1E"/>
    <w:rsid w:val="000A1DF5"/>
    <w:rsid w:val="000A72AB"/>
    <w:rsid w:val="000B304D"/>
    <w:rsid w:val="000B309D"/>
    <w:rsid w:val="000B46FB"/>
    <w:rsid w:val="000B5B88"/>
    <w:rsid w:val="000B7777"/>
    <w:rsid w:val="000B7873"/>
    <w:rsid w:val="000C02A1"/>
    <w:rsid w:val="000C139C"/>
    <w:rsid w:val="000C1D4F"/>
    <w:rsid w:val="000C3AD0"/>
    <w:rsid w:val="000C3ED7"/>
    <w:rsid w:val="000C55E6"/>
    <w:rsid w:val="000C687A"/>
    <w:rsid w:val="000C6EA2"/>
    <w:rsid w:val="000D512F"/>
    <w:rsid w:val="000D67D0"/>
    <w:rsid w:val="000E195C"/>
    <w:rsid w:val="000E3602"/>
    <w:rsid w:val="000E705A"/>
    <w:rsid w:val="000F2203"/>
    <w:rsid w:val="000F3755"/>
    <w:rsid w:val="000F38DA"/>
    <w:rsid w:val="000F44DB"/>
    <w:rsid w:val="000F5822"/>
    <w:rsid w:val="000F59B1"/>
    <w:rsid w:val="000F796B"/>
    <w:rsid w:val="0010031E"/>
    <w:rsid w:val="001012EB"/>
    <w:rsid w:val="001078D1"/>
    <w:rsid w:val="00111185"/>
    <w:rsid w:val="0011511E"/>
    <w:rsid w:val="00115782"/>
    <w:rsid w:val="00115A47"/>
    <w:rsid w:val="00124F36"/>
    <w:rsid w:val="00125666"/>
    <w:rsid w:val="00125C80"/>
    <w:rsid w:val="00126203"/>
    <w:rsid w:val="0013220B"/>
    <w:rsid w:val="0013799F"/>
    <w:rsid w:val="00140698"/>
    <w:rsid w:val="00140DF6"/>
    <w:rsid w:val="00145C3F"/>
    <w:rsid w:val="00145D34"/>
    <w:rsid w:val="00146284"/>
    <w:rsid w:val="0014690F"/>
    <w:rsid w:val="0015098E"/>
    <w:rsid w:val="00156EDF"/>
    <w:rsid w:val="00160E43"/>
    <w:rsid w:val="0016363A"/>
    <w:rsid w:val="00164543"/>
    <w:rsid w:val="0016563B"/>
    <w:rsid w:val="001663A1"/>
    <w:rsid w:val="001674D3"/>
    <w:rsid w:val="00172B3E"/>
    <w:rsid w:val="00175264"/>
    <w:rsid w:val="00177C6A"/>
    <w:rsid w:val="001803D2"/>
    <w:rsid w:val="0018228B"/>
    <w:rsid w:val="001843EE"/>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3EFB"/>
    <w:rsid w:val="001B1C77"/>
    <w:rsid w:val="001B26EB"/>
    <w:rsid w:val="001B6F4A"/>
    <w:rsid w:val="001C5288"/>
    <w:rsid w:val="001C5864"/>
    <w:rsid w:val="001C5B03"/>
    <w:rsid w:val="001D4CE4"/>
    <w:rsid w:val="001D6D96"/>
    <w:rsid w:val="001E5621"/>
    <w:rsid w:val="001E7660"/>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6616"/>
    <w:rsid w:val="00230217"/>
    <w:rsid w:val="00231D30"/>
    <w:rsid w:val="0023676E"/>
    <w:rsid w:val="00237143"/>
    <w:rsid w:val="002414B6"/>
    <w:rsid w:val="00241B49"/>
    <w:rsid w:val="002422EB"/>
    <w:rsid w:val="00242397"/>
    <w:rsid w:val="00246F13"/>
    <w:rsid w:val="00247A48"/>
    <w:rsid w:val="00250DD1"/>
    <w:rsid w:val="00251183"/>
    <w:rsid w:val="00251689"/>
    <w:rsid w:val="0025267C"/>
    <w:rsid w:val="00253B6B"/>
    <w:rsid w:val="00262A9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435A"/>
    <w:rsid w:val="00295140"/>
    <w:rsid w:val="0029740B"/>
    <w:rsid w:val="00297B2C"/>
    <w:rsid w:val="002A0E7C"/>
    <w:rsid w:val="002A21ED"/>
    <w:rsid w:val="002A3C6D"/>
    <w:rsid w:val="002A3F88"/>
    <w:rsid w:val="002A6EF7"/>
    <w:rsid w:val="002A710D"/>
    <w:rsid w:val="002B0F11"/>
    <w:rsid w:val="002B2BB1"/>
    <w:rsid w:val="002B2E17"/>
    <w:rsid w:val="002B33DC"/>
    <w:rsid w:val="002B3FE6"/>
    <w:rsid w:val="002B4EE3"/>
    <w:rsid w:val="002B6560"/>
    <w:rsid w:val="002B778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5B7C"/>
    <w:rsid w:val="002F6DAA"/>
    <w:rsid w:val="002F71D5"/>
    <w:rsid w:val="003020BB"/>
    <w:rsid w:val="00302266"/>
    <w:rsid w:val="00303FBB"/>
    <w:rsid w:val="00304393"/>
    <w:rsid w:val="00305AB2"/>
    <w:rsid w:val="0031032B"/>
    <w:rsid w:val="00316E87"/>
    <w:rsid w:val="003174F6"/>
    <w:rsid w:val="00322682"/>
    <w:rsid w:val="0032453E"/>
    <w:rsid w:val="00325053"/>
    <w:rsid w:val="003256AC"/>
    <w:rsid w:val="0033129D"/>
    <w:rsid w:val="003320ED"/>
    <w:rsid w:val="0033480E"/>
    <w:rsid w:val="00337123"/>
    <w:rsid w:val="00341866"/>
    <w:rsid w:val="00342C0C"/>
    <w:rsid w:val="00342DBD"/>
    <w:rsid w:val="00352804"/>
    <w:rsid w:val="003535E0"/>
    <w:rsid w:val="003543AC"/>
    <w:rsid w:val="00355D02"/>
    <w:rsid w:val="003572DD"/>
    <w:rsid w:val="00361669"/>
    <w:rsid w:val="00366F56"/>
    <w:rsid w:val="00372D36"/>
    <w:rsid w:val="003737C8"/>
    <w:rsid w:val="0037589D"/>
    <w:rsid w:val="00376BB1"/>
    <w:rsid w:val="00377E23"/>
    <w:rsid w:val="003826D6"/>
    <w:rsid w:val="0038277C"/>
    <w:rsid w:val="003837F1"/>
    <w:rsid w:val="00383CE1"/>
    <w:rsid w:val="003841FC"/>
    <w:rsid w:val="00385347"/>
    <w:rsid w:val="00385CE3"/>
    <w:rsid w:val="0038638B"/>
    <w:rsid w:val="003909E0"/>
    <w:rsid w:val="003924D2"/>
    <w:rsid w:val="00393E09"/>
    <w:rsid w:val="00395B15"/>
    <w:rsid w:val="00396026"/>
    <w:rsid w:val="0039632C"/>
    <w:rsid w:val="003A0B64"/>
    <w:rsid w:val="003A30C8"/>
    <w:rsid w:val="003A31B9"/>
    <w:rsid w:val="003A3E2F"/>
    <w:rsid w:val="003A551B"/>
    <w:rsid w:val="003A6BAB"/>
    <w:rsid w:val="003A6CCB"/>
    <w:rsid w:val="003B10C4"/>
    <w:rsid w:val="003B48EB"/>
    <w:rsid w:val="003B5CD1"/>
    <w:rsid w:val="003B5F6E"/>
    <w:rsid w:val="003C040C"/>
    <w:rsid w:val="003C275B"/>
    <w:rsid w:val="003C33FF"/>
    <w:rsid w:val="003C34DB"/>
    <w:rsid w:val="003C3FEB"/>
    <w:rsid w:val="003C478D"/>
    <w:rsid w:val="003C4F6F"/>
    <w:rsid w:val="003C53F9"/>
    <w:rsid w:val="003C64A5"/>
    <w:rsid w:val="003D03CC"/>
    <w:rsid w:val="003D2295"/>
    <w:rsid w:val="003D378C"/>
    <w:rsid w:val="003D3893"/>
    <w:rsid w:val="003D4BB7"/>
    <w:rsid w:val="003E0116"/>
    <w:rsid w:val="003E0834"/>
    <w:rsid w:val="003E10EE"/>
    <w:rsid w:val="003E26C3"/>
    <w:rsid w:val="003F0BC8"/>
    <w:rsid w:val="003F0D6C"/>
    <w:rsid w:val="003F0F26"/>
    <w:rsid w:val="003F12D9"/>
    <w:rsid w:val="003F1B4C"/>
    <w:rsid w:val="003F3CE6"/>
    <w:rsid w:val="003F677F"/>
    <w:rsid w:val="004008F6"/>
    <w:rsid w:val="00405919"/>
    <w:rsid w:val="0040595E"/>
    <w:rsid w:val="00407C22"/>
    <w:rsid w:val="00412BBE"/>
    <w:rsid w:val="00414B20"/>
    <w:rsid w:val="00414E19"/>
    <w:rsid w:val="0041628A"/>
    <w:rsid w:val="00417DE3"/>
    <w:rsid w:val="00420850"/>
    <w:rsid w:val="0042211C"/>
    <w:rsid w:val="0042322E"/>
    <w:rsid w:val="00423968"/>
    <w:rsid w:val="00423A41"/>
    <w:rsid w:val="00427054"/>
    <w:rsid w:val="004304B1"/>
    <w:rsid w:val="00432DA8"/>
    <w:rsid w:val="0043320A"/>
    <w:rsid w:val="004332E3"/>
    <w:rsid w:val="004371A3"/>
    <w:rsid w:val="00446960"/>
    <w:rsid w:val="00446F37"/>
    <w:rsid w:val="004518A6"/>
    <w:rsid w:val="00453E1D"/>
    <w:rsid w:val="00454589"/>
    <w:rsid w:val="004555F7"/>
    <w:rsid w:val="00456ED0"/>
    <w:rsid w:val="00457550"/>
    <w:rsid w:val="00457B74"/>
    <w:rsid w:val="00461B2A"/>
    <w:rsid w:val="004620A4"/>
    <w:rsid w:val="00470294"/>
    <w:rsid w:val="00470F32"/>
    <w:rsid w:val="00471EBE"/>
    <w:rsid w:val="00474C50"/>
    <w:rsid w:val="004771F9"/>
    <w:rsid w:val="004805D9"/>
    <w:rsid w:val="00484539"/>
    <w:rsid w:val="00485461"/>
    <w:rsid w:val="00486006"/>
    <w:rsid w:val="00486BAD"/>
    <w:rsid w:val="00486BBE"/>
    <w:rsid w:val="00486D37"/>
    <w:rsid w:val="00487123"/>
    <w:rsid w:val="00490BF3"/>
    <w:rsid w:val="00495A75"/>
    <w:rsid w:val="00495CAE"/>
    <w:rsid w:val="00496E34"/>
    <w:rsid w:val="004A0652"/>
    <w:rsid w:val="004A1BD5"/>
    <w:rsid w:val="004A54CF"/>
    <w:rsid w:val="004A61E1"/>
    <w:rsid w:val="004A7C11"/>
    <w:rsid w:val="004A7CA7"/>
    <w:rsid w:val="004B1A75"/>
    <w:rsid w:val="004B2344"/>
    <w:rsid w:val="004B315D"/>
    <w:rsid w:val="004B55F3"/>
    <w:rsid w:val="004B5797"/>
    <w:rsid w:val="004B5DDC"/>
    <w:rsid w:val="004B798E"/>
    <w:rsid w:val="004C0698"/>
    <w:rsid w:val="004C2ABD"/>
    <w:rsid w:val="004C5451"/>
    <w:rsid w:val="004C5F62"/>
    <w:rsid w:val="004C6BF1"/>
    <w:rsid w:val="004C6D53"/>
    <w:rsid w:val="004C71D2"/>
    <w:rsid w:val="004C7C60"/>
    <w:rsid w:val="004D3E58"/>
    <w:rsid w:val="004D6746"/>
    <w:rsid w:val="004D767B"/>
    <w:rsid w:val="004D7D8F"/>
    <w:rsid w:val="004E0F32"/>
    <w:rsid w:val="004E23A1"/>
    <w:rsid w:val="004E493C"/>
    <w:rsid w:val="004E623E"/>
    <w:rsid w:val="004E7092"/>
    <w:rsid w:val="004E7ECE"/>
    <w:rsid w:val="004F3E1A"/>
    <w:rsid w:val="004F4DB1"/>
    <w:rsid w:val="004F6F64"/>
    <w:rsid w:val="005000D9"/>
    <w:rsid w:val="005004EC"/>
    <w:rsid w:val="005016A9"/>
    <w:rsid w:val="00503E71"/>
    <w:rsid w:val="00504C5A"/>
    <w:rsid w:val="00506AAE"/>
    <w:rsid w:val="00511012"/>
    <w:rsid w:val="00515537"/>
    <w:rsid w:val="00517756"/>
    <w:rsid w:val="005202C6"/>
    <w:rsid w:val="00521A59"/>
    <w:rsid w:val="00523C53"/>
    <w:rsid w:val="005266FD"/>
    <w:rsid w:val="00527B8F"/>
    <w:rsid w:val="00534EAA"/>
    <w:rsid w:val="0054134B"/>
    <w:rsid w:val="00542012"/>
    <w:rsid w:val="00542F4D"/>
    <w:rsid w:val="00543DF5"/>
    <w:rsid w:val="005441F4"/>
    <w:rsid w:val="005458BB"/>
    <w:rsid w:val="00545A61"/>
    <w:rsid w:val="0055260D"/>
    <w:rsid w:val="005542D6"/>
    <w:rsid w:val="00555422"/>
    <w:rsid w:val="00555810"/>
    <w:rsid w:val="00557395"/>
    <w:rsid w:val="00560ACA"/>
    <w:rsid w:val="00562DCA"/>
    <w:rsid w:val="0056568F"/>
    <w:rsid w:val="0057436C"/>
    <w:rsid w:val="00575DE3"/>
    <w:rsid w:val="00581FB4"/>
    <w:rsid w:val="00582578"/>
    <w:rsid w:val="005854EC"/>
    <w:rsid w:val="005858E4"/>
    <w:rsid w:val="0058621D"/>
    <w:rsid w:val="00594233"/>
    <w:rsid w:val="005A4CBE"/>
    <w:rsid w:val="005A50E7"/>
    <w:rsid w:val="005A5B66"/>
    <w:rsid w:val="005A759F"/>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E7182"/>
    <w:rsid w:val="005F0542"/>
    <w:rsid w:val="005F0F72"/>
    <w:rsid w:val="005F1C1F"/>
    <w:rsid w:val="005F346D"/>
    <w:rsid w:val="005F38FB"/>
    <w:rsid w:val="00602801"/>
    <w:rsid w:val="00602D3B"/>
    <w:rsid w:val="0060326F"/>
    <w:rsid w:val="00606EA1"/>
    <w:rsid w:val="006112FD"/>
    <w:rsid w:val="006128F0"/>
    <w:rsid w:val="00613EA9"/>
    <w:rsid w:val="0061726B"/>
    <w:rsid w:val="00617B81"/>
    <w:rsid w:val="0062387A"/>
    <w:rsid w:val="006326D8"/>
    <w:rsid w:val="0063377D"/>
    <w:rsid w:val="006344BE"/>
    <w:rsid w:val="00634A66"/>
    <w:rsid w:val="006352E3"/>
    <w:rsid w:val="00640336"/>
    <w:rsid w:val="00640FC9"/>
    <w:rsid w:val="006414D3"/>
    <w:rsid w:val="006432F2"/>
    <w:rsid w:val="006475C2"/>
    <w:rsid w:val="0065320F"/>
    <w:rsid w:val="006536CD"/>
    <w:rsid w:val="00653D64"/>
    <w:rsid w:val="00654E13"/>
    <w:rsid w:val="00657C97"/>
    <w:rsid w:val="00660BAB"/>
    <w:rsid w:val="00664A53"/>
    <w:rsid w:val="00667489"/>
    <w:rsid w:val="00667F8A"/>
    <w:rsid w:val="00670D44"/>
    <w:rsid w:val="00673639"/>
    <w:rsid w:val="00673F4C"/>
    <w:rsid w:val="00676AFC"/>
    <w:rsid w:val="006807CD"/>
    <w:rsid w:val="006819D0"/>
    <w:rsid w:val="00682D43"/>
    <w:rsid w:val="00683ABD"/>
    <w:rsid w:val="006853D0"/>
    <w:rsid w:val="00685BAF"/>
    <w:rsid w:val="00690463"/>
    <w:rsid w:val="00692200"/>
    <w:rsid w:val="00693DE5"/>
    <w:rsid w:val="00696058"/>
    <w:rsid w:val="006A0305"/>
    <w:rsid w:val="006A0D03"/>
    <w:rsid w:val="006A12D9"/>
    <w:rsid w:val="006A41E9"/>
    <w:rsid w:val="006A68AD"/>
    <w:rsid w:val="006B12CB"/>
    <w:rsid w:val="006B13DF"/>
    <w:rsid w:val="006B2030"/>
    <w:rsid w:val="006B5916"/>
    <w:rsid w:val="006B5D43"/>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0F77"/>
    <w:rsid w:val="00712E7E"/>
    <w:rsid w:val="00715C55"/>
    <w:rsid w:val="00717E68"/>
    <w:rsid w:val="00720150"/>
    <w:rsid w:val="00724658"/>
    <w:rsid w:val="00724E3B"/>
    <w:rsid w:val="00725EEA"/>
    <w:rsid w:val="007276B6"/>
    <w:rsid w:val="00730CE9"/>
    <w:rsid w:val="00730E5E"/>
    <w:rsid w:val="007318FE"/>
    <w:rsid w:val="0073373D"/>
    <w:rsid w:val="007439DB"/>
    <w:rsid w:val="00746F04"/>
    <w:rsid w:val="00751753"/>
    <w:rsid w:val="007542E0"/>
    <w:rsid w:val="007568D8"/>
    <w:rsid w:val="0076360F"/>
    <w:rsid w:val="00765316"/>
    <w:rsid w:val="0076602C"/>
    <w:rsid w:val="007708C8"/>
    <w:rsid w:val="0077719D"/>
    <w:rsid w:val="007771AB"/>
    <w:rsid w:val="00777211"/>
    <w:rsid w:val="0077748C"/>
    <w:rsid w:val="00780DF0"/>
    <w:rsid w:val="007810B7"/>
    <w:rsid w:val="00782F0F"/>
    <w:rsid w:val="0078367C"/>
    <w:rsid w:val="0078538F"/>
    <w:rsid w:val="007855D2"/>
    <w:rsid w:val="00787482"/>
    <w:rsid w:val="0079799D"/>
    <w:rsid w:val="007A286D"/>
    <w:rsid w:val="007A2998"/>
    <w:rsid w:val="007A314D"/>
    <w:rsid w:val="007A38DF"/>
    <w:rsid w:val="007A5673"/>
    <w:rsid w:val="007A6DDD"/>
    <w:rsid w:val="007B00E5"/>
    <w:rsid w:val="007B1800"/>
    <w:rsid w:val="007B20CF"/>
    <w:rsid w:val="007B2499"/>
    <w:rsid w:val="007B72E1"/>
    <w:rsid w:val="007B783A"/>
    <w:rsid w:val="007B7D0A"/>
    <w:rsid w:val="007C1B95"/>
    <w:rsid w:val="007C2447"/>
    <w:rsid w:val="007C3DF3"/>
    <w:rsid w:val="007C41C3"/>
    <w:rsid w:val="007C4BD3"/>
    <w:rsid w:val="007C5FBA"/>
    <w:rsid w:val="007C796D"/>
    <w:rsid w:val="007D21C6"/>
    <w:rsid w:val="007D5A8C"/>
    <w:rsid w:val="007D73E7"/>
    <w:rsid w:val="007D73FB"/>
    <w:rsid w:val="007E2F2D"/>
    <w:rsid w:val="007E7856"/>
    <w:rsid w:val="007F1433"/>
    <w:rsid w:val="007F1491"/>
    <w:rsid w:val="007F2F03"/>
    <w:rsid w:val="00800FE0"/>
    <w:rsid w:val="008039A2"/>
    <w:rsid w:val="008050B3"/>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4872"/>
    <w:rsid w:val="00856BDB"/>
    <w:rsid w:val="00857675"/>
    <w:rsid w:val="00857B2B"/>
    <w:rsid w:val="008610E2"/>
    <w:rsid w:val="0086542E"/>
    <w:rsid w:val="00866BEE"/>
    <w:rsid w:val="00872A8C"/>
    <w:rsid w:val="00872C48"/>
    <w:rsid w:val="00875EC3"/>
    <w:rsid w:val="008763E7"/>
    <w:rsid w:val="008808C5"/>
    <w:rsid w:val="00881A7C"/>
    <w:rsid w:val="00883C78"/>
    <w:rsid w:val="00885159"/>
    <w:rsid w:val="00885214"/>
    <w:rsid w:val="00886A5F"/>
    <w:rsid w:val="00887252"/>
    <w:rsid w:val="00887615"/>
    <w:rsid w:val="00890052"/>
    <w:rsid w:val="00890828"/>
    <w:rsid w:val="00892689"/>
    <w:rsid w:val="008947AE"/>
    <w:rsid w:val="00894E3A"/>
    <w:rsid w:val="00895A2F"/>
    <w:rsid w:val="0089675A"/>
    <w:rsid w:val="00896EBD"/>
    <w:rsid w:val="008A5665"/>
    <w:rsid w:val="008A5A2C"/>
    <w:rsid w:val="008B22CF"/>
    <w:rsid w:val="008B24A8"/>
    <w:rsid w:val="008B25E4"/>
    <w:rsid w:val="008B3D78"/>
    <w:rsid w:val="008B493D"/>
    <w:rsid w:val="008C261B"/>
    <w:rsid w:val="008C33E8"/>
    <w:rsid w:val="008C4FCA"/>
    <w:rsid w:val="008C57C2"/>
    <w:rsid w:val="008C7882"/>
    <w:rsid w:val="008D2261"/>
    <w:rsid w:val="008D4530"/>
    <w:rsid w:val="008D4C28"/>
    <w:rsid w:val="008D577B"/>
    <w:rsid w:val="008D6B81"/>
    <w:rsid w:val="008D7A98"/>
    <w:rsid w:val="008E17C4"/>
    <w:rsid w:val="008E37A2"/>
    <w:rsid w:val="008E3F67"/>
    <w:rsid w:val="008E45C4"/>
    <w:rsid w:val="008E64B1"/>
    <w:rsid w:val="008E64FA"/>
    <w:rsid w:val="008E6BF8"/>
    <w:rsid w:val="008E74ED"/>
    <w:rsid w:val="008E7EAE"/>
    <w:rsid w:val="008F46C7"/>
    <w:rsid w:val="008F4DEF"/>
    <w:rsid w:val="00903D0D"/>
    <w:rsid w:val="009048E1"/>
    <w:rsid w:val="0090598C"/>
    <w:rsid w:val="00907082"/>
    <w:rsid w:val="009071BB"/>
    <w:rsid w:val="00913885"/>
    <w:rsid w:val="009155D1"/>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1F11"/>
    <w:rsid w:val="00964F03"/>
    <w:rsid w:val="00966F1F"/>
    <w:rsid w:val="0096755F"/>
    <w:rsid w:val="00967A2E"/>
    <w:rsid w:val="0097073D"/>
    <w:rsid w:val="00975676"/>
    <w:rsid w:val="00976467"/>
    <w:rsid w:val="00976D32"/>
    <w:rsid w:val="009844F7"/>
    <w:rsid w:val="00985173"/>
    <w:rsid w:val="009853B4"/>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C7AC9"/>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59BA"/>
    <w:rsid w:val="00A207FB"/>
    <w:rsid w:val="00A24016"/>
    <w:rsid w:val="00A265BF"/>
    <w:rsid w:val="00A26F44"/>
    <w:rsid w:val="00A271D1"/>
    <w:rsid w:val="00A34FAB"/>
    <w:rsid w:val="00A42C43"/>
    <w:rsid w:val="00A4313D"/>
    <w:rsid w:val="00A44CC4"/>
    <w:rsid w:val="00A4667A"/>
    <w:rsid w:val="00A50120"/>
    <w:rsid w:val="00A52EB2"/>
    <w:rsid w:val="00A54C22"/>
    <w:rsid w:val="00A60351"/>
    <w:rsid w:val="00A61C6D"/>
    <w:rsid w:val="00A63015"/>
    <w:rsid w:val="00A6387B"/>
    <w:rsid w:val="00A66254"/>
    <w:rsid w:val="00A678B4"/>
    <w:rsid w:val="00A704A3"/>
    <w:rsid w:val="00A75E23"/>
    <w:rsid w:val="00A82AA0"/>
    <w:rsid w:val="00A82F8A"/>
    <w:rsid w:val="00A83F59"/>
    <w:rsid w:val="00A84622"/>
    <w:rsid w:val="00A84BF0"/>
    <w:rsid w:val="00A9226B"/>
    <w:rsid w:val="00A9575C"/>
    <w:rsid w:val="00A95B56"/>
    <w:rsid w:val="00A969AF"/>
    <w:rsid w:val="00A97567"/>
    <w:rsid w:val="00AA4C6B"/>
    <w:rsid w:val="00AB0D0F"/>
    <w:rsid w:val="00AB1A2E"/>
    <w:rsid w:val="00AB328A"/>
    <w:rsid w:val="00AB46EE"/>
    <w:rsid w:val="00AB4918"/>
    <w:rsid w:val="00AB4BC8"/>
    <w:rsid w:val="00AB6BA7"/>
    <w:rsid w:val="00AB7BE8"/>
    <w:rsid w:val="00AD006F"/>
    <w:rsid w:val="00AD0710"/>
    <w:rsid w:val="00AD1CEA"/>
    <w:rsid w:val="00AD4DB9"/>
    <w:rsid w:val="00AD63C0"/>
    <w:rsid w:val="00AE050D"/>
    <w:rsid w:val="00AE07EE"/>
    <w:rsid w:val="00AE35B2"/>
    <w:rsid w:val="00AE655C"/>
    <w:rsid w:val="00AE6AA0"/>
    <w:rsid w:val="00AF5527"/>
    <w:rsid w:val="00B00CA4"/>
    <w:rsid w:val="00B01696"/>
    <w:rsid w:val="00B02494"/>
    <w:rsid w:val="00B03310"/>
    <w:rsid w:val="00B075D6"/>
    <w:rsid w:val="00B113B9"/>
    <w:rsid w:val="00B119A2"/>
    <w:rsid w:val="00B13B6D"/>
    <w:rsid w:val="00B16660"/>
    <w:rsid w:val="00B177F2"/>
    <w:rsid w:val="00B17E5B"/>
    <w:rsid w:val="00B201F1"/>
    <w:rsid w:val="00B2603F"/>
    <w:rsid w:val="00B26659"/>
    <w:rsid w:val="00B304E7"/>
    <w:rsid w:val="00B312B7"/>
    <w:rsid w:val="00B318B6"/>
    <w:rsid w:val="00B32DC4"/>
    <w:rsid w:val="00B3499B"/>
    <w:rsid w:val="00B364EB"/>
    <w:rsid w:val="00B41F47"/>
    <w:rsid w:val="00B44468"/>
    <w:rsid w:val="00B51842"/>
    <w:rsid w:val="00B51F24"/>
    <w:rsid w:val="00B5634E"/>
    <w:rsid w:val="00B57E76"/>
    <w:rsid w:val="00B601C5"/>
    <w:rsid w:val="00B60AC9"/>
    <w:rsid w:val="00B65873"/>
    <w:rsid w:val="00B67323"/>
    <w:rsid w:val="00B715F2"/>
    <w:rsid w:val="00B72BBB"/>
    <w:rsid w:val="00B74071"/>
    <w:rsid w:val="00B7428E"/>
    <w:rsid w:val="00B74628"/>
    <w:rsid w:val="00B74B67"/>
    <w:rsid w:val="00B75580"/>
    <w:rsid w:val="00B779AA"/>
    <w:rsid w:val="00B815AF"/>
    <w:rsid w:val="00B81C95"/>
    <w:rsid w:val="00B82330"/>
    <w:rsid w:val="00B82ED4"/>
    <w:rsid w:val="00B8424F"/>
    <w:rsid w:val="00B84B3A"/>
    <w:rsid w:val="00B86896"/>
    <w:rsid w:val="00B875A6"/>
    <w:rsid w:val="00B90F3F"/>
    <w:rsid w:val="00B93E4C"/>
    <w:rsid w:val="00B94A1B"/>
    <w:rsid w:val="00BA1162"/>
    <w:rsid w:val="00BA5C89"/>
    <w:rsid w:val="00BB04EB"/>
    <w:rsid w:val="00BB18F9"/>
    <w:rsid w:val="00BB2539"/>
    <w:rsid w:val="00BB3089"/>
    <w:rsid w:val="00BB4CE2"/>
    <w:rsid w:val="00BB5EF0"/>
    <w:rsid w:val="00BB6724"/>
    <w:rsid w:val="00BB766C"/>
    <w:rsid w:val="00BC0EFB"/>
    <w:rsid w:val="00BC2E39"/>
    <w:rsid w:val="00BD2278"/>
    <w:rsid w:val="00BD2364"/>
    <w:rsid w:val="00BD28E3"/>
    <w:rsid w:val="00BD6C2B"/>
    <w:rsid w:val="00BD76B8"/>
    <w:rsid w:val="00BE117E"/>
    <w:rsid w:val="00BE3261"/>
    <w:rsid w:val="00BF00EF"/>
    <w:rsid w:val="00BF58FC"/>
    <w:rsid w:val="00C00633"/>
    <w:rsid w:val="00C01F43"/>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2460"/>
    <w:rsid w:val="00C237E9"/>
    <w:rsid w:val="00C245DD"/>
    <w:rsid w:val="00C27AA4"/>
    <w:rsid w:val="00C300FF"/>
    <w:rsid w:val="00C30465"/>
    <w:rsid w:val="00C322D5"/>
    <w:rsid w:val="00C32989"/>
    <w:rsid w:val="00C36883"/>
    <w:rsid w:val="00C40928"/>
    <w:rsid w:val="00C40CFF"/>
    <w:rsid w:val="00C42697"/>
    <w:rsid w:val="00C43F01"/>
    <w:rsid w:val="00C444DB"/>
    <w:rsid w:val="00C47552"/>
    <w:rsid w:val="00C52958"/>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07E9"/>
    <w:rsid w:val="00C81C97"/>
    <w:rsid w:val="00C828CF"/>
    <w:rsid w:val="00C840C2"/>
    <w:rsid w:val="00C84101"/>
    <w:rsid w:val="00C8535F"/>
    <w:rsid w:val="00C90EDA"/>
    <w:rsid w:val="00C94FBB"/>
    <w:rsid w:val="00C959E7"/>
    <w:rsid w:val="00CA0B67"/>
    <w:rsid w:val="00CA4542"/>
    <w:rsid w:val="00CA5D69"/>
    <w:rsid w:val="00CB07EB"/>
    <w:rsid w:val="00CC1E65"/>
    <w:rsid w:val="00CC55EC"/>
    <w:rsid w:val="00CC567A"/>
    <w:rsid w:val="00CD2494"/>
    <w:rsid w:val="00CD2E49"/>
    <w:rsid w:val="00CD4059"/>
    <w:rsid w:val="00CD4E5A"/>
    <w:rsid w:val="00CD6AFD"/>
    <w:rsid w:val="00CE03CE"/>
    <w:rsid w:val="00CE0F5D"/>
    <w:rsid w:val="00CE1A6A"/>
    <w:rsid w:val="00CF0DFF"/>
    <w:rsid w:val="00CF1D91"/>
    <w:rsid w:val="00CF3E2A"/>
    <w:rsid w:val="00D003D9"/>
    <w:rsid w:val="00D028A9"/>
    <w:rsid w:val="00D033F6"/>
    <w:rsid w:val="00D0359D"/>
    <w:rsid w:val="00D04DED"/>
    <w:rsid w:val="00D1089A"/>
    <w:rsid w:val="00D116BD"/>
    <w:rsid w:val="00D13710"/>
    <w:rsid w:val="00D15280"/>
    <w:rsid w:val="00D2001A"/>
    <w:rsid w:val="00D20684"/>
    <w:rsid w:val="00D26065"/>
    <w:rsid w:val="00D26B62"/>
    <w:rsid w:val="00D32624"/>
    <w:rsid w:val="00D32A07"/>
    <w:rsid w:val="00D3691A"/>
    <w:rsid w:val="00D377C3"/>
    <w:rsid w:val="00D377E2"/>
    <w:rsid w:val="00D403E9"/>
    <w:rsid w:val="00D42DCB"/>
    <w:rsid w:val="00D45482"/>
    <w:rsid w:val="00D46DF2"/>
    <w:rsid w:val="00D47674"/>
    <w:rsid w:val="00D50CD9"/>
    <w:rsid w:val="00D5338C"/>
    <w:rsid w:val="00D54BCF"/>
    <w:rsid w:val="00D552E6"/>
    <w:rsid w:val="00D55A5D"/>
    <w:rsid w:val="00D606B2"/>
    <w:rsid w:val="00D615D9"/>
    <w:rsid w:val="00D625A7"/>
    <w:rsid w:val="00D62D34"/>
    <w:rsid w:val="00D64074"/>
    <w:rsid w:val="00D65777"/>
    <w:rsid w:val="00D6719F"/>
    <w:rsid w:val="00D70933"/>
    <w:rsid w:val="00D72654"/>
    <w:rsid w:val="00D728A0"/>
    <w:rsid w:val="00D75EBC"/>
    <w:rsid w:val="00D83661"/>
    <w:rsid w:val="00D87CE8"/>
    <w:rsid w:val="00D91507"/>
    <w:rsid w:val="00D9216A"/>
    <w:rsid w:val="00D97E7D"/>
    <w:rsid w:val="00D97FD5"/>
    <w:rsid w:val="00DA25F6"/>
    <w:rsid w:val="00DA310C"/>
    <w:rsid w:val="00DB01BF"/>
    <w:rsid w:val="00DB2ACB"/>
    <w:rsid w:val="00DB3439"/>
    <w:rsid w:val="00DB3618"/>
    <w:rsid w:val="00DB468A"/>
    <w:rsid w:val="00DC0877"/>
    <w:rsid w:val="00DC2111"/>
    <w:rsid w:val="00DC2946"/>
    <w:rsid w:val="00DC4F23"/>
    <w:rsid w:val="00DC550F"/>
    <w:rsid w:val="00DC64FD"/>
    <w:rsid w:val="00DD53C3"/>
    <w:rsid w:val="00DD7448"/>
    <w:rsid w:val="00DE06A4"/>
    <w:rsid w:val="00DE127F"/>
    <w:rsid w:val="00DE424A"/>
    <w:rsid w:val="00DE4419"/>
    <w:rsid w:val="00DE67C4"/>
    <w:rsid w:val="00DF0ACA"/>
    <w:rsid w:val="00DF2245"/>
    <w:rsid w:val="00DF2DDD"/>
    <w:rsid w:val="00DF3384"/>
    <w:rsid w:val="00DF4CE9"/>
    <w:rsid w:val="00DF537E"/>
    <w:rsid w:val="00DF7390"/>
    <w:rsid w:val="00DF77CF"/>
    <w:rsid w:val="00E002B0"/>
    <w:rsid w:val="00E026E8"/>
    <w:rsid w:val="00E060F7"/>
    <w:rsid w:val="00E14C47"/>
    <w:rsid w:val="00E16D03"/>
    <w:rsid w:val="00E22698"/>
    <w:rsid w:val="00E25B7C"/>
    <w:rsid w:val="00E260C3"/>
    <w:rsid w:val="00E26ACE"/>
    <w:rsid w:val="00E26E29"/>
    <w:rsid w:val="00E272F9"/>
    <w:rsid w:val="00E27F42"/>
    <w:rsid w:val="00E3076B"/>
    <w:rsid w:val="00E3725B"/>
    <w:rsid w:val="00E434D1"/>
    <w:rsid w:val="00E467FC"/>
    <w:rsid w:val="00E46D7E"/>
    <w:rsid w:val="00E5066E"/>
    <w:rsid w:val="00E5205F"/>
    <w:rsid w:val="00E56CBB"/>
    <w:rsid w:val="00E57A7D"/>
    <w:rsid w:val="00E61950"/>
    <w:rsid w:val="00E61E51"/>
    <w:rsid w:val="00E6232A"/>
    <w:rsid w:val="00E6552A"/>
    <w:rsid w:val="00E667C1"/>
    <w:rsid w:val="00E6707D"/>
    <w:rsid w:val="00E70337"/>
    <w:rsid w:val="00E70E7C"/>
    <w:rsid w:val="00E71313"/>
    <w:rsid w:val="00E72606"/>
    <w:rsid w:val="00E735AF"/>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B56A4"/>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391E"/>
    <w:rsid w:val="00F04CA9"/>
    <w:rsid w:val="00F04D0E"/>
    <w:rsid w:val="00F06C23"/>
    <w:rsid w:val="00F10E62"/>
    <w:rsid w:val="00F12214"/>
    <w:rsid w:val="00F12565"/>
    <w:rsid w:val="00F144BE"/>
    <w:rsid w:val="00F14ACA"/>
    <w:rsid w:val="00F17A0C"/>
    <w:rsid w:val="00F23927"/>
    <w:rsid w:val="00F26A05"/>
    <w:rsid w:val="00F307CE"/>
    <w:rsid w:val="00F30AB2"/>
    <w:rsid w:val="00F343C8"/>
    <w:rsid w:val="00F354C5"/>
    <w:rsid w:val="00F37108"/>
    <w:rsid w:val="00F40449"/>
    <w:rsid w:val="00F45333"/>
    <w:rsid w:val="00F45B8E"/>
    <w:rsid w:val="00F47BAA"/>
    <w:rsid w:val="00F50645"/>
    <w:rsid w:val="00F520FE"/>
    <w:rsid w:val="00F52EAB"/>
    <w:rsid w:val="00F53DD2"/>
    <w:rsid w:val="00F54277"/>
    <w:rsid w:val="00F55A04"/>
    <w:rsid w:val="00F61A31"/>
    <w:rsid w:val="00F634C6"/>
    <w:rsid w:val="00F663E3"/>
    <w:rsid w:val="00F66F00"/>
    <w:rsid w:val="00F66FD7"/>
    <w:rsid w:val="00F67A2D"/>
    <w:rsid w:val="00F67BFF"/>
    <w:rsid w:val="00F70A1B"/>
    <w:rsid w:val="00F72FDF"/>
    <w:rsid w:val="00F737C4"/>
    <w:rsid w:val="00F75960"/>
    <w:rsid w:val="00F82526"/>
    <w:rsid w:val="00F83F00"/>
    <w:rsid w:val="00F84672"/>
    <w:rsid w:val="00F84802"/>
    <w:rsid w:val="00F85511"/>
    <w:rsid w:val="00F95A8C"/>
    <w:rsid w:val="00F96D74"/>
    <w:rsid w:val="00FA06FD"/>
    <w:rsid w:val="00FA515B"/>
    <w:rsid w:val="00FA5741"/>
    <w:rsid w:val="00FA6B90"/>
    <w:rsid w:val="00FA70F9"/>
    <w:rsid w:val="00FA74CB"/>
    <w:rsid w:val="00FA753D"/>
    <w:rsid w:val="00FB207A"/>
    <w:rsid w:val="00FB2886"/>
    <w:rsid w:val="00FB28C7"/>
    <w:rsid w:val="00FB466E"/>
    <w:rsid w:val="00FB71E5"/>
    <w:rsid w:val="00FB7F85"/>
    <w:rsid w:val="00FC02F3"/>
    <w:rsid w:val="00FC060F"/>
    <w:rsid w:val="00FC1E84"/>
    <w:rsid w:val="00FC2C0A"/>
    <w:rsid w:val="00FC7209"/>
    <w:rsid w:val="00FC752C"/>
    <w:rsid w:val="00FD0492"/>
    <w:rsid w:val="00FD13EC"/>
    <w:rsid w:val="00FD1E45"/>
    <w:rsid w:val="00FD23D5"/>
    <w:rsid w:val="00FD4669"/>
    <w:rsid w:val="00FD4DA8"/>
    <w:rsid w:val="00FD4EEF"/>
    <w:rsid w:val="00FD5461"/>
    <w:rsid w:val="00FD6BDB"/>
    <w:rsid w:val="00FD6F00"/>
    <w:rsid w:val="00FD7B98"/>
    <w:rsid w:val="00FE05B8"/>
    <w:rsid w:val="00FF18D2"/>
    <w:rsid w:val="00FF22F5"/>
    <w:rsid w:val="00FF29C4"/>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4C7C60"/>
    <w:rPr>
      <w:color w:val="605E5C"/>
      <w:shd w:val="clear" w:color="auto" w:fill="E1DFDD"/>
    </w:rPr>
  </w:style>
  <w:style w:type="paragraph" w:customStyle="1" w:styleId="NoSpacing1">
    <w:name w:val="No Spacing1"/>
    <w:uiPriority w:val="1"/>
    <w:qFormat/>
    <w:rsid w:val="004C7C60"/>
    <w:rPr>
      <w:rFonts w:ascii="Cambria" w:hAnsi="Cambria"/>
      <w:snapToGrid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85354">
      <w:bodyDiv w:val="1"/>
      <w:marLeft w:val="0"/>
      <w:marRight w:val="0"/>
      <w:marTop w:val="0"/>
      <w:marBottom w:val="0"/>
      <w:divBdr>
        <w:top w:val="none" w:sz="0" w:space="0" w:color="auto"/>
        <w:left w:val="none" w:sz="0" w:space="0" w:color="auto"/>
        <w:bottom w:val="none" w:sz="0" w:space="0" w:color="auto"/>
        <w:right w:val="none" w:sz="0" w:space="0" w:color="auto"/>
      </w:divBdr>
      <w:divsChild>
        <w:div w:id="1175457196">
          <w:marLeft w:val="0"/>
          <w:marRight w:val="0"/>
          <w:marTop w:val="0"/>
          <w:marBottom w:val="0"/>
          <w:divBdr>
            <w:top w:val="none" w:sz="0" w:space="0" w:color="auto"/>
            <w:left w:val="none" w:sz="0" w:space="0" w:color="auto"/>
            <w:bottom w:val="none" w:sz="0" w:space="0" w:color="auto"/>
            <w:right w:val="none" w:sz="0" w:space="0" w:color="auto"/>
          </w:divBdr>
        </w:div>
      </w:divsChild>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2284</Words>
  <Characters>16604</Characters>
  <DocSecurity>0</DocSecurity>
  <Lines>138</Lines>
  <Paragraphs>37</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