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55AC6B" w14:textId="77777777" w:rsidR="0003309B" w:rsidRPr="00E57A7D" w:rsidRDefault="0003309B" w:rsidP="0003309B">
      <w:pPr>
        <w:tabs>
          <w:tab w:val="clear" w:pos="567"/>
        </w:tabs>
        <w:spacing w:line="240" w:lineRule="auto"/>
        <w:rPr>
          <w:szCs w:val="22"/>
        </w:rPr>
      </w:pPr>
    </w:p>
    <w:p w14:paraId="20C474B9" w14:textId="77777777" w:rsidR="0003309B" w:rsidRPr="00E57A7D" w:rsidRDefault="0003309B" w:rsidP="0003309B">
      <w:pPr>
        <w:tabs>
          <w:tab w:val="clear" w:pos="567"/>
        </w:tabs>
        <w:spacing w:line="240" w:lineRule="auto"/>
        <w:rPr>
          <w:szCs w:val="22"/>
        </w:rPr>
      </w:pPr>
    </w:p>
    <w:p w14:paraId="2BBE9FD2" w14:textId="77777777" w:rsidR="0003309B" w:rsidRPr="00E57A7D" w:rsidRDefault="0003309B" w:rsidP="0003309B">
      <w:pPr>
        <w:tabs>
          <w:tab w:val="clear" w:pos="567"/>
        </w:tabs>
        <w:spacing w:line="240" w:lineRule="auto"/>
        <w:rPr>
          <w:szCs w:val="22"/>
        </w:rPr>
      </w:pPr>
    </w:p>
    <w:p w14:paraId="4B06011F" w14:textId="77777777" w:rsidR="0003309B" w:rsidRPr="00E57A7D" w:rsidRDefault="0003309B" w:rsidP="0003309B">
      <w:pPr>
        <w:tabs>
          <w:tab w:val="clear" w:pos="567"/>
        </w:tabs>
        <w:spacing w:line="240" w:lineRule="auto"/>
        <w:rPr>
          <w:szCs w:val="22"/>
        </w:rPr>
      </w:pPr>
    </w:p>
    <w:p w14:paraId="4065E731" w14:textId="77777777" w:rsidR="0003309B" w:rsidRPr="00E57A7D" w:rsidRDefault="0003309B" w:rsidP="0003309B">
      <w:pPr>
        <w:tabs>
          <w:tab w:val="clear" w:pos="567"/>
        </w:tabs>
        <w:spacing w:line="240" w:lineRule="auto"/>
        <w:rPr>
          <w:szCs w:val="22"/>
        </w:rPr>
      </w:pPr>
    </w:p>
    <w:p w14:paraId="20630FFB" w14:textId="77777777" w:rsidR="0003309B" w:rsidRPr="00E57A7D" w:rsidRDefault="0003309B" w:rsidP="0003309B">
      <w:pPr>
        <w:tabs>
          <w:tab w:val="clear" w:pos="567"/>
        </w:tabs>
        <w:spacing w:line="240" w:lineRule="auto"/>
        <w:rPr>
          <w:szCs w:val="22"/>
        </w:rPr>
      </w:pPr>
    </w:p>
    <w:p w14:paraId="1368C71C" w14:textId="77777777" w:rsidR="0003309B" w:rsidRPr="00E57A7D" w:rsidRDefault="0003309B" w:rsidP="0003309B">
      <w:pPr>
        <w:tabs>
          <w:tab w:val="clear" w:pos="567"/>
        </w:tabs>
        <w:spacing w:line="240" w:lineRule="auto"/>
        <w:rPr>
          <w:szCs w:val="22"/>
        </w:rPr>
      </w:pPr>
    </w:p>
    <w:p w14:paraId="35AB361E" w14:textId="77777777" w:rsidR="0003309B" w:rsidRPr="00E57A7D" w:rsidRDefault="0003309B" w:rsidP="0003309B">
      <w:pPr>
        <w:tabs>
          <w:tab w:val="clear" w:pos="567"/>
        </w:tabs>
        <w:spacing w:line="240" w:lineRule="auto"/>
        <w:rPr>
          <w:szCs w:val="22"/>
        </w:rPr>
      </w:pPr>
    </w:p>
    <w:p w14:paraId="0447F88A" w14:textId="77777777" w:rsidR="0003309B" w:rsidRPr="00E57A7D" w:rsidRDefault="0003309B" w:rsidP="0003309B">
      <w:pPr>
        <w:tabs>
          <w:tab w:val="clear" w:pos="567"/>
        </w:tabs>
        <w:spacing w:line="240" w:lineRule="auto"/>
        <w:rPr>
          <w:szCs w:val="22"/>
        </w:rPr>
      </w:pPr>
    </w:p>
    <w:p w14:paraId="58167F3A" w14:textId="77777777" w:rsidR="0003309B" w:rsidRPr="00E57A7D" w:rsidRDefault="0003309B" w:rsidP="0003309B">
      <w:pPr>
        <w:tabs>
          <w:tab w:val="clear" w:pos="567"/>
        </w:tabs>
        <w:spacing w:line="240" w:lineRule="auto"/>
        <w:rPr>
          <w:szCs w:val="22"/>
        </w:rPr>
      </w:pPr>
    </w:p>
    <w:p w14:paraId="721BBDA4" w14:textId="77777777" w:rsidR="0003309B" w:rsidRPr="00E57A7D" w:rsidRDefault="0003309B" w:rsidP="0003309B">
      <w:pPr>
        <w:tabs>
          <w:tab w:val="clear" w:pos="567"/>
        </w:tabs>
        <w:spacing w:line="240" w:lineRule="auto"/>
        <w:rPr>
          <w:szCs w:val="22"/>
        </w:rPr>
      </w:pPr>
    </w:p>
    <w:p w14:paraId="2D473A29" w14:textId="77777777" w:rsidR="0003309B" w:rsidRPr="00E57A7D" w:rsidRDefault="0003309B" w:rsidP="0003309B">
      <w:pPr>
        <w:tabs>
          <w:tab w:val="clear" w:pos="567"/>
        </w:tabs>
        <w:spacing w:line="240" w:lineRule="auto"/>
        <w:rPr>
          <w:szCs w:val="22"/>
        </w:rPr>
      </w:pPr>
    </w:p>
    <w:p w14:paraId="208EFADB" w14:textId="77777777" w:rsidR="0003309B" w:rsidRPr="00E57A7D" w:rsidRDefault="0003309B" w:rsidP="0003309B">
      <w:pPr>
        <w:tabs>
          <w:tab w:val="clear" w:pos="567"/>
        </w:tabs>
        <w:spacing w:line="240" w:lineRule="auto"/>
        <w:rPr>
          <w:szCs w:val="22"/>
        </w:rPr>
      </w:pPr>
    </w:p>
    <w:p w14:paraId="283A73BC" w14:textId="77777777" w:rsidR="0003309B" w:rsidRPr="00E57A7D" w:rsidRDefault="0003309B" w:rsidP="0003309B">
      <w:pPr>
        <w:tabs>
          <w:tab w:val="clear" w:pos="567"/>
        </w:tabs>
        <w:spacing w:line="240" w:lineRule="auto"/>
        <w:rPr>
          <w:szCs w:val="22"/>
        </w:rPr>
      </w:pPr>
    </w:p>
    <w:p w14:paraId="6576B468" w14:textId="77777777" w:rsidR="0003309B" w:rsidRPr="00E57A7D" w:rsidRDefault="0003309B" w:rsidP="0003309B">
      <w:pPr>
        <w:tabs>
          <w:tab w:val="clear" w:pos="567"/>
        </w:tabs>
        <w:spacing w:line="240" w:lineRule="auto"/>
        <w:rPr>
          <w:szCs w:val="22"/>
        </w:rPr>
      </w:pPr>
    </w:p>
    <w:p w14:paraId="15F3F411" w14:textId="77777777" w:rsidR="0003309B" w:rsidRPr="00E57A7D" w:rsidRDefault="0003309B" w:rsidP="0003309B">
      <w:pPr>
        <w:tabs>
          <w:tab w:val="clear" w:pos="567"/>
        </w:tabs>
        <w:spacing w:line="240" w:lineRule="auto"/>
        <w:rPr>
          <w:szCs w:val="22"/>
        </w:rPr>
      </w:pPr>
    </w:p>
    <w:p w14:paraId="4AE6F46F" w14:textId="77777777" w:rsidR="0003309B" w:rsidRPr="00E57A7D" w:rsidRDefault="0003309B" w:rsidP="0003309B">
      <w:pPr>
        <w:tabs>
          <w:tab w:val="clear" w:pos="567"/>
        </w:tabs>
        <w:spacing w:line="240" w:lineRule="auto"/>
        <w:rPr>
          <w:szCs w:val="22"/>
        </w:rPr>
      </w:pPr>
    </w:p>
    <w:p w14:paraId="193C3260" w14:textId="77777777" w:rsidR="0003309B" w:rsidRPr="00E57A7D" w:rsidRDefault="0003309B" w:rsidP="0003309B">
      <w:pPr>
        <w:tabs>
          <w:tab w:val="clear" w:pos="567"/>
        </w:tabs>
        <w:spacing w:line="240" w:lineRule="auto"/>
        <w:rPr>
          <w:szCs w:val="22"/>
        </w:rPr>
      </w:pPr>
    </w:p>
    <w:p w14:paraId="35653D81" w14:textId="77777777" w:rsidR="0003309B" w:rsidRPr="00E57A7D" w:rsidRDefault="0003309B" w:rsidP="0003309B">
      <w:pPr>
        <w:tabs>
          <w:tab w:val="clear" w:pos="567"/>
        </w:tabs>
        <w:spacing w:line="240" w:lineRule="auto"/>
        <w:rPr>
          <w:szCs w:val="22"/>
        </w:rPr>
      </w:pPr>
    </w:p>
    <w:p w14:paraId="07F55349" w14:textId="77777777" w:rsidR="0003309B" w:rsidRPr="00E57A7D" w:rsidRDefault="0003309B" w:rsidP="0003309B">
      <w:pPr>
        <w:tabs>
          <w:tab w:val="clear" w:pos="567"/>
        </w:tabs>
        <w:spacing w:line="240" w:lineRule="auto"/>
        <w:rPr>
          <w:szCs w:val="22"/>
        </w:rPr>
      </w:pPr>
    </w:p>
    <w:p w14:paraId="6988CDB1" w14:textId="77777777" w:rsidR="0003309B" w:rsidRPr="00E57A7D" w:rsidRDefault="0003309B" w:rsidP="0003309B">
      <w:pPr>
        <w:tabs>
          <w:tab w:val="clear" w:pos="567"/>
        </w:tabs>
        <w:spacing w:line="240" w:lineRule="auto"/>
        <w:rPr>
          <w:szCs w:val="22"/>
        </w:rPr>
      </w:pPr>
    </w:p>
    <w:p w14:paraId="4047E5A7" w14:textId="77777777" w:rsidR="0003309B" w:rsidRPr="00E57A7D" w:rsidRDefault="0003309B" w:rsidP="0003309B">
      <w:pPr>
        <w:tabs>
          <w:tab w:val="clear" w:pos="567"/>
        </w:tabs>
        <w:spacing w:line="240" w:lineRule="auto"/>
        <w:rPr>
          <w:szCs w:val="22"/>
        </w:rPr>
      </w:pPr>
    </w:p>
    <w:p w14:paraId="21421628" w14:textId="77777777" w:rsidR="0003309B" w:rsidRPr="00E57A7D" w:rsidRDefault="0003309B" w:rsidP="0003309B">
      <w:pPr>
        <w:tabs>
          <w:tab w:val="clear" w:pos="567"/>
        </w:tabs>
        <w:spacing w:line="240" w:lineRule="auto"/>
        <w:jc w:val="center"/>
        <w:rPr>
          <w:b/>
          <w:szCs w:val="22"/>
        </w:rPr>
      </w:pPr>
      <w:r w:rsidRPr="00E57A7D">
        <w:rPr>
          <w:b/>
          <w:szCs w:val="22"/>
        </w:rPr>
        <w:t>I PIELIKUMS</w:t>
      </w:r>
    </w:p>
    <w:p w14:paraId="7F58B1E0" w14:textId="77777777" w:rsidR="0003309B" w:rsidRPr="00E57A7D" w:rsidRDefault="0003309B" w:rsidP="0003309B">
      <w:pPr>
        <w:tabs>
          <w:tab w:val="clear" w:pos="567"/>
        </w:tabs>
        <w:spacing w:line="240" w:lineRule="auto"/>
        <w:rPr>
          <w:szCs w:val="22"/>
        </w:rPr>
      </w:pPr>
    </w:p>
    <w:p w14:paraId="08ACEB2B" w14:textId="77777777" w:rsidR="0003309B" w:rsidRPr="00E57A7D" w:rsidRDefault="0003309B" w:rsidP="0003309B">
      <w:pPr>
        <w:tabs>
          <w:tab w:val="clear" w:pos="567"/>
        </w:tabs>
        <w:spacing w:line="240" w:lineRule="auto"/>
        <w:jc w:val="center"/>
        <w:rPr>
          <w:b/>
          <w:szCs w:val="22"/>
        </w:rPr>
      </w:pPr>
      <w:r w:rsidRPr="00E57A7D">
        <w:rPr>
          <w:b/>
          <w:szCs w:val="22"/>
        </w:rPr>
        <w:t>VETERINĀRO ZĀĻU APRAKSTS</w:t>
      </w:r>
    </w:p>
    <w:p w14:paraId="516EC6BB" w14:textId="77777777" w:rsidR="0003309B" w:rsidRDefault="0003309B">
      <w:pPr>
        <w:tabs>
          <w:tab w:val="clear" w:pos="567"/>
        </w:tabs>
        <w:spacing w:line="240" w:lineRule="auto"/>
        <w:rPr>
          <w:b/>
        </w:rPr>
      </w:pPr>
      <w:r>
        <w:rPr>
          <w:b/>
        </w:rPr>
        <w:br w:type="page"/>
      </w:r>
    </w:p>
    <w:p w14:paraId="45CA9947" w14:textId="36E02EC3" w:rsidR="004268F3" w:rsidRDefault="004268F3" w:rsidP="00F10327">
      <w:pPr>
        <w:tabs>
          <w:tab w:val="clear" w:pos="567"/>
        </w:tabs>
        <w:spacing w:line="240" w:lineRule="auto"/>
        <w:jc w:val="center"/>
        <w:rPr>
          <w:b/>
        </w:rPr>
      </w:pPr>
      <w:r w:rsidRPr="00110EBE">
        <w:rPr>
          <w:b/>
        </w:rPr>
        <w:lastRenderedPageBreak/>
        <w:t>VETERINĀRO ZĀĻU APRAKSTS</w:t>
      </w:r>
    </w:p>
    <w:p w14:paraId="198F7FFA" w14:textId="77777777" w:rsidR="00BC4EFA" w:rsidRPr="00110EBE" w:rsidRDefault="00BC4EFA" w:rsidP="00F10327">
      <w:pPr>
        <w:tabs>
          <w:tab w:val="clear" w:pos="567"/>
        </w:tabs>
        <w:spacing w:line="240" w:lineRule="auto"/>
        <w:jc w:val="center"/>
        <w:rPr>
          <w:b/>
          <w:szCs w:val="22"/>
        </w:rPr>
      </w:pPr>
    </w:p>
    <w:p w14:paraId="08670021" w14:textId="5F39D3D9" w:rsidR="004268F3" w:rsidRPr="00110EBE" w:rsidRDefault="004268F3" w:rsidP="00BC4EFA">
      <w:pPr>
        <w:keepNext/>
        <w:spacing w:after="240" w:line="240" w:lineRule="auto"/>
        <w:jc w:val="both"/>
        <w:rPr>
          <w:b/>
          <w:szCs w:val="22"/>
        </w:rPr>
      </w:pPr>
      <w:r w:rsidRPr="00110EBE">
        <w:rPr>
          <w:b/>
        </w:rPr>
        <w:t>1.</w:t>
      </w:r>
      <w:r w:rsidRPr="00110EBE">
        <w:tab/>
      </w:r>
      <w:r w:rsidRPr="00110EBE">
        <w:rPr>
          <w:b/>
        </w:rPr>
        <w:t>VETERINĀRO ZĀĻU NOSAUKUMS</w:t>
      </w:r>
    </w:p>
    <w:p w14:paraId="727CA277" w14:textId="77777777" w:rsidR="004268F3" w:rsidRPr="00110EBE" w:rsidRDefault="004268F3" w:rsidP="00BC4EFA">
      <w:pPr>
        <w:tabs>
          <w:tab w:val="clear" w:pos="567"/>
          <w:tab w:val="left" w:pos="5340"/>
        </w:tabs>
        <w:spacing w:line="240" w:lineRule="auto"/>
        <w:jc w:val="both"/>
        <w:rPr>
          <w:szCs w:val="22"/>
        </w:rPr>
      </w:pPr>
      <w:bookmarkStart w:id="0" w:name="_Hlk515886697"/>
      <w:r w:rsidRPr="00281F58">
        <w:rPr>
          <w:bCs/>
        </w:rPr>
        <w:t>Dormazolam</w:t>
      </w:r>
      <w:r w:rsidRPr="00110EBE">
        <w:t xml:space="preserve"> 5 mg/ml šķīdums injekcijām zirgiem</w:t>
      </w:r>
    </w:p>
    <w:p w14:paraId="32719D14" w14:textId="77777777" w:rsidR="004268F3" w:rsidRPr="00110EBE" w:rsidRDefault="004268F3" w:rsidP="00BC4EFA">
      <w:pPr>
        <w:tabs>
          <w:tab w:val="clear" w:pos="567"/>
        </w:tabs>
        <w:spacing w:line="240" w:lineRule="auto"/>
        <w:jc w:val="both"/>
        <w:rPr>
          <w:szCs w:val="22"/>
        </w:rPr>
      </w:pPr>
      <w:r w:rsidRPr="00110EBE">
        <w:t xml:space="preserve"> </w:t>
      </w:r>
    </w:p>
    <w:bookmarkEnd w:id="0"/>
    <w:p w14:paraId="4BA3C6D5" w14:textId="77777777" w:rsidR="004268F3" w:rsidRPr="00110EBE" w:rsidRDefault="004268F3" w:rsidP="00BC4EFA">
      <w:pPr>
        <w:tabs>
          <w:tab w:val="clear" w:pos="567"/>
        </w:tabs>
        <w:spacing w:line="240" w:lineRule="auto"/>
        <w:jc w:val="both"/>
        <w:rPr>
          <w:szCs w:val="22"/>
        </w:rPr>
      </w:pPr>
    </w:p>
    <w:p w14:paraId="650FA68E" w14:textId="77777777" w:rsidR="004268F3" w:rsidRPr="00110EBE" w:rsidRDefault="004268F3" w:rsidP="00BC4EFA">
      <w:pPr>
        <w:keepNext/>
        <w:spacing w:after="240" w:line="240" w:lineRule="auto"/>
        <w:jc w:val="both"/>
        <w:rPr>
          <w:b/>
          <w:szCs w:val="22"/>
        </w:rPr>
      </w:pPr>
      <w:r w:rsidRPr="00110EBE">
        <w:rPr>
          <w:b/>
        </w:rPr>
        <w:t>2.</w:t>
      </w:r>
      <w:r w:rsidRPr="00110EBE">
        <w:tab/>
      </w:r>
      <w:r w:rsidRPr="00110EBE">
        <w:rPr>
          <w:b/>
        </w:rPr>
        <w:t>KVALITATĪVAIS UN KVANTITATĪVAIS SASTĀVS</w:t>
      </w:r>
    </w:p>
    <w:p w14:paraId="247572E0" w14:textId="7834CF6B" w:rsidR="004268F3" w:rsidRDefault="004268F3" w:rsidP="00BC4EFA">
      <w:pPr>
        <w:tabs>
          <w:tab w:val="clear" w:pos="567"/>
        </w:tabs>
        <w:spacing w:line="240" w:lineRule="auto"/>
        <w:jc w:val="both"/>
      </w:pPr>
      <w:r w:rsidRPr="00110EBE">
        <w:t>Katrs ml satur:</w:t>
      </w:r>
    </w:p>
    <w:p w14:paraId="1D063EB3" w14:textId="77777777" w:rsidR="001F3CAE" w:rsidRPr="00110EBE" w:rsidRDefault="001F3CAE" w:rsidP="00BC4EFA">
      <w:pPr>
        <w:tabs>
          <w:tab w:val="clear" w:pos="567"/>
        </w:tabs>
        <w:spacing w:line="240" w:lineRule="auto"/>
        <w:jc w:val="both"/>
        <w:rPr>
          <w:szCs w:val="22"/>
        </w:rPr>
      </w:pPr>
    </w:p>
    <w:p w14:paraId="48C4B452" w14:textId="0828A7C4" w:rsidR="004268F3" w:rsidRPr="00110EBE" w:rsidRDefault="00433EDE" w:rsidP="00BC4EFA">
      <w:pPr>
        <w:tabs>
          <w:tab w:val="clear" w:pos="567"/>
        </w:tabs>
        <w:spacing w:line="240" w:lineRule="auto"/>
        <w:jc w:val="both"/>
        <w:rPr>
          <w:b/>
          <w:szCs w:val="22"/>
        </w:rPr>
      </w:pPr>
      <w:r>
        <w:rPr>
          <w:b/>
        </w:rPr>
        <w:t>A</w:t>
      </w:r>
      <w:r w:rsidR="004268F3" w:rsidRPr="00110EBE">
        <w:rPr>
          <w:b/>
        </w:rPr>
        <w:t>ktīvā viela:</w:t>
      </w:r>
    </w:p>
    <w:p w14:paraId="3D46896D" w14:textId="0308EAFD" w:rsidR="004268F3" w:rsidRPr="00110EBE" w:rsidRDefault="00433EDE" w:rsidP="00BC4EFA">
      <w:pPr>
        <w:tabs>
          <w:tab w:val="clear" w:pos="567"/>
        </w:tabs>
        <w:spacing w:line="240" w:lineRule="auto"/>
        <w:jc w:val="both"/>
        <w:rPr>
          <w:iCs/>
          <w:szCs w:val="22"/>
        </w:rPr>
      </w:pPr>
      <w:r>
        <w:t>M</w:t>
      </w:r>
      <w:r w:rsidR="004268F3" w:rsidRPr="00110EBE">
        <w:t>idazolāms</w:t>
      </w:r>
      <w:r>
        <w:rPr>
          <w:iCs/>
          <w:szCs w:val="22"/>
        </w:rPr>
        <w:tab/>
      </w:r>
      <w:r>
        <w:rPr>
          <w:iCs/>
          <w:szCs w:val="22"/>
        </w:rPr>
        <w:tab/>
      </w:r>
      <w:r w:rsidR="00964798" w:rsidRPr="00110EBE">
        <w:tab/>
      </w:r>
      <w:r w:rsidR="00964798" w:rsidRPr="00110EBE">
        <w:tab/>
      </w:r>
      <w:r w:rsidR="004268F3" w:rsidRPr="00110EBE">
        <w:t>5,0 mg</w:t>
      </w:r>
      <w:r w:rsidR="00121BC1">
        <w:t xml:space="preserve"> </w:t>
      </w:r>
    </w:p>
    <w:p w14:paraId="5612FA0E" w14:textId="77777777" w:rsidR="004268F3" w:rsidRPr="00110EBE" w:rsidRDefault="004268F3" w:rsidP="00BC4EFA">
      <w:pPr>
        <w:tabs>
          <w:tab w:val="clear" w:pos="567"/>
        </w:tabs>
        <w:spacing w:line="240" w:lineRule="auto"/>
        <w:jc w:val="both"/>
        <w:rPr>
          <w:szCs w:val="22"/>
        </w:rPr>
      </w:pPr>
    </w:p>
    <w:p w14:paraId="310FD4A9" w14:textId="78F9EA30" w:rsidR="004268F3" w:rsidRPr="00110EBE" w:rsidRDefault="004268F3" w:rsidP="00BC4EFA">
      <w:pPr>
        <w:tabs>
          <w:tab w:val="clear" w:pos="567"/>
        </w:tabs>
        <w:spacing w:line="240" w:lineRule="auto"/>
        <w:jc w:val="both"/>
        <w:rPr>
          <w:szCs w:val="22"/>
        </w:rPr>
      </w:pPr>
      <w:r w:rsidRPr="00110EBE">
        <w:rPr>
          <w:b/>
        </w:rPr>
        <w:t>Palīgvielas:</w:t>
      </w:r>
    </w:p>
    <w:p w14:paraId="42801AAD" w14:textId="77777777" w:rsidR="004268F3" w:rsidRPr="00110EBE" w:rsidRDefault="004268F3" w:rsidP="00BC4EFA">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3"/>
        <w:gridCol w:w="4528"/>
      </w:tblGrid>
      <w:tr w:rsidR="00B9064E" w14:paraId="5AC52CB0" w14:textId="77777777" w:rsidTr="00220C01">
        <w:tc>
          <w:tcPr>
            <w:tcW w:w="4643" w:type="dxa"/>
            <w:shd w:val="clear" w:color="auto" w:fill="auto"/>
            <w:vAlign w:val="center"/>
          </w:tcPr>
          <w:p w14:paraId="4191D2BB" w14:textId="5D8BFDB4" w:rsidR="007B6C5B" w:rsidRPr="00EF3A8A" w:rsidRDefault="001C5F75" w:rsidP="00220C01">
            <w:pPr>
              <w:spacing w:before="60" w:after="60"/>
              <w:rPr>
                <w:iCs/>
                <w:szCs w:val="22"/>
              </w:rPr>
            </w:pPr>
            <w:r>
              <w:rPr>
                <w:b/>
                <w:bCs/>
                <w:iCs/>
                <w:szCs w:val="22"/>
              </w:rPr>
              <w:t>Palīgvielu un citu sastāvdaļu kvalitatīvais sastāvs</w:t>
            </w:r>
          </w:p>
        </w:tc>
        <w:tc>
          <w:tcPr>
            <w:tcW w:w="4644" w:type="dxa"/>
            <w:shd w:val="clear" w:color="auto" w:fill="auto"/>
            <w:vAlign w:val="center"/>
          </w:tcPr>
          <w:p w14:paraId="124E23EE" w14:textId="2D6ECB78" w:rsidR="007B6C5B" w:rsidRPr="006414D3" w:rsidRDefault="00887644" w:rsidP="00220C01">
            <w:pPr>
              <w:spacing w:before="60" w:after="60"/>
              <w:rPr>
                <w:i/>
                <w:iCs/>
                <w:szCs w:val="22"/>
              </w:rPr>
            </w:pPr>
            <w:r>
              <w:rPr>
                <w:b/>
                <w:bCs/>
                <w:iCs/>
                <w:szCs w:val="22"/>
              </w:rPr>
              <w:t>Kvantitatīvais sastāvs, ja šī informācija ir būtiska veterināro zāļu pareizai ievadīšanai</w:t>
            </w:r>
          </w:p>
        </w:tc>
      </w:tr>
      <w:tr w:rsidR="00B9064E" w14:paraId="2BB17491" w14:textId="77777777" w:rsidTr="00220C01">
        <w:tc>
          <w:tcPr>
            <w:tcW w:w="4643" w:type="dxa"/>
            <w:shd w:val="clear" w:color="auto" w:fill="auto"/>
            <w:vAlign w:val="center"/>
          </w:tcPr>
          <w:p w14:paraId="595043DD" w14:textId="0F155C49" w:rsidR="007B6C5B" w:rsidRPr="00C20734" w:rsidRDefault="003B3C8C" w:rsidP="00220C01">
            <w:pPr>
              <w:spacing w:before="60" w:after="60"/>
              <w:ind w:left="567" w:hanging="567"/>
              <w:rPr>
                <w:iCs/>
                <w:szCs w:val="22"/>
              </w:rPr>
            </w:pPr>
            <w:r>
              <w:rPr>
                <w:szCs w:val="22"/>
              </w:rPr>
              <w:t>Benzilspirts</w:t>
            </w:r>
            <w:r w:rsidR="007B6C5B">
              <w:rPr>
                <w:szCs w:val="22"/>
              </w:rPr>
              <w:t xml:space="preserve"> (E1519)</w:t>
            </w:r>
          </w:p>
        </w:tc>
        <w:tc>
          <w:tcPr>
            <w:tcW w:w="4644" w:type="dxa"/>
            <w:shd w:val="clear" w:color="auto" w:fill="auto"/>
            <w:vAlign w:val="center"/>
          </w:tcPr>
          <w:p w14:paraId="77484CA6" w14:textId="2128351E" w:rsidR="007B6C5B" w:rsidRPr="00C20734" w:rsidRDefault="007B6C5B" w:rsidP="00220C01">
            <w:pPr>
              <w:spacing w:before="60" w:after="60"/>
              <w:rPr>
                <w:iCs/>
                <w:szCs w:val="22"/>
              </w:rPr>
            </w:pPr>
            <w:r w:rsidRPr="00537999">
              <w:rPr>
                <w:szCs w:val="22"/>
              </w:rPr>
              <w:t>10</w:t>
            </w:r>
            <w:r w:rsidR="003B3C8C">
              <w:rPr>
                <w:szCs w:val="22"/>
              </w:rPr>
              <w:t>,</w:t>
            </w:r>
            <w:r w:rsidRPr="00537999">
              <w:rPr>
                <w:szCs w:val="22"/>
              </w:rPr>
              <w:t>0 mg</w:t>
            </w:r>
          </w:p>
        </w:tc>
      </w:tr>
      <w:tr w:rsidR="00B9064E" w14:paraId="21BD6E8A" w14:textId="77777777" w:rsidTr="00220C01">
        <w:tc>
          <w:tcPr>
            <w:tcW w:w="4643" w:type="dxa"/>
            <w:shd w:val="clear" w:color="auto" w:fill="auto"/>
            <w:vAlign w:val="center"/>
          </w:tcPr>
          <w:p w14:paraId="51D1A6AE" w14:textId="113F40BE" w:rsidR="007B6C5B" w:rsidRPr="003A545F" w:rsidRDefault="003B3C8C" w:rsidP="00220C01">
            <w:pPr>
              <w:tabs>
                <w:tab w:val="clear" w:pos="567"/>
              </w:tabs>
              <w:spacing w:line="240" w:lineRule="auto"/>
              <w:ind w:left="567" w:hanging="567"/>
              <w:rPr>
                <w:szCs w:val="22"/>
              </w:rPr>
            </w:pPr>
            <w:r>
              <w:rPr>
                <w:szCs w:val="22"/>
              </w:rPr>
              <w:t>Nātrija hlorīds</w:t>
            </w:r>
          </w:p>
        </w:tc>
        <w:tc>
          <w:tcPr>
            <w:tcW w:w="4644" w:type="dxa"/>
            <w:shd w:val="clear" w:color="auto" w:fill="auto"/>
            <w:vAlign w:val="center"/>
          </w:tcPr>
          <w:p w14:paraId="72F45067" w14:textId="77777777" w:rsidR="007B6C5B" w:rsidRPr="00C20734" w:rsidRDefault="007B6C5B" w:rsidP="00220C01">
            <w:pPr>
              <w:spacing w:before="60" w:after="60"/>
              <w:rPr>
                <w:iCs/>
                <w:szCs w:val="22"/>
              </w:rPr>
            </w:pPr>
          </w:p>
        </w:tc>
      </w:tr>
      <w:tr w:rsidR="00B9064E" w14:paraId="2CF0ED84" w14:textId="77777777" w:rsidTr="00220C01">
        <w:tc>
          <w:tcPr>
            <w:tcW w:w="4643" w:type="dxa"/>
            <w:shd w:val="clear" w:color="auto" w:fill="auto"/>
            <w:vAlign w:val="center"/>
          </w:tcPr>
          <w:p w14:paraId="7B4665FE" w14:textId="11085205" w:rsidR="007B6C5B" w:rsidRPr="003A545F" w:rsidRDefault="005515B9" w:rsidP="00220C01">
            <w:pPr>
              <w:tabs>
                <w:tab w:val="clear" w:pos="567"/>
              </w:tabs>
              <w:spacing w:line="240" w:lineRule="auto"/>
              <w:ind w:left="567" w:hanging="567"/>
              <w:rPr>
                <w:szCs w:val="22"/>
              </w:rPr>
            </w:pPr>
            <w:r>
              <w:rPr>
                <w:szCs w:val="22"/>
              </w:rPr>
              <w:t>Sālsskābe, atšķaidīta</w:t>
            </w:r>
            <w:r w:rsidR="007B6C5B" w:rsidRPr="00537999">
              <w:rPr>
                <w:szCs w:val="22"/>
              </w:rPr>
              <w:t xml:space="preserve"> (</w:t>
            </w:r>
            <w:r w:rsidR="003B3C8C" w:rsidRPr="00F9784C">
              <w:rPr>
                <w:szCs w:val="22"/>
              </w:rPr>
              <w:t>līdz</w:t>
            </w:r>
            <w:r w:rsidR="007B6C5B" w:rsidRPr="00537999">
              <w:rPr>
                <w:szCs w:val="22"/>
              </w:rPr>
              <w:t xml:space="preserve"> pH)</w:t>
            </w:r>
          </w:p>
        </w:tc>
        <w:tc>
          <w:tcPr>
            <w:tcW w:w="4644" w:type="dxa"/>
            <w:shd w:val="clear" w:color="auto" w:fill="auto"/>
            <w:vAlign w:val="center"/>
          </w:tcPr>
          <w:p w14:paraId="56C3B483" w14:textId="77777777" w:rsidR="007B6C5B" w:rsidRPr="00C20734" w:rsidRDefault="007B6C5B" w:rsidP="00220C01">
            <w:pPr>
              <w:spacing w:before="60" w:after="60"/>
              <w:rPr>
                <w:iCs/>
                <w:szCs w:val="22"/>
              </w:rPr>
            </w:pPr>
          </w:p>
        </w:tc>
      </w:tr>
      <w:tr w:rsidR="00B9064E" w14:paraId="21246EDF" w14:textId="77777777" w:rsidTr="00220C01">
        <w:tc>
          <w:tcPr>
            <w:tcW w:w="4643" w:type="dxa"/>
            <w:shd w:val="clear" w:color="auto" w:fill="auto"/>
            <w:vAlign w:val="center"/>
          </w:tcPr>
          <w:p w14:paraId="31D4B852" w14:textId="33FDEF1B" w:rsidR="007B6C5B" w:rsidRPr="00220C01" w:rsidRDefault="005515B9" w:rsidP="00220C01">
            <w:pPr>
              <w:tabs>
                <w:tab w:val="clear" w:pos="567"/>
              </w:tabs>
              <w:spacing w:line="240" w:lineRule="auto"/>
              <w:ind w:left="567" w:hanging="567"/>
              <w:rPr>
                <w:szCs w:val="22"/>
              </w:rPr>
            </w:pPr>
            <w:r>
              <w:rPr>
                <w:szCs w:val="22"/>
              </w:rPr>
              <w:t xml:space="preserve">Nātrija </w:t>
            </w:r>
            <w:r w:rsidR="008C04F6">
              <w:rPr>
                <w:szCs w:val="22"/>
              </w:rPr>
              <w:t>hidroksīds</w:t>
            </w:r>
            <w:r w:rsidR="008C04F6" w:rsidRPr="00537999">
              <w:rPr>
                <w:szCs w:val="22"/>
              </w:rPr>
              <w:t xml:space="preserve"> </w:t>
            </w:r>
            <w:r w:rsidR="007B6C5B" w:rsidRPr="00537999">
              <w:rPr>
                <w:szCs w:val="22"/>
              </w:rPr>
              <w:t>(</w:t>
            </w:r>
            <w:r w:rsidR="003B3C8C" w:rsidRPr="00F9784C">
              <w:rPr>
                <w:szCs w:val="22"/>
              </w:rPr>
              <w:t>līdz</w:t>
            </w:r>
            <w:r w:rsidR="007B6C5B" w:rsidRPr="00537999">
              <w:rPr>
                <w:szCs w:val="22"/>
              </w:rPr>
              <w:t xml:space="preserve"> pH)</w:t>
            </w:r>
          </w:p>
        </w:tc>
        <w:tc>
          <w:tcPr>
            <w:tcW w:w="4644" w:type="dxa"/>
            <w:shd w:val="clear" w:color="auto" w:fill="auto"/>
            <w:vAlign w:val="center"/>
          </w:tcPr>
          <w:p w14:paraId="48AFF3AF" w14:textId="77777777" w:rsidR="007B6C5B" w:rsidRPr="00C20734" w:rsidRDefault="007B6C5B" w:rsidP="00220C01">
            <w:pPr>
              <w:spacing w:before="60" w:after="60"/>
              <w:rPr>
                <w:iCs/>
                <w:szCs w:val="22"/>
              </w:rPr>
            </w:pPr>
          </w:p>
        </w:tc>
      </w:tr>
      <w:tr w:rsidR="00B9064E" w14:paraId="64455706" w14:textId="77777777" w:rsidTr="00220C01">
        <w:tc>
          <w:tcPr>
            <w:tcW w:w="4643" w:type="dxa"/>
            <w:shd w:val="clear" w:color="auto" w:fill="auto"/>
            <w:vAlign w:val="center"/>
          </w:tcPr>
          <w:p w14:paraId="0DBE22E1" w14:textId="34FADD60" w:rsidR="007B6C5B" w:rsidRPr="003A545F" w:rsidRDefault="003B3C8C" w:rsidP="00220C01">
            <w:pPr>
              <w:tabs>
                <w:tab w:val="clear" w:pos="567"/>
              </w:tabs>
              <w:spacing w:line="240" w:lineRule="auto"/>
              <w:rPr>
                <w:szCs w:val="22"/>
              </w:rPr>
            </w:pPr>
            <w:r>
              <w:rPr>
                <w:szCs w:val="22"/>
              </w:rPr>
              <w:t>Ūdens injekcijām</w:t>
            </w:r>
          </w:p>
        </w:tc>
        <w:tc>
          <w:tcPr>
            <w:tcW w:w="4644" w:type="dxa"/>
            <w:shd w:val="clear" w:color="auto" w:fill="auto"/>
            <w:vAlign w:val="center"/>
          </w:tcPr>
          <w:p w14:paraId="524CB840" w14:textId="77777777" w:rsidR="007B6C5B" w:rsidRPr="00C20734" w:rsidRDefault="007B6C5B" w:rsidP="00220C01">
            <w:pPr>
              <w:spacing w:before="60" w:after="60"/>
              <w:rPr>
                <w:iCs/>
                <w:szCs w:val="22"/>
              </w:rPr>
            </w:pPr>
          </w:p>
        </w:tc>
      </w:tr>
    </w:tbl>
    <w:p w14:paraId="478C49C5" w14:textId="77777777" w:rsidR="004268F3" w:rsidRPr="00110EBE" w:rsidRDefault="004268F3" w:rsidP="00BC4EFA">
      <w:pPr>
        <w:tabs>
          <w:tab w:val="clear" w:pos="567"/>
        </w:tabs>
        <w:spacing w:line="240" w:lineRule="auto"/>
        <w:jc w:val="both"/>
        <w:rPr>
          <w:szCs w:val="22"/>
        </w:rPr>
      </w:pPr>
    </w:p>
    <w:p w14:paraId="49E01676" w14:textId="5B3AD28A" w:rsidR="004268F3" w:rsidRPr="00110EBE" w:rsidRDefault="004268F3" w:rsidP="00BC4EFA">
      <w:pPr>
        <w:tabs>
          <w:tab w:val="clear" w:pos="567"/>
        </w:tabs>
        <w:spacing w:line="240" w:lineRule="auto"/>
        <w:jc w:val="both"/>
        <w:rPr>
          <w:szCs w:val="22"/>
        </w:rPr>
      </w:pPr>
      <w:r w:rsidRPr="00110EBE">
        <w:t>Dzidrs, bezkrāsains šķīdums.</w:t>
      </w:r>
    </w:p>
    <w:p w14:paraId="34CA905F" w14:textId="77777777" w:rsidR="004268F3" w:rsidRDefault="004268F3" w:rsidP="00BC4EFA">
      <w:pPr>
        <w:tabs>
          <w:tab w:val="clear" w:pos="567"/>
        </w:tabs>
        <w:spacing w:line="240" w:lineRule="auto"/>
        <w:jc w:val="both"/>
        <w:rPr>
          <w:szCs w:val="22"/>
        </w:rPr>
      </w:pPr>
    </w:p>
    <w:p w14:paraId="7D3D0A29" w14:textId="77777777" w:rsidR="001F2A55" w:rsidRPr="00110EBE" w:rsidRDefault="001F2A55" w:rsidP="00BC4EFA">
      <w:pPr>
        <w:tabs>
          <w:tab w:val="clear" w:pos="567"/>
        </w:tabs>
        <w:spacing w:line="240" w:lineRule="auto"/>
        <w:jc w:val="both"/>
        <w:rPr>
          <w:szCs w:val="22"/>
        </w:rPr>
      </w:pPr>
    </w:p>
    <w:p w14:paraId="5A116EBE" w14:textId="7AABF051" w:rsidR="004268F3" w:rsidRPr="00110EBE" w:rsidRDefault="00F9074D" w:rsidP="00BC4EFA">
      <w:pPr>
        <w:keepNext/>
        <w:spacing w:after="240" w:line="240" w:lineRule="auto"/>
        <w:jc w:val="both"/>
        <w:rPr>
          <w:b/>
          <w:szCs w:val="22"/>
        </w:rPr>
      </w:pPr>
      <w:r>
        <w:rPr>
          <w:b/>
        </w:rPr>
        <w:t>3</w:t>
      </w:r>
      <w:r w:rsidR="004268F3" w:rsidRPr="00110EBE">
        <w:rPr>
          <w:b/>
        </w:rPr>
        <w:t>.</w:t>
      </w:r>
      <w:r w:rsidR="004268F3" w:rsidRPr="00110EBE">
        <w:tab/>
      </w:r>
      <w:r w:rsidR="004268F3" w:rsidRPr="00110EBE">
        <w:rPr>
          <w:b/>
        </w:rPr>
        <w:t>KLĪNISKĀ INFORMĀCIJA</w:t>
      </w:r>
    </w:p>
    <w:p w14:paraId="69D24DE1" w14:textId="7BEDC42B" w:rsidR="004268F3" w:rsidRPr="00110EBE" w:rsidRDefault="00F9074D" w:rsidP="00BC4EFA">
      <w:pPr>
        <w:keepNext/>
        <w:tabs>
          <w:tab w:val="clear" w:pos="567"/>
        </w:tabs>
        <w:spacing w:after="120" w:line="240" w:lineRule="auto"/>
        <w:jc w:val="both"/>
        <w:rPr>
          <w:b/>
          <w:szCs w:val="22"/>
        </w:rPr>
      </w:pPr>
      <w:r>
        <w:rPr>
          <w:b/>
        </w:rPr>
        <w:t>3</w:t>
      </w:r>
      <w:r w:rsidR="004268F3" w:rsidRPr="00110EBE">
        <w:rPr>
          <w:b/>
        </w:rPr>
        <w:t>.1</w:t>
      </w:r>
      <w:r>
        <w:rPr>
          <w:b/>
        </w:rPr>
        <w:t>.</w:t>
      </w:r>
      <w:r w:rsidR="004268F3" w:rsidRPr="00110EBE">
        <w:tab/>
      </w:r>
      <w:r w:rsidR="004268F3" w:rsidRPr="00110EBE">
        <w:rPr>
          <w:b/>
        </w:rPr>
        <w:t>Mērķsugas</w:t>
      </w:r>
    </w:p>
    <w:p w14:paraId="466A6304" w14:textId="0F4A1BBA" w:rsidR="007F3A71" w:rsidRDefault="007F3A71" w:rsidP="00BC4EFA">
      <w:pPr>
        <w:tabs>
          <w:tab w:val="clear" w:pos="567"/>
        </w:tabs>
        <w:spacing w:line="240" w:lineRule="auto"/>
        <w:jc w:val="both"/>
      </w:pPr>
      <w:r w:rsidRPr="007F3A71">
        <w:t>Zirgs (</w:t>
      </w:r>
      <w:r w:rsidR="0079644D">
        <w:t>neproduktīv</w:t>
      </w:r>
      <w:r w:rsidR="00A97E11">
        <w:t>ais</w:t>
      </w:r>
      <w:r w:rsidRPr="007F3A71">
        <w:t>)</w:t>
      </w:r>
      <w:r>
        <w:t>.</w:t>
      </w:r>
    </w:p>
    <w:p w14:paraId="360BA212" w14:textId="77777777" w:rsidR="004268F3" w:rsidRPr="00110EBE" w:rsidRDefault="004268F3" w:rsidP="00BC4EFA">
      <w:pPr>
        <w:tabs>
          <w:tab w:val="clear" w:pos="567"/>
        </w:tabs>
        <w:spacing w:line="240" w:lineRule="auto"/>
        <w:jc w:val="both"/>
        <w:rPr>
          <w:szCs w:val="22"/>
        </w:rPr>
      </w:pPr>
    </w:p>
    <w:p w14:paraId="77554D80" w14:textId="5E966323" w:rsidR="004268F3" w:rsidRPr="00110EBE" w:rsidRDefault="00F9074D" w:rsidP="00BC4EFA">
      <w:pPr>
        <w:keepNext/>
        <w:tabs>
          <w:tab w:val="clear" w:pos="567"/>
        </w:tabs>
        <w:spacing w:after="120" w:line="240" w:lineRule="auto"/>
        <w:jc w:val="both"/>
        <w:rPr>
          <w:b/>
          <w:szCs w:val="22"/>
        </w:rPr>
      </w:pPr>
      <w:r>
        <w:rPr>
          <w:b/>
        </w:rPr>
        <w:t>3</w:t>
      </w:r>
      <w:r w:rsidR="004268F3" w:rsidRPr="00110EBE">
        <w:rPr>
          <w:b/>
        </w:rPr>
        <w:t>.2</w:t>
      </w:r>
      <w:r>
        <w:rPr>
          <w:b/>
        </w:rPr>
        <w:t>.</w:t>
      </w:r>
      <w:r w:rsidR="004268F3" w:rsidRPr="00110EBE">
        <w:tab/>
      </w:r>
      <w:r w:rsidR="004268F3" w:rsidRPr="00110EBE">
        <w:rPr>
          <w:b/>
        </w:rPr>
        <w:t>Lietošanas indikācijas</w:t>
      </w:r>
      <w:r>
        <w:rPr>
          <w:b/>
        </w:rPr>
        <w:t xml:space="preserve"> katrai </w:t>
      </w:r>
      <w:r w:rsidR="004268F3" w:rsidRPr="00110EBE">
        <w:rPr>
          <w:b/>
        </w:rPr>
        <w:t>mērķsuga</w:t>
      </w:r>
      <w:r>
        <w:rPr>
          <w:b/>
        </w:rPr>
        <w:t>i</w:t>
      </w:r>
    </w:p>
    <w:p w14:paraId="1E8B13D9" w14:textId="2916669E" w:rsidR="004268F3" w:rsidRPr="00110EBE" w:rsidRDefault="007F3A71" w:rsidP="00BC4EFA">
      <w:pPr>
        <w:tabs>
          <w:tab w:val="clear" w:pos="567"/>
        </w:tabs>
        <w:spacing w:line="240" w:lineRule="auto"/>
        <w:jc w:val="both"/>
      </w:pPr>
      <w:r>
        <w:t>A</w:t>
      </w:r>
      <w:r w:rsidR="004268F3" w:rsidRPr="00110EBE">
        <w:t xml:space="preserve">nestēzijas </w:t>
      </w:r>
      <w:r w:rsidR="001C3F69">
        <w:t>ierosināšanai</w:t>
      </w:r>
      <w:r w:rsidR="001C3F69" w:rsidRPr="00110EBE">
        <w:t xml:space="preserve"> </w:t>
      </w:r>
      <w:r w:rsidR="004268F3" w:rsidRPr="00110EBE">
        <w:t xml:space="preserve">kombinācijā ar ketamīnu, lai panāktu </w:t>
      </w:r>
      <w:r w:rsidR="001C3F69">
        <w:t xml:space="preserve">vienmērīgu </w:t>
      </w:r>
      <w:r w:rsidR="001C3F69" w:rsidRPr="00B36A56">
        <w:t>ievadnarkozi</w:t>
      </w:r>
      <w:r w:rsidR="004268F3" w:rsidRPr="00110EBE">
        <w:t xml:space="preserve"> un intubāciju, kā arī </w:t>
      </w:r>
      <w:r w:rsidR="00C77A9D">
        <w:t>pilnīgu</w:t>
      </w:r>
      <w:r w:rsidR="00C77A9D" w:rsidRPr="00110EBE">
        <w:t xml:space="preserve"> </w:t>
      </w:r>
      <w:r w:rsidR="004268F3" w:rsidRPr="00110EBE">
        <w:t xml:space="preserve">muskuļu atslābumu anestēzijas laikā. </w:t>
      </w:r>
    </w:p>
    <w:p w14:paraId="4D5A23D8" w14:textId="77777777" w:rsidR="00D62AD8" w:rsidRPr="00110EBE" w:rsidRDefault="00D62AD8" w:rsidP="00BC4EFA">
      <w:pPr>
        <w:tabs>
          <w:tab w:val="clear" w:pos="567"/>
        </w:tabs>
        <w:spacing w:line="240" w:lineRule="auto"/>
        <w:jc w:val="both"/>
        <w:rPr>
          <w:szCs w:val="22"/>
        </w:rPr>
      </w:pPr>
    </w:p>
    <w:p w14:paraId="09D4BFEC" w14:textId="4A661CE4" w:rsidR="004268F3" w:rsidRPr="00110EBE" w:rsidRDefault="00DB4323" w:rsidP="00BC4EFA">
      <w:pPr>
        <w:keepNext/>
        <w:tabs>
          <w:tab w:val="clear" w:pos="567"/>
        </w:tabs>
        <w:spacing w:after="120" w:line="240" w:lineRule="auto"/>
        <w:jc w:val="both"/>
        <w:rPr>
          <w:b/>
          <w:szCs w:val="22"/>
        </w:rPr>
      </w:pPr>
      <w:r>
        <w:rPr>
          <w:b/>
        </w:rPr>
        <w:t>3</w:t>
      </w:r>
      <w:r w:rsidR="004268F3" w:rsidRPr="00110EBE">
        <w:rPr>
          <w:b/>
        </w:rPr>
        <w:t>.3</w:t>
      </w:r>
      <w:r>
        <w:rPr>
          <w:b/>
        </w:rPr>
        <w:t>.</w:t>
      </w:r>
      <w:r w:rsidR="004268F3" w:rsidRPr="00110EBE">
        <w:tab/>
      </w:r>
      <w:r w:rsidR="004268F3" w:rsidRPr="00110EBE">
        <w:rPr>
          <w:b/>
        </w:rPr>
        <w:t>Kontrindikācijas</w:t>
      </w:r>
    </w:p>
    <w:p w14:paraId="41D3702A" w14:textId="184EC91B" w:rsidR="004268F3" w:rsidRPr="00110EBE" w:rsidRDefault="004268F3" w:rsidP="00BC4EFA">
      <w:pPr>
        <w:tabs>
          <w:tab w:val="left" w:pos="709"/>
        </w:tabs>
        <w:ind w:left="709" w:hanging="709"/>
        <w:jc w:val="both"/>
        <w:rPr>
          <w:szCs w:val="22"/>
        </w:rPr>
      </w:pPr>
      <w:r w:rsidRPr="00110EBE">
        <w:t xml:space="preserve">Nelietot dzīvniekiem </w:t>
      </w:r>
      <w:r w:rsidR="001C3F69">
        <w:t>ar</w:t>
      </w:r>
      <w:r w:rsidRPr="00110EBE">
        <w:t xml:space="preserve"> smag</w:t>
      </w:r>
      <w:r w:rsidR="001C3F69">
        <w:t>u</w:t>
      </w:r>
      <w:r w:rsidRPr="00110EBE">
        <w:t xml:space="preserve"> elpošanas mazspēj</w:t>
      </w:r>
      <w:r w:rsidR="001C3F69">
        <w:t>u</w:t>
      </w:r>
      <w:r w:rsidRPr="00110EBE">
        <w:t>.</w:t>
      </w:r>
    </w:p>
    <w:p w14:paraId="6782D445" w14:textId="77777777" w:rsidR="004268F3" w:rsidRPr="00110EBE" w:rsidRDefault="004268F3" w:rsidP="00BC4EFA">
      <w:pPr>
        <w:tabs>
          <w:tab w:val="clear" w:pos="567"/>
        </w:tabs>
        <w:spacing w:line="240" w:lineRule="auto"/>
        <w:jc w:val="both"/>
        <w:rPr>
          <w:szCs w:val="22"/>
        </w:rPr>
      </w:pPr>
      <w:r w:rsidRPr="00110EBE">
        <w:t>Nelietot kā vienīgo līdzekli.</w:t>
      </w:r>
    </w:p>
    <w:p w14:paraId="2116532E" w14:textId="4A6F353D" w:rsidR="004268F3" w:rsidRPr="00110EBE" w:rsidRDefault="004268F3" w:rsidP="00BC4EFA">
      <w:pPr>
        <w:tabs>
          <w:tab w:val="clear" w:pos="567"/>
        </w:tabs>
        <w:spacing w:line="240" w:lineRule="auto"/>
        <w:jc w:val="both"/>
        <w:rPr>
          <w:szCs w:val="22"/>
        </w:rPr>
      </w:pPr>
      <w:r w:rsidRPr="00110EBE">
        <w:t>Nelietot</w:t>
      </w:r>
      <w:r w:rsidR="00DE4928" w:rsidRPr="00110EBE">
        <w:t xml:space="preserve"> gadījumos</w:t>
      </w:r>
      <w:r w:rsidRPr="00110EBE">
        <w:t xml:space="preserve">, ja konstatēta pastiprināta jutība pret aktīvo vielu vai pret </w:t>
      </w:r>
      <w:r w:rsidR="00757BEA">
        <w:t>jebkuru</w:t>
      </w:r>
      <w:r w:rsidR="00757BEA" w:rsidRPr="00110EBE">
        <w:t xml:space="preserve"> </w:t>
      </w:r>
      <w:r w:rsidRPr="00110EBE">
        <w:t>no palīgvielām.</w:t>
      </w:r>
    </w:p>
    <w:p w14:paraId="7081C5B4" w14:textId="77777777" w:rsidR="004268F3" w:rsidRPr="00110EBE" w:rsidRDefault="004268F3" w:rsidP="00BC4EFA">
      <w:pPr>
        <w:tabs>
          <w:tab w:val="clear" w:pos="567"/>
        </w:tabs>
        <w:spacing w:line="240" w:lineRule="auto"/>
        <w:jc w:val="both"/>
        <w:rPr>
          <w:szCs w:val="22"/>
        </w:rPr>
      </w:pPr>
    </w:p>
    <w:p w14:paraId="3D8A7ADC" w14:textId="4B6C3D77" w:rsidR="004268F3" w:rsidRPr="00110EBE" w:rsidRDefault="00DB4323" w:rsidP="00BC4EFA">
      <w:pPr>
        <w:keepNext/>
        <w:tabs>
          <w:tab w:val="clear" w:pos="567"/>
        </w:tabs>
        <w:spacing w:after="120" w:line="240" w:lineRule="auto"/>
        <w:jc w:val="both"/>
        <w:rPr>
          <w:b/>
          <w:szCs w:val="22"/>
        </w:rPr>
      </w:pPr>
      <w:r>
        <w:rPr>
          <w:b/>
        </w:rPr>
        <w:t>3</w:t>
      </w:r>
      <w:r w:rsidR="004268F3" w:rsidRPr="00110EBE">
        <w:rPr>
          <w:b/>
        </w:rPr>
        <w:t>.4</w:t>
      </w:r>
      <w:r>
        <w:rPr>
          <w:b/>
        </w:rPr>
        <w:t>.</w:t>
      </w:r>
      <w:r w:rsidR="004268F3" w:rsidRPr="00110EBE">
        <w:tab/>
      </w:r>
      <w:r w:rsidR="004268F3" w:rsidRPr="00110EBE">
        <w:rPr>
          <w:b/>
        </w:rPr>
        <w:t>Īpaši brīdinājumi</w:t>
      </w:r>
    </w:p>
    <w:p w14:paraId="04981621" w14:textId="77777777" w:rsidR="004268F3" w:rsidRPr="00110EBE" w:rsidRDefault="004268F3" w:rsidP="00BC4EFA">
      <w:pPr>
        <w:tabs>
          <w:tab w:val="clear" w:pos="567"/>
        </w:tabs>
        <w:spacing w:line="240" w:lineRule="auto"/>
        <w:jc w:val="both"/>
        <w:rPr>
          <w:b/>
          <w:szCs w:val="22"/>
        </w:rPr>
      </w:pPr>
      <w:r w:rsidRPr="00110EBE">
        <w:t>Nav.</w:t>
      </w:r>
    </w:p>
    <w:p w14:paraId="5995990C" w14:textId="77777777" w:rsidR="004268F3" w:rsidRPr="00110EBE" w:rsidRDefault="004268F3" w:rsidP="00BC4EFA">
      <w:pPr>
        <w:tabs>
          <w:tab w:val="clear" w:pos="567"/>
        </w:tabs>
        <w:spacing w:line="240" w:lineRule="auto"/>
        <w:jc w:val="both"/>
        <w:rPr>
          <w:szCs w:val="22"/>
        </w:rPr>
      </w:pPr>
    </w:p>
    <w:p w14:paraId="5B1D4FE1" w14:textId="127EE350" w:rsidR="004268F3" w:rsidRPr="00110EBE" w:rsidRDefault="00DB4323" w:rsidP="00281F58">
      <w:pPr>
        <w:keepNext/>
        <w:tabs>
          <w:tab w:val="clear" w:pos="567"/>
        </w:tabs>
        <w:spacing w:line="240" w:lineRule="auto"/>
        <w:jc w:val="both"/>
        <w:rPr>
          <w:b/>
          <w:szCs w:val="22"/>
        </w:rPr>
      </w:pPr>
      <w:r>
        <w:rPr>
          <w:b/>
        </w:rPr>
        <w:t>3</w:t>
      </w:r>
      <w:r w:rsidR="004268F3" w:rsidRPr="00110EBE">
        <w:rPr>
          <w:b/>
        </w:rPr>
        <w:t>.5</w:t>
      </w:r>
      <w:r>
        <w:rPr>
          <w:b/>
        </w:rPr>
        <w:t>.</w:t>
      </w:r>
      <w:r w:rsidR="004268F3" w:rsidRPr="00110EBE">
        <w:tab/>
      </w:r>
      <w:r w:rsidR="004268F3" w:rsidRPr="00110EBE">
        <w:rPr>
          <w:b/>
        </w:rPr>
        <w:t>Īpaši piesardzības pasākumi lietošanā</w:t>
      </w:r>
    </w:p>
    <w:p w14:paraId="12855493" w14:textId="77777777" w:rsidR="008E6540" w:rsidRDefault="008E6540" w:rsidP="00281F58">
      <w:pPr>
        <w:keepNext/>
        <w:keepLines/>
        <w:tabs>
          <w:tab w:val="clear" w:pos="567"/>
        </w:tabs>
        <w:spacing w:line="240" w:lineRule="auto"/>
        <w:jc w:val="both"/>
        <w:rPr>
          <w:u w:val="single"/>
        </w:rPr>
      </w:pPr>
    </w:p>
    <w:p w14:paraId="0E8E4182" w14:textId="2DA1889C" w:rsidR="004268F3" w:rsidRPr="00110EBE" w:rsidRDefault="004268F3" w:rsidP="00BC4EFA">
      <w:pPr>
        <w:keepNext/>
        <w:keepLines/>
        <w:tabs>
          <w:tab w:val="clear" w:pos="567"/>
        </w:tabs>
        <w:spacing w:after="120" w:line="240" w:lineRule="auto"/>
        <w:jc w:val="both"/>
        <w:rPr>
          <w:szCs w:val="22"/>
          <w:u w:val="single"/>
        </w:rPr>
      </w:pPr>
      <w:r w:rsidRPr="00110EBE">
        <w:rPr>
          <w:u w:val="single"/>
        </w:rPr>
        <w:t>Īpaši piesardzības pasākumi</w:t>
      </w:r>
      <w:r w:rsidR="00DB4323">
        <w:rPr>
          <w:u w:val="single"/>
        </w:rPr>
        <w:t xml:space="preserve"> drošai</w:t>
      </w:r>
      <w:r w:rsidRPr="00110EBE">
        <w:rPr>
          <w:u w:val="single"/>
        </w:rPr>
        <w:t xml:space="preserve"> lieto</w:t>
      </w:r>
      <w:r w:rsidR="00DB4323">
        <w:rPr>
          <w:u w:val="single"/>
        </w:rPr>
        <w:t>šanai mērķsugām:</w:t>
      </w:r>
    </w:p>
    <w:p w14:paraId="0273D8BE" w14:textId="5B6B9024" w:rsidR="004268F3" w:rsidRPr="00110EBE" w:rsidRDefault="004268F3" w:rsidP="007574C7">
      <w:pPr>
        <w:widowControl w:val="0"/>
        <w:tabs>
          <w:tab w:val="clear" w:pos="567"/>
        </w:tabs>
        <w:autoSpaceDE w:val="0"/>
        <w:autoSpaceDN w:val="0"/>
        <w:adjustRightInd w:val="0"/>
        <w:spacing w:line="240" w:lineRule="auto"/>
        <w:jc w:val="both"/>
        <w:rPr>
          <w:szCs w:val="24"/>
        </w:rPr>
      </w:pPr>
      <w:r w:rsidRPr="00110EBE">
        <w:t xml:space="preserve">Nieru vai aknu darbības traucējumu vai elpošanas nomākuma gadījumā </w:t>
      </w:r>
      <w:r w:rsidR="00D277EA">
        <w:t xml:space="preserve">šo </w:t>
      </w:r>
      <w:r w:rsidR="00981937">
        <w:t xml:space="preserve">veterināro </w:t>
      </w:r>
      <w:r w:rsidRPr="00110EBE">
        <w:t>zāļu lietošana</w:t>
      </w:r>
      <w:r w:rsidR="000F59A9">
        <w:t>s</w:t>
      </w:r>
      <w:r w:rsidRPr="00110EBE">
        <w:t xml:space="preserve"> risk</w:t>
      </w:r>
      <w:r w:rsidR="000F59A9">
        <w:t>s var paaugstināties</w:t>
      </w:r>
      <w:r w:rsidRPr="00110EBE">
        <w:t>. Lietot tikai pēc ārstējošā veterinārārsta ieguvuma un riska attiecības izvērtēšanas.</w:t>
      </w:r>
    </w:p>
    <w:p w14:paraId="6DF1844B" w14:textId="77777777" w:rsidR="0079166B" w:rsidRPr="00110EBE" w:rsidRDefault="0079166B" w:rsidP="0079166B">
      <w:pPr>
        <w:widowControl w:val="0"/>
        <w:tabs>
          <w:tab w:val="clear" w:pos="567"/>
        </w:tabs>
        <w:autoSpaceDE w:val="0"/>
        <w:autoSpaceDN w:val="0"/>
        <w:adjustRightInd w:val="0"/>
        <w:spacing w:line="240" w:lineRule="auto"/>
        <w:jc w:val="both"/>
        <w:rPr>
          <w:szCs w:val="24"/>
        </w:rPr>
      </w:pPr>
    </w:p>
    <w:p w14:paraId="656D1D37" w14:textId="479B7B68" w:rsidR="0079166B" w:rsidRPr="00110EBE" w:rsidRDefault="0079166B" w:rsidP="0079166B">
      <w:pPr>
        <w:widowControl w:val="0"/>
        <w:tabs>
          <w:tab w:val="clear" w:pos="567"/>
        </w:tabs>
        <w:autoSpaceDE w:val="0"/>
        <w:autoSpaceDN w:val="0"/>
        <w:adjustRightInd w:val="0"/>
        <w:spacing w:line="240" w:lineRule="auto"/>
        <w:jc w:val="both"/>
        <w:rPr>
          <w:color w:val="000000" w:themeColor="text1"/>
          <w:szCs w:val="24"/>
        </w:rPr>
      </w:pPr>
      <w:r>
        <w:rPr>
          <w:color w:val="000000" w:themeColor="text1"/>
        </w:rPr>
        <w:t>Šīs v</w:t>
      </w:r>
      <w:r w:rsidRPr="00572714">
        <w:rPr>
          <w:color w:val="000000" w:themeColor="text1"/>
        </w:rPr>
        <w:t>eterinārās zāles nav paredzētas lietošanai</w:t>
      </w:r>
      <w:r>
        <w:rPr>
          <w:color w:val="000000" w:themeColor="text1"/>
        </w:rPr>
        <w:t xml:space="preserve"> monoterapijā</w:t>
      </w:r>
      <w:r w:rsidRPr="00572714">
        <w:rPr>
          <w:color w:val="000000" w:themeColor="text1"/>
        </w:rPr>
        <w:t xml:space="preserve">; </w:t>
      </w:r>
      <w:r>
        <w:rPr>
          <w:color w:val="000000" w:themeColor="text1"/>
        </w:rPr>
        <w:t>m</w:t>
      </w:r>
      <w:r w:rsidRPr="00110EBE">
        <w:rPr>
          <w:color w:val="000000" w:themeColor="text1"/>
        </w:rPr>
        <w:t>idazolāms izraisa muskuļu atslābumu</w:t>
      </w:r>
      <w:r>
        <w:rPr>
          <w:color w:val="000000" w:themeColor="text1"/>
        </w:rPr>
        <w:t xml:space="preserve"> un</w:t>
      </w:r>
      <w:r w:rsidRPr="00572714">
        <w:rPr>
          <w:color w:val="000000" w:themeColor="text1"/>
        </w:rPr>
        <w:t xml:space="preserve">, </w:t>
      </w:r>
      <w:r w:rsidRPr="00572714">
        <w:rPr>
          <w:color w:val="000000" w:themeColor="text1"/>
        </w:rPr>
        <w:lastRenderedPageBreak/>
        <w:t xml:space="preserve">ja to lieto kā vienīgo līdzekli, </w:t>
      </w:r>
      <w:r w:rsidRPr="00110EBE">
        <w:rPr>
          <w:color w:val="000000" w:themeColor="text1"/>
        </w:rPr>
        <w:t xml:space="preserve">zirgiem var </w:t>
      </w:r>
      <w:r>
        <w:rPr>
          <w:color w:val="000000" w:themeColor="text1"/>
        </w:rPr>
        <w:t>rasties</w:t>
      </w:r>
      <w:r w:rsidRPr="00110EBE">
        <w:rPr>
          <w:color w:val="000000" w:themeColor="text1"/>
        </w:rPr>
        <w:t xml:space="preserve"> viegl</w:t>
      </w:r>
      <w:r>
        <w:rPr>
          <w:color w:val="000000" w:themeColor="text1"/>
        </w:rPr>
        <w:t>a</w:t>
      </w:r>
      <w:r w:rsidRPr="00110EBE">
        <w:rPr>
          <w:color w:val="000000" w:themeColor="text1"/>
        </w:rPr>
        <w:t xml:space="preserve"> sedācij</w:t>
      </w:r>
      <w:r>
        <w:rPr>
          <w:color w:val="000000" w:themeColor="text1"/>
        </w:rPr>
        <w:t>a</w:t>
      </w:r>
      <w:r w:rsidRPr="00110EBE">
        <w:rPr>
          <w:color w:val="000000" w:themeColor="text1"/>
        </w:rPr>
        <w:t xml:space="preserve">, </w:t>
      </w:r>
      <w:r w:rsidR="004A7040">
        <w:rPr>
          <w:color w:val="000000" w:themeColor="text1"/>
        </w:rPr>
        <w:t>bet</w:t>
      </w:r>
      <w:r>
        <w:rPr>
          <w:color w:val="000000" w:themeColor="text1"/>
        </w:rPr>
        <w:t xml:space="preserve"> </w:t>
      </w:r>
      <w:r w:rsidR="007F3A71">
        <w:rPr>
          <w:color w:val="000000" w:themeColor="text1"/>
        </w:rPr>
        <w:t>i</w:t>
      </w:r>
      <w:r w:rsidRPr="00110EBE">
        <w:rPr>
          <w:color w:val="000000" w:themeColor="text1"/>
        </w:rPr>
        <w:t>espējams arī nemiers vai pat uzbudinājums, kad iestājas ataksija/nestabilitāte.</w:t>
      </w:r>
    </w:p>
    <w:p w14:paraId="2606BD72" w14:textId="77777777" w:rsidR="0079166B" w:rsidRPr="00110EBE" w:rsidRDefault="0079166B" w:rsidP="0079166B">
      <w:pPr>
        <w:widowControl w:val="0"/>
        <w:tabs>
          <w:tab w:val="clear" w:pos="567"/>
        </w:tabs>
        <w:autoSpaceDE w:val="0"/>
        <w:autoSpaceDN w:val="0"/>
        <w:adjustRightInd w:val="0"/>
        <w:spacing w:line="240" w:lineRule="auto"/>
        <w:jc w:val="both"/>
        <w:rPr>
          <w:color w:val="000000" w:themeColor="text1"/>
          <w:szCs w:val="24"/>
        </w:rPr>
      </w:pPr>
    </w:p>
    <w:p w14:paraId="6D17E327" w14:textId="5BFFDDD3" w:rsidR="004268F3" w:rsidRPr="00110EBE" w:rsidRDefault="00D62AD8">
      <w:pPr>
        <w:widowControl w:val="0"/>
        <w:tabs>
          <w:tab w:val="clear" w:pos="567"/>
        </w:tabs>
        <w:autoSpaceDE w:val="0"/>
        <w:autoSpaceDN w:val="0"/>
        <w:adjustRightInd w:val="0"/>
        <w:spacing w:line="240" w:lineRule="auto"/>
        <w:jc w:val="both"/>
        <w:rPr>
          <w:szCs w:val="24"/>
        </w:rPr>
      </w:pPr>
      <w:r>
        <w:t xml:space="preserve">Ilgāks atmošanās laiks </w:t>
      </w:r>
      <w:r w:rsidRPr="00110EBE">
        <w:t>(ilgāks laiks guļus stāvoklī un laiks līdz ekstubācijai)</w:t>
      </w:r>
      <w:r>
        <w:t xml:space="preserve"> var būt saistīts ar šo </w:t>
      </w:r>
      <w:r w:rsidR="0053667A">
        <w:t xml:space="preserve">veterināro </w:t>
      </w:r>
      <w:r>
        <w:t xml:space="preserve">zāļu lietošanu. </w:t>
      </w:r>
    </w:p>
    <w:p w14:paraId="487230CD" w14:textId="77777777" w:rsidR="004268F3" w:rsidRPr="00110EBE" w:rsidRDefault="004268F3">
      <w:pPr>
        <w:widowControl w:val="0"/>
        <w:tabs>
          <w:tab w:val="clear" w:pos="567"/>
        </w:tabs>
        <w:autoSpaceDE w:val="0"/>
        <w:autoSpaceDN w:val="0"/>
        <w:adjustRightInd w:val="0"/>
        <w:spacing w:line="240" w:lineRule="auto"/>
        <w:jc w:val="both"/>
        <w:rPr>
          <w:szCs w:val="24"/>
        </w:rPr>
      </w:pPr>
    </w:p>
    <w:p w14:paraId="5FC6F606" w14:textId="2BB57783" w:rsidR="004268F3" w:rsidRPr="00110EBE" w:rsidRDefault="004268F3">
      <w:pPr>
        <w:widowControl w:val="0"/>
        <w:tabs>
          <w:tab w:val="clear" w:pos="567"/>
          <w:tab w:val="left" w:pos="720"/>
        </w:tabs>
        <w:autoSpaceDE w:val="0"/>
        <w:autoSpaceDN w:val="0"/>
        <w:adjustRightInd w:val="0"/>
        <w:spacing w:line="240" w:lineRule="auto"/>
        <w:jc w:val="both"/>
        <w:rPr>
          <w:szCs w:val="24"/>
        </w:rPr>
      </w:pPr>
      <w:bookmarkStart w:id="1" w:name="_Hlk488155556"/>
      <w:r w:rsidRPr="00110EBE">
        <w:t xml:space="preserve">Nav pierādīts šo </w:t>
      </w:r>
      <w:r w:rsidR="00C82E2D">
        <w:t xml:space="preserve">veterināro </w:t>
      </w:r>
      <w:r w:rsidRPr="00110EBE">
        <w:t xml:space="preserve">zāļu </w:t>
      </w:r>
      <w:r w:rsidR="00C82E2D">
        <w:t>drošums</w:t>
      </w:r>
      <w:r w:rsidR="00D62AD8">
        <w:t>,</w:t>
      </w:r>
      <w:r w:rsidRPr="00110EBE">
        <w:t xml:space="preserve"> lietojot </w:t>
      </w:r>
      <w:r w:rsidR="00D62AD8" w:rsidRPr="00110EBE">
        <w:t>atkārtot</w:t>
      </w:r>
      <w:r w:rsidR="00D62AD8">
        <w:t>i</w:t>
      </w:r>
      <w:r w:rsidR="00D62AD8" w:rsidRPr="00110EBE">
        <w:t xml:space="preserve"> </w:t>
      </w:r>
      <w:r w:rsidRPr="00110EBE">
        <w:t>bolus devā (0,06 mg/kg) ar mazāk nekā 4 dienu intervālu.</w:t>
      </w:r>
      <w:bookmarkEnd w:id="1"/>
      <w:r w:rsidRPr="00110EBE">
        <w:t xml:space="preserve"> </w:t>
      </w:r>
      <w:bookmarkStart w:id="2" w:name="_Hlk488155167"/>
      <w:bookmarkStart w:id="3" w:name="_Hlk488154642"/>
      <w:r w:rsidRPr="00110EBE">
        <w:t>Pamatojoties uz aktīvās vielas farmakokinēti</w:t>
      </w:r>
      <w:r w:rsidR="00D62AD8">
        <w:t>ku</w:t>
      </w:r>
      <w:r w:rsidRPr="00110EBE">
        <w:t>, ievēro</w:t>
      </w:r>
      <w:r w:rsidR="00C82E2D">
        <w:t>t</w:t>
      </w:r>
      <w:r w:rsidRPr="00110EBE">
        <w:t xml:space="preserve"> piesardzīb</w:t>
      </w:r>
      <w:r w:rsidR="00C82E2D">
        <w:t>u</w:t>
      </w:r>
      <w:r w:rsidRPr="00110EBE">
        <w:t xml:space="preserve">, lietojot zirgiem atkārtotas midazolāma devas 24 stundu </w:t>
      </w:r>
      <w:r w:rsidR="00C82E2D">
        <w:t>laikā</w:t>
      </w:r>
      <w:r w:rsidRPr="00110EBE">
        <w:t>, it sevišķi jaundzimušiem kumeļiem (</w:t>
      </w:r>
      <w:r w:rsidR="00D62AD8">
        <w:t>piem.</w:t>
      </w:r>
      <w:r w:rsidRPr="00110EBE">
        <w:t>, kumeļiem līdz 3</w:t>
      </w:r>
      <w:r w:rsidR="00EB539B" w:rsidRPr="00110EBE">
        <w:t> </w:t>
      </w:r>
      <w:r w:rsidRPr="00110EBE">
        <w:t xml:space="preserve">nedēļu vecumam), zirgiem ar aptaukošanos un zirgiem ar aknu darbības traucējumiem vai stāvokļiem, kas saistīti ar </w:t>
      </w:r>
      <w:r w:rsidR="00C82E2D" w:rsidRPr="000165A5">
        <w:t xml:space="preserve">samazinātu </w:t>
      </w:r>
      <w:r w:rsidRPr="000165A5">
        <w:t xml:space="preserve">orgānu </w:t>
      </w:r>
      <w:r w:rsidR="00C82E2D" w:rsidRPr="000165A5">
        <w:t>apasiņ</w:t>
      </w:r>
      <w:r w:rsidR="000165A5" w:rsidRPr="000165A5">
        <w:t>o</w:t>
      </w:r>
      <w:r w:rsidR="00C82E2D" w:rsidRPr="000165A5">
        <w:t>šanu</w:t>
      </w:r>
      <w:r w:rsidRPr="00110EBE">
        <w:t>, jo pastāv zāļu uzkrāšanās risks.</w:t>
      </w:r>
      <w:bookmarkEnd w:id="2"/>
      <w:bookmarkEnd w:id="3"/>
    </w:p>
    <w:p w14:paraId="6ED91DF1" w14:textId="77777777" w:rsidR="004268F3" w:rsidRPr="00110EBE" w:rsidRDefault="004268F3">
      <w:pPr>
        <w:widowControl w:val="0"/>
        <w:tabs>
          <w:tab w:val="clear" w:pos="567"/>
          <w:tab w:val="left" w:pos="720"/>
        </w:tabs>
        <w:autoSpaceDE w:val="0"/>
        <w:autoSpaceDN w:val="0"/>
        <w:adjustRightInd w:val="0"/>
        <w:spacing w:line="240" w:lineRule="auto"/>
        <w:jc w:val="both"/>
        <w:rPr>
          <w:szCs w:val="24"/>
        </w:rPr>
      </w:pPr>
    </w:p>
    <w:p w14:paraId="1A5E979F" w14:textId="3443C9A6" w:rsidR="004268F3" w:rsidRPr="00110EBE" w:rsidRDefault="00AC75EC">
      <w:pPr>
        <w:widowControl w:val="0"/>
        <w:tabs>
          <w:tab w:val="clear" w:pos="567"/>
        </w:tabs>
        <w:autoSpaceDE w:val="0"/>
        <w:autoSpaceDN w:val="0"/>
        <w:adjustRightInd w:val="0"/>
        <w:spacing w:line="240" w:lineRule="auto"/>
        <w:jc w:val="both"/>
        <w:rPr>
          <w:szCs w:val="24"/>
        </w:rPr>
      </w:pPr>
      <w:r>
        <w:t>I</w:t>
      </w:r>
      <w:r w:rsidR="004268F3" w:rsidRPr="00110EBE">
        <w:t>evēro</w:t>
      </w:r>
      <w:r>
        <w:t>t</w:t>
      </w:r>
      <w:r w:rsidR="004268F3" w:rsidRPr="00110EBE">
        <w:t xml:space="preserve"> piesardzīb</w:t>
      </w:r>
      <w:r>
        <w:t>u</w:t>
      </w:r>
      <w:r w:rsidR="004268F3" w:rsidRPr="00110EBE">
        <w:t xml:space="preserve">, lietojot </w:t>
      </w:r>
      <w:r>
        <w:t xml:space="preserve">šīs veterinārās </w:t>
      </w:r>
      <w:r w:rsidR="004268F3" w:rsidRPr="00110EBE">
        <w:t xml:space="preserve">zāles zirgiem ar hipoalbuminēmiju, jo šādā gadījumā iespējama augstāka jutība pret ievadīto </w:t>
      </w:r>
      <w:r>
        <w:t xml:space="preserve">zāļu </w:t>
      </w:r>
      <w:r w:rsidR="004268F3" w:rsidRPr="00110EBE">
        <w:t>devu.</w:t>
      </w:r>
    </w:p>
    <w:p w14:paraId="1D6F664E" w14:textId="77777777" w:rsidR="004268F3" w:rsidRPr="00110EBE" w:rsidRDefault="004268F3" w:rsidP="00BC4EFA">
      <w:pPr>
        <w:tabs>
          <w:tab w:val="clear" w:pos="567"/>
        </w:tabs>
        <w:spacing w:line="240" w:lineRule="auto"/>
        <w:jc w:val="both"/>
        <w:rPr>
          <w:sz w:val="20"/>
          <w:szCs w:val="22"/>
        </w:rPr>
      </w:pPr>
    </w:p>
    <w:p w14:paraId="55B478EE" w14:textId="7D9E69A2" w:rsidR="004268F3" w:rsidRPr="00110EBE" w:rsidRDefault="004268F3" w:rsidP="00BC4EFA">
      <w:pPr>
        <w:keepNext/>
        <w:keepLines/>
        <w:tabs>
          <w:tab w:val="clear" w:pos="567"/>
        </w:tabs>
        <w:spacing w:after="120" w:line="240" w:lineRule="auto"/>
        <w:jc w:val="both"/>
        <w:rPr>
          <w:szCs w:val="22"/>
          <w:u w:val="single"/>
        </w:rPr>
      </w:pPr>
      <w:r w:rsidRPr="00110EBE">
        <w:rPr>
          <w:u w:val="single"/>
        </w:rPr>
        <w:t xml:space="preserve">Īpaši piesardzības pasākumi, kas jāievēro personai, kura </w:t>
      </w:r>
      <w:r w:rsidR="00885D45">
        <w:rPr>
          <w:u w:val="single"/>
        </w:rPr>
        <w:t>ievada</w:t>
      </w:r>
      <w:r w:rsidR="00885D45" w:rsidRPr="00110EBE">
        <w:rPr>
          <w:u w:val="single"/>
        </w:rPr>
        <w:t xml:space="preserve"> </w:t>
      </w:r>
      <w:r w:rsidRPr="00110EBE">
        <w:rPr>
          <w:u w:val="single"/>
        </w:rPr>
        <w:t>veterinārās zāles dzīvniek</w:t>
      </w:r>
      <w:r w:rsidR="00885D45">
        <w:rPr>
          <w:u w:val="single"/>
        </w:rPr>
        <w:t>iem:</w:t>
      </w:r>
    </w:p>
    <w:p w14:paraId="07901DF4" w14:textId="6934C76C" w:rsidR="004268F3" w:rsidRPr="00537999" w:rsidRDefault="004268F3" w:rsidP="00BC4EFA">
      <w:pPr>
        <w:widowControl w:val="0"/>
        <w:tabs>
          <w:tab w:val="left" w:pos="708"/>
        </w:tabs>
        <w:autoSpaceDE w:val="0"/>
        <w:autoSpaceDN w:val="0"/>
        <w:adjustRightInd w:val="0"/>
        <w:jc w:val="both"/>
        <w:rPr>
          <w:szCs w:val="24"/>
        </w:rPr>
      </w:pPr>
      <w:r w:rsidRPr="00110EBE">
        <w:t xml:space="preserve">Midazolāms ir CNS darbību nomācošas zāles un var izraisīt sedāciju un miegu. </w:t>
      </w:r>
      <w:r w:rsidR="00D50C23">
        <w:t xml:space="preserve">Ievērot </w:t>
      </w:r>
      <w:r>
        <w:t>piesardzīb</w:t>
      </w:r>
      <w:r w:rsidR="00D50C23">
        <w:t>u</w:t>
      </w:r>
      <w:r>
        <w:t>, lai novērstu pašinjicēšan</w:t>
      </w:r>
      <w:r w:rsidR="00A10DFD">
        <w:t>u</w:t>
      </w:r>
      <w:r>
        <w:t xml:space="preserve">. Ja notikusi nejauša pašinjicēšana, nekavējoties meklēt medicīnisko palīdzību un uzrādīt lietošanas instrukciju vai iepakojuma marķējumu ārstam, bet NEVADĪT TRANSPORTLĪDZEKLI, jo </w:t>
      </w:r>
      <w:r w:rsidR="000165A5">
        <w:t>var iestāties</w:t>
      </w:r>
      <w:r w:rsidR="000165A5" w:rsidRPr="004D05EA">
        <w:t xml:space="preserve"> </w:t>
      </w:r>
      <w:r>
        <w:t>sedācija un muskuļu disfunkcija.</w:t>
      </w:r>
    </w:p>
    <w:p w14:paraId="3ED9C4CD" w14:textId="77777777" w:rsidR="004268F3" w:rsidRDefault="004268F3" w:rsidP="00BC4EFA">
      <w:pPr>
        <w:widowControl w:val="0"/>
        <w:tabs>
          <w:tab w:val="left" w:pos="708"/>
        </w:tabs>
        <w:autoSpaceDE w:val="0"/>
        <w:autoSpaceDN w:val="0"/>
        <w:adjustRightInd w:val="0"/>
        <w:jc w:val="both"/>
        <w:rPr>
          <w:szCs w:val="24"/>
        </w:rPr>
      </w:pPr>
    </w:p>
    <w:p w14:paraId="435FB7ED" w14:textId="38AFD692" w:rsidR="004268F3" w:rsidRDefault="004268F3" w:rsidP="00BC4EFA">
      <w:pPr>
        <w:widowControl w:val="0"/>
        <w:tabs>
          <w:tab w:val="left" w:pos="708"/>
        </w:tabs>
        <w:autoSpaceDE w:val="0"/>
        <w:autoSpaceDN w:val="0"/>
        <w:adjustRightInd w:val="0"/>
        <w:jc w:val="both"/>
        <w:rPr>
          <w:bCs/>
          <w:szCs w:val="24"/>
        </w:rPr>
      </w:pPr>
      <w:bookmarkStart w:id="4" w:name="_Hlk522183389"/>
      <w:r>
        <w:t>Midazolāmam un tā metabolītiem var būt kaitīga ietekme uz nedzimuš</w:t>
      </w:r>
      <w:r w:rsidR="004D05EA">
        <w:t>iem</w:t>
      </w:r>
      <w:r>
        <w:t xml:space="preserve"> bērn</w:t>
      </w:r>
      <w:r w:rsidR="004D05EA">
        <w:t>iem</w:t>
      </w:r>
      <w:r>
        <w:t xml:space="preserve"> un tie izdalās</w:t>
      </w:r>
      <w:r w:rsidR="004D05EA">
        <w:t xml:space="preserve"> ar</w:t>
      </w:r>
      <w:r>
        <w:t xml:space="preserve"> krūts pien</w:t>
      </w:r>
      <w:r w:rsidR="004D05EA">
        <w:t>u</w:t>
      </w:r>
      <w:r>
        <w:t xml:space="preserve"> nelielā daudzumā, tādējādi izraisot farmakoloģisku iedarbību uz </w:t>
      </w:r>
      <w:r w:rsidR="00505BA0">
        <w:t>b</w:t>
      </w:r>
      <w:r w:rsidR="00023216" w:rsidRPr="00023216">
        <w:t>ē</w:t>
      </w:r>
      <w:r w:rsidR="00505BA0">
        <w:t>rniem</w:t>
      </w:r>
      <w:r w:rsidR="00B0127A">
        <w:t xml:space="preserve"> krūts barošanas periodā.</w:t>
      </w:r>
      <w:r>
        <w:t xml:space="preserve"> </w:t>
      </w:r>
      <w:r w:rsidR="00601918">
        <w:t xml:space="preserve">Šī iemesla dēļ </w:t>
      </w:r>
      <w:r>
        <w:t>grūtniecēm un sievietēm, kuras baro bērnu ar krūti, ievēro</w:t>
      </w:r>
      <w:r w:rsidR="00601918">
        <w:t>t</w:t>
      </w:r>
      <w:r>
        <w:t xml:space="preserve"> īpaš</w:t>
      </w:r>
      <w:r w:rsidR="00601918">
        <w:t>u</w:t>
      </w:r>
      <w:r>
        <w:t xml:space="preserve"> piesardzīb</w:t>
      </w:r>
      <w:r w:rsidR="00601918">
        <w:t>u</w:t>
      </w:r>
      <w:r>
        <w:t xml:space="preserve"> rīkojoties ar šīm </w:t>
      </w:r>
      <w:r w:rsidR="00A10DFD">
        <w:t xml:space="preserve">veterinārajām </w:t>
      </w:r>
      <w:r>
        <w:t>zālēm, un zāļu iedarbības gadījumā nekavējoties meklē</w:t>
      </w:r>
      <w:r w:rsidR="00601918">
        <w:t>t</w:t>
      </w:r>
      <w:r>
        <w:t xml:space="preserve"> medicīnisk</w:t>
      </w:r>
      <w:r w:rsidR="00601918">
        <w:t>o</w:t>
      </w:r>
      <w:r>
        <w:t xml:space="preserve"> palīdzīb</w:t>
      </w:r>
      <w:r w:rsidR="00601918">
        <w:t>u</w:t>
      </w:r>
      <w:r>
        <w:t>.</w:t>
      </w:r>
    </w:p>
    <w:bookmarkEnd w:id="4"/>
    <w:p w14:paraId="189B55A8" w14:textId="77777777" w:rsidR="0079166B" w:rsidRPr="00537999" w:rsidRDefault="0079166B" w:rsidP="0079166B">
      <w:pPr>
        <w:widowControl w:val="0"/>
        <w:tabs>
          <w:tab w:val="left" w:pos="708"/>
        </w:tabs>
        <w:autoSpaceDE w:val="0"/>
        <w:autoSpaceDN w:val="0"/>
        <w:adjustRightInd w:val="0"/>
        <w:jc w:val="both"/>
        <w:rPr>
          <w:szCs w:val="24"/>
        </w:rPr>
      </w:pPr>
    </w:p>
    <w:p w14:paraId="1A31CC26" w14:textId="512FE570" w:rsidR="0079166B" w:rsidRPr="00CB22FC" w:rsidRDefault="0079166B" w:rsidP="0079166B">
      <w:pPr>
        <w:widowControl w:val="0"/>
        <w:tabs>
          <w:tab w:val="left" w:pos="708"/>
        </w:tabs>
        <w:autoSpaceDE w:val="0"/>
        <w:autoSpaceDN w:val="0"/>
        <w:adjustRightInd w:val="0"/>
        <w:jc w:val="both"/>
        <w:rPr>
          <w:u w:val="single"/>
        </w:rPr>
      </w:pPr>
      <w:r w:rsidRPr="00CB22FC">
        <w:rPr>
          <w:u w:val="single"/>
        </w:rPr>
        <w:t xml:space="preserve">Midazolāms un benzilspirts var izraisīt paaugstinātas jutības reakcijas. </w:t>
      </w:r>
    </w:p>
    <w:p w14:paraId="0371978A" w14:textId="131DE383" w:rsidR="0079166B" w:rsidRDefault="00504CDE" w:rsidP="0079166B">
      <w:pPr>
        <w:widowControl w:val="0"/>
        <w:tabs>
          <w:tab w:val="left" w:pos="708"/>
        </w:tabs>
        <w:autoSpaceDE w:val="0"/>
        <w:autoSpaceDN w:val="0"/>
        <w:adjustRightInd w:val="0"/>
        <w:jc w:val="both"/>
      </w:pPr>
      <w:r>
        <w:t>Personām</w:t>
      </w:r>
      <w:r w:rsidR="0079166B" w:rsidRPr="00C24C28">
        <w:t xml:space="preserve"> ar zināmu </w:t>
      </w:r>
      <w:r w:rsidR="0079166B" w:rsidRPr="00E57A7D">
        <w:t>pastiprinātu</w:t>
      </w:r>
      <w:r w:rsidR="0079166B" w:rsidRPr="00C24C28">
        <w:t xml:space="preserve"> jutību pret midazolāmu vai palīgvielām jāizvairās no saskares ar šīm veterinārajām zālēm. Pa</w:t>
      </w:r>
      <w:r w:rsidR="00D277EA">
        <w:t>stiprinātas</w:t>
      </w:r>
      <w:r w:rsidR="0079166B" w:rsidRPr="00C24C28">
        <w:t xml:space="preserve"> jutības reakciju gadījumā meklēt medicīnisk</w:t>
      </w:r>
      <w:r w:rsidR="0079166B">
        <w:t>o</w:t>
      </w:r>
      <w:r w:rsidR="0079166B" w:rsidRPr="00C24C28">
        <w:t xml:space="preserve"> palīdzību.</w:t>
      </w:r>
    </w:p>
    <w:p w14:paraId="22CE0FEF" w14:textId="2089E2E0" w:rsidR="0079166B" w:rsidRDefault="0079166B" w:rsidP="0079166B">
      <w:pPr>
        <w:widowControl w:val="0"/>
        <w:tabs>
          <w:tab w:val="left" w:pos="708"/>
        </w:tabs>
        <w:autoSpaceDE w:val="0"/>
        <w:autoSpaceDN w:val="0"/>
        <w:adjustRightInd w:val="0"/>
        <w:jc w:val="both"/>
      </w:pPr>
      <w:r>
        <w:t xml:space="preserve">Šīs veterinārās zāles var izraisīt ādas un/vai acu kairinājumu. Nepieļaut saskari ar ādu un acīm. Ja notikusi zāļu saskare ar ādu, skarto vietu mazgāt ar ziepēm un ūdeni. Ja notikusi veterināro zāļu saskare ar acīm, nekavējoties skalot acis ar lielu ūdens daudzumu. Ja ādas kairinājums saglabājas, meklēt medicīnisko palīdzību. </w:t>
      </w:r>
    </w:p>
    <w:p w14:paraId="79D97999" w14:textId="77777777" w:rsidR="000E090E" w:rsidRDefault="000E090E" w:rsidP="0079166B">
      <w:pPr>
        <w:widowControl w:val="0"/>
        <w:tabs>
          <w:tab w:val="left" w:pos="708"/>
        </w:tabs>
        <w:autoSpaceDE w:val="0"/>
        <w:autoSpaceDN w:val="0"/>
        <w:adjustRightInd w:val="0"/>
        <w:jc w:val="both"/>
      </w:pPr>
    </w:p>
    <w:p w14:paraId="56460E3A" w14:textId="64D16D3C" w:rsidR="0079166B" w:rsidRPr="00537999" w:rsidRDefault="0079166B" w:rsidP="0079166B">
      <w:pPr>
        <w:widowControl w:val="0"/>
        <w:tabs>
          <w:tab w:val="left" w:pos="708"/>
        </w:tabs>
        <w:autoSpaceDE w:val="0"/>
        <w:autoSpaceDN w:val="0"/>
        <w:adjustRightInd w:val="0"/>
        <w:jc w:val="both"/>
        <w:rPr>
          <w:szCs w:val="24"/>
        </w:rPr>
      </w:pPr>
      <w:r>
        <w:t xml:space="preserve">Pēc </w:t>
      </w:r>
      <w:r w:rsidR="008345F5">
        <w:t xml:space="preserve">rīkošanās ar šīm veterinārajām zālēm, </w:t>
      </w:r>
      <w:r>
        <w:t>mazgāt rokas.</w:t>
      </w:r>
    </w:p>
    <w:p w14:paraId="589CAF12" w14:textId="77777777" w:rsidR="0079166B" w:rsidRDefault="0079166B" w:rsidP="0079166B">
      <w:pPr>
        <w:tabs>
          <w:tab w:val="clear" w:pos="567"/>
        </w:tabs>
        <w:spacing w:line="240" w:lineRule="auto"/>
        <w:jc w:val="both"/>
        <w:rPr>
          <w:szCs w:val="22"/>
        </w:rPr>
      </w:pPr>
    </w:p>
    <w:p w14:paraId="23130253" w14:textId="144701CC" w:rsidR="0036258C" w:rsidRPr="00E556A5" w:rsidRDefault="0036258C" w:rsidP="00BC4EFA">
      <w:pPr>
        <w:tabs>
          <w:tab w:val="clear" w:pos="567"/>
        </w:tabs>
        <w:spacing w:line="240" w:lineRule="auto"/>
        <w:jc w:val="both"/>
      </w:pPr>
      <w:r w:rsidRPr="00281F58">
        <w:t>Ā</w:t>
      </w:r>
      <w:r w:rsidR="004268F3" w:rsidRPr="00281F58">
        <w:t>rst</w:t>
      </w:r>
      <w:r w:rsidRPr="00281F58">
        <w:t>a</w:t>
      </w:r>
      <w:r w:rsidR="004268F3" w:rsidRPr="00281F58">
        <w:t>m</w:t>
      </w:r>
      <w:r w:rsidR="004268F3" w:rsidRPr="00E556A5">
        <w:t>:</w:t>
      </w:r>
    </w:p>
    <w:p w14:paraId="1B3C70BC" w14:textId="5E23EC86" w:rsidR="004268F3" w:rsidRPr="006D6397" w:rsidRDefault="0036258C" w:rsidP="00BC4EFA">
      <w:pPr>
        <w:tabs>
          <w:tab w:val="clear" w:pos="567"/>
        </w:tabs>
        <w:spacing w:line="240" w:lineRule="auto"/>
        <w:jc w:val="both"/>
        <w:rPr>
          <w:szCs w:val="22"/>
        </w:rPr>
      </w:pPr>
      <w:r>
        <w:t>T</w:t>
      </w:r>
      <w:r w:rsidR="004268F3">
        <w:t xml:space="preserve">āpat kā citi benzodiazepīni, midazolāms bieži izraisa miegainību, ataksiju, dizartriju, anterogrādo amnēziju un nistagmu. Midazolāma pārdozēšana reti apdraud dzīvību, ja </w:t>
      </w:r>
      <w:r w:rsidR="00EE2DDC" w:rsidRPr="00EE2DDC">
        <w:t xml:space="preserve">tiek lietota tikai šī viela, bet tā </w:t>
      </w:r>
      <w:r w:rsidR="004268F3">
        <w:t xml:space="preserve">var izraisīt arefleksiju, apnoju, hipotensiju, kardiorespiratoru nomākumu un retos gadījumos komu. </w:t>
      </w:r>
    </w:p>
    <w:p w14:paraId="78BDA38D" w14:textId="0BEC8876" w:rsidR="004268F3" w:rsidRDefault="004268F3" w:rsidP="00BC4EFA">
      <w:pPr>
        <w:tabs>
          <w:tab w:val="clear" w:pos="567"/>
        </w:tabs>
        <w:spacing w:line="240" w:lineRule="auto"/>
        <w:jc w:val="both"/>
      </w:pPr>
      <w:r>
        <w:t xml:space="preserve">Novērot pacienta vitālās pazīmes un </w:t>
      </w:r>
      <w:r w:rsidR="00C57CCF">
        <w:t>nodrošināt dzīvības</w:t>
      </w:r>
      <w:r>
        <w:t xml:space="preserve"> uzturošos pasākumus, izvērtējot pacienta klīnisko stāvokli. Respirator</w:t>
      </w:r>
      <w:r w:rsidR="00503C79">
        <w:t>os</w:t>
      </w:r>
      <w:r>
        <w:t xml:space="preserve"> un hemodinamisk</w:t>
      </w:r>
      <w:r w:rsidR="00503C79">
        <w:t>os</w:t>
      </w:r>
      <w:r>
        <w:t xml:space="preserve"> simptom</w:t>
      </w:r>
      <w:r w:rsidR="00503C79">
        <w:t>us</w:t>
      </w:r>
      <w:r>
        <w:t xml:space="preserve"> ārstē</w:t>
      </w:r>
      <w:r w:rsidR="00503C79">
        <w:t>t</w:t>
      </w:r>
      <w:r>
        <w:t xml:space="preserve"> simptomātiski.</w:t>
      </w:r>
    </w:p>
    <w:p w14:paraId="0C3BD762" w14:textId="7A1E2264" w:rsidR="0055320B" w:rsidRDefault="0055320B" w:rsidP="00BC4EFA">
      <w:pPr>
        <w:tabs>
          <w:tab w:val="clear" w:pos="567"/>
        </w:tabs>
        <w:spacing w:line="240" w:lineRule="auto"/>
        <w:jc w:val="both"/>
      </w:pPr>
    </w:p>
    <w:p w14:paraId="711A59E6" w14:textId="257B506C" w:rsidR="0055320B" w:rsidRPr="00281F58" w:rsidRDefault="0055320B" w:rsidP="00BC4EFA">
      <w:pPr>
        <w:tabs>
          <w:tab w:val="clear" w:pos="567"/>
        </w:tabs>
        <w:spacing w:line="240" w:lineRule="auto"/>
        <w:jc w:val="both"/>
        <w:rPr>
          <w:u w:val="single"/>
        </w:rPr>
      </w:pPr>
      <w:r w:rsidRPr="00281F58">
        <w:rPr>
          <w:u w:val="single"/>
        </w:rPr>
        <w:t>Īpaši piesardzības pasākumi vides aizsardzībai:</w:t>
      </w:r>
    </w:p>
    <w:p w14:paraId="06C915EE" w14:textId="7923B519" w:rsidR="0055320B" w:rsidRDefault="0055320B" w:rsidP="00BC4EFA">
      <w:pPr>
        <w:tabs>
          <w:tab w:val="clear" w:pos="567"/>
        </w:tabs>
        <w:spacing w:line="240" w:lineRule="auto"/>
        <w:jc w:val="both"/>
      </w:pPr>
      <w:r>
        <w:t>Nav piemērojami.</w:t>
      </w:r>
    </w:p>
    <w:p w14:paraId="69E787C6" w14:textId="77777777" w:rsidR="008D6B48" w:rsidRPr="00F82F52" w:rsidRDefault="008D6B48" w:rsidP="00BC4EFA">
      <w:pPr>
        <w:tabs>
          <w:tab w:val="clear" w:pos="567"/>
        </w:tabs>
        <w:spacing w:line="240" w:lineRule="auto"/>
        <w:jc w:val="both"/>
        <w:rPr>
          <w:szCs w:val="22"/>
        </w:rPr>
      </w:pPr>
    </w:p>
    <w:p w14:paraId="1E384E76" w14:textId="77777777" w:rsidR="004268F3" w:rsidRPr="009B29B0" w:rsidRDefault="004268F3" w:rsidP="00BC4EFA">
      <w:pPr>
        <w:tabs>
          <w:tab w:val="clear" w:pos="567"/>
        </w:tabs>
        <w:spacing w:line="240" w:lineRule="auto"/>
        <w:jc w:val="both"/>
        <w:rPr>
          <w:szCs w:val="22"/>
        </w:rPr>
      </w:pPr>
    </w:p>
    <w:p w14:paraId="7126D09E" w14:textId="5E4108A3" w:rsidR="004268F3" w:rsidRPr="00537999" w:rsidRDefault="0055320B" w:rsidP="00281F58">
      <w:pPr>
        <w:tabs>
          <w:tab w:val="clear" w:pos="567"/>
        </w:tabs>
        <w:spacing w:line="240" w:lineRule="auto"/>
        <w:jc w:val="both"/>
        <w:rPr>
          <w:b/>
          <w:szCs w:val="22"/>
        </w:rPr>
      </w:pPr>
      <w:r>
        <w:rPr>
          <w:b/>
        </w:rPr>
        <w:t>3</w:t>
      </w:r>
      <w:r w:rsidR="004268F3">
        <w:rPr>
          <w:b/>
        </w:rPr>
        <w:t>.6</w:t>
      </w:r>
      <w:r>
        <w:rPr>
          <w:b/>
        </w:rPr>
        <w:t>.</w:t>
      </w:r>
      <w:r w:rsidR="004268F3">
        <w:tab/>
      </w:r>
      <w:r w:rsidR="008D6B48">
        <w:rPr>
          <w:b/>
        </w:rPr>
        <w:t>B</w:t>
      </w:r>
      <w:r w:rsidR="004268F3">
        <w:rPr>
          <w:b/>
        </w:rPr>
        <w:t>lakusparādības</w:t>
      </w:r>
    </w:p>
    <w:p w14:paraId="18CE289F" w14:textId="77777777" w:rsidR="00317FD7" w:rsidRDefault="00317FD7" w:rsidP="00BC4EFA">
      <w:pPr>
        <w:tabs>
          <w:tab w:val="clear" w:pos="567"/>
          <w:tab w:val="left" w:pos="720"/>
        </w:tabs>
        <w:spacing w:line="240" w:lineRule="auto"/>
        <w:jc w:val="both"/>
      </w:pPr>
      <w:bookmarkStart w:id="5" w:name="_Hlk515888540"/>
    </w:p>
    <w:p w14:paraId="29E2D823" w14:textId="017EE16F" w:rsidR="00317FD7" w:rsidRDefault="00317FD7" w:rsidP="00BC4EFA">
      <w:pPr>
        <w:tabs>
          <w:tab w:val="clear" w:pos="567"/>
          <w:tab w:val="left" w:pos="720"/>
        </w:tabs>
        <w:spacing w:line="240" w:lineRule="auto"/>
        <w:jc w:val="both"/>
      </w:pPr>
      <w:r>
        <w:t xml:space="preserve">Mērķsugas: </w:t>
      </w:r>
      <w:r w:rsidR="007F3A71" w:rsidRPr="007F3A71">
        <w:t>Zirgs (</w:t>
      </w:r>
      <w:r w:rsidR="0079644D">
        <w:t>neproduktīvais</w:t>
      </w:r>
      <w:r w:rsidR="007F3A71" w:rsidRPr="007F3A71">
        <w:t>)</w:t>
      </w:r>
    </w:p>
    <w:p w14:paraId="79EA63E7" w14:textId="7DEE483D" w:rsidR="00317FD7" w:rsidRDefault="00317FD7" w:rsidP="00BC4EFA">
      <w:pPr>
        <w:tabs>
          <w:tab w:val="clear" w:pos="567"/>
          <w:tab w:val="left" w:pos="720"/>
        </w:tabs>
        <w:spacing w:line="240" w:lineRule="auto"/>
        <w:jc w:val="both"/>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B9064E" w:rsidRPr="005E5D01" w14:paraId="5BEBABED" w14:textId="77777777" w:rsidTr="00220C01">
        <w:tc>
          <w:tcPr>
            <w:tcW w:w="1921" w:type="pct"/>
            <w:tcBorders>
              <w:top w:val="single" w:sz="4" w:space="0" w:color="auto"/>
              <w:left w:val="single" w:sz="4" w:space="0" w:color="auto"/>
              <w:bottom w:val="single" w:sz="4" w:space="0" w:color="auto"/>
              <w:right w:val="single" w:sz="4" w:space="0" w:color="auto"/>
            </w:tcBorders>
          </w:tcPr>
          <w:p w14:paraId="3591108D" w14:textId="303DB8FD" w:rsidR="008A3AC2" w:rsidRPr="005E5D01" w:rsidRDefault="00E57ECB" w:rsidP="00F94BEE">
            <w:pPr>
              <w:spacing w:line="240" w:lineRule="auto"/>
            </w:pPr>
            <w:bookmarkStart w:id="6" w:name="_Hlk108080570"/>
            <w:r>
              <w:t>Bieži</w:t>
            </w:r>
          </w:p>
          <w:p w14:paraId="1934B57C" w14:textId="7B9B13C5" w:rsidR="008A3AC2" w:rsidRPr="005E5D01" w:rsidRDefault="008A3AC2" w:rsidP="00F94BEE">
            <w:pPr>
              <w:spacing w:line="240" w:lineRule="auto"/>
            </w:pPr>
            <w:r w:rsidRPr="00470665">
              <w:t>(1</w:t>
            </w:r>
            <w:r w:rsidR="00AE71CA">
              <w:t> līdz</w:t>
            </w:r>
            <w:r w:rsidR="00984211">
              <w:t xml:space="preserve"> </w:t>
            </w:r>
            <w:r w:rsidRPr="00470665">
              <w:t>10</w:t>
            </w:r>
            <w:r w:rsidR="00AE71CA">
              <w:t> dzīvniekiem</w:t>
            </w:r>
            <w:r w:rsidRPr="00470665">
              <w:t>/100</w:t>
            </w:r>
            <w:r w:rsidR="00AE71CA">
              <w:t> ārstētajiem dzīvniekiem</w:t>
            </w:r>
            <w:r w:rsidRPr="00470665">
              <w:t>):</w:t>
            </w:r>
          </w:p>
        </w:tc>
        <w:tc>
          <w:tcPr>
            <w:tcW w:w="3079" w:type="pct"/>
            <w:tcBorders>
              <w:top w:val="single" w:sz="4" w:space="0" w:color="auto"/>
              <w:left w:val="single" w:sz="4" w:space="0" w:color="auto"/>
              <w:bottom w:val="single" w:sz="4" w:space="0" w:color="auto"/>
              <w:right w:val="single" w:sz="4" w:space="0" w:color="auto"/>
            </w:tcBorders>
          </w:tcPr>
          <w:p w14:paraId="16231BBC" w14:textId="00FE1507" w:rsidR="008A3AC2" w:rsidRPr="005E5D01" w:rsidRDefault="005700AB" w:rsidP="00220C01">
            <w:pPr>
              <w:spacing w:before="60" w:after="60"/>
              <w:rPr>
                <w:iCs/>
              </w:rPr>
            </w:pPr>
            <w:r>
              <w:t>Ataksija</w:t>
            </w:r>
            <w:r w:rsidR="0079166B" w:rsidRPr="00AF513B">
              <w:rPr>
                <w:iCs/>
                <w:szCs w:val="22"/>
                <w:vertAlign w:val="superscript"/>
              </w:rPr>
              <w:t>a</w:t>
            </w:r>
            <w:r w:rsidR="00D6466F">
              <w:t xml:space="preserve">, </w:t>
            </w:r>
            <w:r>
              <w:t>koordinācijas traucējumi</w:t>
            </w:r>
            <w:r w:rsidR="008A3AC2">
              <w:rPr>
                <w:iCs/>
              </w:rPr>
              <w:t>.</w:t>
            </w:r>
            <w:r w:rsidR="0079166B" w:rsidRPr="00AF513B">
              <w:rPr>
                <w:iCs/>
                <w:szCs w:val="22"/>
                <w:vertAlign w:val="superscript"/>
              </w:rPr>
              <w:t>a</w:t>
            </w:r>
          </w:p>
        </w:tc>
      </w:tr>
      <w:tr w:rsidR="00B9064E" w:rsidRPr="005E5D01" w14:paraId="4A92A5C1" w14:textId="77777777" w:rsidTr="00220C01">
        <w:tc>
          <w:tcPr>
            <w:tcW w:w="1921" w:type="pct"/>
            <w:tcBorders>
              <w:top w:val="single" w:sz="4" w:space="0" w:color="auto"/>
              <w:left w:val="single" w:sz="4" w:space="0" w:color="auto"/>
              <w:bottom w:val="single" w:sz="4" w:space="0" w:color="auto"/>
              <w:right w:val="single" w:sz="4" w:space="0" w:color="auto"/>
            </w:tcBorders>
          </w:tcPr>
          <w:p w14:paraId="7B2F7883" w14:textId="6A6EF0CE" w:rsidR="008A3AC2" w:rsidRPr="005E5D01" w:rsidRDefault="00E57ECB" w:rsidP="00F94BEE">
            <w:pPr>
              <w:spacing w:line="240" w:lineRule="auto"/>
            </w:pPr>
            <w:r>
              <w:lastRenderedPageBreak/>
              <w:t>Retāk</w:t>
            </w:r>
          </w:p>
          <w:p w14:paraId="1A306DD7" w14:textId="28C3F6EB" w:rsidR="008A3AC2" w:rsidRDefault="008A3AC2" w:rsidP="00F94BEE">
            <w:pPr>
              <w:spacing w:line="240" w:lineRule="auto"/>
            </w:pPr>
            <w:r w:rsidRPr="00470665">
              <w:t>(</w:t>
            </w:r>
            <w:r w:rsidR="00AE71CA" w:rsidRPr="00470665">
              <w:t>1</w:t>
            </w:r>
            <w:r w:rsidR="00AE71CA">
              <w:t xml:space="preserve"> līdz </w:t>
            </w:r>
            <w:r w:rsidR="00AE71CA" w:rsidRPr="00470665">
              <w:t>10</w:t>
            </w:r>
            <w:r w:rsidR="00AE71CA">
              <w:t> dzīvniekiem</w:t>
            </w:r>
            <w:r w:rsidR="00AE71CA" w:rsidRPr="00470665">
              <w:t>/1</w:t>
            </w:r>
            <w:r w:rsidR="00AE71CA">
              <w:t> 0</w:t>
            </w:r>
            <w:r w:rsidR="00AE71CA" w:rsidRPr="00470665">
              <w:t>00</w:t>
            </w:r>
            <w:r w:rsidR="00AE71CA">
              <w:t> ārstētajiem dzīvniekiem</w:t>
            </w:r>
            <w:r w:rsidRPr="00470665">
              <w:t>):</w:t>
            </w:r>
          </w:p>
        </w:tc>
        <w:tc>
          <w:tcPr>
            <w:tcW w:w="3079" w:type="pct"/>
            <w:tcBorders>
              <w:top w:val="single" w:sz="4" w:space="0" w:color="auto"/>
              <w:left w:val="single" w:sz="4" w:space="0" w:color="auto"/>
              <w:bottom w:val="single" w:sz="4" w:space="0" w:color="auto"/>
              <w:right w:val="single" w:sz="4" w:space="0" w:color="auto"/>
            </w:tcBorders>
          </w:tcPr>
          <w:p w14:paraId="4EF29032" w14:textId="2E796032" w:rsidR="008A3AC2" w:rsidRDefault="00DD79C8" w:rsidP="00220C01">
            <w:pPr>
              <w:spacing w:before="60" w:after="60"/>
              <w:rPr>
                <w:iCs/>
              </w:rPr>
            </w:pPr>
            <w:r>
              <w:t>Elpošanas nomākums</w:t>
            </w:r>
            <w:r w:rsidR="0079166B" w:rsidRPr="00AF513B">
              <w:rPr>
                <w:iCs/>
                <w:szCs w:val="22"/>
                <w:vertAlign w:val="superscript"/>
              </w:rPr>
              <w:t>b</w:t>
            </w:r>
            <w:r w:rsidR="008A3AC2">
              <w:rPr>
                <w:iCs/>
              </w:rPr>
              <w:t>, urin</w:t>
            </w:r>
            <w:r>
              <w:rPr>
                <w:iCs/>
              </w:rPr>
              <w:t>ācija</w:t>
            </w:r>
            <w:r w:rsidR="008A3AC2">
              <w:rPr>
                <w:iCs/>
              </w:rPr>
              <w:t>.</w:t>
            </w:r>
            <w:r w:rsidR="0079166B" w:rsidRPr="00AF513B">
              <w:rPr>
                <w:iCs/>
                <w:szCs w:val="22"/>
                <w:vertAlign w:val="superscript"/>
              </w:rPr>
              <w:t>b</w:t>
            </w:r>
          </w:p>
        </w:tc>
      </w:tr>
      <w:bookmarkEnd w:id="6"/>
    </w:tbl>
    <w:p w14:paraId="7FA96255" w14:textId="429D35FC" w:rsidR="004A7424" w:rsidRDefault="004A7424" w:rsidP="004A7424">
      <w:pPr>
        <w:tabs>
          <w:tab w:val="clear" w:pos="567"/>
          <w:tab w:val="left" w:pos="720"/>
        </w:tabs>
        <w:spacing w:line="240" w:lineRule="auto"/>
        <w:jc w:val="both"/>
      </w:pPr>
    </w:p>
    <w:p w14:paraId="242CE25C" w14:textId="2E76E981" w:rsidR="004A7424" w:rsidRDefault="0079166B" w:rsidP="004A7424">
      <w:pPr>
        <w:tabs>
          <w:tab w:val="clear" w:pos="567"/>
          <w:tab w:val="left" w:pos="720"/>
        </w:tabs>
        <w:spacing w:line="240" w:lineRule="auto"/>
        <w:jc w:val="both"/>
      </w:pPr>
      <w:r w:rsidRPr="00AF513B">
        <w:rPr>
          <w:iCs/>
          <w:szCs w:val="22"/>
          <w:vertAlign w:val="superscript"/>
        </w:rPr>
        <w:t>a</w:t>
      </w:r>
      <w:r w:rsidR="005919D9">
        <w:rPr>
          <w:iCs/>
          <w:szCs w:val="22"/>
          <w:vertAlign w:val="superscript"/>
        </w:rPr>
        <w:t xml:space="preserve"> </w:t>
      </w:r>
      <w:r w:rsidR="005A6D3F">
        <w:t>a</w:t>
      </w:r>
      <w:r w:rsidR="004A7424">
        <w:t xml:space="preserve">tmošanās </w:t>
      </w:r>
      <w:r w:rsidR="00EE2DDC">
        <w:t>laikā</w:t>
      </w:r>
      <w:r w:rsidR="004A7424">
        <w:t>pēc anestēzijas</w:t>
      </w:r>
    </w:p>
    <w:p w14:paraId="0C66F8AB" w14:textId="22E8D29E" w:rsidR="004A7424" w:rsidRDefault="0079166B" w:rsidP="004A7424">
      <w:pPr>
        <w:tabs>
          <w:tab w:val="clear" w:pos="567"/>
          <w:tab w:val="left" w:pos="720"/>
        </w:tabs>
        <w:spacing w:line="240" w:lineRule="auto"/>
        <w:jc w:val="both"/>
      </w:pPr>
      <w:r w:rsidRPr="00AF513B">
        <w:rPr>
          <w:iCs/>
          <w:szCs w:val="22"/>
          <w:vertAlign w:val="superscript"/>
        </w:rPr>
        <w:t>b</w:t>
      </w:r>
      <w:r w:rsidR="005919D9">
        <w:rPr>
          <w:iCs/>
          <w:szCs w:val="22"/>
          <w:vertAlign w:val="superscript"/>
        </w:rPr>
        <w:t xml:space="preserve"> </w:t>
      </w:r>
      <w:r w:rsidR="005A6D3F">
        <w:t>a</w:t>
      </w:r>
      <w:r w:rsidR="004A7424">
        <w:t>nestēzijas ierosināšanās laikā</w:t>
      </w:r>
    </w:p>
    <w:p w14:paraId="2BE55BB8" w14:textId="5CE16EB3" w:rsidR="004A7424" w:rsidRDefault="004A7424" w:rsidP="004A7424">
      <w:pPr>
        <w:tabs>
          <w:tab w:val="clear" w:pos="567"/>
          <w:tab w:val="left" w:pos="720"/>
        </w:tabs>
        <w:spacing w:line="240" w:lineRule="auto"/>
        <w:jc w:val="both"/>
      </w:pPr>
    </w:p>
    <w:p w14:paraId="4F60AE8E" w14:textId="583C74ED" w:rsidR="004A7424" w:rsidRDefault="00F94BEE" w:rsidP="004A7424">
      <w:pPr>
        <w:tabs>
          <w:tab w:val="clear" w:pos="567"/>
          <w:tab w:val="left" w:pos="720"/>
        </w:tabs>
        <w:spacing w:line="240" w:lineRule="auto"/>
        <w:jc w:val="both"/>
      </w:pPr>
      <w:r>
        <w:t>Ir svarīgi ziņot par blakusparādībām. Tas ļauj pastāvīgi uzraudzīt veterināro zāļu drošumu. Ziņojumus vēlams nosūtīt ar veterinārārsta starpniecību vai nu tirdzniecības atļaujas turētājam vai tā vietējam pārstāvim</w:t>
      </w:r>
      <w:r w:rsidR="007737EB">
        <w:t>,</w:t>
      </w:r>
      <w:r>
        <w:t xml:space="preserve"> vai valsts kompetentajai iestādei, izmantojot nacionālo ziņošanas sistēmu. </w:t>
      </w:r>
      <w:r w:rsidR="0079166B" w:rsidRPr="0079166B">
        <w:t>Attiecīgo kontaktinformāciju skatīt lietošanas instrukcijā</w:t>
      </w:r>
      <w:r w:rsidR="004C115C">
        <w:t>.</w:t>
      </w:r>
    </w:p>
    <w:bookmarkEnd w:id="5"/>
    <w:p w14:paraId="69CFD733" w14:textId="77777777" w:rsidR="004268F3" w:rsidRPr="00537999" w:rsidRDefault="004268F3" w:rsidP="00BC4EFA">
      <w:pPr>
        <w:tabs>
          <w:tab w:val="clear" w:pos="567"/>
        </w:tabs>
        <w:spacing w:line="240" w:lineRule="auto"/>
        <w:jc w:val="both"/>
        <w:rPr>
          <w:szCs w:val="22"/>
        </w:rPr>
      </w:pPr>
    </w:p>
    <w:p w14:paraId="657FA3B4" w14:textId="139F4832" w:rsidR="004268F3" w:rsidRPr="00537999" w:rsidRDefault="000E7BC3" w:rsidP="00BC4EFA">
      <w:pPr>
        <w:keepNext/>
        <w:tabs>
          <w:tab w:val="clear" w:pos="567"/>
        </w:tabs>
        <w:spacing w:after="120" w:line="240" w:lineRule="auto"/>
        <w:jc w:val="both"/>
        <w:rPr>
          <w:b/>
          <w:szCs w:val="22"/>
        </w:rPr>
      </w:pPr>
      <w:r>
        <w:rPr>
          <w:b/>
        </w:rPr>
        <w:t>3</w:t>
      </w:r>
      <w:r w:rsidR="004268F3">
        <w:rPr>
          <w:b/>
        </w:rPr>
        <w:t>.7</w:t>
      </w:r>
      <w:r>
        <w:rPr>
          <w:b/>
        </w:rPr>
        <w:t>.</w:t>
      </w:r>
      <w:r w:rsidR="004268F3">
        <w:tab/>
      </w:r>
      <w:r w:rsidR="004268F3">
        <w:rPr>
          <w:b/>
        </w:rPr>
        <w:t>Lietošana grūsnības</w:t>
      </w:r>
      <w:r>
        <w:rPr>
          <w:b/>
        </w:rPr>
        <w:t>,</w:t>
      </w:r>
      <w:r w:rsidR="004268F3">
        <w:rPr>
          <w:b/>
        </w:rPr>
        <w:t xml:space="preserve"> laktācijas </w:t>
      </w:r>
      <w:r>
        <w:rPr>
          <w:b/>
        </w:rPr>
        <w:t xml:space="preserve">vai dēšanas </w:t>
      </w:r>
      <w:r w:rsidR="004268F3">
        <w:rPr>
          <w:b/>
        </w:rPr>
        <w:t>laikā</w:t>
      </w:r>
    </w:p>
    <w:p w14:paraId="68F12720" w14:textId="32D127E7" w:rsidR="00FE02FE" w:rsidRPr="00D20846" w:rsidRDefault="00FE02FE" w:rsidP="00BC4EFA">
      <w:pPr>
        <w:jc w:val="both"/>
      </w:pPr>
      <w:r w:rsidRPr="00D20846">
        <w:t>Grūsnība un laktācija:</w:t>
      </w:r>
    </w:p>
    <w:p w14:paraId="6CB82AF9" w14:textId="10AD2022" w:rsidR="004268F3" w:rsidRPr="00110EBE" w:rsidRDefault="004268F3" w:rsidP="00BC4EFA">
      <w:pPr>
        <w:jc w:val="both"/>
        <w:rPr>
          <w:szCs w:val="22"/>
        </w:rPr>
      </w:pPr>
      <w:r>
        <w:t xml:space="preserve">Laboratoriskajos pētījumos pelēm, žurkām un trušiem netika konstatēta teratogēna, fetotoksiska vai maternotoksiska iedarbība. Cilvēkiem benzodiazepīnu lietošana grūtniecības trešā trimestra beigās vai dzemdību laikā ir saistīta ar blakusparādībām auglim/jaundzimušajam, ieskaitot vieglu sedāciju, hipotoniju, zīšanas traucējumus, apnoju, cianozi un nepietiekamu metabolisku reakciju uz </w:t>
      </w:r>
      <w:r w:rsidRPr="00110EBE">
        <w:t>aukstuma stresu.  Midazolāms nelielā daudzumā ir konstatēts dzīvnieku pienā laktācijas laikā.</w:t>
      </w:r>
    </w:p>
    <w:p w14:paraId="70557296" w14:textId="77777777" w:rsidR="004268F3" w:rsidRPr="00110EBE" w:rsidRDefault="004268F3" w:rsidP="00BC4EFA">
      <w:pPr>
        <w:jc w:val="both"/>
        <w:rPr>
          <w:szCs w:val="22"/>
        </w:rPr>
      </w:pPr>
    </w:p>
    <w:p w14:paraId="1919E67F" w14:textId="279F03E8" w:rsidR="004268F3" w:rsidRPr="00110EBE" w:rsidRDefault="004268F3" w:rsidP="00BC4EFA">
      <w:pPr>
        <w:jc w:val="both"/>
        <w:rPr>
          <w:szCs w:val="22"/>
        </w:rPr>
      </w:pPr>
      <w:r w:rsidRPr="00110EBE">
        <w:t xml:space="preserve">Nav pierādīts šo veterināro zāļu </w:t>
      </w:r>
      <w:r w:rsidR="003A0838">
        <w:t>drošums</w:t>
      </w:r>
      <w:r w:rsidR="003A0838" w:rsidRPr="00110EBE">
        <w:t xml:space="preserve"> </w:t>
      </w:r>
      <w:r w:rsidRPr="00110EBE">
        <w:t>mērķsug</w:t>
      </w:r>
      <w:r w:rsidR="003A0838">
        <w:t>as dzīvniekiem</w:t>
      </w:r>
      <w:r w:rsidRPr="00110EBE">
        <w:t xml:space="preserve"> grūsnības un laktācijas laikā. </w:t>
      </w:r>
      <w:r w:rsidRPr="00E47949" w:rsidDel="001200DC">
        <w:t>Lietot tikai pēc ārstējošā veterinārārsta ieguvuma un riska attiecības izvērtēšanas.</w:t>
      </w:r>
    </w:p>
    <w:p w14:paraId="11AC4F4F" w14:textId="77777777" w:rsidR="004268F3" w:rsidRPr="00110EBE" w:rsidRDefault="004268F3" w:rsidP="00BC4EFA">
      <w:pPr>
        <w:tabs>
          <w:tab w:val="clear" w:pos="567"/>
        </w:tabs>
        <w:spacing w:line="240" w:lineRule="auto"/>
        <w:jc w:val="both"/>
        <w:rPr>
          <w:szCs w:val="22"/>
        </w:rPr>
      </w:pPr>
    </w:p>
    <w:p w14:paraId="1A6B53E1" w14:textId="2885BF6D" w:rsidR="004268F3" w:rsidRPr="00110EBE" w:rsidRDefault="00FE02FE" w:rsidP="00BC4EFA">
      <w:pPr>
        <w:keepNext/>
        <w:tabs>
          <w:tab w:val="clear" w:pos="567"/>
        </w:tabs>
        <w:spacing w:after="120" w:line="240" w:lineRule="auto"/>
        <w:jc w:val="both"/>
        <w:rPr>
          <w:b/>
          <w:szCs w:val="22"/>
        </w:rPr>
      </w:pPr>
      <w:r>
        <w:rPr>
          <w:b/>
        </w:rPr>
        <w:t>3</w:t>
      </w:r>
      <w:r w:rsidR="004268F3" w:rsidRPr="00110EBE">
        <w:rPr>
          <w:b/>
        </w:rPr>
        <w:t>.8</w:t>
      </w:r>
      <w:r>
        <w:rPr>
          <w:b/>
        </w:rPr>
        <w:t>.</w:t>
      </w:r>
      <w:r w:rsidR="004268F3" w:rsidRPr="00110EBE">
        <w:tab/>
      </w:r>
      <w:r w:rsidR="004268F3" w:rsidRPr="00110EBE">
        <w:rPr>
          <w:b/>
        </w:rPr>
        <w:t>Mijiedarbība ar citām zālēm un citi mijiedarbības veidi</w:t>
      </w:r>
    </w:p>
    <w:p w14:paraId="6B274128" w14:textId="658FF3D1" w:rsidR="00E02105" w:rsidRDefault="0079166B" w:rsidP="00BC4EFA">
      <w:pPr>
        <w:widowControl w:val="0"/>
        <w:autoSpaceDE w:val="0"/>
        <w:autoSpaceDN w:val="0"/>
        <w:adjustRightInd w:val="0"/>
        <w:jc w:val="both"/>
        <w:rPr>
          <w:color w:val="000000"/>
        </w:rPr>
      </w:pPr>
      <w:r w:rsidRPr="0079166B">
        <w:rPr>
          <w:color w:val="000000"/>
        </w:rPr>
        <w:t>Pirms midazolāma lietošanas kombinācijā ar citām veterinārajām zālēm</w:t>
      </w:r>
      <w:r w:rsidR="004A7040">
        <w:rPr>
          <w:color w:val="000000"/>
        </w:rPr>
        <w:t>,</w:t>
      </w:r>
      <w:r w:rsidRPr="0079166B">
        <w:rPr>
          <w:color w:val="000000"/>
        </w:rPr>
        <w:t xml:space="preserve"> izlasīt arī to veterināro zāļu aprakstus.</w:t>
      </w:r>
    </w:p>
    <w:p w14:paraId="227DB1D6" w14:textId="52AA5261" w:rsidR="004268F3" w:rsidRPr="00110EBE" w:rsidRDefault="004268F3" w:rsidP="00BC4EFA">
      <w:pPr>
        <w:widowControl w:val="0"/>
        <w:autoSpaceDE w:val="0"/>
        <w:autoSpaceDN w:val="0"/>
        <w:adjustRightInd w:val="0"/>
        <w:jc w:val="both"/>
        <w:rPr>
          <w:color w:val="000000"/>
          <w:szCs w:val="22"/>
        </w:rPr>
      </w:pPr>
      <w:r w:rsidRPr="00110EBE">
        <w:rPr>
          <w:color w:val="000000"/>
        </w:rPr>
        <w:t>Midazolāms pastiprina dažu sedatīvo un anestēzijas līdzekļu iedarbību</w:t>
      </w:r>
      <w:r w:rsidR="00433C8A">
        <w:rPr>
          <w:color w:val="000000"/>
        </w:rPr>
        <w:t xml:space="preserve">, </w:t>
      </w:r>
      <w:r w:rsidRPr="00110EBE">
        <w:rPr>
          <w:color w:val="000000"/>
        </w:rPr>
        <w:t>ieskaitot alfa-2 agonistus (detomidīnu, ksilazīnu), propofolu un dažus inhalējamos līdzekļus, tā</w:t>
      </w:r>
      <w:r w:rsidR="00C57CCF">
        <w:rPr>
          <w:color w:val="000000"/>
        </w:rPr>
        <w:t>dējādi</w:t>
      </w:r>
      <w:r w:rsidRPr="00110EBE">
        <w:rPr>
          <w:color w:val="000000"/>
        </w:rPr>
        <w:t xml:space="preserve"> </w:t>
      </w:r>
      <w:r w:rsidR="00DA49DF">
        <w:rPr>
          <w:color w:val="000000"/>
        </w:rPr>
        <w:t>samazin</w:t>
      </w:r>
      <w:r w:rsidR="00C57CCF">
        <w:rPr>
          <w:color w:val="000000"/>
        </w:rPr>
        <w:t>ot</w:t>
      </w:r>
      <w:r w:rsidR="00DA49DF">
        <w:rPr>
          <w:color w:val="000000"/>
        </w:rPr>
        <w:t xml:space="preserve"> </w:t>
      </w:r>
      <w:r w:rsidRPr="00110EBE">
        <w:rPr>
          <w:color w:val="000000"/>
        </w:rPr>
        <w:t>nepieciešam</w:t>
      </w:r>
      <w:r w:rsidR="00DA49DF">
        <w:rPr>
          <w:color w:val="000000"/>
        </w:rPr>
        <w:t>o</w:t>
      </w:r>
      <w:r w:rsidRPr="00110EBE">
        <w:rPr>
          <w:color w:val="000000"/>
        </w:rPr>
        <w:t xml:space="preserve"> devu.</w:t>
      </w:r>
    </w:p>
    <w:p w14:paraId="4B1C2314" w14:textId="77777777" w:rsidR="004268F3" w:rsidRPr="00110EBE" w:rsidRDefault="004268F3" w:rsidP="00BC4EFA">
      <w:pPr>
        <w:widowControl w:val="0"/>
        <w:autoSpaceDE w:val="0"/>
        <w:autoSpaceDN w:val="0"/>
        <w:adjustRightInd w:val="0"/>
        <w:jc w:val="both"/>
        <w:rPr>
          <w:color w:val="000000"/>
          <w:szCs w:val="22"/>
        </w:rPr>
      </w:pPr>
    </w:p>
    <w:p w14:paraId="117A82EC" w14:textId="77777777" w:rsidR="004268F3" w:rsidRPr="00110EBE" w:rsidRDefault="004268F3" w:rsidP="00BC4EFA">
      <w:pPr>
        <w:widowControl w:val="0"/>
        <w:autoSpaceDE w:val="0"/>
        <w:autoSpaceDN w:val="0"/>
        <w:adjustRightInd w:val="0"/>
        <w:jc w:val="both"/>
        <w:rPr>
          <w:color w:val="000000"/>
          <w:szCs w:val="22"/>
        </w:rPr>
      </w:pPr>
      <w:r w:rsidRPr="00110EBE">
        <w:rPr>
          <w:color w:val="000000"/>
        </w:rPr>
        <w:t xml:space="preserve">Midazolāma lietošana vienlaikus ar antihistamīniem </w:t>
      </w:r>
      <w:r w:rsidRPr="00110EBE">
        <w:t>(H</w:t>
      </w:r>
      <w:r w:rsidRPr="00110EBE">
        <w:rPr>
          <w:vertAlign w:val="subscript"/>
        </w:rPr>
        <w:t>2</w:t>
      </w:r>
      <w:r w:rsidRPr="00110EBE">
        <w:t>-receptoru antagonisti, piemēram, cimetidīns)</w:t>
      </w:r>
      <w:r w:rsidRPr="00110EBE">
        <w:rPr>
          <w:color w:val="000000"/>
        </w:rPr>
        <w:t>, barbiturātiem, lokālās anestēzijas līdzekļiem, opioīdu grupas pretsāpju līdzekļiem vai CNS nomācošām zālēm var pastiprināt sedatīvo iedarbību.</w:t>
      </w:r>
    </w:p>
    <w:p w14:paraId="23FD443E" w14:textId="77777777" w:rsidR="004268F3" w:rsidRPr="00110EBE" w:rsidRDefault="004268F3" w:rsidP="00BC4EFA">
      <w:pPr>
        <w:widowControl w:val="0"/>
        <w:autoSpaceDE w:val="0"/>
        <w:autoSpaceDN w:val="0"/>
        <w:adjustRightInd w:val="0"/>
        <w:jc w:val="both"/>
        <w:rPr>
          <w:color w:val="000000"/>
          <w:szCs w:val="22"/>
        </w:rPr>
      </w:pPr>
    </w:p>
    <w:p w14:paraId="462FD451" w14:textId="72B1B9BF" w:rsidR="004268F3" w:rsidRPr="00110EBE" w:rsidRDefault="004268F3" w:rsidP="00BC4EFA">
      <w:pPr>
        <w:widowControl w:val="0"/>
        <w:autoSpaceDE w:val="0"/>
        <w:autoSpaceDN w:val="0"/>
        <w:adjustRightInd w:val="0"/>
        <w:jc w:val="both"/>
      </w:pPr>
      <w:r w:rsidRPr="00110EBE">
        <w:t xml:space="preserve">Kombinācijā ar citiem līdzekļiem (piemēram, opioīdu grupas pretsāpju līdzekļiem, inhalējamiem anestēzijas līdzekļiem) var novērot </w:t>
      </w:r>
      <w:r w:rsidR="004C5A6E" w:rsidRPr="00110EBE">
        <w:t>pastiprinā</w:t>
      </w:r>
      <w:r w:rsidR="004C5A6E">
        <w:t>tu</w:t>
      </w:r>
      <w:r w:rsidR="004C5A6E" w:rsidRPr="00110EBE">
        <w:t xml:space="preserve"> </w:t>
      </w:r>
      <w:r w:rsidRPr="00110EBE">
        <w:t>elpošanas nomākum</w:t>
      </w:r>
      <w:r w:rsidR="009E2C4A">
        <w:t>u</w:t>
      </w:r>
      <w:r w:rsidRPr="00110EBE">
        <w:t>.</w:t>
      </w:r>
    </w:p>
    <w:p w14:paraId="33F10071" w14:textId="77777777" w:rsidR="004268F3" w:rsidRPr="00110EBE" w:rsidRDefault="004268F3" w:rsidP="00BC4EFA">
      <w:pPr>
        <w:widowControl w:val="0"/>
        <w:autoSpaceDE w:val="0"/>
        <w:autoSpaceDN w:val="0"/>
        <w:adjustRightInd w:val="0"/>
        <w:jc w:val="both"/>
      </w:pPr>
    </w:p>
    <w:p w14:paraId="3FAAC0CC" w14:textId="77777777" w:rsidR="004268F3" w:rsidRPr="00110EBE" w:rsidRDefault="004268F3" w:rsidP="00BC4EFA">
      <w:pPr>
        <w:widowControl w:val="0"/>
        <w:autoSpaceDE w:val="0"/>
        <w:autoSpaceDN w:val="0"/>
        <w:adjustRightInd w:val="0"/>
        <w:jc w:val="both"/>
        <w:rPr>
          <w:color w:val="000000"/>
          <w:szCs w:val="22"/>
        </w:rPr>
      </w:pPr>
      <w:r w:rsidRPr="00110EBE">
        <w:rPr>
          <w:color w:val="000000"/>
        </w:rPr>
        <w:t>Eritromicīns un azola grupas pretsēnīšu līdzekļi (flukonazols, ketokonazols) kavē midazolāma metabolismu, palielinot midazolāma koncentrāciju plazmā un pastiprinot sedāciju.</w:t>
      </w:r>
    </w:p>
    <w:p w14:paraId="14B33278" w14:textId="77777777" w:rsidR="004268F3" w:rsidRPr="00110EBE" w:rsidRDefault="004268F3" w:rsidP="00BC4EFA">
      <w:pPr>
        <w:widowControl w:val="0"/>
        <w:autoSpaceDE w:val="0"/>
        <w:autoSpaceDN w:val="0"/>
        <w:adjustRightInd w:val="0"/>
        <w:jc w:val="both"/>
        <w:rPr>
          <w:color w:val="000000"/>
          <w:szCs w:val="22"/>
        </w:rPr>
      </w:pPr>
    </w:p>
    <w:p w14:paraId="39A3EFB3" w14:textId="15D88C0E" w:rsidR="004268F3" w:rsidRPr="00110EBE" w:rsidRDefault="00EE2DDC" w:rsidP="00BC4EFA">
      <w:pPr>
        <w:widowControl w:val="0"/>
        <w:autoSpaceDE w:val="0"/>
        <w:autoSpaceDN w:val="0"/>
        <w:adjustRightInd w:val="0"/>
        <w:jc w:val="both"/>
        <w:rPr>
          <w:color w:val="000000"/>
          <w:szCs w:val="22"/>
        </w:rPr>
      </w:pPr>
      <w:r>
        <w:rPr>
          <w:color w:val="000000"/>
        </w:rPr>
        <w:t>Vielas,</w:t>
      </w:r>
      <w:r w:rsidR="004268F3" w:rsidRPr="00110EBE">
        <w:rPr>
          <w:color w:val="000000"/>
        </w:rPr>
        <w:t xml:space="preserve"> kas </w:t>
      </w:r>
      <w:r w:rsidR="008D4A8A">
        <w:rPr>
          <w:color w:val="000000"/>
        </w:rPr>
        <w:t>veicina</w:t>
      </w:r>
      <w:r w:rsidR="008D4A8A" w:rsidRPr="00110EBE">
        <w:rPr>
          <w:color w:val="000000"/>
        </w:rPr>
        <w:t xml:space="preserve"> </w:t>
      </w:r>
      <w:r w:rsidR="004268F3" w:rsidRPr="00110EBE">
        <w:rPr>
          <w:color w:val="000000"/>
        </w:rPr>
        <w:t>CYP450 mediētu metabolismu, piemēram, rifampīns, var samazināt midazolāma koncentrāciju plazmā un pavājināt midazolāma iedarbību.</w:t>
      </w:r>
    </w:p>
    <w:p w14:paraId="612F7227" w14:textId="77777777" w:rsidR="004268F3" w:rsidRPr="00110EBE" w:rsidRDefault="004268F3" w:rsidP="00BC4EFA">
      <w:pPr>
        <w:widowControl w:val="0"/>
        <w:autoSpaceDE w:val="0"/>
        <w:autoSpaceDN w:val="0"/>
        <w:adjustRightInd w:val="0"/>
        <w:jc w:val="both"/>
        <w:rPr>
          <w:color w:val="000000"/>
          <w:szCs w:val="22"/>
        </w:rPr>
      </w:pPr>
    </w:p>
    <w:p w14:paraId="743B30FC" w14:textId="4C7DD2D4" w:rsidR="004268F3" w:rsidRPr="00110EBE" w:rsidRDefault="00FE02FE" w:rsidP="00BC4EFA">
      <w:pPr>
        <w:keepNext/>
        <w:tabs>
          <w:tab w:val="clear" w:pos="567"/>
        </w:tabs>
        <w:spacing w:after="120" w:line="240" w:lineRule="auto"/>
        <w:jc w:val="both"/>
        <w:rPr>
          <w:b/>
          <w:szCs w:val="22"/>
        </w:rPr>
      </w:pPr>
      <w:r>
        <w:rPr>
          <w:b/>
        </w:rPr>
        <w:t>3</w:t>
      </w:r>
      <w:r w:rsidR="004268F3" w:rsidRPr="00110EBE">
        <w:rPr>
          <w:b/>
        </w:rPr>
        <w:t>.9</w:t>
      </w:r>
      <w:r>
        <w:rPr>
          <w:b/>
        </w:rPr>
        <w:t>.</w:t>
      </w:r>
      <w:r w:rsidR="004268F3" w:rsidRPr="00110EBE">
        <w:tab/>
      </w:r>
      <w:r w:rsidRPr="00281F58">
        <w:rPr>
          <w:b/>
          <w:bCs/>
        </w:rPr>
        <w:t xml:space="preserve">Lietošanas veids un </w:t>
      </w:r>
      <w:r w:rsidRPr="00FE02FE">
        <w:rPr>
          <w:b/>
          <w:bCs/>
        </w:rPr>
        <w:t>d</w:t>
      </w:r>
      <w:r w:rsidR="004268F3" w:rsidRPr="00FE02FE">
        <w:rPr>
          <w:b/>
          <w:bCs/>
        </w:rPr>
        <w:t>evas</w:t>
      </w:r>
    </w:p>
    <w:p w14:paraId="1DD32631" w14:textId="77777777" w:rsidR="004268F3" w:rsidRPr="00537999" w:rsidRDefault="004268F3" w:rsidP="00BC4EFA">
      <w:pPr>
        <w:tabs>
          <w:tab w:val="clear" w:pos="567"/>
        </w:tabs>
        <w:spacing w:line="240" w:lineRule="auto"/>
        <w:jc w:val="both"/>
        <w:rPr>
          <w:szCs w:val="22"/>
        </w:rPr>
      </w:pPr>
      <w:r w:rsidRPr="00110EBE">
        <w:t>Intravenozai lietošanai.</w:t>
      </w:r>
    </w:p>
    <w:p w14:paraId="486CD5FB" w14:textId="77777777" w:rsidR="004268F3" w:rsidRPr="00537999" w:rsidRDefault="004268F3" w:rsidP="00BC4EFA">
      <w:pPr>
        <w:tabs>
          <w:tab w:val="clear" w:pos="567"/>
        </w:tabs>
        <w:spacing w:line="240" w:lineRule="auto"/>
        <w:jc w:val="both"/>
        <w:rPr>
          <w:szCs w:val="22"/>
        </w:rPr>
      </w:pPr>
    </w:p>
    <w:p w14:paraId="1259D029" w14:textId="338D8777" w:rsidR="004268F3" w:rsidRPr="00537999" w:rsidRDefault="004C5A6E" w:rsidP="00BC4EFA">
      <w:pPr>
        <w:tabs>
          <w:tab w:val="clear" w:pos="567"/>
        </w:tabs>
        <w:spacing w:line="240" w:lineRule="auto"/>
        <w:jc w:val="both"/>
        <w:rPr>
          <w:szCs w:val="22"/>
        </w:rPr>
      </w:pPr>
      <w:r>
        <w:t>Zirgiem p</w:t>
      </w:r>
      <w:r w:rsidR="004268F3">
        <w:t>ēc atbilstošas sedācijas anestēzij</w:t>
      </w:r>
      <w:r>
        <w:t>u ierosina</w:t>
      </w:r>
      <w:r w:rsidR="004268F3">
        <w:t xml:space="preserve"> intravenoz</w:t>
      </w:r>
      <w:r>
        <w:t>as</w:t>
      </w:r>
      <w:r w:rsidR="004268F3">
        <w:t xml:space="preserve"> injekcij</w:t>
      </w:r>
      <w:r>
        <w:t>as veidā</w:t>
      </w:r>
      <w:r w:rsidR="004268F3">
        <w:t>:</w:t>
      </w:r>
    </w:p>
    <w:p w14:paraId="1A935D6F" w14:textId="0F322047" w:rsidR="004268F3" w:rsidRDefault="0080738D" w:rsidP="00BC4EFA">
      <w:pPr>
        <w:tabs>
          <w:tab w:val="clear" w:pos="567"/>
          <w:tab w:val="left" w:pos="720"/>
        </w:tabs>
        <w:spacing w:line="240" w:lineRule="auto"/>
        <w:jc w:val="both"/>
        <w:rPr>
          <w:szCs w:val="22"/>
        </w:rPr>
      </w:pPr>
      <w:r>
        <w:t>m</w:t>
      </w:r>
      <w:r w:rsidR="004268F3">
        <w:t>idazolāms</w:t>
      </w:r>
      <w:r w:rsidR="004C5A6E">
        <w:t xml:space="preserve"> devā</w:t>
      </w:r>
      <w:r w:rsidR="004268F3">
        <w:t xml:space="preserve"> 0,06 mg uz kg ķermeņa </w:t>
      </w:r>
      <w:r w:rsidR="004C5A6E">
        <w:t>svara</w:t>
      </w:r>
      <w:r w:rsidR="004268F3">
        <w:t xml:space="preserve">, kas atbilst 1,2 ml šķīduma uz 100 kg, kombinācijā ar ketamīnu </w:t>
      </w:r>
      <w:r w:rsidR="004C5A6E">
        <w:t xml:space="preserve">devā </w:t>
      </w:r>
      <w:r w:rsidR="004268F3">
        <w:t xml:space="preserve">2,2 mg uz kg ķermeņa </w:t>
      </w:r>
      <w:r w:rsidR="004C5A6E">
        <w:t>svara</w:t>
      </w:r>
      <w:r w:rsidR="004268F3">
        <w:t>.  Midazolāmu un ketamīnu var lietot kombinācijā un ievadīt ar vienu šļirci.</w:t>
      </w:r>
    </w:p>
    <w:p w14:paraId="443B6B97" w14:textId="3780057F" w:rsidR="007D1068" w:rsidRDefault="00825D7A" w:rsidP="00BC4EFA">
      <w:pPr>
        <w:tabs>
          <w:tab w:val="clear" w:pos="567"/>
        </w:tabs>
        <w:spacing w:line="240" w:lineRule="auto"/>
        <w:jc w:val="both"/>
        <w:rPr>
          <w:szCs w:val="22"/>
        </w:rPr>
      </w:pPr>
      <w:r w:rsidRPr="00825D7A">
        <w:rPr>
          <w:szCs w:val="22"/>
        </w:rPr>
        <w:t>Lai nodrošinātu pareizu devu, ķermeņa svars jānosaka pēc iespējas precīzāk</w:t>
      </w:r>
    </w:p>
    <w:p w14:paraId="1BCD20A0" w14:textId="77777777" w:rsidR="00825D7A" w:rsidRPr="00537999" w:rsidRDefault="00825D7A" w:rsidP="00BC4EFA">
      <w:pPr>
        <w:tabs>
          <w:tab w:val="clear" w:pos="567"/>
        </w:tabs>
        <w:spacing w:line="240" w:lineRule="auto"/>
        <w:jc w:val="both"/>
        <w:rPr>
          <w:szCs w:val="22"/>
        </w:rPr>
      </w:pPr>
    </w:p>
    <w:p w14:paraId="5D583E6D" w14:textId="1C97BACE" w:rsidR="004268F3" w:rsidRPr="00537999" w:rsidRDefault="007D1068" w:rsidP="00BC4EFA">
      <w:pPr>
        <w:keepNext/>
        <w:tabs>
          <w:tab w:val="clear" w:pos="567"/>
        </w:tabs>
        <w:spacing w:after="120" w:line="240" w:lineRule="auto"/>
        <w:jc w:val="both"/>
        <w:rPr>
          <w:b/>
          <w:szCs w:val="22"/>
        </w:rPr>
      </w:pPr>
      <w:r>
        <w:rPr>
          <w:b/>
        </w:rPr>
        <w:lastRenderedPageBreak/>
        <w:t>3</w:t>
      </w:r>
      <w:r w:rsidR="004268F3">
        <w:rPr>
          <w:b/>
        </w:rPr>
        <w:t>.10</w:t>
      </w:r>
      <w:r>
        <w:rPr>
          <w:b/>
        </w:rPr>
        <w:t>.</w:t>
      </w:r>
      <w:r w:rsidR="004268F3">
        <w:tab/>
      </w:r>
      <w:r w:rsidR="004268F3">
        <w:rPr>
          <w:b/>
        </w:rPr>
        <w:t>Pārdozēšana</w:t>
      </w:r>
      <w:r>
        <w:rPr>
          <w:b/>
        </w:rPr>
        <w:t>s</w:t>
      </w:r>
      <w:r w:rsidR="004268F3">
        <w:rPr>
          <w:b/>
        </w:rPr>
        <w:t xml:space="preserve"> simptomi </w:t>
      </w:r>
      <w:r>
        <w:rPr>
          <w:b/>
        </w:rPr>
        <w:t>(</w:t>
      </w:r>
      <w:r w:rsidR="004268F3">
        <w:rPr>
          <w:b/>
        </w:rPr>
        <w:t xml:space="preserve">ārkārtas </w:t>
      </w:r>
      <w:r>
        <w:rPr>
          <w:b/>
        </w:rPr>
        <w:t>procedūras un</w:t>
      </w:r>
      <w:r w:rsidR="004268F3">
        <w:rPr>
          <w:b/>
        </w:rPr>
        <w:t xml:space="preserve"> antidoti, ja </w:t>
      </w:r>
      <w:r>
        <w:rPr>
          <w:b/>
        </w:rPr>
        <w:t>piemērojami)</w:t>
      </w:r>
    </w:p>
    <w:p w14:paraId="1D5FBFDB" w14:textId="77777777" w:rsidR="004268F3" w:rsidRDefault="004268F3" w:rsidP="00BC4EFA">
      <w:pPr>
        <w:widowControl w:val="0"/>
        <w:tabs>
          <w:tab w:val="clear" w:pos="567"/>
        </w:tabs>
        <w:autoSpaceDE w:val="0"/>
        <w:autoSpaceDN w:val="0"/>
        <w:adjustRightInd w:val="0"/>
        <w:spacing w:line="240" w:lineRule="auto"/>
        <w:jc w:val="both"/>
        <w:rPr>
          <w:szCs w:val="22"/>
        </w:rPr>
      </w:pPr>
      <w:r>
        <w:t>Pārdozēšanas simptomi galvenokārt ir saistīti ar pastiprinātu midazolāma farmakoloģisko iedarbību: miegainība un muskuļu atslābums.</w:t>
      </w:r>
    </w:p>
    <w:p w14:paraId="7D4FE961" w14:textId="77777777" w:rsidR="004268F3" w:rsidRPr="00537999" w:rsidRDefault="004268F3" w:rsidP="00BC4EFA">
      <w:pPr>
        <w:widowControl w:val="0"/>
        <w:tabs>
          <w:tab w:val="clear" w:pos="567"/>
        </w:tabs>
        <w:autoSpaceDE w:val="0"/>
        <w:autoSpaceDN w:val="0"/>
        <w:adjustRightInd w:val="0"/>
        <w:spacing w:line="240" w:lineRule="auto"/>
        <w:jc w:val="both"/>
        <w:rPr>
          <w:szCs w:val="22"/>
        </w:rPr>
      </w:pPr>
    </w:p>
    <w:p w14:paraId="7DB9309C" w14:textId="77777777" w:rsidR="004268F3" w:rsidRDefault="004268F3" w:rsidP="00BC4EFA">
      <w:pPr>
        <w:widowControl w:val="0"/>
        <w:tabs>
          <w:tab w:val="clear" w:pos="567"/>
        </w:tabs>
        <w:autoSpaceDE w:val="0"/>
        <w:autoSpaceDN w:val="0"/>
        <w:adjustRightInd w:val="0"/>
        <w:spacing w:line="240" w:lineRule="auto"/>
        <w:jc w:val="both"/>
        <w:rPr>
          <w:szCs w:val="22"/>
        </w:rPr>
      </w:pPr>
      <w:r>
        <w:t>Ja notikusi nejauša midazolāma pārdozēšana, var attīstīties nemiers vai uzbudinājums kombinācijā ar ilgstošu muskuļu vājumu, kad pāriet ketamīna iedarbība pēc anestēzijas ar midazolāma un ketamīna kombināciju.</w:t>
      </w:r>
    </w:p>
    <w:p w14:paraId="448AD2F9" w14:textId="77777777" w:rsidR="004268F3" w:rsidRPr="00C539BE" w:rsidRDefault="004268F3" w:rsidP="00BC4EFA">
      <w:pPr>
        <w:widowControl w:val="0"/>
        <w:tabs>
          <w:tab w:val="clear" w:pos="567"/>
        </w:tabs>
        <w:autoSpaceDE w:val="0"/>
        <w:autoSpaceDN w:val="0"/>
        <w:adjustRightInd w:val="0"/>
        <w:spacing w:line="240" w:lineRule="auto"/>
        <w:jc w:val="both"/>
        <w:rPr>
          <w:szCs w:val="22"/>
        </w:rPr>
      </w:pPr>
    </w:p>
    <w:p w14:paraId="1CCC6F81" w14:textId="0F066F0E" w:rsidR="004268F3" w:rsidRDefault="004268F3" w:rsidP="00BC4EFA">
      <w:pPr>
        <w:widowControl w:val="0"/>
        <w:tabs>
          <w:tab w:val="clear" w:pos="567"/>
        </w:tabs>
        <w:autoSpaceDE w:val="0"/>
        <w:autoSpaceDN w:val="0"/>
        <w:adjustRightInd w:val="0"/>
        <w:spacing w:line="240" w:lineRule="auto"/>
        <w:jc w:val="both"/>
        <w:rPr>
          <w:szCs w:val="22"/>
        </w:rPr>
      </w:pPr>
      <w:r>
        <w:t>Pēc midazolāma 0,18</w:t>
      </w:r>
      <w:r w:rsidR="00EB539B" w:rsidRPr="00110EBE">
        <w:t> </w:t>
      </w:r>
      <w:r>
        <w:t xml:space="preserve">mg uz kg ķermeņa </w:t>
      </w:r>
      <w:r w:rsidR="008D4A8A">
        <w:t xml:space="preserve">svara </w:t>
      </w:r>
      <w:r>
        <w:t>ievadīšanas (3</w:t>
      </w:r>
      <w:r w:rsidR="00EB539B" w:rsidRPr="00110EBE">
        <w:t> </w:t>
      </w:r>
      <w:r>
        <w:t>reizes lielāka deva) kombinācijā ar ketamīnu (2,2</w:t>
      </w:r>
      <w:r w:rsidR="00EB539B" w:rsidRPr="00110EBE">
        <w:t> </w:t>
      </w:r>
      <w:r>
        <w:t>mg/kg intravenozi)</w:t>
      </w:r>
      <w:r w:rsidR="000165A5">
        <w:t>,</w:t>
      </w:r>
      <w:r>
        <w:t xml:space="preserve"> pēc </w:t>
      </w:r>
      <w:r w:rsidR="000165A5">
        <w:t xml:space="preserve">ievadnarkozes </w:t>
      </w:r>
      <w:r>
        <w:t>ar detomidīnu (20</w:t>
      </w:r>
      <w:r w:rsidR="00EB539B" w:rsidRPr="00110EBE">
        <w:t> </w:t>
      </w:r>
      <w:r>
        <w:t>µg/kg intravenozi)</w:t>
      </w:r>
      <w:r w:rsidR="008D4A8A">
        <w:t>,</w:t>
      </w:r>
      <w:r>
        <w:t xml:space="preserve"> novērota</w:t>
      </w:r>
      <w:r w:rsidR="00452732">
        <w:t>s</w:t>
      </w:r>
      <w:r>
        <w:t xml:space="preserve"> ar midazolāma</w:t>
      </w:r>
      <w:r w:rsidR="00452732">
        <w:t xml:space="preserve"> darbību </w:t>
      </w:r>
      <w:r w:rsidRPr="00452732">
        <w:t>saistīta</w:t>
      </w:r>
      <w:r w:rsidR="00452732">
        <w:t>s pazīmes</w:t>
      </w:r>
      <w:r>
        <w:t xml:space="preserve">: </w:t>
      </w:r>
      <w:r w:rsidR="00433C8A">
        <w:t xml:space="preserve">grūtāka atmošanās </w:t>
      </w:r>
      <w:r>
        <w:t>(vairāki mēģinājumi nostāties uz kājām, smagāka ataksija), viegla hematokrīta samazināšanās, elpošanas nomākums, kas izpaudās ar vieglu elpošanas biežuma samazināšanos, zemāku pO</w:t>
      </w:r>
      <w:r w:rsidRPr="00BC4EFA">
        <w:rPr>
          <w:vertAlign w:val="subscript"/>
        </w:rPr>
        <w:t>2</w:t>
      </w:r>
      <w:r>
        <w:t xml:space="preserve">,  metabolo alkalozi un vieglu arteriālā pH </w:t>
      </w:r>
      <w:r w:rsidR="00452732">
        <w:t>paaugstināšanos</w:t>
      </w:r>
      <w:r>
        <w:t xml:space="preserve"> un ilgāk</w:t>
      </w:r>
      <w:r w:rsidR="00452732">
        <w:t>u</w:t>
      </w:r>
      <w:r>
        <w:t xml:space="preserve"> </w:t>
      </w:r>
      <w:r w:rsidR="009C7D68">
        <w:t xml:space="preserve">atmošanās </w:t>
      </w:r>
      <w:r>
        <w:t>period</w:t>
      </w:r>
      <w:r w:rsidR="00452732">
        <w:t>u</w:t>
      </w:r>
      <w:r>
        <w:t xml:space="preserve">.  Pēc midazolāma 0,3 mg uz kg ķermeņa </w:t>
      </w:r>
      <w:r w:rsidR="00452732">
        <w:t xml:space="preserve">svara </w:t>
      </w:r>
      <w:r>
        <w:t>ievadīšanas (5</w:t>
      </w:r>
      <w:r w:rsidR="00EB539B" w:rsidRPr="00110EBE">
        <w:t> </w:t>
      </w:r>
      <w:r>
        <w:t xml:space="preserve">reizes lielāka deva) tādā pašā kombinācijā novēroja ļoti nemierīgu </w:t>
      </w:r>
      <w:r w:rsidR="009C7D68">
        <w:t xml:space="preserve">atmošanos </w:t>
      </w:r>
      <w:r>
        <w:t xml:space="preserve">no anestēzijas, t.i., zirgi mēģināja celties kājās, kamēr vēl saglabājās </w:t>
      </w:r>
      <w:r w:rsidR="009C7D68">
        <w:t xml:space="preserve">pilnīgs </w:t>
      </w:r>
      <w:r>
        <w:t>muskuļu vājums.</w:t>
      </w:r>
    </w:p>
    <w:p w14:paraId="69DE618E" w14:textId="77777777" w:rsidR="004268F3" w:rsidRDefault="004268F3" w:rsidP="00BC4EFA">
      <w:pPr>
        <w:widowControl w:val="0"/>
        <w:tabs>
          <w:tab w:val="clear" w:pos="567"/>
        </w:tabs>
        <w:autoSpaceDE w:val="0"/>
        <w:autoSpaceDN w:val="0"/>
        <w:adjustRightInd w:val="0"/>
        <w:spacing w:line="240" w:lineRule="auto"/>
        <w:jc w:val="both"/>
        <w:rPr>
          <w:szCs w:val="22"/>
        </w:rPr>
      </w:pPr>
    </w:p>
    <w:p w14:paraId="13517F8C" w14:textId="6B0C895B" w:rsidR="004268F3" w:rsidRPr="00110EBE" w:rsidRDefault="004268F3" w:rsidP="00BC4EFA">
      <w:pPr>
        <w:widowControl w:val="0"/>
        <w:tabs>
          <w:tab w:val="clear" w:pos="567"/>
        </w:tabs>
        <w:autoSpaceDE w:val="0"/>
        <w:autoSpaceDN w:val="0"/>
        <w:adjustRightInd w:val="0"/>
        <w:spacing w:line="240" w:lineRule="auto"/>
        <w:jc w:val="both"/>
        <w:rPr>
          <w:szCs w:val="22"/>
        </w:rPr>
      </w:pPr>
      <w:r w:rsidRPr="00110EBE">
        <w:t xml:space="preserve">Benzodiazepīnu antagonistu flumazenilu var lietot midazolāma pārdozēšanas gadījumā zāļu iedarbības </w:t>
      </w:r>
      <w:r w:rsidR="00452732">
        <w:t>atcelšanai</w:t>
      </w:r>
      <w:r w:rsidRPr="00110EBE">
        <w:t xml:space="preserve">, </w:t>
      </w:r>
      <w:r w:rsidR="00452732">
        <w:t>tomēr</w:t>
      </w:r>
      <w:r w:rsidRPr="00110EBE">
        <w:t xml:space="preserve"> klīnisk</w:t>
      </w:r>
      <w:r w:rsidR="00452732">
        <w:t>ie pierādījumi</w:t>
      </w:r>
      <w:r w:rsidRPr="00110EBE">
        <w:t xml:space="preserve"> zirgiem ir ierobežot</w:t>
      </w:r>
      <w:r w:rsidR="00452732">
        <w:t>ā daudzumā</w:t>
      </w:r>
      <w:r w:rsidRPr="00110EBE">
        <w:t>.</w:t>
      </w:r>
    </w:p>
    <w:p w14:paraId="3896D41C" w14:textId="03E642BD" w:rsidR="004268F3" w:rsidRPr="00110EBE" w:rsidRDefault="004268F3" w:rsidP="00BC4EFA">
      <w:pPr>
        <w:tabs>
          <w:tab w:val="clear" w:pos="567"/>
        </w:tabs>
        <w:spacing w:line="240" w:lineRule="auto"/>
        <w:jc w:val="both"/>
        <w:rPr>
          <w:szCs w:val="22"/>
        </w:rPr>
      </w:pPr>
    </w:p>
    <w:p w14:paraId="73B2E22A" w14:textId="339AEE3B" w:rsidR="00EE1AE1" w:rsidRPr="00EE1AE1" w:rsidRDefault="00EE1AE1" w:rsidP="00281F58">
      <w:pPr>
        <w:keepNext/>
        <w:spacing w:line="240" w:lineRule="auto"/>
        <w:ind w:left="567" w:hanging="567"/>
        <w:jc w:val="both"/>
        <w:rPr>
          <w:b/>
          <w:bCs/>
        </w:rPr>
      </w:pPr>
      <w:r>
        <w:rPr>
          <w:b/>
        </w:rPr>
        <w:t>3</w:t>
      </w:r>
      <w:r w:rsidR="004268F3" w:rsidRPr="00110EBE">
        <w:rPr>
          <w:b/>
        </w:rPr>
        <w:t>.11</w:t>
      </w:r>
      <w:r>
        <w:rPr>
          <w:b/>
        </w:rPr>
        <w:t>.</w:t>
      </w:r>
      <w:r>
        <w:rPr>
          <w:b/>
        </w:rPr>
        <w:tab/>
      </w:r>
      <w:r w:rsidRPr="00281F58">
        <w:rPr>
          <w:b/>
          <w:bCs/>
        </w:rPr>
        <w:t>Īpaši lietošanas ierobežojumi un īpaši lietošanas nosacījumi, tostarp antimikrobiālo un pretparazītu veterināro zāļu lietošanas ierobežojumi, lai ierobežotu rezistences veidošanās risku</w:t>
      </w:r>
    </w:p>
    <w:p w14:paraId="7C57098C" w14:textId="77777777" w:rsidR="00352F5C" w:rsidRDefault="00352F5C" w:rsidP="000A7FAA">
      <w:pPr>
        <w:widowControl w:val="0"/>
        <w:tabs>
          <w:tab w:val="clear" w:pos="567"/>
        </w:tabs>
        <w:spacing w:line="240" w:lineRule="auto"/>
        <w:jc w:val="both"/>
      </w:pPr>
    </w:p>
    <w:p w14:paraId="6B7A355E" w14:textId="4C24B6CB" w:rsidR="0079166B" w:rsidRDefault="006C5BA4" w:rsidP="000A7FAA">
      <w:pPr>
        <w:widowControl w:val="0"/>
        <w:tabs>
          <w:tab w:val="clear" w:pos="567"/>
        </w:tabs>
        <w:spacing w:line="240" w:lineRule="auto"/>
        <w:jc w:val="both"/>
      </w:pPr>
      <w:r>
        <w:t>Drīkst ievadīt tikai praktizējošs veterinārārsts.</w:t>
      </w:r>
    </w:p>
    <w:p w14:paraId="4EBA3C65" w14:textId="77777777" w:rsidR="00EE1AE1" w:rsidRPr="000A7FAA" w:rsidRDefault="00EE1AE1" w:rsidP="000A7FAA">
      <w:pPr>
        <w:widowControl w:val="0"/>
        <w:tabs>
          <w:tab w:val="clear" w:pos="567"/>
        </w:tabs>
        <w:spacing w:line="240" w:lineRule="auto"/>
        <w:jc w:val="both"/>
        <w:rPr>
          <w:bCs/>
        </w:rPr>
      </w:pPr>
    </w:p>
    <w:p w14:paraId="0D53FD22" w14:textId="1F01A37D" w:rsidR="004268F3" w:rsidRPr="00110EBE" w:rsidRDefault="00543074" w:rsidP="00281F58">
      <w:pPr>
        <w:keepNext/>
        <w:tabs>
          <w:tab w:val="clear" w:pos="567"/>
        </w:tabs>
        <w:spacing w:line="240" w:lineRule="auto"/>
        <w:jc w:val="both"/>
        <w:rPr>
          <w:b/>
          <w:szCs w:val="22"/>
        </w:rPr>
      </w:pPr>
      <w:r w:rsidRPr="00281F58">
        <w:rPr>
          <w:b/>
          <w:bCs/>
        </w:rPr>
        <w:t>3.12.</w:t>
      </w:r>
      <w:r w:rsidR="004268F3" w:rsidRPr="00110EBE">
        <w:tab/>
      </w:r>
      <w:r w:rsidR="004268F3" w:rsidRPr="00110EBE">
        <w:rPr>
          <w:b/>
        </w:rPr>
        <w:t>Ierobežojumu periods</w:t>
      </w:r>
    </w:p>
    <w:p w14:paraId="5055E03B" w14:textId="77777777" w:rsidR="00E556A5" w:rsidRDefault="00E556A5" w:rsidP="00BC4EFA">
      <w:pPr>
        <w:spacing w:line="240" w:lineRule="auto"/>
        <w:jc w:val="both"/>
      </w:pPr>
    </w:p>
    <w:p w14:paraId="6A22B559" w14:textId="5397BBDB" w:rsidR="004268F3" w:rsidRPr="00110EBE" w:rsidRDefault="004268F3" w:rsidP="00BC4EFA">
      <w:pPr>
        <w:spacing w:line="240" w:lineRule="auto"/>
        <w:jc w:val="both"/>
      </w:pPr>
      <w:r w:rsidRPr="00110EBE">
        <w:t>Nav reģistrēts lietošanai zirgiem, kuru</w:t>
      </w:r>
      <w:r w:rsidR="001D14A9">
        <w:t>s</w:t>
      </w:r>
      <w:r w:rsidRPr="00110EBE">
        <w:t xml:space="preserve"> paredzēts izmantot cilvēku uzturā.</w:t>
      </w:r>
    </w:p>
    <w:p w14:paraId="509419C8" w14:textId="77777777" w:rsidR="004268F3" w:rsidRPr="00110EBE" w:rsidRDefault="004268F3" w:rsidP="00BC4EFA">
      <w:pPr>
        <w:spacing w:line="240" w:lineRule="auto"/>
        <w:jc w:val="both"/>
        <w:rPr>
          <w:b/>
        </w:rPr>
      </w:pPr>
    </w:p>
    <w:p w14:paraId="5CADF08F" w14:textId="77777777" w:rsidR="004268F3" w:rsidRPr="00110EBE" w:rsidRDefault="004268F3" w:rsidP="00BC4EFA">
      <w:pPr>
        <w:tabs>
          <w:tab w:val="clear" w:pos="567"/>
        </w:tabs>
        <w:spacing w:line="240" w:lineRule="auto"/>
        <w:jc w:val="both"/>
        <w:rPr>
          <w:szCs w:val="22"/>
        </w:rPr>
      </w:pPr>
    </w:p>
    <w:p w14:paraId="17F2952A" w14:textId="1CE9B3D3" w:rsidR="004268F3" w:rsidRPr="00110EBE" w:rsidRDefault="00B6346F" w:rsidP="00281F58">
      <w:pPr>
        <w:keepNext/>
        <w:spacing w:line="240" w:lineRule="auto"/>
        <w:jc w:val="both"/>
        <w:rPr>
          <w:b/>
          <w:szCs w:val="22"/>
        </w:rPr>
      </w:pPr>
      <w:r>
        <w:rPr>
          <w:b/>
        </w:rPr>
        <w:t>4</w:t>
      </w:r>
      <w:r w:rsidR="004268F3" w:rsidRPr="00110EBE">
        <w:rPr>
          <w:b/>
        </w:rPr>
        <w:t>.</w:t>
      </w:r>
      <w:r w:rsidR="004268F3" w:rsidRPr="00110EBE">
        <w:tab/>
      </w:r>
      <w:r w:rsidR="004268F3" w:rsidRPr="00110EBE">
        <w:rPr>
          <w:b/>
        </w:rPr>
        <w:t>FARMAKOLOĢISKĀS ĪPAŠĪBAS</w:t>
      </w:r>
    </w:p>
    <w:p w14:paraId="40800513" w14:textId="77777777" w:rsidR="00E556A5" w:rsidRPr="00281F58" w:rsidRDefault="00E556A5" w:rsidP="00BC4EFA">
      <w:pPr>
        <w:tabs>
          <w:tab w:val="clear" w:pos="567"/>
        </w:tabs>
        <w:spacing w:line="240" w:lineRule="auto"/>
        <w:jc w:val="both"/>
        <w:rPr>
          <w:b/>
          <w:bCs/>
          <w:szCs w:val="22"/>
        </w:rPr>
      </w:pPr>
    </w:p>
    <w:p w14:paraId="532CE19D" w14:textId="046431C3" w:rsidR="004268F3" w:rsidRPr="00110EBE" w:rsidRDefault="00695720" w:rsidP="00BC4EFA">
      <w:pPr>
        <w:tabs>
          <w:tab w:val="clear" w:pos="567"/>
        </w:tabs>
        <w:spacing w:line="240" w:lineRule="auto"/>
        <w:jc w:val="both"/>
        <w:rPr>
          <w:szCs w:val="22"/>
        </w:rPr>
      </w:pPr>
      <w:r w:rsidRPr="00281F58">
        <w:rPr>
          <w:b/>
          <w:bCs/>
        </w:rPr>
        <w:t>4.1.</w:t>
      </w:r>
      <w:r w:rsidRPr="00281F58">
        <w:rPr>
          <w:b/>
          <w:bCs/>
        </w:rPr>
        <w:tab/>
      </w:r>
      <w:r w:rsidR="004268F3" w:rsidRPr="00281F58">
        <w:rPr>
          <w:b/>
          <w:bCs/>
        </w:rPr>
        <w:t>ATĶ</w:t>
      </w:r>
      <w:r w:rsidR="001D14A9" w:rsidRPr="00281F58">
        <w:rPr>
          <w:b/>
          <w:bCs/>
        </w:rPr>
        <w:t xml:space="preserve"> </w:t>
      </w:r>
      <w:r w:rsidR="004268F3" w:rsidRPr="00281F58">
        <w:rPr>
          <w:b/>
          <w:bCs/>
        </w:rPr>
        <w:t>vet kods:</w:t>
      </w:r>
      <w:r w:rsidR="004268F3" w:rsidRPr="00110EBE">
        <w:t xml:space="preserve"> QN05CD08</w:t>
      </w:r>
    </w:p>
    <w:p w14:paraId="7BD83207" w14:textId="77777777" w:rsidR="004268F3" w:rsidRPr="00110EBE" w:rsidRDefault="004268F3" w:rsidP="00BC4EFA">
      <w:pPr>
        <w:tabs>
          <w:tab w:val="clear" w:pos="567"/>
        </w:tabs>
        <w:spacing w:line="240" w:lineRule="auto"/>
        <w:jc w:val="both"/>
        <w:rPr>
          <w:szCs w:val="22"/>
        </w:rPr>
      </w:pPr>
    </w:p>
    <w:p w14:paraId="30042942" w14:textId="2A66ACF2" w:rsidR="004268F3" w:rsidRPr="00110EBE" w:rsidRDefault="00111CAE" w:rsidP="00BC4EFA">
      <w:pPr>
        <w:keepNext/>
        <w:tabs>
          <w:tab w:val="clear" w:pos="567"/>
        </w:tabs>
        <w:spacing w:after="120" w:line="240" w:lineRule="auto"/>
        <w:jc w:val="both"/>
        <w:rPr>
          <w:b/>
          <w:szCs w:val="22"/>
        </w:rPr>
      </w:pPr>
      <w:r>
        <w:rPr>
          <w:b/>
        </w:rPr>
        <w:t>4</w:t>
      </w:r>
      <w:r w:rsidR="004268F3" w:rsidRPr="00110EBE">
        <w:rPr>
          <w:b/>
        </w:rPr>
        <w:t>.</w:t>
      </w:r>
      <w:r>
        <w:rPr>
          <w:b/>
        </w:rPr>
        <w:t>2.</w:t>
      </w:r>
      <w:r w:rsidR="004268F3" w:rsidRPr="00110EBE">
        <w:tab/>
      </w:r>
      <w:r w:rsidR="004268F3" w:rsidRPr="00110EBE">
        <w:rPr>
          <w:b/>
        </w:rPr>
        <w:t>Farmakodinamiskās īpašības</w:t>
      </w:r>
    </w:p>
    <w:p w14:paraId="2AAFA66A" w14:textId="12D5BC64" w:rsidR="004268F3" w:rsidRDefault="004268F3" w:rsidP="00BC4EFA">
      <w:pPr>
        <w:jc w:val="both"/>
        <w:rPr>
          <w:szCs w:val="22"/>
        </w:rPr>
      </w:pPr>
      <w:r w:rsidRPr="00110EBE">
        <w:t>Midazolāms ir imidazobenzodiazepīnu grupas</w:t>
      </w:r>
      <w:r>
        <w:t xml:space="preserve"> atvasinājums, kas strukturāli atšķiras no citiem benzodiazepīniem ar imidazola gredzena </w:t>
      </w:r>
      <w:r w:rsidR="00EE2DDC">
        <w:t xml:space="preserve">esamību </w:t>
      </w:r>
      <w:r>
        <w:t>benzodiazepīnu struktūras 1. un 2.</w:t>
      </w:r>
      <w:r w:rsidR="00EB539B" w:rsidRPr="00110EBE">
        <w:t> </w:t>
      </w:r>
      <w:r>
        <w:t>pozīcijā. Midazolāmam raksturīga farmakoloģisk</w:t>
      </w:r>
      <w:r w:rsidR="00D47E99">
        <w:t>ā</w:t>
      </w:r>
      <w:r>
        <w:t xml:space="preserve"> iedarbība </w:t>
      </w:r>
      <w:r w:rsidR="00D47E99">
        <w:t xml:space="preserve">līdzīga </w:t>
      </w:r>
      <w:r>
        <w:t xml:space="preserve">kā citiem benzodiazepīniem. Benzodiazepīni nomāc CNS </w:t>
      </w:r>
      <w:r w:rsidR="00D47E99">
        <w:t xml:space="preserve">zemgarozas </w:t>
      </w:r>
      <w:r>
        <w:t>struktūras (galvenokārt limbisk</w:t>
      </w:r>
      <w:r w:rsidR="00D47E99">
        <w:t>o</w:t>
      </w:r>
      <w:r>
        <w:t xml:space="preserve"> sistēm</w:t>
      </w:r>
      <w:r w:rsidR="00D47E99">
        <w:t>u</w:t>
      </w:r>
      <w:r>
        <w:t>, talām</w:t>
      </w:r>
      <w:r w:rsidR="00D47E99">
        <w:t>u</w:t>
      </w:r>
      <w:r>
        <w:t xml:space="preserve"> un hipotalām</w:t>
      </w:r>
      <w:r w:rsidR="00D47E99">
        <w:t>u</w:t>
      </w:r>
      <w:r>
        <w:t xml:space="preserve">) ar vieglu sedatīvu iedarbību (zirgiem), skeleta muskuļu atslābumu un antikonvulsīvu iedarbību. </w:t>
      </w:r>
    </w:p>
    <w:p w14:paraId="2F8FF764" w14:textId="2306BE46" w:rsidR="004268F3" w:rsidRDefault="004268F3" w:rsidP="00BC4EFA">
      <w:pPr>
        <w:jc w:val="both"/>
        <w:rPr>
          <w:szCs w:val="22"/>
        </w:rPr>
      </w:pPr>
      <w:r>
        <w:t xml:space="preserve">Benzodiazepīnu agonisti darbojas, pastiprinot </w:t>
      </w:r>
      <w:r w:rsidRPr="00B36A56">
        <w:t>inhibitoro sinap</w:t>
      </w:r>
      <w:r w:rsidR="00D47E99" w:rsidRPr="00B36A56">
        <w:t>šu</w:t>
      </w:r>
      <w:r w:rsidRPr="00B36A56">
        <w:t xml:space="preserve"> neirotransmisiju</w:t>
      </w:r>
      <w:r>
        <w:t xml:space="preserve">, ko </w:t>
      </w:r>
      <w:r w:rsidR="00B26541" w:rsidRPr="00B36A56">
        <w:t>regulē</w:t>
      </w:r>
      <w:r w:rsidR="00B26541">
        <w:t xml:space="preserve"> </w:t>
      </w:r>
      <w:r>
        <w:t>gamma</w:t>
      </w:r>
      <w:r w:rsidR="003D5FBB">
        <w:noBreakHyphen/>
      </w:r>
      <w:r>
        <w:t>aminosviestskābe (GABA) GABA</w:t>
      </w:r>
      <w:r>
        <w:rPr>
          <w:vertAlign w:val="subscript"/>
        </w:rPr>
        <w:t>A</w:t>
      </w:r>
      <w:r>
        <w:t xml:space="preserve">-receptora benzodiazepīnu piesaistes vietā, kas ir ligandu </w:t>
      </w:r>
      <w:r w:rsidRPr="00B36A56">
        <w:t>regulēts</w:t>
      </w:r>
      <w:r>
        <w:t xml:space="preserve"> hlorīdu kanāls ar piecām </w:t>
      </w:r>
      <w:r w:rsidR="003D5FBB">
        <w:t>sub</w:t>
      </w:r>
      <w:r>
        <w:t xml:space="preserve">vienībām. Uz jutību pret benzodiazepīniem norāda γ </w:t>
      </w:r>
      <w:r w:rsidR="00091A61">
        <w:t>sub</w:t>
      </w:r>
      <w:r>
        <w:t>vienības klātbūtne. Četru veidu benzodiazepīnu jutīgos GABA</w:t>
      </w:r>
      <w:r>
        <w:rPr>
          <w:vertAlign w:val="subscript"/>
        </w:rPr>
        <w:t>A</w:t>
      </w:r>
      <w:r>
        <w:t xml:space="preserve">-receptorus izšķir pēc α1, α2, α3 vai α5 </w:t>
      </w:r>
      <w:r w:rsidR="00091A61">
        <w:t>sub</w:t>
      </w:r>
      <w:r>
        <w:t>vienību klātbūtnes. Zināms, ka α1 GABA</w:t>
      </w:r>
      <w:r>
        <w:rPr>
          <w:vertAlign w:val="subscript"/>
        </w:rPr>
        <w:t>A</w:t>
      </w:r>
      <w:r>
        <w:t xml:space="preserve"> receptori galvenokārt </w:t>
      </w:r>
      <w:r w:rsidR="00B36A56">
        <w:t>atrodas</w:t>
      </w:r>
      <w:r>
        <w:t xml:space="preserve"> smadzeņu </w:t>
      </w:r>
      <w:r w:rsidR="00091A61">
        <w:t xml:space="preserve">garozas </w:t>
      </w:r>
      <w:r>
        <w:t>struktūrās un talāmā, α2 un α5 GABA</w:t>
      </w:r>
      <w:r>
        <w:rPr>
          <w:vertAlign w:val="subscript"/>
        </w:rPr>
        <w:t>A</w:t>
      </w:r>
      <w:r>
        <w:t xml:space="preserve"> receptori lielākoties </w:t>
      </w:r>
      <w:r w:rsidR="00B36A56">
        <w:t>atrodas</w:t>
      </w:r>
      <w:r>
        <w:t xml:space="preserve"> limbiskajā sistēmā un α3 GABA</w:t>
      </w:r>
      <w:r>
        <w:rPr>
          <w:vertAlign w:val="subscript"/>
        </w:rPr>
        <w:t>A</w:t>
      </w:r>
      <w:r>
        <w:t xml:space="preserve"> receptori </w:t>
      </w:r>
      <w:r w:rsidRPr="00B36A56">
        <w:t xml:space="preserve">selektīvi </w:t>
      </w:r>
      <w:r w:rsidR="00B36A56" w:rsidRPr="00B36A56">
        <w:t>atrodas</w:t>
      </w:r>
      <w:r>
        <w:t xml:space="preserve"> retikulārās aktivācijas sistēmas noradrenerģiskajos un serotonīnerģiskajos neironos.</w:t>
      </w:r>
    </w:p>
    <w:p w14:paraId="41128AB9" w14:textId="77777777" w:rsidR="004268F3" w:rsidRDefault="004268F3" w:rsidP="00BC4EFA">
      <w:pPr>
        <w:jc w:val="both"/>
        <w:rPr>
          <w:szCs w:val="22"/>
        </w:rPr>
      </w:pPr>
    </w:p>
    <w:p w14:paraId="7F60BB69" w14:textId="2BA35FD7" w:rsidR="004268F3" w:rsidRDefault="004268F3" w:rsidP="00BC4EFA">
      <w:pPr>
        <w:jc w:val="both"/>
        <w:rPr>
          <w:szCs w:val="22"/>
        </w:rPr>
      </w:pPr>
      <w:r>
        <w:t xml:space="preserve">Pētījumos ar ģenētiski modificētām pelēm tika konstatēts, ka benzodiazepīnu sedatīvo un daļēji antikonvulsīvo iedarbību </w:t>
      </w:r>
      <w:r w:rsidR="00B26541">
        <w:t xml:space="preserve">regulē </w:t>
      </w:r>
      <w:r>
        <w:t>α1</w:t>
      </w:r>
      <w:r w:rsidR="00B26541">
        <w:noBreakHyphen/>
        <w:t xml:space="preserve">tipa </w:t>
      </w:r>
      <w:r>
        <w:t>GABA</w:t>
      </w:r>
      <w:r>
        <w:rPr>
          <w:vertAlign w:val="subscript"/>
        </w:rPr>
        <w:t>A</w:t>
      </w:r>
      <w:r>
        <w:t xml:space="preserve"> receptori, savukārt benzodiazepīnu receptoru ligandu anksiolītisko iedarbību </w:t>
      </w:r>
      <w:r w:rsidR="00B26541">
        <w:t xml:space="preserve">regulē </w:t>
      </w:r>
      <w:r>
        <w:t>GABA</w:t>
      </w:r>
      <w:r>
        <w:rPr>
          <w:vertAlign w:val="subscript"/>
        </w:rPr>
        <w:t>A</w:t>
      </w:r>
      <w:r>
        <w:t xml:space="preserve"> receptori ar α2 </w:t>
      </w:r>
      <w:r w:rsidR="00B26541">
        <w:t>sub</w:t>
      </w:r>
      <w:r>
        <w:t xml:space="preserve">vienību. Šķiet, benzodiazepīnu miorelaksējošo iedarbību </w:t>
      </w:r>
      <w:r w:rsidR="00B26541">
        <w:t xml:space="preserve">regulē </w:t>
      </w:r>
      <w:r>
        <w:t>benzodiazepīnu jutīgi GABA</w:t>
      </w:r>
      <w:r>
        <w:rPr>
          <w:vertAlign w:val="subscript"/>
        </w:rPr>
        <w:t>A</w:t>
      </w:r>
      <w:r>
        <w:t xml:space="preserve"> receptori, kas </w:t>
      </w:r>
      <w:r w:rsidR="00023E20">
        <w:t xml:space="preserve">nav </w:t>
      </w:r>
      <w:r>
        <w:t xml:space="preserve">α1 </w:t>
      </w:r>
      <w:r w:rsidR="00023E20">
        <w:t>sub</w:t>
      </w:r>
      <w:r>
        <w:t>vienīb</w:t>
      </w:r>
      <w:r w:rsidR="00023E20">
        <w:t>as</w:t>
      </w:r>
      <w:r>
        <w:t>.</w:t>
      </w:r>
    </w:p>
    <w:p w14:paraId="3D02B40A" w14:textId="77777777" w:rsidR="004268F3" w:rsidRDefault="004268F3" w:rsidP="00BC4EFA">
      <w:pPr>
        <w:jc w:val="both"/>
        <w:rPr>
          <w:szCs w:val="22"/>
        </w:rPr>
      </w:pPr>
    </w:p>
    <w:p w14:paraId="2BC1B814" w14:textId="25ACA789" w:rsidR="004268F3" w:rsidRPr="0090764A" w:rsidRDefault="004268F3" w:rsidP="00BC4EFA">
      <w:pPr>
        <w:jc w:val="both"/>
        <w:rPr>
          <w:szCs w:val="22"/>
        </w:rPr>
      </w:pPr>
      <w:r>
        <w:lastRenderedPageBreak/>
        <w:t>Skābā vidē (pH mazāks par 4) midazolāma benzodiazepīna gredzens ir atvērts, k</w:t>
      </w:r>
      <w:r w:rsidR="007636C0">
        <w:t>ā rezultātā</w:t>
      </w:r>
      <w:r>
        <w:t xml:space="preserve"> pa</w:t>
      </w:r>
      <w:r w:rsidR="00F85A2A">
        <w:t>lielinās</w:t>
      </w:r>
      <w:r>
        <w:t xml:space="preserve"> šķīdīb</w:t>
      </w:r>
      <w:r w:rsidR="007636C0">
        <w:t>a</w:t>
      </w:r>
      <w:r>
        <w:t xml:space="preserve"> ūdenī. </w:t>
      </w:r>
      <w:r w:rsidRPr="00F85A2A">
        <w:t xml:space="preserve">Tomēr fizioloģiskas pH vērtības gadījumā gredzens ir </w:t>
      </w:r>
      <w:r w:rsidR="00F10327">
        <w:t>noslēgts</w:t>
      </w:r>
      <w:r w:rsidR="00F10327" w:rsidRPr="00F85A2A">
        <w:t xml:space="preserve"> </w:t>
      </w:r>
      <w:r w:rsidRPr="00F85A2A">
        <w:t xml:space="preserve">un midazolāms kļūst lipofīls, kas veicina strauju darbības sākumu. Lietojot midazolāmu kombinācijā ar ketamīnu anestēzijas </w:t>
      </w:r>
      <w:r w:rsidR="00F10327">
        <w:t>ierosināšanai</w:t>
      </w:r>
      <w:r w:rsidRPr="00F85A2A">
        <w:t xml:space="preserve">, </w:t>
      </w:r>
      <w:r w:rsidR="00F10327">
        <w:t>sānu</w:t>
      </w:r>
      <w:r w:rsidRPr="00F85A2A">
        <w:t xml:space="preserve"> guļ</w:t>
      </w:r>
      <w:r w:rsidR="00F10327">
        <w:t>a</w:t>
      </w:r>
      <w:r w:rsidRPr="00F85A2A">
        <w:t>s stāvokli</w:t>
      </w:r>
      <w:r w:rsidR="00F10327">
        <w:t xml:space="preserve"> sasniedz</w:t>
      </w:r>
      <w:r w:rsidRPr="00F85A2A">
        <w:t xml:space="preserve"> aptuveni 1</w:t>
      </w:r>
      <w:r w:rsidR="00EB539B" w:rsidRPr="00F85A2A">
        <w:t> </w:t>
      </w:r>
      <w:r w:rsidRPr="00F85A2A">
        <w:t>minūte</w:t>
      </w:r>
      <w:r w:rsidR="00F10327">
        <w:t>s laikā</w:t>
      </w:r>
      <w:r w:rsidRPr="00F85A2A">
        <w:t xml:space="preserve"> un intubācij</w:t>
      </w:r>
      <w:r w:rsidR="00F10327">
        <w:t>u</w:t>
      </w:r>
      <w:r w:rsidRPr="00F85A2A">
        <w:t xml:space="preserve"> aptuveni 1,5 minūtes</w:t>
      </w:r>
      <w:r w:rsidR="00F10327">
        <w:t xml:space="preserve"> laikā</w:t>
      </w:r>
      <w:r w:rsidRPr="0090764A">
        <w:t>.</w:t>
      </w:r>
    </w:p>
    <w:p w14:paraId="41BFA5F1" w14:textId="77777777" w:rsidR="004268F3" w:rsidRPr="0090764A" w:rsidRDefault="004268F3" w:rsidP="00BC4EFA">
      <w:pPr>
        <w:tabs>
          <w:tab w:val="clear" w:pos="567"/>
        </w:tabs>
        <w:spacing w:line="240" w:lineRule="auto"/>
        <w:jc w:val="both"/>
        <w:rPr>
          <w:szCs w:val="22"/>
        </w:rPr>
      </w:pPr>
    </w:p>
    <w:p w14:paraId="704DDDBF" w14:textId="68D06A14" w:rsidR="004268F3" w:rsidRPr="0090764A" w:rsidRDefault="005C5FCA" w:rsidP="00BC4EFA">
      <w:pPr>
        <w:keepNext/>
        <w:tabs>
          <w:tab w:val="clear" w:pos="567"/>
        </w:tabs>
        <w:spacing w:after="120" w:line="240" w:lineRule="auto"/>
        <w:jc w:val="both"/>
        <w:rPr>
          <w:b/>
          <w:szCs w:val="22"/>
        </w:rPr>
      </w:pPr>
      <w:r>
        <w:rPr>
          <w:b/>
        </w:rPr>
        <w:t>4</w:t>
      </w:r>
      <w:r w:rsidR="004268F3" w:rsidRPr="0090764A">
        <w:rPr>
          <w:b/>
        </w:rPr>
        <w:t>.</w:t>
      </w:r>
      <w:r>
        <w:rPr>
          <w:b/>
        </w:rPr>
        <w:t>3.</w:t>
      </w:r>
      <w:r w:rsidR="004268F3" w:rsidRPr="0090764A">
        <w:tab/>
      </w:r>
      <w:r w:rsidR="004268F3" w:rsidRPr="0090764A">
        <w:rPr>
          <w:b/>
        </w:rPr>
        <w:t>Farmakokinētisk</w:t>
      </w:r>
      <w:r>
        <w:rPr>
          <w:b/>
        </w:rPr>
        <w:t>ās īpašības</w:t>
      </w:r>
    </w:p>
    <w:p w14:paraId="7640E85C" w14:textId="4E704CC5" w:rsidR="004268F3" w:rsidRPr="0090764A" w:rsidRDefault="004268F3" w:rsidP="00BC4EFA">
      <w:pPr>
        <w:widowControl w:val="0"/>
        <w:tabs>
          <w:tab w:val="left" w:pos="708"/>
        </w:tabs>
        <w:autoSpaceDE w:val="0"/>
        <w:autoSpaceDN w:val="0"/>
        <w:adjustRightInd w:val="0"/>
        <w:jc w:val="both"/>
        <w:rPr>
          <w:i/>
          <w:iCs/>
          <w:szCs w:val="24"/>
        </w:rPr>
      </w:pPr>
      <w:r w:rsidRPr="0090764A">
        <w:rPr>
          <w:i/>
        </w:rPr>
        <w:t>Izkliede</w:t>
      </w:r>
    </w:p>
    <w:p w14:paraId="331F1AEB" w14:textId="2CA904CC" w:rsidR="004268F3" w:rsidRPr="0090764A" w:rsidRDefault="00C46549" w:rsidP="00BC4EFA">
      <w:pPr>
        <w:widowControl w:val="0"/>
        <w:tabs>
          <w:tab w:val="left" w:pos="708"/>
        </w:tabs>
        <w:autoSpaceDE w:val="0"/>
        <w:autoSpaceDN w:val="0"/>
        <w:adjustRightInd w:val="0"/>
        <w:jc w:val="both"/>
        <w:rPr>
          <w:szCs w:val="24"/>
        </w:rPr>
      </w:pPr>
      <w:r>
        <w:t>Z</w:t>
      </w:r>
      <w:r w:rsidRPr="0090764A">
        <w:t xml:space="preserve">irgiem </w:t>
      </w:r>
      <w:r>
        <w:t>m</w:t>
      </w:r>
      <w:r w:rsidR="004268F3" w:rsidRPr="0090764A">
        <w:t>idazolāma sadalījumu organismā pēc intravenozas ievadīšanas raksturo ļoti strauja un relatīvi plaša izkliede (V</w:t>
      </w:r>
      <w:r w:rsidR="004268F3" w:rsidRPr="0090764A">
        <w:rPr>
          <w:vertAlign w:val="subscript"/>
        </w:rPr>
        <w:t>D</w:t>
      </w:r>
      <w:r w:rsidR="004268F3" w:rsidRPr="0090764A">
        <w:t xml:space="preserve"> ir </w:t>
      </w:r>
      <w:r w:rsidR="0079166B">
        <w:t>0,</w:t>
      </w:r>
      <w:r w:rsidR="0079166B" w:rsidRPr="00D20846">
        <w:t>62</w:t>
      </w:r>
      <w:r w:rsidR="004268F3" w:rsidRPr="0090764A">
        <w:t> l/kg pēc ieteicamās devas ievadīšanas). Midazolāms lielā mērā saistās ar olbaltumvielām (94 - 97</w:t>
      </w:r>
      <w:r>
        <w:t> </w:t>
      </w:r>
      <w:r w:rsidR="004268F3" w:rsidRPr="0090764A">
        <w:t>%) un strauji šķērso asins-smadzeņu barjeru.</w:t>
      </w:r>
    </w:p>
    <w:p w14:paraId="4B5868D6" w14:textId="77777777" w:rsidR="004268F3" w:rsidRPr="0090764A" w:rsidRDefault="004268F3" w:rsidP="00BC4EFA">
      <w:pPr>
        <w:widowControl w:val="0"/>
        <w:tabs>
          <w:tab w:val="left" w:pos="708"/>
        </w:tabs>
        <w:autoSpaceDE w:val="0"/>
        <w:autoSpaceDN w:val="0"/>
        <w:adjustRightInd w:val="0"/>
        <w:jc w:val="both"/>
        <w:rPr>
          <w:szCs w:val="24"/>
        </w:rPr>
      </w:pPr>
    </w:p>
    <w:p w14:paraId="19BAADD0" w14:textId="77777777" w:rsidR="004268F3" w:rsidRPr="0090764A" w:rsidRDefault="004268F3" w:rsidP="00BC4EFA">
      <w:pPr>
        <w:widowControl w:val="0"/>
        <w:tabs>
          <w:tab w:val="left" w:pos="708"/>
        </w:tabs>
        <w:autoSpaceDE w:val="0"/>
        <w:autoSpaceDN w:val="0"/>
        <w:adjustRightInd w:val="0"/>
        <w:jc w:val="both"/>
        <w:rPr>
          <w:i/>
          <w:iCs/>
          <w:szCs w:val="24"/>
        </w:rPr>
      </w:pPr>
      <w:r w:rsidRPr="0090764A">
        <w:rPr>
          <w:i/>
        </w:rPr>
        <w:t>Metabolisms</w:t>
      </w:r>
    </w:p>
    <w:p w14:paraId="29AAD6C3" w14:textId="098FA643" w:rsidR="004268F3" w:rsidRPr="0090764A" w:rsidRDefault="004268F3" w:rsidP="00BC4EFA">
      <w:pPr>
        <w:widowControl w:val="0"/>
        <w:tabs>
          <w:tab w:val="left" w:pos="708"/>
        </w:tabs>
        <w:autoSpaceDE w:val="0"/>
        <w:autoSpaceDN w:val="0"/>
        <w:adjustRightInd w:val="0"/>
        <w:jc w:val="both"/>
        <w:rPr>
          <w:szCs w:val="24"/>
        </w:rPr>
      </w:pPr>
      <w:r w:rsidRPr="0090764A">
        <w:t>Midazolāma biotransformācija notiek aknu mikrosomālās oksidācijas ceļā</w:t>
      </w:r>
      <w:r w:rsidR="00C46549">
        <w:t>, kam seko</w:t>
      </w:r>
      <w:r w:rsidRPr="0090764A">
        <w:t xml:space="preserve"> piesaistīšan</w:t>
      </w:r>
      <w:r w:rsidR="00C46549">
        <w:t>ā</w:t>
      </w:r>
      <w:r w:rsidRPr="0090764A">
        <w:t>s glikuronskābei.</w:t>
      </w:r>
    </w:p>
    <w:p w14:paraId="19FDB449" w14:textId="77777777" w:rsidR="004268F3" w:rsidRPr="0090764A" w:rsidRDefault="004268F3" w:rsidP="00BC4EFA">
      <w:pPr>
        <w:widowControl w:val="0"/>
        <w:tabs>
          <w:tab w:val="left" w:pos="708"/>
        </w:tabs>
        <w:autoSpaceDE w:val="0"/>
        <w:autoSpaceDN w:val="0"/>
        <w:adjustRightInd w:val="0"/>
        <w:jc w:val="both"/>
        <w:rPr>
          <w:iCs/>
          <w:szCs w:val="24"/>
        </w:rPr>
      </w:pPr>
    </w:p>
    <w:p w14:paraId="34FA05E6" w14:textId="77777777" w:rsidR="004268F3" w:rsidRPr="0090764A" w:rsidRDefault="004268F3" w:rsidP="00BC4EFA">
      <w:pPr>
        <w:widowControl w:val="0"/>
        <w:tabs>
          <w:tab w:val="left" w:pos="708"/>
        </w:tabs>
        <w:autoSpaceDE w:val="0"/>
        <w:autoSpaceDN w:val="0"/>
        <w:adjustRightInd w:val="0"/>
        <w:jc w:val="both"/>
        <w:rPr>
          <w:i/>
          <w:iCs/>
          <w:szCs w:val="24"/>
        </w:rPr>
      </w:pPr>
      <w:r w:rsidRPr="0090764A">
        <w:rPr>
          <w:i/>
        </w:rPr>
        <w:t>Eliminācija</w:t>
      </w:r>
    </w:p>
    <w:p w14:paraId="76C116ED" w14:textId="78C2AF07" w:rsidR="004268F3" w:rsidRPr="0090764A" w:rsidRDefault="004268F3" w:rsidP="00BC4EFA">
      <w:pPr>
        <w:widowControl w:val="0"/>
        <w:tabs>
          <w:tab w:val="left" w:pos="708"/>
        </w:tabs>
        <w:autoSpaceDE w:val="0"/>
        <w:autoSpaceDN w:val="0"/>
        <w:adjustRightInd w:val="0"/>
        <w:jc w:val="both"/>
        <w:rPr>
          <w:szCs w:val="24"/>
        </w:rPr>
      </w:pPr>
      <w:r w:rsidRPr="0090764A">
        <w:t xml:space="preserve">Midazolāma eliminācija notiek gandrīz tikai metabolisko procesu ceļā. Zirgiem </w:t>
      </w:r>
      <w:r w:rsidR="00C46549">
        <w:t xml:space="preserve">šo veterināro </w:t>
      </w:r>
      <w:r w:rsidRPr="0090764A">
        <w:t>zā</w:t>
      </w:r>
      <w:r w:rsidR="00C46549">
        <w:t>ļu</w:t>
      </w:r>
      <w:r w:rsidRPr="0090764A">
        <w:t xml:space="preserve"> vidēj</w:t>
      </w:r>
      <w:r w:rsidR="000F4AA3">
        <w:t>ai</w:t>
      </w:r>
      <w:r w:rsidRPr="0090764A">
        <w:t>s asins klīrenss (</w:t>
      </w:r>
      <w:r w:rsidR="0079166B">
        <w:t>0,52</w:t>
      </w:r>
      <w:r w:rsidRPr="0090764A">
        <w:t> l/kg/</w:t>
      </w:r>
      <w:r w:rsidR="0079166B">
        <w:t>h</w:t>
      </w:r>
      <w:r w:rsidRPr="0090764A">
        <w:t xml:space="preserve"> pēc ieteicamās devas ievadīšanas) un eliminācijas pusperiods ir aptuveni </w:t>
      </w:r>
      <w:r w:rsidR="0079166B">
        <w:t>3,</w:t>
      </w:r>
      <w:r w:rsidRPr="0090764A">
        <w:t>4</w:t>
      </w:r>
      <w:r w:rsidR="0079166B">
        <w:t>8</w:t>
      </w:r>
      <w:r w:rsidRPr="0090764A">
        <w:t xml:space="preserve"> stundas. </w:t>
      </w:r>
    </w:p>
    <w:p w14:paraId="68998226" w14:textId="4410179B" w:rsidR="004268F3" w:rsidRPr="0090764A" w:rsidRDefault="000F4AA3" w:rsidP="00BC4EFA">
      <w:pPr>
        <w:widowControl w:val="0"/>
        <w:tabs>
          <w:tab w:val="left" w:pos="708"/>
        </w:tabs>
        <w:autoSpaceDE w:val="0"/>
        <w:autoSpaceDN w:val="0"/>
        <w:adjustRightInd w:val="0"/>
        <w:jc w:val="both"/>
        <w:rPr>
          <w:szCs w:val="24"/>
        </w:rPr>
      </w:pPr>
      <w:r>
        <w:t>Izdalīšanās</w:t>
      </w:r>
      <w:r w:rsidRPr="0090764A">
        <w:t xml:space="preserve"> </w:t>
      </w:r>
      <w:r w:rsidR="004268F3" w:rsidRPr="0090764A">
        <w:t>notiek galvenokārt caur nierēm, pamatā glikuronētu metabolītu veidā.</w:t>
      </w:r>
    </w:p>
    <w:p w14:paraId="6422D5FA" w14:textId="77777777" w:rsidR="004268F3" w:rsidRPr="0090764A" w:rsidRDefault="004268F3" w:rsidP="00BC4EFA">
      <w:pPr>
        <w:tabs>
          <w:tab w:val="clear" w:pos="567"/>
        </w:tabs>
        <w:spacing w:line="240" w:lineRule="auto"/>
        <w:jc w:val="both"/>
        <w:rPr>
          <w:szCs w:val="22"/>
        </w:rPr>
      </w:pPr>
    </w:p>
    <w:p w14:paraId="2777C06C" w14:textId="77777777" w:rsidR="004268F3" w:rsidRPr="0090764A" w:rsidRDefault="004268F3" w:rsidP="00BC4EFA">
      <w:pPr>
        <w:tabs>
          <w:tab w:val="clear" w:pos="567"/>
        </w:tabs>
        <w:spacing w:line="240" w:lineRule="auto"/>
        <w:jc w:val="both"/>
        <w:rPr>
          <w:szCs w:val="22"/>
        </w:rPr>
      </w:pPr>
    </w:p>
    <w:p w14:paraId="381DB897" w14:textId="0C74AF63" w:rsidR="004268F3" w:rsidRPr="0090764A" w:rsidRDefault="00EE1EB6" w:rsidP="00281F58">
      <w:pPr>
        <w:keepNext/>
        <w:spacing w:line="240" w:lineRule="auto"/>
        <w:jc w:val="both"/>
        <w:rPr>
          <w:b/>
          <w:szCs w:val="22"/>
        </w:rPr>
      </w:pPr>
      <w:r>
        <w:rPr>
          <w:b/>
        </w:rPr>
        <w:t>5</w:t>
      </w:r>
      <w:r w:rsidR="004268F3" w:rsidRPr="0090764A">
        <w:rPr>
          <w:b/>
        </w:rPr>
        <w:t>.</w:t>
      </w:r>
      <w:r w:rsidR="004268F3" w:rsidRPr="0090764A">
        <w:tab/>
      </w:r>
      <w:r w:rsidR="004268F3" w:rsidRPr="0090764A">
        <w:rPr>
          <w:b/>
        </w:rPr>
        <w:t>FARMACEITISKĀ INFORMĀCIJA</w:t>
      </w:r>
    </w:p>
    <w:p w14:paraId="3368C042" w14:textId="77777777" w:rsidR="00E556A5" w:rsidRPr="00281F58" w:rsidRDefault="00E556A5" w:rsidP="00281F58">
      <w:pPr>
        <w:keepNext/>
        <w:tabs>
          <w:tab w:val="clear" w:pos="567"/>
        </w:tabs>
        <w:spacing w:line="240" w:lineRule="auto"/>
        <w:jc w:val="both"/>
        <w:rPr>
          <w:bCs/>
        </w:rPr>
      </w:pPr>
    </w:p>
    <w:p w14:paraId="13B7F41B" w14:textId="235FC012" w:rsidR="004268F3" w:rsidRPr="0090764A" w:rsidRDefault="00EE1EB6" w:rsidP="00BC4EFA">
      <w:pPr>
        <w:keepNext/>
        <w:tabs>
          <w:tab w:val="clear" w:pos="567"/>
        </w:tabs>
        <w:spacing w:after="120" w:line="240" w:lineRule="auto"/>
        <w:jc w:val="both"/>
        <w:rPr>
          <w:b/>
          <w:szCs w:val="22"/>
        </w:rPr>
      </w:pPr>
      <w:r>
        <w:rPr>
          <w:b/>
        </w:rPr>
        <w:t>5</w:t>
      </w:r>
      <w:r w:rsidR="004268F3" w:rsidRPr="0090764A">
        <w:rPr>
          <w:b/>
        </w:rPr>
        <w:t>.1</w:t>
      </w:r>
      <w:r>
        <w:rPr>
          <w:b/>
        </w:rPr>
        <w:t>.</w:t>
      </w:r>
      <w:r w:rsidR="004268F3" w:rsidRPr="0090764A">
        <w:tab/>
      </w:r>
      <w:r w:rsidR="004268F3" w:rsidRPr="0090764A">
        <w:rPr>
          <w:b/>
        </w:rPr>
        <w:t>Būtiska nesaderība</w:t>
      </w:r>
    </w:p>
    <w:p w14:paraId="131C58CC" w14:textId="20F22162" w:rsidR="004268F3" w:rsidRPr="0090764A" w:rsidRDefault="00C8258B" w:rsidP="007574C7">
      <w:pPr>
        <w:widowControl w:val="0"/>
        <w:tabs>
          <w:tab w:val="clear" w:pos="567"/>
        </w:tabs>
        <w:autoSpaceDE w:val="0"/>
        <w:autoSpaceDN w:val="0"/>
        <w:adjustRightInd w:val="0"/>
        <w:spacing w:line="240" w:lineRule="auto"/>
        <w:jc w:val="both"/>
        <w:rPr>
          <w:color w:val="1E1E1E"/>
          <w:szCs w:val="22"/>
        </w:rPr>
      </w:pPr>
      <w:r w:rsidRPr="00E57A7D">
        <w:t xml:space="preserve">Tā kā nav veikti saderības pētījumi, </w:t>
      </w:r>
      <w:r>
        <w:t xml:space="preserve">nelietot </w:t>
      </w:r>
      <w:r w:rsidRPr="00E57A7D">
        <w:t>šīs veterinārās zāles maisījumā ar citām veterinārajām zālēm</w:t>
      </w:r>
      <w:r w:rsidR="004268F3" w:rsidRPr="0090764A">
        <w:t>, izņemot ketamīna 100 mg/ml šķīdumu injekcijām.</w:t>
      </w:r>
      <w:r w:rsidR="004268F3" w:rsidRPr="0090764A">
        <w:rPr>
          <w:color w:val="2E2E2E"/>
        </w:rPr>
        <w:t xml:space="preserve"> </w:t>
      </w:r>
    </w:p>
    <w:p w14:paraId="41874B4C" w14:textId="77777777" w:rsidR="004268F3" w:rsidRPr="0090764A" w:rsidRDefault="004268F3" w:rsidP="00BC4EFA">
      <w:pPr>
        <w:tabs>
          <w:tab w:val="clear" w:pos="567"/>
        </w:tabs>
        <w:spacing w:line="240" w:lineRule="auto"/>
        <w:jc w:val="both"/>
        <w:rPr>
          <w:szCs w:val="22"/>
        </w:rPr>
      </w:pPr>
    </w:p>
    <w:p w14:paraId="7E607D7E" w14:textId="730732F9" w:rsidR="004268F3" w:rsidRPr="0090764A" w:rsidRDefault="00EE1EB6" w:rsidP="00BC4EFA">
      <w:pPr>
        <w:keepNext/>
        <w:tabs>
          <w:tab w:val="clear" w:pos="567"/>
        </w:tabs>
        <w:spacing w:after="120" w:line="240" w:lineRule="auto"/>
        <w:jc w:val="both"/>
        <w:rPr>
          <w:b/>
          <w:szCs w:val="22"/>
        </w:rPr>
      </w:pPr>
      <w:r>
        <w:rPr>
          <w:b/>
        </w:rPr>
        <w:t>5</w:t>
      </w:r>
      <w:r w:rsidR="004268F3" w:rsidRPr="0090764A">
        <w:rPr>
          <w:b/>
        </w:rPr>
        <w:t>.</w:t>
      </w:r>
      <w:r>
        <w:rPr>
          <w:b/>
        </w:rPr>
        <w:t>2.</w:t>
      </w:r>
      <w:r w:rsidR="004268F3" w:rsidRPr="0090764A">
        <w:tab/>
      </w:r>
      <w:r w:rsidR="004268F3" w:rsidRPr="0090764A">
        <w:rPr>
          <w:b/>
        </w:rPr>
        <w:t>Derīguma termiņš</w:t>
      </w:r>
    </w:p>
    <w:p w14:paraId="56BB57A3" w14:textId="405A0F79" w:rsidR="004268F3" w:rsidRPr="0090764A" w:rsidRDefault="004268F3" w:rsidP="00BC4EFA">
      <w:pPr>
        <w:tabs>
          <w:tab w:val="clear" w:pos="567"/>
        </w:tabs>
        <w:spacing w:line="240" w:lineRule="auto"/>
        <w:ind w:right="-318"/>
        <w:jc w:val="both"/>
        <w:rPr>
          <w:szCs w:val="22"/>
        </w:rPr>
      </w:pPr>
      <w:r w:rsidRPr="0090764A">
        <w:t>Veterināro zāļu derīguma termiņš izplatīšanai paredzēt</w:t>
      </w:r>
      <w:r w:rsidR="00EE1EB6">
        <w:t>aj</w:t>
      </w:r>
      <w:r w:rsidRPr="0090764A">
        <w:t>ā iepakojumā: 4 gadi</w:t>
      </w:r>
      <w:r w:rsidR="000D242D">
        <w:t>.</w:t>
      </w:r>
    </w:p>
    <w:p w14:paraId="6C1DF4A2" w14:textId="763B5FC2" w:rsidR="004268F3" w:rsidRPr="0090764A" w:rsidRDefault="004268F3" w:rsidP="00BC4EFA">
      <w:pPr>
        <w:tabs>
          <w:tab w:val="clear" w:pos="567"/>
        </w:tabs>
        <w:spacing w:line="240" w:lineRule="auto"/>
        <w:ind w:right="-318"/>
        <w:jc w:val="both"/>
        <w:rPr>
          <w:szCs w:val="22"/>
        </w:rPr>
      </w:pPr>
      <w:r w:rsidRPr="0090764A">
        <w:t>Derīguma termiņš pēc pirm</w:t>
      </w:r>
      <w:r w:rsidR="00EE1EB6">
        <w:t>reizēja</w:t>
      </w:r>
      <w:r w:rsidRPr="0090764A">
        <w:t>s tiešā iepakojuma atvēršanas: 28 dienas</w:t>
      </w:r>
      <w:r w:rsidR="000D242D">
        <w:t>.</w:t>
      </w:r>
    </w:p>
    <w:p w14:paraId="543EE4AF" w14:textId="77777777" w:rsidR="004268F3" w:rsidRPr="0090764A" w:rsidRDefault="004268F3" w:rsidP="00BC4EFA">
      <w:pPr>
        <w:tabs>
          <w:tab w:val="clear" w:pos="567"/>
        </w:tabs>
        <w:spacing w:line="240" w:lineRule="auto"/>
        <w:jc w:val="both"/>
        <w:rPr>
          <w:szCs w:val="22"/>
        </w:rPr>
      </w:pPr>
    </w:p>
    <w:p w14:paraId="0BD7F4E7" w14:textId="406F21E4" w:rsidR="004268F3" w:rsidRPr="0090764A" w:rsidRDefault="00A41330" w:rsidP="00BC4EFA">
      <w:pPr>
        <w:keepNext/>
        <w:tabs>
          <w:tab w:val="clear" w:pos="567"/>
        </w:tabs>
        <w:spacing w:after="120" w:line="240" w:lineRule="auto"/>
        <w:jc w:val="both"/>
        <w:rPr>
          <w:b/>
          <w:szCs w:val="22"/>
        </w:rPr>
      </w:pPr>
      <w:r>
        <w:rPr>
          <w:b/>
        </w:rPr>
        <w:t>5</w:t>
      </w:r>
      <w:r w:rsidR="004268F3" w:rsidRPr="0090764A">
        <w:rPr>
          <w:b/>
        </w:rPr>
        <w:t>.</w:t>
      </w:r>
      <w:r>
        <w:rPr>
          <w:b/>
        </w:rPr>
        <w:t>3</w:t>
      </w:r>
      <w:r w:rsidR="004268F3" w:rsidRPr="0090764A">
        <w:rPr>
          <w:b/>
        </w:rPr>
        <w:t>.</w:t>
      </w:r>
      <w:r w:rsidR="004268F3" w:rsidRPr="0090764A">
        <w:tab/>
      </w:r>
      <w:r w:rsidR="004268F3" w:rsidRPr="0090764A">
        <w:rPr>
          <w:b/>
        </w:rPr>
        <w:t>Īpaši uzglabāšanas nosacījumi</w:t>
      </w:r>
    </w:p>
    <w:p w14:paraId="76DB07E6" w14:textId="77777777" w:rsidR="004268F3" w:rsidRPr="0090764A" w:rsidRDefault="004268F3" w:rsidP="00BC4EFA">
      <w:pPr>
        <w:tabs>
          <w:tab w:val="clear" w:pos="567"/>
        </w:tabs>
        <w:autoSpaceDE w:val="0"/>
        <w:autoSpaceDN w:val="0"/>
        <w:adjustRightInd w:val="0"/>
        <w:spacing w:line="240" w:lineRule="auto"/>
        <w:jc w:val="both"/>
        <w:rPr>
          <w:color w:val="000000"/>
          <w:szCs w:val="22"/>
        </w:rPr>
      </w:pPr>
      <w:r w:rsidRPr="0090764A">
        <w:t>Uzglabāt flakonu ārējā iepakojumā, lai pasargātu no gaismas.</w:t>
      </w:r>
    </w:p>
    <w:p w14:paraId="4BCAF56B" w14:textId="77777777" w:rsidR="004268F3" w:rsidRPr="0090764A" w:rsidRDefault="004268F3" w:rsidP="00BC4EFA">
      <w:pPr>
        <w:tabs>
          <w:tab w:val="clear" w:pos="567"/>
        </w:tabs>
        <w:autoSpaceDE w:val="0"/>
        <w:autoSpaceDN w:val="0"/>
        <w:adjustRightInd w:val="0"/>
        <w:spacing w:line="240" w:lineRule="auto"/>
        <w:jc w:val="both"/>
        <w:rPr>
          <w:szCs w:val="22"/>
        </w:rPr>
      </w:pPr>
      <w:r w:rsidRPr="0090764A">
        <w:t>Šīm veterinārajām zālēm nav nepieciešama īpaša uzglabāšanas temperatūra.</w:t>
      </w:r>
    </w:p>
    <w:p w14:paraId="4435F53E" w14:textId="77777777" w:rsidR="004268F3" w:rsidRPr="0090764A" w:rsidRDefault="004268F3" w:rsidP="00BC4EFA">
      <w:pPr>
        <w:tabs>
          <w:tab w:val="clear" w:pos="567"/>
        </w:tabs>
        <w:spacing w:line="240" w:lineRule="auto"/>
        <w:jc w:val="both"/>
        <w:rPr>
          <w:szCs w:val="22"/>
        </w:rPr>
      </w:pPr>
    </w:p>
    <w:p w14:paraId="650E3086" w14:textId="3995D618" w:rsidR="004268F3" w:rsidRPr="0090764A" w:rsidRDefault="00A41330" w:rsidP="00BC4EFA">
      <w:pPr>
        <w:keepNext/>
        <w:tabs>
          <w:tab w:val="clear" w:pos="567"/>
        </w:tabs>
        <w:spacing w:after="120" w:line="240" w:lineRule="auto"/>
        <w:jc w:val="both"/>
        <w:rPr>
          <w:b/>
          <w:szCs w:val="22"/>
        </w:rPr>
      </w:pPr>
      <w:r>
        <w:rPr>
          <w:b/>
        </w:rPr>
        <w:t>5</w:t>
      </w:r>
      <w:r w:rsidR="004268F3" w:rsidRPr="0090764A">
        <w:rPr>
          <w:b/>
        </w:rPr>
        <w:t>.</w:t>
      </w:r>
      <w:r>
        <w:rPr>
          <w:b/>
        </w:rPr>
        <w:t>4.</w:t>
      </w:r>
      <w:r w:rsidR="004268F3" w:rsidRPr="0090764A">
        <w:tab/>
      </w:r>
      <w:r w:rsidR="004268F3" w:rsidRPr="0090764A">
        <w:rPr>
          <w:b/>
        </w:rPr>
        <w:t>Tiešā iepakojuma veids un saturs</w:t>
      </w:r>
    </w:p>
    <w:p w14:paraId="6C687F2F" w14:textId="56C37DD9" w:rsidR="004268F3" w:rsidRPr="0090764A" w:rsidRDefault="004268F3" w:rsidP="00BC4EFA">
      <w:pPr>
        <w:jc w:val="both"/>
        <w:rPr>
          <w:szCs w:val="22"/>
        </w:rPr>
      </w:pPr>
      <w:r w:rsidRPr="0090764A">
        <w:t>Bezkrāsain</w:t>
      </w:r>
      <w:r w:rsidR="000D242D">
        <w:t>i</w:t>
      </w:r>
      <w:r w:rsidRPr="0090764A">
        <w:t xml:space="preserve"> I </w:t>
      </w:r>
      <w:r w:rsidR="000D242D">
        <w:t>tipa</w:t>
      </w:r>
      <w:r w:rsidRPr="0090764A">
        <w:t xml:space="preserve"> stikla flakoni pa 5</w:t>
      </w:r>
      <w:r w:rsidR="00EB539B" w:rsidRPr="00110EBE">
        <w:t> </w:t>
      </w:r>
      <w:r w:rsidRPr="0090764A">
        <w:t>ml, 10</w:t>
      </w:r>
      <w:r w:rsidR="00EB539B" w:rsidRPr="00110EBE">
        <w:t> </w:t>
      </w:r>
      <w:r w:rsidRPr="0090764A">
        <w:t>ml, 20</w:t>
      </w:r>
      <w:r w:rsidR="00EB539B" w:rsidRPr="00110EBE">
        <w:t> </w:t>
      </w:r>
      <w:r w:rsidRPr="0090764A">
        <w:t>ml un 50</w:t>
      </w:r>
      <w:r w:rsidR="00EB539B" w:rsidRPr="00110EBE">
        <w:t> </w:t>
      </w:r>
      <w:r w:rsidRPr="0090764A">
        <w:t>ml ar bromobutil</w:t>
      </w:r>
      <w:r w:rsidR="008C1437">
        <w:t xml:space="preserve">a </w:t>
      </w:r>
      <w:r w:rsidRPr="0090764A">
        <w:t>gumijas aizbāzni un alumīnija vāciņu kartona kastītē.</w:t>
      </w:r>
    </w:p>
    <w:p w14:paraId="7FE42D99" w14:textId="44431C41" w:rsidR="004268F3" w:rsidRPr="0090764A" w:rsidRDefault="004268F3" w:rsidP="00BC4EFA">
      <w:pPr>
        <w:tabs>
          <w:tab w:val="clear" w:pos="567"/>
        </w:tabs>
        <w:spacing w:line="240" w:lineRule="auto"/>
        <w:jc w:val="both"/>
        <w:rPr>
          <w:szCs w:val="22"/>
        </w:rPr>
      </w:pPr>
      <w:r w:rsidRPr="0090764A">
        <w:t xml:space="preserve">Ne visi iepakojuma </w:t>
      </w:r>
      <w:r w:rsidR="00A41330">
        <w:t>lielumi</w:t>
      </w:r>
      <w:r w:rsidR="00A41330" w:rsidRPr="0090764A">
        <w:t xml:space="preserve"> </w:t>
      </w:r>
      <w:r w:rsidRPr="0090764A">
        <w:t>var tikt izplatīti.</w:t>
      </w:r>
    </w:p>
    <w:p w14:paraId="6FB64CC7" w14:textId="77777777" w:rsidR="004268F3" w:rsidRPr="0090764A" w:rsidRDefault="004268F3" w:rsidP="00BC4EFA">
      <w:pPr>
        <w:tabs>
          <w:tab w:val="clear" w:pos="567"/>
        </w:tabs>
        <w:spacing w:line="240" w:lineRule="auto"/>
        <w:jc w:val="both"/>
        <w:rPr>
          <w:szCs w:val="22"/>
        </w:rPr>
      </w:pPr>
    </w:p>
    <w:p w14:paraId="3FAC546C" w14:textId="5608A014" w:rsidR="004268F3" w:rsidRPr="0090764A" w:rsidRDefault="001D302B" w:rsidP="00281F58">
      <w:pPr>
        <w:keepNext/>
        <w:tabs>
          <w:tab w:val="clear" w:pos="567"/>
        </w:tabs>
        <w:spacing w:line="240" w:lineRule="auto"/>
        <w:ind w:left="567" w:hanging="567"/>
        <w:jc w:val="both"/>
        <w:rPr>
          <w:b/>
          <w:szCs w:val="22"/>
        </w:rPr>
      </w:pPr>
      <w:r>
        <w:rPr>
          <w:b/>
        </w:rPr>
        <w:t>5</w:t>
      </w:r>
      <w:r w:rsidR="004268F3" w:rsidRPr="0090764A">
        <w:rPr>
          <w:b/>
        </w:rPr>
        <w:t>.</w:t>
      </w:r>
      <w:r>
        <w:rPr>
          <w:b/>
        </w:rPr>
        <w:t>5.</w:t>
      </w:r>
      <w:r w:rsidR="004268F3" w:rsidRPr="0090764A">
        <w:tab/>
      </w:r>
      <w:r w:rsidR="00B0127A" w:rsidRPr="0090764A">
        <w:rPr>
          <w:b/>
        </w:rPr>
        <w:t>Īpaši norādījumi neizlietotu</w:t>
      </w:r>
      <w:r w:rsidR="004268F3" w:rsidRPr="0090764A">
        <w:rPr>
          <w:b/>
        </w:rPr>
        <w:t xml:space="preserve"> veterināro zāļu vai to atkritumu iznīcināšanai</w:t>
      </w:r>
    </w:p>
    <w:p w14:paraId="40341AEA" w14:textId="77777777" w:rsidR="00E556A5" w:rsidRDefault="00E556A5" w:rsidP="00BC4EFA">
      <w:pPr>
        <w:tabs>
          <w:tab w:val="clear" w:pos="567"/>
        </w:tabs>
        <w:spacing w:line="240" w:lineRule="auto"/>
        <w:jc w:val="both"/>
      </w:pPr>
    </w:p>
    <w:p w14:paraId="512F7CE3" w14:textId="23F1FBE1" w:rsidR="004268F3" w:rsidRDefault="00E35061" w:rsidP="00BC4EFA">
      <w:pPr>
        <w:tabs>
          <w:tab w:val="clear" w:pos="567"/>
        </w:tabs>
        <w:spacing w:line="240" w:lineRule="auto"/>
        <w:jc w:val="both"/>
      </w:pPr>
      <w:r>
        <w:t>Neizmest veterinārās zāles kanalizācijā vai kopā ar sadzīves atkritumiem.</w:t>
      </w:r>
    </w:p>
    <w:p w14:paraId="1FA7A4D9" w14:textId="75B05CF4" w:rsidR="00E35061" w:rsidRDefault="00E35061" w:rsidP="00BC4EFA">
      <w:pPr>
        <w:tabs>
          <w:tab w:val="clear" w:pos="567"/>
        </w:tabs>
        <w:spacing w:line="240" w:lineRule="auto"/>
        <w:jc w:val="both"/>
      </w:pPr>
    </w:p>
    <w:p w14:paraId="25D6FF83" w14:textId="1558ADB3" w:rsidR="004268F3" w:rsidRPr="0090764A" w:rsidRDefault="00E35061" w:rsidP="00281F58">
      <w:pPr>
        <w:tabs>
          <w:tab w:val="clear" w:pos="567"/>
        </w:tabs>
        <w:spacing w:line="240" w:lineRule="auto"/>
        <w:jc w:val="both"/>
        <w:rPr>
          <w:szCs w:val="22"/>
        </w:rPr>
      </w:pPr>
      <w:r>
        <w:rPr>
          <w:szCs w:val="22"/>
        </w:rPr>
        <w:t xml:space="preserve">Visu neizlietoto veterināro zāļu vai to atkritumu iznīcināšanai izmantot nevajadzīgo veterināro zāļu nodošanas shēmas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t>.</w:t>
      </w:r>
    </w:p>
    <w:p w14:paraId="4414FF69" w14:textId="0CAA77BB" w:rsidR="004268F3" w:rsidRDefault="004268F3" w:rsidP="00BC4EFA">
      <w:pPr>
        <w:tabs>
          <w:tab w:val="clear" w:pos="567"/>
        </w:tabs>
        <w:spacing w:line="240" w:lineRule="auto"/>
        <w:jc w:val="both"/>
        <w:rPr>
          <w:szCs w:val="22"/>
        </w:rPr>
      </w:pPr>
    </w:p>
    <w:p w14:paraId="02BFF9E2" w14:textId="77777777" w:rsidR="00BA27F6" w:rsidRPr="0090764A" w:rsidRDefault="00BA27F6" w:rsidP="00BC4EFA">
      <w:pPr>
        <w:tabs>
          <w:tab w:val="clear" w:pos="567"/>
        </w:tabs>
        <w:spacing w:line="240" w:lineRule="auto"/>
        <w:jc w:val="both"/>
        <w:rPr>
          <w:szCs w:val="22"/>
        </w:rPr>
      </w:pPr>
    </w:p>
    <w:p w14:paraId="7497292C" w14:textId="0239AB66" w:rsidR="004268F3" w:rsidRPr="0090764A" w:rsidRDefault="006E17DB" w:rsidP="00281F58">
      <w:pPr>
        <w:keepNext/>
        <w:spacing w:line="240" w:lineRule="auto"/>
        <w:jc w:val="both"/>
        <w:rPr>
          <w:b/>
          <w:szCs w:val="22"/>
        </w:rPr>
      </w:pPr>
      <w:r>
        <w:rPr>
          <w:b/>
        </w:rPr>
        <w:t>6</w:t>
      </w:r>
      <w:r w:rsidR="004268F3" w:rsidRPr="0090764A">
        <w:rPr>
          <w:b/>
        </w:rPr>
        <w:t>.</w:t>
      </w:r>
      <w:r w:rsidR="004268F3" w:rsidRPr="0090764A">
        <w:tab/>
      </w:r>
      <w:r>
        <w:rPr>
          <w:b/>
        </w:rPr>
        <w:t>TIRDZNIECĪBAS ATĻAUJAS TURĒTĀJS</w:t>
      </w:r>
    </w:p>
    <w:p w14:paraId="55150D10" w14:textId="77777777" w:rsidR="00E556A5" w:rsidRDefault="00E556A5" w:rsidP="00BC4EFA">
      <w:pPr>
        <w:spacing w:line="240" w:lineRule="auto"/>
        <w:jc w:val="both"/>
      </w:pPr>
    </w:p>
    <w:p w14:paraId="66136881" w14:textId="5CEE365B" w:rsidR="004268F3" w:rsidRPr="0090764A" w:rsidRDefault="004268F3" w:rsidP="00BC4EFA">
      <w:pPr>
        <w:spacing w:line="240" w:lineRule="auto"/>
        <w:jc w:val="both"/>
        <w:rPr>
          <w:szCs w:val="22"/>
        </w:rPr>
      </w:pPr>
      <w:r w:rsidRPr="0090764A">
        <w:t>Le Vet</w:t>
      </w:r>
      <w:r w:rsidR="00FB1095">
        <w:t>.</w:t>
      </w:r>
      <w:r w:rsidRPr="0090764A">
        <w:t xml:space="preserve"> Beheer B.V. </w:t>
      </w:r>
    </w:p>
    <w:p w14:paraId="697FF13E" w14:textId="77777777" w:rsidR="004268F3" w:rsidRPr="0090764A" w:rsidRDefault="004268F3" w:rsidP="00BC4EFA">
      <w:pPr>
        <w:tabs>
          <w:tab w:val="clear" w:pos="567"/>
        </w:tabs>
        <w:spacing w:line="240" w:lineRule="auto"/>
        <w:jc w:val="both"/>
        <w:rPr>
          <w:szCs w:val="22"/>
        </w:rPr>
      </w:pPr>
    </w:p>
    <w:p w14:paraId="6C56CFA2" w14:textId="77777777" w:rsidR="004268F3" w:rsidRPr="0090764A" w:rsidRDefault="004268F3" w:rsidP="00BC4EFA">
      <w:pPr>
        <w:tabs>
          <w:tab w:val="clear" w:pos="567"/>
        </w:tabs>
        <w:spacing w:line="240" w:lineRule="auto"/>
        <w:jc w:val="both"/>
        <w:rPr>
          <w:szCs w:val="22"/>
        </w:rPr>
      </w:pPr>
    </w:p>
    <w:p w14:paraId="59685A35" w14:textId="4E1209C7" w:rsidR="004268F3" w:rsidRPr="0090764A" w:rsidRDefault="008E40FA" w:rsidP="00281F58">
      <w:pPr>
        <w:keepNext/>
        <w:spacing w:line="240" w:lineRule="auto"/>
        <w:jc w:val="both"/>
        <w:rPr>
          <w:b/>
          <w:szCs w:val="22"/>
        </w:rPr>
      </w:pPr>
      <w:r>
        <w:rPr>
          <w:b/>
        </w:rPr>
        <w:t>7</w:t>
      </w:r>
      <w:r w:rsidR="004268F3" w:rsidRPr="0090764A">
        <w:rPr>
          <w:b/>
        </w:rPr>
        <w:t>.</w:t>
      </w:r>
      <w:r w:rsidR="004268F3" w:rsidRPr="0090764A">
        <w:tab/>
      </w:r>
      <w:r>
        <w:rPr>
          <w:b/>
        </w:rPr>
        <w:t xml:space="preserve">TIRDZNIECĪBAS ATĻAUJAS </w:t>
      </w:r>
      <w:r w:rsidR="004268F3" w:rsidRPr="0090764A">
        <w:rPr>
          <w:b/>
        </w:rPr>
        <w:t>NUMURS(-I)</w:t>
      </w:r>
    </w:p>
    <w:p w14:paraId="77849D05" w14:textId="77777777" w:rsidR="00E556A5" w:rsidRDefault="00E556A5" w:rsidP="00BC4EFA">
      <w:pPr>
        <w:tabs>
          <w:tab w:val="clear" w:pos="567"/>
        </w:tabs>
        <w:spacing w:line="240" w:lineRule="auto"/>
        <w:jc w:val="both"/>
        <w:rPr>
          <w:szCs w:val="22"/>
        </w:rPr>
      </w:pPr>
    </w:p>
    <w:p w14:paraId="135993E0" w14:textId="2B3DA8E2" w:rsidR="004268F3" w:rsidRPr="0090764A" w:rsidRDefault="0004229D" w:rsidP="00BC4EFA">
      <w:pPr>
        <w:tabs>
          <w:tab w:val="clear" w:pos="567"/>
        </w:tabs>
        <w:spacing w:line="240" w:lineRule="auto"/>
        <w:jc w:val="both"/>
        <w:rPr>
          <w:szCs w:val="22"/>
        </w:rPr>
      </w:pPr>
      <w:r w:rsidRPr="0004229D">
        <w:rPr>
          <w:szCs w:val="22"/>
        </w:rPr>
        <w:t>V/MRP/18/0047</w:t>
      </w:r>
    </w:p>
    <w:p w14:paraId="6E8AAC13" w14:textId="35D091E6" w:rsidR="004268F3" w:rsidRDefault="004268F3">
      <w:pPr>
        <w:tabs>
          <w:tab w:val="clear" w:pos="567"/>
        </w:tabs>
        <w:spacing w:line="240" w:lineRule="auto"/>
        <w:jc w:val="both"/>
        <w:rPr>
          <w:szCs w:val="22"/>
        </w:rPr>
      </w:pPr>
    </w:p>
    <w:p w14:paraId="1D7A0584" w14:textId="77777777" w:rsidR="0004229D" w:rsidRPr="0090764A" w:rsidRDefault="0004229D" w:rsidP="00BC4EFA">
      <w:pPr>
        <w:tabs>
          <w:tab w:val="clear" w:pos="567"/>
        </w:tabs>
        <w:spacing w:line="240" w:lineRule="auto"/>
        <w:jc w:val="both"/>
        <w:rPr>
          <w:szCs w:val="22"/>
        </w:rPr>
      </w:pPr>
    </w:p>
    <w:p w14:paraId="58F83B7A" w14:textId="221F4014" w:rsidR="004268F3" w:rsidRPr="0090764A" w:rsidRDefault="00F77F34" w:rsidP="00281F58">
      <w:pPr>
        <w:keepNext/>
        <w:spacing w:line="240" w:lineRule="auto"/>
        <w:jc w:val="both"/>
        <w:rPr>
          <w:b/>
          <w:szCs w:val="22"/>
        </w:rPr>
      </w:pPr>
      <w:r>
        <w:rPr>
          <w:b/>
        </w:rPr>
        <w:t>8</w:t>
      </w:r>
      <w:r w:rsidR="004268F3" w:rsidRPr="0090764A">
        <w:rPr>
          <w:b/>
        </w:rPr>
        <w:t>.</w:t>
      </w:r>
      <w:r w:rsidR="004268F3" w:rsidRPr="0090764A">
        <w:tab/>
      </w:r>
      <w:r w:rsidRPr="00281F58">
        <w:rPr>
          <w:b/>
          <w:bCs/>
        </w:rPr>
        <w:t>PIRMĀS TIRDZNIECĪBAS ATĻAUJAS PIEŠĶIRŠANAS</w:t>
      </w:r>
      <w:r>
        <w:t xml:space="preserve"> </w:t>
      </w:r>
      <w:r w:rsidR="004268F3" w:rsidRPr="0090764A">
        <w:rPr>
          <w:b/>
        </w:rPr>
        <w:t>DATUMS</w:t>
      </w:r>
    </w:p>
    <w:p w14:paraId="4DC80803" w14:textId="77777777" w:rsidR="00E556A5" w:rsidRDefault="00E556A5" w:rsidP="00BC4EFA">
      <w:pPr>
        <w:tabs>
          <w:tab w:val="clear" w:pos="567"/>
        </w:tabs>
        <w:spacing w:line="240" w:lineRule="auto"/>
        <w:jc w:val="both"/>
      </w:pPr>
    </w:p>
    <w:p w14:paraId="29B7789F" w14:textId="11FFF5A1" w:rsidR="0004229D" w:rsidRPr="0090764A" w:rsidRDefault="0004229D" w:rsidP="00BC4EFA">
      <w:pPr>
        <w:tabs>
          <w:tab w:val="clear" w:pos="567"/>
        </w:tabs>
        <w:spacing w:line="240" w:lineRule="auto"/>
        <w:jc w:val="both"/>
        <w:rPr>
          <w:szCs w:val="22"/>
        </w:rPr>
      </w:pPr>
      <w:r w:rsidRPr="0004229D">
        <w:t xml:space="preserve">Pirmās </w:t>
      </w:r>
      <w:r w:rsidR="00FA16E7">
        <w:t>tirdzniecības atļaujas piešķiršanas</w:t>
      </w:r>
      <w:r w:rsidR="00FA16E7" w:rsidRPr="0004229D">
        <w:t xml:space="preserve"> </w:t>
      </w:r>
      <w:r w:rsidRPr="0004229D">
        <w:t>datums: 02</w:t>
      </w:r>
      <w:r w:rsidR="003966CF">
        <w:t>/</w:t>
      </w:r>
      <w:r w:rsidRPr="0004229D">
        <w:t>10</w:t>
      </w:r>
      <w:r w:rsidR="003966CF">
        <w:t>/</w:t>
      </w:r>
      <w:r w:rsidRPr="0004229D">
        <w:t>2018</w:t>
      </w:r>
    </w:p>
    <w:p w14:paraId="3BBAB756" w14:textId="77777777" w:rsidR="004268F3" w:rsidRPr="00537999" w:rsidRDefault="004268F3" w:rsidP="00BC4EFA">
      <w:pPr>
        <w:tabs>
          <w:tab w:val="clear" w:pos="567"/>
        </w:tabs>
        <w:spacing w:line="240" w:lineRule="auto"/>
        <w:jc w:val="both"/>
        <w:rPr>
          <w:szCs w:val="22"/>
        </w:rPr>
      </w:pPr>
    </w:p>
    <w:p w14:paraId="051841AD" w14:textId="77777777" w:rsidR="004268F3" w:rsidRPr="00537999" w:rsidRDefault="004268F3" w:rsidP="00BC4EFA">
      <w:pPr>
        <w:tabs>
          <w:tab w:val="clear" w:pos="567"/>
        </w:tabs>
        <w:spacing w:line="240" w:lineRule="auto"/>
        <w:jc w:val="both"/>
        <w:rPr>
          <w:szCs w:val="22"/>
        </w:rPr>
      </w:pPr>
    </w:p>
    <w:p w14:paraId="0E9C3EC0" w14:textId="5518A9C1" w:rsidR="004268F3" w:rsidRPr="0090764A" w:rsidRDefault="003966CF" w:rsidP="00281F58">
      <w:pPr>
        <w:keepNext/>
        <w:spacing w:line="240" w:lineRule="auto"/>
        <w:jc w:val="both"/>
        <w:rPr>
          <w:b/>
          <w:szCs w:val="22"/>
        </w:rPr>
      </w:pPr>
      <w:r>
        <w:rPr>
          <w:b/>
        </w:rPr>
        <w:t>9.</w:t>
      </w:r>
      <w:r w:rsidR="004268F3">
        <w:tab/>
      </w:r>
      <w:r>
        <w:rPr>
          <w:b/>
        </w:rPr>
        <w:t>VETERINĀRO ZĀĻU APRAKSTA</w:t>
      </w:r>
      <w:r w:rsidRPr="0090764A">
        <w:rPr>
          <w:b/>
        </w:rPr>
        <w:t xml:space="preserve"> </w:t>
      </w:r>
      <w:r w:rsidR="004268F3" w:rsidRPr="0090764A">
        <w:rPr>
          <w:b/>
        </w:rPr>
        <w:t>PĒDĒJĀS PĀRSKATĪŠANAS DATUMS</w:t>
      </w:r>
    </w:p>
    <w:p w14:paraId="13353AA2" w14:textId="77777777" w:rsidR="00E556A5" w:rsidRDefault="00E556A5" w:rsidP="00BC4EFA">
      <w:pPr>
        <w:tabs>
          <w:tab w:val="clear" w:pos="567"/>
        </w:tabs>
        <w:spacing w:line="240" w:lineRule="auto"/>
        <w:jc w:val="both"/>
      </w:pPr>
    </w:p>
    <w:p w14:paraId="36EDD5F7" w14:textId="269A3178" w:rsidR="004268F3" w:rsidRPr="0090764A" w:rsidRDefault="00FA4935" w:rsidP="00BC4EFA">
      <w:pPr>
        <w:tabs>
          <w:tab w:val="clear" w:pos="567"/>
        </w:tabs>
        <w:spacing w:line="240" w:lineRule="auto"/>
        <w:jc w:val="both"/>
        <w:rPr>
          <w:szCs w:val="22"/>
        </w:rPr>
      </w:pPr>
      <w:r>
        <w:t>07/2024</w:t>
      </w:r>
    </w:p>
    <w:p w14:paraId="5D363A13" w14:textId="77777777" w:rsidR="004268F3" w:rsidRPr="0090764A" w:rsidRDefault="004268F3" w:rsidP="00BC4EFA">
      <w:pPr>
        <w:tabs>
          <w:tab w:val="clear" w:pos="567"/>
        </w:tabs>
        <w:spacing w:line="240" w:lineRule="auto"/>
        <w:jc w:val="both"/>
        <w:rPr>
          <w:szCs w:val="22"/>
        </w:rPr>
      </w:pPr>
    </w:p>
    <w:p w14:paraId="74D2CFE2" w14:textId="77777777" w:rsidR="000B3166" w:rsidRDefault="000B3166" w:rsidP="000B3166">
      <w:pPr>
        <w:pStyle w:val="Style1"/>
      </w:pPr>
      <w:r w:rsidRPr="00281F58">
        <w:t>10.</w:t>
      </w:r>
      <w:r w:rsidRPr="00281F58">
        <w:tab/>
      </w:r>
      <w:r>
        <w:t>VETERINĀRO ZĀĻU KLASIFIKĀCIJA</w:t>
      </w:r>
    </w:p>
    <w:p w14:paraId="567DFB20" w14:textId="77777777" w:rsidR="000B3166" w:rsidRDefault="000B3166" w:rsidP="000B3166">
      <w:pPr>
        <w:tabs>
          <w:tab w:val="clear" w:pos="567"/>
          <w:tab w:val="left" w:pos="720"/>
        </w:tabs>
        <w:spacing w:line="240" w:lineRule="auto"/>
        <w:rPr>
          <w:szCs w:val="22"/>
        </w:rPr>
      </w:pPr>
    </w:p>
    <w:p w14:paraId="3A17D55D" w14:textId="4CF0014D" w:rsidR="000B3166" w:rsidRDefault="000B3166" w:rsidP="000B3166">
      <w:pPr>
        <w:numPr>
          <w:ilvl w:val="12"/>
          <w:numId w:val="0"/>
        </w:numPr>
        <w:rPr>
          <w:szCs w:val="22"/>
        </w:rPr>
      </w:pPr>
      <w:r>
        <w:t>Recepšu veterinārās zāles.</w:t>
      </w:r>
    </w:p>
    <w:p w14:paraId="704A1C5B" w14:textId="77777777" w:rsidR="000B3166" w:rsidRDefault="000B3166" w:rsidP="000B3166">
      <w:pPr>
        <w:ind w:right="-318"/>
        <w:rPr>
          <w:szCs w:val="22"/>
        </w:rPr>
      </w:pPr>
    </w:p>
    <w:p w14:paraId="662EBD47" w14:textId="77777777" w:rsidR="000B3166" w:rsidRDefault="000B3166" w:rsidP="000B3166">
      <w:pPr>
        <w:ind w:right="-318"/>
        <w:rPr>
          <w:szCs w:val="22"/>
        </w:rPr>
      </w:pPr>
      <w:bookmarkStart w:id="9" w:name="_Hlk73467306"/>
      <w:r>
        <w:t>Sīkāka informācija par šīm veterinārajām zālēm ir pieejama Savienības zāļu datubāzē (</w:t>
      </w:r>
      <w:hyperlink r:id="rId8" w:history="1">
        <w:r>
          <w:rPr>
            <w:rStyle w:val="Hyperlink"/>
          </w:rPr>
          <w:t>https://medicines.health.europa.eu/veterinary</w:t>
        </w:r>
      </w:hyperlink>
      <w:r>
        <w:t xml:space="preserve">). </w:t>
      </w:r>
      <w:bookmarkEnd w:id="9"/>
    </w:p>
    <w:p w14:paraId="420AA611" w14:textId="575DF2A2" w:rsidR="00513923" w:rsidRDefault="00513923">
      <w:pPr>
        <w:tabs>
          <w:tab w:val="clear" w:pos="567"/>
        </w:tabs>
        <w:spacing w:line="240" w:lineRule="auto"/>
        <w:rPr>
          <w:szCs w:val="22"/>
        </w:rPr>
      </w:pPr>
      <w:r>
        <w:rPr>
          <w:szCs w:val="22"/>
        </w:rPr>
        <w:br w:type="page"/>
      </w:r>
    </w:p>
    <w:p w14:paraId="6322E790" w14:textId="77777777" w:rsidR="00513923" w:rsidRPr="00E57A7D" w:rsidRDefault="00513923" w:rsidP="00513923">
      <w:pPr>
        <w:tabs>
          <w:tab w:val="clear" w:pos="567"/>
        </w:tabs>
        <w:spacing w:line="240" w:lineRule="auto"/>
        <w:rPr>
          <w:szCs w:val="22"/>
        </w:rPr>
      </w:pPr>
    </w:p>
    <w:p w14:paraId="4D1A6C42" w14:textId="77777777" w:rsidR="00513923" w:rsidRPr="00E57A7D" w:rsidRDefault="00513923" w:rsidP="00513923">
      <w:pPr>
        <w:tabs>
          <w:tab w:val="clear" w:pos="567"/>
        </w:tabs>
        <w:spacing w:line="240" w:lineRule="auto"/>
        <w:rPr>
          <w:szCs w:val="22"/>
        </w:rPr>
      </w:pPr>
    </w:p>
    <w:p w14:paraId="09B7FDDE" w14:textId="77777777" w:rsidR="00513923" w:rsidRPr="00E57A7D" w:rsidRDefault="00513923" w:rsidP="00513923">
      <w:pPr>
        <w:tabs>
          <w:tab w:val="clear" w:pos="567"/>
        </w:tabs>
        <w:spacing w:line="240" w:lineRule="auto"/>
        <w:rPr>
          <w:szCs w:val="22"/>
        </w:rPr>
      </w:pPr>
    </w:p>
    <w:p w14:paraId="7292D19C" w14:textId="77777777" w:rsidR="00513923" w:rsidRPr="00E57A7D" w:rsidRDefault="00513923" w:rsidP="00513923">
      <w:pPr>
        <w:tabs>
          <w:tab w:val="clear" w:pos="567"/>
        </w:tabs>
        <w:spacing w:line="240" w:lineRule="auto"/>
        <w:rPr>
          <w:szCs w:val="22"/>
        </w:rPr>
      </w:pPr>
    </w:p>
    <w:p w14:paraId="05805512" w14:textId="77777777" w:rsidR="00513923" w:rsidRPr="00E57A7D" w:rsidRDefault="00513923" w:rsidP="00513923">
      <w:pPr>
        <w:tabs>
          <w:tab w:val="clear" w:pos="567"/>
        </w:tabs>
        <w:spacing w:line="240" w:lineRule="auto"/>
        <w:rPr>
          <w:szCs w:val="22"/>
        </w:rPr>
      </w:pPr>
    </w:p>
    <w:p w14:paraId="274C4FB5" w14:textId="77777777" w:rsidR="00513923" w:rsidRPr="00E57A7D" w:rsidRDefault="00513923" w:rsidP="00513923">
      <w:pPr>
        <w:tabs>
          <w:tab w:val="clear" w:pos="567"/>
        </w:tabs>
        <w:spacing w:line="240" w:lineRule="auto"/>
        <w:rPr>
          <w:szCs w:val="22"/>
        </w:rPr>
      </w:pPr>
    </w:p>
    <w:p w14:paraId="359AA720" w14:textId="77777777" w:rsidR="00513923" w:rsidRPr="00E57A7D" w:rsidRDefault="00513923" w:rsidP="00513923">
      <w:pPr>
        <w:tabs>
          <w:tab w:val="clear" w:pos="567"/>
        </w:tabs>
        <w:spacing w:line="240" w:lineRule="auto"/>
        <w:rPr>
          <w:szCs w:val="22"/>
        </w:rPr>
      </w:pPr>
    </w:p>
    <w:p w14:paraId="090A3E56" w14:textId="77777777" w:rsidR="00513923" w:rsidRPr="00E57A7D" w:rsidRDefault="00513923" w:rsidP="00513923">
      <w:pPr>
        <w:tabs>
          <w:tab w:val="clear" w:pos="567"/>
        </w:tabs>
        <w:spacing w:line="240" w:lineRule="auto"/>
        <w:rPr>
          <w:szCs w:val="22"/>
        </w:rPr>
      </w:pPr>
    </w:p>
    <w:p w14:paraId="69061632" w14:textId="77777777" w:rsidR="00513923" w:rsidRPr="00E57A7D" w:rsidRDefault="00513923" w:rsidP="00513923">
      <w:pPr>
        <w:tabs>
          <w:tab w:val="clear" w:pos="567"/>
        </w:tabs>
        <w:spacing w:line="240" w:lineRule="auto"/>
        <w:rPr>
          <w:szCs w:val="22"/>
        </w:rPr>
      </w:pPr>
    </w:p>
    <w:p w14:paraId="298E7BC5" w14:textId="77777777" w:rsidR="00513923" w:rsidRPr="00E57A7D" w:rsidRDefault="00513923" w:rsidP="00513923">
      <w:pPr>
        <w:tabs>
          <w:tab w:val="clear" w:pos="567"/>
        </w:tabs>
        <w:spacing w:line="240" w:lineRule="auto"/>
        <w:rPr>
          <w:szCs w:val="22"/>
        </w:rPr>
      </w:pPr>
    </w:p>
    <w:p w14:paraId="5A2EF4DB" w14:textId="77777777" w:rsidR="00513923" w:rsidRPr="00E57A7D" w:rsidRDefault="00513923" w:rsidP="00513923">
      <w:pPr>
        <w:tabs>
          <w:tab w:val="clear" w:pos="567"/>
        </w:tabs>
        <w:spacing w:line="240" w:lineRule="auto"/>
        <w:rPr>
          <w:szCs w:val="22"/>
        </w:rPr>
      </w:pPr>
    </w:p>
    <w:p w14:paraId="5674498D" w14:textId="77777777" w:rsidR="00513923" w:rsidRPr="00E57A7D" w:rsidRDefault="00513923" w:rsidP="00513923">
      <w:pPr>
        <w:tabs>
          <w:tab w:val="clear" w:pos="567"/>
        </w:tabs>
        <w:spacing w:line="240" w:lineRule="auto"/>
        <w:rPr>
          <w:szCs w:val="22"/>
        </w:rPr>
      </w:pPr>
    </w:p>
    <w:p w14:paraId="376AEE7D" w14:textId="77777777" w:rsidR="00513923" w:rsidRPr="00E57A7D" w:rsidRDefault="00513923" w:rsidP="00513923">
      <w:pPr>
        <w:tabs>
          <w:tab w:val="clear" w:pos="567"/>
        </w:tabs>
        <w:spacing w:line="240" w:lineRule="auto"/>
        <w:rPr>
          <w:szCs w:val="22"/>
        </w:rPr>
      </w:pPr>
    </w:p>
    <w:p w14:paraId="1C4C08C7" w14:textId="77777777" w:rsidR="00513923" w:rsidRPr="00E57A7D" w:rsidRDefault="00513923" w:rsidP="00513923">
      <w:pPr>
        <w:tabs>
          <w:tab w:val="clear" w:pos="567"/>
        </w:tabs>
        <w:spacing w:line="240" w:lineRule="auto"/>
        <w:rPr>
          <w:szCs w:val="22"/>
        </w:rPr>
      </w:pPr>
    </w:p>
    <w:p w14:paraId="2BF98C31" w14:textId="77777777" w:rsidR="00513923" w:rsidRPr="00E57A7D" w:rsidRDefault="00513923" w:rsidP="00513923">
      <w:pPr>
        <w:tabs>
          <w:tab w:val="clear" w:pos="567"/>
        </w:tabs>
        <w:spacing w:line="240" w:lineRule="auto"/>
        <w:rPr>
          <w:szCs w:val="22"/>
        </w:rPr>
      </w:pPr>
    </w:p>
    <w:p w14:paraId="1F83FBBC" w14:textId="77777777" w:rsidR="00513923" w:rsidRPr="00E57A7D" w:rsidRDefault="00513923" w:rsidP="00513923">
      <w:pPr>
        <w:tabs>
          <w:tab w:val="clear" w:pos="567"/>
        </w:tabs>
        <w:spacing w:line="240" w:lineRule="auto"/>
        <w:rPr>
          <w:szCs w:val="22"/>
        </w:rPr>
      </w:pPr>
    </w:p>
    <w:p w14:paraId="255D1D29" w14:textId="77777777" w:rsidR="00513923" w:rsidRPr="00E57A7D" w:rsidRDefault="00513923" w:rsidP="00513923">
      <w:pPr>
        <w:tabs>
          <w:tab w:val="clear" w:pos="567"/>
        </w:tabs>
        <w:spacing w:line="240" w:lineRule="auto"/>
        <w:rPr>
          <w:szCs w:val="22"/>
        </w:rPr>
      </w:pPr>
    </w:p>
    <w:p w14:paraId="00347AC6" w14:textId="77777777" w:rsidR="00513923" w:rsidRPr="00E57A7D" w:rsidRDefault="00513923" w:rsidP="00513923">
      <w:pPr>
        <w:tabs>
          <w:tab w:val="clear" w:pos="567"/>
        </w:tabs>
        <w:spacing w:line="240" w:lineRule="auto"/>
        <w:rPr>
          <w:szCs w:val="22"/>
        </w:rPr>
      </w:pPr>
    </w:p>
    <w:p w14:paraId="7856BF57" w14:textId="77777777" w:rsidR="00513923" w:rsidRPr="00E57A7D" w:rsidRDefault="00513923" w:rsidP="00513923">
      <w:pPr>
        <w:tabs>
          <w:tab w:val="clear" w:pos="567"/>
        </w:tabs>
        <w:spacing w:line="240" w:lineRule="auto"/>
        <w:rPr>
          <w:szCs w:val="22"/>
        </w:rPr>
      </w:pPr>
    </w:p>
    <w:p w14:paraId="32F75C67" w14:textId="77777777" w:rsidR="00513923" w:rsidRPr="00E57A7D" w:rsidRDefault="00513923" w:rsidP="00513923">
      <w:pPr>
        <w:tabs>
          <w:tab w:val="clear" w:pos="567"/>
        </w:tabs>
        <w:spacing w:line="240" w:lineRule="auto"/>
        <w:rPr>
          <w:szCs w:val="22"/>
        </w:rPr>
      </w:pPr>
    </w:p>
    <w:p w14:paraId="1BBC70AB" w14:textId="77777777" w:rsidR="00513923" w:rsidRPr="00E57A7D" w:rsidRDefault="00513923" w:rsidP="00513923">
      <w:pPr>
        <w:tabs>
          <w:tab w:val="clear" w:pos="567"/>
        </w:tabs>
        <w:spacing w:line="240" w:lineRule="auto"/>
        <w:jc w:val="center"/>
        <w:rPr>
          <w:b/>
          <w:szCs w:val="22"/>
        </w:rPr>
      </w:pPr>
      <w:r w:rsidRPr="00E57A7D">
        <w:rPr>
          <w:b/>
          <w:szCs w:val="22"/>
        </w:rPr>
        <w:t>III PIELIKUMS</w:t>
      </w:r>
    </w:p>
    <w:p w14:paraId="273B1AD4" w14:textId="77777777" w:rsidR="00513923" w:rsidRPr="00E57A7D" w:rsidRDefault="00513923" w:rsidP="00513923">
      <w:pPr>
        <w:tabs>
          <w:tab w:val="clear" w:pos="567"/>
        </w:tabs>
        <w:spacing w:line="240" w:lineRule="auto"/>
        <w:rPr>
          <w:szCs w:val="22"/>
        </w:rPr>
      </w:pPr>
    </w:p>
    <w:p w14:paraId="2180EE2A" w14:textId="77777777" w:rsidR="00513923" w:rsidRPr="00E57A7D" w:rsidRDefault="00513923" w:rsidP="00513923">
      <w:pPr>
        <w:tabs>
          <w:tab w:val="clear" w:pos="567"/>
        </w:tabs>
        <w:spacing w:line="240" w:lineRule="auto"/>
        <w:jc w:val="center"/>
        <w:rPr>
          <w:b/>
          <w:szCs w:val="22"/>
        </w:rPr>
      </w:pPr>
      <w:r w:rsidRPr="00E57A7D">
        <w:rPr>
          <w:b/>
          <w:szCs w:val="22"/>
        </w:rPr>
        <w:t xml:space="preserve">MARĶĒJUMS UN LIETOŠANAS INSTRUKCIJA </w:t>
      </w:r>
    </w:p>
    <w:p w14:paraId="6A3D8F1B" w14:textId="77777777" w:rsidR="00513923" w:rsidRPr="00E57A7D" w:rsidRDefault="00513923" w:rsidP="00513923">
      <w:pPr>
        <w:tabs>
          <w:tab w:val="clear" w:pos="567"/>
        </w:tabs>
        <w:spacing w:line="240" w:lineRule="auto"/>
        <w:rPr>
          <w:szCs w:val="22"/>
        </w:rPr>
      </w:pPr>
      <w:r w:rsidRPr="00E57A7D">
        <w:br w:type="page"/>
      </w:r>
    </w:p>
    <w:p w14:paraId="56B329EA" w14:textId="77777777" w:rsidR="00513923" w:rsidRPr="00E57A7D" w:rsidRDefault="00513923" w:rsidP="00513923">
      <w:pPr>
        <w:tabs>
          <w:tab w:val="clear" w:pos="567"/>
        </w:tabs>
        <w:spacing w:line="240" w:lineRule="auto"/>
        <w:rPr>
          <w:szCs w:val="22"/>
        </w:rPr>
      </w:pPr>
    </w:p>
    <w:p w14:paraId="325BCC1A" w14:textId="77777777" w:rsidR="00513923" w:rsidRPr="00E57A7D" w:rsidRDefault="00513923" w:rsidP="00513923">
      <w:pPr>
        <w:tabs>
          <w:tab w:val="clear" w:pos="567"/>
        </w:tabs>
        <w:spacing w:line="240" w:lineRule="auto"/>
        <w:rPr>
          <w:szCs w:val="22"/>
        </w:rPr>
      </w:pPr>
    </w:p>
    <w:p w14:paraId="06B1CFF9" w14:textId="77777777" w:rsidR="00513923" w:rsidRPr="00E57A7D" w:rsidRDefault="00513923" w:rsidP="00513923">
      <w:pPr>
        <w:tabs>
          <w:tab w:val="clear" w:pos="567"/>
        </w:tabs>
        <w:spacing w:line="240" w:lineRule="auto"/>
        <w:rPr>
          <w:szCs w:val="22"/>
        </w:rPr>
      </w:pPr>
    </w:p>
    <w:p w14:paraId="6E8444B8" w14:textId="77777777" w:rsidR="00513923" w:rsidRPr="00E57A7D" w:rsidRDefault="00513923" w:rsidP="00513923">
      <w:pPr>
        <w:tabs>
          <w:tab w:val="clear" w:pos="567"/>
        </w:tabs>
        <w:spacing w:line="240" w:lineRule="auto"/>
        <w:rPr>
          <w:szCs w:val="22"/>
        </w:rPr>
      </w:pPr>
    </w:p>
    <w:p w14:paraId="634D28B3" w14:textId="77777777" w:rsidR="00513923" w:rsidRPr="00E57A7D" w:rsidRDefault="00513923" w:rsidP="00513923">
      <w:pPr>
        <w:tabs>
          <w:tab w:val="clear" w:pos="567"/>
        </w:tabs>
        <w:spacing w:line="240" w:lineRule="auto"/>
        <w:rPr>
          <w:szCs w:val="22"/>
        </w:rPr>
      </w:pPr>
    </w:p>
    <w:p w14:paraId="221F3D8F" w14:textId="77777777" w:rsidR="00513923" w:rsidRPr="00E57A7D" w:rsidRDefault="00513923" w:rsidP="00513923">
      <w:pPr>
        <w:tabs>
          <w:tab w:val="clear" w:pos="567"/>
        </w:tabs>
        <w:spacing w:line="240" w:lineRule="auto"/>
        <w:rPr>
          <w:szCs w:val="22"/>
        </w:rPr>
      </w:pPr>
    </w:p>
    <w:p w14:paraId="23896B52" w14:textId="77777777" w:rsidR="00513923" w:rsidRPr="00E57A7D" w:rsidRDefault="00513923" w:rsidP="00513923">
      <w:pPr>
        <w:tabs>
          <w:tab w:val="clear" w:pos="567"/>
        </w:tabs>
        <w:spacing w:line="240" w:lineRule="auto"/>
        <w:rPr>
          <w:szCs w:val="22"/>
        </w:rPr>
      </w:pPr>
    </w:p>
    <w:p w14:paraId="69E6F07E" w14:textId="77777777" w:rsidR="00513923" w:rsidRPr="00E57A7D" w:rsidRDefault="00513923" w:rsidP="00513923">
      <w:pPr>
        <w:tabs>
          <w:tab w:val="clear" w:pos="567"/>
        </w:tabs>
        <w:spacing w:line="240" w:lineRule="auto"/>
        <w:rPr>
          <w:szCs w:val="22"/>
        </w:rPr>
      </w:pPr>
    </w:p>
    <w:p w14:paraId="5BA50B75" w14:textId="77777777" w:rsidR="00513923" w:rsidRPr="00E57A7D" w:rsidRDefault="00513923" w:rsidP="00513923">
      <w:pPr>
        <w:tabs>
          <w:tab w:val="clear" w:pos="567"/>
        </w:tabs>
        <w:spacing w:line="240" w:lineRule="auto"/>
        <w:rPr>
          <w:szCs w:val="22"/>
        </w:rPr>
      </w:pPr>
    </w:p>
    <w:p w14:paraId="65B560BE" w14:textId="77777777" w:rsidR="00513923" w:rsidRPr="00E57A7D" w:rsidRDefault="00513923" w:rsidP="00513923">
      <w:pPr>
        <w:tabs>
          <w:tab w:val="clear" w:pos="567"/>
        </w:tabs>
        <w:spacing w:line="240" w:lineRule="auto"/>
        <w:rPr>
          <w:szCs w:val="22"/>
        </w:rPr>
      </w:pPr>
    </w:p>
    <w:p w14:paraId="7A4D3FAC" w14:textId="77777777" w:rsidR="00513923" w:rsidRPr="00E57A7D" w:rsidRDefault="00513923" w:rsidP="00513923">
      <w:pPr>
        <w:tabs>
          <w:tab w:val="clear" w:pos="567"/>
        </w:tabs>
        <w:spacing w:line="240" w:lineRule="auto"/>
        <w:rPr>
          <w:szCs w:val="22"/>
        </w:rPr>
      </w:pPr>
    </w:p>
    <w:p w14:paraId="0090A3D9" w14:textId="77777777" w:rsidR="00513923" w:rsidRPr="00E57A7D" w:rsidRDefault="00513923" w:rsidP="00513923">
      <w:pPr>
        <w:tabs>
          <w:tab w:val="clear" w:pos="567"/>
        </w:tabs>
        <w:spacing w:line="240" w:lineRule="auto"/>
        <w:rPr>
          <w:szCs w:val="22"/>
        </w:rPr>
      </w:pPr>
    </w:p>
    <w:p w14:paraId="47EA60C6" w14:textId="77777777" w:rsidR="00513923" w:rsidRPr="00E57A7D" w:rsidRDefault="00513923" w:rsidP="00513923">
      <w:pPr>
        <w:tabs>
          <w:tab w:val="clear" w:pos="567"/>
        </w:tabs>
        <w:spacing w:line="240" w:lineRule="auto"/>
        <w:rPr>
          <w:szCs w:val="22"/>
        </w:rPr>
      </w:pPr>
    </w:p>
    <w:p w14:paraId="058F5477" w14:textId="77777777" w:rsidR="00513923" w:rsidRPr="00E57A7D" w:rsidRDefault="00513923" w:rsidP="00513923">
      <w:pPr>
        <w:tabs>
          <w:tab w:val="clear" w:pos="567"/>
        </w:tabs>
        <w:spacing w:line="240" w:lineRule="auto"/>
        <w:rPr>
          <w:szCs w:val="22"/>
        </w:rPr>
      </w:pPr>
    </w:p>
    <w:p w14:paraId="66A81193" w14:textId="77777777" w:rsidR="00513923" w:rsidRPr="00E57A7D" w:rsidRDefault="00513923" w:rsidP="00513923">
      <w:pPr>
        <w:tabs>
          <w:tab w:val="clear" w:pos="567"/>
        </w:tabs>
        <w:spacing w:line="240" w:lineRule="auto"/>
        <w:rPr>
          <w:szCs w:val="22"/>
        </w:rPr>
      </w:pPr>
    </w:p>
    <w:p w14:paraId="58B72505" w14:textId="77777777" w:rsidR="00513923" w:rsidRPr="00E57A7D" w:rsidRDefault="00513923" w:rsidP="00513923">
      <w:pPr>
        <w:tabs>
          <w:tab w:val="clear" w:pos="567"/>
        </w:tabs>
        <w:spacing w:line="240" w:lineRule="auto"/>
        <w:rPr>
          <w:szCs w:val="22"/>
        </w:rPr>
      </w:pPr>
    </w:p>
    <w:p w14:paraId="05140AE2" w14:textId="77777777" w:rsidR="00513923" w:rsidRPr="00E57A7D" w:rsidRDefault="00513923" w:rsidP="00513923">
      <w:pPr>
        <w:tabs>
          <w:tab w:val="clear" w:pos="567"/>
        </w:tabs>
        <w:spacing w:line="240" w:lineRule="auto"/>
        <w:rPr>
          <w:szCs w:val="22"/>
        </w:rPr>
      </w:pPr>
    </w:p>
    <w:p w14:paraId="6CF24050" w14:textId="77777777" w:rsidR="00513923" w:rsidRPr="00E57A7D" w:rsidRDefault="00513923" w:rsidP="00513923">
      <w:pPr>
        <w:tabs>
          <w:tab w:val="clear" w:pos="567"/>
        </w:tabs>
        <w:spacing w:line="240" w:lineRule="auto"/>
        <w:rPr>
          <w:szCs w:val="22"/>
        </w:rPr>
      </w:pPr>
    </w:p>
    <w:p w14:paraId="249A3074" w14:textId="77777777" w:rsidR="00513923" w:rsidRPr="00E57A7D" w:rsidRDefault="00513923" w:rsidP="00513923">
      <w:pPr>
        <w:tabs>
          <w:tab w:val="clear" w:pos="567"/>
        </w:tabs>
        <w:spacing w:line="240" w:lineRule="auto"/>
        <w:rPr>
          <w:szCs w:val="22"/>
        </w:rPr>
      </w:pPr>
    </w:p>
    <w:p w14:paraId="4A41A17D" w14:textId="77777777" w:rsidR="00513923" w:rsidRPr="00E57A7D" w:rsidRDefault="00513923" w:rsidP="00513923">
      <w:pPr>
        <w:tabs>
          <w:tab w:val="clear" w:pos="567"/>
        </w:tabs>
        <w:spacing w:line="240" w:lineRule="auto"/>
        <w:rPr>
          <w:szCs w:val="22"/>
        </w:rPr>
      </w:pPr>
    </w:p>
    <w:p w14:paraId="52DD1FF6" w14:textId="77777777" w:rsidR="00513923" w:rsidRPr="00E57A7D" w:rsidRDefault="00513923" w:rsidP="00513923">
      <w:pPr>
        <w:tabs>
          <w:tab w:val="clear" w:pos="567"/>
        </w:tabs>
        <w:spacing w:line="240" w:lineRule="auto"/>
        <w:rPr>
          <w:szCs w:val="22"/>
        </w:rPr>
      </w:pPr>
    </w:p>
    <w:p w14:paraId="081FFB42" w14:textId="77777777" w:rsidR="00513923" w:rsidRDefault="00513923" w:rsidP="00513923">
      <w:pPr>
        <w:tabs>
          <w:tab w:val="clear" w:pos="567"/>
        </w:tabs>
        <w:spacing w:line="240" w:lineRule="auto"/>
        <w:rPr>
          <w:szCs w:val="22"/>
        </w:rPr>
      </w:pPr>
    </w:p>
    <w:p w14:paraId="20244DA9" w14:textId="52246FF7" w:rsidR="00513923" w:rsidRPr="00281F58" w:rsidRDefault="00513923" w:rsidP="00281F58">
      <w:pPr>
        <w:pStyle w:val="ListParagraph"/>
        <w:numPr>
          <w:ilvl w:val="0"/>
          <w:numId w:val="39"/>
        </w:numPr>
        <w:tabs>
          <w:tab w:val="clear" w:pos="567"/>
          <w:tab w:val="left" w:pos="720"/>
        </w:tabs>
        <w:spacing w:line="240" w:lineRule="auto"/>
        <w:jc w:val="center"/>
        <w:rPr>
          <w:b/>
          <w:szCs w:val="22"/>
        </w:rPr>
      </w:pPr>
      <w:r w:rsidRPr="00281F58">
        <w:rPr>
          <w:b/>
        </w:rPr>
        <w:t>MARĶĒJUMS</w:t>
      </w:r>
    </w:p>
    <w:p w14:paraId="2BC40BDC" w14:textId="2ACB5DEB" w:rsidR="00513923" w:rsidRDefault="00513923">
      <w:pPr>
        <w:tabs>
          <w:tab w:val="clear" w:pos="567"/>
        </w:tabs>
        <w:spacing w:line="240" w:lineRule="auto"/>
        <w:rPr>
          <w:b/>
          <w:szCs w:val="22"/>
        </w:rPr>
      </w:pPr>
      <w:r>
        <w:rPr>
          <w:b/>
          <w:szCs w:val="22"/>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13923" w14:paraId="2F3187CC" w14:textId="77777777" w:rsidTr="00281F58">
        <w:trPr>
          <w:trHeight w:val="839"/>
        </w:trPr>
        <w:tc>
          <w:tcPr>
            <w:tcW w:w="9356" w:type="dxa"/>
            <w:tcBorders>
              <w:top w:val="single" w:sz="4" w:space="0" w:color="auto"/>
              <w:left w:val="single" w:sz="4" w:space="0" w:color="auto"/>
              <w:bottom w:val="single" w:sz="4" w:space="0" w:color="auto"/>
              <w:right w:val="single" w:sz="4" w:space="0" w:color="auto"/>
            </w:tcBorders>
          </w:tcPr>
          <w:p w14:paraId="1B07CAFE" w14:textId="77777777" w:rsidR="00513923" w:rsidRDefault="00513923">
            <w:pPr>
              <w:tabs>
                <w:tab w:val="clear" w:pos="567"/>
                <w:tab w:val="left" w:pos="720"/>
              </w:tabs>
              <w:spacing w:line="240" w:lineRule="auto"/>
              <w:jc w:val="both"/>
              <w:rPr>
                <w:b/>
                <w:szCs w:val="22"/>
              </w:rPr>
            </w:pPr>
            <w:r>
              <w:rPr>
                <w:b/>
              </w:rPr>
              <w:lastRenderedPageBreak/>
              <w:t>UZ ĀRĒJĀ IEPAKOJUMA NORĀDĀMĀ INFORMĀCIJA</w:t>
            </w:r>
          </w:p>
          <w:p w14:paraId="15034479" w14:textId="77777777" w:rsidR="00513923" w:rsidRDefault="00513923">
            <w:pPr>
              <w:tabs>
                <w:tab w:val="clear" w:pos="567"/>
                <w:tab w:val="left" w:pos="720"/>
              </w:tabs>
              <w:spacing w:line="240" w:lineRule="auto"/>
              <w:jc w:val="both"/>
              <w:rPr>
                <w:szCs w:val="22"/>
              </w:rPr>
            </w:pPr>
          </w:p>
          <w:p w14:paraId="39669366" w14:textId="77777777" w:rsidR="00513923" w:rsidRDefault="00513923">
            <w:pPr>
              <w:tabs>
                <w:tab w:val="clear" w:pos="567"/>
                <w:tab w:val="left" w:pos="720"/>
              </w:tabs>
              <w:spacing w:line="240" w:lineRule="auto"/>
              <w:jc w:val="both"/>
              <w:rPr>
                <w:szCs w:val="22"/>
              </w:rPr>
            </w:pPr>
            <w:r>
              <w:rPr>
                <w:b/>
              </w:rPr>
              <w:t>Kartona kastīte</w:t>
            </w:r>
          </w:p>
        </w:tc>
      </w:tr>
    </w:tbl>
    <w:p w14:paraId="1A336B7D" w14:textId="77777777" w:rsidR="00513923" w:rsidRDefault="00513923" w:rsidP="00513923">
      <w:pPr>
        <w:tabs>
          <w:tab w:val="clear" w:pos="567"/>
          <w:tab w:val="left" w:pos="720"/>
        </w:tabs>
        <w:spacing w:line="240" w:lineRule="auto"/>
        <w:jc w:val="both"/>
        <w:rPr>
          <w:szCs w:val="22"/>
        </w:rPr>
      </w:pPr>
    </w:p>
    <w:p w14:paraId="41AF4DBC"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1.</w:t>
      </w:r>
      <w:r>
        <w:tab/>
      </w:r>
      <w:r>
        <w:rPr>
          <w:b/>
        </w:rPr>
        <w:t>VETERINĀRO ZĀĻU NOSAUKUMS</w:t>
      </w:r>
    </w:p>
    <w:p w14:paraId="7D460F64" w14:textId="77777777" w:rsidR="00513923" w:rsidRDefault="00513923" w:rsidP="00513923">
      <w:pPr>
        <w:tabs>
          <w:tab w:val="clear" w:pos="567"/>
          <w:tab w:val="left" w:pos="720"/>
        </w:tabs>
        <w:spacing w:line="240" w:lineRule="auto"/>
        <w:jc w:val="both"/>
        <w:rPr>
          <w:szCs w:val="22"/>
        </w:rPr>
      </w:pPr>
    </w:p>
    <w:p w14:paraId="62F378B4" w14:textId="384FA5FF" w:rsidR="00513923" w:rsidRDefault="00513923" w:rsidP="001E41A0">
      <w:pPr>
        <w:pStyle w:val="BODY"/>
        <w:spacing w:after="0"/>
        <w:jc w:val="both"/>
      </w:pPr>
      <w:r>
        <w:rPr>
          <w:bCs/>
        </w:rPr>
        <w:t>Dormazolam</w:t>
      </w:r>
      <w:r>
        <w:t xml:space="preserve"> 5 mg/ml šķīdums injekcijām </w:t>
      </w:r>
    </w:p>
    <w:p w14:paraId="27009525" w14:textId="77777777" w:rsidR="00D8734A" w:rsidRDefault="00D8734A" w:rsidP="00513923">
      <w:pPr>
        <w:tabs>
          <w:tab w:val="clear" w:pos="567"/>
          <w:tab w:val="left" w:pos="720"/>
        </w:tabs>
        <w:spacing w:line="240" w:lineRule="auto"/>
        <w:jc w:val="both"/>
        <w:rPr>
          <w:szCs w:val="22"/>
        </w:rPr>
      </w:pPr>
    </w:p>
    <w:p w14:paraId="6DD0FBBA" w14:textId="77777777" w:rsidR="00E73B2F" w:rsidRDefault="00E73B2F" w:rsidP="00513923">
      <w:pPr>
        <w:tabs>
          <w:tab w:val="clear" w:pos="567"/>
          <w:tab w:val="left" w:pos="720"/>
        </w:tabs>
        <w:spacing w:line="240" w:lineRule="auto"/>
        <w:jc w:val="both"/>
        <w:rPr>
          <w:szCs w:val="22"/>
        </w:rPr>
      </w:pPr>
    </w:p>
    <w:p w14:paraId="316A6B28"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2.</w:t>
      </w:r>
      <w:r>
        <w:tab/>
      </w:r>
      <w:r>
        <w:rPr>
          <w:b/>
          <w:bCs/>
        </w:rPr>
        <w:t>INFORMĀCIJA PAR</w:t>
      </w:r>
      <w:r>
        <w:t xml:space="preserve"> </w:t>
      </w:r>
      <w:r>
        <w:rPr>
          <w:b/>
        </w:rPr>
        <w:t>AKTĪVAJĀM VIELĀM</w:t>
      </w:r>
    </w:p>
    <w:p w14:paraId="5A9DA83C" w14:textId="77777777" w:rsidR="00513923" w:rsidRDefault="00513923" w:rsidP="00513923">
      <w:pPr>
        <w:tabs>
          <w:tab w:val="clear" w:pos="567"/>
          <w:tab w:val="left" w:pos="708"/>
        </w:tabs>
        <w:spacing w:line="240" w:lineRule="auto"/>
        <w:jc w:val="both"/>
        <w:rPr>
          <w:szCs w:val="24"/>
        </w:rPr>
      </w:pPr>
    </w:p>
    <w:p w14:paraId="6D4BE34E" w14:textId="77777777" w:rsidR="00513923" w:rsidRDefault="00513923" w:rsidP="00513923">
      <w:pPr>
        <w:tabs>
          <w:tab w:val="clear" w:pos="567"/>
          <w:tab w:val="left" w:pos="708"/>
        </w:tabs>
        <w:spacing w:line="240" w:lineRule="auto"/>
        <w:jc w:val="both"/>
        <w:rPr>
          <w:szCs w:val="24"/>
        </w:rPr>
      </w:pPr>
      <w:r>
        <w:t>Katrs ml satur:</w:t>
      </w:r>
    </w:p>
    <w:p w14:paraId="135C1B8E" w14:textId="2C8877F9" w:rsidR="00513923" w:rsidRDefault="00C04436" w:rsidP="00513923">
      <w:pPr>
        <w:pStyle w:val="BODY"/>
        <w:spacing w:after="0"/>
        <w:jc w:val="both"/>
        <w:rPr>
          <w:szCs w:val="24"/>
        </w:rPr>
      </w:pPr>
      <w:r>
        <w:t>M</w:t>
      </w:r>
      <w:r w:rsidR="00513923">
        <w:t>idazolām</w:t>
      </w:r>
      <w:r>
        <w:t>s</w:t>
      </w:r>
      <w:r w:rsidR="00513923">
        <w:tab/>
      </w:r>
      <w:r w:rsidR="00513923">
        <w:tab/>
      </w:r>
      <w:r w:rsidR="00513923">
        <w:tab/>
        <w:t>5,0 mg</w:t>
      </w:r>
    </w:p>
    <w:p w14:paraId="4F99BF92" w14:textId="77777777" w:rsidR="00513923" w:rsidRDefault="00513923" w:rsidP="00513923">
      <w:pPr>
        <w:tabs>
          <w:tab w:val="clear" w:pos="567"/>
          <w:tab w:val="left" w:pos="720"/>
        </w:tabs>
        <w:spacing w:line="240" w:lineRule="auto"/>
        <w:jc w:val="both"/>
        <w:rPr>
          <w:sz w:val="20"/>
          <w:szCs w:val="22"/>
        </w:rPr>
      </w:pPr>
    </w:p>
    <w:p w14:paraId="58572B97" w14:textId="77777777" w:rsidR="00513923" w:rsidRDefault="00513923" w:rsidP="00513923">
      <w:pPr>
        <w:tabs>
          <w:tab w:val="clear" w:pos="567"/>
          <w:tab w:val="left" w:pos="720"/>
        </w:tabs>
        <w:spacing w:line="240" w:lineRule="auto"/>
        <w:jc w:val="both"/>
        <w:rPr>
          <w:sz w:val="20"/>
          <w:szCs w:val="22"/>
        </w:rPr>
      </w:pPr>
    </w:p>
    <w:p w14:paraId="23301ABF"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3.</w:t>
      </w:r>
      <w:r>
        <w:tab/>
      </w:r>
      <w:r>
        <w:rPr>
          <w:b/>
        </w:rPr>
        <w:t>IEPAKOJUMA LIELUMS</w:t>
      </w:r>
    </w:p>
    <w:p w14:paraId="077ED187" w14:textId="77777777" w:rsidR="00513923" w:rsidRDefault="00513923" w:rsidP="00513923">
      <w:pPr>
        <w:tabs>
          <w:tab w:val="clear" w:pos="567"/>
          <w:tab w:val="left" w:pos="708"/>
        </w:tabs>
        <w:spacing w:line="240" w:lineRule="auto"/>
        <w:jc w:val="both"/>
        <w:rPr>
          <w:szCs w:val="24"/>
        </w:rPr>
      </w:pPr>
    </w:p>
    <w:p w14:paraId="2738EE1A" w14:textId="77777777" w:rsidR="00513923" w:rsidRDefault="00513923" w:rsidP="00513923">
      <w:pPr>
        <w:tabs>
          <w:tab w:val="clear" w:pos="567"/>
          <w:tab w:val="left" w:pos="708"/>
        </w:tabs>
        <w:spacing w:line="240" w:lineRule="auto"/>
        <w:jc w:val="both"/>
        <w:rPr>
          <w:szCs w:val="24"/>
          <w:highlight w:val="lightGray"/>
        </w:rPr>
      </w:pPr>
      <w:r>
        <w:t>5 ml</w:t>
      </w:r>
    </w:p>
    <w:p w14:paraId="4E132EEA" w14:textId="77777777" w:rsidR="00513923" w:rsidRDefault="00513923" w:rsidP="00513923">
      <w:pPr>
        <w:tabs>
          <w:tab w:val="clear" w:pos="567"/>
          <w:tab w:val="left" w:pos="708"/>
        </w:tabs>
        <w:spacing w:line="240" w:lineRule="auto"/>
        <w:jc w:val="both"/>
        <w:rPr>
          <w:szCs w:val="24"/>
          <w:highlight w:val="lightGray"/>
        </w:rPr>
      </w:pPr>
      <w:r>
        <w:rPr>
          <w:highlight w:val="lightGray"/>
        </w:rPr>
        <w:t>10 ml</w:t>
      </w:r>
    </w:p>
    <w:p w14:paraId="50FBAE2F" w14:textId="77777777" w:rsidR="00513923" w:rsidRDefault="00513923" w:rsidP="00513923">
      <w:pPr>
        <w:tabs>
          <w:tab w:val="clear" w:pos="567"/>
          <w:tab w:val="left" w:pos="708"/>
        </w:tabs>
        <w:spacing w:line="240" w:lineRule="auto"/>
        <w:jc w:val="both"/>
        <w:rPr>
          <w:szCs w:val="24"/>
          <w:highlight w:val="lightGray"/>
        </w:rPr>
      </w:pPr>
      <w:r>
        <w:rPr>
          <w:highlight w:val="lightGray"/>
        </w:rPr>
        <w:t>20 ml</w:t>
      </w:r>
    </w:p>
    <w:p w14:paraId="62561F7B" w14:textId="77777777" w:rsidR="00513923" w:rsidRDefault="00513923" w:rsidP="00513923">
      <w:pPr>
        <w:tabs>
          <w:tab w:val="clear" w:pos="567"/>
          <w:tab w:val="left" w:pos="708"/>
        </w:tabs>
        <w:spacing w:line="240" w:lineRule="auto"/>
        <w:jc w:val="both"/>
        <w:rPr>
          <w:szCs w:val="24"/>
          <w:highlight w:val="lightGray"/>
        </w:rPr>
      </w:pPr>
      <w:r>
        <w:rPr>
          <w:highlight w:val="lightGray"/>
        </w:rPr>
        <w:t>50 ml</w:t>
      </w:r>
    </w:p>
    <w:p w14:paraId="1D02ACCB" w14:textId="77777777" w:rsidR="00513923" w:rsidRDefault="00513923" w:rsidP="00513923">
      <w:pPr>
        <w:tabs>
          <w:tab w:val="clear" w:pos="567"/>
          <w:tab w:val="left" w:pos="708"/>
        </w:tabs>
        <w:spacing w:line="240" w:lineRule="auto"/>
        <w:jc w:val="both"/>
        <w:rPr>
          <w:szCs w:val="24"/>
        </w:rPr>
      </w:pPr>
    </w:p>
    <w:p w14:paraId="0AABABEF" w14:textId="77777777" w:rsidR="00513923" w:rsidRDefault="00513923" w:rsidP="00513923">
      <w:pPr>
        <w:tabs>
          <w:tab w:val="clear" w:pos="567"/>
          <w:tab w:val="left" w:pos="708"/>
        </w:tabs>
        <w:spacing w:line="240" w:lineRule="auto"/>
        <w:jc w:val="both"/>
        <w:rPr>
          <w:szCs w:val="24"/>
        </w:rPr>
      </w:pPr>
    </w:p>
    <w:p w14:paraId="76EFAE89" w14:textId="2E0D50C9" w:rsidR="00513923" w:rsidRDefault="00E64BCF"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4</w:t>
      </w:r>
      <w:r w:rsidR="00513923">
        <w:rPr>
          <w:b/>
        </w:rPr>
        <w:t>.</w:t>
      </w:r>
      <w:r w:rsidR="00513923">
        <w:tab/>
      </w:r>
      <w:r w:rsidR="00513923">
        <w:rPr>
          <w:b/>
        </w:rPr>
        <w:t>MĒRĶSUGAS</w:t>
      </w:r>
    </w:p>
    <w:p w14:paraId="6407BF3E" w14:textId="77777777" w:rsidR="00513923" w:rsidRDefault="00513923" w:rsidP="00513923">
      <w:pPr>
        <w:pStyle w:val="Geenafstand1"/>
        <w:jc w:val="both"/>
        <w:rPr>
          <w:rFonts w:ascii="Times New Roman" w:eastAsia="Times New Roman" w:hAnsi="Times New Roman"/>
          <w:sz w:val="22"/>
        </w:rPr>
      </w:pPr>
    </w:p>
    <w:p w14:paraId="1840A8EF" w14:textId="47971235" w:rsidR="00513923" w:rsidRDefault="00513923" w:rsidP="00513923">
      <w:pPr>
        <w:pStyle w:val="Geenafstand1"/>
        <w:jc w:val="both"/>
        <w:rPr>
          <w:rFonts w:ascii="Times New Roman" w:hAnsi="Times New Roman"/>
          <w:sz w:val="22"/>
        </w:rPr>
      </w:pPr>
      <w:r>
        <w:rPr>
          <w:rFonts w:ascii="Times New Roman" w:hAnsi="Times New Roman"/>
          <w:sz w:val="22"/>
        </w:rPr>
        <w:t>Zirg</w:t>
      </w:r>
      <w:r w:rsidR="00C8258B">
        <w:rPr>
          <w:rFonts w:ascii="Times New Roman" w:hAnsi="Times New Roman"/>
          <w:sz w:val="22"/>
        </w:rPr>
        <w:t>s (</w:t>
      </w:r>
      <w:r w:rsidR="00C04436">
        <w:rPr>
          <w:rFonts w:ascii="Times New Roman" w:hAnsi="Times New Roman"/>
          <w:sz w:val="22"/>
        </w:rPr>
        <w:t>neproduktīvais</w:t>
      </w:r>
      <w:r w:rsidR="00C8258B">
        <w:rPr>
          <w:rFonts w:ascii="Times New Roman" w:hAnsi="Times New Roman"/>
          <w:sz w:val="22"/>
        </w:rPr>
        <w:t>)</w:t>
      </w:r>
    </w:p>
    <w:p w14:paraId="039D9286" w14:textId="7F51BDB6" w:rsidR="00513923" w:rsidRDefault="00513923" w:rsidP="00513923">
      <w:pPr>
        <w:tabs>
          <w:tab w:val="clear" w:pos="567"/>
          <w:tab w:val="left" w:pos="708"/>
        </w:tabs>
        <w:spacing w:line="240" w:lineRule="auto"/>
        <w:jc w:val="both"/>
        <w:rPr>
          <w:szCs w:val="24"/>
        </w:rPr>
      </w:pPr>
      <w:r>
        <w:rPr>
          <w:noProof/>
        </w:rPr>
        <w:drawing>
          <wp:inline distT="0" distB="0" distL="0" distR="0" wp14:anchorId="78AC109E" wp14:editId="3A523897">
            <wp:extent cx="944880" cy="7315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4880" cy="731520"/>
                    </a:xfrm>
                    <a:prstGeom prst="rect">
                      <a:avLst/>
                    </a:prstGeom>
                    <a:noFill/>
                    <a:ln>
                      <a:noFill/>
                    </a:ln>
                  </pic:spPr>
                </pic:pic>
              </a:graphicData>
            </a:graphic>
          </wp:inline>
        </w:drawing>
      </w:r>
    </w:p>
    <w:p w14:paraId="4F0ACCE9" w14:textId="77777777" w:rsidR="00513923" w:rsidRDefault="00513923" w:rsidP="00513923">
      <w:pPr>
        <w:tabs>
          <w:tab w:val="clear" w:pos="567"/>
          <w:tab w:val="left" w:pos="708"/>
        </w:tabs>
        <w:spacing w:line="240" w:lineRule="auto"/>
        <w:jc w:val="both"/>
        <w:rPr>
          <w:szCs w:val="24"/>
        </w:rPr>
      </w:pPr>
    </w:p>
    <w:p w14:paraId="6C71F400" w14:textId="77777777" w:rsidR="006303B5" w:rsidRDefault="006303B5" w:rsidP="00513923">
      <w:pPr>
        <w:tabs>
          <w:tab w:val="clear" w:pos="567"/>
          <w:tab w:val="left" w:pos="708"/>
        </w:tabs>
        <w:spacing w:line="240" w:lineRule="auto"/>
        <w:jc w:val="both"/>
        <w:rPr>
          <w:szCs w:val="24"/>
        </w:rPr>
      </w:pPr>
    </w:p>
    <w:p w14:paraId="6C63E341"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rPr>
      </w:pPr>
      <w:r>
        <w:rPr>
          <w:b/>
        </w:rPr>
        <w:t>5.</w:t>
      </w:r>
      <w:r>
        <w:tab/>
      </w:r>
      <w:r>
        <w:rPr>
          <w:b/>
        </w:rPr>
        <w:t>INDIKĀCIJAS</w:t>
      </w:r>
    </w:p>
    <w:p w14:paraId="4F1221EF" w14:textId="77777777" w:rsidR="00513923" w:rsidRDefault="00513923" w:rsidP="00513923">
      <w:pPr>
        <w:tabs>
          <w:tab w:val="clear" w:pos="567"/>
          <w:tab w:val="left" w:pos="720"/>
        </w:tabs>
        <w:spacing w:line="240" w:lineRule="auto"/>
        <w:jc w:val="both"/>
        <w:rPr>
          <w:szCs w:val="22"/>
        </w:rPr>
      </w:pPr>
    </w:p>
    <w:p w14:paraId="05ACA844" w14:textId="77777777" w:rsidR="00513923" w:rsidRDefault="00513923" w:rsidP="00513923">
      <w:pPr>
        <w:tabs>
          <w:tab w:val="clear" w:pos="567"/>
          <w:tab w:val="left" w:pos="720"/>
        </w:tabs>
        <w:spacing w:line="240" w:lineRule="auto"/>
        <w:jc w:val="both"/>
        <w:rPr>
          <w:szCs w:val="22"/>
        </w:rPr>
      </w:pPr>
    </w:p>
    <w:p w14:paraId="4BBFF565"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6.</w:t>
      </w:r>
      <w:r>
        <w:tab/>
      </w:r>
      <w:r>
        <w:rPr>
          <w:b/>
        </w:rPr>
        <w:t>LIETOŠANAS VEIDI</w:t>
      </w:r>
    </w:p>
    <w:p w14:paraId="1E36027A" w14:textId="77777777" w:rsidR="00513923" w:rsidRDefault="00513923" w:rsidP="00513923">
      <w:pPr>
        <w:tabs>
          <w:tab w:val="clear" w:pos="567"/>
          <w:tab w:val="left" w:pos="708"/>
        </w:tabs>
        <w:spacing w:line="240" w:lineRule="auto"/>
        <w:jc w:val="both"/>
        <w:rPr>
          <w:szCs w:val="24"/>
        </w:rPr>
      </w:pPr>
    </w:p>
    <w:p w14:paraId="1909D38C" w14:textId="77777777" w:rsidR="00513923" w:rsidRDefault="00513923" w:rsidP="00513923">
      <w:pPr>
        <w:tabs>
          <w:tab w:val="clear" w:pos="567"/>
          <w:tab w:val="left" w:pos="708"/>
        </w:tabs>
        <w:spacing w:line="240" w:lineRule="auto"/>
        <w:jc w:val="both"/>
        <w:rPr>
          <w:rFonts w:eastAsia="Cambria"/>
          <w:szCs w:val="24"/>
        </w:rPr>
      </w:pPr>
      <w:r>
        <w:t>Intravenozai lietošanai.</w:t>
      </w:r>
    </w:p>
    <w:p w14:paraId="29055171" w14:textId="77777777" w:rsidR="00513923" w:rsidRDefault="00513923" w:rsidP="00513923">
      <w:pPr>
        <w:tabs>
          <w:tab w:val="clear" w:pos="567"/>
          <w:tab w:val="left" w:pos="708"/>
        </w:tabs>
        <w:spacing w:line="240" w:lineRule="auto"/>
        <w:jc w:val="both"/>
        <w:rPr>
          <w:szCs w:val="24"/>
        </w:rPr>
      </w:pPr>
    </w:p>
    <w:p w14:paraId="51ACE84B" w14:textId="77777777" w:rsidR="006303B5" w:rsidRDefault="006303B5" w:rsidP="00513923">
      <w:pPr>
        <w:tabs>
          <w:tab w:val="clear" w:pos="567"/>
          <w:tab w:val="left" w:pos="708"/>
        </w:tabs>
        <w:spacing w:line="240" w:lineRule="auto"/>
        <w:jc w:val="both"/>
        <w:rPr>
          <w:szCs w:val="24"/>
        </w:rPr>
      </w:pPr>
    </w:p>
    <w:p w14:paraId="4C121CA3"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7.</w:t>
      </w:r>
      <w:r>
        <w:tab/>
      </w:r>
      <w:r>
        <w:rPr>
          <w:b/>
        </w:rPr>
        <w:t>IEROBEŽOJUMU PERIODS</w:t>
      </w:r>
    </w:p>
    <w:p w14:paraId="6DE18915" w14:textId="77777777" w:rsidR="00513923" w:rsidRDefault="00513923" w:rsidP="00513923">
      <w:pPr>
        <w:tabs>
          <w:tab w:val="clear" w:pos="567"/>
          <w:tab w:val="left" w:pos="708"/>
        </w:tabs>
        <w:spacing w:line="240" w:lineRule="auto"/>
        <w:jc w:val="both"/>
        <w:rPr>
          <w:szCs w:val="24"/>
        </w:rPr>
      </w:pPr>
    </w:p>
    <w:p w14:paraId="0054CBBD" w14:textId="5C5CDA0B" w:rsidR="00513923" w:rsidRDefault="00513923" w:rsidP="00513923">
      <w:pPr>
        <w:pStyle w:val="BODY"/>
        <w:spacing w:after="0"/>
        <w:jc w:val="both"/>
      </w:pPr>
      <w:r w:rsidRPr="002B054F">
        <w:rPr>
          <w:highlight w:val="lightGray"/>
        </w:rPr>
        <w:t>Nav reģistrēts lietošanai zirgiem, kurus paredzēts izmantot cilvēku uzturā.</w:t>
      </w:r>
      <w:r>
        <w:t xml:space="preserve"> </w:t>
      </w:r>
    </w:p>
    <w:p w14:paraId="5018D4B8" w14:textId="77777777" w:rsidR="00513923" w:rsidRDefault="00513923" w:rsidP="00513923">
      <w:pPr>
        <w:pStyle w:val="BODY"/>
        <w:spacing w:after="0"/>
        <w:jc w:val="both"/>
      </w:pPr>
    </w:p>
    <w:p w14:paraId="63A5867D" w14:textId="77777777" w:rsidR="00513923" w:rsidRDefault="00513923" w:rsidP="00513923">
      <w:pPr>
        <w:tabs>
          <w:tab w:val="clear" w:pos="567"/>
          <w:tab w:val="left" w:pos="708"/>
        </w:tabs>
        <w:spacing w:line="240" w:lineRule="auto"/>
        <w:jc w:val="both"/>
        <w:rPr>
          <w:szCs w:val="24"/>
        </w:rPr>
      </w:pPr>
    </w:p>
    <w:p w14:paraId="602543FF"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rPr>
      </w:pPr>
      <w:r>
        <w:rPr>
          <w:b/>
        </w:rPr>
        <w:t>8.</w:t>
      </w:r>
      <w:r>
        <w:tab/>
      </w:r>
      <w:r>
        <w:rPr>
          <w:b/>
        </w:rPr>
        <w:t>DERĪGUMA TERMIŅŠ</w:t>
      </w:r>
    </w:p>
    <w:p w14:paraId="10AE7EA2" w14:textId="77777777" w:rsidR="00513923" w:rsidRDefault="00513923" w:rsidP="00513923">
      <w:pPr>
        <w:tabs>
          <w:tab w:val="clear" w:pos="567"/>
          <w:tab w:val="left" w:pos="708"/>
        </w:tabs>
        <w:spacing w:line="240" w:lineRule="auto"/>
        <w:jc w:val="both"/>
        <w:rPr>
          <w:szCs w:val="24"/>
        </w:rPr>
      </w:pPr>
    </w:p>
    <w:p w14:paraId="113CBD09" w14:textId="77777777" w:rsidR="00513923" w:rsidRDefault="00513923" w:rsidP="00513923">
      <w:pPr>
        <w:tabs>
          <w:tab w:val="clear" w:pos="567"/>
          <w:tab w:val="left" w:pos="708"/>
        </w:tabs>
        <w:spacing w:line="240" w:lineRule="auto"/>
        <w:jc w:val="both"/>
        <w:rPr>
          <w:szCs w:val="24"/>
        </w:rPr>
      </w:pPr>
      <w:r>
        <w:t>Exp. {mēnesis/gads}</w:t>
      </w:r>
    </w:p>
    <w:p w14:paraId="4B631DAE" w14:textId="77777777" w:rsidR="0031005A" w:rsidRDefault="00513923" w:rsidP="00513923">
      <w:pPr>
        <w:numPr>
          <w:ilvl w:val="12"/>
          <w:numId w:val="0"/>
        </w:numPr>
        <w:jc w:val="both"/>
      </w:pPr>
      <w:r>
        <w:t xml:space="preserve">Pēc pirmreizējas caurduršanas izlietot 28 dienu laikā. </w:t>
      </w:r>
    </w:p>
    <w:p w14:paraId="622CADE0" w14:textId="20E6A560" w:rsidR="00513923" w:rsidRDefault="00513923" w:rsidP="00513923">
      <w:pPr>
        <w:numPr>
          <w:ilvl w:val="12"/>
          <w:numId w:val="0"/>
        </w:numPr>
        <w:jc w:val="both"/>
        <w:rPr>
          <w:szCs w:val="24"/>
        </w:rPr>
      </w:pPr>
      <w:r>
        <w:t xml:space="preserve">Pēc pirmreizējas caurduršanas izlietot līdz ... </w:t>
      </w:r>
    </w:p>
    <w:p w14:paraId="67175FA3" w14:textId="77777777" w:rsidR="00513923" w:rsidRDefault="00513923" w:rsidP="00513923">
      <w:pPr>
        <w:tabs>
          <w:tab w:val="clear" w:pos="567"/>
          <w:tab w:val="left" w:pos="708"/>
        </w:tabs>
        <w:spacing w:line="240" w:lineRule="auto"/>
        <w:jc w:val="both"/>
        <w:rPr>
          <w:szCs w:val="24"/>
        </w:rPr>
      </w:pPr>
    </w:p>
    <w:p w14:paraId="06BCD453" w14:textId="77777777" w:rsidR="00513923" w:rsidRDefault="00513923" w:rsidP="00513923">
      <w:pPr>
        <w:tabs>
          <w:tab w:val="clear" w:pos="567"/>
          <w:tab w:val="left" w:pos="708"/>
        </w:tabs>
        <w:spacing w:line="240" w:lineRule="auto"/>
        <w:jc w:val="both"/>
        <w:rPr>
          <w:szCs w:val="24"/>
        </w:rPr>
      </w:pPr>
    </w:p>
    <w:p w14:paraId="152A1B0B"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9.</w:t>
      </w:r>
      <w:r>
        <w:tab/>
      </w:r>
      <w:r>
        <w:rPr>
          <w:b/>
        </w:rPr>
        <w:t>ĪPAŠI UZGLABĀŠANAS NOSACĪJUMI</w:t>
      </w:r>
    </w:p>
    <w:p w14:paraId="0B5C32E4" w14:textId="77777777" w:rsidR="00513923" w:rsidRDefault="00513923" w:rsidP="00513923">
      <w:pPr>
        <w:tabs>
          <w:tab w:val="clear" w:pos="567"/>
          <w:tab w:val="left" w:pos="708"/>
        </w:tabs>
        <w:spacing w:line="240" w:lineRule="auto"/>
        <w:jc w:val="both"/>
        <w:rPr>
          <w:szCs w:val="24"/>
        </w:rPr>
      </w:pPr>
    </w:p>
    <w:p w14:paraId="6B1909A6" w14:textId="77777777" w:rsidR="00513923" w:rsidRDefault="00513923" w:rsidP="00513923">
      <w:pPr>
        <w:pStyle w:val="BODY"/>
        <w:spacing w:after="0"/>
        <w:jc w:val="both"/>
        <w:rPr>
          <w:color w:val="000000"/>
          <w:szCs w:val="22"/>
        </w:rPr>
      </w:pPr>
      <w:r>
        <w:lastRenderedPageBreak/>
        <w:t>Uzglabāt flakonu ārējā iepakojumā, lai pasargātu no gaismas.</w:t>
      </w:r>
    </w:p>
    <w:p w14:paraId="3A9427AE" w14:textId="77777777" w:rsidR="00513923" w:rsidRDefault="00513923" w:rsidP="00513923">
      <w:pPr>
        <w:pStyle w:val="BODY"/>
        <w:spacing w:after="0"/>
        <w:jc w:val="both"/>
        <w:rPr>
          <w:szCs w:val="24"/>
        </w:rPr>
      </w:pPr>
    </w:p>
    <w:p w14:paraId="60C31A25" w14:textId="77777777" w:rsidR="00513923" w:rsidRDefault="00513923" w:rsidP="00513923">
      <w:pPr>
        <w:pStyle w:val="BODY"/>
        <w:spacing w:after="0"/>
        <w:jc w:val="both"/>
        <w:rPr>
          <w:szCs w:val="24"/>
        </w:rPr>
      </w:pPr>
    </w:p>
    <w:p w14:paraId="37CEF8C6"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ind w:left="567" w:hanging="567"/>
        <w:jc w:val="both"/>
        <w:rPr>
          <w:b/>
          <w:szCs w:val="22"/>
        </w:rPr>
      </w:pPr>
      <w:r>
        <w:rPr>
          <w:b/>
        </w:rPr>
        <w:t>10.</w:t>
      </w:r>
      <w:r>
        <w:tab/>
      </w:r>
      <w:r>
        <w:rPr>
          <w:b/>
        </w:rPr>
        <w:t>VĀRDI “PIRMS LIETOŠANAS IZLASIET LIETOŠANAS INSTRUKCIJU”</w:t>
      </w:r>
    </w:p>
    <w:p w14:paraId="1A2A9D06" w14:textId="77777777" w:rsidR="00513923" w:rsidRDefault="00513923" w:rsidP="00513923">
      <w:pPr>
        <w:tabs>
          <w:tab w:val="clear" w:pos="567"/>
          <w:tab w:val="left" w:pos="708"/>
        </w:tabs>
        <w:spacing w:line="240" w:lineRule="auto"/>
        <w:jc w:val="both"/>
        <w:rPr>
          <w:szCs w:val="24"/>
        </w:rPr>
      </w:pPr>
    </w:p>
    <w:p w14:paraId="6FD6A187" w14:textId="77777777" w:rsidR="00513923" w:rsidRDefault="00513923" w:rsidP="00513923">
      <w:pPr>
        <w:autoSpaceDE w:val="0"/>
        <w:autoSpaceDN w:val="0"/>
        <w:adjustRightInd w:val="0"/>
        <w:rPr>
          <w:szCs w:val="22"/>
        </w:rPr>
      </w:pPr>
      <w:r>
        <w:rPr>
          <w:szCs w:val="22"/>
        </w:rPr>
        <w:t>P</w:t>
      </w:r>
      <w:r>
        <w:t>irms lietošanas izlasiet lietošanas instrukciju</w:t>
      </w:r>
      <w:r>
        <w:rPr>
          <w:szCs w:val="22"/>
        </w:rPr>
        <w:t>.</w:t>
      </w:r>
    </w:p>
    <w:p w14:paraId="17FFBAA5" w14:textId="77777777" w:rsidR="00513923" w:rsidRDefault="00513923" w:rsidP="00513923">
      <w:pPr>
        <w:autoSpaceDE w:val="0"/>
        <w:autoSpaceDN w:val="0"/>
        <w:adjustRightInd w:val="0"/>
        <w:rPr>
          <w:szCs w:val="22"/>
        </w:rPr>
      </w:pPr>
    </w:p>
    <w:p w14:paraId="48A8167F" w14:textId="77777777" w:rsidR="00513923" w:rsidRDefault="00513923" w:rsidP="00513923">
      <w:pPr>
        <w:autoSpaceDE w:val="0"/>
        <w:autoSpaceDN w:val="0"/>
        <w:adjustRightInd w:val="0"/>
        <w:rPr>
          <w:szCs w:val="22"/>
        </w:rPr>
      </w:pPr>
    </w:p>
    <w:p w14:paraId="7373D5B5" w14:textId="77777777" w:rsidR="00513923" w:rsidRDefault="00513923" w:rsidP="00513923">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b/>
          <w:szCs w:val="22"/>
        </w:rPr>
      </w:pPr>
      <w:r>
        <w:rPr>
          <w:b/>
          <w:szCs w:val="22"/>
        </w:rPr>
        <w:t>11.</w:t>
      </w:r>
      <w:r>
        <w:rPr>
          <w:b/>
          <w:szCs w:val="22"/>
        </w:rPr>
        <w:tab/>
        <w:t xml:space="preserve">VĀRDI “LIETOŠANAI DZĪVNIEKIEM” </w:t>
      </w:r>
    </w:p>
    <w:p w14:paraId="3DDA7D36" w14:textId="77777777" w:rsidR="00513923" w:rsidRDefault="00513923" w:rsidP="00513923">
      <w:pPr>
        <w:tabs>
          <w:tab w:val="clear" w:pos="567"/>
          <w:tab w:val="left" w:pos="720"/>
        </w:tabs>
        <w:spacing w:line="240" w:lineRule="auto"/>
        <w:rPr>
          <w:szCs w:val="22"/>
        </w:rPr>
      </w:pPr>
    </w:p>
    <w:p w14:paraId="02024F39" w14:textId="77777777" w:rsidR="00513923" w:rsidRDefault="00513923" w:rsidP="00513923">
      <w:pPr>
        <w:tabs>
          <w:tab w:val="clear" w:pos="567"/>
          <w:tab w:val="left" w:pos="720"/>
        </w:tabs>
        <w:spacing w:line="240" w:lineRule="auto"/>
        <w:rPr>
          <w:szCs w:val="22"/>
        </w:rPr>
      </w:pPr>
      <w:r>
        <w:rPr>
          <w:szCs w:val="22"/>
        </w:rPr>
        <w:t>Lietošanai dzīvniekiem.</w:t>
      </w:r>
    </w:p>
    <w:p w14:paraId="2DA5DF93" w14:textId="77777777" w:rsidR="00513923" w:rsidRDefault="00513923" w:rsidP="00513923">
      <w:pPr>
        <w:tabs>
          <w:tab w:val="clear" w:pos="567"/>
          <w:tab w:val="left" w:pos="708"/>
        </w:tabs>
        <w:spacing w:line="240" w:lineRule="auto"/>
        <w:jc w:val="both"/>
        <w:rPr>
          <w:szCs w:val="24"/>
        </w:rPr>
      </w:pPr>
    </w:p>
    <w:p w14:paraId="4F7EE824" w14:textId="77777777" w:rsidR="00513923" w:rsidRDefault="00513923" w:rsidP="00513923">
      <w:pPr>
        <w:tabs>
          <w:tab w:val="clear" w:pos="567"/>
          <w:tab w:val="left" w:pos="708"/>
        </w:tabs>
        <w:spacing w:line="240" w:lineRule="auto"/>
        <w:jc w:val="both"/>
        <w:rPr>
          <w:szCs w:val="24"/>
        </w:rPr>
      </w:pPr>
    </w:p>
    <w:p w14:paraId="529C8079"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12.</w:t>
      </w:r>
      <w:r>
        <w:tab/>
      </w:r>
      <w:r>
        <w:rPr>
          <w:b/>
        </w:rPr>
        <w:t>VĀRDI “UZGLABĀT BĒRNIEM NEREDZAMĀ UN NEPIEEJAMĀ VIETĀ”</w:t>
      </w:r>
    </w:p>
    <w:p w14:paraId="58F9822A" w14:textId="77777777" w:rsidR="00513923" w:rsidRDefault="00513923" w:rsidP="00513923">
      <w:pPr>
        <w:tabs>
          <w:tab w:val="clear" w:pos="567"/>
          <w:tab w:val="left" w:pos="708"/>
        </w:tabs>
        <w:spacing w:line="240" w:lineRule="auto"/>
        <w:jc w:val="both"/>
        <w:rPr>
          <w:szCs w:val="24"/>
        </w:rPr>
      </w:pPr>
    </w:p>
    <w:p w14:paraId="770367C9" w14:textId="77777777" w:rsidR="00513923" w:rsidRDefault="00513923" w:rsidP="00513923">
      <w:pPr>
        <w:tabs>
          <w:tab w:val="clear" w:pos="567"/>
          <w:tab w:val="left" w:pos="708"/>
        </w:tabs>
        <w:spacing w:line="240" w:lineRule="auto"/>
        <w:jc w:val="both"/>
        <w:rPr>
          <w:szCs w:val="24"/>
        </w:rPr>
      </w:pPr>
      <w:r>
        <w:t>Uzglabāt bērniem neredzamā un nepieejamā vietā.</w:t>
      </w:r>
    </w:p>
    <w:p w14:paraId="58B184C0" w14:textId="77777777" w:rsidR="00513923" w:rsidRDefault="00513923" w:rsidP="00513923">
      <w:pPr>
        <w:tabs>
          <w:tab w:val="clear" w:pos="567"/>
          <w:tab w:val="left" w:pos="708"/>
        </w:tabs>
        <w:spacing w:line="240" w:lineRule="auto"/>
        <w:jc w:val="both"/>
        <w:rPr>
          <w:szCs w:val="24"/>
        </w:rPr>
      </w:pPr>
    </w:p>
    <w:p w14:paraId="2D3EA7F9" w14:textId="77777777" w:rsidR="00513923" w:rsidRDefault="00513923" w:rsidP="00513923">
      <w:pPr>
        <w:tabs>
          <w:tab w:val="clear" w:pos="567"/>
          <w:tab w:val="left" w:pos="708"/>
        </w:tabs>
        <w:spacing w:line="240" w:lineRule="auto"/>
        <w:jc w:val="both"/>
        <w:rPr>
          <w:szCs w:val="24"/>
        </w:rPr>
      </w:pPr>
    </w:p>
    <w:p w14:paraId="57BEB659" w14:textId="77777777" w:rsidR="00513923" w:rsidRDefault="00513923" w:rsidP="00513923">
      <w:pPr>
        <w:keepNext/>
        <w:pBdr>
          <w:top w:val="single" w:sz="4" w:space="1" w:color="auto"/>
          <w:left w:val="single" w:sz="4" w:space="4" w:color="auto"/>
          <w:bottom w:val="single" w:sz="4" w:space="0" w:color="auto"/>
          <w:right w:val="single" w:sz="4" w:space="4" w:color="auto"/>
        </w:pBdr>
        <w:tabs>
          <w:tab w:val="clear" w:pos="567"/>
          <w:tab w:val="left" w:pos="720"/>
        </w:tabs>
        <w:spacing w:line="240" w:lineRule="auto"/>
        <w:jc w:val="both"/>
        <w:rPr>
          <w:b/>
          <w:szCs w:val="22"/>
        </w:rPr>
      </w:pPr>
      <w:r>
        <w:rPr>
          <w:b/>
        </w:rPr>
        <w:t>13.</w:t>
      </w:r>
      <w:r>
        <w:tab/>
      </w:r>
      <w:r>
        <w:rPr>
          <w:b/>
        </w:rPr>
        <w:t>TIRDZNIECĪBAS ATĻAUJAS TURĒTĀJS</w:t>
      </w:r>
    </w:p>
    <w:p w14:paraId="4A666BB1" w14:textId="77777777" w:rsidR="00513923" w:rsidRDefault="00513923" w:rsidP="00513923">
      <w:pPr>
        <w:keepNext/>
        <w:tabs>
          <w:tab w:val="clear" w:pos="567"/>
          <w:tab w:val="left" w:pos="708"/>
        </w:tabs>
        <w:spacing w:line="240" w:lineRule="auto"/>
        <w:jc w:val="both"/>
        <w:rPr>
          <w:szCs w:val="24"/>
        </w:rPr>
      </w:pPr>
    </w:p>
    <w:p w14:paraId="551FDA94" w14:textId="7ACBBBB4" w:rsidR="00C8258B" w:rsidRDefault="00513923" w:rsidP="00513923">
      <w:pPr>
        <w:tabs>
          <w:tab w:val="clear" w:pos="567"/>
          <w:tab w:val="left" w:pos="708"/>
        </w:tabs>
        <w:spacing w:line="240" w:lineRule="auto"/>
        <w:jc w:val="both"/>
        <w:rPr>
          <w:szCs w:val="24"/>
        </w:rPr>
      </w:pPr>
      <w:r>
        <w:t>Le Vet</w:t>
      </w:r>
      <w:r w:rsidR="007406D0">
        <w:t>.</w:t>
      </w:r>
      <w:r>
        <w:t xml:space="preserve"> Beheer B.V.</w:t>
      </w:r>
    </w:p>
    <w:p w14:paraId="2F116258" w14:textId="77777777" w:rsidR="00513923" w:rsidRDefault="00513923" w:rsidP="00513923">
      <w:pPr>
        <w:tabs>
          <w:tab w:val="clear" w:pos="567"/>
          <w:tab w:val="left" w:pos="708"/>
        </w:tabs>
        <w:spacing w:line="240" w:lineRule="auto"/>
        <w:jc w:val="both"/>
        <w:rPr>
          <w:szCs w:val="24"/>
        </w:rPr>
      </w:pPr>
    </w:p>
    <w:p w14:paraId="48F69259" w14:textId="77777777" w:rsidR="00513923" w:rsidRDefault="00513923" w:rsidP="00513923">
      <w:pPr>
        <w:tabs>
          <w:tab w:val="clear" w:pos="567"/>
          <w:tab w:val="left" w:pos="708"/>
        </w:tabs>
        <w:spacing w:line="240" w:lineRule="auto"/>
        <w:jc w:val="both"/>
        <w:rPr>
          <w:szCs w:val="24"/>
        </w:rPr>
      </w:pPr>
    </w:p>
    <w:p w14:paraId="36594C01"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14.</w:t>
      </w:r>
      <w:r>
        <w:tab/>
      </w:r>
      <w:r>
        <w:rPr>
          <w:b/>
        </w:rPr>
        <w:t>TIRDZNIECĪBAS ATĻAUJAS NUMURI</w:t>
      </w:r>
    </w:p>
    <w:p w14:paraId="1AC59CE1" w14:textId="77777777" w:rsidR="00513923" w:rsidRDefault="00513923" w:rsidP="00513923">
      <w:pPr>
        <w:tabs>
          <w:tab w:val="clear" w:pos="567"/>
          <w:tab w:val="left" w:pos="720"/>
        </w:tabs>
        <w:spacing w:line="240" w:lineRule="auto"/>
        <w:jc w:val="both"/>
        <w:rPr>
          <w:szCs w:val="22"/>
        </w:rPr>
      </w:pPr>
    </w:p>
    <w:p w14:paraId="2A202766" w14:textId="77777777" w:rsidR="00513923" w:rsidRDefault="00513923" w:rsidP="00513923">
      <w:pPr>
        <w:tabs>
          <w:tab w:val="clear" w:pos="567"/>
          <w:tab w:val="left" w:pos="720"/>
        </w:tabs>
        <w:spacing w:line="240" w:lineRule="auto"/>
        <w:jc w:val="both"/>
        <w:rPr>
          <w:szCs w:val="22"/>
        </w:rPr>
      </w:pPr>
      <w:r>
        <w:rPr>
          <w:szCs w:val="22"/>
        </w:rPr>
        <w:t>V/MRP/18/0047</w:t>
      </w:r>
    </w:p>
    <w:p w14:paraId="2E944EB8" w14:textId="77777777" w:rsidR="00513923" w:rsidRDefault="00513923" w:rsidP="00513923">
      <w:pPr>
        <w:tabs>
          <w:tab w:val="clear" w:pos="567"/>
          <w:tab w:val="left" w:pos="720"/>
        </w:tabs>
        <w:spacing w:line="240" w:lineRule="auto"/>
        <w:jc w:val="both"/>
        <w:rPr>
          <w:szCs w:val="22"/>
        </w:rPr>
      </w:pPr>
    </w:p>
    <w:p w14:paraId="0A9CBA72" w14:textId="77777777" w:rsidR="00513923" w:rsidRDefault="00513923" w:rsidP="00513923">
      <w:pPr>
        <w:tabs>
          <w:tab w:val="clear" w:pos="567"/>
          <w:tab w:val="left" w:pos="720"/>
        </w:tabs>
        <w:spacing w:line="240" w:lineRule="auto"/>
        <w:jc w:val="both"/>
        <w:rPr>
          <w:szCs w:val="22"/>
        </w:rPr>
      </w:pPr>
    </w:p>
    <w:p w14:paraId="39A95379"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15.</w:t>
      </w:r>
      <w:r>
        <w:tab/>
      </w:r>
      <w:r>
        <w:rPr>
          <w:b/>
        </w:rPr>
        <w:t>SĒRIJAS NUMURS</w:t>
      </w:r>
    </w:p>
    <w:p w14:paraId="2FF41B4E" w14:textId="77777777" w:rsidR="00513923" w:rsidRDefault="00513923" w:rsidP="00513923">
      <w:pPr>
        <w:tabs>
          <w:tab w:val="clear" w:pos="567"/>
          <w:tab w:val="left" w:pos="708"/>
        </w:tabs>
        <w:spacing w:line="240" w:lineRule="auto"/>
        <w:jc w:val="both"/>
        <w:rPr>
          <w:szCs w:val="24"/>
        </w:rPr>
      </w:pPr>
    </w:p>
    <w:p w14:paraId="42C84AB7" w14:textId="77777777" w:rsidR="00513923" w:rsidRDefault="00513923" w:rsidP="00513923">
      <w:pPr>
        <w:tabs>
          <w:tab w:val="clear" w:pos="567"/>
          <w:tab w:val="left" w:pos="708"/>
        </w:tabs>
        <w:spacing w:line="240" w:lineRule="auto"/>
        <w:jc w:val="both"/>
        <w:rPr>
          <w:szCs w:val="24"/>
        </w:rPr>
      </w:pPr>
      <w:r>
        <w:t>Lot {numurs}</w:t>
      </w:r>
    </w:p>
    <w:p w14:paraId="18E71DFB" w14:textId="77777777" w:rsidR="00513923" w:rsidRDefault="00513923" w:rsidP="00513923">
      <w:pPr>
        <w:tabs>
          <w:tab w:val="clear" w:pos="567"/>
          <w:tab w:val="left" w:pos="708"/>
        </w:tabs>
        <w:spacing w:line="240" w:lineRule="auto"/>
        <w:jc w:val="both"/>
        <w:rPr>
          <w:szCs w:val="24"/>
        </w:rPr>
      </w:pPr>
    </w:p>
    <w:p w14:paraId="7575F54E" w14:textId="77777777" w:rsidR="00513923" w:rsidRDefault="00513923" w:rsidP="00513923">
      <w:pPr>
        <w:tabs>
          <w:tab w:val="clear" w:pos="567"/>
          <w:tab w:val="left" w:pos="720"/>
        </w:tabs>
        <w:spacing w:line="240" w:lineRule="auto"/>
        <w:jc w:val="both"/>
        <w:rPr>
          <w:szCs w:val="22"/>
        </w:rPr>
      </w:pPr>
      <w:r>
        <w:br w:type="page"/>
      </w:r>
    </w:p>
    <w:p w14:paraId="4950AA58"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rPr>
      </w:pPr>
      <w:r>
        <w:rPr>
          <w:b/>
        </w:rPr>
        <w:lastRenderedPageBreak/>
        <w:t>UZ MAZA IZMĒRA TIEŠĀ IEPAKOJUMA NORĀDĀMĀ INFORMĀCIJA</w:t>
      </w:r>
    </w:p>
    <w:p w14:paraId="36A3D94C"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p>
    <w:p w14:paraId="46D3FE98"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08"/>
        </w:tabs>
        <w:spacing w:line="240" w:lineRule="auto"/>
        <w:jc w:val="both"/>
        <w:rPr>
          <w:b/>
          <w:sz w:val="24"/>
          <w:szCs w:val="24"/>
        </w:rPr>
      </w:pPr>
      <w:r>
        <w:rPr>
          <w:b/>
          <w:sz w:val="24"/>
        </w:rPr>
        <w:t>Stikla flakoni 5, 10, 20 vai 50</w:t>
      </w:r>
      <w:r>
        <w:t> </w:t>
      </w:r>
      <w:r>
        <w:rPr>
          <w:b/>
          <w:sz w:val="24"/>
        </w:rPr>
        <w:t>ml</w:t>
      </w:r>
    </w:p>
    <w:p w14:paraId="4DDAD9B8" w14:textId="77777777" w:rsidR="00513923" w:rsidRDefault="00513923" w:rsidP="00513923">
      <w:pPr>
        <w:tabs>
          <w:tab w:val="clear" w:pos="567"/>
          <w:tab w:val="left" w:pos="720"/>
        </w:tabs>
        <w:spacing w:line="240" w:lineRule="auto"/>
        <w:jc w:val="both"/>
        <w:rPr>
          <w:szCs w:val="22"/>
        </w:rPr>
      </w:pPr>
    </w:p>
    <w:p w14:paraId="5FDF5324"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rPr>
      </w:pPr>
      <w:r>
        <w:rPr>
          <w:b/>
        </w:rPr>
        <w:t>1.</w:t>
      </w:r>
      <w:r>
        <w:tab/>
      </w:r>
      <w:r>
        <w:rPr>
          <w:b/>
        </w:rPr>
        <w:t>VETERINĀRO ZĀĻU NOSAUKUMS</w:t>
      </w:r>
    </w:p>
    <w:p w14:paraId="15856A1E" w14:textId="77777777" w:rsidR="00513923" w:rsidRDefault="00513923" w:rsidP="00513923">
      <w:pPr>
        <w:tabs>
          <w:tab w:val="clear" w:pos="567"/>
          <w:tab w:val="left" w:pos="708"/>
        </w:tabs>
        <w:spacing w:line="240" w:lineRule="auto"/>
        <w:jc w:val="both"/>
        <w:rPr>
          <w:szCs w:val="24"/>
        </w:rPr>
      </w:pPr>
    </w:p>
    <w:p w14:paraId="788C3B42" w14:textId="3E4F0DD3" w:rsidR="00513923" w:rsidRDefault="00513923" w:rsidP="00513923">
      <w:pPr>
        <w:pStyle w:val="BODY"/>
        <w:jc w:val="both"/>
        <w:rPr>
          <w:szCs w:val="24"/>
        </w:rPr>
      </w:pPr>
      <w:r>
        <w:rPr>
          <w:bCs/>
        </w:rPr>
        <w:t>Dormazolam</w:t>
      </w:r>
    </w:p>
    <w:p w14:paraId="36CA5C8C" w14:textId="19BC1059" w:rsidR="00513923" w:rsidRDefault="00485C1E" w:rsidP="00513923">
      <w:pPr>
        <w:pStyle w:val="BODY"/>
        <w:jc w:val="both"/>
        <w:rPr>
          <w:szCs w:val="24"/>
        </w:rPr>
      </w:pPr>
      <w:r>
        <w:rPr>
          <w:noProof/>
          <w:szCs w:val="22"/>
        </w:rPr>
        <w:drawing>
          <wp:inline distT="0" distB="0" distL="0" distR="0" wp14:anchorId="4A992CEF" wp14:editId="715DB951">
            <wp:extent cx="628015" cy="4768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015" cy="476885"/>
                    </a:xfrm>
                    <a:prstGeom prst="rect">
                      <a:avLst/>
                    </a:prstGeom>
                    <a:noFill/>
                    <a:ln>
                      <a:noFill/>
                    </a:ln>
                  </pic:spPr>
                </pic:pic>
              </a:graphicData>
            </a:graphic>
          </wp:inline>
        </w:drawing>
      </w:r>
    </w:p>
    <w:p w14:paraId="209CB825" w14:textId="77777777" w:rsidR="00485C1E" w:rsidRDefault="00485C1E" w:rsidP="00513923">
      <w:pPr>
        <w:pStyle w:val="BODY"/>
        <w:jc w:val="both"/>
        <w:rPr>
          <w:szCs w:val="24"/>
        </w:rPr>
      </w:pPr>
    </w:p>
    <w:p w14:paraId="0C4D2D38"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rPr>
      </w:pPr>
      <w:r>
        <w:rPr>
          <w:b/>
        </w:rPr>
        <w:t>2.</w:t>
      </w:r>
      <w:r>
        <w:tab/>
      </w:r>
      <w:r>
        <w:rPr>
          <w:b/>
        </w:rPr>
        <w:t>AKTĪVO VIELU KVANTITATĪVIE DATI</w:t>
      </w:r>
    </w:p>
    <w:p w14:paraId="07CC8654" w14:textId="77777777" w:rsidR="00513923" w:rsidRDefault="00513923" w:rsidP="00513923">
      <w:pPr>
        <w:tabs>
          <w:tab w:val="clear" w:pos="567"/>
          <w:tab w:val="left" w:pos="708"/>
        </w:tabs>
        <w:spacing w:line="240" w:lineRule="auto"/>
        <w:jc w:val="both"/>
        <w:rPr>
          <w:szCs w:val="24"/>
        </w:rPr>
      </w:pPr>
    </w:p>
    <w:p w14:paraId="4C49F4D8" w14:textId="5256D797" w:rsidR="00513923" w:rsidRDefault="00144D82" w:rsidP="00513923">
      <w:pPr>
        <w:tabs>
          <w:tab w:val="clear" w:pos="567"/>
          <w:tab w:val="left" w:pos="708"/>
        </w:tabs>
        <w:spacing w:line="240" w:lineRule="auto"/>
        <w:jc w:val="both"/>
        <w:rPr>
          <w:szCs w:val="24"/>
        </w:rPr>
      </w:pPr>
      <w:proofErr w:type="spellStart"/>
      <w:r>
        <w:t>Midazolāms</w:t>
      </w:r>
      <w:proofErr w:type="spellEnd"/>
      <w:r>
        <w:t xml:space="preserve"> </w:t>
      </w:r>
      <w:r w:rsidR="00513923">
        <w:t>5 mg/ml</w:t>
      </w:r>
    </w:p>
    <w:p w14:paraId="4C42E260" w14:textId="77777777" w:rsidR="00513923" w:rsidRDefault="00513923" w:rsidP="00513923">
      <w:pPr>
        <w:tabs>
          <w:tab w:val="clear" w:pos="567"/>
          <w:tab w:val="left" w:pos="708"/>
        </w:tabs>
        <w:spacing w:line="240" w:lineRule="auto"/>
        <w:jc w:val="both"/>
        <w:rPr>
          <w:szCs w:val="24"/>
        </w:rPr>
      </w:pPr>
    </w:p>
    <w:p w14:paraId="3CF369E5" w14:textId="77777777" w:rsidR="00513923" w:rsidRDefault="00513923" w:rsidP="00513923">
      <w:pPr>
        <w:pStyle w:val="BODY"/>
        <w:spacing w:after="0"/>
        <w:jc w:val="both"/>
        <w:rPr>
          <w:szCs w:val="24"/>
        </w:rPr>
      </w:pPr>
    </w:p>
    <w:p w14:paraId="61325B0B"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szCs w:val="22"/>
        </w:rPr>
      </w:pPr>
      <w:r>
        <w:rPr>
          <w:b/>
        </w:rPr>
        <w:t>3.</w:t>
      </w:r>
      <w:r>
        <w:tab/>
      </w:r>
      <w:r>
        <w:rPr>
          <w:b/>
        </w:rPr>
        <w:t>SĒRIJAS NUMURS</w:t>
      </w:r>
    </w:p>
    <w:p w14:paraId="63DBA191" w14:textId="77777777" w:rsidR="00513923" w:rsidRDefault="00513923" w:rsidP="00513923">
      <w:pPr>
        <w:tabs>
          <w:tab w:val="clear" w:pos="567"/>
          <w:tab w:val="left" w:pos="708"/>
        </w:tabs>
        <w:spacing w:line="240" w:lineRule="auto"/>
        <w:jc w:val="both"/>
        <w:rPr>
          <w:szCs w:val="24"/>
        </w:rPr>
      </w:pPr>
    </w:p>
    <w:p w14:paraId="7BD21914" w14:textId="77777777" w:rsidR="00513923" w:rsidRDefault="00513923" w:rsidP="00513923">
      <w:pPr>
        <w:tabs>
          <w:tab w:val="clear" w:pos="567"/>
          <w:tab w:val="left" w:pos="708"/>
        </w:tabs>
        <w:spacing w:line="240" w:lineRule="auto"/>
        <w:jc w:val="both"/>
        <w:rPr>
          <w:szCs w:val="24"/>
        </w:rPr>
      </w:pPr>
      <w:r>
        <w:t>Lot {numurs}</w:t>
      </w:r>
    </w:p>
    <w:p w14:paraId="46191990" w14:textId="77777777" w:rsidR="00513923" w:rsidRDefault="00513923" w:rsidP="00513923">
      <w:pPr>
        <w:tabs>
          <w:tab w:val="clear" w:pos="567"/>
          <w:tab w:val="left" w:pos="708"/>
        </w:tabs>
        <w:spacing w:line="240" w:lineRule="auto"/>
        <w:jc w:val="both"/>
        <w:rPr>
          <w:szCs w:val="24"/>
        </w:rPr>
      </w:pPr>
    </w:p>
    <w:p w14:paraId="4BF6888C" w14:textId="77777777" w:rsidR="00513923" w:rsidRDefault="00513923" w:rsidP="00513923">
      <w:pPr>
        <w:tabs>
          <w:tab w:val="clear" w:pos="567"/>
          <w:tab w:val="left" w:pos="708"/>
        </w:tabs>
        <w:spacing w:line="240" w:lineRule="auto"/>
        <w:jc w:val="both"/>
        <w:rPr>
          <w:szCs w:val="24"/>
        </w:rPr>
      </w:pPr>
    </w:p>
    <w:p w14:paraId="4BE13787" w14:textId="77777777" w:rsidR="00513923" w:rsidRDefault="00513923" w:rsidP="00513923">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rPr>
      </w:pPr>
      <w:r>
        <w:rPr>
          <w:b/>
        </w:rPr>
        <w:t>4.</w:t>
      </w:r>
      <w:r>
        <w:tab/>
      </w:r>
      <w:r>
        <w:rPr>
          <w:b/>
        </w:rPr>
        <w:t>DERĪGUMA TERMIŅŠ</w:t>
      </w:r>
    </w:p>
    <w:p w14:paraId="1A1C19A0" w14:textId="77777777" w:rsidR="00513923" w:rsidRDefault="00513923" w:rsidP="00513923">
      <w:pPr>
        <w:tabs>
          <w:tab w:val="clear" w:pos="567"/>
          <w:tab w:val="left" w:pos="708"/>
        </w:tabs>
        <w:spacing w:line="240" w:lineRule="auto"/>
        <w:jc w:val="both"/>
        <w:rPr>
          <w:szCs w:val="24"/>
        </w:rPr>
      </w:pPr>
    </w:p>
    <w:p w14:paraId="430FD1F6" w14:textId="77777777" w:rsidR="00513923" w:rsidRDefault="00513923" w:rsidP="00513923">
      <w:pPr>
        <w:tabs>
          <w:tab w:val="clear" w:pos="567"/>
          <w:tab w:val="left" w:pos="708"/>
        </w:tabs>
        <w:spacing w:line="240" w:lineRule="auto"/>
        <w:jc w:val="both"/>
      </w:pPr>
      <w:r>
        <w:t>Exp. {mm/gggg}</w:t>
      </w:r>
    </w:p>
    <w:p w14:paraId="50F6A51B" w14:textId="77777777" w:rsidR="00513923" w:rsidRDefault="00513923" w:rsidP="00513923">
      <w:pPr>
        <w:tabs>
          <w:tab w:val="clear" w:pos="567"/>
          <w:tab w:val="left" w:pos="708"/>
        </w:tabs>
        <w:spacing w:line="240" w:lineRule="auto"/>
        <w:jc w:val="both"/>
      </w:pPr>
    </w:p>
    <w:p w14:paraId="2128D560" w14:textId="77777777" w:rsidR="00513923" w:rsidRDefault="00513923" w:rsidP="00513923">
      <w:pPr>
        <w:tabs>
          <w:tab w:val="clear" w:pos="567"/>
          <w:tab w:val="left" w:pos="708"/>
        </w:tabs>
        <w:spacing w:line="240" w:lineRule="auto"/>
        <w:jc w:val="both"/>
      </w:pPr>
      <w:r>
        <w:t>Pēc pirmreizējas caurduršanas ielietot 28 dienu laikā.</w:t>
      </w:r>
    </w:p>
    <w:p w14:paraId="368E922D" w14:textId="77777777" w:rsidR="00513923" w:rsidRDefault="00513923" w:rsidP="00513923">
      <w:pPr>
        <w:tabs>
          <w:tab w:val="clear" w:pos="567"/>
          <w:tab w:val="left" w:pos="708"/>
        </w:tabs>
        <w:spacing w:line="240" w:lineRule="auto"/>
        <w:jc w:val="both"/>
        <w:rPr>
          <w:szCs w:val="24"/>
        </w:rPr>
      </w:pPr>
      <w:r>
        <w:t>Pēc pirmreizējas caurduršanas izlietot līdz ...</w:t>
      </w:r>
    </w:p>
    <w:p w14:paraId="4A320BBD" w14:textId="7745A170" w:rsidR="00513923" w:rsidRPr="006D7CD7" w:rsidRDefault="00513923" w:rsidP="006D7CD7">
      <w:pPr>
        <w:tabs>
          <w:tab w:val="clear" w:pos="567"/>
          <w:tab w:val="left" w:pos="708"/>
        </w:tabs>
        <w:spacing w:line="240" w:lineRule="auto"/>
        <w:jc w:val="both"/>
        <w:rPr>
          <w:szCs w:val="24"/>
        </w:rPr>
      </w:pPr>
      <w:r>
        <w:rPr>
          <w:szCs w:val="22"/>
        </w:rPr>
        <w:br w:type="page"/>
      </w:r>
    </w:p>
    <w:p w14:paraId="44A1CA51" w14:textId="77777777" w:rsidR="00513923" w:rsidRPr="00E57A7D" w:rsidRDefault="00513923" w:rsidP="00513923">
      <w:pPr>
        <w:tabs>
          <w:tab w:val="clear" w:pos="567"/>
        </w:tabs>
        <w:spacing w:line="240" w:lineRule="auto"/>
        <w:rPr>
          <w:szCs w:val="22"/>
        </w:rPr>
      </w:pPr>
    </w:p>
    <w:p w14:paraId="0DDB5035" w14:textId="77777777" w:rsidR="00513923" w:rsidRPr="00E57A7D" w:rsidRDefault="00513923" w:rsidP="00513923">
      <w:pPr>
        <w:tabs>
          <w:tab w:val="clear" w:pos="567"/>
        </w:tabs>
        <w:spacing w:line="240" w:lineRule="auto"/>
        <w:rPr>
          <w:szCs w:val="22"/>
        </w:rPr>
      </w:pPr>
    </w:p>
    <w:p w14:paraId="31A0BF5F" w14:textId="77777777" w:rsidR="00513923" w:rsidRPr="00E57A7D" w:rsidRDefault="00513923" w:rsidP="00513923">
      <w:pPr>
        <w:tabs>
          <w:tab w:val="clear" w:pos="567"/>
        </w:tabs>
        <w:spacing w:line="240" w:lineRule="auto"/>
        <w:rPr>
          <w:szCs w:val="22"/>
        </w:rPr>
      </w:pPr>
    </w:p>
    <w:p w14:paraId="7EDA693D" w14:textId="77777777" w:rsidR="00513923" w:rsidRPr="00E57A7D" w:rsidRDefault="00513923" w:rsidP="00513923">
      <w:pPr>
        <w:tabs>
          <w:tab w:val="clear" w:pos="567"/>
        </w:tabs>
        <w:spacing w:line="240" w:lineRule="auto"/>
        <w:rPr>
          <w:szCs w:val="22"/>
        </w:rPr>
      </w:pPr>
    </w:p>
    <w:p w14:paraId="1C043F2D" w14:textId="77777777" w:rsidR="00513923" w:rsidRPr="00E57A7D" w:rsidRDefault="00513923" w:rsidP="00513923">
      <w:pPr>
        <w:tabs>
          <w:tab w:val="clear" w:pos="567"/>
        </w:tabs>
        <w:spacing w:line="240" w:lineRule="auto"/>
        <w:rPr>
          <w:szCs w:val="22"/>
        </w:rPr>
      </w:pPr>
    </w:p>
    <w:p w14:paraId="69F8581E" w14:textId="77777777" w:rsidR="00513923" w:rsidRPr="00E57A7D" w:rsidRDefault="00513923" w:rsidP="00513923">
      <w:pPr>
        <w:tabs>
          <w:tab w:val="clear" w:pos="567"/>
        </w:tabs>
        <w:spacing w:line="240" w:lineRule="auto"/>
        <w:rPr>
          <w:szCs w:val="22"/>
        </w:rPr>
      </w:pPr>
    </w:p>
    <w:p w14:paraId="77596EA1" w14:textId="77777777" w:rsidR="00513923" w:rsidRPr="00E57A7D" w:rsidRDefault="00513923" w:rsidP="00513923">
      <w:pPr>
        <w:tabs>
          <w:tab w:val="clear" w:pos="567"/>
        </w:tabs>
        <w:spacing w:line="240" w:lineRule="auto"/>
        <w:rPr>
          <w:szCs w:val="22"/>
        </w:rPr>
      </w:pPr>
    </w:p>
    <w:p w14:paraId="3CF620BB" w14:textId="77777777" w:rsidR="00513923" w:rsidRPr="00E57A7D" w:rsidRDefault="00513923" w:rsidP="00513923">
      <w:pPr>
        <w:tabs>
          <w:tab w:val="clear" w:pos="567"/>
        </w:tabs>
        <w:spacing w:line="240" w:lineRule="auto"/>
        <w:rPr>
          <w:szCs w:val="22"/>
        </w:rPr>
      </w:pPr>
    </w:p>
    <w:p w14:paraId="495284B8" w14:textId="77777777" w:rsidR="00513923" w:rsidRPr="00E57A7D" w:rsidRDefault="00513923" w:rsidP="00513923">
      <w:pPr>
        <w:tabs>
          <w:tab w:val="clear" w:pos="567"/>
        </w:tabs>
        <w:spacing w:line="240" w:lineRule="auto"/>
        <w:rPr>
          <w:szCs w:val="22"/>
        </w:rPr>
      </w:pPr>
    </w:p>
    <w:p w14:paraId="7DBA5810" w14:textId="77777777" w:rsidR="00513923" w:rsidRPr="00E57A7D" w:rsidRDefault="00513923" w:rsidP="00513923">
      <w:pPr>
        <w:tabs>
          <w:tab w:val="clear" w:pos="567"/>
        </w:tabs>
        <w:spacing w:line="240" w:lineRule="auto"/>
        <w:rPr>
          <w:szCs w:val="22"/>
        </w:rPr>
      </w:pPr>
    </w:p>
    <w:p w14:paraId="70D15A1E" w14:textId="77777777" w:rsidR="00513923" w:rsidRPr="00E57A7D" w:rsidRDefault="00513923" w:rsidP="00513923">
      <w:pPr>
        <w:tabs>
          <w:tab w:val="clear" w:pos="567"/>
        </w:tabs>
        <w:spacing w:line="240" w:lineRule="auto"/>
        <w:rPr>
          <w:szCs w:val="22"/>
        </w:rPr>
      </w:pPr>
    </w:p>
    <w:p w14:paraId="2A7B17ED" w14:textId="77777777" w:rsidR="00513923" w:rsidRPr="00E57A7D" w:rsidRDefault="00513923" w:rsidP="00513923">
      <w:pPr>
        <w:tabs>
          <w:tab w:val="clear" w:pos="567"/>
        </w:tabs>
        <w:spacing w:line="240" w:lineRule="auto"/>
        <w:rPr>
          <w:szCs w:val="22"/>
        </w:rPr>
      </w:pPr>
    </w:p>
    <w:p w14:paraId="4F51AFA5" w14:textId="77777777" w:rsidR="00513923" w:rsidRPr="00E57A7D" w:rsidRDefault="00513923" w:rsidP="00513923">
      <w:pPr>
        <w:tabs>
          <w:tab w:val="clear" w:pos="567"/>
        </w:tabs>
        <w:spacing w:line="240" w:lineRule="auto"/>
        <w:rPr>
          <w:szCs w:val="22"/>
        </w:rPr>
      </w:pPr>
    </w:p>
    <w:p w14:paraId="0BCC30E6" w14:textId="77777777" w:rsidR="00513923" w:rsidRPr="00E57A7D" w:rsidRDefault="00513923" w:rsidP="00513923">
      <w:pPr>
        <w:tabs>
          <w:tab w:val="clear" w:pos="567"/>
        </w:tabs>
        <w:spacing w:line="240" w:lineRule="auto"/>
        <w:rPr>
          <w:szCs w:val="22"/>
        </w:rPr>
      </w:pPr>
    </w:p>
    <w:p w14:paraId="337CA6DF" w14:textId="77777777" w:rsidR="00513923" w:rsidRPr="00E57A7D" w:rsidRDefault="00513923" w:rsidP="00513923">
      <w:pPr>
        <w:tabs>
          <w:tab w:val="clear" w:pos="567"/>
        </w:tabs>
        <w:spacing w:line="240" w:lineRule="auto"/>
        <w:rPr>
          <w:szCs w:val="22"/>
        </w:rPr>
      </w:pPr>
    </w:p>
    <w:p w14:paraId="501A7F25" w14:textId="77777777" w:rsidR="00513923" w:rsidRPr="00E57A7D" w:rsidRDefault="00513923" w:rsidP="00513923">
      <w:pPr>
        <w:tabs>
          <w:tab w:val="clear" w:pos="567"/>
        </w:tabs>
        <w:spacing w:line="240" w:lineRule="auto"/>
        <w:rPr>
          <w:szCs w:val="22"/>
        </w:rPr>
      </w:pPr>
    </w:p>
    <w:p w14:paraId="238C88E2" w14:textId="77777777" w:rsidR="00513923" w:rsidRPr="00E57A7D" w:rsidRDefault="00513923" w:rsidP="00513923">
      <w:pPr>
        <w:tabs>
          <w:tab w:val="clear" w:pos="567"/>
        </w:tabs>
        <w:spacing w:line="240" w:lineRule="auto"/>
        <w:rPr>
          <w:szCs w:val="22"/>
        </w:rPr>
      </w:pPr>
    </w:p>
    <w:p w14:paraId="616C02CB" w14:textId="77777777" w:rsidR="00513923" w:rsidRPr="00E57A7D" w:rsidRDefault="00513923" w:rsidP="00513923">
      <w:pPr>
        <w:tabs>
          <w:tab w:val="clear" w:pos="567"/>
        </w:tabs>
        <w:spacing w:line="240" w:lineRule="auto"/>
        <w:rPr>
          <w:szCs w:val="22"/>
        </w:rPr>
      </w:pPr>
    </w:p>
    <w:p w14:paraId="07B40489" w14:textId="77777777" w:rsidR="00513923" w:rsidRPr="00E57A7D" w:rsidRDefault="00513923" w:rsidP="00513923">
      <w:pPr>
        <w:tabs>
          <w:tab w:val="clear" w:pos="567"/>
        </w:tabs>
        <w:spacing w:line="240" w:lineRule="auto"/>
        <w:rPr>
          <w:szCs w:val="22"/>
        </w:rPr>
      </w:pPr>
    </w:p>
    <w:p w14:paraId="201EA6A1" w14:textId="77777777" w:rsidR="00513923" w:rsidRDefault="00513923" w:rsidP="00513923">
      <w:pPr>
        <w:tabs>
          <w:tab w:val="clear" w:pos="567"/>
        </w:tabs>
        <w:spacing w:line="240" w:lineRule="auto"/>
        <w:rPr>
          <w:szCs w:val="22"/>
        </w:rPr>
      </w:pPr>
    </w:p>
    <w:p w14:paraId="52EB446E" w14:textId="77777777" w:rsidR="00513923" w:rsidRPr="00E57A7D" w:rsidRDefault="00513923" w:rsidP="00513923">
      <w:pPr>
        <w:tabs>
          <w:tab w:val="clear" w:pos="567"/>
        </w:tabs>
        <w:spacing w:line="240" w:lineRule="auto"/>
        <w:rPr>
          <w:szCs w:val="22"/>
        </w:rPr>
      </w:pPr>
    </w:p>
    <w:p w14:paraId="26AD16EA" w14:textId="77777777" w:rsidR="00513923" w:rsidRPr="00E57A7D" w:rsidRDefault="00513923" w:rsidP="00513923">
      <w:pPr>
        <w:tabs>
          <w:tab w:val="clear" w:pos="567"/>
        </w:tabs>
        <w:spacing w:line="240" w:lineRule="auto"/>
        <w:rPr>
          <w:szCs w:val="22"/>
        </w:rPr>
      </w:pPr>
    </w:p>
    <w:p w14:paraId="5954D883" w14:textId="77777777" w:rsidR="00513923" w:rsidRPr="00E57A7D" w:rsidRDefault="00513923" w:rsidP="00513923">
      <w:pPr>
        <w:tabs>
          <w:tab w:val="clear" w:pos="567"/>
        </w:tabs>
        <w:spacing w:line="240" w:lineRule="auto"/>
        <w:rPr>
          <w:szCs w:val="22"/>
        </w:rPr>
      </w:pPr>
    </w:p>
    <w:p w14:paraId="2702FAB3" w14:textId="77777777" w:rsidR="00513923" w:rsidRPr="00E57A7D" w:rsidRDefault="00513923" w:rsidP="00513923">
      <w:pPr>
        <w:pStyle w:val="Style3"/>
      </w:pPr>
      <w:r w:rsidRPr="00E57A7D">
        <w:t>LIETOŠANAS INSTRUKCIJA</w:t>
      </w:r>
    </w:p>
    <w:p w14:paraId="392BA20B" w14:textId="77777777" w:rsidR="00513923" w:rsidRDefault="00513923" w:rsidP="00513923">
      <w:pPr>
        <w:tabs>
          <w:tab w:val="clear" w:pos="567"/>
        </w:tabs>
        <w:spacing w:line="240" w:lineRule="auto"/>
        <w:jc w:val="center"/>
        <w:rPr>
          <w:b/>
        </w:rPr>
      </w:pPr>
      <w:r w:rsidRPr="00E57A7D">
        <w:br w:type="page"/>
      </w:r>
      <w:r w:rsidRPr="0090764A">
        <w:rPr>
          <w:b/>
        </w:rPr>
        <w:lastRenderedPageBreak/>
        <w:t>LIETOŠANAS INSTRUKCIJA</w:t>
      </w:r>
    </w:p>
    <w:p w14:paraId="59F46586" w14:textId="77777777" w:rsidR="00513923" w:rsidRPr="0090764A" w:rsidRDefault="00513923" w:rsidP="00513923">
      <w:pPr>
        <w:tabs>
          <w:tab w:val="clear" w:pos="567"/>
        </w:tabs>
        <w:spacing w:line="240" w:lineRule="auto"/>
        <w:jc w:val="both"/>
        <w:rPr>
          <w:szCs w:val="22"/>
        </w:rPr>
      </w:pPr>
    </w:p>
    <w:p w14:paraId="67651F94" w14:textId="09C0D59D" w:rsidR="001E41A0" w:rsidRPr="001E41A0" w:rsidRDefault="001E41A0" w:rsidP="001E41A0">
      <w:pPr>
        <w:pStyle w:val="Style3"/>
        <w:keepNext/>
        <w:numPr>
          <w:ilvl w:val="0"/>
          <w:numId w:val="0"/>
        </w:numPr>
        <w:jc w:val="both"/>
      </w:pPr>
      <w:r>
        <w:rPr>
          <w:shd w:val="clear" w:color="auto" w:fill="D9D9D9" w:themeFill="background1" w:themeFillShade="D9"/>
        </w:rPr>
        <w:t>1</w:t>
      </w:r>
      <w:r w:rsidRPr="001E41A0">
        <w:rPr>
          <w:shd w:val="clear" w:color="auto" w:fill="D9D9D9" w:themeFill="background1" w:themeFillShade="D9"/>
        </w:rPr>
        <w:t>.</w:t>
      </w:r>
      <w:r w:rsidRPr="0090764A">
        <w:tab/>
      </w:r>
      <w:r w:rsidRPr="001E41A0">
        <w:t>Veterināro zāļu nosaukums</w:t>
      </w:r>
    </w:p>
    <w:p w14:paraId="14050C6A" w14:textId="2D796A60" w:rsidR="00513923" w:rsidRPr="0090764A" w:rsidRDefault="00513923" w:rsidP="001E41A0">
      <w:pPr>
        <w:pStyle w:val="Style3"/>
        <w:keepNext/>
        <w:numPr>
          <w:ilvl w:val="0"/>
          <w:numId w:val="0"/>
        </w:numPr>
        <w:ind w:left="567"/>
        <w:jc w:val="both"/>
      </w:pPr>
    </w:p>
    <w:p w14:paraId="20B9FDF9" w14:textId="77777777" w:rsidR="00513923" w:rsidRPr="0090764A" w:rsidRDefault="00513923" w:rsidP="00513923">
      <w:pPr>
        <w:tabs>
          <w:tab w:val="clear" w:pos="567"/>
        </w:tabs>
        <w:spacing w:line="240" w:lineRule="auto"/>
        <w:jc w:val="both"/>
        <w:rPr>
          <w:bCs/>
          <w:szCs w:val="22"/>
        </w:rPr>
      </w:pPr>
      <w:r w:rsidRPr="00D2795A">
        <w:rPr>
          <w:bCs/>
        </w:rPr>
        <w:t>Dormazolam</w:t>
      </w:r>
      <w:r w:rsidRPr="0090764A">
        <w:t xml:space="preserve"> 5 mg/ml šķīdums injekcijām zirgiem</w:t>
      </w:r>
    </w:p>
    <w:p w14:paraId="1A510D87" w14:textId="77777777" w:rsidR="00513923" w:rsidRPr="0090764A" w:rsidRDefault="00513923" w:rsidP="00513923">
      <w:pPr>
        <w:tabs>
          <w:tab w:val="clear" w:pos="567"/>
        </w:tabs>
        <w:spacing w:line="240" w:lineRule="auto"/>
        <w:jc w:val="both"/>
        <w:rPr>
          <w:szCs w:val="22"/>
        </w:rPr>
      </w:pPr>
    </w:p>
    <w:p w14:paraId="3280C63E" w14:textId="77777777" w:rsidR="00513923" w:rsidRPr="0090764A" w:rsidRDefault="00513923" w:rsidP="00513923">
      <w:pPr>
        <w:tabs>
          <w:tab w:val="clear" w:pos="567"/>
        </w:tabs>
        <w:spacing w:line="240" w:lineRule="auto"/>
        <w:jc w:val="both"/>
        <w:rPr>
          <w:szCs w:val="22"/>
        </w:rPr>
      </w:pPr>
    </w:p>
    <w:p w14:paraId="1141F5F8" w14:textId="77777777" w:rsidR="00513923" w:rsidRPr="0090764A" w:rsidRDefault="00513923" w:rsidP="00513923">
      <w:pPr>
        <w:keepNext/>
        <w:tabs>
          <w:tab w:val="clear" w:pos="567"/>
        </w:tabs>
        <w:spacing w:line="240" w:lineRule="auto"/>
        <w:jc w:val="both"/>
        <w:rPr>
          <w:b/>
          <w:szCs w:val="22"/>
        </w:rPr>
      </w:pPr>
      <w:r w:rsidRPr="00D2795A">
        <w:rPr>
          <w:b/>
          <w:shd w:val="clear" w:color="auto" w:fill="D9D9D9" w:themeFill="background1" w:themeFillShade="D9"/>
        </w:rPr>
        <w:t>2.</w:t>
      </w:r>
      <w:r w:rsidRPr="0090764A">
        <w:tab/>
      </w:r>
      <w:r>
        <w:rPr>
          <w:b/>
        </w:rPr>
        <w:t>Sastāvs</w:t>
      </w:r>
    </w:p>
    <w:p w14:paraId="2A85DC79" w14:textId="77777777" w:rsidR="00513923" w:rsidRPr="00280316" w:rsidRDefault="00513923" w:rsidP="00513923">
      <w:pPr>
        <w:keepNext/>
        <w:tabs>
          <w:tab w:val="clear" w:pos="567"/>
          <w:tab w:val="left" w:pos="708"/>
        </w:tabs>
        <w:spacing w:line="240" w:lineRule="auto"/>
        <w:jc w:val="both"/>
        <w:rPr>
          <w:iCs/>
          <w:szCs w:val="22"/>
        </w:rPr>
      </w:pPr>
    </w:p>
    <w:p w14:paraId="6C67DC54" w14:textId="77777777" w:rsidR="00513923" w:rsidRPr="00280316" w:rsidRDefault="00513923" w:rsidP="00513923">
      <w:pPr>
        <w:tabs>
          <w:tab w:val="clear" w:pos="567"/>
          <w:tab w:val="left" w:pos="708"/>
        </w:tabs>
        <w:spacing w:line="240" w:lineRule="auto"/>
        <w:jc w:val="both"/>
        <w:rPr>
          <w:szCs w:val="22"/>
        </w:rPr>
      </w:pPr>
      <w:r>
        <w:t>Katrs ml satur:</w:t>
      </w:r>
    </w:p>
    <w:p w14:paraId="677C8291" w14:textId="77777777" w:rsidR="00513923" w:rsidRPr="00280316" w:rsidRDefault="00513923" w:rsidP="00513923">
      <w:pPr>
        <w:tabs>
          <w:tab w:val="clear" w:pos="567"/>
          <w:tab w:val="left" w:pos="708"/>
        </w:tabs>
        <w:spacing w:line="240" w:lineRule="auto"/>
        <w:jc w:val="both"/>
        <w:rPr>
          <w:szCs w:val="22"/>
        </w:rPr>
      </w:pPr>
      <w:r>
        <w:rPr>
          <w:b/>
        </w:rPr>
        <w:t>Aktīvā viela:</w:t>
      </w:r>
    </w:p>
    <w:p w14:paraId="2EA9DEDA" w14:textId="77777777" w:rsidR="00513923" w:rsidRPr="00E40134" w:rsidRDefault="00513923" w:rsidP="00513923">
      <w:pPr>
        <w:pStyle w:val="BODY"/>
        <w:jc w:val="both"/>
        <w:rPr>
          <w:szCs w:val="22"/>
        </w:rPr>
      </w:pPr>
      <w:r>
        <w:t>Midazolāms</w:t>
      </w:r>
      <w:r>
        <w:tab/>
      </w:r>
      <w:r>
        <w:tab/>
      </w:r>
      <w:r>
        <w:tab/>
        <w:t>5,0</w:t>
      </w:r>
      <w:r w:rsidRPr="00110EBE">
        <w:t> </w:t>
      </w:r>
      <w:r>
        <w:t>mg</w:t>
      </w:r>
    </w:p>
    <w:p w14:paraId="45D7136F" w14:textId="77777777" w:rsidR="00513923" w:rsidRPr="00E40134" w:rsidRDefault="00513923" w:rsidP="00513923">
      <w:pPr>
        <w:pStyle w:val="BODY"/>
        <w:spacing w:after="0"/>
        <w:jc w:val="both"/>
        <w:rPr>
          <w:b/>
          <w:szCs w:val="22"/>
        </w:rPr>
      </w:pPr>
    </w:p>
    <w:p w14:paraId="671152AD" w14:textId="77777777" w:rsidR="00513923" w:rsidRPr="00E40134" w:rsidRDefault="00513923" w:rsidP="00513923">
      <w:pPr>
        <w:tabs>
          <w:tab w:val="clear" w:pos="567"/>
        </w:tabs>
        <w:spacing w:line="240" w:lineRule="auto"/>
        <w:jc w:val="both"/>
        <w:rPr>
          <w:szCs w:val="22"/>
        </w:rPr>
      </w:pPr>
      <w:r>
        <w:rPr>
          <w:b/>
        </w:rPr>
        <w:t xml:space="preserve">Palīgviela: </w:t>
      </w:r>
      <w:r>
        <w:rPr>
          <w:b/>
          <w:szCs w:val="22"/>
        </w:rPr>
        <w:br/>
      </w:r>
      <w:r>
        <w:t>Benzilspirts (E1519)</w:t>
      </w:r>
      <w:r>
        <w:tab/>
        <w:t>10,0 mg</w:t>
      </w:r>
    </w:p>
    <w:p w14:paraId="1E9DB062" w14:textId="77777777" w:rsidR="00513923" w:rsidRPr="00E40134" w:rsidRDefault="00513923" w:rsidP="00513923">
      <w:pPr>
        <w:pStyle w:val="BODY"/>
        <w:spacing w:after="0"/>
        <w:jc w:val="both"/>
        <w:rPr>
          <w:szCs w:val="22"/>
        </w:rPr>
      </w:pPr>
    </w:p>
    <w:p w14:paraId="22846AE8" w14:textId="77777777" w:rsidR="00513923" w:rsidRPr="0090764A" w:rsidRDefault="00513923" w:rsidP="00513923">
      <w:pPr>
        <w:tabs>
          <w:tab w:val="clear" w:pos="567"/>
          <w:tab w:val="left" w:pos="708"/>
        </w:tabs>
        <w:spacing w:line="240" w:lineRule="auto"/>
        <w:jc w:val="both"/>
        <w:rPr>
          <w:szCs w:val="22"/>
        </w:rPr>
      </w:pPr>
      <w:r>
        <w:t xml:space="preserve">Dzidrs, </w:t>
      </w:r>
      <w:r w:rsidRPr="0090764A">
        <w:t>bezkrāsains šķīdums.</w:t>
      </w:r>
    </w:p>
    <w:p w14:paraId="4D060ED0" w14:textId="77777777" w:rsidR="00513923" w:rsidRPr="0090764A" w:rsidRDefault="00513923" w:rsidP="00513923">
      <w:pPr>
        <w:tabs>
          <w:tab w:val="clear" w:pos="567"/>
        </w:tabs>
        <w:spacing w:line="240" w:lineRule="auto"/>
        <w:jc w:val="both"/>
        <w:rPr>
          <w:iCs/>
          <w:szCs w:val="22"/>
        </w:rPr>
      </w:pPr>
    </w:p>
    <w:p w14:paraId="7C7314CE" w14:textId="77777777" w:rsidR="00513923" w:rsidRDefault="00513923" w:rsidP="00513923">
      <w:pPr>
        <w:tabs>
          <w:tab w:val="clear" w:pos="567"/>
        </w:tabs>
        <w:spacing w:line="240" w:lineRule="auto"/>
        <w:jc w:val="both"/>
        <w:rPr>
          <w:szCs w:val="22"/>
        </w:rPr>
      </w:pPr>
    </w:p>
    <w:p w14:paraId="65F21B78" w14:textId="77777777" w:rsidR="00513923" w:rsidRPr="00D2795A" w:rsidRDefault="00513923" w:rsidP="00513923">
      <w:pPr>
        <w:tabs>
          <w:tab w:val="clear" w:pos="567"/>
        </w:tabs>
        <w:spacing w:line="240" w:lineRule="auto"/>
        <w:jc w:val="both"/>
        <w:rPr>
          <w:b/>
          <w:bCs/>
          <w:szCs w:val="22"/>
        </w:rPr>
      </w:pPr>
      <w:r w:rsidRPr="00D2795A">
        <w:rPr>
          <w:b/>
          <w:bCs/>
          <w:szCs w:val="22"/>
          <w:shd w:val="clear" w:color="auto" w:fill="D9D9D9" w:themeFill="background1" w:themeFillShade="D9"/>
        </w:rPr>
        <w:t>3.</w:t>
      </w:r>
      <w:r w:rsidRPr="00D2795A">
        <w:rPr>
          <w:b/>
          <w:bCs/>
          <w:szCs w:val="22"/>
        </w:rPr>
        <w:tab/>
        <w:t>Mērķsugas</w:t>
      </w:r>
    </w:p>
    <w:p w14:paraId="1414B585" w14:textId="77777777" w:rsidR="00513923" w:rsidRDefault="00513923" w:rsidP="00513923">
      <w:pPr>
        <w:tabs>
          <w:tab w:val="clear" w:pos="567"/>
        </w:tabs>
        <w:spacing w:line="240" w:lineRule="auto"/>
        <w:jc w:val="both"/>
        <w:rPr>
          <w:szCs w:val="22"/>
        </w:rPr>
      </w:pPr>
    </w:p>
    <w:p w14:paraId="67F6EA18" w14:textId="301FC53A" w:rsidR="00513923" w:rsidRDefault="001A7455" w:rsidP="00513923">
      <w:pPr>
        <w:tabs>
          <w:tab w:val="clear" w:pos="567"/>
        </w:tabs>
        <w:spacing w:line="240" w:lineRule="auto"/>
        <w:jc w:val="both"/>
        <w:rPr>
          <w:szCs w:val="22"/>
        </w:rPr>
      </w:pPr>
      <w:r w:rsidRPr="001A7455">
        <w:rPr>
          <w:szCs w:val="22"/>
        </w:rPr>
        <w:t>Zirgs (</w:t>
      </w:r>
      <w:r w:rsidR="0079644D">
        <w:rPr>
          <w:szCs w:val="22"/>
        </w:rPr>
        <w:t>neproduktīvais</w:t>
      </w:r>
      <w:r w:rsidRPr="001A7455">
        <w:rPr>
          <w:szCs w:val="22"/>
        </w:rPr>
        <w:t>)</w:t>
      </w:r>
      <w:r w:rsidR="00C91D70">
        <w:rPr>
          <w:szCs w:val="22"/>
        </w:rPr>
        <w:t>.</w:t>
      </w:r>
    </w:p>
    <w:p w14:paraId="067F9814" w14:textId="4DDE05BB" w:rsidR="00513923" w:rsidRDefault="00513923" w:rsidP="00513923">
      <w:pPr>
        <w:tabs>
          <w:tab w:val="clear" w:pos="567"/>
        </w:tabs>
        <w:spacing w:line="240" w:lineRule="auto"/>
        <w:jc w:val="both"/>
        <w:rPr>
          <w:szCs w:val="22"/>
        </w:rPr>
      </w:pPr>
    </w:p>
    <w:p w14:paraId="67F9E652" w14:textId="77777777" w:rsidR="00513923" w:rsidRPr="0090764A" w:rsidRDefault="00513923" w:rsidP="00513923">
      <w:pPr>
        <w:tabs>
          <w:tab w:val="clear" w:pos="567"/>
        </w:tabs>
        <w:spacing w:line="240" w:lineRule="auto"/>
        <w:jc w:val="both"/>
        <w:rPr>
          <w:szCs w:val="22"/>
        </w:rPr>
      </w:pPr>
    </w:p>
    <w:p w14:paraId="7905B453" w14:textId="77777777" w:rsidR="00513923" w:rsidRPr="0090764A" w:rsidRDefault="00513923" w:rsidP="00513923">
      <w:pPr>
        <w:keepNext/>
        <w:tabs>
          <w:tab w:val="clear" w:pos="567"/>
        </w:tabs>
        <w:spacing w:line="240" w:lineRule="auto"/>
        <w:jc w:val="both"/>
        <w:rPr>
          <w:b/>
          <w:szCs w:val="22"/>
        </w:rPr>
      </w:pPr>
      <w:r w:rsidRPr="00D2795A">
        <w:rPr>
          <w:b/>
          <w:shd w:val="clear" w:color="auto" w:fill="D9D9D9" w:themeFill="background1" w:themeFillShade="D9"/>
        </w:rPr>
        <w:t>4.</w:t>
      </w:r>
      <w:r w:rsidRPr="0090764A">
        <w:tab/>
      </w:r>
      <w:r w:rsidRPr="00D2795A">
        <w:rPr>
          <w:b/>
          <w:bCs/>
        </w:rPr>
        <w:t>Lietošanas</w:t>
      </w:r>
      <w:r>
        <w:t xml:space="preserve"> </w:t>
      </w:r>
      <w:r w:rsidRPr="0090764A">
        <w:rPr>
          <w:b/>
        </w:rPr>
        <w:t>indikācijas</w:t>
      </w:r>
    </w:p>
    <w:p w14:paraId="6AE3BA81" w14:textId="77777777" w:rsidR="00513923" w:rsidRPr="0090764A" w:rsidRDefault="00513923" w:rsidP="00513923">
      <w:pPr>
        <w:keepNext/>
        <w:tabs>
          <w:tab w:val="clear" w:pos="567"/>
        </w:tabs>
        <w:spacing w:line="240" w:lineRule="auto"/>
        <w:jc w:val="both"/>
        <w:rPr>
          <w:szCs w:val="22"/>
        </w:rPr>
      </w:pPr>
    </w:p>
    <w:p w14:paraId="3D76C580" w14:textId="2F8AD1B3" w:rsidR="00513923" w:rsidRPr="0090764A" w:rsidRDefault="00C91D70" w:rsidP="00513923">
      <w:pPr>
        <w:tabs>
          <w:tab w:val="clear" w:pos="567"/>
        </w:tabs>
        <w:spacing w:line="240" w:lineRule="auto"/>
        <w:jc w:val="both"/>
      </w:pPr>
      <w:r>
        <w:t>A</w:t>
      </w:r>
      <w:r w:rsidR="00513923" w:rsidRPr="0090764A">
        <w:t xml:space="preserve">nestēzijas </w:t>
      </w:r>
      <w:r w:rsidR="00513923">
        <w:t xml:space="preserve">ierosināšanai </w:t>
      </w:r>
      <w:r w:rsidR="00513923" w:rsidRPr="0090764A">
        <w:t xml:space="preserve">kombinācijā ar ketamīnu, lai panāktu </w:t>
      </w:r>
      <w:r w:rsidR="00513923">
        <w:t xml:space="preserve">vienmērīgu ievadnarkozi </w:t>
      </w:r>
      <w:r w:rsidR="00513923" w:rsidRPr="0090764A">
        <w:t xml:space="preserve">un intubāciju, kā arī </w:t>
      </w:r>
      <w:r w:rsidR="00513923">
        <w:t>pilnīgu</w:t>
      </w:r>
      <w:r w:rsidR="00513923" w:rsidRPr="0090764A">
        <w:t xml:space="preserve"> muskuļu atslābumu anestēzijas laikā. </w:t>
      </w:r>
    </w:p>
    <w:p w14:paraId="108382DD" w14:textId="77777777" w:rsidR="00513923" w:rsidRDefault="00513923" w:rsidP="00513923">
      <w:pPr>
        <w:tabs>
          <w:tab w:val="clear" w:pos="567"/>
        </w:tabs>
        <w:spacing w:line="240" w:lineRule="auto"/>
        <w:jc w:val="both"/>
        <w:rPr>
          <w:szCs w:val="22"/>
        </w:rPr>
      </w:pPr>
    </w:p>
    <w:p w14:paraId="20401714" w14:textId="77777777" w:rsidR="00513923" w:rsidRPr="0090764A" w:rsidRDefault="00513923" w:rsidP="00513923">
      <w:pPr>
        <w:tabs>
          <w:tab w:val="clear" w:pos="567"/>
        </w:tabs>
        <w:spacing w:line="240" w:lineRule="auto"/>
        <w:jc w:val="both"/>
        <w:rPr>
          <w:szCs w:val="22"/>
        </w:rPr>
      </w:pPr>
    </w:p>
    <w:p w14:paraId="55C215FC" w14:textId="77777777" w:rsidR="00513923" w:rsidRPr="0090764A" w:rsidRDefault="00513923" w:rsidP="00513923">
      <w:pPr>
        <w:keepNext/>
        <w:tabs>
          <w:tab w:val="clear" w:pos="567"/>
        </w:tabs>
        <w:spacing w:line="240" w:lineRule="auto"/>
        <w:jc w:val="both"/>
        <w:rPr>
          <w:b/>
          <w:szCs w:val="22"/>
        </w:rPr>
      </w:pPr>
      <w:r w:rsidRPr="00D2795A">
        <w:rPr>
          <w:b/>
          <w:shd w:val="clear" w:color="auto" w:fill="D9D9D9" w:themeFill="background1" w:themeFillShade="D9"/>
        </w:rPr>
        <w:t>5.</w:t>
      </w:r>
      <w:r w:rsidRPr="0090764A">
        <w:tab/>
      </w:r>
      <w:r w:rsidRPr="0090764A">
        <w:rPr>
          <w:b/>
        </w:rPr>
        <w:t>Kontrindikācijas</w:t>
      </w:r>
    </w:p>
    <w:p w14:paraId="11D23579" w14:textId="77777777" w:rsidR="00513923" w:rsidRPr="0090764A" w:rsidRDefault="00513923" w:rsidP="00513923">
      <w:pPr>
        <w:keepNext/>
        <w:tabs>
          <w:tab w:val="clear" w:pos="567"/>
        </w:tabs>
        <w:spacing w:line="240" w:lineRule="auto"/>
        <w:jc w:val="both"/>
        <w:rPr>
          <w:szCs w:val="22"/>
        </w:rPr>
      </w:pPr>
    </w:p>
    <w:p w14:paraId="485A1D07" w14:textId="77777777" w:rsidR="00513923" w:rsidRPr="0090764A" w:rsidRDefault="00513923" w:rsidP="00513923">
      <w:pPr>
        <w:tabs>
          <w:tab w:val="left" w:pos="709"/>
        </w:tabs>
        <w:ind w:left="709" w:hanging="709"/>
        <w:jc w:val="both"/>
        <w:rPr>
          <w:szCs w:val="22"/>
        </w:rPr>
      </w:pPr>
      <w:r w:rsidRPr="0090764A">
        <w:t xml:space="preserve">Nelietot dzīvniekiem </w:t>
      </w:r>
      <w:r>
        <w:t>ar</w:t>
      </w:r>
      <w:r w:rsidRPr="0090764A">
        <w:t xml:space="preserve"> smag</w:t>
      </w:r>
      <w:r>
        <w:t>u</w:t>
      </w:r>
      <w:r w:rsidRPr="0090764A">
        <w:t xml:space="preserve"> elpošanas mazspēj</w:t>
      </w:r>
      <w:r>
        <w:t>u</w:t>
      </w:r>
      <w:r w:rsidRPr="0090764A">
        <w:t>.</w:t>
      </w:r>
    </w:p>
    <w:p w14:paraId="4418669E" w14:textId="212A5182" w:rsidR="00513923" w:rsidRPr="0090764A" w:rsidRDefault="00513923" w:rsidP="00513923">
      <w:pPr>
        <w:tabs>
          <w:tab w:val="clear" w:pos="567"/>
        </w:tabs>
        <w:spacing w:line="240" w:lineRule="auto"/>
        <w:jc w:val="both"/>
        <w:rPr>
          <w:szCs w:val="22"/>
        </w:rPr>
      </w:pPr>
      <w:r w:rsidRPr="0090764A">
        <w:t>Nelietot kā vienīgo līdzekli</w:t>
      </w:r>
      <w:r w:rsidR="00B77FBA">
        <w:t xml:space="preserve"> zirgiem</w:t>
      </w:r>
      <w:r w:rsidRPr="0090764A">
        <w:t>.</w:t>
      </w:r>
    </w:p>
    <w:p w14:paraId="77258367" w14:textId="77777777" w:rsidR="00513923" w:rsidRPr="0090764A" w:rsidRDefault="00513923" w:rsidP="00513923">
      <w:pPr>
        <w:tabs>
          <w:tab w:val="clear" w:pos="567"/>
        </w:tabs>
        <w:spacing w:line="240" w:lineRule="auto"/>
        <w:jc w:val="both"/>
        <w:rPr>
          <w:szCs w:val="22"/>
        </w:rPr>
      </w:pPr>
      <w:r w:rsidRPr="0090764A">
        <w:t xml:space="preserve">Nelietot gadījumos, ja konstatēta pastiprināta jutība pret aktīvo vielu vai pret </w:t>
      </w:r>
      <w:r>
        <w:t>jebkuru</w:t>
      </w:r>
      <w:r w:rsidRPr="00110EBE">
        <w:t xml:space="preserve"> </w:t>
      </w:r>
      <w:r w:rsidRPr="0090764A">
        <w:t>no palīgvielām.</w:t>
      </w:r>
    </w:p>
    <w:p w14:paraId="752EF59C" w14:textId="77777777" w:rsidR="00513923" w:rsidRDefault="00513923" w:rsidP="00513923">
      <w:pPr>
        <w:tabs>
          <w:tab w:val="clear" w:pos="567"/>
        </w:tabs>
        <w:spacing w:line="240" w:lineRule="auto"/>
        <w:jc w:val="both"/>
        <w:rPr>
          <w:szCs w:val="22"/>
        </w:rPr>
      </w:pPr>
    </w:p>
    <w:p w14:paraId="259150CB" w14:textId="77777777" w:rsidR="00513923" w:rsidRDefault="00513923" w:rsidP="00513923">
      <w:pPr>
        <w:tabs>
          <w:tab w:val="clear" w:pos="567"/>
        </w:tabs>
        <w:spacing w:line="240" w:lineRule="auto"/>
        <w:jc w:val="both"/>
        <w:rPr>
          <w:szCs w:val="22"/>
        </w:rPr>
      </w:pPr>
    </w:p>
    <w:p w14:paraId="52D53D9B" w14:textId="77777777" w:rsidR="00513923" w:rsidRPr="00537999" w:rsidRDefault="00513923" w:rsidP="00513923">
      <w:pPr>
        <w:keepNext/>
        <w:tabs>
          <w:tab w:val="clear" w:pos="567"/>
        </w:tabs>
        <w:spacing w:line="240" w:lineRule="auto"/>
        <w:jc w:val="both"/>
        <w:rPr>
          <w:b/>
          <w:szCs w:val="22"/>
        </w:rPr>
      </w:pPr>
      <w:r w:rsidRPr="00D2795A">
        <w:rPr>
          <w:b/>
          <w:shd w:val="clear" w:color="auto" w:fill="D9D9D9" w:themeFill="background1" w:themeFillShade="D9"/>
        </w:rPr>
        <w:t>6.</w:t>
      </w:r>
      <w:r w:rsidRPr="0090764A">
        <w:tab/>
      </w:r>
      <w:r>
        <w:rPr>
          <w:b/>
        </w:rPr>
        <w:t>Ī</w:t>
      </w:r>
      <w:r w:rsidRPr="0090764A">
        <w:rPr>
          <w:b/>
        </w:rPr>
        <w:t>paši brīdinājumi</w:t>
      </w:r>
    </w:p>
    <w:p w14:paraId="59A9568C" w14:textId="77777777" w:rsidR="00513923" w:rsidRPr="0080738D" w:rsidRDefault="00513923" w:rsidP="00513923">
      <w:pPr>
        <w:keepNext/>
        <w:tabs>
          <w:tab w:val="clear" w:pos="567"/>
        </w:tabs>
        <w:spacing w:line="240" w:lineRule="auto"/>
        <w:jc w:val="both"/>
        <w:rPr>
          <w:szCs w:val="22"/>
          <w:u w:val="single"/>
        </w:rPr>
      </w:pPr>
    </w:p>
    <w:p w14:paraId="506A20A2" w14:textId="77777777" w:rsidR="00513923" w:rsidRPr="0080738D" w:rsidRDefault="00513923" w:rsidP="00513923">
      <w:pPr>
        <w:keepNext/>
        <w:tabs>
          <w:tab w:val="clear" w:pos="567"/>
        </w:tabs>
        <w:spacing w:line="240" w:lineRule="auto"/>
        <w:jc w:val="both"/>
        <w:rPr>
          <w:szCs w:val="22"/>
          <w:highlight w:val="yellow"/>
          <w:u w:val="single"/>
        </w:rPr>
      </w:pPr>
      <w:r w:rsidRPr="0080738D">
        <w:rPr>
          <w:u w:val="single"/>
        </w:rPr>
        <w:t>Īpaši piesardzības pasākumi</w:t>
      </w:r>
      <w:r>
        <w:rPr>
          <w:u w:val="single"/>
        </w:rPr>
        <w:t xml:space="preserve"> drošai</w:t>
      </w:r>
      <w:r w:rsidRPr="0080738D">
        <w:rPr>
          <w:u w:val="single"/>
        </w:rPr>
        <w:t xml:space="preserve"> lieto</w:t>
      </w:r>
      <w:r>
        <w:rPr>
          <w:u w:val="single"/>
        </w:rPr>
        <w:t>šanai</w:t>
      </w:r>
      <w:r w:rsidRPr="0080738D">
        <w:rPr>
          <w:u w:val="single"/>
        </w:rPr>
        <w:t xml:space="preserve"> </w:t>
      </w:r>
      <w:r>
        <w:rPr>
          <w:u w:val="single"/>
        </w:rPr>
        <w:t>mērķsugām</w:t>
      </w:r>
      <w:r w:rsidRPr="0080738D">
        <w:rPr>
          <w:u w:val="single"/>
        </w:rPr>
        <w:t>:</w:t>
      </w:r>
    </w:p>
    <w:p w14:paraId="1272D6A6" w14:textId="39F6896B" w:rsidR="00513923" w:rsidRDefault="00513923" w:rsidP="00513923">
      <w:pPr>
        <w:widowControl w:val="0"/>
        <w:tabs>
          <w:tab w:val="clear" w:pos="567"/>
        </w:tabs>
        <w:autoSpaceDE w:val="0"/>
        <w:autoSpaceDN w:val="0"/>
        <w:adjustRightInd w:val="0"/>
        <w:spacing w:line="240" w:lineRule="auto"/>
        <w:jc w:val="both"/>
        <w:rPr>
          <w:szCs w:val="24"/>
        </w:rPr>
      </w:pPr>
      <w:r>
        <w:t xml:space="preserve">Nieru vai aknu darbības traucējumu, vai elpošanas nomākuma gadījumā </w:t>
      </w:r>
      <w:r w:rsidR="00A97E11">
        <w:t xml:space="preserve">šo </w:t>
      </w:r>
      <w:r>
        <w:t>veterināro zāļu lietošanas risks var paaugstināties. Lietot tikai pēc ārstējošā veterinārārsta ieguvuma un riska attiecības izvērtēšanas.</w:t>
      </w:r>
    </w:p>
    <w:p w14:paraId="5AA15214" w14:textId="77777777" w:rsidR="00513923" w:rsidRPr="009C5420" w:rsidRDefault="00513923" w:rsidP="00513923">
      <w:pPr>
        <w:widowControl w:val="0"/>
        <w:tabs>
          <w:tab w:val="clear" w:pos="567"/>
        </w:tabs>
        <w:autoSpaceDE w:val="0"/>
        <w:autoSpaceDN w:val="0"/>
        <w:adjustRightInd w:val="0"/>
        <w:spacing w:line="240" w:lineRule="auto"/>
        <w:jc w:val="both"/>
        <w:rPr>
          <w:szCs w:val="24"/>
        </w:rPr>
      </w:pPr>
    </w:p>
    <w:p w14:paraId="79D6B6CF" w14:textId="3E32E1E6" w:rsidR="00513923" w:rsidRDefault="00A97E11" w:rsidP="00513923">
      <w:pPr>
        <w:widowControl w:val="0"/>
        <w:tabs>
          <w:tab w:val="clear" w:pos="567"/>
        </w:tabs>
        <w:autoSpaceDE w:val="0"/>
        <w:autoSpaceDN w:val="0"/>
        <w:adjustRightInd w:val="0"/>
        <w:spacing w:line="240" w:lineRule="auto"/>
        <w:jc w:val="both"/>
        <w:rPr>
          <w:color w:val="393B3B"/>
          <w:szCs w:val="24"/>
        </w:rPr>
      </w:pPr>
      <w:r w:rsidRPr="00A97E11">
        <w:t>Šīs veterinārās zāles nav paredzētas lietošanai monoterapijā</w:t>
      </w:r>
      <w:r>
        <w:t xml:space="preserve">: midazolāms </w:t>
      </w:r>
      <w:r w:rsidR="00513923">
        <w:t>izraisa muskuļu atslābumu</w:t>
      </w:r>
      <w:r>
        <w:t xml:space="preserve">un </w:t>
      </w:r>
      <w:r w:rsidR="00513923">
        <w:t xml:space="preserve">lietojot to kā vienīgo līdzekli, zirgiem var </w:t>
      </w:r>
      <w:r>
        <w:t xml:space="preserve">rasties viegla </w:t>
      </w:r>
      <w:r w:rsidR="00513923">
        <w:t>sedācij</w:t>
      </w:r>
      <w:r>
        <w:t>a</w:t>
      </w:r>
      <w:r w:rsidR="00513923">
        <w:t>, bet iespējams arī nemiers vai pat uzbudinājums, kad iestājas ataksija/nestabilitāte.</w:t>
      </w:r>
    </w:p>
    <w:p w14:paraId="3D301278" w14:textId="77777777" w:rsidR="00513923" w:rsidRPr="009C5420" w:rsidRDefault="00513923" w:rsidP="00513923">
      <w:pPr>
        <w:widowControl w:val="0"/>
        <w:tabs>
          <w:tab w:val="clear" w:pos="567"/>
        </w:tabs>
        <w:autoSpaceDE w:val="0"/>
        <w:autoSpaceDN w:val="0"/>
        <w:adjustRightInd w:val="0"/>
        <w:spacing w:line="240" w:lineRule="auto"/>
        <w:jc w:val="both"/>
        <w:rPr>
          <w:color w:val="393B3B"/>
          <w:szCs w:val="24"/>
        </w:rPr>
      </w:pPr>
    </w:p>
    <w:p w14:paraId="78415564" w14:textId="77777777" w:rsidR="00513923" w:rsidRDefault="00513923" w:rsidP="00513923">
      <w:pPr>
        <w:widowControl w:val="0"/>
        <w:tabs>
          <w:tab w:val="clear" w:pos="567"/>
          <w:tab w:val="left" w:pos="720"/>
        </w:tabs>
        <w:autoSpaceDE w:val="0"/>
        <w:autoSpaceDN w:val="0"/>
        <w:adjustRightInd w:val="0"/>
        <w:spacing w:line="240" w:lineRule="auto"/>
        <w:jc w:val="both"/>
        <w:rPr>
          <w:szCs w:val="24"/>
        </w:rPr>
      </w:pPr>
      <w:r>
        <w:t>Ilgāks atmošanās laiks (ilgāks laiks guļus stāvoklī un laiks līdz ekstubācijai) var būt saistīts ar šo veterināro zāļu lietošanu.</w:t>
      </w:r>
    </w:p>
    <w:p w14:paraId="7D75C853" w14:textId="77777777" w:rsidR="00513923" w:rsidRDefault="00513923" w:rsidP="00513923">
      <w:pPr>
        <w:widowControl w:val="0"/>
        <w:tabs>
          <w:tab w:val="clear" w:pos="567"/>
          <w:tab w:val="left" w:pos="720"/>
        </w:tabs>
        <w:autoSpaceDE w:val="0"/>
        <w:autoSpaceDN w:val="0"/>
        <w:adjustRightInd w:val="0"/>
        <w:spacing w:line="240" w:lineRule="auto"/>
        <w:jc w:val="both"/>
        <w:rPr>
          <w:szCs w:val="24"/>
        </w:rPr>
      </w:pPr>
    </w:p>
    <w:p w14:paraId="2A9300AE" w14:textId="77777777" w:rsidR="00513923" w:rsidRDefault="00513923" w:rsidP="00513923">
      <w:pPr>
        <w:widowControl w:val="0"/>
        <w:tabs>
          <w:tab w:val="clear" w:pos="567"/>
          <w:tab w:val="left" w:pos="720"/>
        </w:tabs>
        <w:autoSpaceDE w:val="0"/>
        <w:autoSpaceDN w:val="0"/>
        <w:adjustRightInd w:val="0"/>
        <w:spacing w:line="240" w:lineRule="auto"/>
        <w:jc w:val="both"/>
        <w:rPr>
          <w:szCs w:val="24"/>
        </w:rPr>
      </w:pPr>
      <w:r>
        <w:t>Nav pierādīts šo veterināro zāļu drošums, lietojot atkārtoti bolus devā (0,06 mg/kg) ar mazāk nekā 4 dienu intervālu. Pamatojoties uz aktīvās vielas farmakokinētiku, ievērot piesardzību, lietojot zirgiem atkārtotas midazolāma devas 24 stundu laikā, it sevišķi jaundzimušiem kumeļiem (piem., kumeļiem līdz 3 nedēļu vecumam), zirgiem ar aptaukošanos un zirgiem ar aknu darbības traucējumiem vai stāvokļiem, kas saistīti ar samazinātu orgānu apasiņošanu, jo pastāv zāļu uzkrāšanās risks.</w:t>
      </w:r>
    </w:p>
    <w:p w14:paraId="648DD5AC" w14:textId="77777777" w:rsidR="00513923" w:rsidRDefault="00513923" w:rsidP="00513923">
      <w:pPr>
        <w:widowControl w:val="0"/>
        <w:tabs>
          <w:tab w:val="clear" w:pos="567"/>
          <w:tab w:val="left" w:pos="720"/>
        </w:tabs>
        <w:autoSpaceDE w:val="0"/>
        <w:autoSpaceDN w:val="0"/>
        <w:adjustRightInd w:val="0"/>
        <w:spacing w:line="240" w:lineRule="auto"/>
        <w:jc w:val="both"/>
        <w:rPr>
          <w:szCs w:val="24"/>
        </w:rPr>
      </w:pPr>
    </w:p>
    <w:p w14:paraId="304B05BF" w14:textId="77777777" w:rsidR="00513923" w:rsidRDefault="00513923" w:rsidP="00513923">
      <w:pPr>
        <w:widowControl w:val="0"/>
        <w:tabs>
          <w:tab w:val="clear" w:pos="567"/>
          <w:tab w:val="left" w:pos="720"/>
        </w:tabs>
        <w:autoSpaceDE w:val="0"/>
        <w:autoSpaceDN w:val="0"/>
        <w:adjustRightInd w:val="0"/>
        <w:spacing w:line="240" w:lineRule="auto"/>
        <w:jc w:val="both"/>
        <w:rPr>
          <w:szCs w:val="24"/>
        </w:rPr>
      </w:pPr>
      <w:r>
        <w:lastRenderedPageBreak/>
        <w:t>Ievērot piesardzību, lietojot šīs veterinārās zāles zirgiem ar hipoalbuminēmiju, jo šādā gadījumā iespējama augstāka jutība pret ievadīto zāļu devu.</w:t>
      </w:r>
    </w:p>
    <w:p w14:paraId="1EAC9630" w14:textId="77777777" w:rsidR="00513923" w:rsidRPr="000B597F" w:rsidRDefault="00513923" w:rsidP="00513923">
      <w:pPr>
        <w:tabs>
          <w:tab w:val="clear" w:pos="567"/>
        </w:tabs>
        <w:spacing w:line="240" w:lineRule="auto"/>
        <w:jc w:val="both"/>
        <w:rPr>
          <w:szCs w:val="22"/>
        </w:rPr>
      </w:pPr>
    </w:p>
    <w:p w14:paraId="5E0A6B3B" w14:textId="77777777" w:rsidR="00513923" w:rsidRPr="0080738D" w:rsidRDefault="00513923" w:rsidP="00513923">
      <w:pPr>
        <w:keepNext/>
        <w:tabs>
          <w:tab w:val="clear" w:pos="567"/>
        </w:tabs>
        <w:spacing w:line="240" w:lineRule="auto"/>
        <w:jc w:val="both"/>
        <w:rPr>
          <w:szCs w:val="22"/>
          <w:highlight w:val="yellow"/>
          <w:u w:val="single"/>
        </w:rPr>
      </w:pPr>
      <w:r w:rsidRPr="0080738D">
        <w:rPr>
          <w:u w:val="single"/>
        </w:rPr>
        <w:t xml:space="preserve">Īpaši piesardzības pasākumi, kas jāievēro personai, kura </w:t>
      </w:r>
      <w:r>
        <w:rPr>
          <w:u w:val="single"/>
        </w:rPr>
        <w:t>ievada</w:t>
      </w:r>
      <w:r w:rsidRPr="0080738D">
        <w:rPr>
          <w:u w:val="single"/>
        </w:rPr>
        <w:t xml:space="preserve"> veterinārās zāles dzīvniek</w:t>
      </w:r>
      <w:r>
        <w:rPr>
          <w:u w:val="single"/>
        </w:rPr>
        <w:t>iem</w:t>
      </w:r>
      <w:r w:rsidRPr="0080738D">
        <w:rPr>
          <w:u w:val="single"/>
        </w:rPr>
        <w:t>:</w:t>
      </w:r>
    </w:p>
    <w:p w14:paraId="50C08E53" w14:textId="77777777" w:rsidR="00513923" w:rsidRDefault="00513923" w:rsidP="00513923">
      <w:pPr>
        <w:widowControl w:val="0"/>
        <w:tabs>
          <w:tab w:val="left" w:pos="708"/>
        </w:tabs>
        <w:autoSpaceDE w:val="0"/>
        <w:autoSpaceDN w:val="0"/>
        <w:adjustRightInd w:val="0"/>
        <w:jc w:val="both"/>
      </w:pPr>
      <w:r>
        <w:t>Midazolāms ir CNS darbību nomācošas zāles un var izraisīt sedāciju un miegu. Ievērot piesardzību, lai novērstu pašinjicēšanu. Ja notikusi nejauša pašinjicēšana, nekavējoties meklēt medicīnisko palīdzību un uzrādīt lietošanas instrukciju vai iepakojuma marķējumu ārstam, bet NEVADĪT TRANSPORTLĪDZEKLI, jo var iestāties sedācija un muskuļu disfunkcija.</w:t>
      </w:r>
    </w:p>
    <w:p w14:paraId="2BEE3375" w14:textId="77777777" w:rsidR="00A97E11" w:rsidRPr="00537999" w:rsidRDefault="00A97E11" w:rsidP="00513923">
      <w:pPr>
        <w:widowControl w:val="0"/>
        <w:tabs>
          <w:tab w:val="left" w:pos="708"/>
        </w:tabs>
        <w:autoSpaceDE w:val="0"/>
        <w:autoSpaceDN w:val="0"/>
        <w:adjustRightInd w:val="0"/>
        <w:jc w:val="both"/>
        <w:rPr>
          <w:szCs w:val="24"/>
        </w:rPr>
      </w:pPr>
    </w:p>
    <w:p w14:paraId="0620E278" w14:textId="0565002C" w:rsidR="00513923" w:rsidRDefault="00513923" w:rsidP="00513923">
      <w:pPr>
        <w:widowControl w:val="0"/>
        <w:tabs>
          <w:tab w:val="left" w:pos="708"/>
        </w:tabs>
        <w:autoSpaceDE w:val="0"/>
        <w:autoSpaceDN w:val="0"/>
        <w:adjustRightInd w:val="0"/>
        <w:jc w:val="both"/>
      </w:pPr>
      <w:r>
        <w:t xml:space="preserve">Midazolāmam un tā metabolītiem var būt kaitīga ietekme uz nedzimušiem bērniem un tie izdalās ar krūts pienu nelielā daudzumā, tādējādi izraisot farmakoloģisku iedarbību uz </w:t>
      </w:r>
      <w:r w:rsidR="00D6621D">
        <w:t xml:space="preserve">bērniem </w:t>
      </w:r>
      <w:r>
        <w:t>krūts barošanas periodā. Šī iemesla dēļ grūtniecēm un sievietēm, kuras baro bērnu ar krūti, ievērot īpašu piesardzību rīkojoties ar šīm zālēm, un zāļu iedarbības gadījumā nekavējoties meklēt medicīnisko palīdzību.</w:t>
      </w:r>
    </w:p>
    <w:p w14:paraId="37669C89" w14:textId="77777777" w:rsidR="004724A2" w:rsidRDefault="004724A2" w:rsidP="00513923">
      <w:pPr>
        <w:widowControl w:val="0"/>
        <w:tabs>
          <w:tab w:val="left" w:pos="708"/>
        </w:tabs>
        <w:autoSpaceDE w:val="0"/>
        <w:autoSpaceDN w:val="0"/>
        <w:adjustRightInd w:val="0"/>
        <w:jc w:val="both"/>
        <w:rPr>
          <w:bCs/>
          <w:szCs w:val="24"/>
        </w:rPr>
      </w:pPr>
    </w:p>
    <w:p w14:paraId="61C614DC" w14:textId="41AC4679" w:rsidR="004724A2" w:rsidRPr="00D20846" w:rsidRDefault="004724A2" w:rsidP="004724A2">
      <w:pPr>
        <w:widowControl w:val="0"/>
        <w:tabs>
          <w:tab w:val="left" w:pos="708"/>
        </w:tabs>
        <w:autoSpaceDE w:val="0"/>
        <w:autoSpaceDN w:val="0"/>
        <w:adjustRightInd w:val="0"/>
        <w:jc w:val="both"/>
        <w:rPr>
          <w:u w:val="single"/>
        </w:rPr>
      </w:pPr>
      <w:r w:rsidRPr="00CB22FC">
        <w:rPr>
          <w:u w:val="single"/>
        </w:rPr>
        <w:t xml:space="preserve">Midazolāms un benzilspirts var izraisīt paaugstinātas jutības reakcijas. </w:t>
      </w:r>
      <w:r w:rsidR="003635EE">
        <w:t>Personām</w:t>
      </w:r>
      <w:r w:rsidR="003635EE" w:rsidRPr="00C24C28" w:rsidDel="003635EE">
        <w:t xml:space="preserve"> </w:t>
      </w:r>
      <w:r w:rsidRPr="00C24C28">
        <w:t xml:space="preserve">ar zināmu </w:t>
      </w:r>
      <w:r w:rsidRPr="00E57A7D">
        <w:t>pastiprinātu</w:t>
      </w:r>
      <w:r w:rsidRPr="00C24C28">
        <w:t xml:space="preserve"> jutību pret midazolāmu vai palīgvielām jāizvairās no saskares ar šīm veterinārajām zālēm. Pa</w:t>
      </w:r>
      <w:r w:rsidR="0079644D">
        <w:t>stipri</w:t>
      </w:r>
      <w:r w:rsidRPr="00C24C28">
        <w:t>nātas jutības reakciju gadījumā meklēt medicīnisk</w:t>
      </w:r>
      <w:r>
        <w:t>o</w:t>
      </w:r>
      <w:r w:rsidRPr="00C24C28">
        <w:t xml:space="preserve"> palīdzību.</w:t>
      </w:r>
    </w:p>
    <w:p w14:paraId="27450AA6" w14:textId="09186275" w:rsidR="004724A2" w:rsidRDefault="004724A2" w:rsidP="004724A2">
      <w:pPr>
        <w:widowControl w:val="0"/>
        <w:tabs>
          <w:tab w:val="left" w:pos="708"/>
        </w:tabs>
        <w:autoSpaceDE w:val="0"/>
        <w:autoSpaceDN w:val="0"/>
        <w:adjustRightInd w:val="0"/>
        <w:jc w:val="both"/>
      </w:pPr>
      <w:r>
        <w:t>Šīs veterinārās zāles</w:t>
      </w:r>
      <w:r w:rsidR="000C4846">
        <w:t xml:space="preserve"> </w:t>
      </w:r>
      <w:r>
        <w:t xml:space="preserve">var izraisīt ādas un/vai acu kairinājumu. Nepieļaut saskari ar ādu un acīm. Ja notikusi zāļu saskare ar ādu, skarto vietu mazgāt ar ziepēm un ūdeni. Ja notikusi veterināro zāļu saskare ar acīm, nekavējoties skalot acis ar lielu ūdens daudzumu. Ja ādas kairinājums saglabājas, meklēt medicīnisko palīdzību. </w:t>
      </w:r>
    </w:p>
    <w:p w14:paraId="369897B2" w14:textId="163BF8B7" w:rsidR="00513923" w:rsidRPr="00537999" w:rsidRDefault="00513923" w:rsidP="00513923">
      <w:pPr>
        <w:widowControl w:val="0"/>
        <w:tabs>
          <w:tab w:val="left" w:pos="708"/>
        </w:tabs>
        <w:autoSpaceDE w:val="0"/>
        <w:autoSpaceDN w:val="0"/>
        <w:adjustRightInd w:val="0"/>
        <w:jc w:val="both"/>
        <w:rPr>
          <w:szCs w:val="24"/>
        </w:rPr>
      </w:pPr>
      <w:r>
        <w:t xml:space="preserve">Pēc </w:t>
      </w:r>
      <w:r w:rsidR="00A97E11">
        <w:t xml:space="preserve">rīkošanās ar šīm veterinārajām zālēm </w:t>
      </w:r>
      <w:r>
        <w:t>nomazgāt rokas.</w:t>
      </w:r>
    </w:p>
    <w:p w14:paraId="6116DFC8" w14:textId="15C15016" w:rsidR="004724A2" w:rsidRPr="004724A2" w:rsidRDefault="004724A2" w:rsidP="00513923">
      <w:pPr>
        <w:widowControl w:val="0"/>
        <w:tabs>
          <w:tab w:val="left" w:pos="708"/>
        </w:tabs>
        <w:autoSpaceDE w:val="0"/>
        <w:autoSpaceDN w:val="0"/>
        <w:adjustRightInd w:val="0"/>
        <w:jc w:val="both"/>
      </w:pPr>
    </w:p>
    <w:p w14:paraId="04C6223F" w14:textId="4E358E08" w:rsidR="00513923" w:rsidRPr="00C539BE" w:rsidRDefault="00513923" w:rsidP="00513923">
      <w:pPr>
        <w:tabs>
          <w:tab w:val="clear" w:pos="567"/>
        </w:tabs>
        <w:spacing w:line="240" w:lineRule="auto"/>
        <w:jc w:val="both"/>
        <w:rPr>
          <w:szCs w:val="22"/>
        </w:rPr>
      </w:pPr>
      <w:r>
        <w:rPr>
          <w:u w:val="single"/>
        </w:rPr>
        <w:t>Ieteikums ārstiem</w:t>
      </w:r>
      <w:r>
        <w:t xml:space="preserve">: tāpat kā citi benzodiazepīni, midazolāms bieži izraisa miegainību, ataksiju, dizartriju, anterogrādo amnēziju un nistagmu. Midazolāma pārdozēšana reti apdraud dzīvību, ja </w:t>
      </w:r>
      <w:r w:rsidR="00A97E11" w:rsidRPr="00A97E11">
        <w:t xml:space="preserve">tiek lietota tikai šī viela, bet tā </w:t>
      </w:r>
      <w:r>
        <w:t>var izraisīt arefleksiju, apnoju, hipotensiju, kardiorespiratoru nomākumu un retos gadījumos komu.</w:t>
      </w:r>
    </w:p>
    <w:p w14:paraId="401C7B11" w14:textId="77777777" w:rsidR="00513923" w:rsidRPr="0090764A" w:rsidRDefault="00513923" w:rsidP="00513923">
      <w:pPr>
        <w:tabs>
          <w:tab w:val="clear" w:pos="567"/>
        </w:tabs>
        <w:spacing w:line="240" w:lineRule="auto"/>
        <w:jc w:val="both"/>
        <w:rPr>
          <w:szCs w:val="22"/>
        </w:rPr>
      </w:pPr>
      <w:r>
        <w:t xml:space="preserve">Novērot pacienta vitālās pazīmes un nodrošināt dzīvības uzturošos pasākumus, izvērtējot pacienta klīnisko stāvokli. </w:t>
      </w:r>
      <w:r w:rsidRPr="0090764A">
        <w:t>Respirator</w:t>
      </w:r>
      <w:r>
        <w:t>os</w:t>
      </w:r>
      <w:r w:rsidRPr="0090764A">
        <w:t xml:space="preserve"> un hemodinamisk</w:t>
      </w:r>
      <w:r>
        <w:t>os</w:t>
      </w:r>
      <w:r w:rsidRPr="0090764A">
        <w:t xml:space="preserve"> simptom</w:t>
      </w:r>
      <w:r>
        <w:t>us</w:t>
      </w:r>
      <w:r w:rsidRPr="0090764A">
        <w:t xml:space="preserve"> ārstē</w:t>
      </w:r>
      <w:r>
        <w:t>t</w:t>
      </w:r>
      <w:r w:rsidRPr="0090764A">
        <w:t xml:space="preserve"> simptomātiski.</w:t>
      </w:r>
    </w:p>
    <w:p w14:paraId="1FAA0D26" w14:textId="77777777" w:rsidR="00513923" w:rsidRPr="0090764A" w:rsidRDefault="00513923" w:rsidP="00513923">
      <w:pPr>
        <w:tabs>
          <w:tab w:val="clear" w:pos="567"/>
        </w:tabs>
        <w:spacing w:line="240" w:lineRule="auto"/>
        <w:jc w:val="both"/>
        <w:rPr>
          <w:szCs w:val="22"/>
        </w:rPr>
      </w:pPr>
    </w:p>
    <w:p w14:paraId="67CFABF5" w14:textId="6B18089C" w:rsidR="004F2ABE" w:rsidRPr="003F0F2A" w:rsidRDefault="00513923" w:rsidP="003F0F2A">
      <w:pPr>
        <w:keepNext/>
        <w:tabs>
          <w:tab w:val="clear" w:pos="567"/>
        </w:tabs>
        <w:spacing w:line="240" w:lineRule="auto"/>
        <w:jc w:val="both"/>
        <w:rPr>
          <w:szCs w:val="22"/>
          <w:u w:val="single"/>
        </w:rPr>
      </w:pPr>
      <w:r w:rsidRPr="0090764A">
        <w:rPr>
          <w:u w:val="single"/>
        </w:rPr>
        <w:t>Grūsnība un laktācija</w:t>
      </w:r>
      <w:r>
        <w:rPr>
          <w:u w:val="single"/>
        </w:rPr>
        <w:t>:</w:t>
      </w:r>
    </w:p>
    <w:p w14:paraId="4AFD927F" w14:textId="68964486" w:rsidR="00513923" w:rsidRDefault="00513923" w:rsidP="00513923">
      <w:pPr>
        <w:jc w:val="both"/>
      </w:pPr>
      <w:r w:rsidRPr="0090764A">
        <w:t>Laboratoriskajos pētījumos pelēm, žurkām un trušiem netika konstatēta teratogēna, fetotoksiska vai maternotoksiska iedarbība. Cilvēkiem benzodiazepīnu lietošana grūtniecības trešā trimestra beigās vai dzemdību laikā ir saistīta ar blakusparādībām auglim/jaundzimušajam, ieskaitot vieglu sedāciju, hipotoniju, zīšanas traucējumus, apnoju, cianozi un nepietiekamu metabolisku reakciju uz aukstuma stresu. Midazolāms nelielā daudzumā ir konstatēts dzīvnieku pienā laktācijas laikā.</w:t>
      </w:r>
    </w:p>
    <w:p w14:paraId="0591AB3B" w14:textId="77777777" w:rsidR="003F0F2A" w:rsidRPr="0090764A" w:rsidRDefault="003F0F2A" w:rsidP="00513923">
      <w:pPr>
        <w:jc w:val="both"/>
        <w:rPr>
          <w:szCs w:val="22"/>
        </w:rPr>
      </w:pPr>
    </w:p>
    <w:p w14:paraId="7CE9DF62" w14:textId="5D0B3EBD" w:rsidR="00513923" w:rsidRPr="0090764A" w:rsidRDefault="00513923" w:rsidP="00513923">
      <w:pPr>
        <w:jc w:val="both"/>
        <w:rPr>
          <w:szCs w:val="22"/>
        </w:rPr>
      </w:pPr>
      <w:r w:rsidRPr="0090764A">
        <w:t xml:space="preserve">Nav pierādīts šo veterināro zāļu </w:t>
      </w:r>
      <w:r>
        <w:t>drošums</w:t>
      </w:r>
      <w:r w:rsidRPr="0090764A">
        <w:t xml:space="preserve"> zirgiem grūsnības un laktācijas laikā. </w:t>
      </w:r>
      <w:r w:rsidRPr="0090764A" w:rsidDel="0086795B">
        <w:t>Lietot tikai pēc ārstējošā veterinārārsta ieguvuma un riska attiecības izvērtēšanas.</w:t>
      </w:r>
    </w:p>
    <w:p w14:paraId="332BBD38" w14:textId="77777777" w:rsidR="00513923" w:rsidRPr="0090764A" w:rsidRDefault="00513923" w:rsidP="00513923">
      <w:pPr>
        <w:tabs>
          <w:tab w:val="clear" w:pos="567"/>
        </w:tabs>
        <w:spacing w:line="240" w:lineRule="auto"/>
        <w:jc w:val="both"/>
        <w:rPr>
          <w:szCs w:val="22"/>
        </w:rPr>
      </w:pPr>
    </w:p>
    <w:p w14:paraId="3006E8AF" w14:textId="77777777" w:rsidR="00513923" w:rsidRPr="0090764A" w:rsidRDefault="00513923" w:rsidP="00513923">
      <w:pPr>
        <w:keepNext/>
        <w:tabs>
          <w:tab w:val="clear" w:pos="567"/>
        </w:tabs>
        <w:spacing w:line="240" w:lineRule="auto"/>
        <w:jc w:val="both"/>
        <w:rPr>
          <w:szCs w:val="22"/>
        </w:rPr>
      </w:pPr>
      <w:r w:rsidRPr="0090764A">
        <w:rPr>
          <w:u w:val="single"/>
        </w:rPr>
        <w:t>Mijiedarbība ar citām zālēm un citi mijiedarbības veidi</w:t>
      </w:r>
      <w:r>
        <w:rPr>
          <w:u w:val="single"/>
        </w:rPr>
        <w:t>:</w:t>
      </w:r>
    </w:p>
    <w:p w14:paraId="1419452A" w14:textId="5233FC8F" w:rsidR="00513923" w:rsidRDefault="007F3A71" w:rsidP="00513923">
      <w:pPr>
        <w:widowControl w:val="0"/>
        <w:autoSpaceDE w:val="0"/>
        <w:autoSpaceDN w:val="0"/>
        <w:adjustRightInd w:val="0"/>
        <w:jc w:val="both"/>
        <w:rPr>
          <w:color w:val="000000"/>
          <w:szCs w:val="22"/>
        </w:rPr>
      </w:pPr>
      <w:r w:rsidRPr="004F2ABE">
        <w:rPr>
          <w:color w:val="000000"/>
        </w:rPr>
        <w:t>Pirms midazolāma lietošanas kombinācijā ar citām veterinārajām zālēm</w:t>
      </w:r>
      <w:r w:rsidR="00A97E11">
        <w:rPr>
          <w:color w:val="000000"/>
        </w:rPr>
        <w:t>,</w:t>
      </w:r>
      <w:r w:rsidRPr="004F2ABE">
        <w:rPr>
          <w:color w:val="000000"/>
        </w:rPr>
        <w:t xml:space="preserve"> izlasīt arī to veterināro zāļu aprakstus.</w:t>
      </w:r>
      <w:r>
        <w:rPr>
          <w:color w:val="000000"/>
        </w:rPr>
        <w:t xml:space="preserve"> </w:t>
      </w:r>
      <w:r w:rsidR="00513923" w:rsidRPr="0090764A">
        <w:rPr>
          <w:color w:val="000000"/>
        </w:rPr>
        <w:t>Midazolāms pastiprina dažu sedatīvo un anestēzijas līdzekļu iedarbību</w:t>
      </w:r>
      <w:r w:rsidR="00513923">
        <w:rPr>
          <w:color w:val="000000"/>
        </w:rPr>
        <w:t>, ieskaitot alfa-2 agonistus (detomidīnu, ksilazīnu), propofolu un dažus inhalējamos līdzekļus, tādējādi samazinot nepieciešamo devu.</w:t>
      </w:r>
    </w:p>
    <w:p w14:paraId="287F0997" w14:textId="77777777" w:rsidR="00513923" w:rsidRPr="00537999" w:rsidRDefault="00513923" w:rsidP="00513923">
      <w:pPr>
        <w:widowControl w:val="0"/>
        <w:autoSpaceDE w:val="0"/>
        <w:autoSpaceDN w:val="0"/>
        <w:adjustRightInd w:val="0"/>
        <w:jc w:val="both"/>
        <w:rPr>
          <w:color w:val="000000"/>
          <w:szCs w:val="22"/>
        </w:rPr>
      </w:pPr>
    </w:p>
    <w:p w14:paraId="2C9FBB93" w14:textId="09854C84" w:rsidR="00513923" w:rsidRDefault="00513923" w:rsidP="00513923">
      <w:pPr>
        <w:widowControl w:val="0"/>
        <w:autoSpaceDE w:val="0"/>
        <w:autoSpaceDN w:val="0"/>
        <w:adjustRightInd w:val="0"/>
        <w:jc w:val="both"/>
        <w:rPr>
          <w:color w:val="000000"/>
          <w:szCs w:val="22"/>
        </w:rPr>
      </w:pPr>
      <w:r>
        <w:rPr>
          <w:color w:val="000000"/>
        </w:rPr>
        <w:t xml:space="preserve">Midazolāma lietošana vienlaikus ar antihistamīniem </w:t>
      </w:r>
      <w:r>
        <w:t>(H</w:t>
      </w:r>
      <w:r>
        <w:rPr>
          <w:vertAlign w:val="subscript"/>
        </w:rPr>
        <w:t>2</w:t>
      </w:r>
      <w:r>
        <w:t>-receptoru antagonisti, piemēram, cimetidīns)</w:t>
      </w:r>
      <w:r>
        <w:rPr>
          <w:color w:val="000000"/>
        </w:rPr>
        <w:t>, barbiturātiem, lokālās anestēzijas līdzekļiem, opioīdu grupas pretsāpju līdzekļiem vai CNS nomācošām zālēm var pastiprināt sedatīvo iedarbību.</w:t>
      </w:r>
    </w:p>
    <w:p w14:paraId="06EBC874" w14:textId="77777777" w:rsidR="00513923" w:rsidRPr="00C539BE" w:rsidRDefault="00513923" w:rsidP="00513923">
      <w:pPr>
        <w:widowControl w:val="0"/>
        <w:autoSpaceDE w:val="0"/>
        <w:autoSpaceDN w:val="0"/>
        <w:adjustRightInd w:val="0"/>
        <w:jc w:val="both"/>
        <w:rPr>
          <w:color w:val="000000"/>
          <w:szCs w:val="22"/>
        </w:rPr>
      </w:pPr>
    </w:p>
    <w:p w14:paraId="1E75B9A6" w14:textId="77777777" w:rsidR="00513923" w:rsidRDefault="00513923" w:rsidP="00513923">
      <w:pPr>
        <w:widowControl w:val="0"/>
        <w:autoSpaceDE w:val="0"/>
        <w:autoSpaceDN w:val="0"/>
        <w:adjustRightInd w:val="0"/>
        <w:jc w:val="both"/>
      </w:pPr>
      <w:r>
        <w:t xml:space="preserve">Kombinācijā ar citiem līdzekļiem (piemēram, opioīdu grupas pretsāpju līdzekļiem, inhalējamiem anestēzijas līdzekļiem) var novērot pastiprinātu elpošanas nomākumu.  </w:t>
      </w:r>
    </w:p>
    <w:p w14:paraId="255FCEED" w14:textId="77777777" w:rsidR="00513923" w:rsidRPr="00C539BE" w:rsidRDefault="00513923" w:rsidP="00513923">
      <w:pPr>
        <w:widowControl w:val="0"/>
        <w:autoSpaceDE w:val="0"/>
        <w:autoSpaceDN w:val="0"/>
        <w:adjustRightInd w:val="0"/>
        <w:jc w:val="both"/>
        <w:rPr>
          <w:color w:val="000000"/>
          <w:szCs w:val="22"/>
        </w:rPr>
      </w:pPr>
    </w:p>
    <w:p w14:paraId="679227B9" w14:textId="77777777" w:rsidR="00513923" w:rsidRDefault="00513923" w:rsidP="00513923">
      <w:pPr>
        <w:widowControl w:val="0"/>
        <w:autoSpaceDE w:val="0"/>
        <w:autoSpaceDN w:val="0"/>
        <w:adjustRightInd w:val="0"/>
        <w:jc w:val="both"/>
        <w:rPr>
          <w:color w:val="000000"/>
          <w:szCs w:val="22"/>
        </w:rPr>
      </w:pPr>
      <w:r>
        <w:rPr>
          <w:color w:val="000000"/>
        </w:rPr>
        <w:t>Eritromicīns un azola grupas pretsēnīšu līdzekļi (flukonazols, ketokonazols) kavē midazolāma metabolismu, palielinot midazolāma koncentrāciju plazmā un pastiprinot sedāciju.</w:t>
      </w:r>
    </w:p>
    <w:p w14:paraId="6D0AC4F0" w14:textId="77777777" w:rsidR="00513923" w:rsidRPr="00537999" w:rsidRDefault="00513923" w:rsidP="00513923">
      <w:pPr>
        <w:widowControl w:val="0"/>
        <w:autoSpaceDE w:val="0"/>
        <w:autoSpaceDN w:val="0"/>
        <w:adjustRightInd w:val="0"/>
        <w:jc w:val="both"/>
        <w:rPr>
          <w:color w:val="000000"/>
          <w:szCs w:val="22"/>
        </w:rPr>
      </w:pPr>
    </w:p>
    <w:p w14:paraId="51321822" w14:textId="140F27C2" w:rsidR="00513923" w:rsidRDefault="00A97E11" w:rsidP="00513923">
      <w:pPr>
        <w:widowControl w:val="0"/>
        <w:autoSpaceDE w:val="0"/>
        <w:autoSpaceDN w:val="0"/>
        <w:adjustRightInd w:val="0"/>
        <w:jc w:val="both"/>
        <w:rPr>
          <w:color w:val="000000"/>
          <w:szCs w:val="22"/>
        </w:rPr>
      </w:pPr>
      <w:r>
        <w:rPr>
          <w:color w:val="000000"/>
        </w:rPr>
        <w:lastRenderedPageBreak/>
        <w:t>Vielas</w:t>
      </w:r>
      <w:r w:rsidR="00513923">
        <w:rPr>
          <w:color w:val="000000"/>
        </w:rPr>
        <w:t>, kas veicina CYP450 mediētu metabolismu, piemēram, rifampīns, var samazināt midazolāma koncentrāciju plazmā un pavājināt midazolāma iedarbību.</w:t>
      </w:r>
    </w:p>
    <w:p w14:paraId="09D4AE64" w14:textId="77777777" w:rsidR="00513923" w:rsidRPr="00537999" w:rsidRDefault="00513923" w:rsidP="00513923">
      <w:pPr>
        <w:tabs>
          <w:tab w:val="clear" w:pos="567"/>
        </w:tabs>
        <w:spacing w:line="240" w:lineRule="auto"/>
        <w:jc w:val="both"/>
        <w:rPr>
          <w:szCs w:val="22"/>
        </w:rPr>
      </w:pPr>
    </w:p>
    <w:p w14:paraId="3F32E43B" w14:textId="77777777" w:rsidR="00513923" w:rsidRPr="0080738D" w:rsidRDefault="00513923" w:rsidP="00513923">
      <w:pPr>
        <w:keepNext/>
        <w:tabs>
          <w:tab w:val="clear" w:pos="567"/>
        </w:tabs>
        <w:spacing w:line="240" w:lineRule="auto"/>
        <w:jc w:val="both"/>
        <w:rPr>
          <w:szCs w:val="22"/>
          <w:u w:val="single"/>
        </w:rPr>
      </w:pPr>
      <w:r w:rsidRPr="0080738D">
        <w:rPr>
          <w:u w:val="single"/>
        </w:rPr>
        <w:t>Pārdozēšana:</w:t>
      </w:r>
    </w:p>
    <w:p w14:paraId="1E6A843A" w14:textId="77777777" w:rsidR="00513923" w:rsidRDefault="00513923" w:rsidP="00513923">
      <w:pPr>
        <w:widowControl w:val="0"/>
        <w:tabs>
          <w:tab w:val="clear" w:pos="567"/>
        </w:tabs>
        <w:autoSpaceDE w:val="0"/>
        <w:autoSpaceDN w:val="0"/>
        <w:adjustRightInd w:val="0"/>
        <w:spacing w:line="240" w:lineRule="auto"/>
        <w:jc w:val="both"/>
        <w:rPr>
          <w:szCs w:val="22"/>
        </w:rPr>
      </w:pPr>
      <w:r>
        <w:t>Pārdozēšanas simptomi galvenokārt ir saistīti ar pastiprinātu midazolāma farmakoloģisko iedarbību: miegainība un muskuļu atslābums.</w:t>
      </w:r>
    </w:p>
    <w:p w14:paraId="775F61E9" w14:textId="77777777" w:rsidR="00513923" w:rsidRPr="00537999" w:rsidRDefault="00513923" w:rsidP="00513923">
      <w:pPr>
        <w:widowControl w:val="0"/>
        <w:tabs>
          <w:tab w:val="clear" w:pos="567"/>
        </w:tabs>
        <w:autoSpaceDE w:val="0"/>
        <w:autoSpaceDN w:val="0"/>
        <w:adjustRightInd w:val="0"/>
        <w:spacing w:line="240" w:lineRule="auto"/>
        <w:jc w:val="both"/>
        <w:rPr>
          <w:szCs w:val="22"/>
        </w:rPr>
      </w:pPr>
    </w:p>
    <w:p w14:paraId="213C145E" w14:textId="77777777" w:rsidR="00513923" w:rsidRDefault="00513923" w:rsidP="00513923">
      <w:pPr>
        <w:widowControl w:val="0"/>
        <w:tabs>
          <w:tab w:val="clear" w:pos="567"/>
        </w:tabs>
        <w:autoSpaceDE w:val="0"/>
        <w:autoSpaceDN w:val="0"/>
        <w:adjustRightInd w:val="0"/>
        <w:spacing w:line="240" w:lineRule="auto"/>
        <w:jc w:val="both"/>
        <w:rPr>
          <w:szCs w:val="22"/>
        </w:rPr>
      </w:pPr>
      <w:r>
        <w:t xml:space="preserve">Ja notikusi nejauša midazolāma pārdozēšana, var attīstīties nemiers vai uzbudinājums kombinācijā ar ilgstošu muskuļu vājumu, kad pāriet ketamīna iedarbība pēc anestēzijas ar midazolāma un ketamīna kombināciju. </w:t>
      </w:r>
    </w:p>
    <w:p w14:paraId="18E62335" w14:textId="77777777" w:rsidR="00513923" w:rsidRPr="00C539BE" w:rsidRDefault="00513923" w:rsidP="00513923">
      <w:pPr>
        <w:widowControl w:val="0"/>
        <w:tabs>
          <w:tab w:val="clear" w:pos="567"/>
        </w:tabs>
        <w:autoSpaceDE w:val="0"/>
        <w:autoSpaceDN w:val="0"/>
        <w:adjustRightInd w:val="0"/>
        <w:spacing w:line="240" w:lineRule="auto"/>
        <w:jc w:val="both"/>
        <w:rPr>
          <w:szCs w:val="22"/>
        </w:rPr>
      </w:pPr>
    </w:p>
    <w:p w14:paraId="4FE15F8D" w14:textId="77777777" w:rsidR="00513923" w:rsidRDefault="00513923" w:rsidP="00513923">
      <w:pPr>
        <w:widowControl w:val="0"/>
        <w:tabs>
          <w:tab w:val="clear" w:pos="567"/>
        </w:tabs>
        <w:autoSpaceDE w:val="0"/>
        <w:autoSpaceDN w:val="0"/>
        <w:adjustRightInd w:val="0"/>
        <w:spacing w:line="240" w:lineRule="auto"/>
        <w:jc w:val="both"/>
        <w:rPr>
          <w:szCs w:val="22"/>
        </w:rPr>
      </w:pPr>
      <w:r>
        <w:t>Pēc midazolāma 0,18</w:t>
      </w:r>
      <w:r w:rsidRPr="00110EBE">
        <w:t> </w:t>
      </w:r>
      <w:r>
        <w:t>mg uz kg ķermeņa svara ievadīšanas (3</w:t>
      </w:r>
      <w:r w:rsidRPr="00110EBE">
        <w:t> </w:t>
      </w:r>
      <w:r>
        <w:t>reizes lielāka deva) kombinācijā ar ketamīnu (2,2</w:t>
      </w:r>
      <w:r w:rsidRPr="00110EBE">
        <w:t> </w:t>
      </w:r>
      <w:r>
        <w:t>mg/kg intravenozi), pēc ievadnarkozes ar detomidīnu (20</w:t>
      </w:r>
      <w:r w:rsidRPr="00110EBE">
        <w:t> </w:t>
      </w:r>
      <w:r>
        <w:t>µg/kg intravenozi), novērotas ar midazolāma darbību saistītas pazīmes: grūtāka atmošanās (vairāki mēģinājumi nostāties uz kājām, smagāka ataksija), viegla hematokrīta samazināšanās, elpošanas nomākums, kas izpaudās ar vieglu elpošanas biežuma samazināšanos, zemāku pO</w:t>
      </w:r>
      <w:r w:rsidRPr="00BC4EFA">
        <w:rPr>
          <w:vertAlign w:val="subscript"/>
        </w:rPr>
        <w:t>2</w:t>
      </w:r>
      <w:r>
        <w:t>,  metabolo alkalozi un vieglu arteriālā pH paaugstināšanos un ilgāku atmošanās periodu.  Pēc midazolāma 0,3 mg uz kg ķermeņa svara ievadīšanas (5</w:t>
      </w:r>
      <w:r w:rsidRPr="00110EBE">
        <w:t> </w:t>
      </w:r>
      <w:r>
        <w:t>reizes lielāka deva) tādā pašā kombinācijā novēroja ļoti nemierīgu atmošanos no anestēzijas, t.i., zirgi mēģināja celties kājās, kamēr vēl saglabājās pilnīgs muskuļu vājums.</w:t>
      </w:r>
    </w:p>
    <w:p w14:paraId="141B8003" w14:textId="77777777" w:rsidR="00513923" w:rsidRDefault="00513923" w:rsidP="00513923">
      <w:pPr>
        <w:widowControl w:val="0"/>
        <w:tabs>
          <w:tab w:val="clear" w:pos="567"/>
        </w:tabs>
        <w:autoSpaceDE w:val="0"/>
        <w:autoSpaceDN w:val="0"/>
        <w:adjustRightInd w:val="0"/>
        <w:spacing w:line="240" w:lineRule="auto"/>
        <w:jc w:val="both"/>
        <w:rPr>
          <w:szCs w:val="22"/>
        </w:rPr>
      </w:pPr>
    </w:p>
    <w:p w14:paraId="7E0ABA1E" w14:textId="77777777" w:rsidR="00513923" w:rsidRPr="0090764A" w:rsidRDefault="00513923" w:rsidP="00513923">
      <w:pPr>
        <w:widowControl w:val="0"/>
        <w:tabs>
          <w:tab w:val="clear" w:pos="567"/>
        </w:tabs>
        <w:autoSpaceDE w:val="0"/>
        <w:autoSpaceDN w:val="0"/>
        <w:adjustRightInd w:val="0"/>
        <w:spacing w:line="240" w:lineRule="auto"/>
        <w:jc w:val="both"/>
        <w:rPr>
          <w:szCs w:val="22"/>
        </w:rPr>
      </w:pPr>
      <w:r>
        <w:t>Benzodiazepīnu antagonistu flumazenilu var lietot midazolāma pārdozēšanas gadījumā zāļu iedarbības atcelšanai, tomēr klīniskie pierādījumi</w:t>
      </w:r>
      <w:r w:rsidRPr="0090764A">
        <w:t xml:space="preserve"> zirgiem ir ierobežot</w:t>
      </w:r>
      <w:r>
        <w:t>ā daudzumā</w:t>
      </w:r>
      <w:r w:rsidRPr="0090764A">
        <w:t>.</w:t>
      </w:r>
    </w:p>
    <w:p w14:paraId="7C931897" w14:textId="77777777" w:rsidR="00513923" w:rsidRDefault="00513923" w:rsidP="00513923">
      <w:pPr>
        <w:tabs>
          <w:tab w:val="clear" w:pos="567"/>
        </w:tabs>
        <w:spacing w:line="240" w:lineRule="auto"/>
        <w:jc w:val="both"/>
        <w:rPr>
          <w:szCs w:val="22"/>
        </w:rPr>
      </w:pPr>
    </w:p>
    <w:p w14:paraId="49A845E7" w14:textId="383230F2" w:rsidR="001E41A0" w:rsidRDefault="001E41A0" w:rsidP="001E41A0">
      <w:pPr>
        <w:rPr>
          <w:szCs w:val="22"/>
        </w:rPr>
      </w:pPr>
      <w:r>
        <w:rPr>
          <w:szCs w:val="22"/>
          <w:u w:val="single"/>
        </w:rPr>
        <w:t>Īpaši lietošanas ierobežojumi un īpaši lietošanas nosacījumi</w:t>
      </w:r>
      <w:r>
        <w:t>:</w:t>
      </w:r>
    </w:p>
    <w:p w14:paraId="49F4CAF5" w14:textId="77777777" w:rsidR="001E41A0" w:rsidRDefault="001E41A0" w:rsidP="001E41A0">
      <w:pPr>
        <w:widowControl w:val="0"/>
        <w:tabs>
          <w:tab w:val="clear" w:pos="567"/>
        </w:tabs>
        <w:spacing w:line="240" w:lineRule="auto"/>
        <w:jc w:val="both"/>
      </w:pPr>
      <w:r>
        <w:t>Drīkst ievadīt tikai praktizējošs veterinārārsts.</w:t>
      </w:r>
    </w:p>
    <w:p w14:paraId="1559F2CB" w14:textId="77777777" w:rsidR="001E41A0" w:rsidRPr="0090764A" w:rsidRDefault="001E41A0" w:rsidP="00513923">
      <w:pPr>
        <w:tabs>
          <w:tab w:val="clear" w:pos="567"/>
        </w:tabs>
        <w:spacing w:line="240" w:lineRule="auto"/>
        <w:jc w:val="both"/>
        <w:rPr>
          <w:szCs w:val="22"/>
        </w:rPr>
      </w:pPr>
    </w:p>
    <w:p w14:paraId="32235743" w14:textId="77777777" w:rsidR="00513923" w:rsidRPr="0090764A" w:rsidRDefault="00513923" w:rsidP="00513923">
      <w:pPr>
        <w:keepNext/>
        <w:tabs>
          <w:tab w:val="clear" w:pos="567"/>
        </w:tabs>
        <w:spacing w:line="240" w:lineRule="auto"/>
        <w:jc w:val="both"/>
        <w:rPr>
          <w:szCs w:val="22"/>
        </w:rPr>
      </w:pPr>
      <w:r>
        <w:rPr>
          <w:u w:val="single"/>
        </w:rPr>
        <w:t>Būtiska n</w:t>
      </w:r>
      <w:r w:rsidRPr="0090764A">
        <w:rPr>
          <w:u w:val="single"/>
        </w:rPr>
        <w:t>esaderība:</w:t>
      </w:r>
    </w:p>
    <w:p w14:paraId="10D7694E" w14:textId="17583F41" w:rsidR="00513923" w:rsidRPr="0090764A" w:rsidRDefault="004F2ABE" w:rsidP="00513923">
      <w:pPr>
        <w:tabs>
          <w:tab w:val="clear" w:pos="567"/>
        </w:tabs>
        <w:spacing w:line="240" w:lineRule="auto"/>
        <w:jc w:val="both"/>
        <w:rPr>
          <w:szCs w:val="22"/>
        </w:rPr>
      </w:pPr>
      <w:r w:rsidRPr="00E57A7D">
        <w:t xml:space="preserve">Tā kā nav veikti saderības pētījumi, </w:t>
      </w:r>
      <w:r>
        <w:t xml:space="preserve">nelietot </w:t>
      </w:r>
      <w:r w:rsidRPr="00E57A7D">
        <w:t>šīs veterinārās zāles maisījumā ar citām veterinārajām zālēm</w:t>
      </w:r>
      <w:r w:rsidR="00513923" w:rsidRPr="0090764A">
        <w:rPr>
          <w:color w:val="2E2E2E"/>
        </w:rPr>
        <w:t xml:space="preserve">, izņemot ketamīna 100 mg/ml šķīdumu injekcijām. </w:t>
      </w:r>
    </w:p>
    <w:p w14:paraId="32EF7F26" w14:textId="77777777" w:rsidR="00513923" w:rsidRDefault="00513923" w:rsidP="00513923">
      <w:pPr>
        <w:tabs>
          <w:tab w:val="clear" w:pos="567"/>
        </w:tabs>
        <w:spacing w:line="240" w:lineRule="auto"/>
        <w:jc w:val="both"/>
        <w:rPr>
          <w:szCs w:val="22"/>
        </w:rPr>
      </w:pPr>
    </w:p>
    <w:p w14:paraId="28ED95EB" w14:textId="77777777" w:rsidR="00513923" w:rsidRPr="0090764A" w:rsidRDefault="00513923" w:rsidP="00513923">
      <w:pPr>
        <w:tabs>
          <w:tab w:val="clear" w:pos="567"/>
        </w:tabs>
        <w:spacing w:line="240" w:lineRule="auto"/>
        <w:jc w:val="both"/>
        <w:rPr>
          <w:szCs w:val="22"/>
        </w:rPr>
      </w:pPr>
    </w:p>
    <w:p w14:paraId="3D9D2C4B" w14:textId="77777777" w:rsidR="00513923" w:rsidRPr="0090764A" w:rsidRDefault="00513923" w:rsidP="00513923">
      <w:pPr>
        <w:keepNext/>
        <w:tabs>
          <w:tab w:val="clear" w:pos="567"/>
        </w:tabs>
        <w:spacing w:line="240" w:lineRule="auto"/>
        <w:jc w:val="both"/>
        <w:rPr>
          <w:szCs w:val="22"/>
        </w:rPr>
      </w:pPr>
      <w:r w:rsidRPr="00D2795A">
        <w:rPr>
          <w:b/>
          <w:shd w:val="clear" w:color="auto" w:fill="D9D9D9" w:themeFill="background1" w:themeFillShade="D9"/>
        </w:rPr>
        <w:t>7.</w:t>
      </w:r>
      <w:r w:rsidRPr="0090764A">
        <w:tab/>
      </w:r>
      <w:r w:rsidRPr="0090764A">
        <w:rPr>
          <w:b/>
        </w:rPr>
        <w:t>Blakusparādības</w:t>
      </w:r>
    </w:p>
    <w:p w14:paraId="51B8FD81" w14:textId="77777777" w:rsidR="00513923" w:rsidRDefault="00513923" w:rsidP="00513923">
      <w:pPr>
        <w:keepNext/>
        <w:widowControl w:val="0"/>
        <w:autoSpaceDE w:val="0"/>
        <w:autoSpaceDN w:val="0"/>
        <w:adjustRightInd w:val="0"/>
        <w:jc w:val="both"/>
        <w:rPr>
          <w:color w:val="000000"/>
          <w:szCs w:val="22"/>
        </w:rPr>
      </w:pPr>
    </w:p>
    <w:p w14:paraId="22EA0822" w14:textId="284823FD" w:rsidR="003C0FD5" w:rsidRDefault="00513923" w:rsidP="00513923">
      <w:pPr>
        <w:keepNext/>
        <w:widowControl w:val="0"/>
        <w:autoSpaceDE w:val="0"/>
        <w:autoSpaceDN w:val="0"/>
        <w:adjustRightInd w:val="0"/>
        <w:jc w:val="both"/>
        <w:rPr>
          <w:color w:val="000000"/>
          <w:szCs w:val="22"/>
        </w:rPr>
      </w:pPr>
      <w:r>
        <w:rPr>
          <w:color w:val="000000"/>
          <w:szCs w:val="22"/>
        </w:rPr>
        <w:t xml:space="preserve">Mērķsugas: </w:t>
      </w:r>
      <w:r w:rsidR="003C0FD5">
        <w:rPr>
          <w:color w:val="000000"/>
          <w:szCs w:val="22"/>
        </w:rPr>
        <w:t>Z</w:t>
      </w:r>
      <w:r w:rsidR="00920E24" w:rsidRPr="00920E24">
        <w:rPr>
          <w:color w:val="000000"/>
          <w:szCs w:val="22"/>
        </w:rPr>
        <w:t>irgs (</w:t>
      </w:r>
      <w:r w:rsidR="0079644D">
        <w:rPr>
          <w:color w:val="000000"/>
          <w:szCs w:val="22"/>
        </w:rPr>
        <w:t>neproduktīvais</w:t>
      </w:r>
      <w:r w:rsidR="00920E24" w:rsidRPr="00920E24">
        <w:rPr>
          <w:color w:val="000000"/>
          <w:szCs w:val="22"/>
        </w:rPr>
        <w:t>)</w:t>
      </w: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513923" w:rsidRPr="005E5D01" w14:paraId="0B9F8352" w14:textId="77777777" w:rsidTr="00D2795A">
        <w:tc>
          <w:tcPr>
            <w:tcW w:w="1921" w:type="pct"/>
            <w:tcBorders>
              <w:top w:val="single" w:sz="4" w:space="0" w:color="auto"/>
              <w:left w:val="single" w:sz="4" w:space="0" w:color="auto"/>
              <w:bottom w:val="single" w:sz="4" w:space="0" w:color="auto"/>
              <w:right w:val="single" w:sz="4" w:space="0" w:color="auto"/>
            </w:tcBorders>
          </w:tcPr>
          <w:p w14:paraId="3F6EA6A3" w14:textId="77777777" w:rsidR="00513923" w:rsidRPr="005E5D01" w:rsidRDefault="00513923" w:rsidP="00D2795A">
            <w:pPr>
              <w:spacing w:line="240" w:lineRule="auto"/>
            </w:pPr>
            <w:r>
              <w:t>Bieži</w:t>
            </w:r>
          </w:p>
          <w:p w14:paraId="12FB90A3" w14:textId="77777777" w:rsidR="00513923" w:rsidRPr="005E5D01" w:rsidRDefault="00513923" w:rsidP="00D2795A">
            <w:pPr>
              <w:spacing w:line="240" w:lineRule="auto"/>
            </w:pPr>
            <w:r w:rsidRPr="00470665">
              <w:t>(1</w:t>
            </w:r>
            <w:r>
              <w:t xml:space="preserve"> līdz </w:t>
            </w:r>
            <w:r w:rsidRPr="00470665">
              <w:t>10</w:t>
            </w:r>
            <w:r>
              <w:t> dzīvniekiem</w:t>
            </w:r>
            <w:r w:rsidRPr="00470665">
              <w:t>/100</w:t>
            </w:r>
            <w:r>
              <w:t> ārstētajiem dzīvniekiem</w:t>
            </w:r>
            <w:r w:rsidRPr="00470665">
              <w:t>):</w:t>
            </w:r>
          </w:p>
        </w:tc>
        <w:tc>
          <w:tcPr>
            <w:tcW w:w="3079" w:type="pct"/>
            <w:tcBorders>
              <w:top w:val="single" w:sz="4" w:space="0" w:color="auto"/>
              <w:left w:val="single" w:sz="4" w:space="0" w:color="auto"/>
              <w:bottom w:val="single" w:sz="4" w:space="0" w:color="auto"/>
              <w:right w:val="single" w:sz="4" w:space="0" w:color="auto"/>
            </w:tcBorders>
          </w:tcPr>
          <w:p w14:paraId="57E87363" w14:textId="72997474" w:rsidR="00513923" w:rsidRPr="005E5D01" w:rsidRDefault="00513923" w:rsidP="00D2795A">
            <w:pPr>
              <w:spacing w:before="60" w:after="60"/>
              <w:rPr>
                <w:iCs/>
              </w:rPr>
            </w:pPr>
            <w:r>
              <w:t>Ataksija</w:t>
            </w:r>
            <w:r w:rsidR="00920E24" w:rsidRPr="00AF513B">
              <w:rPr>
                <w:iCs/>
                <w:szCs w:val="22"/>
                <w:vertAlign w:val="superscript"/>
              </w:rPr>
              <w:t>a</w:t>
            </w:r>
            <w:r>
              <w:t>, koordinācijas traucējumi</w:t>
            </w:r>
            <w:r w:rsidR="00920E24" w:rsidRPr="00AF513B">
              <w:rPr>
                <w:iCs/>
                <w:szCs w:val="22"/>
                <w:vertAlign w:val="superscript"/>
              </w:rPr>
              <w:t>a</w:t>
            </w:r>
            <w:r>
              <w:rPr>
                <w:iCs/>
              </w:rPr>
              <w:t>.</w:t>
            </w:r>
          </w:p>
        </w:tc>
      </w:tr>
      <w:tr w:rsidR="00513923" w:rsidRPr="005E5D01" w14:paraId="29FDB8F7" w14:textId="77777777" w:rsidTr="00D2795A">
        <w:tc>
          <w:tcPr>
            <w:tcW w:w="1921" w:type="pct"/>
            <w:tcBorders>
              <w:top w:val="single" w:sz="4" w:space="0" w:color="auto"/>
              <w:left w:val="single" w:sz="4" w:space="0" w:color="auto"/>
              <w:bottom w:val="single" w:sz="4" w:space="0" w:color="auto"/>
              <w:right w:val="single" w:sz="4" w:space="0" w:color="auto"/>
            </w:tcBorders>
          </w:tcPr>
          <w:p w14:paraId="017D98EA" w14:textId="77777777" w:rsidR="00513923" w:rsidRPr="005E5D01" w:rsidRDefault="00513923" w:rsidP="00D2795A">
            <w:pPr>
              <w:spacing w:line="240" w:lineRule="auto"/>
            </w:pPr>
            <w:r>
              <w:t>Retāk</w:t>
            </w:r>
          </w:p>
          <w:p w14:paraId="4A5FFE5B" w14:textId="77777777" w:rsidR="00513923" w:rsidRDefault="00513923" w:rsidP="00D2795A">
            <w:pPr>
              <w:spacing w:line="240" w:lineRule="auto"/>
            </w:pPr>
            <w:r w:rsidRPr="00470665">
              <w:t>(1</w:t>
            </w:r>
            <w:r>
              <w:t xml:space="preserve"> līdz </w:t>
            </w:r>
            <w:r w:rsidRPr="00470665">
              <w:t>10</w:t>
            </w:r>
            <w:r>
              <w:t> dzīvniekiem</w:t>
            </w:r>
            <w:r w:rsidRPr="00470665">
              <w:t>/1</w:t>
            </w:r>
            <w:r>
              <w:t> 0</w:t>
            </w:r>
            <w:r w:rsidRPr="00470665">
              <w:t>00</w:t>
            </w:r>
            <w:r>
              <w:t> ārstētajiem dzīvniekiem</w:t>
            </w:r>
            <w:r w:rsidRPr="00470665">
              <w:t>):</w:t>
            </w:r>
          </w:p>
        </w:tc>
        <w:tc>
          <w:tcPr>
            <w:tcW w:w="3079" w:type="pct"/>
            <w:tcBorders>
              <w:top w:val="single" w:sz="4" w:space="0" w:color="auto"/>
              <w:left w:val="single" w:sz="4" w:space="0" w:color="auto"/>
              <w:bottom w:val="single" w:sz="4" w:space="0" w:color="auto"/>
              <w:right w:val="single" w:sz="4" w:space="0" w:color="auto"/>
            </w:tcBorders>
          </w:tcPr>
          <w:p w14:paraId="5FADCF7C" w14:textId="0415744A" w:rsidR="00513923" w:rsidRDefault="00513923" w:rsidP="00D2795A">
            <w:pPr>
              <w:spacing w:before="60" w:after="60"/>
              <w:rPr>
                <w:iCs/>
              </w:rPr>
            </w:pPr>
            <w:r>
              <w:t>Elpošanas nomākums</w:t>
            </w:r>
            <w:r w:rsidR="00920E24" w:rsidRPr="00AF513B">
              <w:rPr>
                <w:iCs/>
                <w:szCs w:val="22"/>
                <w:vertAlign w:val="superscript"/>
              </w:rPr>
              <w:t>b</w:t>
            </w:r>
            <w:r>
              <w:rPr>
                <w:iCs/>
              </w:rPr>
              <w:t>, urinācija.</w:t>
            </w:r>
            <w:r w:rsidR="00920E24" w:rsidRPr="00AF513B">
              <w:rPr>
                <w:iCs/>
                <w:szCs w:val="22"/>
                <w:vertAlign w:val="superscript"/>
              </w:rPr>
              <w:t xml:space="preserve"> b</w:t>
            </w:r>
          </w:p>
        </w:tc>
      </w:tr>
    </w:tbl>
    <w:p w14:paraId="05ADAB4F" w14:textId="77777777" w:rsidR="00513923" w:rsidRDefault="00513923" w:rsidP="00513923">
      <w:pPr>
        <w:keepNext/>
        <w:widowControl w:val="0"/>
        <w:autoSpaceDE w:val="0"/>
        <w:autoSpaceDN w:val="0"/>
        <w:adjustRightInd w:val="0"/>
        <w:jc w:val="both"/>
        <w:rPr>
          <w:color w:val="000000"/>
          <w:szCs w:val="22"/>
        </w:rPr>
      </w:pPr>
    </w:p>
    <w:p w14:paraId="7291A56D" w14:textId="124E1010" w:rsidR="00513923" w:rsidRDefault="00920E24" w:rsidP="00513923">
      <w:pPr>
        <w:tabs>
          <w:tab w:val="clear" w:pos="567"/>
          <w:tab w:val="left" w:pos="720"/>
        </w:tabs>
        <w:spacing w:line="240" w:lineRule="auto"/>
        <w:jc w:val="both"/>
      </w:pPr>
      <w:r w:rsidRPr="00AF513B">
        <w:rPr>
          <w:szCs w:val="22"/>
          <w:vertAlign w:val="superscript"/>
        </w:rPr>
        <w:t>a</w:t>
      </w:r>
      <w:r w:rsidR="00513923">
        <w:t xml:space="preserve">atmošanās </w:t>
      </w:r>
      <w:r w:rsidR="006D73D2">
        <w:t xml:space="preserve">laikā </w:t>
      </w:r>
      <w:r w:rsidR="00513923">
        <w:t>pēc anestēzijas</w:t>
      </w:r>
    </w:p>
    <w:p w14:paraId="58843B7C" w14:textId="57CAEE3B" w:rsidR="00513923" w:rsidRDefault="00920E24" w:rsidP="00513923">
      <w:pPr>
        <w:tabs>
          <w:tab w:val="clear" w:pos="567"/>
          <w:tab w:val="left" w:pos="720"/>
        </w:tabs>
        <w:spacing w:line="240" w:lineRule="auto"/>
        <w:jc w:val="both"/>
      </w:pPr>
      <w:r w:rsidRPr="00AF513B">
        <w:rPr>
          <w:iCs/>
          <w:szCs w:val="22"/>
          <w:vertAlign w:val="superscript"/>
        </w:rPr>
        <w:t>b</w:t>
      </w:r>
      <w:r w:rsidR="00513923">
        <w:t>anestēzijas ierosināšanās laikā</w:t>
      </w:r>
    </w:p>
    <w:p w14:paraId="63EAEBAC" w14:textId="77777777" w:rsidR="00513923" w:rsidRDefault="00513923" w:rsidP="00513923">
      <w:pPr>
        <w:keepNext/>
        <w:widowControl w:val="0"/>
        <w:autoSpaceDE w:val="0"/>
        <w:autoSpaceDN w:val="0"/>
        <w:adjustRightInd w:val="0"/>
        <w:jc w:val="both"/>
        <w:rPr>
          <w:color w:val="000000"/>
          <w:szCs w:val="22"/>
        </w:rPr>
      </w:pPr>
    </w:p>
    <w:p w14:paraId="46600757" w14:textId="77777777" w:rsidR="00513923" w:rsidRPr="00D2795A" w:rsidRDefault="00513923" w:rsidP="00513923">
      <w:pPr>
        <w:tabs>
          <w:tab w:val="left" w:pos="-720"/>
        </w:tabs>
        <w:suppressAutoHyphens/>
        <w:rPr>
          <w:rFonts w:eastAsia="Calibri"/>
          <w:szCs w:val="22"/>
          <w:lang w:eastAsia="zh-CN"/>
        </w:rPr>
      </w:pPr>
      <w:r w:rsidRPr="006819D0">
        <w:t>Ir svarīgi ziņot par blakusparādībām. Tas</w:t>
      </w:r>
      <w:r w:rsidRPr="00E57A7D">
        <w:t xml:space="preserve"> ļauj pastāvīgi uzraudzīt </w:t>
      </w:r>
      <w:r>
        <w:t xml:space="preserve">veterināro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 </w:t>
      </w:r>
      <w:r>
        <w:t>tirdzniecības atļaujas turētājam vai tirdzniecības atļaujas turētāja pārstāvim</w:t>
      </w:r>
      <w:r w:rsidRPr="00E57A7D">
        <w:t xml:space="preserve">, izmantojot kontaktinformāciju šīs instrukcijas beigās vai </w:t>
      </w:r>
      <w:r>
        <w:t>nacionālo</w:t>
      </w:r>
      <w:r w:rsidRPr="00E57A7D">
        <w:t xml:space="preserve"> ziņošanas sistēmu</w:t>
      </w:r>
      <w:r>
        <w:t>:</w:t>
      </w:r>
      <w:r w:rsidRPr="00E57A7D">
        <w:t xml:space="preserve"> </w:t>
      </w:r>
    </w:p>
    <w:p w14:paraId="6D0676FC" w14:textId="77777777" w:rsidR="00513923" w:rsidRDefault="00513923" w:rsidP="00513923">
      <w:pPr>
        <w:tabs>
          <w:tab w:val="clear" w:pos="567"/>
        </w:tabs>
        <w:spacing w:line="240" w:lineRule="auto"/>
        <w:jc w:val="both"/>
        <w:rPr>
          <w:szCs w:val="22"/>
        </w:rPr>
      </w:pPr>
      <w:hyperlink r:id="rId11" w:history="1">
        <w:r>
          <w:rPr>
            <w:rStyle w:val="Hyperlink"/>
            <w:szCs w:val="22"/>
            <w:lang w:val="sv-SE"/>
          </w:rPr>
          <w:t>https://www.pvd.gov.lv/lv</w:t>
        </w:r>
      </w:hyperlink>
    </w:p>
    <w:p w14:paraId="2C0F8E58" w14:textId="77777777" w:rsidR="00513923" w:rsidRDefault="00513923" w:rsidP="00513923">
      <w:pPr>
        <w:tabs>
          <w:tab w:val="clear" w:pos="567"/>
        </w:tabs>
        <w:spacing w:line="240" w:lineRule="auto"/>
        <w:jc w:val="both"/>
        <w:rPr>
          <w:szCs w:val="22"/>
        </w:rPr>
      </w:pPr>
    </w:p>
    <w:p w14:paraId="6BD495EA" w14:textId="77777777" w:rsidR="00513923" w:rsidRPr="0090764A" w:rsidRDefault="00513923" w:rsidP="00513923">
      <w:pPr>
        <w:tabs>
          <w:tab w:val="clear" w:pos="567"/>
        </w:tabs>
        <w:spacing w:line="240" w:lineRule="auto"/>
        <w:jc w:val="both"/>
        <w:rPr>
          <w:szCs w:val="22"/>
        </w:rPr>
      </w:pPr>
    </w:p>
    <w:p w14:paraId="55882AF1" w14:textId="77777777" w:rsidR="00513923" w:rsidRPr="0090764A" w:rsidRDefault="00513923" w:rsidP="00513923">
      <w:pPr>
        <w:keepNext/>
        <w:tabs>
          <w:tab w:val="clear" w:pos="567"/>
        </w:tabs>
        <w:spacing w:line="240" w:lineRule="auto"/>
        <w:jc w:val="both"/>
        <w:rPr>
          <w:szCs w:val="22"/>
        </w:rPr>
      </w:pPr>
      <w:r w:rsidRPr="00D2795A">
        <w:rPr>
          <w:b/>
          <w:highlight w:val="lightGray"/>
        </w:rPr>
        <w:t>8.</w:t>
      </w:r>
      <w:r w:rsidRPr="0090764A">
        <w:tab/>
      </w:r>
      <w:r>
        <w:rPr>
          <w:b/>
        </w:rPr>
        <w:t>D</w:t>
      </w:r>
      <w:r w:rsidRPr="0090764A">
        <w:rPr>
          <w:b/>
        </w:rPr>
        <w:t>eva</w:t>
      </w:r>
      <w:r>
        <w:rPr>
          <w:b/>
        </w:rPr>
        <w:t xml:space="preserve"> katrai</w:t>
      </w:r>
      <w:r w:rsidRPr="0090764A">
        <w:rPr>
          <w:b/>
        </w:rPr>
        <w:t xml:space="preserve"> dzīvnieku suga</w:t>
      </w:r>
      <w:r>
        <w:rPr>
          <w:b/>
        </w:rPr>
        <w:t>i</w:t>
      </w:r>
      <w:r w:rsidRPr="0090764A">
        <w:rPr>
          <w:b/>
        </w:rPr>
        <w:t>, lietošanas veid</w:t>
      </w:r>
      <w:r>
        <w:rPr>
          <w:b/>
        </w:rPr>
        <w:t>s</w:t>
      </w:r>
      <w:r w:rsidRPr="0090764A">
        <w:rPr>
          <w:b/>
        </w:rPr>
        <w:t xml:space="preserve"> un metode</w:t>
      </w:r>
    </w:p>
    <w:p w14:paraId="63E43FFB" w14:textId="77777777" w:rsidR="00513923" w:rsidRPr="0090764A" w:rsidRDefault="00513923" w:rsidP="00513923">
      <w:pPr>
        <w:keepNext/>
        <w:tabs>
          <w:tab w:val="clear" w:pos="567"/>
        </w:tabs>
        <w:spacing w:line="240" w:lineRule="auto"/>
        <w:jc w:val="both"/>
        <w:rPr>
          <w:iCs/>
          <w:szCs w:val="22"/>
        </w:rPr>
      </w:pPr>
    </w:p>
    <w:p w14:paraId="4677779F" w14:textId="77777777" w:rsidR="00513923" w:rsidRPr="0090764A" w:rsidRDefault="00513923" w:rsidP="00513923">
      <w:pPr>
        <w:tabs>
          <w:tab w:val="clear" w:pos="567"/>
        </w:tabs>
        <w:spacing w:line="240" w:lineRule="auto"/>
        <w:jc w:val="both"/>
        <w:rPr>
          <w:szCs w:val="22"/>
        </w:rPr>
      </w:pPr>
      <w:r w:rsidRPr="0090764A">
        <w:t>Intravenozai lietošanai.</w:t>
      </w:r>
    </w:p>
    <w:p w14:paraId="7034D6C4" w14:textId="77777777" w:rsidR="00513923" w:rsidRPr="0090764A" w:rsidRDefault="00513923" w:rsidP="00513923">
      <w:pPr>
        <w:tabs>
          <w:tab w:val="clear" w:pos="567"/>
        </w:tabs>
        <w:spacing w:line="240" w:lineRule="auto"/>
        <w:jc w:val="both"/>
        <w:rPr>
          <w:szCs w:val="22"/>
        </w:rPr>
      </w:pPr>
    </w:p>
    <w:p w14:paraId="36200C66" w14:textId="77777777" w:rsidR="00513923" w:rsidRPr="0090764A" w:rsidRDefault="00513923" w:rsidP="00513923">
      <w:pPr>
        <w:tabs>
          <w:tab w:val="clear" w:pos="567"/>
        </w:tabs>
        <w:spacing w:line="240" w:lineRule="auto"/>
        <w:jc w:val="both"/>
        <w:rPr>
          <w:szCs w:val="22"/>
        </w:rPr>
      </w:pPr>
      <w:r>
        <w:t>Zirgiem p</w:t>
      </w:r>
      <w:r w:rsidRPr="0090764A">
        <w:t>ēc atbilstošas sedācijas anestēzij</w:t>
      </w:r>
      <w:r>
        <w:t>u ierosina</w:t>
      </w:r>
      <w:r w:rsidRPr="0090764A">
        <w:t xml:space="preserve"> intravenoz</w:t>
      </w:r>
      <w:r>
        <w:t>as</w:t>
      </w:r>
      <w:r w:rsidRPr="0090764A">
        <w:t xml:space="preserve"> injekcij</w:t>
      </w:r>
      <w:r>
        <w:t>as veidā</w:t>
      </w:r>
      <w:r w:rsidRPr="0090764A">
        <w:t>:</w:t>
      </w:r>
    </w:p>
    <w:p w14:paraId="06886DD0" w14:textId="77777777" w:rsidR="00513923" w:rsidRPr="0090764A" w:rsidRDefault="00513923" w:rsidP="00513923">
      <w:pPr>
        <w:tabs>
          <w:tab w:val="clear" w:pos="567"/>
        </w:tabs>
        <w:spacing w:line="240" w:lineRule="auto"/>
        <w:jc w:val="both"/>
        <w:rPr>
          <w:szCs w:val="22"/>
        </w:rPr>
      </w:pPr>
      <w:r>
        <w:t>m</w:t>
      </w:r>
      <w:r w:rsidRPr="0090764A">
        <w:t xml:space="preserve">idazolāms </w:t>
      </w:r>
      <w:r>
        <w:t xml:space="preserve">devā </w:t>
      </w:r>
      <w:r w:rsidRPr="0090764A">
        <w:t xml:space="preserve">0,06 mg uz kg ķermeņa </w:t>
      </w:r>
      <w:r>
        <w:t>svara</w:t>
      </w:r>
      <w:r w:rsidRPr="0090764A">
        <w:t xml:space="preserve">, kas atbilst 1,2 ml šķīduma uz 100 kg, kombinācijā ar ketamīnu </w:t>
      </w:r>
      <w:r>
        <w:t xml:space="preserve">devā </w:t>
      </w:r>
      <w:r w:rsidRPr="0090764A">
        <w:t xml:space="preserve">2,2 mg uz kg ķermeņa </w:t>
      </w:r>
      <w:r>
        <w:t>svara</w:t>
      </w:r>
      <w:r w:rsidRPr="0090764A">
        <w:t>.</w:t>
      </w:r>
    </w:p>
    <w:p w14:paraId="3AE9865A" w14:textId="77777777" w:rsidR="00513923" w:rsidRPr="0090764A" w:rsidRDefault="00513923" w:rsidP="00513923">
      <w:pPr>
        <w:tabs>
          <w:tab w:val="clear" w:pos="567"/>
        </w:tabs>
        <w:spacing w:line="240" w:lineRule="auto"/>
        <w:jc w:val="both"/>
        <w:rPr>
          <w:szCs w:val="22"/>
        </w:rPr>
      </w:pPr>
    </w:p>
    <w:p w14:paraId="2BD3F09B" w14:textId="549774D2" w:rsidR="00513923" w:rsidRDefault="00344BEE" w:rsidP="00513923">
      <w:pPr>
        <w:tabs>
          <w:tab w:val="clear" w:pos="567"/>
        </w:tabs>
        <w:spacing w:line="240" w:lineRule="auto"/>
        <w:jc w:val="both"/>
      </w:pPr>
      <w:r>
        <w:t>Lai nodrošinātu pareizu devu, ķermeņa svars jānosaka pēc iespējas precīzāk.</w:t>
      </w:r>
    </w:p>
    <w:p w14:paraId="2CBC39D9" w14:textId="77777777" w:rsidR="00344BEE" w:rsidRDefault="00344BEE" w:rsidP="00513923">
      <w:pPr>
        <w:tabs>
          <w:tab w:val="clear" w:pos="567"/>
        </w:tabs>
        <w:spacing w:line="240" w:lineRule="auto"/>
        <w:jc w:val="both"/>
      </w:pPr>
    </w:p>
    <w:p w14:paraId="2668D130" w14:textId="77777777" w:rsidR="00344BEE" w:rsidRPr="0090764A" w:rsidRDefault="00344BEE" w:rsidP="00513923">
      <w:pPr>
        <w:tabs>
          <w:tab w:val="clear" w:pos="567"/>
        </w:tabs>
        <w:spacing w:line="240" w:lineRule="auto"/>
        <w:jc w:val="both"/>
        <w:rPr>
          <w:iCs/>
          <w:szCs w:val="22"/>
        </w:rPr>
      </w:pPr>
    </w:p>
    <w:p w14:paraId="7CC22FD7" w14:textId="77777777" w:rsidR="00513923" w:rsidRPr="0090764A" w:rsidRDefault="00513923" w:rsidP="00513923">
      <w:pPr>
        <w:keepNext/>
        <w:tabs>
          <w:tab w:val="clear" w:pos="567"/>
        </w:tabs>
        <w:spacing w:line="240" w:lineRule="auto"/>
        <w:jc w:val="both"/>
        <w:rPr>
          <w:szCs w:val="22"/>
        </w:rPr>
      </w:pPr>
      <w:r w:rsidRPr="00D2795A">
        <w:rPr>
          <w:b/>
          <w:shd w:val="clear" w:color="auto" w:fill="D9D9D9" w:themeFill="background1" w:themeFillShade="D9"/>
        </w:rPr>
        <w:t>9.</w:t>
      </w:r>
      <w:r w:rsidRPr="0090764A">
        <w:tab/>
      </w:r>
      <w:r>
        <w:rPr>
          <w:b/>
        </w:rPr>
        <w:t>I</w:t>
      </w:r>
      <w:r w:rsidRPr="0090764A">
        <w:rPr>
          <w:b/>
        </w:rPr>
        <w:t>eteikumi pareizai lietošanai</w:t>
      </w:r>
    </w:p>
    <w:p w14:paraId="40B23A86" w14:textId="77777777" w:rsidR="00513923" w:rsidRPr="0090764A" w:rsidRDefault="00513923" w:rsidP="00513923">
      <w:pPr>
        <w:tabs>
          <w:tab w:val="clear" w:pos="567"/>
        </w:tabs>
        <w:spacing w:line="240" w:lineRule="auto"/>
        <w:jc w:val="both"/>
        <w:rPr>
          <w:szCs w:val="22"/>
        </w:rPr>
      </w:pPr>
    </w:p>
    <w:p w14:paraId="107C046B" w14:textId="77777777" w:rsidR="00513923" w:rsidRPr="0090764A" w:rsidRDefault="00513923" w:rsidP="00513923">
      <w:pPr>
        <w:tabs>
          <w:tab w:val="clear" w:pos="567"/>
          <w:tab w:val="left" w:pos="720"/>
        </w:tabs>
        <w:spacing w:line="240" w:lineRule="auto"/>
        <w:jc w:val="both"/>
        <w:rPr>
          <w:szCs w:val="22"/>
        </w:rPr>
      </w:pPr>
      <w:r w:rsidRPr="0090764A">
        <w:t>Midazolāmu un ketamīnu var lietot kombinācijā un ievadīt ar vienu šļirci.</w:t>
      </w:r>
    </w:p>
    <w:p w14:paraId="00C23944" w14:textId="77777777" w:rsidR="00513923" w:rsidRDefault="00513923" w:rsidP="00513923">
      <w:pPr>
        <w:tabs>
          <w:tab w:val="clear" w:pos="567"/>
        </w:tabs>
        <w:spacing w:line="240" w:lineRule="auto"/>
        <w:jc w:val="both"/>
        <w:rPr>
          <w:szCs w:val="22"/>
        </w:rPr>
      </w:pPr>
    </w:p>
    <w:p w14:paraId="361BA89D" w14:textId="77777777" w:rsidR="00513923" w:rsidRPr="0090764A" w:rsidRDefault="00513923" w:rsidP="00513923">
      <w:pPr>
        <w:tabs>
          <w:tab w:val="clear" w:pos="567"/>
        </w:tabs>
        <w:spacing w:line="240" w:lineRule="auto"/>
        <w:jc w:val="both"/>
        <w:rPr>
          <w:szCs w:val="22"/>
        </w:rPr>
      </w:pPr>
    </w:p>
    <w:p w14:paraId="5E2070BE" w14:textId="77777777" w:rsidR="00513923" w:rsidRPr="0090764A" w:rsidRDefault="00513923" w:rsidP="00513923">
      <w:pPr>
        <w:keepNext/>
        <w:tabs>
          <w:tab w:val="clear" w:pos="567"/>
        </w:tabs>
        <w:spacing w:line="240" w:lineRule="auto"/>
        <w:jc w:val="both"/>
        <w:rPr>
          <w:szCs w:val="22"/>
        </w:rPr>
      </w:pPr>
      <w:r w:rsidRPr="00D2795A">
        <w:rPr>
          <w:b/>
          <w:shd w:val="clear" w:color="auto" w:fill="D9D9D9" w:themeFill="background1" w:themeFillShade="D9"/>
        </w:rPr>
        <w:t>10</w:t>
      </w:r>
      <w:r w:rsidRPr="0090764A">
        <w:rPr>
          <w:b/>
        </w:rPr>
        <w:t>.</w:t>
      </w:r>
      <w:r w:rsidRPr="0090764A">
        <w:tab/>
      </w:r>
      <w:r>
        <w:rPr>
          <w:b/>
        </w:rPr>
        <w:t>I</w:t>
      </w:r>
      <w:r w:rsidRPr="0090764A">
        <w:rPr>
          <w:b/>
        </w:rPr>
        <w:t>erobežojumu periods</w:t>
      </w:r>
    </w:p>
    <w:p w14:paraId="1D9208EF" w14:textId="77777777" w:rsidR="00513923" w:rsidRPr="0090764A" w:rsidRDefault="00513923" w:rsidP="00513923">
      <w:pPr>
        <w:keepNext/>
        <w:tabs>
          <w:tab w:val="clear" w:pos="567"/>
        </w:tabs>
        <w:spacing w:line="240" w:lineRule="auto"/>
        <w:jc w:val="both"/>
        <w:rPr>
          <w:iCs/>
          <w:szCs w:val="22"/>
        </w:rPr>
      </w:pPr>
    </w:p>
    <w:p w14:paraId="066D7F7C" w14:textId="3EDE0580" w:rsidR="00513923" w:rsidRPr="0090764A" w:rsidRDefault="00513923" w:rsidP="00513923">
      <w:pPr>
        <w:tabs>
          <w:tab w:val="clear" w:pos="567"/>
        </w:tabs>
        <w:spacing w:line="240" w:lineRule="auto"/>
        <w:jc w:val="both"/>
      </w:pPr>
      <w:r w:rsidRPr="0090764A">
        <w:t>Nav reģistrēts lietošanai zirgiem, kuru</w:t>
      </w:r>
      <w:r>
        <w:t>s</w:t>
      </w:r>
      <w:r w:rsidRPr="0090764A">
        <w:t xml:space="preserve"> paredzēts izmantot cilvēku uzturā. </w:t>
      </w:r>
    </w:p>
    <w:p w14:paraId="31C0768A" w14:textId="77777777" w:rsidR="00513923" w:rsidRDefault="00513923" w:rsidP="00513923">
      <w:pPr>
        <w:tabs>
          <w:tab w:val="clear" w:pos="567"/>
        </w:tabs>
        <w:spacing w:line="240" w:lineRule="auto"/>
        <w:jc w:val="both"/>
        <w:rPr>
          <w:iCs/>
          <w:szCs w:val="22"/>
        </w:rPr>
      </w:pPr>
    </w:p>
    <w:p w14:paraId="3F905257" w14:textId="77777777" w:rsidR="00513923" w:rsidRPr="0090764A" w:rsidRDefault="00513923" w:rsidP="00513923">
      <w:pPr>
        <w:tabs>
          <w:tab w:val="clear" w:pos="567"/>
        </w:tabs>
        <w:spacing w:line="240" w:lineRule="auto"/>
        <w:jc w:val="both"/>
        <w:rPr>
          <w:iCs/>
          <w:szCs w:val="22"/>
        </w:rPr>
      </w:pPr>
    </w:p>
    <w:p w14:paraId="1EB3B504" w14:textId="77777777" w:rsidR="00513923" w:rsidRPr="0090764A" w:rsidRDefault="00513923" w:rsidP="00513923">
      <w:pPr>
        <w:keepNext/>
        <w:tabs>
          <w:tab w:val="clear" w:pos="567"/>
        </w:tabs>
        <w:spacing w:line="240" w:lineRule="auto"/>
        <w:jc w:val="both"/>
        <w:rPr>
          <w:szCs w:val="22"/>
        </w:rPr>
      </w:pPr>
      <w:r w:rsidRPr="00D2795A">
        <w:rPr>
          <w:b/>
          <w:shd w:val="clear" w:color="auto" w:fill="D9D9D9" w:themeFill="background1" w:themeFillShade="D9"/>
        </w:rPr>
        <w:t>11.</w:t>
      </w:r>
      <w:r w:rsidRPr="0090764A">
        <w:tab/>
      </w:r>
      <w:r>
        <w:rPr>
          <w:b/>
        </w:rPr>
        <w:t>Ī</w:t>
      </w:r>
      <w:r w:rsidRPr="0090764A">
        <w:rPr>
          <w:b/>
        </w:rPr>
        <w:t xml:space="preserve">paši uzglabāšanas </w:t>
      </w:r>
      <w:r>
        <w:rPr>
          <w:b/>
        </w:rPr>
        <w:t>nosacījumi</w:t>
      </w:r>
    </w:p>
    <w:p w14:paraId="6F341305" w14:textId="77777777" w:rsidR="00513923" w:rsidRPr="0090764A" w:rsidRDefault="00513923" w:rsidP="00513923">
      <w:pPr>
        <w:keepNext/>
        <w:numPr>
          <w:ilvl w:val="12"/>
          <w:numId w:val="0"/>
        </w:numPr>
        <w:tabs>
          <w:tab w:val="clear" w:pos="567"/>
        </w:tabs>
        <w:spacing w:line="240" w:lineRule="auto"/>
        <w:jc w:val="both"/>
        <w:rPr>
          <w:szCs w:val="22"/>
        </w:rPr>
      </w:pPr>
    </w:p>
    <w:p w14:paraId="3BCAAC57" w14:textId="77777777" w:rsidR="00513923" w:rsidRPr="0090764A" w:rsidRDefault="00513923" w:rsidP="00513923">
      <w:pPr>
        <w:numPr>
          <w:ilvl w:val="12"/>
          <w:numId w:val="0"/>
        </w:numPr>
        <w:tabs>
          <w:tab w:val="clear" w:pos="567"/>
        </w:tabs>
        <w:spacing w:line="240" w:lineRule="auto"/>
        <w:jc w:val="both"/>
        <w:rPr>
          <w:szCs w:val="22"/>
        </w:rPr>
      </w:pPr>
      <w:r w:rsidRPr="0090764A">
        <w:t>Uzglabāt bērniem neredzamā un nepieejamā vietā.</w:t>
      </w:r>
    </w:p>
    <w:p w14:paraId="69425374" w14:textId="77777777" w:rsidR="00513923" w:rsidRPr="0090764A" w:rsidRDefault="00513923" w:rsidP="00513923">
      <w:pPr>
        <w:numPr>
          <w:ilvl w:val="12"/>
          <w:numId w:val="0"/>
        </w:numPr>
        <w:tabs>
          <w:tab w:val="clear" w:pos="567"/>
        </w:tabs>
        <w:spacing w:line="240" w:lineRule="auto"/>
        <w:jc w:val="both"/>
        <w:rPr>
          <w:szCs w:val="22"/>
        </w:rPr>
      </w:pPr>
      <w:r w:rsidRPr="0090764A">
        <w:t>Uzglabāt flakonu ārējā iepakojumā, lai pasargātu no gaismas.</w:t>
      </w:r>
    </w:p>
    <w:p w14:paraId="30887EC8" w14:textId="77777777" w:rsidR="00513923" w:rsidRPr="0090764A" w:rsidRDefault="00513923" w:rsidP="00513923">
      <w:pPr>
        <w:numPr>
          <w:ilvl w:val="12"/>
          <w:numId w:val="0"/>
        </w:numPr>
        <w:tabs>
          <w:tab w:val="clear" w:pos="567"/>
        </w:tabs>
        <w:spacing w:line="240" w:lineRule="auto"/>
        <w:jc w:val="both"/>
        <w:rPr>
          <w:szCs w:val="22"/>
        </w:rPr>
      </w:pPr>
      <w:r w:rsidRPr="0090764A">
        <w:t xml:space="preserve">Nelietot šīs veterinārās zāles, ja beidzies derīguma termiņš, kas norādīts uz </w:t>
      </w:r>
      <w:r>
        <w:t>kastītes</w:t>
      </w:r>
      <w:r w:rsidRPr="0090764A">
        <w:t xml:space="preserve"> un marķējum</w:t>
      </w:r>
      <w:r>
        <w:t>ā</w:t>
      </w:r>
      <w:r w:rsidRPr="0090764A">
        <w:t xml:space="preserve"> pēc E</w:t>
      </w:r>
      <w:r>
        <w:t>xp</w:t>
      </w:r>
      <w:r w:rsidRPr="0090764A">
        <w:t>. Derīguma termiņš attiec</w:t>
      </w:r>
      <w:r>
        <w:t>a</w:t>
      </w:r>
      <w:r w:rsidRPr="0090764A">
        <w:t xml:space="preserve">s uz </w:t>
      </w:r>
      <w:r>
        <w:t xml:space="preserve">norādītā </w:t>
      </w:r>
      <w:r w:rsidRPr="0090764A">
        <w:t>mēneša pēdējo dienu.</w:t>
      </w:r>
    </w:p>
    <w:p w14:paraId="7F7478DF" w14:textId="77777777" w:rsidR="00513923" w:rsidRDefault="00513923" w:rsidP="00513923">
      <w:pPr>
        <w:numPr>
          <w:ilvl w:val="12"/>
          <w:numId w:val="0"/>
        </w:numPr>
        <w:tabs>
          <w:tab w:val="clear" w:pos="567"/>
        </w:tabs>
        <w:spacing w:line="240" w:lineRule="auto"/>
        <w:jc w:val="both"/>
      </w:pPr>
      <w:r w:rsidRPr="0090764A">
        <w:t>Derīguma termiņš pēc pirm</w:t>
      </w:r>
      <w:r>
        <w:t>reizējas</w:t>
      </w:r>
      <w:r w:rsidRPr="0090764A">
        <w:t xml:space="preserve"> </w:t>
      </w:r>
      <w:r>
        <w:t xml:space="preserve">tiešā </w:t>
      </w:r>
      <w:r w:rsidRPr="0090764A">
        <w:t>iepakojuma atvēršanas: 28</w:t>
      </w:r>
      <w:r w:rsidRPr="00110EBE">
        <w:t> </w:t>
      </w:r>
      <w:r w:rsidRPr="0090764A">
        <w:t>dienas</w:t>
      </w:r>
      <w:r>
        <w:t>.</w:t>
      </w:r>
    </w:p>
    <w:p w14:paraId="324E0863" w14:textId="77777777" w:rsidR="00513923" w:rsidRPr="0090764A" w:rsidRDefault="00513923" w:rsidP="00513923">
      <w:pPr>
        <w:tabs>
          <w:tab w:val="clear" w:pos="567"/>
        </w:tabs>
        <w:spacing w:line="240" w:lineRule="auto"/>
        <w:jc w:val="both"/>
        <w:rPr>
          <w:szCs w:val="22"/>
        </w:rPr>
      </w:pPr>
      <w:r>
        <w:t>Šīm veterinārajām zālēm nav nepieciešama īpaša uzglabāšanas temperatūra.</w:t>
      </w:r>
    </w:p>
    <w:p w14:paraId="76A47DBA" w14:textId="77777777" w:rsidR="00513923" w:rsidRDefault="00513923" w:rsidP="00513923">
      <w:pPr>
        <w:tabs>
          <w:tab w:val="clear" w:pos="567"/>
        </w:tabs>
        <w:spacing w:line="240" w:lineRule="auto"/>
        <w:jc w:val="both"/>
        <w:rPr>
          <w:szCs w:val="22"/>
        </w:rPr>
      </w:pPr>
    </w:p>
    <w:p w14:paraId="1F783884" w14:textId="77777777" w:rsidR="00513923" w:rsidRPr="0090764A" w:rsidRDefault="00513923" w:rsidP="00513923">
      <w:pPr>
        <w:tabs>
          <w:tab w:val="clear" w:pos="567"/>
        </w:tabs>
        <w:spacing w:line="240" w:lineRule="auto"/>
        <w:jc w:val="both"/>
        <w:rPr>
          <w:szCs w:val="22"/>
        </w:rPr>
      </w:pPr>
    </w:p>
    <w:p w14:paraId="621CE1D0" w14:textId="77777777" w:rsidR="00513923" w:rsidRPr="0090764A" w:rsidRDefault="00513923" w:rsidP="00513923">
      <w:pPr>
        <w:keepNext/>
        <w:tabs>
          <w:tab w:val="clear" w:pos="567"/>
        </w:tabs>
        <w:spacing w:line="240" w:lineRule="auto"/>
        <w:ind w:left="567" w:hanging="567"/>
        <w:jc w:val="both"/>
        <w:rPr>
          <w:b/>
          <w:szCs w:val="22"/>
        </w:rPr>
      </w:pPr>
      <w:r w:rsidRPr="00D2795A">
        <w:rPr>
          <w:b/>
          <w:shd w:val="clear" w:color="auto" w:fill="D9D9D9" w:themeFill="background1" w:themeFillShade="D9"/>
        </w:rPr>
        <w:t>12</w:t>
      </w:r>
      <w:r w:rsidRPr="0090764A">
        <w:rPr>
          <w:b/>
        </w:rPr>
        <w:t>.</w:t>
      </w:r>
      <w:r w:rsidRPr="0090764A">
        <w:tab/>
      </w:r>
      <w:r>
        <w:rPr>
          <w:b/>
        </w:rPr>
        <w:t>Ī</w:t>
      </w:r>
      <w:r w:rsidRPr="0090764A">
        <w:rPr>
          <w:b/>
        </w:rPr>
        <w:t>paši norādījumi atkritumu iznīcināšanai</w:t>
      </w:r>
    </w:p>
    <w:p w14:paraId="090FDBCE" w14:textId="77777777" w:rsidR="00513923" w:rsidRPr="0090764A" w:rsidRDefault="00513923" w:rsidP="00513923">
      <w:pPr>
        <w:keepNext/>
        <w:tabs>
          <w:tab w:val="clear" w:pos="567"/>
          <w:tab w:val="left" w:pos="708"/>
        </w:tabs>
        <w:spacing w:line="240" w:lineRule="auto"/>
        <w:jc w:val="both"/>
        <w:rPr>
          <w:szCs w:val="24"/>
        </w:rPr>
      </w:pPr>
    </w:p>
    <w:p w14:paraId="40702F40" w14:textId="77777777" w:rsidR="00513923" w:rsidRDefault="00513923" w:rsidP="00513923">
      <w:pPr>
        <w:tabs>
          <w:tab w:val="clear" w:pos="567"/>
          <w:tab w:val="left" w:pos="720"/>
        </w:tabs>
        <w:spacing w:line="240" w:lineRule="auto"/>
      </w:pPr>
      <w:r>
        <w:t>Neizmest veterinārās zāles kanalizācijā vai kopā ar sadzīves atkritumiem.</w:t>
      </w:r>
    </w:p>
    <w:p w14:paraId="2AD173AE" w14:textId="77777777" w:rsidR="00513923" w:rsidRDefault="00513923" w:rsidP="00513923">
      <w:pPr>
        <w:tabs>
          <w:tab w:val="clear" w:pos="567"/>
          <w:tab w:val="left" w:pos="720"/>
        </w:tabs>
        <w:spacing w:line="240" w:lineRule="auto"/>
      </w:pPr>
    </w:p>
    <w:p w14:paraId="404FB45A" w14:textId="77777777" w:rsidR="00513923" w:rsidRDefault="00513923" w:rsidP="00513923">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CC6A7E0" w14:textId="77777777" w:rsidR="00513923" w:rsidRDefault="00513923" w:rsidP="00513923">
      <w:pPr>
        <w:tabs>
          <w:tab w:val="clear" w:pos="567"/>
          <w:tab w:val="left" w:pos="720"/>
        </w:tabs>
        <w:spacing w:line="240" w:lineRule="auto"/>
        <w:rPr>
          <w:szCs w:val="22"/>
        </w:rPr>
      </w:pPr>
    </w:p>
    <w:p w14:paraId="0D7AE5CA" w14:textId="77777777" w:rsidR="00513923" w:rsidRDefault="00513923" w:rsidP="00513923">
      <w:pPr>
        <w:tabs>
          <w:tab w:val="clear" w:pos="567"/>
        </w:tabs>
        <w:spacing w:line="240" w:lineRule="auto"/>
        <w:jc w:val="both"/>
        <w:rPr>
          <w:szCs w:val="22"/>
        </w:rPr>
      </w:pPr>
    </w:p>
    <w:p w14:paraId="3ECE3CBE" w14:textId="77777777" w:rsidR="00513923" w:rsidRPr="00D2795A" w:rsidRDefault="00513923" w:rsidP="00513923">
      <w:pPr>
        <w:tabs>
          <w:tab w:val="clear" w:pos="567"/>
        </w:tabs>
        <w:spacing w:line="240" w:lineRule="auto"/>
        <w:jc w:val="both"/>
        <w:rPr>
          <w:b/>
          <w:bCs/>
          <w:szCs w:val="22"/>
        </w:rPr>
      </w:pPr>
      <w:r w:rsidRPr="00D2795A">
        <w:rPr>
          <w:b/>
          <w:bCs/>
          <w:szCs w:val="22"/>
          <w:shd w:val="clear" w:color="auto" w:fill="D9D9D9" w:themeFill="background1" w:themeFillShade="D9"/>
        </w:rPr>
        <w:t>13.</w:t>
      </w:r>
      <w:r w:rsidRPr="00D2795A">
        <w:rPr>
          <w:b/>
          <w:bCs/>
          <w:szCs w:val="22"/>
        </w:rPr>
        <w:tab/>
        <w:t>Veterināro zāļu klasifikācija</w:t>
      </w:r>
    </w:p>
    <w:p w14:paraId="08FD0E02" w14:textId="77777777" w:rsidR="00513923" w:rsidRDefault="00513923" w:rsidP="00513923">
      <w:pPr>
        <w:tabs>
          <w:tab w:val="clear" w:pos="567"/>
        </w:tabs>
        <w:spacing w:line="240" w:lineRule="auto"/>
        <w:jc w:val="both"/>
        <w:rPr>
          <w:szCs w:val="22"/>
        </w:rPr>
      </w:pPr>
    </w:p>
    <w:p w14:paraId="6F0F130E" w14:textId="77777777" w:rsidR="00513923" w:rsidRDefault="00513923" w:rsidP="00513923">
      <w:pPr>
        <w:tabs>
          <w:tab w:val="clear" w:pos="567"/>
        </w:tabs>
        <w:spacing w:line="240" w:lineRule="auto"/>
        <w:jc w:val="both"/>
        <w:rPr>
          <w:szCs w:val="22"/>
        </w:rPr>
      </w:pPr>
      <w:r>
        <w:rPr>
          <w:szCs w:val="22"/>
        </w:rPr>
        <w:t>Recepšu veterinārās zāles.</w:t>
      </w:r>
    </w:p>
    <w:p w14:paraId="305ADFFF" w14:textId="77777777" w:rsidR="00513923" w:rsidRDefault="00513923" w:rsidP="00513923">
      <w:pPr>
        <w:tabs>
          <w:tab w:val="clear" w:pos="567"/>
        </w:tabs>
        <w:spacing w:line="240" w:lineRule="auto"/>
        <w:jc w:val="both"/>
        <w:rPr>
          <w:szCs w:val="22"/>
        </w:rPr>
      </w:pPr>
    </w:p>
    <w:p w14:paraId="2950004C" w14:textId="77777777" w:rsidR="00513923" w:rsidRDefault="00513923" w:rsidP="00513923">
      <w:pPr>
        <w:tabs>
          <w:tab w:val="clear" w:pos="567"/>
        </w:tabs>
        <w:spacing w:line="240" w:lineRule="auto"/>
        <w:jc w:val="both"/>
        <w:rPr>
          <w:szCs w:val="22"/>
        </w:rPr>
      </w:pPr>
    </w:p>
    <w:p w14:paraId="7D282219" w14:textId="77777777" w:rsidR="00513923" w:rsidRPr="00D2795A" w:rsidRDefault="00513923" w:rsidP="00513923">
      <w:pPr>
        <w:tabs>
          <w:tab w:val="clear" w:pos="567"/>
        </w:tabs>
        <w:spacing w:line="240" w:lineRule="auto"/>
        <w:jc w:val="both"/>
        <w:rPr>
          <w:b/>
          <w:bCs/>
          <w:szCs w:val="22"/>
        </w:rPr>
      </w:pPr>
      <w:r w:rsidRPr="00D2795A">
        <w:rPr>
          <w:b/>
          <w:bCs/>
          <w:szCs w:val="22"/>
          <w:shd w:val="clear" w:color="auto" w:fill="D9D9D9" w:themeFill="background1" w:themeFillShade="D9"/>
        </w:rPr>
        <w:t>14.</w:t>
      </w:r>
      <w:r w:rsidRPr="00D2795A">
        <w:rPr>
          <w:b/>
          <w:bCs/>
          <w:szCs w:val="22"/>
        </w:rPr>
        <w:tab/>
        <w:t>Tirdzniecības atļaujas numuri un iepakojuma lielumi</w:t>
      </w:r>
    </w:p>
    <w:p w14:paraId="07B105A8" w14:textId="77777777" w:rsidR="00513923" w:rsidRDefault="00513923" w:rsidP="00513923">
      <w:pPr>
        <w:tabs>
          <w:tab w:val="clear" w:pos="567"/>
        </w:tabs>
        <w:spacing w:line="240" w:lineRule="auto"/>
        <w:jc w:val="both"/>
        <w:rPr>
          <w:szCs w:val="22"/>
        </w:rPr>
      </w:pPr>
    </w:p>
    <w:p w14:paraId="2D32B927" w14:textId="77777777" w:rsidR="00513923" w:rsidRPr="00D2795A" w:rsidRDefault="00513923" w:rsidP="00513923">
      <w:pPr>
        <w:jc w:val="both"/>
        <w:rPr>
          <w:u w:val="single"/>
        </w:rPr>
      </w:pPr>
      <w:r w:rsidRPr="00D2795A">
        <w:rPr>
          <w:u w:val="single"/>
        </w:rPr>
        <w:t>Tirdzniecības atļaujas numurs(-i):</w:t>
      </w:r>
    </w:p>
    <w:p w14:paraId="0DF5CCB6" w14:textId="1D931BAA" w:rsidR="00513923" w:rsidRDefault="00513923" w:rsidP="00513923">
      <w:pPr>
        <w:jc w:val="both"/>
      </w:pPr>
      <w:r w:rsidRPr="000471B2">
        <w:t>V/MRP/18/0047</w:t>
      </w:r>
    </w:p>
    <w:p w14:paraId="29BB16CB" w14:textId="77777777" w:rsidR="00513923" w:rsidRDefault="00513923" w:rsidP="00513923">
      <w:pPr>
        <w:jc w:val="both"/>
      </w:pPr>
    </w:p>
    <w:p w14:paraId="096637D3" w14:textId="77777777" w:rsidR="00513923" w:rsidRPr="00D2795A" w:rsidRDefault="00513923" w:rsidP="00513923">
      <w:pPr>
        <w:jc w:val="both"/>
        <w:rPr>
          <w:u w:val="single"/>
        </w:rPr>
      </w:pPr>
      <w:r w:rsidRPr="00D2795A">
        <w:rPr>
          <w:u w:val="single"/>
        </w:rPr>
        <w:t>Iepakojums:</w:t>
      </w:r>
    </w:p>
    <w:p w14:paraId="31785778" w14:textId="77777777" w:rsidR="00513923" w:rsidRPr="0090764A" w:rsidRDefault="00513923" w:rsidP="00513923">
      <w:pPr>
        <w:jc w:val="both"/>
        <w:rPr>
          <w:szCs w:val="22"/>
        </w:rPr>
      </w:pPr>
      <w:r w:rsidRPr="0090764A">
        <w:t>Bezkrāsain</w:t>
      </w:r>
      <w:r>
        <w:t>i</w:t>
      </w:r>
      <w:r w:rsidRPr="0090764A">
        <w:t xml:space="preserve"> I</w:t>
      </w:r>
      <w:r w:rsidRPr="00110EBE">
        <w:t> </w:t>
      </w:r>
      <w:r>
        <w:t>tipa</w:t>
      </w:r>
      <w:r w:rsidRPr="0090764A">
        <w:t xml:space="preserve"> stikla flakoni pa 5</w:t>
      </w:r>
      <w:r w:rsidRPr="00110EBE">
        <w:t> </w:t>
      </w:r>
      <w:r w:rsidRPr="0090764A">
        <w:t>ml, 10</w:t>
      </w:r>
      <w:r w:rsidRPr="00110EBE">
        <w:t> </w:t>
      </w:r>
      <w:r w:rsidRPr="0090764A">
        <w:t>ml, 20</w:t>
      </w:r>
      <w:r w:rsidRPr="00110EBE">
        <w:t> </w:t>
      </w:r>
      <w:r w:rsidRPr="0090764A">
        <w:t>ml un 50</w:t>
      </w:r>
      <w:r w:rsidRPr="00110EBE">
        <w:t> </w:t>
      </w:r>
      <w:r w:rsidRPr="0090764A">
        <w:t>ml ar bromobutil</w:t>
      </w:r>
      <w:r>
        <w:t xml:space="preserve">a </w:t>
      </w:r>
      <w:r w:rsidRPr="0090764A">
        <w:t>gumijas aizbāzni un alumīnija vāciņu kartona kastītē.</w:t>
      </w:r>
    </w:p>
    <w:p w14:paraId="70C06ACF" w14:textId="77777777" w:rsidR="00513923" w:rsidRPr="0090764A" w:rsidRDefault="00513923" w:rsidP="00513923">
      <w:pPr>
        <w:tabs>
          <w:tab w:val="clear" w:pos="567"/>
        </w:tabs>
        <w:spacing w:line="240" w:lineRule="auto"/>
        <w:jc w:val="both"/>
        <w:rPr>
          <w:szCs w:val="22"/>
        </w:rPr>
      </w:pPr>
      <w:r>
        <w:t>Ne v</w:t>
      </w:r>
      <w:r w:rsidRPr="0090764A">
        <w:t xml:space="preserve">isi iepakojuma </w:t>
      </w:r>
      <w:r>
        <w:t>lielumi</w:t>
      </w:r>
      <w:r w:rsidRPr="0090764A">
        <w:t xml:space="preserve"> var tikt izplatīti.</w:t>
      </w:r>
    </w:p>
    <w:p w14:paraId="20CE8DB3" w14:textId="77777777" w:rsidR="00513923" w:rsidRDefault="00513923" w:rsidP="00513923">
      <w:pPr>
        <w:tabs>
          <w:tab w:val="clear" w:pos="567"/>
        </w:tabs>
        <w:spacing w:line="240" w:lineRule="auto"/>
        <w:jc w:val="both"/>
        <w:rPr>
          <w:szCs w:val="22"/>
        </w:rPr>
      </w:pPr>
    </w:p>
    <w:p w14:paraId="2F1EC14D" w14:textId="77777777" w:rsidR="00513923" w:rsidRPr="0090764A" w:rsidRDefault="00513923" w:rsidP="00513923">
      <w:pPr>
        <w:tabs>
          <w:tab w:val="clear" w:pos="567"/>
        </w:tabs>
        <w:spacing w:line="240" w:lineRule="auto"/>
        <w:jc w:val="both"/>
        <w:rPr>
          <w:szCs w:val="22"/>
        </w:rPr>
      </w:pPr>
    </w:p>
    <w:p w14:paraId="49EA866E" w14:textId="77777777" w:rsidR="00513923" w:rsidRPr="0090764A" w:rsidRDefault="00513923" w:rsidP="00513923">
      <w:pPr>
        <w:keepNext/>
        <w:tabs>
          <w:tab w:val="clear" w:pos="567"/>
        </w:tabs>
        <w:spacing w:line="240" w:lineRule="auto"/>
        <w:jc w:val="both"/>
        <w:rPr>
          <w:szCs w:val="22"/>
        </w:rPr>
      </w:pPr>
      <w:r w:rsidRPr="00D2795A">
        <w:rPr>
          <w:b/>
          <w:shd w:val="clear" w:color="auto" w:fill="D9D9D9" w:themeFill="background1" w:themeFillShade="D9"/>
        </w:rPr>
        <w:t>15</w:t>
      </w:r>
      <w:r w:rsidRPr="0090764A">
        <w:rPr>
          <w:b/>
        </w:rPr>
        <w:t>.</w:t>
      </w:r>
      <w:r w:rsidRPr="0090764A">
        <w:tab/>
      </w:r>
      <w:r>
        <w:rPr>
          <w:b/>
        </w:rPr>
        <w:t>D</w:t>
      </w:r>
      <w:r w:rsidRPr="0090764A">
        <w:rPr>
          <w:b/>
        </w:rPr>
        <w:t xml:space="preserve">atums, kad lietošanas instrukcija pēdējo reizi </w:t>
      </w:r>
      <w:r>
        <w:rPr>
          <w:b/>
        </w:rPr>
        <w:t>pārskatīta</w:t>
      </w:r>
    </w:p>
    <w:p w14:paraId="79DE45FC" w14:textId="00BEA6C3" w:rsidR="00513923" w:rsidRDefault="008915B3" w:rsidP="00513923">
      <w:pPr>
        <w:tabs>
          <w:tab w:val="clear" w:pos="567"/>
        </w:tabs>
        <w:spacing w:line="240" w:lineRule="auto"/>
        <w:jc w:val="both"/>
        <w:rPr>
          <w:szCs w:val="22"/>
        </w:rPr>
      </w:pPr>
      <w:r>
        <w:rPr>
          <w:szCs w:val="22"/>
        </w:rPr>
        <w:t>07/2024</w:t>
      </w:r>
    </w:p>
    <w:p w14:paraId="5F2FBEDE" w14:textId="77777777" w:rsidR="00513923" w:rsidRDefault="00513923" w:rsidP="00513923">
      <w:pPr>
        <w:tabs>
          <w:tab w:val="clear" w:pos="567"/>
        </w:tabs>
        <w:spacing w:line="240" w:lineRule="auto"/>
        <w:jc w:val="both"/>
        <w:rPr>
          <w:szCs w:val="22"/>
        </w:rPr>
      </w:pPr>
    </w:p>
    <w:p w14:paraId="45BA4143" w14:textId="77777777" w:rsidR="00513923" w:rsidRDefault="00513923" w:rsidP="00513923">
      <w:pPr>
        <w:tabs>
          <w:tab w:val="clear" w:pos="567"/>
          <w:tab w:val="left" w:pos="720"/>
        </w:tabs>
        <w:spacing w:line="240" w:lineRule="auto"/>
        <w:rPr>
          <w:szCs w:val="22"/>
        </w:rPr>
      </w:pPr>
      <w:r>
        <w:lastRenderedPageBreak/>
        <w:t>Sīkāka informācija par šīm veterinārajām zālēm ir pieejama Savienības zāļu datubāzē (</w:t>
      </w:r>
      <w:hyperlink r:id="rId12" w:history="1">
        <w:r>
          <w:rPr>
            <w:rStyle w:val="Hyperlink"/>
          </w:rPr>
          <w:t>https://medicines.health.europa.eu/veterinary</w:t>
        </w:r>
      </w:hyperlink>
      <w:r>
        <w:t>).</w:t>
      </w:r>
    </w:p>
    <w:p w14:paraId="15666F6C" w14:textId="77777777" w:rsidR="00513923" w:rsidRDefault="00513923" w:rsidP="00513923">
      <w:pPr>
        <w:tabs>
          <w:tab w:val="clear" w:pos="567"/>
        </w:tabs>
        <w:spacing w:line="240" w:lineRule="auto"/>
        <w:jc w:val="both"/>
        <w:rPr>
          <w:szCs w:val="22"/>
        </w:rPr>
      </w:pPr>
    </w:p>
    <w:p w14:paraId="15CD5209" w14:textId="77777777" w:rsidR="00513923" w:rsidRPr="0090764A" w:rsidRDefault="00513923" w:rsidP="00513923">
      <w:pPr>
        <w:tabs>
          <w:tab w:val="clear" w:pos="567"/>
        </w:tabs>
        <w:spacing w:line="240" w:lineRule="auto"/>
        <w:jc w:val="both"/>
        <w:rPr>
          <w:szCs w:val="22"/>
        </w:rPr>
      </w:pPr>
    </w:p>
    <w:p w14:paraId="695D7171" w14:textId="321FEB40" w:rsidR="00513923" w:rsidRPr="0090764A" w:rsidRDefault="00513923" w:rsidP="00513923">
      <w:pPr>
        <w:keepNext/>
        <w:tabs>
          <w:tab w:val="clear" w:pos="567"/>
        </w:tabs>
        <w:spacing w:line="240" w:lineRule="auto"/>
        <w:jc w:val="both"/>
        <w:rPr>
          <w:szCs w:val="22"/>
        </w:rPr>
      </w:pPr>
      <w:r w:rsidRPr="00D2795A">
        <w:rPr>
          <w:b/>
          <w:shd w:val="clear" w:color="auto" w:fill="D9D9D9" w:themeFill="background1" w:themeFillShade="D9"/>
        </w:rPr>
        <w:t>16.</w:t>
      </w:r>
      <w:r w:rsidRPr="0090764A">
        <w:tab/>
      </w:r>
      <w:r>
        <w:rPr>
          <w:b/>
        </w:rPr>
        <w:t>Kontakt</w:t>
      </w:r>
      <w:r w:rsidRPr="0090764A">
        <w:rPr>
          <w:b/>
        </w:rPr>
        <w:t>informācija</w:t>
      </w:r>
      <w:r>
        <w:rPr>
          <w:b/>
        </w:rPr>
        <w:t>:</w:t>
      </w:r>
    </w:p>
    <w:p w14:paraId="40D5E4CD" w14:textId="77777777" w:rsidR="00513923" w:rsidRDefault="00513923" w:rsidP="00513923">
      <w:pPr>
        <w:tabs>
          <w:tab w:val="clear" w:pos="567"/>
        </w:tabs>
        <w:spacing w:line="240" w:lineRule="auto"/>
        <w:jc w:val="both"/>
        <w:rPr>
          <w:szCs w:val="22"/>
        </w:rPr>
      </w:pPr>
    </w:p>
    <w:p w14:paraId="1E27B151" w14:textId="33E14144" w:rsidR="006625F7" w:rsidRDefault="006625F7" w:rsidP="006625F7">
      <w:pPr>
        <w:rPr>
          <w:iCs/>
          <w:szCs w:val="22"/>
        </w:rPr>
      </w:pPr>
      <w:bookmarkStart w:id="10" w:name="_Hlk73552578"/>
      <w:r>
        <w:rPr>
          <w:u w:val="single"/>
        </w:rPr>
        <w:t>Tirdzniecības atļaujas turētājs</w:t>
      </w:r>
      <w:r w:rsidR="00E63278" w:rsidRPr="00E63278">
        <w:rPr>
          <w:iCs/>
          <w:szCs w:val="22"/>
          <w:u w:val="single"/>
          <w:lang w:eastAsia="en-US" w:bidi="ar-SA"/>
        </w:rPr>
        <w:t xml:space="preserve"> </w:t>
      </w:r>
      <w:r w:rsidR="00E63278" w:rsidRPr="00E63278">
        <w:rPr>
          <w:iCs/>
          <w:u w:val="single"/>
        </w:rPr>
        <w:t>un kontaktinformācija</w:t>
      </w:r>
      <w:r w:rsidR="003E63FF" w:rsidRPr="003E63FF">
        <w:rPr>
          <w:iCs/>
          <w:u w:val="single"/>
        </w:rPr>
        <w:t>, lai ziņotu par iespējamām blakusparādībām</w:t>
      </w:r>
      <w:r w:rsidRPr="003E63FF">
        <w:t>:</w:t>
      </w:r>
      <w:bookmarkEnd w:id="10"/>
    </w:p>
    <w:p w14:paraId="6032ED58" w14:textId="09003AF4" w:rsidR="00513923" w:rsidRDefault="00513923" w:rsidP="00513923">
      <w:pPr>
        <w:tabs>
          <w:tab w:val="clear" w:pos="567"/>
        </w:tabs>
        <w:spacing w:line="240" w:lineRule="auto"/>
        <w:jc w:val="both"/>
      </w:pPr>
      <w:r w:rsidRPr="0090764A">
        <w:t>Le Vet</w:t>
      </w:r>
      <w:r w:rsidR="008B20BC">
        <w:t>.</w:t>
      </w:r>
      <w:r w:rsidRPr="0090764A">
        <w:t xml:space="preserve"> Beheer B.V.</w:t>
      </w:r>
    </w:p>
    <w:p w14:paraId="1CC82AAD" w14:textId="6FB5060B" w:rsidR="00513923" w:rsidRPr="0090764A" w:rsidRDefault="00513923" w:rsidP="00513923">
      <w:pPr>
        <w:tabs>
          <w:tab w:val="clear" w:pos="567"/>
          <w:tab w:val="left" w:pos="708"/>
        </w:tabs>
        <w:spacing w:line="240" w:lineRule="auto"/>
        <w:jc w:val="both"/>
        <w:rPr>
          <w:iCs/>
          <w:szCs w:val="24"/>
        </w:rPr>
      </w:pPr>
      <w:r w:rsidRPr="0090764A">
        <w:t>Wilgenweg 7</w:t>
      </w:r>
    </w:p>
    <w:p w14:paraId="461A034B" w14:textId="71806FED" w:rsidR="00513923" w:rsidRPr="0090764A" w:rsidRDefault="00513923" w:rsidP="00513923">
      <w:pPr>
        <w:tabs>
          <w:tab w:val="clear" w:pos="567"/>
          <w:tab w:val="left" w:pos="708"/>
        </w:tabs>
        <w:spacing w:line="240" w:lineRule="auto"/>
        <w:jc w:val="both"/>
        <w:rPr>
          <w:iCs/>
          <w:szCs w:val="24"/>
        </w:rPr>
      </w:pPr>
      <w:r w:rsidRPr="0090764A">
        <w:t>3421 TV Oudewater</w:t>
      </w:r>
    </w:p>
    <w:p w14:paraId="6EFD22EB" w14:textId="6DAAB2DB" w:rsidR="00513923" w:rsidRDefault="00513923" w:rsidP="00513923">
      <w:pPr>
        <w:tabs>
          <w:tab w:val="clear" w:pos="567"/>
          <w:tab w:val="left" w:pos="708"/>
        </w:tabs>
        <w:spacing w:line="240" w:lineRule="auto"/>
        <w:jc w:val="both"/>
      </w:pPr>
      <w:r w:rsidRPr="0090764A">
        <w:t>Nīderlande</w:t>
      </w:r>
    </w:p>
    <w:p w14:paraId="07125884" w14:textId="6B64EC8C" w:rsidR="00513923" w:rsidRDefault="0042404F" w:rsidP="00513923">
      <w:pPr>
        <w:tabs>
          <w:tab w:val="clear" w:pos="567"/>
        </w:tabs>
        <w:spacing w:line="240" w:lineRule="auto"/>
        <w:jc w:val="both"/>
        <w:rPr>
          <w:szCs w:val="22"/>
        </w:rPr>
      </w:pPr>
      <w:r w:rsidRPr="0042404F">
        <w:rPr>
          <w:szCs w:val="22"/>
        </w:rPr>
        <w:t>Tel.: +31 348 563 434</w:t>
      </w:r>
    </w:p>
    <w:p w14:paraId="683448CD" w14:textId="77777777" w:rsidR="0042404F" w:rsidRPr="0090764A" w:rsidRDefault="0042404F" w:rsidP="00513923">
      <w:pPr>
        <w:tabs>
          <w:tab w:val="clear" w:pos="567"/>
        </w:tabs>
        <w:spacing w:line="240" w:lineRule="auto"/>
        <w:jc w:val="both"/>
        <w:rPr>
          <w:szCs w:val="22"/>
        </w:rPr>
      </w:pPr>
    </w:p>
    <w:p w14:paraId="65DA83B0" w14:textId="651A7992" w:rsidR="00513923" w:rsidRPr="0090764A" w:rsidRDefault="00513923" w:rsidP="00513923">
      <w:pPr>
        <w:keepNext/>
        <w:tabs>
          <w:tab w:val="clear" w:pos="567"/>
        </w:tabs>
        <w:spacing w:line="240" w:lineRule="auto"/>
        <w:jc w:val="both"/>
        <w:rPr>
          <w:bCs/>
          <w:szCs w:val="22"/>
          <w:u w:val="single"/>
        </w:rPr>
      </w:pPr>
      <w:r w:rsidRPr="0090764A">
        <w:rPr>
          <w:u w:val="single"/>
        </w:rPr>
        <w:t>Par sērijas izlaidi atbildīgais ražotājs</w:t>
      </w:r>
      <w:r w:rsidR="003E63FF">
        <w:rPr>
          <w:iCs/>
          <w:u w:val="single"/>
        </w:rPr>
        <w:t>:</w:t>
      </w:r>
    </w:p>
    <w:p w14:paraId="0AFAE6F3" w14:textId="77777777" w:rsidR="00513923" w:rsidRPr="0090764A" w:rsidRDefault="00513923" w:rsidP="00513923">
      <w:pPr>
        <w:tabs>
          <w:tab w:val="clear" w:pos="567"/>
          <w:tab w:val="left" w:pos="708"/>
        </w:tabs>
        <w:spacing w:line="240" w:lineRule="auto"/>
        <w:jc w:val="both"/>
        <w:rPr>
          <w:bCs/>
          <w:szCs w:val="24"/>
        </w:rPr>
      </w:pPr>
      <w:r w:rsidRPr="0090764A">
        <w:t>Produlab Pharma B.V.</w:t>
      </w:r>
    </w:p>
    <w:p w14:paraId="567AB1AC" w14:textId="77777777" w:rsidR="00513923" w:rsidRPr="0090764A" w:rsidRDefault="00513923" w:rsidP="00513923">
      <w:pPr>
        <w:tabs>
          <w:tab w:val="clear" w:pos="567"/>
          <w:tab w:val="left" w:pos="708"/>
        </w:tabs>
        <w:spacing w:line="240" w:lineRule="auto"/>
        <w:jc w:val="both"/>
        <w:rPr>
          <w:bCs/>
          <w:szCs w:val="24"/>
        </w:rPr>
      </w:pPr>
      <w:r w:rsidRPr="0090764A">
        <w:t>Forellenweg 16</w:t>
      </w:r>
    </w:p>
    <w:p w14:paraId="3BFEF292" w14:textId="77777777" w:rsidR="00513923" w:rsidRPr="0090764A" w:rsidRDefault="00513923" w:rsidP="00513923">
      <w:pPr>
        <w:tabs>
          <w:tab w:val="clear" w:pos="567"/>
          <w:tab w:val="left" w:pos="708"/>
        </w:tabs>
        <w:spacing w:line="240" w:lineRule="auto"/>
        <w:jc w:val="both"/>
        <w:rPr>
          <w:bCs/>
          <w:szCs w:val="24"/>
        </w:rPr>
      </w:pPr>
      <w:r w:rsidRPr="0090764A">
        <w:t>4941 SJ Raamsdonksveer</w:t>
      </w:r>
    </w:p>
    <w:p w14:paraId="3EAC91C6" w14:textId="77777777" w:rsidR="00513923" w:rsidRPr="0090764A" w:rsidRDefault="00513923" w:rsidP="00513923">
      <w:pPr>
        <w:tabs>
          <w:tab w:val="clear" w:pos="567"/>
          <w:tab w:val="left" w:pos="708"/>
        </w:tabs>
        <w:spacing w:line="240" w:lineRule="auto"/>
        <w:jc w:val="both"/>
        <w:rPr>
          <w:bCs/>
          <w:szCs w:val="24"/>
          <w:u w:val="single"/>
        </w:rPr>
      </w:pPr>
      <w:r w:rsidRPr="0090764A">
        <w:t>Nīderlande</w:t>
      </w:r>
    </w:p>
    <w:p w14:paraId="7D611E63" w14:textId="77777777" w:rsidR="00513923" w:rsidRPr="00BD4A89" w:rsidRDefault="00513923" w:rsidP="00513923">
      <w:pPr>
        <w:autoSpaceDE w:val="0"/>
        <w:autoSpaceDN w:val="0"/>
        <w:adjustRightInd w:val="0"/>
        <w:rPr>
          <w:szCs w:val="22"/>
        </w:rPr>
      </w:pPr>
    </w:p>
    <w:p w14:paraId="11D7A46B" w14:textId="77777777" w:rsidR="00513923" w:rsidRDefault="00513923" w:rsidP="00513923">
      <w:pPr>
        <w:tabs>
          <w:tab w:val="clear" w:pos="567"/>
        </w:tabs>
        <w:spacing w:line="240" w:lineRule="auto"/>
        <w:jc w:val="both"/>
        <w:rPr>
          <w:szCs w:val="22"/>
        </w:rPr>
      </w:pPr>
    </w:p>
    <w:p w14:paraId="5D7031E2" w14:textId="4C0CAA09" w:rsidR="004268F3" w:rsidRDefault="004268F3" w:rsidP="00513923">
      <w:pPr>
        <w:tabs>
          <w:tab w:val="clear" w:pos="567"/>
        </w:tabs>
        <w:spacing w:line="240" w:lineRule="auto"/>
        <w:jc w:val="both"/>
        <w:rPr>
          <w:szCs w:val="22"/>
        </w:rPr>
      </w:pPr>
    </w:p>
    <w:p w14:paraId="3CB576FB" w14:textId="77777777" w:rsidR="00920E24" w:rsidRPr="00537999" w:rsidRDefault="00920E24" w:rsidP="00513923">
      <w:pPr>
        <w:tabs>
          <w:tab w:val="clear" w:pos="567"/>
        </w:tabs>
        <w:spacing w:line="240" w:lineRule="auto"/>
        <w:jc w:val="both"/>
        <w:rPr>
          <w:szCs w:val="22"/>
        </w:rPr>
      </w:pPr>
    </w:p>
    <w:sectPr w:rsidR="00920E24" w:rsidRPr="00537999" w:rsidSect="004101DA">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0068AC" w14:textId="77777777" w:rsidR="0072070D" w:rsidRDefault="0072070D">
      <w:r>
        <w:separator/>
      </w:r>
    </w:p>
  </w:endnote>
  <w:endnote w:type="continuationSeparator" w:id="0">
    <w:p w14:paraId="139F64FC" w14:textId="77777777" w:rsidR="0072070D" w:rsidRDefault="00720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1A910" w14:textId="1A78FA13" w:rsidR="00A31473" w:rsidRPr="00B94A1B" w:rsidRDefault="00A31473">
    <w:pPr>
      <w:pStyle w:val="Footer"/>
      <w:tabs>
        <w:tab w:val="clear" w:pos="8930"/>
        <w:tab w:val="right" w:pos="8931"/>
      </w:tabs>
      <w:jc w:val="cen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F509C" w14:textId="77777777" w:rsidR="00A31473" w:rsidRDefault="00A3147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611797" w14:textId="77777777" w:rsidR="0072070D" w:rsidRDefault="0072070D">
      <w:r>
        <w:separator/>
      </w:r>
    </w:p>
  </w:footnote>
  <w:footnote w:type="continuationSeparator" w:id="0">
    <w:p w14:paraId="0F1A3AD4" w14:textId="77777777" w:rsidR="0072070D" w:rsidRDefault="00720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3E217D"/>
    <w:multiLevelType w:val="hybridMultilevel"/>
    <w:tmpl w:val="2DC062A4"/>
    <w:lvl w:ilvl="0" w:tplc="E8E09F78">
      <w:start w:val="3"/>
      <w:numFmt w:val="decimal"/>
      <w:lvlText w:val="%1."/>
      <w:lvlJc w:val="left"/>
      <w:pPr>
        <w:ind w:left="930" w:hanging="57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524121"/>
    <w:multiLevelType w:val="hybridMultilevel"/>
    <w:tmpl w:val="96863A66"/>
    <w:lvl w:ilvl="0" w:tplc="04260001">
      <w:start w:val="3"/>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8655041"/>
    <w:multiLevelType w:val="hybridMultilevel"/>
    <w:tmpl w:val="6144CFC2"/>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567" w:firstLine="0"/>
      </w:pPr>
      <w:rPr>
        <w:rFonts w:hint="default"/>
      </w:rPr>
    </w:lvl>
    <w:lvl w:ilvl="1" w:tplc="59BCF548" w:tentative="1">
      <w:start w:val="1"/>
      <w:numFmt w:val="lowerLetter"/>
      <w:lvlText w:val="%2."/>
      <w:lvlJc w:val="left"/>
      <w:pPr>
        <w:ind w:left="2007" w:hanging="360"/>
      </w:pPr>
    </w:lvl>
    <w:lvl w:ilvl="2" w:tplc="5D0AC6C8" w:tentative="1">
      <w:start w:val="1"/>
      <w:numFmt w:val="lowerRoman"/>
      <w:lvlText w:val="%3."/>
      <w:lvlJc w:val="right"/>
      <w:pPr>
        <w:ind w:left="2727" w:hanging="180"/>
      </w:pPr>
    </w:lvl>
    <w:lvl w:ilvl="3" w:tplc="996421FA" w:tentative="1">
      <w:start w:val="1"/>
      <w:numFmt w:val="decimal"/>
      <w:lvlText w:val="%4."/>
      <w:lvlJc w:val="left"/>
      <w:pPr>
        <w:ind w:left="3447" w:hanging="360"/>
      </w:pPr>
    </w:lvl>
    <w:lvl w:ilvl="4" w:tplc="EEC8F39E" w:tentative="1">
      <w:start w:val="1"/>
      <w:numFmt w:val="lowerLetter"/>
      <w:lvlText w:val="%5."/>
      <w:lvlJc w:val="left"/>
      <w:pPr>
        <w:ind w:left="4167" w:hanging="360"/>
      </w:pPr>
    </w:lvl>
    <w:lvl w:ilvl="5" w:tplc="B3E61A58" w:tentative="1">
      <w:start w:val="1"/>
      <w:numFmt w:val="lowerRoman"/>
      <w:lvlText w:val="%6."/>
      <w:lvlJc w:val="right"/>
      <w:pPr>
        <w:ind w:left="4887" w:hanging="180"/>
      </w:pPr>
    </w:lvl>
    <w:lvl w:ilvl="6" w:tplc="114C01D0" w:tentative="1">
      <w:start w:val="1"/>
      <w:numFmt w:val="decimal"/>
      <w:lvlText w:val="%7."/>
      <w:lvlJc w:val="left"/>
      <w:pPr>
        <w:ind w:left="5607" w:hanging="360"/>
      </w:pPr>
    </w:lvl>
    <w:lvl w:ilvl="7" w:tplc="0AD029A8" w:tentative="1">
      <w:start w:val="1"/>
      <w:numFmt w:val="lowerLetter"/>
      <w:lvlText w:val="%8."/>
      <w:lvlJc w:val="left"/>
      <w:pPr>
        <w:ind w:left="6327" w:hanging="360"/>
      </w:pPr>
    </w:lvl>
    <w:lvl w:ilvl="8" w:tplc="89DC4C50" w:tentative="1">
      <w:start w:val="1"/>
      <w:numFmt w:val="lowerRoman"/>
      <w:lvlText w:val="%9."/>
      <w:lvlJc w:val="right"/>
      <w:pPr>
        <w:ind w:left="7047" w:hanging="180"/>
      </w:pPr>
    </w:lvl>
  </w:abstractNum>
  <w:abstractNum w:abstractNumId="30"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08645525">
    <w:abstractNumId w:val="0"/>
    <w:lvlOverride w:ilvl="0">
      <w:lvl w:ilvl="0">
        <w:start w:val="1"/>
        <w:numFmt w:val="bullet"/>
        <w:lvlText w:val="-"/>
        <w:legacy w:legacy="1" w:legacySpace="0" w:legacyIndent="360"/>
        <w:lvlJc w:val="left"/>
        <w:pPr>
          <w:ind w:left="360" w:hanging="360"/>
        </w:pPr>
      </w:lvl>
    </w:lvlOverride>
  </w:num>
  <w:num w:numId="2" w16cid:durableId="111143392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37983321">
    <w:abstractNumId w:val="35"/>
  </w:num>
  <w:num w:numId="4" w16cid:durableId="176772651">
    <w:abstractNumId w:val="34"/>
  </w:num>
  <w:num w:numId="5" w16cid:durableId="1762214880">
    <w:abstractNumId w:val="14"/>
  </w:num>
  <w:num w:numId="6" w16cid:durableId="1051149000">
    <w:abstractNumId w:val="24"/>
  </w:num>
  <w:num w:numId="7" w16cid:durableId="1985309893">
    <w:abstractNumId w:val="19"/>
  </w:num>
  <w:num w:numId="8" w16cid:durableId="270015218">
    <w:abstractNumId w:val="10"/>
  </w:num>
  <w:num w:numId="9" w16cid:durableId="452986907">
    <w:abstractNumId w:val="32"/>
  </w:num>
  <w:num w:numId="10" w16cid:durableId="275329702">
    <w:abstractNumId w:val="33"/>
  </w:num>
  <w:num w:numId="11" w16cid:durableId="1654943331">
    <w:abstractNumId w:val="16"/>
  </w:num>
  <w:num w:numId="12" w16cid:durableId="406535724">
    <w:abstractNumId w:val="15"/>
  </w:num>
  <w:num w:numId="13" w16cid:durableId="1678653930">
    <w:abstractNumId w:val="4"/>
  </w:num>
  <w:num w:numId="14" w16cid:durableId="808321196">
    <w:abstractNumId w:val="31"/>
  </w:num>
  <w:num w:numId="15" w16cid:durableId="1225533110">
    <w:abstractNumId w:val="18"/>
  </w:num>
  <w:num w:numId="16" w16cid:durableId="387412559">
    <w:abstractNumId w:val="36"/>
  </w:num>
  <w:num w:numId="17" w16cid:durableId="192158260">
    <w:abstractNumId w:val="11"/>
  </w:num>
  <w:num w:numId="18" w16cid:durableId="132985646">
    <w:abstractNumId w:val="1"/>
  </w:num>
  <w:num w:numId="19" w16cid:durableId="1480609084">
    <w:abstractNumId w:val="17"/>
  </w:num>
  <w:num w:numId="20" w16cid:durableId="1296175822">
    <w:abstractNumId w:val="5"/>
  </w:num>
  <w:num w:numId="21" w16cid:durableId="1953323956">
    <w:abstractNumId w:val="9"/>
  </w:num>
  <w:num w:numId="22" w16cid:durableId="1782604364">
    <w:abstractNumId w:val="28"/>
  </w:num>
  <w:num w:numId="23" w16cid:durableId="803229413">
    <w:abstractNumId w:val="37"/>
  </w:num>
  <w:num w:numId="24" w16cid:durableId="911307895">
    <w:abstractNumId w:val="21"/>
  </w:num>
  <w:num w:numId="25" w16cid:durableId="983001342">
    <w:abstractNumId w:val="12"/>
  </w:num>
  <w:num w:numId="26" w16cid:durableId="939994276">
    <w:abstractNumId w:val="13"/>
  </w:num>
  <w:num w:numId="27" w16cid:durableId="1936664641">
    <w:abstractNumId w:val="7"/>
  </w:num>
  <w:num w:numId="28" w16cid:durableId="598610111">
    <w:abstractNumId w:val="8"/>
  </w:num>
  <w:num w:numId="29" w16cid:durableId="814570685">
    <w:abstractNumId w:val="22"/>
  </w:num>
  <w:num w:numId="30" w16cid:durableId="260113827">
    <w:abstractNumId w:val="38"/>
  </w:num>
  <w:num w:numId="31" w16cid:durableId="1076977996">
    <w:abstractNumId w:val="39"/>
  </w:num>
  <w:num w:numId="32" w16cid:durableId="476387329">
    <w:abstractNumId w:val="20"/>
  </w:num>
  <w:num w:numId="33" w16cid:durableId="1058745120">
    <w:abstractNumId w:val="30"/>
  </w:num>
  <w:num w:numId="34" w16cid:durableId="1713919505">
    <w:abstractNumId w:val="23"/>
  </w:num>
  <w:num w:numId="35" w16cid:durableId="528496084">
    <w:abstractNumId w:val="3"/>
  </w:num>
  <w:num w:numId="36" w16cid:durableId="568420981">
    <w:abstractNumId w:val="6"/>
  </w:num>
  <w:num w:numId="37" w16cid:durableId="1575966833">
    <w:abstractNumId w:val="27"/>
  </w:num>
  <w:num w:numId="38" w16cid:durableId="165292257">
    <w:abstractNumId w:val="25"/>
  </w:num>
  <w:num w:numId="39" w16cid:durableId="472021768">
    <w:abstractNumId w:val="26"/>
  </w:num>
  <w:num w:numId="40" w16cid:durableId="625937860">
    <w:abstractNumId w:val="29"/>
  </w:num>
  <w:num w:numId="41" w16cid:durableId="154534000">
    <w:abstractNumId w:val="2"/>
  </w:num>
  <w:num w:numId="42" w16cid:durableId="1716809805">
    <w:abstractNumId w:val="29"/>
    <w:lvlOverride w:ilvl="0">
      <w:startOverride w:val="1"/>
    </w:lvlOverride>
  </w:num>
  <w:num w:numId="43" w16cid:durableId="49349217">
    <w:abstractNumId w:val="2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32B5"/>
    <w:rsid w:val="000165A5"/>
    <w:rsid w:val="00023216"/>
    <w:rsid w:val="00023E20"/>
    <w:rsid w:val="00024E21"/>
    <w:rsid w:val="0003309B"/>
    <w:rsid w:val="00035FFE"/>
    <w:rsid w:val="00036C50"/>
    <w:rsid w:val="0004229D"/>
    <w:rsid w:val="0004329A"/>
    <w:rsid w:val="0004333C"/>
    <w:rsid w:val="000475D7"/>
    <w:rsid w:val="00052D2B"/>
    <w:rsid w:val="000535D4"/>
    <w:rsid w:val="00054F55"/>
    <w:rsid w:val="000577A7"/>
    <w:rsid w:val="00062945"/>
    <w:rsid w:val="00064A8A"/>
    <w:rsid w:val="00067122"/>
    <w:rsid w:val="00081D0E"/>
    <w:rsid w:val="00084048"/>
    <w:rsid w:val="00084D75"/>
    <w:rsid w:val="000860CE"/>
    <w:rsid w:val="000912F7"/>
    <w:rsid w:val="00091A61"/>
    <w:rsid w:val="000938A6"/>
    <w:rsid w:val="00097E1A"/>
    <w:rsid w:val="000A1DF5"/>
    <w:rsid w:val="000A7FAA"/>
    <w:rsid w:val="000B3166"/>
    <w:rsid w:val="000B597F"/>
    <w:rsid w:val="000B6EE6"/>
    <w:rsid w:val="000B7873"/>
    <w:rsid w:val="000C1D4F"/>
    <w:rsid w:val="000C4846"/>
    <w:rsid w:val="000D242D"/>
    <w:rsid w:val="000D5D70"/>
    <w:rsid w:val="000D67D0"/>
    <w:rsid w:val="000E090E"/>
    <w:rsid w:val="000E195C"/>
    <w:rsid w:val="000E3602"/>
    <w:rsid w:val="000E7BC3"/>
    <w:rsid w:val="000F38DA"/>
    <w:rsid w:val="000F4AA3"/>
    <w:rsid w:val="000F5822"/>
    <w:rsid w:val="000F59A9"/>
    <w:rsid w:val="000F796B"/>
    <w:rsid w:val="0010031E"/>
    <w:rsid w:val="001012EB"/>
    <w:rsid w:val="00104345"/>
    <w:rsid w:val="0010525D"/>
    <w:rsid w:val="001078D1"/>
    <w:rsid w:val="00110EBE"/>
    <w:rsid w:val="00111CAE"/>
    <w:rsid w:val="00115782"/>
    <w:rsid w:val="001200DC"/>
    <w:rsid w:val="00121BC1"/>
    <w:rsid w:val="00124F36"/>
    <w:rsid w:val="00125C80"/>
    <w:rsid w:val="00140DF6"/>
    <w:rsid w:val="00144D82"/>
    <w:rsid w:val="00145D34"/>
    <w:rsid w:val="00146284"/>
    <w:rsid w:val="0014690F"/>
    <w:rsid w:val="00161C48"/>
    <w:rsid w:val="00162AEA"/>
    <w:rsid w:val="001674D3"/>
    <w:rsid w:val="001803D2"/>
    <w:rsid w:val="0018228B"/>
    <w:rsid w:val="00185B50"/>
    <w:rsid w:val="00187DE7"/>
    <w:rsid w:val="00192045"/>
    <w:rsid w:val="00192DDE"/>
    <w:rsid w:val="00193229"/>
    <w:rsid w:val="00193B14"/>
    <w:rsid w:val="00193DDD"/>
    <w:rsid w:val="00193E72"/>
    <w:rsid w:val="00195267"/>
    <w:rsid w:val="0019600B"/>
    <w:rsid w:val="0019686E"/>
    <w:rsid w:val="00197A49"/>
    <w:rsid w:val="001A016E"/>
    <w:rsid w:val="001A28C9"/>
    <w:rsid w:val="001A34BC"/>
    <w:rsid w:val="001A7455"/>
    <w:rsid w:val="001B1C77"/>
    <w:rsid w:val="001B3293"/>
    <w:rsid w:val="001B46CA"/>
    <w:rsid w:val="001B5678"/>
    <w:rsid w:val="001C3F69"/>
    <w:rsid w:val="001C5288"/>
    <w:rsid w:val="001C5B03"/>
    <w:rsid w:val="001C5F75"/>
    <w:rsid w:val="001D14A9"/>
    <w:rsid w:val="001D302B"/>
    <w:rsid w:val="001D6F63"/>
    <w:rsid w:val="001E41A0"/>
    <w:rsid w:val="001F2A55"/>
    <w:rsid w:val="001F3CAE"/>
    <w:rsid w:val="001F6622"/>
    <w:rsid w:val="002100FC"/>
    <w:rsid w:val="00213890"/>
    <w:rsid w:val="00214E52"/>
    <w:rsid w:val="002207C0"/>
    <w:rsid w:val="00232CE9"/>
    <w:rsid w:val="0023676E"/>
    <w:rsid w:val="002414B6"/>
    <w:rsid w:val="002422EB"/>
    <w:rsid w:val="00242397"/>
    <w:rsid w:val="00250DD1"/>
    <w:rsid w:val="00251183"/>
    <w:rsid w:val="00251689"/>
    <w:rsid w:val="0025267C"/>
    <w:rsid w:val="00253B6B"/>
    <w:rsid w:val="00265656"/>
    <w:rsid w:val="00266155"/>
    <w:rsid w:val="0027270B"/>
    <w:rsid w:val="00280316"/>
    <w:rsid w:val="00281F58"/>
    <w:rsid w:val="00283D82"/>
    <w:rsid w:val="002873CA"/>
    <w:rsid w:val="00290805"/>
    <w:rsid w:val="00290C2A"/>
    <w:rsid w:val="00291CA3"/>
    <w:rsid w:val="002931DD"/>
    <w:rsid w:val="002A0E7C"/>
    <w:rsid w:val="002A21ED"/>
    <w:rsid w:val="002A3F88"/>
    <w:rsid w:val="002A4462"/>
    <w:rsid w:val="002B054F"/>
    <w:rsid w:val="002B2544"/>
    <w:rsid w:val="002C16D4"/>
    <w:rsid w:val="002C592B"/>
    <w:rsid w:val="002E3A90"/>
    <w:rsid w:val="002E62CB"/>
    <w:rsid w:val="002E6DF1"/>
    <w:rsid w:val="002F0957"/>
    <w:rsid w:val="002F43F6"/>
    <w:rsid w:val="002F6972"/>
    <w:rsid w:val="00301714"/>
    <w:rsid w:val="003020BB"/>
    <w:rsid w:val="00304393"/>
    <w:rsid w:val="00305AB2"/>
    <w:rsid w:val="0031005A"/>
    <w:rsid w:val="0031032B"/>
    <w:rsid w:val="00311A5C"/>
    <w:rsid w:val="00312E57"/>
    <w:rsid w:val="00316E87"/>
    <w:rsid w:val="00317FD7"/>
    <w:rsid w:val="003256AC"/>
    <w:rsid w:val="00330BCE"/>
    <w:rsid w:val="0033129D"/>
    <w:rsid w:val="003320ED"/>
    <w:rsid w:val="0033480E"/>
    <w:rsid w:val="00337123"/>
    <w:rsid w:val="003372CE"/>
    <w:rsid w:val="00341866"/>
    <w:rsid w:val="00344BEE"/>
    <w:rsid w:val="00352F5C"/>
    <w:rsid w:val="003535E0"/>
    <w:rsid w:val="00356FC2"/>
    <w:rsid w:val="00357C2B"/>
    <w:rsid w:val="0036258C"/>
    <w:rsid w:val="003635EE"/>
    <w:rsid w:val="0036513B"/>
    <w:rsid w:val="00366F56"/>
    <w:rsid w:val="003737C8"/>
    <w:rsid w:val="00374EDB"/>
    <w:rsid w:val="0037589D"/>
    <w:rsid w:val="00376BB1"/>
    <w:rsid w:val="00377E23"/>
    <w:rsid w:val="0038277C"/>
    <w:rsid w:val="00385CCC"/>
    <w:rsid w:val="003909E0"/>
    <w:rsid w:val="00393A7D"/>
    <w:rsid w:val="00395B15"/>
    <w:rsid w:val="00396026"/>
    <w:rsid w:val="003966CF"/>
    <w:rsid w:val="003A0838"/>
    <w:rsid w:val="003A351B"/>
    <w:rsid w:val="003A6CCB"/>
    <w:rsid w:val="003A6F1F"/>
    <w:rsid w:val="003B3C8C"/>
    <w:rsid w:val="003B48EB"/>
    <w:rsid w:val="003C0BFD"/>
    <w:rsid w:val="003C0FD5"/>
    <w:rsid w:val="003C33FF"/>
    <w:rsid w:val="003C64A5"/>
    <w:rsid w:val="003D03CC"/>
    <w:rsid w:val="003D3CF1"/>
    <w:rsid w:val="003D4BB7"/>
    <w:rsid w:val="003D5FBB"/>
    <w:rsid w:val="003D6B03"/>
    <w:rsid w:val="003E0116"/>
    <w:rsid w:val="003E2332"/>
    <w:rsid w:val="003E26C3"/>
    <w:rsid w:val="003E63FF"/>
    <w:rsid w:val="003E7BFD"/>
    <w:rsid w:val="003E7DDC"/>
    <w:rsid w:val="003F0D6C"/>
    <w:rsid w:val="003F0F26"/>
    <w:rsid w:val="003F0F2A"/>
    <w:rsid w:val="003F12D9"/>
    <w:rsid w:val="003F1B4C"/>
    <w:rsid w:val="004008F6"/>
    <w:rsid w:val="004027E8"/>
    <w:rsid w:val="004101DA"/>
    <w:rsid w:val="00414B20"/>
    <w:rsid w:val="00414D60"/>
    <w:rsid w:val="00415DEB"/>
    <w:rsid w:val="00417DE3"/>
    <w:rsid w:val="00423968"/>
    <w:rsid w:val="0042404F"/>
    <w:rsid w:val="004268F3"/>
    <w:rsid w:val="00427054"/>
    <w:rsid w:val="00427880"/>
    <w:rsid w:val="004304B1"/>
    <w:rsid w:val="0043320A"/>
    <w:rsid w:val="00433C8A"/>
    <w:rsid w:val="00433EDE"/>
    <w:rsid w:val="00442A2B"/>
    <w:rsid w:val="00446ED1"/>
    <w:rsid w:val="004518A6"/>
    <w:rsid w:val="00452732"/>
    <w:rsid w:val="00453E1D"/>
    <w:rsid w:val="00454589"/>
    <w:rsid w:val="00456ED0"/>
    <w:rsid w:val="00457550"/>
    <w:rsid w:val="004625AE"/>
    <w:rsid w:val="00465418"/>
    <w:rsid w:val="004724A2"/>
    <w:rsid w:val="00472AD5"/>
    <w:rsid w:val="00474C50"/>
    <w:rsid w:val="004752B3"/>
    <w:rsid w:val="00485C1E"/>
    <w:rsid w:val="00486006"/>
    <w:rsid w:val="00486BAD"/>
    <w:rsid w:val="00486BBE"/>
    <w:rsid w:val="00487123"/>
    <w:rsid w:val="004872E0"/>
    <w:rsid w:val="00495436"/>
    <w:rsid w:val="004A1BD5"/>
    <w:rsid w:val="004A61E1"/>
    <w:rsid w:val="004A7040"/>
    <w:rsid w:val="004A7424"/>
    <w:rsid w:val="004A7A1C"/>
    <w:rsid w:val="004B2344"/>
    <w:rsid w:val="004B3600"/>
    <w:rsid w:val="004B798E"/>
    <w:rsid w:val="004C115C"/>
    <w:rsid w:val="004C5A6E"/>
    <w:rsid w:val="004D05EA"/>
    <w:rsid w:val="004D3E58"/>
    <w:rsid w:val="004D6746"/>
    <w:rsid w:val="004E0F32"/>
    <w:rsid w:val="004E23A1"/>
    <w:rsid w:val="004E7ECE"/>
    <w:rsid w:val="004F2ABE"/>
    <w:rsid w:val="004F5630"/>
    <w:rsid w:val="005004EC"/>
    <w:rsid w:val="00503C79"/>
    <w:rsid w:val="00504CDE"/>
    <w:rsid w:val="00505BA0"/>
    <w:rsid w:val="00513923"/>
    <w:rsid w:val="00523C53"/>
    <w:rsid w:val="00527B8F"/>
    <w:rsid w:val="0053667A"/>
    <w:rsid w:val="00537999"/>
    <w:rsid w:val="00542012"/>
    <w:rsid w:val="00543074"/>
    <w:rsid w:val="00543DF5"/>
    <w:rsid w:val="005515B9"/>
    <w:rsid w:val="0055260D"/>
    <w:rsid w:val="0055320B"/>
    <w:rsid w:val="00555810"/>
    <w:rsid w:val="0055741A"/>
    <w:rsid w:val="00562DCA"/>
    <w:rsid w:val="0056568F"/>
    <w:rsid w:val="00565A70"/>
    <w:rsid w:val="005700AB"/>
    <w:rsid w:val="00582578"/>
    <w:rsid w:val="005919D9"/>
    <w:rsid w:val="005A6D3F"/>
    <w:rsid w:val="005B04A8"/>
    <w:rsid w:val="005B328D"/>
    <w:rsid w:val="005B3503"/>
    <w:rsid w:val="005B4DCD"/>
    <w:rsid w:val="005B4FAD"/>
    <w:rsid w:val="005C5FCA"/>
    <w:rsid w:val="005D380C"/>
    <w:rsid w:val="005D6E04"/>
    <w:rsid w:val="005D7A12"/>
    <w:rsid w:val="005E1746"/>
    <w:rsid w:val="005E2AB6"/>
    <w:rsid w:val="005E5090"/>
    <w:rsid w:val="005E53EE"/>
    <w:rsid w:val="005F0542"/>
    <w:rsid w:val="005F0F72"/>
    <w:rsid w:val="005F1C1F"/>
    <w:rsid w:val="005F269D"/>
    <w:rsid w:val="005F346D"/>
    <w:rsid w:val="005F38FB"/>
    <w:rsid w:val="00600163"/>
    <w:rsid w:val="00601918"/>
    <w:rsid w:val="00604714"/>
    <w:rsid w:val="00606EA1"/>
    <w:rsid w:val="006113BB"/>
    <w:rsid w:val="006128F0"/>
    <w:rsid w:val="0061726B"/>
    <w:rsid w:val="0062192E"/>
    <w:rsid w:val="0062387A"/>
    <w:rsid w:val="006303B5"/>
    <w:rsid w:val="0063198A"/>
    <w:rsid w:val="006344BE"/>
    <w:rsid w:val="00634A66"/>
    <w:rsid w:val="00635711"/>
    <w:rsid w:val="00640336"/>
    <w:rsid w:val="00640FC9"/>
    <w:rsid w:val="006425CE"/>
    <w:rsid w:val="006432F2"/>
    <w:rsid w:val="0065320F"/>
    <w:rsid w:val="00653D64"/>
    <w:rsid w:val="00654E13"/>
    <w:rsid w:val="00657FB9"/>
    <w:rsid w:val="006625F7"/>
    <w:rsid w:val="00664159"/>
    <w:rsid w:val="00667489"/>
    <w:rsid w:val="00667992"/>
    <w:rsid w:val="00670D44"/>
    <w:rsid w:val="00676AFC"/>
    <w:rsid w:val="006771BB"/>
    <w:rsid w:val="00677F2E"/>
    <w:rsid w:val="006807CD"/>
    <w:rsid w:val="00682D43"/>
    <w:rsid w:val="00685BAF"/>
    <w:rsid w:val="00695720"/>
    <w:rsid w:val="00697DD5"/>
    <w:rsid w:val="006A3D0B"/>
    <w:rsid w:val="006B12CB"/>
    <w:rsid w:val="006B5916"/>
    <w:rsid w:val="006C2CA0"/>
    <w:rsid w:val="006C4F4A"/>
    <w:rsid w:val="006C5BA4"/>
    <w:rsid w:val="006C5E80"/>
    <w:rsid w:val="006C7CEE"/>
    <w:rsid w:val="006D019D"/>
    <w:rsid w:val="006D075E"/>
    <w:rsid w:val="006D6397"/>
    <w:rsid w:val="006D73D2"/>
    <w:rsid w:val="006D7C6E"/>
    <w:rsid w:val="006D7CD7"/>
    <w:rsid w:val="006E17DB"/>
    <w:rsid w:val="006E2F95"/>
    <w:rsid w:val="00700120"/>
    <w:rsid w:val="00703D2F"/>
    <w:rsid w:val="00705EAF"/>
    <w:rsid w:val="007101CC"/>
    <w:rsid w:val="00716A0A"/>
    <w:rsid w:val="0072070D"/>
    <w:rsid w:val="00724E3B"/>
    <w:rsid w:val="00725EEA"/>
    <w:rsid w:val="00730518"/>
    <w:rsid w:val="00730CE9"/>
    <w:rsid w:val="00731CC1"/>
    <w:rsid w:val="0073373D"/>
    <w:rsid w:val="007406D0"/>
    <w:rsid w:val="007439DB"/>
    <w:rsid w:val="0075126B"/>
    <w:rsid w:val="007574C7"/>
    <w:rsid w:val="00757882"/>
    <w:rsid w:val="00757BEA"/>
    <w:rsid w:val="00762CA6"/>
    <w:rsid w:val="007636C0"/>
    <w:rsid w:val="007639E1"/>
    <w:rsid w:val="00765316"/>
    <w:rsid w:val="007708C8"/>
    <w:rsid w:val="0077360F"/>
    <w:rsid w:val="007737EB"/>
    <w:rsid w:val="0077719D"/>
    <w:rsid w:val="00780DF0"/>
    <w:rsid w:val="00782F0F"/>
    <w:rsid w:val="00785BAD"/>
    <w:rsid w:val="00787482"/>
    <w:rsid w:val="0079166B"/>
    <w:rsid w:val="0079222B"/>
    <w:rsid w:val="0079644D"/>
    <w:rsid w:val="007A286D"/>
    <w:rsid w:val="007A38DF"/>
    <w:rsid w:val="007B199A"/>
    <w:rsid w:val="007B20CF"/>
    <w:rsid w:val="007B2499"/>
    <w:rsid w:val="007B6C5B"/>
    <w:rsid w:val="007B72E1"/>
    <w:rsid w:val="007B783A"/>
    <w:rsid w:val="007C1B95"/>
    <w:rsid w:val="007C6E9A"/>
    <w:rsid w:val="007D1068"/>
    <w:rsid w:val="007D67D4"/>
    <w:rsid w:val="007E2F2D"/>
    <w:rsid w:val="007E6187"/>
    <w:rsid w:val="007F1433"/>
    <w:rsid w:val="007F1491"/>
    <w:rsid w:val="007F2F03"/>
    <w:rsid w:val="007F365D"/>
    <w:rsid w:val="007F3A71"/>
    <w:rsid w:val="007F774B"/>
    <w:rsid w:val="00800FE0"/>
    <w:rsid w:val="00803406"/>
    <w:rsid w:val="008066AD"/>
    <w:rsid w:val="0080738D"/>
    <w:rsid w:val="00814D33"/>
    <w:rsid w:val="0081517F"/>
    <w:rsid w:val="00815370"/>
    <w:rsid w:val="0082153D"/>
    <w:rsid w:val="00822621"/>
    <w:rsid w:val="008255AA"/>
    <w:rsid w:val="00825D7A"/>
    <w:rsid w:val="00830FF3"/>
    <w:rsid w:val="008345F5"/>
    <w:rsid w:val="00836B8C"/>
    <w:rsid w:val="008410C5"/>
    <w:rsid w:val="008423DF"/>
    <w:rsid w:val="008434D1"/>
    <w:rsid w:val="008459C0"/>
    <w:rsid w:val="00846C08"/>
    <w:rsid w:val="008530E7"/>
    <w:rsid w:val="008531C8"/>
    <w:rsid w:val="00857675"/>
    <w:rsid w:val="0086795B"/>
    <w:rsid w:val="008763E7"/>
    <w:rsid w:val="008808C5"/>
    <w:rsid w:val="00881A7C"/>
    <w:rsid w:val="00883C78"/>
    <w:rsid w:val="00885159"/>
    <w:rsid w:val="00885214"/>
    <w:rsid w:val="00885D45"/>
    <w:rsid w:val="00887615"/>
    <w:rsid w:val="00887644"/>
    <w:rsid w:val="00890052"/>
    <w:rsid w:val="008915B3"/>
    <w:rsid w:val="00894E3A"/>
    <w:rsid w:val="00896EBD"/>
    <w:rsid w:val="00897AEB"/>
    <w:rsid w:val="008A1567"/>
    <w:rsid w:val="008A2FAD"/>
    <w:rsid w:val="008A3AC2"/>
    <w:rsid w:val="008A3EBA"/>
    <w:rsid w:val="008A4385"/>
    <w:rsid w:val="008A5665"/>
    <w:rsid w:val="008A6A90"/>
    <w:rsid w:val="008A6CCC"/>
    <w:rsid w:val="008B1FE2"/>
    <w:rsid w:val="008B20BC"/>
    <w:rsid w:val="008B218D"/>
    <w:rsid w:val="008B24A8"/>
    <w:rsid w:val="008B3D78"/>
    <w:rsid w:val="008C04F6"/>
    <w:rsid w:val="008C0587"/>
    <w:rsid w:val="008C0C04"/>
    <w:rsid w:val="008C1437"/>
    <w:rsid w:val="008C261B"/>
    <w:rsid w:val="008C3957"/>
    <w:rsid w:val="008C4FCA"/>
    <w:rsid w:val="008C7882"/>
    <w:rsid w:val="008D2261"/>
    <w:rsid w:val="008D3817"/>
    <w:rsid w:val="008D4A8A"/>
    <w:rsid w:val="008D4C28"/>
    <w:rsid w:val="008D577B"/>
    <w:rsid w:val="008D6B48"/>
    <w:rsid w:val="008E17C4"/>
    <w:rsid w:val="008E40FA"/>
    <w:rsid w:val="008E45C4"/>
    <w:rsid w:val="008E64B1"/>
    <w:rsid w:val="008E64FA"/>
    <w:rsid w:val="008E6540"/>
    <w:rsid w:val="008F4DEF"/>
    <w:rsid w:val="008F7871"/>
    <w:rsid w:val="009048E1"/>
    <w:rsid w:val="0090646D"/>
    <w:rsid w:val="0090764A"/>
    <w:rsid w:val="00907789"/>
    <w:rsid w:val="00913885"/>
    <w:rsid w:val="00920E24"/>
    <w:rsid w:val="00921567"/>
    <w:rsid w:val="0092436F"/>
    <w:rsid w:val="00925AE1"/>
    <w:rsid w:val="009309CA"/>
    <w:rsid w:val="00931D41"/>
    <w:rsid w:val="00933D18"/>
    <w:rsid w:val="009417FC"/>
    <w:rsid w:val="00942221"/>
    <w:rsid w:val="00943FE9"/>
    <w:rsid w:val="00946568"/>
    <w:rsid w:val="00947DFC"/>
    <w:rsid w:val="00950FBB"/>
    <w:rsid w:val="00953349"/>
    <w:rsid w:val="00954E0C"/>
    <w:rsid w:val="00961156"/>
    <w:rsid w:val="00964798"/>
    <w:rsid w:val="00966F1F"/>
    <w:rsid w:val="00976D32"/>
    <w:rsid w:val="00981937"/>
    <w:rsid w:val="00984211"/>
    <w:rsid w:val="009844F7"/>
    <w:rsid w:val="009A05AA"/>
    <w:rsid w:val="009A2D5A"/>
    <w:rsid w:val="009B293F"/>
    <w:rsid w:val="009B2C7E"/>
    <w:rsid w:val="009C2E47"/>
    <w:rsid w:val="009C5420"/>
    <w:rsid w:val="009C6BFB"/>
    <w:rsid w:val="009C7D68"/>
    <w:rsid w:val="009D0C05"/>
    <w:rsid w:val="009E2C00"/>
    <w:rsid w:val="009E2C4A"/>
    <w:rsid w:val="009E70F4"/>
    <w:rsid w:val="009F1AD2"/>
    <w:rsid w:val="00A03F52"/>
    <w:rsid w:val="00A0643C"/>
    <w:rsid w:val="00A10DFD"/>
    <w:rsid w:val="00A11755"/>
    <w:rsid w:val="00A16384"/>
    <w:rsid w:val="00A207FB"/>
    <w:rsid w:val="00A24F1C"/>
    <w:rsid w:val="00A26F44"/>
    <w:rsid w:val="00A31473"/>
    <w:rsid w:val="00A41330"/>
    <w:rsid w:val="00A4313D"/>
    <w:rsid w:val="00A45C5C"/>
    <w:rsid w:val="00A50120"/>
    <w:rsid w:val="00A60351"/>
    <w:rsid w:val="00A61C6D"/>
    <w:rsid w:val="00A63015"/>
    <w:rsid w:val="00A648D5"/>
    <w:rsid w:val="00A678B4"/>
    <w:rsid w:val="00A704A3"/>
    <w:rsid w:val="00A754B6"/>
    <w:rsid w:val="00A75E23"/>
    <w:rsid w:val="00A82AA0"/>
    <w:rsid w:val="00A82F8A"/>
    <w:rsid w:val="00A84EF6"/>
    <w:rsid w:val="00A8770C"/>
    <w:rsid w:val="00A9226B"/>
    <w:rsid w:val="00A9575C"/>
    <w:rsid w:val="00A95B56"/>
    <w:rsid w:val="00A969AF"/>
    <w:rsid w:val="00A97E11"/>
    <w:rsid w:val="00AA71B0"/>
    <w:rsid w:val="00AB1A2E"/>
    <w:rsid w:val="00AB328A"/>
    <w:rsid w:val="00AB4918"/>
    <w:rsid w:val="00AB4BC8"/>
    <w:rsid w:val="00AB6BA7"/>
    <w:rsid w:val="00AC06F2"/>
    <w:rsid w:val="00AC168E"/>
    <w:rsid w:val="00AC75EC"/>
    <w:rsid w:val="00AD0710"/>
    <w:rsid w:val="00AD20B7"/>
    <w:rsid w:val="00AD2E50"/>
    <w:rsid w:val="00AD4DB9"/>
    <w:rsid w:val="00AD63C0"/>
    <w:rsid w:val="00AE35B2"/>
    <w:rsid w:val="00AE6AA0"/>
    <w:rsid w:val="00AE71CA"/>
    <w:rsid w:val="00AF24FC"/>
    <w:rsid w:val="00AF41A8"/>
    <w:rsid w:val="00B0127A"/>
    <w:rsid w:val="00B077D2"/>
    <w:rsid w:val="00B119A2"/>
    <w:rsid w:val="00B16E2B"/>
    <w:rsid w:val="00B177F2"/>
    <w:rsid w:val="00B201F1"/>
    <w:rsid w:val="00B21917"/>
    <w:rsid w:val="00B23E86"/>
    <w:rsid w:val="00B26541"/>
    <w:rsid w:val="00B304E7"/>
    <w:rsid w:val="00B318B6"/>
    <w:rsid w:val="00B36A56"/>
    <w:rsid w:val="00B60AC9"/>
    <w:rsid w:val="00B6346F"/>
    <w:rsid w:val="00B67323"/>
    <w:rsid w:val="00B74071"/>
    <w:rsid w:val="00B7428E"/>
    <w:rsid w:val="00B74B67"/>
    <w:rsid w:val="00B76F96"/>
    <w:rsid w:val="00B7749D"/>
    <w:rsid w:val="00B77FBA"/>
    <w:rsid w:val="00B82ED4"/>
    <w:rsid w:val="00B8424F"/>
    <w:rsid w:val="00B86896"/>
    <w:rsid w:val="00B875A6"/>
    <w:rsid w:val="00B87F87"/>
    <w:rsid w:val="00B9064E"/>
    <w:rsid w:val="00B93E4C"/>
    <w:rsid w:val="00B94A1B"/>
    <w:rsid w:val="00BA27F6"/>
    <w:rsid w:val="00BA34C6"/>
    <w:rsid w:val="00BA5C89"/>
    <w:rsid w:val="00BB013D"/>
    <w:rsid w:val="00BB4CE2"/>
    <w:rsid w:val="00BC0EFB"/>
    <w:rsid w:val="00BC2E39"/>
    <w:rsid w:val="00BC4EFA"/>
    <w:rsid w:val="00BC7F89"/>
    <w:rsid w:val="00BD1945"/>
    <w:rsid w:val="00BD2213"/>
    <w:rsid w:val="00BE3261"/>
    <w:rsid w:val="00BE3EEE"/>
    <w:rsid w:val="00BF58FC"/>
    <w:rsid w:val="00C01F77"/>
    <w:rsid w:val="00C01FFC"/>
    <w:rsid w:val="00C04436"/>
    <w:rsid w:val="00C06AE4"/>
    <w:rsid w:val="00C113C7"/>
    <w:rsid w:val="00C114FF"/>
    <w:rsid w:val="00C16439"/>
    <w:rsid w:val="00C171A1"/>
    <w:rsid w:val="00C171A4"/>
    <w:rsid w:val="00C17F12"/>
    <w:rsid w:val="00C21468"/>
    <w:rsid w:val="00C237E9"/>
    <w:rsid w:val="00C264BB"/>
    <w:rsid w:val="00C30761"/>
    <w:rsid w:val="00C36883"/>
    <w:rsid w:val="00C40928"/>
    <w:rsid w:val="00C43F01"/>
    <w:rsid w:val="00C46549"/>
    <w:rsid w:val="00C46B39"/>
    <w:rsid w:val="00C47552"/>
    <w:rsid w:val="00C539BE"/>
    <w:rsid w:val="00C57A81"/>
    <w:rsid w:val="00C57CCF"/>
    <w:rsid w:val="00C60193"/>
    <w:rsid w:val="00C634D4"/>
    <w:rsid w:val="00C63AA5"/>
    <w:rsid w:val="00C65071"/>
    <w:rsid w:val="00C73F6D"/>
    <w:rsid w:val="00C74F6E"/>
    <w:rsid w:val="00C77A9D"/>
    <w:rsid w:val="00C77FA4"/>
    <w:rsid w:val="00C77FFA"/>
    <w:rsid w:val="00C80401"/>
    <w:rsid w:val="00C81C97"/>
    <w:rsid w:val="00C8258B"/>
    <w:rsid w:val="00C82E2D"/>
    <w:rsid w:val="00C840C2"/>
    <w:rsid w:val="00C84101"/>
    <w:rsid w:val="00C8535F"/>
    <w:rsid w:val="00C90EDA"/>
    <w:rsid w:val="00C91D70"/>
    <w:rsid w:val="00C93B94"/>
    <w:rsid w:val="00C959E7"/>
    <w:rsid w:val="00CA2B25"/>
    <w:rsid w:val="00CA5E60"/>
    <w:rsid w:val="00CA7441"/>
    <w:rsid w:val="00CB0E6B"/>
    <w:rsid w:val="00CB4F34"/>
    <w:rsid w:val="00CC1E65"/>
    <w:rsid w:val="00CC567A"/>
    <w:rsid w:val="00CD4059"/>
    <w:rsid w:val="00CD4E5A"/>
    <w:rsid w:val="00CE03CE"/>
    <w:rsid w:val="00CF0DFF"/>
    <w:rsid w:val="00CF37C0"/>
    <w:rsid w:val="00CF525D"/>
    <w:rsid w:val="00CF61EA"/>
    <w:rsid w:val="00D0359D"/>
    <w:rsid w:val="00D04CDE"/>
    <w:rsid w:val="00D04DED"/>
    <w:rsid w:val="00D1089A"/>
    <w:rsid w:val="00D116BD"/>
    <w:rsid w:val="00D1304B"/>
    <w:rsid w:val="00D15454"/>
    <w:rsid w:val="00D20846"/>
    <w:rsid w:val="00D214CA"/>
    <w:rsid w:val="00D277EA"/>
    <w:rsid w:val="00D3691A"/>
    <w:rsid w:val="00D377E2"/>
    <w:rsid w:val="00D421C2"/>
    <w:rsid w:val="00D42DCB"/>
    <w:rsid w:val="00D46DF2"/>
    <w:rsid w:val="00D47674"/>
    <w:rsid w:val="00D47E99"/>
    <w:rsid w:val="00D50C23"/>
    <w:rsid w:val="00D5338C"/>
    <w:rsid w:val="00D55D47"/>
    <w:rsid w:val="00D606B2"/>
    <w:rsid w:val="00D60C1D"/>
    <w:rsid w:val="00D62AD8"/>
    <w:rsid w:val="00D6466F"/>
    <w:rsid w:val="00D653C5"/>
    <w:rsid w:val="00D65777"/>
    <w:rsid w:val="00D6621D"/>
    <w:rsid w:val="00D672B6"/>
    <w:rsid w:val="00D728A0"/>
    <w:rsid w:val="00D8496F"/>
    <w:rsid w:val="00D86B2E"/>
    <w:rsid w:val="00D8734A"/>
    <w:rsid w:val="00D97E7D"/>
    <w:rsid w:val="00DA49DF"/>
    <w:rsid w:val="00DB3439"/>
    <w:rsid w:val="00DB4323"/>
    <w:rsid w:val="00DB722A"/>
    <w:rsid w:val="00DC2946"/>
    <w:rsid w:val="00DC550F"/>
    <w:rsid w:val="00DC5B3E"/>
    <w:rsid w:val="00DC64FD"/>
    <w:rsid w:val="00DD79C8"/>
    <w:rsid w:val="00DE127F"/>
    <w:rsid w:val="00DE424A"/>
    <w:rsid w:val="00DE4419"/>
    <w:rsid w:val="00DE4928"/>
    <w:rsid w:val="00DF0ACA"/>
    <w:rsid w:val="00DF2245"/>
    <w:rsid w:val="00DF77CF"/>
    <w:rsid w:val="00DF7847"/>
    <w:rsid w:val="00E02105"/>
    <w:rsid w:val="00E0217F"/>
    <w:rsid w:val="00E02653"/>
    <w:rsid w:val="00E026E8"/>
    <w:rsid w:val="00E14C47"/>
    <w:rsid w:val="00E20A24"/>
    <w:rsid w:val="00E22698"/>
    <w:rsid w:val="00E2287E"/>
    <w:rsid w:val="00E25B7C"/>
    <w:rsid w:val="00E3078D"/>
    <w:rsid w:val="00E35061"/>
    <w:rsid w:val="00E3725B"/>
    <w:rsid w:val="00E40134"/>
    <w:rsid w:val="00E405DB"/>
    <w:rsid w:val="00E434D1"/>
    <w:rsid w:val="00E43CD6"/>
    <w:rsid w:val="00E47949"/>
    <w:rsid w:val="00E556A5"/>
    <w:rsid w:val="00E56CBB"/>
    <w:rsid w:val="00E56E11"/>
    <w:rsid w:val="00E57ECB"/>
    <w:rsid w:val="00E61E51"/>
    <w:rsid w:val="00E63278"/>
    <w:rsid w:val="00E64BCF"/>
    <w:rsid w:val="00E6552A"/>
    <w:rsid w:val="00E6707D"/>
    <w:rsid w:val="00E70E7C"/>
    <w:rsid w:val="00E71313"/>
    <w:rsid w:val="00E72606"/>
    <w:rsid w:val="00E73B2F"/>
    <w:rsid w:val="00E73C3E"/>
    <w:rsid w:val="00E83355"/>
    <w:rsid w:val="00E84E9D"/>
    <w:rsid w:val="00E935AF"/>
    <w:rsid w:val="00EA2971"/>
    <w:rsid w:val="00EB0E20"/>
    <w:rsid w:val="00EB3906"/>
    <w:rsid w:val="00EB539B"/>
    <w:rsid w:val="00EB6142"/>
    <w:rsid w:val="00EC4F3A"/>
    <w:rsid w:val="00ED594D"/>
    <w:rsid w:val="00EE1AE1"/>
    <w:rsid w:val="00EE1EB6"/>
    <w:rsid w:val="00EE2DDC"/>
    <w:rsid w:val="00EE36E1"/>
    <w:rsid w:val="00EE4E9F"/>
    <w:rsid w:val="00EE7360"/>
    <w:rsid w:val="00EF0F34"/>
    <w:rsid w:val="00F0054D"/>
    <w:rsid w:val="00F01AD5"/>
    <w:rsid w:val="00F02467"/>
    <w:rsid w:val="00F10327"/>
    <w:rsid w:val="00F11427"/>
    <w:rsid w:val="00F12214"/>
    <w:rsid w:val="00F12565"/>
    <w:rsid w:val="00F14ACA"/>
    <w:rsid w:val="00F21EA6"/>
    <w:rsid w:val="00F23927"/>
    <w:rsid w:val="00F26A05"/>
    <w:rsid w:val="00F307CE"/>
    <w:rsid w:val="00F33C50"/>
    <w:rsid w:val="00F37108"/>
    <w:rsid w:val="00F47BAA"/>
    <w:rsid w:val="00F51A58"/>
    <w:rsid w:val="00F52EAB"/>
    <w:rsid w:val="00F651AB"/>
    <w:rsid w:val="00F67A2D"/>
    <w:rsid w:val="00F70A1B"/>
    <w:rsid w:val="00F72FDF"/>
    <w:rsid w:val="00F75960"/>
    <w:rsid w:val="00F77F34"/>
    <w:rsid w:val="00F8054E"/>
    <w:rsid w:val="00F82526"/>
    <w:rsid w:val="00F82F52"/>
    <w:rsid w:val="00F84672"/>
    <w:rsid w:val="00F84802"/>
    <w:rsid w:val="00F85A2A"/>
    <w:rsid w:val="00F9074D"/>
    <w:rsid w:val="00F94BEE"/>
    <w:rsid w:val="00F9784C"/>
    <w:rsid w:val="00FA06FD"/>
    <w:rsid w:val="00FA16E7"/>
    <w:rsid w:val="00FA4935"/>
    <w:rsid w:val="00FA515B"/>
    <w:rsid w:val="00FA6B90"/>
    <w:rsid w:val="00FA74CB"/>
    <w:rsid w:val="00FB1095"/>
    <w:rsid w:val="00FB2886"/>
    <w:rsid w:val="00FB466E"/>
    <w:rsid w:val="00FD0492"/>
    <w:rsid w:val="00FD13EC"/>
    <w:rsid w:val="00FD4DA8"/>
    <w:rsid w:val="00FD4EEF"/>
    <w:rsid w:val="00FD5461"/>
    <w:rsid w:val="00FD6BDB"/>
    <w:rsid w:val="00FD6F00"/>
    <w:rsid w:val="00FD7B98"/>
    <w:rsid w:val="00FE02FE"/>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C555E9"/>
  <w15:docId w15:val="{7D7F8CD7-EAC8-4172-85C0-213B05078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lv-LV"/>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E24"/>
    <w:pPr>
      <w:tabs>
        <w:tab w:val="left" w:pos="567"/>
      </w:tabs>
      <w:spacing w:line="260" w:lineRule="exact"/>
    </w:pPr>
    <w:rPr>
      <w:sz w:val="22"/>
    </w:rPr>
  </w:style>
  <w:style w:type="paragraph" w:styleId="Heading1">
    <w:name w:val="heading 1"/>
    <w:basedOn w:val="Normal"/>
    <w:next w:val="Normal"/>
    <w:qFormat/>
    <w:rsid w:val="004872E0"/>
    <w:pPr>
      <w:spacing w:before="240" w:after="120"/>
      <w:ind w:left="357" w:hanging="357"/>
      <w:outlineLvl w:val="0"/>
    </w:pPr>
    <w:rPr>
      <w:b/>
      <w:caps/>
      <w:sz w:val="26"/>
    </w:rPr>
  </w:style>
  <w:style w:type="paragraph" w:styleId="Heading2">
    <w:name w:val="heading 2"/>
    <w:basedOn w:val="Normal"/>
    <w:next w:val="Normal"/>
    <w:qFormat/>
    <w:rsid w:val="004872E0"/>
    <w:pPr>
      <w:keepNext/>
      <w:spacing w:before="240" w:after="60"/>
      <w:outlineLvl w:val="1"/>
    </w:pPr>
    <w:rPr>
      <w:rFonts w:ascii="Helvetica" w:hAnsi="Helvetica"/>
      <w:b/>
      <w:i/>
      <w:sz w:val="24"/>
    </w:rPr>
  </w:style>
  <w:style w:type="paragraph" w:styleId="Heading3">
    <w:name w:val="heading 3"/>
    <w:basedOn w:val="Normal"/>
    <w:next w:val="Normal"/>
    <w:qFormat/>
    <w:rsid w:val="004872E0"/>
    <w:pPr>
      <w:keepNext/>
      <w:keepLines/>
      <w:spacing w:before="120" w:after="80"/>
      <w:outlineLvl w:val="2"/>
    </w:pPr>
    <w:rPr>
      <w:b/>
      <w:kern w:val="28"/>
      <w:sz w:val="24"/>
    </w:rPr>
  </w:style>
  <w:style w:type="paragraph" w:styleId="Heading4">
    <w:name w:val="heading 4"/>
    <w:basedOn w:val="Normal"/>
    <w:next w:val="Normal"/>
    <w:qFormat/>
    <w:rsid w:val="004872E0"/>
    <w:pPr>
      <w:keepNext/>
      <w:tabs>
        <w:tab w:val="clear" w:pos="567"/>
      </w:tabs>
      <w:outlineLvl w:val="3"/>
    </w:pPr>
    <w:rPr>
      <w:b/>
      <w:noProof/>
    </w:rPr>
  </w:style>
  <w:style w:type="paragraph" w:styleId="Heading5">
    <w:name w:val="heading 5"/>
    <w:basedOn w:val="Normal"/>
    <w:next w:val="Normal"/>
    <w:qFormat/>
    <w:rsid w:val="004872E0"/>
    <w:pPr>
      <w:keepNext/>
      <w:tabs>
        <w:tab w:val="clear" w:pos="567"/>
      </w:tabs>
      <w:jc w:val="center"/>
      <w:outlineLvl w:val="4"/>
    </w:pPr>
    <w:rPr>
      <w:b/>
      <w:noProof/>
    </w:rPr>
  </w:style>
  <w:style w:type="paragraph" w:styleId="Heading6">
    <w:name w:val="heading 6"/>
    <w:basedOn w:val="Normal"/>
    <w:next w:val="Normal"/>
    <w:qFormat/>
    <w:rsid w:val="004872E0"/>
    <w:pPr>
      <w:keepNext/>
      <w:tabs>
        <w:tab w:val="left" w:pos="-720"/>
        <w:tab w:val="left" w:pos="4536"/>
      </w:tabs>
      <w:suppressAutoHyphens/>
      <w:outlineLvl w:val="5"/>
    </w:pPr>
    <w:rPr>
      <w:i/>
    </w:rPr>
  </w:style>
  <w:style w:type="paragraph" w:styleId="Heading7">
    <w:name w:val="heading 7"/>
    <w:basedOn w:val="Normal"/>
    <w:next w:val="Normal"/>
    <w:qFormat/>
    <w:rsid w:val="004872E0"/>
    <w:pPr>
      <w:keepNext/>
      <w:tabs>
        <w:tab w:val="left" w:pos="-720"/>
        <w:tab w:val="left" w:pos="4536"/>
      </w:tabs>
      <w:suppressAutoHyphens/>
      <w:jc w:val="both"/>
      <w:outlineLvl w:val="6"/>
    </w:pPr>
    <w:rPr>
      <w:i/>
    </w:rPr>
  </w:style>
  <w:style w:type="paragraph" w:styleId="Heading8">
    <w:name w:val="heading 8"/>
    <w:basedOn w:val="Normal"/>
    <w:next w:val="Normal"/>
    <w:qFormat/>
    <w:rsid w:val="004872E0"/>
    <w:pPr>
      <w:keepNext/>
      <w:tabs>
        <w:tab w:val="clear" w:pos="567"/>
      </w:tabs>
      <w:ind w:right="-318"/>
      <w:outlineLvl w:val="7"/>
    </w:pPr>
    <w:rPr>
      <w:b/>
    </w:rPr>
  </w:style>
  <w:style w:type="paragraph" w:styleId="Heading9">
    <w:name w:val="heading 9"/>
    <w:basedOn w:val="Normal"/>
    <w:next w:val="Normal"/>
    <w:qFormat/>
    <w:rsid w:val="004872E0"/>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872E0"/>
    <w:pPr>
      <w:tabs>
        <w:tab w:val="center" w:pos="4153"/>
        <w:tab w:val="right" w:pos="8306"/>
      </w:tabs>
      <w:spacing w:line="240" w:lineRule="auto"/>
    </w:pPr>
    <w:rPr>
      <w:rFonts w:ascii="Helvetica" w:hAnsi="Helvetica"/>
      <w:sz w:val="20"/>
    </w:rPr>
  </w:style>
  <w:style w:type="paragraph" w:styleId="Footer">
    <w:name w:val="footer"/>
    <w:basedOn w:val="Normal"/>
    <w:rsid w:val="004872E0"/>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rsid w:val="004872E0"/>
    <w:pPr>
      <w:tabs>
        <w:tab w:val="clear" w:pos="567"/>
      </w:tabs>
      <w:ind w:left="1760"/>
    </w:pPr>
  </w:style>
  <w:style w:type="character" w:styleId="EndnoteReference">
    <w:name w:val="endnote reference"/>
    <w:semiHidden/>
    <w:rsid w:val="004872E0"/>
    <w:rPr>
      <w:vertAlign w:val="superscript"/>
    </w:rPr>
  </w:style>
  <w:style w:type="character" w:styleId="FootnoteReference">
    <w:name w:val="footnote reference"/>
    <w:semiHidden/>
    <w:rsid w:val="004872E0"/>
    <w:rPr>
      <w:vertAlign w:val="superscript"/>
    </w:rPr>
  </w:style>
  <w:style w:type="paragraph" w:styleId="FootnoteText">
    <w:name w:val="footnote text"/>
    <w:basedOn w:val="Normal"/>
    <w:semiHidden/>
    <w:rsid w:val="004872E0"/>
    <w:pPr>
      <w:tabs>
        <w:tab w:val="clear" w:pos="567"/>
      </w:tabs>
      <w:spacing w:line="240" w:lineRule="auto"/>
      <w:jc w:val="both"/>
    </w:pPr>
    <w:rPr>
      <w:sz w:val="20"/>
    </w:rPr>
  </w:style>
  <w:style w:type="paragraph" w:styleId="BodyText">
    <w:name w:val="Body Text"/>
    <w:basedOn w:val="Normal"/>
    <w:rsid w:val="004872E0"/>
    <w:pPr>
      <w:tabs>
        <w:tab w:val="clear" w:pos="567"/>
      </w:tabs>
      <w:spacing w:line="240" w:lineRule="auto"/>
      <w:jc w:val="both"/>
    </w:pPr>
  </w:style>
  <w:style w:type="paragraph" w:styleId="BlockText">
    <w:name w:val="Block Text"/>
    <w:basedOn w:val="Normal"/>
    <w:rsid w:val="004872E0"/>
    <w:pPr>
      <w:tabs>
        <w:tab w:val="clear" w:pos="567"/>
      </w:tabs>
      <w:ind w:left="2268" w:right="1711" w:hanging="567"/>
    </w:pPr>
    <w:rPr>
      <w:b/>
    </w:rPr>
  </w:style>
  <w:style w:type="paragraph" w:styleId="BodyText2">
    <w:name w:val="Body Text 2"/>
    <w:basedOn w:val="Normal"/>
    <w:rsid w:val="004872E0"/>
    <w:pPr>
      <w:spacing w:line="240" w:lineRule="auto"/>
      <w:ind w:left="567" w:hanging="567"/>
    </w:pPr>
    <w:rPr>
      <w:b/>
    </w:rPr>
  </w:style>
  <w:style w:type="paragraph" w:styleId="BodyText3">
    <w:name w:val="Body Text 3"/>
    <w:basedOn w:val="Normal"/>
    <w:rsid w:val="004872E0"/>
    <w:pPr>
      <w:ind w:right="113"/>
      <w:jc w:val="both"/>
    </w:pPr>
    <w:rPr>
      <w:b/>
    </w:rPr>
  </w:style>
  <w:style w:type="paragraph" w:styleId="EndnoteText">
    <w:name w:val="endnote text"/>
    <w:basedOn w:val="Normal"/>
    <w:semiHidden/>
    <w:rsid w:val="004872E0"/>
    <w:pPr>
      <w:spacing w:line="240" w:lineRule="auto"/>
    </w:pPr>
  </w:style>
  <w:style w:type="character" w:styleId="CommentReference">
    <w:name w:val="annotation reference"/>
    <w:semiHidden/>
    <w:rsid w:val="004872E0"/>
    <w:rPr>
      <w:sz w:val="16"/>
    </w:rPr>
  </w:style>
  <w:style w:type="paragraph" w:styleId="BodyTextIndent2">
    <w:name w:val="Body Text Indent 2"/>
    <w:basedOn w:val="Normal"/>
    <w:rsid w:val="004872E0"/>
    <w:pPr>
      <w:ind w:left="567" w:hanging="567"/>
      <w:jc w:val="both"/>
    </w:pPr>
    <w:rPr>
      <w:b/>
    </w:rPr>
  </w:style>
  <w:style w:type="paragraph" w:styleId="CommentText">
    <w:name w:val="annotation text"/>
    <w:basedOn w:val="Normal"/>
    <w:link w:val="CommentTextChar"/>
    <w:uiPriority w:val="99"/>
    <w:semiHidden/>
    <w:rsid w:val="004872E0"/>
    <w:rPr>
      <w:sz w:val="20"/>
    </w:rPr>
  </w:style>
  <w:style w:type="paragraph" w:styleId="BodyTextIndent3">
    <w:name w:val="Body Text Indent 3"/>
    <w:basedOn w:val="Normal"/>
    <w:rsid w:val="004872E0"/>
    <w:pPr>
      <w:spacing w:line="240" w:lineRule="auto"/>
      <w:ind w:left="567" w:hanging="567"/>
    </w:pPr>
  </w:style>
  <w:style w:type="character" w:styleId="Hyperlink">
    <w:name w:val="Hyperlink"/>
    <w:rsid w:val="004872E0"/>
    <w:rPr>
      <w:color w:val="0000FF"/>
      <w:u w:val="single"/>
    </w:rPr>
  </w:style>
  <w:style w:type="paragraph" w:customStyle="1" w:styleId="AHeader1">
    <w:name w:val="AHeader 1"/>
    <w:basedOn w:val="Normal"/>
    <w:rsid w:val="004872E0"/>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4872E0"/>
    <w:pPr>
      <w:numPr>
        <w:ilvl w:val="1"/>
      </w:numPr>
      <w:tabs>
        <w:tab w:val="clear" w:pos="709"/>
        <w:tab w:val="num" w:pos="360"/>
        <w:tab w:val="num" w:pos="1440"/>
      </w:tabs>
      <w:ind w:left="1440" w:hanging="360"/>
    </w:pPr>
    <w:rPr>
      <w:sz w:val="22"/>
    </w:rPr>
  </w:style>
  <w:style w:type="paragraph" w:customStyle="1" w:styleId="AHeader3">
    <w:name w:val="AHeader 3"/>
    <w:basedOn w:val="AHeader2"/>
    <w:rsid w:val="004872E0"/>
    <w:pPr>
      <w:numPr>
        <w:ilvl w:val="2"/>
      </w:numPr>
      <w:tabs>
        <w:tab w:val="clear" w:pos="1276"/>
        <w:tab w:val="num" w:pos="360"/>
        <w:tab w:val="num" w:pos="2160"/>
      </w:tabs>
      <w:ind w:left="2160" w:hanging="180"/>
    </w:pPr>
  </w:style>
  <w:style w:type="paragraph" w:customStyle="1" w:styleId="AHeader2abc">
    <w:name w:val="AHeader 2 abc"/>
    <w:basedOn w:val="AHeader3"/>
    <w:rsid w:val="004872E0"/>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4872E0"/>
    <w:pPr>
      <w:numPr>
        <w:ilvl w:val="4"/>
      </w:numPr>
      <w:tabs>
        <w:tab w:val="clear" w:pos="1701"/>
        <w:tab w:val="num" w:pos="360"/>
        <w:tab w:val="num" w:pos="1440"/>
        <w:tab w:val="num" w:pos="3600"/>
      </w:tabs>
      <w:ind w:left="3600" w:hanging="360"/>
    </w:pPr>
  </w:style>
  <w:style w:type="character" w:styleId="FollowedHyperlink">
    <w:name w:val="FollowedHyperlink"/>
    <w:rsid w:val="004872E0"/>
    <w:rPr>
      <w:color w:val="800080"/>
      <w:u w:val="single"/>
    </w:rPr>
  </w:style>
  <w:style w:type="paragraph" w:styleId="BodyTextIndent">
    <w:name w:val="Body Text Indent"/>
    <w:basedOn w:val="Normal"/>
    <w:rsid w:val="004872E0"/>
    <w:pPr>
      <w:tabs>
        <w:tab w:val="clear" w:pos="567"/>
      </w:tabs>
      <w:spacing w:line="240" w:lineRule="auto"/>
      <w:ind w:left="567" w:hanging="567"/>
    </w:pPr>
    <w:rPr>
      <w:b/>
    </w:rPr>
  </w:style>
  <w:style w:type="paragraph" w:styleId="BalloonText">
    <w:name w:val="Balloon Text"/>
    <w:basedOn w:val="Normal"/>
    <w:semiHidden/>
    <w:rsid w:val="004872E0"/>
    <w:rPr>
      <w:rFonts w:ascii="Tahoma" w:hAnsi="Tahoma" w:cs="Tahoma"/>
      <w:sz w:val="16"/>
      <w:szCs w:val="16"/>
    </w:rPr>
  </w:style>
  <w:style w:type="paragraph" w:styleId="CommentSubject">
    <w:name w:val="annotation subject"/>
    <w:basedOn w:val="CommentText"/>
    <w:next w:val="CommentText"/>
    <w:semiHidden/>
    <w:rsid w:val="004872E0"/>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e1">
    <w:name w:val="Revisie1"/>
    <w:hidden/>
    <w:uiPriority w:val="99"/>
    <w:semiHidden/>
    <w:rsid w:val="0019686E"/>
    <w:rPr>
      <w:sz w:val="22"/>
    </w:rPr>
  </w:style>
  <w:style w:type="paragraph" w:customStyle="1" w:styleId="Default">
    <w:name w:val="Default"/>
    <w:rsid w:val="00145D34"/>
    <w:pPr>
      <w:autoSpaceDE w:val="0"/>
      <w:autoSpaceDN w:val="0"/>
      <w:adjustRightInd w:val="0"/>
    </w:pPr>
    <w:rPr>
      <w:rFonts w:ascii="EUAlbertina" w:hAnsi="EUAlbertina" w:cs="EUAlbertina"/>
      <w:color w:val="000000"/>
      <w:sz w:val="24"/>
      <w:szCs w:val="24"/>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rPr>
  </w:style>
  <w:style w:type="paragraph" w:customStyle="1" w:styleId="NormalAgency">
    <w:name w:val="Normal (Agency)"/>
    <w:link w:val="NormalAgencyChar"/>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ahoma" w:hAnsi="Tahom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rPr>
  </w:style>
  <w:style w:type="character" w:customStyle="1" w:styleId="BodytextAgencyChar">
    <w:name w:val="Body text (Agency) Char"/>
    <w:link w:val="BodytextAgency"/>
    <w:rsid w:val="00FF4664"/>
    <w:rPr>
      <w:rFonts w:ascii="Verdana" w:eastAsia="Verdana" w:hAnsi="Verdana" w:cs="Verdana"/>
      <w:sz w:val="18"/>
      <w:szCs w:val="18"/>
      <w:lang w:val="lv-LV" w:eastAsia="lv-LV" w:bidi="lv-LV"/>
    </w:rPr>
  </w:style>
  <w:style w:type="character" w:customStyle="1" w:styleId="NormalAgencyChar">
    <w:name w:val="Normal (Agency) Char"/>
    <w:link w:val="NormalAgency"/>
    <w:rsid w:val="00FF4664"/>
    <w:rPr>
      <w:rFonts w:ascii="Verdana" w:eastAsia="Verdana" w:hAnsi="Verdana" w:cs="Verdana"/>
      <w:sz w:val="18"/>
      <w:szCs w:val="18"/>
      <w:lang w:val="lv-LV" w:eastAsia="lv-LV" w:bidi="lv-LV"/>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lv-LV" w:bidi="lv-LV"/>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lv-LV" w:bidi="lv-LV"/>
    </w:rPr>
  </w:style>
  <w:style w:type="paragraph" w:customStyle="1" w:styleId="Normalold">
    <w:name w:val="Normal (old)"/>
    <w:basedOn w:val="Normal"/>
    <w:rsid w:val="00FF4664"/>
    <w:pPr>
      <w:tabs>
        <w:tab w:val="clear" w:pos="567"/>
      </w:tabs>
      <w:spacing w:line="240" w:lineRule="auto"/>
      <w:ind w:left="720" w:hanging="720"/>
    </w:pPr>
    <w:rPr>
      <w:rFonts w:eastAsia="SimSun"/>
      <w:szCs w:val="18"/>
    </w:rPr>
  </w:style>
  <w:style w:type="character" w:customStyle="1" w:styleId="CommentTextChar">
    <w:name w:val="Comment Text Char"/>
    <w:link w:val="CommentText"/>
    <w:uiPriority w:val="99"/>
    <w:semiHidden/>
    <w:locked/>
    <w:rsid w:val="003909E0"/>
    <w:rPr>
      <w:lang w:val="lv-LV" w:eastAsia="lv-LV" w:bidi="lv-LV"/>
    </w:rPr>
  </w:style>
  <w:style w:type="paragraph" w:customStyle="1" w:styleId="BODY">
    <w:name w:val="BODY"/>
    <w:basedOn w:val="Normal"/>
    <w:qFormat/>
    <w:rsid w:val="008B1FE2"/>
    <w:pPr>
      <w:spacing w:after="220" w:line="240" w:lineRule="auto"/>
      <w:contextualSpacing/>
    </w:pPr>
  </w:style>
  <w:style w:type="paragraph" w:customStyle="1" w:styleId="Geenafstand1">
    <w:name w:val="Geen afstand1"/>
    <w:uiPriority w:val="1"/>
    <w:qFormat/>
    <w:rsid w:val="00280316"/>
    <w:rPr>
      <w:rFonts w:ascii="Cambria" w:eastAsia="Cambria" w:hAnsi="Cambria"/>
      <w:sz w:val="24"/>
      <w:szCs w:val="24"/>
    </w:rPr>
  </w:style>
  <w:style w:type="paragraph" w:styleId="Revision">
    <w:name w:val="Revision"/>
    <w:hidden/>
    <w:uiPriority w:val="99"/>
    <w:semiHidden/>
    <w:rsid w:val="00B36A56"/>
    <w:rPr>
      <w:sz w:val="22"/>
    </w:rPr>
  </w:style>
  <w:style w:type="paragraph" w:styleId="ListParagraph">
    <w:name w:val="List Paragraph"/>
    <w:basedOn w:val="Normal"/>
    <w:uiPriority w:val="34"/>
    <w:qFormat/>
    <w:rsid w:val="004A7424"/>
    <w:pPr>
      <w:ind w:left="720"/>
      <w:contextualSpacing/>
    </w:pPr>
  </w:style>
  <w:style w:type="paragraph" w:customStyle="1" w:styleId="Style1">
    <w:name w:val="Style1"/>
    <w:basedOn w:val="Normal"/>
    <w:qFormat/>
    <w:rsid w:val="000B3166"/>
    <w:pPr>
      <w:tabs>
        <w:tab w:val="clear" w:pos="567"/>
        <w:tab w:val="left" w:pos="0"/>
      </w:tabs>
      <w:spacing w:line="240" w:lineRule="auto"/>
      <w:ind w:left="567" w:hanging="567"/>
    </w:pPr>
    <w:rPr>
      <w:b/>
      <w:szCs w:val="22"/>
      <w:lang w:eastAsia="en-US" w:bidi="ar-SA"/>
    </w:rPr>
  </w:style>
  <w:style w:type="paragraph" w:customStyle="1" w:styleId="Style3">
    <w:name w:val="Style3"/>
    <w:basedOn w:val="Normal"/>
    <w:qFormat/>
    <w:rsid w:val="00513923"/>
    <w:pPr>
      <w:numPr>
        <w:numId w:val="40"/>
      </w:numPr>
      <w:tabs>
        <w:tab w:val="clear" w:pos="567"/>
      </w:tabs>
      <w:spacing w:line="240" w:lineRule="auto"/>
      <w:jc w:val="center"/>
    </w:pPr>
    <w:rPr>
      <w:b/>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173476">
      <w:bodyDiv w:val="1"/>
      <w:marLeft w:val="0"/>
      <w:marRight w:val="0"/>
      <w:marTop w:val="0"/>
      <w:marBottom w:val="0"/>
      <w:divBdr>
        <w:top w:val="none" w:sz="0" w:space="0" w:color="auto"/>
        <w:left w:val="none" w:sz="0" w:space="0" w:color="auto"/>
        <w:bottom w:val="none" w:sz="0" w:space="0" w:color="auto"/>
        <w:right w:val="none" w:sz="0" w:space="0" w:color="auto"/>
      </w:divBdr>
    </w:div>
    <w:div w:id="254288921">
      <w:bodyDiv w:val="1"/>
      <w:marLeft w:val="0"/>
      <w:marRight w:val="0"/>
      <w:marTop w:val="0"/>
      <w:marBottom w:val="0"/>
      <w:divBdr>
        <w:top w:val="none" w:sz="0" w:space="0" w:color="auto"/>
        <w:left w:val="none" w:sz="0" w:space="0" w:color="auto"/>
        <w:bottom w:val="none" w:sz="0" w:space="0" w:color="auto"/>
        <w:right w:val="none" w:sz="0" w:space="0" w:color="auto"/>
      </w:divBdr>
    </w:div>
    <w:div w:id="410929471">
      <w:bodyDiv w:val="1"/>
      <w:marLeft w:val="0"/>
      <w:marRight w:val="0"/>
      <w:marTop w:val="0"/>
      <w:marBottom w:val="0"/>
      <w:divBdr>
        <w:top w:val="none" w:sz="0" w:space="0" w:color="auto"/>
        <w:left w:val="none" w:sz="0" w:space="0" w:color="auto"/>
        <w:bottom w:val="none" w:sz="0" w:space="0" w:color="auto"/>
        <w:right w:val="none" w:sz="0" w:space="0" w:color="auto"/>
      </w:divBdr>
    </w:div>
    <w:div w:id="484510089">
      <w:bodyDiv w:val="1"/>
      <w:marLeft w:val="0"/>
      <w:marRight w:val="0"/>
      <w:marTop w:val="0"/>
      <w:marBottom w:val="0"/>
      <w:divBdr>
        <w:top w:val="none" w:sz="0" w:space="0" w:color="auto"/>
        <w:left w:val="none" w:sz="0" w:space="0" w:color="auto"/>
        <w:bottom w:val="none" w:sz="0" w:space="0" w:color="auto"/>
        <w:right w:val="none" w:sz="0" w:space="0" w:color="auto"/>
      </w:divBdr>
    </w:div>
    <w:div w:id="497236315">
      <w:bodyDiv w:val="1"/>
      <w:marLeft w:val="0"/>
      <w:marRight w:val="0"/>
      <w:marTop w:val="0"/>
      <w:marBottom w:val="0"/>
      <w:divBdr>
        <w:top w:val="none" w:sz="0" w:space="0" w:color="auto"/>
        <w:left w:val="none" w:sz="0" w:space="0" w:color="auto"/>
        <w:bottom w:val="none" w:sz="0" w:space="0" w:color="auto"/>
        <w:right w:val="none" w:sz="0" w:space="0" w:color="auto"/>
      </w:divBdr>
    </w:div>
    <w:div w:id="561450269">
      <w:bodyDiv w:val="1"/>
      <w:marLeft w:val="0"/>
      <w:marRight w:val="0"/>
      <w:marTop w:val="0"/>
      <w:marBottom w:val="0"/>
      <w:divBdr>
        <w:top w:val="none" w:sz="0" w:space="0" w:color="auto"/>
        <w:left w:val="none" w:sz="0" w:space="0" w:color="auto"/>
        <w:bottom w:val="none" w:sz="0" w:space="0" w:color="auto"/>
        <w:right w:val="none" w:sz="0" w:space="0" w:color="auto"/>
      </w:divBdr>
    </w:div>
    <w:div w:id="575745252">
      <w:bodyDiv w:val="1"/>
      <w:marLeft w:val="0"/>
      <w:marRight w:val="0"/>
      <w:marTop w:val="0"/>
      <w:marBottom w:val="0"/>
      <w:divBdr>
        <w:top w:val="none" w:sz="0" w:space="0" w:color="auto"/>
        <w:left w:val="none" w:sz="0" w:space="0" w:color="auto"/>
        <w:bottom w:val="none" w:sz="0" w:space="0" w:color="auto"/>
        <w:right w:val="none" w:sz="0" w:space="0" w:color="auto"/>
      </w:divBdr>
    </w:div>
    <w:div w:id="651637788">
      <w:bodyDiv w:val="1"/>
      <w:marLeft w:val="0"/>
      <w:marRight w:val="0"/>
      <w:marTop w:val="0"/>
      <w:marBottom w:val="0"/>
      <w:divBdr>
        <w:top w:val="none" w:sz="0" w:space="0" w:color="auto"/>
        <w:left w:val="none" w:sz="0" w:space="0" w:color="auto"/>
        <w:bottom w:val="none" w:sz="0" w:space="0" w:color="auto"/>
        <w:right w:val="none" w:sz="0" w:space="0" w:color="auto"/>
      </w:divBdr>
    </w:div>
    <w:div w:id="693850505">
      <w:bodyDiv w:val="1"/>
      <w:marLeft w:val="0"/>
      <w:marRight w:val="0"/>
      <w:marTop w:val="0"/>
      <w:marBottom w:val="0"/>
      <w:divBdr>
        <w:top w:val="none" w:sz="0" w:space="0" w:color="auto"/>
        <w:left w:val="none" w:sz="0" w:space="0" w:color="auto"/>
        <w:bottom w:val="none" w:sz="0" w:space="0" w:color="auto"/>
        <w:right w:val="none" w:sz="0" w:space="0" w:color="auto"/>
      </w:divBdr>
    </w:div>
    <w:div w:id="753012148">
      <w:bodyDiv w:val="1"/>
      <w:marLeft w:val="0"/>
      <w:marRight w:val="0"/>
      <w:marTop w:val="0"/>
      <w:marBottom w:val="0"/>
      <w:divBdr>
        <w:top w:val="none" w:sz="0" w:space="0" w:color="auto"/>
        <w:left w:val="none" w:sz="0" w:space="0" w:color="auto"/>
        <w:bottom w:val="none" w:sz="0" w:space="0" w:color="auto"/>
        <w:right w:val="none" w:sz="0" w:space="0" w:color="auto"/>
      </w:divBdr>
    </w:div>
    <w:div w:id="770664701">
      <w:bodyDiv w:val="1"/>
      <w:marLeft w:val="0"/>
      <w:marRight w:val="0"/>
      <w:marTop w:val="0"/>
      <w:marBottom w:val="0"/>
      <w:divBdr>
        <w:top w:val="none" w:sz="0" w:space="0" w:color="auto"/>
        <w:left w:val="none" w:sz="0" w:space="0" w:color="auto"/>
        <w:bottom w:val="none" w:sz="0" w:space="0" w:color="auto"/>
        <w:right w:val="none" w:sz="0" w:space="0" w:color="auto"/>
      </w:divBdr>
    </w:div>
    <w:div w:id="799685688">
      <w:bodyDiv w:val="1"/>
      <w:marLeft w:val="0"/>
      <w:marRight w:val="0"/>
      <w:marTop w:val="0"/>
      <w:marBottom w:val="0"/>
      <w:divBdr>
        <w:top w:val="none" w:sz="0" w:space="0" w:color="auto"/>
        <w:left w:val="none" w:sz="0" w:space="0" w:color="auto"/>
        <w:bottom w:val="none" w:sz="0" w:space="0" w:color="auto"/>
        <w:right w:val="none" w:sz="0" w:space="0" w:color="auto"/>
      </w:divBdr>
    </w:div>
    <w:div w:id="828713676">
      <w:bodyDiv w:val="1"/>
      <w:marLeft w:val="0"/>
      <w:marRight w:val="0"/>
      <w:marTop w:val="0"/>
      <w:marBottom w:val="0"/>
      <w:divBdr>
        <w:top w:val="none" w:sz="0" w:space="0" w:color="auto"/>
        <w:left w:val="none" w:sz="0" w:space="0" w:color="auto"/>
        <w:bottom w:val="none" w:sz="0" w:space="0" w:color="auto"/>
        <w:right w:val="none" w:sz="0" w:space="0" w:color="auto"/>
      </w:divBdr>
    </w:div>
    <w:div w:id="846098658">
      <w:bodyDiv w:val="1"/>
      <w:marLeft w:val="0"/>
      <w:marRight w:val="0"/>
      <w:marTop w:val="0"/>
      <w:marBottom w:val="0"/>
      <w:divBdr>
        <w:top w:val="none" w:sz="0" w:space="0" w:color="auto"/>
        <w:left w:val="none" w:sz="0" w:space="0" w:color="auto"/>
        <w:bottom w:val="none" w:sz="0" w:space="0" w:color="auto"/>
        <w:right w:val="none" w:sz="0" w:space="0" w:color="auto"/>
      </w:divBdr>
    </w:div>
    <w:div w:id="915670685">
      <w:bodyDiv w:val="1"/>
      <w:marLeft w:val="0"/>
      <w:marRight w:val="0"/>
      <w:marTop w:val="0"/>
      <w:marBottom w:val="0"/>
      <w:divBdr>
        <w:top w:val="none" w:sz="0" w:space="0" w:color="auto"/>
        <w:left w:val="none" w:sz="0" w:space="0" w:color="auto"/>
        <w:bottom w:val="none" w:sz="0" w:space="0" w:color="auto"/>
        <w:right w:val="none" w:sz="0" w:space="0" w:color="auto"/>
      </w:divBdr>
    </w:div>
    <w:div w:id="1000742266">
      <w:bodyDiv w:val="1"/>
      <w:marLeft w:val="0"/>
      <w:marRight w:val="0"/>
      <w:marTop w:val="0"/>
      <w:marBottom w:val="0"/>
      <w:divBdr>
        <w:top w:val="none" w:sz="0" w:space="0" w:color="auto"/>
        <w:left w:val="none" w:sz="0" w:space="0" w:color="auto"/>
        <w:bottom w:val="none" w:sz="0" w:space="0" w:color="auto"/>
        <w:right w:val="none" w:sz="0" w:space="0" w:color="auto"/>
      </w:divBdr>
    </w:div>
    <w:div w:id="1063481224">
      <w:bodyDiv w:val="1"/>
      <w:marLeft w:val="0"/>
      <w:marRight w:val="0"/>
      <w:marTop w:val="0"/>
      <w:marBottom w:val="0"/>
      <w:divBdr>
        <w:top w:val="none" w:sz="0" w:space="0" w:color="auto"/>
        <w:left w:val="none" w:sz="0" w:space="0" w:color="auto"/>
        <w:bottom w:val="none" w:sz="0" w:space="0" w:color="auto"/>
        <w:right w:val="none" w:sz="0" w:space="0" w:color="auto"/>
      </w:divBdr>
    </w:div>
    <w:div w:id="1125849909">
      <w:bodyDiv w:val="1"/>
      <w:marLeft w:val="0"/>
      <w:marRight w:val="0"/>
      <w:marTop w:val="0"/>
      <w:marBottom w:val="0"/>
      <w:divBdr>
        <w:top w:val="none" w:sz="0" w:space="0" w:color="auto"/>
        <w:left w:val="none" w:sz="0" w:space="0" w:color="auto"/>
        <w:bottom w:val="none" w:sz="0" w:space="0" w:color="auto"/>
        <w:right w:val="none" w:sz="0" w:space="0" w:color="auto"/>
      </w:divBdr>
    </w:div>
    <w:div w:id="1141535447">
      <w:bodyDiv w:val="1"/>
      <w:marLeft w:val="0"/>
      <w:marRight w:val="0"/>
      <w:marTop w:val="0"/>
      <w:marBottom w:val="0"/>
      <w:divBdr>
        <w:top w:val="none" w:sz="0" w:space="0" w:color="auto"/>
        <w:left w:val="none" w:sz="0" w:space="0" w:color="auto"/>
        <w:bottom w:val="none" w:sz="0" w:space="0" w:color="auto"/>
        <w:right w:val="none" w:sz="0" w:space="0" w:color="auto"/>
      </w:divBdr>
    </w:div>
    <w:div w:id="1171946905">
      <w:bodyDiv w:val="1"/>
      <w:marLeft w:val="0"/>
      <w:marRight w:val="0"/>
      <w:marTop w:val="0"/>
      <w:marBottom w:val="0"/>
      <w:divBdr>
        <w:top w:val="none" w:sz="0" w:space="0" w:color="auto"/>
        <w:left w:val="none" w:sz="0" w:space="0" w:color="auto"/>
        <w:bottom w:val="none" w:sz="0" w:space="0" w:color="auto"/>
        <w:right w:val="none" w:sz="0" w:space="0" w:color="auto"/>
      </w:divBdr>
    </w:div>
    <w:div w:id="1303728809">
      <w:bodyDiv w:val="1"/>
      <w:marLeft w:val="0"/>
      <w:marRight w:val="0"/>
      <w:marTop w:val="0"/>
      <w:marBottom w:val="0"/>
      <w:divBdr>
        <w:top w:val="none" w:sz="0" w:space="0" w:color="auto"/>
        <w:left w:val="none" w:sz="0" w:space="0" w:color="auto"/>
        <w:bottom w:val="none" w:sz="0" w:space="0" w:color="auto"/>
        <w:right w:val="none" w:sz="0" w:space="0" w:color="auto"/>
      </w:divBdr>
    </w:div>
    <w:div w:id="1365135880">
      <w:bodyDiv w:val="1"/>
      <w:marLeft w:val="0"/>
      <w:marRight w:val="0"/>
      <w:marTop w:val="0"/>
      <w:marBottom w:val="0"/>
      <w:divBdr>
        <w:top w:val="none" w:sz="0" w:space="0" w:color="auto"/>
        <w:left w:val="none" w:sz="0" w:space="0" w:color="auto"/>
        <w:bottom w:val="none" w:sz="0" w:space="0" w:color="auto"/>
        <w:right w:val="none" w:sz="0" w:space="0" w:color="auto"/>
      </w:divBdr>
    </w:div>
    <w:div w:id="1430349612">
      <w:bodyDiv w:val="1"/>
      <w:marLeft w:val="0"/>
      <w:marRight w:val="0"/>
      <w:marTop w:val="0"/>
      <w:marBottom w:val="0"/>
      <w:divBdr>
        <w:top w:val="none" w:sz="0" w:space="0" w:color="auto"/>
        <w:left w:val="none" w:sz="0" w:space="0" w:color="auto"/>
        <w:bottom w:val="none" w:sz="0" w:space="0" w:color="auto"/>
        <w:right w:val="none" w:sz="0" w:space="0" w:color="auto"/>
      </w:divBdr>
    </w:div>
    <w:div w:id="1436437281">
      <w:bodyDiv w:val="1"/>
      <w:marLeft w:val="0"/>
      <w:marRight w:val="0"/>
      <w:marTop w:val="0"/>
      <w:marBottom w:val="0"/>
      <w:divBdr>
        <w:top w:val="none" w:sz="0" w:space="0" w:color="auto"/>
        <w:left w:val="none" w:sz="0" w:space="0" w:color="auto"/>
        <w:bottom w:val="none" w:sz="0" w:space="0" w:color="auto"/>
        <w:right w:val="none" w:sz="0" w:space="0" w:color="auto"/>
      </w:divBdr>
    </w:div>
    <w:div w:id="1448892541">
      <w:bodyDiv w:val="1"/>
      <w:marLeft w:val="0"/>
      <w:marRight w:val="0"/>
      <w:marTop w:val="0"/>
      <w:marBottom w:val="0"/>
      <w:divBdr>
        <w:top w:val="none" w:sz="0" w:space="0" w:color="auto"/>
        <w:left w:val="none" w:sz="0" w:space="0" w:color="auto"/>
        <w:bottom w:val="none" w:sz="0" w:space="0" w:color="auto"/>
        <w:right w:val="none" w:sz="0" w:space="0" w:color="auto"/>
      </w:divBdr>
    </w:div>
    <w:div w:id="1456171615">
      <w:bodyDiv w:val="1"/>
      <w:marLeft w:val="0"/>
      <w:marRight w:val="0"/>
      <w:marTop w:val="0"/>
      <w:marBottom w:val="0"/>
      <w:divBdr>
        <w:top w:val="none" w:sz="0" w:space="0" w:color="auto"/>
        <w:left w:val="none" w:sz="0" w:space="0" w:color="auto"/>
        <w:bottom w:val="none" w:sz="0" w:space="0" w:color="auto"/>
        <w:right w:val="none" w:sz="0" w:space="0" w:color="auto"/>
      </w:divBdr>
    </w:div>
    <w:div w:id="1495143190">
      <w:bodyDiv w:val="1"/>
      <w:marLeft w:val="0"/>
      <w:marRight w:val="0"/>
      <w:marTop w:val="0"/>
      <w:marBottom w:val="0"/>
      <w:divBdr>
        <w:top w:val="none" w:sz="0" w:space="0" w:color="auto"/>
        <w:left w:val="none" w:sz="0" w:space="0" w:color="auto"/>
        <w:bottom w:val="none" w:sz="0" w:space="0" w:color="auto"/>
        <w:right w:val="none" w:sz="0" w:space="0" w:color="auto"/>
      </w:divBdr>
    </w:div>
    <w:div w:id="1497185842">
      <w:bodyDiv w:val="1"/>
      <w:marLeft w:val="0"/>
      <w:marRight w:val="0"/>
      <w:marTop w:val="0"/>
      <w:marBottom w:val="0"/>
      <w:divBdr>
        <w:top w:val="none" w:sz="0" w:space="0" w:color="auto"/>
        <w:left w:val="none" w:sz="0" w:space="0" w:color="auto"/>
        <w:bottom w:val="none" w:sz="0" w:space="0" w:color="auto"/>
        <w:right w:val="none" w:sz="0" w:space="0" w:color="auto"/>
      </w:divBdr>
    </w:div>
    <w:div w:id="1509129247">
      <w:bodyDiv w:val="1"/>
      <w:marLeft w:val="0"/>
      <w:marRight w:val="0"/>
      <w:marTop w:val="0"/>
      <w:marBottom w:val="0"/>
      <w:divBdr>
        <w:top w:val="none" w:sz="0" w:space="0" w:color="auto"/>
        <w:left w:val="none" w:sz="0" w:space="0" w:color="auto"/>
        <w:bottom w:val="none" w:sz="0" w:space="0" w:color="auto"/>
        <w:right w:val="none" w:sz="0" w:space="0" w:color="auto"/>
      </w:divBdr>
    </w:div>
    <w:div w:id="1518619869">
      <w:bodyDiv w:val="1"/>
      <w:marLeft w:val="0"/>
      <w:marRight w:val="0"/>
      <w:marTop w:val="0"/>
      <w:marBottom w:val="0"/>
      <w:divBdr>
        <w:top w:val="none" w:sz="0" w:space="0" w:color="auto"/>
        <w:left w:val="none" w:sz="0" w:space="0" w:color="auto"/>
        <w:bottom w:val="none" w:sz="0" w:space="0" w:color="auto"/>
        <w:right w:val="none" w:sz="0" w:space="0" w:color="auto"/>
      </w:divBdr>
    </w:div>
    <w:div w:id="1534881537">
      <w:bodyDiv w:val="1"/>
      <w:marLeft w:val="0"/>
      <w:marRight w:val="0"/>
      <w:marTop w:val="0"/>
      <w:marBottom w:val="0"/>
      <w:divBdr>
        <w:top w:val="none" w:sz="0" w:space="0" w:color="auto"/>
        <w:left w:val="none" w:sz="0" w:space="0" w:color="auto"/>
        <w:bottom w:val="none" w:sz="0" w:space="0" w:color="auto"/>
        <w:right w:val="none" w:sz="0" w:space="0" w:color="auto"/>
      </w:divBdr>
    </w:div>
    <w:div w:id="1539465121">
      <w:bodyDiv w:val="1"/>
      <w:marLeft w:val="0"/>
      <w:marRight w:val="0"/>
      <w:marTop w:val="0"/>
      <w:marBottom w:val="0"/>
      <w:divBdr>
        <w:top w:val="none" w:sz="0" w:space="0" w:color="auto"/>
        <w:left w:val="none" w:sz="0" w:space="0" w:color="auto"/>
        <w:bottom w:val="none" w:sz="0" w:space="0" w:color="auto"/>
        <w:right w:val="none" w:sz="0" w:space="0" w:color="auto"/>
      </w:divBdr>
    </w:div>
    <w:div w:id="1566524361">
      <w:bodyDiv w:val="1"/>
      <w:marLeft w:val="0"/>
      <w:marRight w:val="0"/>
      <w:marTop w:val="0"/>
      <w:marBottom w:val="0"/>
      <w:divBdr>
        <w:top w:val="none" w:sz="0" w:space="0" w:color="auto"/>
        <w:left w:val="none" w:sz="0" w:space="0" w:color="auto"/>
        <w:bottom w:val="none" w:sz="0" w:space="0" w:color="auto"/>
        <w:right w:val="none" w:sz="0" w:space="0" w:color="auto"/>
      </w:divBdr>
    </w:div>
    <w:div w:id="1618677695">
      <w:bodyDiv w:val="1"/>
      <w:marLeft w:val="0"/>
      <w:marRight w:val="0"/>
      <w:marTop w:val="0"/>
      <w:marBottom w:val="0"/>
      <w:divBdr>
        <w:top w:val="none" w:sz="0" w:space="0" w:color="auto"/>
        <w:left w:val="none" w:sz="0" w:space="0" w:color="auto"/>
        <w:bottom w:val="none" w:sz="0" w:space="0" w:color="auto"/>
        <w:right w:val="none" w:sz="0" w:space="0" w:color="auto"/>
      </w:divBdr>
    </w:div>
    <w:div w:id="1651060084">
      <w:bodyDiv w:val="1"/>
      <w:marLeft w:val="0"/>
      <w:marRight w:val="0"/>
      <w:marTop w:val="0"/>
      <w:marBottom w:val="0"/>
      <w:divBdr>
        <w:top w:val="none" w:sz="0" w:space="0" w:color="auto"/>
        <w:left w:val="none" w:sz="0" w:space="0" w:color="auto"/>
        <w:bottom w:val="none" w:sz="0" w:space="0" w:color="auto"/>
        <w:right w:val="none" w:sz="0" w:space="0" w:color="auto"/>
      </w:divBdr>
    </w:div>
    <w:div w:id="1731147334">
      <w:bodyDiv w:val="1"/>
      <w:marLeft w:val="0"/>
      <w:marRight w:val="0"/>
      <w:marTop w:val="0"/>
      <w:marBottom w:val="0"/>
      <w:divBdr>
        <w:top w:val="none" w:sz="0" w:space="0" w:color="auto"/>
        <w:left w:val="none" w:sz="0" w:space="0" w:color="auto"/>
        <w:bottom w:val="none" w:sz="0" w:space="0" w:color="auto"/>
        <w:right w:val="none" w:sz="0" w:space="0" w:color="auto"/>
      </w:divBdr>
    </w:div>
    <w:div w:id="1769425681">
      <w:bodyDiv w:val="1"/>
      <w:marLeft w:val="0"/>
      <w:marRight w:val="0"/>
      <w:marTop w:val="0"/>
      <w:marBottom w:val="0"/>
      <w:divBdr>
        <w:top w:val="none" w:sz="0" w:space="0" w:color="auto"/>
        <w:left w:val="none" w:sz="0" w:space="0" w:color="auto"/>
        <w:bottom w:val="none" w:sz="0" w:space="0" w:color="auto"/>
        <w:right w:val="none" w:sz="0" w:space="0" w:color="auto"/>
      </w:divBdr>
    </w:div>
    <w:div w:id="1970940200">
      <w:bodyDiv w:val="1"/>
      <w:marLeft w:val="0"/>
      <w:marRight w:val="0"/>
      <w:marTop w:val="0"/>
      <w:marBottom w:val="0"/>
      <w:divBdr>
        <w:top w:val="none" w:sz="0" w:space="0" w:color="auto"/>
        <w:left w:val="none" w:sz="0" w:space="0" w:color="auto"/>
        <w:bottom w:val="none" w:sz="0" w:space="0" w:color="auto"/>
        <w:right w:val="none" w:sz="0" w:space="0" w:color="auto"/>
      </w:divBdr>
    </w:div>
    <w:div w:id="212225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D16637-27C5-4975-AB3D-1462E3D3A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3139</Words>
  <Characters>22831</Characters>
  <DocSecurity>0</DocSecurity>
  <Lines>190</Lines>
  <Paragraphs>51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25919</CharactersWithSpaces>
  <SharedDoc>false</SharedDoc>
  <HLinks>
    <vt:vector size="54" baseType="variant">
      <vt:variant>
        <vt:i4>1245197</vt:i4>
      </vt:variant>
      <vt:variant>
        <vt:i4>24</vt:i4>
      </vt:variant>
      <vt:variant>
        <vt:i4>0</vt:i4>
      </vt:variant>
      <vt:variant>
        <vt:i4>5</vt:i4>
      </vt:variant>
      <vt:variant>
        <vt:lpwstr>http://www.ema.europa.eu/</vt:lpwstr>
      </vt:variant>
      <vt:variant>
        <vt:lpwstr/>
      </vt:variant>
      <vt:variant>
        <vt:i4>3801155</vt:i4>
      </vt:variant>
      <vt:variant>
        <vt:i4>21</vt:i4>
      </vt:variant>
      <vt:variant>
        <vt:i4>0</vt:i4>
      </vt:variant>
      <vt:variant>
        <vt:i4>5</vt:i4>
      </vt:variant>
      <vt:variant>
        <vt:lpwstr>http://www.emea.europa.eu/docs/en_GB/document_library/Regulatory_and_procedural_guideline/2009/10/WC500004426.pdf</vt:lpwstr>
      </vt:variant>
      <vt:variant>
        <vt:lpwstr/>
      </vt:variant>
      <vt:variant>
        <vt:i4>3801155</vt:i4>
      </vt:variant>
      <vt:variant>
        <vt:i4>18</vt:i4>
      </vt:variant>
      <vt:variant>
        <vt:i4>0</vt:i4>
      </vt:variant>
      <vt:variant>
        <vt:i4>5</vt:i4>
      </vt:variant>
      <vt:variant>
        <vt:lpwstr>http://www.emea.europa.eu/docs/en_GB/document_library/Regulatory_and_procedural_guideline/2009/10/WC500004426.pdf</vt:lpwstr>
      </vt:variant>
      <vt:variant>
        <vt:lpwstr/>
      </vt:variant>
      <vt:variant>
        <vt:i4>3801155</vt:i4>
      </vt:variant>
      <vt:variant>
        <vt:i4>15</vt:i4>
      </vt:variant>
      <vt:variant>
        <vt:i4>0</vt:i4>
      </vt:variant>
      <vt:variant>
        <vt:i4>5</vt:i4>
      </vt:variant>
      <vt:variant>
        <vt:lpwstr>http://www.emea.europa.eu/docs/en_GB/document_library/Regulatory_and_procedural_guideline/2009/10/WC500004426.pdf</vt:lpwstr>
      </vt:variant>
      <vt:variant>
        <vt:lpwstr/>
      </vt:variant>
      <vt:variant>
        <vt:i4>3801155</vt:i4>
      </vt:variant>
      <vt:variant>
        <vt:i4>12</vt:i4>
      </vt:variant>
      <vt:variant>
        <vt:i4>0</vt:i4>
      </vt:variant>
      <vt:variant>
        <vt:i4>5</vt:i4>
      </vt:variant>
      <vt:variant>
        <vt:lpwstr>http://www.emea.europa.eu/docs/en_GB/document_library/Regulatory_and_procedural_guideline/2009/10/WC500004426.pdf</vt:lpwstr>
      </vt:variant>
      <vt:variant>
        <vt:lpwstr/>
      </vt:variant>
      <vt:variant>
        <vt:i4>3801155</vt:i4>
      </vt:variant>
      <vt:variant>
        <vt:i4>9</vt:i4>
      </vt:variant>
      <vt:variant>
        <vt:i4>0</vt:i4>
      </vt:variant>
      <vt:variant>
        <vt:i4>5</vt:i4>
      </vt:variant>
      <vt:variant>
        <vt:lpwstr>http://www.emea.europa.eu/docs/en_GB/document_library/Regulatory_and_procedural_guideline/2009/10/WC500004426.pdf</vt:lpwstr>
      </vt:variant>
      <vt:variant>
        <vt:lpwstr/>
      </vt:variant>
      <vt:variant>
        <vt:i4>3801155</vt:i4>
      </vt:variant>
      <vt:variant>
        <vt:i4>6</vt:i4>
      </vt:variant>
      <vt:variant>
        <vt:i4>0</vt:i4>
      </vt:variant>
      <vt:variant>
        <vt:i4>5</vt:i4>
      </vt:variant>
      <vt:variant>
        <vt:lpwstr>http://www.emea.europa.eu/docs/en_GB/document_library/Regulatory_and_procedural_guideline/2009/10/WC500004426.pdf</vt:lpwstr>
      </vt:variant>
      <vt:variant>
        <vt:lpwstr/>
      </vt:variant>
      <vt:variant>
        <vt:i4>1507412</vt:i4>
      </vt:variant>
      <vt:variant>
        <vt:i4>3</vt:i4>
      </vt:variant>
      <vt:variant>
        <vt:i4>0</vt:i4>
      </vt:variant>
      <vt:variant>
        <vt:i4>5</vt:i4>
      </vt:variant>
      <vt:variant>
        <vt:lpwstr>http://www.edqm.eu/site/Procedure_Article_82doc-en-624-2.html</vt:lpwstr>
      </vt:variant>
      <vt:variant>
        <vt:lpwstr/>
      </vt:variant>
      <vt:variant>
        <vt:i4>1245197</vt:i4>
      </vt:variant>
      <vt:variant>
        <vt:i4>0</vt:i4>
      </vt:variant>
      <vt:variant>
        <vt:i4>0</vt:i4>
      </vt:variant>
      <vt:variant>
        <vt:i4>5</vt:i4>
      </vt:variant>
      <vt:variant>
        <vt:lpwstr>http://www.ema.europa.eu/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1970-01-01T00:00:00Z</dcterms:created>
  <dcterms:modified xsi:type="dcterms:W3CDTF">1970-01-01T00:00:00Z</dcterms:modified>
</cp:coreProperties>
</file>