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CEF14" w14:textId="77777777" w:rsidR="009C381A" w:rsidRDefault="009C381A">
      <w:pPr>
        <w:tabs>
          <w:tab w:val="clear" w:pos="567"/>
        </w:tabs>
        <w:spacing w:line="240" w:lineRule="auto"/>
        <w:rPr>
          <w:i/>
          <w:color w:val="000000" w:themeColor="text1"/>
          <w:szCs w:val="22"/>
        </w:rPr>
      </w:pPr>
    </w:p>
    <w:p w14:paraId="7A4C8E6E" w14:textId="77777777" w:rsidR="009C381A" w:rsidRDefault="009C381A">
      <w:pPr>
        <w:tabs>
          <w:tab w:val="clear" w:pos="567"/>
        </w:tabs>
        <w:spacing w:line="240" w:lineRule="auto"/>
        <w:rPr>
          <w:szCs w:val="22"/>
        </w:rPr>
      </w:pPr>
    </w:p>
    <w:p w14:paraId="66010CB1" w14:textId="77777777" w:rsidR="009C381A" w:rsidRDefault="009C381A">
      <w:pPr>
        <w:tabs>
          <w:tab w:val="clear" w:pos="567"/>
        </w:tabs>
        <w:spacing w:line="240" w:lineRule="auto"/>
        <w:rPr>
          <w:szCs w:val="22"/>
        </w:rPr>
      </w:pPr>
    </w:p>
    <w:p w14:paraId="5150D085" w14:textId="77777777" w:rsidR="009C381A" w:rsidRDefault="009C381A">
      <w:pPr>
        <w:tabs>
          <w:tab w:val="clear" w:pos="567"/>
        </w:tabs>
        <w:spacing w:line="240" w:lineRule="auto"/>
        <w:rPr>
          <w:szCs w:val="22"/>
        </w:rPr>
      </w:pPr>
    </w:p>
    <w:p w14:paraId="245C5F93" w14:textId="77777777" w:rsidR="009C381A" w:rsidRDefault="009C381A">
      <w:pPr>
        <w:tabs>
          <w:tab w:val="clear" w:pos="567"/>
        </w:tabs>
        <w:spacing w:line="240" w:lineRule="auto"/>
        <w:rPr>
          <w:szCs w:val="22"/>
        </w:rPr>
      </w:pPr>
    </w:p>
    <w:p w14:paraId="06CB5B67" w14:textId="77777777" w:rsidR="009C381A" w:rsidRDefault="009C381A">
      <w:pPr>
        <w:tabs>
          <w:tab w:val="clear" w:pos="567"/>
        </w:tabs>
        <w:spacing w:line="240" w:lineRule="auto"/>
        <w:rPr>
          <w:szCs w:val="22"/>
        </w:rPr>
      </w:pPr>
    </w:p>
    <w:p w14:paraId="427E3F75" w14:textId="77777777" w:rsidR="009C381A" w:rsidRDefault="009C381A">
      <w:pPr>
        <w:tabs>
          <w:tab w:val="clear" w:pos="567"/>
        </w:tabs>
        <w:spacing w:line="240" w:lineRule="auto"/>
        <w:rPr>
          <w:szCs w:val="22"/>
        </w:rPr>
      </w:pPr>
    </w:p>
    <w:p w14:paraId="00553876" w14:textId="77777777" w:rsidR="009C381A" w:rsidRDefault="009C381A">
      <w:pPr>
        <w:tabs>
          <w:tab w:val="clear" w:pos="567"/>
        </w:tabs>
        <w:spacing w:line="240" w:lineRule="auto"/>
        <w:rPr>
          <w:szCs w:val="22"/>
        </w:rPr>
      </w:pPr>
    </w:p>
    <w:p w14:paraId="6063A8E2" w14:textId="77777777" w:rsidR="009C381A" w:rsidRDefault="009C381A">
      <w:pPr>
        <w:tabs>
          <w:tab w:val="clear" w:pos="567"/>
        </w:tabs>
        <w:spacing w:line="240" w:lineRule="auto"/>
        <w:rPr>
          <w:szCs w:val="22"/>
        </w:rPr>
      </w:pPr>
    </w:p>
    <w:p w14:paraId="6A52D1C6" w14:textId="77777777" w:rsidR="009C381A" w:rsidRDefault="009C381A">
      <w:pPr>
        <w:tabs>
          <w:tab w:val="clear" w:pos="567"/>
        </w:tabs>
        <w:spacing w:line="240" w:lineRule="auto"/>
        <w:rPr>
          <w:szCs w:val="22"/>
        </w:rPr>
      </w:pPr>
    </w:p>
    <w:p w14:paraId="064681D5" w14:textId="77777777" w:rsidR="009C381A" w:rsidRDefault="009C381A">
      <w:pPr>
        <w:tabs>
          <w:tab w:val="clear" w:pos="567"/>
        </w:tabs>
        <w:spacing w:line="240" w:lineRule="auto"/>
        <w:rPr>
          <w:szCs w:val="22"/>
        </w:rPr>
      </w:pPr>
    </w:p>
    <w:p w14:paraId="59EF873E" w14:textId="77777777" w:rsidR="009C381A" w:rsidRDefault="009C381A">
      <w:pPr>
        <w:tabs>
          <w:tab w:val="clear" w:pos="567"/>
        </w:tabs>
        <w:spacing w:line="240" w:lineRule="auto"/>
        <w:rPr>
          <w:szCs w:val="22"/>
        </w:rPr>
      </w:pPr>
    </w:p>
    <w:p w14:paraId="55243E92" w14:textId="77777777" w:rsidR="009C381A" w:rsidRDefault="009C381A">
      <w:pPr>
        <w:tabs>
          <w:tab w:val="clear" w:pos="567"/>
        </w:tabs>
        <w:spacing w:line="240" w:lineRule="auto"/>
        <w:rPr>
          <w:szCs w:val="22"/>
        </w:rPr>
      </w:pPr>
    </w:p>
    <w:p w14:paraId="6A815A34" w14:textId="77777777" w:rsidR="009C381A" w:rsidRDefault="009C381A">
      <w:pPr>
        <w:tabs>
          <w:tab w:val="clear" w:pos="567"/>
        </w:tabs>
        <w:spacing w:line="240" w:lineRule="auto"/>
        <w:rPr>
          <w:szCs w:val="22"/>
        </w:rPr>
      </w:pPr>
    </w:p>
    <w:p w14:paraId="7F6E5DB2" w14:textId="77777777" w:rsidR="009C381A" w:rsidRDefault="009C381A">
      <w:pPr>
        <w:tabs>
          <w:tab w:val="clear" w:pos="567"/>
        </w:tabs>
        <w:spacing w:line="240" w:lineRule="auto"/>
        <w:rPr>
          <w:szCs w:val="22"/>
        </w:rPr>
      </w:pPr>
    </w:p>
    <w:p w14:paraId="480D6994" w14:textId="77777777" w:rsidR="009C381A" w:rsidRDefault="009C381A">
      <w:pPr>
        <w:tabs>
          <w:tab w:val="clear" w:pos="567"/>
        </w:tabs>
        <w:spacing w:line="240" w:lineRule="auto"/>
        <w:rPr>
          <w:szCs w:val="22"/>
        </w:rPr>
      </w:pPr>
    </w:p>
    <w:p w14:paraId="45982C9B" w14:textId="77777777" w:rsidR="009C381A" w:rsidRDefault="009C381A">
      <w:pPr>
        <w:tabs>
          <w:tab w:val="clear" w:pos="567"/>
        </w:tabs>
        <w:spacing w:line="240" w:lineRule="auto"/>
        <w:rPr>
          <w:szCs w:val="22"/>
        </w:rPr>
      </w:pPr>
    </w:p>
    <w:p w14:paraId="79F407FA" w14:textId="77777777" w:rsidR="009C381A" w:rsidRDefault="009C381A">
      <w:pPr>
        <w:tabs>
          <w:tab w:val="clear" w:pos="567"/>
        </w:tabs>
        <w:spacing w:line="240" w:lineRule="auto"/>
        <w:rPr>
          <w:szCs w:val="22"/>
        </w:rPr>
      </w:pPr>
    </w:p>
    <w:p w14:paraId="21E30193" w14:textId="77777777" w:rsidR="009C381A" w:rsidRDefault="009C381A">
      <w:pPr>
        <w:tabs>
          <w:tab w:val="clear" w:pos="567"/>
        </w:tabs>
        <w:spacing w:line="240" w:lineRule="auto"/>
        <w:rPr>
          <w:szCs w:val="22"/>
        </w:rPr>
      </w:pPr>
    </w:p>
    <w:p w14:paraId="1CC032B4" w14:textId="77777777" w:rsidR="009C381A" w:rsidRDefault="009C381A">
      <w:pPr>
        <w:tabs>
          <w:tab w:val="clear" w:pos="567"/>
        </w:tabs>
        <w:spacing w:line="240" w:lineRule="auto"/>
        <w:rPr>
          <w:szCs w:val="22"/>
        </w:rPr>
      </w:pPr>
    </w:p>
    <w:p w14:paraId="1465F61D" w14:textId="77777777" w:rsidR="009C381A" w:rsidRDefault="009C381A">
      <w:pPr>
        <w:tabs>
          <w:tab w:val="clear" w:pos="567"/>
        </w:tabs>
        <w:spacing w:line="240" w:lineRule="auto"/>
        <w:rPr>
          <w:szCs w:val="22"/>
        </w:rPr>
      </w:pPr>
    </w:p>
    <w:p w14:paraId="269F7E65" w14:textId="77777777" w:rsidR="009C381A" w:rsidRDefault="009C381A">
      <w:pPr>
        <w:tabs>
          <w:tab w:val="clear" w:pos="567"/>
        </w:tabs>
        <w:spacing w:line="240" w:lineRule="auto"/>
        <w:rPr>
          <w:szCs w:val="22"/>
        </w:rPr>
      </w:pPr>
    </w:p>
    <w:p w14:paraId="4FC0A396" w14:textId="77777777" w:rsidR="009C381A" w:rsidRDefault="009C381A">
      <w:pPr>
        <w:tabs>
          <w:tab w:val="clear" w:pos="567"/>
        </w:tabs>
        <w:spacing w:line="240" w:lineRule="auto"/>
        <w:rPr>
          <w:szCs w:val="22"/>
        </w:rPr>
      </w:pPr>
    </w:p>
    <w:p w14:paraId="2C50827E" w14:textId="77777777" w:rsidR="009C381A" w:rsidRDefault="00D9197D">
      <w:pPr>
        <w:tabs>
          <w:tab w:val="clear" w:pos="567"/>
        </w:tabs>
        <w:spacing w:line="240" w:lineRule="auto"/>
        <w:jc w:val="center"/>
        <w:rPr>
          <w:b/>
          <w:szCs w:val="22"/>
        </w:rPr>
      </w:pPr>
      <w:r>
        <w:rPr>
          <w:b/>
          <w:szCs w:val="22"/>
        </w:rPr>
        <w:t>I PIELIKUMS</w:t>
      </w:r>
    </w:p>
    <w:p w14:paraId="27AADCD0" w14:textId="77777777" w:rsidR="009C381A" w:rsidRDefault="009C381A">
      <w:pPr>
        <w:tabs>
          <w:tab w:val="clear" w:pos="567"/>
        </w:tabs>
        <w:spacing w:line="240" w:lineRule="auto"/>
        <w:rPr>
          <w:szCs w:val="22"/>
        </w:rPr>
      </w:pPr>
    </w:p>
    <w:p w14:paraId="60E5E483" w14:textId="77777777" w:rsidR="009C381A" w:rsidRDefault="00D9197D">
      <w:pPr>
        <w:tabs>
          <w:tab w:val="clear" w:pos="567"/>
        </w:tabs>
        <w:spacing w:line="240" w:lineRule="auto"/>
        <w:jc w:val="center"/>
        <w:rPr>
          <w:b/>
          <w:szCs w:val="22"/>
        </w:rPr>
      </w:pPr>
      <w:r>
        <w:rPr>
          <w:b/>
          <w:szCs w:val="22"/>
        </w:rPr>
        <w:t>VETERINĀRO ZĀĻU APRAKSTS</w:t>
      </w:r>
    </w:p>
    <w:p w14:paraId="6E7C6455" w14:textId="77777777" w:rsidR="009C381A" w:rsidRDefault="00D9197D">
      <w:pPr>
        <w:pStyle w:val="Style1"/>
      </w:pPr>
      <w:r>
        <w:br w:type="page"/>
      </w:r>
      <w:r>
        <w:lastRenderedPageBreak/>
        <w:t>1.</w:t>
      </w:r>
      <w:r>
        <w:tab/>
        <w:t>VETERINĀRO ZĀĻU NOSAUKUMS</w:t>
      </w:r>
    </w:p>
    <w:p w14:paraId="3521FC8D" w14:textId="77777777" w:rsidR="009C381A" w:rsidRDefault="009C381A">
      <w:pPr>
        <w:tabs>
          <w:tab w:val="clear" w:pos="567"/>
        </w:tabs>
        <w:spacing w:line="240" w:lineRule="auto"/>
        <w:rPr>
          <w:szCs w:val="22"/>
        </w:rPr>
      </w:pPr>
    </w:p>
    <w:p w14:paraId="73E287CF" w14:textId="77777777" w:rsidR="009C381A" w:rsidRDefault="00D9197D">
      <w:pPr>
        <w:tabs>
          <w:tab w:val="clear" w:pos="567"/>
          <w:tab w:val="left" w:pos="720"/>
        </w:tabs>
        <w:spacing w:line="240" w:lineRule="auto"/>
        <w:rPr>
          <w:bCs/>
          <w:color w:val="000000"/>
          <w:szCs w:val="22"/>
        </w:rPr>
      </w:pPr>
      <w:r>
        <w:rPr>
          <w:bCs/>
          <w:szCs w:val="22"/>
        </w:rPr>
        <w:t>Alzane 5 mg/ml šķīdums injekcijām suņiem un kaķiem</w:t>
      </w:r>
    </w:p>
    <w:p w14:paraId="54810131" w14:textId="77777777" w:rsidR="009C381A" w:rsidRDefault="009C381A">
      <w:pPr>
        <w:tabs>
          <w:tab w:val="clear" w:pos="567"/>
        </w:tabs>
        <w:spacing w:line="240" w:lineRule="auto"/>
        <w:rPr>
          <w:szCs w:val="22"/>
        </w:rPr>
      </w:pPr>
    </w:p>
    <w:p w14:paraId="74178B57" w14:textId="77777777" w:rsidR="009C381A" w:rsidRDefault="009C381A">
      <w:pPr>
        <w:tabs>
          <w:tab w:val="clear" w:pos="567"/>
        </w:tabs>
        <w:spacing w:line="240" w:lineRule="auto"/>
        <w:rPr>
          <w:szCs w:val="22"/>
        </w:rPr>
      </w:pPr>
    </w:p>
    <w:p w14:paraId="464980F1" w14:textId="77777777" w:rsidR="009C381A" w:rsidRDefault="00D9197D">
      <w:pPr>
        <w:pStyle w:val="Style1"/>
      </w:pPr>
      <w:r>
        <w:t>2.</w:t>
      </w:r>
      <w:r>
        <w:tab/>
        <w:t>KVALITATĪVAIS UN KVANTITATĪVAIS SASTĀVS</w:t>
      </w:r>
    </w:p>
    <w:p w14:paraId="0CE46C9B" w14:textId="77777777" w:rsidR="009C381A" w:rsidRDefault="009C381A">
      <w:pPr>
        <w:tabs>
          <w:tab w:val="clear" w:pos="567"/>
        </w:tabs>
        <w:spacing w:line="240" w:lineRule="auto"/>
        <w:rPr>
          <w:szCs w:val="22"/>
        </w:rPr>
      </w:pPr>
    </w:p>
    <w:p w14:paraId="32271BA0" w14:textId="77777777" w:rsidR="009C381A" w:rsidRDefault="00D9197D">
      <w:pPr>
        <w:autoSpaceDE w:val="0"/>
        <w:autoSpaceDN w:val="0"/>
        <w:adjustRightInd w:val="0"/>
        <w:spacing w:line="240" w:lineRule="auto"/>
        <w:rPr>
          <w:b/>
          <w:bCs/>
          <w:szCs w:val="22"/>
        </w:rPr>
      </w:pPr>
      <w:r>
        <w:rPr>
          <w:szCs w:val="22"/>
        </w:rPr>
        <w:t>Katrs ml satur:</w:t>
      </w:r>
    </w:p>
    <w:p w14:paraId="215B8E23" w14:textId="77777777" w:rsidR="009C381A" w:rsidRDefault="009C381A">
      <w:pPr>
        <w:tabs>
          <w:tab w:val="clear" w:pos="567"/>
        </w:tabs>
        <w:spacing w:line="240" w:lineRule="auto"/>
        <w:rPr>
          <w:b/>
          <w:szCs w:val="22"/>
        </w:rPr>
      </w:pPr>
    </w:p>
    <w:p w14:paraId="5068935B" w14:textId="77777777" w:rsidR="009C381A" w:rsidRDefault="00D9197D">
      <w:pPr>
        <w:tabs>
          <w:tab w:val="clear" w:pos="567"/>
        </w:tabs>
        <w:spacing w:line="240" w:lineRule="auto"/>
        <w:rPr>
          <w:b/>
          <w:szCs w:val="22"/>
        </w:rPr>
      </w:pPr>
      <w:r>
        <w:rPr>
          <w:b/>
          <w:szCs w:val="22"/>
        </w:rPr>
        <w:t>Aktīvā viela:</w:t>
      </w:r>
    </w:p>
    <w:p w14:paraId="56E9DE34" w14:textId="1AC85770" w:rsidR="009C381A" w:rsidRDefault="00D9197D">
      <w:pPr>
        <w:autoSpaceDE w:val="0"/>
        <w:autoSpaceDN w:val="0"/>
        <w:adjustRightInd w:val="0"/>
        <w:spacing w:line="240" w:lineRule="auto"/>
        <w:rPr>
          <w:szCs w:val="22"/>
        </w:rPr>
      </w:pPr>
      <w:r>
        <w:rPr>
          <w:szCs w:val="22"/>
        </w:rPr>
        <w:t xml:space="preserve">Atipamezola hidrohlorīds </w:t>
      </w:r>
      <w:r>
        <w:rPr>
          <w:szCs w:val="22"/>
        </w:rPr>
        <w:tab/>
        <w:t>5,0 mg</w:t>
      </w:r>
    </w:p>
    <w:p w14:paraId="64FE4A0E" w14:textId="12CF14FE" w:rsidR="009C381A" w:rsidRDefault="00D9197D">
      <w:pPr>
        <w:tabs>
          <w:tab w:val="left" w:pos="0"/>
        </w:tabs>
        <w:autoSpaceDE w:val="0"/>
        <w:autoSpaceDN w:val="0"/>
        <w:adjustRightInd w:val="0"/>
        <w:spacing w:line="240" w:lineRule="auto"/>
        <w:rPr>
          <w:szCs w:val="22"/>
        </w:rPr>
      </w:pPr>
      <w:r>
        <w:rPr>
          <w:szCs w:val="22"/>
        </w:rPr>
        <w:t>(atbilst 4,27 mg atipamezola)</w:t>
      </w:r>
    </w:p>
    <w:p w14:paraId="0A6BDAC6" w14:textId="77777777" w:rsidR="009C381A" w:rsidRDefault="009C381A">
      <w:pPr>
        <w:tabs>
          <w:tab w:val="clear" w:pos="567"/>
        </w:tabs>
        <w:spacing w:line="240" w:lineRule="auto"/>
        <w:rPr>
          <w:iCs/>
          <w:szCs w:val="22"/>
        </w:rPr>
      </w:pPr>
    </w:p>
    <w:p w14:paraId="66B48FAE" w14:textId="77777777" w:rsidR="009C381A" w:rsidRDefault="00D9197D">
      <w:pPr>
        <w:tabs>
          <w:tab w:val="clear" w:pos="567"/>
        </w:tabs>
        <w:spacing w:line="240" w:lineRule="auto"/>
        <w:rPr>
          <w:szCs w:val="22"/>
        </w:rPr>
      </w:pPr>
      <w:r>
        <w:rPr>
          <w:b/>
          <w:szCs w:val="22"/>
        </w:rPr>
        <w:t>Palīgvielas:</w:t>
      </w:r>
    </w:p>
    <w:p w14:paraId="37F8F76E" w14:textId="77777777" w:rsidR="009C381A" w:rsidRDefault="009C381A">
      <w:pPr>
        <w:autoSpaceDE w:val="0"/>
        <w:autoSpaceDN w:val="0"/>
        <w:adjustRightInd w:val="0"/>
        <w:spacing w:line="240" w:lineRule="auto"/>
        <w:rPr>
          <w:szCs w:val="22"/>
        </w:rPr>
      </w:pPr>
    </w:p>
    <w:tbl>
      <w:tblPr>
        <w:tblW w:w="9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4"/>
        <w:gridCol w:w="4509"/>
        <w:gridCol w:w="41"/>
      </w:tblGrid>
      <w:tr w:rsidR="009C381A" w14:paraId="28CC831E" w14:textId="77777777">
        <w:trPr>
          <w:gridAfter w:val="1"/>
          <w:wAfter w:w="43" w:type="dxa"/>
          <w:trHeight w:val="754"/>
        </w:trPr>
        <w:tc>
          <w:tcPr>
            <w:tcW w:w="4644" w:type="dxa"/>
            <w:shd w:val="clear" w:color="auto" w:fill="auto"/>
            <w:vAlign w:val="center"/>
          </w:tcPr>
          <w:p w14:paraId="6538FC0B" w14:textId="77777777" w:rsidR="009C381A" w:rsidRDefault="00D9197D">
            <w:pPr>
              <w:spacing w:line="240" w:lineRule="auto"/>
              <w:rPr>
                <w:b/>
                <w:bCs/>
                <w:iCs/>
                <w:szCs w:val="22"/>
              </w:rPr>
            </w:pPr>
            <w:r>
              <w:rPr>
                <w:b/>
                <w:bCs/>
                <w:iCs/>
                <w:szCs w:val="22"/>
              </w:rPr>
              <w:t>Palīgvielu un citu sastāvdaļu kvalitatīvais sastāvs</w:t>
            </w:r>
          </w:p>
        </w:tc>
        <w:tc>
          <w:tcPr>
            <w:tcW w:w="4644" w:type="dxa"/>
            <w:shd w:val="clear" w:color="auto" w:fill="auto"/>
            <w:vAlign w:val="center"/>
          </w:tcPr>
          <w:p w14:paraId="562A1DF7" w14:textId="77777777" w:rsidR="009C381A" w:rsidRDefault="00D9197D">
            <w:pPr>
              <w:spacing w:line="240" w:lineRule="auto"/>
              <w:rPr>
                <w:b/>
                <w:bCs/>
                <w:iCs/>
                <w:szCs w:val="22"/>
              </w:rPr>
            </w:pPr>
            <w:r>
              <w:rPr>
                <w:b/>
                <w:bCs/>
                <w:iCs/>
                <w:szCs w:val="22"/>
              </w:rPr>
              <w:t>Kvantitatīvais sastāvs, ja šī informācija ir būtiska veterināro zāļu pareizai ievadīšanai</w:t>
            </w:r>
          </w:p>
        </w:tc>
      </w:tr>
      <w:tr w:rsidR="009C381A" w14:paraId="1D36A9B5" w14:textId="77777777">
        <w:trPr>
          <w:trHeight w:val="312"/>
        </w:trPr>
        <w:tc>
          <w:tcPr>
            <w:tcW w:w="4644" w:type="dxa"/>
            <w:shd w:val="clear" w:color="auto" w:fill="auto"/>
            <w:vAlign w:val="center"/>
          </w:tcPr>
          <w:p w14:paraId="48CEEF70" w14:textId="77777777" w:rsidR="009C381A" w:rsidRDefault="00D9197D">
            <w:pPr>
              <w:spacing w:line="240" w:lineRule="auto"/>
              <w:ind w:left="567" w:hanging="567"/>
              <w:rPr>
                <w:iCs/>
                <w:szCs w:val="22"/>
              </w:rPr>
            </w:pPr>
            <w:r>
              <w:rPr>
                <w:szCs w:val="22"/>
              </w:rPr>
              <w:t xml:space="preserve">Metilparahidroksibenzoāts (E218) </w:t>
            </w:r>
          </w:p>
        </w:tc>
        <w:tc>
          <w:tcPr>
            <w:tcW w:w="4644" w:type="dxa"/>
            <w:gridSpan w:val="2"/>
            <w:shd w:val="clear" w:color="auto" w:fill="auto"/>
            <w:vAlign w:val="center"/>
          </w:tcPr>
          <w:p w14:paraId="45C477D9" w14:textId="77777777" w:rsidR="009C381A" w:rsidRDefault="00D9197D">
            <w:pPr>
              <w:spacing w:line="240" w:lineRule="auto"/>
              <w:rPr>
                <w:iCs/>
                <w:szCs w:val="22"/>
              </w:rPr>
            </w:pPr>
            <w:r>
              <w:rPr>
                <w:szCs w:val="22"/>
              </w:rPr>
              <w:t>1,0 mg</w:t>
            </w:r>
          </w:p>
        </w:tc>
      </w:tr>
      <w:tr w:rsidR="009C381A" w14:paraId="0ADBA75B" w14:textId="77777777">
        <w:trPr>
          <w:trHeight w:val="312"/>
        </w:trPr>
        <w:tc>
          <w:tcPr>
            <w:tcW w:w="4644" w:type="dxa"/>
            <w:shd w:val="clear" w:color="auto" w:fill="auto"/>
            <w:vAlign w:val="center"/>
          </w:tcPr>
          <w:p w14:paraId="5519517B" w14:textId="77777777" w:rsidR="009C381A" w:rsidRDefault="00D9197D">
            <w:pPr>
              <w:tabs>
                <w:tab w:val="clear" w:pos="567"/>
                <w:tab w:val="left" w:pos="720"/>
              </w:tabs>
              <w:spacing w:line="240" w:lineRule="auto"/>
              <w:rPr>
                <w:color w:val="000000"/>
                <w:szCs w:val="22"/>
              </w:rPr>
            </w:pPr>
            <w:r>
              <w:rPr>
                <w:color w:val="000000"/>
                <w:szCs w:val="22"/>
              </w:rPr>
              <w:t>Nātrija hlorīds</w:t>
            </w:r>
          </w:p>
        </w:tc>
        <w:tc>
          <w:tcPr>
            <w:tcW w:w="4644" w:type="dxa"/>
            <w:gridSpan w:val="2"/>
            <w:shd w:val="clear" w:color="auto" w:fill="auto"/>
            <w:vAlign w:val="center"/>
          </w:tcPr>
          <w:p w14:paraId="4757B586" w14:textId="77777777" w:rsidR="009C381A" w:rsidRDefault="009C381A">
            <w:pPr>
              <w:spacing w:line="240" w:lineRule="auto"/>
              <w:rPr>
                <w:iCs/>
                <w:szCs w:val="22"/>
              </w:rPr>
            </w:pPr>
          </w:p>
        </w:tc>
      </w:tr>
      <w:tr w:rsidR="009C381A" w14:paraId="2CB86B19" w14:textId="77777777">
        <w:trPr>
          <w:trHeight w:val="312"/>
        </w:trPr>
        <w:tc>
          <w:tcPr>
            <w:tcW w:w="4644" w:type="dxa"/>
            <w:shd w:val="clear" w:color="auto" w:fill="auto"/>
            <w:vAlign w:val="center"/>
          </w:tcPr>
          <w:p w14:paraId="27B00116" w14:textId="77777777" w:rsidR="009C381A" w:rsidRDefault="00D9197D">
            <w:pPr>
              <w:spacing w:line="240" w:lineRule="auto"/>
              <w:ind w:left="567" w:hanging="567"/>
              <w:rPr>
                <w:color w:val="000000"/>
                <w:szCs w:val="22"/>
              </w:rPr>
            </w:pPr>
            <w:r>
              <w:rPr>
                <w:color w:val="000000"/>
                <w:szCs w:val="22"/>
              </w:rPr>
              <w:t>Ūdens injekcijām</w:t>
            </w:r>
          </w:p>
        </w:tc>
        <w:tc>
          <w:tcPr>
            <w:tcW w:w="4644" w:type="dxa"/>
            <w:gridSpan w:val="2"/>
            <w:shd w:val="clear" w:color="auto" w:fill="auto"/>
            <w:vAlign w:val="center"/>
          </w:tcPr>
          <w:p w14:paraId="26267738" w14:textId="77777777" w:rsidR="009C381A" w:rsidRDefault="009C381A">
            <w:pPr>
              <w:spacing w:line="240" w:lineRule="auto"/>
              <w:rPr>
                <w:iCs/>
                <w:szCs w:val="22"/>
              </w:rPr>
            </w:pPr>
          </w:p>
        </w:tc>
      </w:tr>
    </w:tbl>
    <w:p w14:paraId="39F16A0F" w14:textId="77777777" w:rsidR="009C381A" w:rsidRDefault="009C381A">
      <w:pPr>
        <w:tabs>
          <w:tab w:val="clear" w:pos="567"/>
        </w:tabs>
        <w:spacing w:line="240" w:lineRule="auto"/>
        <w:rPr>
          <w:i/>
          <w:iCs/>
          <w:color w:val="008000"/>
          <w:szCs w:val="22"/>
        </w:rPr>
      </w:pPr>
    </w:p>
    <w:p w14:paraId="7E266B65" w14:textId="2E4A698B" w:rsidR="009C381A" w:rsidRDefault="00D9197D">
      <w:pPr>
        <w:tabs>
          <w:tab w:val="clear" w:pos="567"/>
          <w:tab w:val="left" w:pos="720"/>
        </w:tabs>
        <w:spacing w:line="240" w:lineRule="auto"/>
        <w:rPr>
          <w:color w:val="000000"/>
          <w:szCs w:val="22"/>
        </w:rPr>
      </w:pPr>
      <w:r>
        <w:rPr>
          <w:color w:val="000000"/>
          <w:szCs w:val="22"/>
        </w:rPr>
        <w:t>Dzidrs un bezkrāsains ūdens šķīdums.</w:t>
      </w:r>
    </w:p>
    <w:p w14:paraId="22F2FDB3" w14:textId="77777777" w:rsidR="009C381A" w:rsidRDefault="009C381A">
      <w:pPr>
        <w:tabs>
          <w:tab w:val="clear" w:pos="567"/>
        </w:tabs>
        <w:spacing w:line="240" w:lineRule="auto"/>
        <w:rPr>
          <w:szCs w:val="22"/>
        </w:rPr>
      </w:pPr>
    </w:p>
    <w:p w14:paraId="5EFB872E" w14:textId="77777777" w:rsidR="009C381A" w:rsidRDefault="009C381A">
      <w:pPr>
        <w:tabs>
          <w:tab w:val="clear" w:pos="567"/>
        </w:tabs>
        <w:spacing w:line="240" w:lineRule="auto"/>
        <w:rPr>
          <w:szCs w:val="22"/>
        </w:rPr>
      </w:pPr>
    </w:p>
    <w:p w14:paraId="727DD0AA" w14:textId="77777777" w:rsidR="009C381A" w:rsidRDefault="00D9197D">
      <w:pPr>
        <w:pStyle w:val="Style1"/>
      </w:pPr>
      <w:r>
        <w:t>3.</w:t>
      </w:r>
      <w:r>
        <w:tab/>
        <w:t>KLĪNISKĀ INFORMĀCIJA</w:t>
      </w:r>
    </w:p>
    <w:p w14:paraId="5FBB0B9B" w14:textId="77777777" w:rsidR="009C381A" w:rsidRDefault="009C381A">
      <w:pPr>
        <w:tabs>
          <w:tab w:val="clear" w:pos="567"/>
        </w:tabs>
        <w:spacing w:line="240" w:lineRule="auto"/>
        <w:rPr>
          <w:szCs w:val="22"/>
        </w:rPr>
      </w:pPr>
    </w:p>
    <w:p w14:paraId="25B93145" w14:textId="77777777" w:rsidR="009C381A" w:rsidRDefault="00D9197D">
      <w:pPr>
        <w:pStyle w:val="Style1"/>
      </w:pPr>
      <w:r>
        <w:t>3.1.</w:t>
      </w:r>
      <w:r>
        <w:tab/>
        <w:t>Mērķsugas</w:t>
      </w:r>
    </w:p>
    <w:p w14:paraId="4CA3F67D" w14:textId="77777777" w:rsidR="009C381A" w:rsidRDefault="009C381A">
      <w:pPr>
        <w:pStyle w:val="Style1"/>
      </w:pPr>
    </w:p>
    <w:p w14:paraId="4933EBC2" w14:textId="77777777" w:rsidR="009C381A" w:rsidRDefault="00D9197D">
      <w:pPr>
        <w:tabs>
          <w:tab w:val="clear" w:pos="567"/>
          <w:tab w:val="left" w:pos="720"/>
        </w:tabs>
        <w:spacing w:line="240" w:lineRule="auto"/>
        <w:rPr>
          <w:color w:val="000000"/>
          <w:szCs w:val="22"/>
        </w:rPr>
      </w:pPr>
      <w:r>
        <w:rPr>
          <w:szCs w:val="22"/>
        </w:rPr>
        <w:t>Suņi un kaķi.</w:t>
      </w:r>
    </w:p>
    <w:p w14:paraId="67E83CDA" w14:textId="77777777" w:rsidR="009C381A" w:rsidRDefault="009C381A">
      <w:pPr>
        <w:tabs>
          <w:tab w:val="clear" w:pos="567"/>
        </w:tabs>
        <w:spacing w:line="240" w:lineRule="auto"/>
        <w:rPr>
          <w:szCs w:val="22"/>
        </w:rPr>
      </w:pPr>
    </w:p>
    <w:p w14:paraId="53736D0F" w14:textId="77777777" w:rsidR="009C381A" w:rsidRDefault="00D9197D">
      <w:pPr>
        <w:pStyle w:val="Style1"/>
      </w:pPr>
      <w:r>
        <w:t>3.2.</w:t>
      </w:r>
      <w:r>
        <w:tab/>
        <w:t>Lietošanas indikācijas katrai mērķsugai</w:t>
      </w:r>
    </w:p>
    <w:p w14:paraId="0E2BA794" w14:textId="77777777" w:rsidR="009C381A" w:rsidRDefault="009C381A">
      <w:pPr>
        <w:tabs>
          <w:tab w:val="clear" w:pos="567"/>
        </w:tabs>
        <w:spacing w:line="240" w:lineRule="auto"/>
        <w:rPr>
          <w:szCs w:val="22"/>
        </w:rPr>
      </w:pPr>
    </w:p>
    <w:p w14:paraId="3BC8850D" w14:textId="77777777" w:rsidR="009C381A" w:rsidRDefault="00D9197D">
      <w:pPr>
        <w:tabs>
          <w:tab w:val="clear" w:pos="567"/>
          <w:tab w:val="left" w:pos="720"/>
        </w:tabs>
        <w:spacing w:line="240" w:lineRule="auto"/>
        <w:jc w:val="both"/>
        <w:rPr>
          <w:szCs w:val="22"/>
        </w:rPr>
      </w:pPr>
      <w:r>
        <w:rPr>
          <w:szCs w:val="22"/>
        </w:rPr>
        <w:t xml:space="preserve">Atipamezola hidrohlorīds ir selektīvs </w:t>
      </w:r>
      <w:r>
        <w:rPr>
          <w:szCs w:val="22"/>
        </w:rPr>
        <w:sym w:font="Symbol" w:char="F061"/>
      </w:r>
      <w:r>
        <w:rPr>
          <w:szCs w:val="22"/>
        </w:rPr>
        <w:t>2-antagonists un ir indicēts medetomidīna un deksmedetomidīna sedatīvās iedarbības atcelšanai suņiem un kaķiem.</w:t>
      </w:r>
    </w:p>
    <w:p w14:paraId="16A5049D" w14:textId="77777777" w:rsidR="009C381A" w:rsidRDefault="009C381A">
      <w:pPr>
        <w:tabs>
          <w:tab w:val="clear" w:pos="567"/>
        </w:tabs>
        <w:spacing w:line="240" w:lineRule="auto"/>
      </w:pPr>
    </w:p>
    <w:p w14:paraId="53AEBA0D" w14:textId="77777777" w:rsidR="009C381A" w:rsidRDefault="00D9197D">
      <w:pPr>
        <w:pStyle w:val="Style1"/>
      </w:pPr>
      <w:r>
        <w:t>3.3.</w:t>
      </w:r>
      <w:r>
        <w:tab/>
        <w:t>Kontrindikācijas</w:t>
      </w:r>
    </w:p>
    <w:p w14:paraId="71245558" w14:textId="77777777" w:rsidR="009C381A" w:rsidRDefault="009C381A">
      <w:pPr>
        <w:tabs>
          <w:tab w:val="clear" w:pos="567"/>
        </w:tabs>
        <w:spacing w:line="240" w:lineRule="auto"/>
        <w:rPr>
          <w:szCs w:val="22"/>
        </w:rPr>
      </w:pPr>
    </w:p>
    <w:p w14:paraId="19EAFBE5" w14:textId="77777777" w:rsidR="009C381A" w:rsidRDefault="00D9197D">
      <w:pPr>
        <w:spacing w:line="240" w:lineRule="auto"/>
        <w:ind w:left="567" w:hanging="567"/>
        <w:jc w:val="both"/>
        <w:rPr>
          <w:rStyle w:val="hps"/>
          <w:szCs w:val="22"/>
        </w:rPr>
      </w:pPr>
      <w:r>
        <w:t xml:space="preserve">Nelietot gadījumos, ja konstatēta pastiprināta jutība </w:t>
      </w:r>
      <w:r>
        <w:rPr>
          <w:rStyle w:val="hps"/>
          <w:szCs w:val="22"/>
        </w:rPr>
        <w:t xml:space="preserve">pret aktīvo vielu </w:t>
      </w:r>
      <w:r>
        <w:t>vai pret jebkuru no palīgvielām</w:t>
      </w:r>
      <w:r>
        <w:rPr>
          <w:rStyle w:val="hps"/>
          <w:szCs w:val="22"/>
        </w:rPr>
        <w:t>.</w:t>
      </w:r>
    </w:p>
    <w:p w14:paraId="66CE3B75" w14:textId="77777777" w:rsidR="009C381A" w:rsidRDefault="00D9197D">
      <w:pPr>
        <w:spacing w:line="240" w:lineRule="auto"/>
        <w:ind w:left="567" w:hanging="567"/>
        <w:jc w:val="both"/>
      </w:pPr>
      <w:r>
        <w:rPr>
          <w:rStyle w:val="hps"/>
          <w:szCs w:val="22"/>
        </w:rPr>
        <w:t>Nelietot</w:t>
      </w:r>
      <w:r>
        <w:rPr>
          <w:szCs w:val="22"/>
        </w:rPr>
        <w:t xml:space="preserve"> </w:t>
      </w:r>
      <w:r>
        <w:rPr>
          <w:rStyle w:val="hps"/>
          <w:szCs w:val="22"/>
        </w:rPr>
        <w:t>vaislas</w:t>
      </w:r>
      <w:r>
        <w:rPr>
          <w:szCs w:val="22"/>
        </w:rPr>
        <w:t xml:space="preserve"> </w:t>
      </w:r>
      <w:r>
        <w:rPr>
          <w:rStyle w:val="hps"/>
          <w:szCs w:val="22"/>
        </w:rPr>
        <w:t>dzīvniekiem un</w:t>
      </w:r>
      <w:r>
        <w:rPr>
          <w:szCs w:val="22"/>
        </w:rPr>
        <w:t xml:space="preserve"> </w:t>
      </w:r>
      <w:r>
        <w:rPr>
          <w:rStyle w:val="hps"/>
          <w:szCs w:val="22"/>
        </w:rPr>
        <w:t>dzīvniekiem</w:t>
      </w:r>
      <w:r>
        <w:rPr>
          <w:szCs w:val="22"/>
        </w:rPr>
        <w:t xml:space="preserve">, kam ir </w:t>
      </w:r>
      <w:r>
        <w:rPr>
          <w:rStyle w:val="hps"/>
          <w:szCs w:val="22"/>
        </w:rPr>
        <w:t>aknu,</w:t>
      </w:r>
      <w:r>
        <w:rPr>
          <w:szCs w:val="22"/>
        </w:rPr>
        <w:t xml:space="preserve"> </w:t>
      </w:r>
      <w:r>
        <w:rPr>
          <w:rStyle w:val="hps"/>
          <w:szCs w:val="22"/>
        </w:rPr>
        <w:t>nieru</w:t>
      </w:r>
      <w:r>
        <w:rPr>
          <w:szCs w:val="22"/>
        </w:rPr>
        <w:t xml:space="preserve"> </w:t>
      </w:r>
      <w:r>
        <w:rPr>
          <w:rStyle w:val="hps"/>
          <w:szCs w:val="22"/>
        </w:rPr>
        <w:t>vai</w:t>
      </w:r>
      <w:r>
        <w:rPr>
          <w:szCs w:val="22"/>
        </w:rPr>
        <w:t xml:space="preserve"> </w:t>
      </w:r>
      <w:r>
        <w:rPr>
          <w:rStyle w:val="hps"/>
          <w:szCs w:val="22"/>
        </w:rPr>
        <w:t>sirds</w:t>
      </w:r>
      <w:r>
        <w:rPr>
          <w:szCs w:val="22"/>
        </w:rPr>
        <w:t xml:space="preserve"> </w:t>
      </w:r>
      <w:r>
        <w:rPr>
          <w:rStyle w:val="hps"/>
          <w:szCs w:val="22"/>
        </w:rPr>
        <w:t>slimības</w:t>
      </w:r>
      <w:r>
        <w:rPr>
          <w:szCs w:val="22"/>
        </w:rPr>
        <w:t>.</w:t>
      </w:r>
    </w:p>
    <w:p w14:paraId="10CBEB59" w14:textId="77BFB848" w:rsidR="009C381A" w:rsidRDefault="00D9197D">
      <w:pPr>
        <w:spacing w:line="240" w:lineRule="auto"/>
        <w:ind w:left="567" w:hanging="567"/>
        <w:jc w:val="both"/>
        <w:rPr>
          <w:bCs/>
          <w:color w:val="000000"/>
          <w:szCs w:val="22"/>
        </w:rPr>
      </w:pPr>
      <w:r>
        <w:rPr>
          <w:bCs/>
          <w:color w:val="000000"/>
          <w:szCs w:val="22"/>
        </w:rPr>
        <w:t xml:space="preserve">Skatīt arī </w:t>
      </w:r>
      <w:r w:rsidR="008E7F90">
        <w:rPr>
          <w:bCs/>
          <w:color w:val="000000"/>
          <w:szCs w:val="22"/>
        </w:rPr>
        <w:t>3</w:t>
      </w:r>
      <w:r>
        <w:rPr>
          <w:bCs/>
          <w:color w:val="000000"/>
          <w:szCs w:val="22"/>
        </w:rPr>
        <w:t>.7. apakšpunktu.</w:t>
      </w:r>
    </w:p>
    <w:p w14:paraId="7A1061C3" w14:textId="77777777" w:rsidR="009C381A" w:rsidRDefault="009C381A">
      <w:pPr>
        <w:tabs>
          <w:tab w:val="clear" w:pos="567"/>
        </w:tabs>
        <w:spacing w:line="240" w:lineRule="auto"/>
        <w:rPr>
          <w:szCs w:val="22"/>
        </w:rPr>
      </w:pPr>
    </w:p>
    <w:p w14:paraId="61836B07" w14:textId="77777777" w:rsidR="009C381A" w:rsidRDefault="00D9197D">
      <w:pPr>
        <w:pStyle w:val="Style1"/>
      </w:pPr>
      <w:r>
        <w:t>3.4.</w:t>
      </w:r>
      <w:r>
        <w:tab/>
        <w:t>Īpaši brīdinājumi</w:t>
      </w:r>
    </w:p>
    <w:p w14:paraId="09ADC8AF" w14:textId="77777777" w:rsidR="009C381A" w:rsidRDefault="009C381A">
      <w:pPr>
        <w:tabs>
          <w:tab w:val="clear" w:pos="567"/>
        </w:tabs>
        <w:spacing w:line="240" w:lineRule="auto"/>
        <w:rPr>
          <w:szCs w:val="22"/>
        </w:rPr>
      </w:pPr>
    </w:p>
    <w:p w14:paraId="6AF88C95" w14:textId="77777777" w:rsidR="009C381A" w:rsidRDefault="00D9197D">
      <w:pPr>
        <w:tabs>
          <w:tab w:val="clear" w:pos="567"/>
        </w:tabs>
        <w:spacing w:line="240" w:lineRule="auto"/>
        <w:rPr>
          <w:szCs w:val="22"/>
        </w:rPr>
      </w:pPr>
      <w:r>
        <w:t>Nav.</w:t>
      </w:r>
    </w:p>
    <w:p w14:paraId="5C361402" w14:textId="77777777" w:rsidR="009C381A" w:rsidRDefault="009C381A">
      <w:pPr>
        <w:tabs>
          <w:tab w:val="clear" w:pos="567"/>
        </w:tabs>
        <w:spacing w:line="240" w:lineRule="auto"/>
        <w:rPr>
          <w:szCs w:val="22"/>
        </w:rPr>
      </w:pPr>
    </w:p>
    <w:p w14:paraId="21AA6F83" w14:textId="77777777" w:rsidR="009C381A" w:rsidRDefault="00D9197D">
      <w:pPr>
        <w:pStyle w:val="Style1"/>
      </w:pPr>
      <w:r>
        <w:t>3.5.</w:t>
      </w:r>
      <w:r>
        <w:tab/>
        <w:t>Īpaši piesardzības pasākumi lietošanā</w:t>
      </w:r>
    </w:p>
    <w:p w14:paraId="2284C5D0" w14:textId="77777777" w:rsidR="009C381A" w:rsidRDefault="009C381A">
      <w:pPr>
        <w:tabs>
          <w:tab w:val="clear" w:pos="567"/>
        </w:tabs>
        <w:spacing w:line="240" w:lineRule="auto"/>
        <w:rPr>
          <w:szCs w:val="22"/>
        </w:rPr>
      </w:pPr>
    </w:p>
    <w:p w14:paraId="5AA59281" w14:textId="77777777" w:rsidR="009C381A" w:rsidRDefault="00D9197D">
      <w:pPr>
        <w:tabs>
          <w:tab w:val="clear" w:pos="567"/>
        </w:tabs>
        <w:spacing w:line="240" w:lineRule="auto"/>
        <w:rPr>
          <w:szCs w:val="22"/>
          <w:u w:val="single"/>
        </w:rPr>
      </w:pPr>
      <w:bookmarkStart w:id="0" w:name="_Hlk189830504"/>
      <w:r>
        <w:rPr>
          <w:szCs w:val="22"/>
          <w:u w:val="single"/>
        </w:rPr>
        <w:t>Īpaši piesardzības pasākumi drošai lietošanai mērķsugām:</w:t>
      </w:r>
    </w:p>
    <w:p w14:paraId="1CF245D1" w14:textId="77777777" w:rsidR="009C381A" w:rsidRDefault="009C381A">
      <w:pPr>
        <w:tabs>
          <w:tab w:val="clear" w:pos="567"/>
        </w:tabs>
        <w:spacing w:line="240" w:lineRule="auto"/>
        <w:rPr>
          <w:szCs w:val="22"/>
        </w:rPr>
      </w:pPr>
    </w:p>
    <w:p w14:paraId="156D2C6F" w14:textId="5456A6F1" w:rsidR="009C381A" w:rsidRDefault="00D9197D">
      <w:pPr>
        <w:spacing w:line="240" w:lineRule="auto"/>
        <w:jc w:val="both"/>
        <w:rPr>
          <w:color w:val="000000"/>
          <w:szCs w:val="22"/>
        </w:rPr>
      </w:pPr>
      <w:r>
        <w:rPr>
          <w:color w:val="000000"/>
          <w:szCs w:val="22"/>
        </w:rPr>
        <w:t xml:space="preserve">Pēc </w:t>
      </w:r>
      <w:r w:rsidR="002C1588">
        <w:rPr>
          <w:color w:val="000000"/>
          <w:szCs w:val="22"/>
        </w:rPr>
        <w:t xml:space="preserve">šo </w:t>
      </w:r>
      <w:r w:rsidR="008E7F90">
        <w:rPr>
          <w:color w:val="000000"/>
          <w:szCs w:val="22"/>
        </w:rPr>
        <w:t xml:space="preserve">veterināro </w:t>
      </w:r>
      <w:r>
        <w:rPr>
          <w:color w:val="000000"/>
          <w:szCs w:val="22"/>
        </w:rPr>
        <w:t>zāļu ievadīšanas dzīvniekiem ļau</w:t>
      </w:r>
      <w:r w:rsidR="002C1588">
        <w:rPr>
          <w:color w:val="000000"/>
          <w:szCs w:val="22"/>
        </w:rPr>
        <w:t>t</w:t>
      </w:r>
      <w:r>
        <w:rPr>
          <w:color w:val="000000"/>
          <w:szCs w:val="22"/>
        </w:rPr>
        <w:t xml:space="preserve"> atpūsties klusā vietā. Atmošanās laikā dzīvniekus nedrīkst atstāt nepieskatītus. </w:t>
      </w:r>
    </w:p>
    <w:p w14:paraId="184E5912" w14:textId="77777777" w:rsidR="009C381A" w:rsidRDefault="009C381A">
      <w:pPr>
        <w:spacing w:line="240" w:lineRule="auto"/>
        <w:jc w:val="both"/>
        <w:rPr>
          <w:color w:val="000000"/>
          <w:szCs w:val="22"/>
        </w:rPr>
      </w:pPr>
    </w:p>
    <w:p w14:paraId="10BBCA9A" w14:textId="3F2F7734" w:rsidR="009C381A" w:rsidRDefault="00D9197D">
      <w:pPr>
        <w:spacing w:line="240" w:lineRule="auto"/>
        <w:jc w:val="both"/>
        <w:rPr>
          <w:szCs w:val="22"/>
        </w:rPr>
      </w:pPr>
      <w:r>
        <w:rPr>
          <w:szCs w:val="22"/>
        </w:rPr>
        <w:t>Pārliecin</w:t>
      </w:r>
      <w:r w:rsidR="00C32078">
        <w:rPr>
          <w:szCs w:val="22"/>
        </w:rPr>
        <w:t>ā</w:t>
      </w:r>
      <w:r>
        <w:rPr>
          <w:szCs w:val="22"/>
        </w:rPr>
        <w:t>ties, vai dzīvniek</w:t>
      </w:r>
      <w:r w:rsidR="00C32078">
        <w:rPr>
          <w:szCs w:val="22"/>
        </w:rPr>
        <w:t>a</w:t>
      </w:r>
      <w:r>
        <w:rPr>
          <w:szCs w:val="22"/>
        </w:rPr>
        <w:t xml:space="preserve">m ir atjaunojies rīšanas reflekss pirms </w:t>
      </w:r>
      <w:r w:rsidR="002C1588">
        <w:rPr>
          <w:szCs w:val="22"/>
        </w:rPr>
        <w:t xml:space="preserve">piedāvāt </w:t>
      </w:r>
      <w:r>
        <w:rPr>
          <w:szCs w:val="22"/>
        </w:rPr>
        <w:t>jebkād</w:t>
      </w:r>
      <w:r w:rsidR="002C1588">
        <w:rPr>
          <w:szCs w:val="22"/>
        </w:rPr>
        <w:t xml:space="preserve">u </w:t>
      </w:r>
      <w:r>
        <w:rPr>
          <w:szCs w:val="22"/>
        </w:rPr>
        <w:t xml:space="preserve"> barīb</w:t>
      </w:r>
      <w:r w:rsidR="002C1588">
        <w:rPr>
          <w:szCs w:val="22"/>
        </w:rPr>
        <w:t xml:space="preserve">u </w:t>
      </w:r>
      <w:r>
        <w:rPr>
          <w:szCs w:val="22"/>
        </w:rPr>
        <w:t xml:space="preserve"> vai </w:t>
      </w:r>
      <w:r w:rsidR="002C1588">
        <w:rPr>
          <w:szCs w:val="22"/>
        </w:rPr>
        <w:t>padzerties</w:t>
      </w:r>
      <w:r>
        <w:rPr>
          <w:szCs w:val="22"/>
        </w:rPr>
        <w:t>.</w:t>
      </w:r>
    </w:p>
    <w:p w14:paraId="0F583F3A" w14:textId="40EDFEB5" w:rsidR="009C381A" w:rsidRDefault="00C32078">
      <w:pPr>
        <w:pStyle w:val="BodyText"/>
        <w:tabs>
          <w:tab w:val="left" w:pos="0"/>
        </w:tabs>
        <w:rPr>
          <w:szCs w:val="22"/>
        </w:rPr>
      </w:pPr>
      <w:r>
        <w:rPr>
          <w:szCs w:val="22"/>
        </w:rPr>
        <w:lastRenderedPageBreak/>
        <w:t xml:space="preserve">Ieteicamo </w:t>
      </w:r>
      <w:r w:rsidR="00D9197D">
        <w:rPr>
          <w:szCs w:val="22"/>
        </w:rPr>
        <w:t>devu atšķirību dēļ ievēro</w:t>
      </w:r>
      <w:r w:rsidR="00AC676E">
        <w:rPr>
          <w:szCs w:val="22"/>
        </w:rPr>
        <w:t>t</w:t>
      </w:r>
      <w:r w:rsidR="00D9197D">
        <w:rPr>
          <w:szCs w:val="22"/>
        </w:rPr>
        <w:t xml:space="preserve"> piesardzīb</w:t>
      </w:r>
      <w:r w:rsidR="00AC676E">
        <w:rPr>
          <w:szCs w:val="22"/>
        </w:rPr>
        <w:t>u</w:t>
      </w:r>
      <w:r w:rsidR="00D9197D">
        <w:rPr>
          <w:szCs w:val="22"/>
        </w:rPr>
        <w:t xml:space="preserve">, </w:t>
      </w:r>
      <w:r w:rsidR="00DE3665" w:rsidRPr="00DE3665">
        <w:rPr>
          <w:szCs w:val="22"/>
        </w:rPr>
        <w:t>lietojot šīs veterinārās zāles citiem dzīvniekiem, kas nav lietošanas instrukcijā norādītās mērķa sugas.</w:t>
      </w:r>
    </w:p>
    <w:p w14:paraId="477E6046" w14:textId="19AB1443" w:rsidR="009C381A" w:rsidRDefault="00D9197D">
      <w:pPr>
        <w:spacing w:line="240" w:lineRule="auto"/>
        <w:jc w:val="both"/>
        <w:rPr>
          <w:szCs w:val="22"/>
        </w:rPr>
      </w:pPr>
      <w:r>
        <w:rPr>
          <w:szCs w:val="22"/>
        </w:rPr>
        <w:t xml:space="preserve">Ja lieto ne tikai medetomidīnu vai deksmedetomidīnu, bet arī citus sedatīvos līdzekļus, jāpatur prātā, ka pēc </w:t>
      </w:r>
      <w:r>
        <w:rPr>
          <w:rStyle w:val="hps"/>
          <w:szCs w:val="22"/>
        </w:rPr>
        <w:t>α2</w:t>
      </w:r>
      <w:r>
        <w:rPr>
          <w:rStyle w:val="atn"/>
          <w:szCs w:val="22"/>
        </w:rPr>
        <w:t>-</w:t>
      </w:r>
      <w:r>
        <w:rPr>
          <w:szCs w:val="22"/>
        </w:rPr>
        <w:t>agonista ie</w:t>
      </w:r>
      <w:r w:rsidR="00AC676E">
        <w:rPr>
          <w:szCs w:val="22"/>
        </w:rPr>
        <w:t>darbības</w:t>
      </w:r>
      <w:r>
        <w:rPr>
          <w:szCs w:val="22"/>
        </w:rPr>
        <w:t xml:space="preserve"> atcelšanas var turpināties šo citu līdzekļu iedarbība. </w:t>
      </w:r>
    </w:p>
    <w:p w14:paraId="56402CDA" w14:textId="77777777" w:rsidR="009C381A" w:rsidRDefault="00D9197D">
      <w:pPr>
        <w:tabs>
          <w:tab w:val="clear" w:pos="567"/>
        </w:tabs>
        <w:spacing w:line="240" w:lineRule="auto"/>
        <w:rPr>
          <w:szCs w:val="22"/>
        </w:rPr>
      </w:pPr>
      <w:r>
        <w:rPr>
          <w:szCs w:val="22"/>
        </w:rPr>
        <w:t xml:space="preserve">Atipamezols neatceļ ketamīna iedarbību, kas suņiem un kaķiem var izraisīt krampju lēkmes, ja to lieto vienu pašu. Atipamezolu </w:t>
      </w:r>
      <w:r>
        <w:rPr>
          <w:color w:val="000000"/>
          <w:szCs w:val="22"/>
        </w:rPr>
        <w:t xml:space="preserve">nedrīkst ievadīt agrāk kā 30-40 minūtes pēc </w:t>
      </w:r>
      <w:r>
        <w:rPr>
          <w:szCs w:val="22"/>
        </w:rPr>
        <w:t xml:space="preserve">ketamīna ievadīšanas. </w:t>
      </w:r>
    </w:p>
    <w:p w14:paraId="770595B6" w14:textId="77777777" w:rsidR="009C381A" w:rsidRDefault="009C381A">
      <w:pPr>
        <w:tabs>
          <w:tab w:val="clear" w:pos="567"/>
        </w:tabs>
        <w:spacing w:line="240" w:lineRule="auto"/>
        <w:rPr>
          <w:szCs w:val="22"/>
        </w:rPr>
      </w:pPr>
    </w:p>
    <w:p w14:paraId="2C4D6440" w14:textId="77777777" w:rsidR="009C381A" w:rsidRDefault="00D9197D">
      <w:pPr>
        <w:tabs>
          <w:tab w:val="clear" w:pos="567"/>
        </w:tabs>
        <w:spacing w:line="240" w:lineRule="auto"/>
        <w:rPr>
          <w:szCs w:val="22"/>
        </w:rPr>
      </w:pPr>
      <w:r>
        <w:rPr>
          <w:szCs w:val="22"/>
          <w:u w:val="single"/>
        </w:rPr>
        <w:t xml:space="preserve">Īpaši piesardzības pasākumi, kas jāievēro personai, kura ievada veterinārās zāles dzīvniekiem: </w:t>
      </w:r>
    </w:p>
    <w:p w14:paraId="300BABEA" w14:textId="77777777" w:rsidR="009C381A" w:rsidRDefault="009C381A">
      <w:pPr>
        <w:tabs>
          <w:tab w:val="clear" w:pos="567"/>
        </w:tabs>
        <w:spacing w:line="240" w:lineRule="auto"/>
      </w:pPr>
    </w:p>
    <w:p w14:paraId="4ACF007B" w14:textId="0DBCC1F2" w:rsidR="009C381A" w:rsidRDefault="00D9197D">
      <w:pPr>
        <w:spacing w:line="240" w:lineRule="auto"/>
        <w:jc w:val="both"/>
        <w:rPr>
          <w:szCs w:val="22"/>
        </w:rPr>
      </w:pPr>
      <w:r>
        <w:rPr>
          <w:szCs w:val="22"/>
        </w:rPr>
        <w:t>Atipamezola stiprās farmakoloģiskās aktivitātes dēļ izvair</w:t>
      </w:r>
      <w:r w:rsidR="00AC676E">
        <w:rPr>
          <w:szCs w:val="22"/>
        </w:rPr>
        <w:t>īties</w:t>
      </w:r>
      <w:r>
        <w:rPr>
          <w:szCs w:val="22"/>
        </w:rPr>
        <w:t xml:space="preserve"> no tā saskares ar ādu, acīm un gļotādām. Ja notikusi nejauša</w:t>
      </w:r>
      <w:r w:rsidR="00AC676E">
        <w:rPr>
          <w:szCs w:val="22"/>
        </w:rPr>
        <w:t xml:space="preserve"> šo veterināro zāļu</w:t>
      </w:r>
      <w:r>
        <w:rPr>
          <w:szCs w:val="22"/>
        </w:rPr>
        <w:t xml:space="preserve"> saskare ar ādu vai </w:t>
      </w:r>
      <w:r w:rsidR="00AC676E">
        <w:rPr>
          <w:szCs w:val="22"/>
        </w:rPr>
        <w:t xml:space="preserve">nokļūšana </w:t>
      </w:r>
      <w:r>
        <w:rPr>
          <w:szCs w:val="22"/>
        </w:rPr>
        <w:t>acīs, skarto vietu skalot ar lielu daudzumu</w:t>
      </w:r>
      <w:r w:rsidR="00AC676E" w:rsidRPr="00AC676E">
        <w:rPr>
          <w:szCs w:val="22"/>
        </w:rPr>
        <w:t xml:space="preserve"> </w:t>
      </w:r>
      <w:r w:rsidR="00AC676E">
        <w:rPr>
          <w:szCs w:val="22"/>
        </w:rPr>
        <w:t>ūdens</w:t>
      </w:r>
      <w:r>
        <w:rPr>
          <w:szCs w:val="22"/>
        </w:rPr>
        <w:t xml:space="preserve">. </w:t>
      </w:r>
      <w:r w:rsidR="008E7F90">
        <w:rPr>
          <w:szCs w:val="22"/>
        </w:rPr>
        <w:t>Nov</w:t>
      </w:r>
      <w:r w:rsidR="00AC676E">
        <w:rPr>
          <w:szCs w:val="22"/>
        </w:rPr>
        <w:t>ilk</w:t>
      </w:r>
      <w:r w:rsidR="008E7F90">
        <w:rPr>
          <w:szCs w:val="22"/>
        </w:rPr>
        <w:t xml:space="preserve">t skarto apģērbu, kas ir tiešā saskarē ar ādu. </w:t>
      </w:r>
      <w:r>
        <w:rPr>
          <w:szCs w:val="22"/>
        </w:rPr>
        <w:t xml:space="preserve">Ja kairinājums nepāriet, meklēt medicīnisko palīdzību. </w:t>
      </w:r>
    </w:p>
    <w:p w14:paraId="02524BAC" w14:textId="4CE38CD8" w:rsidR="009C381A" w:rsidRDefault="005F7B16">
      <w:pPr>
        <w:tabs>
          <w:tab w:val="left" w:pos="-142"/>
        </w:tabs>
        <w:spacing w:line="240" w:lineRule="auto"/>
        <w:jc w:val="both"/>
        <w:rPr>
          <w:color w:val="000000"/>
          <w:szCs w:val="22"/>
        </w:rPr>
      </w:pPr>
      <w:r>
        <w:rPr>
          <w:szCs w:val="22"/>
        </w:rPr>
        <w:t>I</w:t>
      </w:r>
      <w:r w:rsidR="00D9197D">
        <w:rPr>
          <w:szCs w:val="22"/>
        </w:rPr>
        <w:t>zvair</w:t>
      </w:r>
      <w:r>
        <w:rPr>
          <w:szCs w:val="22"/>
        </w:rPr>
        <w:t>ītie</w:t>
      </w:r>
      <w:r w:rsidR="00D9197D">
        <w:rPr>
          <w:szCs w:val="22"/>
        </w:rPr>
        <w:t xml:space="preserve">s no nejaušas norīšanas vai pašinjicēšanas. </w:t>
      </w:r>
      <w:r w:rsidR="00D9197D">
        <w:rPr>
          <w:color w:val="000000"/>
          <w:szCs w:val="22"/>
        </w:rPr>
        <w:t>Ja notikusi nejauša norīšana vai pašinjicēšana, nekavējoties meklēt medicīnisko palīdzību un uzrādīt lietošanas instrukciju vai iepakojuma marķējumu ārstam. Nevad</w:t>
      </w:r>
      <w:r>
        <w:rPr>
          <w:color w:val="000000"/>
          <w:szCs w:val="22"/>
        </w:rPr>
        <w:t>ī</w:t>
      </w:r>
      <w:r w:rsidR="00D9197D">
        <w:rPr>
          <w:color w:val="000000"/>
          <w:szCs w:val="22"/>
        </w:rPr>
        <w:t xml:space="preserve">t transportlīdzekli. </w:t>
      </w:r>
      <w:r>
        <w:rPr>
          <w:color w:val="000000"/>
          <w:szCs w:val="22"/>
        </w:rPr>
        <w:t>Ne</w:t>
      </w:r>
      <w:r w:rsidR="00D9197D">
        <w:rPr>
          <w:color w:val="000000"/>
          <w:szCs w:val="22"/>
        </w:rPr>
        <w:t xml:space="preserve">atstāt </w:t>
      </w:r>
      <w:r>
        <w:rPr>
          <w:color w:val="000000"/>
          <w:szCs w:val="22"/>
        </w:rPr>
        <w:t xml:space="preserve">pacientu </w:t>
      </w:r>
      <w:r w:rsidR="00D9197D">
        <w:rPr>
          <w:color w:val="000000"/>
          <w:szCs w:val="22"/>
        </w:rPr>
        <w:t>nepieskatītu.</w:t>
      </w:r>
    </w:p>
    <w:p w14:paraId="2A2DC8EC" w14:textId="77777777" w:rsidR="009C381A" w:rsidRDefault="009C381A">
      <w:pPr>
        <w:tabs>
          <w:tab w:val="left" w:pos="-142"/>
        </w:tabs>
        <w:spacing w:line="240" w:lineRule="auto"/>
        <w:rPr>
          <w:b/>
          <w:color w:val="000000"/>
          <w:szCs w:val="22"/>
        </w:rPr>
      </w:pPr>
    </w:p>
    <w:p w14:paraId="3981CB7F" w14:textId="77777777" w:rsidR="009C381A" w:rsidRDefault="00D9197D">
      <w:pPr>
        <w:tabs>
          <w:tab w:val="clear" w:pos="567"/>
        </w:tabs>
        <w:spacing w:line="240" w:lineRule="auto"/>
        <w:rPr>
          <w:szCs w:val="22"/>
          <w:u w:val="single"/>
        </w:rPr>
      </w:pPr>
      <w:r>
        <w:rPr>
          <w:szCs w:val="22"/>
          <w:u w:val="single"/>
        </w:rPr>
        <w:t>Īpaši piesardzības pasākumi vides aizsardzībai:</w:t>
      </w:r>
    </w:p>
    <w:p w14:paraId="436895BD" w14:textId="77777777" w:rsidR="009C381A" w:rsidRDefault="009C381A">
      <w:pPr>
        <w:tabs>
          <w:tab w:val="clear" w:pos="567"/>
        </w:tabs>
        <w:spacing w:line="240" w:lineRule="auto"/>
        <w:rPr>
          <w:szCs w:val="22"/>
        </w:rPr>
      </w:pPr>
    </w:p>
    <w:p w14:paraId="1E453BE5" w14:textId="77777777" w:rsidR="009C381A" w:rsidRDefault="00D9197D">
      <w:pPr>
        <w:tabs>
          <w:tab w:val="clear" w:pos="567"/>
        </w:tabs>
        <w:spacing w:line="240" w:lineRule="auto"/>
        <w:rPr>
          <w:szCs w:val="22"/>
        </w:rPr>
      </w:pPr>
      <w:r>
        <w:t>Nav piemērojami.</w:t>
      </w:r>
    </w:p>
    <w:p w14:paraId="61177790" w14:textId="77777777" w:rsidR="009C381A" w:rsidRDefault="009C381A">
      <w:pPr>
        <w:tabs>
          <w:tab w:val="clear" w:pos="567"/>
        </w:tabs>
        <w:spacing w:line="240" w:lineRule="auto"/>
        <w:rPr>
          <w:szCs w:val="22"/>
        </w:rPr>
      </w:pPr>
    </w:p>
    <w:p w14:paraId="5C52B211" w14:textId="77777777" w:rsidR="009C381A" w:rsidRDefault="00D9197D">
      <w:pPr>
        <w:pStyle w:val="Style1"/>
      </w:pPr>
      <w:r>
        <w:t>3.6.</w:t>
      </w:r>
      <w:r>
        <w:tab/>
        <w:t>Blakusparādības</w:t>
      </w:r>
    </w:p>
    <w:p w14:paraId="6B861F73" w14:textId="77777777" w:rsidR="009C381A" w:rsidRDefault="009C381A">
      <w:pPr>
        <w:tabs>
          <w:tab w:val="clear" w:pos="567"/>
        </w:tabs>
        <w:spacing w:line="240" w:lineRule="auto"/>
        <w:rPr>
          <w:szCs w:val="22"/>
        </w:rPr>
      </w:pPr>
    </w:p>
    <w:p w14:paraId="1371607D" w14:textId="77777777" w:rsidR="009C381A" w:rsidRDefault="00D9197D">
      <w:pPr>
        <w:tabs>
          <w:tab w:val="clear" w:pos="567"/>
        </w:tabs>
        <w:spacing w:line="240" w:lineRule="auto"/>
        <w:rPr>
          <w:szCs w:val="22"/>
        </w:rPr>
      </w:pPr>
      <w:r>
        <w:t>Kaķi:</w:t>
      </w:r>
    </w:p>
    <w:p w14:paraId="7F8F497D" w14:textId="77777777" w:rsidR="009C381A" w:rsidRDefault="009C381A">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C381A" w14:paraId="65AE7590" w14:textId="77777777">
        <w:tc>
          <w:tcPr>
            <w:tcW w:w="2500" w:type="pct"/>
          </w:tcPr>
          <w:p w14:paraId="37033573" w14:textId="77777777" w:rsidR="009C381A" w:rsidRDefault="00D9197D">
            <w:pPr>
              <w:spacing w:line="240" w:lineRule="auto"/>
              <w:rPr>
                <w:szCs w:val="22"/>
              </w:rPr>
            </w:pPr>
            <w:r>
              <w:rPr>
                <w:szCs w:val="22"/>
              </w:rPr>
              <w:t>Reti</w:t>
            </w:r>
          </w:p>
          <w:p w14:paraId="11264C21" w14:textId="77777777" w:rsidR="009C381A" w:rsidRDefault="00D9197D">
            <w:pPr>
              <w:spacing w:line="240" w:lineRule="auto"/>
              <w:rPr>
                <w:szCs w:val="22"/>
              </w:rPr>
            </w:pPr>
            <w:r>
              <w:rPr>
                <w:szCs w:val="22"/>
              </w:rPr>
              <w:t>(1 līdz 10 dzīvniekiem/10 000 ārstētajiem dzīvniekiem):</w:t>
            </w:r>
          </w:p>
        </w:tc>
        <w:tc>
          <w:tcPr>
            <w:tcW w:w="2500" w:type="pct"/>
          </w:tcPr>
          <w:p w14:paraId="05DB913C" w14:textId="7E5917CD" w:rsidR="009E418E" w:rsidRDefault="009E418E" w:rsidP="009E418E">
            <w:pPr>
              <w:spacing w:line="240" w:lineRule="auto"/>
              <w:rPr>
                <w:szCs w:val="22"/>
              </w:rPr>
            </w:pPr>
            <w:r>
              <w:rPr>
                <w:szCs w:val="22"/>
              </w:rPr>
              <w:t xml:space="preserve">Hiperaktivitāte, </w:t>
            </w:r>
            <w:r w:rsidR="00DE3665">
              <w:rPr>
                <w:szCs w:val="22"/>
              </w:rPr>
              <w:t xml:space="preserve">traucēta </w:t>
            </w:r>
            <w:r>
              <w:rPr>
                <w:szCs w:val="22"/>
              </w:rPr>
              <w:t>vokalizācija</w:t>
            </w:r>
          </w:p>
          <w:p w14:paraId="535F5CD9" w14:textId="77777777" w:rsidR="009E418E" w:rsidRDefault="009E418E" w:rsidP="009E418E">
            <w:pPr>
              <w:spacing w:line="240" w:lineRule="auto"/>
              <w:rPr>
                <w:szCs w:val="22"/>
              </w:rPr>
            </w:pPr>
            <w:r>
              <w:rPr>
                <w:szCs w:val="22"/>
              </w:rPr>
              <w:t>Tahikardija</w:t>
            </w:r>
          </w:p>
          <w:p w14:paraId="0C79D790" w14:textId="19804E98" w:rsidR="009E418E" w:rsidRDefault="009E418E" w:rsidP="009E418E">
            <w:pPr>
              <w:spacing w:line="240" w:lineRule="auto"/>
              <w:rPr>
                <w:szCs w:val="22"/>
              </w:rPr>
            </w:pPr>
            <w:r>
              <w:rPr>
                <w:szCs w:val="22"/>
              </w:rPr>
              <w:t>Pastiprināta siekal</w:t>
            </w:r>
            <w:r w:rsidR="00D01675">
              <w:rPr>
                <w:szCs w:val="22"/>
              </w:rPr>
              <w:t>ošanās</w:t>
            </w:r>
            <w:r>
              <w:rPr>
                <w:szCs w:val="22"/>
              </w:rPr>
              <w:t xml:space="preserve">, vemšana, </w:t>
            </w:r>
            <w:r w:rsidR="00D01675">
              <w:rPr>
                <w:szCs w:val="22"/>
              </w:rPr>
              <w:t>patvaļīga</w:t>
            </w:r>
            <w:r>
              <w:rPr>
                <w:szCs w:val="22"/>
              </w:rPr>
              <w:t xml:space="preserve"> defekācija</w:t>
            </w:r>
          </w:p>
          <w:p w14:paraId="394F63EA" w14:textId="77777777" w:rsidR="009E418E" w:rsidRDefault="009E418E" w:rsidP="009E418E">
            <w:pPr>
              <w:spacing w:line="240" w:lineRule="auto"/>
              <w:rPr>
                <w:szCs w:val="22"/>
              </w:rPr>
            </w:pPr>
            <w:r>
              <w:rPr>
                <w:szCs w:val="22"/>
              </w:rPr>
              <w:t>Muskuļu trīce</w:t>
            </w:r>
          </w:p>
          <w:p w14:paraId="35B8CF1E" w14:textId="77777777" w:rsidR="009E418E" w:rsidRDefault="009E418E" w:rsidP="009E418E">
            <w:pPr>
              <w:spacing w:line="240" w:lineRule="auto"/>
              <w:rPr>
                <w:szCs w:val="22"/>
              </w:rPr>
            </w:pPr>
            <w:r>
              <w:rPr>
                <w:szCs w:val="22"/>
              </w:rPr>
              <w:t>Paātrināta elpošana</w:t>
            </w:r>
          </w:p>
          <w:p w14:paraId="1B21405A" w14:textId="30DDFBC5" w:rsidR="009C381A" w:rsidRDefault="00D01675" w:rsidP="009E418E">
            <w:pPr>
              <w:spacing w:line="240" w:lineRule="auto"/>
              <w:rPr>
                <w:szCs w:val="22"/>
              </w:rPr>
            </w:pPr>
            <w:r>
              <w:rPr>
                <w:szCs w:val="22"/>
              </w:rPr>
              <w:t>Urīna nesaturēšana</w:t>
            </w:r>
          </w:p>
        </w:tc>
      </w:tr>
      <w:tr w:rsidR="009C381A" w14:paraId="4AE94EB8" w14:textId="77777777">
        <w:tc>
          <w:tcPr>
            <w:tcW w:w="2500" w:type="pct"/>
          </w:tcPr>
          <w:p w14:paraId="70E11058" w14:textId="77777777" w:rsidR="009C381A" w:rsidRDefault="00D9197D">
            <w:pPr>
              <w:spacing w:line="240" w:lineRule="auto"/>
              <w:rPr>
                <w:szCs w:val="22"/>
              </w:rPr>
            </w:pPr>
            <w:r>
              <w:rPr>
                <w:szCs w:val="22"/>
              </w:rPr>
              <w:t>Ļoti reti</w:t>
            </w:r>
          </w:p>
          <w:p w14:paraId="053CE38D" w14:textId="77777777" w:rsidR="009C381A" w:rsidRDefault="00D9197D">
            <w:pPr>
              <w:spacing w:line="240" w:lineRule="auto"/>
              <w:rPr>
                <w:szCs w:val="22"/>
              </w:rPr>
            </w:pPr>
            <w:r>
              <w:rPr>
                <w:szCs w:val="22"/>
              </w:rPr>
              <w:t>(&lt;1 dzīvniekam/10 000 ārstētajiem dzīvniekiem, tostarp atsevišķi ziņojumi):</w:t>
            </w:r>
          </w:p>
        </w:tc>
        <w:tc>
          <w:tcPr>
            <w:tcW w:w="2500" w:type="pct"/>
            <w:hideMark/>
          </w:tcPr>
          <w:p w14:paraId="13A179EF" w14:textId="77777777" w:rsidR="009E418E" w:rsidRDefault="009E418E" w:rsidP="009E418E">
            <w:pPr>
              <w:spacing w:line="240" w:lineRule="auto"/>
              <w:rPr>
                <w:szCs w:val="22"/>
              </w:rPr>
            </w:pPr>
            <w:r>
              <w:rPr>
                <w:szCs w:val="22"/>
              </w:rPr>
              <w:t>Hipotensija</w:t>
            </w:r>
            <w:r>
              <w:rPr>
                <w:szCs w:val="22"/>
                <w:vertAlign w:val="superscript"/>
              </w:rPr>
              <w:t>1</w:t>
            </w:r>
          </w:p>
          <w:p w14:paraId="34CF8284" w14:textId="4F108DE1" w:rsidR="009E418E" w:rsidRDefault="009E418E" w:rsidP="009E418E">
            <w:pPr>
              <w:spacing w:line="240" w:lineRule="auto"/>
              <w:rPr>
                <w:szCs w:val="22"/>
              </w:rPr>
            </w:pPr>
            <w:r>
              <w:rPr>
                <w:szCs w:val="22"/>
              </w:rPr>
              <w:t xml:space="preserve">Ieilgusi sedācija, ieilgusi </w:t>
            </w:r>
            <w:r w:rsidR="00D01675">
              <w:rPr>
                <w:szCs w:val="22"/>
              </w:rPr>
              <w:t>atmošanās</w:t>
            </w:r>
          </w:p>
          <w:p w14:paraId="4CFE17F1" w14:textId="17CEE0BD" w:rsidR="009C381A" w:rsidRDefault="009E418E" w:rsidP="009E418E">
            <w:pPr>
              <w:spacing w:line="240" w:lineRule="auto"/>
              <w:rPr>
                <w:szCs w:val="22"/>
              </w:rPr>
            </w:pPr>
            <w:r>
              <w:rPr>
                <w:szCs w:val="22"/>
              </w:rPr>
              <w:t>Hipotermija</w:t>
            </w:r>
            <w:r w:rsidRPr="000E6FB6">
              <w:rPr>
                <w:szCs w:val="22"/>
                <w:vertAlign w:val="superscript"/>
              </w:rPr>
              <w:t>2</w:t>
            </w:r>
          </w:p>
        </w:tc>
      </w:tr>
    </w:tbl>
    <w:p w14:paraId="6474486B" w14:textId="77777777" w:rsidR="009E418E" w:rsidRDefault="009E418E" w:rsidP="009E418E">
      <w:pPr>
        <w:numPr>
          <w:ilvl w:val="0"/>
          <w:numId w:val="41"/>
        </w:numPr>
        <w:tabs>
          <w:tab w:val="clear" w:pos="567"/>
          <w:tab w:val="left" w:pos="720"/>
        </w:tabs>
        <w:spacing w:line="240" w:lineRule="auto"/>
        <w:jc w:val="both"/>
        <w:rPr>
          <w:szCs w:val="22"/>
        </w:rPr>
      </w:pPr>
      <w:r>
        <w:rPr>
          <w:color w:val="000000"/>
          <w:szCs w:val="22"/>
        </w:rPr>
        <w:t>Pirmo 10 minūšu laikā pēc injekcijas</w:t>
      </w:r>
      <w:r>
        <w:rPr>
          <w:szCs w:val="22"/>
        </w:rPr>
        <w:t>.</w:t>
      </w:r>
    </w:p>
    <w:p w14:paraId="5C0B0F81" w14:textId="66A23F4B" w:rsidR="009E418E" w:rsidRDefault="009E418E" w:rsidP="009E418E">
      <w:pPr>
        <w:numPr>
          <w:ilvl w:val="0"/>
          <w:numId w:val="41"/>
        </w:numPr>
        <w:spacing w:line="240" w:lineRule="auto"/>
        <w:jc w:val="both"/>
        <w:rPr>
          <w:szCs w:val="22"/>
        </w:rPr>
      </w:pPr>
      <w:r>
        <w:rPr>
          <w:szCs w:val="22"/>
        </w:rPr>
        <w:t xml:space="preserve">Lietojot mazu devu, lai daļēji </w:t>
      </w:r>
      <w:r w:rsidR="00D01675">
        <w:rPr>
          <w:szCs w:val="22"/>
        </w:rPr>
        <w:t>atceltu</w:t>
      </w:r>
      <w:r>
        <w:rPr>
          <w:szCs w:val="22"/>
        </w:rPr>
        <w:t xml:space="preserve"> medetomidīna vai deksmedetomidīna </w:t>
      </w:r>
      <w:r>
        <w:rPr>
          <w:rStyle w:val="hps"/>
          <w:szCs w:val="22"/>
        </w:rPr>
        <w:t>iedarbīb</w:t>
      </w:r>
      <w:r w:rsidR="00D01675">
        <w:rPr>
          <w:rStyle w:val="hps"/>
          <w:szCs w:val="22"/>
        </w:rPr>
        <w:t>u</w:t>
      </w:r>
      <w:r>
        <w:rPr>
          <w:szCs w:val="22"/>
        </w:rPr>
        <w:t xml:space="preserve">, </w:t>
      </w:r>
      <w:r>
        <w:rPr>
          <w:rStyle w:val="hps"/>
          <w:szCs w:val="22"/>
        </w:rPr>
        <w:t>iespējama hipotermija</w:t>
      </w:r>
      <w:r>
        <w:rPr>
          <w:szCs w:val="22"/>
        </w:rPr>
        <w:t xml:space="preserve"> </w:t>
      </w:r>
      <w:r>
        <w:rPr>
          <w:rStyle w:val="hpsatn"/>
          <w:szCs w:val="22"/>
        </w:rPr>
        <w:t>(</w:t>
      </w:r>
      <w:r>
        <w:rPr>
          <w:szCs w:val="22"/>
        </w:rPr>
        <w:t>pat pēc atmošanās no sedācijas).</w:t>
      </w:r>
    </w:p>
    <w:p w14:paraId="0BEA9D9F" w14:textId="77777777" w:rsidR="009C381A" w:rsidRDefault="009C381A">
      <w:pPr>
        <w:tabs>
          <w:tab w:val="clear" w:pos="567"/>
        </w:tabs>
        <w:spacing w:line="240" w:lineRule="auto"/>
        <w:rPr>
          <w:szCs w:val="22"/>
        </w:rPr>
      </w:pPr>
    </w:p>
    <w:p w14:paraId="42AD9542" w14:textId="77777777" w:rsidR="009C381A" w:rsidRDefault="00D9197D">
      <w:pPr>
        <w:tabs>
          <w:tab w:val="clear" w:pos="567"/>
        </w:tabs>
        <w:spacing w:line="240" w:lineRule="auto"/>
        <w:rPr>
          <w:szCs w:val="22"/>
        </w:rPr>
      </w:pPr>
      <w:r>
        <w:rPr>
          <w:szCs w:val="22"/>
        </w:rPr>
        <w:t>Suņi:</w:t>
      </w:r>
    </w:p>
    <w:p w14:paraId="1843DD2B" w14:textId="77777777" w:rsidR="009C381A" w:rsidRDefault="009C381A">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C381A" w14:paraId="7FBEF507" w14:textId="77777777">
        <w:tc>
          <w:tcPr>
            <w:tcW w:w="2500" w:type="pct"/>
          </w:tcPr>
          <w:p w14:paraId="7E888C70" w14:textId="77777777" w:rsidR="009C381A" w:rsidRDefault="00D9197D">
            <w:pPr>
              <w:spacing w:line="240" w:lineRule="auto"/>
              <w:rPr>
                <w:szCs w:val="22"/>
              </w:rPr>
            </w:pPr>
            <w:bookmarkStart w:id="1" w:name="_Hlk66891708"/>
            <w:r>
              <w:rPr>
                <w:szCs w:val="22"/>
              </w:rPr>
              <w:t>Reti</w:t>
            </w:r>
          </w:p>
          <w:p w14:paraId="5780B260" w14:textId="77777777" w:rsidR="009C381A" w:rsidRDefault="00D9197D">
            <w:pPr>
              <w:spacing w:line="240" w:lineRule="auto"/>
              <w:rPr>
                <w:szCs w:val="22"/>
              </w:rPr>
            </w:pPr>
            <w:r>
              <w:rPr>
                <w:szCs w:val="22"/>
              </w:rPr>
              <w:t>(1 līdz 10 dzīvniekiem/10 000 ārstētajiem dzīvniekiem):</w:t>
            </w:r>
          </w:p>
        </w:tc>
        <w:tc>
          <w:tcPr>
            <w:tcW w:w="2500" w:type="pct"/>
          </w:tcPr>
          <w:p w14:paraId="1D5EBB92" w14:textId="79631235" w:rsidR="009E418E" w:rsidRDefault="009E418E" w:rsidP="009E418E">
            <w:pPr>
              <w:spacing w:line="240" w:lineRule="auto"/>
              <w:rPr>
                <w:szCs w:val="22"/>
              </w:rPr>
            </w:pPr>
            <w:r>
              <w:rPr>
                <w:szCs w:val="22"/>
              </w:rPr>
              <w:t xml:space="preserve">Hiperaktivitāte, </w:t>
            </w:r>
            <w:r w:rsidR="00DE3665">
              <w:rPr>
                <w:szCs w:val="22"/>
              </w:rPr>
              <w:t>traucēta</w:t>
            </w:r>
            <w:r>
              <w:rPr>
                <w:szCs w:val="22"/>
              </w:rPr>
              <w:t xml:space="preserve"> vokalizācija</w:t>
            </w:r>
          </w:p>
          <w:p w14:paraId="564E8C0E" w14:textId="77777777" w:rsidR="009E418E" w:rsidRDefault="009E418E" w:rsidP="009E418E">
            <w:pPr>
              <w:spacing w:line="240" w:lineRule="auto"/>
              <w:rPr>
                <w:szCs w:val="22"/>
              </w:rPr>
            </w:pPr>
            <w:r>
              <w:rPr>
                <w:szCs w:val="22"/>
              </w:rPr>
              <w:t>Tahikardija</w:t>
            </w:r>
          </w:p>
          <w:p w14:paraId="1E5FE1E2" w14:textId="702856F0" w:rsidR="009E418E" w:rsidRDefault="009E418E" w:rsidP="009E418E">
            <w:pPr>
              <w:spacing w:line="240" w:lineRule="auto"/>
              <w:rPr>
                <w:szCs w:val="22"/>
              </w:rPr>
            </w:pPr>
            <w:r>
              <w:rPr>
                <w:szCs w:val="22"/>
              </w:rPr>
              <w:t>Pastiprināta siekal</w:t>
            </w:r>
            <w:r w:rsidR="00D01675">
              <w:rPr>
                <w:szCs w:val="22"/>
              </w:rPr>
              <w:t>ošanās</w:t>
            </w:r>
            <w:r>
              <w:rPr>
                <w:szCs w:val="22"/>
              </w:rPr>
              <w:t xml:space="preserve">, vemšana, </w:t>
            </w:r>
            <w:r w:rsidR="00740FF9">
              <w:rPr>
                <w:szCs w:val="22"/>
              </w:rPr>
              <w:t>patvaļīga</w:t>
            </w:r>
            <w:r>
              <w:rPr>
                <w:szCs w:val="22"/>
              </w:rPr>
              <w:t xml:space="preserve"> defekācija</w:t>
            </w:r>
          </w:p>
          <w:p w14:paraId="5F696B0C" w14:textId="77777777" w:rsidR="009E418E" w:rsidRDefault="009E418E" w:rsidP="009E418E">
            <w:pPr>
              <w:spacing w:line="240" w:lineRule="auto"/>
              <w:rPr>
                <w:szCs w:val="22"/>
              </w:rPr>
            </w:pPr>
            <w:r>
              <w:rPr>
                <w:szCs w:val="22"/>
              </w:rPr>
              <w:t>Muskuļu trīce</w:t>
            </w:r>
          </w:p>
          <w:p w14:paraId="6A3CA44B" w14:textId="77777777" w:rsidR="009E418E" w:rsidRDefault="009E418E" w:rsidP="009E418E">
            <w:pPr>
              <w:spacing w:line="240" w:lineRule="auto"/>
              <w:rPr>
                <w:szCs w:val="22"/>
              </w:rPr>
            </w:pPr>
            <w:r>
              <w:rPr>
                <w:szCs w:val="22"/>
              </w:rPr>
              <w:t>Paātrināta elpošana</w:t>
            </w:r>
          </w:p>
          <w:p w14:paraId="716661B3" w14:textId="40D039A0" w:rsidR="009C381A" w:rsidRDefault="00740FF9" w:rsidP="009E418E">
            <w:pPr>
              <w:spacing w:line="240" w:lineRule="auto"/>
              <w:rPr>
                <w:szCs w:val="22"/>
              </w:rPr>
            </w:pPr>
            <w:r>
              <w:rPr>
                <w:szCs w:val="22"/>
              </w:rPr>
              <w:t>Urīna nesaturēšana</w:t>
            </w:r>
          </w:p>
        </w:tc>
      </w:tr>
      <w:tr w:rsidR="009C381A" w14:paraId="5586ED4F" w14:textId="77777777">
        <w:tc>
          <w:tcPr>
            <w:tcW w:w="2500" w:type="pct"/>
          </w:tcPr>
          <w:p w14:paraId="5BCB080D" w14:textId="77777777" w:rsidR="009C381A" w:rsidRDefault="00D9197D">
            <w:pPr>
              <w:spacing w:line="240" w:lineRule="auto"/>
              <w:rPr>
                <w:szCs w:val="22"/>
              </w:rPr>
            </w:pPr>
            <w:r>
              <w:rPr>
                <w:szCs w:val="22"/>
              </w:rPr>
              <w:t>Ļoti reti</w:t>
            </w:r>
          </w:p>
          <w:p w14:paraId="1700B3F7" w14:textId="77777777" w:rsidR="009C381A" w:rsidRDefault="00D9197D">
            <w:pPr>
              <w:spacing w:line="240" w:lineRule="auto"/>
              <w:rPr>
                <w:szCs w:val="22"/>
              </w:rPr>
            </w:pPr>
            <w:r>
              <w:rPr>
                <w:szCs w:val="22"/>
              </w:rPr>
              <w:t>(&lt;1 dzīvniekam/10 000 ārstētajiem dzīvniekiem, tostarp atsevišķi ziņojumi):</w:t>
            </w:r>
          </w:p>
        </w:tc>
        <w:tc>
          <w:tcPr>
            <w:tcW w:w="2500" w:type="pct"/>
            <w:hideMark/>
          </w:tcPr>
          <w:p w14:paraId="04831EB0" w14:textId="77777777" w:rsidR="009E418E" w:rsidRDefault="009E418E" w:rsidP="009E418E">
            <w:pPr>
              <w:spacing w:line="240" w:lineRule="auto"/>
              <w:rPr>
                <w:szCs w:val="22"/>
              </w:rPr>
            </w:pPr>
            <w:r>
              <w:rPr>
                <w:szCs w:val="22"/>
              </w:rPr>
              <w:t>Hipotensija</w:t>
            </w:r>
            <w:r>
              <w:rPr>
                <w:szCs w:val="22"/>
                <w:vertAlign w:val="superscript"/>
              </w:rPr>
              <w:t>1</w:t>
            </w:r>
          </w:p>
          <w:p w14:paraId="4E8EC0CA" w14:textId="0F3F8AFE" w:rsidR="009C381A" w:rsidRDefault="009E418E" w:rsidP="009E418E">
            <w:pPr>
              <w:spacing w:line="240" w:lineRule="auto"/>
              <w:rPr>
                <w:szCs w:val="22"/>
              </w:rPr>
            </w:pPr>
            <w:r>
              <w:rPr>
                <w:szCs w:val="22"/>
              </w:rPr>
              <w:t xml:space="preserve">Ieilgusi sedācija, ieilgusi </w:t>
            </w:r>
            <w:r w:rsidR="00740FF9">
              <w:rPr>
                <w:szCs w:val="22"/>
              </w:rPr>
              <w:t>atmošanās</w:t>
            </w:r>
          </w:p>
        </w:tc>
      </w:tr>
    </w:tbl>
    <w:p w14:paraId="1724E21A" w14:textId="77777777" w:rsidR="009E418E" w:rsidRDefault="009E418E" w:rsidP="009E418E">
      <w:pPr>
        <w:numPr>
          <w:ilvl w:val="0"/>
          <w:numId w:val="43"/>
        </w:numPr>
        <w:tabs>
          <w:tab w:val="clear" w:pos="567"/>
          <w:tab w:val="left" w:pos="720"/>
        </w:tabs>
        <w:spacing w:line="240" w:lineRule="auto"/>
        <w:jc w:val="both"/>
        <w:rPr>
          <w:szCs w:val="22"/>
        </w:rPr>
      </w:pPr>
      <w:r>
        <w:rPr>
          <w:color w:val="000000"/>
          <w:szCs w:val="22"/>
        </w:rPr>
        <w:t>Pirmo 10 minūšu laikā pēc injekcijas</w:t>
      </w:r>
      <w:r>
        <w:rPr>
          <w:szCs w:val="22"/>
        </w:rPr>
        <w:t>.</w:t>
      </w:r>
    </w:p>
    <w:p w14:paraId="33C3A913" w14:textId="77777777" w:rsidR="009C381A" w:rsidRDefault="009C381A">
      <w:pPr>
        <w:tabs>
          <w:tab w:val="clear" w:pos="567"/>
        </w:tabs>
        <w:spacing w:line="240" w:lineRule="auto"/>
        <w:rPr>
          <w:szCs w:val="22"/>
        </w:rPr>
      </w:pPr>
    </w:p>
    <w:p w14:paraId="743A05D5" w14:textId="77777777" w:rsidR="009C381A" w:rsidRDefault="00D9197D">
      <w:pPr>
        <w:spacing w:line="240" w:lineRule="auto"/>
      </w:pPr>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instrukcijā.</w:t>
      </w:r>
    </w:p>
    <w:p w14:paraId="70FEA49A" w14:textId="77777777" w:rsidR="009C381A" w:rsidRDefault="009C381A">
      <w:pPr>
        <w:spacing w:line="240" w:lineRule="auto"/>
      </w:pPr>
    </w:p>
    <w:bookmarkEnd w:id="1"/>
    <w:p w14:paraId="73FD9B42" w14:textId="77777777" w:rsidR="009C381A" w:rsidRDefault="00D9197D">
      <w:pPr>
        <w:pStyle w:val="Style1"/>
      </w:pPr>
      <w:r>
        <w:t>3.7.</w:t>
      </w:r>
      <w:r>
        <w:tab/>
        <w:t>Lietošana grūsnības, laktācijas vai dēšanas laikā</w:t>
      </w:r>
    </w:p>
    <w:p w14:paraId="633A21CB" w14:textId="77777777" w:rsidR="009C381A" w:rsidRDefault="009C381A">
      <w:pPr>
        <w:tabs>
          <w:tab w:val="clear" w:pos="567"/>
        </w:tabs>
        <w:spacing w:line="240" w:lineRule="auto"/>
        <w:rPr>
          <w:szCs w:val="22"/>
        </w:rPr>
      </w:pPr>
    </w:p>
    <w:p w14:paraId="482F5B76" w14:textId="77777777" w:rsidR="009C381A" w:rsidRDefault="00D9197D">
      <w:pPr>
        <w:tabs>
          <w:tab w:val="clear" w:pos="567"/>
        </w:tabs>
        <w:spacing w:line="240" w:lineRule="auto"/>
      </w:pPr>
      <w:r>
        <w:rPr>
          <w:szCs w:val="22"/>
          <w:u w:val="single"/>
        </w:rPr>
        <w:t>Grūsnība</w:t>
      </w:r>
      <w:r w:rsidRPr="009E418E">
        <w:rPr>
          <w:u w:val="single"/>
        </w:rPr>
        <w:t xml:space="preserve"> </w:t>
      </w:r>
      <w:r>
        <w:rPr>
          <w:u w:val="single"/>
        </w:rPr>
        <w:t xml:space="preserve">un </w:t>
      </w:r>
      <w:r>
        <w:rPr>
          <w:szCs w:val="22"/>
          <w:u w:val="single"/>
        </w:rPr>
        <w:t>laktācija</w:t>
      </w:r>
      <w:r>
        <w:t>:</w:t>
      </w:r>
    </w:p>
    <w:p w14:paraId="5BD49B3A" w14:textId="77777777" w:rsidR="009C381A" w:rsidRDefault="009C381A">
      <w:pPr>
        <w:tabs>
          <w:tab w:val="clear" w:pos="567"/>
        </w:tabs>
        <w:spacing w:line="240" w:lineRule="auto"/>
        <w:rPr>
          <w:szCs w:val="22"/>
        </w:rPr>
      </w:pPr>
    </w:p>
    <w:p w14:paraId="5BB8BBD9" w14:textId="156E3426" w:rsidR="009C381A" w:rsidRDefault="00D9197D">
      <w:pPr>
        <w:tabs>
          <w:tab w:val="clear" w:pos="567"/>
        </w:tabs>
        <w:spacing w:line="240" w:lineRule="auto"/>
      </w:pPr>
      <w:r>
        <w:rPr>
          <w:color w:val="000000"/>
          <w:szCs w:val="22"/>
        </w:rPr>
        <w:t xml:space="preserve">Nav </w:t>
      </w:r>
      <w:r w:rsidR="00740FF9">
        <w:rPr>
          <w:color w:val="000000"/>
          <w:szCs w:val="22"/>
        </w:rPr>
        <w:t xml:space="preserve">pierādīts šo </w:t>
      </w:r>
      <w:r>
        <w:rPr>
          <w:color w:val="000000"/>
          <w:szCs w:val="22"/>
        </w:rPr>
        <w:t xml:space="preserve">veterināro zāļu </w:t>
      </w:r>
      <w:r w:rsidR="00740FF9">
        <w:rPr>
          <w:color w:val="000000"/>
          <w:szCs w:val="22"/>
        </w:rPr>
        <w:t xml:space="preserve">drošums </w:t>
      </w:r>
      <w:r>
        <w:rPr>
          <w:color w:val="000000"/>
          <w:szCs w:val="22"/>
        </w:rPr>
        <w:t xml:space="preserve">grūsnības un laktācijas laikā. </w:t>
      </w:r>
      <w:r w:rsidR="009E418E">
        <w:rPr>
          <w:szCs w:val="22"/>
        </w:rPr>
        <w:t xml:space="preserve">Nav ieteicams lietot </w:t>
      </w:r>
      <w:r w:rsidR="009E418E" w:rsidRPr="00FC4889">
        <w:rPr>
          <w:color w:val="000000"/>
          <w:szCs w:val="22"/>
        </w:rPr>
        <w:t xml:space="preserve">grūsnības un laktācijas laikā. </w:t>
      </w:r>
    </w:p>
    <w:p w14:paraId="5D619C2C" w14:textId="6915A26E" w:rsidR="009C381A" w:rsidRDefault="009C381A">
      <w:pPr>
        <w:tabs>
          <w:tab w:val="clear" w:pos="567"/>
        </w:tabs>
        <w:spacing w:line="240" w:lineRule="auto"/>
        <w:rPr>
          <w:szCs w:val="22"/>
        </w:rPr>
      </w:pPr>
    </w:p>
    <w:p w14:paraId="1455C0F5" w14:textId="77777777" w:rsidR="009E418E" w:rsidRDefault="009E418E" w:rsidP="009E418E">
      <w:pPr>
        <w:tabs>
          <w:tab w:val="clear" w:pos="567"/>
        </w:tabs>
        <w:spacing w:line="240" w:lineRule="auto"/>
        <w:rPr>
          <w:szCs w:val="22"/>
        </w:rPr>
      </w:pPr>
      <w:r>
        <w:rPr>
          <w:szCs w:val="22"/>
          <w:u w:val="single"/>
        </w:rPr>
        <w:t>Auglība</w:t>
      </w:r>
      <w:r>
        <w:t>:</w:t>
      </w:r>
    </w:p>
    <w:p w14:paraId="38D83E09" w14:textId="77777777" w:rsidR="009E418E" w:rsidRDefault="009E418E" w:rsidP="009E418E">
      <w:pPr>
        <w:tabs>
          <w:tab w:val="clear" w:pos="567"/>
        </w:tabs>
        <w:spacing w:line="240" w:lineRule="auto"/>
        <w:rPr>
          <w:szCs w:val="22"/>
        </w:rPr>
      </w:pPr>
      <w:r>
        <w:t>Nelietot vaislas dzīvniekiem.</w:t>
      </w:r>
    </w:p>
    <w:p w14:paraId="7BEFE022" w14:textId="77777777" w:rsidR="009E418E" w:rsidRDefault="009E418E">
      <w:pPr>
        <w:tabs>
          <w:tab w:val="clear" w:pos="567"/>
        </w:tabs>
        <w:spacing w:line="240" w:lineRule="auto"/>
        <w:rPr>
          <w:szCs w:val="22"/>
        </w:rPr>
      </w:pPr>
    </w:p>
    <w:p w14:paraId="04B1302F" w14:textId="77777777" w:rsidR="009C381A" w:rsidRDefault="00D9197D">
      <w:pPr>
        <w:pStyle w:val="Style1"/>
      </w:pPr>
      <w:r>
        <w:t>3.8.</w:t>
      </w:r>
      <w:r>
        <w:tab/>
        <w:t>Mijiedarbība ar citām zālēm un citi mijiedarbības veidi</w:t>
      </w:r>
    </w:p>
    <w:p w14:paraId="1C9239A4" w14:textId="77777777" w:rsidR="009C381A" w:rsidRDefault="009C381A">
      <w:pPr>
        <w:tabs>
          <w:tab w:val="clear" w:pos="567"/>
        </w:tabs>
        <w:spacing w:line="240" w:lineRule="auto"/>
        <w:rPr>
          <w:szCs w:val="22"/>
        </w:rPr>
      </w:pPr>
    </w:p>
    <w:p w14:paraId="30BA15C1" w14:textId="3FD35C8A" w:rsidR="009C381A" w:rsidRDefault="00D9197D">
      <w:pPr>
        <w:tabs>
          <w:tab w:val="clear" w:pos="567"/>
          <w:tab w:val="left" w:pos="720"/>
        </w:tabs>
        <w:spacing w:line="240" w:lineRule="auto"/>
        <w:jc w:val="both"/>
        <w:rPr>
          <w:color w:val="000000"/>
          <w:szCs w:val="22"/>
        </w:rPr>
      </w:pPr>
      <w:r>
        <w:rPr>
          <w:color w:val="000000"/>
          <w:szCs w:val="22"/>
        </w:rPr>
        <w:t xml:space="preserve">Nav ieteicama </w:t>
      </w:r>
      <w:r w:rsidR="00740FF9">
        <w:rPr>
          <w:color w:val="000000"/>
          <w:szCs w:val="22"/>
        </w:rPr>
        <w:t xml:space="preserve">vienlaicīga </w:t>
      </w:r>
      <w:r>
        <w:rPr>
          <w:color w:val="000000"/>
          <w:szCs w:val="22"/>
        </w:rPr>
        <w:t xml:space="preserve">atipamezola lietošana ar citām zālēm, kas iedarbojas uz centrālo nervu sistēmu, piemēram, diazepāmu, acepromazīnu vai opiātiem. </w:t>
      </w:r>
    </w:p>
    <w:p w14:paraId="6DE16A66" w14:textId="77777777" w:rsidR="009C381A" w:rsidRDefault="009C381A">
      <w:pPr>
        <w:tabs>
          <w:tab w:val="clear" w:pos="567"/>
        </w:tabs>
        <w:spacing w:line="240" w:lineRule="auto"/>
        <w:rPr>
          <w:szCs w:val="22"/>
        </w:rPr>
      </w:pPr>
    </w:p>
    <w:p w14:paraId="7BBBAA5C" w14:textId="77777777" w:rsidR="009C381A" w:rsidRDefault="00D9197D">
      <w:pPr>
        <w:pStyle w:val="Style1"/>
      </w:pPr>
      <w:r>
        <w:t>3.9.</w:t>
      </w:r>
      <w:r>
        <w:tab/>
        <w:t>Lietošanas veids un devas</w:t>
      </w:r>
    </w:p>
    <w:p w14:paraId="69838D6C" w14:textId="77777777" w:rsidR="009C381A" w:rsidRDefault="009C381A">
      <w:pPr>
        <w:tabs>
          <w:tab w:val="clear" w:pos="567"/>
        </w:tabs>
        <w:spacing w:line="240" w:lineRule="auto"/>
        <w:rPr>
          <w:szCs w:val="22"/>
        </w:rPr>
      </w:pPr>
    </w:p>
    <w:p w14:paraId="76D547C4" w14:textId="727F5C03" w:rsidR="009C381A" w:rsidRDefault="009E418E">
      <w:pPr>
        <w:tabs>
          <w:tab w:val="clear" w:pos="567"/>
        </w:tabs>
        <w:spacing w:line="240" w:lineRule="auto"/>
        <w:rPr>
          <w:szCs w:val="22"/>
        </w:rPr>
      </w:pPr>
      <w:r>
        <w:rPr>
          <w:szCs w:val="22"/>
        </w:rPr>
        <w:t>Intramuskulārai lietošanai.</w:t>
      </w:r>
    </w:p>
    <w:p w14:paraId="6F2F1ABE" w14:textId="77777777" w:rsidR="009C381A" w:rsidRDefault="009C381A">
      <w:pPr>
        <w:tabs>
          <w:tab w:val="clear" w:pos="567"/>
        </w:tabs>
        <w:spacing w:line="240" w:lineRule="auto"/>
        <w:rPr>
          <w:szCs w:val="22"/>
        </w:rPr>
      </w:pPr>
    </w:p>
    <w:p w14:paraId="7D21E4A1" w14:textId="72C7504F" w:rsidR="009C381A" w:rsidRDefault="00D9197D">
      <w:pPr>
        <w:spacing w:line="240" w:lineRule="auto"/>
        <w:jc w:val="both"/>
        <w:rPr>
          <w:color w:val="000000"/>
          <w:szCs w:val="22"/>
        </w:rPr>
      </w:pPr>
      <w:r>
        <w:rPr>
          <w:color w:val="000000"/>
          <w:szCs w:val="22"/>
        </w:rPr>
        <w:t>Vienreizējai intramuskulārai</w:t>
      </w:r>
      <w:r w:rsidR="00740FF9">
        <w:rPr>
          <w:color w:val="000000"/>
          <w:szCs w:val="22"/>
        </w:rPr>
        <w:t xml:space="preserve"> lietošanai</w:t>
      </w:r>
      <w:r>
        <w:rPr>
          <w:color w:val="000000"/>
          <w:szCs w:val="22"/>
        </w:rPr>
        <w:t>. Deva atkarīga no iepriekš ievadītās medetomidīna vai deksmedetomidīna devas. Lai nodrošinātu precīzu devu, ievadot zāles mazā daudzumā, lietot atbilstoši graduētu šļirci. Atipamezola hidrohlorīdu parasti ievada 15</w:t>
      </w:r>
      <w:r w:rsidR="00740FF9">
        <w:rPr>
          <w:color w:val="000000"/>
          <w:szCs w:val="22"/>
        </w:rPr>
        <w:t xml:space="preserve"> - </w:t>
      </w:r>
      <w:r>
        <w:rPr>
          <w:color w:val="000000"/>
          <w:szCs w:val="22"/>
        </w:rPr>
        <w:t>60 minūtes pēc medetomidīna vai deksmedetomidīna injekcijas.</w:t>
      </w:r>
    </w:p>
    <w:p w14:paraId="184CED33" w14:textId="77777777" w:rsidR="009C381A" w:rsidRDefault="009C381A">
      <w:pPr>
        <w:spacing w:line="240" w:lineRule="auto"/>
        <w:jc w:val="both"/>
        <w:rPr>
          <w:color w:val="000000"/>
          <w:szCs w:val="22"/>
        </w:rPr>
      </w:pPr>
    </w:p>
    <w:p w14:paraId="5A3488FB" w14:textId="5AC08BEB" w:rsidR="009C381A" w:rsidRDefault="009E418E">
      <w:pPr>
        <w:spacing w:line="240" w:lineRule="auto"/>
        <w:jc w:val="both"/>
      </w:pPr>
      <w:r>
        <w:t>Lai nodrošinātu pareizu devu, ķermeņa svars jānosaka pēc iespējas precīzāk.</w:t>
      </w:r>
    </w:p>
    <w:p w14:paraId="2C77DBA7" w14:textId="77777777" w:rsidR="009C381A" w:rsidRDefault="009C381A">
      <w:pPr>
        <w:spacing w:line="240" w:lineRule="auto"/>
        <w:jc w:val="both"/>
        <w:rPr>
          <w:color w:val="000000"/>
          <w:szCs w:val="22"/>
        </w:rPr>
      </w:pPr>
    </w:p>
    <w:p w14:paraId="0D3260AD" w14:textId="6D51B6A3" w:rsidR="009C381A" w:rsidRDefault="00D9197D">
      <w:pPr>
        <w:spacing w:line="240" w:lineRule="auto"/>
        <w:jc w:val="both"/>
        <w:rPr>
          <w:color w:val="000000"/>
          <w:szCs w:val="22"/>
        </w:rPr>
      </w:pPr>
      <w:r>
        <w:rPr>
          <w:color w:val="000000"/>
          <w:szCs w:val="22"/>
          <w:u w:val="single"/>
        </w:rPr>
        <w:t>Suņiem:</w:t>
      </w:r>
      <w:r>
        <w:rPr>
          <w:color w:val="000000"/>
          <w:szCs w:val="22"/>
        </w:rPr>
        <w:t xml:space="preserve"> Atipamezola hidrohlorīda deva (µg uz kg ķermeņa svara) ir piecas reizes lielāk</w:t>
      </w:r>
      <w:r w:rsidR="00C40EB9">
        <w:rPr>
          <w:color w:val="000000"/>
          <w:szCs w:val="22"/>
        </w:rPr>
        <w:t>a</w:t>
      </w:r>
      <w:r>
        <w:rPr>
          <w:color w:val="000000"/>
          <w:szCs w:val="22"/>
        </w:rPr>
        <w:t xml:space="preserve"> nekā iepriekš ievadītā medetomidīna hidrohlorīda deva vai desmit reizes lielāk</w:t>
      </w:r>
      <w:r w:rsidR="00C40EB9">
        <w:rPr>
          <w:color w:val="000000"/>
          <w:szCs w:val="22"/>
        </w:rPr>
        <w:t>a</w:t>
      </w:r>
      <w:r>
        <w:rPr>
          <w:color w:val="000000"/>
          <w:szCs w:val="22"/>
        </w:rPr>
        <w:t xml:space="preserve"> nekā deksmedetomidīna hidrohlorīda deva. Tā kā šo</w:t>
      </w:r>
      <w:r w:rsidR="00204F99" w:rsidRPr="00204F99">
        <w:rPr>
          <w:color w:val="000000"/>
          <w:szCs w:val="22"/>
        </w:rPr>
        <w:t xml:space="preserve"> </w:t>
      </w:r>
      <w:r w:rsidR="00204F99">
        <w:rPr>
          <w:color w:val="000000"/>
          <w:szCs w:val="22"/>
        </w:rPr>
        <w:t>veterināro</w:t>
      </w:r>
      <w:r>
        <w:rPr>
          <w:color w:val="000000"/>
          <w:szCs w:val="22"/>
        </w:rPr>
        <w:t xml:space="preserve"> zāļu aktīvās vielas (atipamezola hidrohlorīds) koncentrācija ir piecas reizes lielāka salīdzinājumā ar zālēm, kas satur 1 mg/ml medetomidīna hidrohlorīda, un desmit reizes lielāka salīdzinājumā ar zālēm, kas satur 0,5 mg/ml deksmedetomidīna hidrohlorīda, nepieciešams </w:t>
      </w:r>
      <w:r w:rsidR="00C40EB9">
        <w:rPr>
          <w:color w:val="000000"/>
          <w:szCs w:val="22"/>
        </w:rPr>
        <w:t xml:space="preserve">līdzvērtīgs </w:t>
      </w:r>
      <w:r>
        <w:rPr>
          <w:color w:val="000000"/>
          <w:szCs w:val="22"/>
        </w:rPr>
        <w:t xml:space="preserve">katru </w:t>
      </w:r>
      <w:r w:rsidR="00204F99">
        <w:rPr>
          <w:color w:val="000000"/>
          <w:szCs w:val="22"/>
        </w:rPr>
        <w:t xml:space="preserve">veterināro </w:t>
      </w:r>
      <w:r>
        <w:rPr>
          <w:color w:val="000000"/>
          <w:szCs w:val="22"/>
        </w:rPr>
        <w:t>zāļu daudzums.</w:t>
      </w:r>
    </w:p>
    <w:p w14:paraId="60B37981" w14:textId="77777777" w:rsidR="009C381A" w:rsidRDefault="009C381A">
      <w:pPr>
        <w:spacing w:line="240" w:lineRule="auto"/>
        <w:jc w:val="both"/>
        <w:rPr>
          <w:color w:val="000000"/>
          <w:szCs w:val="22"/>
        </w:rPr>
      </w:pPr>
    </w:p>
    <w:p w14:paraId="723812C4" w14:textId="5561F36C" w:rsidR="009C381A" w:rsidRDefault="000F611B">
      <w:pPr>
        <w:pStyle w:val="Heading3"/>
        <w:spacing w:before="0" w:after="0" w:line="240" w:lineRule="auto"/>
        <w:rPr>
          <w:b w:val="0"/>
          <w:bCs/>
          <w:iCs/>
          <w:sz w:val="22"/>
          <w:szCs w:val="22"/>
        </w:rPr>
      </w:pPr>
      <w:bookmarkStart w:id="2" w:name="_Hlk194483496"/>
      <w:r w:rsidRPr="000F611B">
        <w:rPr>
          <w:color w:val="000000"/>
          <w:szCs w:val="22"/>
        </w:rPr>
        <w:t>Ņemot vērā 50-kārtīgu koncentrāciju salīdzinājumā ar līdzekli,</w:t>
      </w:r>
      <w:r>
        <w:rPr>
          <w:color w:val="000000"/>
          <w:szCs w:val="22"/>
        </w:rPr>
        <w:t xml:space="preserve"> </w:t>
      </w:r>
      <w:r w:rsidR="00D9197D">
        <w:rPr>
          <w:color w:val="000000"/>
          <w:szCs w:val="22"/>
        </w:rPr>
        <w:t>, kas satur 0,1 mg deksmedetomidīna hidrohlorīda, nepieciešam</w:t>
      </w:r>
      <w:r w:rsidR="00C40EB9">
        <w:rPr>
          <w:color w:val="000000"/>
          <w:szCs w:val="22"/>
        </w:rPr>
        <w:t xml:space="preserve">ā atipamezola deva ir </w:t>
      </w:r>
      <w:r w:rsidR="00D9197D">
        <w:rPr>
          <w:color w:val="000000"/>
          <w:szCs w:val="22"/>
        </w:rPr>
        <w:t>5 reizes mazāka</w:t>
      </w:r>
      <w:r w:rsidR="00C40EB9">
        <w:rPr>
          <w:color w:val="000000"/>
          <w:szCs w:val="22"/>
        </w:rPr>
        <w:t xml:space="preserve">. </w:t>
      </w:r>
      <w:bookmarkEnd w:id="2"/>
      <w:r w:rsidR="00D9197D">
        <w:rPr>
          <w:b w:val="0"/>
          <w:bCs/>
          <w:iCs/>
          <w:sz w:val="22"/>
          <w:szCs w:val="22"/>
        </w:rPr>
        <w:t>Devu piemēri suņiem:</w:t>
      </w:r>
    </w:p>
    <w:p w14:paraId="6C34E8F4" w14:textId="77777777" w:rsidR="009C381A" w:rsidRDefault="009C381A"/>
    <w:tbl>
      <w:tblPr>
        <w:tblW w:w="0" w:type="auto"/>
        <w:tblInd w:w="180" w:type="dxa"/>
        <w:tblLayout w:type="fixed"/>
        <w:tblLook w:val="04A0" w:firstRow="1" w:lastRow="0" w:firstColumn="1" w:lastColumn="0" w:noHBand="0" w:noVBand="1"/>
      </w:tblPr>
      <w:tblGrid>
        <w:gridCol w:w="4464"/>
        <w:gridCol w:w="4253"/>
      </w:tblGrid>
      <w:tr w:rsidR="009C381A" w14:paraId="64C6732D" w14:textId="77777777">
        <w:trPr>
          <w:trHeight w:val="508"/>
        </w:trPr>
        <w:tc>
          <w:tcPr>
            <w:tcW w:w="4464" w:type="dxa"/>
            <w:tcBorders>
              <w:top w:val="single" w:sz="6" w:space="0" w:color="000000"/>
              <w:left w:val="single" w:sz="6" w:space="0" w:color="000000"/>
              <w:bottom w:val="single" w:sz="6" w:space="0" w:color="000000"/>
              <w:right w:val="nil"/>
            </w:tcBorders>
            <w:vAlign w:val="center"/>
            <w:hideMark/>
          </w:tcPr>
          <w:p w14:paraId="44D9CD4E" w14:textId="77777777" w:rsidR="009C381A" w:rsidRDefault="00D9197D">
            <w:pPr>
              <w:pStyle w:val="Standard"/>
              <w:jc w:val="center"/>
              <w:rPr>
                <w:rFonts w:ascii="Times New Roman" w:hAnsi="Times New Roman"/>
                <w:sz w:val="22"/>
                <w:szCs w:val="22"/>
                <w:lang w:val="lv-LV"/>
              </w:rPr>
            </w:pPr>
            <w:r>
              <w:rPr>
                <w:rFonts w:ascii="Times New Roman" w:hAnsi="Times New Roman"/>
                <w:b/>
                <w:bCs/>
                <w:sz w:val="22"/>
                <w:szCs w:val="22"/>
                <w:lang w:val="lv-LV"/>
              </w:rPr>
              <w:t>Medetomidīna 1 mg/ml šķīduma injekcijām deva</w:t>
            </w:r>
          </w:p>
        </w:tc>
        <w:tc>
          <w:tcPr>
            <w:tcW w:w="4253" w:type="dxa"/>
            <w:tcBorders>
              <w:top w:val="single" w:sz="6" w:space="0" w:color="000000"/>
              <w:left w:val="nil"/>
              <w:bottom w:val="single" w:sz="6" w:space="0" w:color="000000"/>
              <w:right w:val="single" w:sz="6" w:space="0" w:color="000000"/>
            </w:tcBorders>
            <w:vAlign w:val="center"/>
            <w:hideMark/>
          </w:tcPr>
          <w:p w14:paraId="72A5FC21" w14:textId="77777777" w:rsidR="009C381A" w:rsidRDefault="00D9197D">
            <w:pPr>
              <w:pStyle w:val="Standard"/>
              <w:jc w:val="center"/>
              <w:rPr>
                <w:rFonts w:ascii="Times New Roman" w:hAnsi="Times New Roman"/>
                <w:sz w:val="22"/>
                <w:szCs w:val="22"/>
                <w:lang w:val="lv-LV"/>
              </w:rPr>
            </w:pPr>
            <w:r>
              <w:rPr>
                <w:rFonts w:ascii="Times New Roman" w:hAnsi="Times New Roman"/>
                <w:b/>
                <w:bCs/>
                <w:sz w:val="22"/>
                <w:szCs w:val="22"/>
                <w:lang w:val="lv-LV"/>
              </w:rPr>
              <w:t>Atipamezola hidrohlorīda 5 mg/ml šķīduma injekcijām deva</w:t>
            </w:r>
          </w:p>
        </w:tc>
      </w:tr>
      <w:tr w:rsidR="009C381A" w14:paraId="11605920"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2C3D627C" w14:textId="29C45159" w:rsidR="009C381A" w:rsidRDefault="00D9197D">
            <w:pPr>
              <w:pStyle w:val="Standard"/>
              <w:rPr>
                <w:rFonts w:ascii="Times New Roman" w:hAnsi="Times New Roman"/>
                <w:sz w:val="22"/>
                <w:szCs w:val="22"/>
                <w:lang w:val="lv-LV"/>
              </w:rPr>
            </w:pPr>
            <w:r>
              <w:rPr>
                <w:rFonts w:ascii="Times New Roman" w:hAnsi="Times New Roman"/>
                <w:sz w:val="22"/>
                <w:szCs w:val="22"/>
                <w:lang w:val="lv-LV"/>
              </w:rPr>
              <w:t>0,04 ml/kg ķermeņa svara (</w:t>
            </w:r>
            <w:r w:rsidR="00B155AB">
              <w:rPr>
                <w:rFonts w:ascii="Times New Roman" w:hAnsi="Times New Roman"/>
                <w:sz w:val="22"/>
                <w:szCs w:val="22"/>
                <w:lang w:val="lv-LV"/>
              </w:rPr>
              <w:t>ķ.sv.</w:t>
            </w:r>
            <w:r>
              <w:rPr>
                <w:rFonts w:ascii="Times New Roman" w:hAnsi="Times New Roman"/>
                <w:sz w:val="22"/>
                <w:szCs w:val="22"/>
                <w:lang w:val="lv-LV"/>
              </w:rPr>
              <w:t>),</w:t>
            </w:r>
          </w:p>
          <w:p w14:paraId="49F8006B" w14:textId="6B719860"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40 µg/kg </w:t>
            </w:r>
            <w:r w:rsidR="00B155AB">
              <w:rPr>
                <w:rFonts w:ascii="Times New Roman" w:hAnsi="Times New Roman"/>
                <w:sz w:val="22"/>
                <w:szCs w:val="22"/>
                <w:lang w:val="lv-LV"/>
              </w:rPr>
              <w:t xml:space="preserve">ķ.sv. </w:t>
            </w:r>
          </w:p>
        </w:tc>
        <w:tc>
          <w:tcPr>
            <w:tcW w:w="4253" w:type="dxa"/>
            <w:tcBorders>
              <w:top w:val="single" w:sz="6" w:space="0" w:color="000000"/>
              <w:left w:val="nil"/>
              <w:bottom w:val="single" w:sz="6" w:space="0" w:color="000000"/>
              <w:right w:val="single" w:sz="6" w:space="0" w:color="000000"/>
            </w:tcBorders>
            <w:vAlign w:val="center"/>
            <w:hideMark/>
          </w:tcPr>
          <w:p w14:paraId="4A34ECC0" w14:textId="7FEF7AEE" w:rsidR="009C381A" w:rsidRDefault="00D9197D">
            <w:pPr>
              <w:pStyle w:val="Standard"/>
              <w:rPr>
                <w:rFonts w:ascii="Times New Roman" w:hAnsi="Times New Roman"/>
                <w:sz w:val="22"/>
                <w:szCs w:val="22"/>
                <w:lang w:val="lv-LV"/>
              </w:rPr>
            </w:pPr>
            <w:r>
              <w:rPr>
                <w:rFonts w:ascii="Times New Roman" w:hAnsi="Times New Roman"/>
                <w:sz w:val="22"/>
                <w:szCs w:val="22"/>
                <w:lang w:val="lv-LV"/>
              </w:rPr>
              <w:t>0,04 ml/kg ķermeņa svara (</w:t>
            </w:r>
            <w:r w:rsidR="00B155AB">
              <w:rPr>
                <w:rFonts w:ascii="Times New Roman" w:hAnsi="Times New Roman"/>
                <w:sz w:val="22"/>
                <w:szCs w:val="22"/>
                <w:lang w:val="lv-LV"/>
              </w:rPr>
              <w:t>ķ.sv.</w:t>
            </w:r>
            <w:r>
              <w:rPr>
                <w:rFonts w:ascii="Times New Roman" w:hAnsi="Times New Roman"/>
                <w:sz w:val="22"/>
                <w:szCs w:val="22"/>
                <w:lang w:val="lv-LV"/>
              </w:rPr>
              <w:t>),</w:t>
            </w:r>
          </w:p>
          <w:p w14:paraId="6B6B6075" w14:textId="214BF792"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200 µg/kg </w:t>
            </w:r>
            <w:r w:rsidR="00B155AB">
              <w:rPr>
                <w:rFonts w:ascii="Times New Roman" w:hAnsi="Times New Roman"/>
                <w:sz w:val="22"/>
                <w:szCs w:val="22"/>
                <w:lang w:val="lv-LV"/>
              </w:rPr>
              <w:t xml:space="preserve">ķ.sv. </w:t>
            </w:r>
          </w:p>
        </w:tc>
      </w:tr>
      <w:tr w:rsidR="009C381A" w14:paraId="0850EEDB"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3847D467" w14:textId="77777777" w:rsidR="009C381A" w:rsidRDefault="00D9197D">
            <w:pPr>
              <w:pStyle w:val="Standard"/>
              <w:rPr>
                <w:rFonts w:ascii="Times New Roman" w:hAnsi="Times New Roman"/>
                <w:sz w:val="22"/>
                <w:szCs w:val="22"/>
                <w:lang w:val="lv-LV"/>
              </w:rPr>
            </w:pPr>
            <w:r>
              <w:rPr>
                <w:rFonts w:ascii="Times New Roman" w:hAnsi="Times New Roman"/>
                <w:b/>
                <w:bCs/>
                <w:sz w:val="22"/>
                <w:szCs w:val="22"/>
                <w:lang w:val="lv-LV"/>
              </w:rPr>
              <w:t>Deksmedetomidīna 0,5 mg/ml šķīduma injekcijām deva</w:t>
            </w:r>
          </w:p>
        </w:tc>
        <w:tc>
          <w:tcPr>
            <w:tcW w:w="4253" w:type="dxa"/>
            <w:tcBorders>
              <w:top w:val="single" w:sz="6" w:space="0" w:color="000000"/>
              <w:left w:val="nil"/>
              <w:bottom w:val="single" w:sz="6" w:space="0" w:color="000000"/>
              <w:right w:val="single" w:sz="6" w:space="0" w:color="000000"/>
            </w:tcBorders>
            <w:vAlign w:val="center"/>
            <w:hideMark/>
          </w:tcPr>
          <w:p w14:paraId="36AC3A9A" w14:textId="77777777" w:rsidR="009C381A" w:rsidRDefault="00D9197D">
            <w:pPr>
              <w:pStyle w:val="Standard"/>
              <w:rPr>
                <w:rFonts w:ascii="Times New Roman" w:hAnsi="Times New Roman"/>
                <w:sz w:val="22"/>
                <w:szCs w:val="22"/>
                <w:lang w:val="lv-LV"/>
              </w:rPr>
            </w:pPr>
            <w:r>
              <w:rPr>
                <w:rFonts w:ascii="Times New Roman" w:hAnsi="Times New Roman"/>
                <w:b/>
                <w:bCs/>
                <w:sz w:val="22"/>
                <w:szCs w:val="22"/>
                <w:lang w:val="lv-LV"/>
              </w:rPr>
              <w:t>Atipamezola hidrohlorīda 5 mg/ml šķīduma injekcijām deva</w:t>
            </w:r>
          </w:p>
        </w:tc>
      </w:tr>
      <w:tr w:rsidR="009C381A" w14:paraId="05874D3C"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23E7F0EC" w14:textId="7A65604C" w:rsidR="009C381A" w:rsidRDefault="00D9197D">
            <w:pPr>
              <w:pStyle w:val="Standard"/>
              <w:rPr>
                <w:rFonts w:ascii="Times New Roman" w:hAnsi="Times New Roman"/>
                <w:sz w:val="22"/>
                <w:szCs w:val="22"/>
                <w:lang w:val="lv-LV"/>
              </w:rPr>
            </w:pPr>
            <w:r>
              <w:rPr>
                <w:rFonts w:ascii="Times New Roman" w:hAnsi="Times New Roman"/>
                <w:sz w:val="22"/>
                <w:szCs w:val="22"/>
                <w:lang w:val="lv-LV"/>
              </w:rPr>
              <w:t>0,04 ml/kg ķermeņa svara (</w:t>
            </w:r>
            <w:r w:rsidR="00B155AB">
              <w:rPr>
                <w:rFonts w:ascii="Times New Roman" w:hAnsi="Times New Roman"/>
                <w:sz w:val="22"/>
                <w:szCs w:val="22"/>
                <w:lang w:val="lv-LV"/>
              </w:rPr>
              <w:t>ķ.sv.</w:t>
            </w:r>
            <w:r>
              <w:rPr>
                <w:rFonts w:ascii="Times New Roman" w:hAnsi="Times New Roman"/>
                <w:sz w:val="22"/>
                <w:szCs w:val="22"/>
                <w:lang w:val="lv-LV"/>
              </w:rPr>
              <w:t>),</w:t>
            </w:r>
          </w:p>
          <w:p w14:paraId="14124B67" w14:textId="1E2C2FA9"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20 µg/kg </w:t>
            </w:r>
            <w:r w:rsidR="00B155AB">
              <w:rPr>
                <w:rFonts w:ascii="Times New Roman" w:hAnsi="Times New Roman"/>
                <w:sz w:val="22"/>
                <w:szCs w:val="22"/>
                <w:lang w:val="lv-LV"/>
              </w:rPr>
              <w:t xml:space="preserve">ķ.sv. </w:t>
            </w:r>
          </w:p>
        </w:tc>
        <w:tc>
          <w:tcPr>
            <w:tcW w:w="4253" w:type="dxa"/>
            <w:tcBorders>
              <w:top w:val="single" w:sz="6" w:space="0" w:color="000000"/>
              <w:left w:val="nil"/>
              <w:bottom w:val="single" w:sz="6" w:space="0" w:color="000000"/>
              <w:right w:val="single" w:sz="6" w:space="0" w:color="000000"/>
            </w:tcBorders>
            <w:vAlign w:val="center"/>
            <w:hideMark/>
          </w:tcPr>
          <w:p w14:paraId="1CE374B4" w14:textId="202D172D" w:rsidR="009C381A" w:rsidRDefault="00D9197D">
            <w:pPr>
              <w:pStyle w:val="Standard"/>
              <w:rPr>
                <w:rFonts w:ascii="Times New Roman" w:hAnsi="Times New Roman"/>
                <w:sz w:val="22"/>
                <w:szCs w:val="22"/>
                <w:lang w:val="lv-LV"/>
              </w:rPr>
            </w:pPr>
            <w:r>
              <w:rPr>
                <w:rFonts w:ascii="Times New Roman" w:hAnsi="Times New Roman"/>
                <w:sz w:val="22"/>
                <w:szCs w:val="22"/>
                <w:lang w:val="lv-LV"/>
              </w:rPr>
              <w:t>0,04 ml/kg ķermeņa svara (</w:t>
            </w:r>
            <w:r w:rsidR="00B155AB">
              <w:rPr>
                <w:rFonts w:ascii="Times New Roman" w:hAnsi="Times New Roman"/>
                <w:sz w:val="22"/>
                <w:szCs w:val="22"/>
                <w:lang w:val="lv-LV"/>
              </w:rPr>
              <w:t>ķ.sv.</w:t>
            </w:r>
            <w:r>
              <w:rPr>
                <w:rFonts w:ascii="Times New Roman" w:hAnsi="Times New Roman"/>
                <w:sz w:val="22"/>
                <w:szCs w:val="22"/>
                <w:lang w:val="lv-LV"/>
              </w:rPr>
              <w:t>),</w:t>
            </w:r>
          </w:p>
          <w:p w14:paraId="5D00DF67" w14:textId="7CDED656"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200 µg/kg </w:t>
            </w:r>
            <w:r w:rsidR="00B155AB">
              <w:rPr>
                <w:rFonts w:ascii="Times New Roman" w:hAnsi="Times New Roman"/>
                <w:sz w:val="22"/>
                <w:szCs w:val="22"/>
                <w:lang w:val="lv-LV"/>
              </w:rPr>
              <w:t>ķ.sv.</w:t>
            </w:r>
          </w:p>
        </w:tc>
      </w:tr>
      <w:tr w:rsidR="009C381A" w14:paraId="42AB5B86"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32AAAFF8" w14:textId="77777777" w:rsidR="009C381A" w:rsidRDefault="00D9197D">
            <w:pPr>
              <w:pStyle w:val="Standard"/>
              <w:rPr>
                <w:rFonts w:ascii="Times New Roman" w:hAnsi="Times New Roman"/>
                <w:sz w:val="22"/>
                <w:szCs w:val="22"/>
                <w:lang w:val="lv-LV"/>
              </w:rPr>
            </w:pPr>
            <w:r>
              <w:rPr>
                <w:rFonts w:ascii="Times New Roman" w:hAnsi="Times New Roman"/>
                <w:b/>
                <w:bCs/>
                <w:sz w:val="22"/>
                <w:szCs w:val="22"/>
                <w:lang w:val="lv-LV"/>
              </w:rPr>
              <w:t>Deksmedetomidīna 0,1 mg/ml šķīduma injekcijām deva</w:t>
            </w:r>
          </w:p>
        </w:tc>
        <w:tc>
          <w:tcPr>
            <w:tcW w:w="4253" w:type="dxa"/>
            <w:tcBorders>
              <w:top w:val="single" w:sz="6" w:space="0" w:color="000000"/>
              <w:left w:val="nil"/>
              <w:bottom w:val="single" w:sz="6" w:space="0" w:color="000000"/>
              <w:right w:val="single" w:sz="6" w:space="0" w:color="000000"/>
            </w:tcBorders>
            <w:vAlign w:val="center"/>
            <w:hideMark/>
          </w:tcPr>
          <w:p w14:paraId="592D8746" w14:textId="77777777" w:rsidR="009C381A" w:rsidRDefault="00D9197D">
            <w:pPr>
              <w:pStyle w:val="Standard"/>
              <w:rPr>
                <w:rFonts w:ascii="Times New Roman" w:hAnsi="Times New Roman"/>
                <w:sz w:val="22"/>
                <w:szCs w:val="22"/>
                <w:lang w:val="lv-LV"/>
              </w:rPr>
            </w:pPr>
            <w:r>
              <w:rPr>
                <w:rFonts w:ascii="Times New Roman" w:hAnsi="Times New Roman"/>
                <w:b/>
                <w:bCs/>
                <w:sz w:val="22"/>
                <w:szCs w:val="22"/>
                <w:lang w:val="lv-LV"/>
              </w:rPr>
              <w:t>Atipamezola hidrohlorīda 5 mg/ml šķīduma injekcijām deva</w:t>
            </w:r>
          </w:p>
        </w:tc>
      </w:tr>
      <w:tr w:rsidR="009C381A" w14:paraId="4E23154E"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42E30E61" w14:textId="0BD19BE7" w:rsidR="009C381A" w:rsidRDefault="00D9197D">
            <w:pPr>
              <w:pStyle w:val="Standard"/>
              <w:rPr>
                <w:rFonts w:ascii="Times New Roman" w:hAnsi="Times New Roman"/>
                <w:sz w:val="22"/>
                <w:szCs w:val="22"/>
                <w:lang w:val="lv-LV"/>
              </w:rPr>
            </w:pPr>
            <w:r>
              <w:rPr>
                <w:rFonts w:ascii="Times New Roman" w:hAnsi="Times New Roman"/>
                <w:sz w:val="22"/>
                <w:szCs w:val="22"/>
                <w:lang w:val="lv-LV"/>
              </w:rPr>
              <w:t>0,2 ml/kg ķermeņa svara (</w:t>
            </w:r>
            <w:r w:rsidR="00B155AB">
              <w:rPr>
                <w:rFonts w:ascii="Times New Roman" w:hAnsi="Times New Roman"/>
                <w:sz w:val="22"/>
                <w:szCs w:val="22"/>
                <w:lang w:val="lv-LV"/>
              </w:rPr>
              <w:t>ķ.sv.</w:t>
            </w:r>
            <w:r>
              <w:rPr>
                <w:rFonts w:ascii="Times New Roman" w:hAnsi="Times New Roman"/>
                <w:sz w:val="22"/>
                <w:szCs w:val="22"/>
                <w:lang w:val="lv-LV"/>
              </w:rPr>
              <w:t>),</w:t>
            </w:r>
          </w:p>
          <w:p w14:paraId="1BAB6BE4" w14:textId="0356ADBC"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20 µg/kg </w:t>
            </w:r>
            <w:r w:rsidR="00B155AB">
              <w:rPr>
                <w:rFonts w:ascii="Times New Roman" w:hAnsi="Times New Roman"/>
                <w:sz w:val="22"/>
                <w:szCs w:val="22"/>
                <w:lang w:val="lv-LV"/>
              </w:rPr>
              <w:t>ķ.sv.</w:t>
            </w:r>
          </w:p>
        </w:tc>
        <w:tc>
          <w:tcPr>
            <w:tcW w:w="4253" w:type="dxa"/>
            <w:tcBorders>
              <w:top w:val="single" w:sz="6" w:space="0" w:color="000000"/>
              <w:left w:val="nil"/>
              <w:bottom w:val="single" w:sz="6" w:space="0" w:color="000000"/>
              <w:right w:val="single" w:sz="6" w:space="0" w:color="000000"/>
            </w:tcBorders>
            <w:vAlign w:val="center"/>
            <w:hideMark/>
          </w:tcPr>
          <w:p w14:paraId="1A56DCB4" w14:textId="2F53BD58" w:rsidR="009C381A" w:rsidRDefault="00D9197D">
            <w:pPr>
              <w:pStyle w:val="Standard"/>
              <w:rPr>
                <w:rFonts w:ascii="Times New Roman" w:hAnsi="Times New Roman"/>
                <w:sz w:val="22"/>
                <w:szCs w:val="22"/>
                <w:lang w:val="lv-LV"/>
              </w:rPr>
            </w:pPr>
            <w:r>
              <w:rPr>
                <w:rFonts w:ascii="Times New Roman" w:hAnsi="Times New Roman"/>
                <w:sz w:val="22"/>
                <w:szCs w:val="22"/>
                <w:lang w:val="lv-LV"/>
              </w:rPr>
              <w:t>0,04 ml/kg ķermeņa svara (</w:t>
            </w:r>
            <w:r w:rsidR="00B155AB">
              <w:rPr>
                <w:rFonts w:ascii="Times New Roman" w:hAnsi="Times New Roman"/>
                <w:sz w:val="22"/>
                <w:szCs w:val="22"/>
                <w:lang w:val="lv-LV"/>
              </w:rPr>
              <w:t>ķ.sv.</w:t>
            </w:r>
            <w:r>
              <w:rPr>
                <w:rFonts w:ascii="Times New Roman" w:hAnsi="Times New Roman"/>
                <w:sz w:val="22"/>
                <w:szCs w:val="22"/>
                <w:lang w:val="lv-LV"/>
              </w:rPr>
              <w:t>),</w:t>
            </w:r>
          </w:p>
          <w:p w14:paraId="115D94D3" w14:textId="3A93ADB7"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200 µg/kg </w:t>
            </w:r>
            <w:r w:rsidR="00B155AB">
              <w:rPr>
                <w:rFonts w:ascii="Times New Roman" w:hAnsi="Times New Roman"/>
                <w:sz w:val="22"/>
                <w:szCs w:val="22"/>
                <w:lang w:val="lv-LV"/>
              </w:rPr>
              <w:t>ķ.sv.</w:t>
            </w:r>
          </w:p>
        </w:tc>
      </w:tr>
    </w:tbl>
    <w:p w14:paraId="32F52315" w14:textId="77777777" w:rsidR="009C381A" w:rsidRDefault="009C381A">
      <w:pPr>
        <w:spacing w:line="240" w:lineRule="auto"/>
        <w:jc w:val="both"/>
        <w:rPr>
          <w:color w:val="000000"/>
          <w:szCs w:val="22"/>
          <w:u w:val="single"/>
        </w:rPr>
      </w:pPr>
    </w:p>
    <w:p w14:paraId="014FBCFE" w14:textId="0D8FA3F6" w:rsidR="009C381A" w:rsidRDefault="00D9197D">
      <w:pPr>
        <w:spacing w:line="240" w:lineRule="auto"/>
        <w:jc w:val="both"/>
        <w:rPr>
          <w:color w:val="000000"/>
          <w:szCs w:val="22"/>
        </w:rPr>
      </w:pPr>
      <w:r>
        <w:rPr>
          <w:color w:val="000000"/>
          <w:szCs w:val="22"/>
          <w:u w:val="single"/>
        </w:rPr>
        <w:t>Kaķiem:</w:t>
      </w:r>
      <w:r>
        <w:rPr>
          <w:color w:val="000000"/>
          <w:szCs w:val="22"/>
        </w:rPr>
        <w:t xml:space="preserve"> Atipamezola hidrohlorīda deva (µg uz kg ķermeņa svara) ir 2,5 reizes lielāk</w:t>
      </w:r>
      <w:r w:rsidR="00B155AB">
        <w:rPr>
          <w:color w:val="000000"/>
          <w:szCs w:val="22"/>
        </w:rPr>
        <w:t>a</w:t>
      </w:r>
      <w:r>
        <w:rPr>
          <w:color w:val="000000"/>
          <w:szCs w:val="22"/>
        </w:rPr>
        <w:t xml:space="preserve"> nekā iepriekš ievadītā medetomidīna hidrohlorīda deva vai piecas reizes lielāk</w:t>
      </w:r>
      <w:r w:rsidR="00B155AB">
        <w:rPr>
          <w:color w:val="000000"/>
          <w:szCs w:val="22"/>
        </w:rPr>
        <w:t>a</w:t>
      </w:r>
      <w:r>
        <w:rPr>
          <w:color w:val="000000"/>
          <w:szCs w:val="22"/>
        </w:rPr>
        <w:t xml:space="preserve"> nekā deksmedetomidīna hidrohlorīda deva. Tā kā šo</w:t>
      </w:r>
      <w:r w:rsidR="00204F99" w:rsidRPr="00204F99">
        <w:rPr>
          <w:color w:val="000000"/>
          <w:szCs w:val="22"/>
        </w:rPr>
        <w:t xml:space="preserve"> </w:t>
      </w:r>
      <w:r w:rsidR="00204F99">
        <w:rPr>
          <w:color w:val="000000"/>
          <w:szCs w:val="22"/>
        </w:rPr>
        <w:t>veterināro</w:t>
      </w:r>
      <w:r>
        <w:rPr>
          <w:color w:val="000000"/>
          <w:szCs w:val="22"/>
        </w:rPr>
        <w:t xml:space="preserve"> zāļu aktīvās vielas (atipamezola hidrohlorīds) koncentrācija ir piecas reizes lielāka salīdzinājumā ar zālēm, kas satur 1 mg/ml medetomidīna hidrohlorīda, un desmit reizes lielāka </w:t>
      </w:r>
      <w:r>
        <w:rPr>
          <w:color w:val="000000"/>
          <w:szCs w:val="22"/>
        </w:rPr>
        <w:lastRenderedPageBreak/>
        <w:t xml:space="preserve">salīdzinājumā ar veterinārajām zālēm, kas satur 0,5 mg/ml deksmedetomidīna hidrohlorīda, jāievada uz pusi mazāks daudzums </w:t>
      </w:r>
      <w:r w:rsidR="00B155AB">
        <w:rPr>
          <w:color w:val="000000"/>
          <w:szCs w:val="22"/>
        </w:rPr>
        <w:t xml:space="preserve">šo veterināro zāļu </w:t>
      </w:r>
      <w:r>
        <w:rPr>
          <w:color w:val="000000"/>
          <w:szCs w:val="22"/>
        </w:rPr>
        <w:t>nekā iepriekš lietota</w:t>
      </w:r>
      <w:r w:rsidR="00B155AB">
        <w:rPr>
          <w:color w:val="000000"/>
          <w:szCs w:val="22"/>
        </w:rPr>
        <w:t>is</w:t>
      </w:r>
      <w:r>
        <w:rPr>
          <w:color w:val="000000"/>
          <w:szCs w:val="22"/>
        </w:rPr>
        <w:t xml:space="preserve"> medetomidīn</w:t>
      </w:r>
      <w:r w:rsidR="00B155AB">
        <w:rPr>
          <w:color w:val="000000"/>
          <w:szCs w:val="22"/>
        </w:rPr>
        <w:t>s</w:t>
      </w:r>
      <w:r>
        <w:rPr>
          <w:color w:val="000000"/>
          <w:szCs w:val="22"/>
        </w:rPr>
        <w:t xml:space="preserve"> vai deksmedetomidīn</w:t>
      </w:r>
      <w:r w:rsidR="00B155AB">
        <w:rPr>
          <w:color w:val="000000"/>
          <w:szCs w:val="22"/>
        </w:rPr>
        <w:t>s</w:t>
      </w:r>
      <w:r>
        <w:rPr>
          <w:color w:val="000000"/>
          <w:szCs w:val="22"/>
        </w:rPr>
        <w:t xml:space="preserve">. </w:t>
      </w:r>
    </w:p>
    <w:p w14:paraId="6B120003" w14:textId="77777777" w:rsidR="009C381A" w:rsidRDefault="009C381A">
      <w:pPr>
        <w:spacing w:line="240" w:lineRule="auto"/>
        <w:jc w:val="both"/>
        <w:rPr>
          <w:color w:val="000000"/>
          <w:szCs w:val="22"/>
        </w:rPr>
      </w:pPr>
    </w:p>
    <w:p w14:paraId="2C976595" w14:textId="3112866B" w:rsidR="009C381A" w:rsidRDefault="006577C1">
      <w:pPr>
        <w:spacing w:line="240" w:lineRule="auto"/>
        <w:jc w:val="both"/>
        <w:rPr>
          <w:color w:val="000000"/>
          <w:szCs w:val="22"/>
        </w:rPr>
      </w:pPr>
      <w:r w:rsidRPr="006577C1">
        <w:rPr>
          <w:color w:val="000000"/>
          <w:szCs w:val="22"/>
        </w:rPr>
        <w:t xml:space="preserve">Ņemot vērā 50-kārtīgu koncentrāciju salīdzinājumā ar līdzekli, </w:t>
      </w:r>
      <w:r w:rsidR="00D9197D">
        <w:rPr>
          <w:color w:val="000000"/>
          <w:szCs w:val="22"/>
        </w:rPr>
        <w:t>kas satur 0,1 mg deksmedetomidīna hidrohlorīda, nepieciešam</w:t>
      </w:r>
      <w:r w:rsidR="00E52F0E">
        <w:rPr>
          <w:color w:val="000000"/>
          <w:szCs w:val="22"/>
        </w:rPr>
        <w:t>ā</w:t>
      </w:r>
      <w:r w:rsidR="00E52F0E" w:rsidRPr="00B155AB">
        <w:rPr>
          <w:color w:val="000000"/>
          <w:szCs w:val="22"/>
        </w:rPr>
        <w:t xml:space="preserve"> atipamezola deva ir </w:t>
      </w:r>
      <w:r w:rsidR="00D9197D">
        <w:rPr>
          <w:color w:val="000000"/>
          <w:szCs w:val="22"/>
        </w:rPr>
        <w:t>10 reizes mazāka.</w:t>
      </w:r>
    </w:p>
    <w:p w14:paraId="4720D920" w14:textId="77777777" w:rsidR="009C381A" w:rsidRDefault="009C381A">
      <w:pPr>
        <w:spacing w:line="240" w:lineRule="auto"/>
        <w:jc w:val="both"/>
        <w:rPr>
          <w:szCs w:val="22"/>
        </w:rPr>
      </w:pPr>
    </w:p>
    <w:p w14:paraId="52366BDA" w14:textId="77777777" w:rsidR="009C381A" w:rsidRDefault="00D9197D">
      <w:pPr>
        <w:pStyle w:val="Heading3"/>
        <w:spacing w:before="0" w:after="0" w:line="240" w:lineRule="auto"/>
        <w:rPr>
          <w:b w:val="0"/>
          <w:bCs/>
          <w:iCs/>
          <w:sz w:val="22"/>
          <w:szCs w:val="22"/>
        </w:rPr>
      </w:pPr>
      <w:r>
        <w:rPr>
          <w:b w:val="0"/>
          <w:bCs/>
          <w:iCs/>
          <w:sz w:val="22"/>
          <w:szCs w:val="22"/>
        </w:rPr>
        <w:t>Devu piemēri kaķiem:</w:t>
      </w:r>
    </w:p>
    <w:p w14:paraId="0CD47220" w14:textId="77777777" w:rsidR="009C381A" w:rsidRDefault="009C381A"/>
    <w:tbl>
      <w:tblPr>
        <w:tblW w:w="0" w:type="auto"/>
        <w:tblInd w:w="180" w:type="dxa"/>
        <w:tblLayout w:type="fixed"/>
        <w:tblLook w:val="04A0" w:firstRow="1" w:lastRow="0" w:firstColumn="1" w:lastColumn="0" w:noHBand="0" w:noVBand="1"/>
      </w:tblPr>
      <w:tblGrid>
        <w:gridCol w:w="4464"/>
        <w:gridCol w:w="4253"/>
      </w:tblGrid>
      <w:tr w:rsidR="009C381A" w14:paraId="4FF01DE5" w14:textId="77777777">
        <w:trPr>
          <w:trHeight w:val="508"/>
        </w:trPr>
        <w:tc>
          <w:tcPr>
            <w:tcW w:w="4464" w:type="dxa"/>
            <w:tcBorders>
              <w:top w:val="single" w:sz="6" w:space="0" w:color="000000"/>
              <w:left w:val="single" w:sz="6" w:space="0" w:color="000000"/>
              <w:bottom w:val="single" w:sz="6" w:space="0" w:color="000000"/>
              <w:right w:val="nil"/>
            </w:tcBorders>
            <w:vAlign w:val="center"/>
            <w:hideMark/>
          </w:tcPr>
          <w:p w14:paraId="4D2AE6A1" w14:textId="77777777" w:rsidR="009C381A" w:rsidRDefault="00D9197D">
            <w:pPr>
              <w:pStyle w:val="Standard"/>
              <w:jc w:val="center"/>
              <w:rPr>
                <w:rFonts w:ascii="Times New Roman" w:hAnsi="Times New Roman"/>
                <w:sz w:val="22"/>
                <w:szCs w:val="22"/>
                <w:lang w:val="lv-LV"/>
              </w:rPr>
            </w:pPr>
            <w:r>
              <w:rPr>
                <w:rFonts w:ascii="Times New Roman" w:hAnsi="Times New Roman"/>
                <w:b/>
                <w:bCs/>
                <w:sz w:val="22"/>
                <w:szCs w:val="22"/>
                <w:lang w:val="lv-LV"/>
              </w:rPr>
              <w:t>Medetomidīna 1 mg/ml šķīduma injekcijām deva</w:t>
            </w:r>
          </w:p>
        </w:tc>
        <w:tc>
          <w:tcPr>
            <w:tcW w:w="4253" w:type="dxa"/>
            <w:tcBorders>
              <w:top w:val="single" w:sz="6" w:space="0" w:color="000000"/>
              <w:left w:val="nil"/>
              <w:bottom w:val="single" w:sz="6" w:space="0" w:color="000000"/>
              <w:right w:val="single" w:sz="6" w:space="0" w:color="000000"/>
            </w:tcBorders>
            <w:vAlign w:val="center"/>
            <w:hideMark/>
          </w:tcPr>
          <w:p w14:paraId="01DE8064" w14:textId="77777777" w:rsidR="009C381A" w:rsidRDefault="00D9197D">
            <w:pPr>
              <w:pStyle w:val="Standard"/>
              <w:jc w:val="center"/>
              <w:rPr>
                <w:rFonts w:ascii="Times New Roman" w:hAnsi="Times New Roman"/>
                <w:sz w:val="22"/>
                <w:szCs w:val="22"/>
                <w:lang w:val="lv-LV"/>
              </w:rPr>
            </w:pPr>
            <w:r>
              <w:rPr>
                <w:rFonts w:ascii="Times New Roman" w:hAnsi="Times New Roman"/>
                <w:b/>
                <w:bCs/>
                <w:sz w:val="22"/>
                <w:szCs w:val="22"/>
                <w:lang w:val="lv-LV"/>
              </w:rPr>
              <w:t>Atipamezola hidrohlorīda 5 mg/ml šķīduma injekcijām deva</w:t>
            </w:r>
          </w:p>
        </w:tc>
      </w:tr>
      <w:tr w:rsidR="009C381A" w14:paraId="6AE33653"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49B7C26B" w14:textId="2EBB9236" w:rsidR="009C381A" w:rsidRDefault="00D9197D">
            <w:pPr>
              <w:pStyle w:val="Standard"/>
              <w:rPr>
                <w:rFonts w:ascii="Times New Roman" w:hAnsi="Times New Roman"/>
                <w:sz w:val="22"/>
                <w:szCs w:val="22"/>
                <w:lang w:val="lv-LV"/>
              </w:rPr>
            </w:pPr>
            <w:r>
              <w:rPr>
                <w:rFonts w:ascii="Times New Roman" w:hAnsi="Times New Roman"/>
                <w:sz w:val="22"/>
                <w:szCs w:val="22"/>
                <w:lang w:val="lv-LV"/>
              </w:rPr>
              <w:t>0,08 ml/kg ķermeņa svara (</w:t>
            </w:r>
            <w:r w:rsidR="00E52F0E">
              <w:rPr>
                <w:rFonts w:ascii="Times New Roman" w:hAnsi="Times New Roman"/>
                <w:sz w:val="22"/>
                <w:szCs w:val="22"/>
                <w:lang w:val="lv-LV"/>
              </w:rPr>
              <w:t>ķ.sv.</w:t>
            </w:r>
            <w:r>
              <w:rPr>
                <w:rFonts w:ascii="Times New Roman" w:hAnsi="Times New Roman"/>
                <w:sz w:val="22"/>
                <w:szCs w:val="22"/>
                <w:lang w:val="lv-LV"/>
              </w:rPr>
              <w:t>),</w:t>
            </w:r>
          </w:p>
          <w:p w14:paraId="29AA66C1" w14:textId="6CE4E533"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80 µg/kg </w:t>
            </w:r>
            <w:r w:rsidR="00E52F0E" w:rsidRPr="00E52F0E">
              <w:rPr>
                <w:rFonts w:ascii="Times New Roman" w:hAnsi="Times New Roman"/>
                <w:sz w:val="22"/>
                <w:szCs w:val="22"/>
                <w:lang w:val="lv-LV"/>
              </w:rPr>
              <w:t>ķ.sv.</w:t>
            </w:r>
          </w:p>
        </w:tc>
        <w:tc>
          <w:tcPr>
            <w:tcW w:w="4253" w:type="dxa"/>
            <w:tcBorders>
              <w:top w:val="single" w:sz="6" w:space="0" w:color="000000"/>
              <w:left w:val="nil"/>
              <w:bottom w:val="single" w:sz="6" w:space="0" w:color="000000"/>
              <w:right w:val="single" w:sz="6" w:space="0" w:color="000000"/>
            </w:tcBorders>
            <w:vAlign w:val="center"/>
            <w:hideMark/>
          </w:tcPr>
          <w:p w14:paraId="0934B277" w14:textId="2439CF96" w:rsidR="009C381A" w:rsidRDefault="00D9197D">
            <w:pPr>
              <w:pStyle w:val="Standard"/>
              <w:rPr>
                <w:rFonts w:ascii="Times New Roman" w:hAnsi="Times New Roman"/>
                <w:sz w:val="22"/>
                <w:szCs w:val="22"/>
                <w:lang w:val="lv-LV"/>
              </w:rPr>
            </w:pPr>
            <w:r>
              <w:rPr>
                <w:rFonts w:ascii="Times New Roman" w:hAnsi="Times New Roman"/>
                <w:sz w:val="22"/>
                <w:szCs w:val="22"/>
                <w:lang w:val="lv-LV"/>
              </w:rPr>
              <w:t>0,04 ml/kg ķermeņa svara (</w:t>
            </w:r>
            <w:r w:rsidR="00E52F0E" w:rsidRPr="00E52F0E">
              <w:rPr>
                <w:rFonts w:ascii="Times New Roman" w:hAnsi="Times New Roman"/>
                <w:sz w:val="22"/>
                <w:szCs w:val="22"/>
                <w:lang w:val="lv-LV"/>
              </w:rPr>
              <w:t>ķ.sv.</w:t>
            </w:r>
            <w:r>
              <w:rPr>
                <w:rFonts w:ascii="Times New Roman" w:hAnsi="Times New Roman"/>
                <w:sz w:val="22"/>
                <w:szCs w:val="22"/>
                <w:lang w:val="lv-LV"/>
              </w:rPr>
              <w:t>),</w:t>
            </w:r>
          </w:p>
          <w:p w14:paraId="45AF231F" w14:textId="58DD8349"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200 µg/kg </w:t>
            </w:r>
            <w:r w:rsidR="00E52F0E" w:rsidRPr="00E52F0E">
              <w:rPr>
                <w:rFonts w:ascii="Times New Roman" w:hAnsi="Times New Roman"/>
                <w:sz w:val="22"/>
                <w:szCs w:val="22"/>
                <w:lang w:val="lv-LV"/>
              </w:rPr>
              <w:t>ķ.sv.</w:t>
            </w:r>
          </w:p>
        </w:tc>
      </w:tr>
      <w:tr w:rsidR="009C381A" w14:paraId="48376A96"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29A7F4BB" w14:textId="77777777" w:rsidR="009C381A" w:rsidRDefault="00D9197D">
            <w:pPr>
              <w:pStyle w:val="Standard"/>
              <w:rPr>
                <w:rFonts w:ascii="Times New Roman" w:hAnsi="Times New Roman"/>
                <w:sz w:val="22"/>
                <w:szCs w:val="22"/>
                <w:lang w:val="lv-LV"/>
              </w:rPr>
            </w:pPr>
            <w:r>
              <w:rPr>
                <w:rFonts w:ascii="Times New Roman" w:hAnsi="Times New Roman"/>
                <w:b/>
                <w:bCs/>
                <w:sz w:val="22"/>
                <w:szCs w:val="22"/>
                <w:lang w:val="lv-LV"/>
              </w:rPr>
              <w:t>Deksmedetomidīna 0,5 mg/ml šķīduma injekcijām deva</w:t>
            </w:r>
          </w:p>
        </w:tc>
        <w:tc>
          <w:tcPr>
            <w:tcW w:w="4253" w:type="dxa"/>
            <w:tcBorders>
              <w:top w:val="single" w:sz="6" w:space="0" w:color="000000"/>
              <w:left w:val="nil"/>
              <w:bottom w:val="single" w:sz="6" w:space="0" w:color="000000"/>
              <w:right w:val="single" w:sz="6" w:space="0" w:color="000000"/>
            </w:tcBorders>
            <w:vAlign w:val="center"/>
            <w:hideMark/>
          </w:tcPr>
          <w:p w14:paraId="2B647709" w14:textId="77777777" w:rsidR="009C381A" w:rsidRDefault="00D9197D">
            <w:pPr>
              <w:pStyle w:val="Standard"/>
              <w:rPr>
                <w:rFonts w:ascii="Times New Roman" w:hAnsi="Times New Roman"/>
                <w:sz w:val="22"/>
                <w:szCs w:val="22"/>
                <w:lang w:val="lv-LV"/>
              </w:rPr>
            </w:pPr>
            <w:r>
              <w:rPr>
                <w:rFonts w:ascii="Times New Roman" w:hAnsi="Times New Roman"/>
                <w:b/>
                <w:bCs/>
                <w:sz w:val="22"/>
                <w:szCs w:val="22"/>
                <w:lang w:val="lv-LV"/>
              </w:rPr>
              <w:t>Atipamezola hidrohlorīda 5 mg/ml šķīduma injekcijām deva</w:t>
            </w:r>
          </w:p>
        </w:tc>
      </w:tr>
      <w:tr w:rsidR="009C381A" w14:paraId="15CB2C54" w14:textId="77777777">
        <w:trPr>
          <w:trHeight w:val="662"/>
        </w:trPr>
        <w:tc>
          <w:tcPr>
            <w:tcW w:w="4464" w:type="dxa"/>
            <w:tcBorders>
              <w:top w:val="single" w:sz="6" w:space="0" w:color="000000"/>
              <w:left w:val="single" w:sz="6" w:space="0" w:color="000000"/>
              <w:bottom w:val="single" w:sz="6" w:space="0" w:color="000000"/>
              <w:right w:val="nil"/>
            </w:tcBorders>
            <w:vAlign w:val="center"/>
            <w:hideMark/>
          </w:tcPr>
          <w:p w14:paraId="1100DFED" w14:textId="45026089" w:rsidR="009C381A" w:rsidRDefault="00D9197D">
            <w:pPr>
              <w:pStyle w:val="Standard"/>
              <w:rPr>
                <w:rFonts w:ascii="Times New Roman" w:hAnsi="Times New Roman"/>
                <w:sz w:val="22"/>
                <w:szCs w:val="22"/>
                <w:lang w:val="lv-LV"/>
              </w:rPr>
            </w:pPr>
            <w:r>
              <w:rPr>
                <w:rFonts w:ascii="Times New Roman" w:hAnsi="Times New Roman"/>
                <w:sz w:val="22"/>
                <w:szCs w:val="22"/>
                <w:lang w:val="lv-LV"/>
              </w:rPr>
              <w:t>0,08 ml/kg ķermeņa svara (</w:t>
            </w:r>
            <w:r w:rsidR="00E52F0E" w:rsidRPr="00E52F0E">
              <w:rPr>
                <w:rFonts w:ascii="Times New Roman" w:hAnsi="Times New Roman"/>
                <w:sz w:val="22"/>
                <w:szCs w:val="22"/>
                <w:lang w:val="lv-LV"/>
              </w:rPr>
              <w:t>ķ.sv.</w:t>
            </w:r>
            <w:r>
              <w:rPr>
                <w:rFonts w:ascii="Times New Roman" w:hAnsi="Times New Roman"/>
                <w:sz w:val="22"/>
                <w:szCs w:val="22"/>
                <w:lang w:val="lv-LV"/>
              </w:rPr>
              <w:t>),</w:t>
            </w:r>
          </w:p>
          <w:p w14:paraId="699B3BFF" w14:textId="073E3985"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40 µg/kg </w:t>
            </w:r>
            <w:r w:rsidR="00E52F0E" w:rsidRPr="00E52F0E">
              <w:rPr>
                <w:rFonts w:ascii="Times New Roman" w:hAnsi="Times New Roman"/>
                <w:sz w:val="22"/>
                <w:szCs w:val="22"/>
                <w:lang w:val="lv-LV"/>
              </w:rPr>
              <w:t>ķ.sv.</w:t>
            </w:r>
          </w:p>
        </w:tc>
        <w:tc>
          <w:tcPr>
            <w:tcW w:w="4253" w:type="dxa"/>
            <w:tcBorders>
              <w:top w:val="single" w:sz="6" w:space="0" w:color="000000"/>
              <w:left w:val="nil"/>
              <w:bottom w:val="single" w:sz="6" w:space="0" w:color="000000"/>
              <w:right w:val="single" w:sz="6" w:space="0" w:color="000000"/>
            </w:tcBorders>
            <w:vAlign w:val="center"/>
            <w:hideMark/>
          </w:tcPr>
          <w:p w14:paraId="0359889F" w14:textId="79315D4F" w:rsidR="009C381A" w:rsidRDefault="00D9197D">
            <w:pPr>
              <w:pStyle w:val="Standard"/>
              <w:rPr>
                <w:rFonts w:ascii="Times New Roman" w:hAnsi="Times New Roman"/>
                <w:sz w:val="22"/>
                <w:szCs w:val="22"/>
                <w:lang w:val="lv-LV"/>
              </w:rPr>
            </w:pPr>
            <w:r>
              <w:rPr>
                <w:rFonts w:ascii="Times New Roman" w:hAnsi="Times New Roman"/>
                <w:sz w:val="22"/>
                <w:szCs w:val="22"/>
                <w:lang w:val="lv-LV"/>
              </w:rPr>
              <w:t>0,04 ml/kg ķermeņa svara (</w:t>
            </w:r>
            <w:r w:rsidR="00E52F0E" w:rsidRPr="00E52F0E">
              <w:rPr>
                <w:rFonts w:ascii="Times New Roman" w:hAnsi="Times New Roman"/>
                <w:sz w:val="22"/>
                <w:szCs w:val="22"/>
                <w:lang w:val="lv-LV"/>
              </w:rPr>
              <w:t>ķ.sv.</w:t>
            </w:r>
            <w:r>
              <w:rPr>
                <w:rFonts w:ascii="Times New Roman" w:hAnsi="Times New Roman"/>
                <w:sz w:val="22"/>
                <w:szCs w:val="22"/>
                <w:lang w:val="lv-LV"/>
              </w:rPr>
              <w:t>),</w:t>
            </w:r>
          </w:p>
          <w:p w14:paraId="1CDAED38" w14:textId="75D5902A"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200 µg/kg </w:t>
            </w:r>
            <w:r w:rsidR="00E52F0E" w:rsidRPr="00E52F0E">
              <w:rPr>
                <w:rFonts w:ascii="Times New Roman" w:hAnsi="Times New Roman"/>
                <w:sz w:val="22"/>
                <w:szCs w:val="22"/>
                <w:lang w:val="lv-LV"/>
              </w:rPr>
              <w:t>ķ.sv.</w:t>
            </w:r>
          </w:p>
        </w:tc>
      </w:tr>
      <w:tr w:rsidR="009C381A" w14:paraId="507C7389"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2E7041B9" w14:textId="77777777" w:rsidR="009C381A" w:rsidRDefault="00D9197D">
            <w:pPr>
              <w:pStyle w:val="Standard"/>
              <w:rPr>
                <w:rFonts w:ascii="Times New Roman" w:hAnsi="Times New Roman"/>
                <w:sz w:val="22"/>
                <w:szCs w:val="22"/>
                <w:lang w:val="lv-LV"/>
              </w:rPr>
            </w:pPr>
            <w:r>
              <w:rPr>
                <w:rFonts w:ascii="Times New Roman" w:hAnsi="Times New Roman"/>
                <w:b/>
                <w:bCs/>
                <w:sz w:val="22"/>
                <w:szCs w:val="22"/>
                <w:lang w:val="lv-LV"/>
              </w:rPr>
              <w:t>Deksmedetomidīna 0,1 mg/ml šķīduma injekcijām deva</w:t>
            </w:r>
          </w:p>
        </w:tc>
        <w:tc>
          <w:tcPr>
            <w:tcW w:w="4253" w:type="dxa"/>
            <w:tcBorders>
              <w:top w:val="single" w:sz="6" w:space="0" w:color="000000"/>
              <w:left w:val="nil"/>
              <w:bottom w:val="single" w:sz="6" w:space="0" w:color="000000"/>
              <w:right w:val="single" w:sz="6" w:space="0" w:color="000000"/>
            </w:tcBorders>
            <w:vAlign w:val="center"/>
            <w:hideMark/>
          </w:tcPr>
          <w:p w14:paraId="23961A52" w14:textId="77777777" w:rsidR="009C381A" w:rsidRDefault="00D9197D">
            <w:pPr>
              <w:pStyle w:val="Standard"/>
              <w:rPr>
                <w:rFonts w:ascii="Times New Roman" w:hAnsi="Times New Roman"/>
                <w:sz w:val="22"/>
                <w:szCs w:val="22"/>
                <w:lang w:val="lv-LV"/>
              </w:rPr>
            </w:pPr>
            <w:r>
              <w:rPr>
                <w:rFonts w:ascii="Times New Roman" w:hAnsi="Times New Roman"/>
                <w:b/>
                <w:bCs/>
                <w:sz w:val="22"/>
                <w:szCs w:val="22"/>
                <w:lang w:val="lv-LV"/>
              </w:rPr>
              <w:t>Atipamezola hidrohlorīda 5 mg/ml šķīduma injekcijām deva</w:t>
            </w:r>
          </w:p>
        </w:tc>
      </w:tr>
      <w:tr w:rsidR="009C381A" w14:paraId="4541CCA0"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51692E01" w14:textId="1D088DD3" w:rsidR="009C381A" w:rsidRDefault="00D9197D">
            <w:pPr>
              <w:pStyle w:val="Standard"/>
              <w:rPr>
                <w:rFonts w:ascii="Times New Roman" w:hAnsi="Times New Roman"/>
                <w:sz w:val="22"/>
                <w:szCs w:val="22"/>
                <w:lang w:val="lv-LV"/>
              </w:rPr>
            </w:pPr>
            <w:r>
              <w:rPr>
                <w:rFonts w:ascii="Times New Roman" w:hAnsi="Times New Roman"/>
                <w:sz w:val="22"/>
                <w:szCs w:val="22"/>
                <w:lang w:val="lv-LV"/>
              </w:rPr>
              <w:t>0,4 ml/kg ķermeņa svara (</w:t>
            </w:r>
            <w:r w:rsidR="00E52F0E" w:rsidRPr="00E52F0E">
              <w:rPr>
                <w:rFonts w:ascii="Times New Roman" w:hAnsi="Times New Roman"/>
                <w:sz w:val="22"/>
                <w:szCs w:val="22"/>
                <w:lang w:val="lv-LV"/>
              </w:rPr>
              <w:t>ķ.sv.</w:t>
            </w:r>
            <w:r>
              <w:rPr>
                <w:rFonts w:ascii="Times New Roman" w:hAnsi="Times New Roman"/>
                <w:sz w:val="22"/>
                <w:szCs w:val="22"/>
                <w:lang w:val="lv-LV"/>
              </w:rPr>
              <w:t>),</w:t>
            </w:r>
          </w:p>
          <w:p w14:paraId="4B16B108" w14:textId="6C35A726"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40 µg/kg </w:t>
            </w:r>
            <w:r w:rsidR="00E52F0E" w:rsidRPr="00E52F0E">
              <w:rPr>
                <w:rFonts w:ascii="Times New Roman" w:hAnsi="Times New Roman"/>
                <w:sz w:val="22"/>
                <w:szCs w:val="22"/>
                <w:lang w:val="lv-LV"/>
              </w:rPr>
              <w:t>ķ.sv.</w:t>
            </w:r>
          </w:p>
        </w:tc>
        <w:tc>
          <w:tcPr>
            <w:tcW w:w="4253" w:type="dxa"/>
            <w:tcBorders>
              <w:top w:val="single" w:sz="6" w:space="0" w:color="000000"/>
              <w:left w:val="nil"/>
              <w:bottom w:val="single" w:sz="6" w:space="0" w:color="000000"/>
              <w:right w:val="single" w:sz="6" w:space="0" w:color="000000"/>
            </w:tcBorders>
            <w:vAlign w:val="center"/>
            <w:hideMark/>
          </w:tcPr>
          <w:p w14:paraId="4092637C" w14:textId="615A524A" w:rsidR="009C381A" w:rsidRDefault="00D9197D">
            <w:pPr>
              <w:pStyle w:val="Standard"/>
              <w:rPr>
                <w:rFonts w:ascii="Times New Roman" w:hAnsi="Times New Roman"/>
                <w:sz w:val="22"/>
                <w:szCs w:val="22"/>
                <w:lang w:val="lv-LV"/>
              </w:rPr>
            </w:pPr>
            <w:r>
              <w:rPr>
                <w:rFonts w:ascii="Times New Roman" w:hAnsi="Times New Roman"/>
                <w:sz w:val="22"/>
                <w:szCs w:val="22"/>
                <w:lang w:val="lv-LV"/>
              </w:rPr>
              <w:t>0,04 ml/kg ķermeņa svara (</w:t>
            </w:r>
            <w:r w:rsidR="00E52F0E" w:rsidRPr="00E52F0E">
              <w:rPr>
                <w:rFonts w:ascii="Times New Roman" w:hAnsi="Times New Roman"/>
                <w:sz w:val="22"/>
                <w:szCs w:val="22"/>
                <w:lang w:val="lv-LV"/>
              </w:rPr>
              <w:t>ķ.sv.</w:t>
            </w:r>
            <w:r>
              <w:rPr>
                <w:rFonts w:ascii="Times New Roman" w:hAnsi="Times New Roman"/>
                <w:sz w:val="22"/>
                <w:szCs w:val="22"/>
                <w:lang w:val="lv-LV"/>
              </w:rPr>
              <w:t>),</w:t>
            </w:r>
          </w:p>
          <w:p w14:paraId="4AFF753F" w14:textId="6113D9E4"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200 µg/kg </w:t>
            </w:r>
            <w:r w:rsidR="00E52F0E" w:rsidRPr="00E52F0E">
              <w:rPr>
                <w:rFonts w:ascii="Times New Roman" w:hAnsi="Times New Roman"/>
                <w:sz w:val="22"/>
                <w:szCs w:val="22"/>
                <w:lang w:val="lv-LV"/>
              </w:rPr>
              <w:t>ķ.sv.</w:t>
            </w:r>
          </w:p>
        </w:tc>
      </w:tr>
    </w:tbl>
    <w:p w14:paraId="0853EEB2" w14:textId="77777777" w:rsidR="009C381A" w:rsidRDefault="009C381A">
      <w:pPr>
        <w:spacing w:line="240" w:lineRule="auto"/>
        <w:jc w:val="both"/>
        <w:rPr>
          <w:szCs w:val="22"/>
        </w:rPr>
      </w:pPr>
    </w:p>
    <w:p w14:paraId="16F8CA9B" w14:textId="519AE714" w:rsidR="009C381A" w:rsidRDefault="00D9197D">
      <w:pPr>
        <w:spacing w:line="240" w:lineRule="auto"/>
        <w:jc w:val="both"/>
        <w:rPr>
          <w:szCs w:val="22"/>
        </w:rPr>
      </w:pPr>
      <w:r>
        <w:rPr>
          <w:szCs w:val="22"/>
        </w:rPr>
        <w:t>Atmošanās laiks suņiem un kaķiem tiek saīsināts līdz apmēram 5 minūtēm. Dzīvnieki atgūst kustību spēju apmēram 10 minūšu laikā pēc</w:t>
      </w:r>
      <w:r w:rsidR="00E52F0E">
        <w:rPr>
          <w:szCs w:val="22"/>
        </w:rPr>
        <w:t xml:space="preserve"> šo veterināro</w:t>
      </w:r>
      <w:r>
        <w:rPr>
          <w:szCs w:val="22"/>
        </w:rPr>
        <w:t xml:space="preserve"> zāļu ievadīšanas.</w:t>
      </w:r>
    </w:p>
    <w:p w14:paraId="618148AA" w14:textId="77777777" w:rsidR="009C381A" w:rsidRDefault="009C381A">
      <w:pPr>
        <w:tabs>
          <w:tab w:val="clear" w:pos="567"/>
        </w:tabs>
        <w:spacing w:line="240" w:lineRule="auto"/>
      </w:pPr>
    </w:p>
    <w:p w14:paraId="37CD8FFA" w14:textId="77777777" w:rsidR="009C381A" w:rsidRDefault="00D9197D">
      <w:pPr>
        <w:pStyle w:val="Style1"/>
        <w:ind w:left="0" w:firstLine="0"/>
      </w:pPr>
      <w:r>
        <w:t>3.10.</w:t>
      </w:r>
      <w:r>
        <w:tab/>
        <w:t>Pārdozēšanas simptomi (ārkārtas procedūras un antidoti, ja piemērojami)</w:t>
      </w:r>
    </w:p>
    <w:p w14:paraId="64194B13" w14:textId="77777777" w:rsidR="009C381A" w:rsidRDefault="009C381A">
      <w:pPr>
        <w:pStyle w:val="Style1"/>
      </w:pPr>
    </w:p>
    <w:p w14:paraId="39620F44" w14:textId="3E9FCFA5" w:rsidR="009C381A" w:rsidRDefault="00D9197D">
      <w:pPr>
        <w:spacing w:line="240" w:lineRule="auto"/>
        <w:jc w:val="both"/>
        <w:rPr>
          <w:color w:val="000000"/>
          <w:szCs w:val="22"/>
        </w:rPr>
      </w:pPr>
      <w:r>
        <w:rPr>
          <w:color w:val="000000"/>
          <w:szCs w:val="22"/>
        </w:rPr>
        <w:t xml:space="preserve">Atipamezola hidrohlorīda pārdozēšana var izraisīt pārejošu tahikardiju un pārmērīgu uzbudinājumu (hiperaktivitāti, muskuļu trīci). Ja nepieciešams, šīs pazīmes var novērst ar medetomidīna vai deksmedetomidīna devu, kas ir mazāka par </w:t>
      </w:r>
      <w:r w:rsidR="00E52F0E">
        <w:rPr>
          <w:color w:val="000000"/>
          <w:szCs w:val="22"/>
        </w:rPr>
        <w:t xml:space="preserve">klīniski </w:t>
      </w:r>
      <w:r>
        <w:rPr>
          <w:color w:val="000000"/>
          <w:szCs w:val="22"/>
        </w:rPr>
        <w:t>parasti lietoto</w:t>
      </w:r>
      <w:r w:rsidR="00E52F0E">
        <w:rPr>
          <w:color w:val="000000"/>
          <w:szCs w:val="22"/>
        </w:rPr>
        <w:t xml:space="preserve"> devu</w:t>
      </w:r>
      <w:r>
        <w:rPr>
          <w:color w:val="000000"/>
          <w:szCs w:val="22"/>
        </w:rPr>
        <w:t xml:space="preserve">. </w:t>
      </w:r>
    </w:p>
    <w:p w14:paraId="01F064BF" w14:textId="228E283D" w:rsidR="009C381A" w:rsidRDefault="00D9197D">
      <w:pPr>
        <w:spacing w:line="240" w:lineRule="auto"/>
        <w:jc w:val="both"/>
        <w:rPr>
          <w:color w:val="000000"/>
          <w:szCs w:val="22"/>
        </w:rPr>
      </w:pPr>
      <w:r>
        <w:rPr>
          <w:color w:val="000000"/>
          <w:szCs w:val="22"/>
        </w:rPr>
        <w:t>Ja atipamezola h</w:t>
      </w:r>
      <w:r>
        <w:rPr>
          <w:szCs w:val="22"/>
        </w:rPr>
        <w:t>idrohlorīds netīšām tiek ievadīts dzīvniekam, kas iepriekš nav saņēmis medetomidīna</w:t>
      </w:r>
      <w:r>
        <w:rPr>
          <w:color w:val="000000"/>
          <w:szCs w:val="22"/>
        </w:rPr>
        <w:t xml:space="preserve"> hidrohlorīdu vai deksmedetomidīna hidrohlorīdu, var </w:t>
      </w:r>
      <w:r w:rsidR="00E52F0E">
        <w:rPr>
          <w:color w:val="000000"/>
          <w:szCs w:val="22"/>
        </w:rPr>
        <w:t xml:space="preserve">parādīties </w:t>
      </w:r>
      <w:r>
        <w:rPr>
          <w:color w:val="000000"/>
          <w:szCs w:val="22"/>
        </w:rPr>
        <w:t xml:space="preserve">hiperaktivitāte un muskuļu trīce. </w:t>
      </w:r>
      <w:r w:rsidR="00E52F0E">
        <w:rPr>
          <w:color w:val="000000"/>
          <w:szCs w:val="22"/>
        </w:rPr>
        <w:t xml:space="preserve">Šāda </w:t>
      </w:r>
      <w:r>
        <w:rPr>
          <w:color w:val="000000"/>
          <w:szCs w:val="22"/>
        </w:rPr>
        <w:t xml:space="preserve">iedarbība var turpināties apmēram 15 minūtes. </w:t>
      </w:r>
    </w:p>
    <w:p w14:paraId="7E5599F9" w14:textId="053BE5DC" w:rsidR="009C381A" w:rsidRDefault="00D438DD">
      <w:pPr>
        <w:spacing w:line="240" w:lineRule="auto"/>
        <w:jc w:val="both"/>
        <w:rPr>
          <w:color w:val="000000"/>
          <w:szCs w:val="22"/>
        </w:rPr>
      </w:pPr>
      <w:r>
        <w:rPr>
          <w:color w:val="000000"/>
          <w:szCs w:val="22"/>
        </w:rPr>
        <w:t xml:space="preserve">Paaugstinātu uzbudinājumu </w:t>
      </w:r>
      <w:r w:rsidR="00D9197D">
        <w:rPr>
          <w:color w:val="000000"/>
          <w:szCs w:val="22"/>
        </w:rPr>
        <w:t xml:space="preserve">kaķiem visefektīvāk </w:t>
      </w:r>
      <w:r>
        <w:rPr>
          <w:color w:val="000000"/>
          <w:szCs w:val="22"/>
        </w:rPr>
        <w:t xml:space="preserve"> var mazināt</w:t>
      </w:r>
      <w:r w:rsidR="00D9197D">
        <w:rPr>
          <w:color w:val="000000"/>
          <w:szCs w:val="22"/>
        </w:rPr>
        <w:t>, samazin</w:t>
      </w:r>
      <w:r>
        <w:rPr>
          <w:color w:val="000000"/>
          <w:szCs w:val="22"/>
        </w:rPr>
        <w:t>ot</w:t>
      </w:r>
      <w:r w:rsidR="00D9197D">
        <w:rPr>
          <w:color w:val="000000"/>
          <w:szCs w:val="22"/>
        </w:rPr>
        <w:t xml:space="preserve"> ārējos</w:t>
      </w:r>
      <w:r w:rsidR="00E52F0E">
        <w:rPr>
          <w:color w:val="000000"/>
          <w:szCs w:val="22"/>
        </w:rPr>
        <w:t xml:space="preserve"> kairinājumus</w:t>
      </w:r>
      <w:r w:rsidR="00D9197D">
        <w:rPr>
          <w:color w:val="000000"/>
          <w:szCs w:val="22"/>
        </w:rPr>
        <w:t>.</w:t>
      </w:r>
    </w:p>
    <w:p w14:paraId="3500D434" w14:textId="77777777" w:rsidR="009C381A" w:rsidRDefault="009C381A">
      <w:pPr>
        <w:pStyle w:val="Style1"/>
      </w:pPr>
    </w:p>
    <w:p w14:paraId="7BD9AB46" w14:textId="77777777" w:rsidR="009C381A" w:rsidRDefault="00D9197D">
      <w:pPr>
        <w:pStyle w:val="Style1"/>
      </w:pPr>
      <w:r>
        <w:t>3.11.</w:t>
      </w:r>
      <w:r>
        <w:tab/>
        <w:t>Īpaši lietošanas ierobežojumi un īpaši lietošanas nosacījumi, tostarp antimikrobiālo un pretparazītu veterināro zāļu lietošanas ierobežojumi, lai ierobežotu rezistences veidošanās risku</w:t>
      </w:r>
    </w:p>
    <w:p w14:paraId="688C9B35" w14:textId="38625424" w:rsidR="009C381A" w:rsidRDefault="009C381A">
      <w:pPr>
        <w:tabs>
          <w:tab w:val="clear" w:pos="567"/>
        </w:tabs>
        <w:spacing w:line="240" w:lineRule="auto"/>
        <w:rPr>
          <w:szCs w:val="22"/>
        </w:rPr>
      </w:pPr>
    </w:p>
    <w:p w14:paraId="2F42B129" w14:textId="21EB4D14" w:rsidR="00D9197D" w:rsidRDefault="00D9197D">
      <w:pPr>
        <w:tabs>
          <w:tab w:val="clear" w:pos="567"/>
        </w:tabs>
        <w:spacing w:line="240" w:lineRule="auto"/>
        <w:rPr>
          <w:szCs w:val="22"/>
        </w:rPr>
      </w:pPr>
      <w:r>
        <w:rPr>
          <w:szCs w:val="22"/>
        </w:rPr>
        <w:t>Drīkst ievadīt tikai praktizējošs veterinārārsts.</w:t>
      </w:r>
    </w:p>
    <w:p w14:paraId="36A3C27E" w14:textId="77777777" w:rsidR="00204F99" w:rsidRDefault="00204F99">
      <w:pPr>
        <w:tabs>
          <w:tab w:val="clear" w:pos="567"/>
        </w:tabs>
        <w:spacing w:line="240" w:lineRule="auto"/>
        <w:rPr>
          <w:szCs w:val="22"/>
        </w:rPr>
      </w:pPr>
    </w:p>
    <w:p w14:paraId="2E26E710" w14:textId="77777777" w:rsidR="009C381A" w:rsidRDefault="00D9197D">
      <w:pPr>
        <w:pStyle w:val="Style1"/>
      </w:pPr>
      <w:r>
        <w:t>3.12.</w:t>
      </w:r>
      <w:r>
        <w:tab/>
        <w:t>Ierobežojumu periods</w:t>
      </w:r>
    </w:p>
    <w:p w14:paraId="257B20B0" w14:textId="77777777" w:rsidR="009C381A" w:rsidRDefault="009C381A">
      <w:pPr>
        <w:tabs>
          <w:tab w:val="clear" w:pos="567"/>
        </w:tabs>
        <w:spacing w:line="240" w:lineRule="auto"/>
        <w:rPr>
          <w:szCs w:val="22"/>
        </w:rPr>
      </w:pPr>
    </w:p>
    <w:p w14:paraId="7FA1CB89" w14:textId="77777777" w:rsidR="009C381A" w:rsidRDefault="00D9197D">
      <w:pPr>
        <w:tabs>
          <w:tab w:val="clear" w:pos="567"/>
        </w:tabs>
        <w:spacing w:line="240" w:lineRule="auto"/>
        <w:rPr>
          <w:szCs w:val="22"/>
        </w:rPr>
      </w:pPr>
      <w:r>
        <w:t>Nav piemērojams.</w:t>
      </w:r>
    </w:p>
    <w:p w14:paraId="7D0A5189" w14:textId="77777777" w:rsidR="009C381A" w:rsidRDefault="009C381A">
      <w:pPr>
        <w:tabs>
          <w:tab w:val="clear" w:pos="567"/>
        </w:tabs>
        <w:spacing w:line="240" w:lineRule="auto"/>
        <w:rPr>
          <w:szCs w:val="22"/>
        </w:rPr>
      </w:pPr>
    </w:p>
    <w:p w14:paraId="0FE6DDE6" w14:textId="77777777" w:rsidR="009C381A" w:rsidRDefault="009C381A">
      <w:pPr>
        <w:tabs>
          <w:tab w:val="clear" w:pos="567"/>
        </w:tabs>
        <w:spacing w:line="240" w:lineRule="auto"/>
        <w:rPr>
          <w:szCs w:val="22"/>
        </w:rPr>
      </w:pPr>
    </w:p>
    <w:p w14:paraId="26DB6E0A" w14:textId="77777777" w:rsidR="009C381A" w:rsidRDefault="00D9197D">
      <w:pPr>
        <w:pStyle w:val="Style1"/>
        <w:keepNext/>
      </w:pPr>
      <w:r>
        <w:t>4.</w:t>
      </w:r>
      <w:r>
        <w:tab/>
        <w:t>FARMAKOLOĢISKĀS ĪPAŠĪBAS</w:t>
      </w:r>
    </w:p>
    <w:p w14:paraId="4B1932EC" w14:textId="77777777" w:rsidR="009C381A" w:rsidRDefault="009C381A">
      <w:pPr>
        <w:keepNext/>
        <w:tabs>
          <w:tab w:val="clear" w:pos="567"/>
        </w:tabs>
        <w:spacing w:line="240" w:lineRule="auto"/>
        <w:rPr>
          <w:szCs w:val="22"/>
        </w:rPr>
      </w:pPr>
    </w:p>
    <w:p w14:paraId="702E6AB6" w14:textId="77777777" w:rsidR="007B3491" w:rsidRDefault="00D9197D" w:rsidP="007B3491">
      <w:pPr>
        <w:pStyle w:val="Style1"/>
        <w:keepNext/>
      </w:pPr>
      <w:r>
        <w:t>4.1.</w:t>
      </w:r>
      <w:r>
        <w:tab/>
      </w:r>
      <w:proofErr w:type="spellStart"/>
      <w:r>
        <w:t>ATĶvet</w:t>
      </w:r>
      <w:proofErr w:type="spellEnd"/>
      <w:r>
        <w:t xml:space="preserve"> kods:</w:t>
      </w:r>
      <w:r w:rsidR="007B3491">
        <w:t xml:space="preserve"> </w:t>
      </w:r>
    </w:p>
    <w:p w14:paraId="05DBAF8A" w14:textId="60593467" w:rsidR="009C381A" w:rsidRPr="007B3491" w:rsidRDefault="00D9197D" w:rsidP="007B3491">
      <w:pPr>
        <w:pStyle w:val="Style1"/>
        <w:keepNext/>
        <w:rPr>
          <w:b w:val="0"/>
          <w:bCs/>
        </w:rPr>
      </w:pPr>
      <w:r w:rsidRPr="007B3491">
        <w:rPr>
          <w:b w:val="0"/>
          <w:bCs/>
        </w:rPr>
        <w:t>QV03AB90</w:t>
      </w:r>
      <w:r w:rsidR="007B3491" w:rsidRPr="007B3491">
        <w:rPr>
          <w:b w:val="0"/>
          <w:bCs/>
        </w:rPr>
        <w:t>.</w:t>
      </w:r>
    </w:p>
    <w:bookmarkEnd w:id="0"/>
    <w:p w14:paraId="57E9F3B5" w14:textId="77777777" w:rsidR="009C381A" w:rsidRDefault="009C381A">
      <w:pPr>
        <w:tabs>
          <w:tab w:val="clear" w:pos="567"/>
        </w:tabs>
        <w:spacing w:line="240" w:lineRule="auto"/>
        <w:rPr>
          <w:szCs w:val="22"/>
        </w:rPr>
      </w:pPr>
    </w:p>
    <w:p w14:paraId="453757E5" w14:textId="77777777" w:rsidR="009C381A" w:rsidRDefault="00D9197D">
      <w:pPr>
        <w:pStyle w:val="Style1"/>
        <w:keepNext/>
      </w:pPr>
      <w:r>
        <w:t>4.2.</w:t>
      </w:r>
      <w:r>
        <w:tab/>
        <w:t>Farmakodinamiskās īpašības</w:t>
      </w:r>
    </w:p>
    <w:p w14:paraId="7733D0AB" w14:textId="77777777" w:rsidR="009C381A" w:rsidRDefault="009C381A">
      <w:pPr>
        <w:keepNext/>
        <w:tabs>
          <w:tab w:val="clear" w:pos="567"/>
        </w:tabs>
        <w:spacing w:line="240" w:lineRule="auto"/>
        <w:rPr>
          <w:szCs w:val="22"/>
        </w:rPr>
      </w:pPr>
    </w:p>
    <w:p w14:paraId="19D92037" w14:textId="77777777" w:rsidR="009C381A" w:rsidRDefault="00D9197D">
      <w:pPr>
        <w:tabs>
          <w:tab w:val="clear" w:pos="567"/>
          <w:tab w:val="left" w:pos="720"/>
        </w:tabs>
        <w:spacing w:line="240" w:lineRule="auto"/>
        <w:jc w:val="both"/>
        <w:rPr>
          <w:szCs w:val="22"/>
        </w:rPr>
      </w:pPr>
      <w:r>
        <w:rPr>
          <w:color w:val="000000"/>
          <w:szCs w:val="22"/>
        </w:rPr>
        <w:t xml:space="preserve">Atipamezols ir stipras iedarbības selektīvs </w:t>
      </w:r>
      <w:r>
        <w:rPr>
          <w:szCs w:val="22"/>
        </w:rPr>
        <w:t>α2</w:t>
      </w:r>
      <w:r>
        <w:rPr>
          <w:color w:val="000000"/>
          <w:szCs w:val="22"/>
        </w:rPr>
        <w:t>-adrenoreceptoru blokators (</w:t>
      </w:r>
      <w:r>
        <w:rPr>
          <w:szCs w:val="22"/>
        </w:rPr>
        <w:t>α2</w:t>
      </w:r>
      <w:r>
        <w:rPr>
          <w:color w:val="000000"/>
          <w:szCs w:val="22"/>
        </w:rPr>
        <w:t xml:space="preserve">-antagonists), kas veicina mediatora noradrenalīna atbrīvošanos gan centrālajā, gan arī perifēriskā nervu sistēmā. Tas izraisa centrālās nervu sistēmas aktivēšanu simpātiskās nervu sistēmas aktivācijas dēļ. </w:t>
      </w:r>
      <w:r>
        <w:rPr>
          <w:rStyle w:val="hps"/>
          <w:szCs w:val="22"/>
        </w:rPr>
        <w:t>Cita</w:t>
      </w:r>
      <w:r>
        <w:rPr>
          <w:szCs w:val="22"/>
        </w:rPr>
        <w:t xml:space="preserve"> </w:t>
      </w:r>
      <w:r>
        <w:rPr>
          <w:rStyle w:val="hps"/>
          <w:szCs w:val="22"/>
        </w:rPr>
        <w:t xml:space="preserve">farmakodinamiskā </w:t>
      </w:r>
      <w:r>
        <w:rPr>
          <w:rStyle w:val="hps"/>
          <w:szCs w:val="22"/>
        </w:rPr>
        <w:lastRenderedPageBreak/>
        <w:t>iedarbība</w:t>
      </w:r>
      <w:r>
        <w:rPr>
          <w:szCs w:val="22"/>
        </w:rPr>
        <w:t xml:space="preserve">, piemēram, </w:t>
      </w:r>
      <w:r>
        <w:rPr>
          <w:rStyle w:val="hps"/>
          <w:szCs w:val="22"/>
        </w:rPr>
        <w:t>ietekme uz</w:t>
      </w:r>
      <w:r>
        <w:rPr>
          <w:szCs w:val="22"/>
        </w:rPr>
        <w:t xml:space="preserve"> </w:t>
      </w:r>
      <w:r>
        <w:rPr>
          <w:rStyle w:val="hps"/>
          <w:szCs w:val="22"/>
        </w:rPr>
        <w:t>sirds un asinsvadu sistēmu</w:t>
      </w:r>
      <w:r>
        <w:rPr>
          <w:szCs w:val="22"/>
        </w:rPr>
        <w:t xml:space="preserve"> </w:t>
      </w:r>
      <w:r>
        <w:rPr>
          <w:rStyle w:val="hps"/>
          <w:szCs w:val="22"/>
        </w:rPr>
        <w:t>ir neliela</w:t>
      </w:r>
      <w:r>
        <w:rPr>
          <w:szCs w:val="22"/>
        </w:rPr>
        <w:t xml:space="preserve">, </w:t>
      </w:r>
      <w:r>
        <w:rPr>
          <w:rStyle w:val="hps"/>
          <w:szCs w:val="22"/>
        </w:rPr>
        <w:t>lai gan</w:t>
      </w:r>
      <w:r>
        <w:rPr>
          <w:szCs w:val="22"/>
        </w:rPr>
        <w:t xml:space="preserve"> </w:t>
      </w:r>
      <w:r>
        <w:rPr>
          <w:rStyle w:val="hps"/>
          <w:szCs w:val="22"/>
        </w:rPr>
        <w:t>pirmo 10</w:t>
      </w:r>
      <w:r>
        <w:rPr>
          <w:szCs w:val="22"/>
        </w:rPr>
        <w:t xml:space="preserve"> </w:t>
      </w:r>
      <w:r>
        <w:rPr>
          <w:rStyle w:val="hps"/>
          <w:szCs w:val="22"/>
        </w:rPr>
        <w:t>minūšu laikā</w:t>
      </w:r>
      <w:r>
        <w:rPr>
          <w:szCs w:val="22"/>
        </w:rPr>
        <w:t xml:space="preserve"> </w:t>
      </w:r>
      <w:r>
        <w:rPr>
          <w:rStyle w:val="hps"/>
          <w:szCs w:val="22"/>
        </w:rPr>
        <w:t>pēc</w:t>
      </w:r>
      <w:r>
        <w:rPr>
          <w:szCs w:val="22"/>
        </w:rPr>
        <w:t xml:space="preserve"> </w:t>
      </w:r>
      <w:r>
        <w:rPr>
          <w:rStyle w:val="hps"/>
          <w:szCs w:val="22"/>
        </w:rPr>
        <w:t>atipamezola</w:t>
      </w:r>
      <w:r>
        <w:rPr>
          <w:szCs w:val="22"/>
        </w:rPr>
        <w:t xml:space="preserve"> </w:t>
      </w:r>
      <w:r>
        <w:rPr>
          <w:rStyle w:val="hps"/>
          <w:szCs w:val="22"/>
        </w:rPr>
        <w:t>hidrohlorīda ievadīšanas</w:t>
      </w:r>
      <w:r>
        <w:rPr>
          <w:szCs w:val="22"/>
        </w:rPr>
        <w:t xml:space="preserve"> var būt </w:t>
      </w:r>
      <w:r>
        <w:rPr>
          <w:rStyle w:val="hps"/>
          <w:szCs w:val="22"/>
        </w:rPr>
        <w:t>pārejoša</w:t>
      </w:r>
      <w:r>
        <w:rPr>
          <w:szCs w:val="22"/>
        </w:rPr>
        <w:t xml:space="preserve"> </w:t>
      </w:r>
      <w:r>
        <w:rPr>
          <w:rStyle w:val="hps"/>
          <w:szCs w:val="22"/>
        </w:rPr>
        <w:t>asinsspiediena pazemināšanās.</w:t>
      </w:r>
      <w:r>
        <w:rPr>
          <w:szCs w:val="22"/>
        </w:rPr>
        <w:t xml:space="preserve"> </w:t>
      </w:r>
      <w:r>
        <w:rPr>
          <w:rStyle w:val="hps"/>
          <w:szCs w:val="22"/>
        </w:rPr>
        <w:t>Kā</w:t>
      </w:r>
      <w:r>
        <w:rPr>
          <w:szCs w:val="22"/>
        </w:rPr>
        <w:t xml:space="preserve"> </w:t>
      </w:r>
      <w:r>
        <w:rPr>
          <w:rStyle w:val="hps"/>
          <w:szCs w:val="22"/>
        </w:rPr>
        <w:t>α2</w:t>
      </w:r>
      <w:r>
        <w:rPr>
          <w:rStyle w:val="atn"/>
          <w:szCs w:val="22"/>
        </w:rPr>
        <w:t>-</w:t>
      </w:r>
      <w:r>
        <w:rPr>
          <w:szCs w:val="22"/>
        </w:rPr>
        <w:t xml:space="preserve">antagonists </w:t>
      </w:r>
      <w:r>
        <w:rPr>
          <w:rStyle w:val="hps"/>
          <w:szCs w:val="22"/>
        </w:rPr>
        <w:t>atipamezols</w:t>
      </w:r>
      <w:r>
        <w:rPr>
          <w:szCs w:val="22"/>
        </w:rPr>
        <w:t xml:space="preserve"> </w:t>
      </w:r>
      <w:r>
        <w:rPr>
          <w:rStyle w:val="hps"/>
          <w:szCs w:val="22"/>
        </w:rPr>
        <w:t>var</w:t>
      </w:r>
      <w:r>
        <w:rPr>
          <w:szCs w:val="22"/>
        </w:rPr>
        <w:t xml:space="preserve"> </w:t>
      </w:r>
      <w:r>
        <w:rPr>
          <w:rStyle w:val="hps"/>
          <w:szCs w:val="22"/>
        </w:rPr>
        <w:t>atcelt</w:t>
      </w:r>
      <w:r>
        <w:rPr>
          <w:szCs w:val="22"/>
        </w:rPr>
        <w:t xml:space="preserve"> </w:t>
      </w:r>
      <w:r>
        <w:rPr>
          <w:rStyle w:val="hpsatn"/>
          <w:szCs w:val="22"/>
        </w:rPr>
        <w:t>(</w:t>
      </w:r>
      <w:r>
        <w:rPr>
          <w:szCs w:val="22"/>
        </w:rPr>
        <w:t xml:space="preserve">vai </w:t>
      </w:r>
      <w:r>
        <w:rPr>
          <w:rStyle w:val="hps"/>
          <w:szCs w:val="22"/>
        </w:rPr>
        <w:t>kavēt</w:t>
      </w:r>
      <w:r>
        <w:rPr>
          <w:szCs w:val="22"/>
        </w:rPr>
        <w:t xml:space="preserve">) </w:t>
      </w:r>
      <w:r>
        <w:rPr>
          <w:rStyle w:val="hps"/>
          <w:szCs w:val="22"/>
        </w:rPr>
        <w:t>α2</w:t>
      </w:r>
      <w:r>
        <w:rPr>
          <w:rStyle w:val="atn"/>
          <w:szCs w:val="22"/>
        </w:rPr>
        <w:t>-</w:t>
      </w:r>
      <w:r>
        <w:rPr>
          <w:szCs w:val="22"/>
        </w:rPr>
        <w:t xml:space="preserve">receptoru </w:t>
      </w:r>
      <w:r>
        <w:rPr>
          <w:rStyle w:val="hps"/>
          <w:szCs w:val="22"/>
        </w:rPr>
        <w:t>agonistu</w:t>
      </w:r>
      <w:r>
        <w:rPr>
          <w:szCs w:val="22"/>
        </w:rPr>
        <w:t xml:space="preserve">, </w:t>
      </w:r>
      <w:r>
        <w:rPr>
          <w:rStyle w:val="hps"/>
          <w:szCs w:val="22"/>
        </w:rPr>
        <w:t>medetomidīna</w:t>
      </w:r>
      <w:r>
        <w:rPr>
          <w:szCs w:val="22"/>
        </w:rPr>
        <w:t xml:space="preserve"> </w:t>
      </w:r>
      <w:r>
        <w:rPr>
          <w:rStyle w:val="hps"/>
          <w:szCs w:val="22"/>
        </w:rPr>
        <w:t>vai</w:t>
      </w:r>
      <w:r>
        <w:rPr>
          <w:szCs w:val="22"/>
        </w:rPr>
        <w:t xml:space="preserve"> </w:t>
      </w:r>
      <w:r>
        <w:rPr>
          <w:rStyle w:val="hps"/>
          <w:szCs w:val="22"/>
        </w:rPr>
        <w:t>deksmedetomidīna iedarbību</w:t>
      </w:r>
      <w:r>
        <w:rPr>
          <w:szCs w:val="22"/>
        </w:rPr>
        <w:t xml:space="preserve">. </w:t>
      </w:r>
      <w:r>
        <w:rPr>
          <w:rStyle w:val="hps"/>
          <w:szCs w:val="22"/>
        </w:rPr>
        <w:t>Tādējādi</w:t>
      </w:r>
      <w:r>
        <w:rPr>
          <w:szCs w:val="22"/>
        </w:rPr>
        <w:t xml:space="preserve"> </w:t>
      </w:r>
      <w:r>
        <w:rPr>
          <w:rStyle w:val="hps"/>
          <w:szCs w:val="22"/>
        </w:rPr>
        <w:t>atipamezols atceļ</w:t>
      </w:r>
      <w:r>
        <w:rPr>
          <w:szCs w:val="22"/>
        </w:rPr>
        <w:t xml:space="preserve"> </w:t>
      </w:r>
      <w:r>
        <w:rPr>
          <w:color w:val="000000"/>
          <w:szCs w:val="22"/>
        </w:rPr>
        <w:t xml:space="preserve">medetomidīna vai deksmedetomidīna </w:t>
      </w:r>
      <w:r>
        <w:rPr>
          <w:rStyle w:val="hps"/>
          <w:szCs w:val="22"/>
        </w:rPr>
        <w:t>sedatīvo</w:t>
      </w:r>
      <w:r>
        <w:rPr>
          <w:szCs w:val="22"/>
        </w:rPr>
        <w:t xml:space="preserve"> </w:t>
      </w:r>
      <w:r>
        <w:rPr>
          <w:rStyle w:val="hps"/>
          <w:szCs w:val="22"/>
        </w:rPr>
        <w:t>iedarbību</w:t>
      </w:r>
      <w:r>
        <w:rPr>
          <w:szCs w:val="22"/>
        </w:rPr>
        <w:t xml:space="preserve"> </w:t>
      </w:r>
      <w:r>
        <w:rPr>
          <w:rStyle w:val="hps"/>
          <w:szCs w:val="22"/>
        </w:rPr>
        <w:t>suņiem un</w:t>
      </w:r>
      <w:r>
        <w:rPr>
          <w:szCs w:val="22"/>
        </w:rPr>
        <w:t xml:space="preserve"> </w:t>
      </w:r>
      <w:r>
        <w:rPr>
          <w:rStyle w:val="hps"/>
          <w:szCs w:val="22"/>
        </w:rPr>
        <w:t>kaķiem</w:t>
      </w:r>
      <w:r>
        <w:rPr>
          <w:szCs w:val="22"/>
        </w:rPr>
        <w:t xml:space="preserve"> līdz </w:t>
      </w:r>
      <w:r>
        <w:rPr>
          <w:rStyle w:val="hps"/>
          <w:szCs w:val="22"/>
        </w:rPr>
        <w:t>normai</w:t>
      </w:r>
      <w:r>
        <w:rPr>
          <w:szCs w:val="22"/>
        </w:rPr>
        <w:t xml:space="preserve"> </w:t>
      </w:r>
      <w:r>
        <w:rPr>
          <w:rStyle w:val="hps"/>
          <w:szCs w:val="22"/>
        </w:rPr>
        <w:t>un var</w:t>
      </w:r>
      <w:r>
        <w:rPr>
          <w:szCs w:val="22"/>
        </w:rPr>
        <w:t xml:space="preserve"> </w:t>
      </w:r>
      <w:r>
        <w:rPr>
          <w:rStyle w:val="hps"/>
          <w:szCs w:val="22"/>
        </w:rPr>
        <w:t>izraisīt</w:t>
      </w:r>
      <w:r>
        <w:rPr>
          <w:szCs w:val="22"/>
        </w:rPr>
        <w:t xml:space="preserve"> </w:t>
      </w:r>
      <w:r>
        <w:rPr>
          <w:rStyle w:val="hps"/>
          <w:szCs w:val="22"/>
        </w:rPr>
        <w:t>pārejošu</w:t>
      </w:r>
      <w:r>
        <w:rPr>
          <w:szCs w:val="22"/>
        </w:rPr>
        <w:t xml:space="preserve"> </w:t>
      </w:r>
      <w:r>
        <w:rPr>
          <w:rStyle w:val="hps"/>
          <w:szCs w:val="22"/>
        </w:rPr>
        <w:t>sirdsdarbības frekvences pieaugumu</w:t>
      </w:r>
      <w:r>
        <w:rPr>
          <w:szCs w:val="22"/>
        </w:rPr>
        <w:t>.</w:t>
      </w:r>
    </w:p>
    <w:p w14:paraId="39B5ADA1" w14:textId="77777777" w:rsidR="009C381A" w:rsidRDefault="009C381A">
      <w:pPr>
        <w:tabs>
          <w:tab w:val="clear" w:pos="567"/>
        </w:tabs>
        <w:spacing w:line="240" w:lineRule="auto"/>
        <w:rPr>
          <w:szCs w:val="22"/>
        </w:rPr>
      </w:pPr>
    </w:p>
    <w:p w14:paraId="09D2D68E" w14:textId="77777777" w:rsidR="009C381A" w:rsidRDefault="00D9197D">
      <w:pPr>
        <w:pStyle w:val="Style1"/>
      </w:pPr>
      <w:r>
        <w:t>4.3.</w:t>
      </w:r>
      <w:r>
        <w:tab/>
        <w:t>Farmakokinētiskās īpašības</w:t>
      </w:r>
    </w:p>
    <w:p w14:paraId="787DA9A0" w14:textId="77777777" w:rsidR="009C381A" w:rsidRDefault="009C381A">
      <w:pPr>
        <w:tabs>
          <w:tab w:val="clear" w:pos="567"/>
        </w:tabs>
        <w:spacing w:line="240" w:lineRule="auto"/>
        <w:rPr>
          <w:szCs w:val="22"/>
        </w:rPr>
      </w:pPr>
    </w:p>
    <w:p w14:paraId="07E14721" w14:textId="0CDF5299" w:rsidR="009C381A" w:rsidRDefault="00D9197D">
      <w:pPr>
        <w:tabs>
          <w:tab w:val="clear" w:pos="567"/>
          <w:tab w:val="left" w:pos="720"/>
        </w:tabs>
        <w:spacing w:line="240" w:lineRule="auto"/>
        <w:jc w:val="both"/>
        <w:rPr>
          <w:color w:val="000000"/>
          <w:szCs w:val="22"/>
        </w:rPr>
      </w:pPr>
      <w:r>
        <w:rPr>
          <w:color w:val="000000"/>
          <w:szCs w:val="22"/>
        </w:rPr>
        <w:t>Atipamezols ātri absorbējas pēc intramuskulāras injekcijas. Maksimālā koncentrācija centrālajā nervu sistēmā tiek sasniegta 10</w:t>
      </w:r>
      <w:r w:rsidR="00D438DD">
        <w:rPr>
          <w:color w:val="000000"/>
          <w:szCs w:val="22"/>
        </w:rPr>
        <w:t xml:space="preserve"> </w:t>
      </w:r>
      <w:r>
        <w:rPr>
          <w:color w:val="000000"/>
          <w:szCs w:val="22"/>
        </w:rPr>
        <w:t>-</w:t>
      </w:r>
      <w:r w:rsidR="00D438DD">
        <w:rPr>
          <w:color w:val="000000"/>
          <w:szCs w:val="22"/>
        </w:rPr>
        <w:t xml:space="preserve"> </w:t>
      </w:r>
      <w:r>
        <w:rPr>
          <w:color w:val="000000"/>
          <w:szCs w:val="22"/>
        </w:rPr>
        <w:t>15 minūtēs. Izkliedes tilpums (V</w:t>
      </w:r>
      <w:r w:rsidR="00DE3665">
        <w:rPr>
          <w:color w:val="000000"/>
          <w:szCs w:val="22"/>
        </w:rPr>
        <w:t>d</w:t>
      </w:r>
      <w:r>
        <w:rPr>
          <w:color w:val="000000"/>
          <w:szCs w:val="22"/>
        </w:rPr>
        <w:t xml:space="preserve">) ir apmēram </w:t>
      </w:r>
      <w:r>
        <w:rPr>
          <w:rStyle w:val="CharChar"/>
          <w:szCs w:val="22"/>
          <w:lang w:val="lv-LV"/>
        </w:rPr>
        <w:t>1–2.5 l/kg. Ziņots, ka a</w:t>
      </w:r>
      <w:r>
        <w:rPr>
          <w:color w:val="000000"/>
          <w:szCs w:val="22"/>
        </w:rPr>
        <w:t xml:space="preserve">tipamezola hidrohlorīda eliminācijas pusperiods </w:t>
      </w:r>
      <w:r>
        <w:rPr>
          <w:rStyle w:val="CharChar"/>
          <w:szCs w:val="22"/>
          <w:lang w:val="lv-LV"/>
        </w:rPr>
        <w:t xml:space="preserve">(t½) ir apmēram </w:t>
      </w:r>
      <w:r>
        <w:rPr>
          <w:color w:val="000000"/>
          <w:szCs w:val="22"/>
        </w:rPr>
        <w:t>1 stunda. Atipamezola hidrohlorīds tiek ātri un pilnīgi metabolizēts. Metabolīti galvenokārt tiek izvadīti kopā ar urīnu, un neliels daudzums ar izkārnījumiem.</w:t>
      </w:r>
    </w:p>
    <w:p w14:paraId="687274F5" w14:textId="77777777" w:rsidR="009C381A" w:rsidRDefault="009C381A">
      <w:pPr>
        <w:tabs>
          <w:tab w:val="clear" w:pos="567"/>
        </w:tabs>
        <w:spacing w:line="240" w:lineRule="auto"/>
        <w:rPr>
          <w:szCs w:val="22"/>
        </w:rPr>
      </w:pPr>
    </w:p>
    <w:p w14:paraId="09FDCF25" w14:textId="77777777" w:rsidR="009C381A" w:rsidRDefault="009C381A">
      <w:pPr>
        <w:tabs>
          <w:tab w:val="clear" w:pos="567"/>
        </w:tabs>
        <w:spacing w:line="240" w:lineRule="auto"/>
        <w:rPr>
          <w:szCs w:val="22"/>
        </w:rPr>
      </w:pPr>
    </w:p>
    <w:p w14:paraId="690086BF" w14:textId="77777777" w:rsidR="009C381A" w:rsidRDefault="00D9197D">
      <w:pPr>
        <w:pStyle w:val="Style1"/>
      </w:pPr>
      <w:r>
        <w:t>5.</w:t>
      </w:r>
      <w:r>
        <w:tab/>
        <w:t>FARMACEITISKĀ INFORMĀCIJA</w:t>
      </w:r>
    </w:p>
    <w:p w14:paraId="543E3217" w14:textId="77777777" w:rsidR="009C381A" w:rsidRDefault="009C381A">
      <w:pPr>
        <w:tabs>
          <w:tab w:val="clear" w:pos="567"/>
        </w:tabs>
        <w:spacing w:line="240" w:lineRule="auto"/>
        <w:rPr>
          <w:szCs w:val="22"/>
        </w:rPr>
      </w:pPr>
    </w:p>
    <w:p w14:paraId="71147AFD" w14:textId="77777777" w:rsidR="009C381A" w:rsidRDefault="00D9197D">
      <w:pPr>
        <w:pStyle w:val="Style1"/>
      </w:pPr>
      <w:r>
        <w:t>5.1.</w:t>
      </w:r>
      <w:r>
        <w:tab/>
        <w:t>Būtiska nesaderība</w:t>
      </w:r>
    </w:p>
    <w:p w14:paraId="39BF258F" w14:textId="77777777" w:rsidR="009C381A" w:rsidRDefault="009C381A">
      <w:pPr>
        <w:tabs>
          <w:tab w:val="clear" w:pos="567"/>
        </w:tabs>
        <w:spacing w:line="240" w:lineRule="auto"/>
        <w:rPr>
          <w:szCs w:val="22"/>
        </w:rPr>
      </w:pPr>
    </w:p>
    <w:p w14:paraId="7510BD48" w14:textId="6A9406F0" w:rsidR="009C381A" w:rsidRDefault="00204F99">
      <w:pPr>
        <w:tabs>
          <w:tab w:val="clear" w:pos="567"/>
        </w:tabs>
        <w:spacing w:line="240" w:lineRule="auto"/>
      </w:pPr>
      <w:r w:rsidRPr="005D2BB7">
        <w:rPr>
          <w:color w:val="000000"/>
          <w:szCs w:val="22"/>
        </w:rPr>
        <w:t xml:space="preserve">Tā kā nav veikti saderības pētījumi, </w:t>
      </w:r>
      <w:r w:rsidR="009F49F8">
        <w:rPr>
          <w:color w:val="000000"/>
          <w:szCs w:val="22"/>
        </w:rPr>
        <w:t xml:space="preserve">nelietot </w:t>
      </w:r>
      <w:r w:rsidRPr="005D2BB7">
        <w:rPr>
          <w:color w:val="000000"/>
          <w:szCs w:val="22"/>
        </w:rPr>
        <w:t>šīs veterinārās zāles maisījumā ar citām</w:t>
      </w:r>
      <w:r>
        <w:rPr>
          <w:color w:val="000000"/>
          <w:szCs w:val="22"/>
        </w:rPr>
        <w:t xml:space="preserve"> </w:t>
      </w:r>
      <w:r w:rsidRPr="005D2BB7">
        <w:rPr>
          <w:color w:val="000000"/>
          <w:szCs w:val="22"/>
        </w:rPr>
        <w:t>veterinārajām zālēm</w:t>
      </w:r>
      <w:r w:rsidR="00D9197D">
        <w:t>.</w:t>
      </w:r>
    </w:p>
    <w:p w14:paraId="1E3A674C" w14:textId="77777777" w:rsidR="009C381A" w:rsidRDefault="009C381A">
      <w:pPr>
        <w:tabs>
          <w:tab w:val="clear" w:pos="567"/>
        </w:tabs>
        <w:spacing w:line="240" w:lineRule="auto"/>
        <w:rPr>
          <w:szCs w:val="22"/>
        </w:rPr>
      </w:pPr>
    </w:p>
    <w:p w14:paraId="41999711" w14:textId="77777777" w:rsidR="009C381A" w:rsidRDefault="00D9197D">
      <w:pPr>
        <w:pStyle w:val="Style1"/>
      </w:pPr>
      <w:r>
        <w:t>5.2.</w:t>
      </w:r>
      <w:r>
        <w:tab/>
        <w:t>Derīguma termiņš</w:t>
      </w:r>
    </w:p>
    <w:p w14:paraId="3C453374" w14:textId="77777777" w:rsidR="009C381A" w:rsidRDefault="009C381A">
      <w:pPr>
        <w:tabs>
          <w:tab w:val="clear" w:pos="567"/>
        </w:tabs>
        <w:spacing w:line="240" w:lineRule="auto"/>
        <w:rPr>
          <w:szCs w:val="22"/>
        </w:rPr>
      </w:pPr>
    </w:p>
    <w:p w14:paraId="45D3BF88" w14:textId="77777777" w:rsidR="009C381A" w:rsidRDefault="00D9197D">
      <w:pPr>
        <w:tabs>
          <w:tab w:val="clear" w:pos="567"/>
          <w:tab w:val="left" w:pos="720"/>
        </w:tabs>
        <w:spacing w:line="240" w:lineRule="auto"/>
        <w:ind w:right="-318"/>
        <w:rPr>
          <w:color w:val="000000"/>
          <w:szCs w:val="22"/>
        </w:rPr>
      </w:pPr>
      <w:r>
        <w:t>Veterināro zāļu derīguma termiņš izplatīšanai paredzētajā iepakojumā</w:t>
      </w:r>
      <w:r>
        <w:rPr>
          <w:color w:val="000000"/>
          <w:szCs w:val="22"/>
        </w:rPr>
        <w:t>: 2 gadi.</w:t>
      </w:r>
    </w:p>
    <w:p w14:paraId="6767AECD" w14:textId="77777777" w:rsidR="009C381A" w:rsidRDefault="00D9197D">
      <w:pPr>
        <w:tabs>
          <w:tab w:val="clear" w:pos="567"/>
          <w:tab w:val="left" w:pos="720"/>
        </w:tabs>
        <w:spacing w:line="240" w:lineRule="auto"/>
        <w:ind w:right="-318"/>
        <w:rPr>
          <w:color w:val="000000"/>
          <w:szCs w:val="22"/>
        </w:rPr>
      </w:pPr>
      <w:r>
        <w:t>Derīguma termiņš pēc pirmreizējas tiešā iepakojuma atvēršanas</w:t>
      </w:r>
      <w:r>
        <w:rPr>
          <w:color w:val="000000"/>
          <w:szCs w:val="22"/>
        </w:rPr>
        <w:t>: 28 dienas.</w:t>
      </w:r>
    </w:p>
    <w:p w14:paraId="0FA9EBFB" w14:textId="77777777" w:rsidR="009C381A" w:rsidRDefault="009C381A">
      <w:pPr>
        <w:tabs>
          <w:tab w:val="clear" w:pos="567"/>
        </w:tabs>
        <w:spacing w:line="240" w:lineRule="auto"/>
        <w:rPr>
          <w:szCs w:val="22"/>
        </w:rPr>
      </w:pPr>
    </w:p>
    <w:p w14:paraId="04CEB92E" w14:textId="77777777" w:rsidR="009C381A" w:rsidRDefault="00D9197D">
      <w:pPr>
        <w:pStyle w:val="Style1"/>
      </w:pPr>
      <w:r>
        <w:t>5.3.</w:t>
      </w:r>
      <w:r>
        <w:tab/>
        <w:t>Īpaši uzglabāšanas nosacījumi</w:t>
      </w:r>
    </w:p>
    <w:p w14:paraId="09A2C7A5" w14:textId="77777777" w:rsidR="009C381A" w:rsidRDefault="009C381A">
      <w:pPr>
        <w:tabs>
          <w:tab w:val="clear" w:pos="567"/>
        </w:tabs>
        <w:spacing w:line="240" w:lineRule="auto"/>
        <w:rPr>
          <w:szCs w:val="22"/>
        </w:rPr>
      </w:pPr>
    </w:p>
    <w:p w14:paraId="44D1C5AE" w14:textId="77777777" w:rsidR="009C381A" w:rsidRDefault="00D9197D">
      <w:pPr>
        <w:tabs>
          <w:tab w:val="clear" w:pos="567"/>
        </w:tabs>
        <w:spacing w:line="240" w:lineRule="auto"/>
      </w:pPr>
      <w:r>
        <w:t>Šīm veterinārajām zālēm nav nepieciešami īpaši uzglabāšanas apstākļi.</w:t>
      </w:r>
    </w:p>
    <w:p w14:paraId="3E997BA7" w14:textId="77777777" w:rsidR="009C381A" w:rsidRDefault="009C381A">
      <w:pPr>
        <w:tabs>
          <w:tab w:val="clear" w:pos="567"/>
        </w:tabs>
        <w:spacing w:line="240" w:lineRule="auto"/>
        <w:rPr>
          <w:szCs w:val="22"/>
        </w:rPr>
      </w:pPr>
    </w:p>
    <w:p w14:paraId="21298E89" w14:textId="77777777" w:rsidR="009C381A" w:rsidRDefault="00D9197D">
      <w:pPr>
        <w:pStyle w:val="Style1"/>
      </w:pPr>
      <w:r>
        <w:t>5.4.</w:t>
      </w:r>
      <w:r>
        <w:tab/>
        <w:t>Tiešā iepakojuma veids un saturs</w:t>
      </w:r>
    </w:p>
    <w:p w14:paraId="524DE194" w14:textId="77777777" w:rsidR="009C381A" w:rsidRDefault="009C381A">
      <w:pPr>
        <w:tabs>
          <w:tab w:val="clear" w:pos="567"/>
        </w:tabs>
        <w:spacing w:line="240" w:lineRule="auto"/>
        <w:rPr>
          <w:szCs w:val="22"/>
        </w:rPr>
      </w:pPr>
    </w:p>
    <w:p w14:paraId="10D3D35E" w14:textId="2D8D2929" w:rsidR="009C381A" w:rsidRDefault="00D9197D">
      <w:pPr>
        <w:tabs>
          <w:tab w:val="clear" w:pos="567"/>
          <w:tab w:val="left" w:pos="720"/>
        </w:tabs>
        <w:spacing w:line="240" w:lineRule="auto"/>
        <w:jc w:val="both"/>
        <w:rPr>
          <w:color w:val="000000"/>
          <w:szCs w:val="22"/>
        </w:rPr>
      </w:pPr>
      <w:r>
        <w:rPr>
          <w:color w:val="000000"/>
          <w:szCs w:val="22"/>
        </w:rPr>
        <w:t xml:space="preserve">II tipa caurspīdīga stikla flakoni pa 10 ml, ar I tipa brombutila </w:t>
      </w:r>
      <w:r w:rsidR="009F49F8">
        <w:rPr>
          <w:color w:val="000000"/>
          <w:szCs w:val="22"/>
        </w:rPr>
        <w:t xml:space="preserve">aizbāzni </w:t>
      </w:r>
      <w:r>
        <w:rPr>
          <w:color w:val="000000"/>
          <w:szCs w:val="22"/>
        </w:rPr>
        <w:t>un alumīnija vāciņu.</w:t>
      </w:r>
    </w:p>
    <w:p w14:paraId="29608681" w14:textId="77777777" w:rsidR="009C381A" w:rsidRDefault="009C381A">
      <w:pPr>
        <w:tabs>
          <w:tab w:val="clear" w:pos="567"/>
          <w:tab w:val="left" w:pos="720"/>
        </w:tabs>
        <w:spacing w:line="240" w:lineRule="auto"/>
        <w:jc w:val="both"/>
        <w:rPr>
          <w:color w:val="000000"/>
          <w:szCs w:val="22"/>
        </w:rPr>
      </w:pPr>
    </w:p>
    <w:p w14:paraId="7714D608" w14:textId="77777777" w:rsidR="009C381A" w:rsidRDefault="00D9197D">
      <w:pPr>
        <w:tabs>
          <w:tab w:val="clear" w:pos="567"/>
          <w:tab w:val="left" w:pos="720"/>
        </w:tabs>
        <w:spacing w:line="240" w:lineRule="auto"/>
        <w:jc w:val="both"/>
        <w:rPr>
          <w:b/>
          <w:bCs/>
          <w:color w:val="000000"/>
          <w:szCs w:val="22"/>
          <w:u w:val="single"/>
        </w:rPr>
      </w:pPr>
      <w:r>
        <w:rPr>
          <w:b/>
          <w:bCs/>
          <w:color w:val="000000"/>
          <w:szCs w:val="22"/>
          <w:u w:val="single"/>
        </w:rPr>
        <w:t>Iepakojumu lielumi:</w:t>
      </w:r>
    </w:p>
    <w:p w14:paraId="7563E292" w14:textId="54E8F473" w:rsidR="009C381A" w:rsidRDefault="00D9197D">
      <w:pPr>
        <w:tabs>
          <w:tab w:val="clear" w:pos="567"/>
          <w:tab w:val="left" w:pos="720"/>
        </w:tabs>
        <w:spacing w:line="240" w:lineRule="auto"/>
        <w:jc w:val="both"/>
        <w:rPr>
          <w:color w:val="000000"/>
          <w:szCs w:val="22"/>
        </w:rPr>
      </w:pPr>
      <w:r>
        <w:rPr>
          <w:color w:val="000000"/>
          <w:szCs w:val="22"/>
        </w:rPr>
        <w:t>Kartona kaste ar 1 flakonu</w:t>
      </w:r>
      <w:r w:rsidR="009F49F8">
        <w:rPr>
          <w:color w:val="000000"/>
          <w:szCs w:val="22"/>
        </w:rPr>
        <w:t>,</w:t>
      </w:r>
      <w:r>
        <w:rPr>
          <w:color w:val="000000"/>
          <w:szCs w:val="22"/>
        </w:rPr>
        <w:t xml:space="preserve"> </w:t>
      </w:r>
      <w:r w:rsidR="009F49F8">
        <w:rPr>
          <w:color w:val="000000"/>
          <w:szCs w:val="22"/>
        </w:rPr>
        <w:t xml:space="preserve"> kas satur </w:t>
      </w:r>
      <w:r>
        <w:rPr>
          <w:color w:val="000000"/>
          <w:szCs w:val="22"/>
        </w:rPr>
        <w:t>10 ml;</w:t>
      </w:r>
    </w:p>
    <w:p w14:paraId="13F7EA03" w14:textId="07F6CF0D" w:rsidR="009C381A" w:rsidRDefault="00D9197D">
      <w:pPr>
        <w:tabs>
          <w:tab w:val="clear" w:pos="567"/>
          <w:tab w:val="left" w:pos="720"/>
        </w:tabs>
        <w:spacing w:line="240" w:lineRule="auto"/>
        <w:jc w:val="both"/>
        <w:rPr>
          <w:color w:val="000000"/>
          <w:szCs w:val="22"/>
        </w:rPr>
      </w:pPr>
      <w:r>
        <w:rPr>
          <w:color w:val="000000"/>
          <w:szCs w:val="22"/>
        </w:rPr>
        <w:t xml:space="preserve">Kartona kaste </w:t>
      </w:r>
      <w:r w:rsidR="009F49F8">
        <w:rPr>
          <w:color w:val="000000"/>
          <w:szCs w:val="22"/>
        </w:rPr>
        <w:t xml:space="preserve">ar </w:t>
      </w:r>
      <w:r>
        <w:rPr>
          <w:color w:val="000000"/>
          <w:szCs w:val="22"/>
        </w:rPr>
        <w:t>5 flakoniem pa 10 ml;</w:t>
      </w:r>
    </w:p>
    <w:p w14:paraId="28D92904" w14:textId="77777777" w:rsidR="009C381A" w:rsidRDefault="00D9197D">
      <w:pPr>
        <w:tabs>
          <w:tab w:val="clear" w:pos="567"/>
          <w:tab w:val="left" w:pos="720"/>
        </w:tabs>
        <w:spacing w:line="240" w:lineRule="auto"/>
        <w:jc w:val="both"/>
        <w:rPr>
          <w:color w:val="000000"/>
          <w:szCs w:val="22"/>
        </w:rPr>
      </w:pPr>
      <w:r>
        <w:rPr>
          <w:color w:val="000000"/>
          <w:szCs w:val="22"/>
        </w:rPr>
        <w:t>Kartona kaste ar 10 flakoniem pa 10 ml.</w:t>
      </w:r>
    </w:p>
    <w:p w14:paraId="2E075393" w14:textId="77777777" w:rsidR="009C381A" w:rsidRDefault="009C381A">
      <w:pPr>
        <w:tabs>
          <w:tab w:val="clear" w:pos="567"/>
          <w:tab w:val="left" w:pos="720"/>
        </w:tabs>
        <w:spacing w:line="240" w:lineRule="auto"/>
        <w:rPr>
          <w:color w:val="000000"/>
          <w:szCs w:val="22"/>
        </w:rPr>
      </w:pPr>
    </w:p>
    <w:p w14:paraId="6A1DEF10" w14:textId="77777777" w:rsidR="009C381A" w:rsidRDefault="00D9197D">
      <w:pPr>
        <w:pStyle w:val="Style1"/>
        <w:ind w:left="0" w:firstLine="0"/>
        <w:rPr>
          <w:b w:val="0"/>
        </w:rPr>
      </w:pPr>
      <w:r>
        <w:rPr>
          <w:b w:val="0"/>
        </w:rPr>
        <w:t>Ne visi iepakojuma lielumi var tikt izplatīti.</w:t>
      </w:r>
    </w:p>
    <w:p w14:paraId="19692FA7" w14:textId="77777777" w:rsidR="009C381A" w:rsidRDefault="009C381A">
      <w:pPr>
        <w:pStyle w:val="Style1"/>
        <w:ind w:left="0" w:firstLine="0"/>
      </w:pPr>
    </w:p>
    <w:p w14:paraId="7355D04A" w14:textId="77777777" w:rsidR="009C381A" w:rsidRDefault="00D9197D">
      <w:pPr>
        <w:pStyle w:val="Style1"/>
        <w:ind w:left="0" w:firstLine="0"/>
      </w:pPr>
      <w:r>
        <w:t>5.5.</w:t>
      </w:r>
      <w:r>
        <w:tab/>
        <w:t>Īpaši norādījumi neizlietotu veterināro zāļu vai to atkritumu iznīcināšanai</w:t>
      </w:r>
    </w:p>
    <w:p w14:paraId="3E2490AF" w14:textId="77777777" w:rsidR="009C381A" w:rsidRDefault="009C381A">
      <w:pPr>
        <w:tabs>
          <w:tab w:val="clear" w:pos="567"/>
        </w:tabs>
        <w:spacing w:line="240" w:lineRule="auto"/>
        <w:rPr>
          <w:szCs w:val="22"/>
        </w:rPr>
      </w:pPr>
    </w:p>
    <w:p w14:paraId="1BCF4F56" w14:textId="03223CAA" w:rsidR="009C381A" w:rsidRDefault="00204F99">
      <w:pPr>
        <w:spacing w:line="240" w:lineRule="auto"/>
        <w:rPr>
          <w:szCs w:val="22"/>
        </w:rPr>
      </w:pPr>
      <w:bookmarkStart w:id="3" w:name="_Hlk79763389"/>
      <w:r>
        <w:t>Neizmest veterinārās zāles kanalizācijā vai kopā ar sadzīves atkritumiem.</w:t>
      </w:r>
    </w:p>
    <w:bookmarkEnd w:id="3"/>
    <w:p w14:paraId="7B234DD6" w14:textId="77777777" w:rsidR="009C381A" w:rsidRDefault="009C381A">
      <w:pPr>
        <w:tabs>
          <w:tab w:val="clear" w:pos="567"/>
        </w:tabs>
        <w:spacing w:line="240" w:lineRule="auto"/>
        <w:rPr>
          <w:szCs w:val="22"/>
        </w:rPr>
      </w:pPr>
    </w:p>
    <w:p w14:paraId="739EC91D" w14:textId="77777777" w:rsidR="00204F99" w:rsidRDefault="00204F99" w:rsidP="00204F99">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4" w:name="_Hlk110241862"/>
      <w:r>
        <w:rPr>
          <w:szCs w:val="22"/>
        </w:rPr>
        <w:t xml:space="preserve">nacionālajām </w:t>
      </w:r>
      <w:bookmarkEnd w:id="4"/>
      <w:r>
        <w:rPr>
          <w:szCs w:val="22"/>
        </w:rPr>
        <w:t xml:space="preserve">prasībām un jebkurām valsts </w:t>
      </w:r>
      <w:bookmarkStart w:id="5" w:name="_Hlk110241871"/>
      <w:r>
        <w:rPr>
          <w:szCs w:val="22"/>
        </w:rPr>
        <w:t xml:space="preserve">atkritumu </w:t>
      </w:r>
      <w:bookmarkEnd w:id="5"/>
      <w:r>
        <w:rPr>
          <w:szCs w:val="22"/>
        </w:rPr>
        <w:t>savākšanas sistēmām, kas piemērojamas attiecīgajām veterinārajām zālēm</w:t>
      </w:r>
      <w:r>
        <w:t>.</w:t>
      </w:r>
    </w:p>
    <w:p w14:paraId="5B5F0667" w14:textId="77777777" w:rsidR="009C381A" w:rsidRDefault="009C381A">
      <w:pPr>
        <w:tabs>
          <w:tab w:val="clear" w:pos="567"/>
        </w:tabs>
        <w:spacing w:line="240" w:lineRule="auto"/>
        <w:rPr>
          <w:szCs w:val="22"/>
        </w:rPr>
      </w:pPr>
    </w:p>
    <w:p w14:paraId="67858737" w14:textId="77777777" w:rsidR="009C381A" w:rsidRDefault="009C381A">
      <w:pPr>
        <w:tabs>
          <w:tab w:val="clear" w:pos="567"/>
        </w:tabs>
        <w:spacing w:line="240" w:lineRule="auto"/>
        <w:rPr>
          <w:szCs w:val="22"/>
        </w:rPr>
      </w:pPr>
    </w:p>
    <w:p w14:paraId="08A1351B" w14:textId="77777777" w:rsidR="009C381A" w:rsidRDefault="00D9197D">
      <w:pPr>
        <w:pStyle w:val="Style1"/>
      </w:pPr>
      <w:r>
        <w:t>6.</w:t>
      </w:r>
      <w:r>
        <w:tab/>
        <w:t xml:space="preserve">TIRDZNIECĪBAS ATĻAUJAS TURĒTĀJS </w:t>
      </w:r>
    </w:p>
    <w:p w14:paraId="2B7F0468" w14:textId="77777777" w:rsidR="009C381A" w:rsidRDefault="009C381A">
      <w:pPr>
        <w:tabs>
          <w:tab w:val="clear" w:pos="567"/>
        </w:tabs>
        <w:spacing w:line="240" w:lineRule="auto"/>
        <w:rPr>
          <w:szCs w:val="22"/>
        </w:rPr>
      </w:pPr>
    </w:p>
    <w:p w14:paraId="0919EB19" w14:textId="70877D12" w:rsidR="00204F99" w:rsidRPr="000E6FB6" w:rsidRDefault="00D9197D" w:rsidP="000E6FB6">
      <w:pPr>
        <w:pStyle w:val="BodyText"/>
        <w:rPr>
          <w:szCs w:val="22"/>
          <w:lang w:val="es-ES"/>
        </w:rPr>
      </w:pPr>
      <w:r>
        <w:rPr>
          <w:szCs w:val="22"/>
        </w:rPr>
        <w:t>Laboratorios SYVA S.A.</w:t>
      </w:r>
      <w:r w:rsidR="00204F99" w:rsidRPr="00204F99">
        <w:rPr>
          <w:szCs w:val="22"/>
        </w:rPr>
        <w:t xml:space="preserve"> </w:t>
      </w:r>
    </w:p>
    <w:p w14:paraId="14596B2E" w14:textId="77777777" w:rsidR="009C381A" w:rsidRDefault="009C381A">
      <w:pPr>
        <w:tabs>
          <w:tab w:val="clear" w:pos="567"/>
        </w:tabs>
        <w:spacing w:line="240" w:lineRule="auto"/>
        <w:rPr>
          <w:szCs w:val="22"/>
        </w:rPr>
      </w:pPr>
    </w:p>
    <w:p w14:paraId="4571802E" w14:textId="77777777" w:rsidR="009C381A" w:rsidRDefault="009C381A">
      <w:pPr>
        <w:tabs>
          <w:tab w:val="clear" w:pos="567"/>
        </w:tabs>
        <w:spacing w:line="240" w:lineRule="auto"/>
        <w:rPr>
          <w:szCs w:val="22"/>
        </w:rPr>
      </w:pPr>
    </w:p>
    <w:p w14:paraId="2E4F2E97" w14:textId="77777777" w:rsidR="009C381A" w:rsidRDefault="00D9197D">
      <w:pPr>
        <w:pStyle w:val="Style1"/>
        <w:rPr>
          <w:u w:val="single"/>
        </w:rPr>
      </w:pPr>
      <w:r>
        <w:t>7.</w:t>
      </w:r>
      <w:r>
        <w:tab/>
        <w:t>TIRDZNIECĪBAS ATĻAUJAS NUMURS(-I)</w:t>
      </w:r>
    </w:p>
    <w:p w14:paraId="2EBB3471" w14:textId="77777777" w:rsidR="009C381A" w:rsidRDefault="009C381A">
      <w:pPr>
        <w:tabs>
          <w:tab w:val="clear" w:pos="567"/>
        </w:tabs>
        <w:spacing w:line="240" w:lineRule="auto"/>
        <w:rPr>
          <w:szCs w:val="22"/>
        </w:rPr>
      </w:pPr>
    </w:p>
    <w:p w14:paraId="463082BE" w14:textId="77777777" w:rsidR="00204F99" w:rsidRPr="00FC4889" w:rsidRDefault="00204F99" w:rsidP="00204F99">
      <w:pPr>
        <w:tabs>
          <w:tab w:val="clear" w:pos="567"/>
        </w:tabs>
        <w:spacing w:line="240" w:lineRule="auto"/>
        <w:rPr>
          <w:caps/>
          <w:color w:val="000000"/>
          <w:szCs w:val="22"/>
        </w:rPr>
      </w:pPr>
      <w:r w:rsidRPr="005D2BB7">
        <w:rPr>
          <w:szCs w:val="22"/>
        </w:rPr>
        <w:t>V/MRP/11/0045</w:t>
      </w:r>
    </w:p>
    <w:p w14:paraId="124FE12B" w14:textId="5565EA03" w:rsidR="009C381A" w:rsidRDefault="009C381A">
      <w:pPr>
        <w:tabs>
          <w:tab w:val="clear" w:pos="567"/>
        </w:tabs>
        <w:spacing w:line="240" w:lineRule="auto"/>
        <w:rPr>
          <w:szCs w:val="22"/>
        </w:rPr>
      </w:pPr>
    </w:p>
    <w:p w14:paraId="41CF4DA8" w14:textId="77777777" w:rsidR="00204F99" w:rsidRDefault="00204F99">
      <w:pPr>
        <w:tabs>
          <w:tab w:val="clear" w:pos="567"/>
        </w:tabs>
        <w:spacing w:line="240" w:lineRule="auto"/>
        <w:rPr>
          <w:szCs w:val="22"/>
        </w:rPr>
      </w:pPr>
    </w:p>
    <w:p w14:paraId="1D7DE938" w14:textId="77777777" w:rsidR="009C381A" w:rsidRDefault="00D9197D">
      <w:pPr>
        <w:pStyle w:val="Style1"/>
      </w:pPr>
      <w:r>
        <w:t>8.</w:t>
      </w:r>
      <w:r>
        <w:tab/>
        <w:t>PIRMĀS TIRDZNIECĪBAS ATĻAUJAS PIEŠĶIRŠANAS DATUMS</w:t>
      </w:r>
    </w:p>
    <w:p w14:paraId="0268BE79" w14:textId="77777777" w:rsidR="009C381A" w:rsidRDefault="009C381A">
      <w:pPr>
        <w:tabs>
          <w:tab w:val="clear" w:pos="567"/>
        </w:tabs>
        <w:spacing w:line="240" w:lineRule="auto"/>
        <w:rPr>
          <w:szCs w:val="22"/>
        </w:rPr>
      </w:pPr>
    </w:p>
    <w:p w14:paraId="075FD31F" w14:textId="679A294A" w:rsidR="009C381A" w:rsidRDefault="00D9197D">
      <w:pPr>
        <w:tabs>
          <w:tab w:val="clear" w:pos="567"/>
        </w:tabs>
        <w:spacing w:line="240" w:lineRule="auto"/>
        <w:rPr>
          <w:szCs w:val="22"/>
        </w:rPr>
      </w:pPr>
      <w:r>
        <w:t xml:space="preserve">Pirmās tirdzniecības atļaujas piešķiršanas datums: </w:t>
      </w:r>
      <w:r w:rsidR="00DE3665">
        <w:rPr>
          <w:szCs w:val="22"/>
        </w:rPr>
        <w:t>27</w:t>
      </w:r>
      <w:r>
        <w:rPr>
          <w:szCs w:val="22"/>
        </w:rPr>
        <w:t>/</w:t>
      </w:r>
      <w:r w:rsidR="00DE3665">
        <w:rPr>
          <w:szCs w:val="22"/>
        </w:rPr>
        <w:t>07</w:t>
      </w:r>
      <w:r>
        <w:rPr>
          <w:szCs w:val="22"/>
        </w:rPr>
        <w:t>/2011</w:t>
      </w:r>
    </w:p>
    <w:p w14:paraId="0232F15C" w14:textId="77777777" w:rsidR="009C381A" w:rsidRDefault="009C381A">
      <w:pPr>
        <w:tabs>
          <w:tab w:val="clear" w:pos="567"/>
        </w:tabs>
        <w:spacing w:line="240" w:lineRule="auto"/>
        <w:rPr>
          <w:szCs w:val="22"/>
        </w:rPr>
      </w:pPr>
    </w:p>
    <w:p w14:paraId="7761F727" w14:textId="77777777" w:rsidR="009C381A" w:rsidRDefault="009C381A">
      <w:pPr>
        <w:tabs>
          <w:tab w:val="clear" w:pos="567"/>
        </w:tabs>
        <w:spacing w:line="240" w:lineRule="auto"/>
        <w:rPr>
          <w:szCs w:val="22"/>
        </w:rPr>
      </w:pPr>
    </w:p>
    <w:p w14:paraId="04539295" w14:textId="77777777" w:rsidR="009C381A" w:rsidRDefault="00D9197D">
      <w:pPr>
        <w:pStyle w:val="Style1"/>
      </w:pPr>
      <w:r>
        <w:t>9.</w:t>
      </w:r>
      <w:r>
        <w:tab/>
        <w:t>VETERINĀRO ZĀĻU APRAKSTA PĒDĒJĀS PĀRSKATĪŠANAS DATUMS</w:t>
      </w:r>
    </w:p>
    <w:p w14:paraId="152B0193" w14:textId="77777777" w:rsidR="009C381A" w:rsidRDefault="009C381A">
      <w:pPr>
        <w:tabs>
          <w:tab w:val="clear" w:pos="567"/>
        </w:tabs>
        <w:spacing w:line="240" w:lineRule="auto"/>
        <w:rPr>
          <w:szCs w:val="22"/>
        </w:rPr>
      </w:pPr>
    </w:p>
    <w:p w14:paraId="6ABBA03C" w14:textId="47367349" w:rsidR="009C381A" w:rsidRDefault="009F49F8">
      <w:pPr>
        <w:tabs>
          <w:tab w:val="clear" w:pos="567"/>
        </w:tabs>
        <w:spacing w:line="240" w:lineRule="auto"/>
        <w:rPr>
          <w:szCs w:val="22"/>
        </w:rPr>
      </w:pPr>
      <w:r>
        <w:rPr>
          <w:szCs w:val="22"/>
        </w:rPr>
        <w:t xml:space="preserve"> 04/2025</w:t>
      </w:r>
      <w:r w:rsidR="007B3491">
        <w:rPr>
          <w:szCs w:val="22"/>
        </w:rPr>
        <w:t xml:space="preserve"> </w:t>
      </w:r>
    </w:p>
    <w:p w14:paraId="0EF18D2A" w14:textId="63C14F56" w:rsidR="007B3491" w:rsidRDefault="007B3491">
      <w:pPr>
        <w:tabs>
          <w:tab w:val="clear" w:pos="567"/>
        </w:tabs>
        <w:spacing w:line="240" w:lineRule="auto"/>
        <w:rPr>
          <w:szCs w:val="22"/>
        </w:rPr>
      </w:pPr>
    </w:p>
    <w:p w14:paraId="0A0D703C" w14:textId="77777777" w:rsidR="007B3491" w:rsidRDefault="007B3491">
      <w:pPr>
        <w:tabs>
          <w:tab w:val="clear" w:pos="567"/>
        </w:tabs>
        <w:spacing w:line="240" w:lineRule="auto"/>
        <w:rPr>
          <w:szCs w:val="22"/>
        </w:rPr>
      </w:pPr>
    </w:p>
    <w:p w14:paraId="3AFF0247" w14:textId="77777777" w:rsidR="009C381A" w:rsidRDefault="00D9197D">
      <w:pPr>
        <w:pStyle w:val="Style1"/>
      </w:pPr>
      <w:r>
        <w:t>10.</w:t>
      </w:r>
      <w:r>
        <w:tab/>
        <w:t>VETERINĀRO ZĀĻU KLASIFIKĀCIJA</w:t>
      </w:r>
    </w:p>
    <w:p w14:paraId="64072785" w14:textId="77777777" w:rsidR="009C381A" w:rsidRDefault="009C381A">
      <w:pPr>
        <w:tabs>
          <w:tab w:val="clear" w:pos="567"/>
        </w:tabs>
        <w:spacing w:line="240" w:lineRule="auto"/>
        <w:rPr>
          <w:szCs w:val="22"/>
        </w:rPr>
      </w:pPr>
    </w:p>
    <w:p w14:paraId="76C0C8B2" w14:textId="77777777" w:rsidR="00204F99" w:rsidRDefault="00204F99" w:rsidP="00204F99">
      <w:pPr>
        <w:numPr>
          <w:ilvl w:val="12"/>
          <w:numId w:val="0"/>
        </w:numPr>
        <w:spacing w:line="240" w:lineRule="auto"/>
        <w:rPr>
          <w:szCs w:val="22"/>
        </w:rPr>
      </w:pPr>
      <w:r>
        <w:t>Recepšu veterinārās zāles.</w:t>
      </w:r>
    </w:p>
    <w:p w14:paraId="424CE694" w14:textId="77777777" w:rsidR="009C381A" w:rsidRDefault="009C381A">
      <w:pPr>
        <w:spacing w:line="240" w:lineRule="auto"/>
        <w:ind w:right="-318"/>
        <w:rPr>
          <w:szCs w:val="22"/>
        </w:rPr>
      </w:pPr>
    </w:p>
    <w:p w14:paraId="1B36862C" w14:textId="1F51B7AD" w:rsidR="009C381A" w:rsidRDefault="00D9197D">
      <w:pPr>
        <w:spacing w:line="240" w:lineRule="auto"/>
        <w:ind w:right="-318"/>
      </w:pPr>
      <w:bookmarkStart w:id="6"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p w14:paraId="1D0037CC" w14:textId="39F0B587" w:rsidR="00204F99" w:rsidRDefault="00204F99">
      <w:pPr>
        <w:spacing w:line="240" w:lineRule="auto"/>
        <w:ind w:right="-318"/>
      </w:pPr>
    </w:p>
    <w:p w14:paraId="0FE14923" w14:textId="3AAC7C2D" w:rsidR="00204F99" w:rsidRPr="00FC4889" w:rsidRDefault="00204F99" w:rsidP="00204F99">
      <w:pPr>
        <w:tabs>
          <w:tab w:val="clear" w:pos="567"/>
        </w:tabs>
        <w:spacing w:line="240" w:lineRule="auto"/>
        <w:rPr>
          <w:b/>
          <w:color w:val="000000"/>
          <w:szCs w:val="22"/>
        </w:rPr>
      </w:pPr>
    </w:p>
    <w:p w14:paraId="6270D2CF" w14:textId="77777777" w:rsidR="00204F99" w:rsidRDefault="00204F99">
      <w:pPr>
        <w:spacing w:line="240" w:lineRule="auto"/>
        <w:ind w:right="-318"/>
        <w:rPr>
          <w:szCs w:val="22"/>
        </w:rPr>
      </w:pPr>
    </w:p>
    <w:bookmarkEnd w:id="6"/>
    <w:p w14:paraId="15C61317" w14:textId="77777777" w:rsidR="009C381A" w:rsidRDefault="00D9197D">
      <w:pPr>
        <w:tabs>
          <w:tab w:val="clear" w:pos="567"/>
        </w:tabs>
        <w:spacing w:line="240" w:lineRule="auto"/>
        <w:rPr>
          <w:szCs w:val="22"/>
        </w:rPr>
      </w:pPr>
      <w:r>
        <w:br w:type="page"/>
      </w:r>
    </w:p>
    <w:p w14:paraId="6AD7094F" w14:textId="77777777" w:rsidR="009C381A" w:rsidRDefault="009C381A">
      <w:pPr>
        <w:tabs>
          <w:tab w:val="clear" w:pos="567"/>
        </w:tabs>
        <w:spacing w:line="240" w:lineRule="auto"/>
        <w:rPr>
          <w:szCs w:val="22"/>
        </w:rPr>
      </w:pPr>
    </w:p>
    <w:p w14:paraId="568CFF21" w14:textId="77777777" w:rsidR="009C381A" w:rsidRDefault="009C381A">
      <w:pPr>
        <w:tabs>
          <w:tab w:val="clear" w:pos="567"/>
        </w:tabs>
        <w:spacing w:line="240" w:lineRule="auto"/>
        <w:rPr>
          <w:szCs w:val="22"/>
        </w:rPr>
      </w:pPr>
    </w:p>
    <w:p w14:paraId="7A247053" w14:textId="77777777" w:rsidR="009C381A" w:rsidRDefault="009C381A">
      <w:pPr>
        <w:tabs>
          <w:tab w:val="clear" w:pos="567"/>
        </w:tabs>
        <w:spacing w:line="240" w:lineRule="auto"/>
        <w:rPr>
          <w:szCs w:val="22"/>
        </w:rPr>
      </w:pPr>
    </w:p>
    <w:p w14:paraId="62F60A19" w14:textId="77777777" w:rsidR="009C381A" w:rsidRDefault="009C381A">
      <w:pPr>
        <w:tabs>
          <w:tab w:val="clear" w:pos="567"/>
        </w:tabs>
        <w:spacing w:line="240" w:lineRule="auto"/>
        <w:rPr>
          <w:szCs w:val="22"/>
        </w:rPr>
      </w:pPr>
    </w:p>
    <w:p w14:paraId="13EE5B4B" w14:textId="77777777" w:rsidR="009C381A" w:rsidRDefault="009C381A">
      <w:pPr>
        <w:tabs>
          <w:tab w:val="clear" w:pos="567"/>
        </w:tabs>
        <w:spacing w:line="240" w:lineRule="auto"/>
        <w:rPr>
          <w:szCs w:val="22"/>
        </w:rPr>
      </w:pPr>
    </w:p>
    <w:p w14:paraId="3A31098A" w14:textId="77777777" w:rsidR="009C381A" w:rsidRDefault="009C381A">
      <w:pPr>
        <w:tabs>
          <w:tab w:val="clear" w:pos="567"/>
        </w:tabs>
        <w:spacing w:line="240" w:lineRule="auto"/>
        <w:rPr>
          <w:szCs w:val="22"/>
        </w:rPr>
      </w:pPr>
    </w:p>
    <w:p w14:paraId="0647BCF1" w14:textId="77777777" w:rsidR="009C381A" w:rsidRDefault="009C381A">
      <w:pPr>
        <w:tabs>
          <w:tab w:val="clear" w:pos="567"/>
        </w:tabs>
        <w:spacing w:line="240" w:lineRule="auto"/>
        <w:rPr>
          <w:szCs w:val="22"/>
        </w:rPr>
      </w:pPr>
    </w:p>
    <w:p w14:paraId="092819CF" w14:textId="77777777" w:rsidR="009C381A" w:rsidRDefault="009C381A">
      <w:pPr>
        <w:tabs>
          <w:tab w:val="clear" w:pos="567"/>
        </w:tabs>
        <w:spacing w:line="240" w:lineRule="auto"/>
        <w:rPr>
          <w:szCs w:val="22"/>
        </w:rPr>
      </w:pPr>
    </w:p>
    <w:p w14:paraId="6272CCC6" w14:textId="77777777" w:rsidR="009C381A" w:rsidRDefault="009C381A">
      <w:pPr>
        <w:tabs>
          <w:tab w:val="clear" w:pos="567"/>
        </w:tabs>
        <w:spacing w:line="240" w:lineRule="auto"/>
        <w:rPr>
          <w:szCs w:val="22"/>
        </w:rPr>
      </w:pPr>
    </w:p>
    <w:p w14:paraId="6926B912" w14:textId="77777777" w:rsidR="009C381A" w:rsidRDefault="009C381A">
      <w:pPr>
        <w:tabs>
          <w:tab w:val="clear" w:pos="567"/>
        </w:tabs>
        <w:spacing w:line="240" w:lineRule="auto"/>
        <w:rPr>
          <w:szCs w:val="22"/>
        </w:rPr>
      </w:pPr>
    </w:p>
    <w:p w14:paraId="0D96CC05" w14:textId="77777777" w:rsidR="009C381A" w:rsidRDefault="009C381A">
      <w:pPr>
        <w:tabs>
          <w:tab w:val="clear" w:pos="567"/>
        </w:tabs>
        <w:spacing w:line="240" w:lineRule="auto"/>
        <w:rPr>
          <w:szCs w:val="22"/>
        </w:rPr>
      </w:pPr>
    </w:p>
    <w:p w14:paraId="6D1DA58B" w14:textId="77777777" w:rsidR="009C381A" w:rsidRDefault="009C381A">
      <w:pPr>
        <w:tabs>
          <w:tab w:val="clear" w:pos="567"/>
        </w:tabs>
        <w:spacing w:line="240" w:lineRule="auto"/>
        <w:rPr>
          <w:szCs w:val="22"/>
        </w:rPr>
      </w:pPr>
    </w:p>
    <w:p w14:paraId="2564BB83" w14:textId="77777777" w:rsidR="009C381A" w:rsidRDefault="009C381A">
      <w:pPr>
        <w:tabs>
          <w:tab w:val="clear" w:pos="567"/>
        </w:tabs>
        <w:spacing w:line="240" w:lineRule="auto"/>
        <w:rPr>
          <w:szCs w:val="22"/>
        </w:rPr>
      </w:pPr>
    </w:p>
    <w:p w14:paraId="247A475D" w14:textId="77777777" w:rsidR="009C381A" w:rsidRDefault="009C381A">
      <w:pPr>
        <w:tabs>
          <w:tab w:val="clear" w:pos="567"/>
        </w:tabs>
        <w:spacing w:line="240" w:lineRule="auto"/>
        <w:rPr>
          <w:szCs w:val="22"/>
        </w:rPr>
      </w:pPr>
    </w:p>
    <w:p w14:paraId="02108C29" w14:textId="77777777" w:rsidR="009C381A" w:rsidRDefault="009C381A">
      <w:pPr>
        <w:tabs>
          <w:tab w:val="clear" w:pos="567"/>
        </w:tabs>
        <w:spacing w:line="240" w:lineRule="auto"/>
        <w:rPr>
          <w:szCs w:val="22"/>
        </w:rPr>
      </w:pPr>
    </w:p>
    <w:p w14:paraId="4FDDBE69" w14:textId="77777777" w:rsidR="009C381A" w:rsidRDefault="009C381A">
      <w:pPr>
        <w:tabs>
          <w:tab w:val="clear" w:pos="567"/>
        </w:tabs>
        <w:spacing w:line="240" w:lineRule="auto"/>
        <w:rPr>
          <w:szCs w:val="22"/>
        </w:rPr>
      </w:pPr>
    </w:p>
    <w:p w14:paraId="08DEA0DC" w14:textId="77777777" w:rsidR="009C381A" w:rsidRDefault="009C381A">
      <w:pPr>
        <w:tabs>
          <w:tab w:val="clear" w:pos="567"/>
        </w:tabs>
        <w:spacing w:line="240" w:lineRule="auto"/>
        <w:rPr>
          <w:szCs w:val="22"/>
        </w:rPr>
      </w:pPr>
    </w:p>
    <w:p w14:paraId="5FCDD2D0" w14:textId="77777777" w:rsidR="009C381A" w:rsidRDefault="009C381A">
      <w:pPr>
        <w:tabs>
          <w:tab w:val="clear" w:pos="567"/>
        </w:tabs>
        <w:spacing w:line="240" w:lineRule="auto"/>
        <w:rPr>
          <w:szCs w:val="22"/>
        </w:rPr>
      </w:pPr>
    </w:p>
    <w:p w14:paraId="761D6CEC" w14:textId="77777777" w:rsidR="009C381A" w:rsidRDefault="009C381A">
      <w:pPr>
        <w:tabs>
          <w:tab w:val="clear" w:pos="567"/>
        </w:tabs>
        <w:spacing w:line="240" w:lineRule="auto"/>
        <w:rPr>
          <w:szCs w:val="22"/>
        </w:rPr>
      </w:pPr>
    </w:p>
    <w:p w14:paraId="61E88122" w14:textId="77777777" w:rsidR="009C381A" w:rsidRDefault="009C381A">
      <w:pPr>
        <w:tabs>
          <w:tab w:val="clear" w:pos="567"/>
        </w:tabs>
        <w:spacing w:line="240" w:lineRule="auto"/>
        <w:rPr>
          <w:szCs w:val="22"/>
        </w:rPr>
      </w:pPr>
    </w:p>
    <w:p w14:paraId="2FAEE8AB" w14:textId="77777777" w:rsidR="009C381A" w:rsidRDefault="009C381A">
      <w:pPr>
        <w:tabs>
          <w:tab w:val="clear" w:pos="567"/>
        </w:tabs>
        <w:spacing w:line="240" w:lineRule="auto"/>
        <w:rPr>
          <w:szCs w:val="22"/>
        </w:rPr>
      </w:pPr>
    </w:p>
    <w:p w14:paraId="6420B080" w14:textId="77777777" w:rsidR="009C381A" w:rsidRDefault="009C381A">
      <w:pPr>
        <w:tabs>
          <w:tab w:val="clear" w:pos="567"/>
        </w:tabs>
        <w:spacing w:line="240" w:lineRule="auto"/>
        <w:rPr>
          <w:szCs w:val="22"/>
        </w:rPr>
      </w:pPr>
    </w:p>
    <w:p w14:paraId="55200A2C" w14:textId="77777777" w:rsidR="009C381A" w:rsidRDefault="009C381A">
      <w:pPr>
        <w:tabs>
          <w:tab w:val="clear" w:pos="567"/>
        </w:tabs>
        <w:spacing w:line="240" w:lineRule="auto"/>
        <w:rPr>
          <w:szCs w:val="22"/>
        </w:rPr>
      </w:pPr>
    </w:p>
    <w:p w14:paraId="4933147F" w14:textId="77777777" w:rsidR="009C381A" w:rsidRDefault="00D9197D">
      <w:pPr>
        <w:tabs>
          <w:tab w:val="clear" w:pos="567"/>
        </w:tabs>
        <w:spacing w:line="240" w:lineRule="auto"/>
        <w:jc w:val="center"/>
        <w:rPr>
          <w:b/>
          <w:szCs w:val="22"/>
        </w:rPr>
      </w:pPr>
      <w:r>
        <w:rPr>
          <w:b/>
          <w:szCs w:val="22"/>
        </w:rPr>
        <w:t>III PIELIKUMS</w:t>
      </w:r>
    </w:p>
    <w:p w14:paraId="47A63629" w14:textId="77777777" w:rsidR="009C381A" w:rsidRDefault="009C381A">
      <w:pPr>
        <w:tabs>
          <w:tab w:val="clear" w:pos="567"/>
        </w:tabs>
        <w:spacing w:line="240" w:lineRule="auto"/>
        <w:rPr>
          <w:szCs w:val="22"/>
        </w:rPr>
      </w:pPr>
    </w:p>
    <w:p w14:paraId="4E789D8F" w14:textId="77777777" w:rsidR="009C381A" w:rsidRDefault="00D9197D">
      <w:pPr>
        <w:tabs>
          <w:tab w:val="clear" w:pos="567"/>
        </w:tabs>
        <w:spacing w:line="240" w:lineRule="auto"/>
        <w:jc w:val="center"/>
        <w:rPr>
          <w:b/>
          <w:szCs w:val="22"/>
        </w:rPr>
      </w:pPr>
      <w:r>
        <w:rPr>
          <w:b/>
          <w:szCs w:val="22"/>
        </w:rPr>
        <w:t xml:space="preserve">MARĶĒJUMS UN LIETOŠANAS INSTRUKCIJA </w:t>
      </w:r>
    </w:p>
    <w:p w14:paraId="0441488D" w14:textId="77777777" w:rsidR="009C381A" w:rsidRDefault="00D9197D">
      <w:pPr>
        <w:tabs>
          <w:tab w:val="clear" w:pos="567"/>
        </w:tabs>
        <w:spacing w:line="240" w:lineRule="auto"/>
        <w:rPr>
          <w:szCs w:val="22"/>
        </w:rPr>
      </w:pPr>
      <w:r>
        <w:br w:type="page"/>
      </w:r>
    </w:p>
    <w:p w14:paraId="5788F548" w14:textId="77777777" w:rsidR="009C381A" w:rsidRDefault="009C381A">
      <w:pPr>
        <w:tabs>
          <w:tab w:val="clear" w:pos="567"/>
        </w:tabs>
        <w:spacing w:line="240" w:lineRule="auto"/>
        <w:rPr>
          <w:szCs w:val="22"/>
        </w:rPr>
      </w:pPr>
    </w:p>
    <w:p w14:paraId="3C369D81" w14:textId="77777777" w:rsidR="009C381A" w:rsidRDefault="009C381A">
      <w:pPr>
        <w:tabs>
          <w:tab w:val="clear" w:pos="567"/>
        </w:tabs>
        <w:spacing w:line="240" w:lineRule="auto"/>
        <w:rPr>
          <w:szCs w:val="22"/>
        </w:rPr>
      </w:pPr>
    </w:p>
    <w:p w14:paraId="1645293E" w14:textId="77777777" w:rsidR="009C381A" w:rsidRDefault="009C381A">
      <w:pPr>
        <w:tabs>
          <w:tab w:val="clear" w:pos="567"/>
        </w:tabs>
        <w:spacing w:line="240" w:lineRule="auto"/>
        <w:rPr>
          <w:szCs w:val="22"/>
        </w:rPr>
      </w:pPr>
    </w:p>
    <w:p w14:paraId="764BFF05" w14:textId="77777777" w:rsidR="009C381A" w:rsidRDefault="009C381A">
      <w:pPr>
        <w:tabs>
          <w:tab w:val="clear" w:pos="567"/>
        </w:tabs>
        <w:spacing w:line="240" w:lineRule="auto"/>
        <w:rPr>
          <w:szCs w:val="22"/>
        </w:rPr>
      </w:pPr>
    </w:p>
    <w:p w14:paraId="5C83584D" w14:textId="77777777" w:rsidR="009C381A" w:rsidRDefault="009C381A">
      <w:pPr>
        <w:tabs>
          <w:tab w:val="clear" w:pos="567"/>
        </w:tabs>
        <w:spacing w:line="240" w:lineRule="auto"/>
        <w:rPr>
          <w:szCs w:val="22"/>
        </w:rPr>
      </w:pPr>
    </w:p>
    <w:p w14:paraId="35DF7AFC" w14:textId="77777777" w:rsidR="009C381A" w:rsidRDefault="009C381A">
      <w:pPr>
        <w:tabs>
          <w:tab w:val="clear" w:pos="567"/>
        </w:tabs>
        <w:spacing w:line="240" w:lineRule="auto"/>
        <w:rPr>
          <w:szCs w:val="22"/>
        </w:rPr>
      </w:pPr>
    </w:p>
    <w:p w14:paraId="597DD66F" w14:textId="77777777" w:rsidR="009C381A" w:rsidRDefault="009C381A">
      <w:pPr>
        <w:tabs>
          <w:tab w:val="clear" w:pos="567"/>
        </w:tabs>
        <w:spacing w:line="240" w:lineRule="auto"/>
        <w:rPr>
          <w:szCs w:val="22"/>
        </w:rPr>
      </w:pPr>
    </w:p>
    <w:p w14:paraId="4B9845B4" w14:textId="77777777" w:rsidR="009C381A" w:rsidRDefault="009C381A">
      <w:pPr>
        <w:tabs>
          <w:tab w:val="clear" w:pos="567"/>
        </w:tabs>
        <w:spacing w:line="240" w:lineRule="auto"/>
        <w:rPr>
          <w:szCs w:val="22"/>
        </w:rPr>
      </w:pPr>
    </w:p>
    <w:p w14:paraId="2BB6DB04" w14:textId="77777777" w:rsidR="009C381A" w:rsidRDefault="009C381A">
      <w:pPr>
        <w:tabs>
          <w:tab w:val="clear" w:pos="567"/>
        </w:tabs>
        <w:spacing w:line="240" w:lineRule="auto"/>
        <w:rPr>
          <w:szCs w:val="22"/>
        </w:rPr>
      </w:pPr>
    </w:p>
    <w:p w14:paraId="20FCED04" w14:textId="77777777" w:rsidR="009C381A" w:rsidRDefault="009C381A">
      <w:pPr>
        <w:tabs>
          <w:tab w:val="clear" w:pos="567"/>
        </w:tabs>
        <w:spacing w:line="240" w:lineRule="auto"/>
        <w:rPr>
          <w:szCs w:val="22"/>
        </w:rPr>
      </w:pPr>
    </w:p>
    <w:p w14:paraId="221D6DA6" w14:textId="77777777" w:rsidR="009C381A" w:rsidRDefault="009C381A">
      <w:pPr>
        <w:tabs>
          <w:tab w:val="clear" w:pos="567"/>
        </w:tabs>
        <w:spacing w:line="240" w:lineRule="auto"/>
        <w:rPr>
          <w:szCs w:val="22"/>
        </w:rPr>
      </w:pPr>
    </w:p>
    <w:p w14:paraId="5E043FD0" w14:textId="77777777" w:rsidR="009C381A" w:rsidRDefault="009C381A">
      <w:pPr>
        <w:tabs>
          <w:tab w:val="clear" w:pos="567"/>
        </w:tabs>
        <w:spacing w:line="240" w:lineRule="auto"/>
        <w:rPr>
          <w:szCs w:val="22"/>
        </w:rPr>
      </w:pPr>
    </w:p>
    <w:p w14:paraId="6410E57A" w14:textId="77777777" w:rsidR="009C381A" w:rsidRDefault="009C381A">
      <w:pPr>
        <w:tabs>
          <w:tab w:val="clear" w:pos="567"/>
        </w:tabs>
        <w:spacing w:line="240" w:lineRule="auto"/>
        <w:rPr>
          <w:szCs w:val="22"/>
        </w:rPr>
      </w:pPr>
    </w:p>
    <w:p w14:paraId="77406E21" w14:textId="77777777" w:rsidR="009C381A" w:rsidRDefault="009C381A">
      <w:pPr>
        <w:tabs>
          <w:tab w:val="clear" w:pos="567"/>
        </w:tabs>
        <w:spacing w:line="240" w:lineRule="auto"/>
        <w:rPr>
          <w:szCs w:val="22"/>
        </w:rPr>
      </w:pPr>
    </w:p>
    <w:p w14:paraId="7DCDEF01" w14:textId="77777777" w:rsidR="009C381A" w:rsidRDefault="009C381A">
      <w:pPr>
        <w:tabs>
          <w:tab w:val="clear" w:pos="567"/>
        </w:tabs>
        <w:spacing w:line="240" w:lineRule="auto"/>
        <w:rPr>
          <w:szCs w:val="22"/>
        </w:rPr>
      </w:pPr>
    </w:p>
    <w:p w14:paraId="605705DA" w14:textId="77777777" w:rsidR="009C381A" w:rsidRDefault="009C381A">
      <w:pPr>
        <w:tabs>
          <w:tab w:val="clear" w:pos="567"/>
        </w:tabs>
        <w:spacing w:line="240" w:lineRule="auto"/>
        <w:rPr>
          <w:szCs w:val="22"/>
        </w:rPr>
      </w:pPr>
    </w:p>
    <w:p w14:paraId="05886C38" w14:textId="77777777" w:rsidR="009C381A" w:rsidRDefault="009C381A">
      <w:pPr>
        <w:tabs>
          <w:tab w:val="clear" w:pos="567"/>
        </w:tabs>
        <w:spacing w:line="240" w:lineRule="auto"/>
        <w:rPr>
          <w:szCs w:val="22"/>
        </w:rPr>
      </w:pPr>
    </w:p>
    <w:p w14:paraId="5DAC42A9" w14:textId="77777777" w:rsidR="009C381A" w:rsidRDefault="009C381A">
      <w:pPr>
        <w:tabs>
          <w:tab w:val="clear" w:pos="567"/>
        </w:tabs>
        <w:spacing w:line="240" w:lineRule="auto"/>
        <w:rPr>
          <w:szCs w:val="22"/>
        </w:rPr>
      </w:pPr>
    </w:p>
    <w:p w14:paraId="34862E94" w14:textId="77777777" w:rsidR="009C381A" w:rsidRDefault="009C381A">
      <w:pPr>
        <w:tabs>
          <w:tab w:val="clear" w:pos="567"/>
        </w:tabs>
        <w:spacing w:line="240" w:lineRule="auto"/>
        <w:rPr>
          <w:szCs w:val="22"/>
        </w:rPr>
      </w:pPr>
    </w:p>
    <w:p w14:paraId="1AB5ADCC" w14:textId="77777777" w:rsidR="009C381A" w:rsidRDefault="009C381A">
      <w:pPr>
        <w:tabs>
          <w:tab w:val="clear" w:pos="567"/>
        </w:tabs>
        <w:spacing w:line="240" w:lineRule="auto"/>
        <w:rPr>
          <w:szCs w:val="22"/>
        </w:rPr>
      </w:pPr>
    </w:p>
    <w:p w14:paraId="46D93045" w14:textId="77777777" w:rsidR="009C381A" w:rsidRDefault="009C381A">
      <w:pPr>
        <w:tabs>
          <w:tab w:val="clear" w:pos="567"/>
        </w:tabs>
        <w:spacing w:line="240" w:lineRule="auto"/>
        <w:rPr>
          <w:szCs w:val="22"/>
        </w:rPr>
      </w:pPr>
    </w:p>
    <w:p w14:paraId="151D93A5" w14:textId="77777777" w:rsidR="009C381A" w:rsidRDefault="009C381A">
      <w:pPr>
        <w:tabs>
          <w:tab w:val="clear" w:pos="567"/>
        </w:tabs>
        <w:spacing w:line="240" w:lineRule="auto"/>
        <w:rPr>
          <w:szCs w:val="22"/>
        </w:rPr>
      </w:pPr>
    </w:p>
    <w:p w14:paraId="2AB5ECD8" w14:textId="77777777" w:rsidR="009C381A" w:rsidRDefault="009C381A">
      <w:pPr>
        <w:tabs>
          <w:tab w:val="clear" w:pos="567"/>
        </w:tabs>
        <w:spacing w:line="240" w:lineRule="auto"/>
        <w:rPr>
          <w:szCs w:val="22"/>
        </w:rPr>
      </w:pPr>
    </w:p>
    <w:p w14:paraId="204BF463" w14:textId="77777777" w:rsidR="009C381A" w:rsidRDefault="00D9197D">
      <w:pPr>
        <w:pStyle w:val="Style3"/>
      </w:pPr>
      <w:r>
        <w:t>MARĶĒJUMS</w:t>
      </w:r>
    </w:p>
    <w:p w14:paraId="1CEB2C3F" w14:textId="77777777" w:rsidR="009C381A" w:rsidRDefault="00D9197D">
      <w:pPr>
        <w:tabs>
          <w:tab w:val="clear" w:pos="567"/>
        </w:tabs>
        <w:spacing w:line="240" w:lineRule="auto"/>
        <w:rPr>
          <w:szCs w:val="22"/>
        </w:rPr>
      </w:pPr>
      <w:r>
        <w:br w:type="page"/>
      </w:r>
    </w:p>
    <w:p w14:paraId="050D1BCC" w14:textId="77777777" w:rsidR="009C381A" w:rsidRDefault="00D9197D">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rPr>
        <w:lastRenderedPageBreak/>
        <w:t>UZ ĀRĒJĀ IEPAKOJUMA NORĀDĀMĀ INFORMĀCIJA</w:t>
      </w:r>
    </w:p>
    <w:p w14:paraId="0BE96499" w14:textId="77777777" w:rsidR="00204F99" w:rsidRDefault="00204F99" w:rsidP="00204F9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13C4E9BF" w14:textId="6F682D46" w:rsidR="00204F99" w:rsidRDefault="00204F99" w:rsidP="00204F99">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color w:val="000000"/>
          <w:szCs w:val="22"/>
        </w:rPr>
      </w:pPr>
      <w:r>
        <w:rPr>
          <w:color w:val="000000"/>
          <w:szCs w:val="22"/>
        </w:rPr>
        <w:t>Kartona kastīte ar 1 flakonu</w:t>
      </w:r>
      <w:r w:rsidR="009F49F8">
        <w:rPr>
          <w:color w:val="000000"/>
          <w:szCs w:val="22"/>
        </w:rPr>
        <w:t>, kas satur</w:t>
      </w:r>
      <w:r>
        <w:rPr>
          <w:color w:val="000000"/>
          <w:szCs w:val="22"/>
        </w:rPr>
        <w:t xml:space="preserve"> 10 ml;</w:t>
      </w:r>
    </w:p>
    <w:p w14:paraId="044805A7" w14:textId="03C5B917" w:rsidR="00204F99" w:rsidRDefault="00204F99" w:rsidP="00204F99">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color w:val="000000"/>
          <w:szCs w:val="22"/>
        </w:rPr>
      </w:pPr>
      <w:r>
        <w:rPr>
          <w:color w:val="000000"/>
          <w:szCs w:val="22"/>
        </w:rPr>
        <w:t>Kartona kastīte</w:t>
      </w:r>
      <w:r w:rsidR="009F49F8">
        <w:rPr>
          <w:color w:val="000000"/>
          <w:szCs w:val="22"/>
        </w:rPr>
        <w:t xml:space="preserve"> ar</w:t>
      </w:r>
      <w:r>
        <w:rPr>
          <w:color w:val="000000"/>
          <w:szCs w:val="22"/>
        </w:rPr>
        <w:t xml:space="preserve"> 5 flakoniem pa 10 ml;</w:t>
      </w:r>
    </w:p>
    <w:p w14:paraId="5A0D9329" w14:textId="77777777" w:rsidR="00204F99" w:rsidRDefault="00204F99" w:rsidP="00204F99">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color w:val="000000"/>
          <w:szCs w:val="22"/>
        </w:rPr>
        <w:t>Kartona kastīte ar 10 flakoniem pa 10 ml.</w:t>
      </w:r>
    </w:p>
    <w:p w14:paraId="0A1F45F6" w14:textId="77777777" w:rsidR="009C381A" w:rsidRDefault="009C381A">
      <w:pPr>
        <w:tabs>
          <w:tab w:val="clear" w:pos="567"/>
        </w:tabs>
        <w:spacing w:line="240" w:lineRule="auto"/>
        <w:rPr>
          <w:szCs w:val="22"/>
        </w:rPr>
      </w:pPr>
    </w:p>
    <w:p w14:paraId="6CCBB7A5" w14:textId="77777777" w:rsidR="009C381A" w:rsidRDefault="009C381A">
      <w:pPr>
        <w:tabs>
          <w:tab w:val="clear" w:pos="567"/>
        </w:tabs>
        <w:spacing w:line="240" w:lineRule="auto"/>
        <w:rPr>
          <w:szCs w:val="22"/>
        </w:rPr>
      </w:pPr>
    </w:p>
    <w:p w14:paraId="5E512781" w14:textId="77777777" w:rsidR="009C381A" w:rsidRDefault="00D9197D">
      <w:pPr>
        <w:pStyle w:val="Style2"/>
      </w:pPr>
      <w:r>
        <w:t>1.</w:t>
      </w:r>
      <w:r>
        <w:tab/>
        <w:t>VETERINĀRO ZĀĻU NOSAUKUMS</w:t>
      </w:r>
    </w:p>
    <w:p w14:paraId="6A6575B9" w14:textId="77777777" w:rsidR="009C381A" w:rsidRDefault="009C381A">
      <w:pPr>
        <w:tabs>
          <w:tab w:val="clear" w:pos="567"/>
        </w:tabs>
        <w:spacing w:line="240" w:lineRule="auto"/>
        <w:rPr>
          <w:szCs w:val="22"/>
        </w:rPr>
      </w:pPr>
    </w:p>
    <w:p w14:paraId="14273112" w14:textId="2726815B" w:rsidR="00204F99" w:rsidRDefault="00D9197D" w:rsidP="000E6FB6">
      <w:pPr>
        <w:tabs>
          <w:tab w:val="clear" w:pos="567"/>
          <w:tab w:val="left" w:pos="720"/>
        </w:tabs>
        <w:spacing w:line="240" w:lineRule="auto"/>
        <w:rPr>
          <w:iCs/>
          <w:szCs w:val="22"/>
        </w:rPr>
      </w:pPr>
      <w:r>
        <w:rPr>
          <w:bCs/>
          <w:szCs w:val="22"/>
        </w:rPr>
        <w:t>Alzane 5</w:t>
      </w:r>
      <w:r>
        <w:rPr>
          <w:szCs w:val="22"/>
        </w:rPr>
        <w:t xml:space="preserve"> mg/ml šķīdums injekcijām </w:t>
      </w:r>
    </w:p>
    <w:p w14:paraId="3ECC924F" w14:textId="77777777" w:rsidR="009C381A" w:rsidRDefault="009C381A">
      <w:pPr>
        <w:tabs>
          <w:tab w:val="clear" w:pos="567"/>
        </w:tabs>
        <w:spacing w:line="240" w:lineRule="auto"/>
        <w:rPr>
          <w:szCs w:val="22"/>
        </w:rPr>
      </w:pPr>
    </w:p>
    <w:p w14:paraId="4915C7F3" w14:textId="77777777" w:rsidR="009C381A" w:rsidRDefault="009C381A">
      <w:pPr>
        <w:tabs>
          <w:tab w:val="clear" w:pos="567"/>
        </w:tabs>
        <w:spacing w:line="240" w:lineRule="auto"/>
        <w:rPr>
          <w:szCs w:val="22"/>
        </w:rPr>
      </w:pPr>
    </w:p>
    <w:p w14:paraId="63A49AA7" w14:textId="77777777" w:rsidR="009C381A" w:rsidRDefault="00D9197D">
      <w:pPr>
        <w:pStyle w:val="Style2"/>
      </w:pPr>
      <w:r>
        <w:t>2.</w:t>
      </w:r>
      <w:r>
        <w:tab/>
        <w:t>INFORMĀCIJA PAR AKTĪVAJĀM VIELĀM</w:t>
      </w:r>
    </w:p>
    <w:p w14:paraId="3CCDEFA8" w14:textId="77777777" w:rsidR="009C381A" w:rsidRDefault="009C381A">
      <w:pPr>
        <w:tabs>
          <w:tab w:val="clear" w:pos="567"/>
        </w:tabs>
        <w:spacing w:line="240" w:lineRule="auto"/>
        <w:rPr>
          <w:szCs w:val="22"/>
        </w:rPr>
      </w:pPr>
    </w:p>
    <w:p w14:paraId="436FC497" w14:textId="56F444F3" w:rsidR="009C381A" w:rsidRDefault="00204F99">
      <w:pPr>
        <w:autoSpaceDE w:val="0"/>
        <w:autoSpaceDN w:val="0"/>
        <w:adjustRightInd w:val="0"/>
        <w:spacing w:line="240" w:lineRule="auto"/>
        <w:rPr>
          <w:b/>
          <w:bCs/>
          <w:szCs w:val="22"/>
        </w:rPr>
      </w:pPr>
      <w:r>
        <w:rPr>
          <w:szCs w:val="22"/>
        </w:rPr>
        <w:t>Katrs ml satur:</w:t>
      </w:r>
    </w:p>
    <w:p w14:paraId="31D5B66A" w14:textId="77777777" w:rsidR="009C381A" w:rsidRDefault="009C381A">
      <w:pPr>
        <w:autoSpaceDE w:val="0"/>
        <w:autoSpaceDN w:val="0"/>
        <w:adjustRightInd w:val="0"/>
        <w:spacing w:line="240" w:lineRule="auto"/>
        <w:rPr>
          <w:szCs w:val="22"/>
        </w:rPr>
      </w:pPr>
    </w:p>
    <w:p w14:paraId="6EC3C703" w14:textId="0B3D3F9A" w:rsidR="009C381A" w:rsidRDefault="00D9197D">
      <w:pPr>
        <w:autoSpaceDE w:val="0"/>
        <w:autoSpaceDN w:val="0"/>
        <w:adjustRightInd w:val="0"/>
        <w:spacing w:line="240" w:lineRule="auto"/>
        <w:rPr>
          <w:szCs w:val="22"/>
        </w:rPr>
      </w:pPr>
      <w:r>
        <w:rPr>
          <w:szCs w:val="22"/>
        </w:rPr>
        <w:t xml:space="preserve">Atipamezola hidrohlorīds </w:t>
      </w:r>
      <w:r>
        <w:rPr>
          <w:szCs w:val="22"/>
        </w:rPr>
        <w:tab/>
        <w:t>5</w:t>
      </w:r>
      <w:r w:rsidR="00204F99">
        <w:rPr>
          <w:szCs w:val="22"/>
        </w:rPr>
        <w:t>,0</w:t>
      </w:r>
      <w:r>
        <w:rPr>
          <w:szCs w:val="22"/>
        </w:rPr>
        <w:t xml:space="preserve"> mg</w:t>
      </w:r>
    </w:p>
    <w:p w14:paraId="235F9022" w14:textId="77777777" w:rsidR="00204F99" w:rsidRDefault="00204F99" w:rsidP="00204F99">
      <w:pPr>
        <w:tabs>
          <w:tab w:val="left" w:pos="0"/>
        </w:tabs>
        <w:autoSpaceDE w:val="0"/>
        <w:autoSpaceDN w:val="0"/>
        <w:adjustRightInd w:val="0"/>
        <w:spacing w:line="240" w:lineRule="auto"/>
        <w:rPr>
          <w:szCs w:val="22"/>
        </w:rPr>
      </w:pPr>
      <w:r>
        <w:rPr>
          <w:szCs w:val="22"/>
        </w:rPr>
        <w:t>(atbilst 4,27 mg atipamezola bāzei)</w:t>
      </w:r>
    </w:p>
    <w:p w14:paraId="683EF9F6" w14:textId="77777777" w:rsidR="009C381A" w:rsidRDefault="009C381A">
      <w:pPr>
        <w:tabs>
          <w:tab w:val="clear" w:pos="567"/>
        </w:tabs>
        <w:spacing w:line="240" w:lineRule="auto"/>
        <w:rPr>
          <w:szCs w:val="22"/>
        </w:rPr>
      </w:pPr>
    </w:p>
    <w:p w14:paraId="53083306" w14:textId="77777777" w:rsidR="009C381A" w:rsidRDefault="009C381A">
      <w:pPr>
        <w:tabs>
          <w:tab w:val="clear" w:pos="567"/>
        </w:tabs>
        <w:spacing w:line="240" w:lineRule="auto"/>
        <w:rPr>
          <w:szCs w:val="22"/>
        </w:rPr>
      </w:pPr>
    </w:p>
    <w:p w14:paraId="7C9A5327" w14:textId="77777777" w:rsidR="009C381A" w:rsidRDefault="00D9197D">
      <w:pPr>
        <w:pStyle w:val="Style2"/>
      </w:pPr>
      <w:r>
        <w:t>3.</w:t>
      </w:r>
      <w:r>
        <w:tab/>
        <w:t xml:space="preserve">IEPAKOJUMA LIELUMS </w:t>
      </w:r>
    </w:p>
    <w:p w14:paraId="4775078A" w14:textId="77777777" w:rsidR="009C381A" w:rsidRDefault="009C381A">
      <w:pPr>
        <w:tabs>
          <w:tab w:val="clear" w:pos="567"/>
        </w:tabs>
        <w:spacing w:line="240" w:lineRule="auto"/>
        <w:rPr>
          <w:szCs w:val="22"/>
        </w:rPr>
      </w:pPr>
    </w:p>
    <w:p w14:paraId="6FAF0316" w14:textId="77777777" w:rsidR="009C381A" w:rsidRDefault="00D9197D">
      <w:pPr>
        <w:widowControl w:val="0"/>
        <w:tabs>
          <w:tab w:val="clear" w:pos="567"/>
          <w:tab w:val="left" w:pos="720"/>
        </w:tabs>
        <w:suppressAutoHyphens/>
        <w:spacing w:line="240" w:lineRule="auto"/>
        <w:jc w:val="both"/>
        <w:rPr>
          <w:szCs w:val="22"/>
          <w:lang w:eastAsia="nl-NL"/>
        </w:rPr>
      </w:pPr>
      <w:r>
        <w:rPr>
          <w:szCs w:val="22"/>
          <w:lang w:eastAsia="nl-NL"/>
        </w:rPr>
        <w:t>10 ml</w:t>
      </w:r>
    </w:p>
    <w:p w14:paraId="2816478C" w14:textId="77777777" w:rsidR="009C381A" w:rsidRDefault="00D9197D">
      <w:pPr>
        <w:widowControl w:val="0"/>
        <w:tabs>
          <w:tab w:val="clear" w:pos="567"/>
          <w:tab w:val="left" w:pos="720"/>
        </w:tabs>
        <w:suppressAutoHyphens/>
        <w:spacing w:line="240" w:lineRule="auto"/>
        <w:jc w:val="both"/>
        <w:rPr>
          <w:szCs w:val="22"/>
          <w:highlight w:val="lightGray"/>
          <w:lang w:eastAsia="nl-NL"/>
        </w:rPr>
      </w:pPr>
      <w:r>
        <w:rPr>
          <w:szCs w:val="22"/>
          <w:highlight w:val="lightGray"/>
          <w:lang w:eastAsia="nl-NL"/>
        </w:rPr>
        <w:t>5x10ml</w:t>
      </w:r>
    </w:p>
    <w:p w14:paraId="79C396B4" w14:textId="77777777" w:rsidR="009C381A" w:rsidRDefault="00D9197D">
      <w:pPr>
        <w:widowControl w:val="0"/>
        <w:tabs>
          <w:tab w:val="clear" w:pos="567"/>
          <w:tab w:val="left" w:pos="720"/>
        </w:tabs>
        <w:suppressAutoHyphens/>
        <w:spacing w:line="240" w:lineRule="auto"/>
        <w:jc w:val="both"/>
        <w:rPr>
          <w:szCs w:val="22"/>
          <w:lang w:eastAsia="nl-NL"/>
        </w:rPr>
      </w:pPr>
      <w:r>
        <w:rPr>
          <w:szCs w:val="22"/>
          <w:highlight w:val="lightGray"/>
          <w:lang w:eastAsia="nl-NL"/>
        </w:rPr>
        <w:t>10x10ml</w:t>
      </w:r>
    </w:p>
    <w:p w14:paraId="5F797737" w14:textId="77777777" w:rsidR="009C381A" w:rsidRDefault="009C381A">
      <w:pPr>
        <w:tabs>
          <w:tab w:val="clear" w:pos="567"/>
          <w:tab w:val="left" w:pos="1590"/>
        </w:tabs>
        <w:spacing w:line="240" w:lineRule="auto"/>
        <w:rPr>
          <w:szCs w:val="22"/>
        </w:rPr>
      </w:pPr>
    </w:p>
    <w:p w14:paraId="51DF74B0" w14:textId="77777777" w:rsidR="009C381A" w:rsidRDefault="009C381A">
      <w:pPr>
        <w:tabs>
          <w:tab w:val="clear" w:pos="567"/>
          <w:tab w:val="left" w:pos="1590"/>
        </w:tabs>
        <w:spacing w:line="240" w:lineRule="auto"/>
        <w:rPr>
          <w:szCs w:val="22"/>
        </w:rPr>
      </w:pPr>
    </w:p>
    <w:p w14:paraId="048C5982" w14:textId="77777777" w:rsidR="009C381A" w:rsidRDefault="00D9197D">
      <w:pPr>
        <w:pStyle w:val="Style2"/>
      </w:pPr>
      <w:r>
        <w:t>4.</w:t>
      </w:r>
      <w:r>
        <w:tab/>
        <w:t>MĒRĶSUGAS</w:t>
      </w:r>
    </w:p>
    <w:p w14:paraId="17529457" w14:textId="77777777" w:rsidR="009C381A" w:rsidRDefault="009C381A">
      <w:pPr>
        <w:tabs>
          <w:tab w:val="clear" w:pos="567"/>
        </w:tabs>
        <w:spacing w:line="240" w:lineRule="auto"/>
        <w:rPr>
          <w:szCs w:val="22"/>
        </w:rPr>
      </w:pPr>
    </w:p>
    <w:p w14:paraId="5611855A" w14:textId="77777777" w:rsidR="009C381A" w:rsidRDefault="00D9197D">
      <w:pPr>
        <w:tabs>
          <w:tab w:val="clear" w:pos="567"/>
          <w:tab w:val="left" w:pos="720"/>
        </w:tabs>
        <w:spacing w:line="240" w:lineRule="auto"/>
      </w:pPr>
      <w:r>
        <w:t>Suņi un kaķi.</w:t>
      </w:r>
    </w:p>
    <w:p w14:paraId="7935ACED" w14:textId="77777777" w:rsidR="009C381A" w:rsidRDefault="009C381A">
      <w:pPr>
        <w:tabs>
          <w:tab w:val="clear" w:pos="567"/>
        </w:tabs>
        <w:spacing w:line="240" w:lineRule="auto"/>
        <w:rPr>
          <w:szCs w:val="22"/>
        </w:rPr>
      </w:pPr>
    </w:p>
    <w:p w14:paraId="1B37FB22" w14:textId="77777777" w:rsidR="009C381A" w:rsidRDefault="009C381A">
      <w:pPr>
        <w:tabs>
          <w:tab w:val="clear" w:pos="567"/>
        </w:tabs>
        <w:spacing w:line="240" w:lineRule="auto"/>
        <w:rPr>
          <w:szCs w:val="22"/>
        </w:rPr>
      </w:pPr>
    </w:p>
    <w:p w14:paraId="4DAA04B8" w14:textId="77777777" w:rsidR="009C381A" w:rsidRDefault="00D9197D">
      <w:pPr>
        <w:pStyle w:val="Style2"/>
      </w:pPr>
      <w:r>
        <w:t>5.</w:t>
      </w:r>
      <w:r>
        <w:tab/>
        <w:t>INDIKĀCIJAS</w:t>
      </w:r>
    </w:p>
    <w:p w14:paraId="0E83D79F" w14:textId="77777777" w:rsidR="009C381A" w:rsidRDefault="009C381A">
      <w:pPr>
        <w:tabs>
          <w:tab w:val="clear" w:pos="567"/>
        </w:tabs>
        <w:spacing w:line="240" w:lineRule="auto"/>
        <w:rPr>
          <w:szCs w:val="22"/>
        </w:rPr>
      </w:pPr>
    </w:p>
    <w:p w14:paraId="72F39AE4" w14:textId="77777777" w:rsidR="009C381A" w:rsidRDefault="009C381A">
      <w:pPr>
        <w:tabs>
          <w:tab w:val="clear" w:pos="567"/>
        </w:tabs>
        <w:spacing w:line="240" w:lineRule="auto"/>
        <w:rPr>
          <w:szCs w:val="22"/>
        </w:rPr>
      </w:pPr>
    </w:p>
    <w:p w14:paraId="068A1C82" w14:textId="77777777" w:rsidR="009C381A" w:rsidRDefault="00D9197D">
      <w:pPr>
        <w:pStyle w:val="Style2"/>
      </w:pPr>
      <w:r>
        <w:t>6.</w:t>
      </w:r>
      <w:r>
        <w:tab/>
        <w:t>LIETOŠANAS VEIDI</w:t>
      </w:r>
    </w:p>
    <w:p w14:paraId="7B746E7B" w14:textId="77777777" w:rsidR="009C381A" w:rsidRDefault="009C381A">
      <w:pPr>
        <w:tabs>
          <w:tab w:val="clear" w:pos="567"/>
        </w:tabs>
        <w:spacing w:line="240" w:lineRule="auto"/>
        <w:rPr>
          <w:szCs w:val="22"/>
        </w:rPr>
      </w:pPr>
    </w:p>
    <w:p w14:paraId="3CBF5AEC" w14:textId="578BB5EC" w:rsidR="009C381A" w:rsidRDefault="00D9197D">
      <w:pPr>
        <w:tabs>
          <w:tab w:val="clear" w:pos="567"/>
          <w:tab w:val="left" w:pos="720"/>
        </w:tabs>
        <w:spacing w:line="240" w:lineRule="auto"/>
        <w:rPr>
          <w:color w:val="000000"/>
          <w:szCs w:val="22"/>
        </w:rPr>
      </w:pPr>
      <w:r>
        <w:rPr>
          <w:color w:val="000000"/>
          <w:szCs w:val="22"/>
        </w:rPr>
        <w:t>Intramuskulārai</w:t>
      </w:r>
      <w:r w:rsidR="009F49F8">
        <w:rPr>
          <w:color w:val="000000"/>
          <w:szCs w:val="22"/>
        </w:rPr>
        <w:t>lietošanai</w:t>
      </w:r>
      <w:r>
        <w:rPr>
          <w:color w:val="000000"/>
          <w:szCs w:val="22"/>
        </w:rPr>
        <w:t>.</w:t>
      </w:r>
    </w:p>
    <w:p w14:paraId="140FDB7D" w14:textId="77777777" w:rsidR="009C381A" w:rsidRDefault="009C381A">
      <w:pPr>
        <w:tabs>
          <w:tab w:val="clear" w:pos="567"/>
        </w:tabs>
        <w:spacing w:line="240" w:lineRule="auto"/>
        <w:rPr>
          <w:szCs w:val="22"/>
        </w:rPr>
      </w:pPr>
    </w:p>
    <w:p w14:paraId="3F641663" w14:textId="77777777" w:rsidR="009C381A" w:rsidRDefault="009C381A">
      <w:pPr>
        <w:tabs>
          <w:tab w:val="clear" w:pos="567"/>
        </w:tabs>
        <w:spacing w:line="240" w:lineRule="auto"/>
        <w:rPr>
          <w:szCs w:val="22"/>
        </w:rPr>
      </w:pPr>
    </w:p>
    <w:p w14:paraId="7DBBB4D8" w14:textId="77777777" w:rsidR="009C381A" w:rsidRDefault="00D9197D">
      <w:pPr>
        <w:pStyle w:val="Style2"/>
        <w:pBdr>
          <w:top w:val="single" w:sz="4" w:space="0" w:color="auto"/>
        </w:pBdr>
      </w:pPr>
      <w:r>
        <w:t>7.</w:t>
      </w:r>
      <w:r>
        <w:tab/>
        <w:t>IEROBEŽOJUMU PERIODS</w:t>
      </w:r>
    </w:p>
    <w:p w14:paraId="2515BD5A" w14:textId="77777777" w:rsidR="009C381A" w:rsidRDefault="009C381A">
      <w:pPr>
        <w:tabs>
          <w:tab w:val="clear" w:pos="567"/>
        </w:tabs>
        <w:spacing w:line="240" w:lineRule="auto"/>
        <w:rPr>
          <w:szCs w:val="22"/>
        </w:rPr>
      </w:pPr>
    </w:p>
    <w:p w14:paraId="4E0DFB56" w14:textId="77777777" w:rsidR="009C381A" w:rsidRDefault="009C381A">
      <w:pPr>
        <w:tabs>
          <w:tab w:val="clear" w:pos="567"/>
          <w:tab w:val="left" w:pos="930"/>
        </w:tabs>
        <w:spacing w:line="240" w:lineRule="auto"/>
        <w:rPr>
          <w:szCs w:val="22"/>
        </w:rPr>
      </w:pPr>
    </w:p>
    <w:p w14:paraId="097003B0" w14:textId="77777777" w:rsidR="009C381A" w:rsidRDefault="00D9197D">
      <w:pPr>
        <w:pStyle w:val="Style2"/>
      </w:pPr>
      <w:r>
        <w:t>8.</w:t>
      </w:r>
      <w:r>
        <w:tab/>
        <w:t>DERĪGUMA TERMIŅŠ</w:t>
      </w:r>
    </w:p>
    <w:p w14:paraId="294A2A91" w14:textId="77777777" w:rsidR="009C381A" w:rsidRDefault="009C381A">
      <w:pPr>
        <w:tabs>
          <w:tab w:val="clear" w:pos="567"/>
        </w:tabs>
        <w:spacing w:line="240" w:lineRule="auto"/>
        <w:rPr>
          <w:szCs w:val="22"/>
        </w:rPr>
      </w:pPr>
    </w:p>
    <w:p w14:paraId="3AB49EB4" w14:textId="77777777" w:rsidR="00204F99" w:rsidRPr="00FC4889" w:rsidRDefault="00204F99" w:rsidP="00204F99">
      <w:pPr>
        <w:tabs>
          <w:tab w:val="clear" w:pos="567"/>
        </w:tabs>
        <w:spacing w:line="240" w:lineRule="auto"/>
        <w:rPr>
          <w:color w:val="000000"/>
          <w:szCs w:val="22"/>
        </w:rPr>
      </w:pPr>
      <w:r w:rsidRPr="005D2BB7">
        <w:rPr>
          <w:color w:val="000000"/>
          <w:szCs w:val="22"/>
        </w:rPr>
        <w:t>EXP{mēnesis/gads}</w:t>
      </w:r>
    </w:p>
    <w:p w14:paraId="3E3935B5" w14:textId="0F4B5AC7" w:rsidR="00204F99" w:rsidRPr="00FC4889" w:rsidRDefault="00204F99" w:rsidP="00204F99">
      <w:pPr>
        <w:tabs>
          <w:tab w:val="clear" w:pos="567"/>
        </w:tabs>
        <w:spacing w:line="240" w:lineRule="auto"/>
        <w:rPr>
          <w:color w:val="000000"/>
          <w:szCs w:val="22"/>
        </w:rPr>
      </w:pPr>
      <w:r w:rsidRPr="005D2BB7">
        <w:rPr>
          <w:color w:val="000000"/>
          <w:szCs w:val="22"/>
        </w:rPr>
        <w:t xml:space="preserve">Pēc </w:t>
      </w:r>
      <w:r>
        <w:t xml:space="preserve">atvēršanas </w:t>
      </w:r>
      <w:r w:rsidRPr="005D2BB7">
        <w:rPr>
          <w:color w:val="000000"/>
          <w:szCs w:val="22"/>
        </w:rPr>
        <w:t>izlietot 28 dienu laikā</w:t>
      </w:r>
      <w:r>
        <w:rPr>
          <w:color w:val="000000"/>
          <w:szCs w:val="22"/>
        </w:rPr>
        <w:t>.</w:t>
      </w:r>
    </w:p>
    <w:p w14:paraId="2F7F4547" w14:textId="58E6397E" w:rsidR="00204F99" w:rsidRDefault="00204F99" w:rsidP="00204F99">
      <w:pPr>
        <w:tabs>
          <w:tab w:val="clear" w:pos="567"/>
        </w:tabs>
        <w:spacing w:line="240" w:lineRule="auto"/>
      </w:pPr>
      <w:r>
        <w:t>Pēc atvēršanas izlietot</w:t>
      </w:r>
      <w:r w:rsidR="006C49B7">
        <w:t xml:space="preserve"> līdz</w:t>
      </w:r>
      <w:r>
        <w:t>...</w:t>
      </w:r>
    </w:p>
    <w:p w14:paraId="407AF227" w14:textId="77777777" w:rsidR="00204F99" w:rsidRDefault="00204F99">
      <w:pPr>
        <w:tabs>
          <w:tab w:val="clear" w:pos="567"/>
        </w:tabs>
        <w:spacing w:line="240" w:lineRule="auto"/>
      </w:pPr>
    </w:p>
    <w:p w14:paraId="6DC2CCE7" w14:textId="77777777" w:rsidR="009C381A" w:rsidRDefault="009C381A">
      <w:pPr>
        <w:tabs>
          <w:tab w:val="clear" w:pos="567"/>
        </w:tabs>
        <w:spacing w:line="240" w:lineRule="auto"/>
        <w:rPr>
          <w:szCs w:val="22"/>
        </w:rPr>
      </w:pPr>
    </w:p>
    <w:p w14:paraId="653BB7F2" w14:textId="77777777" w:rsidR="009C381A" w:rsidRDefault="00D9197D">
      <w:pPr>
        <w:pStyle w:val="Style2"/>
      </w:pPr>
      <w:r>
        <w:t>9.</w:t>
      </w:r>
      <w:r>
        <w:tab/>
        <w:t>ĪPAŠI UZGLABĀŠANAS NOSACĪJUMI</w:t>
      </w:r>
    </w:p>
    <w:p w14:paraId="3F0CACD6" w14:textId="77777777" w:rsidR="009C381A" w:rsidRDefault="009C381A">
      <w:pPr>
        <w:tabs>
          <w:tab w:val="clear" w:pos="567"/>
        </w:tabs>
        <w:spacing w:line="240" w:lineRule="auto"/>
        <w:rPr>
          <w:szCs w:val="22"/>
        </w:rPr>
      </w:pPr>
    </w:p>
    <w:p w14:paraId="644F5320" w14:textId="77777777" w:rsidR="009C381A" w:rsidRDefault="009C381A">
      <w:pPr>
        <w:tabs>
          <w:tab w:val="clear" w:pos="567"/>
        </w:tabs>
        <w:spacing w:line="240" w:lineRule="auto"/>
        <w:rPr>
          <w:szCs w:val="22"/>
        </w:rPr>
      </w:pPr>
    </w:p>
    <w:p w14:paraId="5234D41B" w14:textId="77777777" w:rsidR="009C381A" w:rsidRDefault="00D9197D">
      <w:pPr>
        <w:pStyle w:val="Style2"/>
        <w:keepNext/>
      </w:pPr>
      <w:r>
        <w:lastRenderedPageBreak/>
        <w:t>10.</w:t>
      </w:r>
      <w:r>
        <w:tab/>
        <w:t>VĀRDI “PIRMS LIETOŠANAS IZLASIET LIETOŠANAS INSTRUKCIJU”</w:t>
      </w:r>
    </w:p>
    <w:p w14:paraId="4FB9F5B6" w14:textId="77777777" w:rsidR="009C381A" w:rsidRDefault="009C381A">
      <w:pPr>
        <w:keepNext/>
        <w:tabs>
          <w:tab w:val="clear" w:pos="567"/>
        </w:tabs>
        <w:spacing w:line="240" w:lineRule="auto"/>
        <w:rPr>
          <w:szCs w:val="22"/>
        </w:rPr>
      </w:pPr>
    </w:p>
    <w:p w14:paraId="2C142228" w14:textId="77777777" w:rsidR="009C381A" w:rsidRDefault="00D9197D">
      <w:pPr>
        <w:tabs>
          <w:tab w:val="clear" w:pos="567"/>
        </w:tabs>
        <w:spacing w:line="240" w:lineRule="auto"/>
        <w:rPr>
          <w:szCs w:val="22"/>
        </w:rPr>
      </w:pPr>
      <w:r>
        <w:t>Pirms lietošanas izlasiet lietošanas instrukciju.</w:t>
      </w:r>
    </w:p>
    <w:p w14:paraId="1B6F269C" w14:textId="77777777" w:rsidR="009C381A" w:rsidRDefault="009C381A">
      <w:pPr>
        <w:tabs>
          <w:tab w:val="clear" w:pos="567"/>
        </w:tabs>
        <w:spacing w:line="240" w:lineRule="auto"/>
        <w:rPr>
          <w:szCs w:val="22"/>
        </w:rPr>
      </w:pPr>
    </w:p>
    <w:p w14:paraId="1228EC7E" w14:textId="77777777" w:rsidR="009C381A" w:rsidRDefault="009C381A">
      <w:pPr>
        <w:tabs>
          <w:tab w:val="clear" w:pos="567"/>
        </w:tabs>
        <w:spacing w:line="240" w:lineRule="auto"/>
        <w:rPr>
          <w:szCs w:val="22"/>
        </w:rPr>
      </w:pPr>
    </w:p>
    <w:p w14:paraId="47054BA1" w14:textId="77777777" w:rsidR="009C381A" w:rsidRDefault="00D9197D">
      <w:pPr>
        <w:pStyle w:val="Style2"/>
      </w:pPr>
      <w:r>
        <w:t>11.</w:t>
      </w:r>
      <w:r>
        <w:tab/>
        <w:t>VĀRDI “LIETOŠANAI DZĪVNIEKIEM”</w:t>
      </w:r>
    </w:p>
    <w:p w14:paraId="31333F9F" w14:textId="77777777" w:rsidR="009C381A" w:rsidRDefault="009C381A">
      <w:pPr>
        <w:tabs>
          <w:tab w:val="clear" w:pos="567"/>
        </w:tabs>
        <w:spacing w:line="240" w:lineRule="auto"/>
        <w:rPr>
          <w:szCs w:val="22"/>
        </w:rPr>
      </w:pPr>
    </w:p>
    <w:p w14:paraId="612652A4" w14:textId="404B7318" w:rsidR="009C381A" w:rsidRDefault="00D9197D">
      <w:pPr>
        <w:tabs>
          <w:tab w:val="clear" w:pos="567"/>
        </w:tabs>
        <w:spacing w:line="240" w:lineRule="auto"/>
        <w:rPr>
          <w:szCs w:val="22"/>
        </w:rPr>
      </w:pPr>
      <w:r>
        <w:t>Lietošanai dzīvniekiem.</w:t>
      </w:r>
      <w:r w:rsidR="00204F99">
        <w:t xml:space="preserve"> </w:t>
      </w:r>
    </w:p>
    <w:p w14:paraId="163D4B47" w14:textId="77777777" w:rsidR="009C381A" w:rsidRDefault="009C381A">
      <w:pPr>
        <w:tabs>
          <w:tab w:val="clear" w:pos="567"/>
        </w:tabs>
        <w:spacing w:line="240" w:lineRule="auto"/>
        <w:rPr>
          <w:szCs w:val="22"/>
        </w:rPr>
      </w:pPr>
    </w:p>
    <w:p w14:paraId="487D9345" w14:textId="77777777" w:rsidR="009C381A" w:rsidRDefault="00D9197D">
      <w:pPr>
        <w:pStyle w:val="Style2"/>
      </w:pPr>
      <w:r>
        <w:t>12.</w:t>
      </w:r>
      <w:r>
        <w:tab/>
        <w:t>VĀRDI “UZGLABĀT BĒRNIEM NEREDZAMĀ UN NEPIEEJAMĀ VIETĀ”</w:t>
      </w:r>
    </w:p>
    <w:p w14:paraId="1487ABEA" w14:textId="77777777" w:rsidR="009C381A" w:rsidRDefault="009C381A">
      <w:pPr>
        <w:tabs>
          <w:tab w:val="clear" w:pos="567"/>
        </w:tabs>
        <w:spacing w:line="240" w:lineRule="auto"/>
        <w:rPr>
          <w:szCs w:val="22"/>
        </w:rPr>
      </w:pPr>
    </w:p>
    <w:p w14:paraId="33DAEE6D" w14:textId="77777777" w:rsidR="009C381A" w:rsidRDefault="00D9197D">
      <w:pPr>
        <w:tabs>
          <w:tab w:val="clear" w:pos="567"/>
        </w:tabs>
        <w:spacing w:line="240" w:lineRule="auto"/>
        <w:rPr>
          <w:szCs w:val="22"/>
        </w:rPr>
      </w:pPr>
      <w:r>
        <w:t>Uzglabāt bērniem neredzamā un nepieejamā vietā.</w:t>
      </w:r>
    </w:p>
    <w:p w14:paraId="70F98AD6" w14:textId="77777777" w:rsidR="009C381A" w:rsidRDefault="009C381A">
      <w:pPr>
        <w:tabs>
          <w:tab w:val="clear" w:pos="567"/>
        </w:tabs>
        <w:spacing w:line="240" w:lineRule="auto"/>
        <w:rPr>
          <w:szCs w:val="22"/>
        </w:rPr>
      </w:pPr>
    </w:p>
    <w:p w14:paraId="30501945" w14:textId="77777777" w:rsidR="009C381A" w:rsidRDefault="009C381A">
      <w:pPr>
        <w:tabs>
          <w:tab w:val="clear" w:pos="567"/>
        </w:tabs>
        <w:spacing w:line="240" w:lineRule="auto"/>
        <w:rPr>
          <w:szCs w:val="22"/>
        </w:rPr>
      </w:pPr>
    </w:p>
    <w:p w14:paraId="0BE64AB4" w14:textId="77777777" w:rsidR="009C381A" w:rsidRDefault="00D9197D">
      <w:pPr>
        <w:pStyle w:val="Style2"/>
      </w:pPr>
      <w:r>
        <w:t>13.</w:t>
      </w:r>
      <w:r>
        <w:tab/>
        <w:t xml:space="preserve">TIRDZNIECĪBAS ATĻAUJAS TURĒTĀJS </w:t>
      </w:r>
    </w:p>
    <w:p w14:paraId="1CCC9EAE" w14:textId="77777777" w:rsidR="009C381A" w:rsidRDefault="009C381A">
      <w:pPr>
        <w:tabs>
          <w:tab w:val="clear" w:pos="567"/>
        </w:tabs>
        <w:spacing w:line="240" w:lineRule="auto"/>
        <w:rPr>
          <w:szCs w:val="22"/>
        </w:rPr>
      </w:pPr>
    </w:p>
    <w:p w14:paraId="099EFDD7" w14:textId="13102BD8" w:rsidR="00204F99" w:rsidRPr="00FC4889" w:rsidRDefault="00D9197D" w:rsidP="000E6FB6">
      <w:pPr>
        <w:pStyle w:val="BodyText"/>
        <w:rPr>
          <w:szCs w:val="22"/>
          <w:lang w:val="es-ES"/>
        </w:rPr>
      </w:pPr>
      <w:bookmarkStart w:id="7" w:name="_Hlk177557039"/>
      <w:r>
        <w:rPr>
          <w:szCs w:val="22"/>
        </w:rPr>
        <w:t>Laboratorios SYVA S.A.</w:t>
      </w:r>
      <w:bookmarkEnd w:id="7"/>
      <w:r w:rsidR="00204F99" w:rsidRPr="005D2BB7">
        <w:rPr>
          <w:szCs w:val="22"/>
          <w:lang w:val="es-ES"/>
        </w:rPr>
        <w:t xml:space="preserve"> </w:t>
      </w:r>
    </w:p>
    <w:p w14:paraId="4995E61C" w14:textId="77777777" w:rsidR="009C381A" w:rsidRDefault="009C381A">
      <w:pPr>
        <w:tabs>
          <w:tab w:val="clear" w:pos="567"/>
        </w:tabs>
        <w:spacing w:line="240" w:lineRule="auto"/>
        <w:rPr>
          <w:szCs w:val="22"/>
        </w:rPr>
      </w:pPr>
    </w:p>
    <w:p w14:paraId="16A990B9" w14:textId="77777777" w:rsidR="009C381A" w:rsidRDefault="009C381A">
      <w:pPr>
        <w:tabs>
          <w:tab w:val="clear" w:pos="567"/>
        </w:tabs>
        <w:spacing w:line="240" w:lineRule="auto"/>
        <w:rPr>
          <w:szCs w:val="22"/>
        </w:rPr>
      </w:pPr>
    </w:p>
    <w:p w14:paraId="0221C6CD" w14:textId="77777777" w:rsidR="009C381A" w:rsidRDefault="00D9197D">
      <w:pPr>
        <w:pStyle w:val="Style2"/>
      </w:pPr>
      <w:r>
        <w:t>14.</w:t>
      </w:r>
      <w:r>
        <w:tab/>
        <w:t>TIRDZNIECĪBAS ATĻAUJAS NUMURI</w:t>
      </w:r>
    </w:p>
    <w:p w14:paraId="64D465C9" w14:textId="064E7A8D" w:rsidR="009C381A" w:rsidRDefault="009C381A">
      <w:pPr>
        <w:tabs>
          <w:tab w:val="clear" w:pos="567"/>
        </w:tabs>
        <w:spacing w:line="240" w:lineRule="auto"/>
        <w:rPr>
          <w:szCs w:val="22"/>
        </w:rPr>
      </w:pPr>
    </w:p>
    <w:p w14:paraId="20DA6A23" w14:textId="77777777" w:rsidR="00FD6696" w:rsidRPr="00FC4889" w:rsidRDefault="00FD6696" w:rsidP="00FD6696">
      <w:pPr>
        <w:tabs>
          <w:tab w:val="clear" w:pos="567"/>
        </w:tabs>
        <w:spacing w:line="240" w:lineRule="auto"/>
        <w:rPr>
          <w:szCs w:val="22"/>
        </w:rPr>
      </w:pPr>
      <w:r w:rsidRPr="005D2BB7">
        <w:rPr>
          <w:szCs w:val="22"/>
        </w:rPr>
        <w:t>V/MRP/11/0045</w:t>
      </w:r>
    </w:p>
    <w:p w14:paraId="0BC028A6" w14:textId="77777777" w:rsidR="00FD6696" w:rsidRDefault="00FD6696">
      <w:pPr>
        <w:tabs>
          <w:tab w:val="clear" w:pos="567"/>
        </w:tabs>
        <w:spacing w:line="240" w:lineRule="auto"/>
        <w:rPr>
          <w:szCs w:val="22"/>
        </w:rPr>
      </w:pPr>
    </w:p>
    <w:p w14:paraId="4351BC85" w14:textId="77777777" w:rsidR="009C381A" w:rsidRDefault="009C381A">
      <w:pPr>
        <w:tabs>
          <w:tab w:val="clear" w:pos="567"/>
        </w:tabs>
        <w:spacing w:line="240" w:lineRule="auto"/>
        <w:rPr>
          <w:szCs w:val="22"/>
        </w:rPr>
      </w:pPr>
    </w:p>
    <w:p w14:paraId="31BA0565" w14:textId="77777777" w:rsidR="009C381A" w:rsidRDefault="00D9197D">
      <w:pPr>
        <w:pStyle w:val="Style2"/>
      </w:pPr>
      <w:r>
        <w:t>15.</w:t>
      </w:r>
      <w:r>
        <w:tab/>
        <w:t>SĒRIJAS NUMURS</w:t>
      </w:r>
    </w:p>
    <w:p w14:paraId="486DCDAE" w14:textId="77777777" w:rsidR="009C381A" w:rsidRDefault="009C381A">
      <w:pPr>
        <w:tabs>
          <w:tab w:val="clear" w:pos="567"/>
        </w:tabs>
        <w:spacing w:line="240" w:lineRule="auto"/>
        <w:rPr>
          <w:szCs w:val="22"/>
        </w:rPr>
      </w:pPr>
    </w:p>
    <w:p w14:paraId="37786BD2" w14:textId="77777777" w:rsidR="009C381A" w:rsidRDefault="00D9197D">
      <w:pPr>
        <w:tabs>
          <w:tab w:val="clear" w:pos="567"/>
        </w:tabs>
        <w:spacing w:line="240" w:lineRule="auto"/>
        <w:rPr>
          <w:szCs w:val="22"/>
        </w:rPr>
      </w:pPr>
      <w:r>
        <w:t>Lot {numurs}</w:t>
      </w:r>
    </w:p>
    <w:p w14:paraId="21CD2870" w14:textId="77777777" w:rsidR="009C381A" w:rsidRDefault="009C381A">
      <w:pPr>
        <w:tabs>
          <w:tab w:val="clear" w:pos="567"/>
        </w:tabs>
        <w:spacing w:line="240" w:lineRule="auto"/>
        <w:rPr>
          <w:szCs w:val="22"/>
        </w:rPr>
      </w:pPr>
    </w:p>
    <w:p w14:paraId="56951FA9" w14:textId="77777777" w:rsidR="009C381A" w:rsidRDefault="00D9197D">
      <w:pPr>
        <w:tabs>
          <w:tab w:val="clear" w:pos="567"/>
        </w:tabs>
        <w:spacing w:line="240" w:lineRule="auto"/>
        <w:rPr>
          <w:szCs w:val="22"/>
        </w:rPr>
      </w:pPr>
      <w:r>
        <w:br w:type="page"/>
      </w:r>
    </w:p>
    <w:p w14:paraId="31EC8178" w14:textId="77777777" w:rsidR="009C381A" w:rsidRDefault="00D9197D">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592FA1B9" w14:textId="77777777" w:rsidR="009C381A" w:rsidRDefault="009C381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5C1AD7" w14:textId="77777777" w:rsidR="009C381A" w:rsidRDefault="00D9197D">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color w:val="000000"/>
          <w:szCs w:val="22"/>
        </w:rPr>
        <w:t>10 ml flakons</w:t>
      </w:r>
    </w:p>
    <w:p w14:paraId="4F7E5B68" w14:textId="77777777" w:rsidR="009C381A" w:rsidRDefault="009C381A">
      <w:pPr>
        <w:tabs>
          <w:tab w:val="clear" w:pos="567"/>
        </w:tabs>
        <w:spacing w:line="240" w:lineRule="auto"/>
        <w:rPr>
          <w:szCs w:val="22"/>
        </w:rPr>
      </w:pPr>
    </w:p>
    <w:p w14:paraId="3D85928D" w14:textId="77777777" w:rsidR="009C381A" w:rsidRDefault="00D9197D">
      <w:pPr>
        <w:pStyle w:val="Style2"/>
      </w:pPr>
      <w:r>
        <w:t>1.</w:t>
      </w:r>
      <w:r>
        <w:tab/>
        <w:t>VETERINĀRO ZĀĻU NOSAUKUMS</w:t>
      </w:r>
    </w:p>
    <w:p w14:paraId="48540908" w14:textId="77777777" w:rsidR="009C381A" w:rsidRDefault="009C381A">
      <w:pPr>
        <w:tabs>
          <w:tab w:val="clear" w:pos="567"/>
        </w:tabs>
        <w:spacing w:line="240" w:lineRule="auto"/>
        <w:rPr>
          <w:szCs w:val="22"/>
        </w:rPr>
      </w:pPr>
    </w:p>
    <w:p w14:paraId="48B3E600" w14:textId="03221631" w:rsidR="002C3522" w:rsidRPr="007B3491" w:rsidRDefault="00D9197D" w:rsidP="000E6FB6">
      <w:pPr>
        <w:tabs>
          <w:tab w:val="clear" w:pos="567"/>
        </w:tabs>
        <w:spacing w:line="240" w:lineRule="auto"/>
        <w:rPr>
          <w:i/>
          <w:lang w:val="en-GB"/>
        </w:rPr>
      </w:pPr>
      <w:r>
        <w:rPr>
          <w:szCs w:val="22"/>
        </w:rPr>
        <w:t xml:space="preserve">Alzane </w:t>
      </w:r>
    </w:p>
    <w:p w14:paraId="130D42A5" w14:textId="77777777" w:rsidR="009C381A" w:rsidRDefault="009C381A">
      <w:pPr>
        <w:tabs>
          <w:tab w:val="clear" w:pos="567"/>
        </w:tabs>
        <w:spacing w:line="240" w:lineRule="auto"/>
        <w:rPr>
          <w:szCs w:val="22"/>
        </w:rPr>
      </w:pPr>
    </w:p>
    <w:p w14:paraId="7EC26FA8" w14:textId="77777777" w:rsidR="009C381A" w:rsidRDefault="009C381A">
      <w:pPr>
        <w:tabs>
          <w:tab w:val="clear" w:pos="567"/>
        </w:tabs>
        <w:spacing w:line="240" w:lineRule="auto"/>
        <w:rPr>
          <w:szCs w:val="22"/>
        </w:rPr>
      </w:pPr>
    </w:p>
    <w:p w14:paraId="04427752" w14:textId="77777777" w:rsidR="009C381A" w:rsidRDefault="00D9197D">
      <w:pPr>
        <w:pStyle w:val="Style2"/>
      </w:pPr>
      <w:r>
        <w:t>2.</w:t>
      </w:r>
      <w:r>
        <w:tab/>
        <w:t>AKTĪVO VIELU KVANTITATĪVIE DATI</w:t>
      </w:r>
    </w:p>
    <w:p w14:paraId="04E83EDD" w14:textId="77777777" w:rsidR="009C381A" w:rsidRDefault="009C381A">
      <w:pPr>
        <w:tabs>
          <w:tab w:val="clear" w:pos="567"/>
        </w:tabs>
        <w:spacing w:line="240" w:lineRule="auto"/>
        <w:rPr>
          <w:szCs w:val="22"/>
        </w:rPr>
      </w:pPr>
    </w:p>
    <w:p w14:paraId="5CC04EFE" w14:textId="081BD0D8" w:rsidR="009C381A" w:rsidRDefault="00D9197D">
      <w:pPr>
        <w:tabs>
          <w:tab w:val="clear" w:pos="567"/>
          <w:tab w:val="left" w:pos="720"/>
        </w:tabs>
        <w:spacing w:line="240" w:lineRule="auto"/>
        <w:rPr>
          <w:szCs w:val="22"/>
        </w:rPr>
      </w:pPr>
      <w:r>
        <w:t>Atipamezola hidrohlorīds 5</w:t>
      </w:r>
      <w:r w:rsidR="002C3522">
        <w:t>,0</w:t>
      </w:r>
      <w:r>
        <w:t xml:space="preserve"> mg/ml</w:t>
      </w:r>
    </w:p>
    <w:p w14:paraId="58A354A4" w14:textId="77777777" w:rsidR="009C381A" w:rsidRDefault="009C381A">
      <w:pPr>
        <w:tabs>
          <w:tab w:val="clear" w:pos="567"/>
        </w:tabs>
        <w:spacing w:line="240" w:lineRule="auto"/>
        <w:rPr>
          <w:szCs w:val="22"/>
        </w:rPr>
      </w:pPr>
    </w:p>
    <w:p w14:paraId="0CF306C6" w14:textId="77777777" w:rsidR="009C381A" w:rsidRDefault="009C381A">
      <w:pPr>
        <w:tabs>
          <w:tab w:val="clear" w:pos="567"/>
        </w:tabs>
        <w:spacing w:line="240" w:lineRule="auto"/>
        <w:rPr>
          <w:szCs w:val="22"/>
        </w:rPr>
      </w:pPr>
    </w:p>
    <w:p w14:paraId="6257A2AF" w14:textId="77777777" w:rsidR="009C381A" w:rsidRDefault="00D9197D">
      <w:pPr>
        <w:pStyle w:val="Style2"/>
      </w:pPr>
      <w:r>
        <w:t>3.</w:t>
      </w:r>
      <w:r>
        <w:tab/>
        <w:t>SĒRIJAS NUMURS</w:t>
      </w:r>
    </w:p>
    <w:p w14:paraId="5708FBB9" w14:textId="77777777" w:rsidR="009C381A" w:rsidRDefault="009C381A">
      <w:pPr>
        <w:tabs>
          <w:tab w:val="clear" w:pos="567"/>
        </w:tabs>
        <w:spacing w:line="240" w:lineRule="auto"/>
        <w:rPr>
          <w:szCs w:val="22"/>
        </w:rPr>
      </w:pPr>
    </w:p>
    <w:p w14:paraId="0EADD47B" w14:textId="77777777" w:rsidR="009C381A" w:rsidRDefault="00D9197D">
      <w:pPr>
        <w:spacing w:line="240" w:lineRule="auto"/>
        <w:rPr>
          <w:szCs w:val="22"/>
        </w:rPr>
      </w:pPr>
      <w:r>
        <w:t>Lot {numurs}</w:t>
      </w:r>
    </w:p>
    <w:p w14:paraId="3DBD3838" w14:textId="77777777" w:rsidR="009C381A" w:rsidRDefault="009C381A">
      <w:pPr>
        <w:tabs>
          <w:tab w:val="clear" w:pos="567"/>
        </w:tabs>
        <w:spacing w:line="240" w:lineRule="auto"/>
        <w:rPr>
          <w:szCs w:val="22"/>
        </w:rPr>
      </w:pPr>
    </w:p>
    <w:p w14:paraId="1F228567" w14:textId="77777777" w:rsidR="009C381A" w:rsidRDefault="009C381A">
      <w:pPr>
        <w:tabs>
          <w:tab w:val="clear" w:pos="567"/>
        </w:tabs>
        <w:spacing w:line="240" w:lineRule="auto"/>
        <w:rPr>
          <w:szCs w:val="22"/>
        </w:rPr>
      </w:pPr>
    </w:p>
    <w:p w14:paraId="0A6477B8" w14:textId="77777777" w:rsidR="009C381A" w:rsidRDefault="00D9197D">
      <w:pPr>
        <w:pStyle w:val="Style2"/>
      </w:pPr>
      <w:r>
        <w:t>4.</w:t>
      </w:r>
      <w:r>
        <w:tab/>
        <w:t>DERĪGUMA TERMIŅŠ</w:t>
      </w:r>
    </w:p>
    <w:p w14:paraId="4B518344" w14:textId="77777777" w:rsidR="009C381A" w:rsidRDefault="009C381A">
      <w:pPr>
        <w:tabs>
          <w:tab w:val="clear" w:pos="567"/>
        </w:tabs>
        <w:spacing w:line="240" w:lineRule="auto"/>
        <w:rPr>
          <w:szCs w:val="22"/>
        </w:rPr>
      </w:pPr>
    </w:p>
    <w:p w14:paraId="0E46BC31" w14:textId="4DBA11F8" w:rsidR="002C3522" w:rsidRPr="00FC4889" w:rsidRDefault="002C3522" w:rsidP="002C3522">
      <w:pPr>
        <w:tabs>
          <w:tab w:val="clear" w:pos="567"/>
        </w:tabs>
        <w:spacing w:line="240" w:lineRule="auto"/>
        <w:rPr>
          <w:color w:val="000000"/>
          <w:szCs w:val="22"/>
        </w:rPr>
      </w:pPr>
      <w:r w:rsidRPr="005D2BB7">
        <w:rPr>
          <w:color w:val="000000"/>
          <w:szCs w:val="22"/>
        </w:rPr>
        <w:t>EXP{mēnesis/gads}</w:t>
      </w:r>
    </w:p>
    <w:p w14:paraId="67CB6D9F" w14:textId="76502B76" w:rsidR="002C3522" w:rsidRDefault="002C3522" w:rsidP="002C3522">
      <w:pPr>
        <w:tabs>
          <w:tab w:val="clear" w:pos="567"/>
        </w:tabs>
        <w:spacing w:line="240" w:lineRule="auto"/>
        <w:rPr>
          <w:color w:val="000000"/>
          <w:szCs w:val="22"/>
        </w:rPr>
      </w:pPr>
      <w:r w:rsidRPr="005D2BB7">
        <w:rPr>
          <w:color w:val="000000"/>
          <w:szCs w:val="22"/>
        </w:rPr>
        <w:t xml:space="preserve">Pēc </w:t>
      </w:r>
      <w:r>
        <w:t xml:space="preserve">atvēršanas </w:t>
      </w:r>
      <w:r w:rsidRPr="005D2BB7">
        <w:rPr>
          <w:color w:val="000000"/>
          <w:szCs w:val="22"/>
        </w:rPr>
        <w:t>izlietot 28 dienu laikā</w:t>
      </w:r>
      <w:r>
        <w:rPr>
          <w:color w:val="000000"/>
          <w:szCs w:val="22"/>
        </w:rPr>
        <w:t>.</w:t>
      </w:r>
    </w:p>
    <w:p w14:paraId="4AAE6D28" w14:textId="2D9AB1CE" w:rsidR="002C3522" w:rsidRPr="00FC4889" w:rsidRDefault="002C3522" w:rsidP="002C3522">
      <w:pPr>
        <w:tabs>
          <w:tab w:val="clear" w:pos="567"/>
        </w:tabs>
        <w:spacing w:line="240" w:lineRule="auto"/>
        <w:rPr>
          <w:color w:val="000000"/>
          <w:szCs w:val="22"/>
        </w:rPr>
      </w:pPr>
      <w:r w:rsidRPr="005D2BB7">
        <w:rPr>
          <w:color w:val="000000"/>
          <w:szCs w:val="22"/>
        </w:rPr>
        <w:t xml:space="preserve">Pēc </w:t>
      </w:r>
      <w:r>
        <w:t xml:space="preserve">atvēršanas </w:t>
      </w:r>
      <w:r w:rsidRPr="005D2BB7">
        <w:rPr>
          <w:color w:val="000000"/>
          <w:szCs w:val="22"/>
        </w:rPr>
        <w:t>izlietot</w:t>
      </w:r>
      <w:r w:rsidR="00372A55">
        <w:rPr>
          <w:color w:val="000000"/>
          <w:szCs w:val="22"/>
        </w:rPr>
        <w:t xml:space="preserve"> līdz</w:t>
      </w:r>
      <w:r w:rsidRPr="005D2BB7">
        <w:rPr>
          <w:color w:val="000000"/>
          <w:szCs w:val="22"/>
        </w:rPr>
        <w:t xml:space="preserve"> …</w:t>
      </w:r>
    </w:p>
    <w:p w14:paraId="04ED713B" w14:textId="77777777" w:rsidR="009C381A" w:rsidRDefault="00D9197D">
      <w:pPr>
        <w:tabs>
          <w:tab w:val="clear" w:pos="567"/>
        </w:tabs>
        <w:spacing w:line="240" w:lineRule="auto"/>
        <w:rPr>
          <w:szCs w:val="22"/>
        </w:rPr>
      </w:pPr>
      <w:r>
        <w:br w:type="page"/>
      </w:r>
    </w:p>
    <w:p w14:paraId="241DA10D" w14:textId="77777777" w:rsidR="009C381A" w:rsidRDefault="009C381A">
      <w:pPr>
        <w:tabs>
          <w:tab w:val="clear" w:pos="567"/>
        </w:tabs>
        <w:spacing w:line="240" w:lineRule="auto"/>
        <w:rPr>
          <w:szCs w:val="22"/>
        </w:rPr>
      </w:pPr>
    </w:p>
    <w:p w14:paraId="1FB8478A" w14:textId="77777777" w:rsidR="009C381A" w:rsidRDefault="009C381A">
      <w:pPr>
        <w:tabs>
          <w:tab w:val="clear" w:pos="567"/>
        </w:tabs>
        <w:spacing w:line="240" w:lineRule="auto"/>
        <w:rPr>
          <w:szCs w:val="22"/>
        </w:rPr>
      </w:pPr>
    </w:p>
    <w:p w14:paraId="7B9D4E79" w14:textId="77777777" w:rsidR="009C381A" w:rsidRDefault="009C381A">
      <w:pPr>
        <w:tabs>
          <w:tab w:val="clear" w:pos="567"/>
        </w:tabs>
        <w:spacing w:line="240" w:lineRule="auto"/>
        <w:rPr>
          <w:szCs w:val="22"/>
        </w:rPr>
      </w:pPr>
    </w:p>
    <w:p w14:paraId="5CD873E3" w14:textId="77777777" w:rsidR="009C381A" w:rsidRDefault="009C381A">
      <w:pPr>
        <w:tabs>
          <w:tab w:val="clear" w:pos="567"/>
        </w:tabs>
        <w:spacing w:line="240" w:lineRule="auto"/>
        <w:rPr>
          <w:szCs w:val="22"/>
        </w:rPr>
      </w:pPr>
    </w:p>
    <w:p w14:paraId="76E2B616" w14:textId="77777777" w:rsidR="009C381A" w:rsidRDefault="009C381A">
      <w:pPr>
        <w:tabs>
          <w:tab w:val="clear" w:pos="567"/>
        </w:tabs>
        <w:spacing w:line="240" w:lineRule="auto"/>
        <w:rPr>
          <w:szCs w:val="22"/>
        </w:rPr>
      </w:pPr>
    </w:p>
    <w:p w14:paraId="72705609" w14:textId="77777777" w:rsidR="009C381A" w:rsidRDefault="009C381A">
      <w:pPr>
        <w:tabs>
          <w:tab w:val="clear" w:pos="567"/>
        </w:tabs>
        <w:spacing w:line="240" w:lineRule="auto"/>
        <w:rPr>
          <w:szCs w:val="22"/>
        </w:rPr>
      </w:pPr>
    </w:p>
    <w:p w14:paraId="5AA194C6" w14:textId="77777777" w:rsidR="009C381A" w:rsidRDefault="009C381A">
      <w:pPr>
        <w:tabs>
          <w:tab w:val="clear" w:pos="567"/>
        </w:tabs>
        <w:spacing w:line="240" w:lineRule="auto"/>
        <w:rPr>
          <w:szCs w:val="22"/>
        </w:rPr>
      </w:pPr>
    </w:p>
    <w:p w14:paraId="03D5535D" w14:textId="77777777" w:rsidR="009C381A" w:rsidRDefault="009C381A">
      <w:pPr>
        <w:tabs>
          <w:tab w:val="clear" w:pos="567"/>
        </w:tabs>
        <w:spacing w:line="240" w:lineRule="auto"/>
        <w:rPr>
          <w:szCs w:val="22"/>
        </w:rPr>
      </w:pPr>
    </w:p>
    <w:p w14:paraId="29EBCBB0" w14:textId="77777777" w:rsidR="009C381A" w:rsidRDefault="009C381A">
      <w:pPr>
        <w:tabs>
          <w:tab w:val="clear" w:pos="567"/>
        </w:tabs>
        <w:spacing w:line="240" w:lineRule="auto"/>
        <w:rPr>
          <w:szCs w:val="22"/>
        </w:rPr>
      </w:pPr>
    </w:p>
    <w:p w14:paraId="55F1DB8E" w14:textId="77777777" w:rsidR="009C381A" w:rsidRDefault="009C381A">
      <w:pPr>
        <w:tabs>
          <w:tab w:val="clear" w:pos="567"/>
        </w:tabs>
        <w:spacing w:line="240" w:lineRule="auto"/>
        <w:rPr>
          <w:szCs w:val="22"/>
        </w:rPr>
      </w:pPr>
    </w:p>
    <w:p w14:paraId="3A80AE67" w14:textId="77777777" w:rsidR="009C381A" w:rsidRDefault="009C381A">
      <w:pPr>
        <w:tabs>
          <w:tab w:val="clear" w:pos="567"/>
        </w:tabs>
        <w:spacing w:line="240" w:lineRule="auto"/>
        <w:rPr>
          <w:szCs w:val="22"/>
        </w:rPr>
      </w:pPr>
    </w:p>
    <w:p w14:paraId="75AF7AC2" w14:textId="77777777" w:rsidR="009C381A" w:rsidRDefault="009C381A">
      <w:pPr>
        <w:tabs>
          <w:tab w:val="clear" w:pos="567"/>
        </w:tabs>
        <w:spacing w:line="240" w:lineRule="auto"/>
        <w:rPr>
          <w:szCs w:val="22"/>
        </w:rPr>
      </w:pPr>
    </w:p>
    <w:p w14:paraId="68056068" w14:textId="77777777" w:rsidR="009C381A" w:rsidRDefault="009C381A">
      <w:pPr>
        <w:tabs>
          <w:tab w:val="clear" w:pos="567"/>
        </w:tabs>
        <w:spacing w:line="240" w:lineRule="auto"/>
        <w:rPr>
          <w:szCs w:val="22"/>
        </w:rPr>
      </w:pPr>
    </w:p>
    <w:p w14:paraId="31506068" w14:textId="77777777" w:rsidR="009C381A" w:rsidRDefault="009C381A">
      <w:pPr>
        <w:tabs>
          <w:tab w:val="clear" w:pos="567"/>
        </w:tabs>
        <w:spacing w:line="240" w:lineRule="auto"/>
        <w:rPr>
          <w:szCs w:val="22"/>
        </w:rPr>
      </w:pPr>
    </w:p>
    <w:p w14:paraId="738F3B76" w14:textId="77777777" w:rsidR="009C381A" w:rsidRDefault="009C381A">
      <w:pPr>
        <w:tabs>
          <w:tab w:val="clear" w:pos="567"/>
        </w:tabs>
        <w:spacing w:line="240" w:lineRule="auto"/>
        <w:rPr>
          <w:szCs w:val="22"/>
        </w:rPr>
      </w:pPr>
    </w:p>
    <w:p w14:paraId="58E91B39" w14:textId="77777777" w:rsidR="009C381A" w:rsidRDefault="009C381A">
      <w:pPr>
        <w:tabs>
          <w:tab w:val="clear" w:pos="567"/>
        </w:tabs>
        <w:spacing w:line="240" w:lineRule="auto"/>
        <w:rPr>
          <w:szCs w:val="22"/>
        </w:rPr>
      </w:pPr>
    </w:p>
    <w:p w14:paraId="01C62F34" w14:textId="77777777" w:rsidR="009C381A" w:rsidRDefault="009C381A">
      <w:pPr>
        <w:tabs>
          <w:tab w:val="clear" w:pos="567"/>
        </w:tabs>
        <w:spacing w:line="240" w:lineRule="auto"/>
        <w:rPr>
          <w:szCs w:val="22"/>
        </w:rPr>
      </w:pPr>
    </w:p>
    <w:p w14:paraId="2B0D9B09" w14:textId="77777777" w:rsidR="009C381A" w:rsidRDefault="009C381A">
      <w:pPr>
        <w:tabs>
          <w:tab w:val="clear" w:pos="567"/>
        </w:tabs>
        <w:spacing w:line="240" w:lineRule="auto"/>
        <w:rPr>
          <w:szCs w:val="22"/>
        </w:rPr>
      </w:pPr>
    </w:p>
    <w:p w14:paraId="44016424" w14:textId="77777777" w:rsidR="009C381A" w:rsidRDefault="009C381A">
      <w:pPr>
        <w:tabs>
          <w:tab w:val="clear" w:pos="567"/>
        </w:tabs>
        <w:spacing w:line="240" w:lineRule="auto"/>
        <w:rPr>
          <w:szCs w:val="22"/>
        </w:rPr>
      </w:pPr>
    </w:p>
    <w:p w14:paraId="046B8895" w14:textId="77777777" w:rsidR="009C381A" w:rsidRDefault="009C381A">
      <w:pPr>
        <w:tabs>
          <w:tab w:val="clear" w:pos="567"/>
        </w:tabs>
        <w:spacing w:line="240" w:lineRule="auto"/>
        <w:rPr>
          <w:szCs w:val="22"/>
        </w:rPr>
      </w:pPr>
    </w:p>
    <w:p w14:paraId="2C6364E4" w14:textId="77777777" w:rsidR="009C381A" w:rsidRDefault="009C381A">
      <w:pPr>
        <w:tabs>
          <w:tab w:val="clear" w:pos="567"/>
        </w:tabs>
        <w:spacing w:line="240" w:lineRule="auto"/>
        <w:rPr>
          <w:szCs w:val="22"/>
        </w:rPr>
      </w:pPr>
    </w:p>
    <w:p w14:paraId="7C225178" w14:textId="77777777" w:rsidR="009C381A" w:rsidRDefault="009C381A">
      <w:pPr>
        <w:tabs>
          <w:tab w:val="clear" w:pos="567"/>
        </w:tabs>
        <w:spacing w:line="240" w:lineRule="auto"/>
        <w:rPr>
          <w:szCs w:val="22"/>
        </w:rPr>
      </w:pPr>
    </w:p>
    <w:p w14:paraId="4B9C7635" w14:textId="77777777" w:rsidR="009C381A" w:rsidRDefault="009C381A">
      <w:pPr>
        <w:tabs>
          <w:tab w:val="clear" w:pos="567"/>
        </w:tabs>
        <w:spacing w:line="240" w:lineRule="auto"/>
        <w:rPr>
          <w:szCs w:val="22"/>
        </w:rPr>
      </w:pPr>
    </w:p>
    <w:p w14:paraId="4C6FB4C8" w14:textId="77777777" w:rsidR="009C381A" w:rsidRDefault="00D9197D">
      <w:pPr>
        <w:pStyle w:val="Style3"/>
      </w:pPr>
      <w:r>
        <w:t>LIETOŠANAS INSTRUKCIJA</w:t>
      </w:r>
    </w:p>
    <w:p w14:paraId="74773B36" w14:textId="77777777" w:rsidR="009C381A" w:rsidRDefault="00D9197D">
      <w:pPr>
        <w:tabs>
          <w:tab w:val="clear" w:pos="567"/>
        </w:tabs>
        <w:spacing w:line="240" w:lineRule="auto"/>
        <w:jc w:val="center"/>
        <w:rPr>
          <w:szCs w:val="22"/>
        </w:rPr>
      </w:pPr>
      <w:r>
        <w:br w:type="page"/>
      </w:r>
      <w:r>
        <w:rPr>
          <w:b/>
          <w:szCs w:val="22"/>
        </w:rPr>
        <w:lastRenderedPageBreak/>
        <w:t>LIETOŠANAS INSTRUKCIJA</w:t>
      </w:r>
    </w:p>
    <w:p w14:paraId="1D278FAA" w14:textId="77777777" w:rsidR="009C381A" w:rsidRDefault="009C381A">
      <w:pPr>
        <w:tabs>
          <w:tab w:val="clear" w:pos="567"/>
        </w:tabs>
        <w:spacing w:line="240" w:lineRule="auto"/>
        <w:rPr>
          <w:szCs w:val="22"/>
        </w:rPr>
      </w:pPr>
    </w:p>
    <w:p w14:paraId="11BF28C7" w14:textId="77777777" w:rsidR="009C381A" w:rsidRDefault="009C381A">
      <w:pPr>
        <w:tabs>
          <w:tab w:val="clear" w:pos="567"/>
        </w:tabs>
        <w:spacing w:line="240" w:lineRule="auto"/>
        <w:rPr>
          <w:szCs w:val="22"/>
        </w:rPr>
      </w:pPr>
    </w:p>
    <w:p w14:paraId="6D8C20B9" w14:textId="77777777" w:rsidR="009C381A" w:rsidRDefault="00D9197D">
      <w:pPr>
        <w:pStyle w:val="Style1"/>
      </w:pPr>
      <w:r>
        <w:rPr>
          <w:highlight w:val="lightGray"/>
        </w:rPr>
        <w:t>1.</w:t>
      </w:r>
      <w:r>
        <w:tab/>
        <w:t>Veterināro zāļu nosaukums</w:t>
      </w:r>
    </w:p>
    <w:p w14:paraId="33D04F85" w14:textId="77777777" w:rsidR="009C381A" w:rsidRDefault="009C381A">
      <w:pPr>
        <w:tabs>
          <w:tab w:val="clear" w:pos="567"/>
        </w:tabs>
        <w:spacing w:line="240" w:lineRule="auto"/>
        <w:rPr>
          <w:szCs w:val="22"/>
        </w:rPr>
      </w:pPr>
    </w:p>
    <w:p w14:paraId="598773F6" w14:textId="77777777" w:rsidR="009C381A" w:rsidRDefault="00D9197D">
      <w:pPr>
        <w:spacing w:line="240" w:lineRule="auto"/>
        <w:ind w:left="567" w:hanging="567"/>
        <w:rPr>
          <w:bCs/>
          <w:color w:val="000000"/>
          <w:szCs w:val="22"/>
        </w:rPr>
      </w:pPr>
      <w:r>
        <w:rPr>
          <w:bCs/>
          <w:szCs w:val="22"/>
        </w:rPr>
        <w:t>Alzane 5 mg/ml šķīdums injekcijām suņiem un kaķiem</w:t>
      </w:r>
    </w:p>
    <w:p w14:paraId="3C788B9E" w14:textId="77777777" w:rsidR="009C381A" w:rsidRDefault="009C381A">
      <w:pPr>
        <w:tabs>
          <w:tab w:val="clear" w:pos="567"/>
        </w:tabs>
        <w:spacing w:line="240" w:lineRule="auto"/>
        <w:rPr>
          <w:szCs w:val="22"/>
        </w:rPr>
      </w:pPr>
    </w:p>
    <w:p w14:paraId="779111C6" w14:textId="77777777" w:rsidR="009C381A" w:rsidRDefault="009C381A">
      <w:pPr>
        <w:tabs>
          <w:tab w:val="clear" w:pos="567"/>
        </w:tabs>
        <w:spacing w:line="240" w:lineRule="auto"/>
        <w:rPr>
          <w:szCs w:val="22"/>
        </w:rPr>
      </w:pPr>
    </w:p>
    <w:p w14:paraId="1363CFEB" w14:textId="77777777" w:rsidR="009C381A" w:rsidRDefault="00D9197D">
      <w:pPr>
        <w:pStyle w:val="Style1"/>
      </w:pPr>
      <w:r>
        <w:rPr>
          <w:highlight w:val="lightGray"/>
        </w:rPr>
        <w:t>2.</w:t>
      </w:r>
      <w:r>
        <w:tab/>
        <w:t>Sastāvs</w:t>
      </w:r>
    </w:p>
    <w:p w14:paraId="772C2EED" w14:textId="77777777" w:rsidR="009C381A" w:rsidRDefault="009C381A">
      <w:pPr>
        <w:tabs>
          <w:tab w:val="clear" w:pos="567"/>
        </w:tabs>
        <w:spacing w:line="240" w:lineRule="auto"/>
        <w:rPr>
          <w:iCs/>
          <w:szCs w:val="22"/>
        </w:rPr>
      </w:pPr>
    </w:p>
    <w:p w14:paraId="75114204" w14:textId="77777777" w:rsidR="009C381A" w:rsidRDefault="00D9197D">
      <w:pPr>
        <w:autoSpaceDE w:val="0"/>
        <w:autoSpaceDN w:val="0"/>
        <w:adjustRightInd w:val="0"/>
        <w:spacing w:line="240" w:lineRule="auto"/>
        <w:rPr>
          <w:b/>
          <w:bCs/>
          <w:szCs w:val="22"/>
        </w:rPr>
      </w:pPr>
      <w:r>
        <w:rPr>
          <w:szCs w:val="22"/>
        </w:rPr>
        <w:t>Katrs ml satur:</w:t>
      </w:r>
    </w:p>
    <w:p w14:paraId="321E807A" w14:textId="77777777" w:rsidR="009C381A" w:rsidRDefault="009C381A">
      <w:pPr>
        <w:tabs>
          <w:tab w:val="clear" w:pos="567"/>
        </w:tabs>
        <w:spacing w:line="240" w:lineRule="auto"/>
        <w:rPr>
          <w:b/>
          <w:szCs w:val="22"/>
        </w:rPr>
      </w:pPr>
    </w:p>
    <w:p w14:paraId="573386E2" w14:textId="77777777" w:rsidR="009C381A" w:rsidRDefault="00D9197D">
      <w:pPr>
        <w:tabs>
          <w:tab w:val="clear" w:pos="567"/>
        </w:tabs>
        <w:spacing w:line="240" w:lineRule="auto"/>
        <w:rPr>
          <w:b/>
          <w:szCs w:val="22"/>
        </w:rPr>
      </w:pPr>
      <w:r>
        <w:rPr>
          <w:b/>
          <w:szCs w:val="22"/>
        </w:rPr>
        <w:t>Aktīvā viela:</w:t>
      </w:r>
    </w:p>
    <w:p w14:paraId="6ECA7FA3" w14:textId="7E98C0C9" w:rsidR="009C381A" w:rsidRDefault="00D9197D">
      <w:pPr>
        <w:autoSpaceDE w:val="0"/>
        <w:autoSpaceDN w:val="0"/>
        <w:adjustRightInd w:val="0"/>
        <w:spacing w:line="240" w:lineRule="auto"/>
        <w:rPr>
          <w:szCs w:val="22"/>
        </w:rPr>
      </w:pPr>
      <w:r>
        <w:rPr>
          <w:szCs w:val="22"/>
        </w:rPr>
        <w:t>Atipamezola hidrohlorīds: 5</w:t>
      </w:r>
      <w:r w:rsidR="00742DB4">
        <w:rPr>
          <w:szCs w:val="22"/>
        </w:rPr>
        <w:t>,0</w:t>
      </w:r>
      <w:r>
        <w:rPr>
          <w:szCs w:val="22"/>
        </w:rPr>
        <w:t xml:space="preserve"> mg </w:t>
      </w:r>
      <w:r w:rsidR="00742DB4">
        <w:rPr>
          <w:szCs w:val="22"/>
        </w:rPr>
        <w:t>(atbilst 4,27 mg atipamezola)</w:t>
      </w:r>
    </w:p>
    <w:p w14:paraId="698F93DD" w14:textId="77777777" w:rsidR="009C381A" w:rsidRDefault="009C381A">
      <w:pPr>
        <w:tabs>
          <w:tab w:val="clear" w:pos="567"/>
        </w:tabs>
        <w:spacing w:line="240" w:lineRule="auto"/>
        <w:rPr>
          <w:iCs/>
          <w:szCs w:val="22"/>
        </w:rPr>
      </w:pPr>
    </w:p>
    <w:p w14:paraId="442864AB" w14:textId="77777777" w:rsidR="009C381A" w:rsidRDefault="00D9197D">
      <w:pPr>
        <w:autoSpaceDE w:val="0"/>
        <w:autoSpaceDN w:val="0"/>
        <w:adjustRightInd w:val="0"/>
        <w:spacing w:line="240" w:lineRule="auto"/>
        <w:rPr>
          <w:b/>
          <w:szCs w:val="22"/>
          <w:u w:val="single"/>
        </w:rPr>
      </w:pPr>
      <w:r>
        <w:rPr>
          <w:b/>
          <w:szCs w:val="22"/>
          <w:u w:val="single"/>
        </w:rPr>
        <w:t>Palīgvielas:</w:t>
      </w:r>
    </w:p>
    <w:p w14:paraId="5CAAD6BA" w14:textId="216EE899" w:rsidR="009C381A" w:rsidRDefault="00D9197D">
      <w:pPr>
        <w:autoSpaceDE w:val="0"/>
        <w:autoSpaceDN w:val="0"/>
        <w:adjustRightInd w:val="0"/>
        <w:spacing w:line="240" w:lineRule="auto"/>
        <w:rPr>
          <w:szCs w:val="22"/>
        </w:rPr>
      </w:pPr>
      <w:r>
        <w:rPr>
          <w:szCs w:val="22"/>
        </w:rPr>
        <w:t>Metilparahidroksibenzoāts (E218) 1</w:t>
      </w:r>
      <w:r w:rsidR="00742DB4">
        <w:rPr>
          <w:szCs w:val="22"/>
        </w:rPr>
        <w:t>,0</w:t>
      </w:r>
      <w:r>
        <w:rPr>
          <w:szCs w:val="22"/>
        </w:rPr>
        <w:t xml:space="preserve"> mg</w:t>
      </w:r>
    </w:p>
    <w:p w14:paraId="20FC78E9" w14:textId="77777777" w:rsidR="009C381A" w:rsidRDefault="009C381A">
      <w:pPr>
        <w:tabs>
          <w:tab w:val="clear" w:pos="567"/>
          <w:tab w:val="left" w:pos="720"/>
        </w:tabs>
        <w:spacing w:line="240" w:lineRule="auto"/>
        <w:rPr>
          <w:color w:val="000000"/>
          <w:szCs w:val="22"/>
        </w:rPr>
      </w:pPr>
    </w:p>
    <w:p w14:paraId="620E1920" w14:textId="4D8F4DDD" w:rsidR="009C381A" w:rsidRDefault="00D9197D">
      <w:pPr>
        <w:tabs>
          <w:tab w:val="clear" w:pos="567"/>
          <w:tab w:val="left" w:pos="720"/>
        </w:tabs>
        <w:spacing w:line="240" w:lineRule="auto"/>
        <w:rPr>
          <w:color w:val="000000"/>
          <w:szCs w:val="22"/>
        </w:rPr>
      </w:pPr>
      <w:r>
        <w:rPr>
          <w:color w:val="000000"/>
          <w:szCs w:val="22"/>
        </w:rPr>
        <w:t>Dzidrs un bezkrāsains ūdens šķīdums.</w:t>
      </w:r>
    </w:p>
    <w:p w14:paraId="51E6DCB5" w14:textId="77777777" w:rsidR="009C381A" w:rsidRDefault="009C381A">
      <w:pPr>
        <w:tabs>
          <w:tab w:val="clear" w:pos="567"/>
        </w:tabs>
        <w:spacing w:line="240" w:lineRule="auto"/>
      </w:pPr>
    </w:p>
    <w:p w14:paraId="20ADDDCD" w14:textId="77777777" w:rsidR="009C381A" w:rsidRDefault="009C381A">
      <w:pPr>
        <w:tabs>
          <w:tab w:val="clear" w:pos="567"/>
        </w:tabs>
        <w:spacing w:line="240" w:lineRule="auto"/>
        <w:rPr>
          <w:szCs w:val="22"/>
        </w:rPr>
      </w:pPr>
    </w:p>
    <w:p w14:paraId="4922D757" w14:textId="77777777" w:rsidR="009C381A" w:rsidRDefault="00D9197D">
      <w:pPr>
        <w:pStyle w:val="Style1"/>
      </w:pPr>
      <w:r>
        <w:rPr>
          <w:highlight w:val="lightGray"/>
        </w:rPr>
        <w:t>3.</w:t>
      </w:r>
      <w:r>
        <w:tab/>
        <w:t>Mērķsugas</w:t>
      </w:r>
    </w:p>
    <w:p w14:paraId="58AC0496" w14:textId="77777777" w:rsidR="009C381A" w:rsidRDefault="009C381A">
      <w:pPr>
        <w:tabs>
          <w:tab w:val="clear" w:pos="567"/>
        </w:tabs>
        <w:spacing w:line="240" w:lineRule="auto"/>
        <w:rPr>
          <w:szCs w:val="22"/>
        </w:rPr>
      </w:pPr>
    </w:p>
    <w:p w14:paraId="5A38E27B" w14:textId="77777777" w:rsidR="009C381A" w:rsidRDefault="00D9197D">
      <w:pPr>
        <w:tabs>
          <w:tab w:val="clear" w:pos="567"/>
          <w:tab w:val="left" w:pos="720"/>
        </w:tabs>
        <w:spacing w:line="240" w:lineRule="auto"/>
        <w:rPr>
          <w:color w:val="000000"/>
          <w:szCs w:val="22"/>
        </w:rPr>
      </w:pPr>
      <w:r>
        <w:rPr>
          <w:szCs w:val="22"/>
        </w:rPr>
        <w:t>Suņi un kaķi.</w:t>
      </w:r>
    </w:p>
    <w:p w14:paraId="5355696A" w14:textId="77777777" w:rsidR="009C381A" w:rsidRDefault="009C381A">
      <w:pPr>
        <w:tabs>
          <w:tab w:val="clear" w:pos="567"/>
        </w:tabs>
        <w:spacing w:line="240" w:lineRule="auto"/>
        <w:rPr>
          <w:szCs w:val="22"/>
        </w:rPr>
      </w:pPr>
    </w:p>
    <w:p w14:paraId="0EB9F475" w14:textId="77777777" w:rsidR="009C381A" w:rsidRDefault="009C381A">
      <w:pPr>
        <w:tabs>
          <w:tab w:val="clear" w:pos="567"/>
        </w:tabs>
        <w:spacing w:line="240" w:lineRule="auto"/>
        <w:rPr>
          <w:szCs w:val="22"/>
        </w:rPr>
      </w:pPr>
    </w:p>
    <w:p w14:paraId="0EE3E407" w14:textId="77777777" w:rsidR="009C381A" w:rsidRDefault="00D9197D">
      <w:pPr>
        <w:pStyle w:val="Style1"/>
      </w:pPr>
      <w:r>
        <w:rPr>
          <w:highlight w:val="lightGray"/>
        </w:rPr>
        <w:t>4.</w:t>
      </w:r>
      <w:r>
        <w:tab/>
        <w:t>Lietošanas indikācijas</w:t>
      </w:r>
    </w:p>
    <w:p w14:paraId="57AFAADF" w14:textId="77777777" w:rsidR="009C381A" w:rsidRDefault="009C381A">
      <w:pPr>
        <w:tabs>
          <w:tab w:val="clear" w:pos="567"/>
        </w:tabs>
        <w:spacing w:line="240" w:lineRule="auto"/>
        <w:rPr>
          <w:szCs w:val="22"/>
        </w:rPr>
      </w:pPr>
    </w:p>
    <w:p w14:paraId="093B0E0C" w14:textId="77777777" w:rsidR="009C381A" w:rsidRDefault="00D9197D">
      <w:pPr>
        <w:tabs>
          <w:tab w:val="left" w:pos="0"/>
        </w:tabs>
        <w:spacing w:line="240" w:lineRule="auto"/>
        <w:jc w:val="both"/>
        <w:rPr>
          <w:szCs w:val="22"/>
        </w:rPr>
      </w:pPr>
      <w:r>
        <w:rPr>
          <w:szCs w:val="22"/>
        </w:rPr>
        <w:t xml:space="preserve">Atipamezola hidrohlorīds ir selektīvs </w:t>
      </w:r>
      <w:r>
        <w:rPr>
          <w:szCs w:val="22"/>
        </w:rPr>
        <w:sym w:font="Symbol" w:char="F061"/>
      </w:r>
      <w:r>
        <w:rPr>
          <w:szCs w:val="22"/>
        </w:rPr>
        <w:t>2-antagonists un ir indicēts medetomidīna un deksmedetomidīna sedatīvās iedarbības atcelšanai suņiem un kaķiem.</w:t>
      </w:r>
    </w:p>
    <w:p w14:paraId="39969E74" w14:textId="77777777" w:rsidR="009C381A" w:rsidRDefault="009C381A">
      <w:pPr>
        <w:tabs>
          <w:tab w:val="clear" w:pos="567"/>
        </w:tabs>
        <w:spacing w:line="240" w:lineRule="auto"/>
        <w:rPr>
          <w:szCs w:val="22"/>
        </w:rPr>
      </w:pPr>
    </w:p>
    <w:p w14:paraId="6249958A" w14:textId="77777777" w:rsidR="009C381A" w:rsidRDefault="009C381A">
      <w:pPr>
        <w:tabs>
          <w:tab w:val="clear" w:pos="567"/>
        </w:tabs>
        <w:spacing w:line="240" w:lineRule="auto"/>
        <w:rPr>
          <w:szCs w:val="22"/>
        </w:rPr>
      </w:pPr>
    </w:p>
    <w:p w14:paraId="3BFAC153" w14:textId="77777777" w:rsidR="009C381A" w:rsidRDefault="00D9197D">
      <w:pPr>
        <w:pStyle w:val="Style1"/>
      </w:pPr>
      <w:r>
        <w:rPr>
          <w:highlight w:val="lightGray"/>
        </w:rPr>
        <w:t>5.</w:t>
      </w:r>
      <w:r>
        <w:tab/>
        <w:t>Kontrindikācijas</w:t>
      </w:r>
    </w:p>
    <w:p w14:paraId="1DD7601A" w14:textId="77777777" w:rsidR="009C381A" w:rsidRDefault="009C381A">
      <w:pPr>
        <w:spacing w:line="240" w:lineRule="auto"/>
        <w:ind w:left="567" w:hanging="567"/>
        <w:jc w:val="both"/>
      </w:pPr>
    </w:p>
    <w:p w14:paraId="6A8E7BD7" w14:textId="77777777" w:rsidR="009C381A" w:rsidRDefault="00D9197D">
      <w:pPr>
        <w:spacing w:line="240" w:lineRule="auto"/>
        <w:ind w:left="567" w:hanging="567"/>
        <w:jc w:val="both"/>
        <w:rPr>
          <w:rStyle w:val="hps"/>
          <w:szCs w:val="22"/>
        </w:rPr>
      </w:pPr>
      <w:r>
        <w:t xml:space="preserve">Nelietot gadījumos, ja konstatēta pastiprināta jutība </w:t>
      </w:r>
      <w:r>
        <w:rPr>
          <w:rStyle w:val="hps"/>
          <w:szCs w:val="22"/>
        </w:rPr>
        <w:t xml:space="preserve">pret aktīvo vielu </w:t>
      </w:r>
      <w:r>
        <w:t>vai pret jebkuru no palīgvielām</w:t>
      </w:r>
      <w:r>
        <w:rPr>
          <w:rStyle w:val="hps"/>
          <w:szCs w:val="22"/>
        </w:rPr>
        <w:t>.</w:t>
      </w:r>
    </w:p>
    <w:p w14:paraId="7731E25C" w14:textId="77777777" w:rsidR="009C381A" w:rsidRDefault="009C381A">
      <w:pPr>
        <w:spacing w:line="240" w:lineRule="auto"/>
        <w:ind w:left="567" w:hanging="567"/>
        <w:jc w:val="both"/>
        <w:rPr>
          <w:rStyle w:val="hps"/>
          <w:szCs w:val="22"/>
        </w:rPr>
      </w:pPr>
    </w:p>
    <w:p w14:paraId="4FC5DBE8" w14:textId="77777777" w:rsidR="009C381A" w:rsidRDefault="00D9197D">
      <w:pPr>
        <w:spacing w:line="240" w:lineRule="auto"/>
        <w:ind w:left="567" w:hanging="567"/>
        <w:jc w:val="both"/>
      </w:pPr>
      <w:r>
        <w:rPr>
          <w:rStyle w:val="hps"/>
          <w:szCs w:val="22"/>
        </w:rPr>
        <w:t>Nelietot</w:t>
      </w:r>
      <w:r>
        <w:rPr>
          <w:szCs w:val="22"/>
        </w:rPr>
        <w:t xml:space="preserve"> </w:t>
      </w:r>
      <w:r>
        <w:rPr>
          <w:rStyle w:val="hps"/>
          <w:szCs w:val="22"/>
        </w:rPr>
        <w:t>vaislas</w:t>
      </w:r>
      <w:r>
        <w:rPr>
          <w:szCs w:val="22"/>
        </w:rPr>
        <w:t xml:space="preserve"> </w:t>
      </w:r>
      <w:r>
        <w:rPr>
          <w:rStyle w:val="hps"/>
          <w:szCs w:val="22"/>
        </w:rPr>
        <w:t>dzīvniekiem un</w:t>
      </w:r>
      <w:r>
        <w:rPr>
          <w:szCs w:val="22"/>
        </w:rPr>
        <w:t xml:space="preserve"> </w:t>
      </w:r>
      <w:r>
        <w:rPr>
          <w:rStyle w:val="hps"/>
          <w:szCs w:val="22"/>
        </w:rPr>
        <w:t>dzīvniekiem</w:t>
      </w:r>
      <w:r>
        <w:rPr>
          <w:szCs w:val="22"/>
        </w:rPr>
        <w:t xml:space="preserve">, kam ir </w:t>
      </w:r>
      <w:r>
        <w:rPr>
          <w:rStyle w:val="hps"/>
          <w:szCs w:val="22"/>
        </w:rPr>
        <w:t>aknu,</w:t>
      </w:r>
      <w:r>
        <w:rPr>
          <w:szCs w:val="22"/>
        </w:rPr>
        <w:t xml:space="preserve"> </w:t>
      </w:r>
      <w:r>
        <w:rPr>
          <w:rStyle w:val="hps"/>
          <w:szCs w:val="22"/>
        </w:rPr>
        <w:t>nieru</w:t>
      </w:r>
      <w:r>
        <w:rPr>
          <w:szCs w:val="22"/>
        </w:rPr>
        <w:t xml:space="preserve"> </w:t>
      </w:r>
      <w:r>
        <w:rPr>
          <w:rStyle w:val="hps"/>
          <w:szCs w:val="22"/>
        </w:rPr>
        <w:t>vai</w:t>
      </w:r>
      <w:r>
        <w:rPr>
          <w:szCs w:val="22"/>
        </w:rPr>
        <w:t xml:space="preserve"> </w:t>
      </w:r>
      <w:r>
        <w:rPr>
          <w:rStyle w:val="hps"/>
          <w:szCs w:val="22"/>
        </w:rPr>
        <w:t>sirds</w:t>
      </w:r>
      <w:r>
        <w:rPr>
          <w:szCs w:val="22"/>
        </w:rPr>
        <w:t xml:space="preserve"> </w:t>
      </w:r>
      <w:r>
        <w:rPr>
          <w:rStyle w:val="hps"/>
          <w:szCs w:val="22"/>
        </w:rPr>
        <w:t>slimības</w:t>
      </w:r>
      <w:r>
        <w:rPr>
          <w:szCs w:val="22"/>
        </w:rPr>
        <w:t>.</w:t>
      </w:r>
    </w:p>
    <w:p w14:paraId="7492301D" w14:textId="77777777" w:rsidR="009C381A" w:rsidRDefault="009C381A">
      <w:pPr>
        <w:spacing w:line="240" w:lineRule="auto"/>
        <w:ind w:left="567" w:hanging="567"/>
        <w:jc w:val="both"/>
        <w:rPr>
          <w:bCs/>
          <w:color w:val="000000"/>
          <w:szCs w:val="22"/>
        </w:rPr>
      </w:pPr>
    </w:p>
    <w:p w14:paraId="5C9D18B6" w14:textId="752A252D" w:rsidR="00742DB4" w:rsidRDefault="00742DB4">
      <w:pPr>
        <w:spacing w:line="240" w:lineRule="auto"/>
        <w:ind w:left="567" w:hanging="567"/>
        <w:jc w:val="both"/>
        <w:rPr>
          <w:bCs/>
          <w:color w:val="000000"/>
          <w:szCs w:val="22"/>
        </w:rPr>
      </w:pPr>
      <w:r w:rsidRPr="009C1D87">
        <w:rPr>
          <w:bCs/>
          <w:color w:val="000000"/>
          <w:szCs w:val="22"/>
        </w:rPr>
        <w:t xml:space="preserve">Skatīt arī </w:t>
      </w:r>
      <w:r>
        <w:rPr>
          <w:bCs/>
          <w:color w:val="000000"/>
          <w:szCs w:val="22"/>
        </w:rPr>
        <w:t>6</w:t>
      </w:r>
      <w:r w:rsidRPr="009C1D87">
        <w:rPr>
          <w:bCs/>
          <w:color w:val="000000"/>
          <w:szCs w:val="22"/>
        </w:rPr>
        <w:t>. punkt</w:t>
      </w:r>
      <w:r w:rsidR="00C32078">
        <w:rPr>
          <w:bCs/>
          <w:color w:val="000000"/>
          <w:szCs w:val="22"/>
        </w:rPr>
        <w:t>ā</w:t>
      </w:r>
      <w:r>
        <w:rPr>
          <w:bCs/>
          <w:color w:val="000000"/>
          <w:szCs w:val="22"/>
        </w:rPr>
        <w:t xml:space="preserve"> “Grūtniecība un laktācija”</w:t>
      </w:r>
      <w:r w:rsidRPr="009C1D87">
        <w:rPr>
          <w:bCs/>
          <w:color w:val="000000"/>
          <w:szCs w:val="22"/>
        </w:rPr>
        <w:t xml:space="preserve">. </w:t>
      </w:r>
    </w:p>
    <w:p w14:paraId="7C6102EC" w14:textId="77777777" w:rsidR="00742DB4" w:rsidRDefault="00742DB4">
      <w:pPr>
        <w:spacing w:line="240" w:lineRule="auto"/>
        <w:ind w:left="567" w:hanging="567"/>
        <w:jc w:val="both"/>
        <w:rPr>
          <w:bCs/>
          <w:color w:val="000000"/>
          <w:szCs w:val="22"/>
        </w:rPr>
      </w:pPr>
    </w:p>
    <w:p w14:paraId="78C79D0E" w14:textId="77777777" w:rsidR="009C381A" w:rsidRDefault="009C381A">
      <w:pPr>
        <w:tabs>
          <w:tab w:val="clear" w:pos="567"/>
        </w:tabs>
        <w:spacing w:line="240" w:lineRule="auto"/>
        <w:rPr>
          <w:szCs w:val="22"/>
        </w:rPr>
      </w:pPr>
    </w:p>
    <w:p w14:paraId="1CE1188D" w14:textId="77777777" w:rsidR="009C381A" w:rsidRDefault="00D9197D">
      <w:pPr>
        <w:pStyle w:val="Style1"/>
      </w:pPr>
      <w:r>
        <w:rPr>
          <w:highlight w:val="lightGray"/>
        </w:rPr>
        <w:t>6.</w:t>
      </w:r>
      <w:r>
        <w:tab/>
        <w:t>Īpaši brīdinājumi</w:t>
      </w:r>
    </w:p>
    <w:p w14:paraId="02779372" w14:textId="77777777" w:rsidR="009C381A" w:rsidRDefault="009C381A">
      <w:pPr>
        <w:tabs>
          <w:tab w:val="clear" w:pos="567"/>
        </w:tabs>
        <w:spacing w:line="240" w:lineRule="auto"/>
        <w:rPr>
          <w:szCs w:val="22"/>
        </w:rPr>
      </w:pPr>
    </w:p>
    <w:p w14:paraId="4060350F" w14:textId="77777777" w:rsidR="009C381A" w:rsidRDefault="00D9197D">
      <w:pPr>
        <w:tabs>
          <w:tab w:val="clear" w:pos="567"/>
        </w:tabs>
        <w:spacing w:line="240" w:lineRule="auto"/>
        <w:rPr>
          <w:szCs w:val="22"/>
        </w:rPr>
      </w:pPr>
      <w:r>
        <w:rPr>
          <w:szCs w:val="22"/>
          <w:u w:val="single"/>
        </w:rPr>
        <w:t>Īpaši piesardzības pasākumi drošai lietošanai mērķsugām</w:t>
      </w:r>
      <w:r>
        <w:t>:</w:t>
      </w:r>
    </w:p>
    <w:p w14:paraId="45E06694" w14:textId="16D2DB6C" w:rsidR="009C381A" w:rsidRDefault="00D9197D">
      <w:pPr>
        <w:spacing w:line="240" w:lineRule="auto"/>
        <w:jc w:val="both"/>
        <w:rPr>
          <w:color w:val="000000"/>
          <w:szCs w:val="22"/>
        </w:rPr>
      </w:pPr>
      <w:r>
        <w:rPr>
          <w:color w:val="000000"/>
          <w:szCs w:val="22"/>
        </w:rPr>
        <w:t>Pēc</w:t>
      </w:r>
      <w:r w:rsidR="00C32078">
        <w:rPr>
          <w:color w:val="000000"/>
          <w:szCs w:val="22"/>
        </w:rPr>
        <w:t xml:space="preserve"> šo</w:t>
      </w:r>
      <w:r>
        <w:rPr>
          <w:color w:val="000000"/>
          <w:szCs w:val="22"/>
        </w:rPr>
        <w:t xml:space="preserve"> </w:t>
      </w:r>
      <w:r w:rsidR="00742DB4">
        <w:rPr>
          <w:color w:val="000000"/>
          <w:szCs w:val="22"/>
        </w:rPr>
        <w:t xml:space="preserve">veterināro </w:t>
      </w:r>
      <w:r>
        <w:rPr>
          <w:color w:val="000000"/>
          <w:szCs w:val="22"/>
        </w:rPr>
        <w:t>zāļu ievadīšanas dzīvniekiem ļau</w:t>
      </w:r>
      <w:r w:rsidR="00C32078">
        <w:rPr>
          <w:color w:val="000000"/>
          <w:szCs w:val="22"/>
        </w:rPr>
        <w:t>t</w:t>
      </w:r>
      <w:r>
        <w:rPr>
          <w:color w:val="000000"/>
          <w:szCs w:val="22"/>
        </w:rPr>
        <w:t xml:space="preserve"> atpūsties klusā vietā. Atmošanās laikā dzīvniekus nedrīkst atstāt nepieskatītus. </w:t>
      </w:r>
    </w:p>
    <w:p w14:paraId="4CCC1C59" w14:textId="29F190A7" w:rsidR="009C381A" w:rsidRDefault="00D9197D">
      <w:pPr>
        <w:spacing w:line="240" w:lineRule="auto"/>
        <w:jc w:val="both"/>
        <w:rPr>
          <w:szCs w:val="22"/>
        </w:rPr>
      </w:pPr>
      <w:r>
        <w:rPr>
          <w:szCs w:val="22"/>
        </w:rPr>
        <w:t>Pārliecin</w:t>
      </w:r>
      <w:r w:rsidR="00C32078">
        <w:rPr>
          <w:szCs w:val="22"/>
        </w:rPr>
        <w:t>ā</w:t>
      </w:r>
      <w:r>
        <w:rPr>
          <w:szCs w:val="22"/>
        </w:rPr>
        <w:t>ties, vai dzīvniek</w:t>
      </w:r>
      <w:r w:rsidR="00C32078">
        <w:rPr>
          <w:szCs w:val="22"/>
        </w:rPr>
        <w:t>a</w:t>
      </w:r>
      <w:r>
        <w:rPr>
          <w:szCs w:val="22"/>
        </w:rPr>
        <w:t xml:space="preserve">m ir atjaunojies rīšanas reflekss pirms </w:t>
      </w:r>
      <w:r w:rsidR="00C32078">
        <w:rPr>
          <w:szCs w:val="22"/>
        </w:rPr>
        <w:t xml:space="preserve">piedāvāt </w:t>
      </w:r>
      <w:r>
        <w:rPr>
          <w:szCs w:val="22"/>
        </w:rPr>
        <w:t>jebkād</w:t>
      </w:r>
      <w:r w:rsidR="00C32078">
        <w:rPr>
          <w:szCs w:val="22"/>
        </w:rPr>
        <w:t xml:space="preserve">u </w:t>
      </w:r>
      <w:r>
        <w:rPr>
          <w:szCs w:val="22"/>
        </w:rPr>
        <w:t>barīb</w:t>
      </w:r>
      <w:r w:rsidR="00C32078">
        <w:rPr>
          <w:szCs w:val="22"/>
        </w:rPr>
        <w:t>u</w:t>
      </w:r>
      <w:r>
        <w:rPr>
          <w:szCs w:val="22"/>
        </w:rPr>
        <w:t xml:space="preserve"> vai</w:t>
      </w:r>
      <w:r w:rsidR="00C32078">
        <w:rPr>
          <w:szCs w:val="22"/>
        </w:rPr>
        <w:t>padzerties</w:t>
      </w:r>
      <w:r>
        <w:rPr>
          <w:szCs w:val="22"/>
        </w:rPr>
        <w:t>.</w:t>
      </w:r>
    </w:p>
    <w:p w14:paraId="4D686157" w14:textId="3F09F7EB" w:rsidR="009C381A" w:rsidRDefault="00C32078">
      <w:pPr>
        <w:pStyle w:val="BodyText"/>
        <w:tabs>
          <w:tab w:val="left" w:pos="0"/>
        </w:tabs>
        <w:rPr>
          <w:szCs w:val="22"/>
        </w:rPr>
      </w:pPr>
      <w:r>
        <w:rPr>
          <w:szCs w:val="22"/>
        </w:rPr>
        <w:t xml:space="preserve">Ieteicamo </w:t>
      </w:r>
      <w:r w:rsidR="00D9197D">
        <w:rPr>
          <w:szCs w:val="22"/>
        </w:rPr>
        <w:t>devu atšķirību dēļ ievēro</w:t>
      </w:r>
      <w:r>
        <w:rPr>
          <w:szCs w:val="22"/>
        </w:rPr>
        <w:t>t</w:t>
      </w:r>
      <w:r w:rsidR="00D9197D">
        <w:rPr>
          <w:szCs w:val="22"/>
        </w:rPr>
        <w:t xml:space="preserve"> </w:t>
      </w:r>
      <w:r w:rsidR="000E6FB6">
        <w:rPr>
          <w:szCs w:val="22"/>
        </w:rPr>
        <w:t>piesardzību</w:t>
      </w:r>
      <w:r w:rsidR="00D9197D">
        <w:rPr>
          <w:szCs w:val="22"/>
        </w:rPr>
        <w:t xml:space="preserve">, </w:t>
      </w:r>
      <w:r w:rsidRPr="00C32078">
        <w:rPr>
          <w:szCs w:val="22"/>
        </w:rPr>
        <w:t>lietojot šīs veterinārās zāles citiem dzīvniekiem, kas nav lietošanas instrukcijā norādītās mērķa sugas.</w:t>
      </w:r>
      <w:r>
        <w:rPr>
          <w:szCs w:val="22"/>
        </w:rPr>
        <w:t xml:space="preserve"> </w:t>
      </w:r>
    </w:p>
    <w:p w14:paraId="386B2CBC" w14:textId="2F9C679D" w:rsidR="009C381A" w:rsidRDefault="00D9197D">
      <w:pPr>
        <w:spacing w:line="240" w:lineRule="auto"/>
        <w:jc w:val="both"/>
        <w:rPr>
          <w:szCs w:val="22"/>
        </w:rPr>
      </w:pPr>
      <w:r>
        <w:rPr>
          <w:szCs w:val="22"/>
        </w:rPr>
        <w:t xml:space="preserve">Ja lieto ne tikai medetomidīnu vai deksmedetomidīnu, bet arī citus sedatīvos līdzekļus, jāpatur prātā, ka pēc </w:t>
      </w:r>
      <w:r>
        <w:rPr>
          <w:rStyle w:val="hps"/>
          <w:szCs w:val="22"/>
        </w:rPr>
        <w:t>α2</w:t>
      </w:r>
      <w:r>
        <w:rPr>
          <w:rStyle w:val="atn"/>
          <w:szCs w:val="22"/>
        </w:rPr>
        <w:t>-</w:t>
      </w:r>
      <w:r>
        <w:rPr>
          <w:szCs w:val="22"/>
        </w:rPr>
        <w:t>agonista</w:t>
      </w:r>
      <w:r w:rsidR="00C32078">
        <w:rPr>
          <w:szCs w:val="22"/>
        </w:rPr>
        <w:t xml:space="preserve"> iedarbības</w:t>
      </w:r>
      <w:r>
        <w:rPr>
          <w:szCs w:val="22"/>
        </w:rPr>
        <w:t xml:space="preserve"> atcelšanas var turpināties šo citu līdzekļu iedarbība. </w:t>
      </w:r>
    </w:p>
    <w:p w14:paraId="029FF1E1" w14:textId="77777777" w:rsidR="009C381A" w:rsidRDefault="00D9197D">
      <w:pPr>
        <w:tabs>
          <w:tab w:val="clear" w:pos="567"/>
        </w:tabs>
        <w:spacing w:line="240" w:lineRule="auto"/>
        <w:rPr>
          <w:szCs w:val="22"/>
        </w:rPr>
      </w:pPr>
      <w:r>
        <w:rPr>
          <w:szCs w:val="22"/>
        </w:rPr>
        <w:t xml:space="preserve">Atipamezols neatceļ ketamīna iedarbību, kas suņiem un kaķiem var izraisīt krampju lēkmes, ja to lieto vienu pašu. Atipamezolu </w:t>
      </w:r>
      <w:r>
        <w:rPr>
          <w:color w:val="000000"/>
          <w:szCs w:val="22"/>
        </w:rPr>
        <w:t xml:space="preserve">nedrīkst ievadīt agrāk kā 30-40 minūtes pēc </w:t>
      </w:r>
      <w:r>
        <w:rPr>
          <w:szCs w:val="22"/>
        </w:rPr>
        <w:t xml:space="preserve">ketamīna ievadīšanas. </w:t>
      </w:r>
    </w:p>
    <w:p w14:paraId="4D0F0673" w14:textId="77777777" w:rsidR="009C381A" w:rsidRDefault="009C381A">
      <w:pPr>
        <w:tabs>
          <w:tab w:val="clear" w:pos="567"/>
        </w:tabs>
        <w:spacing w:line="240" w:lineRule="auto"/>
        <w:rPr>
          <w:szCs w:val="22"/>
        </w:rPr>
      </w:pPr>
    </w:p>
    <w:p w14:paraId="54774F15" w14:textId="77777777" w:rsidR="009C381A" w:rsidRDefault="00D9197D">
      <w:pPr>
        <w:keepNext/>
        <w:tabs>
          <w:tab w:val="clear" w:pos="567"/>
        </w:tabs>
        <w:spacing w:line="240" w:lineRule="auto"/>
        <w:rPr>
          <w:szCs w:val="22"/>
        </w:rPr>
      </w:pPr>
      <w:r>
        <w:rPr>
          <w:szCs w:val="22"/>
          <w:u w:val="single"/>
        </w:rPr>
        <w:lastRenderedPageBreak/>
        <w:t>Īpaši piesardzības pasākumi, kas jāievēro personai, kura ievada veterinārās zāles dzīvniekiem:</w:t>
      </w:r>
    </w:p>
    <w:p w14:paraId="0021B94A" w14:textId="63793CAB" w:rsidR="009C381A" w:rsidRDefault="00D9197D">
      <w:pPr>
        <w:spacing w:line="240" w:lineRule="auto"/>
        <w:jc w:val="both"/>
        <w:rPr>
          <w:szCs w:val="22"/>
        </w:rPr>
      </w:pPr>
      <w:r>
        <w:rPr>
          <w:szCs w:val="22"/>
        </w:rPr>
        <w:t>Atipamezola stiprās farmakoloģiskās aktivitātes dēļ izvair</w:t>
      </w:r>
      <w:r w:rsidR="00C32078">
        <w:rPr>
          <w:szCs w:val="22"/>
        </w:rPr>
        <w:t>īties</w:t>
      </w:r>
      <w:r>
        <w:rPr>
          <w:szCs w:val="22"/>
        </w:rPr>
        <w:t xml:space="preserve"> no tā saskares ar ādu, acīm un gļotādām. Ja notikusi nejauša</w:t>
      </w:r>
      <w:r w:rsidR="00C32078">
        <w:rPr>
          <w:szCs w:val="22"/>
        </w:rPr>
        <w:t xml:space="preserve"> šo veterināro zāļu</w:t>
      </w:r>
      <w:r>
        <w:rPr>
          <w:szCs w:val="22"/>
        </w:rPr>
        <w:t xml:space="preserve"> saskare ar ādu vai </w:t>
      </w:r>
      <w:r w:rsidR="00C32078">
        <w:rPr>
          <w:szCs w:val="22"/>
        </w:rPr>
        <w:t>no</w:t>
      </w:r>
      <w:r>
        <w:rPr>
          <w:szCs w:val="22"/>
        </w:rPr>
        <w:t>kļūšana acīs, skarto vietu skalot ar lielu daudzumu</w:t>
      </w:r>
      <w:r w:rsidR="002E7D4E">
        <w:rPr>
          <w:szCs w:val="22"/>
        </w:rPr>
        <w:t xml:space="preserve"> ūdens</w:t>
      </w:r>
      <w:r>
        <w:rPr>
          <w:szCs w:val="22"/>
        </w:rPr>
        <w:t xml:space="preserve">. </w:t>
      </w:r>
      <w:r w:rsidR="00742DB4">
        <w:rPr>
          <w:szCs w:val="22"/>
        </w:rPr>
        <w:t>Nov</w:t>
      </w:r>
      <w:r w:rsidR="002E7D4E">
        <w:rPr>
          <w:szCs w:val="22"/>
        </w:rPr>
        <w:t>ilkt</w:t>
      </w:r>
      <w:r w:rsidR="00742DB4">
        <w:rPr>
          <w:szCs w:val="22"/>
        </w:rPr>
        <w:t xml:space="preserve"> skarto apģērbu, kas ir tiešā saskarē ar ādu. </w:t>
      </w:r>
      <w:r>
        <w:rPr>
          <w:szCs w:val="22"/>
        </w:rPr>
        <w:t xml:space="preserve">Ja kairinājums nepāriet, meklēt medicīnisko palīdzību. </w:t>
      </w:r>
    </w:p>
    <w:p w14:paraId="28CE0B80" w14:textId="7C430795" w:rsidR="009C381A" w:rsidRDefault="002E7D4E">
      <w:pPr>
        <w:tabs>
          <w:tab w:val="left" w:pos="-142"/>
        </w:tabs>
        <w:spacing w:line="240" w:lineRule="auto"/>
        <w:jc w:val="both"/>
        <w:rPr>
          <w:color w:val="000000"/>
          <w:szCs w:val="22"/>
        </w:rPr>
      </w:pPr>
      <w:r>
        <w:rPr>
          <w:szCs w:val="22"/>
        </w:rPr>
        <w:t>I</w:t>
      </w:r>
      <w:r w:rsidR="00D9197D">
        <w:rPr>
          <w:szCs w:val="22"/>
        </w:rPr>
        <w:t>zvair</w:t>
      </w:r>
      <w:r>
        <w:rPr>
          <w:szCs w:val="22"/>
        </w:rPr>
        <w:t>īties</w:t>
      </w:r>
      <w:r w:rsidR="00D9197D">
        <w:rPr>
          <w:szCs w:val="22"/>
        </w:rPr>
        <w:t xml:space="preserve"> no nejaušas norīšanas vai pašinjicēšanas. </w:t>
      </w:r>
      <w:r w:rsidR="00D9197D">
        <w:rPr>
          <w:color w:val="000000"/>
          <w:szCs w:val="22"/>
        </w:rPr>
        <w:t>Ja notikusi nejauša norīšana vai pašinjicēšana, nekavējoties meklēt medicīnisko palīdzību un uzrādīt lietošanas instrukciju vai iepakojuma marķējumu ārstam. Nevad</w:t>
      </w:r>
      <w:r>
        <w:rPr>
          <w:color w:val="000000"/>
          <w:szCs w:val="22"/>
        </w:rPr>
        <w:t>ī</w:t>
      </w:r>
      <w:r w:rsidR="00D9197D">
        <w:rPr>
          <w:color w:val="000000"/>
          <w:szCs w:val="22"/>
        </w:rPr>
        <w:t xml:space="preserve">t transportlīdzekli. </w:t>
      </w:r>
      <w:r>
        <w:rPr>
          <w:color w:val="000000"/>
          <w:szCs w:val="22"/>
        </w:rPr>
        <w:t>Ne</w:t>
      </w:r>
      <w:r w:rsidR="00D9197D">
        <w:rPr>
          <w:color w:val="000000"/>
          <w:szCs w:val="22"/>
        </w:rPr>
        <w:t xml:space="preserve">atstāt </w:t>
      </w:r>
      <w:r>
        <w:rPr>
          <w:color w:val="000000"/>
          <w:szCs w:val="22"/>
        </w:rPr>
        <w:t xml:space="preserve">pacientu </w:t>
      </w:r>
      <w:r w:rsidR="00D9197D">
        <w:rPr>
          <w:color w:val="000000"/>
          <w:szCs w:val="22"/>
        </w:rPr>
        <w:t>nepieskatītu.</w:t>
      </w:r>
    </w:p>
    <w:p w14:paraId="039BE926" w14:textId="77777777" w:rsidR="009C381A" w:rsidRDefault="009C381A">
      <w:pPr>
        <w:spacing w:line="240" w:lineRule="auto"/>
        <w:rPr>
          <w:szCs w:val="22"/>
          <w:u w:val="single"/>
        </w:rPr>
      </w:pPr>
    </w:p>
    <w:p w14:paraId="0F4C08C9" w14:textId="77777777" w:rsidR="009C381A" w:rsidRDefault="00D9197D">
      <w:pPr>
        <w:tabs>
          <w:tab w:val="clear" w:pos="567"/>
        </w:tabs>
        <w:spacing w:line="240" w:lineRule="auto"/>
        <w:rPr>
          <w:szCs w:val="22"/>
        </w:rPr>
      </w:pPr>
      <w:r>
        <w:rPr>
          <w:szCs w:val="22"/>
          <w:u w:val="single"/>
        </w:rPr>
        <w:t>Grūsnība un laktācija</w:t>
      </w:r>
      <w:r>
        <w:t>:</w:t>
      </w:r>
    </w:p>
    <w:p w14:paraId="74F31BD0" w14:textId="302C234D" w:rsidR="00742DB4" w:rsidRDefault="00742DB4" w:rsidP="00742DB4">
      <w:pPr>
        <w:tabs>
          <w:tab w:val="clear" w:pos="567"/>
          <w:tab w:val="left" w:pos="-142"/>
        </w:tabs>
        <w:spacing w:line="240" w:lineRule="auto"/>
        <w:jc w:val="both"/>
        <w:rPr>
          <w:color w:val="000000"/>
          <w:szCs w:val="22"/>
        </w:rPr>
      </w:pPr>
      <w:r w:rsidRPr="00092548">
        <w:rPr>
          <w:color w:val="000000"/>
          <w:szCs w:val="22"/>
        </w:rPr>
        <w:t xml:space="preserve">Nav </w:t>
      </w:r>
      <w:r w:rsidR="002E7D4E">
        <w:rPr>
          <w:color w:val="000000"/>
          <w:szCs w:val="22"/>
        </w:rPr>
        <w:t xml:space="preserve"> pierādīts šo </w:t>
      </w:r>
      <w:r>
        <w:rPr>
          <w:color w:val="000000"/>
          <w:szCs w:val="22"/>
        </w:rPr>
        <w:t xml:space="preserve">veterināro </w:t>
      </w:r>
      <w:r w:rsidRPr="00092548">
        <w:rPr>
          <w:color w:val="000000"/>
          <w:szCs w:val="22"/>
        </w:rPr>
        <w:t xml:space="preserve">zāļu </w:t>
      </w:r>
      <w:r w:rsidR="002E7D4E">
        <w:rPr>
          <w:color w:val="000000"/>
          <w:szCs w:val="22"/>
        </w:rPr>
        <w:t xml:space="preserve">drošums </w:t>
      </w:r>
      <w:r w:rsidRPr="00092548">
        <w:rPr>
          <w:color w:val="000000"/>
          <w:szCs w:val="22"/>
        </w:rPr>
        <w:t>grūsnības</w:t>
      </w:r>
      <w:r w:rsidR="002E7D4E">
        <w:rPr>
          <w:color w:val="000000"/>
          <w:szCs w:val="22"/>
        </w:rPr>
        <w:t xml:space="preserve"> un laktācijas laikā. Nav ieteicams lietot grūsnības un laktācijas laikā. </w:t>
      </w:r>
      <w:r w:rsidRPr="00092548">
        <w:rPr>
          <w:color w:val="000000"/>
          <w:szCs w:val="22"/>
        </w:rPr>
        <w:t xml:space="preserve"> </w:t>
      </w:r>
    </w:p>
    <w:p w14:paraId="4BF36B82" w14:textId="77777777" w:rsidR="00742DB4" w:rsidRDefault="00742DB4" w:rsidP="00742DB4">
      <w:pPr>
        <w:tabs>
          <w:tab w:val="clear" w:pos="567"/>
        </w:tabs>
        <w:spacing w:line="240" w:lineRule="auto"/>
        <w:rPr>
          <w:szCs w:val="22"/>
        </w:rPr>
      </w:pPr>
      <w:r>
        <w:rPr>
          <w:szCs w:val="22"/>
          <w:u w:val="single"/>
        </w:rPr>
        <w:t>Auglība</w:t>
      </w:r>
      <w:r>
        <w:t>:</w:t>
      </w:r>
    </w:p>
    <w:p w14:paraId="54704633" w14:textId="77777777" w:rsidR="00742DB4" w:rsidRDefault="00742DB4" w:rsidP="00742DB4">
      <w:pPr>
        <w:tabs>
          <w:tab w:val="clear" w:pos="567"/>
        </w:tabs>
        <w:spacing w:line="240" w:lineRule="auto"/>
        <w:rPr>
          <w:szCs w:val="22"/>
        </w:rPr>
      </w:pPr>
      <w:r>
        <w:t>Nelietot vaislas dzīvniekiem.</w:t>
      </w:r>
    </w:p>
    <w:p w14:paraId="7819901F" w14:textId="77777777" w:rsidR="00742DB4" w:rsidRDefault="00742DB4" w:rsidP="00742DB4">
      <w:pPr>
        <w:tabs>
          <w:tab w:val="clear" w:pos="567"/>
          <w:tab w:val="left" w:pos="-142"/>
        </w:tabs>
        <w:spacing w:line="240" w:lineRule="auto"/>
        <w:jc w:val="both"/>
        <w:rPr>
          <w:color w:val="000000"/>
          <w:szCs w:val="22"/>
        </w:rPr>
      </w:pPr>
    </w:p>
    <w:p w14:paraId="7DF64047" w14:textId="77777777" w:rsidR="009C381A" w:rsidRDefault="00D9197D">
      <w:pPr>
        <w:tabs>
          <w:tab w:val="clear" w:pos="567"/>
        </w:tabs>
        <w:spacing w:line="240" w:lineRule="auto"/>
        <w:rPr>
          <w:szCs w:val="22"/>
        </w:rPr>
      </w:pPr>
      <w:r>
        <w:rPr>
          <w:szCs w:val="22"/>
          <w:u w:val="single"/>
        </w:rPr>
        <w:t>Mijiedarbība ar citām zālēm un citi mijiedarbības veidi:</w:t>
      </w:r>
    </w:p>
    <w:p w14:paraId="6B0CE26B" w14:textId="285303A9" w:rsidR="009C381A" w:rsidRDefault="00D9197D">
      <w:pPr>
        <w:tabs>
          <w:tab w:val="clear" w:pos="567"/>
          <w:tab w:val="left" w:pos="720"/>
        </w:tabs>
        <w:spacing w:line="240" w:lineRule="auto"/>
        <w:jc w:val="both"/>
        <w:rPr>
          <w:color w:val="000000"/>
          <w:szCs w:val="22"/>
        </w:rPr>
      </w:pPr>
      <w:r>
        <w:rPr>
          <w:color w:val="000000"/>
          <w:szCs w:val="22"/>
        </w:rPr>
        <w:t xml:space="preserve">Nav ieteicama </w:t>
      </w:r>
      <w:r w:rsidR="000A690D">
        <w:rPr>
          <w:color w:val="000000"/>
          <w:szCs w:val="22"/>
        </w:rPr>
        <w:t xml:space="preserve">vienlaicīga </w:t>
      </w:r>
      <w:r>
        <w:rPr>
          <w:color w:val="000000"/>
          <w:szCs w:val="22"/>
        </w:rPr>
        <w:t xml:space="preserve">atipamezola lietošana ar citām zālēm, kas iedarbojas uz centrālo nervu sistēmu, piemēram, diazepāmu, acepromazīnu vai opiātiem. </w:t>
      </w:r>
    </w:p>
    <w:p w14:paraId="6857222C" w14:textId="77777777" w:rsidR="009C381A" w:rsidRDefault="009C381A">
      <w:pPr>
        <w:tabs>
          <w:tab w:val="clear" w:pos="567"/>
        </w:tabs>
        <w:spacing w:line="240" w:lineRule="auto"/>
        <w:rPr>
          <w:szCs w:val="22"/>
        </w:rPr>
      </w:pPr>
    </w:p>
    <w:p w14:paraId="71C6E333" w14:textId="77777777" w:rsidR="009C381A" w:rsidRDefault="00D9197D">
      <w:pPr>
        <w:tabs>
          <w:tab w:val="clear" w:pos="567"/>
        </w:tabs>
        <w:spacing w:line="240" w:lineRule="auto"/>
        <w:rPr>
          <w:szCs w:val="22"/>
        </w:rPr>
      </w:pPr>
      <w:r>
        <w:rPr>
          <w:szCs w:val="22"/>
          <w:u w:val="single"/>
        </w:rPr>
        <w:t>Pārdozēšana</w:t>
      </w:r>
      <w:r>
        <w:t>:</w:t>
      </w:r>
    </w:p>
    <w:p w14:paraId="760706F9" w14:textId="13C03733" w:rsidR="009C381A" w:rsidRDefault="00D9197D">
      <w:pPr>
        <w:spacing w:line="240" w:lineRule="auto"/>
        <w:jc w:val="both"/>
        <w:rPr>
          <w:szCs w:val="22"/>
        </w:rPr>
      </w:pPr>
      <w:r>
        <w:rPr>
          <w:szCs w:val="22"/>
        </w:rPr>
        <w:t xml:space="preserve">Atipamezola hidrohlorīda pārdozēšana var izraisīt pārejošu tahikardiju un pārmērīgu uzbudinājumu (hiperaktivitāti, muskuļu trīci). Ja nepieciešams, šīs pazīmes var novērst ar medetomidīna vai deksmedetomidīna devu, kas ir mazāka par </w:t>
      </w:r>
      <w:r w:rsidR="00764863">
        <w:rPr>
          <w:szCs w:val="22"/>
        </w:rPr>
        <w:t xml:space="preserve">klīniski </w:t>
      </w:r>
      <w:r>
        <w:rPr>
          <w:szCs w:val="22"/>
        </w:rPr>
        <w:t xml:space="preserve">parasti lietoto devu. </w:t>
      </w:r>
    </w:p>
    <w:p w14:paraId="06A36A95" w14:textId="6B127301" w:rsidR="009C381A" w:rsidRDefault="00D9197D">
      <w:pPr>
        <w:spacing w:line="240" w:lineRule="auto"/>
        <w:jc w:val="both"/>
        <w:rPr>
          <w:szCs w:val="22"/>
        </w:rPr>
      </w:pPr>
      <w:r>
        <w:rPr>
          <w:szCs w:val="22"/>
        </w:rPr>
        <w:t xml:space="preserve">Ja atipamezola hidrohlorīds netīšām tiek ievadīts dzīvniekam, kas iepriekš nav saņēmis medetomidīna hidrohlorīdu vai deksmedetomidīna hidrohlorīdu, var </w:t>
      </w:r>
      <w:r w:rsidR="00764863">
        <w:rPr>
          <w:szCs w:val="22"/>
        </w:rPr>
        <w:t xml:space="preserve">parādīties </w:t>
      </w:r>
      <w:r>
        <w:rPr>
          <w:szCs w:val="22"/>
        </w:rPr>
        <w:t>hiperaktivitāte un muskuļu trīce. Š</w:t>
      </w:r>
      <w:r w:rsidR="00764863">
        <w:rPr>
          <w:szCs w:val="22"/>
        </w:rPr>
        <w:t>āda</w:t>
      </w:r>
      <w:r>
        <w:rPr>
          <w:szCs w:val="22"/>
        </w:rPr>
        <w:t xml:space="preserve"> iedarbība var turpināties apmēram 15 minūtes. </w:t>
      </w:r>
    </w:p>
    <w:p w14:paraId="463C8DCD" w14:textId="30273CB0" w:rsidR="009C381A" w:rsidRDefault="00764863">
      <w:pPr>
        <w:spacing w:line="240" w:lineRule="auto"/>
        <w:jc w:val="both"/>
        <w:rPr>
          <w:color w:val="000000"/>
          <w:szCs w:val="22"/>
        </w:rPr>
      </w:pPr>
      <w:r>
        <w:rPr>
          <w:color w:val="000000"/>
          <w:szCs w:val="22"/>
        </w:rPr>
        <w:t xml:space="preserve">Paaugstinātu </w:t>
      </w:r>
      <w:r w:rsidR="00D9197D">
        <w:rPr>
          <w:color w:val="000000"/>
          <w:szCs w:val="22"/>
        </w:rPr>
        <w:t>uzbudin</w:t>
      </w:r>
      <w:r>
        <w:rPr>
          <w:color w:val="000000"/>
          <w:szCs w:val="22"/>
        </w:rPr>
        <w:t>ājumu</w:t>
      </w:r>
      <w:r w:rsidR="00D9197D">
        <w:rPr>
          <w:color w:val="000000"/>
          <w:szCs w:val="22"/>
        </w:rPr>
        <w:t xml:space="preserve"> kaķiem visefektīvāk</w:t>
      </w:r>
      <w:r>
        <w:rPr>
          <w:color w:val="000000"/>
          <w:szCs w:val="22"/>
        </w:rPr>
        <w:t xml:space="preserve"> var mazināt</w:t>
      </w:r>
      <w:r w:rsidR="00D9197D">
        <w:rPr>
          <w:color w:val="000000"/>
          <w:szCs w:val="22"/>
        </w:rPr>
        <w:t>, samazin</w:t>
      </w:r>
      <w:r>
        <w:rPr>
          <w:color w:val="000000"/>
          <w:szCs w:val="22"/>
        </w:rPr>
        <w:t>ot</w:t>
      </w:r>
      <w:r w:rsidR="00D9197D">
        <w:rPr>
          <w:color w:val="000000"/>
          <w:szCs w:val="22"/>
        </w:rPr>
        <w:t>ārējos</w:t>
      </w:r>
      <w:r>
        <w:rPr>
          <w:color w:val="000000"/>
          <w:szCs w:val="22"/>
        </w:rPr>
        <w:t>kairinājumus</w:t>
      </w:r>
      <w:r w:rsidR="00D9197D">
        <w:rPr>
          <w:color w:val="000000"/>
          <w:szCs w:val="22"/>
        </w:rPr>
        <w:t>.</w:t>
      </w:r>
    </w:p>
    <w:p w14:paraId="1C18C9BE" w14:textId="77777777" w:rsidR="009C381A" w:rsidRDefault="009C381A">
      <w:pPr>
        <w:tabs>
          <w:tab w:val="clear" w:pos="567"/>
        </w:tabs>
        <w:spacing w:line="240" w:lineRule="auto"/>
        <w:rPr>
          <w:szCs w:val="22"/>
        </w:rPr>
      </w:pPr>
    </w:p>
    <w:p w14:paraId="7E003072" w14:textId="6AA11E52" w:rsidR="009C381A" w:rsidRDefault="00D9197D">
      <w:pPr>
        <w:spacing w:line="240" w:lineRule="auto"/>
        <w:rPr>
          <w:szCs w:val="22"/>
        </w:rPr>
      </w:pPr>
      <w:r>
        <w:rPr>
          <w:szCs w:val="22"/>
          <w:u w:val="single"/>
        </w:rPr>
        <w:t>Īpaši lietošanas ierobežojumi un īpaši lietošanas nosacījumi</w:t>
      </w:r>
      <w:r>
        <w:t>:</w:t>
      </w:r>
    </w:p>
    <w:p w14:paraId="684F8EFB" w14:textId="7A93BF3C" w:rsidR="009C381A" w:rsidRDefault="00D9197D">
      <w:pPr>
        <w:tabs>
          <w:tab w:val="clear" w:pos="567"/>
        </w:tabs>
        <w:spacing w:line="240" w:lineRule="auto"/>
        <w:rPr>
          <w:szCs w:val="22"/>
        </w:rPr>
      </w:pPr>
      <w:r>
        <w:rPr>
          <w:szCs w:val="22"/>
        </w:rPr>
        <w:t>Drīkst ievadīt tikai praktizējošs veterinārārsts.</w:t>
      </w:r>
    </w:p>
    <w:p w14:paraId="111C51A4" w14:textId="77777777" w:rsidR="00D9197D" w:rsidRDefault="00D9197D">
      <w:pPr>
        <w:tabs>
          <w:tab w:val="clear" w:pos="567"/>
        </w:tabs>
        <w:spacing w:line="240" w:lineRule="auto"/>
        <w:rPr>
          <w:szCs w:val="22"/>
        </w:rPr>
      </w:pPr>
    </w:p>
    <w:p w14:paraId="4F2D1FE7" w14:textId="77777777" w:rsidR="009C381A" w:rsidRDefault="00D9197D">
      <w:pPr>
        <w:tabs>
          <w:tab w:val="clear" w:pos="567"/>
        </w:tabs>
        <w:spacing w:line="240" w:lineRule="auto"/>
        <w:rPr>
          <w:szCs w:val="22"/>
        </w:rPr>
      </w:pPr>
      <w:r>
        <w:rPr>
          <w:szCs w:val="22"/>
          <w:u w:val="single"/>
        </w:rPr>
        <w:t>Būtiska nesaderība</w:t>
      </w:r>
      <w:r>
        <w:t>:</w:t>
      </w:r>
    </w:p>
    <w:p w14:paraId="690DF4F9" w14:textId="45439E54" w:rsidR="008F7B23" w:rsidRPr="00FC4889" w:rsidRDefault="008F7B23" w:rsidP="008F7B23">
      <w:pPr>
        <w:jc w:val="both"/>
        <w:rPr>
          <w:color w:val="000000"/>
          <w:szCs w:val="22"/>
        </w:rPr>
      </w:pPr>
      <w:r w:rsidRPr="00092548">
        <w:rPr>
          <w:bCs/>
          <w:color w:val="000000"/>
          <w:szCs w:val="22"/>
        </w:rPr>
        <w:t xml:space="preserve">Tā kā nav veikti saderības pētījumi, </w:t>
      </w:r>
      <w:r w:rsidR="00764863">
        <w:rPr>
          <w:bCs/>
          <w:color w:val="000000"/>
          <w:szCs w:val="22"/>
        </w:rPr>
        <w:t xml:space="preserve">nelietot </w:t>
      </w:r>
      <w:r w:rsidRPr="00092548">
        <w:rPr>
          <w:bCs/>
          <w:color w:val="000000"/>
          <w:szCs w:val="22"/>
        </w:rPr>
        <w:t xml:space="preserve">šīs veterinārās zāles </w:t>
      </w:r>
      <w:r w:rsidRPr="002652D3">
        <w:rPr>
          <w:color w:val="000000"/>
        </w:rPr>
        <w:t xml:space="preserve">maisījumā </w:t>
      </w:r>
      <w:r w:rsidRPr="00092548">
        <w:rPr>
          <w:bCs/>
          <w:color w:val="000000"/>
          <w:szCs w:val="22"/>
        </w:rPr>
        <w:t>ar citām veterinārajām zālēm</w:t>
      </w:r>
      <w:r w:rsidRPr="00092548">
        <w:rPr>
          <w:color w:val="000000"/>
          <w:szCs w:val="22"/>
        </w:rPr>
        <w:t>.</w:t>
      </w:r>
    </w:p>
    <w:p w14:paraId="259B7109" w14:textId="77777777" w:rsidR="009C381A" w:rsidRDefault="009C381A">
      <w:pPr>
        <w:tabs>
          <w:tab w:val="clear" w:pos="567"/>
        </w:tabs>
        <w:spacing w:line="240" w:lineRule="auto"/>
        <w:rPr>
          <w:szCs w:val="22"/>
        </w:rPr>
      </w:pPr>
    </w:p>
    <w:p w14:paraId="574C1FD0" w14:textId="77777777" w:rsidR="009C381A" w:rsidRDefault="009C381A">
      <w:pPr>
        <w:tabs>
          <w:tab w:val="clear" w:pos="567"/>
        </w:tabs>
        <w:spacing w:line="240" w:lineRule="auto"/>
        <w:rPr>
          <w:szCs w:val="22"/>
        </w:rPr>
      </w:pPr>
    </w:p>
    <w:p w14:paraId="1E6D5B96" w14:textId="77777777" w:rsidR="009C381A" w:rsidRDefault="00D9197D">
      <w:pPr>
        <w:pStyle w:val="Style1"/>
      </w:pPr>
      <w:r>
        <w:rPr>
          <w:highlight w:val="lightGray"/>
        </w:rPr>
        <w:t>7.</w:t>
      </w:r>
      <w:r>
        <w:tab/>
        <w:t>Blakusparādības</w:t>
      </w:r>
    </w:p>
    <w:p w14:paraId="645F47FB" w14:textId="77777777" w:rsidR="009C381A" w:rsidRDefault="009C381A">
      <w:pPr>
        <w:tabs>
          <w:tab w:val="clear" w:pos="567"/>
        </w:tabs>
        <w:spacing w:line="240" w:lineRule="auto"/>
        <w:rPr>
          <w:iCs/>
          <w:szCs w:val="22"/>
        </w:rPr>
      </w:pPr>
    </w:p>
    <w:p w14:paraId="365954C1" w14:textId="77777777" w:rsidR="009C381A" w:rsidRDefault="00D9197D">
      <w:pPr>
        <w:tabs>
          <w:tab w:val="clear" w:pos="567"/>
        </w:tabs>
        <w:spacing w:line="240" w:lineRule="auto"/>
        <w:rPr>
          <w:szCs w:val="22"/>
        </w:rPr>
      </w:pPr>
      <w:r>
        <w:t>Kaķi:</w:t>
      </w:r>
    </w:p>
    <w:p w14:paraId="1C155186" w14:textId="77777777" w:rsidR="009C381A" w:rsidRDefault="009C381A">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C381A" w14:paraId="1CC97D4B" w14:textId="77777777">
        <w:tc>
          <w:tcPr>
            <w:tcW w:w="2500" w:type="pct"/>
          </w:tcPr>
          <w:p w14:paraId="78E53A3F" w14:textId="77777777" w:rsidR="009C381A" w:rsidRDefault="00D9197D">
            <w:pPr>
              <w:spacing w:line="240" w:lineRule="auto"/>
              <w:rPr>
                <w:szCs w:val="22"/>
              </w:rPr>
            </w:pPr>
            <w:r>
              <w:rPr>
                <w:szCs w:val="22"/>
              </w:rPr>
              <w:t>Reti</w:t>
            </w:r>
          </w:p>
          <w:p w14:paraId="0CF8886A" w14:textId="77777777" w:rsidR="009C381A" w:rsidRDefault="00D9197D">
            <w:pPr>
              <w:spacing w:line="240" w:lineRule="auto"/>
              <w:rPr>
                <w:szCs w:val="22"/>
              </w:rPr>
            </w:pPr>
            <w:r>
              <w:rPr>
                <w:szCs w:val="22"/>
              </w:rPr>
              <w:t>(1 līdz 10 dzīvniekiem/10 000 ārstētajiem dzīvniekiem):</w:t>
            </w:r>
          </w:p>
        </w:tc>
        <w:tc>
          <w:tcPr>
            <w:tcW w:w="2500" w:type="pct"/>
          </w:tcPr>
          <w:p w14:paraId="1E75DFE0" w14:textId="640D2DBD" w:rsidR="008F7B23" w:rsidRDefault="008F7B23" w:rsidP="008F7B23">
            <w:pPr>
              <w:spacing w:line="240" w:lineRule="auto"/>
              <w:rPr>
                <w:szCs w:val="22"/>
              </w:rPr>
            </w:pPr>
            <w:r>
              <w:rPr>
                <w:szCs w:val="22"/>
              </w:rPr>
              <w:t xml:space="preserve">Hiperaktivitāte, </w:t>
            </w:r>
            <w:r w:rsidR="00764863">
              <w:rPr>
                <w:szCs w:val="22"/>
              </w:rPr>
              <w:t xml:space="preserve">traucēta </w:t>
            </w:r>
            <w:r>
              <w:rPr>
                <w:szCs w:val="22"/>
              </w:rPr>
              <w:t>vokalizācija</w:t>
            </w:r>
          </w:p>
          <w:p w14:paraId="2B1A53D7" w14:textId="68A0A6C4" w:rsidR="008F7B23" w:rsidRDefault="008F7B23" w:rsidP="008F7B23">
            <w:pPr>
              <w:spacing w:line="240" w:lineRule="auto"/>
              <w:rPr>
                <w:szCs w:val="22"/>
              </w:rPr>
            </w:pPr>
            <w:r>
              <w:rPr>
                <w:szCs w:val="22"/>
              </w:rPr>
              <w:t>Tahikardija</w:t>
            </w:r>
            <w:r>
              <w:t xml:space="preserve"> </w:t>
            </w:r>
            <w:r>
              <w:rPr>
                <w:szCs w:val="22"/>
              </w:rPr>
              <w:t>(</w:t>
            </w:r>
            <w:r w:rsidR="00147328">
              <w:rPr>
                <w:szCs w:val="22"/>
              </w:rPr>
              <w:t>paātrināta</w:t>
            </w:r>
            <w:r>
              <w:rPr>
                <w:szCs w:val="22"/>
              </w:rPr>
              <w:t>sirdsdarbība)</w:t>
            </w:r>
          </w:p>
          <w:p w14:paraId="2C0F332D" w14:textId="5B0C85D4" w:rsidR="008F7B23" w:rsidRDefault="008F7B23" w:rsidP="008F7B23">
            <w:pPr>
              <w:spacing w:line="240" w:lineRule="auto"/>
              <w:rPr>
                <w:szCs w:val="22"/>
              </w:rPr>
            </w:pPr>
            <w:r>
              <w:rPr>
                <w:szCs w:val="22"/>
              </w:rPr>
              <w:t>Pastiprināta siekal</w:t>
            </w:r>
            <w:r w:rsidR="00764863">
              <w:rPr>
                <w:szCs w:val="22"/>
              </w:rPr>
              <w:t>ošanās</w:t>
            </w:r>
            <w:r>
              <w:rPr>
                <w:szCs w:val="22"/>
              </w:rPr>
              <w:t xml:space="preserve">, vemšana, </w:t>
            </w:r>
            <w:r w:rsidR="00764863">
              <w:rPr>
                <w:szCs w:val="22"/>
              </w:rPr>
              <w:t xml:space="preserve">patvaļīga </w:t>
            </w:r>
            <w:r>
              <w:rPr>
                <w:szCs w:val="22"/>
              </w:rPr>
              <w:t>defekācija</w:t>
            </w:r>
          </w:p>
          <w:p w14:paraId="5E2B178B" w14:textId="77777777" w:rsidR="008F7B23" w:rsidRDefault="008F7B23" w:rsidP="008F7B23">
            <w:pPr>
              <w:spacing w:line="240" w:lineRule="auto"/>
              <w:rPr>
                <w:szCs w:val="22"/>
              </w:rPr>
            </w:pPr>
            <w:r>
              <w:rPr>
                <w:szCs w:val="22"/>
              </w:rPr>
              <w:t>Muskuļu trīce</w:t>
            </w:r>
          </w:p>
          <w:p w14:paraId="3633134D" w14:textId="77777777" w:rsidR="008F7B23" w:rsidRDefault="008F7B23" w:rsidP="008F7B23">
            <w:pPr>
              <w:spacing w:line="240" w:lineRule="auto"/>
              <w:rPr>
                <w:szCs w:val="22"/>
              </w:rPr>
            </w:pPr>
            <w:r>
              <w:rPr>
                <w:szCs w:val="22"/>
              </w:rPr>
              <w:t>Paātrināta elpošana</w:t>
            </w:r>
          </w:p>
          <w:p w14:paraId="7D1B5645" w14:textId="101033E8" w:rsidR="009C381A" w:rsidRDefault="00764863" w:rsidP="008F7B23">
            <w:pPr>
              <w:spacing w:line="240" w:lineRule="auto"/>
              <w:rPr>
                <w:szCs w:val="22"/>
              </w:rPr>
            </w:pPr>
            <w:r>
              <w:rPr>
                <w:szCs w:val="22"/>
              </w:rPr>
              <w:t>Urīna nesaturēšana</w:t>
            </w:r>
          </w:p>
        </w:tc>
      </w:tr>
      <w:tr w:rsidR="009C381A" w14:paraId="42B81D9C" w14:textId="77777777">
        <w:tc>
          <w:tcPr>
            <w:tcW w:w="2500" w:type="pct"/>
          </w:tcPr>
          <w:p w14:paraId="78D87332" w14:textId="77777777" w:rsidR="009C381A" w:rsidRDefault="00D9197D">
            <w:pPr>
              <w:spacing w:line="240" w:lineRule="auto"/>
              <w:rPr>
                <w:szCs w:val="22"/>
              </w:rPr>
            </w:pPr>
            <w:r>
              <w:rPr>
                <w:szCs w:val="22"/>
              </w:rPr>
              <w:t>Ļoti reti</w:t>
            </w:r>
          </w:p>
          <w:p w14:paraId="22C833E9" w14:textId="77777777" w:rsidR="009C381A" w:rsidRDefault="00D9197D">
            <w:pPr>
              <w:spacing w:line="240" w:lineRule="auto"/>
              <w:rPr>
                <w:szCs w:val="22"/>
              </w:rPr>
            </w:pPr>
            <w:r>
              <w:rPr>
                <w:szCs w:val="22"/>
              </w:rPr>
              <w:t>(&lt;1 dzīvniekam/10 000 ārstētajiem dzīvniekiem, tostarp atsevišķi ziņojumi):</w:t>
            </w:r>
          </w:p>
        </w:tc>
        <w:tc>
          <w:tcPr>
            <w:tcW w:w="2500" w:type="pct"/>
            <w:hideMark/>
          </w:tcPr>
          <w:p w14:paraId="0A68FED8" w14:textId="58A400DB" w:rsidR="008F7B23" w:rsidRDefault="008F7B23" w:rsidP="008F7B23">
            <w:pPr>
              <w:spacing w:line="240" w:lineRule="auto"/>
              <w:rPr>
                <w:szCs w:val="22"/>
              </w:rPr>
            </w:pPr>
            <w:r>
              <w:rPr>
                <w:szCs w:val="22"/>
              </w:rPr>
              <w:t>Hipotensija (</w:t>
            </w:r>
            <w:r w:rsidR="00147328">
              <w:rPr>
                <w:szCs w:val="22"/>
              </w:rPr>
              <w:t xml:space="preserve">pazemināts </w:t>
            </w:r>
            <w:r>
              <w:rPr>
                <w:szCs w:val="22"/>
              </w:rPr>
              <w:t>asinsspiediens)</w:t>
            </w:r>
            <w:r>
              <w:rPr>
                <w:vertAlign w:val="superscript"/>
              </w:rPr>
              <w:t>1</w:t>
            </w:r>
          </w:p>
          <w:p w14:paraId="79056D4C" w14:textId="26C1A687" w:rsidR="008F7B23" w:rsidRDefault="008F7B23" w:rsidP="008F7B23">
            <w:pPr>
              <w:spacing w:line="240" w:lineRule="auto"/>
              <w:rPr>
                <w:szCs w:val="22"/>
              </w:rPr>
            </w:pPr>
            <w:r>
              <w:rPr>
                <w:szCs w:val="22"/>
              </w:rPr>
              <w:t xml:space="preserve">Ieilgusi sedācija, ieilgusi </w:t>
            </w:r>
            <w:r w:rsidR="00147328">
              <w:rPr>
                <w:szCs w:val="22"/>
              </w:rPr>
              <w:t xml:space="preserve">atmošanās </w:t>
            </w:r>
          </w:p>
          <w:p w14:paraId="6AD9DB1F" w14:textId="6E1E6221" w:rsidR="009C381A" w:rsidRDefault="008F7B23" w:rsidP="008F7B23">
            <w:pPr>
              <w:spacing w:line="240" w:lineRule="auto"/>
              <w:rPr>
                <w:szCs w:val="22"/>
              </w:rPr>
            </w:pPr>
            <w:r>
              <w:rPr>
                <w:szCs w:val="22"/>
              </w:rPr>
              <w:t>Hipotermija (</w:t>
            </w:r>
            <w:r w:rsidR="00147328">
              <w:rPr>
                <w:szCs w:val="22"/>
              </w:rPr>
              <w:t>pazemināta</w:t>
            </w:r>
            <w:r>
              <w:rPr>
                <w:szCs w:val="22"/>
              </w:rPr>
              <w:t xml:space="preserve"> ķermeņa temperatūra)</w:t>
            </w:r>
            <w:r>
              <w:rPr>
                <w:vertAlign w:val="superscript"/>
              </w:rPr>
              <w:t>2</w:t>
            </w:r>
          </w:p>
        </w:tc>
      </w:tr>
    </w:tbl>
    <w:p w14:paraId="7A7FEA62" w14:textId="77777777" w:rsidR="008F7B23" w:rsidRDefault="008F7B23" w:rsidP="008F7B23">
      <w:pPr>
        <w:numPr>
          <w:ilvl w:val="0"/>
          <w:numId w:val="44"/>
        </w:numPr>
        <w:tabs>
          <w:tab w:val="clear" w:pos="567"/>
          <w:tab w:val="left" w:pos="720"/>
        </w:tabs>
        <w:spacing w:line="240" w:lineRule="auto"/>
        <w:jc w:val="both"/>
        <w:rPr>
          <w:szCs w:val="22"/>
        </w:rPr>
      </w:pPr>
      <w:r>
        <w:rPr>
          <w:color w:val="000000"/>
          <w:szCs w:val="22"/>
        </w:rPr>
        <w:t>Pirmo 10 minūšu laikā pēc injekcijas</w:t>
      </w:r>
      <w:r>
        <w:rPr>
          <w:szCs w:val="22"/>
        </w:rPr>
        <w:t>.</w:t>
      </w:r>
    </w:p>
    <w:p w14:paraId="184FBBEC" w14:textId="225D6B3C" w:rsidR="008F7B23" w:rsidRDefault="008F7B23" w:rsidP="008F7B23">
      <w:pPr>
        <w:numPr>
          <w:ilvl w:val="0"/>
          <w:numId w:val="44"/>
        </w:numPr>
        <w:spacing w:line="240" w:lineRule="auto"/>
        <w:jc w:val="both"/>
        <w:rPr>
          <w:szCs w:val="22"/>
        </w:rPr>
      </w:pPr>
      <w:r>
        <w:rPr>
          <w:szCs w:val="22"/>
        </w:rPr>
        <w:t xml:space="preserve">Lietojot mazu devu, lai daļēji </w:t>
      </w:r>
      <w:proofErr w:type="spellStart"/>
      <w:r w:rsidR="000E6FB6">
        <w:rPr>
          <w:szCs w:val="22"/>
        </w:rPr>
        <w:t>atceltu</w:t>
      </w:r>
      <w:r>
        <w:rPr>
          <w:szCs w:val="22"/>
        </w:rPr>
        <w:t>medetomidīna</w:t>
      </w:r>
      <w:proofErr w:type="spellEnd"/>
      <w:r>
        <w:rPr>
          <w:szCs w:val="22"/>
        </w:rPr>
        <w:t xml:space="preserve"> vai </w:t>
      </w:r>
      <w:proofErr w:type="spellStart"/>
      <w:r>
        <w:rPr>
          <w:szCs w:val="22"/>
        </w:rPr>
        <w:t>deksmedetomidīna</w:t>
      </w:r>
      <w:proofErr w:type="spellEnd"/>
      <w:r>
        <w:rPr>
          <w:szCs w:val="22"/>
        </w:rPr>
        <w:t xml:space="preserve"> </w:t>
      </w:r>
      <w:r w:rsidR="000E6FB6">
        <w:rPr>
          <w:rStyle w:val="hps"/>
          <w:szCs w:val="22"/>
        </w:rPr>
        <w:t>iedarbību</w:t>
      </w:r>
      <w:r>
        <w:rPr>
          <w:szCs w:val="22"/>
        </w:rPr>
        <w:t xml:space="preserve">, </w:t>
      </w:r>
      <w:r>
        <w:rPr>
          <w:rStyle w:val="hps"/>
          <w:szCs w:val="22"/>
        </w:rPr>
        <w:t>iespējama hipotermija</w:t>
      </w:r>
      <w:r>
        <w:rPr>
          <w:szCs w:val="22"/>
        </w:rPr>
        <w:t xml:space="preserve"> </w:t>
      </w:r>
      <w:r>
        <w:rPr>
          <w:rStyle w:val="hpsatn"/>
          <w:szCs w:val="22"/>
        </w:rPr>
        <w:t>(</w:t>
      </w:r>
      <w:r>
        <w:rPr>
          <w:szCs w:val="22"/>
        </w:rPr>
        <w:t>pat pēc atmošanās no sedācijas).</w:t>
      </w:r>
    </w:p>
    <w:p w14:paraId="4D797FDD" w14:textId="77777777" w:rsidR="009C381A" w:rsidRDefault="009C381A">
      <w:pPr>
        <w:tabs>
          <w:tab w:val="clear" w:pos="567"/>
        </w:tabs>
        <w:spacing w:line="240" w:lineRule="auto"/>
        <w:rPr>
          <w:szCs w:val="22"/>
        </w:rPr>
      </w:pPr>
    </w:p>
    <w:p w14:paraId="492B0DB6" w14:textId="77777777" w:rsidR="009C381A" w:rsidRDefault="00D9197D">
      <w:pPr>
        <w:tabs>
          <w:tab w:val="clear" w:pos="567"/>
        </w:tabs>
        <w:spacing w:line="240" w:lineRule="auto"/>
        <w:rPr>
          <w:szCs w:val="22"/>
        </w:rPr>
      </w:pPr>
      <w:r>
        <w:rPr>
          <w:szCs w:val="22"/>
        </w:rPr>
        <w:t>Suņi:</w:t>
      </w:r>
    </w:p>
    <w:p w14:paraId="13B9E373" w14:textId="77777777" w:rsidR="009C381A" w:rsidRDefault="009C381A">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C381A" w14:paraId="5C298EDC" w14:textId="77777777">
        <w:tc>
          <w:tcPr>
            <w:tcW w:w="2500" w:type="pct"/>
          </w:tcPr>
          <w:p w14:paraId="5D576E92" w14:textId="77777777" w:rsidR="009C381A" w:rsidRDefault="00D9197D">
            <w:pPr>
              <w:spacing w:line="240" w:lineRule="auto"/>
              <w:rPr>
                <w:szCs w:val="22"/>
              </w:rPr>
            </w:pPr>
            <w:r>
              <w:rPr>
                <w:szCs w:val="22"/>
              </w:rPr>
              <w:t>Reti</w:t>
            </w:r>
          </w:p>
          <w:p w14:paraId="7E39AEED" w14:textId="77777777" w:rsidR="009C381A" w:rsidRDefault="00D9197D">
            <w:pPr>
              <w:spacing w:line="240" w:lineRule="auto"/>
              <w:rPr>
                <w:szCs w:val="22"/>
              </w:rPr>
            </w:pPr>
            <w:r>
              <w:rPr>
                <w:szCs w:val="22"/>
              </w:rPr>
              <w:lastRenderedPageBreak/>
              <w:t>(1 līdz 10 dzīvniekiem/10 000 ārstētajiem dzīvniekiem):</w:t>
            </w:r>
          </w:p>
        </w:tc>
        <w:tc>
          <w:tcPr>
            <w:tcW w:w="2500" w:type="pct"/>
          </w:tcPr>
          <w:p w14:paraId="599DCD92" w14:textId="31F672BE" w:rsidR="008F7B23" w:rsidRDefault="008F7B23" w:rsidP="008F7B23">
            <w:pPr>
              <w:spacing w:line="240" w:lineRule="auto"/>
              <w:rPr>
                <w:szCs w:val="22"/>
              </w:rPr>
            </w:pPr>
            <w:r>
              <w:rPr>
                <w:szCs w:val="22"/>
              </w:rPr>
              <w:lastRenderedPageBreak/>
              <w:t xml:space="preserve">Hiperaktivitāte, </w:t>
            </w:r>
            <w:r w:rsidR="00147328">
              <w:rPr>
                <w:szCs w:val="22"/>
              </w:rPr>
              <w:t>traucēta</w:t>
            </w:r>
            <w:r w:rsidR="000E6FB6">
              <w:rPr>
                <w:szCs w:val="22"/>
              </w:rPr>
              <w:t xml:space="preserve"> </w:t>
            </w:r>
            <w:r>
              <w:rPr>
                <w:szCs w:val="22"/>
              </w:rPr>
              <w:t>vokalizācija</w:t>
            </w:r>
          </w:p>
          <w:p w14:paraId="15E45047" w14:textId="1C8EE76A" w:rsidR="008F7B23" w:rsidRDefault="008F7B23" w:rsidP="008F7B23">
            <w:pPr>
              <w:spacing w:line="240" w:lineRule="auto"/>
              <w:rPr>
                <w:szCs w:val="22"/>
              </w:rPr>
            </w:pPr>
            <w:r>
              <w:rPr>
                <w:szCs w:val="22"/>
              </w:rPr>
              <w:lastRenderedPageBreak/>
              <w:t>Tahikardija</w:t>
            </w:r>
            <w:r>
              <w:t xml:space="preserve"> </w:t>
            </w:r>
            <w:r>
              <w:rPr>
                <w:szCs w:val="22"/>
              </w:rPr>
              <w:t>(</w:t>
            </w:r>
            <w:r w:rsidR="00147328">
              <w:rPr>
                <w:szCs w:val="22"/>
              </w:rPr>
              <w:t>paātrināta</w:t>
            </w:r>
            <w:r>
              <w:rPr>
                <w:szCs w:val="22"/>
              </w:rPr>
              <w:t xml:space="preserve"> sirdsdarbība)</w:t>
            </w:r>
          </w:p>
          <w:p w14:paraId="72E87F65" w14:textId="63B8DB2A" w:rsidR="008F7B23" w:rsidRDefault="008F7B23" w:rsidP="008F7B23">
            <w:pPr>
              <w:spacing w:line="240" w:lineRule="auto"/>
              <w:rPr>
                <w:szCs w:val="22"/>
              </w:rPr>
            </w:pPr>
            <w:r>
              <w:rPr>
                <w:szCs w:val="22"/>
              </w:rPr>
              <w:t>Pastiprināta</w:t>
            </w:r>
            <w:r w:rsidR="00147328">
              <w:rPr>
                <w:szCs w:val="22"/>
              </w:rPr>
              <w:t>siekalošanās</w:t>
            </w:r>
            <w:r>
              <w:rPr>
                <w:szCs w:val="22"/>
              </w:rPr>
              <w:t xml:space="preserve">, vemšana, </w:t>
            </w:r>
            <w:r w:rsidR="00147328">
              <w:rPr>
                <w:szCs w:val="22"/>
              </w:rPr>
              <w:t>patvaļīga</w:t>
            </w:r>
            <w:r>
              <w:rPr>
                <w:szCs w:val="22"/>
              </w:rPr>
              <w:t xml:space="preserve"> defekācija</w:t>
            </w:r>
          </w:p>
          <w:p w14:paraId="5C6C2A18" w14:textId="77777777" w:rsidR="008F7B23" w:rsidRDefault="008F7B23" w:rsidP="008F7B23">
            <w:pPr>
              <w:spacing w:line="240" w:lineRule="auto"/>
              <w:rPr>
                <w:szCs w:val="22"/>
              </w:rPr>
            </w:pPr>
            <w:r>
              <w:rPr>
                <w:szCs w:val="22"/>
              </w:rPr>
              <w:t>Muskuļu trīce</w:t>
            </w:r>
          </w:p>
          <w:p w14:paraId="3C97C3D8" w14:textId="77777777" w:rsidR="008F7B23" w:rsidRDefault="008F7B23" w:rsidP="008F7B23">
            <w:pPr>
              <w:spacing w:line="240" w:lineRule="auto"/>
              <w:rPr>
                <w:szCs w:val="22"/>
              </w:rPr>
            </w:pPr>
            <w:r>
              <w:rPr>
                <w:szCs w:val="22"/>
              </w:rPr>
              <w:t>Paātrināta elpošana</w:t>
            </w:r>
          </w:p>
          <w:p w14:paraId="0FF59A35" w14:textId="775546B6" w:rsidR="009C381A" w:rsidRDefault="00147328" w:rsidP="008F7B23">
            <w:pPr>
              <w:spacing w:line="240" w:lineRule="auto"/>
              <w:rPr>
                <w:szCs w:val="22"/>
              </w:rPr>
            </w:pPr>
            <w:r>
              <w:rPr>
                <w:szCs w:val="22"/>
              </w:rPr>
              <w:t>Urīna nesaturēšana</w:t>
            </w:r>
          </w:p>
        </w:tc>
      </w:tr>
      <w:tr w:rsidR="009C381A" w14:paraId="76B662F2" w14:textId="77777777">
        <w:tc>
          <w:tcPr>
            <w:tcW w:w="2500" w:type="pct"/>
          </w:tcPr>
          <w:p w14:paraId="415A832F" w14:textId="77777777" w:rsidR="009C381A" w:rsidRDefault="00D9197D">
            <w:pPr>
              <w:spacing w:line="240" w:lineRule="auto"/>
              <w:rPr>
                <w:szCs w:val="22"/>
              </w:rPr>
            </w:pPr>
            <w:r>
              <w:rPr>
                <w:szCs w:val="22"/>
              </w:rPr>
              <w:lastRenderedPageBreak/>
              <w:t>Ļoti reti</w:t>
            </w:r>
          </w:p>
          <w:p w14:paraId="4867862E" w14:textId="77777777" w:rsidR="009C381A" w:rsidRDefault="00D9197D">
            <w:pPr>
              <w:spacing w:line="240" w:lineRule="auto"/>
              <w:rPr>
                <w:szCs w:val="22"/>
              </w:rPr>
            </w:pPr>
            <w:r>
              <w:rPr>
                <w:szCs w:val="22"/>
              </w:rPr>
              <w:t>(&lt;1 dzīvniekam/10 000 ārstētajiem dzīvniekiem, tostarp atsevišķi ziņojumi):</w:t>
            </w:r>
          </w:p>
        </w:tc>
        <w:tc>
          <w:tcPr>
            <w:tcW w:w="2500" w:type="pct"/>
            <w:hideMark/>
          </w:tcPr>
          <w:p w14:paraId="075E1CBC" w14:textId="1D86AA95" w:rsidR="008F7B23" w:rsidRDefault="008F7B23" w:rsidP="008F7B23">
            <w:pPr>
              <w:spacing w:line="240" w:lineRule="auto"/>
              <w:rPr>
                <w:szCs w:val="22"/>
              </w:rPr>
            </w:pPr>
            <w:r>
              <w:rPr>
                <w:szCs w:val="22"/>
              </w:rPr>
              <w:t>Hipotensija (</w:t>
            </w:r>
            <w:r w:rsidR="00147328">
              <w:rPr>
                <w:szCs w:val="22"/>
              </w:rPr>
              <w:t xml:space="preserve">pazemināts </w:t>
            </w:r>
            <w:r>
              <w:rPr>
                <w:szCs w:val="22"/>
              </w:rPr>
              <w:t>asinsspiediens)</w:t>
            </w:r>
            <w:r>
              <w:rPr>
                <w:vertAlign w:val="superscript"/>
              </w:rPr>
              <w:t>1</w:t>
            </w:r>
          </w:p>
          <w:p w14:paraId="1ED544A0" w14:textId="408112D1" w:rsidR="009C381A" w:rsidRDefault="008F7B23" w:rsidP="008F7B23">
            <w:pPr>
              <w:spacing w:line="240" w:lineRule="auto"/>
              <w:rPr>
                <w:szCs w:val="22"/>
              </w:rPr>
            </w:pPr>
            <w:r>
              <w:rPr>
                <w:szCs w:val="22"/>
              </w:rPr>
              <w:t>Ieilgusi sedācija, ieilgusi atveseļošanās</w:t>
            </w:r>
          </w:p>
        </w:tc>
      </w:tr>
    </w:tbl>
    <w:p w14:paraId="157B8910" w14:textId="77777777" w:rsidR="00147328" w:rsidRPr="000E6FB6" w:rsidRDefault="00147328" w:rsidP="000E6FB6">
      <w:pPr>
        <w:tabs>
          <w:tab w:val="clear" w:pos="567"/>
          <w:tab w:val="left" w:pos="720"/>
        </w:tabs>
        <w:spacing w:line="240" w:lineRule="auto"/>
        <w:jc w:val="both"/>
        <w:rPr>
          <w:szCs w:val="22"/>
        </w:rPr>
      </w:pPr>
    </w:p>
    <w:p w14:paraId="445F099E" w14:textId="123850AC" w:rsidR="008F7B23" w:rsidRDefault="008F7B23" w:rsidP="008F7B23">
      <w:pPr>
        <w:numPr>
          <w:ilvl w:val="0"/>
          <w:numId w:val="45"/>
        </w:numPr>
        <w:tabs>
          <w:tab w:val="clear" w:pos="567"/>
          <w:tab w:val="left" w:pos="720"/>
        </w:tabs>
        <w:spacing w:line="240" w:lineRule="auto"/>
        <w:jc w:val="both"/>
        <w:rPr>
          <w:szCs w:val="22"/>
        </w:rPr>
      </w:pPr>
      <w:r>
        <w:rPr>
          <w:color w:val="000000"/>
          <w:szCs w:val="22"/>
        </w:rPr>
        <w:t>Pirmo 10 minūšu laikā pēc injekcijas</w:t>
      </w:r>
      <w:r>
        <w:rPr>
          <w:szCs w:val="22"/>
        </w:rPr>
        <w:t>.</w:t>
      </w:r>
    </w:p>
    <w:p w14:paraId="09491743" w14:textId="77777777" w:rsidR="009C381A" w:rsidRDefault="009C381A">
      <w:pPr>
        <w:tabs>
          <w:tab w:val="clear" w:pos="567"/>
          <w:tab w:val="left" w:pos="720"/>
        </w:tabs>
        <w:spacing w:line="240" w:lineRule="auto"/>
        <w:jc w:val="both"/>
        <w:rPr>
          <w:szCs w:val="22"/>
        </w:rPr>
      </w:pPr>
    </w:p>
    <w:p w14:paraId="3BBE1CE4" w14:textId="52F27200" w:rsidR="009C381A" w:rsidRDefault="00D9197D">
      <w:pPr>
        <w:rPr>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5C659207" w14:textId="77777777" w:rsidR="008F7B23" w:rsidRDefault="007B3491" w:rsidP="008F7B23">
      <w:pPr>
        <w:tabs>
          <w:tab w:val="left" w:pos="-720"/>
        </w:tabs>
        <w:suppressAutoHyphens/>
        <w:rPr>
          <w:noProof/>
          <w:szCs w:val="22"/>
          <w:lang w:val="sv-SE"/>
        </w:rPr>
      </w:pPr>
      <w:hyperlink r:id="rId9" w:history="1">
        <w:r w:rsidR="008F7B23" w:rsidRPr="00EC7999">
          <w:rPr>
            <w:rStyle w:val="Hyperlink"/>
            <w:szCs w:val="22"/>
            <w:lang w:val="sv-SE"/>
          </w:rPr>
          <w:t>https://www.pvd.gov.lv/lv</w:t>
        </w:r>
      </w:hyperlink>
    </w:p>
    <w:p w14:paraId="1D1EDDA8" w14:textId="77777777" w:rsidR="009C381A" w:rsidRPr="000E6FB6" w:rsidRDefault="009C381A">
      <w:pPr>
        <w:spacing w:line="240" w:lineRule="auto"/>
        <w:rPr>
          <w:szCs w:val="22"/>
          <w:lang w:val="sv-SE"/>
        </w:rPr>
      </w:pPr>
    </w:p>
    <w:p w14:paraId="442A3EA3" w14:textId="77777777" w:rsidR="009C381A" w:rsidRDefault="009C381A">
      <w:pPr>
        <w:tabs>
          <w:tab w:val="clear" w:pos="567"/>
        </w:tabs>
        <w:spacing w:line="240" w:lineRule="auto"/>
        <w:rPr>
          <w:iCs/>
          <w:szCs w:val="22"/>
        </w:rPr>
      </w:pPr>
    </w:p>
    <w:p w14:paraId="23B1CD6E" w14:textId="77777777" w:rsidR="009C381A" w:rsidRDefault="00D9197D">
      <w:pPr>
        <w:pStyle w:val="Style1"/>
      </w:pPr>
      <w:r>
        <w:rPr>
          <w:highlight w:val="lightGray"/>
        </w:rPr>
        <w:t>8.</w:t>
      </w:r>
      <w:r>
        <w:tab/>
        <w:t>Deva katrai dzīvnieku sugai, lietošanas veids un metode</w:t>
      </w:r>
    </w:p>
    <w:p w14:paraId="7722C31C" w14:textId="77777777" w:rsidR="009C381A" w:rsidRDefault="009C381A">
      <w:pPr>
        <w:tabs>
          <w:tab w:val="clear" w:pos="567"/>
        </w:tabs>
        <w:spacing w:line="240" w:lineRule="auto"/>
        <w:rPr>
          <w:szCs w:val="22"/>
        </w:rPr>
      </w:pPr>
    </w:p>
    <w:p w14:paraId="5EF7C291" w14:textId="77777777" w:rsidR="00B76C76" w:rsidRDefault="00B76C76" w:rsidP="00B76C76">
      <w:pPr>
        <w:tabs>
          <w:tab w:val="clear" w:pos="567"/>
        </w:tabs>
        <w:spacing w:line="240" w:lineRule="auto"/>
        <w:rPr>
          <w:szCs w:val="22"/>
        </w:rPr>
      </w:pPr>
      <w:r>
        <w:rPr>
          <w:szCs w:val="22"/>
        </w:rPr>
        <w:t>Intramuskulārai lietošanai.</w:t>
      </w:r>
    </w:p>
    <w:p w14:paraId="2BE0BE0A" w14:textId="77777777" w:rsidR="009C381A" w:rsidRDefault="009C381A">
      <w:pPr>
        <w:tabs>
          <w:tab w:val="clear" w:pos="567"/>
        </w:tabs>
        <w:spacing w:line="240" w:lineRule="auto"/>
        <w:rPr>
          <w:szCs w:val="22"/>
        </w:rPr>
      </w:pPr>
    </w:p>
    <w:p w14:paraId="67E74DB6" w14:textId="1B27C558" w:rsidR="009C381A" w:rsidRDefault="00D9197D">
      <w:pPr>
        <w:spacing w:line="240" w:lineRule="auto"/>
        <w:jc w:val="both"/>
        <w:rPr>
          <w:color w:val="000000"/>
          <w:szCs w:val="22"/>
        </w:rPr>
      </w:pPr>
      <w:r>
        <w:rPr>
          <w:color w:val="000000"/>
          <w:szCs w:val="22"/>
        </w:rPr>
        <w:t xml:space="preserve">Vienreizējai intramuskulārai </w:t>
      </w:r>
      <w:r w:rsidR="00147328">
        <w:rPr>
          <w:color w:val="000000"/>
          <w:szCs w:val="22"/>
        </w:rPr>
        <w:t>lietošanai</w:t>
      </w:r>
      <w:r>
        <w:rPr>
          <w:color w:val="000000"/>
          <w:szCs w:val="22"/>
        </w:rPr>
        <w:t xml:space="preserve">. Deva atkarīga no iepriekš ievadītās medetomidīna vai deksmedetomidīna devas. Lai nodrošinātu precīzu devu, ievadot zāles mazā daudzumā, lietot atbilstoši graduētu šļirci. Atipamezola hidrohlorīdu parasti ievada 15–60 minūtes pēc medetomidīna vai deksmedetomidīna injekcijas. </w:t>
      </w:r>
    </w:p>
    <w:p w14:paraId="34151CE0" w14:textId="29E4E8C9" w:rsidR="00B76C76" w:rsidRDefault="00B76C76" w:rsidP="00B76C76">
      <w:pPr>
        <w:spacing w:line="240" w:lineRule="auto"/>
        <w:jc w:val="both"/>
      </w:pPr>
      <w:r>
        <w:t>Lai nodrošinātu pareizu devu, ķermeņa svars jānosaka pēc iespējas precīzāk.</w:t>
      </w:r>
    </w:p>
    <w:p w14:paraId="3D11CFCB" w14:textId="77777777" w:rsidR="009C381A" w:rsidRDefault="009C381A">
      <w:pPr>
        <w:spacing w:line="240" w:lineRule="auto"/>
        <w:jc w:val="both"/>
        <w:rPr>
          <w:color w:val="000000"/>
          <w:szCs w:val="22"/>
        </w:rPr>
      </w:pPr>
    </w:p>
    <w:p w14:paraId="6F5D60E8" w14:textId="4EF3F328" w:rsidR="009C381A" w:rsidRDefault="00D9197D">
      <w:pPr>
        <w:spacing w:line="240" w:lineRule="auto"/>
        <w:jc w:val="both"/>
        <w:rPr>
          <w:color w:val="000000"/>
          <w:szCs w:val="22"/>
        </w:rPr>
      </w:pPr>
      <w:r>
        <w:rPr>
          <w:color w:val="000000"/>
          <w:szCs w:val="22"/>
          <w:u w:val="single"/>
        </w:rPr>
        <w:t>Suņiem:</w:t>
      </w:r>
      <w:r>
        <w:rPr>
          <w:color w:val="000000"/>
          <w:szCs w:val="22"/>
        </w:rPr>
        <w:t xml:space="preserve"> Atipamezola hidrohlorīda deva (µg uz kg ķermeņa svara) ir piecas reizes lielāk</w:t>
      </w:r>
      <w:r w:rsidR="00147328">
        <w:rPr>
          <w:color w:val="000000"/>
          <w:szCs w:val="22"/>
        </w:rPr>
        <w:t>a</w:t>
      </w:r>
      <w:r>
        <w:rPr>
          <w:color w:val="000000"/>
          <w:szCs w:val="22"/>
        </w:rPr>
        <w:t xml:space="preserve"> nekā iepriekš ievadītā medetomidīna hidrohlorīda deva vai desmit reizes lielāk</w:t>
      </w:r>
      <w:r w:rsidR="00147328">
        <w:rPr>
          <w:color w:val="000000"/>
          <w:szCs w:val="22"/>
        </w:rPr>
        <w:t>a</w:t>
      </w:r>
      <w:r>
        <w:rPr>
          <w:color w:val="000000"/>
          <w:szCs w:val="22"/>
        </w:rPr>
        <w:t xml:space="preserve"> nekā deksmedetomidīna hidrohlorīda deva. Tā kā šo </w:t>
      </w:r>
      <w:r w:rsidR="00B76C76">
        <w:rPr>
          <w:color w:val="000000"/>
          <w:szCs w:val="22"/>
        </w:rPr>
        <w:t xml:space="preserve">veterināro </w:t>
      </w:r>
      <w:r>
        <w:rPr>
          <w:color w:val="000000"/>
          <w:szCs w:val="22"/>
        </w:rPr>
        <w:t xml:space="preserve">zāļu aktīvās vielas (atipamezola hidrohlorīds) koncentrācija ir piecas reizes lielāka salīdzinājumā ar zālēm, kas satur 1 mg/ml medetomidīna hidrohlorīda, un desmit reizes lielāka salīdzinājumā ar zālēm, kas satur 0,5 mg/ml deksmedetomidīna hidrohlorīda, nepieciešams </w:t>
      </w:r>
      <w:r w:rsidR="00147328">
        <w:rPr>
          <w:color w:val="000000"/>
          <w:szCs w:val="22"/>
        </w:rPr>
        <w:t xml:space="preserve">līdzvērtīgs </w:t>
      </w:r>
      <w:r>
        <w:rPr>
          <w:color w:val="000000"/>
          <w:szCs w:val="22"/>
        </w:rPr>
        <w:t xml:space="preserve">katru </w:t>
      </w:r>
      <w:r w:rsidR="00B76C76">
        <w:rPr>
          <w:color w:val="000000"/>
          <w:szCs w:val="22"/>
        </w:rPr>
        <w:t xml:space="preserve">veterināro </w:t>
      </w:r>
      <w:r>
        <w:rPr>
          <w:color w:val="000000"/>
          <w:szCs w:val="22"/>
        </w:rPr>
        <w:t xml:space="preserve">zāļu daudzums. </w:t>
      </w:r>
    </w:p>
    <w:p w14:paraId="6C5B8D07" w14:textId="77777777" w:rsidR="009C381A" w:rsidRDefault="009C381A">
      <w:pPr>
        <w:spacing w:line="240" w:lineRule="auto"/>
        <w:jc w:val="both"/>
        <w:rPr>
          <w:color w:val="000000"/>
          <w:szCs w:val="22"/>
        </w:rPr>
      </w:pPr>
    </w:p>
    <w:p w14:paraId="0F3E435A" w14:textId="74E79118" w:rsidR="009C381A" w:rsidRDefault="00147328">
      <w:pPr>
        <w:spacing w:line="240" w:lineRule="auto"/>
        <w:jc w:val="both"/>
        <w:rPr>
          <w:color w:val="000000"/>
          <w:szCs w:val="22"/>
        </w:rPr>
      </w:pPr>
      <w:bookmarkStart w:id="8" w:name="_Hlk195164104"/>
      <w:r>
        <w:rPr>
          <w:color w:val="000000"/>
          <w:szCs w:val="22"/>
        </w:rPr>
        <w:t>Ņemot vērā</w:t>
      </w:r>
      <w:r w:rsidR="006577C1">
        <w:rPr>
          <w:color w:val="000000"/>
          <w:szCs w:val="22"/>
        </w:rPr>
        <w:t xml:space="preserve"> </w:t>
      </w:r>
      <w:r>
        <w:rPr>
          <w:color w:val="000000"/>
          <w:szCs w:val="22"/>
        </w:rPr>
        <w:t>50</w:t>
      </w:r>
      <w:r w:rsidR="006577C1">
        <w:rPr>
          <w:color w:val="000000"/>
          <w:szCs w:val="22"/>
        </w:rPr>
        <w:t>-kārtīgu</w:t>
      </w:r>
      <w:r>
        <w:rPr>
          <w:color w:val="000000"/>
          <w:szCs w:val="22"/>
        </w:rPr>
        <w:t xml:space="preserve"> </w:t>
      </w:r>
      <w:r w:rsidR="006577C1">
        <w:rPr>
          <w:color w:val="000000"/>
          <w:szCs w:val="22"/>
        </w:rPr>
        <w:t>koncentrāciju salīdzinājumā ar līdzekli</w:t>
      </w:r>
      <w:r w:rsidR="007A07EB">
        <w:rPr>
          <w:color w:val="000000"/>
          <w:szCs w:val="22"/>
        </w:rPr>
        <w:t xml:space="preserve">, kas satur 0,1 mg </w:t>
      </w:r>
      <w:proofErr w:type="spellStart"/>
      <w:r w:rsidR="000E6FB6">
        <w:rPr>
          <w:color w:val="000000"/>
          <w:szCs w:val="22"/>
        </w:rPr>
        <w:t>deksmedetomidīna</w:t>
      </w:r>
      <w:proofErr w:type="spellEnd"/>
      <w:r w:rsidR="000E6FB6">
        <w:rPr>
          <w:color w:val="000000"/>
          <w:szCs w:val="22"/>
        </w:rPr>
        <w:t xml:space="preserve">   </w:t>
      </w:r>
      <w:proofErr w:type="spellStart"/>
      <w:r w:rsidR="007A07EB">
        <w:rPr>
          <w:color w:val="000000"/>
          <w:szCs w:val="22"/>
        </w:rPr>
        <w:t>hidrohlorīda</w:t>
      </w:r>
      <w:proofErr w:type="spellEnd"/>
      <w:r w:rsidR="007A07EB">
        <w:rPr>
          <w:color w:val="000000"/>
          <w:szCs w:val="22"/>
        </w:rPr>
        <w:t xml:space="preserve">, nepieciešamā </w:t>
      </w:r>
      <w:proofErr w:type="spellStart"/>
      <w:r w:rsidR="007A07EB">
        <w:rPr>
          <w:color w:val="000000"/>
          <w:szCs w:val="22"/>
        </w:rPr>
        <w:t>atipamezola</w:t>
      </w:r>
      <w:proofErr w:type="spellEnd"/>
      <w:r w:rsidR="007A07EB">
        <w:rPr>
          <w:color w:val="000000"/>
          <w:szCs w:val="22"/>
        </w:rPr>
        <w:t xml:space="preserve"> deva ir 5 reizes mazāka. </w:t>
      </w:r>
      <w:bookmarkEnd w:id="8"/>
    </w:p>
    <w:p w14:paraId="62AA8645" w14:textId="77777777" w:rsidR="009C381A" w:rsidRDefault="009C381A">
      <w:pPr>
        <w:spacing w:line="240" w:lineRule="auto"/>
        <w:jc w:val="both"/>
        <w:rPr>
          <w:color w:val="000000"/>
          <w:szCs w:val="22"/>
        </w:rPr>
      </w:pPr>
    </w:p>
    <w:p w14:paraId="42EDF635" w14:textId="77777777" w:rsidR="009C381A" w:rsidRDefault="00D9197D">
      <w:pPr>
        <w:pStyle w:val="Heading3"/>
        <w:keepLines w:val="0"/>
        <w:spacing w:before="0" w:after="0" w:line="240" w:lineRule="auto"/>
        <w:rPr>
          <w:b w:val="0"/>
          <w:bCs/>
          <w:iCs/>
          <w:sz w:val="22"/>
          <w:szCs w:val="22"/>
        </w:rPr>
      </w:pPr>
      <w:r>
        <w:rPr>
          <w:b w:val="0"/>
          <w:bCs/>
          <w:iCs/>
          <w:sz w:val="22"/>
          <w:szCs w:val="22"/>
        </w:rPr>
        <w:t>Devu piemēri suņiem:</w:t>
      </w:r>
    </w:p>
    <w:tbl>
      <w:tblPr>
        <w:tblW w:w="0" w:type="auto"/>
        <w:tblInd w:w="180" w:type="dxa"/>
        <w:tblLayout w:type="fixed"/>
        <w:tblLook w:val="04A0" w:firstRow="1" w:lastRow="0" w:firstColumn="1" w:lastColumn="0" w:noHBand="0" w:noVBand="1"/>
      </w:tblPr>
      <w:tblGrid>
        <w:gridCol w:w="4464"/>
        <w:gridCol w:w="4253"/>
      </w:tblGrid>
      <w:tr w:rsidR="009C381A" w14:paraId="15E54532" w14:textId="77777777">
        <w:trPr>
          <w:trHeight w:val="508"/>
        </w:trPr>
        <w:tc>
          <w:tcPr>
            <w:tcW w:w="4464" w:type="dxa"/>
            <w:tcBorders>
              <w:top w:val="single" w:sz="6" w:space="0" w:color="000000"/>
              <w:left w:val="single" w:sz="6" w:space="0" w:color="000000"/>
              <w:bottom w:val="single" w:sz="6" w:space="0" w:color="000000"/>
              <w:right w:val="nil"/>
            </w:tcBorders>
            <w:vAlign w:val="center"/>
            <w:hideMark/>
          </w:tcPr>
          <w:p w14:paraId="3E0B33BC" w14:textId="77777777" w:rsidR="009C381A" w:rsidRDefault="00D9197D">
            <w:pPr>
              <w:pStyle w:val="Standard"/>
              <w:keepNext/>
              <w:jc w:val="center"/>
              <w:rPr>
                <w:rFonts w:ascii="Times New Roman" w:hAnsi="Times New Roman"/>
                <w:sz w:val="22"/>
                <w:szCs w:val="22"/>
                <w:lang w:val="lv-LV"/>
              </w:rPr>
            </w:pPr>
            <w:r>
              <w:rPr>
                <w:rFonts w:ascii="Times New Roman" w:hAnsi="Times New Roman"/>
                <w:b/>
                <w:bCs/>
                <w:sz w:val="22"/>
                <w:szCs w:val="22"/>
                <w:lang w:val="lv-LV"/>
              </w:rPr>
              <w:t>Medetomidīna 1 mg/ml šķīduma injekcijām deva</w:t>
            </w:r>
          </w:p>
        </w:tc>
        <w:tc>
          <w:tcPr>
            <w:tcW w:w="4253" w:type="dxa"/>
            <w:tcBorders>
              <w:top w:val="single" w:sz="6" w:space="0" w:color="000000"/>
              <w:left w:val="nil"/>
              <w:bottom w:val="single" w:sz="6" w:space="0" w:color="000000"/>
              <w:right w:val="single" w:sz="6" w:space="0" w:color="000000"/>
            </w:tcBorders>
            <w:vAlign w:val="center"/>
            <w:hideMark/>
          </w:tcPr>
          <w:p w14:paraId="4ECC7D07" w14:textId="77777777" w:rsidR="009C381A" w:rsidRDefault="00D9197D">
            <w:pPr>
              <w:pStyle w:val="Standard"/>
              <w:keepNext/>
              <w:jc w:val="center"/>
              <w:rPr>
                <w:rFonts w:ascii="Times New Roman" w:hAnsi="Times New Roman"/>
                <w:sz w:val="22"/>
                <w:szCs w:val="22"/>
                <w:lang w:val="lv-LV"/>
              </w:rPr>
            </w:pPr>
            <w:r>
              <w:rPr>
                <w:rFonts w:ascii="Times New Roman" w:hAnsi="Times New Roman"/>
                <w:b/>
                <w:bCs/>
                <w:sz w:val="22"/>
                <w:szCs w:val="22"/>
                <w:lang w:val="lv-LV"/>
              </w:rPr>
              <w:t>Atipamezola hidrohlorīda 5 mg/ml šķīduma injekcijām deva</w:t>
            </w:r>
          </w:p>
        </w:tc>
      </w:tr>
      <w:tr w:rsidR="009C381A" w14:paraId="693ADF74"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179C45DD" w14:textId="79133E8F" w:rsidR="009C381A" w:rsidRDefault="00D9197D">
            <w:pPr>
              <w:pStyle w:val="Standard"/>
              <w:keepNext/>
              <w:rPr>
                <w:rFonts w:ascii="Times New Roman" w:hAnsi="Times New Roman"/>
                <w:sz w:val="22"/>
                <w:szCs w:val="22"/>
                <w:lang w:val="lv-LV"/>
              </w:rPr>
            </w:pPr>
            <w:r>
              <w:rPr>
                <w:rFonts w:ascii="Times New Roman" w:hAnsi="Times New Roman"/>
                <w:sz w:val="22"/>
                <w:szCs w:val="22"/>
                <w:lang w:val="lv-LV"/>
              </w:rPr>
              <w:t>0,04 ml/kg ķermeņa svara (</w:t>
            </w:r>
            <w:r w:rsidR="007A07EB">
              <w:rPr>
                <w:rFonts w:ascii="Times New Roman" w:hAnsi="Times New Roman"/>
                <w:sz w:val="22"/>
                <w:szCs w:val="22"/>
                <w:lang w:val="lv-LV"/>
              </w:rPr>
              <w:t>ķ.sv.</w:t>
            </w:r>
            <w:r>
              <w:rPr>
                <w:rFonts w:ascii="Times New Roman" w:hAnsi="Times New Roman"/>
                <w:sz w:val="22"/>
                <w:szCs w:val="22"/>
                <w:lang w:val="lv-LV"/>
              </w:rPr>
              <w:t>),</w:t>
            </w:r>
          </w:p>
          <w:p w14:paraId="6130F9B0" w14:textId="7253FE30" w:rsidR="009C381A" w:rsidRDefault="00D9197D">
            <w:pPr>
              <w:pStyle w:val="Standard"/>
              <w:keepNext/>
              <w:rPr>
                <w:rFonts w:ascii="Times New Roman" w:hAnsi="Times New Roman"/>
                <w:sz w:val="22"/>
                <w:szCs w:val="22"/>
                <w:lang w:val="lv-LV"/>
              </w:rPr>
            </w:pPr>
            <w:r>
              <w:rPr>
                <w:rFonts w:ascii="Times New Roman" w:hAnsi="Times New Roman"/>
                <w:sz w:val="22"/>
                <w:szCs w:val="22"/>
                <w:lang w:val="lv-LV"/>
              </w:rPr>
              <w:t xml:space="preserve">kas atbilst 40 µg/kg </w:t>
            </w:r>
            <w:r w:rsidR="007A07EB" w:rsidRPr="007A07EB">
              <w:rPr>
                <w:rFonts w:ascii="Times New Roman" w:hAnsi="Times New Roman"/>
                <w:sz w:val="22"/>
                <w:szCs w:val="22"/>
                <w:lang w:val="lv-LV"/>
              </w:rPr>
              <w:t>ķ.sv.</w:t>
            </w:r>
          </w:p>
        </w:tc>
        <w:tc>
          <w:tcPr>
            <w:tcW w:w="4253" w:type="dxa"/>
            <w:tcBorders>
              <w:top w:val="single" w:sz="6" w:space="0" w:color="000000"/>
              <w:left w:val="nil"/>
              <w:bottom w:val="single" w:sz="6" w:space="0" w:color="000000"/>
              <w:right w:val="single" w:sz="6" w:space="0" w:color="000000"/>
            </w:tcBorders>
            <w:vAlign w:val="center"/>
            <w:hideMark/>
          </w:tcPr>
          <w:p w14:paraId="2EE7BCF0" w14:textId="1B4B7C96" w:rsidR="009C381A" w:rsidRDefault="00D9197D">
            <w:pPr>
              <w:pStyle w:val="Standard"/>
              <w:keepNext/>
              <w:rPr>
                <w:rFonts w:ascii="Times New Roman" w:hAnsi="Times New Roman"/>
                <w:sz w:val="22"/>
                <w:szCs w:val="22"/>
                <w:lang w:val="lv-LV"/>
              </w:rPr>
            </w:pPr>
            <w:r>
              <w:rPr>
                <w:rFonts w:ascii="Times New Roman" w:hAnsi="Times New Roman"/>
                <w:sz w:val="22"/>
                <w:szCs w:val="22"/>
                <w:lang w:val="lv-LV"/>
              </w:rPr>
              <w:t>0,04 ml/kg ķermeņa svara (</w:t>
            </w:r>
            <w:r w:rsidR="007A07EB" w:rsidRPr="007A07EB">
              <w:rPr>
                <w:rFonts w:ascii="Times New Roman" w:hAnsi="Times New Roman"/>
                <w:sz w:val="22"/>
                <w:szCs w:val="22"/>
                <w:lang w:val="lv-LV"/>
              </w:rPr>
              <w:t>ķ.sv.</w:t>
            </w:r>
            <w:r>
              <w:rPr>
                <w:rFonts w:ascii="Times New Roman" w:hAnsi="Times New Roman"/>
                <w:sz w:val="22"/>
                <w:szCs w:val="22"/>
                <w:lang w:val="lv-LV"/>
              </w:rPr>
              <w:t>),</w:t>
            </w:r>
          </w:p>
          <w:p w14:paraId="0B482187" w14:textId="39F757CA" w:rsidR="009C381A" w:rsidRDefault="00D9197D">
            <w:pPr>
              <w:pStyle w:val="Standard"/>
              <w:keepNext/>
              <w:rPr>
                <w:rFonts w:ascii="Times New Roman" w:hAnsi="Times New Roman"/>
                <w:sz w:val="22"/>
                <w:szCs w:val="22"/>
                <w:lang w:val="lv-LV"/>
              </w:rPr>
            </w:pPr>
            <w:r>
              <w:rPr>
                <w:rFonts w:ascii="Times New Roman" w:hAnsi="Times New Roman"/>
                <w:sz w:val="22"/>
                <w:szCs w:val="22"/>
                <w:lang w:val="lv-LV"/>
              </w:rPr>
              <w:t xml:space="preserve">kas atbilst 200 µg/kg </w:t>
            </w:r>
            <w:r w:rsidR="007A07EB" w:rsidRPr="007A07EB">
              <w:rPr>
                <w:rFonts w:ascii="Times New Roman" w:hAnsi="Times New Roman"/>
                <w:sz w:val="22"/>
                <w:szCs w:val="22"/>
                <w:lang w:val="lv-LV"/>
              </w:rPr>
              <w:t>ķ.sv.</w:t>
            </w:r>
          </w:p>
        </w:tc>
      </w:tr>
      <w:tr w:rsidR="009C381A" w14:paraId="33F44C8E"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129B53D0" w14:textId="77777777" w:rsidR="009C381A" w:rsidRDefault="00D9197D">
            <w:pPr>
              <w:pStyle w:val="Standard"/>
              <w:rPr>
                <w:rFonts w:ascii="Times New Roman" w:hAnsi="Times New Roman"/>
                <w:sz w:val="22"/>
                <w:szCs w:val="22"/>
                <w:lang w:val="lv-LV"/>
              </w:rPr>
            </w:pPr>
            <w:r>
              <w:rPr>
                <w:rFonts w:ascii="Times New Roman" w:hAnsi="Times New Roman"/>
                <w:b/>
                <w:bCs/>
                <w:sz w:val="22"/>
                <w:szCs w:val="22"/>
                <w:lang w:val="lv-LV"/>
              </w:rPr>
              <w:t>Deksmedetomidīna 0,5 mg/ml šķīduma injekcijām deva</w:t>
            </w:r>
          </w:p>
        </w:tc>
        <w:tc>
          <w:tcPr>
            <w:tcW w:w="4253" w:type="dxa"/>
            <w:tcBorders>
              <w:top w:val="single" w:sz="6" w:space="0" w:color="000000"/>
              <w:left w:val="nil"/>
              <w:bottom w:val="single" w:sz="6" w:space="0" w:color="000000"/>
              <w:right w:val="single" w:sz="6" w:space="0" w:color="000000"/>
            </w:tcBorders>
            <w:vAlign w:val="center"/>
            <w:hideMark/>
          </w:tcPr>
          <w:p w14:paraId="6BEB10E7" w14:textId="77777777" w:rsidR="009C381A" w:rsidRDefault="00D9197D">
            <w:pPr>
              <w:pStyle w:val="Standard"/>
              <w:rPr>
                <w:rFonts w:ascii="Times New Roman" w:hAnsi="Times New Roman"/>
                <w:sz w:val="22"/>
                <w:szCs w:val="22"/>
                <w:lang w:val="lv-LV"/>
              </w:rPr>
            </w:pPr>
            <w:r>
              <w:rPr>
                <w:rFonts w:ascii="Times New Roman" w:hAnsi="Times New Roman"/>
                <w:b/>
                <w:bCs/>
                <w:sz w:val="22"/>
                <w:szCs w:val="22"/>
                <w:lang w:val="lv-LV"/>
              </w:rPr>
              <w:t>Atipamezola hidrohlorīda 5 mg/ml šķīduma injekcijām deva</w:t>
            </w:r>
          </w:p>
        </w:tc>
      </w:tr>
      <w:tr w:rsidR="009C381A" w14:paraId="03426CFE"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3E29A6F2" w14:textId="3DD234A5" w:rsidR="009C381A" w:rsidRDefault="00D9197D">
            <w:pPr>
              <w:pStyle w:val="Standard"/>
              <w:rPr>
                <w:rFonts w:ascii="Times New Roman" w:hAnsi="Times New Roman"/>
                <w:sz w:val="22"/>
                <w:szCs w:val="22"/>
                <w:lang w:val="lv-LV"/>
              </w:rPr>
            </w:pPr>
            <w:r>
              <w:rPr>
                <w:rFonts w:ascii="Times New Roman" w:hAnsi="Times New Roman"/>
                <w:sz w:val="22"/>
                <w:szCs w:val="22"/>
                <w:lang w:val="lv-LV"/>
              </w:rPr>
              <w:t>0,04 ml/kg ķermeņa svara (</w:t>
            </w:r>
            <w:r w:rsidR="007A07EB" w:rsidRPr="007A07EB">
              <w:rPr>
                <w:rFonts w:ascii="Times New Roman" w:hAnsi="Times New Roman"/>
                <w:sz w:val="22"/>
                <w:szCs w:val="22"/>
                <w:lang w:val="lv-LV"/>
              </w:rPr>
              <w:t>ķ.sv.</w:t>
            </w:r>
            <w:r>
              <w:rPr>
                <w:rFonts w:ascii="Times New Roman" w:hAnsi="Times New Roman"/>
                <w:sz w:val="22"/>
                <w:szCs w:val="22"/>
                <w:lang w:val="lv-LV"/>
              </w:rPr>
              <w:t>Ķ.S.),</w:t>
            </w:r>
          </w:p>
          <w:p w14:paraId="5EF67711" w14:textId="60EFBD4B"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20 µg/kg </w:t>
            </w:r>
            <w:r w:rsidR="007A07EB" w:rsidRPr="007A07EB">
              <w:rPr>
                <w:rFonts w:ascii="Times New Roman" w:hAnsi="Times New Roman"/>
                <w:sz w:val="22"/>
                <w:szCs w:val="22"/>
                <w:lang w:val="lv-LV"/>
              </w:rPr>
              <w:t>ķ.sv.</w:t>
            </w:r>
          </w:p>
        </w:tc>
        <w:tc>
          <w:tcPr>
            <w:tcW w:w="4253" w:type="dxa"/>
            <w:tcBorders>
              <w:top w:val="single" w:sz="6" w:space="0" w:color="000000"/>
              <w:left w:val="nil"/>
              <w:bottom w:val="single" w:sz="6" w:space="0" w:color="000000"/>
              <w:right w:val="single" w:sz="6" w:space="0" w:color="000000"/>
            </w:tcBorders>
            <w:vAlign w:val="center"/>
            <w:hideMark/>
          </w:tcPr>
          <w:p w14:paraId="3042A942" w14:textId="683DC913" w:rsidR="009C381A" w:rsidRDefault="00D9197D">
            <w:pPr>
              <w:pStyle w:val="Standard"/>
              <w:rPr>
                <w:rFonts w:ascii="Times New Roman" w:hAnsi="Times New Roman"/>
                <w:sz w:val="22"/>
                <w:szCs w:val="22"/>
                <w:lang w:val="lv-LV"/>
              </w:rPr>
            </w:pPr>
            <w:r>
              <w:rPr>
                <w:rFonts w:ascii="Times New Roman" w:hAnsi="Times New Roman"/>
                <w:sz w:val="22"/>
                <w:szCs w:val="22"/>
                <w:lang w:val="lv-LV"/>
              </w:rPr>
              <w:t>0,04 ml/kg ķermeņa svara (</w:t>
            </w:r>
            <w:r w:rsidR="007A07EB" w:rsidRPr="007A07EB">
              <w:rPr>
                <w:rFonts w:ascii="Times New Roman" w:hAnsi="Times New Roman"/>
                <w:sz w:val="22"/>
                <w:szCs w:val="22"/>
                <w:lang w:val="lv-LV"/>
              </w:rPr>
              <w:t>ķ.sv.</w:t>
            </w:r>
            <w:r>
              <w:rPr>
                <w:rFonts w:ascii="Times New Roman" w:hAnsi="Times New Roman"/>
                <w:sz w:val="22"/>
                <w:szCs w:val="22"/>
                <w:lang w:val="lv-LV"/>
              </w:rPr>
              <w:t>),</w:t>
            </w:r>
          </w:p>
          <w:p w14:paraId="086419E7" w14:textId="2557CE26"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200 µg/kg </w:t>
            </w:r>
            <w:r w:rsidR="007A07EB" w:rsidRPr="007A07EB">
              <w:rPr>
                <w:rFonts w:ascii="Times New Roman" w:hAnsi="Times New Roman"/>
                <w:sz w:val="22"/>
                <w:szCs w:val="22"/>
                <w:lang w:val="lv-LV"/>
              </w:rPr>
              <w:t>ķ.sv.</w:t>
            </w:r>
          </w:p>
        </w:tc>
      </w:tr>
      <w:tr w:rsidR="009C381A" w14:paraId="09F2CC6C"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265BF6FC" w14:textId="77777777" w:rsidR="009C381A" w:rsidRDefault="00D9197D">
            <w:pPr>
              <w:pStyle w:val="Standard"/>
              <w:rPr>
                <w:rFonts w:ascii="Times New Roman" w:hAnsi="Times New Roman"/>
                <w:sz w:val="22"/>
                <w:szCs w:val="22"/>
                <w:lang w:val="lv-LV"/>
              </w:rPr>
            </w:pPr>
            <w:r>
              <w:rPr>
                <w:rFonts w:ascii="Times New Roman" w:hAnsi="Times New Roman"/>
                <w:b/>
                <w:bCs/>
                <w:sz w:val="22"/>
                <w:szCs w:val="22"/>
                <w:lang w:val="lv-LV"/>
              </w:rPr>
              <w:t>Deksmedetomidīna 0,1 mg/ml šķīduma injekcijām deva</w:t>
            </w:r>
          </w:p>
        </w:tc>
        <w:tc>
          <w:tcPr>
            <w:tcW w:w="4253" w:type="dxa"/>
            <w:tcBorders>
              <w:top w:val="single" w:sz="6" w:space="0" w:color="000000"/>
              <w:left w:val="nil"/>
              <w:bottom w:val="single" w:sz="6" w:space="0" w:color="000000"/>
              <w:right w:val="single" w:sz="6" w:space="0" w:color="000000"/>
            </w:tcBorders>
            <w:vAlign w:val="center"/>
            <w:hideMark/>
          </w:tcPr>
          <w:p w14:paraId="311EE98E" w14:textId="77777777" w:rsidR="009C381A" w:rsidRDefault="00D9197D">
            <w:pPr>
              <w:pStyle w:val="Standard"/>
              <w:rPr>
                <w:rFonts w:ascii="Times New Roman" w:hAnsi="Times New Roman"/>
                <w:sz w:val="22"/>
                <w:szCs w:val="22"/>
                <w:lang w:val="lv-LV"/>
              </w:rPr>
            </w:pPr>
            <w:r>
              <w:rPr>
                <w:rFonts w:ascii="Times New Roman" w:hAnsi="Times New Roman"/>
                <w:b/>
                <w:bCs/>
                <w:sz w:val="22"/>
                <w:szCs w:val="22"/>
                <w:lang w:val="lv-LV"/>
              </w:rPr>
              <w:t>Atipamezola hidrohlorīda 5 mg/ml šķīduma injekcijām deva</w:t>
            </w:r>
          </w:p>
        </w:tc>
      </w:tr>
      <w:tr w:rsidR="009C381A" w14:paraId="07E09C6F"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42990AEC" w14:textId="348C3F07" w:rsidR="009C381A" w:rsidRDefault="00D9197D">
            <w:pPr>
              <w:pStyle w:val="Standard"/>
              <w:rPr>
                <w:rFonts w:ascii="Times New Roman" w:hAnsi="Times New Roman"/>
                <w:sz w:val="22"/>
                <w:szCs w:val="22"/>
                <w:lang w:val="lv-LV"/>
              </w:rPr>
            </w:pPr>
            <w:r>
              <w:rPr>
                <w:rFonts w:ascii="Times New Roman" w:hAnsi="Times New Roman"/>
                <w:sz w:val="22"/>
                <w:szCs w:val="22"/>
                <w:lang w:val="lv-LV"/>
              </w:rPr>
              <w:t>0,2 ml/kg ķermeņa svara (</w:t>
            </w:r>
            <w:r w:rsidR="007A07EB" w:rsidRPr="007A07EB">
              <w:rPr>
                <w:rFonts w:ascii="Times New Roman" w:hAnsi="Times New Roman"/>
                <w:sz w:val="22"/>
                <w:szCs w:val="22"/>
                <w:lang w:val="lv-LV"/>
              </w:rPr>
              <w:t>ķ.sv.</w:t>
            </w:r>
            <w:r>
              <w:rPr>
                <w:rFonts w:ascii="Times New Roman" w:hAnsi="Times New Roman"/>
                <w:sz w:val="22"/>
                <w:szCs w:val="22"/>
                <w:lang w:val="lv-LV"/>
              </w:rPr>
              <w:t>),</w:t>
            </w:r>
          </w:p>
          <w:p w14:paraId="0444E8B6" w14:textId="035AC45E"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20 µg/kg </w:t>
            </w:r>
            <w:r w:rsidR="007A07EB" w:rsidRPr="007A07EB">
              <w:rPr>
                <w:rFonts w:ascii="Times New Roman" w:hAnsi="Times New Roman"/>
                <w:sz w:val="22"/>
                <w:szCs w:val="22"/>
                <w:lang w:val="lv-LV"/>
              </w:rPr>
              <w:t>ķ.sv.</w:t>
            </w:r>
          </w:p>
        </w:tc>
        <w:tc>
          <w:tcPr>
            <w:tcW w:w="4253" w:type="dxa"/>
            <w:tcBorders>
              <w:top w:val="single" w:sz="6" w:space="0" w:color="000000"/>
              <w:left w:val="nil"/>
              <w:bottom w:val="single" w:sz="6" w:space="0" w:color="000000"/>
              <w:right w:val="single" w:sz="6" w:space="0" w:color="000000"/>
            </w:tcBorders>
            <w:vAlign w:val="center"/>
            <w:hideMark/>
          </w:tcPr>
          <w:p w14:paraId="62A053F3" w14:textId="4C2BEEF0" w:rsidR="009C381A" w:rsidRDefault="00D9197D">
            <w:pPr>
              <w:pStyle w:val="Standard"/>
              <w:rPr>
                <w:rFonts w:ascii="Times New Roman" w:hAnsi="Times New Roman"/>
                <w:sz w:val="22"/>
                <w:szCs w:val="22"/>
                <w:lang w:val="lv-LV"/>
              </w:rPr>
            </w:pPr>
            <w:r>
              <w:rPr>
                <w:rFonts w:ascii="Times New Roman" w:hAnsi="Times New Roman"/>
                <w:sz w:val="22"/>
                <w:szCs w:val="22"/>
                <w:lang w:val="lv-LV"/>
              </w:rPr>
              <w:t>0,04 ml/kg ķermeņa svara (</w:t>
            </w:r>
            <w:r w:rsidR="007A07EB" w:rsidRPr="007A07EB">
              <w:rPr>
                <w:rFonts w:ascii="Times New Roman" w:hAnsi="Times New Roman"/>
                <w:sz w:val="22"/>
                <w:szCs w:val="22"/>
                <w:lang w:val="lv-LV"/>
              </w:rPr>
              <w:t>ķ.sv.</w:t>
            </w:r>
            <w:r>
              <w:rPr>
                <w:rFonts w:ascii="Times New Roman" w:hAnsi="Times New Roman"/>
                <w:sz w:val="22"/>
                <w:szCs w:val="22"/>
                <w:lang w:val="lv-LV"/>
              </w:rPr>
              <w:t>),</w:t>
            </w:r>
          </w:p>
          <w:p w14:paraId="3BC17635" w14:textId="4C7A4E25"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200 µg/kg </w:t>
            </w:r>
            <w:r w:rsidR="007A07EB" w:rsidRPr="007A07EB">
              <w:rPr>
                <w:rFonts w:ascii="Times New Roman" w:hAnsi="Times New Roman"/>
                <w:sz w:val="22"/>
                <w:szCs w:val="22"/>
                <w:lang w:val="lv-LV"/>
              </w:rPr>
              <w:t>ķ.sv.</w:t>
            </w:r>
          </w:p>
        </w:tc>
      </w:tr>
    </w:tbl>
    <w:p w14:paraId="4EDE053F" w14:textId="77777777" w:rsidR="009C381A" w:rsidRDefault="009C381A">
      <w:pPr>
        <w:spacing w:line="240" w:lineRule="auto"/>
        <w:jc w:val="both"/>
        <w:rPr>
          <w:color w:val="000000"/>
          <w:szCs w:val="22"/>
          <w:u w:val="single"/>
        </w:rPr>
      </w:pPr>
    </w:p>
    <w:p w14:paraId="367C2132" w14:textId="4BD8685A" w:rsidR="009C381A" w:rsidRDefault="00D9197D">
      <w:pPr>
        <w:spacing w:line="240" w:lineRule="auto"/>
        <w:jc w:val="both"/>
        <w:rPr>
          <w:color w:val="000000"/>
          <w:szCs w:val="22"/>
        </w:rPr>
      </w:pPr>
      <w:r>
        <w:rPr>
          <w:color w:val="000000"/>
          <w:szCs w:val="22"/>
          <w:u w:val="single"/>
        </w:rPr>
        <w:lastRenderedPageBreak/>
        <w:t>Kaķiem:</w:t>
      </w:r>
      <w:r>
        <w:rPr>
          <w:color w:val="000000"/>
          <w:szCs w:val="22"/>
        </w:rPr>
        <w:t xml:space="preserve"> Atipamezola hidrohlorīda deva (µg uz kg ķermeņa svara) ir 2,5 reizes lielāk</w:t>
      </w:r>
      <w:r w:rsidR="006577C1">
        <w:rPr>
          <w:color w:val="000000"/>
          <w:szCs w:val="22"/>
        </w:rPr>
        <w:t>a</w:t>
      </w:r>
      <w:r>
        <w:rPr>
          <w:color w:val="000000"/>
          <w:szCs w:val="22"/>
        </w:rPr>
        <w:t xml:space="preserve"> nekā iepriekš ievadītā medetomidīna hidrohlorīda deva vai piecas reizes </w:t>
      </w:r>
      <w:r w:rsidR="000E6FB6">
        <w:rPr>
          <w:color w:val="000000"/>
          <w:szCs w:val="22"/>
        </w:rPr>
        <w:t xml:space="preserve">lielāka </w:t>
      </w:r>
      <w:r>
        <w:rPr>
          <w:color w:val="000000"/>
          <w:szCs w:val="22"/>
        </w:rPr>
        <w:t xml:space="preserve">nekā </w:t>
      </w:r>
      <w:proofErr w:type="spellStart"/>
      <w:r>
        <w:rPr>
          <w:color w:val="000000"/>
          <w:szCs w:val="22"/>
        </w:rPr>
        <w:t>deksmedetomidīna</w:t>
      </w:r>
      <w:proofErr w:type="spellEnd"/>
      <w:r>
        <w:rPr>
          <w:color w:val="000000"/>
          <w:szCs w:val="22"/>
        </w:rPr>
        <w:t xml:space="preserve"> </w:t>
      </w:r>
      <w:proofErr w:type="spellStart"/>
      <w:r>
        <w:rPr>
          <w:color w:val="000000"/>
          <w:szCs w:val="22"/>
        </w:rPr>
        <w:t>hidrohlorīda</w:t>
      </w:r>
      <w:proofErr w:type="spellEnd"/>
      <w:r>
        <w:rPr>
          <w:color w:val="000000"/>
          <w:szCs w:val="22"/>
        </w:rPr>
        <w:t xml:space="preserve"> deva. Tā kā šo </w:t>
      </w:r>
      <w:r w:rsidR="00B76C76">
        <w:rPr>
          <w:color w:val="000000"/>
          <w:szCs w:val="22"/>
        </w:rPr>
        <w:t xml:space="preserve">veterināro </w:t>
      </w:r>
      <w:r>
        <w:rPr>
          <w:color w:val="000000"/>
          <w:szCs w:val="22"/>
        </w:rPr>
        <w:t>zāļu aktīvās vielas (atipamezola hidrohlorīds) koncentrācija ir piecas reizes lielāka salīdzinājumā ar zālēm, kas satur 1 mg/ml medetomidīna hidrohlorīda, un desmit reizes lielāka salīdzinājumā ar veterinārajām zālēm, kas satur 0,5 mg/ml deksmedetomidīna hidrohlorīda, jāievada uz pusi mazāks daudzums</w:t>
      </w:r>
      <w:r w:rsidR="006577C1">
        <w:rPr>
          <w:color w:val="000000"/>
          <w:szCs w:val="22"/>
        </w:rPr>
        <w:t xml:space="preserve"> šo veterināro zāļu</w:t>
      </w:r>
      <w:r>
        <w:rPr>
          <w:color w:val="000000"/>
          <w:szCs w:val="22"/>
        </w:rPr>
        <w:t xml:space="preserve"> nekā iepriekš lietota</w:t>
      </w:r>
      <w:r w:rsidR="006577C1">
        <w:rPr>
          <w:color w:val="000000"/>
          <w:szCs w:val="22"/>
        </w:rPr>
        <w:t>is</w:t>
      </w:r>
      <w:r>
        <w:rPr>
          <w:color w:val="000000"/>
          <w:szCs w:val="22"/>
        </w:rPr>
        <w:t xml:space="preserve"> medetomidīn</w:t>
      </w:r>
      <w:r w:rsidR="006577C1">
        <w:rPr>
          <w:color w:val="000000"/>
          <w:szCs w:val="22"/>
        </w:rPr>
        <w:t>s</w:t>
      </w:r>
      <w:r>
        <w:rPr>
          <w:color w:val="000000"/>
          <w:szCs w:val="22"/>
        </w:rPr>
        <w:t xml:space="preserve"> vai deksmedetomidīn</w:t>
      </w:r>
      <w:r w:rsidR="006577C1">
        <w:rPr>
          <w:color w:val="000000"/>
          <w:szCs w:val="22"/>
        </w:rPr>
        <w:t>s</w:t>
      </w:r>
      <w:r>
        <w:rPr>
          <w:color w:val="000000"/>
          <w:szCs w:val="22"/>
        </w:rPr>
        <w:t xml:space="preserve">. </w:t>
      </w:r>
    </w:p>
    <w:p w14:paraId="531256CD" w14:textId="77777777" w:rsidR="009C381A" w:rsidRDefault="009C381A">
      <w:pPr>
        <w:spacing w:line="240" w:lineRule="auto"/>
        <w:jc w:val="both"/>
        <w:rPr>
          <w:color w:val="000000"/>
          <w:szCs w:val="22"/>
        </w:rPr>
      </w:pPr>
    </w:p>
    <w:p w14:paraId="0198D5EF" w14:textId="50E59395" w:rsidR="009C381A" w:rsidRDefault="006577C1">
      <w:pPr>
        <w:spacing w:line="240" w:lineRule="auto"/>
        <w:jc w:val="both"/>
        <w:rPr>
          <w:color w:val="000000"/>
          <w:szCs w:val="22"/>
        </w:rPr>
      </w:pPr>
      <w:r>
        <w:rPr>
          <w:color w:val="000000"/>
          <w:szCs w:val="22"/>
        </w:rPr>
        <w:t xml:space="preserve"> Ņemot vērā 50-kārtīgu koncentrāciju salīdzinājumā ar līdzekli, </w:t>
      </w:r>
      <w:r w:rsidR="00D9197D">
        <w:rPr>
          <w:color w:val="000000"/>
          <w:szCs w:val="22"/>
        </w:rPr>
        <w:t>kas satur 0,1 mg deksmedetomidīna hidrohlorīda, nepieciešam</w:t>
      </w:r>
      <w:r>
        <w:rPr>
          <w:color w:val="000000"/>
          <w:szCs w:val="22"/>
        </w:rPr>
        <w:t>ā</w:t>
      </w:r>
      <w:r w:rsidR="00D9197D">
        <w:rPr>
          <w:color w:val="000000"/>
          <w:szCs w:val="22"/>
        </w:rPr>
        <w:t xml:space="preserve"> </w:t>
      </w:r>
      <w:r>
        <w:rPr>
          <w:color w:val="000000"/>
          <w:szCs w:val="22"/>
        </w:rPr>
        <w:t xml:space="preserve">atipamezola deva ir </w:t>
      </w:r>
      <w:r w:rsidR="00D9197D">
        <w:rPr>
          <w:color w:val="000000"/>
          <w:szCs w:val="22"/>
        </w:rPr>
        <w:t>10 reizes mazāka.</w:t>
      </w:r>
    </w:p>
    <w:p w14:paraId="5F53F509" w14:textId="77777777" w:rsidR="009C381A" w:rsidRDefault="009C381A">
      <w:pPr>
        <w:spacing w:line="240" w:lineRule="auto"/>
        <w:jc w:val="both"/>
        <w:rPr>
          <w:szCs w:val="22"/>
        </w:rPr>
      </w:pPr>
    </w:p>
    <w:p w14:paraId="32EC317D" w14:textId="77777777" w:rsidR="009C381A" w:rsidRDefault="00D9197D">
      <w:pPr>
        <w:pStyle w:val="Heading3"/>
        <w:spacing w:before="0" w:after="0" w:line="240" w:lineRule="auto"/>
        <w:rPr>
          <w:b w:val="0"/>
          <w:bCs/>
          <w:iCs/>
          <w:sz w:val="22"/>
          <w:szCs w:val="22"/>
        </w:rPr>
      </w:pPr>
      <w:r>
        <w:rPr>
          <w:b w:val="0"/>
          <w:bCs/>
          <w:iCs/>
          <w:sz w:val="22"/>
          <w:szCs w:val="22"/>
        </w:rPr>
        <w:t>Devu piemērs kaķiem:</w:t>
      </w:r>
    </w:p>
    <w:tbl>
      <w:tblPr>
        <w:tblW w:w="0" w:type="auto"/>
        <w:tblInd w:w="180" w:type="dxa"/>
        <w:tblLayout w:type="fixed"/>
        <w:tblLook w:val="04A0" w:firstRow="1" w:lastRow="0" w:firstColumn="1" w:lastColumn="0" w:noHBand="0" w:noVBand="1"/>
      </w:tblPr>
      <w:tblGrid>
        <w:gridCol w:w="4464"/>
        <w:gridCol w:w="4253"/>
      </w:tblGrid>
      <w:tr w:rsidR="009C381A" w14:paraId="153A7253" w14:textId="77777777">
        <w:trPr>
          <w:trHeight w:val="508"/>
        </w:trPr>
        <w:tc>
          <w:tcPr>
            <w:tcW w:w="4464" w:type="dxa"/>
            <w:tcBorders>
              <w:top w:val="single" w:sz="6" w:space="0" w:color="000000"/>
              <w:left w:val="single" w:sz="6" w:space="0" w:color="000000"/>
              <w:bottom w:val="single" w:sz="6" w:space="0" w:color="000000"/>
              <w:right w:val="nil"/>
            </w:tcBorders>
            <w:vAlign w:val="center"/>
            <w:hideMark/>
          </w:tcPr>
          <w:p w14:paraId="2A3357D6" w14:textId="77777777" w:rsidR="009C381A" w:rsidRDefault="00D9197D">
            <w:pPr>
              <w:pStyle w:val="Standard"/>
              <w:jc w:val="center"/>
              <w:rPr>
                <w:rFonts w:ascii="Times New Roman" w:hAnsi="Times New Roman"/>
                <w:sz w:val="22"/>
                <w:szCs w:val="22"/>
                <w:lang w:val="lv-LV"/>
              </w:rPr>
            </w:pPr>
            <w:r>
              <w:rPr>
                <w:rFonts w:ascii="Times New Roman" w:hAnsi="Times New Roman"/>
                <w:b/>
                <w:bCs/>
                <w:sz w:val="22"/>
                <w:szCs w:val="22"/>
                <w:lang w:val="lv-LV"/>
              </w:rPr>
              <w:t>Medetomidīna 1 mg/ml šķīduma injekcijām deva</w:t>
            </w:r>
          </w:p>
        </w:tc>
        <w:tc>
          <w:tcPr>
            <w:tcW w:w="4253" w:type="dxa"/>
            <w:tcBorders>
              <w:top w:val="single" w:sz="6" w:space="0" w:color="000000"/>
              <w:left w:val="nil"/>
              <w:bottom w:val="single" w:sz="6" w:space="0" w:color="000000"/>
              <w:right w:val="single" w:sz="6" w:space="0" w:color="000000"/>
            </w:tcBorders>
            <w:vAlign w:val="center"/>
            <w:hideMark/>
          </w:tcPr>
          <w:p w14:paraId="0EBD74E7" w14:textId="77777777" w:rsidR="009C381A" w:rsidRDefault="00D9197D">
            <w:pPr>
              <w:pStyle w:val="Standard"/>
              <w:jc w:val="center"/>
              <w:rPr>
                <w:rFonts w:ascii="Times New Roman" w:hAnsi="Times New Roman"/>
                <w:sz w:val="22"/>
                <w:szCs w:val="22"/>
                <w:lang w:val="lv-LV"/>
              </w:rPr>
            </w:pPr>
            <w:r>
              <w:rPr>
                <w:rFonts w:ascii="Times New Roman" w:hAnsi="Times New Roman"/>
                <w:b/>
                <w:bCs/>
                <w:sz w:val="22"/>
                <w:szCs w:val="22"/>
                <w:lang w:val="lv-LV"/>
              </w:rPr>
              <w:t>Atipamezola hidrohlorīda 5 mg/ml šķīduma injekcijām deva</w:t>
            </w:r>
          </w:p>
        </w:tc>
      </w:tr>
      <w:tr w:rsidR="009C381A" w14:paraId="49F61858"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7E409AAA" w14:textId="125B9EDD" w:rsidR="009C381A" w:rsidRDefault="00D9197D">
            <w:pPr>
              <w:pStyle w:val="Standard"/>
              <w:rPr>
                <w:rFonts w:ascii="Times New Roman" w:hAnsi="Times New Roman"/>
                <w:sz w:val="22"/>
                <w:szCs w:val="22"/>
                <w:lang w:val="lv-LV"/>
              </w:rPr>
            </w:pPr>
            <w:r>
              <w:rPr>
                <w:rFonts w:ascii="Times New Roman" w:hAnsi="Times New Roman"/>
                <w:sz w:val="22"/>
                <w:szCs w:val="22"/>
                <w:lang w:val="lv-LV"/>
              </w:rPr>
              <w:t>0,08 ml/kg ķermeņa svara (</w:t>
            </w:r>
            <w:r w:rsidR="000F611B">
              <w:rPr>
                <w:rFonts w:ascii="Times New Roman" w:hAnsi="Times New Roman"/>
                <w:sz w:val="22"/>
                <w:szCs w:val="22"/>
                <w:lang w:val="lv-LV"/>
              </w:rPr>
              <w:t>ķ.sv.</w:t>
            </w:r>
            <w:r>
              <w:rPr>
                <w:rFonts w:ascii="Times New Roman" w:hAnsi="Times New Roman"/>
                <w:sz w:val="22"/>
                <w:szCs w:val="22"/>
                <w:lang w:val="lv-LV"/>
              </w:rPr>
              <w:t>),</w:t>
            </w:r>
          </w:p>
          <w:p w14:paraId="0F7A54A9" w14:textId="5FEA2EB1"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80 µg/kg </w:t>
            </w:r>
            <w:r w:rsidR="000F611B" w:rsidRPr="000F611B">
              <w:rPr>
                <w:rFonts w:ascii="Times New Roman" w:hAnsi="Times New Roman"/>
                <w:sz w:val="22"/>
                <w:szCs w:val="22"/>
                <w:lang w:val="lv-LV"/>
              </w:rPr>
              <w:t>ķ.sv.</w:t>
            </w:r>
            <w:r>
              <w:rPr>
                <w:rFonts w:ascii="Times New Roman" w:hAnsi="Times New Roman"/>
                <w:sz w:val="22"/>
                <w:szCs w:val="22"/>
                <w:lang w:val="lv-LV"/>
              </w:rPr>
              <w:t>.</w:t>
            </w:r>
          </w:p>
        </w:tc>
        <w:tc>
          <w:tcPr>
            <w:tcW w:w="4253" w:type="dxa"/>
            <w:tcBorders>
              <w:top w:val="single" w:sz="6" w:space="0" w:color="000000"/>
              <w:left w:val="nil"/>
              <w:bottom w:val="single" w:sz="6" w:space="0" w:color="000000"/>
              <w:right w:val="single" w:sz="6" w:space="0" w:color="000000"/>
            </w:tcBorders>
            <w:vAlign w:val="center"/>
            <w:hideMark/>
          </w:tcPr>
          <w:p w14:paraId="630E9642" w14:textId="360E3529" w:rsidR="009C381A" w:rsidRDefault="00D9197D">
            <w:pPr>
              <w:pStyle w:val="Standard"/>
              <w:rPr>
                <w:rFonts w:ascii="Times New Roman" w:hAnsi="Times New Roman"/>
                <w:sz w:val="22"/>
                <w:szCs w:val="22"/>
                <w:lang w:val="lv-LV"/>
              </w:rPr>
            </w:pPr>
            <w:r>
              <w:rPr>
                <w:rFonts w:ascii="Times New Roman" w:hAnsi="Times New Roman"/>
                <w:sz w:val="22"/>
                <w:szCs w:val="22"/>
                <w:lang w:val="lv-LV"/>
              </w:rPr>
              <w:t>0,04 ml/kg ķermeņa svara (</w:t>
            </w:r>
            <w:r w:rsidR="000F611B" w:rsidRPr="000F611B">
              <w:rPr>
                <w:rFonts w:ascii="Times New Roman" w:hAnsi="Times New Roman"/>
                <w:sz w:val="22"/>
                <w:szCs w:val="22"/>
                <w:lang w:val="lv-LV"/>
              </w:rPr>
              <w:t>ķ.sv.</w:t>
            </w:r>
            <w:r>
              <w:rPr>
                <w:rFonts w:ascii="Times New Roman" w:hAnsi="Times New Roman"/>
                <w:sz w:val="22"/>
                <w:szCs w:val="22"/>
                <w:lang w:val="lv-LV"/>
              </w:rPr>
              <w:t>),</w:t>
            </w:r>
          </w:p>
          <w:p w14:paraId="41A74B07" w14:textId="5A1A3F35"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200 µg/kg </w:t>
            </w:r>
            <w:r w:rsidR="000F611B" w:rsidRPr="000F611B">
              <w:rPr>
                <w:rFonts w:ascii="Times New Roman" w:hAnsi="Times New Roman"/>
                <w:sz w:val="22"/>
                <w:szCs w:val="22"/>
                <w:lang w:val="lv-LV"/>
              </w:rPr>
              <w:t>ķ.sv.</w:t>
            </w:r>
          </w:p>
        </w:tc>
      </w:tr>
      <w:tr w:rsidR="009C381A" w14:paraId="3F18033C"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0110C8C8" w14:textId="77777777" w:rsidR="009C381A" w:rsidRDefault="00D9197D">
            <w:pPr>
              <w:pStyle w:val="Standard"/>
              <w:rPr>
                <w:rFonts w:ascii="Times New Roman" w:hAnsi="Times New Roman"/>
                <w:sz w:val="22"/>
                <w:szCs w:val="22"/>
                <w:lang w:val="lv-LV"/>
              </w:rPr>
            </w:pPr>
            <w:r>
              <w:rPr>
                <w:rFonts w:ascii="Times New Roman" w:hAnsi="Times New Roman"/>
                <w:b/>
                <w:bCs/>
                <w:sz w:val="22"/>
                <w:szCs w:val="22"/>
                <w:lang w:val="lv-LV"/>
              </w:rPr>
              <w:t>Deksmedetomidīna 0,5 mg/ml šķīduma injekcijām deva</w:t>
            </w:r>
          </w:p>
        </w:tc>
        <w:tc>
          <w:tcPr>
            <w:tcW w:w="4253" w:type="dxa"/>
            <w:tcBorders>
              <w:top w:val="single" w:sz="6" w:space="0" w:color="000000"/>
              <w:left w:val="nil"/>
              <w:bottom w:val="single" w:sz="6" w:space="0" w:color="000000"/>
              <w:right w:val="single" w:sz="6" w:space="0" w:color="000000"/>
            </w:tcBorders>
            <w:vAlign w:val="center"/>
            <w:hideMark/>
          </w:tcPr>
          <w:p w14:paraId="7BF347D7" w14:textId="77777777" w:rsidR="009C381A" w:rsidRDefault="00D9197D">
            <w:pPr>
              <w:pStyle w:val="Standard"/>
              <w:rPr>
                <w:rFonts w:ascii="Times New Roman" w:hAnsi="Times New Roman"/>
                <w:sz w:val="22"/>
                <w:szCs w:val="22"/>
                <w:lang w:val="lv-LV"/>
              </w:rPr>
            </w:pPr>
            <w:r>
              <w:rPr>
                <w:rFonts w:ascii="Times New Roman" w:hAnsi="Times New Roman"/>
                <w:b/>
                <w:bCs/>
                <w:sz w:val="22"/>
                <w:szCs w:val="22"/>
                <w:lang w:val="lv-LV"/>
              </w:rPr>
              <w:t>Atipamezola hidrohlorīda 5 mg/ml šķīduma injekcijām deva</w:t>
            </w:r>
          </w:p>
        </w:tc>
      </w:tr>
      <w:tr w:rsidR="009C381A" w14:paraId="6C12550F" w14:textId="77777777">
        <w:trPr>
          <w:trHeight w:val="662"/>
        </w:trPr>
        <w:tc>
          <w:tcPr>
            <w:tcW w:w="4464" w:type="dxa"/>
            <w:tcBorders>
              <w:top w:val="single" w:sz="6" w:space="0" w:color="000000"/>
              <w:left w:val="single" w:sz="6" w:space="0" w:color="000000"/>
              <w:bottom w:val="single" w:sz="6" w:space="0" w:color="000000"/>
              <w:right w:val="nil"/>
            </w:tcBorders>
            <w:vAlign w:val="center"/>
            <w:hideMark/>
          </w:tcPr>
          <w:p w14:paraId="1740EB0B" w14:textId="3BF7C1E0" w:rsidR="009C381A" w:rsidRDefault="00D9197D">
            <w:pPr>
              <w:pStyle w:val="Standard"/>
              <w:rPr>
                <w:rFonts w:ascii="Times New Roman" w:hAnsi="Times New Roman"/>
                <w:sz w:val="22"/>
                <w:szCs w:val="22"/>
                <w:lang w:val="lv-LV"/>
              </w:rPr>
            </w:pPr>
            <w:r>
              <w:rPr>
                <w:rFonts w:ascii="Times New Roman" w:hAnsi="Times New Roman"/>
                <w:sz w:val="22"/>
                <w:szCs w:val="22"/>
                <w:lang w:val="lv-LV"/>
              </w:rPr>
              <w:t>0,08 ml/kg ķermeņa svara (</w:t>
            </w:r>
            <w:r w:rsidR="000F611B" w:rsidRPr="000F611B">
              <w:rPr>
                <w:rFonts w:ascii="Times New Roman" w:hAnsi="Times New Roman"/>
                <w:sz w:val="22"/>
                <w:szCs w:val="22"/>
                <w:lang w:val="lv-LV"/>
              </w:rPr>
              <w:t>ķ.sv.</w:t>
            </w:r>
            <w:r>
              <w:rPr>
                <w:rFonts w:ascii="Times New Roman" w:hAnsi="Times New Roman"/>
                <w:sz w:val="22"/>
                <w:szCs w:val="22"/>
                <w:lang w:val="lv-LV"/>
              </w:rPr>
              <w:t>),</w:t>
            </w:r>
          </w:p>
          <w:p w14:paraId="3085BB18" w14:textId="2AD57E40"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40 µg/kg </w:t>
            </w:r>
            <w:r w:rsidR="000F611B" w:rsidRPr="000F611B">
              <w:rPr>
                <w:rFonts w:ascii="Times New Roman" w:hAnsi="Times New Roman"/>
                <w:sz w:val="22"/>
                <w:szCs w:val="22"/>
                <w:lang w:val="lv-LV"/>
              </w:rPr>
              <w:t>ķ.sv.</w:t>
            </w:r>
          </w:p>
        </w:tc>
        <w:tc>
          <w:tcPr>
            <w:tcW w:w="4253" w:type="dxa"/>
            <w:tcBorders>
              <w:top w:val="single" w:sz="6" w:space="0" w:color="000000"/>
              <w:left w:val="nil"/>
              <w:bottom w:val="single" w:sz="6" w:space="0" w:color="000000"/>
              <w:right w:val="single" w:sz="6" w:space="0" w:color="000000"/>
            </w:tcBorders>
            <w:vAlign w:val="center"/>
            <w:hideMark/>
          </w:tcPr>
          <w:p w14:paraId="1567671B" w14:textId="5B5928DA" w:rsidR="009C381A" w:rsidRDefault="00D9197D">
            <w:pPr>
              <w:pStyle w:val="Standard"/>
              <w:rPr>
                <w:rFonts w:ascii="Times New Roman" w:hAnsi="Times New Roman"/>
                <w:sz w:val="22"/>
                <w:szCs w:val="22"/>
                <w:lang w:val="lv-LV"/>
              </w:rPr>
            </w:pPr>
            <w:r>
              <w:rPr>
                <w:rFonts w:ascii="Times New Roman" w:hAnsi="Times New Roman"/>
                <w:sz w:val="22"/>
                <w:szCs w:val="22"/>
                <w:lang w:val="lv-LV"/>
              </w:rPr>
              <w:t>0,04 ml/kg ķermeņa svara (</w:t>
            </w:r>
            <w:r w:rsidR="000F611B" w:rsidRPr="000F611B">
              <w:rPr>
                <w:rFonts w:ascii="Times New Roman" w:hAnsi="Times New Roman"/>
                <w:sz w:val="22"/>
                <w:szCs w:val="22"/>
                <w:lang w:val="lv-LV"/>
              </w:rPr>
              <w:t>ķ.sv.</w:t>
            </w:r>
            <w:r>
              <w:rPr>
                <w:rFonts w:ascii="Times New Roman" w:hAnsi="Times New Roman"/>
                <w:sz w:val="22"/>
                <w:szCs w:val="22"/>
                <w:lang w:val="lv-LV"/>
              </w:rPr>
              <w:t>),</w:t>
            </w:r>
          </w:p>
          <w:p w14:paraId="3AEB330D" w14:textId="0681179A"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200 µg/kg </w:t>
            </w:r>
            <w:r w:rsidR="000F611B" w:rsidRPr="000F611B">
              <w:rPr>
                <w:rFonts w:ascii="Times New Roman" w:hAnsi="Times New Roman"/>
                <w:sz w:val="22"/>
                <w:szCs w:val="22"/>
                <w:lang w:val="lv-LV"/>
              </w:rPr>
              <w:t>ķ.sv.</w:t>
            </w:r>
          </w:p>
        </w:tc>
      </w:tr>
      <w:tr w:rsidR="009C381A" w14:paraId="257D6136"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16560A67" w14:textId="77777777" w:rsidR="009C381A" w:rsidRDefault="00D9197D">
            <w:pPr>
              <w:pStyle w:val="Standard"/>
              <w:rPr>
                <w:rFonts w:ascii="Times New Roman" w:hAnsi="Times New Roman"/>
                <w:sz w:val="22"/>
                <w:szCs w:val="22"/>
                <w:lang w:val="lv-LV"/>
              </w:rPr>
            </w:pPr>
            <w:r>
              <w:rPr>
                <w:rFonts w:ascii="Times New Roman" w:hAnsi="Times New Roman"/>
                <w:b/>
                <w:bCs/>
                <w:sz w:val="22"/>
                <w:szCs w:val="22"/>
                <w:lang w:val="lv-LV"/>
              </w:rPr>
              <w:t>Deksmedetomidīna 0,1 mg/ml šķīduma injekcijām deva</w:t>
            </w:r>
          </w:p>
        </w:tc>
        <w:tc>
          <w:tcPr>
            <w:tcW w:w="4253" w:type="dxa"/>
            <w:tcBorders>
              <w:top w:val="single" w:sz="6" w:space="0" w:color="000000"/>
              <w:left w:val="nil"/>
              <w:bottom w:val="single" w:sz="6" w:space="0" w:color="000000"/>
              <w:right w:val="single" w:sz="6" w:space="0" w:color="000000"/>
            </w:tcBorders>
            <w:vAlign w:val="center"/>
            <w:hideMark/>
          </w:tcPr>
          <w:p w14:paraId="7DD9BEE5" w14:textId="77777777" w:rsidR="009C381A" w:rsidRDefault="00D9197D">
            <w:pPr>
              <w:pStyle w:val="Standard"/>
              <w:rPr>
                <w:rFonts w:ascii="Times New Roman" w:hAnsi="Times New Roman"/>
                <w:sz w:val="22"/>
                <w:szCs w:val="22"/>
                <w:lang w:val="lv-LV"/>
              </w:rPr>
            </w:pPr>
            <w:r>
              <w:rPr>
                <w:rFonts w:ascii="Times New Roman" w:hAnsi="Times New Roman"/>
                <w:b/>
                <w:bCs/>
                <w:sz w:val="22"/>
                <w:szCs w:val="22"/>
                <w:lang w:val="lv-LV"/>
              </w:rPr>
              <w:t>Atipamezola hidrohlorīda 5 mg/ml šķīduma injekcijām deva</w:t>
            </w:r>
          </w:p>
        </w:tc>
      </w:tr>
      <w:tr w:rsidR="009C381A" w14:paraId="43CFF4FE" w14:textId="77777777">
        <w:trPr>
          <w:trHeight w:val="587"/>
        </w:trPr>
        <w:tc>
          <w:tcPr>
            <w:tcW w:w="4464" w:type="dxa"/>
            <w:tcBorders>
              <w:top w:val="single" w:sz="6" w:space="0" w:color="000000"/>
              <w:left w:val="single" w:sz="6" w:space="0" w:color="000000"/>
              <w:bottom w:val="single" w:sz="6" w:space="0" w:color="000000"/>
              <w:right w:val="nil"/>
            </w:tcBorders>
            <w:vAlign w:val="center"/>
            <w:hideMark/>
          </w:tcPr>
          <w:p w14:paraId="56071E92" w14:textId="217331B5" w:rsidR="009C381A" w:rsidRDefault="00D9197D">
            <w:pPr>
              <w:pStyle w:val="Standard"/>
              <w:rPr>
                <w:rFonts w:ascii="Times New Roman" w:hAnsi="Times New Roman"/>
                <w:sz w:val="22"/>
                <w:szCs w:val="22"/>
                <w:lang w:val="lv-LV"/>
              </w:rPr>
            </w:pPr>
            <w:r>
              <w:rPr>
                <w:rFonts w:ascii="Times New Roman" w:hAnsi="Times New Roman"/>
                <w:sz w:val="22"/>
                <w:szCs w:val="22"/>
                <w:lang w:val="lv-LV"/>
              </w:rPr>
              <w:t>0,4 ml/kg ķermeņa svara (</w:t>
            </w:r>
            <w:r w:rsidR="000F611B" w:rsidRPr="000F611B">
              <w:rPr>
                <w:rFonts w:ascii="Times New Roman" w:hAnsi="Times New Roman"/>
                <w:sz w:val="22"/>
                <w:szCs w:val="22"/>
                <w:lang w:val="lv-LV"/>
              </w:rPr>
              <w:t>ķ.sv.</w:t>
            </w:r>
            <w:r>
              <w:rPr>
                <w:rFonts w:ascii="Times New Roman" w:hAnsi="Times New Roman"/>
                <w:sz w:val="22"/>
                <w:szCs w:val="22"/>
                <w:lang w:val="lv-LV"/>
              </w:rPr>
              <w:t>),</w:t>
            </w:r>
          </w:p>
          <w:p w14:paraId="6A2CAB97" w14:textId="5B46C086"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40 µg/kg </w:t>
            </w:r>
            <w:r w:rsidR="000F611B" w:rsidRPr="000F611B">
              <w:rPr>
                <w:rFonts w:ascii="Times New Roman" w:hAnsi="Times New Roman"/>
                <w:sz w:val="22"/>
                <w:szCs w:val="22"/>
                <w:lang w:val="lv-LV"/>
              </w:rPr>
              <w:t>ķ.sv.</w:t>
            </w:r>
          </w:p>
        </w:tc>
        <w:tc>
          <w:tcPr>
            <w:tcW w:w="4253" w:type="dxa"/>
            <w:tcBorders>
              <w:top w:val="single" w:sz="6" w:space="0" w:color="000000"/>
              <w:left w:val="nil"/>
              <w:bottom w:val="single" w:sz="6" w:space="0" w:color="000000"/>
              <w:right w:val="single" w:sz="6" w:space="0" w:color="000000"/>
            </w:tcBorders>
            <w:vAlign w:val="center"/>
            <w:hideMark/>
          </w:tcPr>
          <w:p w14:paraId="4EBFB6EA" w14:textId="4454B15E" w:rsidR="009C381A" w:rsidRDefault="00D9197D">
            <w:pPr>
              <w:pStyle w:val="Standard"/>
              <w:rPr>
                <w:rFonts w:ascii="Times New Roman" w:hAnsi="Times New Roman"/>
                <w:sz w:val="22"/>
                <w:szCs w:val="22"/>
                <w:lang w:val="lv-LV"/>
              </w:rPr>
            </w:pPr>
            <w:r>
              <w:rPr>
                <w:rFonts w:ascii="Times New Roman" w:hAnsi="Times New Roman"/>
                <w:sz w:val="22"/>
                <w:szCs w:val="22"/>
                <w:lang w:val="lv-LV"/>
              </w:rPr>
              <w:t>0,04 ml/kg ķermeņa svara (</w:t>
            </w:r>
            <w:r w:rsidR="000F611B" w:rsidRPr="000F611B">
              <w:rPr>
                <w:rFonts w:ascii="Times New Roman" w:hAnsi="Times New Roman"/>
                <w:sz w:val="22"/>
                <w:szCs w:val="22"/>
                <w:lang w:val="lv-LV"/>
              </w:rPr>
              <w:t>ķ.sv.</w:t>
            </w:r>
            <w:r>
              <w:rPr>
                <w:rFonts w:ascii="Times New Roman" w:hAnsi="Times New Roman"/>
                <w:sz w:val="22"/>
                <w:szCs w:val="22"/>
                <w:lang w:val="lv-LV"/>
              </w:rPr>
              <w:t>),</w:t>
            </w:r>
          </w:p>
          <w:p w14:paraId="2BD920E6" w14:textId="00253114" w:rsidR="009C381A" w:rsidRDefault="00D9197D">
            <w:pPr>
              <w:pStyle w:val="Standard"/>
              <w:rPr>
                <w:rFonts w:ascii="Times New Roman" w:hAnsi="Times New Roman"/>
                <w:sz w:val="22"/>
                <w:szCs w:val="22"/>
                <w:lang w:val="lv-LV"/>
              </w:rPr>
            </w:pPr>
            <w:r>
              <w:rPr>
                <w:rFonts w:ascii="Times New Roman" w:hAnsi="Times New Roman"/>
                <w:sz w:val="22"/>
                <w:szCs w:val="22"/>
                <w:lang w:val="lv-LV"/>
              </w:rPr>
              <w:t xml:space="preserve">kas atbilst 200 µg/kg </w:t>
            </w:r>
            <w:r w:rsidR="000F611B" w:rsidRPr="000F611B">
              <w:rPr>
                <w:rFonts w:ascii="Times New Roman" w:hAnsi="Times New Roman"/>
                <w:sz w:val="22"/>
                <w:szCs w:val="22"/>
                <w:lang w:val="lv-LV"/>
              </w:rPr>
              <w:t>ķ.sv.</w:t>
            </w:r>
          </w:p>
        </w:tc>
      </w:tr>
    </w:tbl>
    <w:p w14:paraId="1BF67B28" w14:textId="77777777" w:rsidR="009C381A" w:rsidRDefault="009C381A">
      <w:pPr>
        <w:spacing w:line="240" w:lineRule="auto"/>
        <w:jc w:val="both"/>
        <w:rPr>
          <w:szCs w:val="22"/>
        </w:rPr>
      </w:pPr>
    </w:p>
    <w:p w14:paraId="59DF80ED" w14:textId="6F195DB5" w:rsidR="009C381A" w:rsidRDefault="00D9197D">
      <w:pPr>
        <w:tabs>
          <w:tab w:val="clear" w:pos="567"/>
        </w:tabs>
        <w:spacing w:line="240" w:lineRule="auto"/>
        <w:rPr>
          <w:szCs w:val="22"/>
        </w:rPr>
      </w:pPr>
      <w:r>
        <w:rPr>
          <w:szCs w:val="22"/>
        </w:rPr>
        <w:t xml:space="preserve">Atmošanās laiks suņiem un kaķiem tiek saīsināts līdz apmēram 5 minūtēm. Dzīvnieki atgūst kustību spēju apmēram 10 minūšu laikā pēc </w:t>
      </w:r>
      <w:r w:rsidR="000F611B">
        <w:rPr>
          <w:szCs w:val="22"/>
        </w:rPr>
        <w:t xml:space="preserve">šo veterināro </w:t>
      </w:r>
      <w:r>
        <w:rPr>
          <w:szCs w:val="22"/>
        </w:rPr>
        <w:t>zāļu ievadīšanas.</w:t>
      </w:r>
    </w:p>
    <w:p w14:paraId="6E61E44E" w14:textId="77777777" w:rsidR="009C381A" w:rsidRDefault="009C381A">
      <w:pPr>
        <w:tabs>
          <w:tab w:val="clear" w:pos="567"/>
        </w:tabs>
        <w:spacing w:line="240" w:lineRule="auto"/>
        <w:rPr>
          <w:szCs w:val="22"/>
        </w:rPr>
      </w:pPr>
    </w:p>
    <w:p w14:paraId="3C8066DE" w14:textId="77777777" w:rsidR="009C381A" w:rsidRDefault="009C381A">
      <w:pPr>
        <w:tabs>
          <w:tab w:val="clear" w:pos="567"/>
        </w:tabs>
        <w:spacing w:line="240" w:lineRule="auto"/>
        <w:rPr>
          <w:szCs w:val="22"/>
        </w:rPr>
      </w:pPr>
    </w:p>
    <w:p w14:paraId="24F72718" w14:textId="77777777" w:rsidR="009C381A" w:rsidRDefault="00D9197D">
      <w:pPr>
        <w:pStyle w:val="Style1"/>
      </w:pPr>
      <w:r>
        <w:rPr>
          <w:highlight w:val="lightGray"/>
        </w:rPr>
        <w:t>9.</w:t>
      </w:r>
      <w:r>
        <w:tab/>
        <w:t>Ieteikumi pareizai lietošanai</w:t>
      </w:r>
    </w:p>
    <w:p w14:paraId="38A39265" w14:textId="77777777" w:rsidR="009C381A" w:rsidRDefault="009C381A">
      <w:pPr>
        <w:tabs>
          <w:tab w:val="clear" w:pos="567"/>
        </w:tabs>
        <w:spacing w:line="240" w:lineRule="auto"/>
        <w:rPr>
          <w:szCs w:val="22"/>
        </w:rPr>
      </w:pPr>
    </w:p>
    <w:p w14:paraId="7633FBE3" w14:textId="77777777" w:rsidR="009C381A" w:rsidRDefault="00D9197D">
      <w:pPr>
        <w:tabs>
          <w:tab w:val="clear" w:pos="567"/>
        </w:tabs>
        <w:spacing w:line="240" w:lineRule="auto"/>
        <w:rPr>
          <w:iCs/>
          <w:szCs w:val="22"/>
        </w:rPr>
      </w:pPr>
      <w:r>
        <w:rPr>
          <w:iCs/>
          <w:szCs w:val="22"/>
        </w:rPr>
        <w:t>-</w:t>
      </w:r>
    </w:p>
    <w:p w14:paraId="43533371" w14:textId="77777777" w:rsidR="009C381A" w:rsidRDefault="009C381A">
      <w:pPr>
        <w:tabs>
          <w:tab w:val="clear" w:pos="567"/>
        </w:tabs>
        <w:spacing w:line="240" w:lineRule="auto"/>
        <w:rPr>
          <w:iCs/>
          <w:szCs w:val="22"/>
        </w:rPr>
      </w:pPr>
    </w:p>
    <w:p w14:paraId="69E9592E" w14:textId="77777777" w:rsidR="009C381A" w:rsidRDefault="009C381A">
      <w:pPr>
        <w:tabs>
          <w:tab w:val="clear" w:pos="567"/>
        </w:tabs>
        <w:spacing w:line="240" w:lineRule="auto"/>
        <w:rPr>
          <w:iCs/>
          <w:szCs w:val="22"/>
        </w:rPr>
      </w:pPr>
    </w:p>
    <w:p w14:paraId="380F1F77" w14:textId="77777777" w:rsidR="009C381A" w:rsidRDefault="00D9197D">
      <w:pPr>
        <w:pStyle w:val="Style1"/>
      </w:pPr>
      <w:r>
        <w:rPr>
          <w:highlight w:val="lightGray"/>
        </w:rPr>
        <w:t>10.</w:t>
      </w:r>
      <w:r>
        <w:tab/>
        <w:t>Ierobežojumu periods</w:t>
      </w:r>
    </w:p>
    <w:p w14:paraId="3736E555" w14:textId="77777777" w:rsidR="009C381A" w:rsidRDefault="009C381A">
      <w:pPr>
        <w:tabs>
          <w:tab w:val="clear" w:pos="567"/>
        </w:tabs>
        <w:spacing w:line="240" w:lineRule="auto"/>
        <w:rPr>
          <w:iCs/>
          <w:szCs w:val="22"/>
        </w:rPr>
      </w:pPr>
    </w:p>
    <w:p w14:paraId="5008C432" w14:textId="77777777" w:rsidR="009C381A" w:rsidRDefault="00D9197D">
      <w:pPr>
        <w:tabs>
          <w:tab w:val="clear" w:pos="567"/>
          <w:tab w:val="left" w:pos="720"/>
        </w:tabs>
        <w:spacing w:line="240" w:lineRule="auto"/>
        <w:rPr>
          <w:color w:val="000000"/>
          <w:szCs w:val="22"/>
        </w:rPr>
      </w:pPr>
      <w:r>
        <w:rPr>
          <w:color w:val="000000"/>
          <w:szCs w:val="22"/>
        </w:rPr>
        <w:t>Nav piemērojams.</w:t>
      </w:r>
    </w:p>
    <w:p w14:paraId="7B5B9597" w14:textId="77777777" w:rsidR="009C381A" w:rsidRDefault="009C381A">
      <w:pPr>
        <w:tabs>
          <w:tab w:val="clear" w:pos="567"/>
        </w:tabs>
        <w:spacing w:line="240" w:lineRule="auto"/>
        <w:rPr>
          <w:iCs/>
          <w:szCs w:val="22"/>
        </w:rPr>
      </w:pPr>
    </w:p>
    <w:p w14:paraId="0386C37C" w14:textId="77777777" w:rsidR="009C381A" w:rsidRDefault="009C381A">
      <w:pPr>
        <w:tabs>
          <w:tab w:val="clear" w:pos="567"/>
        </w:tabs>
        <w:spacing w:line="240" w:lineRule="auto"/>
        <w:rPr>
          <w:iCs/>
          <w:szCs w:val="22"/>
        </w:rPr>
      </w:pPr>
    </w:p>
    <w:p w14:paraId="640628D0" w14:textId="77777777" w:rsidR="009C381A" w:rsidRDefault="00D9197D">
      <w:pPr>
        <w:pStyle w:val="Style1"/>
        <w:keepNext/>
      </w:pPr>
      <w:r>
        <w:rPr>
          <w:highlight w:val="lightGray"/>
        </w:rPr>
        <w:t>11.</w:t>
      </w:r>
      <w:r>
        <w:tab/>
        <w:t>Īpaši uzglabāšanas nosacījumi</w:t>
      </w:r>
    </w:p>
    <w:p w14:paraId="5B589950" w14:textId="77777777" w:rsidR="009C381A" w:rsidRDefault="009C381A">
      <w:pPr>
        <w:keepNext/>
        <w:numPr>
          <w:ilvl w:val="12"/>
          <w:numId w:val="0"/>
        </w:numPr>
        <w:tabs>
          <w:tab w:val="clear" w:pos="567"/>
        </w:tabs>
        <w:spacing w:line="240" w:lineRule="auto"/>
        <w:rPr>
          <w:szCs w:val="22"/>
        </w:rPr>
      </w:pPr>
    </w:p>
    <w:p w14:paraId="70FE8586" w14:textId="77777777" w:rsidR="009C381A" w:rsidRDefault="00D9197D">
      <w:pPr>
        <w:keepNext/>
        <w:numPr>
          <w:ilvl w:val="12"/>
          <w:numId w:val="0"/>
        </w:numPr>
        <w:tabs>
          <w:tab w:val="clear" w:pos="567"/>
        </w:tabs>
        <w:spacing w:line="240" w:lineRule="auto"/>
        <w:rPr>
          <w:szCs w:val="22"/>
        </w:rPr>
      </w:pPr>
      <w:r>
        <w:t>Uzglabāt bērniem neredzamā un nepieejamā vietā.</w:t>
      </w:r>
    </w:p>
    <w:p w14:paraId="6F55625C" w14:textId="77777777" w:rsidR="009C381A" w:rsidRDefault="00D9197D">
      <w:pPr>
        <w:tabs>
          <w:tab w:val="clear" w:pos="567"/>
        </w:tabs>
        <w:spacing w:line="240" w:lineRule="auto"/>
      </w:pPr>
      <w:r>
        <w:t>Šīm veterinārajām zālēm nav nepieciešami īpaši uzglabāšanas apstākļi.</w:t>
      </w:r>
    </w:p>
    <w:p w14:paraId="590CACCA" w14:textId="43CD7254" w:rsidR="00B76C76" w:rsidRDefault="00D9197D" w:rsidP="00B76C76">
      <w:pPr>
        <w:tabs>
          <w:tab w:val="clear" w:pos="567"/>
        </w:tabs>
        <w:spacing w:line="240" w:lineRule="auto"/>
        <w:ind w:right="-2"/>
        <w:jc w:val="both"/>
        <w:rPr>
          <w:color w:val="000000"/>
          <w:szCs w:val="22"/>
        </w:rPr>
      </w:pPr>
      <w:r>
        <w:t xml:space="preserve">Nelietot šīs veterinārās zāles, ja beidzies derīguma termiņš, </w:t>
      </w:r>
      <w:r w:rsidR="00B76C76">
        <w:rPr>
          <w:szCs w:val="22"/>
        </w:rPr>
        <w:t xml:space="preserve">kas </w:t>
      </w:r>
      <w:r w:rsidR="00B76C76" w:rsidRPr="00092548">
        <w:rPr>
          <w:color w:val="000000"/>
          <w:szCs w:val="22"/>
        </w:rPr>
        <w:t xml:space="preserve">norādīts marķējumā uz iepakojuma pēc </w:t>
      </w:r>
      <w:r w:rsidR="00B76C76">
        <w:rPr>
          <w:color w:val="000000"/>
          <w:szCs w:val="22"/>
        </w:rPr>
        <w:t>Exp</w:t>
      </w:r>
      <w:r w:rsidR="00B76C76" w:rsidRPr="00092548">
        <w:rPr>
          <w:color w:val="000000"/>
          <w:szCs w:val="22"/>
        </w:rPr>
        <w:t xml:space="preserve">”. Derīguma </w:t>
      </w:r>
      <w:r w:rsidR="00B76C76">
        <w:rPr>
          <w:szCs w:val="22"/>
        </w:rPr>
        <w:t>termiņš attiecas uz norādītā mēneša pēdējo dienu</w:t>
      </w:r>
      <w:r w:rsidR="00B76C76" w:rsidRPr="00092548">
        <w:rPr>
          <w:color w:val="000000"/>
          <w:szCs w:val="22"/>
        </w:rPr>
        <w:t>.</w:t>
      </w:r>
    </w:p>
    <w:p w14:paraId="30B6EF5B" w14:textId="3BA7D988" w:rsidR="009C381A" w:rsidRDefault="00B76C76">
      <w:pPr>
        <w:tabs>
          <w:tab w:val="clear" w:pos="567"/>
        </w:tabs>
        <w:spacing w:line="240" w:lineRule="auto"/>
        <w:rPr>
          <w:szCs w:val="22"/>
        </w:rPr>
      </w:pPr>
      <w:r w:rsidRPr="00092548">
        <w:rPr>
          <w:color w:val="000000"/>
          <w:szCs w:val="22"/>
        </w:rPr>
        <w:t xml:space="preserve">Derīguma termiņš pēc </w:t>
      </w:r>
      <w:r>
        <w:rPr>
          <w:szCs w:val="22"/>
        </w:rPr>
        <w:t xml:space="preserve">pirmreizējas </w:t>
      </w:r>
      <w:r w:rsidRPr="00092548">
        <w:rPr>
          <w:color w:val="000000"/>
          <w:szCs w:val="22"/>
        </w:rPr>
        <w:t xml:space="preserve">tiešā iepakojuma atvēršanas: 28 dienas. </w:t>
      </w:r>
    </w:p>
    <w:p w14:paraId="750949E7" w14:textId="77777777" w:rsidR="009C381A" w:rsidRDefault="009C381A">
      <w:pPr>
        <w:tabs>
          <w:tab w:val="clear" w:pos="567"/>
        </w:tabs>
        <w:spacing w:line="240" w:lineRule="auto"/>
        <w:rPr>
          <w:szCs w:val="22"/>
        </w:rPr>
      </w:pPr>
    </w:p>
    <w:p w14:paraId="00650694" w14:textId="77777777" w:rsidR="009C381A" w:rsidRDefault="00D9197D">
      <w:pPr>
        <w:pStyle w:val="Style1"/>
      </w:pPr>
      <w:r>
        <w:rPr>
          <w:highlight w:val="lightGray"/>
        </w:rPr>
        <w:t>12.</w:t>
      </w:r>
      <w:r>
        <w:tab/>
        <w:t>Īpaši norādījumi atkritumu iznīcināšanai</w:t>
      </w:r>
    </w:p>
    <w:p w14:paraId="3EB9FF5B" w14:textId="77777777" w:rsidR="009C381A" w:rsidRDefault="009C381A">
      <w:pPr>
        <w:tabs>
          <w:tab w:val="clear" w:pos="567"/>
        </w:tabs>
        <w:spacing w:line="240" w:lineRule="auto"/>
        <w:rPr>
          <w:szCs w:val="22"/>
        </w:rPr>
      </w:pPr>
    </w:p>
    <w:p w14:paraId="00862A9E" w14:textId="3BC52526" w:rsidR="009C381A" w:rsidRDefault="00B76C76">
      <w:pPr>
        <w:tabs>
          <w:tab w:val="clear" w:pos="567"/>
        </w:tabs>
        <w:spacing w:line="240" w:lineRule="auto"/>
        <w:rPr>
          <w:szCs w:val="22"/>
        </w:rPr>
      </w:pPr>
      <w:r>
        <w:t>Neizmest veterinārās zāles kanalizācijā vai kopā ar sadzīves atkritumiem.</w:t>
      </w:r>
    </w:p>
    <w:p w14:paraId="361DA81F" w14:textId="77777777" w:rsidR="009C381A" w:rsidRDefault="009C381A">
      <w:pPr>
        <w:tabs>
          <w:tab w:val="clear" w:pos="567"/>
        </w:tabs>
        <w:spacing w:line="240" w:lineRule="auto"/>
        <w:rPr>
          <w:szCs w:val="22"/>
        </w:rPr>
      </w:pPr>
    </w:p>
    <w:p w14:paraId="554C9995" w14:textId="77777777" w:rsidR="00B76C76" w:rsidRDefault="00B76C76" w:rsidP="00B76C76">
      <w:pPr>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6ACD6F9" w14:textId="77777777" w:rsidR="00B76C76" w:rsidRDefault="00B76C76" w:rsidP="00B76C76">
      <w:pPr>
        <w:tabs>
          <w:tab w:val="clear" w:pos="567"/>
        </w:tabs>
        <w:spacing w:line="240" w:lineRule="auto"/>
        <w:rPr>
          <w:szCs w:val="22"/>
        </w:rPr>
      </w:pPr>
    </w:p>
    <w:p w14:paraId="5FBFF33C" w14:textId="77777777" w:rsidR="00B76C76" w:rsidRDefault="00B76C76" w:rsidP="00B76C76">
      <w:pPr>
        <w:tabs>
          <w:tab w:val="clear" w:pos="567"/>
        </w:tabs>
        <w:spacing w:line="240" w:lineRule="auto"/>
        <w:rPr>
          <w:szCs w:val="22"/>
        </w:rPr>
      </w:pPr>
      <w:r>
        <w:t>Jautājiet savam veterinārārstam vai farmaceitam, kā atbrīvoties no nevajadzīgām veterinārajām zālēm.</w:t>
      </w:r>
    </w:p>
    <w:p w14:paraId="3F1E94AD" w14:textId="77777777" w:rsidR="009C381A" w:rsidRDefault="009C381A">
      <w:pPr>
        <w:tabs>
          <w:tab w:val="clear" w:pos="567"/>
        </w:tabs>
        <w:spacing w:line="240" w:lineRule="auto"/>
        <w:rPr>
          <w:bCs/>
          <w:szCs w:val="22"/>
          <w:highlight w:val="lightGray"/>
        </w:rPr>
      </w:pPr>
    </w:p>
    <w:p w14:paraId="133A78DB" w14:textId="77777777" w:rsidR="009C381A" w:rsidRDefault="009C381A">
      <w:pPr>
        <w:tabs>
          <w:tab w:val="clear" w:pos="567"/>
        </w:tabs>
        <w:spacing w:line="240" w:lineRule="auto"/>
        <w:rPr>
          <w:bCs/>
          <w:szCs w:val="22"/>
          <w:highlight w:val="lightGray"/>
        </w:rPr>
      </w:pPr>
    </w:p>
    <w:p w14:paraId="453B3264" w14:textId="77777777" w:rsidR="009C381A" w:rsidRDefault="00D9197D">
      <w:pPr>
        <w:pStyle w:val="Style1"/>
      </w:pPr>
      <w:r>
        <w:rPr>
          <w:highlight w:val="lightGray"/>
        </w:rPr>
        <w:t>13.</w:t>
      </w:r>
      <w:r>
        <w:tab/>
        <w:t>Veterināro zāļu klasifikācija</w:t>
      </w:r>
    </w:p>
    <w:p w14:paraId="0B08EF16" w14:textId="77777777" w:rsidR="009C381A" w:rsidRDefault="009C381A">
      <w:pPr>
        <w:tabs>
          <w:tab w:val="clear" w:pos="567"/>
        </w:tabs>
        <w:spacing w:line="240" w:lineRule="auto"/>
        <w:rPr>
          <w:szCs w:val="22"/>
        </w:rPr>
      </w:pPr>
    </w:p>
    <w:p w14:paraId="14D8DD26" w14:textId="77777777" w:rsidR="00B76C76" w:rsidRDefault="00B76C76" w:rsidP="00B76C76">
      <w:pPr>
        <w:numPr>
          <w:ilvl w:val="12"/>
          <w:numId w:val="0"/>
        </w:numPr>
        <w:spacing w:line="240" w:lineRule="auto"/>
        <w:rPr>
          <w:szCs w:val="22"/>
        </w:rPr>
      </w:pPr>
      <w:r>
        <w:t>Recepšu veterinārās zāles.</w:t>
      </w:r>
    </w:p>
    <w:p w14:paraId="65641E90" w14:textId="77777777" w:rsidR="009C381A" w:rsidRDefault="009C381A">
      <w:pPr>
        <w:tabs>
          <w:tab w:val="clear" w:pos="567"/>
        </w:tabs>
        <w:spacing w:line="240" w:lineRule="auto"/>
        <w:rPr>
          <w:szCs w:val="22"/>
        </w:rPr>
      </w:pPr>
    </w:p>
    <w:p w14:paraId="4CF56649" w14:textId="77777777" w:rsidR="009C381A" w:rsidRDefault="009C381A">
      <w:pPr>
        <w:tabs>
          <w:tab w:val="clear" w:pos="567"/>
        </w:tabs>
        <w:spacing w:line="240" w:lineRule="auto"/>
        <w:rPr>
          <w:szCs w:val="22"/>
        </w:rPr>
      </w:pPr>
    </w:p>
    <w:p w14:paraId="7D61CE8A" w14:textId="77777777" w:rsidR="009C381A" w:rsidRDefault="00D9197D">
      <w:pPr>
        <w:pStyle w:val="Style1"/>
      </w:pPr>
      <w:r>
        <w:rPr>
          <w:highlight w:val="lightGray"/>
        </w:rPr>
        <w:t>14.</w:t>
      </w:r>
      <w:r>
        <w:tab/>
        <w:t>Tirdzniecības atļaujas numuri un iepakojuma lielumi</w:t>
      </w:r>
    </w:p>
    <w:p w14:paraId="2C3D8409" w14:textId="735E48BE" w:rsidR="009C381A" w:rsidRDefault="009C381A">
      <w:pPr>
        <w:tabs>
          <w:tab w:val="clear" w:pos="567"/>
        </w:tabs>
        <w:spacing w:line="240" w:lineRule="auto"/>
        <w:rPr>
          <w:szCs w:val="22"/>
        </w:rPr>
      </w:pPr>
    </w:p>
    <w:p w14:paraId="72B55717" w14:textId="77777777" w:rsidR="00B76C76" w:rsidRPr="00FC4889" w:rsidRDefault="00B76C76" w:rsidP="00B76C76">
      <w:pPr>
        <w:tabs>
          <w:tab w:val="clear" w:pos="567"/>
        </w:tabs>
        <w:spacing w:line="240" w:lineRule="auto"/>
        <w:rPr>
          <w:caps/>
          <w:color w:val="000000"/>
          <w:szCs w:val="22"/>
        </w:rPr>
      </w:pPr>
      <w:r w:rsidRPr="005D2BB7">
        <w:rPr>
          <w:szCs w:val="22"/>
        </w:rPr>
        <w:t>V/MRP/11/0045</w:t>
      </w:r>
    </w:p>
    <w:p w14:paraId="031987E7" w14:textId="77777777" w:rsidR="00B76C76" w:rsidRDefault="00B76C76">
      <w:pPr>
        <w:tabs>
          <w:tab w:val="clear" w:pos="567"/>
        </w:tabs>
        <w:spacing w:line="240" w:lineRule="auto"/>
        <w:rPr>
          <w:szCs w:val="22"/>
        </w:rPr>
      </w:pPr>
    </w:p>
    <w:p w14:paraId="4EFF2981" w14:textId="152EEEEF" w:rsidR="009C381A" w:rsidRDefault="00D9197D">
      <w:pPr>
        <w:tabs>
          <w:tab w:val="clear" w:pos="567"/>
          <w:tab w:val="left" w:pos="720"/>
        </w:tabs>
        <w:spacing w:line="240" w:lineRule="auto"/>
        <w:jc w:val="both"/>
        <w:rPr>
          <w:color w:val="000000"/>
          <w:u w:val="single"/>
        </w:rPr>
      </w:pPr>
      <w:bookmarkStart w:id="9" w:name="_Hlk191486455"/>
      <w:r>
        <w:rPr>
          <w:color w:val="000000"/>
          <w:u w:val="single"/>
        </w:rPr>
        <w:t xml:space="preserve">Iepakojumu </w:t>
      </w:r>
      <w:r>
        <w:rPr>
          <w:color w:val="000000"/>
          <w:szCs w:val="22"/>
          <w:u w:val="single"/>
        </w:rPr>
        <w:t>lielums</w:t>
      </w:r>
      <w:r>
        <w:rPr>
          <w:color w:val="000000"/>
          <w:u w:val="single"/>
        </w:rPr>
        <w:t>:</w:t>
      </w:r>
    </w:p>
    <w:bookmarkEnd w:id="9"/>
    <w:p w14:paraId="2DE82AB5" w14:textId="757CFFE0" w:rsidR="009C381A" w:rsidRDefault="00D9197D">
      <w:pPr>
        <w:tabs>
          <w:tab w:val="clear" w:pos="567"/>
          <w:tab w:val="left" w:pos="720"/>
        </w:tabs>
        <w:spacing w:line="240" w:lineRule="auto"/>
        <w:jc w:val="both"/>
        <w:rPr>
          <w:color w:val="000000"/>
          <w:szCs w:val="22"/>
        </w:rPr>
      </w:pPr>
      <w:r>
        <w:rPr>
          <w:color w:val="000000"/>
          <w:szCs w:val="22"/>
        </w:rPr>
        <w:t>Kartona kastīte ar 1 flakonu</w:t>
      </w:r>
      <w:r w:rsidR="000F611B">
        <w:rPr>
          <w:color w:val="000000"/>
          <w:szCs w:val="22"/>
        </w:rPr>
        <w:t>, kas satur</w:t>
      </w:r>
      <w:r>
        <w:rPr>
          <w:color w:val="000000"/>
          <w:szCs w:val="22"/>
        </w:rPr>
        <w:t>10 ml;</w:t>
      </w:r>
    </w:p>
    <w:p w14:paraId="3EBB2A5C" w14:textId="577131E1" w:rsidR="009C381A" w:rsidRDefault="00D9197D">
      <w:pPr>
        <w:tabs>
          <w:tab w:val="clear" w:pos="567"/>
          <w:tab w:val="left" w:pos="720"/>
        </w:tabs>
        <w:spacing w:line="240" w:lineRule="auto"/>
        <w:jc w:val="both"/>
        <w:rPr>
          <w:color w:val="000000"/>
          <w:szCs w:val="22"/>
        </w:rPr>
      </w:pPr>
      <w:r>
        <w:rPr>
          <w:color w:val="000000"/>
          <w:szCs w:val="22"/>
        </w:rPr>
        <w:t xml:space="preserve">Kartona kastīte </w:t>
      </w:r>
      <w:r w:rsidR="000F611B">
        <w:rPr>
          <w:color w:val="000000"/>
          <w:szCs w:val="22"/>
        </w:rPr>
        <w:t xml:space="preserve">ar </w:t>
      </w:r>
      <w:r>
        <w:rPr>
          <w:color w:val="000000"/>
          <w:szCs w:val="22"/>
        </w:rPr>
        <w:t>5 flakoniem pa 10 ml;</w:t>
      </w:r>
    </w:p>
    <w:p w14:paraId="2D54E5A3" w14:textId="77777777" w:rsidR="009C381A" w:rsidRDefault="00D9197D">
      <w:pPr>
        <w:tabs>
          <w:tab w:val="clear" w:pos="567"/>
          <w:tab w:val="left" w:pos="720"/>
        </w:tabs>
        <w:spacing w:line="240" w:lineRule="auto"/>
        <w:jc w:val="both"/>
        <w:rPr>
          <w:color w:val="000000"/>
          <w:szCs w:val="22"/>
        </w:rPr>
      </w:pPr>
      <w:r>
        <w:rPr>
          <w:color w:val="000000"/>
          <w:szCs w:val="22"/>
        </w:rPr>
        <w:t>Kartona kastīte ar 10 flakoniem pa 10 ml.</w:t>
      </w:r>
    </w:p>
    <w:p w14:paraId="2CFA6C5E" w14:textId="77777777" w:rsidR="009C381A" w:rsidRDefault="009C381A">
      <w:pPr>
        <w:tabs>
          <w:tab w:val="clear" w:pos="567"/>
          <w:tab w:val="left" w:pos="720"/>
        </w:tabs>
        <w:spacing w:line="240" w:lineRule="auto"/>
        <w:rPr>
          <w:color w:val="000000"/>
          <w:szCs w:val="22"/>
        </w:rPr>
      </w:pPr>
    </w:p>
    <w:p w14:paraId="1E1C16EF" w14:textId="77777777" w:rsidR="009C381A" w:rsidRDefault="00D9197D">
      <w:pPr>
        <w:pStyle w:val="Style1"/>
        <w:ind w:left="0" w:firstLine="0"/>
        <w:rPr>
          <w:b w:val="0"/>
        </w:rPr>
      </w:pPr>
      <w:r>
        <w:rPr>
          <w:b w:val="0"/>
        </w:rPr>
        <w:t>Ne visi iepakojuma lielumi var tikt izplatīti.</w:t>
      </w:r>
    </w:p>
    <w:p w14:paraId="36A89EEC" w14:textId="77777777" w:rsidR="009C381A" w:rsidRDefault="009C381A">
      <w:pPr>
        <w:pStyle w:val="Style1"/>
        <w:ind w:left="0" w:firstLine="0"/>
        <w:rPr>
          <w:b w:val="0"/>
        </w:rPr>
      </w:pPr>
    </w:p>
    <w:p w14:paraId="7DE5A43D" w14:textId="77777777" w:rsidR="009C381A" w:rsidRDefault="009C381A">
      <w:pPr>
        <w:tabs>
          <w:tab w:val="clear" w:pos="567"/>
        </w:tabs>
        <w:spacing w:line="240" w:lineRule="auto"/>
        <w:rPr>
          <w:szCs w:val="22"/>
        </w:rPr>
      </w:pPr>
    </w:p>
    <w:p w14:paraId="6DDAB690" w14:textId="77777777" w:rsidR="009C381A" w:rsidRDefault="00D9197D">
      <w:pPr>
        <w:pStyle w:val="Style1"/>
      </w:pPr>
      <w:r>
        <w:rPr>
          <w:highlight w:val="lightGray"/>
        </w:rPr>
        <w:t>15.</w:t>
      </w:r>
      <w:r>
        <w:tab/>
        <w:t>Datums, kad lietošanas instrukcija pēdējo reizi pārskatīta</w:t>
      </w:r>
    </w:p>
    <w:p w14:paraId="7A9A9CA2" w14:textId="77777777" w:rsidR="009C381A" w:rsidRDefault="009C381A">
      <w:pPr>
        <w:tabs>
          <w:tab w:val="clear" w:pos="567"/>
        </w:tabs>
        <w:spacing w:line="240" w:lineRule="auto"/>
        <w:rPr>
          <w:szCs w:val="22"/>
        </w:rPr>
      </w:pPr>
    </w:p>
    <w:p w14:paraId="1877E977" w14:textId="77777777" w:rsidR="009C381A" w:rsidRDefault="00D9197D">
      <w:pPr>
        <w:tabs>
          <w:tab w:val="clear" w:pos="567"/>
        </w:tabs>
        <w:spacing w:line="240" w:lineRule="auto"/>
        <w:rPr>
          <w:szCs w:val="22"/>
        </w:rPr>
      </w:pPr>
      <w:r>
        <w:t>Sīkāka informācija par šīm veterinārajām zālēm ir pieejama Savienības zāļu datubāzē (</w:t>
      </w:r>
      <w:hyperlink r:id="rId10" w:history="1">
        <w:r>
          <w:rPr>
            <w:rStyle w:val="Hyperlink"/>
          </w:rPr>
          <w:t>https://medicines.health.europa.eu/veterinary</w:t>
        </w:r>
      </w:hyperlink>
      <w:r>
        <w:t>).</w:t>
      </w:r>
    </w:p>
    <w:p w14:paraId="4B444263" w14:textId="77777777" w:rsidR="009C381A" w:rsidRDefault="009C381A">
      <w:pPr>
        <w:tabs>
          <w:tab w:val="clear" w:pos="567"/>
        </w:tabs>
        <w:spacing w:line="240" w:lineRule="auto"/>
        <w:rPr>
          <w:szCs w:val="22"/>
        </w:rPr>
      </w:pPr>
    </w:p>
    <w:p w14:paraId="14B3A6BC" w14:textId="77777777" w:rsidR="009C381A" w:rsidRDefault="009C381A">
      <w:pPr>
        <w:tabs>
          <w:tab w:val="clear" w:pos="567"/>
        </w:tabs>
        <w:spacing w:line="240" w:lineRule="auto"/>
        <w:rPr>
          <w:szCs w:val="22"/>
        </w:rPr>
      </w:pPr>
    </w:p>
    <w:p w14:paraId="4B103ACF" w14:textId="77777777" w:rsidR="009C381A" w:rsidRDefault="00D9197D">
      <w:pPr>
        <w:pStyle w:val="Style1"/>
      </w:pPr>
      <w:r>
        <w:rPr>
          <w:highlight w:val="lightGray"/>
        </w:rPr>
        <w:t>16.</w:t>
      </w:r>
      <w:r>
        <w:tab/>
        <w:t>Kontaktinformācija:</w:t>
      </w:r>
    </w:p>
    <w:p w14:paraId="48AD0019" w14:textId="77777777" w:rsidR="009C381A" w:rsidRDefault="009C381A">
      <w:pPr>
        <w:tabs>
          <w:tab w:val="clear" w:pos="567"/>
        </w:tabs>
        <w:spacing w:line="240" w:lineRule="auto"/>
        <w:rPr>
          <w:szCs w:val="22"/>
        </w:rPr>
      </w:pPr>
    </w:p>
    <w:p w14:paraId="2FE9A450" w14:textId="77777777" w:rsidR="009C381A" w:rsidRDefault="00D9197D">
      <w:pPr>
        <w:spacing w:line="240" w:lineRule="auto"/>
        <w:rPr>
          <w:iCs/>
          <w:szCs w:val="22"/>
        </w:rPr>
      </w:pPr>
      <w:bookmarkStart w:id="10" w:name="_Hlk73552578"/>
      <w:r>
        <w:rPr>
          <w:u w:val="single"/>
        </w:rPr>
        <w:t>Tirdzniecības atļaujas turētājs</w:t>
      </w:r>
      <w:r>
        <w:t>:</w:t>
      </w:r>
    </w:p>
    <w:bookmarkEnd w:id="10"/>
    <w:p w14:paraId="3E659DA3" w14:textId="77777777" w:rsidR="00B76C76" w:rsidRDefault="00D9197D" w:rsidP="00B76C76">
      <w:pPr>
        <w:spacing w:line="240" w:lineRule="auto"/>
        <w:rPr>
          <w:iCs/>
          <w:szCs w:val="22"/>
        </w:rPr>
      </w:pPr>
      <w:r>
        <w:rPr>
          <w:iCs/>
          <w:szCs w:val="22"/>
        </w:rPr>
        <w:t xml:space="preserve">Laboratorios SYVA S.A., </w:t>
      </w:r>
    </w:p>
    <w:p w14:paraId="25FB2B63" w14:textId="529F2545" w:rsidR="00B76C76" w:rsidRDefault="00B76C76" w:rsidP="00B76C76">
      <w:pPr>
        <w:spacing w:line="240" w:lineRule="auto"/>
        <w:rPr>
          <w:iCs/>
          <w:szCs w:val="22"/>
        </w:rPr>
      </w:pPr>
      <w:r>
        <w:rPr>
          <w:iCs/>
          <w:szCs w:val="22"/>
        </w:rPr>
        <w:t>Calle Marqués de la Ensenada, 16</w:t>
      </w:r>
    </w:p>
    <w:p w14:paraId="2FBC45E4" w14:textId="77777777" w:rsidR="00B76C76" w:rsidRDefault="00B76C76" w:rsidP="00B76C76">
      <w:pPr>
        <w:spacing w:line="240" w:lineRule="auto"/>
        <w:rPr>
          <w:iCs/>
          <w:szCs w:val="22"/>
        </w:rPr>
      </w:pPr>
      <w:r>
        <w:rPr>
          <w:iCs/>
          <w:szCs w:val="22"/>
        </w:rPr>
        <w:t>28004 Madrid</w:t>
      </w:r>
    </w:p>
    <w:p w14:paraId="64D1F5E5" w14:textId="77777777" w:rsidR="00B76C76" w:rsidRDefault="00B76C76" w:rsidP="00B76C76">
      <w:pPr>
        <w:spacing w:line="240" w:lineRule="auto"/>
        <w:rPr>
          <w:iCs/>
          <w:szCs w:val="22"/>
        </w:rPr>
      </w:pPr>
      <w:r>
        <w:rPr>
          <w:iCs/>
          <w:szCs w:val="22"/>
        </w:rPr>
        <w:t>Spānija</w:t>
      </w:r>
    </w:p>
    <w:p w14:paraId="4B5EF205" w14:textId="39FE0515" w:rsidR="00B76C76" w:rsidRPr="007B3491" w:rsidRDefault="00B76C76" w:rsidP="000E6FB6">
      <w:pPr>
        <w:pStyle w:val="BodyText"/>
        <w:rPr>
          <w:szCs w:val="22"/>
        </w:rPr>
      </w:pPr>
    </w:p>
    <w:p w14:paraId="3CD0CEC5" w14:textId="77777777" w:rsidR="009C381A" w:rsidRDefault="00D9197D">
      <w:pPr>
        <w:spacing w:line="240" w:lineRule="auto"/>
        <w:rPr>
          <w:bCs/>
          <w:szCs w:val="22"/>
        </w:rPr>
      </w:pPr>
      <w:r>
        <w:rPr>
          <w:bCs/>
          <w:szCs w:val="22"/>
          <w:u w:val="single"/>
        </w:rPr>
        <w:t>Par sērijas izlaidi atbildīgais ražotājs</w:t>
      </w:r>
      <w:r>
        <w:t>:</w:t>
      </w:r>
    </w:p>
    <w:p w14:paraId="0E210264" w14:textId="77777777" w:rsidR="00B76C76" w:rsidRDefault="00B76C76" w:rsidP="00B76C76">
      <w:pPr>
        <w:spacing w:line="240" w:lineRule="auto"/>
        <w:rPr>
          <w:bCs/>
          <w:szCs w:val="22"/>
        </w:rPr>
      </w:pPr>
      <w:r>
        <w:rPr>
          <w:bCs/>
          <w:szCs w:val="22"/>
        </w:rPr>
        <w:t>Laboratorios SYVA S.A.</w:t>
      </w:r>
    </w:p>
    <w:p w14:paraId="236576B2" w14:textId="77777777" w:rsidR="00B76C76" w:rsidRDefault="00B76C76" w:rsidP="00B76C76">
      <w:pPr>
        <w:spacing w:line="240" w:lineRule="auto"/>
        <w:rPr>
          <w:bCs/>
          <w:szCs w:val="22"/>
        </w:rPr>
      </w:pPr>
      <w:r>
        <w:rPr>
          <w:bCs/>
          <w:szCs w:val="22"/>
        </w:rPr>
        <w:t xml:space="preserve">Avenida del Párroco Pablo Díez, 49-57 </w:t>
      </w:r>
    </w:p>
    <w:p w14:paraId="06873F44" w14:textId="77777777" w:rsidR="00B76C76" w:rsidRDefault="00B76C76" w:rsidP="00B76C76">
      <w:pPr>
        <w:spacing w:line="240" w:lineRule="auto"/>
        <w:rPr>
          <w:bCs/>
          <w:szCs w:val="22"/>
        </w:rPr>
      </w:pPr>
      <w:r>
        <w:rPr>
          <w:bCs/>
          <w:szCs w:val="22"/>
        </w:rPr>
        <w:t xml:space="preserve">San Andrés del Rabanedo </w:t>
      </w:r>
    </w:p>
    <w:p w14:paraId="0D92DAD0" w14:textId="77777777" w:rsidR="00B76C76" w:rsidRDefault="00B76C76" w:rsidP="00B76C76">
      <w:pPr>
        <w:spacing w:line="240" w:lineRule="auto"/>
        <w:rPr>
          <w:bCs/>
          <w:szCs w:val="22"/>
        </w:rPr>
      </w:pPr>
      <w:r>
        <w:rPr>
          <w:bCs/>
          <w:szCs w:val="22"/>
        </w:rPr>
        <w:t xml:space="preserve">24010 León </w:t>
      </w:r>
    </w:p>
    <w:p w14:paraId="55E11F80" w14:textId="77777777" w:rsidR="00B76C76" w:rsidRDefault="00B76C76" w:rsidP="00B76C76">
      <w:pPr>
        <w:spacing w:line="240" w:lineRule="auto"/>
        <w:rPr>
          <w:bCs/>
          <w:szCs w:val="22"/>
        </w:rPr>
      </w:pPr>
      <w:r>
        <w:rPr>
          <w:bCs/>
          <w:szCs w:val="22"/>
        </w:rPr>
        <w:t>Spānija</w:t>
      </w:r>
    </w:p>
    <w:p w14:paraId="5BAD94B3" w14:textId="77777777" w:rsidR="009C381A" w:rsidRDefault="009C381A">
      <w:pPr>
        <w:spacing w:line="240" w:lineRule="auto"/>
        <w:rPr>
          <w:bCs/>
          <w:szCs w:val="22"/>
        </w:rPr>
      </w:pPr>
    </w:p>
    <w:p w14:paraId="2D2E86F9" w14:textId="6D4FA334" w:rsidR="009C381A" w:rsidRPr="00B76C76" w:rsidRDefault="00B76C76" w:rsidP="00B76C76">
      <w:pPr>
        <w:pStyle w:val="Style4"/>
        <w:keepNext/>
        <w:shd w:val="clear" w:color="auto" w:fill="FFFFFF" w:themeFill="background1"/>
        <w:spacing w:line="240" w:lineRule="auto"/>
      </w:pPr>
      <w:bookmarkStart w:id="11" w:name="_Hlk73552585"/>
      <w:r w:rsidRPr="00B76C76">
        <w:rPr>
          <w:u w:val="single"/>
        </w:rPr>
        <w:t xml:space="preserve">Vietējie pārstāvji un </w:t>
      </w:r>
      <w:r w:rsidR="00D9197D" w:rsidRPr="00B76C76">
        <w:rPr>
          <w:u w:val="single"/>
        </w:rPr>
        <w:t>kontaktinformācija, lai ziņotu par iespējamām blakusparādībām</w:t>
      </w:r>
      <w:r w:rsidR="00D9197D" w:rsidRPr="00B76C76">
        <w:t>:</w:t>
      </w:r>
    </w:p>
    <w:bookmarkEnd w:id="11"/>
    <w:p w14:paraId="01D7846C" w14:textId="051904DA" w:rsidR="00066BC5" w:rsidRPr="000E6FB6" w:rsidRDefault="00066BC5" w:rsidP="00066BC5">
      <w:pPr>
        <w:rPr>
          <w:u w:val="single"/>
        </w:rPr>
      </w:pPr>
      <w:r>
        <w:rPr>
          <w:color w:val="000000"/>
          <w:lang w:val="fi-FI"/>
        </w:rPr>
        <w:t>OÜ Zoovetvaru</w:t>
      </w:r>
      <w:r>
        <w:rPr>
          <w:szCs w:val="22"/>
          <w:lang w:val="fi-FI"/>
        </w:rPr>
        <w:t xml:space="preserve">, </w:t>
      </w:r>
    </w:p>
    <w:p w14:paraId="3A1AA9B2" w14:textId="77777777" w:rsidR="00066BC5" w:rsidRDefault="00066BC5" w:rsidP="00066BC5">
      <w:pPr>
        <w:rPr>
          <w:szCs w:val="22"/>
          <w:lang w:val="fi-FI"/>
        </w:rPr>
      </w:pPr>
      <w:r>
        <w:rPr>
          <w:szCs w:val="22"/>
          <w:lang w:val="fi-FI"/>
        </w:rPr>
        <w:t xml:space="preserve">Uusaru 5, </w:t>
      </w:r>
    </w:p>
    <w:p w14:paraId="2F88D526" w14:textId="77777777" w:rsidR="00066BC5" w:rsidRDefault="00066BC5" w:rsidP="00066BC5">
      <w:pPr>
        <w:rPr>
          <w:szCs w:val="22"/>
          <w:lang w:val="fi-FI"/>
        </w:rPr>
      </w:pPr>
      <w:r>
        <w:rPr>
          <w:szCs w:val="22"/>
          <w:lang w:val="fi-FI"/>
        </w:rPr>
        <w:t xml:space="preserve">Saue 76505, </w:t>
      </w:r>
    </w:p>
    <w:p w14:paraId="330C02C5" w14:textId="77777777" w:rsidR="00D9197D" w:rsidRDefault="00066BC5" w:rsidP="00066BC5">
      <w:pPr>
        <w:rPr>
          <w:szCs w:val="22"/>
          <w:lang w:val="fi-FI"/>
        </w:rPr>
      </w:pPr>
      <w:r>
        <w:rPr>
          <w:szCs w:val="22"/>
          <w:lang w:val="fi-FI"/>
        </w:rPr>
        <w:t xml:space="preserve">Harjumaa, </w:t>
      </w:r>
    </w:p>
    <w:p w14:paraId="0A32B2B1" w14:textId="77777777" w:rsidR="00D9197D" w:rsidRDefault="00D9197D" w:rsidP="00D9197D">
      <w:pPr>
        <w:rPr>
          <w:szCs w:val="22"/>
          <w:lang w:val="fi-FI"/>
        </w:rPr>
      </w:pPr>
      <w:r w:rsidRPr="00D9197D">
        <w:rPr>
          <w:szCs w:val="22"/>
          <w:lang w:val="fi-FI"/>
        </w:rPr>
        <w:t>Igaunija</w:t>
      </w:r>
    </w:p>
    <w:p w14:paraId="6419016D" w14:textId="514CCBC9" w:rsidR="00066BC5" w:rsidRDefault="00066BC5" w:rsidP="00D9197D">
      <w:pPr>
        <w:rPr>
          <w:szCs w:val="22"/>
          <w:lang w:val="fi-FI"/>
        </w:rPr>
      </w:pPr>
      <w:r>
        <w:rPr>
          <w:szCs w:val="22"/>
          <w:lang w:val="fi-FI"/>
        </w:rPr>
        <w:t>Tel: + 372 6 709 006</w:t>
      </w:r>
    </w:p>
    <w:p w14:paraId="6FC3E68D" w14:textId="77777777" w:rsidR="00066BC5" w:rsidRPr="00B76C76" w:rsidRDefault="00066BC5" w:rsidP="00B76C76">
      <w:pPr>
        <w:keepNext/>
        <w:shd w:val="clear" w:color="auto" w:fill="FFFFFF" w:themeFill="background1"/>
        <w:tabs>
          <w:tab w:val="clear" w:pos="567"/>
          <w:tab w:val="left" w:pos="0"/>
        </w:tabs>
        <w:spacing w:line="240" w:lineRule="auto"/>
        <w:rPr>
          <w:shd w:val="pct15" w:color="auto" w:fill="FFFFFF"/>
        </w:rPr>
      </w:pPr>
    </w:p>
    <w:p w14:paraId="30BFF3CC" w14:textId="24CA6D18" w:rsidR="009C381A" w:rsidRDefault="00B76C76">
      <w:pPr>
        <w:tabs>
          <w:tab w:val="clear" w:pos="567"/>
        </w:tabs>
        <w:spacing w:line="240" w:lineRule="auto"/>
        <w:rPr>
          <w:szCs w:val="22"/>
        </w:rPr>
      </w:pPr>
      <w:r>
        <w:rPr>
          <w:szCs w:val="22"/>
        </w:rPr>
        <w:t xml:space="preserve">Lai iegūtu papildu informāciju par šīm veterinārajām zālēm, lūdzam sazināties ar tirdzniecības atļaujas turētāja vietējo pārstāvi. </w:t>
      </w:r>
    </w:p>
    <w:p w14:paraId="4EF893ED" w14:textId="77777777" w:rsidR="009C381A" w:rsidRDefault="009C381A">
      <w:pPr>
        <w:tabs>
          <w:tab w:val="clear" w:pos="567"/>
        </w:tabs>
        <w:spacing w:line="240" w:lineRule="auto"/>
        <w:rPr>
          <w:szCs w:val="22"/>
        </w:rPr>
      </w:pPr>
    </w:p>
    <w:p w14:paraId="314FDB7E" w14:textId="77777777" w:rsidR="009C381A" w:rsidRDefault="00D9197D">
      <w:pPr>
        <w:pStyle w:val="Style1"/>
        <w:keepNext/>
      </w:pPr>
      <w:r>
        <w:t>&lt;</w:t>
      </w:r>
      <w:r>
        <w:rPr>
          <w:highlight w:val="lightGray"/>
        </w:rPr>
        <w:t>17.</w:t>
      </w:r>
      <w:r>
        <w:tab/>
        <w:t>Cita informācija&gt;</w:t>
      </w:r>
    </w:p>
    <w:p w14:paraId="5FA435EE" w14:textId="77777777" w:rsidR="009C381A" w:rsidRDefault="009C381A">
      <w:pPr>
        <w:keepNext/>
        <w:tabs>
          <w:tab w:val="clear" w:pos="567"/>
        </w:tabs>
        <w:spacing w:line="240" w:lineRule="auto"/>
        <w:rPr>
          <w:szCs w:val="22"/>
        </w:rPr>
      </w:pPr>
    </w:p>
    <w:p w14:paraId="1121E153" w14:textId="77777777" w:rsidR="009C381A" w:rsidRDefault="009C381A">
      <w:pPr>
        <w:tabs>
          <w:tab w:val="clear" w:pos="567"/>
        </w:tabs>
        <w:spacing w:line="240" w:lineRule="auto"/>
        <w:rPr>
          <w:szCs w:val="22"/>
        </w:rPr>
      </w:pPr>
    </w:p>
    <w:sectPr w:rsidR="009C381A">
      <w:footerReference w:type="default" r:id="rId11"/>
      <w:footerReference w:type="first" r:id="rId12"/>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ABC15" w14:textId="77777777" w:rsidR="005B7769" w:rsidRDefault="005B7769">
      <w:pPr>
        <w:spacing w:line="240" w:lineRule="auto"/>
      </w:pPr>
      <w:r>
        <w:separator/>
      </w:r>
    </w:p>
  </w:endnote>
  <w:endnote w:type="continuationSeparator" w:id="0">
    <w:p w14:paraId="5C43A6C2" w14:textId="77777777" w:rsidR="005B7769" w:rsidRDefault="005B7769">
      <w:pPr>
        <w:spacing w:line="240" w:lineRule="auto"/>
      </w:pPr>
      <w:r>
        <w:continuationSeparator/>
      </w:r>
    </w:p>
  </w:endnote>
  <w:endnote w:type="continuationNotice" w:id="1">
    <w:p w14:paraId="73D54FBE" w14:textId="77777777" w:rsidR="005B7769" w:rsidRDefault="005B77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796F4" w14:textId="77777777" w:rsidR="009C381A" w:rsidRDefault="00D9197D">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2</w:t>
    </w:r>
    <w:r>
      <w:rPr>
        <w:rFonts w:ascii="Times New Roman" w:hAnsi="Times New Roman"/>
      </w:rPr>
      <w:t>4</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2347F" w14:textId="77777777" w:rsidR="009C381A" w:rsidRDefault="00D9197D">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F3A19" w14:textId="77777777" w:rsidR="005B7769" w:rsidRDefault="005B7769">
      <w:pPr>
        <w:spacing w:line="240" w:lineRule="auto"/>
      </w:pPr>
      <w:r>
        <w:separator/>
      </w:r>
    </w:p>
  </w:footnote>
  <w:footnote w:type="continuationSeparator" w:id="0">
    <w:p w14:paraId="571D8594" w14:textId="77777777" w:rsidR="005B7769" w:rsidRDefault="005B7769">
      <w:pPr>
        <w:spacing w:line="240" w:lineRule="auto"/>
      </w:pPr>
      <w:r>
        <w:continuationSeparator/>
      </w:r>
    </w:p>
  </w:footnote>
  <w:footnote w:type="continuationNotice" w:id="1">
    <w:p w14:paraId="1A901295" w14:textId="77777777" w:rsidR="005B7769" w:rsidRDefault="005B7769">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736092"/>
    <w:multiLevelType w:val="hybridMultilevel"/>
    <w:tmpl w:val="087862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711568"/>
    <w:multiLevelType w:val="hybridMultilevel"/>
    <w:tmpl w:val="08786246"/>
    <w:lvl w:ilvl="0" w:tplc="605E50CC">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2FC30770"/>
    <w:multiLevelType w:val="hybridMultilevel"/>
    <w:tmpl w:val="087862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0"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5" w15:restartNumberingAfterBreak="0">
    <w:nsid w:val="4F193648"/>
    <w:multiLevelType w:val="hybridMultilevel"/>
    <w:tmpl w:val="087862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67218611">
    <w:abstractNumId w:val="0"/>
    <w:lvlOverride w:ilvl="0">
      <w:lvl w:ilvl="0">
        <w:start w:val="1"/>
        <w:numFmt w:val="bullet"/>
        <w:lvlText w:val="-"/>
        <w:legacy w:legacy="1" w:legacySpace="0" w:legacyIndent="360"/>
        <w:lvlJc w:val="left"/>
        <w:pPr>
          <w:ind w:left="360" w:hanging="360"/>
        </w:pPr>
      </w:lvl>
    </w:lvlOverride>
  </w:num>
  <w:num w:numId="2" w16cid:durableId="209558984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48994130">
    <w:abstractNumId w:val="37"/>
  </w:num>
  <w:num w:numId="4" w16cid:durableId="1887788713">
    <w:abstractNumId w:val="36"/>
  </w:num>
  <w:num w:numId="5" w16cid:durableId="637875742">
    <w:abstractNumId w:val="15"/>
  </w:num>
  <w:num w:numId="6" w16cid:durableId="2002735612">
    <w:abstractNumId w:val="28"/>
  </w:num>
  <w:num w:numId="7" w16cid:durableId="2063559455">
    <w:abstractNumId w:val="22"/>
  </w:num>
  <w:num w:numId="8" w16cid:durableId="1778524675">
    <w:abstractNumId w:val="11"/>
  </w:num>
  <w:num w:numId="9" w16cid:durableId="1905293234">
    <w:abstractNumId w:val="34"/>
  </w:num>
  <w:num w:numId="10" w16cid:durableId="1520506431">
    <w:abstractNumId w:val="35"/>
  </w:num>
  <w:num w:numId="11" w16cid:durableId="137503571">
    <w:abstractNumId w:val="18"/>
  </w:num>
  <w:num w:numId="12" w16cid:durableId="1777476796">
    <w:abstractNumId w:val="16"/>
  </w:num>
  <w:num w:numId="13" w16cid:durableId="1931232906">
    <w:abstractNumId w:val="4"/>
  </w:num>
  <w:num w:numId="14" w16cid:durableId="1526821922">
    <w:abstractNumId w:val="33"/>
  </w:num>
  <w:num w:numId="15" w16cid:durableId="1944803687">
    <w:abstractNumId w:val="21"/>
  </w:num>
  <w:num w:numId="16" w16cid:durableId="1504976220">
    <w:abstractNumId w:val="38"/>
  </w:num>
  <w:num w:numId="17" w16cid:durableId="1076900858">
    <w:abstractNumId w:val="12"/>
  </w:num>
  <w:num w:numId="18" w16cid:durableId="1635208260">
    <w:abstractNumId w:val="2"/>
  </w:num>
  <w:num w:numId="19" w16cid:durableId="63725653">
    <w:abstractNumId w:val="19"/>
  </w:num>
  <w:num w:numId="20" w16cid:durableId="1273628213">
    <w:abstractNumId w:val="5"/>
  </w:num>
  <w:num w:numId="21" w16cid:durableId="242496876">
    <w:abstractNumId w:val="9"/>
  </w:num>
  <w:num w:numId="22" w16cid:durableId="477578442">
    <w:abstractNumId w:val="30"/>
  </w:num>
  <w:num w:numId="23" w16cid:durableId="1855457271">
    <w:abstractNumId w:val="39"/>
  </w:num>
  <w:num w:numId="24" w16cid:durableId="817307886">
    <w:abstractNumId w:val="24"/>
  </w:num>
  <w:num w:numId="25" w16cid:durableId="2099981735">
    <w:abstractNumId w:val="13"/>
  </w:num>
  <w:num w:numId="26" w16cid:durableId="1002977595">
    <w:abstractNumId w:val="14"/>
  </w:num>
  <w:num w:numId="27" w16cid:durableId="89355524">
    <w:abstractNumId w:val="7"/>
  </w:num>
  <w:num w:numId="28" w16cid:durableId="1160384986">
    <w:abstractNumId w:val="8"/>
  </w:num>
  <w:num w:numId="29" w16cid:durableId="1347175221">
    <w:abstractNumId w:val="26"/>
  </w:num>
  <w:num w:numId="30" w16cid:durableId="1250653820">
    <w:abstractNumId w:val="41"/>
  </w:num>
  <w:num w:numId="31" w16cid:durableId="1113982740">
    <w:abstractNumId w:val="42"/>
  </w:num>
  <w:num w:numId="32" w16cid:durableId="1332566788">
    <w:abstractNumId w:val="23"/>
  </w:num>
  <w:num w:numId="33" w16cid:durableId="168717778">
    <w:abstractNumId w:val="32"/>
  </w:num>
  <w:num w:numId="34" w16cid:durableId="124391175">
    <w:abstractNumId w:val="27"/>
  </w:num>
  <w:num w:numId="35" w16cid:durableId="1665280210">
    <w:abstractNumId w:val="3"/>
  </w:num>
  <w:num w:numId="36" w16cid:durableId="1793666128">
    <w:abstractNumId w:val="6"/>
  </w:num>
  <w:num w:numId="37" w16cid:durableId="385957881">
    <w:abstractNumId w:val="29"/>
  </w:num>
  <w:num w:numId="38" w16cid:durableId="1412968619">
    <w:abstractNumId w:val="20"/>
  </w:num>
  <w:num w:numId="39" w16cid:durableId="1361736172">
    <w:abstractNumId w:val="40"/>
  </w:num>
  <w:num w:numId="40" w16cid:durableId="711884240">
    <w:abstractNumId w:val="31"/>
  </w:num>
  <w:num w:numId="41" w16cid:durableId="104911346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93208442">
    <w:abstractNumId w:val="10"/>
  </w:num>
  <w:num w:numId="43" w16cid:durableId="852108116">
    <w:abstractNumId w:val="1"/>
  </w:num>
  <w:num w:numId="44" w16cid:durableId="1288270192">
    <w:abstractNumId w:val="17"/>
  </w:num>
  <w:num w:numId="45" w16cid:durableId="125103807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9C381A"/>
    <w:rsid w:val="00066BC5"/>
    <w:rsid w:val="000A690D"/>
    <w:rsid w:val="000E6FB6"/>
    <w:rsid w:val="000F611B"/>
    <w:rsid w:val="00147328"/>
    <w:rsid w:val="001C3880"/>
    <w:rsid w:val="00204F99"/>
    <w:rsid w:val="002A2522"/>
    <w:rsid w:val="002C1588"/>
    <w:rsid w:val="002C3522"/>
    <w:rsid w:val="002E7D4E"/>
    <w:rsid w:val="00372A55"/>
    <w:rsid w:val="003D7C19"/>
    <w:rsid w:val="00403148"/>
    <w:rsid w:val="00461742"/>
    <w:rsid w:val="00594E5A"/>
    <w:rsid w:val="005B7769"/>
    <w:rsid w:val="005F670E"/>
    <w:rsid w:val="005F7B16"/>
    <w:rsid w:val="0060538F"/>
    <w:rsid w:val="006577C1"/>
    <w:rsid w:val="006C49B7"/>
    <w:rsid w:val="00740FF9"/>
    <w:rsid w:val="00742DB4"/>
    <w:rsid w:val="00764863"/>
    <w:rsid w:val="00796920"/>
    <w:rsid w:val="007A07EB"/>
    <w:rsid w:val="007B3491"/>
    <w:rsid w:val="008E7F90"/>
    <w:rsid w:val="008F7B23"/>
    <w:rsid w:val="009C381A"/>
    <w:rsid w:val="009D7CC9"/>
    <w:rsid w:val="009E418E"/>
    <w:rsid w:val="009F49F8"/>
    <w:rsid w:val="00AC676E"/>
    <w:rsid w:val="00AE5148"/>
    <w:rsid w:val="00B1097D"/>
    <w:rsid w:val="00B155AB"/>
    <w:rsid w:val="00B76C76"/>
    <w:rsid w:val="00C32078"/>
    <w:rsid w:val="00C40EB9"/>
    <w:rsid w:val="00CB1196"/>
    <w:rsid w:val="00D01675"/>
    <w:rsid w:val="00D438DD"/>
    <w:rsid w:val="00D9197D"/>
    <w:rsid w:val="00DE3665"/>
    <w:rsid w:val="00DE7B9D"/>
    <w:rsid w:val="00E52F0E"/>
    <w:rsid w:val="00FD6696"/>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10A08F"/>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Body Text" w:uiPriority="99"/>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link w:val="Heading3Char"/>
    <w:uiPriority w:val="99"/>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uiPriority w:val="99"/>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hps">
    <w:name w:val="hps"/>
    <w:uiPriority w:val="99"/>
    <w:rPr>
      <w:rFonts w:ascii="Times New Roman" w:hAnsi="Times New Roman" w:cs="Times New Roman" w:hint="default"/>
    </w:rPr>
  </w:style>
  <w:style w:type="character" w:customStyle="1" w:styleId="BodyTextChar">
    <w:name w:val="Body Text Char"/>
    <w:basedOn w:val="DefaultParagraphFont"/>
    <w:link w:val="BodyText"/>
    <w:uiPriority w:val="99"/>
    <w:rPr>
      <w:sz w:val="22"/>
      <w:lang w:eastAsia="en-US"/>
    </w:rPr>
  </w:style>
  <w:style w:type="character" w:customStyle="1" w:styleId="atn">
    <w:name w:val="atn"/>
    <w:uiPriority w:val="99"/>
    <w:rPr>
      <w:rFonts w:ascii="Times New Roman" w:hAnsi="Times New Roman" w:cs="Times New Roman" w:hint="default"/>
    </w:rPr>
  </w:style>
  <w:style w:type="character" w:customStyle="1" w:styleId="hpsatn">
    <w:name w:val="hps atn"/>
    <w:uiPriority w:val="99"/>
    <w:rPr>
      <w:rFonts w:ascii="Times New Roman" w:hAnsi="Times New Roman" w:cs="Times New Roman" w:hint="default"/>
    </w:rPr>
  </w:style>
  <w:style w:type="character" w:customStyle="1" w:styleId="Heading3Char">
    <w:name w:val="Heading 3 Char"/>
    <w:basedOn w:val="DefaultParagraphFont"/>
    <w:link w:val="Heading3"/>
    <w:uiPriority w:val="99"/>
    <w:rPr>
      <w:b/>
      <w:kern w:val="28"/>
      <w:sz w:val="24"/>
      <w:lang w:eastAsia="en-US"/>
    </w:rPr>
  </w:style>
  <w:style w:type="paragraph" w:customStyle="1" w:styleId="Standard">
    <w:name w:val="Standard"/>
    <w:basedOn w:val="Normal"/>
    <w:next w:val="Normal"/>
    <w:uiPriority w:val="99"/>
    <w:pPr>
      <w:tabs>
        <w:tab w:val="clear" w:pos="567"/>
      </w:tabs>
      <w:autoSpaceDE w:val="0"/>
      <w:autoSpaceDN w:val="0"/>
      <w:adjustRightInd w:val="0"/>
      <w:spacing w:line="240" w:lineRule="auto"/>
    </w:pPr>
    <w:rPr>
      <w:rFonts w:ascii="Arial" w:hAnsi="Arial"/>
      <w:sz w:val="24"/>
      <w:szCs w:val="24"/>
      <w:lang w:val="nl-NL" w:eastAsia="nl-NL"/>
    </w:rPr>
  </w:style>
  <w:style w:type="character" w:customStyle="1" w:styleId="CharChar">
    <w:name w:val="Char Char"/>
    <w:uiPriority w:val="99"/>
    <w:rPr>
      <w:rFonts w:ascii="Times New Roman" w:hAnsi="Times New Roman" w:cs="Times New Roman" w:hint="default"/>
      <w:sz w:val="24"/>
      <w:lang w:val="en-GB" w:eastAsia="nl-NL" w:bidi="ar-SA"/>
    </w:rPr>
  </w:style>
  <w:style w:type="character" w:styleId="LineNumber">
    <w:name w:val="lin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69508129">
      <w:bodyDiv w:val="1"/>
      <w:marLeft w:val="0"/>
      <w:marRight w:val="0"/>
      <w:marTop w:val="0"/>
      <w:marBottom w:val="0"/>
      <w:divBdr>
        <w:top w:val="none" w:sz="0" w:space="0" w:color="auto"/>
        <w:left w:val="none" w:sz="0" w:space="0" w:color="auto"/>
        <w:bottom w:val="none" w:sz="0" w:space="0" w:color="auto"/>
        <w:right w:val="none" w:sz="0" w:space="0" w:color="auto"/>
      </w:divBdr>
    </w:div>
    <w:div w:id="271134390">
      <w:bodyDiv w:val="1"/>
      <w:marLeft w:val="0"/>
      <w:marRight w:val="0"/>
      <w:marTop w:val="0"/>
      <w:marBottom w:val="0"/>
      <w:divBdr>
        <w:top w:val="none" w:sz="0" w:space="0" w:color="auto"/>
        <w:left w:val="none" w:sz="0" w:space="0" w:color="auto"/>
        <w:bottom w:val="none" w:sz="0" w:space="0" w:color="auto"/>
        <w:right w:val="none" w:sz="0" w:space="0" w:color="auto"/>
      </w:divBdr>
    </w:div>
    <w:div w:id="274757248">
      <w:bodyDiv w:val="1"/>
      <w:marLeft w:val="0"/>
      <w:marRight w:val="0"/>
      <w:marTop w:val="0"/>
      <w:marBottom w:val="0"/>
      <w:divBdr>
        <w:top w:val="none" w:sz="0" w:space="0" w:color="auto"/>
        <w:left w:val="none" w:sz="0" w:space="0" w:color="auto"/>
        <w:bottom w:val="none" w:sz="0" w:space="0" w:color="auto"/>
        <w:right w:val="none" w:sz="0" w:space="0" w:color="auto"/>
      </w:divBdr>
    </w:div>
    <w:div w:id="311713954">
      <w:bodyDiv w:val="1"/>
      <w:marLeft w:val="0"/>
      <w:marRight w:val="0"/>
      <w:marTop w:val="0"/>
      <w:marBottom w:val="0"/>
      <w:divBdr>
        <w:top w:val="none" w:sz="0" w:space="0" w:color="auto"/>
        <w:left w:val="none" w:sz="0" w:space="0" w:color="auto"/>
        <w:bottom w:val="none" w:sz="0" w:space="0" w:color="auto"/>
        <w:right w:val="none" w:sz="0" w:space="0" w:color="auto"/>
      </w:divBdr>
    </w:div>
    <w:div w:id="355039221">
      <w:bodyDiv w:val="1"/>
      <w:marLeft w:val="0"/>
      <w:marRight w:val="0"/>
      <w:marTop w:val="0"/>
      <w:marBottom w:val="0"/>
      <w:divBdr>
        <w:top w:val="none" w:sz="0" w:space="0" w:color="auto"/>
        <w:left w:val="none" w:sz="0" w:space="0" w:color="auto"/>
        <w:bottom w:val="none" w:sz="0" w:space="0" w:color="auto"/>
        <w:right w:val="none" w:sz="0" w:space="0" w:color="auto"/>
      </w:divBdr>
    </w:div>
    <w:div w:id="384985589">
      <w:bodyDiv w:val="1"/>
      <w:marLeft w:val="0"/>
      <w:marRight w:val="0"/>
      <w:marTop w:val="0"/>
      <w:marBottom w:val="0"/>
      <w:divBdr>
        <w:top w:val="none" w:sz="0" w:space="0" w:color="auto"/>
        <w:left w:val="none" w:sz="0" w:space="0" w:color="auto"/>
        <w:bottom w:val="none" w:sz="0" w:space="0" w:color="auto"/>
        <w:right w:val="none" w:sz="0" w:space="0" w:color="auto"/>
      </w:divBdr>
    </w:div>
    <w:div w:id="398404956">
      <w:bodyDiv w:val="1"/>
      <w:marLeft w:val="0"/>
      <w:marRight w:val="0"/>
      <w:marTop w:val="0"/>
      <w:marBottom w:val="0"/>
      <w:divBdr>
        <w:top w:val="none" w:sz="0" w:space="0" w:color="auto"/>
        <w:left w:val="none" w:sz="0" w:space="0" w:color="auto"/>
        <w:bottom w:val="none" w:sz="0" w:space="0" w:color="auto"/>
        <w:right w:val="none" w:sz="0" w:space="0" w:color="auto"/>
      </w:divBdr>
    </w:div>
    <w:div w:id="502817911">
      <w:bodyDiv w:val="1"/>
      <w:marLeft w:val="0"/>
      <w:marRight w:val="0"/>
      <w:marTop w:val="0"/>
      <w:marBottom w:val="0"/>
      <w:divBdr>
        <w:top w:val="none" w:sz="0" w:space="0" w:color="auto"/>
        <w:left w:val="none" w:sz="0" w:space="0" w:color="auto"/>
        <w:bottom w:val="none" w:sz="0" w:space="0" w:color="auto"/>
        <w:right w:val="none" w:sz="0" w:space="0" w:color="auto"/>
      </w:divBdr>
    </w:div>
    <w:div w:id="676154750">
      <w:bodyDiv w:val="1"/>
      <w:marLeft w:val="0"/>
      <w:marRight w:val="0"/>
      <w:marTop w:val="0"/>
      <w:marBottom w:val="0"/>
      <w:divBdr>
        <w:top w:val="none" w:sz="0" w:space="0" w:color="auto"/>
        <w:left w:val="none" w:sz="0" w:space="0" w:color="auto"/>
        <w:bottom w:val="none" w:sz="0" w:space="0" w:color="auto"/>
        <w:right w:val="none" w:sz="0" w:space="0" w:color="auto"/>
      </w:divBdr>
    </w:div>
    <w:div w:id="849180985">
      <w:bodyDiv w:val="1"/>
      <w:marLeft w:val="0"/>
      <w:marRight w:val="0"/>
      <w:marTop w:val="0"/>
      <w:marBottom w:val="0"/>
      <w:divBdr>
        <w:top w:val="none" w:sz="0" w:space="0" w:color="auto"/>
        <w:left w:val="none" w:sz="0" w:space="0" w:color="auto"/>
        <w:bottom w:val="none" w:sz="0" w:space="0" w:color="auto"/>
        <w:right w:val="none" w:sz="0" w:space="0" w:color="auto"/>
      </w:divBdr>
    </w:div>
    <w:div w:id="854072343">
      <w:bodyDiv w:val="1"/>
      <w:marLeft w:val="0"/>
      <w:marRight w:val="0"/>
      <w:marTop w:val="0"/>
      <w:marBottom w:val="0"/>
      <w:divBdr>
        <w:top w:val="none" w:sz="0" w:space="0" w:color="auto"/>
        <w:left w:val="none" w:sz="0" w:space="0" w:color="auto"/>
        <w:bottom w:val="none" w:sz="0" w:space="0" w:color="auto"/>
        <w:right w:val="none" w:sz="0" w:space="0" w:color="auto"/>
      </w:divBdr>
    </w:div>
    <w:div w:id="883323078">
      <w:bodyDiv w:val="1"/>
      <w:marLeft w:val="0"/>
      <w:marRight w:val="0"/>
      <w:marTop w:val="0"/>
      <w:marBottom w:val="0"/>
      <w:divBdr>
        <w:top w:val="none" w:sz="0" w:space="0" w:color="auto"/>
        <w:left w:val="none" w:sz="0" w:space="0" w:color="auto"/>
        <w:bottom w:val="none" w:sz="0" w:space="0" w:color="auto"/>
        <w:right w:val="none" w:sz="0" w:space="0" w:color="auto"/>
      </w:divBdr>
    </w:div>
    <w:div w:id="884875608">
      <w:bodyDiv w:val="1"/>
      <w:marLeft w:val="0"/>
      <w:marRight w:val="0"/>
      <w:marTop w:val="0"/>
      <w:marBottom w:val="0"/>
      <w:divBdr>
        <w:top w:val="none" w:sz="0" w:space="0" w:color="auto"/>
        <w:left w:val="none" w:sz="0" w:space="0" w:color="auto"/>
        <w:bottom w:val="none" w:sz="0" w:space="0" w:color="auto"/>
        <w:right w:val="none" w:sz="0" w:space="0" w:color="auto"/>
      </w:divBdr>
    </w:div>
    <w:div w:id="888490800">
      <w:bodyDiv w:val="1"/>
      <w:marLeft w:val="0"/>
      <w:marRight w:val="0"/>
      <w:marTop w:val="0"/>
      <w:marBottom w:val="0"/>
      <w:divBdr>
        <w:top w:val="none" w:sz="0" w:space="0" w:color="auto"/>
        <w:left w:val="none" w:sz="0" w:space="0" w:color="auto"/>
        <w:bottom w:val="none" w:sz="0" w:space="0" w:color="auto"/>
        <w:right w:val="none" w:sz="0" w:space="0" w:color="auto"/>
      </w:divBdr>
    </w:div>
    <w:div w:id="933632492">
      <w:bodyDiv w:val="1"/>
      <w:marLeft w:val="0"/>
      <w:marRight w:val="0"/>
      <w:marTop w:val="0"/>
      <w:marBottom w:val="0"/>
      <w:divBdr>
        <w:top w:val="none" w:sz="0" w:space="0" w:color="auto"/>
        <w:left w:val="none" w:sz="0" w:space="0" w:color="auto"/>
        <w:bottom w:val="none" w:sz="0" w:space="0" w:color="auto"/>
        <w:right w:val="none" w:sz="0" w:space="0" w:color="auto"/>
      </w:divBdr>
    </w:div>
    <w:div w:id="966162879">
      <w:bodyDiv w:val="1"/>
      <w:marLeft w:val="0"/>
      <w:marRight w:val="0"/>
      <w:marTop w:val="0"/>
      <w:marBottom w:val="0"/>
      <w:divBdr>
        <w:top w:val="none" w:sz="0" w:space="0" w:color="auto"/>
        <w:left w:val="none" w:sz="0" w:space="0" w:color="auto"/>
        <w:bottom w:val="none" w:sz="0" w:space="0" w:color="auto"/>
        <w:right w:val="none" w:sz="0" w:space="0" w:color="auto"/>
      </w:divBdr>
    </w:div>
    <w:div w:id="998728439">
      <w:bodyDiv w:val="1"/>
      <w:marLeft w:val="0"/>
      <w:marRight w:val="0"/>
      <w:marTop w:val="0"/>
      <w:marBottom w:val="0"/>
      <w:divBdr>
        <w:top w:val="none" w:sz="0" w:space="0" w:color="auto"/>
        <w:left w:val="none" w:sz="0" w:space="0" w:color="auto"/>
        <w:bottom w:val="none" w:sz="0" w:space="0" w:color="auto"/>
        <w:right w:val="none" w:sz="0" w:space="0" w:color="auto"/>
      </w:divBdr>
    </w:div>
    <w:div w:id="1041786764">
      <w:bodyDiv w:val="1"/>
      <w:marLeft w:val="0"/>
      <w:marRight w:val="0"/>
      <w:marTop w:val="0"/>
      <w:marBottom w:val="0"/>
      <w:divBdr>
        <w:top w:val="none" w:sz="0" w:space="0" w:color="auto"/>
        <w:left w:val="none" w:sz="0" w:space="0" w:color="auto"/>
        <w:bottom w:val="none" w:sz="0" w:space="0" w:color="auto"/>
        <w:right w:val="none" w:sz="0" w:space="0" w:color="auto"/>
      </w:divBdr>
    </w:div>
    <w:div w:id="1073043152">
      <w:bodyDiv w:val="1"/>
      <w:marLeft w:val="0"/>
      <w:marRight w:val="0"/>
      <w:marTop w:val="0"/>
      <w:marBottom w:val="0"/>
      <w:divBdr>
        <w:top w:val="none" w:sz="0" w:space="0" w:color="auto"/>
        <w:left w:val="none" w:sz="0" w:space="0" w:color="auto"/>
        <w:bottom w:val="none" w:sz="0" w:space="0" w:color="auto"/>
        <w:right w:val="none" w:sz="0" w:space="0" w:color="auto"/>
      </w:divBdr>
    </w:div>
    <w:div w:id="1182621924">
      <w:bodyDiv w:val="1"/>
      <w:marLeft w:val="0"/>
      <w:marRight w:val="0"/>
      <w:marTop w:val="0"/>
      <w:marBottom w:val="0"/>
      <w:divBdr>
        <w:top w:val="none" w:sz="0" w:space="0" w:color="auto"/>
        <w:left w:val="none" w:sz="0" w:space="0" w:color="auto"/>
        <w:bottom w:val="none" w:sz="0" w:space="0" w:color="auto"/>
        <w:right w:val="none" w:sz="0" w:space="0" w:color="auto"/>
      </w:divBdr>
    </w:div>
    <w:div w:id="1204171515">
      <w:bodyDiv w:val="1"/>
      <w:marLeft w:val="0"/>
      <w:marRight w:val="0"/>
      <w:marTop w:val="0"/>
      <w:marBottom w:val="0"/>
      <w:divBdr>
        <w:top w:val="none" w:sz="0" w:space="0" w:color="auto"/>
        <w:left w:val="none" w:sz="0" w:space="0" w:color="auto"/>
        <w:bottom w:val="none" w:sz="0" w:space="0" w:color="auto"/>
        <w:right w:val="none" w:sz="0" w:space="0" w:color="auto"/>
      </w:divBdr>
    </w:div>
    <w:div w:id="1266302936">
      <w:bodyDiv w:val="1"/>
      <w:marLeft w:val="0"/>
      <w:marRight w:val="0"/>
      <w:marTop w:val="0"/>
      <w:marBottom w:val="0"/>
      <w:divBdr>
        <w:top w:val="none" w:sz="0" w:space="0" w:color="auto"/>
        <w:left w:val="none" w:sz="0" w:space="0" w:color="auto"/>
        <w:bottom w:val="none" w:sz="0" w:space="0" w:color="auto"/>
        <w:right w:val="none" w:sz="0" w:space="0" w:color="auto"/>
      </w:divBdr>
    </w:div>
    <w:div w:id="1351764588">
      <w:bodyDiv w:val="1"/>
      <w:marLeft w:val="0"/>
      <w:marRight w:val="0"/>
      <w:marTop w:val="0"/>
      <w:marBottom w:val="0"/>
      <w:divBdr>
        <w:top w:val="none" w:sz="0" w:space="0" w:color="auto"/>
        <w:left w:val="none" w:sz="0" w:space="0" w:color="auto"/>
        <w:bottom w:val="none" w:sz="0" w:space="0" w:color="auto"/>
        <w:right w:val="none" w:sz="0" w:space="0" w:color="auto"/>
      </w:divBdr>
    </w:div>
    <w:div w:id="1360624075">
      <w:bodyDiv w:val="1"/>
      <w:marLeft w:val="0"/>
      <w:marRight w:val="0"/>
      <w:marTop w:val="0"/>
      <w:marBottom w:val="0"/>
      <w:divBdr>
        <w:top w:val="none" w:sz="0" w:space="0" w:color="auto"/>
        <w:left w:val="none" w:sz="0" w:space="0" w:color="auto"/>
        <w:bottom w:val="none" w:sz="0" w:space="0" w:color="auto"/>
        <w:right w:val="none" w:sz="0" w:space="0" w:color="auto"/>
      </w:divBdr>
    </w:div>
    <w:div w:id="1384141377">
      <w:bodyDiv w:val="1"/>
      <w:marLeft w:val="0"/>
      <w:marRight w:val="0"/>
      <w:marTop w:val="0"/>
      <w:marBottom w:val="0"/>
      <w:divBdr>
        <w:top w:val="none" w:sz="0" w:space="0" w:color="auto"/>
        <w:left w:val="none" w:sz="0" w:space="0" w:color="auto"/>
        <w:bottom w:val="none" w:sz="0" w:space="0" w:color="auto"/>
        <w:right w:val="none" w:sz="0" w:space="0" w:color="auto"/>
      </w:divBdr>
    </w:div>
    <w:div w:id="1410008066">
      <w:bodyDiv w:val="1"/>
      <w:marLeft w:val="0"/>
      <w:marRight w:val="0"/>
      <w:marTop w:val="0"/>
      <w:marBottom w:val="0"/>
      <w:divBdr>
        <w:top w:val="none" w:sz="0" w:space="0" w:color="auto"/>
        <w:left w:val="none" w:sz="0" w:space="0" w:color="auto"/>
        <w:bottom w:val="none" w:sz="0" w:space="0" w:color="auto"/>
        <w:right w:val="none" w:sz="0" w:space="0" w:color="auto"/>
      </w:divBdr>
    </w:div>
    <w:div w:id="1449811552">
      <w:bodyDiv w:val="1"/>
      <w:marLeft w:val="0"/>
      <w:marRight w:val="0"/>
      <w:marTop w:val="0"/>
      <w:marBottom w:val="0"/>
      <w:divBdr>
        <w:top w:val="none" w:sz="0" w:space="0" w:color="auto"/>
        <w:left w:val="none" w:sz="0" w:space="0" w:color="auto"/>
        <w:bottom w:val="none" w:sz="0" w:space="0" w:color="auto"/>
        <w:right w:val="none" w:sz="0" w:space="0" w:color="auto"/>
      </w:divBdr>
    </w:div>
    <w:div w:id="1469084232">
      <w:bodyDiv w:val="1"/>
      <w:marLeft w:val="0"/>
      <w:marRight w:val="0"/>
      <w:marTop w:val="0"/>
      <w:marBottom w:val="0"/>
      <w:divBdr>
        <w:top w:val="none" w:sz="0" w:space="0" w:color="auto"/>
        <w:left w:val="none" w:sz="0" w:space="0" w:color="auto"/>
        <w:bottom w:val="none" w:sz="0" w:space="0" w:color="auto"/>
        <w:right w:val="none" w:sz="0" w:space="0" w:color="auto"/>
      </w:divBdr>
    </w:div>
    <w:div w:id="1619098293">
      <w:bodyDiv w:val="1"/>
      <w:marLeft w:val="0"/>
      <w:marRight w:val="0"/>
      <w:marTop w:val="0"/>
      <w:marBottom w:val="0"/>
      <w:divBdr>
        <w:top w:val="none" w:sz="0" w:space="0" w:color="auto"/>
        <w:left w:val="none" w:sz="0" w:space="0" w:color="auto"/>
        <w:bottom w:val="none" w:sz="0" w:space="0" w:color="auto"/>
        <w:right w:val="none" w:sz="0" w:space="0" w:color="auto"/>
      </w:divBdr>
    </w:div>
    <w:div w:id="1633487135">
      <w:bodyDiv w:val="1"/>
      <w:marLeft w:val="0"/>
      <w:marRight w:val="0"/>
      <w:marTop w:val="0"/>
      <w:marBottom w:val="0"/>
      <w:divBdr>
        <w:top w:val="none" w:sz="0" w:space="0" w:color="auto"/>
        <w:left w:val="none" w:sz="0" w:space="0" w:color="auto"/>
        <w:bottom w:val="none" w:sz="0" w:space="0" w:color="auto"/>
        <w:right w:val="none" w:sz="0" w:space="0" w:color="auto"/>
      </w:divBdr>
    </w:div>
    <w:div w:id="1643339952">
      <w:bodyDiv w:val="1"/>
      <w:marLeft w:val="0"/>
      <w:marRight w:val="0"/>
      <w:marTop w:val="0"/>
      <w:marBottom w:val="0"/>
      <w:divBdr>
        <w:top w:val="none" w:sz="0" w:space="0" w:color="auto"/>
        <w:left w:val="none" w:sz="0" w:space="0" w:color="auto"/>
        <w:bottom w:val="none" w:sz="0" w:space="0" w:color="auto"/>
        <w:right w:val="none" w:sz="0" w:space="0" w:color="auto"/>
      </w:divBdr>
    </w:div>
    <w:div w:id="1731492265">
      <w:bodyDiv w:val="1"/>
      <w:marLeft w:val="0"/>
      <w:marRight w:val="0"/>
      <w:marTop w:val="0"/>
      <w:marBottom w:val="0"/>
      <w:divBdr>
        <w:top w:val="none" w:sz="0" w:space="0" w:color="auto"/>
        <w:left w:val="none" w:sz="0" w:space="0" w:color="auto"/>
        <w:bottom w:val="none" w:sz="0" w:space="0" w:color="auto"/>
        <w:right w:val="none" w:sz="0" w:space="0" w:color="auto"/>
      </w:divBdr>
    </w:div>
    <w:div w:id="1740904067">
      <w:bodyDiv w:val="1"/>
      <w:marLeft w:val="0"/>
      <w:marRight w:val="0"/>
      <w:marTop w:val="0"/>
      <w:marBottom w:val="0"/>
      <w:divBdr>
        <w:top w:val="none" w:sz="0" w:space="0" w:color="auto"/>
        <w:left w:val="none" w:sz="0" w:space="0" w:color="auto"/>
        <w:bottom w:val="none" w:sz="0" w:space="0" w:color="auto"/>
        <w:right w:val="none" w:sz="0" w:space="0" w:color="auto"/>
      </w:divBdr>
    </w:div>
    <w:div w:id="1824882145">
      <w:bodyDiv w:val="1"/>
      <w:marLeft w:val="0"/>
      <w:marRight w:val="0"/>
      <w:marTop w:val="0"/>
      <w:marBottom w:val="0"/>
      <w:divBdr>
        <w:top w:val="none" w:sz="0" w:space="0" w:color="auto"/>
        <w:left w:val="none" w:sz="0" w:space="0" w:color="auto"/>
        <w:bottom w:val="none" w:sz="0" w:space="0" w:color="auto"/>
        <w:right w:val="none" w:sz="0" w:space="0" w:color="auto"/>
      </w:divBdr>
    </w:div>
    <w:div w:id="1844516737">
      <w:bodyDiv w:val="1"/>
      <w:marLeft w:val="0"/>
      <w:marRight w:val="0"/>
      <w:marTop w:val="0"/>
      <w:marBottom w:val="0"/>
      <w:divBdr>
        <w:top w:val="none" w:sz="0" w:space="0" w:color="auto"/>
        <w:left w:val="none" w:sz="0" w:space="0" w:color="auto"/>
        <w:bottom w:val="none" w:sz="0" w:space="0" w:color="auto"/>
        <w:right w:val="none" w:sz="0" w:space="0" w:color="auto"/>
      </w:divBdr>
    </w:div>
    <w:div w:id="1898273183">
      <w:bodyDiv w:val="1"/>
      <w:marLeft w:val="0"/>
      <w:marRight w:val="0"/>
      <w:marTop w:val="0"/>
      <w:marBottom w:val="0"/>
      <w:divBdr>
        <w:top w:val="none" w:sz="0" w:space="0" w:color="auto"/>
        <w:left w:val="none" w:sz="0" w:space="0" w:color="auto"/>
        <w:bottom w:val="none" w:sz="0" w:space="0" w:color="auto"/>
        <w:right w:val="none" w:sz="0" w:space="0" w:color="auto"/>
      </w:divBdr>
    </w:div>
    <w:div w:id="1910655391">
      <w:bodyDiv w:val="1"/>
      <w:marLeft w:val="0"/>
      <w:marRight w:val="0"/>
      <w:marTop w:val="0"/>
      <w:marBottom w:val="0"/>
      <w:divBdr>
        <w:top w:val="none" w:sz="0" w:space="0" w:color="auto"/>
        <w:left w:val="none" w:sz="0" w:space="0" w:color="auto"/>
        <w:bottom w:val="none" w:sz="0" w:space="0" w:color="auto"/>
        <w:right w:val="none" w:sz="0" w:space="0" w:color="auto"/>
      </w:divBdr>
    </w:div>
    <w:div w:id="1926650971">
      <w:bodyDiv w:val="1"/>
      <w:marLeft w:val="0"/>
      <w:marRight w:val="0"/>
      <w:marTop w:val="0"/>
      <w:marBottom w:val="0"/>
      <w:divBdr>
        <w:top w:val="none" w:sz="0" w:space="0" w:color="auto"/>
        <w:left w:val="none" w:sz="0" w:space="0" w:color="auto"/>
        <w:bottom w:val="none" w:sz="0" w:space="0" w:color="auto"/>
        <w:right w:val="none" w:sz="0" w:space="0" w:color="auto"/>
      </w:divBdr>
    </w:div>
    <w:div w:id="1958946518">
      <w:bodyDiv w:val="1"/>
      <w:marLeft w:val="0"/>
      <w:marRight w:val="0"/>
      <w:marTop w:val="0"/>
      <w:marBottom w:val="0"/>
      <w:divBdr>
        <w:top w:val="none" w:sz="0" w:space="0" w:color="auto"/>
        <w:left w:val="none" w:sz="0" w:space="0" w:color="auto"/>
        <w:bottom w:val="none" w:sz="0" w:space="0" w:color="auto"/>
        <w:right w:val="none" w:sz="0" w:space="0" w:color="auto"/>
      </w:divBdr>
    </w:div>
    <w:div w:id="1987396543">
      <w:bodyDiv w:val="1"/>
      <w:marLeft w:val="0"/>
      <w:marRight w:val="0"/>
      <w:marTop w:val="0"/>
      <w:marBottom w:val="0"/>
      <w:divBdr>
        <w:top w:val="none" w:sz="0" w:space="0" w:color="auto"/>
        <w:left w:val="none" w:sz="0" w:space="0" w:color="auto"/>
        <w:bottom w:val="none" w:sz="0" w:space="0" w:color="auto"/>
        <w:right w:val="none" w:sz="0" w:space="0" w:color="auto"/>
      </w:divBdr>
    </w:div>
    <w:div w:id="2031372252">
      <w:bodyDiv w:val="1"/>
      <w:marLeft w:val="0"/>
      <w:marRight w:val="0"/>
      <w:marTop w:val="0"/>
      <w:marBottom w:val="0"/>
      <w:divBdr>
        <w:top w:val="none" w:sz="0" w:space="0" w:color="auto"/>
        <w:left w:val="none" w:sz="0" w:space="0" w:color="auto"/>
        <w:bottom w:val="none" w:sz="0" w:space="0" w:color="auto"/>
        <w:right w:val="none" w:sz="0" w:space="0" w:color="auto"/>
      </w:divBdr>
    </w:div>
    <w:div w:id="2071808979">
      <w:bodyDiv w:val="1"/>
      <w:marLeft w:val="0"/>
      <w:marRight w:val="0"/>
      <w:marTop w:val="0"/>
      <w:marBottom w:val="0"/>
      <w:divBdr>
        <w:top w:val="none" w:sz="0" w:space="0" w:color="auto"/>
        <w:left w:val="none" w:sz="0" w:space="0" w:color="auto"/>
        <w:bottom w:val="none" w:sz="0" w:space="0" w:color="auto"/>
        <w:right w:val="none" w:sz="0" w:space="0" w:color="auto"/>
      </w:divBdr>
    </w:div>
    <w:div w:id="2096632039">
      <w:bodyDiv w:val="1"/>
      <w:marLeft w:val="0"/>
      <w:marRight w:val="0"/>
      <w:marTop w:val="0"/>
      <w:marBottom w:val="0"/>
      <w:divBdr>
        <w:top w:val="none" w:sz="0" w:space="0" w:color="auto"/>
        <w:left w:val="none" w:sz="0" w:space="0" w:color="auto"/>
        <w:bottom w:val="none" w:sz="0" w:space="0" w:color="auto"/>
        <w:right w:val="none" w:sz="0" w:space="0" w:color="auto"/>
      </w:divBdr>
    </w:div>
    <w:div w:id="2103181956">
      <w:bodyDiv w:val="1"/>
      <w:marLeft w:val="0"/>
      <w:marRight w:val="0"/>
      <w:marTop w:val="0"/>
      <w:marBottom w:val="0"/>
      <w:divBdr>
        <w:top w:val="none" w:sz="0" w:space="0" w:color="auto"/>
        <w:left w:val="none" w:sz="0" w:space="0" w:color="auto"/>
        <w:bottom w:val="none" w:sz="0" w:space="0" w:color="auto"/>
        <w:right w:val="none" w:sz="0" w:space="0" w:color="auto"/>
      </w:divBdr>
    </w:div>
    <w:div w:id="2107844004">
      <w:bodyDiv w:val="1"/>
      <w:marLeft w:val="0"/>
      <w:marRight w:val="0"/>
      <w:marTop w:val="0"/>
      <w:marBottom w:val="0"/>
      <w:divBdr>
        <w:top w:val="none" w:sz="0" w:space="0" w:color="auto"/>
        <w:left w:val="none" w:sz="0" w:space="0" w:color="auto"/>
        <w:bottom w:val="none" w:sz="0" w:space="0" w:color="auto"/>
        <w:right w:val="none" w:sz="0" w:space="0" w:color="auto"/>
      </w:divBdr>
    </w:div>
    <w:div w:id="2140947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3062</Words>
  <Characters>21753</Characters>
  <Application>Microsoft Office Word</Application>
  <DocSecurity>0</DocSecurity>
  <Lines>181</Lines>
  <Paragraphs>49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Alzane, INN-Atipamezole hydrochloride</vt:lpstr>
      <vt:lpstr>Alzane, INN-Atipamezole hydrochloride</vt:lpstr>
    </vt:vector>
  </TitlesOfParts>
  <Company/>
  <LinksUpToDate>false</LinksUpToDate>
  <CharactersWithSpaces>24766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dcterms:created xsi:type="dcterms:W3CDTF">1970-01-01T00:00:00Z</dcterms:created>
  <dcterms:modified xsi:type="dcterms:W3CDTF">1970-01-01T00:00:00Z</dcterms:modified>
</cp:coreProperties>
</file>