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7F537B" w14:textId="2A4B32A5" w:rsidR="0035146A" w:rsidRPr="0089003F" w:rsidRDefault="0035146A" w:rsidP="0089003F">
      <w:pPr>
        <w:tabs>
          <w:tab w:val="clear" w:pos="567"/>
        </w:tabs>
        <w:spacing w:line="240" w:lineRule="auto"/>
        <w:jc w:val="center"/>
        <w:outlineLvl w:val="0"/>
        <w:rPr>
          <w:b/>
          <w:bCs/>
          <w:lang w:val="lv-LV"/>
        </w:rPr>
      </w:pPr>
      <w:r>
        <w:rPr>
          <w:b/>
          <w:bCs/>
          <w:lang w:val="lv-LV"/>
        </w:rPr>
        <w:t>LIETOŠANAS INSTRUKCIJA</w:t>
      </w:r>
    </w:p>
    <w:p w14:paraId="4CB27E6F" w14:textId="77777777" w:rsidR="0035146A" w:rsidRPr="00410722" w:rsidRDefault="0035146A" w:rsidP="0089003F">
      <w:pPr>
        <w:tabs>
          <w:tab w:val="clear" w:pos="567"/>
        </w:tabs>
        <w:spacing w:line="240" w:lineRule="auto"/>
        <w:jc w:val="center"/>
        <w:rPr>
          <w:b/>
          <w:lang w:val="lv-LV"/>
        </w:rPr>
      </w:pPr>
      <w:r w:rsidRPr="00410722">
        <w:rPr>
          <w:b/>
          <w:lang w:val="lv-LV"/>
        </w:rPr>
        <w:t>V/MRP/08/1589</w:t>
      </w:r>
    </w:p>
    <w:p w14:paraId="76A9569E" w14:textId="77777777" w:rsidR="006251A3" w:rsidRDefault="0035146A" w:rsidP="0089003F">
      <w:pPr>
        <w:tabs>
          <w:tab w:val="clear" w:pos="567"/>
        </w:tabs>
        <w:spacing w:line="240" w:lineRule="auto"/>
        <w:jc w:val="center"/>
        <w:rPr>
          <w:b/>
          <w:bCs/>
          <w:noProof/>
          <w:lang w:val="lv-LV"/>
        </w:rPr>
      </w:pPr>
      <w:r w:rsidRPr="00EF1BBF">
        <w:rPr>
          <w:b/>
          <w:bCs/>
          <w:lang w:val="lv-LV"/>
        </w:rPr>
        <w:t>Enterisol</w:t>
      </w:r>
      <w:r w:rsidR="008E6061">
        <w:rPr>
          <w:b/>
          <w:bCs/>
          <w:lang w:val="lv-LV"/>
        </w:rPr>
        <w:t xml:space="preserve"> </w:t>
      </w:r>
      <w:r w:rsidRPr="00EF1BBF">
        <w:rPr>
          <w:b/>
          <w:bCs/>
          <w:lang w:val="lv-LV"/>
        </w:rPr>
        <w:t>Ileitis</w:t>
      </w:r>
      <w:r w:rsidR="008E6061">
        <w:rPr>
          <w:b/>
          <w:bCs/>
          <w:lang w:val="lv-LV"/>
        </w:rPr>
        <w:t xml:space="preserve"> </w:t>
      </w:r>
      <w:r w:rsidR="00410722">
        <w:rPr>
          <w:b/>
          <w:bCs/>
          <w:lang w:val="lv-LV"/>
        </w:rPr>
        <w:t>l</w:t>
      </w:r>
      <w:r w:rsidRPr="00AC3D71">
        <w:rPr>
          <w:b/>
          <w:bCs/>
          <w:lang w:val="lv-LV"/>
        </w:rPr>
        <w:t>iofilizāts un šķīdinātājs suspensijas</w:t>
      </w:r>
      <w:r w:rsidR="00BD2F30" w:rsidRPr="00BD2F30">
        <w:rPr>
          <w:b/>
          <w:bCs/>
          <w:lang w:val="lv-LV"/>
        </w:rPr>
        <w:t xml:space="preserve"> </w:t>
      </w:r>
      <w:r w:rsidR="00BD2F30" w:rsidRPr="00AC3D71">
        <w:rPr>
          <w:b/>
          <w:bCs/>
          <w:lang w:val="lv-LV"/>
        </w:rPr>
        <w:t>iekšķīgai lietošanai</w:t>
      </w:r>
      <w:r w:rsidRPr="00AC3D71">
        <w:rPr>
          <w:b/>
          <w:bCs/>
          <w:lang w:val="lv-LV"/>
        </w:rPr>
        <w:t xml:space="preserve"> pagatavošanai cūkām</w:t>
      </w:r>
    </w:p>
    <w:p w14:paraId="596CD39F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EFF6E14" w14:textId="77777777" w:rsidR="006251A3" w:rsidRDefault="0035146A" w:rsidP="0089003F">
      <w:pPr>
        <w:spacing w:line="240" w:lineRule="auto"/>
        <w:ind w:left="567" w:hanging="567"/>
        <w:jc w:val="both"/>
        <w:rPr>
          <w:b/>
          <w:bCs/>
          <w:lang w:val="lv-LV"/>
        </w:rPr>
      </w:pPr>
      <w:r w:rsidRPr="003327EA">
        <w:rPr>
          <w:b/>
          <w:bCs/>
          <w:highlight w:val="lightGray"/>
          <w:lang w:val="lv-LV"/>
        </w:rPr>
        <w:t>1.</w:t>
      </w:r>
      <w:r w:rsidRPr="00AC3D71">
        <w:rPr>
          <w:b/>
          <w:bCs/>
          <w:lang w:val="lv-LV"/>
        </w:rPr>
        <w:tab/>
      </w:r>
      <w:r>
        <w:rPr>
          <w:b/>
          <w:bCs/>
          <w:lang w:val="lv-LV"/>
        </w:rPr>
        <w:t xml:space="preserve">REĢISTRĀCIJAS APLIECĪBAS ĪPAŠNIEKA UN RAŽOŠANAS LICENCES TURĒTĀJA, KURŠ ATBILD </w:t>
      </w:r>
      <w:smartTag w:uri="urn:schemas-microsoft-com:office:smarttags" w:element="stockticker">
        <w:r>
          <w:rPr>
            <w:b/>
            <w:bCs/>
            <w:lang w:val="lv-LV"/>
          </w:rPr>
          <w:t>PAR</w:t>
        </w:r>
      </w:smartTag>
      <w:r>
        <w:rPr>
          <w:b/>
          <w:bCs/>
          <w:lang w:val="lv-LV"/>
        </w:rPr>
        <w:t xml:space="preserve"> SĒRIJAS IZLAIDI, NOSAUKUMS UN ADRESE, JA DAŽĀDI</w:t>
      </w:r>
    </w:p>
    <w:p w14:paraId="682EBDA5" w14:textId="77777777" w:rsidR="006251A3" w:rsidRDefault="006251A3" w:rsidP="0089003F">
      <w:pPr>
        <w:spacing w:line="240" w:lineRule="auto"/>
        <w:jc w:val="both"/>
        <w:rPr>
          <w:bCs/>
          <w:lang w:val="lv-LV"/>
        </w:rPr>
      </w:pPr>
    </w:p>
    <w:p w14:paraId="19809411" w14:textId="111EE446" w:rsidR="00580929" w:rsidRDefault="00580929" w:rsidP="0089003F">
      <w:pPr>
        <w:tabs>
          <w:tab w:val="clear" w:pos="567"/>
          <w:tab w:val="left" w:pos="720"/>
        </w:tabs>
        <w:spacing w:line="240" w:lineRule="auto"/>
        <w:jc w:val="both"/>
        <w:rPr>
          <w:lang w:val="lv-LV"/>
        </w:rPr>
      </w:pPr>
      <w:r>
        <w:rPr>
          <w:color w:val="000000"/>
          <w:u w:val="single"/>
          <w:lang w:val="lv-LV"/>
        </w:rPr>
        <w:t>Reģi</w:t>
      </w:r>
      <w:r w:rsidR="0089003F">
        <w:rPr>
          <w:color w:val="000000"/>
          <w:u w:val="single"/>
          <w:lang w:val="lv-LV"/>
        </w:rPr>
        <w:t xml:space="preserve">strācijas apliecības īpašnieks </w:t>
      </w:r>
      <w:r>
        <w:rPr>
          <w:color w:val="000000"/>
          <w:u w:val="single"/>
          <w:lang w:val="lv-LV"/>
        </w:rPr>
        <w:t>un par sērijas izlaidi atbildīgais ražotājs:</w:t>
      </w:r>
    </w:p>
    <w:p w14:paraId="642E4E9D" w14:textId="41CE1175" w:rsidR="00150438" w:rsidRPr="00CE4010" w:rsidRDefault="00150438" w:rsidP="0089003F">
      <w:pPr>
        <w:tabs>
          <w:tab w:val="clear" w:pos="567"/>
          <w:tab w:val="left" w:pos="720"/>
        </w:tabs>
        <w:spacing w:line="240" w:lineRule="auto"/>
        <w:jc w:val="both"/>
        <w:rPr>
          <w:snapToGrid/>
          <w:lang w:val="lv-LV"/>
        </w:rPr>
      </w:pPr>
      <w:r w:rsidRPr="00CE4010">
        <w:rPr>
          <w:lang w:val="lv-LV"/>
        </w:rPr>
        <w:t>Boehringer Ingelheim Vetmedica GmbH</w:t>
      </w:r>
    </w:p>
    <w:p w14:paraId="5F8AB78C" w14:textId="77777777" w:rsidR="00150438" w:rsidRPr="00CE4010" w:rsidRDefault="00150438" w:rsidP="0089003F">
      <w:pPr>
        <w:tabs>
          <w:tab w:val="clear" w:pos="567"/>
          <w:tab w:val="left" w:pos="720"/>
        </w:tabs>
        <w:spacing w:line="240" w:lineRule="auto"/>
        <w:jc w:val="both"/>
        <w:rPr>
          <w:lang w:val="lv-LV"/>
        </w:rPr>
      </w:pPr>
      <w:r w:rsidRPr="00CE4010">
        <w:rPr>
          <w:lang w:val="lv-LV"/>
        </w:rPr>
        <w:t>55216 Ingelheim/Rhein</w:t>
      </w:r>
    </w:p>
    <w:p w14:paraId="77CF4DF7" w14:textId="2CF59615" w:rsidR="006251A3" w:rsidRPr="00CE4010" w:rsidRDefault="00150438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CE4010">
        <w:rPr>
          <w:lang w:val="lv-LV"/>
        </w:rPr>
        <w:t>VĀCIJA</w:t>
      </w:r>
    </w:p>
    <w:p w14:paraId="66EEFC7B" w14:textId="77777777" w:rsidR="006251A3" w:rsidRPr="00CE4010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958EF58" w14:textId="77777777" w:rsidR="006251A3" w:rsidRPr="00CE4010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3E2FC0D" w14:textId="77777777" w:rsidR="006251A3" w:rsidRPr="00CE4010" w:rsidRDefault="0035146A" w:rsidP="0089003F">
      <w:pPr>
        <w:spacing w:line="240" w:lineRule="auto"/>
        <w:ind w:left="567" w:hanging="567"/>
        <w:jc w:val="both"/>
        <w:rPr>
          <w:lang w:val="lv-LV"/>
        </w:rPr>
      </w:pPr>
      <w:r w:rsidRPr="00CE4010">
        <w:rPr>
          <w:b/>
          <w:bCs/>
          <w:highlight w:val="lightGray"/>
          <w:lang w:val="lv-LV"/>
        </w:rPr>
        <w:t>2.</w:t>
      </w:r>
      <w:r w:rsidRPr="00CE4010">
        <w:rPr>
          <w:b/>
          <w:bCs/>
          <w:lang w:val="lv-LV"/>
        </w:rPr>
        <w:tab/>
      </w:r>
      <w:r>
        <w:rPr>
          <w:b/>
          <w:bCs/>
          <w:lang w:val="lv-LV"/>
        </w:rPr>
        <w:t>VETERINĀRO ZĀĻU NOSAUKUMS</w:t>
      </w:r>
    </w:p>
    <w:p w14:paraId="15EC6CF2" w14:textId="77777777" w:rsidR="006251A3" w:rsidRPr="00CE4010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A1C3ACF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bookmarkStart w:id="0" w:name="OLE_LINK2"/>
      <w:r w:rsidRPr="00CE4010">
        <w:rPr>
          <w:b/>
          <w:lang w:val="lv-LV"/>
        </w:rPr>
        <w:t>Enterisol Ileitis</w:t>
      </w:r>
      <w:r w:rsidR="008E6061" w:rsidRPr="00CE4010">
        <w:rPr>
          <w:b/>
          <w:lang w:val="lv-LV"/>
        </w:rPr>
        <w:t xml:space="preserve"> </w:t>
      </w:r>
      <w:r w:rsidR="00336EEE">
        <w:rPr>
          <w:lang w:val="lv-LV"/>
        </w:rPr>
        <w:t>l</w:t>
      </w:r>
      <w:r w:rsidR="0035146A">
        <w:rPr>
          <w:lang w:val="lv-LV"/>
        </w:rPr>
        <w:t>iofilizāts un šķīdinātājs suspensijas</w:t>
      </w:r>
      <w:r w:rsidR="00BD2F30" w:rsidRPr="00BD2F30">
        <w:rPr>
          <w:lang w:val="lv-LV"/>
        </w:rPr>
        <w:t xml:space="preserve"> </w:t>
      </w:r>
      <w:r w:rsidR="00BD2F30">
        <w:rPr>
          <w:lang w:val="lv-LV"/>
        </w:rPr>
        <w:t>iekšķīgai lietošanai</w:t>
      </w:r>
      <w:r w:rsidR="0035146A">
        <w:rPr>
          <w:lang w:val="lv-LV"/>
        </w:rPr>
        <w:t xml:space="preserve"> pagatavošanai cūkām</w:t>
      </w:r>
    </w:p>
    <w:bookmarkEnd w:id="0"/>
    <w:p w14:paraId="1808E833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8C0AD91" w14:textId="77777777" w:rsidR="006251A3" w:rsidRDefault="006251A3" w:rsidP="0089003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</w:p>
    <w:p w14:paraId="02CF60A2" w14:textId="77777777" w:rsidR="006251A3" w:rsidRDefault="0035146A" w:rsidP="0089003F">
      <w:pPr>
        <w:pStyle w:val="CommentText"/>
        <w:jc w:val="both"/>
        <w:rPr>
          <w:sz w:val="22"/>
          <w:szCs w:val="22"/>
          <w:lang w:val="fr-FR"/>
        </w:rPr>
      </w:pPr>
      <w:r w:rsidRPr="003327EA">
        <w:rPr>
          <w:b/>
          <w:bCs/>
          <w:highlight w:val="lightGray"/>
          <w:lang w:val="fr-FR"/>
        </w:rPr>
        <w:t>3.</w:t>
      </w:r>
      <w:r w:rsidRPr="00EF1BBF">
        <w:rPr>
          <w:b/>
          <w:bCs/>
          <w:lang w:val="fr-FR"/>
        </w:rPr>
        <w:tab/>
      </w:r>
      <w:r w:rsidR="00A90ED1" w:rsidRPr="00B26D85">
        <w:rPr>
          <w:b/>
          <w:color w:val="000000"/>
          <w:sz w:val="22"/>
          <w:szCs w:val="22"/>
          <w:lang w:val="lv-LV"/>
        </w:rPr>
        <w:t>AKTĪVO VIELU UN CITU VIELU NOSAUKUMS</w:t>
      </w:r>
    </w:p>
    <w:p w14:paraId="68BAC8DE" w14:textId="77777777" w:rsidR="006251A3" w:rsidRDefault="006251A3" w:rsidP="0089003F">
      <w:pPr>
        <w:spacing w:line="240" w:lineRule="auto"/>
        <w:ind w:left="567" w:hanging="567"/>
        <w:jc w:val="both"/>
        <w:rPr>
          <w:b/>
          <w:bCs/>
          <w:lang w:val="fr-FR"/>
        </w:rPr>
      </w:pPr>
    </w:p>
    <w:p w14:paraId="60B8D852" w14:textId="79908919" w:rsidR="006251A3" w:rsidRDefault="00ED45F6" w:rsidP="0089003F">
      <w:pPr>
        <w:spacing w:line="240" w:lineRule="auto"/>
        <w:jc w:val="both"/>
        <w:rPr>
          <w:lang w:val="fr-FR"/>
        </w:rPr>
      </w:pPr>
      <w:r w:rsidRPr="00D02F45">
        <w:rPr>
          <w:lang w:val="lv-LV"/>
        </w:rPr>
        <w:t>Katra deva</w:t>
      </w:r>
      <w:r w:rsidR="002739D2">
        <w:rPr>
          <w:lang w:val="lv-LV"/>
        </w:rPr>
        <w:t xml:space="preserve"> </w:t>
      </w:r>
      <w:r w:rsidRPr="00D02F45">
        <w:rPr>
          <w:lang w:val="lv-LV"/>
        </w:rPr>
        <w:t>(</w:t>
      </w:r>
      <w:r w:rsidR="0035146A" w:rsidRPr="00D02F45">
        <w:rPr>
          <w:lang w:val="lv-LV"/>
        </w:rPr>
        <w:t>2 ml</w:t>
      </w:r>
      <w:r w:rsidRPr="00D02F45">
        <w:rPr>
          <w:lang w:val="lv-LV"/>
        </w:rPr>
        <w:t>)</w:t>
      </w:r>
      <w:r w:rsidR="0035146A" w:rsidRPr="00D02F45">
        <w:rPr>
          <w:lang w:val="lv-LV"/>
        </w:rPr>
        <w:t xml:space="preserve"> satur:</w:t>
      </w:r>
    </w:p>
    <w:p w14:paraId="2E4FB34F" w14:textId="77777777" w:rsidR="006251A3" w:rsidRDefault="006251A3" w:rsidP="0089003F">
      <w:pPr>
        <w:spacing w:line="240" w:lineRule="auto"/>
        <w:jc w:val="both"/>
        <w:rPr>
          <w:lang w:val="fr-FR"/>
        </w:rPr>
      </w:pPr>
    </w:p>
    <w:p w14:paraId="429E984B" w14:textId="77777777" w:rsidR="006251A3" w:rsidRDefault="00ED45F6" w:rsidP="0089003F">
      <w:pPr>
        <w:tabs>
          <w:tab w:val="left" w:pos="2268"/>
        </w:tabs>
        <w:spacing w:line="240" w:lineRule="auto"/>
        <w:jc w:val="both"/>
        <w:rPr>
          <w:u w:val="single"/>
          <w:lang w:val="lv-LV"/>
        </w:rPr>
      </w:pPr>
      <w:r w:rsidRPr="00B26D85">
        <w:rPr>
          <w:u w:val="single"/>
          <w:lang w:val="lv-LV"/>
        </w:rPr>
        <w:t>Liofilizāts</w:t>
      </w:r>
    </w:p>
    <w:p w14:paraId="594550BB" w14:textId="77777777" w:rsidR="006251A3" w:rsidRDefault="00F56004" w:rsidP="0089003F">
      <w:pPr>
        <w:tabs>
          <w:tab w:val="left" w:pos="709"/>
        </w:tabs>
        <w:spacing w:line="240" w:lineRule="auto"/>
        <w:jc w:val="both"/>
        <w:rPr>
          <w:lang w:val="lv-LV"/>
        </w:rPr>
      </w:pPr>
      <w:r>
        <w:rPr>
          <w:b/>
          <w:bCs/>
          <w:lang w:val="lv-LV"/>
        </w:rPr>
        <w:t>Aktīvā viela:</w:t>
      </w:r>
    </w:p>
    <w:p w14:paraId="53370DD1" w14:textId="38E86BEF" w:rsidR="006251A3" w:rsidRPr="009136E9" w:rsidRDefault="008E6061" w:rsidP="0089003F">
      <w:pPr>
        <w:tabs>
          <w:tab w:val="left" w:pos="2268"/>
        </w:tabs>
        <w:spacing w:line="240" w:lineRule="auto"/>
        <w:jc w:val="both"/>
        <w:rPr>
          <w:lang w:val="lv-LV"/>
        </w:rPr>
      </w:pPr>
      <w:r>
        <w:rPr>
          <w:iCs/>
          <w:lang w:val="lv-LV"/>
        </w:rPr>
        <w:t>D</w:t>
      </w:r>
      <w:r w:rsidR="003D5F34">
        <w:rPr>
          <w:iCs/>
          <w:lang w:val="lv-LV"/>
        </w:rPr>
        <w:t>zīv</w:t>
      </w:r>
      <w:r w:rsidR="00336EEE">
        <w:rPr>
          <w:iCs/>
          <w:lang w:val="lv-LV"/>
        </w:rPr>
        <w:t>a</w:t>
      </w:r>
      <w:r w:rsidR="003D5F34">
        <w:rPr>
          <w:iCs/>
          <w:lang w:val="lv-LV"/>
        </w:rPr>
        <w:t>s</w:t>
      </w:r>
      <w:r w:rsidR="002739D2">
        <w:rPr>
          <w:iCs/>
          <w:lang w:val="lv-LV"/>
        </w:rPr>
        <w:t>,</w:t>
      </w:r>
      <w:r>
        <w:rPr>
          <w:iCs/>
          <w:lang w:val="lv-LV"/>
        </w:rPr>
        <w:t xml:space="preserve"> novājinātas</w:t>
      </w:r>
      <w:r w:rsidR="003D5F34">
        <w:rPr>
          <w:iCs/>
          <w:lang w:val="lv-LV"/>
        </w:rPr>
        <w:t xml:space="preserve"> </w:t>
      </w:r>
      <w:r w:rsidR="0035146A">
        <w:rPr>
          <w:i/>
          <w:iCs/>
          <w:lang w:val="lv-LV"/>
        </w:rPr>
        <w:t>Lawsonia</w:t>
      </w:r>
      <w:r>
        <w:rPr>
          <w:i/>
          <w:iCs/>
          <w:lang w:val="lv-LV"/>
        </w:rPr>
        <w:t xml:space="preserve"> </w:t>
      </w:r>
      <w:r w:rsidR="0035146A">
        <w:rPr>
          <w:i/>
          <w:iCs/>
          <w:lang w:val="lv-LV"/>
        </w:rPr>
        <w:t>intracellularis</w:t>
      </w:r>
      <w:r w:rsidR="00ED45F6" w:rsidRPr="009136E9">
        <w:rPr>
          <w:lang w:val="lv-LV"/>
        </w:rPr>
        <w:t xml:space="preserve"> (</w:t>
      </w:r>
      <w:r w:rsidR="00ED45F6">
        <w:rPr>
          <w:iCs/>
          <w:lang w:val="lv-LV"/>
        </w:rPr>
        <w:t>MS B3903)</w:t>
      </w:r>
      <w:r w:rsidR="0035146A">
        <w:rPr>
          <w:lang w:val="lv-LV"/>
        </w:rPr>
        <w:t>:</w:t>
      </w:r>
      <w:r>
        <w:rPr>
          <w:lang w:val="lv-LV"/>
        </w:rPr>
        <w:t xml:space="preserve"> </w:t>
      </w:r>
      <w:r w:rsidR="0035146A">
        <w:rPr>
          <w:lang w:val="lv-LV"/>
        </w:rPr>
        <w:t>10</w:t>
      </w:r>
      <w:r w:rsidR="0035146A" w:rsidRPr="00B26D85">
        <w:rPr>
          <w:vertAlign w:val="superscript"/>
          <w:lang w:val="lv-LV"/>
        </w:rPr>
        <w:t>4,9</w:t>
      </w:r>
      <w:r w:rsidR="00ED45F6" w:rsidRPr="009136E9">
        <w:rPr>
          <w:lang w:val="lv-LV"/>
        </w:rPr>
        <w:t>–10</w:t>
      </w:r>
      <w:r w:rsidR="00ED45F6" w:rsidRPr="009136E9">
        <w:rPr>
          <w:vertAlign w:val="superscript"/>
          <w:lang w:val="lv-LV"/>
        </w:rPr>
        <w:t>6,1</w:t>
      </w:r>
      <w:r w:rsidR="0035146A">
        <w:rPr>
          <w:lang w:val="lv-LV"/>
        </w:rPr>
        <w:t>TCID</w:t>
      </w:r>
      <w:r w:rsidR="0035146A" w:rsidRPr="009136E9">
        <w:rPr>
          <w:position w:val="-4"/>
          <w:vertAlign w:val="subscript"/>
          <w:lang w:val="lv-LV"/>
        </w:rPr>
        <w:t>50</w:t>
      </w:r>
      <w:r w:rsidR="0035146A">
        <w:rPr>
          <w:lang w:val="lv-LV"/>
        </w:rPr>
        <w:t xml:space="preserve">* </w:t>
      </w:r>
    </w:p>
    <w:p w14:paraId="0219FCBF" w14:textId="77777777" w:rsidR="006251A3" w:rsidRPr="0066307E" w:rsidRDefault="0035146A" w:rsidP="0089003F">
      <w:pPr>
        <w:tabs>
          <w:tab w:val="left" w:pos="3960"/>
          <w:tab w:val="left" w:pos="4962"/>
        </w:tabs>
        <w:spacing w:line="240" w:lineRule="auto"/>
        <w:jc w:val="both"/>
        <w:rPr>
          <w:lang w:val="lv-LV"/>
        </w:rPr>
      </w:pPr>
      <w:r w:rsidRPr="0066307E">
        <w:rPr>
          <w:lang w:val="lv-LV"/>
        </w:rPr>
        <w:t>*</w:t>
      </w:r>
      <w:r w:rsidR="00336EEE" w:rsidRPr="0066307E">
        <w:rPr>
          <w:lang w:val="lv-LV"/>
        </w:rPr>
        <w:t>TCID</w:t>
      </w:r>
      <w:r w:rsidR="00336EEE" w:rsidRPr="0066307E">
        <w:rPr>
          <w:vertAlign w:val="subscript"/>
          <w:lang w:val="lv-LV"/>
        </w:rPr>
        <w:t>50</w:t>
      </w:r>
      <w:r w:rsidR="00336EEE" w:rsidRPr="0066307E">
        <w:rPr>
          <w:lang w:val="lv-LV"/>
        </w:rPr>
        <w:t>: 50%</w:t>
      </w:r>
      <w:r w:rsidR="008E6061" w:rsidRPr="0066307E">
        <w:rPr>
          <w:lang w:val="lv-LV"/>
        </w:rPr>
        <w:t xml:space="preserve"> </w:t>
      </w:r>
      <w:r w:rsidR="00336EEE">
        <w:rPr>
          <w:lang w:val="lv-LV"/>
        </w:rPr>
        <w:t>a</w:t>
      </w:r>
      <w:r>
        <w:rPr>
          <w:lang w:val="lv-LV"/>
        </w:rPr>
        <w:t>udu kultūr</w:t>
      </w:r>
      <w:r w:rsidR="00336EEE">
        <w:rPr>
          <w:lang w:val="lv-LV"/>
        </w:rPr>
        <w:t>u</w:t>
      </w:r>
      <w:r>
        <w:rPr>
          <w:lang w:val="lv-LV"/>
        </w:rPr>
        <w:t xml:space="preserve"> inf</w:t>
      </w:r>
      <w:r w:rsidR="00336EEE">
        <w:rPr>
          <w:lang w:val="lv-LV"/>
        </w:rPr>
        <w:t>icējošā</w:t>
      </w:r>
      <w:r>
        <w:rPr>
          <w:lang w:val="lv-LV"/>
        </w:rPr>
        <w:t xml:space="preserve"> deva</w:t>
      </w:r>
    </w:p>
    <w:p w14:paraId="3A01DB7E" w14:textId="77777777" w:rsidR="006251A3" w:rsidRPr="0066307E" w:rsidRDefault="006251A3" w:rsidP="0089003F">
      <w:pPr>
        <w:tabs>
          <w:tab w:val="left" w:pos="3960"/>
        </w:tabs>
        <w:spacing w:line="240" w:lineRule="auto"/>
        <w:jc w:val="both"/>
        <w:rPr>
          <w:lang w:val="lv-LV"/>
        </w:rPr>
      </w:pPr>
    </w:p>
    <w:p w14:paraId="744E3BC7" w14:textId="77777777" w:rsidR="006251A3" w:rsidRDefault="00ED45F6" w:rsidP="0089003F">
      <w:pPr>
        <w:tabs>
          <w:tab w:val="left" w:pos="720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Liofilizāts: </w:t>
      </w:r>
      <w:r w:rsidR="003D5F34">
        <w:rPr>
          <w:lang w:val="lv-LV"/>
        </w:rPr>
        <w:t>gaiši dzeltens līdz zeltain</w:t>
      </w:r>
      <w:r w:rsidR="00336EEE">
        <w:rPr>
          <w:lang w:val="lv-LV"/>
        </w:rPr>
        <w:t>s.</w:t>
      </w:r>
    </w:p>
    <w:p w14:paraId="78582B50" w14:textId="77777777" w:rsidR="006251A3" w:rsidRDefault="00ED45F6" w:rsidP="0089003F">
      <w:pPr>
        <w:tabs>
          <w:tab w:val="left" w:pos="720"/>
        </w:tabs>
        <w:spacing w:line="240" w:lineRule="auto"/>
        <w:jc w:val="both"/>
        <w:rPr>
          <w:lang w:val="lv-LV"/>
        </w:rPr>
      </w:pPr>
      <w:r>
        <w:rPr>
          <w:lang w:val="lv-LV"/>
        </w:rPr>
        <w:t>Šķīdinātājs: dzidrs, bezkrāsains šķīdums.</w:t>
      </w:r>
    </w:p>
    <w:p w14:paraId="69829D29" w14:textId="77777777" w:rsidR="006251A3" w:rsidRDefault="006251A3" w:rsidP="0089003F">
      <w:pPr>
        <w:pStyle w:val="Textalignleft"/>
        <w:tabs>
          <w:tab w:val="left" w:pos="0"/>
        </w:tabs>
        <w:spacing w:before="0"/>
        <w:jc w:val="both"/>
        <w:rPr>
          <w:rFonts w:ascii="Times New Roman" w:hAnsi="Times New Roman" w:cs="Times New Roman"/>
          <w:lang w:val="lv-LV"/>
        </w:rPr>
      </w:pPr>
    </w:p>
    <w:p w14:paraId="52D42CE6" w14:textId="77777777" w:rsidR="006251A3" w:rsidRDefault="006251A3" w:rsidP="0089003F">
      <w:pPr>
        <w:pStyle w:val="Textalignleft"/>
        <w:tabs>
          <w:tab w:val="left" w:pos="0"/>
        </w:tabs>
        <w:spacing w:before="0"/>
        <w:jc w:val="both"/>
        <w:rPr>
          <w:rFonts w:ascii="Times New Roman" w:hAnsi="Times New Roman" w:cs="Times New Roman"/>
          <w:lang w:val="lv-LV"/>
        </w:rPr>
      </w:pPr>
    </w:p>
    <w:p w14:paraId="30CB48D3" w14:textId="77777777" w:rsidR="006251A3" w:rsidRDefault="0035146A" w:rsidP="0089003F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lang w:val="lv-LV"/>
        </w:rPr>
      </w:pPr>
      <w:r w:rsidRPr="003327EA">
        <w:rPr>
          <w:b/>
          <w:bCs/>
          <w:highlight w:val="lightGray"/>
          <w:lang w:val="lv-LV"/>
        </w:rPr>
        <w:t>4.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INDIKĀCIJA(</w:t>
      </w:r>
      <w:r w:rsidR="00A90ED1">
        <w:rPr>
          <w:b/>
          <w:bCs/>
          <w:lang w:val="lv-LV"/>
        </w:rPr>
        <w:t>-</w:t>
      </w:r>
      <w:r>
        <w:rPr>
          <w:b/>
          <w:bCs/>
          <w:lang w:val="lv-LV"/>
        </w:rPr>
        <w:t>S)</w:t>
      </w:r>
    </w:p>
    <w:p w14:paraId="01B59542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</w:p>
    <w:p w14:paraId="2E2BA6D8" w14:textId="77777777" w:rsidR="006251A3" w:rsidRDefault="0035146A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Trīs nedēļu vecu un vecāku </w:t>
      </w:r>
      <w:r w:rsidR="00ED45F6">
        <w:rPr>
          <w:lang w:val="lv-LV"/>
        </w:rPr>
        <w:t xml:space="preserve">atšķirtu </w:t>
      </w:r>
      <w:r>
        <w:rPr>
          <w:lang w:val="lv-LV"/>
        </w:rPr>
        <w:t>sivēnu aktīvai imuniz</w:t>
      </w:r>
      <w:r w:rsidR="008E6061">
        <w:rPr>
          <w:lang w:val="lv-LV"/>
        </w:rPr>
        <w:t>ācijai</w:t>
      </w:r>
      <w:r>
        <w:rPr>
          <w:lang w:val="lv-LV"/>
        </w:rPr>
        <w:t>, lai mazinātu zarnu bojājumus, ko izrais</w:t>
      </w:r>
      <w:r w:rsidR="00BD2F30">
        <w:rPr>
          <w:lang w:val="lv-LV"/>
        </w:rPr>
        <w:t>ījusi</w:t>
      </w:r>
      <w:r>
        <w:rPr>
          <w:lang w:val="lv-LV"/>
        </w:rPr>
        <w:t xml:space="preserve"> </w:t>
      </w:r>
      <w:r>
        <w:rPr>
          <w:i/>
          <w:iCs/>
          <w:lang w:val="lv-LV"/>
        </w:rPr>
        <w:t>Lawsonia</w:t>
      </w:r>
      <w:r w:rsidR="008E6061">
        <w:rPr>
          <w:i/>
          <w:iCs/>
          <w:lang w:val="lv-LV"/>
        </w:rPr>
        <w:t xml:space="preserve"> </w:t>
      </w:r>
      <w:r>
        <w:rPr>
          <w:i/>
          <w:iCs/>
          <w:lang w:val="lv-LV"/>
        </w:rPr>
        <w:t>intracellularis</w:t>
      </w:r>
      <w:r>
        <w:rPr>
          <w:lang w:val="lv-LV"/>
        </w:rPr>
        <w:t xml:space="preserve"> infekcija, un </w:t>
      </w:r>
      <w:r w:rsidR="00BD2F30">
        <w:rPr>
          <w:lang w:val="lv-LV"/>
        </w:rPr>
        <w:t xml:space="preserve">lai samazinātu </w:t>
      </w:r>
      <w:r>
        <w:rPr>
          <w:lang w:val="lv-LV"/>
        </w:rPr>
        <w:t xml:space="preserve">augšanas atšķirības un </w:t>
      </w:r>
      <w:r w:rsidR="00336EEE">
        <w:rPr>
          <w:lang w:val="lv-LV"/>
        </w:rPr>
        <w:t>svara</w:t>
      </w:r>
      <w:r>
        <w:rPr>
          <w:lang w:val="lv-LV"/>
        </w:rPr>
        <w:t xml:space="preserve"> pieauguma zudumu, kas saistīts ar šo slimību.</w:t>
      </w:r>
    </w:p>
    <w:p w14:paraId="5BAC8A34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53EE6A7" w14:textId="77777777" w:rsidR="006251A3" w:rsidRDefault="0035146A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Lauka apstākļos, salīdzinot vakcinētas cūkas ar nevakcinētām, to vidējais dienas </w:t>
      </w:r>
      <w:r w:rsidR="004147DA">
        <w:rPr>
          <w:lang w:val="lv-LV"/>
        </w:rPr>
        <w:t>svara</w:t>
      </w:r>
      <w:r>
        <w:rPr>
          <w:lang w:val="lv-LV"/>
        </w:rPr>
        <w:t xml:space="preserve"> pieaugums atšķīrās pat par 30 g/dienā.</w:t>
      </w:r>
    </w:p>
    <w:p w14:paraId="59234E83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A87DA1F" w14:textId="1D17D9D5" w:rsidR="006251A3" w:rsidRDefault="00336EEE" w:rsidP="0089003F">
      <w:pPr>
        <w:tabs>
          <w:tab w:val="left" w:pos="3960"/>
        </w:tabs>
        <w:jc w:val="both"/>
        <w:rPr>
          <w:lang w:val="lv-LV"/>
        </w:rPr>
      </w:pPr>
      <w:r>
        <w:rPr>
          <w:lang w:val="lv-LV"/>
        </w:rPr>
        <w:t>Imunitātes iestāšanās</w:t>
      </w:r>
      <w:r w:rsidR="0089003F">
        <w:rPr>
          <w:lang w:val="lv-LV"/>
        </w:rPr>
        <w:t xml:space="preserve">: </w:t>
      </w:r>
      <w:r w:rsidR="0035146A">
        <w:rPr>
          <w:lang w:val="lv-LV"/>
        </w:rPr>
        <w:t>jau 3 nedēļas pēc vakcinācijas</w:t>
      </w:r>
      <w:r w:rsidR="008A7995">
        <w:rPr>
          <w:lang w:val="lv-LV"/>
        </w:rPr>
        <w:t>.</w:t>
      </w:r>
    </w:p>
    <w:p w14:paraId="08C7ABA2" w14:textId="7834D725" w:rsidR="006251A3" w:rsidRDefault="0035146A" w:rsidP="0089003F">
      <w:pPr>
        <w:tabs>
          <w:tab w:val="left" w:pos="3960"/>
        </w:tabs>
        <w:spacing w:line="240" w:lineRule="auto"/>
        <w:jc w:val="both"/>
        <w:rPr>
          <w:lang w:val="lv-LV"/>
        </w:rPr>
      </w:pPr>
      <w:r>
        <w:rPr>
          <w:lang w:val="lv-LV"/>
        </w:rPr>
        <w:t>Imunitātes ilgums:</w:t>
      </w:r>
      <w:r w:rsidR="0089003F">
        <w:rPr>
          <w:lang w:val="lv-LV"/>
        </w:rPr>
        <w:t xml:space="preserve"> </w:t>
      </w:r>
      <w:r w:rsidRPr="00EF1BBF">
        <w:rPr>
          <w:lang w:val="lv-LV"/>
        </w:rPr>
        <w:t xml:space="preserve">vismaz </w:t>
      </w:r>
      <w:r>
        <w:rPr>
          <w:lang w:val="lv-LV"/>
        </w:rPr>
        <w:t>17 nedēļas</w:t>
      </w:r>
      <w:r w:rsidR="008A7995">
        <w:rPr>
          <w:lang w:val="lv-LV"/>
        </w:rPr>
        <w:t>.</w:t>
      </w:r>
      <w:r>
        <w:rPr>
          <w:lang w:val="lv-LV"/>
        </w:rPr>
        <w:t xml:space="preserve"> </w:t>
      </w:r>
    </w:p>
    <w:p w14:paraId="6F102D8E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</w:p>
    <w:p w14:paraId="5AB09A45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</w:p>
    <w:p w14:paraId="441B224E" w14:textId="77777777" w:rsidR="006251A3" w:rsidRDefault="0035146A" w:rsidP="0089003F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lang w:val="lv-LV"/>
        </w:rPr>
      </w:pPr>
      <w:r w:rsidRPr="003327EA">
        <w:rPr>
          <w:b/>
          <w:bCs/>
          <w:highlight w:val="lightGray"/>
          <w:lang w:val="lv-LV"/>
        </w:rPr>
        <w:t>5.</w:t>
      </w:r>
      <w:r>
        <w:rPr>
          <w:b/>
          <w:bCs/>
          <w:lang w:val="lv-LV"/>
        </w:rPr>
        <w:tab/>
        <w:t>KONTRINDIKĀCIJAS</w:t>
      </w:r>
    </w:p>
    <w:p w14:paraId="5FFFF0FC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8CCEDE7" w14:textId="77777777" w:rsidR="006251A3" w:rsidRDefault="0035146A" w:rsidP="0089003F">
      <w:pPr>
        <w:spacing w:line="240" w:lineRule="auto"/>
        <w:jc w:val="both"/>
        <w:rPr>
          <w:lang w:val="lv-LV"/>
        </w:rPr>
      </w:pPr>
      <w:r>
        <w:rPr>
          <w:lang w:val="lv-LV"/>
        </w:rPr>
        <w:t>Nav.</w:t>
      </w:r>
    </w:p>
    <w:p w14:paraId="68CFA882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1806B28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69B8E89" w14:textId="77777777" w:rsidR="006251A3" w:rsidRDefault="0035146A" w:rsidP="0089003F">
      <w:pPr>
        <w:spacing w:line="240" w:lineRule="auto"/>
        <w:ind w:left="567" w:hanging="567"/>
        <w:jc w:val="both"/>
        <w:rPr>
          <w:lang w:val="lv-LV"/>
        </w:rPr>
      </w:pPr>
      <w:r w:rsidRPr="003327EA">
        <w:rPr>
          <w:b/>
          <w:bCs/>
          <w:highlight w:val="lightGray"/>
          <w:lang w:val="lv-LV"/>
        </w:rPr>
        <w:t>6.</w:t>
      </w:r>
      <w:r>
        <w:rPr>
          <w:b/>
          <w:bCs/>
          <w:lang w:val="lv-LV"/>
        </w:rPr>
        <w:tab/>
      </w:r>
      <w:r w:rsidR="00A90ED1" w:rsidRPr="002652D3">
        <w:rPr>
          <w:b/>
          <w:color w:val="000000"/>
          <w:lang w:val="lv-LV"/>
        </w:rPr>
        <w:t>IESPĒJAMĀS BLAKUSPARĀDĪBAS</w:t>
      </w:r>
    </w:p>
    <w:p w14:paraId="08B7EFAC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3724685" w14:textId="77777777" w:rsidR="006251A3" w:rsidRDefault="0035146A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Nav zināmas.</w:t>
      </w:r>
    </w:p>
    <w:p w14:paraId="2208162A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B47056D" w14:textId="1E2E95A3" w:rsidR="006251A3" w:rsidRDefault="00A90ED1" w:rsidP="0089003F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Ja </w:t>
      </w:r>
      <w:r w:rsidRPr="002652D3">
        <w:rPr>
          <w:color w:val="000000"/>
          <w:lang w:val="lv-LV"/>
        </w:rPr>
        <w:t>novērojat jebkuras blakusparādības</w:t>
      </w:r>
      <w:r w:rsidR="00150438">
        <w:rPr>
          <w:color w:val="000000"/>
          <w:lang w:val="lv-LV"/>
        </w:rPr>
        <w:t xml:space="preserve">, </w:t>
      </w:r>
      <w:r w:rsidR="008A7995">
        <w:rPr>
          <w:color w:val="000000"/>
          <w:lang w:val="lv-LV"/>
        </w:rPr>
        <w:t>arī</w:t>
      </w:r>
      <w:r w:rsidR="00150438">
        <w:rPr>
          <w:color w:val="000000"/>
          <w:lang w:val="lv-LV"/>
        </w:rPr>
        <w:t xml:space="preserve"> tās,</w:t>
      </w:r>
      <w:r w:rsidRPr="002652D3">
        <w:rPr>
          <w:color w:val="000000"/>
          <w:lang w:val="lv-LV"/>
        </w:rPr>
        <w:t xml:space="preserve"> kas nav minētas šajā lietošanas instrukcijā, </w:t>
      </w:r>
      <w:r w:rsidR="00150438">
        <w:rPr>
          <w:color w:val="000000"/>
          <w:lang w:val="lv-LV"/>
        </w:rPr>
        <w:t>vai</w:t>
      </w:r>
      <w:r w:rsidR="0089003F">
        <w:rPr>
          <w:color w:val="000000"/>
          <w:lang w:val="lv-LV"/>
        </w:rPr>
        <w:t xml:space="preserve"> </w:t>
      </w:r>
      <w:r w:rsidR="00150438">
        <w:rPr>
          <w:color w:val="000000"/>
          <w:lang w:val="lv-LV"/>
        </w:rPr>
        <w:t xml:space="preserve">uzskatāt, ka zāles nav iedarbojušās, </w:t>
      </w:r>
      <w:r w:rsidRPr="002652D3">
        <w:rPr>
          <w:color w:val="000000"/>
          <w:lang w:val="lv-LV"/>
        </w:rPr>
        <w:t>lūdzu, informējiet savu veterinārārstu.</w:t>
      </w:r>
    </w:p>
    <w:p w14:paraId="5EA7FAF7" w14:textId="77777777" w:rsidR="006251A3" w:rsidRPr="0066307E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D53C3CC" w14:textId="77777777" w:rsidR="006251A3" w:rsidRPr="0066307E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18B62CB" w14:textId="77777777" w:rsidR="006251A3" w:rsidRPr="0066307E" w:rsidRDefault="0035146A" w:rsidP="0089003F">
      <w:pPr>
        <w:keepNext/>
        <w:spacing w:line="240" w:lineRule="auto"/>
        <w:ind w:left="567" w:hanging="567"/>
        <w:jc w:val="both"/>
        <w:rPr>
          <w:lang w:val="lv-LV"/>
        </w:rPr>
      </w:pPr>
      <w:r w:rsidRPr="0066307E">
        <w:rPr>
          <w:b/>
          <w:bCs/>
          <w:lang w:val="lv-LV"/>
        </w:rPr>
        <w:t>7.</w:t>
      </w:r>
      <w:r w:rsidRPr="0066307E">
        <w:rPr>
          <w:b/>
          <w:bCs/>
          <w:lang w:val="lv-LV"/>
        </w:rPr>
        <w:tab/>
      </w:r>
      <w:r>
        <w:rPr>
          <w:b/>
          <w:bCs/>
          <w:lang w:val="lv-LV"/>
        </w:rPr>
        <w:t>MĒRĶA SUGAS</w:t>
      </w:r>
    </w:p>
    <w:p w14:paraId="1B59DEFD" w14:textId="77777777" w:rsidR="006251A3" w:rsidRPr="0066307E" w:rsidRDefault="006251A3" w:rsidP="0089003F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</w:p>
    <w:p w14:paraId="61CC5032" w14:textId="77777777" w:rsidR="006251A3" w:rsidRPr="0066307E" w:rsidRDefault="0035146A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Cūkas</w:t>
      </w:r>
      <w:r w:rsidR="00850AEF" w:rsidRPr="00850AEF">
        <w:rPr>
          <w:lang w:val="lv-LV"/>
        </w:rPr>
        <w:t>.</w:t>
      </w:r>
    </w:p>
    <w:p w14:paraId="762D8885" w14:textId="77777777" w:rsidR="006251A3" w:rsidRPr="0066307E" w:rsidRDefault="006251A3" w:rsidP="0089003F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</w:p>
    <w:p w14:paraId="4BDB47E8" w14:textId="77777777" w:rsidR="006251A3" w:rsidRPr="0066307E" w:rsidRDefault="006251A3" w:rsidP="0089003F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</w:p>
    <w:p w14:paraId="36627735" w14:textId="77777777" w:rsidR="006251A3" w:rsidRPr="0066307E" w:rsidRDefault="0035146A" w:rsidP="0089003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3D0797">
        <w:rPr>
          <w:b/>
          <w:bCs/>
          <w:highlight w:val="lightGray"/>
          <w:lang w:val="lv-LV"/>
        </w:rPr>
        <w:t>8.</w:t>
      </w:r>
      <w:r w:rsidRPr="0066307E">
        <w:rPr>
          <w:b/>
          <w:bCs/>
          <w:lang w:val="lv-LV"/>
        </w:rPr>
        <w:tab/>
      </w:r>
      <w:r w:rsidR="00A90ED1" w:rsidRPr="002652D3">
        <w:rPr>
          <w:b/>
          <w:color w:val="000000"/>
          <w:lang w:val="lv-LV"/>
        </w:rPr>
        <w:t>DEVAS ATKARĪBĀ NO DZĪVNIEKU SUGAS, LIETOŠANAS VEIDA UN METODES</w:t>
      </w:r>
    </w:p>
    <w:p w14:paraId="7A84039E" w14:textId="77777777" w:rsidR="006251A3" w:rsidRPr="0066307E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58BBCA9" w14:textId="77777777" w:rsidR="006251A3" w:rsidRPr="0066307E" w:rsidRDefault="0035146A" w:rsidP="0089003F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  <w:r>
        <w:rPr>
          <w:lang w:val="lv-LV"/>
        </w:rPr>
        <w:t>Visiem materiāliem, ko izmanto vakcīnas ievadīšanai, jābūt bez pretmikrob</w:t>
      </w:r>
      <w:r w:rsidR="008E6061">
        <w:rPr>
          <w:lang w:val="lv-LV"/>
        </w:rPr>
        <w:t>u</w:t>
      </w:r>
      <w:r>
        <w:rPr>
          <w:lang w:val="lv-LV"/>
        </w:rPr>
        <w:t>, mazgāšanas un dezinfekcijas līdzekļu atliekām, lai novērstu</w:t>
      </w:r>
      <w:r w:rsidR="008E6061">
        <w:rPr>
          <w:lang w:val="lv-LV"/>
        </w:rPr>
        <w:t xml:space="preserve"> tās </w:t>
      </w:r>
      <w:r>
        <w:rPr>
          <w:lang w:val="lv-LV"/>
        </w:rPr>
        <w:t>inaktivēšanos.</w:t>
      </w:r>
    </w:p>
    <w:p w14:paraId="4CD16766" w14:textId="77777777" w:rsidR="006251A3" w:rsidRPr="0066307E" w:rsidRDefault="006251A3" w:rsidP="0089003F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</w:p>
    <w:p w14:paraId="1878A340" w14:textId="64EFC3F1" w:rsidR="006251A3" w:rsidRPr="0066307E" w:rsidRDefault="008A7995" w:rsidP="0089003F">
      <w:pPr>
        <w:pStyle w:val="BodyTextIndent"/>
        <w:tabs>
          <w:tab w:val="left" w:pos="0"/>
        </w:tabs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u w:val="single"/>
          <w:lang w:val="lv-LV"/>
        </w:rPr>
        <w:t xml:space="preserve">Izšķīdināšana </w:t>
      </w:r>
      <w:r w:rsidR="0035146A">
        <w:rPr>
          <w:b w:val="0"/>
          <w:bCs w:val="0"/>
          <w:u w:val="single"/>
          <w:lang w:val="lv-LV"/>
        </w:rPr>
        <w:t>ar šķīdinātāju</w:t>
      </w:r>
      <w:r w:rsidR="0035146A">
        <w:rPr>
          <w:b w:val="0"/>
          <w:bCs w:val="0"/>
          <w:lang w:val="lv-LV"/>
        </w:rPr>
        <w:t>:</w:t>
      </w:r>
    </w:p>
    <w:p w14:paraId="671B9701" w14:textId="60CEC898" w:rsidR="006251A3" w:rsidRPr="009136E9" w:rsidRDefault="0035146A" w:rsidP="0089003F">
      <w:pPr>
        <w:pStyle w:val="BodyTextIndent"/>
        <w:tabs>
          <w:tab w:val="left" w:pos="0"/>
        </w:tabs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>10 un 50 devu iepakojumi:</w:t>
      </w:r>
      <w:r w:rsidR="008E6061">
        <w:rPr>
          <w:b w:val="0"/>
          <w:bCs w:val="0"/>
          <w:lang w:val="lv-LV"/>
        </w:rPr>
        <w:t xml:space="preserve"> </w:t>
      </w:r>
      <w:r w:rsidR="008A7995">
        <w:rPr>
          <w:b w:val="0"/>
          <w:bCs w:val="0"/>
          <w:lang w:val="lv-LV"/>
        </w:rPr>
        <w:t xml:space="preserve">izšķīdināt </w:t>
      </w:r>
      <w:r>
        <w:rPr>
          <w:b w:val="0"/>
          <w:bCs w:val="0"/>
          <w:lang w:val="lv-LV"/>
        </w:rPr>
        <w:t xml:space="preserve">vakcīnu, tai pievienojot visu šķīdinātāja </w:t>
      </w:r>
      <w:r w:rsidR="00336EEE">
        <w:rPr>
          <w:b w:val="0"/>
          <w:bCs w:val="0"/>
          <w:lang w:val="lv-LV"/>
        </w:rPr>
        <w:t>daudzumu</w:t>
      </w:r>
      <w:r>
        <w:rPr>
          <w:b w:val="0"/>
          <w:bCs w:val="0"/>
          <w:lang w:val="lv-LV"/>
        </w:rPr>
        <w:t>.</w:t>
      </w:r>
      <w:r w:rsidR="008E6061">
        <w:rPr>
          <w:b w:val="0"/>
          <w:bCs w:val="0"/>
          <w:lang w:val="lv-LV"/>
        </w:rPr>
        <w:t xml:space="preserve"> </w:t>
      </w:r>
      <w:r w:rsidR="008A7995">
        <w:rPr>
          <w:b w:val="0"/>
          <w:bCs w:val="0"/>
          <w:lang w:val="lv-LV"/>
        </w:rPr>
        <w:t>Rūpīgi</w:t>
      </w:r>
      <w:r>
        <w:rPr>
          <w:b w:val="0"/>
          <w:bCs w:val="0"/>
          <w:lang w:val="lv-LV"/>
        </w:rPr>
        <w:t xml:space="preserve"> sa</w:t>
      </w:r>
      <w:r w:rsidR="00336EEE">
        <w:rPr>
          <w:b w:val="0"/>
          <w:bCs w:val="0"/>
          <w:lang w:val="lv-LV"/>
        </w:rPr>
        <w:t>skalin</w:t>
      </w:r>
      <w:r w:rsidR="008A7995">
        <w:rPr>
          <w:b w:val="0"/>
          <w:bCs w:val="0"/>
          <w:lang w:val="lv-LV"/>
        </w:rPr>
        <w:t>ā</w:t>
      </w:r>
      <w:r w:rsidR="00336EEE">
        <w:rPr>
          <w:b w:val="0"/>
          <w:bCs w:val="0"/>
          <w:lang w:val="lv-LV"/>
        </w:rPr>
        <w:t>t</w:t>
      </w:r>
      <w:r>
        <w:rPr>
          <w:b w:val="0"/>
          <w:bCs w:val="0"/>
          <w:lang w:val="lv-LV"/>
        </w:rPr>
        <w:t xml:space="preserve"> un izlietot nekavējoties.</w:t>
      </w:r>
    </w:p>
    <w:p w14:paraId="287CE984" w14:textId="77777777" w:rsidR="006251A3" w:rsidRPr="009136E9" w:rsidRDefault="006251A3" w:rsidP="0089003F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u w:val="single"/>
          <w:lang w:val="lv-LV"/>
        </w:rPr>
      </w:pPr>
    </w:p>
    <w:p w14:paraId="5B1732DC" w14:textId="48BB7E4D" w:rsidR="006251A3" w:rsidRPr="009136E9" w:rsidRDefault="0035146A" w:rsidP="0089003F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lang w:val="lv-LV"/>
        </w:rPr>
      </w:pPr>
      <w:r>
        <w:rPr>
          <w:lang w:val="lv-LV"/>
        </w:rPr>
        <w:t>100 devu iepakojums:</w:t>
      </w:r>
      <w:r w:rsidR="008E6061">
        <w:rPr>
          <w:lang w:val="lv-LV"/>
        </w:rPr>
        <w:t xml:space="preserve"> </w:t>
      </w:r>
      <w:r w:rsidR="008A7995">
        <w:rPr>
          <w:lang w:val="lv-LV"/>
        </w:rPr>
        <w:t xml:space="preserve">izšķīdināt </w:t>
      </w:r>
      <w:r>
        <w:rPr>
          <w:lang w:val="lv-LV"/>
        </w:rPr>
        <w:t xml:space="preserve">vakcīnu, tai pievienojot pusi no šķīdinātāja </w:t>
      </w:r>
      <w:r w:rsidR="00336EEE">
        <w:rPr>
          <w:lang w:val="lv-LV"/>
        </w:rPr>
        <w:t>daudzumu</w:t>
      </w:r>
      <w:r>
        <w:rPr>
          <w:lang w:val="lv-LV"/>
        </w:rPr>
        <w:t>.</w:t>
      </w:r>
      <w:r w:rsidR="008E6061">
        <w:rPr>
          <w:lang w:val="lv-LV"/>
        </w:rPr>
        <w:t xml:space="preserve"> </w:t>
      </w:r>
      <w:r w:rsidR="008A7995">
        <w:rPr>
          <w:lang w:val="lv-LV"/>
        </w:rPr>
        <w:t>Rūpīgi</w:t>
      </w:r>
      <w:r>
        <w:rPr>
          <w:lang w:val="lv-LV"/>
        </w:rPr>
        <w:t xml:space="preserve"> sa</w:t>
      </w:r>
      <w:r w:rsidR="00336EEE">
        <w:rPr>
          <w:lang w:val="lv-LV"/>
        </w:rPr>
        <w:t>skalin</w:t>
      </w:r>
      <w:r w:rsidR="008A7995">
        <w:rPr>
          <w:lang w:val="lv-LV"/>
        </w:rPr>
        <w:t>ā</w:t>
      </w:r>
      <w:r w:rsidR="00336EEE">
        <w:rPr>
          <w:lang w:val="lv-LV"/>
        </w:rPr>
        <w:t>t</w:t>
      </w:r>
      <w:r>
        <w:rPr>
          <w:lang w:val="lv-LV"/>
        </w:rPr>
        <w:t xml:space="preserve"> un suspensiju ievad</w:t>
      </w:r>
      <w:r w:rsidR="008A7995">
        <w:rPr>
          <w:lang w:val="lv-LV"/>
        </w:rPr>
        <w:t>ī</w:t>
      </w:r>
      <w:r>
        <w:rPr>
          <w:lang w:val="lv-LV"/>
        </w:rPr>
        <w:t>t atpakaļ šķīdinātāja pudel</w:t>
      </w:r>
      <w:r w:rsidR="006C1253">
        <w:rPr>
          <w:lang w:val="lv-LV"/>
        </w:rPr>
        <w:t>ē, sajau</w:t>
      </w:r>
      <w:r w:rsidR="008A7995">
        <w:rPr>
          <w:lang w:val="lv-LV"/>
        </w:rPr>
        <w:t>k</w:t>
      </w:r>
      <w:r w:rsidR="006C1253">
        <w:rPr>
          <w:lang w:val="lv-LV"/>
        </w:rPr>
        <w:t>t ar t</w:t>
      </w:r>
      <w:r>
        <w:rPr>
          <w:lang w:val="lv-LV"/>
        </w:rPr>
        <w:t>ur atlikušo šķīdinātāju, kopā iegūstot 200 ml.</w:t>
      </w:r>
      <w:r w:rsidR="008E6061">
        <w:rPr>
          <w:lang w:val="lv-LV"/>
        </w:rPr>
        <w:t xml:space="preserve"> </w:t>
      </w:r>
      <w:r w:rsidR="008A7995">
        <w:rPr>
          <w:lang w:val="lv-LV"/>
        </w:rPr>
        <w:t>Rūpīgi</w:t>
      </w:r>
      <w:r>
        <w:rPr>
          <w:lang w:val="lv-LV"/>
        </w:rPr>
        <w:t xml:space="preserve"> sa</w:t>
      </w:r>
      <w:r w:rsidR="00336EEE">
        <w:rPr>
          <w:lang w:val="lv-LV"/>
        </w:rPr>
        <w:t>skalin</w:t>
      </w:r>
      <w:r w:rsidR="008A7995">
        <w:rPr>
          <w:lang w:val="lv-LV"/>
        </w:rPr>
        <w:t>ā</w:t>
      </w:r>
      <w:r w:rsidR="00336EEE">
        <w:rPr>
          <w:lang w:val="lv-LV"/>
        </w:rPr>
        <w:t>t</w:t>
      </w:r>
      <w:r>
        <w:rPr>
          <w:lang w:val="lv-LV"/>
        </w:rPr>
        <w:t xml:space="preserve"> un izlietot nekavējoties.</w:t>
      </w:r>
    </w:p>
    <w:p w14:paraId="24070DD2" w14:textId="419A93FC" w:rsidR="006251A3" w:rsidRDefault="00150438" w:rsidP="0089003F">
      <w:pPr>
        <w:pStyle w:val="BodyTextIndent"/>
        <w:tabs>
          <w:tab w:val="left" w:pos="0"/>
        </w:tabs>
        <w:ind w:left="0" w:firstLine="0"/>
        <w:jc w:val="both"/>
        <w:rPr>
          <w:b w:val="0"/>
          <w:lang w:val="lv-LV"/>
        </w:rPr>
      </w:pPr>
      <w:r>
        <w:rPr>
          <w:b w:val="0"/>
          <w:lang w:val="lv-LV"/>
        </w:rPr>
        <w:t>Vizuālais izskats pēc izšķīdināšanas</w:t>
      </w:r>
      <w:r w:rsidR="00044865" w:rsidRPr="00B26D85">
        <w:rPr>
          <w:b w:val="0"/>
          <w:lang w:val="lv-LV"/>
        </w:rPr>
        <w:t xml:space="preserve">: daļēji </w:t>
      </w:r>
      <w:r w:rsidRPr="00B26D85">
        <w:rPr>
          <w:b w:val="0"/>
          <w:lang w:val="lv-LV"/>
        </w:rPr>
        <w:t>caurspīdīg</w:t>
      </w:r>
      <w:r>
        <w:rPr>
          <w:b w:val="0"/>
          <w:lang w:val="lv-LV"/>
        </w:rPr>
        <w:t>a,</w:t>
      </w:r>
      <w:r w:rsidRPr="00B26D85">
        <w:rPr>
          <w:b w:val="0"/>
          <w:lang w:val="lv-LV"/>
        </w:rPr>
        <w:t xml:space="preserve"> </w:t>
      </w:r>
      <w:r w:rsidR="00044865" w:rsidRPr="00B26D85">
        <w:rPr>
          <w:b w:val="0"/>
          <w:lang w:val="lv-LV"/>
        </w:rPr>
        <w:t xml:space="preserve">gaiši </w:t>
      </w:r>
      <w:r w:rsidRPr="00B26D85">
        <w:rPr>
          <w:b w:val="0"/>
          <w:lang w:val="lv-LV"/>
        </w:rPr>
        <w:t>oranž</w:t>
      </w:r>
      <w:r>
        <w:rPr>
          <w:b w:val="0"/>
          <w:lang w:val="lv-LV"/>
        </w:rPr>
        <w:t>a</w:t>
      </w:r>
      <w:r w:rsidRPr="00B26D85">
        <w:rPr>
          <w:b w:val="0"/>
          <w:lang w:val="lv-LV"/>
        </w:rPr>
        <w:t xml:space="preserve"> </w:t>
      </w:r>
      <w:r w:rsidR="00044865" w:rsidRPr="00B26D85">
        <w:rPr>
          <w:b w:val="0"/>
          <w:lang w:val="lv-LV"/>
        </w:rPr>
        <w:t xml:space="preserve">līdz rozā </w:t>
      </w:r>
      <w:r>
        <w:rPr>
          <w:b w:val="0"/>
          <w:lang w:val="lv-LV"/>
        </w:rPr>
        <w:t>suspensija</w:t>
      </w:r>
      <w:r w:rsidR="00044865" w:rsidRPr="00B26D85">
        <w:rPr>
          <w:b w:val="0"/>
          <w:lang w:val="lv-LV"/>
        </w:rPr>
        <w:t>.</w:t>
      </w:r>
    </w:p>
    <w:p w14:paraId="3DA9FA58" w14:textId="77777777" w:rsidR="006251A3" w:rsidRPr="009136E9" w:rsidRDefault="006251A3" w:rsidP="0089003F">
      <w:pPr>
        <w:pStyle w:val="BodyTextIndent"/>
        <w:tabs>
          <w:tab w:val="left" w:pos="0"/>
        </w:tabs>
        <w:ind w:left="0" w:firstLine="0"/>
        <w:jc w:val="both"/>
        <w:rPr>
          <w:b w:val="0"/>
          <w:lang w:val="lv-LV"/>
        </w:rPr>
      </w:pPr>
    </w:p>
    <w:p w14:paraId="3CF5DFA1" w14:textId="77777777" w:rsidR="006251A3" w:rsidRPr="009136E9" w:rsidRDefault="0035146A" w:rsidP="0089003F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  <w:r>
        <w:rPr>
          <w:u w:val="single"/>
          <w:lang w:val="lv-LV"/>
        </w:rPr>
        <w:t>Vakcinācija mikstūras veidā</w:t>
      </w:r>
      <w:r>
        <w:rPr>
          <w:lang w:val="lv-LV"/>
        </w:rPr>
        <w:t>:</w:t>
      </w:r>
    </w:p>
    <w:p w14:paraId="3F90FF47" w14:textId="622BF5B3" w:rsidR="006251A3" w:rsidRPr="009136E9" w:rsidRDefault="004F3F55" w:rsidP="0089003F">
      <w:pPr>
        <w:pStyle w:val="BodyTextIndent"/>
        <w:tabs>
          <w:tab w:val="left" w:pos="0"/>
        </w:tabs>
        <w:ind w:left="0" w:firstLine="0"/>
        <w:jc w:val="both"/>
        <w:rPr>
          <w:b w:val="0"/>
          <w:bCs w:val="0"/>
          <w:lang w:val="lv-LV"/>
        </w:rPr>
      </w:pPr>
      <w:r w:rsidRPr="009136E9">
        <w:rPr>
          <w:b w:val="0"/>
          <w:bCs w:val="0"/>
          <w:lang w:val="lv-LV"/>
        </w:rPr>
        <w:t>Iekšķīgi</w:t>
      </w:r>
      <w:r w:rsidR="0035146A">
        <w:rPr>
          <w:b w:val="0"/>
          <w:bCs w:val="0"/>
          <w:lang w:val="lv-LV"/>
        </w:rPr>
        <w:t xml:space="preserve"> ievad</w:t>
      </w:r>
      <w:r w:rsidR="008A7995">
        <w:rPr>
          <w:b w:val="0"/>
          <w:bCs w:val="0"/>
          <w:lang w:val="lv-LV"/>
        </w:rPr>
        <w:t>ī</w:t>
      </w:r>
      <w:r w:rsidR="0035146A">
        <w:rPr>
          <w:b w:val="0"/>
          <w:bCs w:val="0"/>
          <w:lang w:val="lv-LV"/>
        </w:rPr>
        <w:t xml:space="preserve">t vienu 2 ml devu cūkām (no trīs nedēļu vecuma) neatkarīgi no ķermeņa </w:t>
      </w:r>
      <w:r w:rsidR="00336EEE">
        <w:rPr>
          <w:b w:val="0"/>
          <w:bCs w:val="0"/>
          <w:lang w:val="lv-LV"/>
        </w:rPr>
        <w:t>svara</w:t>
      </w:r>
      <w:r w:rsidR="0035146A">
        <w:rPr>
          <w:b w:val="0"/>
          <w:bCs w:val="0"/>
          <w:lang w:val="lv-LV"/>
        </w:rPr>
        <w:t>.</w:t>
      </w:r>
    </w:p>
    <w:p w14:paraId="389E0DD3" w14:textId="77777777" w:rsidR="006251A3" w:rsidRPr="009136E9" w:rsidRDefault="006251A3" w:rsidP="0089003F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</w:p>
    <w:p w14:paraId="228538FC" w14:textId="77777777" w:rsidR="006251A3" w:rsidRPr="009136E9" w:rsidRDefault="0035146A" w:rsidP="0089003F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  <w:r>
        <w:rPr>
          <w:u w:val="single"/>
          <w:lang w:val="lv-LV"/>
        </w:rPr>
        <w:t>Vakcinācija ar dzeramo ūdeni</w:t>
      </w:r>
      <w:r>
        <w:rPr>
          <w:lang w:val="lv-LV"/>
        </w:rPr>
        <w:t>:</w:t>
      </w:r>
    </w:p>
    <w:p w14:paraId="6BE7F383" w14:textId="77777777" w:rsidR="006251A3" w:rsidRPr="009136E9" w:rsidRDefault="004F3F55" w:rsidP="0089003F">
      <w:pPr>
        <w:pStyle w:val="Gliederung2-Text"/>
        <w:tabs>
          <w:tab w:val="left" w:pos="0"/>
        </w:tabs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Ūdens s</w:t>
      </w:r>
      <w:r w:rsidR="0035146A">
        <w:rPr>
          <w:rFonts w:ascii="Times New Roman" w:hAnsi="Times New Roman" w:cs="Times New Roman"/>
          <w:lang w:val="lv-LV"/>
        </w:rPr>
        <w:t>istēmas ir jāiztīra un intensīvi jāizskalo ar ūdeni, lai tajās nepaliktu pretmikrob</w:t>
      </w:r>
      <w:r w:rsidR="008E6061">
        <w:rPr>
          <w:rFonts w:ascii="Times New Roman" w:hAnsi="Times New Roman" w:cs="Times New Roman"/>
          <w:lang w:val="lv-LV"/>
        </w:rPr>
        <w:t>u</w:t>
      </w:r>
      <w:r w:rsidR="0035146A">
        <w:rPr>
          <w:rFonts w:ascii="Times New Roman" w:hAnsi="Times New Roman" w:cs="Times New Roman"/>
          <w:lang w:val="lv-LV"/>
        </w:rPr>
        <w:t>, mazgāšanas un dezinfekcijas līdzekļu atliekas.</w:t>
      </w:r>
    </w:p>
    <w:p w14:paraId="3C75CBDF" w14:textId="77777777" w:rsidR="006251A3" w:rsidRPr="009136E9" w:rsidRDefault="006251A3" w:rsidP="0089003F">
      <w:pPr>
        <w:pStyle w:val="BodyTextIndent"/>
        <w:tabs>
          <w:tab w:val="left" w:pos="0"/>
        </w:tabs>
        <w:ind w:left="0" w:firstLine="0"/>
        <w:jc w:val="both"/>
        <w:rPr>
          <w:b w:val="0"/>
          <w:lang w:val="lv-LV"/>
        </w:rPr>
      </w:pPr>
    </w:p>
    <w:p w14:paraId="0E1AF76B" w14:textId="30950309" w:rsidR="006251A3" w:rsidRPr="009136E9" w:rsidRDefault="0035146A" w:rsidP="0089003F">
      <w:pPr>
        <w:pStyle w:val="BodyTextIndent"/>
        <w:tabs>
          <w:tab w:val="left" w:pos="0"/>
          <w:tab w:val="left" w:pos="709"/>
          <w:tab w:val="left" w:pos="851"/>
        </w:tabs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 xml:space="preserve">Iegūtais vakcīnu saturošais šķīdums jāizlieto </w:t>
      </w:r>
      <w:r w:rsidR="008A7995">
        <w:rPr>
          <w:b w:val="0"/>
          <w:bCs w:val="0"/>
          <w:lang w:val="lv-LV"/>
        </w:rPr>
        <w:t xml:space="preserve">4 </w:t>
      </w:r>
      <w:r>
        <w:rPr>
          <w:b w:val="0"/>
          <w:bCs w:val="0"/>
          <w:lang w:val="lv-LV"/>
        </w:rPr>
        <w:t xml:space="preserve">stundu laikā pēc </w:t>
      </w:r>
      <w:r w:rsidR="00336EEE">
        <w:rPr>
          <w:b w:val="0"/>
          <w:bCs w:val="0"/>
          <w:lang w:val="lv-LV"/>
        </w:rPr>
        <w:t>sa</w:t>
      </w:r>
      <w:r>
        <w:rPr>
          <w:b w:val="0"/>
          <w:bCs w:val="0"/>
          <w:lang w:val="lv-LV"/>
        </w:rPr>
        <w:t>gatavošanas.</w:t>
      </w:r>
      <w:r w:rsidR="008E6061">
        <w:rPr>
          <w:b w:val="0"/>
          <w:bCs w:val="0"/>
          <w:lang w:val="lv-LV"/>
        </w:rPr>
        <w:t xml:space="preserve"> </w:t>
      </w:r>
      <w:r>
        <w:rPr>
          <w:b w:val="0"/>
          <w:bCs w:val="0"/>
          <w:lang w:val="lv-LV"/>
        </w:rPr>
        <w:t>Nepieciešamo flakonu skaitu visu cūku vakcinēšanai aprēķin</w:t>
      </w:r>
      <w:r w:rsidR="008A7995">
        <w:rPr>
          <w:b w:val="0"/>
          <w:bCs w:val="0"/>
          <w:lang w:val="lv-LV"/>
        </w:rPr>
        <w:t>ā</w:t>
      </w:r>
      <w:r>
        <w:rPr>
          <w:b w:val="0"/>
          <w:bCs w:val="0"/>
          <w:lang w:val="lv-LV"/>
        </w:rPr>
        <w:t xml:space="preserve">t saskaņā ar </w:t>
      </w:r>
      <w:r w:rsidR="00DE0202">
        <w:rPr>
          <w:b w:val="0"/>
          <w:bCs w:val="0"/>
          <w:lang w:val="lv-LV"/>
        </w:rPr>
        <w:t xml:space="preserve">šādu </w:t>
      </w:r>
      <w:r>
        <w:rPr>
          <w:b w:val="0"/>
          <w:bCs w:val="0"/>
          <w:lang w:val="lv-LV"/>
        </w:rPr>
        <w:t>tabulu:</w:t>
      </w:r>
    </w:p>
    <w:p w14:paraId="3B926956" w14:textId="77777777" w:rsidR="006251A3" w:rsidRPr="009136E9" w:rsidRDefault="006251A3" w:rsidP="0089003F">
      <w:pPr>
        <w:pStyle w:val="BodyTextIndent"/>
        <w:tabs>
          <w:tab w:val="left" w:pos="709"/>
          <w:tab w:val="left" w:pos="851"/>
        </w:tabs>
        <w:ind w:left="0" w:firstLine="0"/>
        <w:jc w:val="both"/>
        <w:rPr>
          <w:b w:val="0"/>
          <w:lang w:val="lv-LV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0"/>
        <w:gridCol w:w="2880"/>
        <w:gridCol w:w="2970"/>
      </w:tblGrid>
      <w:tr w:rsidR="0035146A" w14:paraId="4914FB2C" w14:textId="77777777">
        <w:trPr>
          <w:trHeight w:val="258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DB2F" w14:textId="77777777" w:rsidR="006251A3" w:rsidRDefault="0035146A" w:rsidP="0089003F">
            <w:pPr>
              <w:pStyle w:val="BodyTextIndent"/>
              <w:tabs>
                <w:tab w:val="left" w:pos="709"/>
                <w:tab w:val="left" w:pos="851"/>
              </w:tabs>
              <w:ind w:left="0" w:firstLine="0"/>
              <w:jc w:val="both"/>
              <w:rPr>
                <w:lang w:val="es-ES"/>
              </w:rPr>
            </w:pPr>
            <w:r>
              <w:rPr>
                <w:lang w:val="lv-LV"/>
              </w:rPr>
              <w:t>Cūku skaits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9D32" w14:textId="77777777" w:rsidR="006251A3" w:rsidRDefault="0035146A" w:rsidP="0089003F">
            <w:pPr>
              <w:pStyle w:val="BodyTextIndent"/>
              <w:tabs>
                <w:tab w:val="left" w:pos="709"/>
                <w:tab w:val="left" w:pos="851"/>
              </w:tabs>
              <w:ind w:left="0" w:firstLine="0"/>
              <w:jc w:val="both"/>
              <w:rPr>
                <w:lang w:val="es-ES"/>
              </w:rPr>
            </w:pPr>
            <w:r>
              <w:rPr>
                <w:lang w:val="lv-LV"/>
              </w:rPr>
              <w:t>Vakcīnas flakons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8293" w14:textId="77777777" w:rsidR="006251A3" w:rsidRDefault="0035146A" w:rsidP="0089003F">
            <w:pPr>
              <w:pStyle w:val="BodyTextIndent"/>
              <w:tabs>
                <w:tab w:val="left" w:pos="709"/>
                <w:tab w:val="left" w:pos="851"/>
              </w:tabs>
              <w:ind w:left="0" w:firstLine="0"/>
              <w:jc w:val="both"/>
              <w:rPr>
                <w:lang w:val="es-ES"/>
              </w:rPr>
            </w:pPr>
            <w:r>
              <w:rPr>
                <w:lang w:val="lv-LV"/>
              </w:rPr>
              <w:t>Šķīdinātāja flakons</w:t>
            </w:r>
          </w:p>
        </w:tc>
      </w:tr>
      <w:tr w:rsidR="0035146A" w14:paraId="0A5D6C63" w14:textId="77777777">
        <w:trPr>
          <w:trHeight w:val="259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A28C" w14:textId="77777777" w:rsidR="006251A3" w:rsidRDefault="0035146A" w:rsidP="0089003F">
            <w:pPr>
              <w:pStyle w:val="BodyTextIndent"/>
              <w:ind w:left="0" w:firstLine="0"/>
              <w:jc w:val="both"/>
              <w:rPr>
                <w:b w:val="0"/>
                <w:bCs w:val="0"/>
                <w:lang w:val="es-ES"/>
              </w:rPr>
            </w:pPr>
            <w:r>
              <w:rPr>
                <w:b w:val="0"/>
                <w:bCs w:val="0"/>
                <w:lang w:val="es-ES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AD59" w14:textId="77777777" w:rsidR="006251A3" w:rsidRDefault="0035146A" w:rsidP="0089003F">
            <w:pPr>
              <w:pStyle w:val="BodyTextIndent"/>
              <w:ind w:left="0" w:firstLine="0"/>
              <w:jc w:val="both"/>
              <w:rPr>
                <w:lang w:val="es-ES"/>
              </w:rPr>
            </w:pPr>
            <w:r>
              <w:rPr>
                <w:b w:val="0"/>
                <w:bCs w:val="0"/>
                <w:lang w:val="lv-LV"/>
              </w:rPr>
              <w:t>10 devas   (20 ml)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1D08" w14:textId="77777777" w:rsidR="006251A3" w:rsidRDefault="0035146A" w:rsidP="0089003F">
            <w:pPr>
              <w:pStyle w:val="BodyTextIndent"/>
              <w:ind w:left="0" w:firstLine="0"/>
              <w:jc w:val="both"/>
              <w:rPr>
                <w:lang w:val="es-ES"/>
              </w:rPr>
            </w:pPr>
            <w:r>
              <w:rPr>
                <w:b w:val="0"/>
                <w:bCs w:val="0"/>
                <w:lang w:val="lv-LV"/>
              </w:rPr>
              <w:t>20 ml</w:t>
            </w:r>
          </w:p>
        </w:tc>
      </w:tr>
      <w:tr w:rsidR="0035146A" w14:paraId="728B04F1" w14:textId="77777777">
        <w:trPr>
          <w:trHeight w:val="259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D972" w14:textId="77777777" w:rsidR="006251A3" w:rsidRDefault="0035146A" w:rsidP="0089003F">
            <w:pPr>
              <w:pStyle w:val="BodyTextIndent"/>
              <w:ind w:left="0" w:firstLine="0"/>
              <w:jc w:val="both"/>
              <w:rPr>
                <w:b w:val="0"/>
                <w:bCs w:val="0"/>
                <w:lang w:val="es-ES"/>
              </w:rPr>
            </w:pPr>
            <w:r>
              <w:rPr>
                <w:b w:val="0"/>
                <w:bCs w:val="0"/>
                <w:lang w:val="es-ES"/>
              </w:rPr>
              <w:t>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CF31" w14:textId="555CBC8E" w:rsidR="006251A3" w:rsidRDefault="0035146A" w:rsidP="0089003F">
            <w:pPr>
              <w:pStyle w:val="BodyTextIndent"/>
              <w:ind w:left="0" w:firstLine="0"/>
              <w:jc w:val="both"/>
              <w:rPr>
                <w:i/>
                <w:iCs/>
                <w:color w:val="008000"/>
                <w:lang w:val="es-ES"/>
              </w:rPr>
            </w:pPr>
            <w:r>
              <w:rPr>
                <w:b w:val="0"/>
                <w:bCs w:val="0"/>
                <w:lang w:val="lv-LV"/>
              </w:rPr>
              <w:t>50 devas   (100 ml)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7067" w14:textId="77777777" w:rsidR="006251A3" w:rsidRDefault="0035146A" w:rsidP="0089003F">
            <w:pPr>
              <w:pStyle w:val="BodyTextIndent"/>
              <w:ind w:left="0" w:firstLine="0"/>
              <w:jc w:val="both"/>
              <w:rPr>
                <w:i/>
                <w:iCs/>
                <w:color w:val="008000"/>
                <w:lang w:val="es-ES"/>
              </w:rPr>
            </w:pPr>
            <w:r>
              <w:rPr>
                <w:b w:val="0"/>
                <w:bCs w:val="0"/>
                <w:lang w:val="lv-LV"/>
              </w:rPr>
              <w:t>100 ml</w:t>
            </w:r>
          </w:p>
        </w:tc>
      </w:tr>
      <w:tr w:rsidR="0035146A" w14:paraId="02E9533E" w14:textId="77777777">
        <w:trPr>
          <w:trHeight w:val="259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968C" w14:textId="77777777" w:rsidR="006251A3" w:rsidRDefault="0035146A" w:rsidP="0089003F">
            <w:pPr>
              <w:pStyle w:val="BodyTextIndent"/>
              <w:ind w:left="0" w:firstLine="0"/>
              <w:jc w:val="both"/>
              <w:rPr>
                <w:b w:val="0"/>
                <w:bCs w:val="0"/>
                <w:i/>
                <w:iCs/>
                <w:color w:val="008000"/>
                <w:lang w:val="es-ES"/>
              </w:rPr>
            </w:pPr>
            <w:r>
              <w:rPr>
                <w:b w:val="0"/>
                <w:bCs w:val="0"/>
                <w:lang w:val="es-ES"/>
              </w:rPr>
              <w:t>100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6295" w14:textId="77777777" w:rsidR="006251A3" w:rsidRDefault="0035146A" w:rsidP="0089003F">
            <w:pPr>
              <w:pStyle w:val="BodyTextIndent"/>
              <w:ind w:left="0" w:firstLine="0"/>
              <w:jc w:val="both"/>
              <w:rPr>
                <w:i/>
                <w:iCs/>
                <w:color w:val="008000"/>
                <w:lang w:val="es-ES"/>
              </w:rPr>
            </w:pPr>
            <w:r>
              <w:rPr>
                <w:b w:val="0"/>
                <w:bCs w:val="0"/>
                <w:lang w:val="lv-LV"/>
              </w:rPr>
              <w:t>100 devas   (100 ml)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D349" w14:textId="77777777" w:rsidR="006251A3" w:rsidRDefault="0035146A" w:rsidP="0089003F">
            <w:pPr>
              <w:pStyle w:val="BodyTextIndent"/>
              <w:ind w:left="0" w:firstLine="0"/>
              <w:jc w:val="both"/>
              <w:rPr>
                <w:i/>
                <w:iCs/>
                <w:color w:val="008000"/>
                <w:lang w:val="es-ES"/>
              </w:rPr>
            </w:pPr>
            <w:r>
              <w:rPr>
                <w:b w:val="0"/>
                <w:bCs w:val="0"/>
                <w:lang w:val="lv-LV"/>
              </w:rPr>
              <w:t>200 ml</w:t>
            </w:r>
          </w:p>
        </w:tc>
      </w:tr>
    </w:tbl>
    <w:p w14:paraId="4C2B1C15" w14:textId="77777777" w:rsidR="0035146A" w:rsidRDefault="0035146A" w:rsidP="0089003F">
      <w:pPr>
        <w:pStyle w:val="BodyTextIndent"/>
        <w:tabs>
          <w:tab w:val="left" w:pos="709"/>
          <w:tab w:val="left" w:pos="851"/>
        </w:tabs>
        <w:ind w:left="0" w:firstLine="0"/>
        <w:jc w:val="both"/>
        <w:rPr>
          <w:b w:val="0"/>
          <w:lang w:val="es-ES"/>
        </w:rPr>
      </w:pPr>
    </w:p>
    <w:p w14:paraId="2CE13211" w14:textId="43537EFF" w:rsidR="006251A3" w:rsidRDefault="008A7995" w:rsidP="0089003F">
      <w:pPr>
        <w:pStyle w:val="BodyTextIndent"/>
        <w:tabs>
          <w:tab w:val="left" w:pos="709"/>
          <w:tab w:val="left" w:pos="851"/>
        </w:tabs>
        <w:ind w:left="0" w:firstLine="0"/>
        <w:jc w:val="both"/>
        <w:rPr>
          <w:b w:val="0"/>
          <w:bCs w:val="0"/>
          <w:lang w:val="es-ES"/>
        </w:rPr>
      </w:pPr>
      <w:r>
        <w:rPr>
          <w:b w:val="0"/>
          <w:bCs w:val="0"/>
          <w:lang w:val="es-ES"/>
        </w:rPr>
        <w:t>Izšķīdināto</w:t>
      </w:r>
      <w:r>
        <w:rPr>
          <w:b w:val="0"/>
          <w:bCs w:val="0"/>
          <w:lang w:val="lv-LV"/>
        </w:rPr>
        <w:t xml:space="preserve"> </w:t>
      </w:r>
      <w:r w:rsidR="00B26D85">
        <w:rPr>
          <w:b w:val="0"/>
          <w:bCs w:val="0"/>
          <w:lang w:val="lv-LV"/>
        </w:rPr>
        <w:t xml:space="preserve">vakcīnu </w:t>
      </w:r>
      <w:r w:rsidR="0035146A">
        <w:rPr>
          <w:b w:val="0"/>
          <w:bCs w:val="0"/>
          <w:lang w:val="lv-LV"/>
        </w:rPr>
        <w:t>atšķaid</w:t>
      </w:r>
      <w:r>
        <w:rPr>
          <w:b w:val="0"/>
          <w:bCs w:val="0"/>
          <w:lang w:val="lv-LV"/>
        </w:rPr>
        <w:t>ī</w:t>
      </w:r>
      <w:r w:rsidR="0035146A">
        <w:rPr>
          <w:b w:val="0"/>
          <w:bCs w:val="0"/>
          <w:lang w:val="lv-LV"/>
        </w:rPr>
        <w:t>t dzeramajā ūdenī, pamatojoties uz iepriekšējā dienā izmērītu ūdens patēriņu 4 stundās plānotās vakcinācijas laikā.</w:t>
      </w:r>
    </w:p>
    <w:p w14:paraId="564A77E3" w14:textId="77777777" w:rsidR="006251A3" w:rsidRDefault="006251A3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bCs/>
          <w:lang w:val="es-ES"/>
        </w:rPr>
      </w:pPr>
    </w:p>
    <w:p w14:paraId="01E624C6" w14:textId="40CA1903" w:rsidR="006251A3" w:rsidRDefault="00ED45F6" w:rsidP="0089003F">
      <w:pPr>
        <w:pStyle w:val="Gliederung2-Text"/>
        <w:ind w:left="0"/>
        <w:outlineLvl w:val="9"/>
        <w:rPr>
          <w:rFonts w:ascii="Times New Roman" w:hAnsi="Times New Roman" w:cs="Times New Roman"/>
          <w:u w:val="single"/>
          <w:lang w:val="lv-LV"/>
        </w:rPr>
      </w:pPr>
      <w:r w:rsidRPr="00B26D85">
        <w:rPr>
          <w:rFonts w:ascii="Times New Roman" w:hAnsi="Times New Roman" w:cs="Times New Roman"/>
          <w:u w:val="single"/>
          <w:lang w:val="lv-LV"/>
        </w:rPr>
        <w:t>Vakcin</w:t>
      </w:r>
      <w:r w:rsidR="00BD2F30">
        <w:rPr>
          <w:rFonts w:ascii="Times New Roman" w:hAnsi="Times New Roman" w:cs="Times New Roman"/>
          <w:u w:val="single"/>
          <w:lang w:val="lv-LV"/>
        </w:rPr>
        <w:t>ācija</w:t>
      </w:r>
      <w:r w:rsidRPr="00B26D85">
        <w:rPr>
          <w:rFonts w:ascii="Times New Roman" w:hAnsi="Times New Roman" w:cs="Times New Roman"/>
          <w:u w:val="single"/>
          <w:lang w:val="lv-LV"/>
        </w:rPr>
        <w:t>, izmantojot šķidro barību</w:t>
      </w:r>
      <w:r w:rsidR="008A7995">
        <w:rPr>
          <w:rFonts w:ascii="Times New Roman" w:hAnsi="Times New Roman" w:cs="Times New Roman"/>
          <w:u w:val="single"/>
          <w:lang w:val="lv-LV"/>
        </w:rPr>
        <w:t>:</w:t>
      </w:r>
    </w:p>
    <w:p w14:paraId="751D6338" w14:textId="753BC7C9" w:rsidR="006251A3" w:rsidRDefault="00D85059" w:rsidP="0089003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 xml:space="preserve">Barošanas sistēmas un </w:t>
      </w:r>
      <w:r w:rsidR="008A7995">
        <w:rPr>
          <w:rFonts w:ascii="Times New Roman" w:hAnsi="Times New Roman" w:cs="Times New Roman"/>
          <w:lang w:val="lv-LV"/>
        </w:rPr>
        <w:t xml:space="preserve">maisīšanas </w:t>
      </w:r>
      <w:r>
        <w:rPr>
          <w:rFonts w:ascii="Times New Roman" w:hAnsi="Times New Roman" w:cs="Times New Roman"/>
          <w:lang w:val="lv-LV"/>
        </w:rPr>
        <w:t xml:space="preserve">ierīce ir </w:t>
      </w:r>
      <w:r w:rsidR="00217AED" w:rsidRPr="00F6035C">
        <w:rPr>
          <w:rFonts w:ascii="Times New Roman" w:hAnsi="Times New Roman" w:cs="Times New Roman"/>
          <w:lang w:val="lv-LV"/>
        </w:rPr>
        <w:t>jāiztīra</w:t>
      </w:r>
      <w:r>
        <w:rPr>
          <w:rFonts w:ascii="Times New Roman" w:hAnsi="Times New Roman" w:cs="Times New Roman"/>
          <w:lang w:val="lv-LV"/>
        </w:rPr>
        <w:t xml:space="preserve">, </w:t>
      </w:r>
      <w:r w:rsidRPr="009D7C5C">
        <w:rPr>
          <w:rFonts w:ascii="Times New Roman" w:hAnsi="Times New Roman" w:cs="Times New Roman"/>
          <w:lang w:val="lv-LV"/>
        </w:rPr>
        <w:t>lai tajās nepaliktu pretmikrob</w:t>
      </w:r>
      <w:r w:rsidR="008E6061">
        <w:rPr>
          <w:rFonts w:ascii="Times New Roman" w:hAnsi="Times New Roman" w:cs="Times New Roman"/>
          <w:lang w:val="lv-LV"/>
        </w:rPr>
        <w:t>u</w:t>
      </w:r>
      <w:r w:rsidRPr="009D7C5C">
        <w:rPr>
          <w:rFonts w:ascii="Times New Roman" w:hAnsi="Times New Roman" w:cs="Times New Roman"/>
          <w:lang w:val="lv-LV"/>
        </w:rPr>
        <w:t>, mazgāšanas un dezinfekcijas līdzekļu atliekas</w:t>
      </w:r>
      <w:r>
        <w:rPr>
          <w:rFonts w:ascii="Times New Roman" w:hAnsi="Times New Roman" w:cs="Times New Roman"/>
          <w:lang w:val="lv-LV"/>
        </w:rPr>
        <w:t>.</w:t>
      </w:r>
    </w:p>
    <w:p w14:paraId="03744A65" w14:textId="77777777" w:rsidR="006251A3" w:rsidRDefault="006251A3" w:rsidP="0089003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</w:p>
    <w:p w14:paraId="1F56B03A" w14:textId="116C7158" w:rsidR="006251A3" w:rsidRDefault="00D85059" w:rsidP="0089003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Aprēķin</w:t>
      </w:r>
      <w:r w:rsidR="008A7995">
        <w:rPr>
          <w:rFonts w:ascii="Times New Roman" w:hAnsi="Times New Roman" w:cs="Times New Roman"/>
          <w:lang w:val="lv-LV"/>
        </w:rPr>
        <w:t>ā</w:t>
      </w:r>
      <w:r>
        <w:rPr>
          <w:rFonts w:ascii="Times New Roman" w:hAnsi="Times New Roman" w:cs="Times New Roman"/>
          <w:lang w:val="lv-LV"/>
        </w:rPr>
        <w:t>t nepieciešamo vakcīnas flakonu skaitu, kā norādīts tabulā iepriekš.</w:t>
      </w:r>
    </w:p>
    <w:p w14:paraId="5BB36900" w14:textId="77777777" w:rsidR="006251A3" w:rsidRDefault="006251A3" w:rsidP="0089003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</w:p>
    <w:p w14:paraId="0CD00D3B" w14:textId="0844F23F" w:rsidR="006251A3" w:rsidRDefault="00044865" w:rsidP="0089003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 w:rsidRPr="00B26D85">
        <w:rPr>
          <w:rFonts w:ascii="Times New Roman" w:hAnsi="Times New Roman" w:cs="Times New Roman"/>
          <w:lang w:val="lv-LV"/>
        </w:rPr>
        <w:t>No</w:t>
      </w:r>
      <w:r w:rsidR="008A7995">
        <w:rPr>
          <w:rFonts w:ascii="Times New Roman" w:hAnsi="Times New Roman" w:cs="Times New Roman"/>
          <w:lang w:val="lv-LV"/>
        </w:rPr>
        <w:t>teik</w:t>
      </w:r>
      <w:r w:rsidRPr="00B26D85">
        <w:rPr>
          <w:rFonts w:ascii="Times New Roman" w:hAnsi="Times New Roman" w:cs="Times New Roman"/>
          <w:lang w:val="lv-LV"/>
        </w:rPr>
        <w:t>t barības daudzumu, ko dzīvnieki patērēs vienā barošanās reizē mazāk nekā 4</w:t>
      </w:r>
      <w:r w:rsidR="00310974" w:rsidRPr="00B26D85">
        <w:rPr>
          <w:rFonts w:ascii="Times New Roman" w:hAnsi="Times New Roman" w:cs="Times New Roman"/>
          <w:lang w:val="lv-LV"/>
        </w:rPr>
        <w:t> </w:t>
      </w:r>
      <w:r w:rsidRPr="00B26D85">
        <w:rPr>
          <w:rFonts w:ascii="Times New Roman" w:hAnsi="Times New Roman" w:cs="Times New Roman"/>
          <w:lang w:val="lv-LV"/>
        </w:rPr>
        <w:t>stundu laikā. To nosaka, ņemot vērā barības daudzumu, ko dzīvnieki uzņēma iepriekšējā dienā tajā pašā barošanās reizē, kad ir ieplānota vakcin</w:t>
      </w:r>
      <w:r w:rsidR="00310974" w:rsidRPr="00B26D85">
        <w:rPr>
          <w:rFonts w:ascii="Times New Roman" w:hAnsi="Times New Roman" w:cs="Times New Roman"/>
          <w:lang w:val="lv-LV"/>
        </w:rPr>
        <w:t>ācija</w:t>
      </w:r>
      <w:r w:rsidRPr="00B26D85">
        <w:rPr>
          <w:rFonts w:ascii="Times New Roman" w:hAnsi="Times New Roman" w:cs="Times New Roman"/>
          <w:lang w:val="lv-LV"/>
        </w:rPr>
        <w:t>.</w:t>
      </w:r>
    </w:p>
    <w:p w14:paraId="249836F3" w14:textId="77777777" w:rsidR="006251A3" w:rsidRDefault="006251A3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bCs/>
          <w:lang w:val="lv-LV"/>
        </w:rPr>
      </w:pPr>
    </w:p>
    <w:p w14:paraId="7E80C9B0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DC654BB" w14:textId="77777777" w:rsidR="006251A3" w:rsidRDefault="0035146A" w:rsidP="0089003F">
      <w:pPr>
        <w:spacing w:line="240" w:lineRule="auto"/>
        <w:ind w:left="567" w:hanging="567"/>
        <w:jc w:val="both"/>
        <w:rPr>
          <w:lang w:val="lv-LV"/>
        </w:rPr>
      </w:pPr>
      <w:r w:rsidRPr="003D0797">
        <w:rPr>
          <w:b/>
          <w:bCs/>
          <w:highlight w:val="lightGray"/>
          <w:lang w:val="lv-LV"/>
        </w:rPr>
        <w:t>9.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IETEIKUMI PAREIZAI LIETOŠANAI</w:t>
      </w:r>
    </w:p>
    <w:p w14:paraId="2CAD6413" w14:textId="77777777" w:rsidR="0035146A" w:rsidRPr="00EF1BBF" w:rsidRDefault="0035146A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2E4F416" w14:textId="77777777" w:rsidR="0035146A" w:rsidRPr="00EF1BBF" w:rsidRDefault="0035146A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u w:val="single"/>
          <w:lang w:val="lv-LV"/>
        </w:rPr>
        <w:t>Vakcinācija ar dzeramo ūdeni</w:t>
      </w:r>
      <w:r>
        <w:rPr>
          <w:lang w:val="lv-LV"/>
        </w:rPr>
        <w:t>:</w:t>
      </w:r>
    </w:p>
    <w:p w14:paraId="7474B8E5" w14:textId="6C240296" w:rsidR="006251A3" w:rsidRDefault="0035146A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 xml:space="preserve">Cūkas dienā parasti izdzer 8 līdz 12 % no sava ķermeņa </w:t>
      </w:r>
      <w:r w:rsidR="00336EEE">
        <w:rPr>
          <w:rFonts w:ascii="Times New Roman" w:hAnsi="Times New Roman" w:cs="Times New Roman"/>
          <w:lang w:val="lv-LV"/>
        </w:rPr>
        <w:t>svara</w:t>
      </w:r>
      <w:r w:rsidR="008A7995">
        <w:rPr>
          <w:rFonts w:ascii="Times New Roman" w:hAnsi="Times New Roman" w:cs="Times New Roman"/>
          <w:lang w:val="lv-LV"/>
        </w:rPr>
        <w:t>,</w:t>
      </w:r>
      <w:r>
        <w:rPr>
          <w:rFonts w:ascii="Times New Roman" w:hAnsi="Times New Roman" w:cs="Times New Roman"/>
          <w:lang w:val="lv-LV"/>
        </w:rPr>
        <w:t xml:space="preserve"> atkarībā no apkārtējās vides temperatūras.</w:t>
      </w:r>
      <w:r w:rsidR="008E6061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>Faktiskais patērētā ūdens daudzums atkarībā no vairākiem faktoriem var būtiski atšķirties.</w:t>
      </w:r>
      <w:r w:rsidR="008E6061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>Lai zāles iedarbotos efektīvi, ir svarīgi, lai cūkas saņemtu vismaz ieteikto devu.</w:t>
      </w:r>
      <w:r w:rsidR="008E6061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 xml:space="preserve">Tādēļ </w:t>
      </w:r>
      <w:r w:rsidR="00BD2F30">
        <w:rPr>
          <w:rFonts w:ascii="Times New Roman" w:hAnsi="Times New Roman" w:cs="Times New Roman"/>
          <w:lang w:val="lv-LV"/>
        </w:rPr>
        <w:t xml:space="preserve">dienu pirms vakcinācijas, </w:t>
      </w:r>
      <w:r>
        <w:rPr>
          <w:rFonts w:ascii="Times New Roman" w:hAnsi="Times New Roman" w:cs="Times New Roman"/>
          <w:lang w:val="lv-LV"/>
        </w:rPr>
        <w:t>ieteicams novērtēt faktisko ūdens patēriņu 4 stundās tajā pašā laikā, kad plānota vakcinācija.</w:t>
      </w:r>
    </w:p>
    <w:p w14:paraId="3CE61F47" w14:textId="77777777" w:rsidR="006251A3" w:rsidRDefault="006251A3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</w:p>
    <w:p w14:paraId="634ACAD2" w14:textId="4ED48C4C" w:rsidR="00D02260" w:rsidRDefault="008A7995" w:rsidP="0089003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lastRenderedPageBreak/>
        <w:t xml:space="preserve">Ja </w:t>
      </w:r>
      <w:r w:rsidR="00D02260">
        <w:rPr>
          <w:rFonts w:ascii="Times New Roman" w:hAnsi="Times New Roman" w:cs="Times New Roman"/>
          <w:lang w:val="lv-LV"/>
        </w:rPr>
        <w:t>vakcināciju</w:t>
      </w:r>
      <w:r>
        <w:rPr>
          <w:rFonts w:ascii="Times New Roman" w:hAnsi="Times New Roman" w:cs="Times New Roman"/>
          <w:lang w:val="lv-LV"/>
        </w:rPr>
        <w:t xml:space="preserve"> veic, izmantojot</w:t>
      </w:r>
      <w:r w:rsidR="00D02260">
        <w:rPr>
          <w:rFonts w:ascii="Times New Roman" w:hAnsi="Times New Roman" w:cs="Times New Roman"/>
          <w:lang w:val="lv-LV"/>
        </w:rPr>
        <w:t xml:space="preserve"> sil</w:t>
      </w:r>
      <w:r>
        <w:rPr>
          <w:rFonts w:ascii="Times New Roman" w:hAnsi="Times New Roman" w:cs="Times New Roman"/>
          <w:lang w:val="lv-LV"/>
        </w:rPr>
        <w:t>i</w:t>
      </w:r>
      <w:r w:rsidR="00D02260">
        <w:rPr>
          <w:rFonts w:ascii="Times New Roman" w:hAnsi="Times New Roman" w:cs="Times New Roman"/>
          <w:lang w:val="lv-LV"/>
        </w:rPr>
        <w:t xml:space="preserve">, </w:t>
      </w:r>
      <w:r>
        <w:rPr>
          <w:rFonts w:ascii="Times New Roman" w:hAnsi="Times New Roman" w:cs="Times New Roman"/>
          <w:lang w:val="lv-LV"/>
        </w:rPr>
        <w:t xml:space="preserve">tajā </w:t>
      </w:r>
      <w:r w:rsidR="00D02260">
        <w:rPr>
          <w:rFonts w:ascii="Times New Roman" w:hAnsi="Times New Roman" w:cs="Times New Roman"/>
          <w:lang w:val="lv-LV"/>
        </w:rPr>
        <w:t xml:space="preserve">jānodrošina ūdens daudzums, kas paredzēts 4 stundām. Veicot vakcināciju </w:t>
      </w:r>
      <w:r>
        <w:rPr>
          <w:rFonts w:ascii="Times New Roman" w:hAnsi="Times New Roman" w:cs="Times New Roman"/>
          <w:lang w:val="lv-LV"/>
        </w:rPr>
        <w:t>caur</w:t>
      </w:r>
      <w:r w:rsidR="00D02260">
        <w:rPr>
          <w:rFonts w:ascii="Times New Roman" w:hAnsi="Times New Roman" w:cs="Times New Roman"/>
          <w:lang w:val="lv-LV"/>
        </w:rPr>
        <w:t xml:space="preserve"> ūdens padeves iekārtu, jānomēra nepieciešamais šķīduma daudzums 4 stundu vakcinācijai.</w:t>
      </w:r>
    </w:p>
    <w:p w14:paraId="4753C6EF" w14:textId="77777777" w:rsidR="00D02260" w:rsidRDefault="00D02260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</w:p>
    <w:p w14:paraId="7403A732" w14:textId="77777777" w:rsidR="006251A3" w:rsidRDefault="0035146A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Dzeramajam ūdenim</w:t>
      </w:r>
      <w:r w:rsidR="00BD2F30">
        <w:rPr>
          <w:rFonts w:ascii="Times New Roman" w:hAnsi="Times New Roman" w:cs="Times New Roman"/>
          <w:lang w:val="lv-LV"/>
        </w:rPr>
        <w:t>,</w:t>
      </w:r>
      <w:r>
        <w:rPr>
          <w:rFonts w:ascii="Times New Roman" w:hAnsi="Times New Roman" w:cs="Times New Roman"/>
          <w:lang w:val="lv-LV"/>
        </w:rPr>
        <w:t xml:space="preserve"> pirms vakcīnas pievienošanas</w:t>
      </w:r>
      <w:r w:rsidR="00BD2F30">
        <w:rPr>
          <w:rFonts w:ascii="Times New Roman" w:hAnsi="Times New Roman" w:cs="Times New Roman"/>
          <w:lang w:val="lv-LV"/>
        </w:rPr>
        <w:t>,</w:t>
      </w:r>
      <w:r>
        <w:rPr>
          <w:rFonts w:ascii="Times New Roman" w:hAnsi="Times New Roman" w:cs="Times New Roman"/>
          <w:lang w:val="lv-LV"/>
        </w:rPr>
        <w:t xml:space="preserve"> kā stabilizētāju ieteicams pievienot vājpiena pulveri vai nātrija tiosulfāta šķīdumu.</w:t>
      </w:r>
    </w:p>
    <w:p w14:paraId="4B322A57" w14:textId="77777777" w:rsidR="006251A3" w:rsidRDefault="006251A3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</w:p>
    <w:p w14:paraId="5E8F2B23" w14:textId="77777777" w:rsidR="006251A3" w:rsidRDefault="0035146A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Vājpiena pulvera beigu koncentrācijai jābūt 2,5 g/litru.</w:t>
      </w:r>
      <w:r w:rsidR="008E6061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>Nātrija tiosulfāta koncentrācijai jābūt aptuveni 0,055 g/litru.</w:t>
      </w:r>
    </w:p>
    <w:p w14:paraId="3576CE42" w14:textId="77777777" w:rsidR="006251A3" w:rsidRDefault="006251A3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</w:p>
    <w:p w14:paraId="29D38D13" w14:textId="7A9DB744" w:rsidR="006251A3" w:rsidRDefault="0035146A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 xml:space="preserve">Pēc aprēķinātā ūdens daudzuma </w:t>
      </w:r>
      <w:r w:rsidR="00D02260">
        <w:rPr>
          <w:rFonts w:ascii="Times New Roman" w:hAnsi="Times New Roman" w:cs="Times New Roman"/>
          <w:lang w:val="lv-LV"/>
        </w:rPr>
        <w:t>nomērīšanas</w:t>
      </w:r>
      <w:r>
        <w:rPr>
          <w:rFonts w:ascii="Times New Roman" w:hAnsi="Times New Roman" w:cs="Times New Roman"/>
          <w:lang w:val="lv-LV"/>
        </w:rPr>
        <w:t xml:space="preserve"> ūdenim jāpievieno nātrija tiosulfāts vai vājpiena pulveris.</w:t>
      </w:r>
      <w:r w:rsidR="004F3F55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>Pēc tam vakcīna jāatšķ</w:t>
      </w:r>
      <w:r w:rsidR="00B26D85">
        <w:rPr>
          <w:rFonts w:ascii="Times New Roman" w:hAnsi="Times New Roman" w:cs="Times New Roman"/>
          <w:lang w:val="lv-LV"/>
        </w:rPr>
        <w:t>aida ūdens</w:t>
      </w:r>
      <w:r w:rsidR="008E6061">
        <w:rPr>
          <w:rFonts w:ascii="Times New Roman" w:hAnsi="Times New Roman" w:cs="Times New Roman"/>
          <w:lang w:val="lv-LV"/>
        </w:rPr>
        <w:t>-</w:t>
      </w:r>
      <w:r>
        <w:rPr>
          <w:rFonts w:ascii="Times New Roman" w:hAnsi="Times New Roman" w:cs="Times New Roman"/>
          <w:lang w:val="lv-LV"/>
        </w:rPr>
        <w:t>vājpiena vai ūdens</w:t>
      </w:r>
      <w:r w:rsidR="008E6061">
        <w:rPr>
          <w:rFonts w:ascii="Times New Roman" w:hAnsi="Times New Roman" w:cs="Times New Roman"/>
          <w:lang w:val="lv-LV"/>
        </w:rPr>
        <w:t>-</w:t>
      </w:r>
      <w:r>
        <w:rPr>
          <w:rFonts w:ascii="Times New Roman" w:hAnsi="Times New Roman" w:cs="Times New Roman"/>
          <w:lang w:val="lv-LV"/>
        </w:rPr>
        <w:t xml:space="preserve">tiosulfāta maisījumā. </w:t>
      </w:r>
    </w:p>
    <w:p w14:paraId="33D7D63D" w14:textId="77777777" w:rsidR="00D02260" w:rsidRDefault="00D02260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</w:p>
    <w:p w14:paraId="7A42AECF" w14:textId="77777777" w:rsidR="00234D0D" w:rsidRDefault="00D02260" w:rsidP="0089003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Nodrošiniet, ka izšķīdinātā vakcīna ūdenī ir vienmērīgi izkliedēta. Kad panākta vienmērīga izkliede, piepildiet sili vai ūdens padeves iekārtu.</w:t>
      </w:r>
    </w:p>
    <w:p w14:paraId="6B39346E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C9D5C45" w14:textId="3C842470" w:rsidR="006251A3" w:rsidRDefault="00ED45F6" w:rsidP="0089003F">
      <w:pPr>
        <w:tabs>
          <w:tab w:val="clear" w:pos="567"/>
        </w:tabs>
        <w:spacing w:line="240" w:lineRule="auto"/>
        <w:jc w:val="both"/>
        <w:rPr>
          <w:u w:val="single"/>
          <w:lang w:val="lv-LV"/>
        </w:rPr>
      </w:pPr>
      <w:r w:rsidRPr="00B26D85">
        <w:rPr>
          <w:u w:val="single"/>
          <w:lang w:val="lv-LV"/>
        </w:rPr>
        <w:t>Vakcin</w:t>
      </w:r>
      <w:r w:rsidR="004F3F55">
        <w:rPr>
          <w:u w:val="single"/>
          <w:lang w:val="lv-LV"/>
        </w:rPr>
        <w:t>ācija</w:t>
      </w:r>
      <w:r w:rsidRPr="00B26D85">
        <w:rPr>
          <w:u w:val="single"/>
          <w:lang w:val="lv-LV"/>
        </w:rPr>
        <w:t>, izmantojot šķidro barību</w:t>
      </w:r>
      <w:r w:rsidR="008A7995">
        <w:rPr>
          <w:u w:val="single"/>
          <w:lang w:val="lv-LV"/>
        </w:rPr>
        <w:t>:</w:t>
      </w:r>
    </w:p>
    <w:p w14:paraId="0BE983BC" w14:textId="1FA677E5" w:rsidR="006251A3" w:rsidRDefault="00217AED" w:rsidP="0089003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 w:rsidRPr="00F6035C">
        <w:rPr>
          <w:rFonts w:ascii="Times New Roman" w:hAnsi="Times New Roman" w:cs="Times New Roman"/>
          <w:lang w:val="lv-LV"/>
        </w:rPr>
        <w:t xml:space="preserve">Sagatavojiet svaigu šķidro barību kopā ar dzeramo ūdeni. Vakcinācijai nav ieteicams izmantot kontrolētas fermentācijas procesā iegūtu barību vai formaldehīdu saturošu barību, jo vakcīnas stabilitāte </w:t>
      </w:r>
      <w:r w:rsidR="00D02260" w:rsidRPr="00F6035C">
        <w:rPr>
          <w:rFonts w:ascii="Times New Roman" w:hAnsi="Times New Roman" w:cs="Times New Roman"/>
          <w:lang w:val="lv-LV"/>
        </w:rPr>
        <w:t>šād</w:t>
      </w:r>
      <w:r w:rsidR="00D02260">
        <w:rPr>
          <w:rFonts w:ascii="Times New Roman" w:hAnsi="Times New Roman" w:cs="Times New Roman"/>
          <w:lang w:val="lv-LV"/>
        </w:rPr>
        <w:t>u</w:t>
      </w:r>
      <w:r w:rsidR="00D02260" w:rsidRPr="00F6035C">
        <w:rPr>
          <w:rFonts w:ascii="Times New Roman" w:hAnsi="Times New Roman" w:cs="Times New Roman"/>
          <w:lang w:val="lv-LV"/>
        </w:rPr>
        <w:t xml:space="preserve"> veid</w:t>
      </w:r>
      <w:r w:rsidR="00D02260">
        <w:rPr>
          <w:rFonts w:ascii="Times New Roman" w:hAnsi="Times New Roman" w:cs="Times New Roman"/>
          <w:lang w:val="lv-LV"/>
        </w:rPr>
        <w:t>u</w:t>
      </w:r>
      <w:r w:rsidR="00D02260" w:rsidRPr="00F6035C">
        <w:rPr>
          <w:rFonts w:ascii="Times New Roman" w:hAnsi="Times New Roman" w:cs="Times New Roman"/>
          <w:lang w:val="lv-LV"/>
        </w:rPr>
        <w:t xml:space="preserve"> </w:t>
      </w:r>
      <w:r w:rsidRPr="00F6035C">
        <w:rPr>
          <w:rFonts w:ascii="Times New Roman" w:hAnsi="Times New Roman" w:cs="Times New Roman"/>
          <w:lang w:val="lv-LV"/>
        </w:rPr>
        <w:t>barībā nav pārbaudīta.</w:t>
      </w:r>
      <w:r w:rsidR="008E6061">
        <w:rPr>
          <w:rFonts w:ascii="Times New Roman" w:hAnsi="Times New Roman" w:cs="Times New Roman"/>
          <w:lang w:val="lv-LV"/>
        </w:rPr>
        <w:t xml:space="preserve"> </w:t>
      </w:r>
      <w:r w:rsidR="004F3F55">
        <w:rPr>
          <w:rFonts w:ascii="Times New Roman" w:hAnsi="Times New Roman" w:cs="Times New Roman"/>
          <w:lang w:val="lv-LV"/>
        </w:rPr>
        <w:t>Sa</w:t>
      </w:r>
      <w:r w:rsidRPr="00F6035C">
        <w:rPr>
          <w:rFonts w:ascii="Times New Roman" w:hAnsi="Times New Roman" w:cs="Times New Roman"/>
          <w:lang w:val="lv-LV"/>
        </w:rPr>
        <w:t xml:space="preserve">gatavojiet vakcīnu, izmantojot pievienoto šķīdinātāju. Pievienojiet </w:t>
      </w:r>
      <w:r w:rsidR="004147DA">
        <w:rPr>
          <w:rFonts w:ascii="Times New Roman" w:hAnsi="Times New Roman" w:cs="Times New Roman"/>
          <w:lang w:val="lv-LV"/>
        </w:rPr>
        <w:t>sa</w:t>
      </w:r>
      <w:r w:rsidRPr="00F6035C">
        <w:rPr>
          <w:rFonts w:ascii="Times New Roman" w:hAnsi="Times New Roman" w:cs="Times New Roman"/>
          <w:lang w:val="lv-LV"/>
        </w:rPr>
        <w:t>gatavoto vakcīnu pilnībā sagatavotajai šķidrajai barībai.</w:t>
      </w:r>
    </w:p>
    <w:p w14:paraId="186F6D69" w14:textId="77777777" w:rsidR="006251A3" w:rsidRDefault="006251A3" w:rsidP="0089003F">
      <w:pPr>
        <w:jc w:val="both"/>
        <w:rPr>
          <w:lang w:val="lv-LV"/>
        </w:rPr>
      </w:pPr>
    </w:p>
    <w:p w14:paraId="05C50BC5" w14:textId="7FCE645D" w:rsidR="006251A3" w:rsidRDefault="00217AED" w:rsidP="0089003F">
      <w:pPr>
        <w:tabs>
          <w:tab w:val="left" w:pos="720"/>
        </w:tabs>
        <w:spacing w:line="240" w:lineRule="auto"/>
        <w:jc w:val="both"/>
        <w:rPr>
          <w:lang w:val="lv-LV"/>
        </w:rPr>
      </w:pPr>
      <w:r w:rsidRPr="00F6035C">
        <w:rPr>
          <w:lang w:val="lv-LV"/>
        </w:rPr>
        <w:t xml:space="preserve">Lai pagatavotā masa būtu viendabīga, </w:t>
      </w:r>
      <w:r w:rsidR="008A7995">
        <w:rPr>
          <w:lang w:val="lv-LV"/>
        </w:rPr>
        <w:t>izšķīdināto</w:t>
      </w:r>
      <w:r w:rsidR="008A7995" w:rsidRPr="00F6035C">
        <w:rPr>
          <w:lang w:val="lv-LV"/>
        </w:rPr>
        <w:t xml:space="preserve"> </w:t>
      </w:r>
      <w:r w:rsidRPr="00F6035C">
        <w:rPr>
          <w:lang w:val="lv-LV"/>
        </w:rPr>
        <w:t xml:space="preserve">vakcīnu var vēl atšķaidīt, izmantojot svaigu dzeramo ūdeni, kas satur 2,5 g/litra vājpiena pulvera vai 0,055 g/litra nātrija tiosulfāta, un pēc tam atjaucot ar šķidro barību. </w:t>
      </w:r>
      <w:r w:rsidR="004147DA">
        <w:rPr>
          <w:lang w:val="lv-LV"/>
        </w:rPr>
        <w:t xml:space="preserve">Pārliecinieties, ka </w:t>
      </w:r>
      <w:r w:rsidR="008A7995">
        <w:rPr>
          <w:lang w:val="lv-LV"/>
        </w:rPr>
        <w:t xml:space="preserve">izšķīdinātā </w:t>
      </w:r>
      <w:r w:rsidR="004147DA">
        <w:rPr>
          <w:lang w:val="lv-LV"/>
        </w:rPr>
        <w:t>vakcīna ir vienmērīgi iemaisīta barībā.</w:t>
      </w:r>
    </w:p>
    <w:p w14:paraId="73614800" w14:textId="77777777" w:rsidR="006251A3" w:rsidRDefault="006251A3" w:rsidP="0089003F">
      <w:pPr>
        <w:tabs>
          <w:tab w:val="left" w:pos="720"/>
        </w:tabs>
        <w:spacing w:line="240" w:lineRule="auto"/>
        <w:jc w:val="both"/>
        <w:rPr>
          <w:lang w:val="lv-LV"/>
        </w:rPr>
      </w:pPr>
    </w:p>
    <w:p w14:paraId="7614141E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B54C74B" w14:textId="77777777" w:rsidR="006251A3" w:rsidRDefault="0035146A" w:rsidP="0089003F">
      <w:pPr>
        <w:spacing w:line="240" w:lineRule="auto"/>
        <w:ind w:left="567" w:hanging="567"/>
        <w:jc w:val="both"/>
        <w:rPr>
          <w:lang w:val="lv-LV"/>
        </w:rPr>
      </w:pPr>
      <w:r w:rsidRPr="003D0797">
        <w:rPr>
          <w:b/>
          <w:bCs/>
          <w:highlight w:val="lightGray"/>
          <w:lang w:val="lv-LV"/>
        </w:rPr>
        <w:t>10.</w:t>
      </w:r>
      <w:r w:rsidRPr="00EF1BBF">
        <w:rPr>
          <w:b/>
          <w:bCs/>
          <w:lang w:val="lv-LV"/>
        </w:rPr>
        <w:tab/>
      </w:r>
      <w:r w:rsidR="00A90ED1" w:rsidRPr="002652D3">
        <w:rPr>
          <w:b/>
          <w:color w:val="000000"/>
          <w:lang w:val="lv-LV"/>
        </w:rPr>
        <w:t>IEROBEŽOJUMU PERIODS(-I) DZĪVNIEKU PRODUKCIJAS IZMANTOŠANĀ</w:t>
      </w:r>
    </w:p>
    <w:p w14:paraId="7E6E86F2" w14:textId="77777777" w:rsidR="00B26D85" w:rsidRDefault="00B26D85" w:rsidP="0089003F">
      <w:pPr>
        <w:spacing w:line="240" w:lineRule="auto"/>
        <w:jc w:val="both"/>
        <w:rPr>
          <w:lang w:val="lv-LV"/>
        </w:rPr>
      </w:pPr>
    </w:p>
    <w:p w14:paraId="713BF81C" w14:textId="77777777" w:rsidR="0035146A" w:rsidRPr="00EF1BBF" w:rsidRDefault="0035146A" w:rsidP="0089003F">
      <w:pPr>
        <w:spacing w:line="240" w:lineRule="auto"/>
        <w:jc w:val="both"/>
        <w:rPr>
          <w:lang w:val="lv-LV"/>
        </w:rPr>
      </w:pPr>
      <w:r>
        <w:rPr>
          <w:lang w:val="lv-LV"/>
        </w:rPr>
        <w:t>Nulle dienas.</w:t>
      </w:r>
    </w:p>
    <w:p w14:paraId="24AA304D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00BC3A1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E5CC02B" w14:textId="77777777" w:rsidR="006251A3" w:rsidRDefault="0035146A" w:rsidP="0089003F">
      <w:pPr>
        <w:spacing w:line="240" w:lineRule="auto"/>
        <w:ind w:left="567" w:hanging="567"/>
        <w:jc w:val="both"/>
        <w:rPr>
          <w:lang w:val="lv-LV"/>
        </w:rPr>
      </w:pPr>
      <w:r w:rsidRPr="003D0797">
        <w:rPr>
          <w:b/>
          <w:bCs/>
          <w:highlight w:val="lightGray"/>
          <w:lang w:val="lv-LV"/>
        </w:rPr>
        <w:t>11.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ĪPAŠI UZGLABĀŠANAS NORĀDĪJUMI</w:t>
      </w:r>
    </w:p>
    <w:p w14:paraId="574512CD" w14:textId="77777777" w:rsidR="006251A3" w:rsidRDefault="006251A3" w:rsidP="0089003F">
      <w:pPr>
        <w:numPr>
          <w:ilvl w:val="12"/>
          <w:numId w:val="0"/>
        </w:numPr>
        <w:spacing w:line="240" w:lineRule="auto"/>
        <w:jc w:val="both"/>
        <w:rPr>
          <w:noProof/>
          <w:lang w:val="lv-LV"/>
        </w:rPr>
      </w:pPr>
    </w:p>
    <w:p w14:paraId="0FEF32DE" w14:textId="77777777" w:rsidR="006251A3" w:rsidRDefault="0035146A" w:rsidP="0089003F">
      <w:pPr>
        <w:spacing w:line="240" w:lineRule="auto"/>
        <w:jc w:val="both"/>
        <w:rPr>
          <w:lang w:val="lv-LV"/>
        </w:rPr>
      </w:pPr>
      <w:r>
        <w:rPr>
          <w:lang w:val="lv-LV"/>
        </w:rPr>
        <w:t xml:space="preserve">Uzglabāt bērniem </w:t>
      </w:r>
      <w:r w:rsidR="00ED45F6">
        <w:rPr>
          <w:lang w:val="lv-LV"/>
        </w:rPr>
        <w:t xml:space="preserve">neredzamā un </w:t>
      </w:r>
      <w:r>
        <w:rPr>
          <w:lang w:val="lv-LV"/>
        </w:rPr>
        <w:t>nepieejamā vietā</w:t>
      </w:r>
      <w:r w:rsidR="008E6061">
        <w:rPr>
          <w:lang w:val="lv-LV"/>
        </w:rPr>
        <w:t>.</w:t>
      </w:r>
    </w:p>
    <w:p w14:paraId="667F33CE" w14:textId="77777777" w:rsidR="006251A3" w:rsidRDefault="0035146A" w:rsidP="0089003F">
      <w:pPr>
        <w:spacing w:line="240" w:lineRule="auto"/>
        <w:jc w:val="both"/>
        <w:rPr>
          <w:lang w:val="lv-LV"/>
        </w:rPr>
      </w:pPr>
      <w:r>
        <w:rPr>
          <w:lang w:val="lv-LV"/>
        </w:rPr>
        <w:t>Uzglabāt un transportēt atdzesētu (2 °C – 8 °C).</w:t>
      </w:r>
    </w:p>
    <w:p w14:paraId="38F358C7" w14:textId="77777777" w:rsidR="006251A3" w:rsidRDefault="0035146A" w:rsidP="0089003F">
      <w:pPr>
        <w:spacing w:line="240" w:lineRule="auto"/>
        <w:jc w:val="both"/>
        <w:rPr>
          <w:lang w:val="lv-LV"/>
        </w:rPr>
      </w:pPr>
      <w:r>
        <w:rPr>
          <w:lang w:val="lv-LV"/>
        </w:rPr>
        <w:t>Nesasaldēt.</w:t>
      </w:r>
    </w:p>
    <w:p w14:paraId="6AA19631" w14:textId="77777777" w:rsidR="006251A3" w:rsidRDefault="00E7541A" w:rsidP="0089003F">
      <w:pPr>
        <w:spacing w:line="240" w:lineRule="auto"/>
        <w:jc w:val="both"/>
        <w:rPr>
          <w:lang w:val="lv-LV"/>
        </w:rPr>
      </w:pPr>
      <w:r>
        <w:rPr>
          <w:lang w:val="lv-LV"/>
        </w:rPr>
        <w:t>Sargāt no gaismas.</w:t>
      </w:r>
    </w:p>
    <w:p w14:paraId="540BD614" w14:textId="67C2EE2A" w:rsidR="006251A3" w:rsidRDefault="00E7541A" w:rsidP="0089003F">
      <w:pPr>
        <w:spacing w:line="240" w:lineRule="auto"/>
        <w:jc w:val="both"/>
        <w:rPr>
          <w:lang w:val="lv-LV"/>
        </w:rPr>
      </w:pPr>
      <w:r w:rsidRPr="00925ECD">
        <w:rPr>
          <w:color w:val="000000"/>
          <w:lang w:val="lv-LV"/>
        </w:rPr>
        <w:t xml:space="preserve">Derīguma termiņš pēc </w:t>
      </w:r>
      <w:r w:rsidR="008A7995">
        <w:rPr>
          <w:color w:val="000000"/>
          <w:lang w:val="lv-LV"/>
        </w:rPr>
        <w:t>izšķīdināšanas</w:t>
      </w:r>
      <w:r w:rsidR="008E6061">
        <w:rPr>
          <w:color w:val="000000"/>
          <w:lang w:val="lv-LV"/>
        </w:rPr>
        <w:t xml:space="preserve"> saskaņā ar norādījumiem</w:t>
      </w:r>
      <w:r w:rsidRPr="00925ECD">
        <w:rPr>
          <w:color w:val="000000"/>
          <w:lang w:val="lv-LV"/>
        </w:rPr>
        <w:t>: 4 stundas.</w:t>
      </w:r>
    </w:p>
    <w:p w14:paraId="652095E7" w14:textId="4506174B" w:rsidR="006251A3" w:rsidRDefault="00217AED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0B4E4D">
        <w:rPr>
          <w:lang w:val="lv-LV"/>
        </w:rPr>
        <w:t>Nelietot</w:t>
      </w:r>
      <w:r w:rsidR="008E6061">
        <w:rPr>
          <w:lang w:val="lv-LV"/>
        </w:rPr>
        <w:t xml:space="preserve"> </w:t>
      </w:r>
      <w:r w:rsidRPr="000B4E4D">
        <w:rPr>
          <w:color w:val="000000"/>
          <w:lang w:val="lv-LV"/>
        </w:rPr>
        <w:t>šīs veterinārās zāles</w:t>
      </w:r>
      <w:r w:rsidR="00924999">
        <w:rPr>
          <w:color w:val="000000"/>
          <w:lang w:val="lv-LV"/>
        </w:rPr>
        <w:t>, ja beidzies</w:t>
      </w:r>
      <w:r w:rsidRPr="000B4E4D">
        <w:rPr>
          <w:color w:val="000000"/>
          <w:lang w:val="lv-LV"/>
        </w:rPr>
        <w:t xml:space="preserve"> derīguma termiņ</w:t>
      </w:r>
      <w:r w:rsidR="00924999">
        <w:rPr>
          <w:color w:val="000000"/>
          <w:lang w:val="lv-LV"/>
        </w:rPr>
        <w:t>š</w:t>
      </w:r>
      <w:r w:rsidRPr="000B4E4D">
        <w:rPr>
          <w:lang w:val="lv-LV"/>
        </w:rPr>
        <w:t>, k</w:t>
      </w:r>
      <w:r w:rsidR="008A7995">
        <w:rPr>
          <w:lang w:val="lv-LV"/>
        </w:rPr>
        <w:t>as</w:t>
      </w:r>
      <w:r w:rsidRPr="000B4E4D">
        <w:rPr>
          <w:lang w:val="lv-LV"/>
        </w:rPr>
        <w:t xml:space="preserve"> norādīts</w:t>
      </w:r>
      <w:r w:rsidR="008E6061">
        <w:rPr>
          <w:lang w:val="lv-LV"/>
        </w:rPr>
        <w:t xml:space="preserve"> </w:t>
      </w:r>
      <w:r w:rsidRPr="000B4E4D">
        <w:rPr>
          <w:lang w:val="lv-LV"/>
        </w:rPr>
        <w:t>uz iepakojuma un marķējum</w:t>
      </w:r>
      <w:r w:rsidR="00562DF9" w:rsidRPr="000B4E4D">
        <w:rPr>
          <w:lang w:val="lv-LV"/>
        </w:rPr>
        <w:t>a</w:t>
      </w:r>
      <w:r w:rsidRPr="000B4E4D">
        <w:rPr>
          <w:lang w:val="lv-LV"/>
        </w:rPr>
        <w:t xml:space="preserve"> pēc</w:t>
      </w:r>
      <w:r w:rsidR="008E6061">
        <w:rPr>
          <w:lang w:val="lv-LV"/>
        </w:rPr>
        <w:t xml:space="preserve"> </w:t>
      </w:r>
      <w:r w:rsidRPr="000B4E4D">
        <w:rPr>
          <w:lang w:val="lv-LV"/>
        </w:rPr>
        <w:t>“EXP”.</w:t>
      </w:r>
    </w:p>
    <w:p w14:paraId="2E23BA8D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2BB881D3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605943E2" w14:textId="77777777" w:rsidR="006251A3" w:rsidRDefault="0035146A" w:rsidP="0089003F">
      <w:pPr>
        <w:spacing w:line="240" w:lineRule="auto"/>
        <w:ind w:left="567" w:hanging="567"/>
        <w:jc w:val="both"/>
        <w:rPr>
          <w:b/>
          <w:bCs/>
          <w:lang w:val="lv-LV"/>
        </w:rPr>
      </w:pPr>
      <w:r w:rsidRPr="003D0797">
        <w:rPr>
          <w:b/>
          <w:bCs/>
          <w:highlight w:val="lightGray"/>
          <w:lang w:val="lv-LV"/>
        </w:rPr>
        <w:t>12.</w:t>
      </w:r>
      <w:r>
        <w:rPr>
          <w:b/>
          <w:bCs/>
          <w:lang w:val="lv-LV"/>
        </w:rPr>
        <w:tab/>
        <w:t>ĪPAŠI BRĪDINĀJUMI</w:t>
      </w:r>
    </w:p>
    <w:p w14:paraId="5B8E12D6" w14:textId="77777777" w:rsidR="006251A3" w:rsidRDefault="006251A3" w:rsidP="0089003F">
      <w:pPr>
        <w:pStyle w:val="BodyTextIndent"/>
        <w:ind w:left="0" w:firstLine="0"/>
        <w:jc w:val="both"/>
        <w:rPr>
          <w:b w:val="0"/>
          <w:lang w:val="lv-LV"/>
        </w:rPr>
      </w:pPr>
    </w:p>
    <w:p w14:paraId="74757E7F" w14:textId="77777777" w:rsidR="00D02260" w:rsidRDefault="00641474" w:rsidP="0089003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 w:rsidRPr="00641474">
        <w:rPr>
          <w:b w:val="0"/>
          <w:u w:val="single"/>
          <w:lang w:val="lv-LV"/>
        </w:rPr>
        <w:t>Īpaši brīdinājumi katrai dzīvnieku sugai</w:t>
      </w:r>
      <w:r w:rsidR="00D02260">
        <w:rPr>
          <w:b w:val="0"/>
          <w:bCs w:val="0"/>
          <w:lang w:val="lv-LV"/>
        </w:rPr>
        <w:t>:</w:t>
      </w:r>
    </w:p>
    <w:p w14:paraId="5A82B769" w14:textId="15B8638D" w:rsidR="00D02260" w:rsidRDefault="00D02260" w:rsidP="0089003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>Vakcinēt tikai veselus dzīvniekus.</w:t>
      </w:r>
    </w:p>
    <w:p w14:paraId="63C318ED" w14:textId="77777777" w:rsidR="00D02260" w:rsidRDefault="0035146A" w:rsidP="0089003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>Vakcīna nav pārbaudīta vaislas kuiļiem</w:t>
      </w:r>
      <w:r w:rsidR="00E7541A">
        <w:rPr>
          <w:b w:val="0"/>
          <w:bCs w:val="0"/>
          <w:lang w:val="lv-LV"/>
        </w:rPr>
        <w:t xml:space="preserve">. </w:t>
      </w:r>
    </w:p>
    <w:p w14:paraId="4EA01782" w14:textId="77777777" w:rsidR="006251A3" w:rsidRDefault="00E7541A" w:rsidP="0089003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>Tādēļ nav ieteicams vakcinēt vai</w:t>
      </w:r>
      <w:r w:rsidR="006C1253">
        <w:rPr>
          <w:b w:val="0"/>
          <w:bCs w:val="0"/>
          <w:lang w:val="lv-LV"/>
        </w:rPr>
        <w:t>sl</w:t>
      </w:r>
      <w:r>
        <w:rPr>
          <w:b w:val="0"/>
          <w:bCs w:val="0"/>
          <w:lang w:val="lv-LV"/>
        </w:rPr>
        <w:t>as kuiļus.</w:t>
      </w:r>
    </w:p>
    <w:p w14:paraId="6EB2C724" w14:textId="77777777" w:rsidR="006251A3" w:rsidRDefault="006251A3" w:rsidP="0089003F">
      <w:pPr>
        <w:pStyle w:val="BodyTextIndent"/>
        <w:ind w:left="0" w:firstLine="0"/>
        <w:jc w:val="both"/>
        <w:rPr>
          <w:b w:val="0"/>
          <w:bCs w:val="0"/>
          <w:lang w:val="lv-LV"/>
        </w:rPr>
      </w:pPr>
    </w:p>
    <w:p w14:paraId="5B8EA604" w14:textId="305B0799" w:rsidR="006251A3" w:rsidRDefault="0035146A" w:rsidP="0089003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 w:rsidRPr="00B26D85">
        <w:rPr>
          <w:b w:val="0"/>
          <w:bCs w:val="0"/>
          <w:lang w:val="lv-LV"/>
        </w:rPr>
        <w:t>Nevakcinēt dzīvniekus, kuri tiek ārstēti ar pretmikrob</w:t>
      </w:r>
      <w:r w:rsidR="008E6061">
        <w:rPr>
          <w:b w:val="0"/>
          <w:bCs w:val="0"/>
          <w:lang w:val="lv-LV"/>
        </w:rPr>
        <w:t>ajām zālēm</w:t>
      </w:r>
      <w:r w:rsidRPr="00B26D85">
        <w:rPr>
          <w:b w:val="0"/>
          <w:bCs w:val="0"/>
          <w:lang w:val="lv-LV"/>
        </w:rPr>
        <w:t>, kas ir efektīv</w:t>
      </w:r>
      <w:r w:rsidR="00924999">
        <w:rPr>
          <w:b w:val="0"/>
          <w:bCs w:val="0"/>
          <w:lang w:val="lv-LV"/>
        </w:rPr>
        <w:t>as</w:t>
      </w:r>
      <w:r w:rsidRPr="00B26D85">
        <w:rPr>
          <w:b w:val="0"/>
          <w:bCs w:val="0"/>
          <w:lang w:val="lv-LV"/>
        </w:rPr>
        <w:t xml:space="preserve"> pret </w:t>
      </w:r>
      <w:r w:rsidRPr="00B26D85">
        <w:rPr>
          <w:b w:val="0"/>
          <w:bCs w:val="0"/>
          <w:i/>
          <w:iCs/>
          <w:lang w:val="lv-LV"/>
        </w:rPr>
        <w:t>Lawsonia</w:t>
      </w:r>
      <w:r w:rsidR="008E6061">
        <w:rPr>
          <w:b w:val="0"/>
          <w:bCs w:val="0"/>
          <w:i/>
          <w:iCs/>
          <w:lang w:val="lv-LV"/>
        </w:rPr>
        <w:t xml:space="preserve"> </w:t>
      </w:r>
      <w:r w:rsidRPr="008E5BC5">
        <w:rPr>
          <w:b w:val="0"/>
          <w:bCs w:val="0"/>
          <w:lang w:val="lv-LV"/>
        </w:rPr>
        <w:t>spp</w:t>
      </w:r>
      <w:r w:rsidRPr="004F3F55">
        <w:rPr>
          <w:b w:val="0"/>
          <w:bCs w:val="0"/>
          <w:lang w:val="lv-LV"/>
        </w:rPr>
        <w:t>.</w:t>
      </w:r>
      <w:r w:rsidRPr="00B26D85">
        <w:rPr>
          <w:b w:val="0"/>
          <w:bCs w:val="0"/>
          <w:lang w:val="lv-LV"/>
        </w:rPr>
        <w:t xml:space="preserve"> Šād</w:t>
      </w:r>
      <w:r w:rsidR="008E6061">
        <w:rPr>
          <w:b w:val="0"/>
          <w:bCs w:val="0"/>
          <w:lang w:val="lv-LV"/>
        </w:rPr>
        <w:t>a</w:t>
      </w:r>
      <w:r w:rsidRPr="00B26D85">
        <w:rPr>
          <w:b w:val="0"/>
          <w:bCs w:val="0"/>
          <w:lang w:val="lv-LV"/>
        </w:rPr>
        <w:t>s pretmikro</w:t>
      </w:r>
      <w:r w:rsidR="008E6061">
        <w:rPr>
          <w:b w:val="0"/>
          <w:bCs w:val="0"/>
          <w:lang w:val="lv-LV"/>
        </w:rPr>
        <w:t>bās zāles</w:t>
      </w:r>
      <w:r w:rsidRPr="00B26D85">
        <w:rPr>
          <w:b w:val="0"/>
          <w:bCs w:val="0"/>
          <w:lang w:val="lv-LV"/>
        </w:rPr>
        <w:t xml:space="preserve"> nedrīkst dot vismaz </w:t>
      </w:r>
      <w:r w:rsidR="00924999">
        <w:rPr>
          <w:b w:val="0"/>
          <w:bCs w:val="0"/>
          <w:lang w:val="lv-LV"/>
        </w:rPr>
        <w:t>3</w:t>
      </w:r>
      <w:r w:rsidR="00924999" w:rsidRPr="00B26D85">
        <w:rPr>
          <w:b w:val="0"/>
          <w:bCs w:val="0"/>
          <w:lang w:val="lv-LV"/>
        </w:rPr>
        <w:t xml:space="preserve"> </w:t>
      </w:r>
      <w:r w:rsidRPr="00B26D85">
        <w:rPr>
          <w:b w:val="0"/>
          <w:bCs w:val="0"/>
          <w:lang w:val="lv-LV"/>
        </w:rPr>
        <w:t xml:space="preserve">dienas pirms un </w:t>
      </w:r>
      <w:r w:rsidR="00924999">
        <w:rPr>
          <w:b w:val="0"/>
          <w:bCs w:val="0"/>
          <w:lang w:val="lv-LV"/>
        </w:rPr>
        <w:t>3</w:t>
      </w:r>
      <w:r w:rsidR="00924999" w:rsidRPr="00B26D85">
        <w:rPr>
          <w:b w:val="0"/>
          <w:bCs w:val="0"/>
          <w:lang w:val="lv-LV"/>
        </w:rPr>
        <w:t xml:space="preserve"> </w:t>
      </w:r>
      <w:r w:rsidRPr="00B26D85">
        <w:rPr>
          <w:b w:val="0"/>
          <w:bCs w:val="0"/>
          <w:lang w:val="lv-LV"/>
        </w:rPr>
        <w:t>dienas pēc vakcinācijas</w:t>
      </w:r>
      <w:r w:rsidR="00424093" w:rsidRPr="00B26D85">
        <w:rPr>
          <w:b w:val="0"/>
          <w:bCs w:val="0"/>
          <w:lang w:val="lv-LV"/>
        </w:rPr>
        <w:t xml:space="preserve"> (skat</w:t>
      </w:r>
      <w:r w:rsidR="00924999">
        <w:rPr>
          <w:b w:val="0"/>
          <w:bCs w:val="0"/>
          <w:lang w:val="lv-LV"/>
        </w:rPr>
        <w:t>ī</w:t>
      </w:r>
      <w:r w:rsidR="00424093" w:rsidRPr="00B26D85">
        <w:rPr>
          <w:b w:val="0"/>
          <w:bCs w:val="0"/>
          <w:lang w:val="lv-LV"/>
        </w:rPr>
        <w:t>t sadaļu “</w:t>
      </w:r>
      <w:r w:rsidR="00A90ED1" w:rsidRPr="00B26D85">
        <w:rPr>
          <w:b w:val="0"/>
          <w:lang w:val="lv-LV"/>
        </w:rPr>
        <w:t>Mijiedarbība ar citām veterinārajām zālēm un citi mijiedarbības veidi</w:t>
      </w:r>
      <w:r w:rsidR="00424093" w:rsidRPr="00B26D85">
        <w:rPr>
          <w:b w:val="0"/>
          <w:bCs w:val="0"/>
          <w:lang w:val="lv-LV"/>
        </w:rPr>
        <w:t>”)</w:t>
      </w:r>
      <w:r w:rsidRPr="00B26D85">
        <w:rPr>
          <w:b w:val="0"/>
          <w:bCs w:val="0"/>
          <w:lang w:val="lv-LV"/>
        </w:rPr>
        <w:t>.</w:t>
      </w:r>
    </w:p>
    <w:p w14:paraId="0A83BDB3" w14:textId="77777777" w:rsidR="006251A3" w:rsidRDefault="006251A3" w:rsidP="0089003F">
      <w:pPr>
        <w:pStyle w:val="BodyTextIndent"/>
        <w:ind w:left="0" w:firstLine="0"/>
        <w:jc w:val="both"/>
        <w:rPr>
          <w:b w:val="0"/>
          <w:bCs w:val="0"/>
          <w:lang w:val="lv-LV"/>
        </w:rPr>
      </w:pPr>
    </w:p>
    <w:p w14:paraId="7B11321F" w14:textId="77777777" w:rsidR="006251A3" w:rsidRDefault="0035146A" w:rsidP="0089003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>Revakcinācijas efektivitāte nav zināma.</w:t>
      </w:r>
    </w:p>
    <w:p w14:paraId="5DBCD502" w14:textId="7C2F56F8" w:rsidR="0089003F" w:rsidRDefault="0089003F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br w:type="page"/>
      </w:r>
    </w:p>
    <w:p w14:paraId="30449069" w14:textId="1FC618F0" w:rsidR="006251A3" w:rsidRDefault="00E7541A" w:rsidP="0089003F">
      <w:pPr>
        <w:tabs>
          <w:tab w:val="clear" w:pos="567"/>
        </w:tabs>
        <w:spacing w:line="240" w:lineRule="auto"/>
        <w:jc w:val="both"/>
        <w:rPr>
          <w:bCs/>
          <w:u w:val="single"/>
          <w:lang w:val="lv-LV" w:eastAsia="de-DE"/>
        </w:rPr>
      </w:pPr>
      <w:r w:rsidRPr="002652D3">
        <w:rPr>
          <w:u w:val="single"/>
          <w:lang w:val="lv-LV"/>
        </w:rPr>
        <w:lastRenderedPageBreak/>
        <w:t>Īpaši norādījumi lietošanai dzīvniekiem</w:t>
      </w:r>
      <w:r w:rsidR="00924999">
        <w:rPr>
          <w:u w:val="single"/>
          <w:lang w:val="lv-LV"/>
        </w:rPr>
        <w:t>:</w:t>
      </w:r>
    </w:p>
    <w:p w14:paraId="225CD9D2" w14:textId="77777777" w:rsidR="006251A3" w:rsidRDefault="0035146A" w:rsidP="0089003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lang w:val="lv-LV"/>
        </w:rPr>
      </w:pPr>
      <w:r>
        <w:rPr>
          <w:lang w:val="lv-LV"/>
        </w:rPr>
        <w:t>Anafilaktisku reakciju gadījumā ieteicama simptomātiska ārstēšana, tostarp glikokortikoīdu, adrenalīna vai antihistamīna līdzekļu ievadīšana.</w:t>
      </w:r>
    </w:p>
    <w:p w14:paraId="5F1D215B" w14:textId="77777777" w:rsidR="006251A3" w:rsidRDefault="006251A3" w:rsidP="0089003F">
      <w:pPr>
        <w:pStyle w:val="BodyTextIndent"/>
        <w:ind w:left="0" w:firstLine="0"/>
        <w:jc w:val="both"/>
        <w:rPr>
          <w:b w:val="0"/>
          <w:bCs w:val="0"/>
          <w:lang w:val="lv-LV"/>
        </w:rPr>
      </w:pPr>
    </w:p>
    <w:p w14:paraId="7B95989D" w14:textId="17D93FB0" w:rsidR="006251A3" w:rsidRDefault="0035146A" w:rsidP="0089003F">
      <w:pPr>
        <w:pStyle w:val="BlockText"/>
        <w:spacing w:line="240" w:lineRule="auto"/>
        <w:ind w:left="0" w:righ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 xml:space="preserve">Šī ir </w:t>
      </w:r>
      <w:r w:rsidR="004F3F55">
        <w:rPr>
          <w:b w:val="0"/>
          <w:bCs w:val="0"/>
          <w:lang w:val="lv-LV"/>
        </w:rPr>
        <w:t xml:space="preserve">dzīvu, </w:t>
      </w:r>
      <w:r>
        <w:rPr>
          <w:b w:val="0"/>
          <w:bCs w:val="0"/>
          <w:lang w:val="lv-LV"/>
        </w:rPr>
        <w:t>novājināt</w:t>
      </w:r>
      <w:r w:rsidR="004F3F55">
        <w:rPr>
          <w:b w:val="0"/>
          <w:bCs w:val="0"/>
          <w:lang w:val="lv-LV"/>
        </w:rPr>
        <w:t>u</w:t>
      </w:r>
      <w:r>
        <w:rPr>
          <w:b w:val="0"/>
          <w:bCs w:val="0"/>
          <w:lang w:val="lv-LV"/>
        </w:rPr>
        <w:t xml:space="preserve"> </w:t>
      </w:r>
      <w:r w:rsidR="004F3F55">
        <w:rPr>
          <w:b w:val="0"/>
          <w:bCs w:val="0"/>
          <w:lang w:val="lv-LV"/>
        </w:rPr>
        <w:t>baktēriju</w:t>
      </w:r>
      <w:r>
        <w:rPr>
          <w:b w:val="0"/>
          <w:bCs w:val="0"/>
          <w:lang w:val="lv-LV"/>
        </w:rPr>
        <w:t xml:space="preserve"> vakcīna, </w:t>
      </w:r>
      <w:r w:rsidR="004F3F55">
        <w:rPr>
          <w:b w:val="0"/>
          <w:bCs w:val="0"/>
          <w:lang w:val="lv-LV"/>
        </w:rPr>
        <w:t>tādēļ</w:t>
      </w:r>
      <w:r>
        <w:rPr>
          <w:b w:val="0"/>
          <w:bCs w:val="0"/>
          <w:lang w:val="lv-LV"/>
        </w:rPr>
        <w:t xml:space="preserve"> nevar izslēgt izplatīšanās iespēju uz nevakcinētiem dzīvniekiem. Tomēr, pamatojoties uz pētījumiem, kas veikti ar kontro</w:t>
      </w:r>
      <w:r w:rsidR="004F3F55">
        <w:rPr>
          <w:b w:val="0"/>
          <w:bCs w:val="0"/>
          <w:lang w:val="lv-LV"/>
        </w:rPr>
        <w:t>lgrupas cūkām</w:t>
      </w:r>
      <w:r>
        <w:rPr>
          <w:b w:val="0"/>
          <w:bCs w:val="0"/>
          <w:lang w:val="lv-LV"/>
        </w:rPr>
        <w:t xml:space="preserve">, izplatīšanās biežums un saistītais risks ir ļoti mazs. </w:t>
      </w:r>
      <w:r>
        <w:rPr>
          <w:b w:val="0"/>
          <w:bCs w:val="0"/>
          <w:i/>
          <w:iCs/>
          <w:lang w:val="lv-LV"/>
        </w:rPr>
        <w:t>Lawsonia</w:t>
      </w:r>
      <w:r w:rsidR="004F3F55">
        <w:rPr>
          <w:b w:val="0"/>
          <w:bCs w:val="0"/>
          <w:i/>
          <w:iCs/>
          <w:lang w:val="lv-LV"/>
        </w:rPr>
        <w:t xml:space="preserve"> </w:t>
      </w:r>
      <w:r>
        <w:rPr>
          <w:b w:val="0"/>
          <w:bCs w:val="0"/>
          <w:i/>
          <w:iCs/>
          <w:lang w:val="lv-LV"/>
        </w:rPr>
        <w:t>intracellularis</w:t>
      </w:r>
      <w:r>
        <w:rPr>
          <w:b w:val="0"/>
          <w:bCs w:val="0"/>
          <w:lang w:val="lv-LV"/>
        </w:rPr>
        <w:t xml:space="preserve"> DNS bija nosakāms</w:t>
      </w:r>
      <w:r w:rsidR="00924999">
        <w:rPr>
          <w:b w:val="0"/>
          <w:bCs w:val="0"/>
          <w:lang w:val="lv-LV"/>
        </w:rPr>
        <w:t>fekāliju</w:t>
      </w:r>
      <w:r>
        <w:rPr>
          <w:b w:val="0"/>
          <w:bCs w:val="0"/>
          <w:lang w:val="lv-LV"/>
        </w:rPr>
        <w:t xml:space="preserve"> paraugos līdz pat </w:t>
      </w:r>
      <w:r w:rsidR="00924999">
        <w:rPr>
          <w:b w:val="0"/>
          <w:bCs w:val="0"/>
          <w:lang w:val="lv-LV"/>
        </w:rPr>
        <w:t xml:space="preserve">3 </w:t>
      </w:r>
      <w:r>
        <w:rPr>
          <w:b w:val="0"/>
          <w:bCs w:val="0"/>
          <w:lang w:val="lv-LV"/>
        </w:rPr>
        <w:t xml:space="preserve">dienām pēc vakcinācijas vairāk nekā pusei vakcinēto dzīvnieku, tādēļ šajā laikā nevar izslēgt izplatīšanos uz citām blakus esošajām cūkām. </w:t>
      </w:r>
    </w:p>
    <w:p w14:paraId="350CC934" w14:textId="77777777" w:rsidR="006251A3" w:rsidRDefault="006251A3" w:rsidP="0089003F">
      <w:pPr>
        <w:spacing w:line="240" w:lineRule="auto"/>
        <w:jc w:val="both"/>
        <w:rPr>
          <w:bCs/>
          <w:lang w:val="lv-LV"/>
        </w:rPr>
      </w:pPr>
    </w:p>
    <w:p w14:paraId="468FA7A2" w14:textId="0DB77F5D" w:rsidR="006251A3" w:rsidRDefault="00E7541A" w:rsidP="0089003F">
      <w:pPr>
        <w:tabs>
          <w:tab w:val="clear" w:pos="567"/>
        </w:tabs>
        <w:spacing w:line="240" w:lineRule="auto"/>
        <w:jc w:val="both"/>
        <w:rPr>
          <w:bCs/>
          <w:u w:val="single"/>
          <w:lang w:val="lv-LV" w:eastAsia="de-DE"/>
        </w:rPr>
      </w:pPr>
      <w:r w:rsidRPr="00B26D85">
        <w:rPr>
          <w:u w:val="single"/>
          <w:lang w:val="lv-LV"/>
        </w:rPr>
        <w:t>Ī</w:t>
      </w:r>
      <w:r w:rsidRPr="002652D3">
        <w:rPr>
          <w:u w:val="single"/>
          <w:lang w:val="lv-LV"/>
        </w:rPr>
        <w:t>paši norādījumi personai, kura lieto veterinārās zāles dzīvnieku ārstēšanai</w:t>
      </w:r>
      <w:r w:rsidR="00924999">
        <w:rPr>
          <w:u w:val="single"/>
          <w:lang w:val="lv-LV"/>
        </w:rPr>
        <w:t>:</w:t>
      </w:r>
    </w:p>
    <w:p w14:paraId="101EC03B" w14:textId="68F1990B" w:rsidR="006251A3" w:rsidRDefault="0035146A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Nepieļaut nejaušu </w:t>
      </w:r>
      <w:r w:rsidR="00924999">
        <w:rPr>
          <w:lang w:val="lv-LV"/>
        </w:rPr>
        <w:t>saskari ar</w:t>
      </w:r>
      <w:r>
        <w:rPr>
          <w:lang w:val="lv-LV"/>
        </w:rPr>
        <w:t xml:space="preserve"> ād</w:t>
      </w:r>
      <w:r w:rsidR="00924999">
        <w:rPr>
          <w:lang w:val="lv-LV"/>
        </w:rPr>
        <w:t>u</w:t>
      </w:r>
      <w:r>
        <w:rPr>
          <w:lang w:val="lv-LV"/>
        </w:rPr>
        <w:t xml:space="preserve">. Ja </w:t>
      </w:r>
      <w:r w:rsidR="004147DA">
        <w:rPr>
          <w:lang w:val="lv-LV"/>
        </w:rPr>
        <w:t>notikusi nejauša saskare</w:t>
      </w:r>
      <w:r>
        <w:rPr>
          <w:lang w:val="lv-LV"/>
        </w:rPr>
        <w:t xml:space="preserve"> ād</w:t>
      </w:r>
      <w:r w:rsidR="004147DA">
        <w:rPr>
          <w:lang w:val="lv-LV"/>
        </w:rPr>
        <w:t>u</w:t>
      </w:r>
      <w:r>
        <w:rPr>
          <w:lang w:val="lv-LV"/>
        </w:rPr>
        <w:t xml:space="preserve">, </w:t>
      </w:r>
      <w:r w:rsidR="004147DA">
        <w:rPr>
          <w:lang w:val="lv-LV"/>
        </w:rPr>
        <w:t xml:space="preserve">skarto vietu </w:t>
      </w:r>
      <w:r>
        <w:rPr>
          <w:lang w:val="lv-LV"/>
        </w:rPr>
        <w:t xml:space="preserve">mazgāt ar ziepēm vai antibakteriālu mazgāšanas līdzekli un </w:t>
      </w:r>
      <w:r w:rsidR="00924999">
        <w:rPr>
          <w:lang w:val="lv-LV"/>
        </w:rPr>
        <w:t xml:space="preserve">rūpīgi </w:t>
      </w:r>
      <w:r>
        <w:rPr>
          <w:lang w:val="lv-LV"/>
        </w:rPr>
        <w:t>noskalot.</w:t>
      </w:r>
    </w:p>
    <w:p w14:paraId="06C14AC3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05DDE93" w14:textId="539DD3E6" w:rsidR="006251A3" w:rsidRDefault="00E7541A" w:rsidP="0089003F">
      <w:pPr>
        <w:tabs>
          <w:tab w:val="clear" w:pos="567"/>
        </w:tabs>
        <w:spacing w:line="240" w:lineRule="auto"/>
        <w:jc w:val="both"/>
        <w:rPr>
          <w:bCs/>
          <w:u w:val="single"/>
          <w:lang w:val="lv-LV" w:eastAsia="de-DE"/>
        </w:rPr>
      </w:pPr>
      <w:r>
        <w:rPr>
          <w:bCs/>
          <w:u w:val="single"/>
          <w:lang w:val="lv-LV" w:eastAsia="de-DE"/>
        </w:rPr>
        <w:t>G</w:t>
      </w:r>
      <w:r w:rsidR="0035146A" w:rsidRPr="00AC3D71">
        <w:rPr>
          <w:bCs/>
          <w:u w:val="single"/>
          <w:lang w:val="lv-LV" w:eastAsia="de-DE"/>
        </w:rPr>
        <w:t>rūsnība</w:t>
      </w:r>
      <w:r w:rsidR="004F3F55">
        <w:rPr>
          <w:bCs/>
          <w:u w:val="single"/>
          <w:lang w:val="lv-LV" w:eastAsia="de-DE"/>
        </w:rPr>
        <w:t xml:space="preserve"> </w:t>
      </w:r>
      <w:r>
        <w:rPr>
          <w:bCs/>
          <w:u w:val="single"/>
          <w:lang w:val="lv-LV" w:eastAsia="de-DE"/>
        </w:rPr>
        <w:t>un</w:t>
      </w:r>
      <w:r w:rsidR="004F3F55">
        <w:rPr>
          <w:bCs/>
          <w:u w:val="single"/>
          <w:lang w:val="lv-LV" w:eastAsia="de-DE"/>
        </w:rPr>
        <w:t xml:space="preserve"> </w:t>
      </w:r>
      <w:r w:rsidR="0035146A" w:rsidRPr="00AC3D71">
        <w:rPr>
          <w:bCs/>
          <w:u w:val="single"/>
          <w:lang w:val="lv-LV" w:eastAsia="de-DE"/>
        </w:rPr>
        <w:t>laktācija</w:t>
      </w:r>
      <w:r w:rsidR="00924999">
        <w:rPr>
          <w:bCs/>
          <w:u w:val="single"/>
          <w:lang w:val="lv-LV" w:eastAsia="de-DE"/>
        </w:rPr>
        <w:t>:</w:t>
      </w:r>
    </w:p>
    <w:p w14:paraId="6C308F08" w14:textId="17891E34" w:rsidR="006251A3" w:rsidRDefault="0035146A" w:rsidP="0089003F">
      <w:pPr>
        <w:pStyle w:val="BodyTextIndent"/>
        <w:tabs>
          <w:tab w:val="left" w:pos="610"/>
          <w:tab w:val="left" w:pos="9160"/>
        </w:tabs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lang w:val="lv-LV"/>
        </w:rPr>
        <w:t xml:space="preserve">Vaislas un grūsniem dzīvniekiem pēc vakcīnas ievadīšanas </w:t>
      </w:r>
      <w:r w:rsidR="00924999">
        <w:rPr>
          <w:b w:val="0"/>
          <w:lang w:val="lv-LV"/>
        </w:rPr>
        <w:t>netika novērotas blakusparādības</w:t>
      </w:r>
      <w:r>
        <w:rPr>
          <w:b w:val="0"/>
          <w:lang w:val="lv-LV"/>
        </w:rPr>
        <w:t>.</w:t>
      </w:r>
    </w:p>
    <w:p w14:paraId="1DEC19BF" w14:textId="77777777" w:rsidR="006251A3" w:rsidRDefault="006251A3" w:rsidP="0089003F">
      <w:pPr>
        <w:pStyle w:val="BodyTextIndent"/>
        <w:tabs>
          <w:tab w:val="left" w:pos="610"/>
          <w:tab w:val="left" w:pos="9160"/>
        </w:tabs>
        <w:ind w:left="0" w:firstLine="0"/>
        <w:jc w:val="both"/>
        <w:rPr>
          <w:b w:val="0"/>
          <w:bCs w:val="0"/>
          <w:lang w:val="lv-LV"/>
        </w:rPr>
      </w:pPr>
    </w:p>
    <w:p w14:paraId="05A48756" w14:textId="089B46F3" w:rsidR="006251A3" w:rsidRDefault="00E7541A" w:rsidP="0089003F">
      <w:pPr>
        <w:tabs>
          <w:tab w:val="clear" w:pos="567"/>
        </w:tabs>
        <w:spacing w:line="240" w:lineRule="auto"/>
        <w:jc w:val="both"/>
        <w:rPr>
          <w:bCs/>
          <w:u w:val="single"/>
          <w:lang w:val="lv-LV" w:eastAsia="de-DE"/>
        </w:rPr>
      </w:pPr>
      <w:r w:rsidRPr="002652D3">
        <w:rPr>
          <w:u w:val="single"/>
          <w:lang w:val="lv-LV"/>
        </w:rPr>
        <w:t>Mijiedarbība ar citām veterinārajām zālēm un citi mijiedarbības veid</w:t>
      </w:r>
      <w:r w:rsidR="006C1253">
        <w:rPr>
          <w:u w:val="single"/>
          <w:lang w:val="lv-LV"/>
        </w:rPr>
        <w:t>i</w:t>
      </w:r>
      <w:r w:rsidR="0089003F">
        <w:rPr>
          <w:u w:val="single"/>
          <w:lang w:val="lv-LV"/>
        </w:rPr>
        <w:t>:</w:t>
      </w:r>
    </w:p>
    <w:p w14:paraId="13E8A4A5" w14:textId="77777777" w:rsidR="006251A3" w:rsidRDefault="0035146A" w:rsidP="0089003F">
      <w:pPr>
        <w:pStyle w:val="BodyTextIndent"/>
        <w:ind w:left="0" w:firstLine="0"/>
        <w:jc w:val="both"/>
        <w:rPr>
          <w:b w:val="0"/>
          <w:bCs w:val="0"/>
          <w:iCs/>
          <w:lang w:val="lv-LV"/>
        </w:rPr>
      </w:pPr>
      <w:r w:rsidRPr="00B26D85">
        <w:rPr>
          <w:b w:val="0"/>
          <w:bCs w:val="0"/>
          <w:lang w:val="lv-LV"/>
        </w:rPr>
        <w:t>Tā kā vakcīnas izolāts ir dzīva</w:t>
      </w:r>
      <w:r w:rsidR="004147DA">
        <w:rPr>
          <w:b w:val="0"/>
          <w:bCs w:val="0"/>
          <w:lang w:val="lv-LV"/>
        </w:rPr>
        <w:t>s</w:t>
      </w:r>
      <w:r w:rsidRPr="00B26D85">
        <w:rPr>
          <w:b w:val="0"/>
          <w:bCs w:val="0"/>
          <w:lang w:val="lv-LV"/>
        </w:rPr>
        <w:t xml:space="preserve"> baktērija</w:t>
      </w:r>
      <w:r w:rsidR="004147DA">
        <w:rPr>
          <w:b w:val="0"/>
          <w:bCs w:val="0"/>
          <w:lang w:val="lv-LV"/>
        </w:rPr>
        <w:t>s</w:t>
      </w:r>
      <w:r w:rsidRPr="00B26D85">
        <w:rPr>
          <w:b w:val="0"/>
          <w:bCs w:val="0"/>
          <w:lang w:val="lv-LV"/>
        </w:rPr>
        <w:t>, vismaz 3 dienas pirms un pēc vakcinācijas jāizvairās vienlai</w:t>
      </w:r>
      <w:r w:rsidR="004147DA">
        <w:rPr>
          <w:b w:val="0"/>
          <w:bCs w:val="0"/>
          <w:lang w:val="lv-LV"/>
        </w:rPr>
        <w:t>kus</w:t>
      </w:r>
      <w:r w:rsidRPr="00B26D85">
        <w:rPr>
          <w:b w:val="0"/>
          <w:bCs w:val="0"/>
          <w:lang w:val="lv-LV"/>
        </w:rPr>
        <w:t xml:space="preserve"> lietot pretmikrob</w:t>
      </w:r>
      <w:r w:rsidR="004F3F55">
        <w:rPr>
          <w:b w:val="0"/>
          <w:bCs w:val="0"/>
          <w:lang w:val="lv-LV"/>
        </w:rPr>
        <w:t>ās zāles</w:t>
      </w:r>
      <w:r w:rsidRPr="00B26D85">
        <w:rPr>
          <w:b w:val="0"/>
          <w:bCs w:val="0"/>
          <w:lang w:val="lv-LV"/>
        </w:rPr>
        <w:t>, kas ir efektīv</w:t>
      </w:r>
      <w:r w:rsidR="004F3F55">
        <w:rPr>
          <w:b w:val="0"/>
          <w:bCs w:val="0"/>
          <w:lang w:val="lv-LV"/>
        </w:rPr>
        <w:t>as</w:t>
      </w:r>
      <w:r w:rsidRPr="00B26D85">
        <w:rPr>
          <w:b w:val="0"/>
          <w:bCs w:val="0"/>
          <w:lang w:val="lv-LV"/>
        </w:rPr>
        <w:t xml:space="preserve"> pret </w:t>
      </w:r>
      <w:r w:rsidRPr="00B26D85">
        <w:rPr>
          <w:b w:val="0"/>
          <w:bCs w:val="0"/>
          <w:i/>
          <w:iCs/>
          <w:lang w:val="lv-LV"/>
        </w:rPr>
        <w:t>Lawsonia</w:t>
      </w:r>
      <w:r w:rsidR="008E6061">
        <w:rPr>
          <w:b w:val="0"/>
          <w:bCs w:val="0"/>
          <w:i/>
          <w:iCs/>
          <w:lang w:val="lv-LV"/>
        </w:rPr>
        <w:t xml:space="preserve"> </w:t>
      </w:r>
      <w:r w:rsidRPr="004C2AE5">
        <w:rPr>
          <w:b w:val="0"/>
          <w:bCs w:val="0"/>
          <w:iCs/>
          <w:lang w:val="lv-LV"/>
        </w:rPr>
        <w:t>spp.</w:t>
      </w:r>
      <w:r w:rsidR="00424093" w:rsidRPr="00B26D85">
        <w:rPr>
          <w:b w:val="0"/>
          <w:bCs w:val="0"/>
          <w:iCs/>
          <w:lang w:val="lv-LV"/>
        </w:rPr>
        <w:t xml:space="preserve"> (skatiet punktu “Īpaši brīdinājumi”).</w:t>
      </w:r>
    </w:p>
    <w:p w14:paraId="5F00FC78" w14:textId="77777777" w:rsidR="006251A3" w:rsidRDefault="006251A3" w:rsidP="0089003F">
      <w:pPr>
        <w:pStyle w:val="BodyTextIndent"/>
        <w:ind w:left="0" w:firstLine="0"/>
        <w:jc w:val="both"/>
        <w:rPr>
          <w:b w:val="0"/>
          <w:bCs w:val="0"/>
          <w:lang w:val="lv-LV"/>
        </w:rPr>
      </w:pPr>
    </w:p>
    <w:p w14:paraId="43E28014" w14:textId="77777777" w:rsidR="006251A3" w:rsidRDefault="0035146A" w:rsidP="0089003F">
      <w:pPr>
        <w:spacing w:line="240" w:lineRule="auto"/>
        <w:jc w:val="both"/>
        <w:rPr>
          <w:lang w:val="lv-LV"/>
        </w:rPr>
      </w:pPr>
      <w:r>
        <w:rPr>
          <w:color w:val="000000"/>
          <w:lang w:val="lv-LV"/>
        </w:rPr>
        <w:t>Nav pieejama informācija par šīs vakcīnas drošumu un iedarbīgumu, ja to lieto kopā ar citām veterinār</w:t>
      </w:r>
      <w:r w:rsidR="004147DA">
        <w:rPr>
          <w:color w:val="000000"/>
          <w:lang w:val="lv-LV"/>
        </w:rPr>
        <w:t>aj</w:t>
      </w:r>
      <w:r>
        <w:rPr>
          <w:color w:val="000000"/>
          <w:lang w:val="lv-LV"/>
        </w:rPr>
        <w:t>ām zālēm. Lēmumu par vakcīnas lietošanu pirms vai pēc citu veterināro zāļu lietošanas pieņem, vērtējot katru gadījumu atsevišķi.</w:t>
      </w:r>
    </w:p>
    <w:p w14:paraId="63585C1A" w14:textId="77777777" w:rsidR="006251A3" w:rsidRDefault="006251A3" w:rsidP="0089003F">
      <w:pPr>
        <w:pStyle w:val="BodyTextIndent"/>
        <w:tabs>
          <w:tab w:val="left" w:pos="610"/>
          <w:tab w:val="left" w:pos="9160"/>
        </w:tabs>
        <w:ind w:left="0" w:firstLine="0"/>
        <w:jc w:val="both"/>
        <w:rPr>
          <w:b w:val="0"/>
          <w:bCs w:val="0"/>
          <w:lang w:val="lv-LV"/>
        </w:rPr>
      </w:pPr>
    </w:p>
    <w:p w14:paraId="4FD22D4F" w14:textId="47FD8562" w:rsidR="006251A3" w:rsidRDefault="0035146A" w:rsidP="0089003F">
      <w:pPr>
        <w:tabs>
          <w:tab w:val="clear" w:pos="567"/>
        </w:tabs>
        <w:spacing w:line="240" w:lineRule="auto"/>
        <w:jc w:val="both"/>
        <w:rPr>
          <w:bCs/>
          <w:u w:val="single"/>
          <w:lang w:val="lv-LV" w:eastAsia="de-DE"/>
        </w:rPr>
      </w:pPr>
      <w:r w:rsidRPr="00AC3D71">
        <w:rPr>
          <w:bCs/>
          <w:u w:val="single"/>
          <w:lang w:val="lv-LV" w:eastAsia="de-DE"/>
        </w:rPr>
        <w:t>Pārdozēšana</w:t>
      </w:r>
      <w:r w:rsidR="00E7541A" w:rsidRPr="002652D3">
        <w:rPr>
          <w:u w:val="single"/>
          <w:lang w:val="lv-LV"/>
        </w:rPr>
        <w:t xml:space="preserve"> (simptomi, rīcība ārkārtas situācijā, antidoti)</w:t>
      </w:r>
      <w:r w:rsidR="0089003F">
        <w:rPr>
          <w:u w:val="single"/>
          <w:lang w:val="lv-LV"/>
        </w:rPr>
        <w:t>:</w:t>
      </w:r>
    </w:p>
    <w:p w14:paraId="4D20FDB3" w14:textId="02587741" w:rsidR="004147DA" w:rsidRPr="00DC54CC" w:rsidRDefault="004147DA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Pēc desmitkārt pārsniegtas ieteicamās devas ievadīšanas, netika novērotas blakusparādības.</w:t>
      </w:r>
    </w:p>
    <w:p w14:paraId="05B1993E" w14:textId="77777777" w:rsidR="006251A3" w:rsidRDefault="006251A3" w:rsidP="0089003F">
      <w:pPr>
        <w:pStyle w:val="BodyTextIndent"/>
        <w:tabs>
          <w:tab w:val="left" w:pos="610"/>
          <w:tab w:val="left" w:pos="9160"/>
        </w:tabs>
        <w:ind w:left="0" w:firstLine="0"/>
        <w:jc w:val="both"/>
        <w:rPr>
          <w:b w:val="0"/>
          <w:bCs w:val="0"/>
          <w:lang w:val="lv-LV"/>
        </w:rPr>
      </w:pPr>
    </w:p>
    <w:p w14:paraId="09509181" w14:textId="63F2E7C7" w:rsidR="006251A3" w:rsidRDefault="0035146A" w:rsidP="0089003F">
      <w:pPr>
        <w:tabs>
          <w:tab w:val="clear" w:pos="567"/>
        </w:tabs>
        <w:spacing w:line="240" w:lineRule="auto"/>
        <w:jc w:val="both"/>
        <w:rPr>
          <w:bCs/>
          <w:u w:val="single"/>
          <w:lang w:val="lv-LV" w:eastAsia="de-DE"/>
        </w:rPr>
      </w:pPr>
      <w:r w:rsidRPr="00AC3D71">
        <w:rPr>
          <w:bCs/>
          <w:u w:val="single"/>
          <w:lang w:val="lv-LV" w:eastAsia="de-DE"/>
        </w:rPr>
        <w:t>Nesaderība</w:t>
      </w:r>
      <w:r w:rsidR="0089003F">
        <w:rPr>
          <w:bCs/>
          <w:u w:val="single"/>
          <w:lang w:val="lv-LV" w:eastAsia="de-DE"/>
        </w:rPr>
        <w:t>:</w:t>
      </w:r>
    </w:p>
    <w:p w14:paraId="72EABB41" w14:textId="16E39B3C" w:rsidR="006251A3" w:rsidRDefault="0035146A" w:rsidP="0089003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  <w:r w:rsidRPr="00B26D85">
        <w:rPr>
          <w:lang w:val="lv-LV"/>
        </w:rPr>
        <w:t>Ne</w:t>
      </w:r>
      <w:r w:rsidR="004147DA">
        <w:rPr>
          <w:lang w:val="lv-LV"/>
        </w:rPr>
        <w:t xml:space="preserve">lietot maisījumā </w:t>
      </w:r>
      <w:r w:rsidRPr="00B26D85">
        <w:rPr>
          <w:lang w:val="lv-LV"/>
        </w:rPr>
        <w:t>ar citām veterinārām zālēm</w:t>
      </w:r>
      <w:r w:rsidR="00AD2212" w:rsidRPr="00B26D85">
        <w:rPr>
          <w:lang w:val="lv-LV"/>
        </w:rPr>
        <w:t xml:space="preserve">, izņemot šķīdinātāju, kas </w:t>
      </w:r>
      <w:r w:rsidR="00924999">
        <w:rPr>
          <w:lang w:val="lv-LV"/>
        </w:rPr>
        <w:t>paredzēts</w:t>
      </w:r>
      <w:r w:rsidR="00924999" w:rsidRPr="00B26D85">
        <w:rPr>
          <w:lang w:val="lv-LV"/>
        </w:rPr>
        <w:t xml:space="preserve"> </w:t>
      </w:r>
      <w:r w:rsidR="00AD2212" w:rsidRPr="00B26D85">
        <w:rPr>
          <w:color w:val="000000"/>
          <w:lang w:val="lv-LV"/>
        </w:rPr>
        <w:t>lietošanai ar šīm</w:t>
      </w:r>
      <w:r w:rsidR="004F3F55">
        <w:rPr>
          <w:color w:val="000000"/>
          <w:lang w:val="lv-LV"/>
        </w:rPr>
        <w:t xml:space="preserve"> </w:t>
      </w:r>
      <w:r w:rsidR="00AD2212">
        <w:rPr>
          <w:noProof/>
          <w:lang w:val="lv-LV"/>
        </w:rPr>
        <w:t>veterinārajām</w:t>
      </w:r>
      <w:r w:rsidR="00AD2212">
        <w:rPr>
          <w:color w:val="000000"/>
          <w:lang w:val="lv-LV"/>
        </w:rPr>
        <w:t xml:space="preserve"> zālēm</w:t>
      </w:r>
      <w:r>
        <w:rPr>
          <w:lang w:val="lv-LV"/>
        </w:rPr>
        <w:t>.</w:t>
      </w:r>
    </w:p>
    <w:p w14:paraId="321EB210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EA1D69E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1B35E31" w14:textId="77777777" w:rsidR="006251A3" w:rsidRDefault="0035146A" w:rsidP="0089003F">
      <w:pPr>
        <w:pStyle w:val="CommentText"/>
        <w:ind w:left="567" w:hanging="567"/>
        <w:jc w:val="both"/>
        <w:rPr>
          <w:sz w:val="22"/>
          <w:szCs w:val="22"/>
          <w:lang w:val="lv-LV"/>
        </w:rPr>
      </w:pPr>
      <w:r w:rsidRPr="003D0797">
        <w:rPr>
          <w:b/>
          <w:bCs/>
          <w:highlight w:val="lightGray"/>
          <w:lang w:val="lv-LV"/>
        </w:rPr>
        <w:t>13.</w:t>
      </w:r>
      <w:r>
        <w:rPr>
          <w:b/>
          <w:bCs/>
          <w:lang w:val="lv-LV"/>
        </w:rPr>
        <w:tab/>
      </w:r>
      <w:r w:rsidR="00A90ED1" w:rsidRPr="00B26D85">
        <w:rPr>
          <w:b/>
          <w:caps/>
          <w:color w:val="000000"/>
          <w:sz w:val="22"/>
          <w:szCs w:val="22"/>
          <w:lang w:val="lv-LV"/>
        </w:rPr>
        <w:t>ĪPAŠI norādījumi neizlietotU VETERINĀRO ZĀĻU vai to atkritumU IZNĪCINĀŠANAI</w:t>
      </w:r>
    </w:p>
    <w:p w14:paraId="59313BC4" w14:textId="77777777" w:rsidR="006251A3" w:rsidRDefault="006251A3" w:rsidP="0089003F">
      <w:pPr>
        <w:spacing w:line="240" w:lineRule="auto"/>
        <w:ind w:left="567" w:hanging="567"/>
        <w:jc w:val="both"/>
        <w:rPr>
          <w:b/>
          <w:bCs/>
          <w:lang w:val="lv-LV"/>
        </w:rPr>
      </w:pPr>
    </w:p>
    <w:p w14:paraId="50CEB05C" w14:textId="77777777" w:rsidR="006251A3" w:rsidRDefault="00E7541A" w:rsidP="0089003F">
      <w:pPr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</w:t>
      </w:r>
      <w:r w:rsidR="0035146A">
        <w:rPr>
          <w:color w:val="000000"/>
          <w:lang w:val="lv-LV"/>
        </w:rPr>
        <w:t xml:space="preserve">eterinārās zāles </w:t>
      </w:r>
      <w:r>
        <w:rPr>
          <w:color w:val="000000"/>
          <w:lang w:val="lv-LV"/>
        </w:rPr>
        <w:t xml:space="preserve">nedrīkst </w:t>
      </w:r>
      <w:r w:rsidRPr="002652D3">
        <w:rPr>
          <w:noProof/>
          <w:lang w:val="lv-LV"/>
        </w:rPr>
        <w:t>iznīcināt</w:t>
      </w:r>
      <w:r w:rsidRPr="002652D3">
        <w:rPr>
          <w:color w:val="000000"/>
          <w:lang w:val="lv-LV"/>
        </w:rPr>
        <w:t xml:space="preserve"> izmantojot kanalizāciju vai kopā ar sadzīves atkritumiem.</w:t>
      </w:r>
    </w:p>
    <w:p w14:paraId="2450A851" w14:textId="77777777" w:rsidR="006251A3" w:rsidRDefault="00E7541A" w:rsidP="0089003F">
      <w:pPr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Jautājiet savam veterinārārstam, kā atbrīvoties no nevajadzīgām </w:t>
      </w:r>
      <w:r w:rsidRPr="002652D3">
        <w:rPr>
          <w:noProof/>
          <w:lang w:val="lv-LV"/>
        </w:rPr>
        <w:t>veterinārajām</w:t>
      </w:r>
      <w:r w:rsidRPr="002652D3">
        <w:rPr>
          <w:color w:val="000000"/>
          <w:lang w:val="lv-LV"/>
        </w:rPr>
        <w:t xml:space="preserve"> zālēm.</w:t>
      </w:r>
    </w:p>
    <w:p w14:paraId="4555FEAC" w14:textId="77777777" w:rsidR="006251A3" w:rsidRDefault="00E7541A" w:rsidP="0089003F">
      <w:pPr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Šādi pasākumi palīdzēs aizsargāt apkārtējo vidi.</w:t>
      </w:r>
    </w:p>
    <w:p w14:paraId="0F17DEC2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1C97CE3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9C8E416" w14:textId="77777777" w:rsidR="006251A3" w:rsidRDefault="0035146A" w:rsidP="0089003F">
      <w:pPr>
        <w:spacing w:line="240" w:lineRule="auto"/>
        <w:ind w:left="567" w:hanging="567"/>
        <w:jc w:val="both"/>
        <w:rPr>
          <w:lang w:val="lv-LV"/>
        </w:rPr>
      </w:pPr>
      <w:r w:rsidRPr="003D0797">
        <w:rPr>
          <w:b/>
          <w:bCs/>
          <w:highlight w:val="lightGray"/>
          <w:lang w:val="lv-LV"/>
        </w:rPr>
        <w:t>14.</w:t>
      </w:r>
      <w:r>
        <w:rPr>
          <w:b/>
          <w:bCs/>
          <w:lang w:val="lv-LV"/>
        </w:rPr>
        <w:tab/>
        <w:t>DATUMS, KAD LIETOŠANAS INSTRUKCIJA PĒDĒJO REIZI TIKA APSTIPRINĀTA</w:t>
      </w:r>
    </w:p>
    <w:p w14:paraId="3AE2EEBE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EEDC531" w14:textId="2F668ABA" w:rsidR="006251A3" w:rsidRDefault="00924999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01/2021</w:t>
      </w:r>
    </w:p>
    <w:p w14:paraId="72B2BE4B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E3B26C0" w14:textId="77777777" w:rsidR="00CE4010" w:rsidRDefault="00CE4010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E4A75FB" w14:textId="77777777" w:rsidR="006251A3" w:rsidRDefault="0035146A" w:rsidP="0089003F">
      <w:pPr>
        <w:spacing w:line="240" w:lineRule="auto"/>
        <w:ind w:left="567" w:hanging="567"/>
        <w:jc w:val="both"/>
        <w:rPr>
          <w:b/>
          <w:bCs/>
          <w:lang w:val="lv-LV"/>
        </w:rPr>
      </w:pPr>
      <w:r w:rsidRPr="003D0797">
        <w:rPr>
          <w:b/>
          <w:bCs/>
          <w:highlight w:val="lightGray"/>
          <w:lang w:val="lv-LV"/>
        </w:rPr>
        <w:t>15.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CITA INFORMĀCIJA</w:t>
      </w:r>
    </w:p>
    <w:p w14:paraId="199CFD0C" w14:textId="77777777" w:rsidR="006251A3" w:rsidRDefault="006251A3" w:rsidP="0089003F">
      <w:pPr>
        <w:spacing w:line="240" w:lineRule="auto"/>
        <w:jc w:val="both"/>
        <w:rPr>
          <w:lang w:val="lv-LV"/>
        </w:rPr>
      </w:pPr>
    </w:p>
    <w:p w14:paraId="36A46730" w14:textId="77777777" w:rsidR="006251A3" w:rsidRDefault="004147DA" w:rsidP="0089003F">
      <w:pPr>
        <w:tabs>
          <w:tab w:val="clear" w:pos="567"/>
        </w:tabs>
        <w:spacing w:line="240" w:lineRule="auto"/>
        <w:jc w:val="both"/>
        <w:rPr>
          <w:i/>
          <w:iCs/>
          <w:lang w:val="lv-LV"/>
        </w:rPr>
      </w:pPr>
      <w:r>
        <w:rPr>
          <w:lang w:val="lv-LV"/>
        </w:rPr>
        <w:t xml:space="preserve">Vakcīna paredzēta cūkām aktīvas imūnreakcijas stimulēšanai pret </w:t>
      </w:r>
      <w:r>
        <w:rPr>
          <w:i/>
          <w:iCs/>
          <w:lang w:val="lv-LV"/>
        </w:rPr>
        <w:t>Lawsonia</w:t>
      </w:r>
      <w:r w:rsidR="004F3F55">
        <w:rPr>
          <w:i/>
          <w:iCs/>
          <w:lang w:val="lv-LV"/>
        </w:rPr>
        <w:t xml:space="preserve"> </w:t>
      </w:r>
      <w:r>
        <w:rPr>
          <w:i/>
          <w:iCs/>
          <w:lang w:val="lv-LV"/>
        </w:rPr>
        <w:t>intracellularis.</w:t>
      </w:r>
    </w:p>
    <w:p w14:paraId="5C176E42" w14:textId="77777777" w:rsidR="006251A3" w:rsidRDefault="00E7541A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Serokonversiju pēc vakcinācijas parasti nevar noteikt, un tā nav saistīta ar aizsardzību.</w:t>
      </w:r>
    </w:p>
    <w:p w14:paraId="09EDC14E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11D9353" w14:textId="7882BB4F" w:rsidR="00D02260" w:rsidRDefault="00D02260" w:rsidP="0089003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noProof/>
          <w:lang w:val="lv-LV"/>
        </w:rPr>
      </w:pPr>
      <w:r>
        <w:rPr>
          <w:rFonts w:ascii="Times New Roman" w:hAnsi="Times New Roman" w:cs="Times New Roman"/>
          <w:lang w:val="lv-LV"/>
        </w:rPr>
        <w:t xml:space="preserve">Vakcīna modulē mikrobioma sastāvu. Publicētie literatūras avoti liecina, ka tas var samazināt </w:t>
      </w:r>
      <w:r w:rsidRPr="0056155F">
        <w:rPr>
          <w:rFonts w:ascii="Times New Roman" w:hAnsi="Times New Roman" w:cs="Times New Roman"/>
          <w:i/>
          <w:lang w:val="lv-LV"/>
        </w:rPr>
        <w:t>Salmonella spp.</w:t>
      </w:r>
      <w:r>
        <w:rPr>
          <w:rFonts w:ascii="Times New Roman" w:hAnsi="Times New Roman" w:cs="Times New Roman"/>
          <w:lang w:val="lv-LV"/>
        </w:rPr>
        <w:t xml:space="preserve"> izplatību infekcijas akūtajā fāze, kā arī </w:t>
      </w:r>
      <w:r w:rsidR="00A52375">
        <w:rPr>
          <w:rFonts w:ascii="Times New Roman" w:hAnsi="Times New Roman" w:cs="Times New Roman"/>
          <w:lang w:val="lv-LV"/>
        </w:rPr>
        <w:t xml:space="preserve">seroprevalenci </w:t>
      </w:r>
      <w:r>
        <w:rPr>
          <w:rFonts w:ascii="Times New Roman" w:hAnsi="Times New Roman" w:cs="Times New Roman"/>
          <w:lang w:val="lv-LV"/>
        </w:rPr>
        <w:t xml:space="preserve">kaušanas laikā cūkām, kas ir inficētas arī ar </w:t>
      </w:r>
      <w:r w:rsidRPr="0056155F">
        <w:rPr>
          <w:rFonts w:ascii="Times New Roman" w:hAnsi="Times New Roman" w:cs="Times New Roman"/>
          <w:i/>
          <w:lang w:val="lv-LV"/>
        </w:rPr>
        <w:t>L. intracellularis</w:t>
      </w:r>
      <w:r w:rsidRPr="00F23619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>un</w:t>
      </w:r>
      <w:r w:rsidRPr="00F23619">
        <w:rPr>
          <w:rFonts w:ascii="Times New Roman" w:hAnsi="Times New Roman" w:cs="Times New Roman"/>
          <w:lang w:val="lv-LV"/>
        </w:rPr>
        <w:t xml:space="preserve"> </w:t>
      </w:r>
      <w:r w:rsidRPr="0056155F">
        <w:rPr>
          <w:rFonts w:ascii="Times New Roman" w:hAnsi="Times New Roman" w:cs="Times New Roman"/>
          <w:i/>
          <w:lang w:val="lv-LV"/>
        </w:rPr>
        <w:t>Salmonella enterica</w:t>
      </w:r>
      <w:r>
        <w:rPr>
          <w:rFonts w:ascii="Times New Roman" w:hAnsi="Times New Roman" w:cs="Times New Roman"/>
          <w:lang w:val="lv-LV"/>
        </w:rPr>
        <w:t>.</w:t>
      </w:r>
      <w:r w:rsidRPr="00F23619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 xml:space="preserve"> </w:t>
      </w:r>
    </w:p>
    <w:p w14:paraId="66A97D4A" w14:textId="77777777" w:rsidR="00D02260" w:rsidRDefault="00D02260" w:rsidP="0089003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</w:p>
    <w:p w14:paraId="0F386B2F" w14:textId="78B29BB3" w:rsidR="006251A3" w:rsidRDefault="005539D2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B26D85">
        <w:rPr>
          <w:bCs/>
          <w:lang w:val="lv-LV"/>
        </w:rPr>
        <w:t>ATĶ vet kods:</w:t>
      </w:r>
      <w:r w:rsidR="00D02260">
        <w:rPr>
          <w:bCs/>
          <w:lang w:val="lv-LV"/>
        </w:rPr>
        <w:t xml:space="preserve"> </w:t>
      </w:r>
      <w:r w:rsidRPr="00B26D85">
        <w:rPr>
          <w:bCs/>
          <w:lang w:val="lv-LV"/>
        </w:rPr>
        <w:t>QI09AE04 (</w:t>
      </w:r>
      <w:r w:rsidR="00D02260">
        <w:rPr>
          <w:bCs/>
          <w:lang w:val="lv-LV"/>
        </w:rPr>
        <w:t>imunoloģiski</w:t>
      </w:r>
      <w:r w:rsidR="00924999">
        <w:rPr>
          <w:bCs/>
          <w:lang w:val="lv-LV"/>
        </w:rPr>
        <w:t>e</w:t>
      </w:r>
      <w:r w:rsidR="00D02260">
        <w:rPr>
          <w:bCs/>
          <w:lang w:val="lv-LV"/>
        </w:rPr>
        <w:t xml:space="preserve"> līdzekļi cūkām, </w:t>
      </w:r>
      <w:r w:rsidR="004147DA">
        <w:rPr>
          <w:color w:val="000000"/>
          <w:lang w:val="lv-LV"/>
        </w:rPr>
        <w:t>dzīvu baktēriju vakcīnas</w:t>
      </w:r>
      <w:r w:rsidR="00D02260">
        <w:rPr>
          <w:color w:val="000000"/>
          <w:lang w:val="lv-LV"/>
        </w:rPr>
        <w:t xml:space="preserve"> cūkām</w:t>
      </w:r>
      <w:r w:rsidR="0036576F" w:rsidRPr="00B26D85">
        <w:rPr>
          <w:color w:val="000000"/>
          <w:lang w:val="lv-LV"/>
        </w:rPr>
        <w:t>,</w:t>
      </w:r>
      <w:r w:rsidR="004F3F55">
        <w:rPr>
          <w:color w:val="000000"/>
          <w:lang w:val="lv-LV"/>
        </w:rPr>
        <w:t xml:space="preserve"> </w:t>
      </w:r>
      <w:r w:rsidRPr="00B26D85">
        <w:rPr>
          <w:bCs/>
          <w:i/>
          <w:iCs/>
          <w:lang w:val="lv-LV"/>
        </w:rPr>
        <w:t>Lawsonia</w:t>
      </w:r>
      <w:r w:rsidRPr="00B26D85">
        <w:rPr>
          <w:bCs/>
          <w:lang w:val="lv-LV"/>
        </w:rPr>
        <w:t>)</w:t>
      </w:r>
      <w:r w:rsidR="0089003F">
        <w:rPr>
          <w:bCs/>
          <w:lang w:val="lv-LV"/>
        </w:rPr>
        <w:t>.</w:t>
      </w:r>
      <w:bookmarkStart w:id="1" w:name="_GoBack"/>
      <w:bookmarkEnd w:id="1"/>
    </w:p>
    <w:p w14:paraId="0274AD37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125C0DD" w14:textId="77777777" w:rsidR="004F3F55" w:rsidRDefault="00F329C5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Izplatīšanai tikai praktizējošam veterinārārstam.</w:t>
      </w:r>
    </w:p>
    <w:p w14:paraId="3064CCBC" w14:textId="77777777" w:rsidR="00CE4010" w:rsidRDefault="00CE4010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60F08BD" w14:textId="77777777" w:rsidR="006251A3" w:rsidRDefault="0035146A" w:rsidP="0089003F">
      <w:pPr>
        <w:spacing w:line="240" w:lineRule="auto"/>
        <w:jc w:val="both"/>
        <w:rPr>
          <w:u w:val="single"/>
          <w:lang w:val="lv-LV"/>
        </w:rPr>
      </w:pPr>
      <w:r w:rsidRPr="00B26D85">
        <w:rPr>
          <w:u w:val="single"/>
          <w:lang w:val="lv-LV"/>
        </w:rPr>
        <w:t>Iepakojum</w:t>
      </w:r>
      <w:r w:rsidR="00E7541A" w:rsidRPr="00B26D85">
        <w:rPr>
          <w:u w:val="single"/>
          <w:lang w:val="lv-LV"/>
        </w:rPr>
        <w:t xml:space="preserve">u </w:t>
      </w:r>
      <w:r w:rsidR="004F3F55">
        <w:rPr>
          <w:u w:val="single"/>
          <w:lang w:val="lv-LV"/>
        </w:rPr>
        <w:t>izmēri</w:t>
      </w:r>
      <w:r w:rsidRPr="00B26D85">
        <w:rPr>
          <w:u w:val="single"/>
          <w:lang w:val="lv-LV"/>
        </w:rPr>
        <w:t>:</w:t>
      </w:r>
    </w:p>
    <w:p w14:paraId="29CEF63B" w14:textId="77777777" w:rsidR="00D02260" w:rsidRDefault="00D02260" w:rsidP="0089003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>
        <w:rPr>
          <w:lang w:val="lv-LV"/>
        </w:rPr>
        <w:t>Kartona kastīte ar vienu 20 ml liofilizāta flakonu (10 devas) un vien</w:t>
      </w:r>
      <w:r w:rsidR="00403B47">
        <w:rPr>
          <w:lang w:val="lv-LV"/>
        </w:rPr>
        <w:t>u</w:t>
      </w:r>
      <w:r>
        <w:rPr>
          <w:lang w:val="lv-LV"/>
        </w:rPr>
        <w:t xml:space="preserve"> 20 ml šķīdinātāja flakon</w:t>
      </w:r>
      <w:r w:rsidR="00403B47">
        <w:rPr>
          <w:lang w:val="lv-LV"/>
        </w:rPr>
        <w:t>u</w:t>
      </w:r>
      <w:r>
        <w:rPr>
          <w:lang w:val="lv-LV"/>
        </w:rPr>
        <w:t>.</w:t>
      </w:r>
    </w:p>
    <w:p w14:paraId="03C8F86C" w14:textId="77777777" w:rsidR="00D02260" w:rsidRDefault="00D02260" w:rsidP="0089003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>
        <w:rPr>
          <w:lang w:val="lv-LV"/>
        </w:rPr>
        <w:t>Kartona kastīte ar vienu 100 ml liofilizāta flakonu (50 devas) un vien</w:t>
      </w:r>
      <w:r w:rsidR="00403B47">
        <w:rPr>
          <w:lang w:val="lv-LV"/>
        </w:rPr>
        <w:t>u</w:t>
      </w:r>
      <w:r>
        <w:rPr>
          <w:lang w:val="lv-LV"/>
        </w:rPr>
        <w:t xml:space="preserve"> 100 ml šķīdinātāja flakon</w:t>
      </w:r>
      <w:r w:rsidR="00403B47">
        <w:rPr>
          <w:lang w:val="lv-LV"/>
        </w:rPr>
        <w:t>u</w:t>
      </w:r>
      <w:r>
        <w:rPr>
          <w:lang w:val="lv-LV"/>
        </w:rPr>
        <w:t>.</w:t>
      </w:r>
    </w:p>
    <w:p w14:paraId="4FEF098C" w14:textId="77777777" w:rsidR="00D02260" w:rsidRDefault="00D02260" w:rsidP="0089003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>
        <w:rPr>
          <w:lang w:val="lv-LV"/>
        </w:rPr>
        <w:t>Kartona kastīte ar vienu 100 ml liofilizāta flakonu (100 devas) un vien</w:t>
      </w:r>
      <w:r w:rsidR="00403B47">
        <w:rPr>
          <w:lang w:val="lv-LV"/>
        </w:rPr>
        <w:t>u</w:t>
      </w:r>
      <w:r>
        <w:rPr>
          <w:lang w:val="lv-LV"/>
        </w:rPr>
        <w:t xml:space="preserve"> 200 ml šķīdinātāja flakon</w:t>
      </w:r>
      <w:r w:rsidR="00403B47">
        <w:rPr>
          <w:lang w:val="lv-LV"/>
        </w:rPr>
        <w:t>u</w:t>
      </w:r>
      <w:r>
        <w:rPr>
          <w:lang w:val="lv-LV"/>
        </w:rPr>
        <w:t>.</w:t>
      </w:r>
    </w:p>
    <w:p w14:paraId="204E102F" w14:textId="07E10010" w:rsidR="00D02260" w:rsidRDefault="00D02260" w:rsidP="0089003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>
        <w:rPr>
          <w:lang w:val="lv-LV"/>
        </w:rPr>
        <w:t>Kartona kastīte ar 12</w:t>
      </w:r>
      <w:r w:rsidR="00924999">
        <w:rPr>
          <w:lang w:val="lv-LV"/>
        </w:rPr>
        <w:t xml:space="preserve"> x</w:t>
      </w:r>
      <w:r>
        <w:rPr>
          <w:lang w:val="lv-LV"/>
        </w:rPr>
        <w:t xml:space="preserve"> 100 ml liofilizāta flakoniem (100 devas) un 12</w:t>
      </w:r>
      <w:r w:rsidR="00924999">
        <w:rPr>
          <w:lang w:val="lv-LV"/>
        </w:rPr>
        <w:t xml:space="preserve"> x</w:t>
      </w:r>
      <w:r>
        <w:rPr>
          <w:lang w:val="lv-LV"/>
        </w:rPr>
        <w:t xml:space="preserve"> 200 ml šķīdinātāja flakoni</w:t>
      </w:r>
      <w:r w:rsidR="00403B47">
        <w:rPr>
          <w:lang w:val="lv-LV"/>
        </w:rPr>
        <w:t>em</w:t>
      </w:r>
      <w:r>
        <w:rPr>
          <w:lang w:val="lv-LV"/>
        </w:rPr>
        <w:t>.</w:t>
      </w:r>
    </w:p>
    <w:p w14:paraId="6DCFAA1F" w14:textId="77777777" w:rsidR="00CE4010" w:rsidRDefault="00CE4010" w:rsidP="0089003F">
      <w:pPr>
        <w:spacing w:line="240" w:lineRule="auto"/>
        <w:jc w:val="both"/>
        <w:rPr>
          <w:lang w:val="lv-LV"/>
        </w:rPr>
      </w:pPr>
    </w:p>
    <w:p w14:paraId="6B74CA7E" w14:textId="77777777" w:rsidR="006251A3" w:rsidRDefault="0036576F" w:rsidP="0089003F">
      <w:pPr>
        <w:spacing w:line="240" w:lineRule="auto"/>
        <w:jc w:val="both"/>
        <w:rPr>
          <w:bCs/>
          <w:lang w:val="lv-LV"/>
        </w:rPr>
      </w:pPr>
      <w:r w:rsidRPr="00B26D85">
        <w:rPr>
          <w:bCs/>
          <w:lang w:val="lv-LV"/>
        </w:rPr>
        <w:t>Atbilst</w:t>
      </w:r>
      <w:r w:rsidR="004F3F55">
        <w:rPr>
          <w:bCs/>
          <w:lang w:val="lv-LV"/>
        </w:rPr>
        <w:t>oša</w:t>
      </w:r>
      <w:r w:rsidRPr="00B26D85">
        <w:rPr>
          <w:bCs/>
          <w:lang w:val="lv-LV"/>
        </w:rPr>
        <w:t xml:space="preserve"> izmēra liofilizāta un šķīdinātāja flakoni ir iepakoti vienā kartona kastītē.</w:t>
      </w:r>
    </w:p>
    <w:p w14:paraId="7A8936B6" w14:textId="77777777" w:rsidR="006251A3" w:rsidRDefault="0035146A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Ne visi iepakojuma izmēri var tikt izplatīti.</w:t>
      </w:r>
    </w:p>
    <w:p w14:paraId="7D04D687" w14:textId="77777777" w:rsidR="006251A3" w:rsidRDefault="006251A3" w:rsidP="0089003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DA70755" w14:textId="77777777" w:rsidR="006251A3" w:rsidRPr="0089003F" w:rsidRDefault="0035146A" w:rsidP="0089003F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  <w:lang w:val="lv-LV"/>
        </w:rPr>
      </w:pPr>
      <w:r w:rsidRPr="0089003F">
        <w:rPr>
          <w:color w:val="000000"/>
          <w:highlight w:val="lightGray"/>
          <w:lang w:val="lv-LV"/>
        </w:rPr>
        <w:t>Lai iegūtu papildu informāciju par šīm veterinārajām zālēm, lūdzam sazināties ar reģistrācijas apliecības īpašnieka vietējo pārstāvi</w:t>
      </w:r>
      <w:r w:rsidR="00AE4837" w:rsidRPr="0089003F">
        <w:rPr>
          <w:color w:val="000000"/>
          <w:highlight w:val="lightGray"/>
          <w:lang w:val="lv-LV"/>
        </w:rPr>
        <w:t>:</w:t>
      </w:r>
    </w:p>
    <w:p w14:paraId="4BD11F52" w14:textId="77777777" w:rsidR="006251A3" w:rsidRPr="0089003F" w:rsidRDefault="006251A3" w:rsidP="0089003F">
      <w:pPr>
        <w:tabs>
          <w:tab w:val="clear" w:pos="567"/>
        </w:tabs>
        <w:spacing w:line="240" w:lineRule="auto"/>
        <w:jc w:val="both"/>
        <w:rPr>
          <w:highlight w:val="lightGray"/>
          <w:lang w:val="lv-LV"/>
        </w:rPr>
      </w:pPr>
    </w:p>
    <w:p w14:paraId="30AB65A8" w14:textId="77777777" w:rsidR="006251A3" w:rsidRPr="0089003F" w:rsidRDefault="0035146A" w:rsidP="0089003F">
      <w:pPr>
        <w:jc w:val="both"/>
        <w:rPr>
          <w:highlight w:val="lightGray"/>
          <w:u w:val="single"/>
          <w:lang w:val="lv-LV"/>
        </w:rPr>
      </w:pPr>
      <w:r w:rsidRPr="0089003F">
        <w:rPr>
          <w:highlight w:val="lightGray"/>
          <w:u w:val="single"/>
          <w:lang w:val="lv-LV"/>
        </w:rPr>
        <w:t>Reģistrācijas apliecības īpašnieka pārstāvis:</w:t>
      </w:r>
    </w:p>
    <w:p w14:paraId="3A67A1D8" w14:textId="77777777" w:rsidR="006251A3" w:rsidRPr="0089003F" w:rsidRDefault="0035146A" w:rsidP="0089003F">
      <w:pPr>
        <w:jc w:val="both"/>
        <w:rPr>
          <w:highlight w:val="lightGray"/>
          <w:lang w:val="lv-LV"/>
        </w:rPr>
      </w:pPr>
      <w:r w:rsidRPr="0089003F">
        <w:rPr>
          <w:highlight w:val="lightGray"/>
          <w:lang w:val="lv-LV"/>
        </w:rPr>
        <w:t>Boehringer</w:t>
      </w:r>
      <w:r w:rsidR="00D149CE" w:rsidRPr="0089003F">
        <w:rPr>
          <w:highlight w:val="lightGray"/>
          <w:lang w:val="lv-LV"/>
        </w:rPr>
        <w:t xml:space="preserve"> </w:t>
      </w:r>
      <w:r w:rsidRPr="0089003F">
        <w:rPr>
          <w:highlight w:val="lightGray"/>
          <w:lang w:val="lv-LV"/>
        </w:rPr>
        <w:t>Ingelheim RCV GmbH&amp; Co KG</w:t>
      </w:r>
    </w:p>
    <w:p w14:paraId="34B89DB5" w14:textId="77777777" w:rsidR="006251A3" w:rsidRPr="0089003F" w:rsidRDefault="0035146A" w:rsidP="0089003F">
      <w:pPr>
        <w:tabs>
          <w:tab w:val="left" w:pos="2445"/>
        </w:tabs>
        <w:jc w:val="both"/>
        <w:rPr>
          <w:highlight w:val="lightGray"/>
        </w:rPr>
      </w:pPr>
      <w:r w:rsidRPr="0089003F">
        <w:rPr>
          <w:highlight w:val="lightGray"/>
        </w:rPr>
        <w:t>Animal Health</w:t>
      </w:r>
    </w:p>
    <w:p w14:paraId="2986F21C" w14:textId="77777777" w:rsidR="006251A3" w:rsidRPr="0089003F" w:rsidRDefault="0035146A" w:rsidP="0089003F">
      <w:pPr>
        <w:jc w:val="both"/>
        <w:rPr>
          <w:highlight w:val="lightGray"/>
        </w:rPr>
      </w:pPr>
      <w:r w:rsidRPr="0089003F">
        <w:rPr>
          <w:highlight w:val="lightGray"/>
        </w:rPr>
        <w:t>Dr.Boehringer</w:t>
      </w:r>
      <w:r w:rsidR="00D149CE" w:rsidRPr="0089003F">
        <w:rPr>
          <w:highlight w:val="lightGray"/>
        </w:rPr>
        <w:t xml:space="preserve"> </w:t>
      </w:r>
      <w:r w:rsidRPr="0089003F">
        <w:rPr>
          <w:highlight w:val="lightGray"/>
        </w:rPr>
        <w:t>Gasse 5-11</w:t>
      </w:r>
    </w:p>
    <w:p w14:paraId="3902EF58" w14:textId="77777777" w:rsidR="006251A3" w:rsidRPr="0089003F" w:rsidRDefault="0035146A" w:rsidP="0089003F">
      <w:pPr>
        <w:spacing w:line="240" w:lineRule="auto"/>
        <w:jc w:val="both"/>
        <w:rPr>
          <w:highlight w:val="lightGray"/>
        </w:rPr>
      </w:pPr>
      <w:r w:rsidRPr="0089003F">
        <w:rPr>
          <w:highlight w:val="lightGray"/>
        </w:rPr>
        <w:t>A-1121 Wien</w:t>
      </w:r>
    </w:p>
    <w:p w14:paraId="40A4CE46" w14:textId="77777777" w:rsidR="006251A3" w:rsidRPr="0089003F" w:rsidRDefault="004D0E55" w:rsidP="0089003F">
      <w:pPr>
        <w:tabs>
          <w:tab w:val="left" w:pos="3600"/>
        </w:tabs>
        <w:spacing w:line="240" w:lineRule="auto"/>
        <w:jc w:val="both"/>
        <w:rPr>
          <w:highlight w:val="lightGray"/>
        </w:rPr>
      </w:pPr>
      <w:r w:rsidRPr="0089003F">
        <w:rPr>
          <w:highlight w:val="lightGray"/>
        </w:rPr>
        <w:t>Austrija</w:t>
      </w:r>
    </w:p>
    <w:p w14:paraId="0D8A1BF7" w14:textId="77777777" w:rsidR="006251A3" w:rsidRDefault="0035146A" w:rsidP="0089003F">
      <w:pPr>
        <w:jc w:val="both"/>
      </w:pPr>
      <w:r w:rsidRPr="0089003F">
        <w:rPr>
          <w:highlight w:val="lightGray"/>
        </w:rPr>
        <w:t>Tel.: +43(0) 1 80 105 2875</w:t>
      </w:r>
    </w:p>
    <w:p w14:paraId="065F7F9E" w14:textId="77777777" w:rsidR="00FD0044" w:rsidRDefault="00FD0044" w:rsidP="0089003F">
      <w:pPr>
        <w:jc w:val="both"/>
      </w:pPr>
    </w:p>
    <w:p w14:paraId="18AF7C4F" w14:textId="77777777" w:rsidR="00964144" w:rsidRDefault="00964144" w:rsidP="0089003F">
      <w:pPr>
        <w:jc w:val="both"/>
      </w:pPr>
    </w:p>
    <w:sectPr w:rsidR="00964144" w:rsidSect="0089003F"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rtlGutter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974F02C" w16cid:durableId="23ACAD1B"/>
  <w16cid:commentId w16cid:paraId="73BFB0CC" w16cid:durableId="23ACAD1C"/>
  <w16cid:commentId w16cid:paraId="3495FF1B" w16cid:durableId="23ACAD1D"/>
  <w16cid:commentId w16cid:paraId="315A2396" w16cid:durableId="23ACAD1E"/>
  <w16cid:commentId w16cid:paraId="4A90F9F4" w16cid:durableId="23ACAD1F"/>
  <w16cid:commentId w16cid:paraId="6728EA7E" w16cid:durableId="23ACAD20"/>
  <w16cid:commentId w16cid:paraId="20C1E141" w16cid:durableId="23ACAD21"/>
  <w16cid:commentId w16cid:paraId="4AD53A2C" w16cid:durableId="23ACAD22"/>
  <w16cid:commentId w16cid:paraId="01A2145D" w16cid:durableId="23ACAD23"/>
  <w16cid:commentId w16cid:paraId="28558BA7" w16cid:durableId="23ACAD24"/>
  <w16cid:commentId w16cid:paraId="2A0ED76B" w16cid:durableId="23ACAD25"/>
  <w16cid:commentId w16cid:paraId="2652CDAB" w16cid:durableId="23ACAD26"/>
  <w16cid:commentId w16cid:paraId="4AA8D0DD" w16cid:durableId="23ACAD27"/>
  <w16cid:commentId w16cid:paraId="46B35D22" w16cid:durableId="23ACAD28"/>
  <w16cid:commentId w16cid:paraId="7EA1F4A7" w16cid:durableId="23ACAD29"/>
  <w16cid:commentId w16cid:paraId="4B936BE2" w16cid:durableId="23ACAD2A"/>
  <w16cid:commentId w16cid:paraId="604578D3" w16cid:durableId="23ACAD2B"/>
  <w16cid:commentId w16cid:paraId="5C1E6AB0" w16cid:durableId="23ACAD2C"/>
  <w16cid:commentId w16cid:paraId="7C7C3BF4" w16cid:durableId="23ACAD2D"/>
  <w16cid:commentId w16cid:paraId="224D2F19" w16cid:durableId="23ACAD2E"/>
  <w16cid:commentId w16cid:paraId="309305B3" w16cid:durableId="23ACAD2F"/>
  <w16cid:commentId w16cid:paraId="5E4C5C4B" w16cid:durableId="23ACAD30"/>
  <w16cid:commentId w16cid:paraId="0471B88A" w16cid:durableId="23ACAD31"/>
  <w16cid:commentId w16cid:paraId="7A7A1568" w16cid:durableId="23ACAD32"/>
  <w16cid:commentId w16cid:paraId="35938462" w16cid:durableId="236F712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B863E5" w14:textId="77777777" w:rsidR="00BA0A98" w:rsidRDefault="00BA0A98">
      <w:r>
        <w:separator/>
      </w:r>
    </w:p>
  </w:endnote>
  <w:endnote w:type="continuationSeparator" w:id="0">
    <w:p w14:paraId="04C0B483" w14:textId="77777777" w:rsidR="00BA0A98" w:rsidRDefault="00BA0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DCF98" w14:textId="7FB0DCD6" w:rsidR="0083304F" w:rsidRPr="00AC3D71" w:rsidRDefault="0083304F" w:rsidP="00AC3D71">
    <w:pPr>
      <w:pStyle w:val="Footer"/>
      <w:jc w:val="center"/>
      <w:rPr>
        <w:rFonts w:ascii="Arial" w:hAnsi="Arial" w:cs="Arial"/>
      </w:rPr>
    </w:pPr>
    <w:r w:rsidRPr="00AC3D71">
      <w:rPr>
        <w:rFonts w:ascii="Arial" w:hAnsi="Arial" w:cs="Arial"/>
      </w:rPr>
      <w:fldChar w:fldCharType="begin"/>
    </w:r>
    <w:r w:rsidRPr="00AC3D71">
      <w:rPr>
        <w:rFonts w:ascii="Arial" w:hAnsi="Arial" w:cs="Arial"/>
      </w:rPr>
      <w:instrText>PAGE   \* MERGEFORMAT</w:instrText>
    </w:r>
    <w:r w:rsidRPr="00AC3D71">
      <w:rPr>
        <w:rFonts w:ascii="Arial" w:hAnsi="Arial" w:cs="Arial"/>
      </w:rPr>
      <w:fldChar w:fldCharType="separate"/>
    </w:r>
    <w:r w:rsidR="0089003F" w:rsidRPr="0089003F">
      <w:rPr>
        <w:rFonts w:ascii="Arial" w:hAnsi="Arial" w:cs="Arial"/>
        <w:noProof/>
        <w:lang w:val="de-DE"/>
      </w:rPr>
      <w:t>5</w:t>
    </w:r>
    <w:r w:rsidRPr="00AC3D71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836D4" w14:textId="2150F641" w:rsidR="0083304F" w:rsidRPr="00AC3D71" w:rsidRDefault="0083304F" w:rsidP="00AC3D71">
    <w:pPr>
      <w:pStyle w:val="Footer"/>
      <w:jc w:val="center"/>
      <w:rPr>
        <w:rFonts w:ascii="Arial" w:hAnsi="Arial" w:cs="Arial"/>
      </w:rPr>
    </w:pPr>
    <w:r w:rsidRPr="00AC3D71">
      <w:rPr>
        <w:rFonts w:ascii="Arial" w:hAnsi="Arial" w:cs="Arial"/>
      </w:rPr>
      <w:fldChar w:fldCharType="begin"/>
    </w:r>
    <w:r w:rsidRPr="00AC3D71">
      <w:rPr>
        <w:rFonts w:ascii="Arial" w:hAnsi="Arial" w:cs="Arial"/>
      </w:rPr>
      <w:instrText>PAGE   \* MERGEFORMAT</w:instrText>
    </w:r>
    <w:r w:rsidRPr="00AC3D71">
      <w:rPr>
        <w:rFonts w:ascii="Arial" w:hAnsi="Arial" w:cs="Arial"/>
      </w:rPr>
      <w:fldChar w:fldCharType="separate"/>
    </w:r>
    <w:r w:rsidR="0089003F" w:rsidRPr="0089003F">
      <w:rPr>
        <w:rFonts w:ascii="Arial" w:hAnsi="Arial" w:cs="Arial"/>
        <w:noProof/>
        <w:lang w:val="de-DE"/>
      </w:rPr>
      <w:t>1</w:t>
    </w:r>
    <w:r w:rsidRPr="00AC3D71">
      <w:rPr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FD5FC8" w14:textId="77777777" w:rsidR="00BA0A98" w:rsidRDefault="00BA0A98">
      <w:r>
        <w:separator/>
      </w:r>
    </w:p>
  </w:footnote>
  <w:footnote w:type="continuationSeparator" w:id="0">
    <w:p w14:paraId="6288765A" w14:textId="77777777" w:rsidR="00BA0A98" w:rsidRDefault="00BA0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C2D07" w14:textId="77777777" w:rsidR="0083304F" w:rsidRDefault="0083304F">
    <w:pPr>
      <w:pStyle w:val="Header"/>
      <w:jc w:val="right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8E6"/>
    <w:rsid w:val="00004231"/>
    <w:rsid w:val="00011493"/>
    <w:rsid w:val="00026170"/>
    <w:rsid w:val="000272F0"/>
    <w:rsid w:val="00044865"/>
    <w:rsid w:val="00044924"/>
    <w:rsid w:val="0005266A"/>
    <w:rsid w:val="00054D1D"/>
    <w:rsid w:val="00063504"/>
    <w:rsid w:val="000729A1"/>
    <w:rsid w:val="000749F1"/>
    <w:rsid w:val="000A2F9C"/>
    <w:rsid w:val="000A525A"/>
    <w:rsid w:val="000B4E4D"/>
    <w:rsid w:val="000D265B"/>
    <w:rsid w:val="000F4CC2"/>
    <w:rsid w:val="000F673C"/>
    <w:rsid w:val="000F6EA4"/>
    <w:rsid w:val="00105C70"/>
    <w:rsid w:val="00115754"/>
    <w:rsid w:val="00126392"/>
    <w:rsid w:val="00142EB1"/>
    <w:rsid w:val="001457DB"/>
    <w:rsid w:val="00150438"/>
    <w:rsid w:val="00151ED0"/>
    <w:rsid w:val="0018223E"/>
    <w:rsid w:val="00191365"/>
    <w:rsid w:val="001967F1"/>
    <w:rsid w:val="001B1BD6"/>
    <w:rsid w:val="001E35F4"/>
    <w:rsid w:val="001E7E52"/>
    <w:rsid w:val="001F1CED"/>
    <w:rsid w:val="001F2CF4"/>
    <w:rsid w:val="002047D4"/>
    <w:rsid w:val="002059A9"/>
    <w:rsid w:val="002069A3"/>
    <w:rsid w:val="00217AED"/>
    <w:rsid w:val="00223F86"/>
    <w:rsid w:val="00234D0D"/>
    <w:rsid w:val="002361E5"/>
    <w:rsid w:val="00255BFE"/>
    <w:rsid w:val="00257FED"/>
    <w:rsid w:val="002605FB"/>
    <w:rsid w:val="00270621"/>
    <w:rsid w:val="002739D2"/>
    <w:rsid w:val="00287DB3"/>
    <w:rsid w:val="002B0388"/>
    <w:rsid w:val="002B4BAC"/>
    <w:rsid w:val="002D112D"/>
    <w:rsid w:val="002D36D9"/>
    <w:rsid w:val="00310974"/>
    <w:rsid w:val="00323C4B"/>
    <w:rsid w:val="00326768"/>
    <w:rsid w:val="003327EA"/>
    <w:rsid w:val="00336EEE"/>
    <w:rsid w:val="00342DDB"/>
    <w:rsid w:val="0035146A"/>
    <w:rsid w:val="00356136"/>
    <w:rsid w:val="00360C30"/>
    <w:rsid w:val="0036576F"/>
    <w:rsid w:val="00385ED6"/>
    <w:rsid w:val="00387FD5"/>
    <w:rsid w:val="003A4D93"/>
    <w:rsid w:val="003B7228"/>
    <w:rsid w:val="003D0797"/>
    <w:rsid w:val="003D5F34"/>
    <w:rsid w:val="003E17B7"/>
    <w:rsid w:val="00403B47"/>
    <w:rsid w:val="00405C66"/>
    <w:rsid w:val="00406EA5"/>
    <w:rsid w:val="00410104"/>
    <w:rsid w:val="00410722"/>
    <w:rsid w:val="004147DA"/>
    <w:rsid w:val="00424093"/>
    <w:rsid w:val="0042436F"/>
    <w:rsid w:val="00435B73"/>
    <w:rsid w:val="00441ED6"/>
    <w:rsid w:val="00450145"/>
    <w:rsid w:val="00480AEA"/>
    <w:rsid w:val="00482AFE"/>
    <w:rsid w:val="00496C24"/>
    <w:rsid w:val="004C1210"/>
    <w:rsid w:val="004C2AE5"/>
    <w:rsid w:val="004C3ABA"/>
    <w:rsid w:val="004D0E55"/>
    <w:rsid w:val="004D5AC5"/>
    <w:rsid w:val="004E63AE"/>
    <w:rsid w:val="004F3F55"/>
    <w:rsid w:val="004F4772"/>
    <w:rsid w:val="00514142"/>
    <w:rsid w:val="005144C7"/>
    <w:rsid w:val="00523921"/>
    <w:rsid w:val="005262AF"/>
    <w:rsid w:val="00542648"/>
    <w:rsid w:val="00546879"/>
    <w:rsid w:val="005539D2"/>
    <w:rsid w:val="00562DF9"/>
    <w:rsid w:val="00573207"/>
    <w:rsid w:val="00580929"/>
    <w:rsid w:val="005A4DA9"/>
    <w:rsid w:val="005B4A70"/>
    <w:rsid w:val="005C60FD"/>
    <w:rsid w:val="005C688E"/>
    <w:rsid w:val="005D3EE0"/>
    <w:rsid w:val="005E6003"/>
    <w:rsid w:val="006153C7"/>
    <w:rsid w:val="006251A3"/>
    <w:rsid w:val="00641474"/>
    <w:rsid w:val="0065238C"/>
    <w:rsid w:val="0066307E"/>
    <w:rsid w:val="006919EF"/>
    <w:rsid w:val="00694EAD"/>
    <w:rsid w:val="0069643A"/>
    <w:rsid w:val="006C1253"/>
    <w:rsid w:val="006D01EC"/>
    <w:rsid w:val="006D7CB1"/>
    <w:rsid w:val="006E3E14"/>
    <w:rsid w:val="006E5470"/>
    <w:rsid w:val="006E777B"/>
    <w:rsid w:val="00702784"/>
    <w:rsid w:val="00702833"/>
    <w:rsid w:val="00724829"/>
    <w:rsid w:val="007261D1"/>
    <w:rsid w:val="007459E4"/>
    <w:rsid w:val="00746790"/>
    <w:rsid w:val="00761E0A"/>
    <w:rsid w:val="007A047D"/>
    <w:rsid w:val="007A3505"/>
    <w:rsid w:val="007A405A"/>
    <w:rsid w:val="007A5884"/>
    <w:rsid w:val="007B1C1B"/>
    <w:rsid w:val="007B3C9D"/>
    <w:rsid w:val="007B58DD"/>
    <w:rsid w:val="007C736E"/>
    <w:rsid w:val="007C7BBE"/>
    <w:rsid w:val="007E3C7D"/>
    <w:rsid w:val="0080198E"/>
    <w:rsid w:val="00810FF5"/>
    <w:rsid w:val="00816BC6"/>
    <w:rsid w:val="00816E72"/>
    <w:rsid w:val="00830C10"/>
    <w:rsid w:val="0083304F"/>
    <w:rsid w:val="00841946"/>
    <w:rsid w:val="00841DD8"/>
    <w:rsid w:val="00846105"/>
    <w:rsid w:val="00850AEF"/>
    <w:rsid w:val="00857491"/>
    <w:rsid w:val="0089003F"/>
    <w:rsid w:val="00892C3A"/>
    <w:rsid w:val="008A7995"/>
    <w:rsid w:val="008B553F"/>
    <w:rsid w:val="008C611C"/>
    <w:rsid w:val="008D222A"/>
    <w:rsid w:val="008D539B"/>
    <w:rsid w:val="008E5BC5"/>
    <w:rsid w:val="008E6061"/>
    <w:rsid w:val="008F191B"/>
    <w:rsid w:val="008F39FE"/>
    <w:rsid w:val="008F7724"/>
    <w:rsid w:val="009136E9"/>
    <w:rsid w:val="00924999"/>
    <w:rsid w:val="00925ECD"/>
    <w:rsid w:val="00926869"/>
    <w:rsid w:val="00933105"/>
    <w:rsid w:val="00947FC4"/>
    <w:rsid w:val="00964144"/>
    <w:rsid w:val="0098341D"/>
    <w:rsid w:val="00987287"/>
    <w:rsid w:val="00995FA6"/>
    <w:rsid w:val="009A3A46"/>
    <w:rsid w:val="009B07B9"/>
    <w:rsid w:val="009C4168"/>
    <w:rsid w:val="009E28C3"/>
    <w:rsid w:val="009F5F89"/>
    <w:rsid w:val="00A52375"/>
    <w:rsid w:val="00A61F09"/>
    <w:rsid w:val="00A73097"/>
    <w:rsid w:val="00A73D87"/>
    <w:rsid w:val="00A74C18"/>
    <w:rsid w:val="00A75E61"/>
    <w:rsid w:val="00A90ED1"/>
    <w:rsid w:val="00AA3B43"/>
    <w:rsid w:val="00AC2651"/>
    <w:rsid w:val="00AC3D71"/>
    <w:rsid w:val="00AC6478"/>
    <w:rsid w:val="00AD2212"/>
    <w:rsid w:val="00AE4837"/>
    <w:rsid w:val="00AF1D1D"/>
    <w:rsid w:val="00B04415"/>
    <w:rsid w:val="00B0753B"/>
    <w:rsid w:val="00B220EF"/>
    <w:rsid w:val="00B225D0"/>
    <w:rsid w:val="00B258E6"/>
    <w:rsid w:val="00B26D85"/>
    <w:rsid w:val="00B434D4"/>
    <w:rsid w:val="00B544BB"/>
    <w:rsid w:val="00B65FC2"/>
    <w:rsid w:val="00B6618D"/>
    <w:rsid w:val="00B72CAC"/>
    <w:rsid w:val="00B85009"/>
    <w:rsid w:val="00BA0169"/>
    <w:rsid w:val="00BA0A98"/>
    <w:rsid w:val="00BD2F30"/>
    <w:rsid w:val="00BD459B"/>
    <w:rsid w:val="00BD72BD"/>
    <w:rsid w:val="00BE087E"/>
    <w:rsid w:val="00C229A0"/>
    <w:rsid w:val="00C23C17"/>
    <w:rsid w:val="00C26681"/>
    <w:rsid w:val="00C33A35"/>
    <w:rsid w:val="00C4309B"/>
    <w:rsid w:val="00C62F72"/>
    <w:rsid w:val="00C7247E"/>
    <w:rsid w:val="00C7422E"/>
    <w:rsid w:val="00CA4F7C"/>
    <w:rsid w:val="00CA731B"/>
    <w:rsid w:val="00CB28FE"/>
    <w:rsid w:val="00CC539E"/>
    <w:rsid w:val="00CC70FC"/>
    <w:rsid w:val="00CE4010"/>
    <w:rsid w:val="00CF373A"/>
    <w:rsid w:val="00D00326"/>
    <w:rsid w:val="00D02260"/>
    <w:rsid w:val="00D02F45"/>
    <w:rsid w:val="00D07F1F"/>
    <w:rsid w:val="00D1443B"/>
    <w:rsid w:val="00D149CE"/>
    <w:rsid w:val="00D25228"/>
    <w:rsid w:val="00D3553D"/>
    <w:rsid w:val="00D54070"/>
    <w:rsid w:val="00D70D09"/>
    <w:rsid w:val="00D82BDF"/>
    <w:rsid w:val="00D85059"/>
    <w:rsid w:val="00D86A62"/>
    <w:rsid w:val="00D92E70"/>
    <w:rsid w:val="00D93D60"/>
    <w:rsid w:val="00DB3AD0"/>
    <w:rsid w:val="00DC1D77"/>
    <w:rsid w:val="00DC54CC"/>
    <w:rsid w:val="00DD5381"/>
    <w:rsid w:val="00DE0202"/>
    <w:rsid w:val="00DE46F0"/>
    <w:rsid w:val="00E21A4F"/>
    <w:rsid w:val="00E24349"/>
    <w:rsid w:val="00E56499"/>
    <w:rsid w:val="00E61131"/>
    <w:rsid w:val="00E61CD0"/>
    <w:rsid w:val="00E7541A"/>
    <w:rsid w:val="00E961B7"/>
    <w:rsid w:val="00ED45F6"/>
    <w:rsid w:val="00EF1BBF"/>
    <w:rsid w:val="00F17285"/>
    <w:rsid w:val="00F17F0F"/>
    <w:rsid w:val="00F23619"/>
    <w:rsid w:val="00F23B83"/>
    <w:rsid w:val="00F329C5"/>
    <w:rsid w:val="00F51BE5"/>
    <w:rsid w:val="00F532A4"/>
    <w:rsid w:val="00F56004"/>
    <w:rsid w:val="00F6035C"/>
    <w:rsid w:val="00F7512C"/>
    <w:rsid w:val="00F77592"/>
    <w:rsid w:val="00F837EC"/>
    <w:rsid w:val="00FA328E"/>
    <w:rsid w:val="00FB0523"/>
    <w:rsid w:val="00FB5228"/>
    <w:rsid w:val="00FB5AA6"/>
    <w:rsid w:val="00FC343C"/>
    <w:rsid w:val="00FD0044"/>
    <w:rsid w:val="00FD3D27"/>
    <w:rsid w:val="00FE4659"/>
    <w:rsid w:val="00FE63DA"/>
    <w:rsid w:val="00FE7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2F8FC15F"/>
  <w15:docId w15:val="{2016F158-6820-466C-92A4-E39F3EFA2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9D2"/>
    <w:pPr>
      <w:tabs>
        <w:tab w:val="left" w:pos="567"/>
      </w:tabs>
      <w:spacing w:line="260" w:lineRule="exact"/>
    </w:pPr>
    <w:rPr>
      <w:snapToGrid w:val="0"/>
      <w:sz w:val="22"/>
      <w:szCs w:val="22"/>
      <w:lang w:val="en-GB" w:eastAsia="lv-LV"/>
    </w:rPr>
  </w:style>
  <w:style w:type="paragraph" w:styleId="Heading1">
    <w:name w:val="heading 1"/>
    <w:basedOn w:val="Normal"/>
    <w:next w:val="Normal"/>
    <w:qFormat/>
    <w:rsid w:val="005539D2"/>
    <w:pPr>
      <w:keepNext/>
      <w:tabs>
        <w:tab w:val="clear" w:pos="567"/>
      </w:tabs>
      <w:spacing w:line="240" w:lineRule="auto"/>
      <w:outlineLvl w:val="0"/>
    </w:pPr>
    <w:rPr>
      <w:b/>
      <w:bCs/>
      <w:lang w:val="lv-LV"/>
    </w:rPr>
  </w:style>
  <w:style w:type="paragraph" w:styleId="Heading2">
    <w:name w:val="heading 2"/>
    <w:basedOn w:val="Normal"/>
    <w:next w:val="Normal"/>
    <w:qFormat/>
    <w:rsid w:val="005539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5539D2"/>
    <w:pPr>
      <w:keepNext/>
      <w:tabs>
        <w:tab w:val="clear" w:pos="567"/>
      </w:tabs>
      <w:spacing w:line="240" w:lineRule="auto"/>
      <w:ind w:left="567" w:hanging="709"/>
      <w:jc w:val="center"/>
      <w:outlineLvl w:val="2"/>
    </w:pPr>
    <w:rPr>
      <w:b/>
      <w:bCs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539D2"/>
    <w:pPr>
      <w:tabs>
        <w:tab w:val="center" w:pos="4153"/>
        <w:tab w:val="right" w:pos="8306"/>
      </w:tabs>
      <w:spacing w:line="240" w:lineRule="auto"/>
    </w:pPr>
    <w:rPr>
      <w:rFonts w:ascii="Helvetica" w:hAnsi="Helvetica" w:cs="Helvetica"/>
      <w:sz w:val="20"/>
      <w:szCs w:val="20"/>
    </w:rPr>
  </w:style>
  <w:style w:type="paragraph" w:styleId="Footer">
    <w:name w:val="footer"/>
    <w:basedOn w:val="Normal"/>
    <w:link w:val="FooterChar"/>
    <w:uiPriority w:val="99"/>
    <w:rsid w:val="005539D2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 w:cs="Helvetica"/>
      <w:sz w:val="16"/>
      <w:szCs w:val="16"/>
    </w:rPr>
  </w:style>
  <w:style w:type="character" w:styleId="EndnoteReference">
    <w:name w:val="endnote reference"/>
    <w:semiHidden/>
    <w:rsid w:val="005539D2"/>
    <w:rPr>
      <w:vertAlign w:val="superscript"/>
    </w:rPr>
  </w:style>
  <w:style w:type="paragraph" w:styleId="BodyText">
    <w:name w:val="Body Text"/>
    <w:basedOn w:val="Normal"/>
    <w:autoRedefine/>
    <w:rsid w:val="005539D2"/>
    <w:pPr>
      <w:tabs>
        <w:tab w:val="clear" w:pos="567"/>
      </w:tabs>
      <w:spacing w:line="240" w:lineRule="auto"/>
      <w:jc w:val="both"/>
    </w:pPr>
    <w:rPr>
      <w:i/>
      <w:iCs/>
      <w:color w:val="008000"/>
    </w:rPr>
  </w:style>
  <w:style w:type="paragraph" w:styleId="BlockText">
    <w:name w:val="Block Text"/>
    <w:basedOn w:val="Normal"/>
    <w:rsid w:val="005539D2"/>
    <w:pPr>
      <w:tabs>
        <w:tab w:val="clear" w:pos="567"/>
      </w:tabs>
      <w:ind w:left="2268" w:right="1711" w:hanging="567"/>
    </w:pPr>
    <w:rPr>
      <w:b/>
      <w:bCs/>
    </w:rPr>
  </w:style>
  <w:style w:type="paragraph" w:styleId="EndnoteText">
    <w:name w:val="endnote text"/>
    <w:basedOn w:val="Normal"/>
    <w:semiHidden/>
    <w:rsid w:val="005539D2"/>
    <w:pPr>
      <w:spacing w:line="240" w:lineRule="auto"/>
    </w:pPr>
  </w:style>
  <w:style w:type="paragraph" w:styleId="BodyTextIndent2">
    <w:name w:val="Body Text Indent 2"/>
    <w:basedOn w:val="Normal"/>
    <w:rsid w:val="005539D2"/>
    <w:pPr>
      <w:ind w:left="567" w:hanging="567"/>
      <w:jc w:val="both"/>
    </w:pPr>
    <w:rPr>
      <w:b/>
      <w:bCs/>
    </w:rPr>
  </w:style>
  <w:style w:type="paragraph" w:styleId="BodyTextIndent3">
    <w:name w:val="Body Text Indent 3"/>
    <w:basedOn w:val="Normal"/>
    <w:rsid w:val="005539D2"/>
    <w:pPr>
      <w:spacing w:line="240" w:lineRule="auto"/>
      <w:ind w:left="567" w:hanging="567"/>
    </w:pPr>
  </w:style>
  <w:style w:type="paragraph" w:styleId="BodyTextIndent">
    <w:name w:val="Body Text Indent"/>
    <w:basedOn w:val="Normal"/>
    <w:rsid w:val="005539D2"/>
    <w:pPr>
      <w:tabs>
        <w:tab w:val="clear" w:pos="567"/>
      </w:tabs>
      <w:spacing w:line="240" w:lineRule="auto"/>
      <w:ind w:left="567" w:hanging="567"/>
    </w:pPr>
    <w:rPr>
      <w:b/>
      <w:bCs/>
    </w:rPr>
  </w:style>
  <w:style w:type="character" w:styleId="PageNumber">
    <w:name w:val="page number"/>
    <w:basedOn w:val="DefaultParagraphFont"/>
    <w:rsid w:val="005539D2"/>
  </w:style>
  <w:style w:type="paragraph" w:customStyle="1" w:styleId="Textalignleft">
    <w:name w:val="Text align left"/>
    <w:basedOn w:val="Normal"/>
    <w:rsid w:val="005539D2"/>
    <w:pPr>
      <w:tabs>
        <w:tab w:val="clear" w:pos="567"/>
      </w:tabs>
      <w:spacing w:before="120" w:line="240" w:lineRule="auto"/>
    </w:pPr>
    <w:rPr>
      <w:rFonts w:ascii="Arial" w:hAnsi="Arial" w:cs="Arial"/>
      <w:lang w:val="en-US"/>
    </w:rPr>
  </w:style>
  <w:style w:type="paragraph" w:customStyle="1" w:styleId="Text">
    <w:name w:val="Text"/>
    <w:basedOn w:val="Normal"/>
    <w:rsid w:val="005539D2"/>
    <w:pPr>
      <w:tabs>
        <w:tab w:val="clear" w:pos="567"/>
      </w:tabs>
      <w:spacing w:before="120" w:line="240" w:lineRule="auto"/>
      <w:jc w:val="both"/>
    </w:pPr>
    <w:rPr>
      <w:rFonts w:ascii="Arial" w:hAnsi="Arial" w:cs="Arial"/>
      <w:lang w:val="en-US"/>
    </w:rPr>
  </w:style>
  <w:style w:type="paragraph" w:customStyle="1" w:styleId="Gliederung2-Text">
    <w:name w:val="Gliederung 2-Text"/>
    <w:basedOn w:val="Heading2"/>
    <w:rsid w:val="005539D2"/>
    <w:pPr>
      <w:keepNext w:val="0"/>
      <w:tabs>
        <w:tab w:val="clear" w:pos="567"/>
        <w:tab w:val="left" w:pos="709"/>
      </w:tabs>
      <w:spacing w:before="0" w:after="0" w:line="240" w:lineRule="auto"/>
      <w:ind w:left="709"/>
      <w:jc w:val="both"/>
    </w:pPr>
    <w:rPr>
      <w:b w:val="0"/>
      <w:bCs w:val="0"/>
      <w:i w:val="0"/>
      <w:iCs w:val="0"/>
      <w:sz w:val="22"/>
      <w:szCs w:val="22"/>
      <w:lang w:val="en-US"/>
    </w:rPr>
  </w:style>
  <w:style w:type="paragraph" w:styleId="BalloonText">
    <w:name w:val="Balloon Text"/>
    <w:basedOn w:val="Normal"/>
    <w:semiHidden/>
    <w:rsid w:val="005539D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539D2"/>
    <w:rPr>
      <w:sz w:val="16"/>
      <w:szCs w:val="16"/>
    </w:rPr>
  </w:style>
  <w:style w:type="paragraph" w:styleId="CommentText">
    <w:name w:val="annotation text"/>
    <w:basedOn w:val="Normal"/>
    <w:semiHidden/>
    <w:rsid w:val="005539D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539D2"/>
    <w:rPr>
      <w:b/>
      <w:bCs/>
    </w:rPr>
  </w:style>
  <w:style w:type="character" w:customStyle="1" w:styleId="FooterChar">
    <w:name w:val="Footer Char"/>
    <w:link w:val="Footer"/>
    <w:uiPriority w:val="99"/>
    <w:rsid w:val="00AC3D71"/>
    <w:rPr>
      <w:rFonts w:ascii="Helvetica" w:hAnsi="Helvetica" w:cs="Helvetica"/>
      <w:snapToGrid w:val="0"/>
      <w:sz w:val="16"/>
      <w:szCs w:val="16"/>
      <w:lang w:val="en-GB" w:eastAsia="lv-LV" w:bidi="ar-SA"/>
    </w:rPr>
  </w:style>
  <w:style w:type="paragraph" w:styleId="Revision">
    <w:name w:val="Revision"/>
    <w:hidden/>
    <w:uiPriority w:val="99"/>
    <w:semiHidden/>
    <w:rsid w:val="009B07B9"/>
    <w:rPr>
      <w:snapToGrid w:val="0"/>
      <w:sz w:val="22"/>
      <w:szCs w:val="22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E6C19FE0F7F848AF3EF01C796F4799" ma:contentTypeVersion="6" ma:contentTypeDescription="Ein neues Dokument erstellen." ma:contentTypeScope="" ma:versionID="64b425173a339e90db8f144964999e64">
  <xsd:schema xmlns:xsd="http://www.w3.org/2001/XMLSchema" xmlns:xs="http://www.w3.org/2001/XMLSchema" xmlns:p="http://schemas.microsoft.com/office/2006/metadata/properties" xmlns:ns2="475dbe14-e6e6-4e48-9d0c-f2238cd72264" xmlns:ns3="0fa7ed56-613c-4591-82d0-5d1e7e244400" targetNamespace="http://schemas.microsoft.com/office/2006/metadata/properties" ma:root="true" ma:fieldsID="8f2fbe0c1d2712e373b92bd772b0c2e9" ns2:_="" ns3:_="">
    <xsd:import namespace="475dbe14-e6e6-4e48-9d0c-f2238cd72264"/>
    <xsd:import namespace="0fa7ed56-613c-4591-82d0-5d1e7e2444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5dbe14-e6e6-4e48-9d0c-f2238cd722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7ed56-613c-4591-82d0-5d1e7e24440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19011-9213-4304-881F-7DE8DC520A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01876A-BF4C-4557-9C3A-C3D37CE24D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5dbe14-e6e6-4e48-9d0c-f2238cd72264"/>
    <ds:schemaRef ds:uri="0fa7ed56-613c-4591-82d0-5d1e7e2444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BF5BAB-7068-4E8D-A2B0-AD97E38926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8F2B06D-4FA4-46E6-857E-99DBC6146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6453</Words>
  <Characters>3679</Characters>
  <DocSecurity>0</DocSecurity>
  <Lines>30</Lines>
  <Paragraphs>20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>ZĀĻU APRAKSTS</vt:lpstr>
      <vt:lpstr>ZĀĻU APRAKSTS</vt:lpstr>
      <vt:lpstr>ZĀĻU APRAKSTS</vt:lpstr>
      <vt:lpstr>ZĀĻU APRAKSTS</vt:lpstr>
      <vt:lpstr>ZĀĻU APRAKSTS</vt:lpstr>
    </vt:vector>
  </TitlesOfParts>
  <LinksUpToDate>false</LinksUpToDate>
  <CharactersWithSpaces>10112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0x010100D0E6C19FE0F7F848AF3EF01C796F4799</vt:lpwstr>
  </property>
</Properties>
</file>