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DCBE7" w14:textId="220E88AF" w:rsidR="00E77B95" w:rsidRDefault="00E77B95">
      <w:pPr>
        <w:tabs>
          <w:tab w:val="clear" w:pos="567"/>
        </w:tabs>
        <w:spacing w:line="240" w:lineRule="auto"/>
        <w:rPr>
          <w:szCs w:val="22"/>
        </w:rPr>
      </w:pPr>
    </w:p>
    <w:p w14:paraId="58A45447" w14:textId="229E701A" w:rsidR="00E77B95" w:rsidRDefault="00E77B95">
      <w:pPr>
        <w:tabs>
          <w:tab w:val="clear" w:pos="567"/>
        </w:tabs>
        <w:spacing w:line="240" w:lineRule="auto"/>
        <w:rPr>
          <w:szCs w:val="22"/>
        </w:rPr>
      </w:pPr>
    </w:p>
    <w:p w14:paraId="33420F45" w14:textId="333F56B5" w:rsidR="00E77B95" w:rsidRDefault="00E77B95">
      <w:pPr>
        <w:tabs>
          <w:tab w:val="clear" w:pos="567"/>
        </w:tabs>
        <w:spacing w:line="240" w:lineRule="auto"/>
        <w:rPr>
          <w:szCs w:val="22"/>
        </w:rPr>
      </w:pPr>
    </w:p>
    <w:p w14:paraId="08509DFD" w14:textId="1FEE3F9D" w:rsidR="00E77B95" w:rsidRDefault="00E77B95">
      <w:pPr>
        <w:tabs>
          <w:tab w:val="clear" w:pos="567"/>
        </w:tabs>
        <w:spacing w:line="240" w:lineRule="auto"/>
        <w:rPr>
          <w:szCs w:val="22"/>
        </w:rPr>
      </w:pPr>
    </w:p>
    <w:p w14:paraId="17C9B72C" w14:textId="120B260E" w:rsidR="00E77B95" w:rsidRDefault="00E77B95">
      <w:pPr>
        <w:tabs>
          <w:tab w:val="clear" w:pos="567"/>
        </w:tabs>
        <w:spacing w:line="240" w:lineRule="auto"/>
        <w:rPr>
          <w:szCs w:val="22"/>
        </w:rPr>
      </w:pPr>
    </w:p>
    <w:p w14:paraId="3084D8AB" w14:textId="50BFAD85" w:rsidR="00E77B95" w:rsidRDefault="00E77B95">
      <w:pPr>
        <w:tabs>
          <w:tab w:val="clear" w:pos="567"/>
        </w:tabs>
        <w:spacing w:line="240" w:lineRule="auto"/>
        <w:rPr>
          <w:szCs w:val="22"/>
        </w:rPr>
      </w:pPr>
    </w:p>
    <w:p w14:paraId="7378EF1C" w14:textId="64709743" w:rsidR="00E77B95" w:rsidRDefault="00E77B95">
      <w:pPr>
        <w:tabs>
          <w:tab w:val="clear" w:pos="567"/>
        </w:tabs>
        <w:spacing w:line="240" w:lineRule="auto"/>
        <w:rPr>
          <w:szCs w:val="22"/>
        </w:rPr>
      </w:pPr>
    </w:p>
    <w:p w14:paraId="017A00F5" w14:textId="4E67DE46" w:rsidR="00E77B95" w:rsidRDefault="00E77B95">
      <w:pPr>
        <w:tabs>
          <w:tab w:val="clear" w:pos="567"/>
        </w:tabs>
        <w:spacing w:line="240" w:lineRule="auto"/>
        <w:rPr>
          <w:szCs w:val="22"/>
        </w:rPr>
      </w:pPr>
    </w:p>
    <w:p w14:paraId="40836D2D" w14:textId="01C703B7" w:rsidR="00E77B95" w:rsidRDefault="00E77B95">
      <w:pPr>
        <w:tabs>
          <w:tab w:val="clear" w:pos="567"/>
        </w:tabs>
        <w:spacing w:line="240" w:lineRule="auto"/>
        <w:rPr>
          <w:szCs w:val="22"/>
        </w:rPr>
      </w:pPr>
    </w:p>
    <w:p w14:paraId="0D003DB4" w14:textId="4AE6469E" w:rsidR="00E77B95" w:rsidRDefault="00E77B95">
      <w:pPr>
        <w:tabs>
          <w:tab w:val="clear" w:pos="567"/>
        </w:tabs>
        <w:spacing w:line="240" w:lineRule="auto"/>
        <w:rPr>
          <w:szCs w:val="22"/>
        </w:rPr>
      </w:pPr>
    </w:p>
    <w:p w14:paraId="5D4BE5F9" w14:textId="7F2FEBA5" w:rsidR="00E77B95" w:rsidRDefault="00E77B95">
      <w:pPr>
        <w:tabs>
          <w:tab w:val="clear" w:pos="567"/>
        </w:tabs>
        <w:spacing w:line="240" w:lineRule="auto"/>
        <w:rPr>
          <w:szCs w:val="22"/>
        </w:rPr>
      </w:pPr>
    </w:p>
    <w:p w14:paraId="43C27B84" w14:textId="6C701E63" w:rsidR="00E77B95" w:rsidRDefault="00E77B95">
      <w:pPr>
        <w:tabs>
          <w:tab w:val="clear" w:pos="567"/>
        </w:tabs>
        <w:spacing w:line="240" w:lineRule="auto"/>
        <w:rPr>
          <w:szCs w:val="22"/>
        </w:rPr>
      </w:pPr>
    </w:p>
    <w:p w14:paraId="17094CAD" w14:textId="244AA923" w:rsidR="00E77B95" w:rsidRDefault="00E77B95">
      <w:pPr>
        <w:tabs>
          <w:tab w:val="clear" w:pos="567"/>
        </w:tabs>
        <w:spacing w:line="240" w:lineRule="auto"/>
        <w:rPr>
          <w:szCs w:val="22"/>
        </w:rPr>
      </w:pPr>
    </w:p>
    <w:p w14:paraId="5ACF3488" w14:textId="5F477037" w:rsidR="00E77B95" w:rsidRDefault="00E77B95">
      <w:pPr>
        <w:tabs>
          <w:tab w:val="clear" w:pos="567"/>
        </w:tabs>
        <w:spacing w:line="240" w:lineRule="auto"/>
        <w:rPr>
          <w:szCs w:val="22"/>
        </w:rPr>
      </w:pPr>
    </w:p>
    <w:p w14:paraId="5A1F1B46" w14:textId="52A8D947" w:rsidR="00E77B95" w:rsidRDefault="00E77B95">
      <w:pPr>
        <w:tabs>
          <w:tab w:val="clear" w:pos="567"/>
        </w:tabs>
        <w:spacing w:line="240" w:lineRule="auto"/>
        <w:rPr>
          <w:szCs w:val="22"/>
        </w:rPr>
      </w:pPr>
    </w:p>
    <w:p w14:paraId="76662C69" w14:textId="32A456D4" w:rsidR="00E77B95" w:rsidRDefault="00E77B95">
      <w:pPr>
        <w:tabs>
          <w:tab w:val="clear" w:pos="567"/>
        </w:tabs>
        <w:spacing w:line="240" w:lineRule="auto"/>
        <w:rPr>
          <w:szCs w:val="22"/>
        </w:rPr>
      </w:pPr>
    </w:p>
    <w:p w14:paraId="48C2AC22" w14:textId="65A3DB47" w:rsidR="00E77B95" w:rsidRDefault="00E77B95">
      <w:pPr>
        <w:tabs>
          <w:tab w:val="clear" w:pos="567"/>
        </w:tabs>
        <w:spacing w:line="240" w:lineRule="auto"/>
        <w:rPr>
          <w:szCs w:val="22"/>
        </w:rPr>
      </w:pPr>
    </w:p>
    <w:p w14:paraId="6F527515" w14:textId="5A2031F2" w:rsidR="00E77B95" w:rsidRDefault="00E77B95">
      <w:pPr>
        <w:tabs>
          <w:tab w:val="clear" w:pos="567"/>
        </w:tabs>
        <w:spacing w:line="240" w:lineRule="auto"/>
        <w:rPr>
          <w:szCs w:val="22"/>
        </w:rPr>
      </w:pPr>
    </w:p>
    <w:p w14:paraId="49629393" w14:textId="2028F41F" w:rsidR="00E77B95" w:rsidRDefault="00E77B95">
      <w:pPr>
        <w:tabs>
          <w:tab w:val="clear" w:pos="567"/>
        </w:tabs>
        <w:spacing w:line="240" w:lineRule="auto"/>
        <w:rPr>
          <w:szCs w:val="22"/>
        </w:rPr>
      </w:pPr>
    </w:p>
    <w:p w14:paraId="65C44C6F" w14:textId="5E2A0F9E" w:rsidR="00E77B95" w:rsidRDefault="00E77B95">
      <w:pPr>
        <w:tabs>
          <w:tab w:val="clear" w:pos="567"/>
        </w:tabs>
        <w:spacing w:line="240" w:lineRule="auto"/>
        <w:rPr>
          <w:szCs w:val="22"/>
        </w:rPr>
      </w:pPr>
    </w:p>
    <w:p w14:paraId="36B53CF4" w14:textId="0EA60FBF" w:rsidR="00E77B95" w:rsidRDefault="00E77B95">
      <w:pPr>
        <w:tabs>
          <w:tab w:val="clear" w:pos="567"/>
        </w:tabs>
        <w:spacing w:line="240" w:lineRule="auto"/>
        <w:rPr>
          <w:szCs w:val="22"/>
        </w:rPr>
      </w:pPr>
    </w:p>
    <w:p w14:paraId="61F0356E" w14:textId="13B6C2B8" w:rsidR="00E77B95" w:rsidRDefault="00E77B95">
      <w:pPr>
        <w:tabs>
          <w:tab w:val="clear" w:pos="567"/>
        </w:tabs>
        <w:spacing w:line="240" w:lineRule="auto"/>
        <w:rPr>
          <w:szCs w:val="22"/>
        </w:rPr>
      </w:pPr>
    </w:p>
    <w:p w14:paraId="573EA02A" w14:textId="6558C663" w:rsidR="00E77B95" w:rsidRDefault="00E77B95">
      <w:pPr>
        <w:tabs>
          <w:tab w:val="clear" w:pos="567"/>
        </w:tabs>
        <w:spacing w:line="240" w:lineRule="auto"/>
        <w:rPr>
          <w:szCs w:val="22"/>
        </w:rPr>
      </w:pPr>
    </w:p>
    <w:p w14:paraId="189357FB" w14:textId="19BFB0FD" w:rsidR="00E77B95" w:rsidRDefault="004A410D">
      <w:pPr>
        <w:tabs>
          <w:tab w:val="clear" w:pos="567"/>
        </w:tabs>
        <w:spacing w:line="240" w:lineRule="auto"/>
        <w:jc w:val="center"/>
        <w:rPr>
          <w:b/>
          <w:szCs w:val="22"/>
        </w:rPr>
      </w:pPr>
      <w:r>
        <w:rPr>
          <w:b/>
          <w:szCs w:val="22"/>
        </w:rPr>
        <w:t>I PIELIKUMS</w:t>
      </w:r>
    </w:p>
    <w:p w14:paraId="67A30129" w14:textId="77777777" w:rsidR="00E77B95" w:rsidRDefault="00E77B95">
      <w:pPr>
        <w:tabs>
          <w:tab w:val="clear" w:pos="567"/>
        </w:tabs>
        <w:spacing w:line="240" w:lineRule="auto"/>
        <w:rPr>
          <w:szCs w:val="22"/>
        </w:rPr>
      </w:pPr>
    </w:p>
    <w:p w14:paraId="73707EF2" w14:textId="115BCB5A" w:rsidR="00E77B95" w:rsidRDefault="004A410D">
      <w:pPr>
        <w:pStyle w:val="TITLEA1"/>
      </w:pPr>
      <w:r>
        <w:t>VETERINĀRO ZĀĻU APRAKSTS</w:t>
      </w:r>
    </w:p>
    <w:p w14:paraId="0994E549" w14:textId="302CCDBB" w:rsidR="00DD76A3" w:rsidRDefault="00DD76A3">
      <w:pPr>
        <w:tabs>
          <w:tab w:val="clear" w:pos="567"/>
        </w:tabs>
        <w:spacing w:line="240" w:lineRule="auto"/>
        <w:rPr>
          <w:b/>
          <w:szCs w:val="22"/>
        </w:rPr>
      </w:pPr>
      <w:r>
        <w:br w:type="page"/>
      </w:r>
    </w:p>
    <w:p w14:paraId="41DD38DA" w14:textId="77777777" w:rsidR="00DD76A3" w:rsidRDefault="00DD76A3">
      <w:pPr>
        <w:pStyle w:val="TITLEA1"/>
      </w:pPr>
    </w:p>
    <w:p w14:paraId="0DE46DA1" w14:textId="77777777" w:rsidR="00A62285" w:rsidRDefault="00A62285">
      <w:pPr>
        <w:pStyle w:val="TITLEA1"/>
      </w:pPr>
    </w:p>
    <w:p w14:paraId="3DC31030" w14:textId="4549C7EB" w:rsidR="00E77B95" w:rsidRDefault="004A410D" w:rsidP="00A35642">
      <w:pPr>
        <w:pStyle w:val="Style1"/>
        <w:ind w:left="0" w:firstLine="0"/>
      </w:pPr>
      <w:r>
        <w:t>1.</w:t>
      </w:r>
      <w:r>
        <w:tab/>
        <w:t>VETERINĀRO ZĀĻU NOSAUKUMS</w:t>
      </w:r>
    </w:p>
    <w:p w14:paraId="7F50C817" w14:textId="77777777" w:rsidR="00E77B95" w:rsidRDefault="00E77B95">
      <w:pPr>
        <w:tabs>
          <w:tab w:val="clear" w:pos="567"/>
        </w:tabs>
        <w:spacing w:line="240" w:lineRule="auto"/>
        <w:rPr>
          <w:szCs w:val="22"/>
        </w:rPr>
      </w:pPr>
    </w:p>
    <w:p w14:paraId="59192592" w14:textId="3A876773" w:rsidR="00E77B95" w:rsidRDefault="004A410D">
      <w:pPr>
        <w:tabs>
          <w:tab w:val="left" w:pos="720"/>
        </w:tabs>
        <w:rPr>
          <w:szCs w:val="22"/>
        </w:rPr>
      </w:pPr>
      <w:r w:rsidRPr="00A35642">
        <w:rPr>
          <w:bCs/>
          <w:color w:val="000000"/>
          <w:szCs w:val="22"/>
        </w:rPr>
        <w:t>Synulox LC</w:t>
      </w:r>
      <w:r>
        <w:rPr>
          <w:i/>
          <w:color w:val="000000"/>
          <w:szCs w:val="22"/>
        </w:rPr>
        <w:t xml:space="preserve"> </w:t>
      </w:r>
      <w:r>
        <w:rPr>
          <w:szCs w:val="22"/>
        </w:rPr>
        <w:t>suspensija ievadīšanai tesmenī</w:t>
      </w:r>
    </w:p>
    <w:p w14:paraId="34C33EC3" w14:textId="77777777" w:rsidR="00E77B95" w:rsidRDefault="00E77B95">
      <w:pPr>
        <w:tabs>
          <w:tab w:val="clear" w:pos="567"/>
        </w:tabs>
        <w:spacing w:line="240" w:lineRule="auto"/>
        <w:rPr>
          <w:szCs w:val="22"/>
        </w:rPr>
      </w:pPr>
    </w:p>
    <w:p w14:paraId="414B87D2" w14:textId="77777777" w:rsidR="00E77B95" w:rsidRDefault="00E77B95">
      <w:pPr>
        <w:tabs>
          <w:tab w:val="clear" w:pos="567"/>
        </w:tabs>
        <w:spacing w:line="240" w:lineRule="auto"/>
        <w:rPr>
          <w:szCs w:val="22"/>
        </w:rPr>
      </w:pPr>
    </w:p>
    <w:p w14:paraId="09A659FC" w14:textId="77777777" w:rsidR="00E77B95" w:rsidRDefault="004A410D">
      <w:pPr>
        <w:pStyle w:val="Style1"/>
      </w:pPr>
      <w:r>
        <w:t>2.</w:t>
      </w:r>
      <w:r>
        <w:tab/>
        <w:t>KVALITATĪVAIS UN KVANTITATĪVAIS SASTĀVS</w:t>
      </w:r>
    </w:p>
    <w:p w14:paraId="4DD6D217" w14:textId="77777777" w:rsidR="00E77B95" w:rsidRDefault="00E77B95">
      <w:pPr>
        <w:tabs>
          <w:tab w:val="clear" w:pos="567"/>
        </w:tabs>
        <w:spacing w:line="240" w:lineRule="auto"/>
        <w:rPr>
          <w:szCs w:val="22"/>
        </w:rPr>
      </w:pPr>
    </w:p>
    <w:p w14:paraId="58D39A8C" w14:textId="33CD6347" w:rsidR="00A62285" w:rsidRDefault="00D40DCA" w:rsidP="00D40DCA">
      <w:pPr>
        <w:tabs>
          <w:tab w:val="left" w:pos="720"/>
        </w:tabs>
        <w:rPr>
          <w:szCs w:val="22"/>
        </w:rPr>
      </w:pPr>
      <w:r>
        <w:rPr>
          <w:szCs w:val="22"/>
        </w:rPr>
        <w:t>Katr</w:t>
      </w:r>
      <w:r w:rsidR="00916D7E">
        <w:rPr>
          <w:szCs w:val="22"/>
        </w:rPr>
        <w:t>s</w:t>
      </w:r>
      <w:r>
        <w:rPr>
          <w:szCs w:val="22"/>
        </w:rPr>
        <w:t xml:space="preserve"> </w:t>
      </w:r>
      <w:proofErr w:type="spellStart"/>
      <w:r w:rsidR="00916D7E">
        <w:rPr>
          <w:szCs w:val="22"/>
        </w:rPr>
        <w:t>injektors</w:t>
      </w:r>
      <w:proofErr w:type="spellEnd"/>
      <w:r w:rsidR="00916D7E">
        <w:rPr>
          <w:szCs w:val="22"/>
        </w:rPr>
        <w:t xml:space="preserve"> tesmenim</w:t>
      </w:r>
      <w:r w:rsidR="00A62285" w:rsidRPr="00916D7E">
        <w:rPr>
          <w:szCs w:val="22"/>
        </w:rPr>
        <w:t xml:space="preserve"> </w:t>
      </w:r>
      <w:r w:rsidR="00A62285">
        <w:rPr>
          <w:szCs w:val="22"/>
        </w:rPr>
        <w:t>(3</w:t>
      </w:r>
      <w:r w:rsidR="00D77D95">
        <w:rPr>
          <w:szCs w:val="22"/>
        </w:rPr>
        <w:t> </w:t>
      </w:r>
      <w:r w:rsidR="00A62285">
        <w:rPr>
          <w:szCs w:val="22"/>
        </w:rPr>
        <w:t>g) satur:</w:t>
      </w:r>
    </w:p>
    <w:p w14:paraId="0FC35723" w14:textId="77777777" w:rsidR="00D40DCA" w:rsidRDefault="00D40DCA" w:rsidP="00A35642">
      <w:pPr>
        <w:tabs>
          <w:tab w:val="left" w:pos="720"/>
        </w:tabs>
        <w:rPr>
          <w:color w:val="000000"/>
          <w:szCs w:val="22"/>
        </w:rPr>
      </w:pPr>
    </w:p>
    <w:p w14:paraId="4546A960" w14:textId="77777777" w:rsidR="00E77B95" w:rsidRDefault="004A410D">
      <w:pPr>
        <w:rPr>
          <w:b/>
          <w:color w:val="000000"/>
          <w:szCs w:val="22"/>
        </w:rPr>
      </w:pPr>
      <w:r>
        <w:rPr>
          <w:b/>
          <w:color w:val="000000"/>
          <w:szCs w:val="22"/>
        </w:rPr>
        <w:t>Aktīvās vielas:</w:t>
      </w:r>
    </w:p>
    <w:p w14:paraId="0D3C8325" w14:textId="12D8B2AA" w:rsidR="0065751F" w:rsidRDefault="0065751F" w:rsidP="0065751F">
      <w:pPr>
        <w:tabs>
          <w:tab w:val="left" w:pos="720"/>
        </w:tabs>
        <w:rPr>
          <w:szCs w:val="22"/>
        </w:rPr>
      </w:pPr>
      <w:r>
        <w:rPr>
          <w:szCs w:val="22"/>
        </w:rPr>
        <w:t>Amoksicilīns (amoksicilīna trihidrāta veidā)</w:t>
      </w:r>
      <w:r>
        <w:rPr>
          <w:szCs w:val="22"/>
        </w:rPr>
        <w:tab/>
        <w:t>200 mg</w:t>
      </w:r>
    </w:p>
    <w:p w14:paraId="657FE3B4" w14:textId="1E4AEEEA" w:rsidR="0065751F" w:rsidRDefault="0065751F" w:rsidP="0065751F">
      <w:pPr>
        <w:tabs>
          <w:tab w:val="left" w:pos="720"/>
        </w:tabs>
        <w:rPr>
          <w:szCs w:val="22"/>
        </w:rPr>
      </w:pPr>
      <w:r>
        <w:rPr>
          <w:szCs w:val="22"/>
        </w:rPr>
        <w:t>Klavulānskābe (kālija klavulanāta veidā)</w:t>
      </w:r>
      <w:r>
        <w:rPr>
          <w:szCs w:val="22"/>
        </w:rPr>
        <w:tab/>
        <w:t>50 mg</w:t>
      </w:r>
    </w:p>
    <w:p w14:paraId="457A69FB" w14:textId="16CCC657" w:rsidR="00E77B95" w:rsidRDefault="004A410D">
      <w:pPr>
        <w:tabs>
          <w:tab w:val="left" w:pos="720"/>
        </w:tabs>
        <w:rPr>
          <w:szCs w:val="22"/>
        </w:rPr>
      </w:pPr>
      <w:r>
        <w:rPr>
          <w:szCs w:val="22"/>
        </w:rPr>
        <w:t>Prednizolons</w:t>
      </w:r>
      <w:r>
        <w:rPr>
          <w:szCs w:val="22"/>
        </w:rPr>
        <w:tab/>
      </w:r>
      <w:r>
        <w:rPr>
          <w:szCs w:val="22"/>
        </w:rPr>
        <w:tab/>
      </w:r>
      <w:r>
        <w:rPr>
          <w:szCs w:val="22"/>
        </w:rPr>
        <w:tab/>
      </w:r>
      <w:r>
        <w:rPr>
          <w:szCs w:val="22"/>
        </w:rPr>
        <w:tab/>
      </w:r>
      <w:r>
        <w:rPr>
          <w:szCs w:val="22"/>
        </w:rPr>
        <w:tab/>
        <w:t>10</w:t>
      </w:r>
      <w:r w:rsidR="00A62285">
        <w:rPr>
          <w:szCs w:val="22"/>
        </w:rPr>
        <w:t> </w:t>
      </w:r>
      <w:r>
        <w:rPr>
          <w:szCs w:val="22"/>
        </w:rPr>
        <w:t>mg</w:t>
      </w:r>
    </w:p>
    <w:p w14:paraId="0440A159" w14:textId="77777777" w:rsidR="00E77B95" w:rsidRDefault="00E77B95">
      <w:pPr>
        <w:rPr>
          <w:color w:val="000000"/>
          <w:szCs w:val="22"/>
        </w:rPr>
      </w:pPr>
    </w:p>
    <w:p w14:paraId="7BC0D9D2" w14:textId="188926F8" w:rsidR="00E77B95" w:rsidRDefault="00A62285">
      <w:pPr>
        <w:rPr>
          <w:b/>
          <w:szCs w:val="22"/>
        </w:rPr>
      </w:pPr>
      <w:r w:rsidRPr="00E77619">
        <w:rPr>
          <w:b/>
          <w:szCs w:val="22"/>
        </w:rPr>
        <w:t>Palīgvielas:</w:t>
      </w:r>
    </w:p>
    <w:p w14:paraId="4FD90022" w14:textId="77777777" w:rsidR="00D77D95" w:rsidRDefault="00D77D95">
      <w:pPr>
        <w:rPr>
          <w:bCs/>
          <w:color w:val="00000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A62285" w:rsidRPr="00E57A7D" w14:paraId="3D2F863B" w14:textId="77777777" w:rsidTr="00694CD1">
        <w:tc>
          <w:tcPr>
            <w:tcW w:w="4643" w:type="dxa"/>
            <w:shd w:val="clear" w:color="auto" w:fill="auto"/>
            <w:vAlign w:val="center"/>
          </w:tcPr>
          <w:p w14:paraId="71C211BD" w14:textId="623D53DE" w:rsidR="00A62285" w:rsidRPr="00E57A7D" w:rsidRDefault="00A62285" w:rsidP="00694CD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A62285" w:rsidRPr="00E57A7D" w14:paraId="45CA431A" w14:textId="77777777" w:rsidTr="00694CD1">
        <w:tc>
          <w:tcPr>
            <w:tcW w:w="4643" w:type="dxa"/>
            <w:shd w:val="clear" w:color="auto" w:fill="auto"/>
            <w:vAlign w:val="center"/>
          </w:tcPr>
          <w:p w14:paraId="633D67F6" w14:textId="3EABE77B" w:rsidR="00A62285" w:rsidRPr="00E57A7D" w:rsidRDefault="00A62285" w:rsidP="00694CD1">
            <w:pPr>
              <w:spacing w:before="60" w:after="60"/>
              <w:ind w:left="567" w:hanging="567"/>
              <w:rPr>
                <w:iCs/>
                <w:szCs w:val="22"/>
              </w:rPr>
            </w:pPr>
            <w:r>
              <w:rPr>
                <w:color w:val="000000"/>
                <w:szCs w:val="22"/>
              </w:rPr>
              <w:t xml:space="preserve">Kalcija nātrija </w:t>
            </w:r>
            <w:r>
              <w:rPr>
                <w:szCs w:val="22"/>
              </w:rPr>
              <w:t>aluminosilikāts (</w:t>
            </w:r>
            <w:r>
              <w:rPr>
                <w:color w:val="000000"/>
                <w:szCs w:val="22"/>
              </w:rPr>
              <w:t>bezūdens)</w:t>
            </w:r>
          </w:p>
        </w:tc>
      </w:tr>
      <w:tr w:rsidR="00A62285" w:rsidRPr="00E57A7D" w14:paraId="06151F7E" w14:textId="77777777" w:rsidTr="00694CD1">
        <w:tc>
          <w:tcPr>
            <w:tcW w:w="4643" w:type="dxa"/>
            <w:shd w:val="clear" w:color="auto" w:fill="auto"/>
            <w:vAlign w:val="center"/>
          </w:tcPr>
          <w:p w14:paraId="7B7D0426" w14:textId="065CD9D6" w:rsidR="00A62285" w:rsidRPr="00E57A7D" w:rsidRDefault="00DD76A3" w:rsidP="00694CD1">
            <w:pPr>
              <w:spacing w:before="60" w:after="60"/>
              <w:rPr>
                <w:iCs/>
                <w:szCs w:val="22"/>
              </w:rPr>
            </w:pPr>
            <w:r>
              <w:rPr>
                <w:color w:val="000000"/>
                <w:szCs w:val="22"/>
              </w:rPr>
              <w:t>Vasks, e</w:t>
            </w:r>
            <w:r w:rsidR="00A62285">
              <w:rPr>
                <w:color w:val="000000"/>
                <w:szCs w:val="22"/>
              </w:rPr>
              <w:t>mulģējoš</w:t>
            </w:r>
            <w:r>
              <w:rPr>
                <w:color w:val="000000"/>
                <w:szCs w:val="22"/>
              </w:rPr>
              <w:t>ais</w:t>
            </w:r>
          </w:p>
        </w:tc>
      </w:tr>
      <w:tr w:rsidR="00A62285" w:rsidRPr="00E57A7D" w14:paraId="250EE1F5" w14:textId="77777777" w:rsidTr="00694CD1">
        <w:tc>
          <w:tcPr>
            <w:tcW w:w="4643" w:type="dxa"/>
            <w:shd w:val="clear" w:color="auto" w:fill="auto"/>
            <w:vAlign w:val="center"/>
          </w:tcPr>
          <w:p w14:paraId="7365D7A6" w14:textId="08AFF344" w:rsidR="00A62285" w:rsidRPr="00E57A7D" w:rsidRDefault="00DD76A3" w:rsidP="00694CD1">
            <w:pPr>
              <w:spacing w:before="60" w:after="60"/>
              <w:rPr>
                <w:iCs/>
                <w:szCs w:val="22"/>
              </w:rPr>
            </w:pPr>
            <w:r>
              <w:rPr>
                <w:color w:val="000000"/>
                <w:szCs w:val="22"/>
              </w:rPr>
              <w:t>Vazelīns, baltais</w:t>
            </w:r>
          </w:p>
        </w:tc>
      </w:tr>
      <w:tr w:rsidR="00A62285" w:rsidRPr="00E57A7D" w14:paraId="4A7FB2F8" w14:textId="77777777" w:rsidTr="00694CD1">
        <w:tc>
          <w:tcPr>
            <w:tcW w:w="4643" w:type="dxa"/>
            <w:shd w:val="clear" w:color="auto" w:fill="auto"/>
            <w:vAlign w:val="center"/>
          </w:tcPr>
          <w:p w14:paraId="46FF4826" w14:textId="2CD6E066" w:rsidR="00A62285" w:rsidRPr="00E57A7D" w:rsidRDefault="00DD76A3" w:rsidP="00694CD1">
            <w:pPr>
              <w:spacing w:before="60" w:after="60"/>
              <w:ind w:left="567" w:hanging="567"/>
              <w:rPr>
                <w:b/>
                <w:bCs/>
                <w:iCs/>
                <w:szCs w:val="22"/>
              </w:rPr>
            </w:pPr>
            <w:r>
              <w:rPr>
                <w:color w:val="000000"/>
                <w:szCs w:val="22"/>
              </w:rPr>
              <w:t>Vazelīneļļa, gaišā</w:t>
            </w:r>
          </w:p>
        </w:tc>
      </w:tr>
    </w:tbl>
    <w:p w14:paraId="1980802E" w14:textId="77777777" w:rsidR="00A62285" w:rsidRPr="00A35642" w:rsidRDefault="00A62285">
      <w:pPr>
        <w:rPr>
          <w:bCs/>
          <w:color w:val="000000"/>
          <w:szCs w:val="22"/>
        </w:rPr>
      </w:pPr>
    </w:p>
    <w:p w14:paraId="5D691084" w14:textId="6431BB8A" w:rsidR="00E77B95" w:rsidRDefault="004A410D">
      <w:pPr>
        <w:rPr>
          <w:noProof/>
          <w:szCs w:val="22"/>
        </w:rPr>
      </w:pPr>
      <w:r>
        <w:rPr>
          <w:noProof/>
          <w:szCs w:val="22"/>
        </w:rPr>
        <w:t>Bāla krēm</w:t>
      </w:r>
      <w:r w:rsidR="00DD76A3">
        <w:rPr>
          <w:noProof/>
          <w:szCs w:val="22"/>
        </w:rPr>
        <w:t>krāsas</w:t>
      </w:r>
      <w:r>
        <w:rPr>
          <w:noProof/>
          <w:szCs w:val="22"/>
        </w:rPr>
        <w:t>/</w:t>
      </w:r>
      <w:r w:rsidR="00DD76A3">
        <w:rPr>
          <w:noProof/>
          <w:szCs w:val="22"/>
        </w:rPr>
        <w:t xml:space="preserve">gaiši </w:t>
      </w:r>
      <w:r>
        <w:rPr>
          <w:noProof/>
          <w:szCs w:val="22"/>
        </w:rPr>
        <w:t xml:space="preserve">dzeltenbrūnas krāsas eļļaina </w:t>
      </w:r>
      <w:r w:rsidR="00094AD8" w:rsidRPr="004F5FDF">
        <w:rPr>
          <w:szCs w:val="22"/>
        </w:rPr>
        <w:t>intramammār</w:t>
      </w:r>
      <w:r w:rsidR="00094AD8">
        <w:rPr>
          <w:szCs w:val="22"/>
        </w:rPr>
        <w:t xml:space="preserve">a </w:t>
      </w:r>
      <w:r>
        <w:rPr>
          <w:noProof/>
          <w:szCs w:val="22"/>
        </w:rPr>
        <w:t>suspensija.</w:t>
      </w:r>
    </w:p>
    <w:p w14:paraId="22AB89C5" w14:textId="77777777" w:rsidR="00E77B95" w:rsidRDefault="00E77B95">
      <w:pPr>
        <w:ind w:left="567" w:hanging="567"/>
        <w:rPr>
          <w:noProof/>
          <w:szCs w:val="22"/>
        </w:rPr>
      </w:pPr>
    </w:p>
    <w:p w14:paraId="29D12109" w14:textId="77777777" w:rsidR="00E77B95" w:rsidRDefault="00E77B95">
      <w:pPr>
        <w:tabs>
          <w:tab w:val="clear" w:pos="567"/>
        </w:tabs>
        <w:spacing w:line="240" w:lineRule="auto"/>
        <w:rPr>
          <w:szCs w:val="22"/>
        </w:rPr>
      </w:pPr>
    </w:p>
    <w:p w14:paraId="56ED2146" w14:textId="77777777" w:rsidR="00E77B95" w:rsidRDefault="004A410D">
      <w:pPr>
        <w:pStyle w:val="Style1"/>
      </w:pPr>
      <w:r>
        <w:t>3.</w:t>
      </w:r>
      <w:r>
        <w:tab/>
        <w:t>KLĪNISKĀ INFORMĀCIJA</w:t>
      </w:r>
    </w:p>
    <w:p w14:paraId="62224D73" w14:textId="77777777" w:rsidR="00E77B95" w:rsidRDefault="00E77B95">
      <w:pPr>
        <w:tabs>
          <w:tab w:val="clear" w:pos="567"/>
        </w:tabs>
        <w:spacing w:line="240" w:lineRule="auto"/>
        <w:rPr>
          <w:szCs w:val="22"/>
        </w:rPr>
      </w:pPr>
    </w:p>
    <w:p w14:paraId="59021881" w14:textId="77777777" w:rsidR="00E77B95" w:rsidRDefault="004A410D">
      <w:pPr>
        <w:pStyle w:val="Style1"/>
      </w:pPr>
      <w:r>
        <w:t>3.1.</w:t>
      </w:r>
      <w:r>
        <w:tab/>
        <w:t>Mērķsugas</w:t>
      </w:r>
    </w:p>
    <w:p w14:paraId="40730400" w14:textId="77777777" w:rsidR="00E77B95" w:rsidRPr="00A35642" w:rsidRDefault="00E77B95">
      <w:pPr>
        <w:pStyle w:val="Style1"/>
        <w:rPr>
          <w:b w:val="0"/>
          <w:bCs/>
        </w:rPr>
      </w:pPr>
    </w:p>
    <w:p w14:paraId="176D4680" w14:textId="77777777" w:rsidR="00E77B95" w:rsidRDefault="004A410D">
      <w:pPr>
        <w:ind w:left="567" w:hanging="567"/>
        <w:rPr>
          <w:color w:val="000000"/>
          <w:szCs w:val="22"/>
        </w:rPr>
      </w:pPr>
      <w:r>
        <w:rPr>
          <w:color w:val="000000"/>
          <w:szCs w:val="22"/>
        </w:rPr>
        <w:t>Liellopi (laktējošas govis).</w:t>
      </w:r>
    </w:p>
    <w:p w14:paraId="56364F73" w14:textId="77777777" w:rsidR="00E77B95" w:rsidRDefault="00E77B95">
      <w:pPr>
        <w:tabs>
          <w:tab w:val="clear" w:pos="567"/>
        </w:tabs>
        <w:spacing w:line="240" w:lineRule="auto"/>
        <w:rPr>
          <w:szCs w:val="22"/>
        </w:rPr>
      </w:pPr>
    </w:p>
    <w:p w14:paraId="7C92DC65" w14:textId="77777777" w:rsidR="00E77B95" w:rsidRDefault="004A410D">
      <w:pPr>
        <w:pStyle w:val="Style1"/>
      </w:pPr>
      <w:r>
        <w:t>3.2.</w:t>
      </w:r>
      <w:r>
        <w:tab/>
        <w:t>Lietošanas indikācijas katrai mērķsugai</w:t>
      </w:r>
    </w:p>
    <w:p w14:paraId="291E04EE" w14:textId="77777777" w:rsidR="00E77B95" w:rsidRPr="00A35642" w:rsidRDefault="00E77B95">
      <w:pPr>
        <w:pStyle w:val="Style1"/>
        <w:rPr>
          <w:b w:val="0"/>
          <w:bCs/>
        </w:rPr>
      </w:pPr>
    </w:p>
    <w:p w14:paraId="7FAFEA36" w14:textId="62F477B8" w:rsidR="00E77B95" w:rsidRDefault="004A410D">
      <w:pPr>
        <w:rPr>
          <w:color w:val="000000"/>
          <w:szCs w:val="22"/>
        </w:rPr>
      </w:pPr>
      <w:r>
        <w:rPr>
          <w:color w:val="000000"/>
          <w:szCs w:val="22"/>
        </w:rPr>
        <w:t>Lietošanai mastīta klīniskos gadījumos, tostarp gadījumos, kas saistīti ar šādu patogēn</w:t>
      </w:r>
      <w:r w:rsidR="002D271D">
        <w:rPr>
          <w:color w:val="000000"/>
          <w:szCs w:val="22"/>
        </w:rPr>
        <w:t>o</w:t>
      </w:r>
      <w:r>
        <w:rPr>
          <w:color w:val="000000"/>
          <w:szCs w:val="22"/>
        </w:rPr>
        <w:t xml:space="preserve"> </w:t>
      </w:r>
      <w:r>
        <w:rPr>
          <w:szCs w:val="22"/>
        </w:rPr>
        <w:t xml:space="preserve">mikroorganismu </w:t>
      </w:r>
      <w:r>
        <w:rPr>
          <w:color w:val="000000"/>
          <w:szCs w:val="22"/>
        </w:rPr>
        <w:t>izraisītām infekcijām</w:t>
      </w:r>
      <w:r>
        <w:rPr>
          <w:szCs w:val="22"/>
        </w:rPr>
        <w:t>:</w:t>
      </w:r>
    </w:p>
    <w:p w14:paraId="1AB90BF6" w14:textId="7322EE48" w:rsidR="00E77B95" w:rsidRDefault="004A410D">
      <w:pPr>
        <w:ind w:left="567" w:hanging="567"/>
        <w:rPr>
          <w:color w:val="000000"/>
          <w:szCs w:val="22"/>
        </w:rPr>
      </w:pPr>
      <w:r>
        <w:rPr>
          <w:i/>
          <w:color w:val="000000"/>
          <w:szCs w:val="22"/>
        </w:rPr>
        <w:t xml:space="preserve">Staphylococcus </w:t>
      </w:r>
      <w:r w:rsidRPr="00A35642">
        <w:rPr>
          <w:color w:val="000000"/>
          <w:szCs w:val="22"/>
        </w:rPr>
        <w:t>spp</w:t>
      </w:r>
      <w:r>
        <w:rPr>
          <w:i/>
          <w:color w:val="000000"/>
          <w:szCs w:val="22"/>
        </w:rPr>
        <w:t>.</w:t>
      </w:r>
      <w:r>
        <w:rPr>
          <w:color w:val="000000"/>
          <w:szCs w:val="22"/>
        </w:rPr>
        <w:t xml:space="preserve"> (</w:t>
      </w:r>
      <w:r w:rsidR="00916D7E">
        <w:rPr>
          <w:color w:val="000000"/>
          <w:szCs w:val="22"/>
        </w:rPr>
        <w:t>tostarp</w:t>
      </w:r>
      <w:r w:rsidR="00124426" w:rsidRPr="00124426">
        <w:t xml:space="preserve"> </w:t>
      </w:r>
      <w:r w:rsidR="00124426" w:rsidRPr="00124426">
        <w:rPr>
          <w:color w:val="000000"/>
          <w:szCs w:val="22"/>
        </w:rPr>
        <w:t>ß</w:t>
      </w:r>
      <w:r w:rsidR="00124426" w:rsidRPr="00124426" w:rsidDel="00124426">
        <w:rPr>
          <w:color w:val="000000"/>
          <w:szCs w:val="22"/>
        </w:rPr>
        <w:t xml:space="preserve"> </w:t>
      </w:r>
      <w:r>
        <w:rPr>
          <w:color w:val="000000"/>
          <w:szCs w:val="22"/>
        </w:rPr>
        <w:t>-laktamāzi producējošie celmi),</w:t>
      </w:r>
    </w:p>
    <w:p w14:paraId="480C9709" w14:textId="6B4F5254" w:rsidR="00E77B95" w:rsidRDefault="004A410D">
      <w:pPr>
        <w:ind w:left="567" w:hanging="567"/>
        <w:rPr>
          <w:color w:val="000000"/>
          <w:szCs w:val="22"/>
        </w:rPr>
      </w:pPr>
      <w:r>
        <w:rPr>
          <w:i/>
          <w:color w:val="000000"/>
          <w:szCs w:val="22"/>
        </w:rPr>
        <w:t xml:space="preserve">Streptococcus </w:t>
      </w:r>
      <w:r w:rsidRPr="00A35642">
        <w:rPr>
          <w:color w:val="000000"/>
          <w:szCs w:val="22"/>
        </w:rPr>
        <w:t>spp.</w:t>
      </w:r>
      <w:r>
        <w:rPr>
          <w:color w:val="000000"/>
          <w:szCs w:val="22"/>
        </w:rPr>
        <w:t xml:space="preserve"> (</w:t>
      </w:r>
      <w:r w:rsidR="00916D7E">
        <w:rPr>
          <w:color w:val="000000"/>
          <w:szCs w:val="22"/>
        </w:rPr>
        <w:t>tostarp</w:t>
      </w:r>
      <w:r>
        <w:rPr>
          <w:color w:val="000000"/>
          <w:szCs w:val="22"/>
        </w:rPr>
        <w:t xml:space="preserve"> </w:t>
      </w:r>
      <w:r>
        <w:rPr>
          <w:i/>
          <w:color w:val="000000"/>
          <w:szCs w:val="22"/>
        </w:rPr>
        <w:t>S.agalactiae, S.dysgalactiae</w:t>
      </w:r>
      <w:r>
        <w:rPr>
          <w:color w:val="000000"/>
          <w:szCs w:val="22"/>
        </w:rPr>
        <w:t xml:space="preserve"> un </w:t>
      </w:r>
      <w:r>
        <w:rPr>
          <w:i/>
          <w:color w:val="000000"/>
          <w:szCs w:val="22"/>
        </w:rPr>
        <w:t>S.uberis</w:t>
      </w:r>
      <w:r>
        <w:rPr>
          <w:color w:val="000000"/>
          <w:szCs w:val="22"/>
        </w:rPr>
        <w:t>),</w:t>
      </w:r>
    </w:p>
    <w:p w14:paraId="260B16BA" w14:textId="543C30B7" w:rsidR="00E77B95" w:rsidRDefault="004A410D">
      <w:pPr>
        <w:ind w:left="567" w:hanging="567"/>
        <w:rPr>
          <w:color w:val="000000"/>
          <w:szCs w:val="22"/>
        </w:rPr>
      </w:pPr>
      <w:r>
        <w:rPr>
          <w:i/>
          <w:color w:val="000000"/>
          <w:szCs w:val="22"/>
        </w:rPr>
        <w:t>Escherichia coli</w:t>
      </w:r>
      <w:r>
        <w:rPr>
          <w:color w:val="000000"/>
          <w:szCs w:val="22"/>
        </w:rPr>
        <w:t xml:space="preserve"> (</w:t>
      </w:r>
      <w:r w:rsidR="00916D7E">
        <w:rPr>
          <w:color w:val="000000"/>
          <w:szCs w:val="22"/>
        </w:rPr>
        <w:t>tostarp</w:t>
      </w:r>
      <w:r>
        <w:rPr>
          <w:color w:val="000000"/>
          <w:szCs w:val="22"/>
        </w:rPr>
        <w:t xml:space="preserve"> </w:t>
      </w:r>
      <w:r w:rsidR="00124426" w:rsidRPr="00124426">
        <w:rPr>
          <w:color w:val="000000"/>
          <w:szCs w:val="22"/>
        </w:rPr>
        <w:t>ß</w:t>
      </w:r>
      <w:r w:rsidR="00124426" w:rsidRPr="00124426" w:rsidDel="00124426">
        <w:rPr>
          <w:color w:val="000000"/>
          <w:szCs w:val="22"/>
        </w:rPr>
        <w:t xml:space="preserve"> </w:t>
      </w:r>
      <w:r>
        <w:rPr>
          <w:color w:val="000000"/>
          <w:szCs w:val="22"/>
        </w:rPr>
        <w:t>-laktamāzi producējošie celmi).</w:t>
      </w:r>
    </w:p>
    <w:p w14:paraId="1273AAF9" w14:textId="77777777" w:rsidR="00E77B95" w:rsidRDefault="00E77B95">
      <w:pPr>
        <w:tabs>
          <w:tab w:val="clear" w:pos="567"/>
        </w:tabs>
        <w:spacing w:line="240" w:lineRule="auto"/>
        <w:rPr>
          <w:szCs w:val="22"/>
        </w:rPr>
      </w:pPr>
    </w:p>
    <w:p w14:paraId="7A72DE48" w14:textId="77777777" w:rsidR="00E77B95" w:rsidRDefault="004A410D">
      <w:pPr>
        <w:pStyle w:val="Style1"/>
      </w:pPr>
      <w:r>
        <w:t>3.3.</w:t>
      </w:r>
      <w:r>
        <w:tab/>
        <w:t>Kontrindikācijas</w:t>
      </w:r>
    </w:p>
    <w:p w14:paraId="23C66978" w14:textId="77777777" w:rsidR="00E77B95" w:rsidRPr="00A35642" w:rsidRDefault="00E77B95">
      <w:pPr>
        <w:pStyle w:val="Style1"/>
        <w:rPr>
          <w:b w:val="0"/>
          <w:bCs/>
        </w:rPr>
      </w:pPr>
    </w:p>
    <w:p w14:paraId="049AB349" w14:textId="52D3BD43" w:rsidR="00094AD8" w:rsidRDefault="00094AD8">
      <w:r>
        <w:t xml:space="preserve">Nelietot gadījumos, ja konstatēta pastiprināta jutība </w:t>
      </w:r>
      <w:bookmarkStart w:id="0" w:name="_Hlk82523970"/>
      <w:r>
        <w:t>pret aktīvo vielu</w:t>
      </w:r>
      <w:bookmarkEnd w:id="0"/>
      <w:r>
        <w:t xml:space="preserve"> vai pret jebkuru no palīgvielām.</w:t>
      </w:r>
    </w:p>
    <w:p w14:paraId="0DC8D712" w14:textId="2425BC9E" w:rsidR="00E77B95" w:rsidRDefault="004A410D">
      <w:pPr>
        <w:rPr>
          <w:szCs w:val="22"/>
        </w:rPr>
      </w:pPr>
      <w:r>
        <w:rPr>
          <w:color w:val="000000"/>
          <w:szCs w:val="22"/>
        </w:rPr>
        <w:t>Nelietot dzīvniekiem</w:t>
      </w:r>
      <w:r w:rsidR="00DD76A3">
        <w:rPr>
          <w:color w:val="000000"/>
          <w:szCs w:val="22"/>
        </w:rPr>
        <w:t>,</w:t>
      </w:r>
      <w:r>
        <w:rPr>
          <w:color w:val="000000"/>
          <w:szCs w:val="22"/>
        </w:rPr>
        <w:t xml:space="preserve"> </w:t>
      </w:r>
      <w:r w:rsidR="00E20B9B" w:rsidRPr="00E57A7D">
        <w:t xml:space="preserve">ja </w:t>
      </w:r>
      <w:r w:rsidR="003270C7">
        <w:t xml:space="preserve">tiem ir </w:t>
      </w:r>
      <w:r w:rsidR="00E20B9B" w:rsidRPr="00E57A7D">
        <w:t>konstatēta pastiprināta jutība</w:t>
      </w:r>
      <w:r>
        <w:rPr>
          <w:color w:val="000000"/>
          <w:szCs w:val="22"/>
        </w:rPr>
        <w:t xml:space="preserve"> pret </w:t>
      </w:r>
      <w:r>
        <w:rPr>
          <w:szCs w:val="22"/>
        </w:rPr>
        <w:t>ß-laktāma antibiotikām.</w:t>
      </w:r>
    </w:p>
    <w:p w14:paraId="6CEF8309" w14:textId="77777777" w:rsidR="00E77B95" w:rsidRDefault="00E77B95">
      <w:pPr>
        <w:tabs>
          <w:tab w:val="clear" w:pos="567"/>
        </w:tabs>
        <w:spacing w:line="240" w:lineRule="auto"/>
        <w:rPr>
          <w:szCs w:val="22"/>
        </w:rPr>
      </w:pPr>
    </w:p>
    <w:p w14:paraId="3B82E4A2" w14:textId="77777777" w:rsidR="00E77B95" w:rsidRDefault="004A410D">
      <w:pPr>
        <w:pStyle w:val="Style1"/>
      </w:pPr>
      <w:r>
        <w:t>3.4.</w:t>
      </w:r>
      <w:r>
        <w:tab/>
        <w:t>Īpaši brīdinājumi</w:t>
      </w:r>
    </w:p>
    <w:p w14:paraId="2789F824" w14:textId="77777777" w:rsidR="00E77B95" w:rsidRPr="00A35642" w:rsidRDefault="00E77B95">
      <w:pPr>
        <w:pStyle w:val="Style1"/>
        <w:rPr>
          <w:b w:val="0"/>
          <w:bCs/>
        </w:rPr>
      </w:pPr>
    </w:p>
    <w:p w14:paraId="73013605" w14:textId="5F53FC12" w:rsidR="00E77B95" w:rsidRDefault="004A410D">
      <w:pPr>
        <w:ind w:left="567" w:hanging="567"/>
        <w:rPr>
          <w:color w:val="000000"/>
          <w:szCs w:val="22"/>
        </w:rPr>
      </w:pPr>
      <w:r>
        <w:rPr>
          <w:color w:val="000000"/>
          <w:szCs w:val="22"/>
        </w:rPr>
        <w:t xml:space="preserve">Nelietot gadījumos, kas saistīti ar </w:t>
      </w:r>
      <w:r>
        <w:rPr>
          <w:i/>
          <w:color w:val="000000"/>
          <w:szCs w:val="22"/>
        </w:rPr>
        <w:t xml:space="preserve">Pseudomonas </w:t>
      </w:r>
      <w:r w:rsidRPr="00A35642">
        <w:rPr>
          <w:iCs/>
          <w:color w:val="000000"/>
          <w:szCs w:val="22"/>
        </w:rPr>
        <w:t>spp</w:t>
      </w:r>
      <w:r>
        <w:rPr>
          <w:i/>
          <w:color w:val="000000"/>
          <w:szCs w:val="22"/>
        </w:rPr>
        <w:t>.</w:t>
      </w:r>
    </w:p>
    <w:p w14:paraId="10825FD2" w14:textId="77777777" w:rsidR="00E77B95" w:rsidRDefault="00E77B95">
      <w:pPr>
        <w:tabs>
          <w:tab w:val="clear" w:pos="567"/>
        </w:tabs>
        <w:spacing w:line="240" w:lineRule="auto"/>
        <w:rPr>
          <w:szCs w:val="22"/>
        </w:rPr>
      </w:pPr>
    </w:p>
    <w:p w14:paraId="74A2B475" w14:textId="77777777" w:rsidR="00E77B95" w:rsidRDefault="004A410D">
      <w:pPr>
        <w:pStyle w:val="Style1"/>
      </w:pPr>
      <w:r>
        <w:t>3.5.</w:t>
      </w:r>
      <w:r>
        <w:tab/>
        <w:t>Īpaši piesardzības pasākumi lietošanā</w:t>
      </w:r>
    </w:p>
    <w:p w14:paraId="20F1DD0C" w14:textId="77777777" w:rsidR="00E77B95" w:rsidRPr="00A35642" w:rsidRDefault="00E77B95">
      <w:pPr>
        <w:pStyle w:val="Style1"/>
        <w:rPr>
          <w:b w:val="0"/>
          <w:bCs/>
        </w:rPr>
      </w:pPr>
    </w:p>
    <w:p w14:paraId="6C1D5494" w14:textId="1F7FD0A4" w:rsidR="00E77B95" w:rsidRPr="00A35642" w:rsidRDefault="00A62285">
      <w:pPr>
        <w:ind w:left="567" w:hanging="567"/>
        <w:rPr>
          <w:bCs/>
          <w:color w:val="000000"/>
          <w:szCs w:val="22"/>
        </w:rPr>
      </w:pPr>
      <w:r w:rsidRPr="00E57A7D">
        <w:rPr>
          <w:szCs w:val="22"/>
          <w:u w:val="single"/>
        </w:rPr>
        <w:t>Īpaši piesardzības pasākumi drošai lietošanai mērķsugām:</w:t>
      </w:r>
    </w:p>
    <w:p w14:paraId="3C429CB0" w14:textId="77777777" w:rsidR="00E77B95" w:rsidRDefault="004A410D">
      <w:pPr>
        <w:ind w:left="567" w:hanging="567"/>
        <w:rPr>
          <w:bCs/>
          <w:color w:val="000000"/>
          <w:szCs w:val="22"/>
        </w:rPr>
      </w:pPr>
      <w:r>
        <w:rPr>
          <w:bCs/>
          <w:color w:val="000000"/>
          <w:szCs w:val="22"/>
        </w:rPr>
        <w:lastRenderedPageBreak/>
        <w:t>Pirms ārstēšanas notīriet pupa galu ar piemērotu dezinfekcijas līdzekli.</w:t>
      </w:r>
    </w:p>
    <w:p w14:paraId="6281ED91" w14:textId="77777777" w:rsidR="00E77B95" w:rsidRDefault="00E77B95">
      <w:pPr>
        <w:ind w:left="567" w:hanging="567"/>
        <w:rPr>
          <w:bCs/>
          <w:color w:val="000000"/>
          <w:szCs w:val="22"/>
        </w:rPr>
      </w:pPr>
    </w:p>
    <w:p w14:paraId="2D83C784" w14:textId="77777777" w:rsidR="00E77B95" w:rsidRDefault="004A410D">
      <w:pPr>
        <w:ind w:left="567" w:hanging="567"/>
        <w:rPr>
          <w:b/>
          <w:color w:val="000000"/>
          <w:szCs w:val="22"/>
        </w:rPr>
      </w:pPr>
      <w:r>
        <w:rPr>
          <w:b/>
          <w:color w:val="000000"/>
          <w:szCs w:val="22"/>
        </w:rPr>
        <w:t>Ieteikumi piesardzīgai lietošanai</w:t>
      </w:r>
    </w:p>
    <w:p w14:paraId="4C3FC593" w14:textId="60702DAC" w:rsidR="00E77B95" w:rsidRDefault="003270C7">
      <w:pPr>
        <w:ind w:left="567" w:hanging="567"/>
        <w:rPr>
          <w:bCs/>
          <w:color w:val="000000"/>
          <w:szCs w:val="22"/>
        </w:rPr>
      </w:pPr>
      <w:r>
        <w:rPr>
          <w:bCs/>
          <w:color w:val="000000"/>
          <w:szCs w:val="22"/>
        </w:rPr>
        <w:t>Šīs veterinārās z</w:t>
      </w:r>
      <w:r w:rsidR="004A410D">
        <w:rPr>
          <w:bCs/>
          <w:color w:val="000000"/>
          <w:szCs w:val="22"/>
        </w:rPr>
        <w:t>āles lieto</w:t>
      </w:r>
      <w:r>
        <w:rPr>
          <w:bCs/>
          <w:color w:val="000000"/>
          <w:szCs w:val="22"/>
        </w:rPr>
        <w:t>t</w:t>
      </w:r>
      <w:r w:rsidR="004A410D">
        <w:rPr>
          <w:bCs/>
          <w:color w:val="000000"/>
          <w:szCs w:val="22"/>
        </w:rPr>
        <w:t xml:space="preserve"> tikai klīniskā mastīta ārstēšanai.</w:t>
      </w:r>
    </w:p>
    <w:p w14:paraId="458B758A" w14:textId="781A803F" w:rsidR="00E77B95" w:rsidRDefault="00D35C21">
      <w:pPr>
        <w:rPr>
          <w:rStyle w:val="hps"/>
          <w:szCs w:val="22"/>
        </w:rPr>
      </w:pPr>
      <w:r>
        <w:rPr>
          <w:rStyle w:val="hps"/>
          <w:szCs w:val="22"/>
        </w:rPr>
        <w:t>Šo veterināro z</w:t>
      </w:r>
      <w:r w:rsidR="004A410D">
        <w:rPr>
          <w:rStyle w:val="hps"/>
          <w:szCs w:val="22"/>
        </w:rPr>
        <w:t>āļu lietošana jābalst</w:t>
      </w:r>
      <w:r w:rsidR="000A1302">
        <w:rPr>
          <w:rStyle w:val="hps"/>
          <w:szCs w:val="22"/>
        </w:rPr>
        <w:t>a</w:t>
      </w:r>
      <w:r w:rsidR="004A410D">
        <w:rPr>
          <w:rStyle w:val="hps"/>
          <w:szCs w:val="22"/>
        </w:rPr>
        <w:t xml:space="preserve"> uz</w:t>
      </w:r>
      <w:r w:rsidR="004A410D">
        <w:rPr>
          <w:szCs w:val="22"/>
        </w:rPr>
        <w:t xml:space="preserve"> </w:t>
      </w:r>
      <w:r w:rsidR="004A410D">
        <w:rPr>
          <w:rStyle w:val="hps"/>
          <w:szCs w:val="22"/>
        </w:rPr>
        <w:t>vietējo</w:t>
      </w:r>
      <w:r w:rsidR="004A410D">
        <w:rPr>
          <w:szCs w:val="22"/>
        </w:rPr>
        <w:t xml:space="preserve"> </w:t>
      </w:r>
      <w:r w:rsidR="004A410D">
        <w:rPr>
          <w:rStyle w:val="hpsatn"/>
          <w:szCs w:val="22"/>
        </w:rPr>
        <w:t>(</w:t>
      </w:r>
      <w:r w:rsidR="004A410D">
        <w:rPr>
          <w:szCs w:val="22"/>
        </w:rPr>
        <w:t>reģionāl</w:t>
      </w:r>
      <w:r w:rsidR="00124426">
        <w:rPr>
          <w:szCs w:val="22"/>
        </w:rPr>
        <w:t>o</w:t>
      </w:r>
      <w:r w:rsidR="004A410D">
        <w:rPr>
          <w:szCs w:val="22"/>
        </w:rPr>
        <w:t xml:space="preserve">, </w:t>
      </w:r>
      <w:r w:rsidR="004A410D">
        <w:rPr>
          <w:rStyle w:val="hps"/>
          <w:szCs w:val="22"/>
        </w:rPr>
        <w:t>saimniecības līme</w:t>
      </w:r>
      <w:r w:rsidR="00124426">
        <w:rPr>
          <w:rStyle w:val="hps"/>
          <w:szCs w:val="22"/>
        </w:rPr>
        <w:t>ņa</w:t>
      </w:r>
      <w:r w:rsidR="004A410D">
        <w:rPr>
          <w:szCs w:val="22"/>
        </w:rPr>
        <w:t xml:space="preserve">) epidemioloģisko </w:t>
      </w:r>
      <w:r w:rsidR="004A410D">
        <w:rPr>
          <w:rStyle w:val="hps"/>
          <w:szCs w:val="22"/>
        </w:rPr>
        <w:t>informāciju par</w:t>
      </w:r>
      <w:r w:rsidR="004A410D">
        <w:rPr>
          <w:szCs w:val="22"/>
        </w:rPr>
        <w:t xml:space="preserve"> </w:t>
      </w:r>
      <w:r w:rsidR="004A410D">
        <w:rPr>
          <w:rStyle w:val="hps"/>
          <w:szCs w:val="22"/>
        </w:rPr>
        <w:t>mērķa</w:t>
      </w:r>
      <w:r w:rsidR="004A410D">
        <w:rPr>
          <w:szCs w:val="22"/>
        </w:rPr>
        <w:t xml:space="preserve"> </w:t>
      </w:r>
      <w:r w:rsidR="004A410D">
        <w:rPr>
          <w:rStyle w:val="hps"/>
          <w:szCs w:val="22"/>
        </w:rPr>
        <w:t>baktēriju</w:t>
      </w:r>
      <w:r w:rsidR="004A410D">
        <w:rPr>
          <w:szCs w:val="22"/>
        </w:rPr>
        <w:t xml:space="preserve"> jutību </w:t>
      </w:r>
      <w:r w:rsidR="004A410D">
        <w:rPr>
          <w:rStyle w:val="hps"/>
          <w:szCs w:val="22"/>
        </w:rPr>
        <w:t>un jāņem</w:t>
      </w:r>
      <w:r w:rsidR="004A410D">
        <w:rPr>
          <w:szCs w:val="22"/>
        </w:rPr>
        <w:t xml:space="preserve"> </w:t>
      </w:r>
      <w:r w:rsidR="004A410D">
        <w:rPr>
          <w:color w:val="000000"/>
          <w:szCs w:val="22"/>
        </w:rPr>
        <w:t xml:space="preserve">vērā </w:t>
      </w:r>
      <w:r w:rsidR="004A410D">
        <w:rPr>
          <w:szCs w:val="22"/>
        </w:rPr>
        <w:t>vispārpieņemtie antibakteriālo zāļu lietošanas pamatprincipi</w:t>
      </w:r>
      <w:r w:rsidR="004A410D">
        <w:rPr>
          <w:color w:val="000000"/>
          <w:szCs w:val="22"/>
        </w:rPr>
        <w:t>.</w:t>
      </w:r>
      <w:r w:rsidR="004A410D">
        <w:rPr>
          <w:rStyle w:val="hps"/>
          <w:szCs w:val="22"/>
        </w:rPr>
        <w:t xml:space="preserve"> </w:t>
      </w:r>
      <w:r>
        <w:rPr>
          <w:rStyle w:val="hps"/>
          <w:szCs w:val="22"/>
        </w:rPr>
        <w:t>Šo veterināro z</w:t>
      </w:r>
      <w:r w:rsidR="004A410D">
        <w:rPr>
          <w:rStyle w:val="hps"/>
          <w:szCs w:val="22"/>
        </w:rPr>
        <w:t>āļu</w:t>
      </w:r>
      <w:r w:rsidR="004A410D">
        <w:rPr>
          <w:szCs w:val="22"/>
        </w:rPr>
        <w:t xml:space="preserve"> lietošana jāpamato ar ierosinātāja jutības testa rezultātiem</w:t>
      </w:r>
      <w:r w:rsidR="004A410D">
        <w:rPr>
          <w:rStyle w:val="hps"/>
          <w:szCs w:val="22"/>
        </w:rPr>
        <w:t>.</w:t>
      </w:r>
    </w:p>
    <w:p w14:paraId="12290082" w14:textId="77777777" w:rsidR="00E77B95" w:rsidRDefault="00E77B95">
      <w:pPr>
        <w:rPr>
          <w:rStyle w:val="hps"/>
          <w:szCs w:val="22"/>
        </w:rPr>
      </w:pPr>
    </w:p>
    <w:p w14:paraId="4A0538BE" w14:textId="23269E4C" w:rsidR="00E77B95" w:rsidRDefault="004A410D">
      <w:pPr>
        <w:rPr>
          <w:bCs/>
          <w:color w:val="000000"/>
        </w:rPr>
      </w:pPr>
      <w:r>
        <w:rPr>
          <w:rStyle w:val="hps"/>
          <w:szCs w:val="22"/>
        </w:rPr>
        <w:t>Izvair</w:t>
      </w:r>
      <w:r w:rsidR="00D35C21">
        <w:rPr>
          <w:rStyle w:val="hps"/>
          <w:szCs w:val="22"/>
        </w:rPr>
        <w:t>ī</w:t>
      </w:r>
      <w:r>
        <w:rPr>
          <w:rStyle w:val="hps"/>
          <w:szCs w:val="22"/>
        </w:rPr>
        <w:t>ties no</w:t>
      </w:r>
      <w:r w:rsidR="00D35C21">
        <w:rPr>
          <w:rStyle w:val="hps"/>
          <w:szCs w:val="22"/>
        </w:rPr>
        <w:t xml:space="preserve"> šo veterināro</w:t>
      </w:r>
      <w:r>
        <w:rPr>
          <w:rStyle w:val="hps"/>
          <w:szCs w:val="22"/>
        </w:rPr>
        <w:t xml:space="preserve"> zāļu lietošanas</w:t>
      </w:r>
      <w:r>
        <w:rPr>
          <w:szCs w:val="22"/>
        </w:rPr>
        <w:t xml:space="preserve"> </w:t>
      </w:r>
      <w:r>
        <w:rPr>
          <w:rStyle w:val="hps"/>
          <w:szCs w:val="22"/>
        </w:rPr>
        <w:t>ganāmpulkos</w:t>
      </w:r>
      <w:r>
        <w:rPr>
          <w:szCs w:val="22"/>
        </w:rPr>
        <w:t xml:space="preserve">, kur </w:t>
      </w:r>
      <w:r>
        <w:rPr>
          <w:rStyle w:val="hps"/>
          <w:szCs w:val="22"/>
        </w:rPr>
        <w:t>nav</w:t>
      </w:r>
      <w:r>
        <w:rPr>
          <w:szCs w:val="22"/>
        </w:rPr>
        <w:t xml:space="preserve"> </w:t>
      </w:r>
      <w:r>
        <w:rPr>
          <w:rStyle w:val="hps"/>
          <w:szCs w:val="22"/>
        </w:rPr>
        <w:t>izolēti</w:t>
      </w:r>
      <w:r>
        <w:rPr>
          <w:szCs w:val="22"/>
        </w:rPr>
        <w:t xml:space="preserve"> </w:t>
      </w:r>
      <w:r>
        <w:rPr>
          <w:rStyle w:val="hps"/>
          <w:szCs w:val="22"/>
        </w:rPr>
        <w:t>β</w:t>
      </w:r>
      <w:r>
        <w:rPr>
          <w:rStyle w:val="atn"/>
          <w:szCs w:val="22"/>
        </w:rPr>
        <w:t>-</w:t>
      </w:r>
      <w:r>
        <w:rPr>
          <w:szCs w:val="22"/>
        </w:rPr>
        <w:t xml:space="preserve">laktamāzi </w:t>
      </w:r>
      <w:r>
        <w:rPr>
          <w:rStyle w:val="hps"/>
          <w:szCs w:val="22"/>
        </w:rPr>
        <w:t>producējoši stafilokoku</w:t>
      </w:r>
      <w:r>
        <w:rPr>
          <w:szCs w:val="22"/>
        </w:rPr>
        <w:t xml:space="preserve"> </w:t>
      </w:r>
      <w:r>
        <w:rPr>
          <w:rStyle w:val="hps"/>
          <w:szCs w:val="22"/>
        </w:rPr>
        <w:t>celmi. J</w:t>
      </w:r>
      <w:r>
        <w:rPr>
          <w:szCs w:val="22"/>
        </w:rPr>
        <w:t>a iespējams, v</w:t>
      </w:r>
      <w:r>
        <w:rPr>
          <w:rStyle w:val="hps"/>
          <w:szCs w:val="22"/>
        </w:rPr>
        <w:t>eterinārārstiem</w:t>
      </w:r>
      <w:r>
        <w:rPr>
          <w:szCs w:val="22"/>
        </w:rPr>
        <w:t xml:space="preserve"> </w:t>
      </w:r>
      <w:r>
        <w:rPr>
          <w:rStyle w:val="hps"/>
          <w:szCs w:val="22"/>
        </w:rPr>
        <w:t>jācenšas</w:t>
      </w:r>
      <w:r>
        <w:rPr>
          <w:szCs w:val="22"/>
        </w:rPr>
        <w:t xml:space="preserve"> </w:t>
      </w:r>
      <w:r>
        <w:rPr>
          <w:rStyle w:val="hps"/>
          <w:szCs w:val="22"/>
        </w:rPr>
        <w:t>izmantot</w:t>
      </w:r>
      <w:r>
        <w:rPr>
          <w:szCs w:val="22"/>
        </w:rPr>
        <w:t xml:space="preserve"> </w:t>
      </w:r>
      <w:r>
        <w:rPr>
          <w:rStyle w:val="hps"/>
          <w:szCs w:val="22"/>
        </w:rPr>
        <w:t>šaura</w:t>
      </w:r>
      <w:r>
        <w:rPr>
          <w:szCs w:val="22"/>
        </w:rPr>
        <w:t xml:space="preserve"> </w:t>
      </w:r>
      <w:r>
        <w:rPr>
          <w:rStyle w:val="hps"/>
          <w:szCs w:val="22"/>
        </w:rPr>
        <w:t>spektra</w:t>
      </w:r>
      <w:r>
        <w:rPr>
          <w:szCs w:val="22"/>
        </w:rPr>
        <w:t xml:space="preserve"> </w:t>
      </w:r>
      <w:r>
        <w:rPr>
          <w:rStyle w:val="hps"/>
          <w:szCs w:val="22"/>
        </w:rPr>
        <w:t>antibiotikas.</w:t>
      </w:r>
      <w:r>
        <w:rPr>
          <w:szCs w:val="22"/>
        </w:rPr>
        <w:t xml:space="preserve"> </w:t>
      </w:r>
      <w:r>
        <w:rPr>
          <w:rStyle w:val="hps"/>
          <w:szCs w:val="22"/>
        </w:rPr>
        <w:t>Neatbilstoša</w:t>
      </w:r>
      <w:r>
        <w:rPr>
          <w:szCs w:val="22"/>
        </w:rPr>
        <w:t xml:space="preserve"> </w:t>
      </w:r>
      <w:r w:rsidR="00124426">
        <w:rPr>
          <w:szCs w:val="22"/>
        </w:rPr>
        <w:t xml:space="preserve">šo </w:t>
      </w:r>
      <w:r w:rsidR="00D35C21">
        <w:rPr>
          <w:szCs w:val="22"/>
        </w:rPr>
        <w:t xml:space="preserve">veterināro </w:t>
      </w:r>
      <w:r>
        <w:rPr>
          <w:rStyle w:val="hps"/>
          <w:szCs w:val="22"/>
        </w:rPr>
        <w:t>zāļu lietošana</w:t>
      </w:r>
      <w:r>
        <w:rPr>
          <w:szCs w:val="22"/>
        </w:rPr>
        <w:t xml:space="preserve"> </w:t>
      </w:r>
      <w:r>
        <w:rPr>
          <w:rStyle w:val="hps"/>
          <w:szCs w:val="22"/>
        </w:rPr>
        <w:t>var</w:t>
      </w:r>
      <w:r>
        <w:rPr>
          <w:szCs w:val="22"/>
        </w:rPr>
        <w:t xml:space="preserve"> </w:t>
      </w:r>
      <w:r>
        <w:rPr>
          <w:rStyle w:val="hps"/>
          <w:szCs w:val="22"/>
        </w:rPr>
        <w:t>palielināt</w:t>
      </w:r>
      <w:r>
        <w:rPr>
          <w:szCs w:val="22"/>
        </w:rPr>
        <w:t xml:space="preserve"> </w:t>
      </w:r>
      <w:r>
        <w:rPr>
          <w:rStyle w:val="hps"/>
          <w:szCs w:val="22"/>
        </w:rPr>
        <w:t>pret</w:t>
      </w:r>
      <w:r>
        <w:rPr>
          <w:szCs w:val="22"/>
        </w:rPr>
        <w:t xml:space="preserve"> </w:t>
      </w:r>
      <w:r w:rsidR="00124426" w:rsidRPr="00124426">
        <w:rPr>
          <w:rStyle w:val="hps"/>
          <w:szCs w:val="22"/>
        </w:rPr>
        <w:t>ß</w:t>
      </w:r>
      <w:r w:rsidR="00124426" w:rsidRPr="00124426" w:rsidDel="00124426">
        <w:rPr>
          <w:rStyle w:val="hps"/>
          <w:szCs w:val="22"/>
        </w:rPr>
        <w:t xml:space="preserve"> </w:t>
      </w:r>
      <w:r>
        <w:rPr>
          <w:rStyle w:val="atn"/>
          <w:szCs w:val="22"/>
        </w:rPr>
        <w:t>-</w:t>
      </w:r>
      <w:r>
        <w:rPr>
          <w:szCs w:val="22"/>
        </w:rPr>
        <w:t xml:space="preserve">laktāma </w:t>
      </w:r>
      <w:r>
        <w:rPr>
          <w:rStyle w:val="hps"/>
          <w:szCs w:val="22"/>
        </w:rPr>
        <w:t>antibiotikām rezistentu baktēriju pārsvaru un</w:t>
      </w:r>
      <w:r>
        <w:rPr>
          <w:szCs w:val="22"/>
        </w:rPr>
        <w:t xml:space="preserve"> </w:t>
      </w:r>
      <w:r>
        <w:rPr>
          <w:rStyle w:val="hps"/>
          <w:szCs w:val="22"/>
        </w:rPr>
        <w:t>samazināt</w:t>
      </w:r>
      <w:r>
        <w:rPr>
          <w:szCs w:val="22"/>
        </w:rPr>
        <w:t xml:space="preserve"> </w:t>
      </w:r>
      <w:r>
        <w:rPr>
          <w:rStyle w:val="hps"/>
          <w:szCs w:val="22"/>
        </w:rPr>
        <w:t>ārstēšanas efektivitāti ar</w:t>
      </w:r>
      <w:r>
        <w:rPr>
          <w:szCs w:val="22"/>
        </w:rPr>
        <w:t xml:space="preserve"> </w:t>
      </w:r>
      <w:r>
        <w:rPr>
          <w:rStyle w:val="hps"/>
          <w:szCs w:val="22"/>
        </w:rPr>
        <w:t>ß</w:t>
      </w:r>
      <w:r>
        <w:rPr>
          <w:szCs w:val="22"/>
        </w:rPr>
        <w:t xml:space="preserve">-laktāma antibiotikām iespējamās </w:t>
      </w:r>
      <w:r>
        <w:rPr>
          <w:rStyle w:val="hps"/>
          <w:szCs w:val="22"/>
        </w:rPr>
        <w:t>krusteniskās</w:t>
      </w:r>
      <w:r>
        <w:rPr>
          <w:szCs w:val="22"/>
        </w:rPr>
        <w:t xml:space="preserve"> </w:t>
      </w:r>
      <w:r>
        <w:rPr>
          <w:rStyle w:val="hps"/>
          <w:szCs w:val="22"/>
        </w:rPr>
        <w:t>rezistences dēļ</w:t>
      </w:r>
      <w:r>
        <w:rPr>
          <w:szCs w:val="22"/>
        </w:rPr>
        <w:t>.</w:t>
      </w:r>
    </w:p>
    <w:p w14:paraId="455EAFBC" w14:textId="77777777" w:rsidR="00E77B95" w:rsidRDefault="00E77B95">
      <w:pPr>
        <w:ind w:left="567" w:hanging="567"/>
        <w:rPr>
          <w:bCs/>
          <w:color w:val="000000"/>
          <w:szCs w:val="22"/>
        </w:rPr>
      </w:pPr>
    </w:p>
    <w:p w14:paraId="09281E85" w14:textId="1D026095" w:rsidR="00A62285" w:rsidRPr="00E57A7D" w:rsidRDefault="00A62285" w:rsidP="00A62285">
      <w:pPr>
        <w:tabs>
          <w:tab w:val="clear" w:pos="567"/>
        </w:tabs>
        <w:spacing w:line="240" w:lineRule="auto"/>
        <w:rPr>
          <w:szCs w:val="22"/>
          <w:u w:val="single"/>
        </w:rPr>
      </w:pPr>
      <w:r w:rsidRPr="00E57A7D">
        <w:rPr>
          <w:szCs w:val="22"/>
          <w:u w:val="single"/>
        </w:rPr>
        <w:t xml:space="preserve">Īpaši piesardzības pasākumi, kas jāievēro personai, kura </w:t>
      </w:r>
      <w:r w:rsidR="00094AD8">
        <w:rPr>
          <w:szCs w:val="22"/>
          <w:u w:val="single"/>
        </w:rPr>
        <w:t>ievada veterinārās zāles dzīvniekiem</w:t>
      </w:r>
      <w:r>
        <w:rPr>
          <w:szCs w:val="22"/>
          <w:u w:val="single"/>
        </w:rPr>
        <w:t>:</w:t>
      </w:r>
    </w:p>
    <w:p w14:paraId="7D11C048" w14:textId="77777777" w:rsidR="00E77B95" w:rsidRDefault="00E77B95">
      <w:pPr>
        <w:rPr>
          <w:color w:val="000000"/>
          <w:szCs w:val="22"/>
        </w:rPr>
      </w:pPr>
    </w:p>
    <w:p w14:paraId="2D0A9719" w14:textId="114A3A36" w:rsidR="00E77B95" w:rsidRDefault="004A410D">
      <w:pPr>
        <w:rPr>
          <w:color w:val="000000"/>
          <w:szCs w:val="22"/>
        </w:rPr>
      </w:pPr>
      <w:r>
        <w:rPr>
          <w:color w:val="000000"/>
          <w:szCs w:val="22"/>
        </w:rPr>
        <w:t xml:space="preserve">Penicilīni un cefalosporīni var izraisīt </w:t>
      </w:r>
      <w:r w:rsidR="00DD76A3">
        <w:rPr>
          <w:color w:val="000000"/>
          <w:szCs w:val="22"/>
        </w:rPr>
        <w:t xml:space="preserve">pastiprinātas </w:t>
      </w:r>
      <w:r>
        <w:rPr>
          <w:color w:val="000000"/>
          <w:szCs w:val="22"/>
        </w:rPr>
        <w:t xml:space="preserve">jutības reakcijas (alerģija) pēc injekcijas, inhalācijas, nokļūšanas gremošanas traktā vai pēc saskares ar ādu. </w:t>
      </w:r>
      <w:r w:rsidR="00DD76A3">
        <w:rPr>
          <w:color w:val="000000"/>
          <w:szCs w:val="22"/>
        </w:rPr>
        <w:t xml:space="preserve">Pastiprināta </w:t>
      </w:r>
      <w:r>
        <w:rPr>
          <w:color w:val="000000"/>
          <w:szCs w:val="22"/>
        </w:rPr>
        <w:t xml:space="preserve">jutība pret penicilīniem var izraisīt krustenisko reakciju pret cefalosporīniem un otrādi. Alerģiskās reakcijas pret šīm vielām reizēm var būt </w:t>
      </w:r>
      <w:r w:rsidR="00124426">
        <w:rPr>
          <w:color w:val="000000"/>
          <w:szCs w:val="22"/>
        </w:rPr>
        <w:t>nopietnas</w:t>
      </w:r>
      <w:r>
        <w:rPr>
          <w:color w:val="000000"/>
          <w:szCs w:val="22"/>
        </w:rPr>
        <w:t>.</w:t>
      </w:r>
    </w:p>
    <w:p w14:paraId="0A536730" w14:textId="778EE96E" w:rsidR="00E77B95" w:rsidRDefault="004A410D">
      <w:pPr>
        <w:rPr>
          <w:color w:val="000000"/>
          <w:szCs w:val="22"/>
        </w:rPr>
      </w:pPr>
      <w:r>
        <w:rPr>
          <w:color w:val="000000"/>
          <w:szCs w:val="22"/>
        </w:rPr>
        <w:t xml:space="preserve">Nerīkoties ar šīm </w:t>
      </w:r>
      <w:r w:rsidR="00D35C21">
        <w:rPr>
          <w:color w:val="000000"/>
          <w:szCs w:val="22"/>
        </w:rPr>
        <w:t xml:space="preserve">veterinārajām </w:t>
      </w:r>
      <w:r>
        <w:rPr>
          <w:color w:val="000000"/>
          <w:szCs w:val="22"/>
        </w:rPr>
        <w:t xml:space="preserve">zālēm, ja Jums ir zināma </w:t>
      </w:r>
      <w:r w:rsidR="00DD76A3">
        <w:rPr>
          <w:color w:val="000000"/>
          <w:szCs w:val="22"/>
        </w:rPr>
        <w:t xml:space="preserve">pastiprināta </w:t>
      </w:r>
      <w:r>
        <w:rPr>
          <w:color w:val="000000"/>
          <w:szCs w:val="22"/>
        </w:rPr>
        <w:t>jutība vai</w:t>
      </w:r>
      <w:r w:rsidR="0085541D" w:rsidRPr="0085541D">
        <w:t xml:space="preserve"> </w:t>
      </w:r>
      <w:r w:rsidR="0085541D" w:rsidRPr="0085541D">
        <w:rPr>
          <w:color w:val="000000"/>
          <w:szCs w:val="22"/>
        </w:rPr>
        <w:t xml:space="preserve">Jums ir ieteikts </w:t>
      </w:r>
      <w:r>
        <w:rPr>
          <w:color w:val="000000"/>
          <w:szCs w:val="22"/>
        </w:rPr>
        <w:t>nestrādāt ar šādiem līdzekļiem.</w:t>
      </w:r>
    </w:p>
    <w:p w14:paraId="3CAA4C64" w14:textId="0D3D7E27" w:rsidR="00E77B95" w:rsidRDefault="004A410D">
      <w:pPr>
        <w:rPr>
          <w:color w:val="000000"/>
          <w:szCs w:val="22"/>
        </w:rPr>
      </w:pPr>
      <w:r>
        <w:rPr>
          <w:color w:val="000000"/>
          <w:szCs w:val="22"/>
        </w:rPr>
        <w:t xml:space="preserve">Rīkoties ar šīm </w:t>
      </w:r>
      <w:r w:rsidR="00D35C21">
        <w:rPr>
          <w:color w:val="000000"/>
          <w:szCs w:val="22"/>
        </w:rPr>
        <w:t xml:space="preserve">veterinārajām </w:t>
      </w:r>
      <w:r>
        <w:rPr>
          <w:color w:val="000000"/>
          <w:szCs w:val="22"/>
        </w:rPr>
        <w:t xml:space="preserve">zālēm </w:t>
      </w:r>
      <w:r w:rsidR="0085541D">
        <w:rPr>
          <w:color w:val="000000"/>
          <w:szCs w:val="22"/>
        </w:rPr>
        <w:t>ļoti</w:t>
      </w:r>
      <w:r>
        <w:rPr>
          <w:color w:val="000000"/>
          <w:szCs w:val="22"/>
        </w:rPr>
        <w:t xml:space="preserve"> </w:t>
      </w:r>
      <w:r w:rsidR="004A31BB">
        <w:rPr>
          <w:color w:val="000000"/>
          <w:szCs w:val="22"/>
        </w:rPr>
        <w:t>piesardzī</w:t>
      </w:r>
      <w:r w:rsidR="0085541D">
        <w:rPr>
          <w:color w:val="000000"/>
          <w:szCs w:val="22"/>
        </w:rPr>
        <w:t>gi</w:t>
      </w:r>
      <w:r>
        <w:rPr>
          <w:color w:val="000000"/>
          <w:szCs w:val="22"/>
        </w:rPr>
        <w:t>, lai izvairītos no saskares, ievērojot visus ieteiktos piesardzības pasākumus.</w:t>
      </w:r>
    </w:p>
    <w:p w14:paraId="6C417BC1" w14:textId="27EE953D" w:rsidR="00E77B95" w:rsidRDefault="004A410D">
      <w:pPr>
        <w:rPr>
          <w:color w:val="000000"/>
          <w:szCs w:val="22"/>
        </w:rPr>
      </w:pPr>
      <w:r>
        <w:rPr>
          <w:color w:val="000000"/>
          <w:szCs w:val="22"/>
        </w:rPr>
        <w:t xml:space="preserve">Ja pēc saskares Jums </w:t>
      </w:r>
      <w:r w:rsidR="0085541D">
        <w:rPr>
          <w:color w:val="000000"/>
          <w:szCs w:val="22"/>
        </w:rPr>
        <w:t xml:space="preserve">rodas </w:t>
      </w:r>
      <w:r>
        <w:rPr>
          <w:color w:val="000000"/>
          <w:szCs w:val="22"/>
        </w:rPr>
        <w:t>tādi simptomi kā izsitumi uz ādas, meklē</w:t>
      </w:r>
      <w:r w:rsidR="00D35C21">
        <w:rPr>
          <w:color w:val="000000"/>
          <w:szCs w:val="22"/>
        </w:rPr>
        <w:t>t</w:t>
      </w:r>
      <w:r>
        <w:rPr>
          <w:color w:val="000000"/>
          <w:szCs w:val="22"/>
        </w:rPr>
        <w:t xml:space="preserve"> medicīnisk</w:t>
      </w:r>
      <w:r w:rsidR="00D35C21">
        <w:rPr>
          <w:color w:val="000000"/>
          <w:szCs w:val="22"/>
        </w:rPr>
        <w:t>o</w:t>
      </w:r>
      <w:r>
        <w:rPr>
          <w:color w:val="000000"/>
          <w:szCs w:val="22"/>
        </w:rPr>
        <w:t xml:space="preserve"> palīdzīb</w:t>
      </w:r>
      <w:r w:rsidR="00D35C21">
        <w:rPr>
          <w:color w:val="000000"/>
          <w:szCs w:val="22"/>
        </w:rPr>
        <w:t>u</w:t>
      </w:r>
      <w:r>
        <w:rPr>
          <w:color w:val="000000"/>
          <w:szCs w:val="22"/>
        </w:rPr>
        <w:t xml:space="preserve"> un uzrād</w:t>
      </w:r>
      <w:r w:rsidR="00D35C21">
        <w:rPr>
          <w:color w:val="000000"/>
          <w:szCs w:val="22"/>
        </w:rPr>
        <w:t>īt</w:t>
      </w:r>
      <w:r>
        <w:rPr>
          <w:color w:val="000000"/>
          <w:szCs w:val="22"/>
        </w:rPr>
        <w:t xml:space="preserve"> lietošanas instrukcij</w:t>
      </w:r>
      <w:r w:rsidR="00D35C21">
        <w:rPr>
          <w:color w:val="000000"/>
          <w:szCs w:val="22"/>
        </w:rPr>
        <w:t>u</w:t>
      </w:r>
      <w:r>
        <w:rPr>
          <w:color w:val="000000"/>
          <w:szCs w:val="22"/>
        </w:rPr>
        <w:t xml:space="preserve"> vai iepakojuma marķējum</w:t>
      </w:r>
      <w:r w:rsidR="00D35C21">
        <w:rPr>
          <w:color w:val="000000"/>
          <w:szCs w:val="22"/>
        </w:rPr>
        <w:t>u</w:t>
      </w:r>
      <w:r>
        <w:rPr>
          <w:color w:val="000000"/>
          <w:szCs w:val="22"/>
        </w:rPr>
        <w:t xml:space="preserve"> ārstam. Sejas, lūpu vai acu pietūkums vai apgrūtināta elpošana ir ļoti nopietni simptomi, un </w:t>
      </w:r>
      <w:r w:rsidR="0085541D" w:rsidRPr="0085541D">
        <w:rPr>
          <w:color w:val="000000"/>
          <w:szCs w:val="22"/>
        </w:rPr>
        <w:t xml:space="preserve">tādā gadījumā </w:t>
      </w:r>
      <w:r>
        <w:rPr>
          <w:color w:val="000000"/>
          <w:szCs w:val="22"/>
        </w:rPr>
        <w:t xml:space="preserve">nepieciešama </w:t>
      </w:r>
      <w:r w:rsidR="0085541D" w:rsidRPr="0085541D">
        <w:rPr>
          <w:color w:val="000000"/>
          <w:szCs w:val="22"/>
        </w:rPr>
        <w:t xml:space="preserve">tūlītēja </w:t>
      </w:r>
      <w:r>
        <w:rPr>
          <w:color w:val="000000"/>
          <w:szCs w:val="22"/>
        </w:rPr>
        <w:t>medicīniskā palīdzība.</w:t>
      </w:r>
    </w:p>
    <w:p w14:paraId="27359CBE" w14:textId="06E007B3" w:rsidR="00E77B95" w:rsidRDefault="00D35C21">
      <w:pPr>
        <w:rPr>
          <w:color w:val="000000"/>
          <w:szCs w:val="22"/>
        </w:rPr>
      </w:pPr>
      <w:r>
        <w:rPr>
          <w:color w:val="000000"/>
          <w:szCs w:val="22"/>
        </w:rPr>
        <w:t>M</w:t>
      </w:r>
      <w:r w:rsidR="004A410D">
        <w:rPr>
          <w:color w:val="000000"/>
          <w:szCs w:val="22"/>
        </w:rPr>
        <w:t xml:space="preserve">azgāt rokas pēc šo </w:t>
      </w:r>
      <w:r>
        <w:rPr>
          <w:color w:val="000000"/>
          <w:szCs w:val="22"/>
        </w:rPr>
        <w:t xml:space="preserve">veterināro </w:t>
      </w:r>
      <w:r w:rsidR="004A410D">
        <w:rPr>
          <w:color w:val="000000"/>
          <w:szCs w:val="22"/>
        </w:rPr>
        <w:t>zāļu lietošanas.</w:t>
      </w:r>
    </w:p>
    <w:p w14:paraId="5CFFB035" w14:textId="5817BC71" w:rsidR="00A62285" w:rsidRDefault="00A62285">
      <w:pPr>
        <w:rPr>
          <w:color w:val="000000"/>
          <w:szCs w:val="22"/>
        </w:rPr>
      </w:pPr>
    </w:p>
    <w:p w14:paraId="55729CC0" w14:textId="77777777" w:rsidR="00A62285" w:rsidRPr="00E57A7D" w:rsidRDefault="00A62285" w:rsidP="00A62285">
      <w:pPr>
        <w:tabs>
          <w:tab w:val="clear" w:pos="567"/>
        </w:tabs>
        <w:spacing w:line="240" w:lineRule="auto"/>
        <w:rPr>
          <w:szCs w:val="22"/>
          <w:u w:val="single"/>
        </w:rPr>
      </w:pPr>
      <w:r w:rsidRPr="00E57A7D">
        <w:rPr>
          <w:szCs w:val="22"/>
          <w:u w:val="single"/>
        </w:rPr>
        <w:t>Īpaši piesardzības pasākumi vides aizsardzībai:</w:t>
      </w:r>
    </w:p>
    <w:p w14:paraId="28F446B8" w14:textId="77777777" w:rsidR="00A62285" w:rsidRPr="00E57A7D" w:rsidRDefault="00A62285" w:rsidP="00A62285">
      <w:pPr>
        <w:tabs>
          <w:tab w:val="clear" w:pos="567"/>
        </w:tabs>
        <w:spacing w:line="240" w:lineRule="auto"/>
        <w:rPr>
          <w:szCs w:val="22"/>
        </w:rPr>
      </w:pPr>
    </w:p>
    <w:p w14:paraId="21A51711" w14:textId="02474FF5" w:rsidR="00A62285" w:rsidRPr="00A35642" w:rsidRDefault="00A62285" w:rsidP="00A35642">
      <w:pPr>
        <w:tabs>
          <w:tab w:val="clear" w:pos="567"/>
        </w:tabs>
        <w:spacing w:line="240" w:lineRule="auto"/>
        <w:rPr>
          <w:szCs w:val="22"/>
        </w:rPr>
      </w:pPr>
      <w:r w:rsidRPr="00E57A7D">
        <w:t>Nav piemērojami.</w:t>
      </w:r>
    </w:p>
    <w:p w14:paraId="4ECAE1CA" w14:textId="77777777" w:rsidR="00E77B95" w:rsidRDefault="00E77B95">
      <w:pPr>
        <w:tabs>
          <w:tab w:val="clear" w:pos="567"/>
        </w:tabs>
        <w:spacing w:line="240" w:lineRule="auto"/>
        <w:rPr>
          <w:szCs w:val="22"/>
        </w:rPr>
      </w:pPr>
    </w:p>
    <w:p w14:paraId="5844E822" w14:textId="77777777" w:rsidR="00E77B95" w:rsidRDefault="004A410D">
      <w:pPr>
        <w:pStyle w:val="Style1"/>
      </w:pPr>
      <w:r>
        <w:t>3.6.</w:t>
      </w:r>
      <w:r>
        <w:tab/>
        <w:t>Blakusparādības</w:t>
      </w:r>
    </w:p>
    <w:p w14:paraId="668A53D0" w14:textId="77777777" w:rsidR="00E77B95" w:rsidRPr="00A35642" w:rsidRDefault="00E77B95" w:rsidP="00A35642">
      <w:pPr>
        <w:pStyle w:val="Style1"/>
        <w:ind w:left="0" w:firstLine="0"/>
        <w:rPr>
          <w:b w:val="0"/>
          <w:bCs/>
        </w:rPr>
      </w:pPr>
    </w:p>
    <w:p w14:paraId="62C4AA7C" w14:textId="3679E7E0" w:rsidR="00094AD8" w:rsidRDefault="00094AD8" w:rsidP="00094AD8">
      <w:pPr>
        <w:ind w:left="567" w:hanging="567"/>
        <w:rPr>
          <w:color w:val="000000"/>
          <w:szCs w:val="22"/>
        </w:rPr>
      </w:pPr>
      <w:r>
        <w:rPr>
          <w:color w:val="000000"/>
          <w:szCs w:val="22"/>
        </w:rPr>
        <w:t>Liellopi (laktējošas govis):</w:t>
      </w:r>
    </w:p>
    <w:p w14:paraId="63BE4F3E" w14:textId="479BF62F" w:rsidR="00E77B95" w:rsidRDefault="004A410D">
      <w:pPr>
        <w:rPr>
          <w:color w:val="000000"/>
          <w:szCs w:val="22"/>
        </w:rPr>
      </w:pPr>
      <w:r>
        <w:rPr>
          <w:color w:val="000000"/>
          <w:szCs w:val="22"/>
        </w:rPr>
        <w:t>Nav zināmas.</w:t>
      </w:r>
    </w:p>
    <w:p w14:paraId="45403D38" w14:textId="77777777" w:rsidR="00DD76A3" w:rsidRDefault="00DD76A3" w:rsidP="00A35642">
      <w:pPr>
        <w:rPr>
          <w:color w:val="000000"/>
          <w:szCs w:val="22"/>
        </w:rPr>
      </w:pPr>
    </w:p>
    <w:p w14:paraId="2F371180" w14:textId="660A0CA9" w:rsidR="00A62285" w:rsidRDefault="00A62285" w:rsidP="00A35642">
      <w:pPr>
        <w:rPr>
          <w:color w:val="000000"/>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 izmantojot </w:t>
      </w:r>
      <w:r>
        <w:t>nacionālo</w:t>
      </w:r>
      <w:r w:rsidRPr="00E57A7D">
        <w:t xml:space="preserve"> ziņošanas sistēmu. </w:t>
      </w:r>
      <w:r w:rsidR="009711E7" w:rsidRPr="00A35642">
        <w:t>Attiecīgo kontaktinformāciju skatīt lietošanas instrukcijā</w:t>
      </w:r>
      <w:r w:rsidRPr="00E57A7D">
        <w:t>.</w:t>
      </w:r>
    </w:p>
    <w:p w14:paraId="16F2E0F5" w14:textId="77777777" w:rsidR="00E77B95" w:rsidRDefault="00E77B95">
      <w:pPr>
        <w:tabs>
          <w:tab w:val="clear" w:pos="567"/>
        </w:tabs>
        <w:spacing w:line="240" w:lineRule="auto"/>
        <w:rPr>
          <w:szCs w:val="22"/>
        </w:rPr>
      </w:pPr>
    </w:p>
    <w:p w14:paraId="7EACCBE6" w14:textId="77777777" w:rsidR="00E77B95" w:rsidRDefault="004A410D">
      <w:pPr>
        <w:pStyle w:val="Style1"/>
      </w:pPr>
      <w:r>
        <w:t>3.7.</w:t>
      </w:r>
      <w:r>
        <w:tab/>
        <w:t>Lietošana grūsnības, laktācijas vai dēšanas laikā</w:t>
      </w:r>
    </w:p>
    <w:p w14:paraId="46173FE6" w14:textId="77777777" w:rsidR="00E77B95" w:rsidRPr="00A35642" w:rsidRDefault="00E77B95">
      <w:pPr>
        <w:pStyle w:val="Style1"/>
        <w:rPr>
          <w:b w:val="0"/>
          <w:bCs/>
        </w:rPr>
      </w:pPr>
    </w:p>
    <w:p w14:paraId="3EF6BA0D" w14:textId="77777777" w:rsidR="004F5808" w:rsidRDefault="004F5808">
      <w:pPr>
        <w:ind w:left="567" w:hanging="567"/>
      </w:pPr>
      <w:r>
        <w:rPr>
          <w:szCs w:val="22"/>
          <w:u w:val="single"/>
        </w:rPr>
        <w:t>Grūsnība</w:t>
      </w:r>
      <w:r>
        <w:t xml:space="preserve"> </w:t>
      </w:r>
      <w:r>
        <w:rPr>
          <w:u w:val="single"/>
        </w:rPr>
        <w:t xml:space="preserve">un </w:t>
      </w:r>
      <w:r>
        <w:rPr>
          <w:szCs w:val="22"/>
          <w:u w:val="single"/>
        </w:rPr>
        <w:t>laktācija</w:t>
      </w:r>
      <w:r>
        <w:t>:</w:t>
      </w:r>
    </w:p>
    <w:p w14:paraId="2AD0D09B" w14:textId="1C10678B" w:rsidR="002776D5" w:rsidRDefault="004F5808">
      <w:pPr>
        <w:ind w:left="567" w:hanging="567"/>
        <w:rPr>
          <w:color w:val="000000"/>
          <w:szCs w:val="22"/>
        </w:rPr>
      </w:pPr>
      <w:r>
        <w:t>Drīkst lietot grūsnības un laktācijas laikā.</w:t>
      </w:r>
    </w:p>
    <w:p w14:paraId="33CB1BBA" w14:textId="77777777" w:rsidR="00E77B95" w:rsidRDefault="00E77B95">
      <w:pPr>
        <w:tabs>
          <w:tab w:val="clear" w:pos="567"/>
        </w:tabs>
        <w:spacing w:line="240" w:lineRule="auto"/>
        <w:rPr>
          <w:szCs w:val="22"/>
        </w:rPr>
      </w:pPr>
    </w:p>
    <w:p w14:paraId="11F38005" w14:textId="77777777" w:rsidR="00E77B95" w:rsidRDefault="004A410D">
      <w:pPr>
        <w:pStyle w:val="Style1"/>
      </w:pPr>
      <w:r>
        <w:t>3.8.</w:t>
      </w:r>
      <w:r>
        <w:tab/>
        <w:t>Mijiedarbība ar citām zālēm un citi mijiedarbības veidi</w:t>
      </w:r>
    </w:p>
    <w:p w14:paraId="4583044D" w14:textId="77777777" w:rsidR="00E77B95" w:rsidRPr="00A35642" w:rsidRDefault="00E77B95">
      <w:pPr>
        <w:pStyle w:val="Style1"/>
        <w:rPr>
          <w:b w:val="0"/>
          <w:bCs/>
        </w:rPr>
      </w:pPr>
    </w:p>
    <w:p w14:paraId="4E48D88F" w14:textId="77777777" w:rsidR="00E77B95" w:rsidRDefault="004A410D">
      <w:pPr>
        <w:pStyle w:val="EndnoteText"/>
        <w:tabs>
          <w:tab w:val="clear" w:pos="567"/>
          <w:tab w:val="left" w:pos="720"/>
        </w:tabs>
        <w:rPr>
          <w:szCs w:val="22"/>
        </w:rPr>
      </w:pPr>
      <w:r>
        <w:rPr>
          <w:szCs w:val="22"/>
        </w:rPr>
        <w:t>Nav zināma.</w:t>
      </w:r>
    </w:p>
    <w:p w14:paraId="5BA8D6F1" w14:textId="77777777" w:rsidR="00E77B95" w:rsidRDefault="00E77B95">
      <w:pPr>
        <w:tabs>
          <w:tab w:val="clear" w:pos="567"/>
        </w:tabs>
        <w:spacing w:line="240" w:lineRule="auto"/>
        <w:rPr>
          <w:szCs w:val="22"/>
        </w:rPr>
      </w:pPr>
    </w:p>
    <w:p w14:paraId="774AB217" w14:textId="77777777" w:rsidR="00E77B95" w:rsidRDefault="004A410D">
      <w:pPr>
        <w:pStyle w:val="Style1"/>
      </w:pPr>
      <w:r>
        <w:t>3.9.</w:t>
      </w:r>
      <w:r>
        <w:tab/>
        <w:t>Lietošanas veids un devas</w:t>
      </w:r>
    </w:p>
    <w:p w14:paraId="079F14B2" w14:textId="65DC628D" w:rsidR="00E77B95" w:rsidRPr="00A35642" w:rsidRDefault="00E77B95" w:rsidP="00A35642">
      <w:pPr>
        <w:rPr>
          <w:b/>
          <w:bCs/>
          <w:color w:val="000000"/>
        </w:rPr>
      </w:pPr>
    </w:p>
    <w:p w14:paraId="7CE99959" w14:textId="6966656B" w:rsidR="00E77B95" w:rsidRDefault="00AF76C1">
      <w:pPr>
        <w:rPr>
          <w:color w:val="000000"/>
          <w:szCs w:val="22"/>
        </w:rPr>
      </w:pPr>
      <w:r>
        <w:rPr>
          <w:color w:val="000000"/>
          <w:szCs w:val="22"/>
        </w:rPr>
        <w:t>Ievadīšanai tesmenī</w:t>
      </w:r>
      <w:r w:rsidR="00901EE8" w:rsidRPr="00A35642">
        <w:rPr>
          <w:color w:val="000000"/>
          <w:szCs w:val="22"/>
        </w:rPr>
        <w:t>.</w:t>
      </w:r>
      <w:r w:rsidR="007B486F">
        <w:rPr>
          <w:color w:val="000000"/>
          <w:szCs w:val="22"/>
        </w:rPr>
        <w:t xml:space="preserve"> </w:t>
      </w:r>
      <w:r w:rsidR="004A410D">
        <w:rPr>
          <w:color w:val="000000"/>
          <w:szCs w:val="22"/>
        </w:rPr>
        <w:t xml:space="preserve">Pirms infūzijas </w:t>
      </w:r>
      <w:r w:rsidR="00D35C21">
        <w:rPr>
          <w:color w:val="000000"/>
          <w:szCs w:val="22"/>
        </w:rPr>
        <w:t xml:space="preserve">notīrīt un dezinficēt </w:t>
      </w:r>
      <w:r w:rsidR="004A410D">
        <w:rPr>
          <w:color w:val="000000"/>
          <w:szCs w:val="22"/>
        </w:rPr>
        <w:t>pupa gal</w:t>
      </w:r>
      <w:r w:rsidR="00D35C21">
        <w:rPr>
          <w:color w:val="000000"/>
          <w:szCs w:val="22"/>
        </w:rPr>
        <w:t>u</w:t>
      </w:r>
      <w:r w:rsidR="004A410D">
        <w:rPr>
          <w:color w:val="000000"/>
          <w:szCs w:val="22"/>
        </w:rPr>
        <w:t xml:space="preserve">. </w:t>
      </w:r>
    </w:p>
    <w:p w14:paraId="0AB5710A" w14:textId="3DA7FD62" w:rsidR="00E77B95" w:rsidRDefault="00694CD1">
      <w:pPr>
        <w:rPr>
          <w:color w:val="000000"/>
          <w:szCs w:val="22"/>
        </w:rPr>
      </w:pPr>
      <w:r>
        <w:rPr>
          <w:color w:val="000000"/>
          <w:szCs w:val="22"/>
        </w:rPr>
        <w:lastRenderedPageBreak/>
        <w:t>Ievadīt v</w:t>
      </w:r>
      <w:r w:rsidR="004A410D">
        <w:rPr>
          <w:color w:val="000000"/>
          <w:szCs w:val="22"/>
        </w:rPr>
        <w:t>iena injektora satur</w:t>
      </w:r>
      <w:r>
        <w:rPr>
          <w:color w:val="000000"/>
          <w:szCs w:val="22"/>
        </w:rPr>
        <w:t>u</w:t>
      </w:r>
      <w:r w:rsidR="004A410D">
        <w:rPr>
          <w:color w:val="000000"/>
          <w:szCs w:val="22"/>
        </w:rPr>
        <w:t xml:space="preserve"> nekavējoties</w:t>
      </w:r>
      <w:r>
        <w:rPr>
          <w:color w:val="000000"/>
          <w:szCs w:val="22"/>
        </w:rPr>
        <w:t>,</w:t>
      </w:r>
      <w:r w:rsidR="004A410D">
        <w:rPr>
          <w:color w:val="000000"/>
          <w:szCs w:val="22"/>
        </w:rPr>
        <w:t xml:space="preserve"> pēc slaukšanas</w:t>
      </w:r>
      <w:r>
        <w:rPr>
          <w:color w:val="000000"/>
          <w:szCs w:val="22"/>
        </w:rPr>
        <w:t>,</w:t>
      </w:r>
      <w:r w:rsidR="004A410D">
        <w:rPr>
          <w:color w:val="000000"/>
          <w:szCs w:val="22"/>
        </w:rPr>
        <w:t xml:space="preserve"> caur pupa kanālu katrā skartajā tesmeņa ceturksnī trīs slaukšanas reizes pēc kārtas ar 12 stundu intervālu. </w:t>
      </w:r>
    </w:p>
    <w:p w14:paraId="34B17ABC" w14:textId="70B07270" w:rsidR="00E77B95" w:rsidRDefault="004A410D">
      <w:pPr>
        <w:rPr>
          <w:color w:val="000000"/>
          <w:szCs w:val="22"/>
        </w:rPr>
      </w:pPr>
      <w:r>
        <w:rPr>
          <w:rStyle w:val="hps"/>
          <w:szCs w:val="22"/>
        </w:rPr>
        <w:t>Gadījumos, kad</w:t>
      </w:r>
      <w:r>
        <w:rPr>
          <w:szCs w:val="22"/>
        </w:rPr>
        <w:t xml:space="preserve"> </w:t>
      </w:r>
      <w:r>
        <w:rPr>
          <w:rStyle w:val="hps"/>
          <w:szCs w:val="22"/>
        </w:rPr>
        <w:t xml:space="preserve">infekciju </w:t>
      </w:r>
      <w:r>
        <w:rPr>
          <w:szCs w:val="22"/>
        </w:rPr>
        <w:t xml:space="preserve">izraisījis </w:t>
      </w:r>
      <w:r>
        <w:rPr>
          <w:rStyle w:val="hps"/>
          <w:i/>
          <w:iCs/>
          <w:szCs w:val="22"/>
        </w:rPr>
        <w:t>Staphylococcus</w:t>
      </w:r>
      <w:r>
        <w:rPr>
          <w:i/>
          <w:iCs/>
          <w:szCs w:val="22"/>
        </w:rPr>
        <w:t xml:space="preserve"> </w:t>
      </w:r>
      <w:r>
        <w:rPr>
          <w:rStyle w:val="hps"/>
          <w:i/>
          <w:iCs/>
          <w:szCs w:val="22"/>
        </w:rPr>
        <w:t>aureus</w:t>
      </w:r>
      <w:r>
        <w:rPr>
          <w:szCs w:val="22"/>
        </w:rPr>
        <w:t xml:space="preserve">, </w:t>
      </w:r>
      <w:r>
        <w:rPr>
          <w:rStyle w:val="hps"/>
          <w:szCs w:val="22"/>
        </w:rPr>
        <w:t>var</w:t>
      </w:r>
      <w:r>
        <w:rPr>
          <w:szCs w:val="22"/>
        </w:rPr>
        <w:t xml:space="preserve"> </w:t>
      </w:r>
      <w:r>
        <w:rPr>
          <w:rStyle w:val="hps"/>
          <w:szCs w:val="22"/>
        </w:rPr>
        <w:t>būt nepieciešama ilgāka</w:t>
      </w:r>
      <w:r>
        <w:rPr>
          <w:szCs w:val="22"/>
        </w:rPr>
        <w:t xml:space="preserve"> </w:t>
      </w:r>
      <w:r>
        <w:rPr>
          <w:rStyle w:val="hps"/>
          <w:szCs w:val="22"/>
        </w:rPr>
        <w:t>antibakteriāl</w:t>
      </w:r>
      <w:r w:rsidR="0085541D">
        <w:rPr>
          <w:rStyle w:val="hps"/>
          <w:szCs w:val="22"/>
        </w:rPr>
        <w:t>ā</w:t>
      </w:r>
      <w:r>
        <w:rPr>
          <w:szCs w:val="22"/>
        </w:rPr>
        <w:t xml:space="preserve"> </w:t>
      </w:r>
      <w:r>
        <w:rPr>
          <w:rStyle w:val="hps"/>
          <w:szCs w:val="22"/>
        </w:rPr>
        <w:t>terapija.</w:t>
      </w:r>
      <w:r>
        <w:rPr>
          <w:szCs w:val="22"/>
        </w:rPr>
        <w:t xml:space="preserve"> </w:t>
      </w:r>
      <w:r>
        <w:rPr>
          <w:rStyle w:val="hps"/>
          <w:szCs w:val="22"/>
        </w:rPr>
        <w:t>Tāpēc</w:t>
      </w:r>
      <w:r>
        <w:rPr>
          <w:szCs w:val="22"/>
        </w:rPr>
        <w:t xml:space="preserve"> </w:t>
      </w:r>
      <w:r>
        <w:rPr>
          <w:rStyle w:val="hps"/>
          <w:szCs w:val="22"/>
        </w:rPr>
        <w:t>kopējais ārstēšanas ilgums ir veterinārārsta</w:t>
      </w:r>
      <w:r>
        <w:rPr>
          <w:szCs w:val="22"/>
        </w:rPr>
        <w:t xml:space="preserve"> </w:t>
      </w:r>
      <w:r>
        <w:rPr>
          <w:rStyle w:val="hps"/>
          <w:szCs w:val="22"/>
        </w:rPr>
        <w:t>ziņā</w:t>
      </w:r>
      <w:r>
        <w:rPr>
          <w:szCs w:val="22"/>
        </w:rPr>
        <w:t xml:space="preserve">, taču </w:t>
      </w:r>
      <w:r>
        <w:rPr>
          <w:rStyle w:val="hps"/>
          <w:szCs w:val="22"/>
        </w:rPr>
        <w:t>tam jābūt pietiekami ilgam</w:t>
      </w:r>
      <w:r>
        <w:rPr>
          <w:szCs w:val="22"/>
        </w:rPr>
        <w:t xml:space="preserve">, lai nodrošinātu pilnīgu </w:t>
      </w:r>
      <w:r>
        <w:rPr>
          <w:rStyle w:val="hps"/>
          <w:szCs w:val="22"/>
        </w:rPr>
        <w:t>izveseļošanos no</w:t>
      </w:r>
      <w:r>
        <w:rPr>
          <w:szCs w:val="22"/>
        </w:rPr>
        <w:t xml:space="preserve"> </w:t>
      </w:r>
      <w:r>
        <w:rPr>
          <w:rStyle w:val="hps"/>
          <w:szCs w:val="22"/>
        </w:rPr>
        <w:t>tesmeņa infekcijas</w:t>
      </w:r>
      <w:r>
        <w:rPr>
          <w:szCs w:val="22"/>
        </w:rPr>
        <w:t>.</w:t>
      </w:r>
    </w:p>
    <w:p w14:paraId="17BE584A" w14:textId="77777777" w:rsidR="00E77B95" w:rsidRDefault="00E77B95">
      <w:pPr>
        <w:tabs>
          <w:tab w:val="clear" w:pos="567"/>
        </w:tabs>
        <w:spacing w:line="240" w:lineRule="auto"/>
        <w:rPr>
          <w:szCs w:val="22"/>
        </w:rPr>
      </w:pPr>
    </w:p>
    <w:p w14:paraId="7C4DC820" w14:textId="77777777" w:rsidR="00E77B95" w:rsidRDefault="004A410D">
      <w:pPr>
        <w:pStyle w:val="Style1"/>
      </w:pPr>
      <w:r>
        <w:t>3.10.</w:t>
      </w:r>
      <w:r>
        <w:tab/>
        <w:t>Pārdozēšanas simptomi (ārkārtas procedūras un antidoti, ja piemērojami)</w:t>
      </w:r>
    </w:p>
    <w:p w14:paraId="4F036B23" w14:textId="77777777" w:rsidR="00E77B95" w:rsidRPr="00A35642" w:rsidRDefault="00E77B95" w:rsidP="00A35642">
      <w:pPr>
        <w:pStyle w:val="Style1"/>
        <w:ind w:left="0" w:firstLine="0"/>
        <w:rPr>
          <w:b w:val="0"/>
          <w:bCs/>
        </w:rPr>
      </w:pPr>
    </w:p>
    <w:p w14:paraId="5131ECC3" w14:textId="3C232AB9" w:rsidR="00E77B95" w:rsidRDefault="004A410D">
      <w:pPr>
        <w:pStyle w:val="BodyText2"/>
        <w:rPr>
          <w:i w:val="0"/>
          <w:iCs/>
        </w:rPr>
      </w:pPr>
      <w:r>
        <w:rPr>
          <w:i w:val="0"/>
          <w:iCs/>
          <w:color w:val="000000" w:themeColor="text1"/>
        </w:rPr>
        <w:t xml:space="preserve">Nejaušas pārdozēšanas gadījumā </w:t>
      </w:r>
      <w:r w:rsidR="003A2382">
        <w:rPr>
          <w:i w:val="0"/>
          <w:iCs/>
          <w:color w:val="000000" w:themeColor="text1"/>
        </w:rPr>
        <w:t>blakusparādības</w:t>
      </w:r>
      <w:r>
        <w:rPr>
          <w:i w:val="0"/>
          <w:iCs/>
          <w:color w:val="000000" w:themeColor="text1"/>
        </w:rPr>
        <w:t xml:space="preserve"> nav paredzamas.</w:t>
      </w:r>
    </w:p>
    <w:p w14:paraId="0354E6E2" w14:textId="77777777" w:rsidR="00E77B95" w:rsidRPr="00A35642" w:rsidRDefault="00E77B95">
      <w:pPr>
        <w:pStyle w:val="Style1"/>
        <w:ind w:left="0" w:firstLine="0"/>
        <w:rPr>
          <w:b w:val="0"/>
          <w:bCs/>
        </w:rPr>
      </w:pPr>
    </w:p>
    <w:p w14:paraId="6B2A311C" w14:textId="77777777" w:rsidR="00E77B95" w:rsidRDefault="004A410D">
      <w:pPr>
        <w:pStyle w:val="Style1"/>
      </w:pPr>
      <w:r>
        <w:t>3.11.</w:t>
      </w:r>
      <w:r>
        <w:tab/>
        <w:t>Īpaši lietošanas ierobežojumi un īpaši lietošanas nosacījumi, tostarp antimikrobiālo un pretparazītu veterināro zāļu lietošanas ierobežojumi, lai ierobežotu rezistences veidošanās risku</w:t>
      </w:r>
    </w:p>
    <w:p w14:paraId="4CAAE42D" w14:textId="5CE58737" w:rsidR="00E77B95" w:rsidRDefault="00E77B95">
      <w:pPr>
        <w:tabs>
          <w:tab w:val="clear" w:pos="567"/>
        </w:tabs>
        <w:spacing w:line="240" w:lineRule="auto"/>
        <w:rPr>
          <w:szCs w:val="22"/>
        </w:rPr>
      </w:pPr>
    </w:p>
    <w:p w14:paraId="6C812F7B" w14:textId="6C78D164" w:rsidR="00901EE8" w:rsidRDefault="00901EE8">
      <w:pPr>
        <w:tabs>
          <w:tab w:val="clear" w:pos="567"/>
        </w:tabs>
        <w:spacing w:line="240" w:lineRule="auto"/>
      </w:pPr>
      <w:r w:rsidRPr="00E57A7D">
        <w:t>Nav piemērojami.</w:t>
      </w:r>
    </w:p>
    <w:p w14:paraId="7205E4CF" w14:textId="77777777" w:rsidR="00901EE8" w:rsidRDefault="00901EE8">
      <w:pPr>
        <w:tabs>
          <w:tab w:val="clear" w:pos="567"/>
        </w:tabs>
        <w:spacing w:line="240" w:lineRule="auto"/>
        <w:rPr>
          <w:szCs w:val="22"/>
        </w:rPr>
      </w:pPr>
    </w:p>
    <w:p w14:paraId="53007D92" w14:textId="77777777" w:rsidR="00E77B95" w:rsidRDefault="004A410D">
      <w:pPr>
        <w:pStyle w:val="Style1"/>
      </w:pPr>
      <w:r>
        <w:t>3.12.</w:t>
      </w:r>
      <w:r>
        <w:tab/>
        <w:t>Ierobežojumu periods</w:t>
      </w:r>
    </w:p>
    <w:p w14:paraId="54DE211B" w14:textId="77777777" w:rsidR="00E77B95" w:rsidRPr="00A35642" w:rsidRDefault="00E77B95">
      <w:pPr>
        <w:pStyle w:val="Style1"/>
        <w:rPr>
          <w:b w:val="0"/>
          <w:bCs/>
        </w:rPr>
      </w:pPr>
    </w:p>
    <w:p w14:paraId="68A8E531" w14:textId="77777777" w:rsidR="00E77B95" w:rsidRDefault="004A410D">
      <w:pPr>
        <w:rPr>
          <w:color w:val="000000"/>
          <w:szCs w:val="22"/>
        </w:rPr>
      </w:pPr>
      <w:r>
        <w:rPr>
          <w:color w:val="000000"/>
          <w:szCs w:val="22"/>
        </w:rPr>
        <w:t>Gaļai un blakusproduktiem: 7 dienas.</w:t>
      </w:r>
    </w:p>
    <w:p w14:paraId="69A48241" w14:textId="77777777" w:rsidR="004F5808" w:rsidRDefault="004A410D">
      <w:pPr>
        <w:rPr>
          <w:color w:val="000000"/>
          <w:szCs w:val="22"/>
        </w:rPr>
      </w:pPr>
      <w:r>
        <w:rPr>
          <w:color w:val="000000"/>
          <w:szCs w:val="22"/>
        </w:rPr>
        <w:t xml:space="preserve">Pienam: 84 stundas. </w:t>
      </w:r>
    </w:p>
    <w:p w14:paraId="326D8795" w14:textId="199A07BC" w:rsidR="00E77B95" w:rsidRDefault="00694CD1">
      <w:pPr>
        <w:rPr>
          <w:color w:val="000000"/>
          <w:szCs w:val="22"/>
        </w:rPr>
      </w:pPr>
      <w:r>
        <w:rPr>
          <w:color w:val="000000"/>
          <w:szCs w:val="22"/>
        </w:rPr>
        <w:t xml:space="preserve">Slaucot divas reizes dienā, </w:t>
      </w:r>
      <w:r w:rsidR="003A2382">
        <w:rPr>
          <w:color w:val="000000"/>
          <w:szCs w:val="22"/>
        </w:rPr>
        <w:t xml:space="preserve">pienu </w:t>
      </w:r>
      <w:r w:rsidR="004A410D">
        <w:rPr>
          <w:color w:val="000000"/>
          <w:szCs w:val="22"/>
        </w:rPr>
        <w:t>cilvēku uzturā drīkst lietot tikai 7. slaukšanas reizē pēc pēdējās ārstēšanas. Ja ir cits slaukšanas režīms, pienu cilvēku uzturā drīkst lietot pēc tāda paša laika posma pēc pēdējās ārstēšanas (piemēram, trīsreizējas slaukšanas gadījumā pienu cilvēku uzturā drīkst lietot 11. slaukšanas reizē).</w:t>
      </w:r>
    </w:p>
    <w:p w14:paraId="7B06419D" w14:textId="77777777" w:rsidR="00901EE8" w:rsidRDefault="00901EE8">
      <w:pPr>
        <w:rPr>
          <w:color w:val="000000"/>
          <w:szCs w:val="22"/>
        </w:rPr>
      </w:pPr>
    </w:p>
    <w:p w14:paraId="2EF71F7E" w14:textId="77777777" w:rsidR="00E77B95" w:rsidRDefault="00E77B95">
      <w:pPr>
        <w:tabs>
          <w:tab w:val="clear" w:pos="567"/>
        </w:tabs>
        <w:spacing w:line="240" w:lineRule="auto"/>
        <w:rPr>
          <w:szCs w:val="22"/>
        </w:rPr>
      </w:pPr>
    </w:p>
    <w:p w14:paraId="597FFFBC" w14:textId="77777777" w:rsidR="00E77B95" w:rsidRDefault="004A410D">
      <w:pPr>
        <w:pStyle w:val="Style1"/>
      </w:pPr>
      <w:r>
        <w:t>4.</w:t>
      </w:r>
      <w:r>
        <w:tab/>
        <w:t>FARMAKOLOĢISKĀS ĪPAŠĪBAS</w:t>
      </w:r>
    </w:p>
    <w:p w14:paraId="1E82BCC5" w14:textId="77777777" w:rsidR="00E77B95" w:rsidRPr="00A35642" w:rsidRDefault="00E77B95">
      <w:pPr>
        <w:pStyle w:val="Style1"/>
        <w:rPr>
          <w:b w:val="0"/>
          <w:bCs/>
        </w:rPr>
      </w:pPr>
    </w:p>
    <w:p w14:paraId="6D907ACD" w14:textId="0AA335E8" w:rsidR="00901EE8" w:rsidRDefault="00901EE8" w:rsidP="00901EE8">
      <w:pPr>
        <w:pStyle w:val="Style1"/>
        <w:rPr>
          <w:b w:val="0"/>
          <w:lang w:val="fr-BE"/>
        </w:rPr>
      </w:pPr>
      <w:r>
        <w:t>4.1.</w:t>
      </w:r>
      <w:r>
        <w:tab/>
        <w:t>ATĶvet kods:</w:t>
      </w:r>
      <w:r w:rsidRPr="00A35642">
        <w:rPr>
          <w:b w:val="0"/>
        </w:rPr>
        <w:t xml:space="preserve"> </w:t>
      </w:r>
      <w:r w:rsidRPr="00A35642">
        <w:rPr>
          <w:b w:val="0"/>
          <w:lang w:val="fr-BE"/>
        </w:rPr>
        <w:t>QJ51RV01</w:t>
      </w:r>
    </w:p>
    <w:p w14:paraId="3257A8F3" w14:textId="37F6B039" w:rsidR="00901EE8" w:rsidRPr="00A35642" w:rsidRDefault="00901EE8" w:rsidP="00901EE8">
      <w:pPr>
        <w:pStyle w:val="Style1"/>
        <w:rPr>
          <w:b w:val="0"/>
          <w:bCs/>
        </w:rPr>
      </w:pPr>
    </w:p>
    <w:p w14:paraId="03DAC223" w14:textId="36A5578B" w:rsidR="00901EE8" w:rsidRDefault="00901EE8" w:rsidP="00901EE8">
      <w:pPr>
        <w:pStyle w:val="Style1"/>
      </w:pPr>
      <w:r>
        <w:t>4.2.</w:t>
      </w:r>
      <w:r>
        <w:tab/>
        <w:t>Farmakodinamiskās īpašības</w:t>
      </w:r>
    </w:p>
    <w:p w14:paraId="0DD3535A" w14:textId="77777777" w:rsidR="00901EE8" w:rsidRPr="00A35642" w:rsidRDefault="00901EE8" w:rsidP="00901EE8">
      <w:pPr>
        <w:pStyle w:val="Style1"/>
        <w:rPr>
          <w:b w:val="0"/>
          <w:bCs/>
        </w:rPr>
      </w:pPr>
    </w:p>
    <w:p w14:paraId="18909382" w14:textId="6F57900F" w:rsidR="00E77B95" w:rsidRDefault="004A410D">
      <w:pPr>
        <w:rPr>
          <w:color w:val="000000"/>
          <w:szCs w:val="22"/>
        </w:rPr>
      </w:pPr>
      <w:r>
        <w:rPr>
          <w:color w:val="000000"/>
          <w:szCs w:val="22"/>
        </w:rPr>
        <w:t xml:space="preserve">Amoksicilīns ir plaša spektra baktericīdas iedarbības </w:t>
      </w:r>
      <w:r w:rsidR="0085541D" w:rsidRPr="0085541D">
        <w:rPr>
          <w:color w:val="000000"/>
          <w:szCs w:val="22"/>
        </w:rPr>
        <w:t>ß</w:t>
      </w:r>
      <w:r w:rsidR="0085541D" w:rsidRPr="0085541D" w:rsidDel="0085541D">
        <w:rPr>
          <w:color w:val="000000"/>
          <w:szCs w:val="22"/>
        </w:rPr>
        <w:t xml:space="preserve"> </w:t>
      </w:r>
      <w:r>
        <w:rPr>
          <w:color w:val="000000"/>
          <w:szCs w:val="22"/>
        </w:rPr>
        <w:t xml:space="preserve">-laktāma grupas antibiotika. Klavulānskābe inaktivē </w:t>
      </w:r>
      <w:r w:rsidR="0085541D" w:rsidRPr="0085541D">
        <w:rPr>
          <w:color w:val="000000"/>
          <w:szCs w:val="22"/>
        </w:rPr>
        <w:t>ß</w:t>
      </w:r>
      <w:r w:rsidR="0085541D" w:rsidRPr="0085541D" w:rsidDel="0085541D">
        <w:rPr>
          <w:color w:val="000000"/>
          <w:szCs w:val="22"/>
        </w:rPr>
        <w:t xml:space="preserve"> </w:t>
      </w:r>
      <w:r>
        <w:rPr>
          <w:color w:val="000000"/>
          <w:szCs w:val="22"/>
        </w:rPr>
        <w:t xml:space="preserve">-laktamāzi. Šī kombinācija ir efektīva pret </w:t>
      </w:r>
      <w:r w:rsidR="0085541D" w:rsidRPr="0085541D">
        <w:rPr>
          <w:color w:val="000000"/>
          <w:szCs w:val="22"/>
        </w:rPr>
        <w:t>ß</w:t>
      </w:r>
      <w:r w:rsidR="0085541D" w:rsidRPr="0085541D" w:rsidDel="0085541D">
        <w:rPr>
          <w:color w:val="000000"/>
          <w:szCs w:val="22"/>
        </w:rPr>
        <w:t xml:space="preserve"> </w:t>
      </w:r>
      <w:r>
        <w:rPr>
          <w:color w:val="000000"/>
          <w:szCs w:val="22"/>
        </w:rPr>
        <w:t>-laktamāzi producējošiem mikroorganismiem.</w:t>
      </w:r>
    </w:p>
    <w:p w14:paraId="7D778FB4" w14:textId="77777777" w:rsidR="00E77B95" w:rsidRDefault="00E77B95">
      <w:pPr>
        <w:rPr>
          <w:color w:val="000000"/>
          <w:szCs w:val="22"/>
        </w:rPr>
      </w:pPr>
    </w:p>
    <w:p w14:paraId="6ED0F668" w14:textId="77777777" w:rsidR="00E77B95" w:rsidRDefault="004A410D">
      <w:pPr>
        <w:rPr>
          <w:color w:val="000000"/>
          <w:szCs w:val="22"/>
        </w:rPr>
      </w:pPr>
      <w:r>
        <w:rPr>
          <w:color w:val="000000"/>
          <w:szCs w:val="22"/>
        </w:rPr>
        <w:t>Prednizolons ir pretiekaisuma iedarbības kortikosteroīds.</w:t>
      </w:r>
    </w:p>
    <w:p w14:paraId="6189E419" w14:textId="0D3E8610" w:rsidR="00E77B95" w:rsidRDefault="004A410D">
      <w:pPr>
        <w:rPr>
          <w:color w:val="000000"/>
          <w:szCs w:val="22"/>
        </w:rPr>
      </w:pPr>
      <w:r>
        <w:rPr>
          <w:color w:val="000000"/>
          <w:szCs w:val="22"/>
        </w:rPr>
        <w:t xml:space="preserve">Klavulānskābe un amoksicilīns kombinācijā </w:t>
      </w:r>
      <w:r>
        <w:rPr>
          <w:i/>
          <w:color w:val="000000"/>
          <w:szCs w:val="22"/>
        </w:rPr>
        <w:t>in vitro</w:t>
      </w:r>
      <w:r>
        <w:rPr>
          <w:color w:val="000000"/>
          <w:szCs w:val="22"/>
        </w:rPr>
        <w:t xml:space="preserve"> ir </w:t>
      </w:r>
      <w:r w:rsidR="0085541D">
        <w:rPr>
          <w:color w:val="000000"/>
          <w:szCs w:val="22"/>
        </w:rPr>
        <w:t xml:space="preserve">iedarbīgi </w:t>
      </w:r>
      <w:r>
        <w:rPr>
          <w:color w:val="000000"/>
          <w:szCs w:val="22"/>
        </w:rPr>
        <w:t>pret plašu klīniski svarīgu baktēriju spektru, tostarp pret šādiem mikroorganismiem, kas parasti ir saistīti ar mastītu govīm:</w:t>
      </w:r>
    </w:p>
    <w:p w14:paraId="020077B7" w14:textId="32A9DBF8" w:rsidR="00E77B95" w:rsidRDefault="004A410D">
      <w:pPr>
        <w:rPr>
          <w:color w:val="000000"/>
          <w:szCs w:val="22"/>
        </w:rPr>
      </w:pPr>
      <w:r>
        <w:rPr>
          <w:color w:val="000000"/>
          <w:szCs w:val="22"/>
        </w:rPr>
        <w:t xml:space="preserve">Stafilokoki (tajā skaitā </w:t>
      </w:r>
      <w:r w:rsidR="0085541D" w:rsidRPr="0085541D">
        <w:rPr>
          <w:color w:val="000000"/>
          <w:szCs w:val="22"/>
        </w:rPr>
        <w:t>ß</w:t>
      </w:r>
      <w:r w:rsidR="0085541D" w:rsidRPr="0085541D" w:rsidDel="0085541D">
        <w:rPr>
          <w:color w:val="000000"/>
          <w:szCs w:val="22"/>
        </w:rPr>
        <w:t xml:space="preserve"> </w:t>
      </w:r>
      <w:r>
        <w:rPr>
          <w:color w:val="000000"/>
          <w:szCs w:val="22"/>
        </w:rPr>
        <w:t>-laktamāzi producējošie celmi),</w:t>
      </w:r>
    </w:p>
    <w:p w14:paraId="66FD58C8" w14:textId="77777777" w:rsidR="00E77B95" w:rsidRDefault="004A410D">
      <w:pPr>
        <w:ind w:left="567" w:hanging="567"/>
        <w:rPr>
          <w:color w:val="000000"/>
          <w:szCs w:val="22"/>
        </w:rPr>
      </w:pPr>
      <w:r>
        <w:rPr>
          <w:color w:val="000000"/>
          <w:szCs w:val="22"/>
        </w:rPr>
        <w:t xml:space="preserve">Streptokoki (tajā skaitā </w:t>
      </w:r>
      <w:r>
        <w:rPr>
          <w:i/>
          <w:color w:val="000000"/>
          <w:szCs w:val="22"/>
        </w:rPr>
        <w:t>S.agalactiae, S.dysgalactiae</w:t>
      </w:r>
      <w:r>
        <w:rPr>
          <w:color w:val="000000"/>
          <w:szCs w:val="22"/>
        </w:rPr>
        <w:t xml:space="preserve"> un </w:t>
      </w:r>
      <w:r>
        <w:rPr>
          <w:i/>
          <w:color w:val="000000"/>
          <w:szCs w:val="22"/>
        </w:rPr>
        <w:t>S.uberis</w:t>
      </w:r>
      <w:r>
        <w:rPr>
          <w:color w:val="000000"/>
          <w:szCs w:val="22"/>
        </w:rPr>
        <w:t>),</w:t>
      </w:r>
    </w:p>
    <w:p w14:paraId="2043DE6E" w14:textId="77777777" w:rsidR="00E77B95" w:rsidRDefault="004A410D">
      <w:pPr>
        <w:ind w:left="567" w:hanging="567"/>
        <w:rPr>
          <w:color w:val="000000"/>
          <w:szCs w:val="22"/>
        </w:rPr>
      </w:pPr>
      <w:r>
        <w:rPr>
          <w:szCs w:val="22"/>
        </w:rPr>
        <w:t>Arkanobaktērijas</w:t>
      </w:r>
      <w:r>
        <w:rPr>
          <w:color w:val="000000"/>
          <w:szCs w:val="22"/>
        </w:rPr>
        <w:t xml:space="preserve"> (tajā skaitā </w:t>
      </w:r>
      <w:r>
        <w:rPr>
          <w:i/>
          <w:color w:val="000000"/>
          <w:szCs w:val="22"/>
        </w:rPr>
        <w:t>A.pyogenes</w:t>
      </w:r>
      <w:r>
        <w:rPr>
          <w:color w:val="000000"/>
          <w:szCs w:val="22"/>
        </w:rPr>
        <w:t>),</w:t>
      </w:r>
    </w:p>
    <w:p w14:paraId="66B8F069" w14:textId="39688FDD" w:rsidR="00E77B95" w:rsidRDefault="004A410D" w:rsidP="002776D5">
      <w:pPr>
        <w:tabs>
          <w:tab w:val="left" w:pos="6106"/>
        </w:tabs>
        <w:ind w:left="567" w:hanging="567"/>
        <w:rPr>
          <w:color w:val="000000"/>
          <w:szCs w:val="22"/>
        </w:rPr>
      </w:pPr>
      <w:r>
        <w:rPr>
          <w:i/>
          <w:color w:val="000000"/>
          <w:szCs w:val="22"/>
        </w:rPr>
        <w:t>Escherichia coli</w:t>
      </w:r>
      <w:r>
        <w:rPr>
          <w:color w:val="000000"/>
          <w:szCs w:val="22"/>
        </w:rPr>
        <w:t xml:space="preserve"> (tajā skaitā </w:t>
      </w:r>
      <w:r w:rsidR="0085541D" w:rsidRPr="0085541D">
        <w:rPr>
          <w:color w:val="000000"/>
          <w:szCs w:val="22"/>
        </w:rPr>
        <w:t>ß</w:t>
      </w:r>
      <w:r w:rsidR="0085541D" w:rsidRPr="0085541D" w:rsidDel="0085541D">
        <w:rPr>
          <w:color w:val="000000"/>
          <w:szCs w:val="22"/>
        </w:rPr>
        <w:t xml:space="preserve"> </w:t>
      </w:r>
      <w:r>
        <w:rPr>
          <w:color w:val="000000"/>
          <w:szCs w:val="22"/>
        </w:rPr>
        <w:t>-laktamāzi producējošie celmi).</w:t>
      </w:r>
    </w:p>
    <w:p w14:paraId="47D637BC" w14:textId="77777777" w:rsidR="002776D5" w:rsidRPr="00DD76A3" w:rsidRDefault="002776D5" w:rsidP="00A35642">
      <w:pPr>
        <w:tabs>
          <w:tab w:val="left" w:pos="6106"/>
        </w:tabs>
        <w:ind w:left="567" w:hanging="567"/>
        <w:rPr>
          <w:iCs/>
          <w:color w:val="000000"/>
          <w:szCs w:val="22"/>
        </w:rPr>
      </w:pPr>
    </w:p>
    <w:p w14:paraId="046E5B14" w14:textId="07C8B2AF" w:rsidR="004C26AF" w:rsidRPr="00A35642" w:rsidRDefault="004C26AF">
      <w:pPr>
        <w:tabs>
          <w:tab w:val="clear" w:pos="567"/>
        </w:tabs>
        <w:spacing w:line="240" w:lineRule="auto"/>
        <w:rPr>
          <w:b/>
          <w:bCs/>
        </w:rPr>
      </w:pPr>
      <w:r w:rsidRPr="00A35642">
        <w:rPr>
          <w:b/>
          <w:bCs/>
        </w:rPr>
        <w:t>4.3.</w:t>
      </w:r>
      <w:r w:rsidRPr="00A35642">
        <w:rPr>
          <w:b/>
          <w:bCs/>
        </w:rPr>
        <w:tab/>
        <w:t>Farmakokinētiskās īpašības</w:t>
      </w:r>
    </w:p>
    <w:p w14:paraId="397B8EF5" w14:textId="77777777" w:rsidR="004C26AF" w:rsidRDefault="004C26AF">
      <w:pPr>
        <w:tabs>
          <w:tab w:val="clear" w:pos="567"/>
        </w:tabs>
        <w:spacing w:line="240" w:lineRule="auto"/>
        <w:rPr>
          <w:szCs w:val="22"/>
        </w:rPr>
      </w:pPr>
    </w:p>
    <w:p w14:paraId="3B1E80F5" w14:textId="77777777" w:rsidR="004C26AF" w:rsidRDefault="004C26AF" w:rsidP="004C26AF">
      <w:pPr>
        <w:rPr>
          <w:color w:val="000000"/>
          <w:szCs w:val="22"/>
        </w:rPr>
      </w:pPr>
      <w:r>
        <w:rPr>
          <w:color w:val="000000"/>
          <w:szCs w:val="22"/>
        </w:rPr>
        <w:t>Nav zināma.</w:t>
      </w:r>
    </w:p>
    <w:p w14:paraId="5BC14FFC" w14:textId="77777777" w:rsidR="00E77B95" w:rsidRDefault="00E77B95">
      <w:pPr>
        <w:tabs>
          <w:tab w:val="clear" w:pos="567"/>
        </w:tabs>
        <w:spacing w:line="240" w:lineRule="auto"/>
        <w:rPr>
          <w:szCs w:val="22"/>
        </w:rPr>
      </w:pPr>
    </w:p>
    <w:p w14:paraId="22266DC3" w14:textId="77777777" w:rsidR="00E77B95" w:rsidRDefault="00E77B95">
      <w:pPr>
        <w:tabs>
          <w:tab w:val="clear" w:pos="567"/>
        </w:tabs>
        <w:spacing w:line="240" w:lineRule="auto"/>
        <w:rPr>
          <w:szCs w:val="22"/>
        </w:rPr>
      </w:pPr>
    </w:p>
    <w:p w14:paraId="374D84F1" w14:textId="77777777" w:rsidR="00E77B95" w:rsidRDefault="004A410D">
      <w:pPr>
        <w:pStyle w:val="Style1"/>
      </w:pPr>
      <w:r>
        <w:t>5.</w:t>
      </w:r>
      <w:r>
        <w:tab/>
        <w:t>FARMACEITISKĀ INFORMĀCIJA</w:t>
      </w:r>
    </w:p>
    <w:p w14:paraId="33F1E6BF" w14:textId="77777777" w:rsidR="00E77B95" w:rsidRDefault="00E77B95">
      <w:pPr>
        <w:tabs>
          <w:tab w:val="clear" w:pos="567"/>
        </w:tabs>
        <w:spacing w:line="240" w:lineRule="auto"/>
        <w:rPr>
          <w:szCs w:val="22"/>
        </w:rPr>
      </w:pPr>
    </w:p>
    <w:p w14:paraId="622DF504" w14:textId="77777777" w:rsidR="00E77B95" w:rsidRDefault="004A410D">
      <w:pPr>
        <w:pStyle w:val="Style1"/>
      </w:pPr>
      <w:r>
        <w:t>5.1.</w:t>
      </w:r>
      <w:r>
        <w:tab/>
        <w:t>Būtiska nesaderība</w:t>
      </w:r>
    </w:p>
    <w:p w14:paraId="181D8D2C" w14:textId="77777777" w:rsidR="00E77B95" w:rsidRPr="00A35642" w:rsidRDefault="00E77B95">
      <w:pPr>
        <w:pStyle w:val="Style1"/>
        <w:rPr>
          <w:b w:val="0"/>
          <w:bCs/>
        </w:rPr>
      </w:pPr>
    </w:p>
    <w:p w14:paraId="40BD87FB" w14:textId="6A97A76D" w:rsidR="00E77B95" w:rsidRDefault="004A410D">
      <w:pPr>
        <w:rPr>
          <w:color w:val="000000"/>
          <w:szCs w:val="22"/>
        </w:rPr>
      </w:pPr>
      <w:r>
        <w:rPr>
          <w:color w:val="000000"/>
          <w:szCs w:val="22"/>
        </w:rPr>
        <w:t xml:space="preserve">Nav </w:t>
      </w:r>
      <w:r w:rsidR="00A16AB4">
        <w:t>piemērojama</w:t>
      </w:r>
      <w:r>
        <w:rPr>
          <w:color w:val="000000"/>
          <w:szCs w:val="22"/>
        </w:rPr>
        <w:t>.</w:t>
      </w:r>
    </w:p>
    <w:p w14:paraId="42168E76" w14:textId="77777777" w:rsidR="00E77B95" w:rsidRDefault="00E77B95">
      <w:pPr>
        <w:tabs>
          <w:tab w:val="clear" w:pos="567"/>
        </w:tabs>
        <w:spacing w:line="240" w:lineRule="auto"/>
        <w:rPr>
          <w:szCs w:val="22"/>
        </w:rPr>
      </w:pPr>
    </w:p>
    <w:p w14:paraId="76641C61" w14:textId="77777777" w:rsidR="00E77B95" w:rsidRDefault="004A410D">
      <w:pPr>
        <w:pStyle w:val="Style1"/>
      </w:pPr>
      <w:r>
        <w:t>5.2.</w:t>
      </w:r>
      <w:r>
        <w:tab/>
        <w:t>Derīguma termiņš</w:t>
      </w:r>
    </w:p>
    <w:p w14:paraId="79A1BB6F" w14:textId="77777777" w:rsidR="00E77B95" w:rsidRDefault="00E77B95">
      <w:pPr>
        <w:ind w:right="-318"/>
        <w:rPr>
          <w:color w:val="000000"/>
          <w:szCs w:val="22"/>
        </w:rPr>
      </w:pPr>
    </w:p>
    <w:p w14:paraId="4CA07773" w14:textId="56FEEA9F" w:rsidR="00E77B95" w:rsidRDefault="004A410D">
      <w:pPr>
        <w:ind w:right="-318"/>
        <w:rPr>
          <w:color w:val="000000"/>
          <w:szCs w:val="22"/>
        </w:rPr>
      </w:pPr>
      <w:r>
        <w:rPr>
          <w:color w:val="000000"/>
          <w:szCs w:val="22"/>
        </w:rPr>
        <w:lastRenderedPageBreak/>
        <w:t xml:space="preserve">Veterināro zāļu derīguma termiņš izplatīšanai </w:t>
      </w:r>
      <w:r w:rsidR="00790C77" w:rsidRPr="00E57A7D">
        <w:t>paredzēt</w:t>
      </w:r>
      <w:r w:rsidR="00790C77">
        <w:t>aj</w:t>
      </w:r>
      <w:r w:rsidR="00790C77" w:rsidRPr="00E57A7D">
        <w:t>ā</w:t>
      </w:r>
      <w:r>
        <w:rPr>
          <w:color w:val="000000"/>
          <w:szCs w:val="22"/>
        </w:rPr>
        <w:t xml:space="preserve"> iepakojumā: 18 mēneši.</w:t>
      </w:r>
    </w:p>
    <w:p w14:paraId="431366CC" w14:textId="77777777" w:rsidR="00E77B95" w:rsidRDefault="00E77B95">
      <w:pPr>
        <w:tabs>
          <w:tab w:val="clear" w:pos="567"/>
        </w:tabs>
        <w:spacing w:line="240" w:lineRule="auto"/>
        <w:rPr>
          <w:szCs w:val="22"/>
        </w:rPr>
      </w:pPr>
    </w:p>
    <w:p w14:paraId="5A5B68CA" w14:textId="77777777" w:rsidR="00E77B95" w:rsidRDefault="004A410D">
      <w:pPr>
        <w:pStyle w:val="Style1"/>
      </w:pPr>
      <w:r>
        <w:t>5.3.</w:t>
      </w:r>
      <w:r>
        <w:tab/>
        <w:t>Īpaši uzglabāšanas nosacījumi</w:t>
      </w:r>
    </w:p>
    <w:p w14:paraId="7FCFEE90" w14:textId="77777777" w:rsidR="00E77B95" w:rsidRPr="00A35642" w:rsidRDefault="00E77B95">
      <w:pPr>
        <w:pStyle w:val="Style1"/>
        <w:rPr>
          <w:b w:val="0"/>
          <w:bCs/>
        </w:rPr>
      </w:pPr>
    </w:p>
    <w:p w14:paraId="66FFFAB4" w14:textId="7869C243" w:rsidR="00E77B95" w:rsidRDefault="0085541D">
      <w:pPr>
        <w:rPr>
          <w:noProof/>
          <w:szCs w:val="22"/>
        </w:rPr>
      </w:pPr>
      <w:r>
        <w:t>U</w:t>
      </w:r>
      <w:r w:rsidR="00901EE8" w:rsidRPr="00E57A7D">
        <w:t xml:space="preserve">zglabāt temperatūrā </w:t>
      </w:r>
      <w:r>
        <w:t xml:space="preserve">līdz </w:t>
      </w:r>
      <w:r w:rsidR="004A410D">
        <w:rPr>
          <w:noProof/>
          <w:szCs w:val="22"/>
        </w:rPr>
        <w:t>25</w:t>
      </w:r>
      <w:r w:rsidR="00724D4D">
        <w:rPr>
          <w:noProof/>
          <w:szCs w:val="22"/>
        </w:rPr>
        <w:t> </w:t>
      </w:r>
      <w:r w:rsidR="004A410D">
        <w:rPr>
          <w:noProof/>
          <w:szCs w:val="22"/>
        </w:rPr>
        <w:sym w:font="Symbol" w:char="00B0"/>
      </w:r>
      <w:r w:rsidR="004A410D">
        <w:rPr>
          <w:noProof/>
          <w:szCs w:val="22"/>
        </w:rPr>
        <w:t>C.</w:t>
      </w:r>
    </w:p>
    <w:p w14:paraId="0541B6EB" w14:textId="77777777" w:rsidR="00E77B95" w:rsidRDefault="004A410D">
      <w:pPr>
        <w:rPr>
          <w:noProof/>
          <w:szCs w:val="22"/>
        </w:rPr>
      </w:pPr>
      <w:r>
        <w:rPr>
          <w:noProof/>
          <w:szCs w:val="22"/>
        </w:rPr>
        <w:t>Uzglabāt sausā vietā.</w:t>
      </w:r>
    </w:p>
    <w:p w14:paraId="4512FB96" w14:textId="77777777" w:rsidR="00E77B95" w:rsidRDefault="00E77B95">
      <w:pPr>
        <w:tabs>
          <w:tab w:val="clear" w:pos="567"/>
        </w:tabs>
        <w:spacing w:line="240" w:lineRule="auto"/>
        <w:rPr>
          <w:szCs w:val="22"/>
        </w:rPr>
      </w:pPr>
    </w:p>
    <w:p w14:paraId="044A7566" w14:textId="77777777" w:rsidR="00E77B95" w:rsidRDefault="004A410D">
      <w:pPr>
        <w:pStyle w:val="Style1"/>
      </w:pPr>
      <w:r>
        <w:t>5.4.</w:t>
      </w:r>
      <w:r>
        <w:tab/>
        <w:t>Tiešā iepakojuma veids un saturs</w:t>
      </w:r>
    </w:p>
    <w:p w14:paraId="37867D9B" w14:textId="77777777" w:rsidR="00E77B95" w:rsidRPr="00A35642" w:rsidRDefault="00E77B95">
      <w:pPr>
        <w:pStyle w:val="Style1"/>
        <w:rPr>
          <w:b w:val="0"/>
          <w:bCs/>
        </w:rPr>
      </w:pPr>
    </w:p>
    <w:p w14:paraId="3D8D7BF3" w14:textId="0C4E799B" w:rsidR="00E77B95" w:rsidRDefault="004A410D">
      <w:pPr>
        <w:autoSpaceDE w:val="0"/>
        <w:autoSpaceDN w:val="0"/>
        <w:adjustRightInd w:val="0"/>
        <w:rPr>
          <w:szCs w:val="22"/>
          <w:lang w:eastAsia="lt-LT"/>
        </w:rPr>
      </w:pPr>
      <w:r>
        <w:rPr>
          <w:szCs w:val="22"/>
          <w:lang w:eastAsia="lt-LT"/>
        </w:rPr>
        <w:t xml:space="preserve">Zema blīvuma polietilēna injektori, kas iepakoti kartona kastēs pa </w:t>
      </w:r>
      <w:r w:rsidR="00901EE8">
        <w:rPr>
          <w:szCs w:val="22"/>
          <w:lang w:eastAsia="lt-LT"/>
        </w:rPr>
        <w:t xml:space="preserve">12, </w:t>
      </w:r>
      <w:r>
        <w:rPr>
          <w:szCs w:val="22"/>
          <w:lang w:eastAsia="lt-LT"/>
        </w:rPr>
        <w:t xml:space="preserve">24 vai 300 </w:t>
      </w:r>
      <w:r w:rsidR="007E2E4C">
        <w:rPr>
          <w:szCs w:val="22"/>
        </w:rPr>
        <w:t>injektoriem</w:t>
      </w:r>
      <w:r>
        <w:rPr>
          <w:szCs w:val="22"/>
          <w:lang w:eastAsia="lt-LT"/>
        </w:rPr>
        <w:t>.</w:t>
      </w:r>
    </w:p>
    <w:p w14:paraId="77D8EE8B" w14:textId="77777777" w:rsidR="00E77B95" w:rsidRDefault="00E77B95">
      <w:pPr>
        <w:ind w:right="-318"/>
        <w:rPr>
          <w:color w:val="000000"/>
          <w:szCs w:val="22"/>
        </w:rPr>
      </w:pPr>
    </w:p>
    <w:p w14:paraId="58443F75" w14:textId="5449FAFD" w:rsidR="00E77B95" w:rsidRDefault="004A410D">
      <w:pPr>
        <w:ind w:right="-318"/>
        <w:rPr>
          <w:color w:val="000000"/>
          <w:szCs w:val="22"/>
        </w:rPr>
      </w:pPr>
      <w:r>
        <w:rPr>
          <w:color w:val="000000"/>
          <w:szCs w:val="22"/>
        </w:rPr>
        <w:t xml:space="preserve">Ne visi iepakojuma </w:t>
      </w:r>
      <w:r w:rsidR="00901EE8" w:rsidRPr="003C53F9">
        <w:t>lielumi</w:t>
      </w:r>
      <w:r>
        <w:rPr>
          <w:color w:val="000000"/>
          <w:szCs w:val="22"/>
        </w:rPr>
        <w:t xml:space="preserve"> var tikt izplatīti.</w:t>
      </w:r>
    </w:p>
    <w:p w14:paraId="4D435A2C" w14:textId="77777777" w:rsidR="00E77B95" w:rsidRPr="00A35642" w:rsidRDefault="00E77B95">
      <w:pPr>
        <w:pStyle w:val="Style1"/>
        <w:rPr>
          <w:b w:val="0"/>
          <w:bCs/>
        </w:rPr>
      </w:pPr>
    </w:p>
    <w:p w14:paraId="2BE72EB1" w14:textId="77777777" w:rsidR="00E77B95" w:rsidRDefault="004A410D">
      <w:pPr>
        <w:pStyle w:val="Style1"/>
        <w:ind w:left="0" w:firstLine="0"/>
      </w:pPr>
      <w:r>
        <w:t>5.5.</w:t>
      </w:r>
      <w:r>
        <w:tab/>
        <w:t>Īpaši norādījumi neizlietotu veterināro zāļu vai to atkritumu iznīcināšanai</w:t>
      </w:r>
    </w:p>
    <w:p w14:paraId="5EF6F492" w14:textId="77777777" w:rsidR="00E77B95" w:rsidRDefault="00E77B95">
      <w:pPr>
        <w:tabs>
          <w:tab w:val="clear" w:pos="567"/>
        </w:tabs>
        <w:spacing w:line="240" w:lineRule="auto"/>
        <w:rPr>
          <w:szCs w:val="22"/>
        </w:rPr>
      </w:pPr>
    </w:p>
    <w:p w14:paraId="0ED03420" w14:textId="4E5907AD" w:rsidR="00E77B95" w:rsidRDefault="00901EE8">
      <w:pPr>
        <w:ind w:right="-318"/>
      </w:pPr>
      <w:r>
        <w:t xml:space="preserve">Neizmest </w:t>
      </w:r>
      <w:r w:rsidRPr="00E57A7D">
        <w:t>veterinārās zāles kanalizācij</w:t>
      </w:r>
      <w:r>
        <w:t>ā</w:t>
      </w:r>
      <w:r w:rsidRPr="00E57A7D">
        <w:t xml:space="preserve"> vai kopā ar sadzīves atkritumiem.</w:t>
      </w:r>
      <w:r w:rsidR="00A35642">
        <w:t xml:space="preserve"> </w:t>
      </w:r>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saskaņā ar </w:t>
      </w:r>
      <w:r w:rsidR="00694CD1">
        <w:t>nacionālajām</w:t>
      </w:r>
      <w:r w:rsidRPr="00E57A7D">
        <w:t xml:space="preserve"> prasībām un jebkurām valsts </w:t>
      </w:r>
      <w:r w:rsidR="00694CD1">
        <w:t>atkritumu savākšanas</w:t>
      </w:r>
      <w:r w:rsidRPr="005E1FFD">
        <w:t xml:space="preserve"> sistēmām, kas piemērojamas attiecīgajām veterinārajām zālēm.</w:t>
      </w:r>
    </w:p>
    <w:p w14:paraId="5CEAF105" w14:textId="77777777" w:rsidR="00901EE8" w:rsidRDefault="00901EE8">
      <w:pPr>
        <w:ind w:right="-318"/>
        <w:rPr>
          <w:color w:val="000000"/>
          <w:szCs w:val="22"/>
        </w:rPr>
      </w:pPr>
    </w:p>
    <w:p w14:paraId="646C6F76" w14:textId="77777777" w:rsidR="00E77B95" w:rsidRDefault="00E77B95">
      <w:pPr>
        <w:tabs>
          <w:tab w:val="clear" w:pos="567"/>
        </w:tabs>
        <w:spacing w:line="240" w:lineRule="auto"/>
        <w:rPr>
          <w:szCs w:val="22"/>
        </w:rPr>
      </w:pPr>
    </w:p>
    <w:p w14:paraId="2EFCF8C8" w14:textId="77777777" w:rsidR="00E77B95" w:rsidRDefault="004A410D">
      <w:pPr>
        <w:pStyle w:val="Style1"/>
      </w:pPr>
      <w:r>
        <w:t>6.</w:t>
      </w:r>
      <w:r>
        <w:tab/>
        <w:t xml:space="preserve">TIRDZNIECĪBAS ATĻAUJAS TURĒTĀJS </w:t>
      </w:r>
    </w:p>
    <w:p w14:paraId="39E0CE3F" w14:textId="77777777" w:rsidR="00E77B95" w:rsidRDefault="00E77B95">
      <w:pPr>
        <w:tabs>
          <w:tab w:val="clear" w:pos="567"/>
        </w:tabs>
        <w:spacing w:line="240" w:lineRule="auto"/>
        <w:rPr>
          <w:szCs w:val="22"/>
        </w:rPr>
      </w:pPr>
    </w:p>
    <w:p w14:paraId="23ABB006" w14:textId="4D1E9954" w:rsidR="00E77B95" w:rsidRDefault="004A410D" w:rsidP="00A35642">
      <w:pPr>
        <w:rPr>
          <w:szCs w:val="22"/>
        </w:rPr>
      </w:pPr>
      <w:r>
        <w:rPr>
          <w:szCs w:val="22"/>
        </w:rPr>
        <w:t>Zoetis Belgium</w:t>
      </w:r>
    </w:p>
    <w:p w14:paraId="0C8C8F6E" w14:textId="0024F779" w:rsidR="00E77B95" w:rsidRDefault="00E77B95">
      <w:pPr>
        <w:tabs>
          <w:tab w:val="clear" w:pos="567"/>
        </w:tabs>
        <w:spacing w:line="240" w:lineRule="auto"/>
        <w:rPr>
          <w:szCs w:val="22"/>
        </w:rPr>
      </w:pPr>
    </w:p>
    <w:p w14:paraId="25369E12" w14:textId="77777777" w:rsidR="002776D5" w:rsidRDefault="002776D5">
      <w:pPr>
        <w:tabs>
          <w:tab w:val="clear" w:pos="567"/>
        </w:tabs>
        <w:spacing w:line="240" w:lineRule="auto"/>
        <w:rPr>
          <w:szCs w:val="22"/>
        </w:rPr>
      </w:pPr>
    </w:p>
    <w:p w14:paraId="076719C0" w14:textId="77777777" w:rsidR="00E77B95" w:rsidRDefault="004A410D">
      <w:pPr>
        <w:pStyle w:val="Style1"/>
      </w:pPr>
      <w:r>
        <w:t>7.</w:t>
      </w:r>
      <w:r>
        <w:tab/>
        <w:t>TIRDZNIECĪBAS ATĻAUJAS NUMURS(-I)</w:t>
      </w:r>
    </w:p>
    <w:p w14:paraId="1953835D" w14:textId="77777777" w:rsidR="00E77B95" w:rsidRPr="00A35642" w:rsidRDefault="00E77B95">
      <w:pPr>
        <w:pStyle w:val="Style1"/>
        <w:rPr>
          <w:b w:val="0"/>
          <w:bCs/>
        </w:rPr>
      </w:pPr>
    </w:p>
    <w:p w14:paraId="33E34B7F" w14:textId="54CDE626" w:rsidR="00E77B95" w:rsidRDefault="004A410D">
      <w:pPr>
        <w:rPr>
          <w:caps/>
          <w:color w:val="000000"/>
          <w:szCs w:val="22"/>
        </w:rPr>
      </w:pPr>
      <w:r>
        <w:rPr>
          <w:color w:val="000000"/>
          <w:szCs w:val="22"/>
        </w:rPr>
        <w:t>V/</w:t>
      </w:r>
      <w:r w:rsidR="00C171F2">
        <w:rPr>
          <w:color w:val="000000"/>
          <w:szCs w:val="22"/>
        </w:rPr>
        <w:t>M</w:t>
      </w:r>
      <w:r>
        <w:rPr>
          <w:color w:val="000000"/>
          <w:szCs w:val="22"/>
        </w:rPr>
        <w:t>RP/98/0770</w:t>
      </w:r>
    </w:p>
    <w:p w14:paraId="31D41045" w14:textId="77777777" w:rsidR="00E77B95" w:rsidRPr="00A35642" w:rsidRDefault="00E77B95">
      <w:pPr>
        <w:pStyle w:val="Style1"/>
        <w:rPr>
          <w:b w:val="0"/>
          <w:bCs/>
        </w:rPr>
      </w:pPr>
    </w:p>
    <w:p w14:paraId="2F80E555" w14:textId="77777777" w:rsidR="00E77B95" w:rsidRDefault="00E77B95">
      <w:pPr>
        <w:tabs>
          <w:tab w:val="clear" w:pos="567"/>
        </w:tabs>
        <w:spacing w:line="240" w:lineRule="auto"/>
        <w:rPr>
          <w:szCs w:val="22"/>
        </w:rPr>
      </w:pPr>
    </w:p>
    <w:p w14:paraId="7EEAC58B" w14:textId="77777777" w:rsidR="00E77B95" w:rsidRDefault="004A410D">
      <w:pPr>
        <w:pStyle w:val="Style1"/>
      </w:pPr>
      <w:r>
        <w:t>8.</w:t>
      </w:r>
      <w:r>
        <w:tab/>
        <w:t>PIRMĀS TIRDZNIECĪBAS ATĻAUJAS PIEŠĶIRŠANAS DATUMS</w:t>
      </w:r>
    </w:p>
    <w:p w14:paraId="0FA95345" w14:textId="77777777" w:rsidR="00E77B95" w:rsidRDefault="00E77B95">
      <w:pPr>
        <w:tabs>
          <w:tab w:val="clear" w:pos="567"/>
        </w:tabs>
        <w:spacing w:line="240" w:lineRule="auto"/>
        <w:rPr>
          <w:szCs w:val="22"/>
        </w:rPr>
      </w:pPr>
    </w:p>
    <w:p w14:paraId="6DEC3596" w14:textId="29ED0EB7" w:rsidR="00E77B95" w:rsidRDefault="00901EE8">
      <w:pPr>
        <w:rPr>
          <w:szCs w:val="22"/>
        </w:rPr>
      </w:pPr>
      <w:r w:rsidRPr="00B72BBB">
        <w:t>Pirmās tirdzniecības atļaujas piešķiršanas datums</w:t>
      </w:r>
      <w:r w:rsidR="004A410D">
        <w:t xml:space="preserve"> </w:t>
      </w:r>
      <w:r w:rsidR="004A410D">
        <w:rPr>
          <w:szCs w:val="22"/>
        </w:rPr>
        <w:t>29/05/2003</w:t>
      </w:r>
    </w:p>
    <w:p w14:paraId="756A681A" w14:textId="77777777" w:rsidR="00E77B95" w:rsidRDefault="00E77B95">
      <w:pPr>
        <w:tabs>
          <w:tab w:val="clear" w:pos="567"/>
        </w:tabs>
        <w:spacing w:line="240" w:lineRule="auto"/>
        <w:rPr>
          <w:szCs w:val="22"/>
        </w:rPr>
      </w:pPr>
    </w:p>
    <w:p w14:paraId="0E28B645" w14:textId="77777777" w:rsidR="00E77B95" w:rsidRDefault="00E77B95">
      <w:pPr>
        <w:tabs>
          <w:tab w:val="clear" w:pos="567"/>
        </w:tabs>
        <w:spacing w:line="240" w:lineRule="auto"/>
        <w:rPr>
          <w:szCs w:val="22"/>
        </w:rPr>
      </w:pPr>
    </w:p>
    <w:p w14:paraId="4AE51C41" w14:textId="770235F9" w:rsidR="00E77B95" w:rsidRDefault="004A410D">
      <w:pPr>
        <w:pStyle w:val="Style1"/>
      </w:pPr>
      <w:r>
        <w:t>9.</w:t>
      </w:r>
      <w:r>
        <w:tab/>
      </w:r>
      <w:r w:rsidR="00694CD1">
        <w:t xml:space="preserve">VETERINĀRO </w:t>
      </w:r>
      <w:r>
        <w:t>ZĀĻU APRAKSTA PĒDĒJĀS PĀRSKATĪŠANAS DATUMS</w:t>
      </w:r>
    </w:p>
    <w:p w14:paraId="5279C360" w14:textId="77777777" w:rsidR="00E77B95" w:rsidRDefault="00E77B95">
      <w:pPr>
        <w:tabs>
          <w:tab w:val="clear" w:pos="567"/>
        </w:tabs>
        <w:spacing w:line="240" w:lineRule="auto"/>
        <w:rPr>
          <w:szCs w:val="22"/>
        </w:rPr>
      </w:pPr>
    </w:p>
    <w:p w14:paraId="24492AF2" w14:textId="2DE4B8D9" w:rsidR="00E77B95" w:rsidRDefault="00694CD1">
      <w:pPr>
        <w:tabs>
          <w:tab w:val="left" w:pos="0"/>
        </w:tabs>
        <w:rPr>
          <w:szCs w:val="22"/>
        </w:rPr>
      </w:pPr>
      <w:r>
        <w:rPr>
          <w:color w:val="000000"/>
          <w:szCs w:val="22"/>
        </w:rPr>
        <w:t>0</w:t>
      </w:r>
      <w:r w:rsidR="007B486F">
        <w:rPr>
          <w:color w:val="000000"/>
          <w:szCs w:val="22"/>
        </w:rPr>
        <w:t>9</w:t>
      </w:r>
      <w:r>
        <w:rPr>
          <w:color w:val="000000"/>
          <w:szCs w:val="22"/>
        </w:rPr>
        <w:t>/</w:t>
      </w:r>
      <w:r w:rsidR="00901EE8">
        <w:rPr>
          <w:color w:val="000000"/>
          <w:szCs w:val="22"/>
        </w:rPr>
        <w:t>202</w:t>
      </w:r>
      <w:r w:rsidR="007B486F">
        <w:rPr>
          <w:color w:val="000000"/>
          <w:szCs w:val="22"/>
        </w:rPr>
        <w:t>5</w:t>
      </w:r>
    </w:p>
    <w:p w14:paraId="26013D10" w14:textId="77777777" w:rsidR="00E77B95" w:rsidRDefault="00E77B95">
      <w:pPr>
        <w:tabs>
          <w:tab w:val="clear" w:pos="567"/>
        </w:tabs>
        <w:spacing w:line="240" w:lineRule="auto"/>
        <w:rPr>
          <w:szCs w:val="22"/>
        </w:rPr>
      </w:pPr>
    </w:p>
    <w:p w14:paraId="18905CAA" w14:textId="77777777" w:rsidR="00E77B95" w:rsidRDefault="00E77B95">
      <w:pPr>
        <w:tabs>
          <w:tab w:val="clear" w:pos="567"/>
        </w:tabs>
        <w:spacing w:line="240" w:lineRule="auto"/>
        <w:rPr>
          <w:szCs w:val="22"/>
        </w:rPr>
      </w:pPr>
    </w:p>
    <w:p w14:paraId="753FB507" w14:textId="77777777" w:rsidR="00E77B95" w:rsidRDefault="004A410D">
      <w:pPr>
        <w:pStyle w:val="Style1"/>
      </w:pPr>
      <w:r>
        <w:t>10.</w:t>
      </w:r>
      <w:r>
        <w:tab/>
        <w:t>VETERINĀRO ZĀĻU KLASIFIKĀCIJA</w:t>
      </w:r>
    </w:p>
    <w:p w14:paraId="2810D47E" w14:textId="77777777" w:rsidR="00E77B95" w:rsidRDefault="00E77B95">
      <w:pPr>
        <w:tabs>
          <w:tab w:val="clear" w:pos="567"/>
        </w:tabs>
        <w:spacing w:line="240" w:lineRule="auto"/>
        <w:rPr>
          <w:szCs w:val="22"/>
        </w:rPr>
      </w:pPr>
    </w:p>
    <w:p w14:paraId="28B49E7F" w14:textId="70FA6994" w:rsidR="00E77B95" w:rsidRDefault="00901EE8">
      <w:pPr>
        <w:tabs>
          <w:tab w:val="clear" w:pos="567"/>
        </w:tabs>
        <w:spacing w:line="240" w:lineRule="auto"/>
      </w:pPr>
      <w:r w:rsidRPr="00E57A7D">
        <w:t>Recepšu veterinārās zāles.</w:t>
      </w:r>
    </w:p>
    <w:p w14:paraId="51B145B4" w14:textId="18CBFCCF" w:rsidR="00901EE8" w:rsidRDefault="00901EE8">
      <w:pPr>
        <w:tabs>
          <w:tab w:val="clear" w:pos="567"/>
        </w:tabs>
        <w:spacing w:line="240" w:lineRule="auto"/>
      </w:pPr>
    </w:p>
    <w:p w14:paraId="343134DF" w14:textId="006DA1E4" w:rsidR="00E77B95" w:rsidRDefault="00A16AB4">
      <w:pPr>
        <w:tabs>
          <w:tab w:val="clear" w:pos="567"/>
        </w:tabs>
        <w:spacing w:line="240" w:lineRule="auto"/>
        <w:rPr>
          <w:szCs w:val="22"/>
        </w:rPr>
      </w:pPr>
      <w:bookmarkStart w:id="1" w:name="_Hlk73467306"/>
      <w:r>
        <w:t>Sīkāka informācija par šīm veterinārajām zālēm ir pieejama Savienības zāļu datubāzē (</w:t>
      </w:r>
      <w:hyperlink r:id="rId8" w:history="1">
        <w:r>
          <w:rPr>
            <w:rStyle w:val="Hyperlink"/>
          </w:rPr>
          <w:t>https://medicines.health.europa.eu/veterinary</w:t>
        </w:r>
      </w:hyperlink>
      <w:r>
        <w:t xml:space="preserve">). </w:t>
      </w:r>
      <w:bookmarkEnd w:id="1"/>
      <w:r w:rsidR="004A410D">
        <w:br w:type="page"/>
      </w:r>
    </w:p>
    <w:p w14:paraId="1BAF925F" w14:textId="59EADEC6" w:rsidR="00E77B95" w:rsidRDefault="00E77B95">
      <w:pPr>
        <w:pStyle w:val="BodytextAgency"/>
        <w:spacing w:after="0" w:line="240" w:lineRule="auto"/>
        <w:rPr>
          <w:szCs w:val="22"/>
        </w:rPr>
      </w:pPr>
    </w:p>
    <w:p w14:paraId="398EFABD" w14:textId="1EB020A9" w:rsidR="00E77B95" w:rsidRDefault="00E77B95">
      <w:pPr>
        <w:tabs>
          <w:tab w:val="clear" w:pos="567"/>
        </w:tabs>
        <w:spacing w:line="240" w:lineRule="auto"/>
        <w:rPr>
          <w:szCs w:val="22"/>
        </w:rPr>
      </w:pPr>
    </w:p>
    <w:p w14:paraId="3D35EF4A" w14:textId="65E1BD59" w:rsidR="00E77B95" w:rsidRDefault="00E77B95">
      <w:pPr>
        <w:tabs>
          <w:tab w:val="clear" w:pos="567"/>
        </w:tabs>
        <w:spacing w:line="240" w:lineRule="auto"/>
        <w:rPr>
          <w:szCs w:val="22"/>
        </w:rPr>
      </w:pPr>
    </w:p>
    <w:p w14:paraId="5929C06C" w14:textId="2029E3E3" w:rsidR="00E77B95" w:rsidRDefault="00E77B95">
      <w:pPr>
        <w:tabs>
          <w:tab w:val="clear" w:pos="567"/>
        </w:tabs>
        <w:spacing w:line="240" w:lineRule="auto"/>
        <w:rPr>
          <w:szCs w:val="22"/>
        </w:rPr>
      </w:pPr>
    </w:p>
    <w:p w14:paraId="31C7E792" w14:textId="02184C2B" w:rsidR="00E77B95" w:rsidRDefault="00E77B95">
      <w:pPr>
        <w:tabs>
          <w:tab w:val="clear" w:pos="567"/>
        </w:tabs>
        <w:spacing w:line="240" w:lineRule="auto"/>
        <w:rPr>
          <w:szCs w:val="22"/>
        </w:rPr>
      </w:pPr>
    </w:p>
    <w:p w14:paraId="5D0B9AF0" w14:textId="792EB2C8" w:rsidR="00E77B95" w:rsidRDefault="00E77B95">
      <w:pPr>
        <w:tabs>
          <w:tab w:val="clear" w:pos="567"/>
        </w:tabs>
        <w:spacing w:line="240" w:lineRule="auto"/>
        <w:rPr>
          <w:szCs w:val="22"/>
        </w:rPr>
      </w:pPr>
    </w:p>
    <w:p w14:paraId="2143CD4B" w14:textId="0F8DA676" w:rsidR="00E77B95" w:rsidRDefault="00E77B95">
      <w:pPr>
        <w:tabs>
          <w:tab w:val="clear" w:pos="567"/>
        </w:tabs>
        <w:spacing w:line="240" w:lineRule="auto"/>
        <w:rPr>
          <w:szCs w:val="22"/>
        </w:rPr>
      </w:pPr>
    </w:p>
    <w:p w14:paraId="4127837F" w14:textId="4837B464" w:rsidR="00E77B95" w:rsidRDefault="00E77B95">
      <w:pPr>
        <w:tabs>
          <w:tab w:val="clear" w:pos="567"/>
        </w:tabs>
        <w:spacing w:line="240" w:lineRule="auto"/>
        <w:rPr>
          <w:szCs w:val="22"/>
        </w:rPr>
      </w:pPr>
    </w:p>
    <w:p w14:paraId="23EC8365" w14:textId="1C102AA9" w:rsidR="00E77B95" w:rsidRDefault="00E77B95">
      <w:pPr>
        <w:tabs>
          <w:tab w:val="clear" w:pos="567"/>
        </w:tabs>
        <w:spacing w:line="240" w:lineRule="auto"/>
        <w:rPr>
          <w:szCs w:val="22"/>
        </w:rPr>
      </w:pPr>
    </w:p>
    <w:p w14:paraId="43796E84" w14:textId="33415011" w:rsidR="00E77B95" w:rsidRDefault="00E77B95">
      <w:pPr>
        <w:tabs>
          <w:tab w:val="clear" w:pos="567"/>
        </w:tabs>
        <w:spacing w:line="240" w:lineRule="auto"/>
        <w:rPr>
          <w:szCs w:val="22"/>
        </w:rPr>
      </w:pPr>
    </w:p>
    <w:p w14:paraId="249199F8" w14:textId="6BA95844" w:rsidR="00E77B95" w:rsidRDefault="00E77B95">
      <w:pPr>
        <w:tabs>
          <w:tab w:val="clear" w:pos="567"/>
        </w:tabs>
        <w:spacing w:line="240" w:lineRule="auto"/>
        <w:rPr>
          <w:szCs w:val="22"/>
        </w:rPr>
      </w:pPr>
    </w:p>
    <w:p w14:paraId="00CC74AC" w14:textId="5AAC1C77" w:rsidR="00E77B95" w:rsidRDefault="00E77B95">
      <w:pPr>
        <w:tabs>
          <w:tab w:val="clear" w:pos="567"/>
        </w:tabs>
        <w:spacing w:line="240" w:lineRule="auto"/>
        <w:rPr>
          <w:szCs w:val="22"/>
        </w:rPr>
      </w:pPr>
    </w:p>
    <w:p w14:paraId="3EA49917" w14:textId="17CCF380" w:rsidR="00E77B95" w:rsidRDefault="00E77B95">
      <w:pPr>
        <w:tabs>
          <w:tab w:val="clear" w:pos="567"/>
        </w:tabs>
        <w:spacing w:line="240" w:lineRule="auto"/>
        <w:rPr>
          <w:szCs w:val="22"/>
        </w:rPr>
      </w:pPr>
    </w:p>
    <w:p w14:paraId="4B91E072" w14:textId="2CA6290D" w:rsidR="00E77B95" w:rsidRDefault="00E77B95">
      <w:pPr>
        <w:tabs>
          <w:tab w:val="clear" w:pos="567"/>
        </w:tabs>
        <w:spacing w:line="240" w:lineRule="auto"/>
        <w:rPr>
          <w:szCs w:val="22"/>
        </w:rPr>
      </w:pPr>
    </w:p>
    <w:p w14:paraId="365C5998" w14:textId="7D81B05C" w:rsidR="00E77B95" w:rsidRDefault="00E77B95">
      <w:pPr>
        <w:tabs>
          <w:tab w:val="clear" w:pos="567"/>
        </w:tabs>
        <w:spacing w:line="240" w:lineRule="auto"/>
        <w:rPr>
          <w:szCs w:val="22"/>
        </w:rPr>
      </w:pPr>
    </w:p>
    <w:p w14:paraId="0FE5F071" w14:textId="7357B50D" w:rsidR="00E77B95" w:rsidRDefault="00E77B95">
      <w:pPr>
        <w:tabs>
          <w:tab w:val="clear" w:pos="567"/>
        </w:tabs>
        <w:spacing w:line="240" w:lineRule="auto"/>
        <w:rPr>
          <w:szCs w:val="22"/>
        </w:rPr>
      </w:pPr>
    </w:p>
    <w:p w14:paraId="0345D8D3" w14:textId="06C9A8D7" w:rsidR="00E77B95" w:rsidRDefault="00E77B95">
      <w:pPr>
        <w:tabs>
          <w:tab w:val="clear" w:pos="567"/>
        </w:tabs>
        <w:spacing w:line="240" w:lineRule="auto"/>
        <w:rPr>
          <w:szCs w:val="22"/>
        </w:rPr>
      </w:pPr>
    </w:p>
    <w:p w14:paraId="299BCBDA" w14:textId="015EEFFD" w:rsidR="00E77B95" w:rsidRDefault="00E77B95">
      <w:pPr>
        <w:tabs>
          <w:tab w:val="clear" w:pos="567"/>
        </w:tabs>
        <w:spacing w:line="240" w:lineRule="auto"/>
        <w:rPr>
          <w:szCs w:val="22"/>
        </w:rPr>
      </w:pPr>
    </w:p>
    <w:p w14:paraId="58E842B0" w14:textId="32297302" w:rsidR="00E77B95" w:rsidRDefault="00E77B95">
      <w:pPr>
        <w:tabs>
          <w:tab w:val="clear" w:pos="567"/>
        </w:tabs>
        <w:spacing w:line="240" w:lineRule="auto"/>
        <w:rPr>
          <w:szCs w:val="22"/>
        </w:rPr>
      </w:pPr>
    </w:p>
    <w:p w14:paraId="61533845" w14:textId="7B2DF31C" w:rsidR="00E77B95" w:rsidRDefault="00E77B95">
      <w:pPr>
        <w:tabs>
          <w:tab w:val="clear" w:pos="567"/>
        </w:tabs>
        <w:spacing w:line="240" w:lineRule="auto"/>
        <w:rPr>
          <w:szCs w:val="22"/>
        </w:rPr>
      </w:pPr>
    </w:p>
    <w:p w14:paraId="50A2A334" w14:textId="2CD46748" w:rsidR="00E77B95" w:rsidRDefault="00E77B95">
      <w:pPr>
        <w:tabs>
          <w:tab w:val="clear" w:pos="567"/>
        </w:tabs>
        <w:spacing w:line="240" w:lineRule="auto"/>
        <w:rPr>
          <w:szCs w:val="22"/>
        </w:rPr>
      </w:pPr>
    </w:p>
    <w:p w14:paraId="0A5BF090" w14:textId="6B8AF8D0" w:rsidR="00E77B95" w:rsidRDefault="00E77B95">
      <w:pPr>
        <w:tabs>
          <w:tab w:val="clear" w:pos="567"/>
        </w:tabs>
        <w:spacing w:line="240" w:lineRule="auto"/>
        <w:rPr>
          <w:szCs w:val="22"/>
        </w:rPr>
      </w:pPr>
    </w:p>
    <w:p w14:paraId="042882A8" w14:textId="4D784497" w:rsidR="00E77B95" w:rsidRDefault="00E77B95">
      <w:pPr>
        <w:tabs>
          <w:tab w:val="clear" w:pos="567"/>
        </w:tabs>
        <w:spacing w:line="240" w:lineRule="auto"/>
        <w:rPr>
          <w:szCs w:val="22"/>
        </w:rPr>
      </w:pPr>
    </w:p>
    <w:p w14:paraId="21291F4E" w14:textId="19EC269B" w:rsidR="00E77B95" w:rsidRDefault="00E77B95">
      <w:pPr>
        <w:tabs>
          <w:tab w:val="clear" w:pos="567"/>
        </w:tabs>
        <w:spacing w:line="240" w:lineRule="auto"/>
        <w:rPr>
          <w:szCs w:val="22"/>
        </w:rPr>
      </w:pPr>
    </w:p>
    <w:p w14:paraId="41A2B69F" w14:textId="59D7F470" w:rsidR="00E77B95" w:rsidRDefault="004A410D">
      <w:pPr>
        <w:tabs>
          <w:tab w:val="clear" w:pos="567"/>
        </w:tabs>
        <w:spacing w:line="240" w:lineRule="auto"/>
        <w:jc w:val="center"/>
        <w:rPr>
          <w:b/>
          <w:szCs w:val="22"/>
        </w:rPr>
      </w:pPr>
      <w:r>
        <w:rPr>
          <w:b/>
          <w:szCs w:val="22"/>
        </w:rPr>
        <w:t>III PIELIKUMS</w:t>
      </w:r>
    </w:p>
    <w:p w14:paraId="1A44CFF3" w14:textId="4CC95F2D" w:rsidR="00E77B95" w:rsidRDefault="00E77B95">
      <w:pPr>
        <w:tabs>
          <w:tab w:val="clear" w:pos="567"/>
        </w:tabs>
        <w:spacing w:line="240" w:lineRule="auto"/>
        <w:rPr>
          <w:szCs w:val="22"/>
        </w:rPr>
      </w:pPr>
    </w:p>
    <w:p w14:paraId="5CEA5D1D" w14:textId="3325ADE6" w:rsidR="00E77B95" w:rsidRDefault="004A410D">
      <w:pPr>
        <w:tabs>
          <w:tab w:val="clear" w:pos="567"/>
        </w:tabs>
        <w:spacing w:line="240" w:lineRule="auto"/>
        <w:jc w:val="center"/>
        <w:rPr>
          <w:b/>
          <w:szCs w:val="22"/>
        </w:rPr>
      </w:pPr>
      <w:r>
        <w:rPr>
          <w:b/>
          <w:szCs w:val="22"/>
        </w:rPr>
        <w:t xml:space="preserve">MARĶĒJUMS UN LIETOŠANAS INSTRUKCIJA </w:t>
      </w:r>
    </w:p>
    <w:p w14:paraId="26031873" w14:textId="0D1BFC51" w:rsidR="00E77B95" w:rsidRDefault="004A410D">
      <w:pPr>
        <w:tabs>
          <w:tab w:val="clear" w:pos="567"/>
        </w:tabs>
        <w:spacing w:line="240" w:lineRule="auto"/>
        <w:rPr>
          <w:szCs w:val="22"/>
        </w:rPr>
      </w:pPr>
      <w:r>
        <w:br w:type="page"/>
      </w:r>
    </w:p>
    <w:p w14:paraId="5FCDB15E" w14:textId="05AB6035" w:rsidR="00E77B95" w:rsidRDefault="00E77B95">
      <w:pPr>
        <w:tabs>
          <w:tab w:val="clear" w:pos="567"/>
        </w:tabs>
        <w:spacing w:line="240" w:lineRule="auto"/>
        <w:rPr>
          <w:szCs w:val="22"/>
        </w:rPr>
      </w:pPr>
    </w:p>
    <w:p w14:paraId="711A48D3" w14:textId="1A968E40" w:rsidR="00E77B95" w:rsidRDefault="00E77B95">
      <w:pPr>
        <w:tabs>
          <w:tab w:val="clear" w:pos="567"/>
        </w:tabs>
        <w:spacing w:line="240" w:lineRule="auto"/>
        <w:rPr>
          <w:szCs w:val="22"/>
        </w:rPr>
      </w:pPr>
    </w:p>
    <w:p w14:paraId="1868B327" w14:textId="1CDBDB2F" w:rsidR="00E77B95" w:rsidRDefault="00E77B95">
      <w:pPr>
        <w:tabs>
          <w:tab w:val="clear" w:pos="567"/>
        </w:tabs>
        <w:spacing w:line="240" w:lineRule="auto"/>
        <w:rPr>
          <w:szCs w:val="22"/>
        </w:rPr>
      </w:pPr>
    </w:p>
    <w:p w14:paraId="03AD933F" w14:textId="39745AD0" w:rsidR="00E77B95" w:rsidRDefault="00E77B95">
      <w:pPr>
        <w:tabs>
          <w:tab w:val="clear" w:pos="567"/>
        </w:tabs>
        <w:spacing w:line="240" w:lineRule="auto"/>
        <w:rPr>
          <w:szCs w:val="22"/>
        </w:rPr>
      </w:pPr>
    </w:p>
    <w:p w14:paraId="34F69494" w14:textId="3FCCB501" w:rsidR="00E77B95" w:rsidRDefault="00E77B95">
      <w:pPr>
        <w:tabs>
          <w:tab w:val="clear" w:pos="567"/>
        </w:tabs>
        <w:spacing w:line="240" w:lineRule="auto"/>
        <w:rPr>
          <w:szCs w:val="22"/>
        </w:rPr>
      </w:pPr>
    </w:p>
    <w:p w14:paraId="72AED08C" w14:textId="2B48C03B" w:rsidR="00E77B95" w:rsidRDefault="00E77B95">
      <w:pPr>
        <w:tabs>
          <w:tab w:val="clear" w:pos="567"/>
        </w:tabs>
        <w:spacing w:line="240" w:lineRule="auto"/>
        <w:rPr>
          <w:szCs w:val="22"/>
        </w:rPr>
      </w:pPr>
    </w:p>
    <w:p w14:paraId="37838272" w14:textId="21035B3F" w:rsidR="00E77B95" w:rsidRDefault="00E77B95">
      <w:pPr>
        <w:tabs>
          <w:tab w:val="clear" w:pos="567"/>
        </w:tabs>
        <w:spacing w:line="240" w:lineRule="auto"/>
        <w:rPr>
          <w:szCs w:val="22"/>
        </w:rPr>
      </w:pPr>
    </w:p>
    <w:p w14:paraId="4B30255B" w14:textId="18D04220" w:rsidR="00E77B95" w:rsidRDefault="00E77B95">
      <w:pPr>
        <w:tabs>
          <w:tab w:val="clear" w:pos="567"/>
        </w:tabs>
        <w:spacing w:line="240" w:lineRule="auto"/>
        <w:rPr>
          <w:szCs w:val="22"/>
        </w:rPr>
      </w:pPr>
    </w:p>
    <w:p w14:paraId="1115FB03" w14:textId="08858EFC" w:rsidR="00E77B95" w:rsidRDefault="00E77B95">
      <w:pPr>
        <w:tabs>
          <w:tab w:val="clear" w:pos="567"/>
        </w:tabs>
        <w:spacing w:line="240" w:lineRule="auto"/>
        <w:rPr>
          <w:szCs w:val="22"/>
        </w:rPr>
      </w:pPr>
    </w:p>
    <w:p w14:paraId="134B6B99" w14:textId="06CB065C" w:rsidR="00E77B95" w:rsidRDefault="00E77B95">
      <w:pPr>
        <w:tabs>
          <w:tab w:val="clear" w:pos="567"/>
        </w:tabs>
        <w:spacing w:line="240" w:lineRule="auto"/>
        <w:rPr>
          <w:szCs w:val="22"/>
        </w:rPr>
      </w:pPr>
    </w:p>
    <w:p w14:paraId="4F6B8753" w14:textId="35BF9C5D" w:rsidR="00E77B95" w:rsidRDefault="00E77B95">
      <w:pPr>
        <w:tabs>
          <w:tab w:val="clear" w:pos="567"/>
        </w:tabs>
        <w:spacing w:line="240" w:lineRule="auto"/>
        <w:rPr>
          <w:szCs w:val="22"/>
        </w:rPr>
      </w:pPr>
    </w:p>
    <w:p w14:paraId="6B336493" w14:textId="12DE6452" w:rsidR="00E77B95" w:rsidRDefault="00E77B95">
      <w:pPr>
        <w:tabs>
          <w:tab w:val="clear" w:pos="567"/>
        </w:tabs>
        <w:spacing w:line="240" w:lineRule="auto"/>
        <w:rPr>
          <w:szCs w:val="22"/>
        </w:rPr>
      </w:pPr>
    </w:p>
    <w:p w14:paraId="2DA64B0C" w14:textId="78BB4AAB" w:rsidR="00E77B95" w:rsidRDefault="00E77B95">
      <w:pPr>
        <w:tabs>
          <w:tab w:val="clear" w:pos="567"/>
        </w:tabs>
        <w:spacing w:line="240" w:lineRule="auto"/>
        <w:rPr>
          <w:szCs w:val="22"/>
        </w:rPr>
      </w:pPr>
    </w:p>
    <w:p w14:paraId="5F99D7B6" w14:textId="442C7AC1" w:rsidR="00E77B95" w:rsidRDefault="00E77B95">
      <w:pPr>
        <w:tabs>
          <w:tab w:val="clear" w:pos="567"/>
        </w:tabs>
        <w:spacing w:line="240" w:lineRule="auto"/>
        <w:rPr>
          <w:szCs w:val="22"/>
        </w:rPr>
      </w:pPr>
    </w:p>
    <w:p w14:paraId="2BF53E7B" w14:textId="796E2908" w:rsidR="00E77B95" w:rsidRDefault="00E77B95">
      <w:pPr>
        <w:tabs>
          <w:tab w:val="clear" w:pos="567"/>
        </w:tabs>
        <w:spacing w:line="240" w:lineRule="auto"/>
        <w:rPr>
          <w:szCs w:val="22"/>
        </w:rPr>
      </w:pPr>
    </w:p>
    <w:p w14:paraId="7A6AB498" w14:textId="12291FD4" w:rsidR="00E77B95" w:rsidRDefault="00E77B95">
      <w:pPr>
        <w:tabs>
          <w:tab w:val="clear" w:pos="567"/>
        </w:tabs>
        <w:spacing w:line="240" w:lineRule="auto"/>
        <w:rPr>
          <w:szCs w:val="22"/>
        </w:rPr>
      </w:pPr>
    </w:p>
    <w:p w14:paraId="6A9F2919" w14:textId="4EB6CEAC" w:rsidR="00E77B95" w:rsidRDefault="00E77B95">
      <w:pPr>
        <w:tabs>
          <w:tab w:val="clear" w:pos="567"/>
        </w:tabs>
        <w:spacing w:line="240" w:lineRule="auto"/>
        <w:rPr>
          <w:szCs w:val="22"/>
        </w:rPr>
      </w:pPr>
    </w:p>
    <w:p w14:paraId="76F883EA" w14:textId="56238156" w:rsidR="00E77B95" w:rsidRDefault="00E77B95">
      <w:pPr>
        <w:tabs>
          <w:tab w:val="clear" w:pos="567"/>
        </w:tabs>
        <w:spacing w:line="240" w:lineRule="auto"/>
        <w:rPr>
          <w:szCs w:val="22"/>
        </w:rPr>
      </w:pPr>
    </w:p>
    <w:p w14:paraId="36E98E10" w14:textId="2B25ACD1" w:rsidR="00E77B95" w:rsidRDefault="00E77B95">
      <w:pPr>
        <w:tabs>
          <w:tab w:val="clear" w:pos="567"/>
        </w:tabs>
        <w:spacing w:line="240" w:lineRule="auto"/>
        <w:rPr>
          <w:szCs w:val="22"/>
        </w:rPr>
      </w:pPr>
    </w:p>
    <w:p w14:paraId="38FBBE93" w14:textId="5F6388F8" w:rsidR="00E77B95" w:rsidRDefault="00E77B95">
      <w:pPr>
        <w:tabs>
          <w:tab w:val="clear" w:pos="567"/>
        </w:tabs>
        <w:spacing w:line="240" w:lineRule="auto"/>
        <w:rPr>
          <w:szCs w:val="22"/>
        </w:rPr>
      </w:pPr>
    </w:p>
    <w:p w14:paraId="2CCAE12C" w14:textId="088A7108" w:rsidR="00E77B95" w:rsidRDefault="00E77B95">
      <w:pPr>
        <w:tabs>
          <w:tab w:val="clear" w:pos="567"/>
        </w:tabs>
        <w:spacing w:line="240" w:lineRule="auto"/>
        <w:rPr>
          <w:szCs w:val="22"/>
        </w:rPr>
      </w:pPr>
    </w:p>
    <w:p w14:paraId="7E2D31AB" w14:textId="421EF8B4" w:rsidR="00E77B95" w:rsidRDefault="00E77B95">
      <w:pPr>
        <w:tabs>
          <w:tab w:val="clear" w:pos="567"/>
        </w:tabs>
        <w:spacing w:line="240" w:lineRule="auto"/>
        <w:rPr>
          <w:szCs w:val="22"/>
        </w:rPr>
      </w:pPr>
    </w:p>
    <w:p w14:paraId="26D76169" w14:textId="3937DF18" w:rsidR="00E77B95" w:rsidRDefault="00E77B95">
      <w:pPr>
        <w:tabs>
          <w:tab w:val="clear" w:pos="567"/>
        </w:tabs>
        <w:spacing w:line="240" w:lineRule="auto"/>
        <w:rPr>
          <w:szCs w:val="22"/>
        </w:rPr>
      </w:pPr>
    </w:p>
    <w:p w14:paraId="2FC0CF63" w14:textId="227128D9" w:rsidR="00E77B95" w:rsidRDefault="004A410D" w:rsidP="00A35642">
      <w:pPr>
        <w:pStyle w:val="TITLEA1"/>
        <w:numPr>
          <w:ilvl w:val="0"/>
          <w:numId w:val="14"/>
        </w:numPr>
        <w:rPr>
          <w:bCs/>
        </w:rPr>
      </w:pPr>
      <w:r>
        <w:rPr>
          <w:bCs/>
        </w:rPr>
        <w:t>MARĶĒJUMS</w:t>
      </w:r>
    </w:p>
    <w:p w14:paraId="73E968D6" w14:textId="5C67CF88" w:rsidR="00694CD1" w:rsidRPr="00694CD1" w:rsidRDefault="00694CD1" w:rsidP="00A35642">
      <w:pPr>
        <w:tabs>
          <w:tab w:val="clear" w:pos="567"/>
        </w:tabs>
        <w:spacing w:line="240" w:lineRule="auto"/>
        <w:rPr>
          <w:bCs/>
        </w:rPr>
      </w:pPr>
      <w:r>
        <w:rPr>
          <w:bCs/>
        </w:rPr>
        <w:br w:type="page"/>
      </w:r>
    </w:p>
    <w:p w14:paraId="12E0E56E" w14:textId="6A38DB48" w:rsidR="00E77B95" w:rsidRDefault="00E77B95">
      <w:pPr>
        <w:tabs>
          <w:tab w:val="clear" w:pos="567"/>
        </w:tabs>
        <w:spacing w:line="240" w:lineRule="auto"/>
        <w:rPr>
          <w:szCs w:val="22"/>
        </w:rPr>
      </w:pPr>
    </w:p>
    <w:p w14:paraId="58CE65FB" w14:textId="77777777" w:rsidR="00E77B95" w:rsidRDefault="004A410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t>UZ ĀRĒJĀ IEPAKOJUMA NORĀDĀMĀ INFORMĀCIJA</w:t>
      </w:r>
    </w:p>
    <w:p w14:paraId="012B30CB" w14:textId="77777777" w:rsidR="00E77B95" w:rsidRDefault="00E77B9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70FB90B8" w14:textId="77777777" w:rsidR="00E77B95" w:rsidRDefault="004A410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color w:val="000000"/>
          <w:szCs w:val="22"/>
        </w:rPr>
        <w:t>KARTONA KASTE</w:t>
      </w:r>
    </w:p>
    <w:p w14:paraId="7DEBCCCA" w14:textId="77777777" w:rsidR="00E77B95" w:rsidRDefault="00E77B95">
      <w:pPr>
        <w:tabs>
          <w:tab w:val="clear" w:pos="567"/>
        </w:tabs>
        <w:spacing w:line="240" w:lineRule="auto"/>
        <w:rPr>
          <w:szCs w:val="22"/>
        </w:rPr>
      </w:pPr>
    </w:p>
    <w:p w14:paraId="5A1C66FB" w14:textId="77777777" w:rsidR="00E77B95" w:rsidRDefault="004A410D">
      <w:pPr>
        <w:pStyle w:val="Style2"/>
      </w:pPr>
      <w:r>
        <w:t>1.</w:t>
      </w:r>
      <w:r>
        <w:tab/>
        <w:t>VETERINĀRO ZĀĻU NOSAUKUMS</w:t>
      </w:r>
    </w:p>
    <w:p w14:paraId="0EA77FEE" w14:textId="77777777" w:rsidR="00E77B95" w:rsidRDefault="00E77B95">
      <w:pPr>
        <w:tabs>
          <w:tab w:val="clear" w:pos="567"/>
        </w:tabs>
        <w:spacing w:line="240" w:lineRule="auto"/>
        <w:rPr>
          <w:szCs w:val="22"/>
        </w:rPr>
      </w:pPr>
    </w:p>
    <w:p w14:paraId="4AE391A5" w14:textId="224139D1" w:rsidR="00E77B95" w:rsidRDefault="004A410D">
      <w:pPr>
        <w:rPr>
          <w:szCs w:val="22"/>
        </w:rPr>
      </w:pPr>
      <w:r w:rsidRPr="00A35642">
        <w:rPr>
          <w:bCs/>
          <w:color w:val="000000"/>
          <w:szCs w:val="22"/>
        </w:rPr>
        <w:t>Synulox LC</w:t>
      </w:r>
      <w:r>
        <w:rPr>
          <w:color w:val="000000"/>
          <w:szCs w:val="22"/>
        </w:rPr>
        <w:t xml:space="preserve"> </w:t>
      </w:r>
      <w:r>
        <w:rPr>
          <w:szCs w:val="22"/>
        </w:rPr>
        <w:t>suspensija ievadīšanai tesmenī</w:t>
      </w:r>
    </w:p>
    <w:p w14:paraId="263F58A1" w14:textId="77777777" w:rsidR="003E098A" w:rsidRDefault="003E098A">
      <w:pPr>
        <w:rPr>
          <w:szCs w:val="22"/>
        </w:rPr>
      </w:pPr>
    </w:p>
    <w:p w14:paraId="17574C06" w14:textId="77777777" w:rsidR="00E77B95" w:rsidRDefault="00E77B95">
      <w:pPr>
        <w:tabs>
          <w:tab w:val="clear" w:pos="567"/>
        </w:tabs>
        <w:spacing w:line="240" w:lineRule="auto"/>
        <w:rPr>
          <w:szCs w:val="22"/>
        </w:rPr>
      </w:pPr>
    </w:p>
    <w:p w14:paraId="0B0C36EF" w14:textId="3B53C68A" w:rsidR="00E77B95" w:rsidRDefault="004A410D">
      <w:pPr>
        <w:pStyle w:val="Style2"/>
      </w:pPr>
      <w:r>
        <w:t>2.</w:t>
      </w:r>
      <w:r>
        <w:tab/>
        <w:t xml:space="preserve">INFORMĀCIJA PAR </w:t>
      </w:r>
      <w:r w:rsidR="0066405C">
        <w:t>AKTĪVAJĀM VIELĀM</w:t>
      </w:r>
    </w:p>
    <w:p w14:paraId="6EA41D81" w14:textId="77777777" w:rsidR="00E77B95" w:rsidRDefault="00E77B95">
      <w:pPr>
        <w:tabs>
          <w:tab w:val="clear" w:pos="567"/>
        </w:tabs>
        <w:spacing w:line="240" w:lineRule="auto"/>
        <w:rPr>
          <w:szCs w:val="22"/>
        </w:rPr>
      </w:pPr>
    </w:p>
    <w:p w14:paraId="1438202D" w14:textId="19D73791" w:rsidR="0066405C" w:rsidRDefault="0066405C" w:rsidP="0066405C">
      <w:pPr>
        <w:tabs>
          <w:tab w:val="left" w:pos="720"/>
        </w:tabs>
        <w:rPr>
          <w:szCs w:val="22"/>
        </w:rPr>
      </w:pPr>
      <w:r>
        <w:rPr>
          <w:szCs w:val="22"/>
        </w:rPr>
        <w:t>Katr</w:t>
      </w:r>
      <w:r w:rsidR="0085541D">
        <w:rPr>
          <w:szCs w:val="22"/>
        </w:rPr>
        <w:t>s</w:t>
      </w:r>
      <w:r>
        <w:rPr>
          <w:szCs w:val="22"/>
        </w:rPr>
        <w:t xml:space="preserve"> </w:t>
      </w:r>
      <w:r w:rsidR="0085541D">
        <w:rPr>
          <w:szCs w:val="22"/>
        </w:rPr>
        <w:t>injektors</w:t>
      </w:r>
      <w:r>
        <w:rPr>
          <w:szCs w:val="22"/>
        </w:rPr>
        <w:t xml:space="preserve"> satur:</w:t>
      </w:r>
    </w:p>
    <w:p w14:paraId="4896C1DE" w14:textId="2F06184A" w:rsidR="00E77B95" w:rsidRDefault="004A410D">
      <w:pPr>
        <w:tabs>
          <w:tab w:val="left" w:pos="720"/>
        </w:tabs>
        <w:rPr>
          <w:szCs w:val="22"/>
        </w:rPr>
      </w:pPr>
      <w:r>
        <w:rPr>
          <w:szCs w:val="22"/>
        </w:rPr>
        <w:t>Amoksicilīns (</w:t>
      </w:r>
      <w:r w:rsidR="0065751F">
        <w:rPr>
          <w:szCs w:val="22"/>
        </w:rPr>
        <w:t xml:space="preserve">amoksicilīna </w:t>
      </w:r>
      <w:r>
        <w:rPr>
          <w:szCs w:val="22"/>
        </w:rPr>
        <w:t>trihidrāta veidā)</w:t>
      </w:r>
      <w:r w:rsidR="003E098A">
        <w:rPr>
          <w:szCs w:val="22"/>
        </w:rPr>
        <w:tab/>
      </w:r>
      <w:r>
        <w:rPr>
          <w:szCs w:val="22"/>
        </w:rPr>
        <w:t>200</w:t>
      </w:r>
      <w:r w:rsidR="003E098A">
        <w:rPr>
          <w:szCs w:val="22"/>
        </w:rPr>
        <w:t> </w:t>
      </w:r>
      <w:r>
        <w:rPr>
          <w:szCs w:val="22"/>
        </w:rPr>
        <w:t>mg</w:t>
      </w:r>
    </w:p>
    <w:p w14:paraId="5A9846BA" w14:textId="10F719FD" w:rsidR="00E77B95" w:rsidRDefault="004A410D">
      <w:pPr>
        <w:tabs>
          <w:tab w:val="left" w:pos="720"/>
        </w:tabs>
        <w:rPr>
          <w:szCs w:val="22"/>
        </w:rPr>
      </w:pPr>
      <w:r>
        <w:rPr>
          <w:szCs w:val="22"/>
        </w:rPr>
        <w:t>Klavulānskābe (kālija klavulanāta veidā)</w:t>
      </w:r>
      <w:r w:rsidR="003E098A">
        <w:rPr>
          <w:szCs w:val="22"/>
        </w:rPr>
        <w:tab/>
      </w:r>
      <w:r>
        <w:rPr>
          <w:szCs w:val="22"/>
        </w:rPr>
        <w:t>50</w:t>
      </w:r>
      <w:r w:rsidR="003E098A">
        <w:rPr>
          <w:szCs w:val="22"/>
        </w:rPr>
        <w:t> </w:t>
      </w:r>
      <w:r>
        <w:rPr>
          <w:szCs w:val="22"/>
        </w:rPr>
        <w:t>mg</w:t>
      </w:r>
    </w:p>
    <w:p w14:paraId="1EDE28AF" w14:textId="65BA57D8" w:rsidR="00E77B95" w:rsidRDefault="004A410D">
      <w:pPr>
        <w:tabs>
          <w:tab w:val="left" w:pos="720"/>
        </w:tabs>
        <w:rPr>
          <w:color w:val="000000"/>
          <w:szCs w:val="22"/>
        </w:rPr>
      </w:pPr>
      <w:r>
        <w:rPr>
          <w:szCs w:val="22"/>
        </w:rPr>
        <w:t>Prednizolons</w:t>
      </w:r>
      <w:r w:rsidR="003E098A">
        <w:rPr>
          <w:szCs w:val="22"/>
        </w:rPr>
        <w:tab/>
      </w:r>
      <w:r w:rsidR="00AF76C1">
        <w:rPr>
          <w:szCs w:val="22"/>
        </w:rPr>
        <w:tab/>
      </w:r>
      <w:r w:rsidR="00AF76C1">
        <w:rPr>
          <w:szCs w:val="22"/>
        </w:rPr>
        <w:tab/>
      </w:r>
      <w:r w:rsidR="00AF76C1">
        <w:rPr>
          <w:szCs w:val="22"/>
        </w:rPr>
        <w:tab/>
      </w:r>
      <w:r w:rsidR="00AF76C1">
        <w:rPr>
          <w:szCs w:val="22"/>
        </w:rPr>
        <w:tab/>
      </w:r>
      <w:r>
        <w:rPr>
          <w:szCs w:val="22"/>
        </w:rPr>
        <w:t>10</w:t>
      </w:r>
      <w:r w:rsidR="003E098A">
        <w:rPr>
          <w:szCs w:val="22"/>
        </w:rPr>
        <w:t> </w:t>
      </w:r>
      <w:r>
        <w:rPr>
          <w:szCs w:val="22"/>
        </w:rPr>
        <w:t>mg</w:t>
      </w:r>
    </w:p>
    <w:p w14:paraId="4BCB969E" w14:textId="669CF60B" w:rsidR="00E77B95" w:rsidRDefault="00E77B95">
      <w:pPr>
        <w:tabs>
          <w:tab w:val="clear" w:pos="567"/>
        </w:tabs>
        <w:spacing w:line="240" w:lineRule="auto"/>
        <w:rPr>
          <w:szCs w:val="22"/>
        </w:rPr>
      </w:pPr>
    </w:p>
    <w:p w14:paraId="2E97F643" w14:textId="77777777" w:rsidR="003E098A" w:rsidRDefault="003E098A">
      <w:pPr>
        <w:tabs>
          <w:tab w:val="clear" w:pos="567"/>
        </w:tabs>
        <w:spacing w:line="240" w:lineRule="auto"/>
        <w:rPr>
          <w:szCs w:val="22"/>
        </w:rPr>
      </w:pPr>
    </w:p>
    <w:p w14:paraId="5C5E0B75" w14:textId="77777777" w:rsidR="00E77B95" w:rsidRDefault="004A410D">
      <w:pPr>
        <w:pStyle w:val="Style2"/>
      </w:pPr>
      <w:r>
        <w:t>3.</w:t>
      </w:r>
      <w:r>
        <w:tab/>
        <w:t xml:space="preserve">IEPAKOJUMA LIELUMS </w:t>
      </w:r>
    </w:p>
    <w:p w14:paraId="1EEA5C1A" w14:textId="16CF4242" w:rsidR="00E77B95" w:rsidRDefault="00E77B95">
      <w:pPr>
        <w:tabs>
          <w:tab w:val="clear" w:pos="567"/>
        </w:tabs>
        <w:spacing w:line="240" w:lineRule="auto"/>
        <w:rPr>
          <w:szCs w:val="22"/>
        </w:rPr>
      </w:pPr>
    </w:p>
    <w:p w14:paraId="4F35FEC3" w14:textId="2D1D1384" w:rsidR="003E098A" w:rsidRPr="0061251C" w:rsidRDefault="003E098A">
      <w:pPr>
        <w:tabs>
          <w:tab w:val="clear" w:pos="567"/>
        </w:tabs>
        <w:spacing w:line="240" w:lineRule="auto"/>
        <w:rPr>
          <w:szCs w:val="22"/>
        </w:rPr>
      </w:pPr>
      <w:r w:rsidRPr="0061251C">
        <w:rPr>
          <w:szCs w:val="22"/>
          <w:lang w:val="da-DK"/>
        </w:rPr>
        <w:t>12 injektori</w:t>
      </w:r>
    </w:p>
    <w:p w14:paraId="1FDC07B2" w14:textId="38C8D901" w:rsidR="00E77B95" w:rsidRDefault="004A410D">
      <w:pPr>
        <w:rPr>
          <w:szCs w:val="22"/>
          <w:lang w:val="da-DK"/>
        </w:rPr>
      </w:pPr>
      <w:r w:rsidRPr="00A35642">
        <w:rPr>
          <w:szCs w:val="22"/>
          <w:highlight w:val="lightGray"/>
          <w:lang w:val="da-DK"/>
        </w:rPr>
        <w:t xml:space="preserve">24 </w:t>
      </w:r>
      <w:r w:rsidR="003E098A" w:rsidRPr="003E098A">
        <w:rPr>
          <w:szCs w:val="22"/>
          <w:highlight w:val="lightGray"/>
          <w:lang w:val="da-DK"/>
        </w:rPr>
        <w:t>injektori</w:t>
      </w:r>
      <w:r w:rsidR="003E098A" w:rsidRPr="00A35642" w:rsidDel="003E098A">
        <w:rPr>
          <w:szCs w:val="22"/>
          <w:highlight w:val="lightGray"/>
          <w:lang w:val="da-DK"/>
        </w:rPr>
        <w:t xml:space="preserve"> </w:t>
      </w:r>
    </w:p>
    <w:p w14:paraId="571FFE9F" w14:textId="77777777" w:rsidR="00E77B95" w:rsidRDefault="004A410D">
      <w:pPr>
        <w:rPr>
          <w:szCs w:val="22"/>
          <w:highlight w:val="lightGray"/>
          <w:lang w:val="da-DK"/>
        </w:rPr>
      </w:pPr>
      <w:r>
        <w:rPr>
          <w:szCs w:val="22"/>
          <w:highlight w:val="lightGray"/>
          <w:lang w:val="da-DK"/>
        </w:rPr>
        <w:t>300 injektori</w:t>
      </w:r>
    </w:p>
    <w:p w14:paraId="0177F421" w14:textId="75E1F16D" w:rsidR="00E77B95" w:rsidRDefault="00E77B95">
      <w:pPr>
        <w:tabs>
          <w:tab w:val="clear" w:pos="567"/>
        </w:tabs>
        <w:spacing w:line="240" w:lineRule="auto"/>
        <w:rPr>
          <w:szCs w:val="22"/>
        </w:rPr>
      </w:pPr>
    </w:p>
    <w:p w14:paraId="77F7DA1B" w14:textId="77777777" w:rsidR="003E098A" w:rsidRDefault="003E098A">
      <w:pPr>
        <w:tabs>
          <w:tab w:val="clear" w:pos="567"/>
        </w:tabs>
        <w:spacing w:line="240" w:lineRule="auto"/>
        <w:rPr>
          <w:szCs w:val="22"/>
        </w:rPr>
      </w:pPr>
    </w:p>
    <w:p w14:paraId="71DD4BB6" w14:textId="77777777" w:rsidR="00E77B95" w:rsidRDefault="004A410D">
      <w:pPr>
        <w:pStyle w:val="Style2"/>
      </w:pPr>
      <w:r>
        <w:t>4.</w:t>
      </w:r>
      <w:r>
        <w:tab/>
        <w:t>MĒRĶSUGAS</w:t>
      </w:r>
    </w:p>
    <w:p w14:paraId="51AE6806" w14:textId="77777777" w:rsidR="00E77B95" w:rsidRDefault="00E77B95">
      <w:pPr>
        <w:tabs>
          <w:tab w:val="clear" w:pos="567"/>
        </w:tabs>
        <w:spacing w:line="240" w:lineRule="auto"/>
        <w:rPr>
          <w:szCs w:val="22"/>
        </w:rPr>
      </w:pPr>
    </w:p>
    <w:p w14:paraId="2AD98A91" w14:textId="06C678AA" w:rsidR="00E77B95" w:rsidRDefault="004A410D">
      <w:pPr>
        <w:tabs>
          <w:tab w:val="left" w:pos="720"/>
        </w:tabs>
        <w:rPr>
          <w:szCs w:val="22"/>
        </w:rPr>
      </w:pPr>
      <w:r w:rsidRPr="00A35642">
        <w:rPr>
          <w:szCs w:val="22"/>
        </w:rPr>
        <w:t>Liellopi (laktējošas govis)</w:t>
      </w:r>
      <w:r w:rsidR="0065751F">
        <w:rPr>
          <w:szCs w:val="22"/>
        </w:rPr>
        <w:t>.</w:t>
      </w:r>
    </w:p>
    <w:p w14:paraId="76A5B517" w14:textId="32C48A93" w:rsidR="00E77B95" w:rsidRDefault="00E77B95">
      <w:pPr>
        <w:tabs>
          <w:tab w:val="clear" w:pos="567"/>
        </w:tabs>
        <w:spacing w:line="240" w:lineRule="auto"/>
        <w:rPr>
          <w:szCs w:val="22"/>
        </w:rPr>
      </w:pPr>
    </w:p>
    <w:p w14:paraId="3904EEC9" w14:textId="77777777" w:rsidR="003E098A" w:rsidRDefault="003E098A">
      <w:pPr>
        <w:tabs>
          <w:tab w:val="clear" w:pos="567"/>
        </w:tabs>
        <w:spacing w:line="240" w:lineRule="auto"/>
        <w:rPr>
          <w:szCs w:val="22"/>
        </w:rPr>
      </w:pPr>
    </w:p>
    <w:p w14:paraId="4E211A15" w14:textId="77777777" w:rsidR="00E77B95" w:rsidRDefault="004A410D">
      <w:pPr>
        <w:pStyle w:val="Style2"/>
      </w:pPr>
      <w:r>
        <w:t>5.</w:t>
      </w:r>
      <w:r>
        <w:tab/>
        <w:t>INDIKĀCIJAS</w:t>
      </w:r>
    </w:p>
    <w:p w14:paraId="66F272AA" w14:textId="77777777" w:rsidR="00E77B95" w:rsidRDefault="00E77B95">
      <w:pPr>
        <w:tabs>
          <w:tab w:val="clear" w:pos="567"/>
        </w:tabs>
        <w:spacing w:line="240" w:lineRule="auto"/>
        <w:rPr>
          <w:szCs w:val="22"/>
        </w:rPr>
      </w:pPr>
    </w:p>
    <w:p w14:paraId="435DB97E" w14:textId="77777777" w:rsidR="00E77B95" w:rsidRDefault="00E77B95">
      <w:pPr>
        <w:tabs>
          <w:tab w:val="clear" w:pos="567"/>
        </w:tabs>
        <w:spacing w:line="240" w:lineRule="auto"/>
        <w:rPr>
          <w:szCs w:val="22"/>
        </w:rPr>
      </w:pPr>
    </w:p>
    <w:p w14:paraId="7DA1EFA3" w14:textId="77777777" w:rsidR="00E77B95" w:rsidRDefault="00E77B95">
      <w:pPr>
        <w:tabs>
          <w:tab w:val="clear" w:pos="567"/>
        </w:tabs>
        <w:spacing w:line="240" w:lineRule="auto"/>
        <w:rPr>
          <w:szCs w:val="22"/>
        </w:rPr>
      </w:pPr>
    </w:p>
    <w:p w14:paraId="48732A63" w14:textId="77777777" w:rsidR="00E77B95" w:rsidRDefault="004A410D">
      <w:pPr>
        <w:pStyle w:val="Style2"/>
      </w:pPr>
      <w:r>
        <w:t>6.</w:t>
      </w:r>
      <w:r>
        <w:tab/>
        <w:t>LIETOŠANAS VEIDI</w:t>
      </w:r>
    </w:p>
    <w:p w14:paraId="052E00A5" w14:textId="77777777" w:rsidR="00E77B95" w:rsidRDefault="00E77B95">
      <w:pPr>
        <w:tabs>
          <w:tab w:val="clear" w:pos="567"/>
        </w:tabs>
        <w:spacing w:line="240" w:lineRule="auto"/>
        <w:rPr>
          <w:szCs w:val="22"/>
        </w:rPr>
      </w:pPr>
    </w:p>
    <w:p w14:paraId="50DB63E7" w14:textId="65DB5CC0" w:rsidR="00E77B95" w:rsidRDefault="00AF76C1">
      <w:pPr>
        <w:rPr>
          <w:color w:val="000000"/>
          <w:szCs w:val="22"/>
        </w:rPr>
      </w:pPr>
      <w:r>
        <w:rPr>
          <w:color w:val="000000"/>
          <w:szCs w:val="22"/>
        </w:rPr>
        <w:t xml:space="preserve">Ievadīšanai </w:t>
      </w:r>
      <w:r w:rsidR="004A410D">
        <w:rPr>
          <w:color w:val="000000"/>
          <w:szCs w:val="22"/>
        </w:rPr>
        <w:t>tesmenī.</w:t>
      </w:r>
    </w:p>
    <w:p w14:paraId="56CBECC5" w14:textId="77777777" w:rsidR="00E77B95" w:rsidRDefault="00E77B95">
      <w:pPr>
        <w:tabs>
          <w:tab w:val="clear" w:pos="567"/>
        </w:tabs>
        <w:spacing w:line="240" w:lineRule="auto"/>
        <w:rPr>
          <w:szCs w:val="22"/>
        </w:rPr>
      </w:pPr>
    </w:p>
    <w:p w14:paraId="68472CF0" w14:textId="77777777" w:rsidR="00E77B95" w:rsidRDefault="00E77B95">
      <w:pPr>
        <w:tabs>
          <w:tab w:val="clear" w:pos="567"/>
        </w:tabs>
        <w:spacing w:line="240" w:lineRule="auto"/>
        <w:rPr>
          <w:szCs w:val="22"/>
        </w:rPr>
      </w:pPr>
    </w:p>
    <w:p w14:paraId="0D93D832" w14:textId="77777777" w:rsidR="00E77B95" w:rsidRDefault="004A410D">
      <w:pPr>
        <w:pStyle w:val="Style2"/>
        <w:pBdr>
          <w:top w:val="single" w:sz="4" w:space="0" w:color="auto"/>
        </w:pBdr>
      </w:pPr>
      <w:r>
        <w:t>7.</w:t>
      </w:r>
      <w:r>
        <w:tab/>
        <w:t>IEROBEŽOJUMU PERIODS</w:t>
      </w:r>
    </w:p>
    <w:p w14:paraId="7BD9A3F1" w14:textId="77777777" w:rsidR="00E77B95" w:rsidRDefault="00E77B95">
      <w:pPr>
        <w:tabs>
          <w:tab w:val="clear" w:pos="567"/>
        </w:tabs>
        <w:spacing w:line="240" w:lineRule="auto"/>
        <w:rPr>
          <w:szCs w:val="22"/>
        </w:rPr>
      </w:pPr>
    </w:p>
    <w:p w14:paraId="67735414" w14:textId="092B6CB8" w:rsidR="00E77B95" w:rsidRDefault="004A410D">
      <w:pPr>
        <w:pStyle w:val="BodyText"/>
        <w:jc w:val="left"/>
        <w:rPr>
          <w:color w:val="000000"/>
          <w:szCs w:val="22"/>
        </w:rPr>
      </w:pPr>
      <w:r>
        <w:rPr>
          <w:color w:val="000000"/>
          <w:szCs w:val="22"/>
        </w:rPr>
        <w:t>Ierobežojumu period</w:t>
      </w:r>
      <w:r w:rsidR="009919E3">
        <w:rPr>
          <w:color w:val="000000"/>
          <w:szCs w:val="22"/>
        </w:rPr>
        <w:t>i</w:t>
      </w:r>
      <w:r>
        <w:rPr>
          <w:color w:val="000000"/>
          <w:szCs w:val="22"/>
        </w:rPr>
        <w:t xml:space="preserve">: </w:t>
      </w:r>
    </w:p>
    <w:p w14:paraId="4E6D6319" w14:textId="77777777" w:rsidR="00E77B95" w:rsidRDefault="004A410D">
      <w:pPr>
        <w:pStyle w:val="BodyText"/>
        <w:jc w:val="left"/>
        <w:rPr>
          <w:bCs/>
          <w:iCs/>
          <w:szCs w:val="22"/>
        </w:rPr>
      </w:pPr>
      <w:r>
        <w:rPr>
          <w:bCs/>
          <w:iCs/>
          <w:szCs w:val="22"/>
        </w:rPr>
        <w:t>Gaļai un blakusproduktiem: 7 dienas.</w:t>
      </w:r>
    </w:p>
    <w:p w14:paraId="557F9C22" w14:textId="77777777" w:rsidR="00E77B95" w:rsidRDefault="004A410D">
      <w:pPr>
        <w:pStyle w:val="BodyText"/>
        <w:jc w:val="left"/>
        <w:rPr>
          <w:bCs/>
          <w:iCs/>
          <w:szCs w:val="22"/>
        </w:rPr>
      </w:pPr>
      <w:r>
        <w:rPr>
          <w:color w:val="000000"/>
          <w:szCs w:val="22"/>
        </w:rPr>
        <w:t xml:space="preserve">Pienam: </w:t>
      </w:r>
      <w:r>
        <w:rPr>
          <w:bCs/>
          <w:iCs/>
          <w:szCs w:val="22"/>
        </w:rPr>
        <w:t>84 stundas, t. i., 7 slaukšanas reizes, slaucot 2 reizes dienā vai 11 slaukšanas reizes, slaucot 3 reizes dienā.</w:t>
      </w:r>
    </w:p>
    <w:p w14:paraId="1B95AD54" w14:textId="77777777" w:rsidR="00E77B95" w:rsidRDefault="00E77B95">
      <w:pPr>
        <w:tabs>
          <w:tab w:val="clear" w:pos="567"/>
        </w:tabs>
        <w:spacing w:line="240" w:lineRule="auto"/>
        <w:rPr>
          <w:szCs w:val="22"/>
        </w:rPr>
      </w:pPr>
    </w:p>
    <w:p w14:paraId="58273559" w14:textId="77777777" w:rsidR="00E77B95" w:rsidRDefault="00E77B95">
      <w:pPr>
        <w:tabs>
          <w:tab w:val="clear" w:pos="567"/>
        </w:tabs>
        <w:spacing w:line="240" w:lineRule="auto"/>
        <w:rPr>
          <w:szCs w:val="22"/>
        </w:rPr>
      </w:pPr>
    </w:p>
    <w:p w14:paraId="73367C42" w14:textId="77777777" w:rsidR="00E77B95" w:rsidRDefault="004A410D">
      <w:pPr>
        <w:pStyle w:val="Style2"/>
      </w:pPr>
      <w:r>
        <w:t>8.</w:t>
      </w:r>
      <w:r>
        <w:tab/>
        <w:t>DERĪGUMA TERMIŅŠ</w:t>
      </w:r>
    </w:p>
    <w:p w14:paraId="0C49E385" w14:textId="77777777" w:rsidR="00E77B95" w:rsidRDefault="00E77B95">
      <w:pPr>
        <w:tabs>
          <w:tab w:val="clear" w:pos="567"/>
        </w:tabs>
        <w:spacing w:line="240" w:lineRule="auto"/>
        <w:rPr>
          <w:szCs w:val="22"/>
        </w:rPr>
      </w:pPr>
    </w:p>
    <w:p w14:paraId="09AA1C64" w14:textId="38B85DDF" w:rsidR="00E77B95" w:rsidRDefault="003E098A">
      <w:pPr>
        <w:rPr>
          <w:color w:val="000000"/>
          <w:szCs w:val="22"/>
        </w:rPr>
      </w:pPr>
      <w:r>
        <w:rPr>
          <w:color w:val="000000"/>
          <w:szCs w:val="22"/>
        </w:rPr>
        <w:t>Exp.</w:t>
      </w:r>
      <w:r w:rsidR="0065751F">
        <w:rPr>
          <w:color w:val="000000"/>
          <w:szCs w:val="22"/>
        </w:rPr>
        <w:t xml:space="preserve"> </w:t>
      </w:r>
      <w:r w:rsidR="0065751F" w:rsidRPr="00E57A7D">
        <w:t>{mēnesis/gads}</w:t>
      </w:r>
    </w:p>
    <w:p w14:paraId="5E0FEF35" w14:textId="77777777" w:rsidR="00E77B95" w:rsidRDefault="00E77B95">
      <w:pPr>
        <w:tabs>
          <w:tab w:val="clear" w:pos="567"/>
        </w:tabs>
        <w:spacing w:line="240" w:lineRule="auto"/>
        <w:rPr>
          <w:szCs w:val="22"/>
        </w:rPr>
      </w:pPr>
    </w:p>
    <w:p w14:paraId="2458BE04" w14:textId="77777777" w:rsidR="00E77B95" w:rsidRDefault="00E77B95">
      <w:pPr>
        <w:tabs>
          <w:tab w:val="clear" w:pos="567"/>
        </w:tabs>
        <w:spacing w:line="240" w:lineRule="auto"/>
        <w:rPr>
          <w:szCs w:val="22"/>
        </w:rPr>
      </w:pPr>
    </w:p>
    <w:p w14:paraId="7B7E594B" w14:textId="77777777" w:rsidR="00E77B95" w:rsidRDefault="004A410D">
      <w:pPr>
        <w:pStyle w:val="Style2"/>
      </w:pPr>
      <w:r>
        <w:t>9.</w:t>
      </w:r>
      <w:r>
        <w:tab/>
        <w:t>ĪPAŠI UZGLABĀŠANAS NOSACĪJUMI</w:t>
      </w:r>
    </w:p>
    <w:p w14:paraId="39349B24" w14:textId="77777777" w:rsidR="00E77B95" w:rsidRDefault="00E77B95">
      <w:pPr>
        <w:tabs>
          <w:tab w:val="clear" w:pos="567"/>
        </w:tabs>
        <w:spacing w:line="240" w:lineRule="auto"/>
        <w:rPr>
          <w:szCs w:val="22"/>
        </w:rPr>
      </w:pPr>
    </w:p>
    <w:p w14:paraId="32308886" w14:textId="02B5F179" w:rsidR="00E77B95" w:rsidRDefault="00750DE5">
      <w:pPr>
        <w:rPr>
          <w:noProof/>
          <w:szCs w:val="22"/>
        </w:rPr>
      </w:pPr>
      <w:r>
        <w:lastRenderedPageBreak/>
        <w:t>U</w:t>
      </w:r>
      <w:r w:rsidR="0066405C" w:rsidRPr="00E57A7D">
        <w:t xml:space="preserve">zglabāt temperatūrā </w:t>
      </w:r>
      <w:r w:rsidR="004636D2">
        <w:t>līdz</w:t>
      </w:r>
      <w:r w:rsidR="0066405C">
        <w:rPr>
          <w:noProof/>
          <w:szCs w:val="22"/>
        </w:rPr>
        <w:t xml:space="preserve"> </w:t>
      </w:r>
      <w:r w:rsidR="00023A45">
        <w:t>25 °C</w:t>
      </w:r>
      <w:r w:rsidR="0066405C">
        <w:rPr>
          <w:noProof/>
          <w:szCs w:val="22"/>
        </w:rPr>
        <w:t>.</w:t>
      </w:r>
    </w:p>
    <w:p w14:paraId="0AF24B5C" w14:textId="77777777" w:rsidR="00E77B95" w:rsidRDefault="004A410D">
      <w:pPr>
        <w:rPr>
          <w:szCs w:val="22"/>
        </w:rPr>
      </w:pPr>
      <w:r>
        <w:rPr>
          <w:noProof/>
          <w:szCs w:val="22"/>
        </w:rPr>
        <w:t>Uzglabāt sausā vietā.</w:t>
      </w:r>
    </w:p>
    <w:p w14:paraId="0C41B143" w14:textId="77777777" w:rsidR="00E77B95" w:rsidRDefault="00E77B95">
      <w:pPr>
        <w:tabs>
          <w:tab w:val="clear" w:pos="567"/>
        </w:tabs>
        <w:spacing w:line="240" w:lineRule="auto"/>
        <w:rPr>
          <w:szCs w:val="22"/>
        </w:rPr>
      </w:pPr>
    </w:p>
    <w:p w14:paraId="4F3A0A97" w14:textId="77777777" w:rsidR="00E77B95" w:rsidRDefault="00E77B95">
      <w:pPr>
        <w:tabs>
          <w:tab w:val="clear" w:pos="567"/>
        </w:tabs>
        <w:spacing w:line="240" w:lineRule="auto"/>
        <w:rPr>
          <w:szCs w:val="22"/>
        </w:rPr>
      </w:pPr>
    </w:p>
    <w:p w14:paraId="00B525FD" w14:textId="77777777" w:rsidR="00E77B95" w:rsidRDefault="004A410D">
      <w:pPr>
        <w:pStyle w:val="Style2"/>
      </w:pPr>
      <w:r>
        <w:t>10.</w:t>
      </w:r>
      <w:r>
        <w:tab/>
        <w:t>VĀRDI “PIRMS LIETOŠANAS IZLASIET LIETOŠANAS INSTRUKCIJU”</w:t>
      </w:r>
    </w:p>
    <w:p w14:paraId="407F1A4D" w14:textId="77777777" w:rsidR="00E77B95" w:rsidRDefault="00E77B95">
      <w:pPr>
        <w:tabs>
          <w:tab w:val="clear" w:pos="567"/>
        </w:tabs>
        <w:spacing w:line="240" w:lineRule="auto"/>
        <w:rPr>
          <w:szCs w:val="22"/>
        </w:rPr>
      </w:pPr>
    </w:p>
    <w:p w14:paraId="32D0AB2E" w14:textId="77777777" w:rsidR="003E098A" w:rsidRPr="00E57A7D" w:rsidRDefault="003E098A" w:rsidP="003E098A">
      <w:pPr>
        <w:tabs>
          <w:tab w:val="clear" w:pos="567"/>
        </w:tabs>
        <w:spacing w:line="240" w:lineRule="auto"/>
        <w:rPr>
          <w:szCs w:val="22"/>
        </w:rPr>
      </w:pPr>
      <w:r w:rsidRPr="00E57A7D">
        <w:t>Pirms lietošanas izlasiet lietošanas instrukciju.</w:t>
      </w:r>
    </w:p>
    <w:p w14:paraId="6720C913" w14:textId="77777777" w:rsidR="00E77B95" w:rsidRDefault="00E77B95">
      <w:pPr>
        <w:tabs>
          <w:tab w:val="clear" w:pos="567"/>
        </w:tabs>
        <w:spacing w:line="240" w:lineRule="auto"/>
        <w:rPr>
          <w:szCs w:val="22"/>
        </w:rPr>
      </w:pPr>
    </w:p>
    <w:p w14:paraId="6FCEBFAE" w14:textId="77777777" w:rsidR="00E77B95" w:rsidRDefault="00E77B95">
      <w:pPr>
        <w:tabs>
          <w:tab w:val="clear" w:pos="567"/>
        </w:tabs>
        <w:spacing w:line="240" w:lineRule="auto"/>
        <w:rPr>
          <w:szCs w:val="22"/>
        </w:rPr>
      </w:pPr>
    </w:p>
    <w:p w14:paraId="699C77FC" w14:textId="77777777" w:rsidR="00E77B95" w:rsidRDefault="004A410D">
      <w:pPr>
        <w:pStyle w:val="Style2"/>
      </w:pPr>
      <w:r>
        <w:t>11.</w:t>
      </w:r>
      <w:r>
        <w:tab/>
        <w:t>VĀRDI “LIETOŠANAI DZĪVNIEKIEM”</w:t>
      </w:r>
    </w:p>
    <w:p w14:paraId="32B3EF77" w14:textId="77777777" w:rsidR="00E77B95" w:rsidRDefault="00E77B95">
      <w:pPr>
        <w:tabs>
          <w:tab w:val="clear" w:pos="567"/>
        </w:tabs>
        <w:spacing w:line="240" w:lineRule="auto"/>
        <w:rPr>
          <w:szCs w:val="22"/>
        </w:rPr>
      </w:pPr>
    </w:p>
    <w:p w14:paraId="4AFAB1D7" w14:textId="4C42E7A9" w:rsidR="002776D5" w:rsidRDefault="004A410D">
      <w:pPr>
        <w:rPr>
          <w:color w:val="000000"/>
          <w:szCs w:val="22"/>
        </w:rPr>
      </w:pPr>
      <w:r>
        <w:rPr>
          <w:color w:val="000000"/>
          <w:szCs w:val="22"/>
        </w:rPr>
        <w:t>Lietošanai dzīvniekiem.</w:t>
      </w:r>
    </w:p>
    <w:p w14:paraId="795EEFED" w14:textId="77777777" w:rsidR="00E77B95" w:rsidRDefault="00E77B95" w:rsidP="00A35642">
      <w:pPr>
        <w:rPr>
          <w:szCs w:val="22"/>
        </w:rPr>
      </w:pPr>
    </w:p>
    <w:p w14:paraId="4A274BFC" w14:textId="77777777" w:rsidR="00E77B95" w:rsidRDefault="00E77B95">
      <w:pPr>
        <w:tabs>
          <w:tab w:val="clear" w:pos="567"/>
        </w:tabs>
        <w:spacing w:line="240" w:lineRule="auto"/>
        <w:rPr>
          <w:szCs w:val="22"/>
        </w:rPr>
      </w:pPr>
    </w:p>
    <w:p w14:paraId="609AEA2C" w14:textId="77777777" w:rsidR="00E77B95" w:rsidRDefault="004A410D">
      <w:pPr>
        <w:pStyle w:val="Style2"/>
      </w:pPr>
      <w:r>
        <w:t>12.</w:t>
      </w:r>
      <w:r>
        <w:tab/>
        <w:t>VĀRDI “UZGLABĀT BĒRNIEM NEREDZAMĀ UN NEPIEEJAMĀ VIETĀ”</w:t>
      </w:r>
    </w:p>
    <w:p w14:paraId="32167BD8" w14:textId="77777777" w:rsidR="00E77B95" w:rsidRDefault="00E77B95">
      <w:pPr>
        <w:tabs>
          <w:tab w:val="clear" w:pos="567"/>
        </w:tabs>
        <w:spacing w:line="240" w:lineRule="auto"/>
        <w:rPr>
          <w:szCs w:val="22"/>
        </w:rPr>
      </w:pPr>
    </w:p>
    <w:p w14:paraId="2399C97D" w14:textId="77777777" w:rsidR="00E77B95" w:rsidRDefault="004A410D">
      <w:pPr>
        <w:rPr>
          <w:color w:val="000000"/>
          <w:szCs w:val="22"/>
        </w:rPr>
      </w:pPr>
      <w:r>
        <w:rPr>
          <w:color w:val="000000"/>
          <w:szCs w:val="22"/>
        </w:rPr>
        <w:t>Uzglabāt bērniem neredzamā un nepieejamā vietā.</w:t>
      </w:r>
    </w:p>
    <w:p w14:paraId="5DD386D7" w14:textId="77777777" w:rsidR="00E77B95" w:rsidRDefault="00E77B95">
      <w:pPr>
        <w:tabs>
          <w:tab w:val="clear" w:pos="567"/>
        </w:tabs>
        <w:spacing w:line="240" w:lineRule="auto"/>
        <w:rPr>
          <w:szCs w:val="22"/>
        </w:rPr>
      </w:pPr>
    </w:p>
    <w:p w14:paraId="16E8DC6C" w14:textId="77777777" w:rsidR="00E77B95" w:rsidRDefault="00E77B95">
      <w:pPr>
        <w:tabs>
          <w:tab w:val="clear" w:pos="567"/>
        </w:tabs>
        <w:spacing w:line="240" w:lineRule="auto"/>
        <w:rPr>
          <w:szCs w:val="22"/>
        </w:rPr>
      </w:pPr>
    </w:p>
    <w:p w14:paraId="7E5CC770" w14:textId="77777777" w:rsidR="00E77B95" w:rsidRDefault="004A410D">
      <w:pPr>
        <w:pStyle w:val="Style2"/>
      </w:pPr>
      <w:r>
        <w:t>13.</w:t>
      </w:r>
      <w:r>
        <w:tab/>
        <w:t xml:space="preserve">TIRDZNIECĪBAS ATĻAUJAS TURĒTĀJS </w:t>
      </w:r>
    </w:p>
    <w:p w14:paraId="485C1A55" w14:textId="77777777" w:rsidR="00E77B95" w:rsidRDefault="00E77B95">
      <w:pPr>
        <w:tabs>
          <w:tab w:val="clear" w:pos="567"/>
        </w:tabs>
        <w:spacing w:line="240" w:lineRule="auto"/>
        <w:rPr>
          <w:szCs w:val="22"/>
        </w:rPr>
      </w:pPr>
    </w:p>
    <w:p w14:paraId="2F52E7AC" w14:textId="4291B200" w:rsidR="002776D5" w:rsidRDefault="004A410D">
      <w:pPr>
        <w:tabs>
          <w:tab w:val="left" w:pos="720"/>
        </w:tabs>
        <w:ind w:right="-318"/>
        <w:rPr>
          <w:color w:val="000000"/>
          <w:szCs w:val="22"/>
        </w:rPr>
      </w:pPr>
      <w:r>
        <w:rPr>
          <w:color w:val="000000"/>
          <w:szCs w:val="22"/>
        </w:rPr>
        <w:t>Zoetis Belgium</w:t>
      </w:r>
    </w:p>
    <w:p w14:paraId="3B2C0047" w14:textId="0F73C4FC" w:rsidR="00E77B95" w:rsidRDefault="00E77B95">
      <w:pPr>
        <w:tabs>
          <w:tab w:val="clear" w:pos="567"/>
        </w:tabs>
        <w:spacing w:line="240" w:lineRule="auto"/>
        <w:rPr>
          <w:szCs w:val="22"/>
        </w:rPr>
      </w:pPr>
    </w:p>
    <w:p w14:paraId="6758B968" w14:textId="77777777" w:rsidR="003E098A" w:rsidRDefault="003E098A">
      <w:pPr>
        <w:tabs>
          <w:tab w:val="clear" w:pos="567"/>
        </w:tabs>
        <w:spacing w:line="240" w:lineRule="auto"/>
        <w:rPr>
          <w:szCs w:val="22"/>
        </w:rPr>
      </w:pPr>
    </w:p>
    <w:p w14:paraId="22137398" w14:textId="77777777" w:rsidR="00E77B95" w:rsidRDefault="004A410D">
      <w:pPr>
        <w:pStyle w:val="Style2"/>
      </w:pPr>
      <w:r>
        <w:t>14.</w:t>
      </w:r>
      <w:r>
        <w:tab/>
        <w:t>TIRDZNIECĪBAS ATĻAUJAS NUMURI</w:t>
      </w:r>
    </w:p>
    <w:p w14:paraId="5F4652DA" w14:textId="77777777" w:rsidR="00E77B95" w:rsidRDefault="00E77B95">
      <w:pPr>
        <w:tabs>
          <w:tab w:val="clear" w:pos="567"/>
        </w:tabs>
        <w:spacing w:line="240" w:lineRule="auto"/>
        <w:rPr>
          <w:szCs w:val="22"/>
        </w:rPr>
      </w:pPr>
    </w:p>
    <w:p w14:paraId="27E55DB9" w14:textId="7A031F8F" w:rsidR="00E77B95" w:rsidRDefault="004A410D">
      <w:pPr>
        <w:rPr>
          <w:color w:val="000000"/>
          <w:szCs w:val="22"/>
        </w:rPr>
      </w:pPr>
      <w:r>
        <w:rPr>
          <w:color w:val="000000"/>
          <w:szCs w:val="22"/>
        </w:rPr>
        <w:t>V/</w:t>
      </w:r>
      <w:r w:rsidR="00C171F2">
        <w:rPr>
          <w:color w:val="000000"/>
          <w:szCs w:val="22"/>
        </w:rPr>
        <w:t>M</w:t>
      </w:r>
      <w:r>
        <w:rPr>
          <w:color w:val="000000"/>
          <w:szCs w:val="22"/>
        </w:rPr>
        <w:t>RP/98/0770</w:t>
      </w:r>
    </w:p>
    <w:p w14:paraId="25494498" w14:textId="51CDBE05" w:rsidR="00E77B95" w:rsidRDefault="00E77B95">
      <w:pPr>
        <w:tabs>
          <w:tab w:val="clear" w:pos="567"/>
        </w:tabs>
        <w:spacing w:line="240" w:lineRule="auto"/>
        <w:rPr>
          <w:szCs w:val="22"/>
        </w:rPr>
      </w:pPr>
    </w:p>
    <w:p w14:paraId="5CFFAD97" w14:textId="77777777" w:rsidR="003E098A" w:rsidRDefault="003E098A">
      <w:pPr>
        <w:tabs>
          <w:tab w:val="clear" w:pos="567"/>
        </w:tabs>
        <w:spacing w:line="240" w:lineRule="auto"/>
        <w:rPr>
          <w:szCs w:val="22"/>
        </w:rPr>
      </w:pPr>
    </w:p>
    <w:p w14:paraId="06D95284" w14:textId="77777777" w:rsidR="00E77B95" w:rsidRDefault="004A410D">
      <w:pPr>
        <w:pStyle w:val="Style2"/>
      </w:pPr>
      <w:r>
        <w:t>15.</w:t>
      </w:r>
      <w:r>
        <w:tab/>
        <w:t>SĒRIJAS NUMURS</w:t>
      </w:r>
    </w:p>
    <w:p w14:paraId="5A3F3684" w14:textId="77777777" w:rsidR="00E77B95" w:rsidRDefault="00E77B95">
      <w:pPr>
        <w:tabs>
          <w:tab w:val="clear" w:pos="567"/>
        </w:tabs>
        <w:spacing w:line="240" w:lineRule="auto"/>
        <w:rPr>
          <w:szCs w:val="22"/>
        </w:rPr>
      </w:pPr>
    </w:p>
    <w:p w14:paraId="461B585E" w14:textId="5DB79F9D" w:rsidR="00E77B95" w:rsidRDefault="003E098A">
      <w:pPr>
        <w:rPr>
          <w:color w:val="000000"/>
          <w:szCs w:val="22"/>
        </w:rPr>
      </w:pPr>
      <w:r>
        <w:rPr>
          <w:color w:val="000000"/>
          <w:szCs w:val="22"/>
        </w:rPr>
        <w:t>Lot</w:t>
      </w:r>
      <w:r w:rsidR="004A410D">
        <w:rPr>
          <w:color w:val="000000"/>
          <w:szCs w:val="22"/>
        </w:rPr>
        <w:t xml:space="preserve"> {numurs}</w:t>
      </w:r>
    </w:p>
    <w:p w14:paraId="2219F600" w14:textId="77777777" w:rsidR="00E77B95" w:rsidRDefault="004A410D">
      <w:pPr>
        <w:ind w:right="113"/>
        <w:rPr>
          <w:szCs w:val="22"/>
        </w:rPr>
      </w:pPr>
      <w:r>
        <w:br w:type="page"/>
      </w:r>
    </w:p>
    <w:p w14:paraId="58FF2E66" w14:textId="77777777" w:rsidR="00E77B95" w:rsidRDefault="004A410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50A3D512" w14:textId="77777777" w:rsidR="00E77B95" w:rsidRDefault="00E77B9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38320176" w14:textId="526F53CE" w:rsidR="00E77B95" w:rsidRDefault="00023A45" w:rsidP="00A35642">
      <w:pPr>
        <w:pBdr>
          <w:top w:val="single" w:sz="4" w:space="1" w:color="auto"/>
          <w:left w:val="single" w:sz="4" w:space="4" w:color="auto"/>
          <w:bottom w:val="single" w:sz="4" w:space="1" w:color="auto"/>
          <w:right w:val="single" w:sz="4" w:space="4" w:color="auto"/>
        </w:pBdr>
        <w:tabs>
          <w:tab w:val="left" w:pos="4032"/>
        </w:tabs>
        <w:ind w:left="567" w:hanging="567"/>
        <w:rPr>
          <w:b/>
          <w:color w:val="000000"/>
          <w:szCs w:val="22"/>
        </w:rPr>
      </w:pPr>
      <w:r w:rsidRPr="00023A45">
        <w:rPr>
          <w:b/>
          <w:color w:val="000000"/>
          <w:szCs w:val="22"/>
        </w:rPr>
        <w:t>POLIETILĒNA</w:t>
      </w:r>
      <w:r>
        <w:rPr>
          <w:b/>
          <w:color w:val="000000"/>
          <w:szCs w:val="22"/>
        </w:rPr>
        <w:t xml:space="preserve"> </w:t>
      </w:r>
      <w:r w:rsidR="004A410D">
        <w:rPr>
          <w:b/>
          <w:color w:val="000000"/>
          <w:szCs w:val="22"/>
        </w:rPr>
        <w:t>INJEKTORS</w:t>
      </w:r>
    </w:p>
    <w:p w14:paraId="716ED140" w14:textId="77777777" w:rsidR="00E77B95" w:rsidRDefault="00E77B95">
      <w:pPr>
        <w:tabs>
          <w:tab w:val="clear" w:pos="567"/>
        </w:tabs>
        <w:spacing w:line="240" w:lineRule="auto"/>
        <w:rPr>
          <w:szCs w:val="22"/>
        </w:rPr>
      </w:pPr>
    </w:p>
    <w:p w14:paraId="435E65BB" w14:textId="77777777" w:rsidR="00E77B95" w:rsidRDefault="004A410D">
      <w:pPr>
        <w:pStyle w:val="Style2"/>
      </w:pPr>
      <w:r>
        <w:t>1.</w:t>
      </w:r>
      <w:r>
        <w:tab/>
        <w:t>VETERINĀRO ZĀĻU NOSAUKUMS</w:t>
      </w:r>
    </w:p>
    <w:p w14:paraId="17719CEA" w14:textId="77777777" w:rsidR="00E77B95" w:rsidRDefault="00E77B95">
      <w:pPr>
        <w:tabs>
          <w:tab w:val="clear" w:pos="567"/>
        </w:tabs>
        <w:spacing w:line="240" w:lineRule="auto"/>
        <w:rPr>
          <w:szCs w:val="22"/>
        </w:rPr>
      </w:pPr>
    </w:p>
    <w:p w14:paraId="7C9D78A6" w14:textId="276FF4CE" w:rsidR="00E77B95" w:rsidRDefault="004A410D">
      <w:pPr>
        <w:rPr>
          <w:szCs w:val="22"/>
        </w:rPr>
      </w:pPr>
      <w:r w:rsidRPr="00A35642">
        <w:rPr>
          <w:bCs/>
          <w:color w:val="000000"/>
          <w:szCs w:val="22"/>
        </w:rPr>
        <w:t>Synulox LC</w:t>
      </w:r>
    </w:p>
    <w:p w14:paraId="402A689F" w14:textId="77777777" w:rsidR="00E77B95" w:rsidRDefault="00E77B95">
      <w:pPr>
        <w:tabs>
          <w:tab w:val="clear" w:pos="567"/>
        </w:tabs>
        <w:spacing w:line="240" w:lineRule="auto"/>
        <w:rPr>
          <w:szCs w:val="22"/>
        </w:rPr>
      </w:pPr>
    </w:p>
    <w:p w14:paraId="35FC8064" w14:textId="77777777" w:rsidR="00E77B95" w:rsidRDefault="00E77B95">
      <w:pPr>
        <w:tabs>
          <w:tab w:val="clear" w:pos="567"/>
        </w:tabs>
        <w:spacing w:line="240" w:lineRule="auto"/>
        <w:rPr>
          <w:szCs w:val="22"/>
        </w:rPr>
      </w:pPr>
    </w:p>
    <w:p w14:paraId="32D653FF" w14:textId="77777777" w:rsidR="00E77B95" w:rsidRDefault="004A410D">
      <w:pPr>
        <w:pStyle w:val="Style2"/>
      </w:pPr>
      <w:r>
        <w:t>2.</w:t>
      </w:r>
      <w:r>
        <w:tab/>
        <w:t>AKTĪVO VIELU KVANTITATĪVIE DATI</w:t>
      </w:r>
    </w:p>
    <w:p w14:paraId="6361250B" w14:textId="77777777" w:rsidR="00E77B95" w:rsidRDefault="00E77B95">
      <w:pPr>
        <w:tabs>
          <w:tab w:val="clear" w:pos="567"/>
        </w:tabs>
        <w:spacing w:line="240" w:lineRule="auto"/>
        <w:rPr>
          <w:szCs w:val="22"/>
        </w:rPr>
      </w:pPr>
    </w:p>
    <w:p w14:paraId="18348C38" w14:textId="1BEE2960" w:rsidR="00023A45" w:rsidRDefault="00023A45" w:rsidP="00023A45">
      <w:pPr>
        <w:tabs>
          <w:tab w:val="left" w:pos="720"/>
        </w:tabs>
        <w:rPr>
          <w:szCs w:val="22"/>
        </w:rPr>
      </w:pPr>
      <w:r>
        <w:rPr>
          <w:szCs w:val="22"/>
        </w:rPr>
        <w:t>Katr</w:t>
      </w:r>
      <w:r w:rsidR="00750DE5">
        <w:rPr>
          <w:szCs w:val="22"/>
        </w:rPr>
        <w:t>s</w:t>
      </w:r>
      <w:r>
        <w:rPr>
          <w:szCs w:val="22"/>
        </w:rPr>
        <w:t xml:space="preserve"> </w:t>
      </w:r>
      <w:r w:rsidR="00750DE5">
        <w:rPr>
          <w:szCs w:val="22"/>
        </w:rPr>
        <w:t>injektors</w:t>
      </w:r>
      <w:r>
        <w:rPr>
          <w:szCs w:val="22"/>
        </w:rPr>
        <w:t xml:space="preserve"> satur:</w:t>
      </w:r>
    </w:p>
    <w:p w14:paraId="20D6F4CF" w14:textId="5397F06F" w:rsidR="00E77B95" w:rsidRDefault="004A410D">
      <w:pPr>
        <w:tabs>
          <w:tab w:val="left" w:pos="720"/>
        </w:tabs>
        <w:rPr>
          <w:szCs w:val="22"/>
        </w:rPr>
      </w:pPr>
      <w:r>
        <w:rPr>
          <w:szCs w:val="22"/>
        </w:rPr>
        <w:t>Amoksicilīns</w:t>
      </w:r>
      <w:r>
        <w:rPr>
          <w:szCs w:val="22"/>
        </w:rPr>
        <w:tab/>
      </w:r>
      <w:r>
        <w:rPr>
          <w:szCs w:val="22"/>
        </w:rPr>
        <w:tab/>
        <w:t>200</w:t>
      </w:r>
      <w:r w:rsidR="003E098A">
        <w:rPr>
          <w:szCs w:val="22"/>
        </w:rPr>
        <w:t> </w:t>
      </w:r>
      <w:r>
        <w:rPr>
          <w:szCs w:val="22"/>
        </w:rPr>
        <w:t>mg</w:t>
      </w:r>
    </w:p>
    <w:p w14:paraId="717A6C8F" w14:textId="3516C8A3" w:rsidR="00E77B95" w:rsidRDefault="004A410D">
      <w:pPr>
        <w:tabs>
          <w:tab w:val="left" w:pos="720"/>
        </w:tabs>
        <w:rPr>
          <w:szCs w:val="22"/>
        </w:rPr>
      </w:pPr>
      <w:r>
        <w:rPr>
          <w:szCs w:val="22"/>
        </w:rPr>
        <w:t>Klavulānskābe</w:t>
      </w:r>
      <w:r w:rsidR="003E098A">
        <w:rPr>
          <w:szCs w:val="22"/>
        </w:rPr>
        <w:tab/>
      </w:r>
      <w:r>
        <w:rPr>
          <w:szCs w:val="22"/>
        </w:rPr>
        <w:tab/>
      </w:r>
      <w:r w:rsidR="003E098A">
        <w:rPr>
          <w:szCs w:val="22"/>
        </w:rPr>
        <w:t>50 </w:t>
      </w:r>
      <w:r>
        <w:rPr>
          <w:szCs w:val="22"/>
        </w:rPr>
        <w:t>mg</w:t>
      </w:r>
    </w:p>
    <w:p w14:paraId="00A38F1B" w14:textId="3589E1F8" w:rsidR="00E77B95" w:rsidRDefault="004A410D">
      <w:pPr>
        <w:tabs>
          <w:tab w:val="left" w:pos="720"/>
        </w:tabs>
        <w:rPr>
          <w:szCs w:val="22"/>
        </w:rPr>
      </w:pPr>
      <w:r>
        <w:rPr>
          <w:szCs w:val="22"/>
        </w:rPr>
        <w:t>Prednizolons</w:t>
      </w:r>
      <w:r>
        <w:rPr>
          <w:szCs w:val="22"/>
        </w:rPr>
        <w:tab/>
      </w:r>
      <w:r>
        <w:rPr>
          <w:szCs w:val="22"/>
        </w:rPr>
        <w:tab/>
        <w:t>10</w:t>
      </w:r>
      <w:r w:rsidR="003E098A">
        <w:rPr>
          <w:szCs w:val="22"/>
        </w:rPr>
        <w:t> </w:t>
      </w:r>
      <w:r>
        <w:rPr>
          <w:szCs w:val="22"/>
        </w:rPr>
        <w:t>mg</w:t>
      </w:r>
    </w:p>
    <w:p w14:paraId="1DB5BAAE" w14:textId="77777777" w:rsidR="00E77B95" w:rsidRDefault="00E77B95">
      <w:pPr>
        <w:tabs>
          <w:tab w:val="clear" w:pos="567"/>
        </w:tabs>
        <w:spacing w:line="240" w:lineRule="auto"/>
        <w:rPr>
          <w:szCs w:val="22"/>
        </w:rPr>
      </w:pPr>
    </w:p>
    <w:p w14:paraId="5FC75DB5" w14:textId="77777777" w:rsidR="00E77B95" w:rsidRDefault="00E77B95">
      <w:pPr>
        <w:tabs>
          <w:tab w:val="clear" w:pos="567"/>
        </w:tabs>
        <w:spacing w:line="240" w:lineRule="auto"/>
        <w:rPr>
          <w:szCs w:val="22"/>
        </w:rPr>
      </w:pPr>
    </w:p>
    <w:p w14:paraId="7E62CC71" w14:textId="77777777" w:rsidR="00E77B95" w:rsidRDefault="004A410D">
      <w:pPr>
        <w:pStyle w:val="Style2"/>
      </w:pPr>
      <w:r>
        <w:t>3.</w:t>
      </w:r>
      <w:r>
        <w:tab/>
        <w:t>SĒRIJAS NUMURS</w:t>
      </w:r>
    </w:p>
    <w:p w14:paraId="2F4A11EC" w14:textId="77777777" w:rsidR="00E77B95" w:rsidRDefault="00E77B95">
      <w:pPr>
        <w:tabs>
          <w:tab w:val="clear" w:pos="567"/>
        </w:tabs>
        <w:spacing w:line="240" w:lineRule="auto"/>
        <w:rPr>
          <w:szCs w:val="22"/>
        </w:rPr>
      </w:pPr>
    </w:p>
    <w:p w14:paraId="479E62C6" w14:textId="675390B5" w:rsidR="00E77B95" w:rsidRDefault="004A410D">
      <w:pPr>
        <w:pStyle w:val="EndnoteText"/>
        <w:tabs>
          <w:tab w:val="clear" w:pos="567"/>
          <w:tab w:val="left" w:pos="720"/>
        </w:tabs>
        <w:rPr>
          <w:color w:val="000000"/>
          <w:szCs w:val="22"/>
        </w:rPr>
      </w:pPr>
      <w:r>
        <w:rPr>
          <w:color w:val="000000"/>
          <w:szCs w:val="22"/>
        </w:rPr>
        <w:t>Lot</w:t>
      </w:r>
      <w:r w:rsidR="0065751F">
        <w:rPr>
          <w:color w:val="000000"/>
          <w:szCs w:val="22"/>
        </w:rPr>
        <w:t xml:space="preserve"> </w:t>
      </w:r>
      <w:r w:rsidR="0065751F" w:rsidRPr="00E57A7D">
        <w:t>{numurs}</w:t>
      </w:r>
    </w:p>
    <w:p w14:paraId="2240302E" w14:textId="77777777" w:rsidR="00E77B95" w:rsidRDefault="00E77B95">
      <w:pPr>
        <w:tabs>
          <w:tab w:val="clear" w:pos="567"/>
        </w:tabs>
        <w:spacing w:line="240" w:lineRule="auto"/>
        <w:rPr>
          <w:szCs w:val="22"/>
        </w:rPr>
      </w:pPr>
    </w:p>
    <w:p w14:paraId="13851DEB" w14:textId="77777777" w:rsidR="00E77B95" w:rsidRDefault="00E77B95">
      <w:pPr>
        <w:tabs>
          <w:tab w:val="clear" w:pos="567"/>
        </w:tabs>
        <w:spacing w:line="240" w:lineRule="auto"/>
        <w:rPr>
          <w:szCs w:val="22"/>
        </w:rPr>
      </w:pPr>
    </w:p>
    <w:p w14:paraId="74D9859A" w14:textId="77777777" w:rsidR="00E77B95" w:rsidRDefault="004A410D">
      <w:pPr>
        <w:pStyle w:val="Style2"/>
      </w:pPr>
      <w:r>
        <w:t>4.</w:t>
      </w:r>
      <w:r>
        <w:tab/>
        <w:t>DERĪGUMA TERMIŅŠ</w:t>
      </w:r>
    </w:p>
    <w:p w14:paraId="57E75EDA" w14:textId="77777777" w:rsidR="00E77B95" w:rsidRDefault="00E77B95">
      <w:pPr>
        <w:tabs>
          <w:tab w:val="clear" w:pos="567"/>
        </w:tabs>
        <w:spacing w:line="240" w:lineRule="auto"/>
        <w:rPr>
          <w:szCs w:val="22"/>
        </w:rPr>
      </w:pPr>
    </w:p>
    <w:p w14:paraId="622EBF6A" w14:textId="05AEC37C" w:rsidR="00E77B95" w:rsidRDefault="004A410D">
      <w:pPr>
        <w:rPr>
          <w:color w:val="000000"/>
          <w:szCs w:val="22"/>
        </w:rPr>
      </w:pPr>
      <w:r>
        <w:rPr>
          <w:color w:val="000000"/>
          <w:szCs w:val="22"/>
        </w:rPr>
        <w:t>E</w:t>
      </w:r>
      <w:r w:rsidR="003E098A">
        <w:rPr>
          <w:color w:val="000000"/>
          <w:szCs w:val="22"/>
        </w:rPr>
        <w:t>xp.</w:t>
      </w:r>
      <w:r w:rsidR="0065751F" w:rsidRPr="0065751F">
        <w:t xml:space="preserve"> </w:t>
      </w:r>
      <w:r w:rsidR="0065751F" w:rsidRPr="00E57A7D">
        <w:t>{</w:t>
      </w:r>
      <w:r w:rsidR="0065751F">
        <w:t>mm</w:t>
      </w:r>
      <w:r w:rsidR="0065751F" w:rsidRPr="00E57A7D">
        <w:t>/</w:t>
      </w:r>
      <w:r w:rsidR="0065751F">
        <w:t>gggg</w:t>
      </w:r>
      <w:r w:rsidR="0065751F" w:rsidRPr="00E57A7D">
        <w:t>}</w:t>
      </w:r>
    </w:p>
    <w:p w14:paraId="367226C4" w14:textId="77777777" w:rsidR="00E77B95" w:rsidRDefault="00E77B95">
      <w:pPr>
        <w:tabs>
          <w:tab w:val="clear" w:pos="567"/>
        </w:tabs>
        <w:spacing w:line="240" w:lineRule="auto"/>
      </w:pPr>
    </w:p>
    <w:p w14:paraId="5445FE33" w14:textId="77777777" w:rsidR="00E77B95" w:rsidRDefault="00E77B95">
      <w:pPr>
        <w:tabs>
          <w:tab w:val="clear" w:pos="567"/>
        </w:tabs>
        <w:spacing w:line="240" w:lineRule="auto"/>
      </w:pPr>
    </w:p>
    <w:p w14:paraId="1C35D1EE" w14:textId="77777777" w:rsidR="00E77B95" w:rsidRDefault="004A410D">
      <w:pPr>
        <w:tabs>
          <w:tab w:val="clear" w:pos="567"/>
        </w:tabs>
        <w:spacing w:line="240" w:lineRule="auto"/>
        <w:rPr>
          <w:szCs w:val="22"/>
        </w:rPr>
      </w:pPr>
      <w:r>
        <w:br w:type="page"/>
      </w:r>
    </w:p>
    <w:p w14:paraId="57C36469" w14:textId="4CBEB260" w:rsidR="00E77B95" w:rsidRDefault="00E77B95">
      <w:pPr>
        <w:tabs>
          <w:tab w:val="clear" w:pos="567"/>
        </w:tabs>
        <w:spacing w:line="240" w:lineRule="auto"/>
        <w:rPr>
          <w:szCs w:val="22"/>
        </w:rPr>
      </w:pPr>
    </w:p>
    <w:p w14:paraId="7DEFFEE3" w14:textId="4ACDDCAC" w:rsidR="00E77B95" w:rsidRDefault="00E77B95">
      <w:pPr>
        <w:tabs>
          <w:tab w:val="clear" w:pos="567"/>
        </w:tabs>
        <w:spacing w:line="240" w:lineRule="auto"/>
        <w:rPr>
          <w:szCs w:val="22"/>
        </w:rPr>
      </w:pPr>
    </w:p>
    <w:p w14:paraId="7B123622" w14:textId="56979D7B" w:rsidR="00E77B95" w:rsidRDefault="00E77B95">
      <w:pPr>
        <w:tabs>
          <w:tab w:val="clear" w:pos="567"/>
        </w:tabs>
        <w:spacing w:line="240" w:lineRule="auto"/>
        <w:rPr>
          <w:szCs w:val="22"/>
        </w:rPr>
      </w:pPr>
    </w:p>
    <w:p w14:paraId="04B3B74F" w14:textId="11816036" w:rsidR="00E77B95" w:rsidRDefault="00E77B95">
      <w:pPr>
        <w:tabs>
          <w:tab w:val="clear" w:pos="567"/>
        </w:tabs>
        <w:spacing w:line="240" w:lineRule="auto"/>
        <w:rPr>
          <w:szCs w:val="22"/>
        </w:rPr>
      </w:pPr>
    </w:p>
    <w:p w14:paraId="7D8BF609" w14:textId="2B54BA01" w:rsidR="00E77B95" w:rsidRDefault="00E77B95">
      <w:pPr>
        <w:tabs>
          <w:tab w:val="clear" w:pos="567"/>
        </w:tabs>
        <w:spacing w:line="240" w:lineRule="auto"/>
        <w:rPr>
          <w:szCs w:val="22"/>
        </w:rPr>
      </w:pPr>
    </w:p>
    <w:p w14:paraId="7D6ABB24" w14:textId="6C708FA7" w:rsidR="00E77B95" w:rsidRDefault="00E77B95">
      <w:pPr>
        <w:tabs>
          <w:tab w:val="clear" w:pos="567"/>
        </w:tabs>
        <w:spacing w:line="240" w:lineRule="auto"/>
        <w:rPr>
          <w:szCs w:val="22"/>
        </w:rPr>
      </w:pPr>
    </w:p>
    <w:p w14:paraId="029A484C" w14:textId="3543EAF6" w:rsidR="00E77B95" w:rsidRDefault="00E77B95">
      <w:pPr>
        <w:tabs>
          <w:tab w:val="clear" w:pos="567"/>
        </w:tabs>
        <w:spacing w:line="240" w:lineRule="auto"/>
        <w:rPr>
          <w:szCs w:val="22"/>
        </w:rPr>
      </w:pPr>
    </w:p>
    <w:p w14:paraId="73D43498" w14:textId="0999AB6C" w:rsidR="00E77B95" w:rsidRDefault="00E77B95">
      <w:pPr>
        <w:tabs>
          <w:tab w:val="clear" w:pos="567"/>
        </w:tabs>
        <w:spacing w:line="240" w:lineRule="auto"/>
        <w:rPr>
          <w:szCs w:val="22"/>
        </w:rPr>
      </w:pPr>
    </w:p>
    <w:p w14:paraId="2EF292C6" w14:textId="67520FB8" w:rsidR="00E77B95" w:rsidRDefault="00E77B95">
      <w:pPr>
        <w:tabs>
          <w:tab w:val="clear" w:pos="567"/>
        </w:tabs>
        <w:spacing w:line="240" w:lineRule="auto"/>
        <w:rPr>
          <w:szCs w:val="22"/>
        </w:rPr>
      </w:pPr>
    </w:p>
    <w:p w14:paraId="2AF58189" w14:textId="5231FC9B" w:rsidR="00E77B95" w:rsidRDefault="00E77B95">
      <w:pPr>
        <w:tabs>
          <w:tab w:val="clear" w:pos="567"/>
        </w:tabs>
        <w:spacing w:line="240" w:lineRule="auto"/>
        <w:rPr>
          <w:szCs w:val="22"/>
        </w:rPr>
      </w:pPr>
    </w:p>
    <w:p w14:paraId="277722D0" w14:textId="62B49C53" w:rsidR="00E77B95" w:rsidRDefault="00E77B95">
      <w:pPr>
        <w:tabs>
          <w:tab w:val="clear" w:pos="567"/>
        </w:tabs>
        <w:spacing w:line="240" w:lineRule="auto"/>
        <w:rPr>
          <w:szCs w:val="22"/>
        </w:rPr>
      </w:pPr>
    </w:p>
    <w:p w14:paraId="207F4853" w14:textId="45DE0A12" w:rsidR="00E77B95" w:rsidRDefault="00E77B95">
      <w:pPr>
        <w:tabs>
          <w:tab w:val="clear" w:pos="567"/>
        </w:tabs>
        <w:spacing w:line="240" w:lineRule="auto"/>
        <w:rPr>
          <w:szCs w:val="22"/>
        </w:rPr>
      </w:pPr>
    </w:p>
    <w:p w14:paraId="4E066BEC" w14:textId="72354049" w:rsidR="00E77B95" w:rsidRDefault="00E77B95">
      <w:pPr>
        <w:tabs>
          <w:tab w:val="clear" w:pos="567"/>
        </w:tabs>
        <w:spacing w:line="240" w:lineRule="auto"/>
        <w:rPr>
          <w:szCs w:val="22"/>
        </w:rPr>
      </w:pPr>
    </w:p>
    <w:p w14:paraId="6767196B" w14:textId="7FF011FF" w:rsidR="00E77B95" w:rsidRDefault="00E77B95">
      <w:pPr>
        <w:tabs>
          <w:tab w:val="clear" w:pos="567"/>
        </w:tabs>
        <w:spacing w:line="240" w:lineRule="auto"/>
        <w:rPr>
          <w:szCs w:val="22"/>
        </w:rPr>
      </w:pPr>
    </w:p>
    <w:p w14:paraId="79471228" w14:textId="37EF6FFA" w:rsidR="00E77B95" w:rsidRDefault="00E77B95">
      <w:pPr>
        <w:tabs>
          <w:tab w:val="clear" w:pos="567"/>
        </w:tabs>
        <w:spacing w:line="240" w:lineRule="auto"/>
        <w:rPr>
          <w:szCs w:val="22"/>
        </w:rPr>
      </w:pPr>
    </w:p>
    <w:p w14:paraId="36908523" w14:textId="77A7ABE6" w:rsidR="00E77B95" w:rsidRDefault="00E77B95">
      <w:pPr>
        <w:tabs>
          <w:tab w:val="clear" w:pos="567"/>
        </w:tabs>
        <w:spacing w:line="240" w:lineRule="auto"/>
        <w:rPr>
          <w:szCs w:val="22"/>
        </w:rPr>
      </w:pPr>
    </w:p>
    <w:p w14:paraId="61506C40" w14:textId="767A8DD6" w:rsidR="00E77B95" w:rsidRDefault="00E77B95">
      <w:pPr>
        <w:tabs>
          <w:tab w:val="clear" w:pos="567"/>
        </w:tabs>
        <w:spacing w:line="240" w:lineRule="auto"/>
        <w:rPr>
          <w:szCs w:val="22"/>
        </w:rPr>
      </w:pPr>
    </w:p>
    <w:p w14:paraId="6555B99A" w14:textId="56A0518A" w:rsidR="00E77B95" w:rsidRDefault="00E77B95">
      <w:pPr>
        <w:tabs>
          <w:tab w:val="clear" w:pos="567"/>
        </w:tabs>
        <w:spacing w:line="240" w:lineRule="auto"/>
        <w:rPr>
          <w:szCs w:val="22"/>
        </w:rPr>
      </w:pPr>
    </w:p>
    <w:p w14:paraId="24BE276F" w14:textId="5F64EC47" w:rsidR="00E77B95" w:rsidRDefault="00E77B95">
      <w:pPr>
        <w:tabs>
          <w:tab w:val="clear" w:pos="567"/>
        </w:tabs>
        <w:spacing w:line="240" w:lineRule="auto"/>
        <w:rPr>
          <w:szCs w:val="22"/>
        </w:rPr>
      </w:pPr>
    </w:p>
    <w:p w14:paraId="2DFB82AD" w14:textId="3DC95522" w:rsidR="00E77B95" w:rsidRDefault="00E77B95">
      <w:pPr>
        <w:tabs>
          <w:tab w:val="clear" w:pos="567"/>
        </w:tabs>
        <w:spacing w:line="240" w:lineRule="auto"/>
        <w:rPr>
          <w:szCs w:val="22"/>
        </w:rPr>
      </w:pPr>
    </w:p>
    <w:p w14:paraId="24D0E6EA" w14:textId="6FD3BE0F" w:rsidR="00E77B95" w:rsidRDefault="00E77B95">
      <w:pPr>
        <w:tabs>
          <w:tab w:val="clear" w:pos="567"/>
        </w:tabs>
        <w:spacing w:line="240" w:lineRule="auto"/>
        <w:rPr>
          <w:szCs w:val="22"/>
        </w:rPr>
      </w:pPr>
    </w:p>
    <w:p w14:paraId="7D375E18" w14:textId="292F34F2" w:rsidR="00E77B95" w:rsidRDefault="00E77B95">
      <w:pPr>
        <w:tabs>
          <w:tab w:val="clear" w:pos="567"/>
        </w:tabs>
        <w:spacing w:line="240" w:lineRule="auto"/>
        <w:rPr>
          <w:szCs w:val="22"/>
        </w:rPr>
      </w:pPr>
    </w:p>
    <w:p w14:paraId="5021BCAC" w14:textId="130EE62F" w:rsidR="00E77B95" w:rsidRDefault="00E77B95">
      <w:pPr>
        <w:tabs>
          <w:tab w:val="clear" w:pos="567"/>
        </w:tabs>
        <w:spacing w:line="240" w:lineRule="auto"/>
        <w:rPr>
          <w:szCs w:val="22"/>
        </w:rPr>
      </w:pPr>
    </w:p>
    <w:p w14:paraId="394FF95D" w14:textId="6FAF32A4" w:rsidR="00E77B95" w:rsidRDefault="004A410D">
      <w:pPr>
        <w:pStyle w:val="TITLEA1"/>
        <w:rPr>
          <w:bCs/>
        </w:rPr>
      </w:pPr>
      <w:r>
        <w:rPr>
          <w:bCs/>
        </w:rPr>
        <w:t>B. LIETOŠANAS INSTRUKCIJA</w:t>
      </w:r>
    </w:p>
    <w:p w14:paraId="4C1E2752" w14:textId="2F36C1C1" w:rsidR="00E77B95" w:rsidRDefault="004A410D">
      <w:pPr>
        <w:tabs>
          <w:tab w:val="clear" w:pos="567"/>
        </w:tabs>
        <w:spacing w:line="240" w:lineRule="auto"/>
        <w:jc w:val="center"/>
        <w:rPr>
          <w:szCs w:val="22"/>
        </w:rPr>
      </w:pPr>
      <w:r>
        <w:br w:type="page"/>
      </w:r>
      <w:r>
        <w:rPr>
          <w:b/>
          <w:szCs w:val="22"/>
        </w:rPr>
        <w:lastRenderedPageBreak/>
        <w:t>LIETOŠANAS INSTRUKCIJA</w:t>
      </w:r>
    </w:p>
    <w:p w14:paraId="3BD75A05" w14:textId="77777777" w:rsidR="00E77B95" w:rsidRDefault="00E77B95">
      <w:pPr>
        <w:tabs>
          <w:tab w:val="clear" w:pos="567"/>
        </w:tabs>
        <w:spacing w:line="240" w:lineRule="auto"/>
        <w:rPr>
          <w:szCs w:val="22"/>
        </w:rPr>
      </w:pPr>
    </w:p>
    <w:p w14:paraId="4FA53481" w14:textId="77777777" w:rsidR="00E77B95" w:rsidRDefault="00E77B95">
      <w:pPr>
        <w:tabs>
          <w:tab w:val="clear" w:pos="567"/>
        </w:tabs>
        <w:spacing w:line="240" w:lineRule="auto"/>
        <w:rPr>
          <w:szCs w:val="22"/>
        </w:rPr>
      </w:pPr>
    </w:p>
    <w:p w14:paraId="0FDC05AB" w14:textId="77777777" w:rsidR="00E77B95" w:rsidRDefault="004A410D">
      <w:pPr>
        <w:pStyle w:val="Style1"/>
      </w:pPr>
      <w:r>
        <w:rPr>
          <w:highlight w:val="lightGray"/>
        </w:rPr>
        <w:t>1.</w:t>
      </w:r>
      <w:r>
        <w:tab/>
        <w:t>Veterināro zāļu nosaukums</w:t>
      </w:r>
    </w:p>
    <w:p w14:paraId="06D22B92" w14:textId="77777777" w:rsidR="00E77B95" w:rsidRDefault="00E77B95">
      <w:pPr>
        <w:tabs>
          <w:tab w:val="clear" w:pos="567"/>
        </w:tabs>
        <w:spacing w:line="240" w:lineRule="auto"/>
        <w:rPr>
          <w:szCs w:val="22"/>
        </w:rPr>
      </w:pPr>
    </w:p>
    <w:p w14:paraId="47DE273A" w14:textId="13258BD0" w:rsidR="00E77B95" w:rsidRDefault="004A410D">
      <w:pPr>
        <w:tabs>
          <w:tab w:val="left" w:pos="720"/>
        </w:tabs>
        <w:rPr>
          <w:szCs w:val="22"/>
        </w:rPr>
      </w:pPr>
      <w:r w:rsidRPr="00A35642">
        <w:rPr>
          <w:bCs/>
          <w:color w:val="000000"/>
          <w:szCs w:val="22"/>
        </w:rPr>
        <w:t>Synulox LC</w:t>
      </w:r>
      <w:r>
        <w:rPr>
          <w:i/>
          <w:color w:val="000000"/>
          <w:szCs w:val="22"/>
        </w:rPr>
        <w:t xml:space="preserve"> </w:t>
      </w:r>
      <w:r>
        <w:rPr>
          <w:szCs w:val="22"/>
        </w:rPr>
        <w:t>suspensija ievadīšanai tesmenī</w:t>
      </w:r>
    </w:p>
    <w:p w14:paraId="3093B5D6" w14:textId="77777777" w:rsidR="00E77B95" w:rsidRDefault="00E77B95">
      <w:pPr>
        <w:tabs>
          <w:tab w:val="clear" w:pos="567"/>
        </w:tabs>
        <w:spacing w:line="240" w:lineRule="auto"/>
        <w:rPr>
          <w:szCs w:val="22"/>
        </w:rPr>
      </w:pPr>
    </w:p>
    <w:p w14:paraId="2DB39D72" w14:textId="77777777" w:rsidR="00E77B95" w:rsidRDefault="00E77B95">
      <w:pPr>
        <w:tabs>
          <w:tab w:val="clear" w:pos="567"/>
        </w:tabs>
        <w:spacing w:line="240" w:lineRule="auto"/>
        <w:rPr>
          <w:szCs w:val="22"/>
        </w:rPr>
      </w:pPr>
    </w:p>
    <w:p w14:paraId="5EABFBEC" w14:textId="77777777" w:rsidR="00E77B95" w:rsidRDefault="004A410D">
      <w:pPr>
        <w:pStyle w:val="Style1"/>
      </w:pPr>
      <w:r>
        <w:rPr>
          <w:highlight w:val="lightGray"/>
        </w:rPr>
        <w:t>2.</w:t>
      </w:r>
      <w:r>
        <w:tab/>
        <w:t>Sastāvs</w:t>
      </w:r>
    </w:p>
    <w:p w14:paraId="06EC80F4" w14:textId="77777777" w:rsidR="00E77B95" w:rsidRDefault="00E77B95">
      <w:pPr>
        <w:tabs>
          <w:tab w:val="clear" w:pos="567"/>
        </w:tabs>
        <w:spacing w:line="240" w:lineRule="auto"/>
        <w:rPr>
          <w:iCs/>
          <w:szCs w:val="22"/>
        </w:rPr>
      </w:pPr>
    </w:p>
    <w:p w14:paraId="2197A9CD" w14:textId="61F6962C" w:rsidR="00023A45" w:rsidRDefault="00023A45" w:rsidP="00023A45">
      <w:pPr>
        <w:tabs>
          <w:tab w:val="left" w:pos="720"/>
        </w:tabs>
        <w:rPr>
          <w:szCs w:val="22"/>
        </w:rPr>
      </w:pPr>
      <w:r>
        <w:rPr>
          <w:szCs w:val="22"/>
        </w:rPr>
        <w:t>Katr</w:t>
      </w:r>
      <w:r w:rsidR="00916D7E">
        <w:rPr>
          <w:szCs w:val="22"/>
        </w:rPr>
        <w:t xml:space="preserve">s </w:t>
      </w:r>
      <w:proofErr w:type="spellStart"/>
      <w:r w:rsidR="00916D7E">
        <w:rPr>
          <w:szCs w:val="22"/>
        </w:rPr>
        <w:t>injektors</w:t>
      </w:r>
      <w:proofErr w:type="spellEnd"/>
      <w:r w:rsidR="00916D7E">
        <w:rPr>
          <w:szCs w:val="22"/>
        </w:rPr>
        <w:t xml:space="preserve"> tesmenim</w:t>
      </w:r>
      <w:r>
        <w:rPr>
          <w:szCs w:val="22"/>
        </w:rPr>
        <w:t xml:space="preserve"> (3</w:t>
      </w:r>
      <w:r w:rsidR="00C76853">
        <w:rPr>
          <w:szCs w:val="22"/>
        </w:rPr>
        <w:t> </w:t>
      </w:r>
      <w:r>
        <w:rPr>
          <w:szCs w:val="22"/>
        </w:rPr>
        <w:t>g) satur:</w:t>
      </w:r>
    </w:p>
    <w:p w14:paraId="54AA36CE" w14:textId="77777777" w:rsidR="00E77B95" w:rsidRPr="00A35642" w:rsidRDefault="00E77B95">
      <w:pPr>
        <w:rPr>
          <w:bCs/>
          <w:color w:val="000000"/>
          <w:szCs w:val="22"/>
        </w:rPr>
      </w:pPr>
    </w:p>
    <w:p w14:paraId="21055BD9" w14:textId="77777777" w:rsidR="00E77B95" w:rsidRDefault="004A410D">
      <w:pPr>
        <w:rPr>
          <w:b/>
          <w:color w:val="000000"/>
          <w:szCs w:val="22"/>
        </w:rPr>
      </w:pPr>
      <w:r>
        <w:rPr>
          <w:b/>
          <w:color w:val="000000"/>
          <w:szCs w:val="22"/>
        </w:rPr>
        <w:t>Aktīvās vielas:</w:t>
      </w:r>
    </w:p>
    <w:p w14:paraId="686A9E01" w14:textId="3F45F75F" w:rsidR="00914EAA" w:rsidRDefault="00914EAA" w:rsidP="00914EAA">
      <w:pPr>
        <w:tabs>
          <w:tab w:val="left" w:pos="720"/>
        </w:tabs>
        <w:rPr>
          <w:szCs w:val="22"/>
        </w:rPr>
      </w:pPr>
      <w:r>
        <w:rPr>
          <w:szCs w:val="22"/>
        </w:rPr>
        <w:t>Amoksicilīns (amoksicilīna trihidrāta veidā)</w:t>
      </w:r>
      <w:r>
        <w:rPr>
          <w:szCs w:val="22"/>
        </w:rPr>
        <w:tab/>
        <w:t>200 mg</w:t>
      </w:r>
    </w:p>
    <w:p w14:paraId="5D3C6993" w14:textId="7A2FCAC1" w:rsidR="00914EAA" w:rsidRDefault="00914EAA" w:rsidP="00914EAA">
      <w:pPr>
        <w:tabs>
          <w:tab w:val="left" w:pos="720"/>
        </w:tabs>
        <w:rPr>
          <w:szCs w:val="22"/>
        </w:rPr>
      </w:pPr>
      <w:r>
        <w:rPr>
          <w:szCs w:val="22"/>
        </w:rPr>
        <w:t>Klavulānskābe (kālija klavulanāta veidā)</w:t>
      </w:r>
      <w:r>
        <w:rPr>
          <w:szCs w:val="22"/>
        </w:rPr>
        <w:tab/>
        <w:t>50 mg</w:t>
      </w:r>
    </w:p>
    <w:p w14:paraId="1727B2F9" w14:textId="01E13993" w:rsidR="00E77B95" w:rsidRDefault="004A410D">
      <w:pPr>
        <w:tabs>
          <w:tab w:val="left" w:pos="720"/>
        </w:tabs>
        <w:rPr>
          <w:szCs w:val="22"/>
        </w:rPr>
      </w:pPr>
      <w:r>
        <w:rPr>
          <w:szCs w:val="22"/>
        </w:rPr>
        <w:t>Prednizolons</w:t>
      </w:r>
      <w:r>
        <w:rPr>
          <w:szCs w:val="22"/>
        </w:rPr>
        <w:tab/>
      </w:r>
      <w:r w:rsidR="009D6731">
        <w:rPr>
          <w:szCs w:val="22"/>
        </w:rPr>
        <w:tab/>
      </w:r>
      <w:r w:rsidR="009D6731">
        <w:rPr>
          <w:szCs w:val="22"/>
        </w:rPr>
        <w:tab/>
      </w:r>
      <w:r w:rsidR="009D6731">
        <w:rPr>
          <w:szCs w:val="22"/>
        </w:rPr>
        <w:tab/>
      </w:r>
      <w:r w:rsidR="009D6731">
        <w:rPr>
          <w:szCs w:val="22"/>
        </w:rPr>
        <w:tab/>
      </w:r>
      <w:r>
        <w:rPr>
          <w:szCs w:val="22"/>
        </w:rPr>
        <w:t>10</w:t>
      </w:r>
      <w:r w:rsidR="00914EAA">
        <w:rPr>
          <w:szCs w:val="22"/>
        </w:rPr>
        <w:t> </w:t>
      </w:r>
      <w:r>
        <w:rPr>
          <w:szCs w:val="22"/>
        </w:rPr>
        <w:t>mg</w:t>
      </w:r>
    </w:p>
    <w:p w14:paraId="6909B978" w14:textId="1979F3E5" w:rsidR="00E77B95" w:rsidRDefault="00E77B95">
      <w:pPr>
        <w:tabs>
          <w:tab w:val="clear" w:pos="567"/>
        </w:tabs>
        <w:spacing w:line="240" w:lineRule="auto"/>
        <w:rPr>
          <w:szCs w:val="22"/>
        </w:rPr>
      </w:pPr>
    </w:p>
    <w:p w14:paraId="4B3359B7" w14:textId="386A7AE5" w:rsidR="00914EAA" w:rsidRDefault="00914EAA" w:rsidP="00914EAA">
      <w:pPr>
        <w:rPr>
          <w:noProof/>
          <w:szCs w:val="22"/>
        </w:rPr>
      </w:pPr>
      <w:r>
        <w:rPr>
          <w:noProof/>
          <w:szCs w:val="22"/>
        </w:rPr>
        <w:t>Bāla krēm</w:t>
      </w:r>
      <w:r w:rsidR="000A1302">
        <w:rPr>
          <w:noProof/>
          <w:szCs w:val="22"/>
        </w:rPr>
        <w:t>krāsas</w:t>
      </w:r>
      <w:r>
        <w:rPr>
          <w:noProof/>
          <w:szCs w:val="22"/>
        </w:rPr>
        <w:t>/</w:t>
      </w:r>
      <w:r w:rsidR="000A1302">
        <w:rPr>
          <w:noProof/>
          <w:szCs w:val="22"/>
        </w:rPr>
        <w:t xml:space="preserve">gaiši </w:t>
      </w:r>
      <w:r>
        <w:rPr>
          <w:noProof/>
          <w:szCs w:val="22"/>
        </w:rPr>
        <w:t xml:space="preserve">dzeltenbrūnas krāsas eļļaina </w:t>
      </w:r>
      <w:r w:rsidR="00023A45" w:rsidRPr="004F5FDF">
        <w:rPr>
          <w:szCs w:val="22"/>
        </w:rPr>
        <w:t>intramammār</w:t>
      </w:r>
      <w:r w:rsidR="00023A45">
        <w:rPr>
          <w:szCs w:val="22"/>
        </w:rPr>
        <w:t xml:space="preserve">a </w:t>
      </w:r>
      <w:r>
        <w:rPr>
          <w:noProof/>
          <w:szCs w:val="22"/>
        </w:rPr>
        <w:t>suspensija.</w:t>
      </w:r>
    </w:p>
    <w:p w14:paraId="768E467E" w14:textId="77777777" w:rsidR="00914EAA" w:rsidRDefault="00914EAA">
      <w:pPr>
        <w:tabs>
          <w:tab w:val="clear" w:pos="567"/>
        </w:tabs>
        <w:spacing w:line="240" w:lineRule="auto"/>
        <w:rPr>
          <w:szCs w:val="22"/>
        </w:rPr>
      </w:pPr>
    </w:p>
    <w:p w14:paraId="351D2795" w14:textId="77777777" w:rsidR="00E77B95" w:rsidRDefault="00E77B95">
      <w:pPr>
        <w:tabs>
          <w:tab w:val="clear" w:pos="567"/>
        </w:tabs>
        <w:spacing w:line="240" w:lineRule="auto"/>
        <w:rPr>
          <w:szCs w:val="22"/>
        </w:rPr>
      </w:pPr>
    </w:p>
    <w:p w14:paraId="3A8443B0" w14:textId="77777777" w:rsidR="00E77B95" w:rsidRDefault="004A410D">
      <w:pPr>
        <w:pStyle w:val="Style1"/>
      </w:pPr>
      <w:r>
        <w:rPr>
          <w:highlight w:val="lightGray"/>
        </w:rPr>
        <w:t>3.</w:t>
      </w:r>
      <w:r>
        <w:tab/>
        <w:t>Mērķsugas</w:t>
      </w:r>
    </w:p>
    <w:p w14:paraId="7F25987E" w14:textId="77777777" w:rsidR="00E77B95" w:rsidRDefault="00E77B95">
      <w:pPr>
        <w:tabs>
          <w:tab w:val="clear" w:pos="567"/>
        </w:tabs>
        <w:spacing w:line="240" w:lineRule="auto"/>
        <w:rPr>
          <w:szCs w:val="22"/>
        </w:rPr>
      </w:pPr>
    </w:p>
    <w:p w14:paraId="605806A5" w14:textId="77777777" w:rsidR="00E77B95" w:rsidRDefault="004A410D">
      <w:pPr>
        <w:ind w:left="567" w:hanging="567"/>
        <w:rPr>
          <w:color w:val="000000"/>
          <w:szCs w:val="22"/>
        </w:rPr>
      </w:pPr>
      <w:r>
        <w:rPr>
          <w:color w:val="000000"/>
          <w:szCs w:val="22"/>
        </w:rPr>
        <w:t>Liellopi (laktējošas govis).</w:t>
      </w:r>
    </w:p>
    <w:p w14:paraId="2C03BEEF" w14:textId="77777777" w:rsidR="00E77B95" w:rsidRDefault="00E77B95">
      <w:pPr>
        <w:tabs>
          <w:tab w:val="clear" w:pos="567"/>
        </w:tabs>
        <w:spacing w:line="240" w:lineRule="auto"/>
        <w:rPr>
          <w:szCs w:val="22"/>
        </w:rPr>
      </w:pPr>
    </w:p>
    <w:p w14:paraId="26C0AC3F" w14:textId="77777777" w:rsidR="00E77B95" w:rsidRDefault="00E77B95">
      <w:pPr>
        <w:tabs>
          <w:tab w:val="clear" w:pos="567"/>
        </w:tabs>
        <w:spacing w:line="240" w:lineRule="auto"/>
        <w:rPr>
          <w:szCs w:val="22"/>
        </w:rPr>
      </w:pPr>
    </w:p>
    <w:p w14:paraId="489CA30F" w14:textId="77777777" w:rsidR="00E77B95" w:rsidRDefault="004A410D">
      <w:pPr>
        <w:pStyle w:val="Style1"/>
      </w:pPr>
      <w:r>
        <w:rPr>
          <w:highlight w:val="lightGray"/>
        </w:rPr>
        <w:t>4.</w:t>
      </w:r>
      <w:r>
        <w:tab/>
        <w:t>Lietošanas indikācijas</w:t>
      </w:r>
    </w:p>
    <w:p w14:paraId="3C285CCD" w14:textId="77777777" w:rsidR="00E77B95" w:rsidRPr="00A35642" w:rsidRDefault="00E77B95">
      <w:pPr>
        <w:pStyle w:val="Style1"/>
        <w:rPr>
          <w:b w:val="0"/>
          <w:bCs/>
        </w:rPr>
      </w:pPr>
    </w:p>
    <w:p w14:paraId="737D02F4" w14:textId="77777777" w:rsidR="00E77B95" w:rsidRDefault="004A410D">
      <w:pPr>
        <w:rPr>
          <w:color w:val="000000"/>
          <w:szCs w:val="22"/>
        </w:rPr>
      </w:pPr>
      <w:r>
        <w:rPr>
          <w:color w:val="000000"/>
          <w:szCs w:val="22"/>
        </w:rPr>
        <w:t xml:space="preserve">Lietošanai mastīta klīniskos gadījumos, tostarp gadījumos, kas saistīti ar šādu patogēnu </w:t>
      </w:r>
      <w:r>
        <w:rPr>
          <w:szCs w:val="22"/>
        </w:rPr>
        <w:t xml:space="preserve">mikroorganismu </w:t>
      </w:r>
      <w:r>
        <w:rPr>
          <w:color w:val="000000"/>
          <w:szCs w:val="22"/>
        </w:rPr>
        <w:t>izraisītām infekcijām</w:t>
      </w:r>
      <w:r>
        <w:rPr>
          <w:szCs w:val="22"/>
        </w:rPr>
        <w:t>:</w:t>
      </w:r>
    </w:p>
    <w:p w14:paraId="1DE74CB8" w14:textId="664D6676" w:rsidR="00E77B95" w:rsidRDefault="004A410D">
      <w:pPr>
        <w:rPr>
          <w:color w:val="000000"/>
          <w:szCs w:val="22"/>
        </w:rPr>
      </w:pPr>
      <w:r>
        <w:rPr>
          <w:i/>
          <w:color w:val="000000"/>
          <w:szCs w:val="22"/>
        </w:rPr>
        <w:t xml:space="preserve">Staphylococcus </w:t>
      </w:r>
      <w:r w:rsidRPr="00A35642">
        <w:rPr>
          <w:color w:val="000000"/>
          <w:szCs w:val="22"/>
        </w:rPr>
        <w:t>spp.</w:t>
      </w:r>
      <w:r>
        <w:rPr>
          <w:color w:val="000000"/>
          <w:szCs w:val="22"/>
        </w:rPr>
        <w:t xml:space="preserve"> (</w:t>
      </w:r>
      <w:r w:rsidR="00916D7E">
        <w:rPr>
          <w:color w:val="000000"/>
          <w:szCs w:val="22"/>
        </w:rPr>
        <w:t>tostarp</w:t>
      </w:r>
      <w:r>
        <w:rPr>
          <w:color w:val="000000"/>
          <w:szCs w:val="22"/>
        </w:rPr>
        <w:t xml:space="preserve"> </w:t>
      </w:r>
      <w:r w:rsidR="00916D7E" w:rsidRPr="00916D7E">
        <w:rPr>
          <w:color w:val="000000"/>
          <w:szCs w:val="22"/>
        </w:rPr>
        <w:t>ß</w:t>
      </w:r>
      <w:r>
        <w:rPr>
          <w:color w:val="000000"/>
          <w:szCs w:val="22"/>
        </w:rPr>
        <w:t>-laktamāzi producējošie celmi),</w:t>
      </w:r>
    </w:p>
    <w:p w14:paraId="4D76EEE8" w14:textId="4260B919" w:rsidR="00E77B95" w:rsidRDefault="004A410D">
      <w:pPr>
        <w:ind w:left="567" w:hanging="567"/>
        <w:rPr>
          <w:color w:val="000000"/>
          <w:szCs w:val="22"/>
        </w:rPr>
      </w:pPr>
      <w:r>
        <w:rPr>
          <w:i/>
          <w:color w:val="000000"/>
          <w:szCs w:val="22"/>
        </w:rPr>
        <w:t xml:space="preserve">Streptococcus </w:t>
      </w:r>
      <w:r w:rsidRPr="00A35642">
        <w:rPr>
          <w:color w:val="000000"/>
          <w:szCs w:val="22"/>
        </w:rPr>
        <w:t>spp</w:t>
      </w:r>
      <w:r>
        <w:rPr>
          <w:i/>
          <w:color w:val="000000"/>
          <w:szCs w:val="22"/>
        </w:rPr>
        <w:t>.</w:t>
      </w:r>
      <w:r>
        <w:rPr>
          <w:color w:val="000000"/>
          <w:szCs w:val="22"/>
        </w:rPr>
        <w:t xml:space="preserve"> (</w:t>
      </w:r>
      <w:r w:rsidR="00916D7E">
        <w:rPr>
          <w:color w:val="000000"/>
          <w:szCs w:val="22"/>
        </w:rPr>
        <w:t>tostarp</w:t>
      </w:r>
      <w:r>
        <w:rPr>
          <w:color w:val="000000"/>
          <w:szCs w:val="22"/>
        </w:rPr>
        <w:t xml:space="preserve"> </w:t>
      </w:r>
      <w:r>
        <w:rPr>
          <w:i/>
          <w:color w:val="000000"/>
          <w:szCs w:val="22"/>
        </w:rPr>
        <w:t>S.agalactiae, S.dysgalactiae</w:t>
      </w:r>
      <w:r>
        <w:rPr>
          <w:color w:val="000000"/>
          <w:szCs w:val="22"/>
        </w:rPr>
        <w:t xml:space="preserve"> un </w:t>
      </w:r>
      <w:r>
        <w:rPr>
          <w:i/>
          <w:color w:val="000000"/>
          <w:szCs w:val="22"/>
        </w:rPr>
        <w:t>S.uberis</w:t>
      </w:r>
      <w:r>
        <w:rPr>
          <w:color w:val="000000"/>
          <w:szCs w:val="22"/>
        </w:rPr>
        <w:t>),</w:t>
      </w:r>
    </w:p>
    <w:p w14:paraId="66B81FBB" w14:textId="75395DCC" w:rsidR="00E77B95" w:rsidRDefault="004A410D">
      <w:pPr>
        <w:ind w:left="567" w:hanging="567"/>
        <w:rPr>
          <w:color w:val="000000"/>
          <w:szCs w:val="22"/>
        </w:rPr>
      </w:pPr>
      <w:r>
        <w:rPr>
          <w:i/>
          <w:color w:val="000000"/>
          <w:szCs w:val="22"/>
        </w:rPr>
        <w:t>Escherichia coli</w:t>
      </w:r>
      <w:r>
        <w:rPr>
          <w:color w:val="000000"/>
          <w:szCs w:val="22"/>
        </w:rPr>
        <w:t xml:space="preserve"> (</w:t>
      </w:r>
      <w:r w:rsidR="00916D7E">
        <w:rPr>
          <w:color w:val="000000"/>
          <w:szCs w:val="22"/>
        </w:rPr>
        <w:t>tostarp</w:t>
      </w:r>
      <w:r>
        <w:rPr>
          <w:color w:val="000000"/>
          <w:szCs w:val="22"/>
        </w:rPr>
        <w:t xml:space="preserve"> </w:t>
      </w:r>
      <w:r w:rsidR="00916D7E" w:rsidRPr="00916D7E">
        <w:rPr>
          <w:color w:val="000000"/>
          <w:szCs w:val="22"/>
        </w:rPr>
        <w:t>ß</w:t>
      </w:r>
      <w:r>
        <w:rPr>
          <w:color w:val="000000"/>
          <w:szCs w:val="22"/>
        </w:rPr>
        <w:t>-laktamāzi producējošie celmi).</w:t>
      </w:r>
    </w:p>
    <w:p w14:paraId="40A646E3" w14:textId="77777777" w:rsidR="00E77B95" w:rsidRPr="00A35642" w:rsidRDefault="00E77B95">
      <w:pPr>
        <w:pStyle w:val="Style1"/>
        <w:rPr>
          <w:b w:val="0"/>
          <w:bCs/>
        </w:rPr>
      </w:pPr>
    </w:p>
    <w:p w14:paraId="45FA5944" w14:textId="77777777" w:rsidR="00E77B95" w:rsidRDefault="00E77B95">
      <w:pPr>
        <w:tabs>
          <w:tab w:val="clear" w:pos="567"/>
        </w:tabs>
        <w:spacing w:line="240" w:lineRule="auto"/>
        <w:rPr>
          <w:szCs w:val="22"/>
        </w:rPr>
      </w:pPr>
    </w:p>
    <w:p w14:paraId="303F67A3" w14:textId="77777777" w:rsidR="00E77B95" w:rsidRDefault="004A410D">
      <w:pPr>
        <w:pStyle w:val="Style1"/>
      </w:pPr>
      <w:r>
        <w:rPr>
          <w:highlight w:val="lightGray"/>
        </w:rPr>
        <w:t>5.</w:t>
      </w:r>
      <w:r>
        <w:tab/>
        <w:t>Kontrindikācijas</w:t>
      </w:r>
    </w:p>
    <w:p w14:paraId="0B779B34" w14:textId="77777777" w:rsidR="00E77B95" w:rsidRDefault="00E77B95">
      <w:pPr>
        <w:tabs>
          <w:tab w:val="clear" w:pos="567"/>
        </w:tabs>
        <w:spacing w:line="240" w:lineRule="auto"/>
        <w:rPr>
          <w:szCs w:val="22"/>
        </w:rPr>
      </w:pPr>
    </w:p>
    <w:p w14:paraId="694DAA28" w14:textId="77777777" w:rsidR="006918DE" w:rsidRDefault="006918DE" w:rsidP="006918DE">
      <w:r>
        <w:t>Nelietot gadījumos, ja konstatēta pastiprināta jutība pret aktīvo vielu vai pret jebkuru no palīgvielām.</w:t>
      </w:r>
    </w:p>
    <w:p w14:paraId="0689DC35" w14:textId="34D06235" w:rsidR="00E77B95" w:rsidRDefault="004A410D" w:rsidP="00A35642">
      <w:pPr>
        <w:tabs>
          <w:tab w:val="clear" w:pos="567"/>
        </w:tabs>
        <w:rPr>
          <w:color w:val="000000"/>
          <w:szCs w:val="22"/>
        </w:rPr>
      </w:pPr>
      <w:r>
        <w:rPr>
          <w:color w:val="000000"/>
          <w:szCs w:val="22"/>
        </w:rPr>
        <w:t xml:space="preserve">Nelietot dzīvniekiem </w:t>
      </w:r>
      <w:r w:rsidR="00A375D7" w:rsidRPr="00E57A7D">
        <w:t xml:space="preserve">ja </w:t>
      </w:r>
      <w:r w:rsidR="000A1302">
        <w:t xml:space="preserve">tiem ir </w:t>
      </w:r>
      <w:r w:rsidR="00A375D7" w:rsidRPr="00E57A7D">
        <w:t>konstatēta pastiprināta jutība</w:t>
      </w:r>
      <w:r>
        <w:rPr>
          <w:color w:val="000000"/>
          <w:szCs w:val="22"/>
        </w:rPr>
        <w:t xml:space="preserve"> pret </w:t>
      </w:r>
      <w:r>
        <w:rPr>
          <w:szCs w:val="22"/>
        </w:rPr>
        <w:t>ß-laktāma antibiotikām.</w:t>
      </w:r>
    </w:p>
    <w:p w14:paraId="71D18736" w14:textId="77777777" w:rsidR="00E77B95" w:rsidRDefault="00E77B95">
      <w:pPr>
        <w:tabs>
          <w:tab w:val="clear" w:pos="567"/>
        </w:tabs>
        <w:spacing w:line="240" w:lineRule="auto"/>
        <w:rPr>
          <w:szCs w:val="22"/>
        </w:rPr>
      </w:pPr>
    </w:p>
    <w:p w14:paraId="0E3D1808" w14:textId="77777777" w:rsidR="00E77B95" w:rsidRDefault="00E77B95">
      <w:pPr>
        <w:tabs>
          <w:tab w:val="clear" w:pos="567"/>
        </w:tabs>
        <w:spacing w:line="240" w:lineRule="auto"/>
        <w:rPr>
          <w:szCs w:val="22"/>
        </w:rPr>
      </w:pPr>
    </w:p>
    <w:p w14:paraId="58CFB6A8" w14:textId="77777777" w:rsidR="00E77B95" w:rsidRDefault="004A410D">
      <w:pPr>
        <w:pStyle w:val="Style1"/>
      </w:pPr>
      <w:r>
        <w:rPr>
          <w:highlight w:val="lightGray"/>
        </w:rPr>
        <w:t>6.</w:t>
      </w:r>
      <w:r>
        <w:tab/>
        <w:t>Īpaši brīdinājumi</w:t>
      </w:r>
    </w:p>
    <w:p w14:paraId="339F3D5F" w14:textId="38424597" w:rsidR="00E77B95" w:rsidRDefault="00E77B95">
      <w:pPr>
        <w:tabs>
          <w:tab w:val="clear" w:pos="567"/>
        </w:tabs>
        <w:spacing w:line="240" w:lineRule="auto"/>
        <w:rPr>
          <w:szCs w:val="22"/>
        </w:rPr>
      </w:pPr>
    </w:p>
    <w:p w14:paraId="617493EF" w14:textId="0CA6B18E" w:rsidR="0064779B" w:rsidRDefault="0064779B">
      <w:pPr>
        <w:tabs>
          <w:tab w:val="clear" w:pos="567"/>
        </w:tabs>
        <w:spacing w:line="240" w:lineRule="auto"/>
      </w:pPr>
      <w:r w:rsidRPr="00E57A7D">
        <w:rPr>
          <w:szCs w:val="22"/>
          <w:u w:val="single"/>
        </w:rPr>
        <w:t>Īpaši brīdinājumi</w:t>
      </w:r>
      <w:r w:rsidRPr="00E57A7D">
        <w:t>:</w:t>
      </w:r>
    </w:p>
    <w:p w14:paraId="3B38A3D3" w14:textId="77777777" w:rsidR="0064779B" w:rsidRDefault="0064779B" w:rsidP="0064779B">
      <w:pPr>
        <w:ind w:left="567" w:hanging="567"/>
        <w:rPr>
          <w:color w:val="000000"/>
          <w:szCs w:val="22"/>
        </w:rPr>
      </w:pPr>
      <w:r>
        <w:rPr>
          <w:color w:val="000000"/>
          <w:szCs w:val="22"/>
        </w:rPr>
        <w:t xml:space="preserve">Nelietot gadījumos, kas saistīti ar </w:t>
      </w:r>
      <w:r>
        <w:rPr>
          <w:i/>
          <w:color w:val="000000"/>
          <w:szCs w:val="22"/>
        </w:rPr>
        <w:t xml:space="preserve">Pseudomonas </w:t>
      </w:r>
      <w:r w:rsidRPr="007B32E2">
        <w:rPr>
          <w:iCs/>
          <w:color w:val="000000"/>
          <w:szCs w:val="22"/>
        </w:rPr>
        <w:t>spp</w:t>
      </w:r>
      <w:r>
        <w:rPr>
          <w:i/>
          <w:color w:val="000000"/>
          <w:szCs w:val="22"/>
        </w:rPr>
        <w:t>.</w:t>
      </w:r>
    </w:p>
    <w:p w14:paraId="71F63EC5" w14:textId="0095CA12" w:rsidR="0064779B" w:rsidRDefault="0064779B">
      <w:pPr>
        <w:tabs>
          <w:tab w:val="clear" w:pos="567"/>
        </w:tabs>
        <w:spacing w:line="240" w:lineRule="auto"/>
        <w:rPr>
          <w:szCs w:val="22"/>
        </w:rPr>
      </w:pPr>
    </w:p>
    <w:p w14:paraId="0D75C7DE" w14:textId="7571553F" w:rsidR="0064779B" w:rsidRDefault="0064779B">
      <w:pPr>
        <w:tabs>
          <w:tab w:val="clear" w:pos="567"/>
        </w:tabs>
        <w:spacing w:line="240" w:lineRule="auto"/>
      </w:pPr>
      <w:r w:rsidRPr="00E57A7D">
        <w:rPr>
          <w:szCs w:val="22"/>
          <w:u w:val="single"/>
        </w:rPr>
        <w:t>Īpaši piesardzības pasākumi drošai lietošanai mērķsugām</w:t>
      </w:r>
      <w:r w:rsidRPr="00E57A7D">
        <w:t>:</w:t>
      </w:r>
    </w:p>
    <w:p w14:paraId="425C294E" w14:textId="77777777" w:rsidR="0064779B" w:rsidRDefault="0064779B" w:rsidP="0064779B">
      <w:pPr>
        <w:ind w:left="567" w:hanging="567"/>
        <w:rPr>
          <w:bCs/>
          <w:color w:val="000000"/>
          <w:szCs w:val="22"/>
        </w:rPr>
      </w:pPr>
      <w:r>
        <w:rPr>
          <w:bCs/>
          <w:color w:val="000000"/>
          <w:szCs w:val="22"/>
        </w:rPr>
        <w:t>Pirms ārstēšanas notīriet pupa galu ar piemērotu dezinfekcijas līdzekli.</w:t>
      </w:r>
    </w:p>
    <w:p w14:paraId="17E040DC" w14:textId="77777777" w:rsidR="0064779B" w:rsidRDefault="0064779B">
      <w:pPr>
        <w:tabs>
          <w:tab w:val="clear" w:pos="567"/>
        </w:tabs>
        <w:spacing w:line="240" w:lineRule="auto"/>
        <w:rPr>
          <w:szCs w:val="22"/>
        </w:rPr>
      </w:pPr>
    </w:p>
    <w:p w14:paraId="7F024664" w14:textId="77777777" w:rsidR="00E77B95" w:rsidRDefault="004A410D">
      <w:pPr>
        <w:rPr>
          <w:bCs/>
          <w:color w:val="000000"/>
          <w:szCs w:val="22"/>
        </w:rPr>
      </w:pPr>
      <w:r>
        <w:rPr>
          <w:b/>
          <w:color w:val="000000"/>
          <w:szCs w:val="22"/>
        </w:rPr>
        <w:t>Ieteikumi piesardzīgai lietošanai</w:t>
      </w:r>
    </w:p>
    <w:p w14:paraId="15536537" w14:textId="72D73C7F" w:rsidR="00E77B95" w:rsidRDefault="000A1302">
      <w:pPr>
        <w:ind w:left="567" w:hanging="567"/>
        <w:rPr>
          <w:bCs/>
          <w:color w:val="000000"/>
          <w:szCs w:val="22"/>
        </w:rPr>
      </w:pPr>
      <w:r>
        <w:rPr>
          <w:bCs/>
          <w:color w:val="000000"/>
          <w:szCs w:val="22"/>
        </w:rPr>
        <w:t>Šīs veterinārās z</w:t>
      </w:r>
      <w:r w:rsidR="004A410D">
        <w:rPr>
          <w:bCs/>
          <w:color w:val="000000"/>
          <w:szCs w:val="22"/>
        </w:rPr>
        <w:t>āles lieto</w:t>
      </w:r>
      <w:r>
        <w:rPr>
          <w:bCs/>
          <w:color w:val="000000"/>
          <w:szCs w:val="22"/>
        </w:rPr>
        <w:t>t</w:t>
      </w:r>
      <w:r w:rsidR="004A410D">
        <w:rPr>
          <w:bCs/>
          <w:color w:val="000000"/>
          <w:szCs w:val="22"/>
        </w:rPr>
        <w:t xml:space="preserve"> tikai klīniska mastīta ārstēšanai.</w:t>
      </w:r>
    </w:p>
    <w:p w14:paraId="3B5E9E43" w14:textId="08EBC8F1" w:rsidR="00E77B95" w:rsidRDefault="000A1302">
      <w:pPr>
        <w:rPr>
          <w:rStyle w:val="hps"/>
        </w:rPr>
      </w:pPr>
      <w:r>
        <w:rPr>
          <w:rStyle w:val="hps"/>
          <w:szCs w:val="22"/>
        </w:rPr>
        <w:t>Šo veterināro z</w:t>
      </w:r>
      <w:r w:rsidR="004A410D">
        <w:rPr>
          <w:rStyle w:val="hps"/>
          <w:szCs w:val="22"/>
        </w:rPr>
        <w:t>āļu lietošana jābalst</w:t>
      </w:r>
      <w:r>
        <w:rPr>
          <w:rStyle w:val="hps"/>
          <w:szCs w:val="22"/>
        </w:rPr>
        <w:t>a</w:t>
      </w:r>
      <w:r w:rsidR="004A410D">
        <w:rPr>
          <w:rStyle w:val="hps"/>
          <w:szCs w:val="22"/>
        </w:rPr>
        <w:t xml:space="preserve"> uz</w:t>
      </w:r>
      <w:r w:rsidR="004A410D">
        <w:rPr>
          <w:szCs w:val="22"/>
        </w:rPr>
        <w:t xml:space="preserve"> </w:t>
      </w:r>
      <w:r w:rsidR="004A410D">
        <w:rPr>
          <w:rStyle w:val="hps"/>
          <w:szCs w:val="22"/>
        </w:rPr>
        <w:t>vietējo</w:t>
      </w:r>
      <w:r w:rsidR="004A410D">
        <w:rPr>
          <w:szCs w:val="22"/>
        </w:rPr>
        <w:t xml:space="preserve"> </w:t>
      </w:r>
      <w:r w:rsidR="004A410D">
        <w:rPr>
          <w:rStyle w:val="hpsatn"/>
          <w:szCs w:val="22"/>
        </w:rPr>
        <w:t>(</w:t>
      </w:r>
      <w:r w:rsidR="004A410D">
        <w:rPr>
          <w:szCs w:val="22"/>
        </w:rPr>
        <w:t>reģionāl</w:t>
      </w:r>
      <w:r w:rsidR="0082392C">
        <w:rPr>
          <w:szCs w:val="22"/>
        </w:rPr>
        <w:t>o</w:t>
      </w:r>
      <w:r w:rsidR="004A410D">
        <w:rPr>
          <w:szCs w:val="22"/>
        </w:rPr>
        <w:t xml:space="preserve">, </w:t>
      </w:r>
      <w:r w:rsidR="004A410D">
        <w:rPr>
          <w:rStyle w:val="hps"/>
          <w:szCs w:val="22"/>
        </w:rPr>
        <w:t>saimniecības līme</w:t>
      </w:r>
      <w:r w:rsidR="0082392C">
        <w:rPr>
          <w:rStyle w:val="hps"/>
          <w:szCs w:val="22"/>
        </w:rPr>
        <w:t>ņa</w:t>
      </w:r>
      <w:r w:rsidR="004A410D">
        <w:rPr>
          <w:szCs w:val="22"/>
        </w:rPr>
        <w:t xml:space="preserve">) epidemioloģisko </w:t>
      </w:r>
      <w:r w:rsidR="004A410D">
        <w:rPr>
          <w:rStyle w:val="hps"/>
          <w:szCs w:val="22"/>
        </w:rPr>
        <w:t>informāciju par</w:t>
      </w:r>
      <w:r w:rsidR="004A410D">
        <w:rPr>
          <w:szCs w:val="22"/>
        </w:rPr>
        <w:t xml:space="preserve"> </w:t>
      </w:r>
      <w:r w:rsidR="004A410D">
        <w:rPr>
          <w:rStyle w:val="hps"/>
          <w:szCs w:val="22"/>
        </w:rPr>
        <w:t>mērķa</w:t>
      </w:r>
      <w:r w:rsidR="004A410D">
        <w:rPr>
          <w:szCs w:val="22"/>
        </w:rPr>
        <w:t xml:space="preserve"> </w:t>
      </w:r>
      <w:r w:rsidR="004A410D">
        <w:rPr>
          <w:rStyle w:val="hps"/>
          <w:szCs w:val="22"/>
        </w:rPr>
        <w:t>baktēriju</w:t>
      </w:r>
      <w:r w:rsidR="004A410D">
        <w:rPr>
          <w:szCs w:val="22"/>
        </w:rPr>
        <w:t xml:space="preserve"> jutību </w:t>
      </w:r>
      <w:r w:rsidR="004A410D">
        <w:rPr>
          <w:rStyle w:val="hps"/>
          <w:szCs w:val="22"/>
        </w:rPr>
        <w:t>un jāņem</w:t>
      </w:r>
      <w:r w:rsidR="004A410D">
        <w:rPr>
          <w:szCs w:val="22"/>
        </w:rPr>
        <w:t xml:space="preserve"> </w:t>
      </w:r>
      <w:r w:rsidR="004A410D">
        <w:rPr>
          <w:color w:val="000000"/>
          <w:szCs w:val="22"/>
        </w:rPr>
        <w:t xml:space="preserve">vērā </w:t>
      </w:r>
      <w:r w:rsidR="004A410D">
        <w:rPr>
          <w:szCs w:val="22"/>
        </w:rPr>
        <w:t>vispārpieņemtie antibakteriālo zāļu lietošanas pamatprincipi</w:t>
      </w:r>
      <w:r w:rsidR="004A410D">
        <w:rPr>
          <w:color w:val="000000"/>
          <w:szCs w:val="22"/>
        </w:rPr>
        <w:t>.</w:t>
      </w:r>
      <w:r w:rsidRPr="00A35642">
        <w:rPr>
          <w:color w:val="000000"/>
          <w:szCs w:val="22"/>
        </w:rPr>
        <w:t xml:space="preserve"> Šo veterināro</w:t>
      </w:r>
      <w:r>
        <w:rPr>
          <w:color w:val="000000"/>
          <w:szCs w:val="22"/>
          <w:u w:val="single"/>
        </w:rPr>
        <w:t xml:space="preserve"> </w:t>
      </w:r>
      <w:r>
        <w:rPr>
          <w:rStyle w:val="hps"/>
          <w:szCs w:val="22"/>
        </w:rPr>
        <w:t>z</w:t>
      </w:r>
      <w:r w:rsidR="004A410D">
        <w:rPr>
          <w:rStyle w:val="hps"/>
          <w:szCs w:val="22"/>
        </w:rPr>
        <w:t>āļu</w:t>
      </w:r>
      <w:r w:rsidR="004A410D">
        <w:rPr>
          <w:szCs w:val="22"/>
        </w:rPr>
        <w:t xml:space="preserve"> </w:t>
      </w:r>
      <w:r w:rsidR="004A410D">
        <w:rPr>
          <w:rStyle w:val="hps"/>
          <w:szCs w:val="22"/>
        </w:rPr>
        <w:t>lietošan</w:t>
      </w:r>
      <w:r>
        <w:rPr>
          <w:rStyle w:val="hps"/>
          <w:szCs w:val="22"/>
        </w:rPr>
        <w:t>a jāpamato</w:t>
      </w:r>
      <w:r w:rsidR="004A410D">
        <w:rPr>
          <w:rStyle w:val="hps"/>
          <w:szCs w:val="22"/>
        </w:rPr>
        <w:t xml:space="preserve"> ar</w:t>
      </w:r>
      <w:r>
        <w:rPr>
          <w:rStyle w:val="hps"/>
          <w:szCs w:val="22"/>
        </w:rPr>
        <w:t xml:space="preserve"> ierosinātāja</w:t>
      </w:r>
      <w:r w:rsidR="004A410D">
        <w:rPr>
          <w:rStyle w:val="hps"/>
          <w:szCs w:val="22"/>
        </w:rPr>
        <w:t xml:space="preserve"> jutī</w:t>
      </w:r>
      <w:r>
        <w:rPr>
          <w:rStyle w:val="hps"/>
          <w:szCs w:val="22"/>
        </w:rPr>
        <w:t>bas</w:t>
      </w:r>
      <w:r w:rsidR="004A410D">
        <w:rPr>
          <w:szCs w:val="22"/>
        </w:rPr>
        <w:t xml:space="preserve"> </w:t>
      </w:r>
      <w:r w:rsidR="004A410D">
        <w:rPr>
          <w:rStyle w:val="hps"/>
          <w:szCs w:val="22"/>
        </w:rPr>
        <w:t>test</w:t>
      </w:r>
      <w:r>
        <w:rPr>
          <w:rStyle w:val="hps"/>
          <w:szCs w:val="22"/>
        </w:rPr>
        <w:t>a rezultātiem.</w:t>
      </w:r>
    </w:p>
    <w:p w14:paraId="37EA3B6B" w14:textId="77777777" w:rsidR="00E77B95" w:rsidRDefault="00E77B95">
      <w:pPr>
        <w:rPr>
          <w:rStyle w:val="hps"/>
          <w:szCs w:val="22"/>
        </w:rPr>
      </w:pPr>
    </w:p>
    <w:p w14:paraId="2FF651DC" w14:textId="06E84F99" w:rsidR="00E77B95" w:rsidRDefault="004A410D">
      <w:pPr>
        <w:rPr>
          <w:bCs/>
          <w:color w:val="000000"/>
        </w:rPr>
      </w:pPr>
      <w:r>
        <w:rPr>
          <w:rStyle w:val="hps"/>
          <w:szCs w:val="22"/>
        </w:rPr>
        <w:t>Izvair</w:t>
      </w:r>
      <w:r w:rsidR="000A1302">
        <w:rPr>
          <w:rStyle w:val="hps"/>
          <w:szCs w:val="22"/>
        </w:rPr>
        <w:t>ī</w:t>
      </w:r>
      <w:r>
        <w:rPr>
          <w:rStyle w:val="hps"/>
          <w:szCs w:val="22"/>
        </w:rPr>
        <w:t xml:space="preserve">ties no </w:t>
      </w:r>
      <w:r w:rsidR="000A1302">
        <w:rPr>
          <w:rStyle w:val="hps"/>
          <w:szCs w:val="22"/>
        </w:rPr>
        <w:t xml:space="preserve">šo veterināro </w:t>
      </w:r>
      <w:r>
        <w:rPr>
          <w:rStyle w:val="hps"/>
          <w:szCs w:val="22"/>
        </w:rPr>
        <w:t>zāļu lietošanas</w:t>
      </w:r>
      <w:r>
        <w:rPr>
          <w:szCs w:val="22"/>
        </w:rPr>
        <w:t xml:space="preserve"> </w:t>
      </w:r>
      <w:r>
        <w:rPr>
          <w:rStyle w:val="hps"/>
          <w:szCs w:val="22"/>
        </w:rPr>
        <w:t>ganāmpulkos</w:t>
      </w:r>
      <w:r>
        <w:rPr>
          <w:szCs w:val="22"/>
        </w:rPr>
        <w:t xml:space="preserve">, kur </w:t>
      </w:r>
      <w:r>
        <w:rPr>
          <w:rStyle w:val="hps"/>
          <w:szCs w:val="22"/>
        </w:rPr>
        <w:t>nav</w:t>
      </w:r>
      <w:r>
        <w:rPr>
          <w:szCs w:val="22"/>
        </w:rPr>
        <w:t xml:space="preserve"> </w:t>
      </w:r>
      <w:r>
        <w:rPr>
          <w:rStyle w:val="hps"/>
          <w:szCs w:val="22"/>
        </w:rPr>
        <w:t>izolēti</w:t>
      </w:r>
      <w:r>
        <w:rPr>
          <w:szCs w:val="22"/>
        </w:rPr>
        <w:t xml:space="preserve"> </w:t>
      </w:r>
      <w:r>
        <w:rPr>
          <w:rStyle w:val="hps"/>
          <w:szCs w:val="22"/>
        </w:rPr>
        <w:t>β</w:t>
      </w:r>
      <w:r>
        <w:rPr>
          <w:rStyle w:val="atn"/>
          <w:szCs w:val="22"/>
        </w:rPr>
        <w:t>-</w:t>
      </w:r>
      <w:r>
        <w:rPr>
          <w:szCs w:val="22"/>
        </w:rPr>
        <w:t xml:space="preserve">laktamāzi </w:t>
      </w:r>
      <w:r>
        <w:rPr>
          <w:rStyle w:val="hps"/>
          <w:szCs w:val="22"/>
        </w:rPr>
        <w:t>producējoši</w:t>
      </w:r>
      <w:r>
        <w:rPr>
          <w:szCs w:val="22"/>
        </w:rPr>
        <w:t xml:space="preserve"> </w:t>
      </w:r>
      <w:r>
        <w:rPr>
          <w:rStyle w:val="hps"/>
          <w:szCs w:val="22"/>
        </w:rPr>
        <w:t>stafilokoku</w:t>
      </w:r>
      <w:r>
        <w:rPr>
          <w:szCs w:val="22"/>
        </w:rPr>
        <w:t xml:space="preserve"> </w:t>
      </w:r>
      <w:r>
        <w:rPr>
          <w:rStyle w:val="hps"/>
          <w:szCs w:val="22"/>
        </w:rPr>
        <w:t>celmi. J</w:t>
      </w:r>
      <w:r>
        <w:rPr>
          <w:szCs w:val="22"/>
        </w:rPr>
        <w:t>a iespējams, v</w:t>
      </w:r>
      <w:r>
        <w:rPr>
          <w:rStyle w:val="hps"/>
          <w:szCs w:val="22"/>
        </w:rPr>
        <w:t>eterinārārstiem</w:t>
      </w:r>
      <w:r>
        <w:rPr>
          <w:szCs w:val="22"/>
        </w:rPr>
        <w:t xml:space="preserve"> </w:t>
      </w:r>
      <w:r>
        <w:rPr>
          <w:rStyle w:val="hps"/>
          <w:szCs w:val="22"/>
        </w:rPr>
        <w:t>jācenšas</w:t>
      </w:r>
      <w:r>
        <w:rPr>
          <w:szCs w:val="22"/>
        </w:rPr>
        <w:t xml:space="preserve"> </w:t>
      </w:r>
      <w:r>
        <w:rPr>
          <w:rStyle w:val="hps"/>
          <w:szCs w:val="22"/>
        </w:rPr>
        <w:t>izmantot</w:t>
      </w:r>
      <w:r>
        <w:rPr>
          <w:szCs w:val="22"/>
        </w:rPr>
        <w:t xml:space="preserve"> </w:t>
      </w:r>
      <w:r>
        <w:rPr>
          <w:rStyle w:val="hps"/>
          <w:szCs w:val="22"/>
        </w:rPr>
        <w:t>šaura</w:t>
      </w:r>
      <w:r>
        <w:rPr>
          <w:szCs w:val="22"/>
        </w:rPr>
        <w:t xml:space="preserve"> </w:t>
      </w:r>
      <w:r>
        <w:rPr>
          <w:rStyle w:val="hps"/>
          <w:szCs w:val="22"/>
        </w:rPr>
        <w:t>spektra</w:t>
      </w:r>
      <w:r>
        <w:rPr>
          <w:szCs w:val="22"/>
        </w:rPr>
        <w:t xml:space="preserve"> </w:t>
      </w:r>
      <w:r>
        <w:rPr>
          <w:rStyle w:val="hps"/>
          <w:szCs w:val="22"/>
        </w:rPr>
        <w:t>antibiotikas.</w:t>
      </w:r>
      <w:r>
        <w:rPr>
          <w:szCs w:val="22"/>
        </w:rPr>
        <w:t xml:space="preserve"> </w:t>
      </w:r>
      <w:r>
        <w:rPr>
          <w:rStyle w:val="hps"/>
          <w:szCs w:val="22"/>
        </w:rPr>
        <w:lastRenderedPageBreak/>
        <w:t>Neatbilstoša</w:t>
      </w:r>
      <w:r>
        <w:rPr>
          <w:szCs w:val="22"/>
        </w:rPr>
        <w:t xml:space="preserve"> </w:t>
      </w:r>
      <w:r w:rsidR="0082392C">
        <w:rPr>
          <w:szCs w:val="22"/>
        </w:rPr>
        <w:t xml:space="preserve">šo </w:t>
      </w:r>
      <w:r w:rsidR="000A1302">
        <w:rPr>
          <w:szCs w:val="22"/>
        </w:rPr>
        <w:t xml:space="preserve">veterināro </w:t>
      </w:r>
      <w:r>
        <w:rPr>
          <w:rStyle w:val="hps"/>
          <w:szCs w:val="22"/>
        </w:rPr>
        <w:t>zāļu lietošana</w:t>
      </w:r>
      <w:r>
        <w:rPr>
          <w:szCs w:val="22"/>
        </w:rPr>
        <w:t xml:space="preserve"> </w:t>
      </w:r>
      <w:r>
        <w:rPr>
          <w:rStyle w:val="hps"/>
          <w:szCs w:val="22"/>
        </w:rPr>
        <w:t>var</w:t>
      </w:r>
      <w:r>
        <w:rPr>
          <w:szCs w:val="22"/>
        </w:rPr>
        <w:t xml:space="preserve"> </w:t>
      </w:r>
      <w:r>
        <w:rPr>
          <w:rStyle w:val="hps"/>
          <w:szCs w:val="22"/>
        </w:rPr>
        <w:t>palielināt</w:t>
      </w:r>
      <w:r>
        <w:rPr>
          <w:szCs w:val="22"/>
        </w:rPr>
        <w:t xml:space="preserve"> </w:t>
      </w:r>
      <w:r>
        <w:rPr>
          <w:rStyle w:val="hps"/>
          <w:szCs w:val="22"/>
        </w:rPr>
        <w:t>pret</w:t>
      </w:r>
      <w:r>
        <w:rPr>
          <w:szCs w:val="22"/>
        </w:rPr>
        <w:t xml:space="preserve"> </w:t>
      </w:r>
      <w:r w:rsidR="0082392C" w:rsidRPr="0082392C">
        <w:rPr>
          <w:szCs w:val="22"/>
        </w:rPr>
        <w:t>ß</w:t>
      </w:r>
      <w:r>
        <w:rPr>
          <w:rStyle w:val="atn"/>
          <w:szCs w:val="22"/>
        </w:rPr>
        <w:t>-</w:t>
      </w:r>
      <w:r>
        <w:rPr>
          <w:szCs w:val="22"/>
        </w:rPr>
        <w:t xml:space="preserve">laktāma </w:t>
      </w:r>
      <w:r>
        <w:rPr>
          <w:rStyle w:val="hps"/>
          <w:szCs w:val="22"/>
        </w:rPr>
        <w:t>antibiotikām rezistentu baktēriju pārsvaru un</w:t>
      </w:r>
      <w:r>
        <w:rPr>
          <w:szCs w:val="22"/>
        </w:rPr>
        <w:t xml:space="preserve"> </w:t>
      </w:r>
      <w:r>
        <w:rPr>
          <w:rStyle w:val="hps"/>
          <w:szCs w:val="22"/>
        </w:rPr>
        <w:t>samazināt</w:t>
      </w:r>
      <w:r>
        <w:rPr>
          <w:szCs w:val="22"/>
        </w:rPr>
        <w:t xml:space="preserve"> </w:t>
      </w:r>
      <w:r>
        <w:rPr>
          <w:rStyle w:val="hps"/>
          <w:szCs w:val="22"/>
        </w:rPr>
        <w:t>ārstēšanas efektivitāti ar</w:t>
      </w:r>
      <w:r>
        <w:rPr>
          <w:szCs w:val="22"/>
        </w:rPr>
        <w:t xml:space="preserve"> </w:t>
      </w:r>
      <w:r>
        <w:rPr>
          <w:rStyle w:val="hps"/>
          <w:szCs w:val="22"/>
        </w:rPr>
        <w:t>ß</w:t>
      </w:r>
      <w:r>
        <w:rPr>
          <w:szCs w:val="22"/>
        </w:rPr>
        <w:t xml:space="preserve">-laktāma antibiotikām iespējamās </w:t>
      </w:r>
      <w:r>
        <w:rPr>
          <w:rStyle w:val="hps"/>
          <w:szCs w:val="22"/>
        </w:rPr>
        <w:t>krusteniskās</w:t>
      </w:r>
      <w:r>
        <w:rPr>
          <w:szCs w:val="22"/>
        </w:rPr>
        <w:t xml:space="preserve"> </w:t>
      </w:r>
      <w:r>
        <w:rPr>
          <w:rStyle w:val="hps"/>
          <w:szCs w:val="22"/>
        </w:rPr>
        <w:t>rezistences dēļ</w:t>
      </w:r>
      <w:r>
        <w:rPr>
          <w:szCs w:val="22"/>
        </w:rPr>
        <w:t>.</w:t>
      </w:r>
    </w:p>
    <w:p w14:paraId="17AF4488" w14:textId="77777777" w:rsidR="00E77B95" w:rsidRDefault="00E77B95">
      <w:pPr>
        <w:ind w:left="567" w:hanging="567"/>
        <w:rPr>
          <w:bCs/>
          <w:color w:val="000000"/>
          <w:szCs w:val="22"/>
        </w:rPr>
      </w:pPr>
    </w:p>
    <w:p w14:paraId="4E2B6622" w14:textId="1E390A60" w:rsidR="0064779B" w:rsidRPr="00E57A7D" w:rsidRDefault="0064779B" w:rsidP="0064779B">
      <w:pPr>
        <w:tabs>
          <w:tab w:val="clear" w:pos="567"/>
        </w:tabs>
        <w:spacing w:line="240" w:lineRule="auto"/>
        <w:rPr>
          <w:szCs w:val="22"/>
        </w:rPr>
      </w:pPr>
      <w:r w:rsidRPr="00E57A7D">
        <w:rPr>
          <w:szCs w:val="22"/>
          <w:u w:val="single"/>
        </w:rPr>
        <w:t>Īpaši piesardzības pasākumi, kas jāievēro personai, kura ievada veterinārās zāles dzīvniekiem</w:t>
      </w:r>
      <w:r w:rsidRPr="00E57A7D">
        <w:t>:</w:t>
      </w:r>
    </w:p>
    <w:p w14:paraId="124EED06" w14:textId="018675DF" w:rsidR="00E77B95" w:rsidRDefault="004A410D">
      <w:pPr>
        <w:rPr>
          <w:color w:val="000000"/>
          <w:szCs w:val="22"/>
        </w:rPr>
      </w:pPr>
      <w:r>
        <w:rPr>
          <w:color w:val="000000"/>
          <w:szCs w:val="22"/>
        </w:rPr>
        <w:t xml:space="preserve">Penicilīni un cefalosporīni var izraisīt </w:t>
      </w:r>
      <w:r w:rsidR="000A1302">
        <w:rPr>
          <w:color w:val="000000"/>
          <w:szCs w:val="22"/>
        </w:rPr>
        <w:t xml:space="preserve">pastiprinātas </w:t>
      </w:r>
      <w:r>
        <w:rPr>
          <w:color w:val="000000"/>
          <w:szCs w:val="22"/>
        </w:rPr>
        <w:t xml:space="preserve">jutības reakcijas (alerģija) pēc injekcijas, inhalācijas, nokļūšanas gremošanas traktā vai pēc saskares ar ādu. </w:t>
      </w:r>
      <w:r w:rsidR="000A1302">
        <w:rPr>
          <w:color w:val="000000"/>
          <w:szCs w:val="22"/>
        </w:rPr>
        <w:t xml:space="preserve">Pastiprināta </w:t>
      </w:r>
      <w:r>
        <w:rPr>
          <w:color w:val="000000"/>
          <w:szCs w:val="22"/>
        </w:rPr>
        <w:t xml:space="preserve">jutība pret penicilīniem var izraisīt krustenisko reakciju pret cefalosporīniem un otrādi. Alerģiskās reakcijas pret šīm vielām reizēm var būt </w:t>
      </w:r>
      <w:r w:rsidR="004636D2">
        <w:rPr>
          <w:color w:val="000000"/>
          <w:szCs w:val="22"/>
        </w:rPr>
        <w:t>nopietnas</w:t>
      </w:r>
      <w:r>
        <w:rPr>
          <w:color w:val="000000"/>
          <w:szCs w:val="22"/>
        </w:rPr>
        <w:t>.</w:t>
      </w:r>
    </w:p>
    <w:p w14:paraId="78E7C84E" w14:textId="5894F7AB" w:rsidR="00E77B95" w:rsidRDefault="004A410D">
      <w:pPr>
        <w:rPr>
          <w:color w:val="000000"/>
          <w:szCs w:val="22"/>
        </w:rPr>
      </w:pPr>
      <w:r>
        <w:rPr>
          <w:color w:val="000000"/>
          <w:szCs w:val="22"/>
        </w:rPr>
        <w:t xml:space="preserve">Nerīkoties ar šīm </w:t>
      </w:r>
      <w:r w:rsidR="000A1302">
        <w:rPr>
          <w:color w:val="000000"/>
          <w:szCs w:val="22"/>
        </w:rPr>
        <w:t xml:space="preserve">veterinārajām </w:t>
      </w:r>
      <w:r>
        <w:rPr>
          <w:color w:val="000000"/>
          <w:szCs w:val="22"/>
        </w:rPr>
        <w:t xml:space="preserve">zālēm, ja Jums ir zināma </w:t>
      </w:r>
      <w:r w:rsidR="000A1302">
        <w:rPr>
          <w:color w:val="000000"/>
          <w:szCs w:val="22"/>
        </w:rPr>
        <w:t xml:space="preserve">pastiprināta </w:t>
      </w:r>
      <w:r>
        <w:rPr>
          <w:color w:val="000000"/>
          <w:szCs w:val="22"/>
        </w:rPr>
        <w:t>jutība vai</w:t>
      </w:r>
      <w:r w:rsidR="000A1302">
        <w:rPr>
          <w:color w:val="000000"/>
          <w:szCs w:val="22"/>
        </w:rPr>
        <w:t>,</w:t>
      </w:r>
      <w:r>
        <w:rPr>
          <w:color w:val="000000"/>
          <w:szCs w:val="22"/>
        </w:rPr>
        <w:t xml:space="preserve"> ja </w:t>
      </w:r>
      <w:r w:rsidR="004636D2">
        <w:rPr>
          <w:color w:val="000000"/>
          <w:szCs w:val="22"/>
        </w:rPr>
        <w:t>Jums ir ieteikts</w:t>
      </w:r>
      <w:r>
        <w:rPr>
          <w:color w:val="000000"/>
          <w:szCs w:val="22"/>
        </w:rPr>
        <w:t xml:space="preserve"> nestrādāt ar šādiem līdzekļiem.</w:t>
      </w:r>
    </w:p>
    <w:p w14:paraId="637B6541" w14:textId="60814F41" w:rsidR="00E77B95" w:rsidRDefault="004A410D">
      <w:pPr>
        <w:rPr>
          <w:color w:val="000000"/>
          <w:szCs w:val="22"/>
        </w:rPr>
      </w:pPr>
      <w:r>
        <w:rPr>
          <w:color w:val="000000"/>
          <w:szCs w:val="22"/>
        </w:rPr>
        <w:t>Rīkoties ar šīm</w:t>
      </w:r>
      <w:r w:rsidR="000A1302">
        <w:rPr>
          <w:color w:val="000000"/>
          <w:szCs w:val="22"/>
        </w:rPr>
        <w:t xml:space="preserve"> veterinārajām</w:t>
      </w:r>
      <w:r>
        <w:rPr>
          <w:color w:val="000000"/>
          <w:szCs w:val="22"/>
        </w:rPr>
        <w:t xml:space="preserve"> zālēm </w:t>
      </w:r>
      <w:r w:rsidR="004636D2">
        <w:rPr>
          <w:color w:val="000000"/>
          <w:szCs w:val="22"/>
        </w:rPr>
        <w:t>ļoti</w:t>
      </w:r>
      <w:r>
        <w:rPr>
          <w:color w:val="000000"/>
          <w:szCs w:val="22"/>
        </w:rPr>
        <w:t xml:space="preserve"> </w:t>
      </w:r>
      <w:r w:rsidR="004A31BB">
        <w:rPr>
          <w:color w:val="000000"/>
          <w:szCs w:val="22"/>
        </w:rPr>
        <w:t>piesardzī</w:t>
      </w:r>
      <w:r w:rsidR="004636D2">
        <w:rPr>
          <w:color w:val="000000"/>
          <w:szCs w:val="22"/>
        </w:rPr>
        <w:t>gi</w:t>
      </w:r>
      <w:r>
        <w:rPr>
          <w:color w:val="000000"/>
          <w:szCs w:val="22"/>
        </w:rPr>
        <w:t xml:space="preserve">, lai izvairītos no saskares, ievērojot </w:t>
      </w:r>
      <w:r w:rsidR="000A1302">
        <w:rPr>
          <w:color w:val="000000"/>
          <w:szCs w:val="22"/>
        </w:rPr>
        <w:t>v</w:t>
      </w:r>
      <w:r>
        <w:rPr>
          <w:color w:val="000000"/>
          <w:szCs w:val="22"/>
        </w:rPr>
        <w:t>isus ieteiktos piesardzības pasākumus.</w:t>
      </w:r>
    </w:p>
    <w:p w14:paraId="0FE8636E" w14:textId="73379D56" w:rsidR="00E77B95" w:rsidRDefault="004A410D">
      <w:pPr>
        <w:rPr>
          <w:color w:val="000000"/>
          <w:szCs w:val="22"/>
        </w:rPr>
      </w:pPr>
      <w:r>
        <w:rPr>
          <w:color w:val="000000"/>
          <w:szCs w:val="22"/>
        </w:rPr>
        <w:t xml:space="preserve">Ja pēc saskares </w:t>
      </w:r>
      <w:r w:rsidR="000A1302">
        <w:rPr>
          <w:color w:val="000000"/>
          <w:szCs w:val="22"/>
        </w:rPr>
        <w:t xml:space="preserve">Jums </w:t>
      </w:r>
      <w:r w:rsidR="004636D2">
        <w:rPr>
          <w:color w:val="000000"/>
          <w:szCs w:val="22"/>
        </w:rPr>
        <w:t xml:space="preserve">rodas </w:t>
      </w:r>
      <w:r>
        <w:rPr>
          <w:color w:val="000000"/>
          <w:szCs w:val="22"/>
        </w:rPr>
        <w:t>tādi simptomi kā izsitumi uz ādas,</w:t>
      </w:r>
      <w:r w:rsidR="000A1302">
        <w:rPr>
          <w:color w:val="000000"/>
          <w:szCs w:val="22"/>
        </w:rPr>
        <w:t xml:space="preserve"> </w:t>
      </w:r>
      <w:r>
        <w:rPr>
          <w:color w:val="000000"/>
          <w:szCs w:val="22"/>
        </w:rPr>
        <w:t>meklē</w:t>
      </w:r>
      <w:r w:rsidR="000A1302">
        <w:rPr>
          <w:color w:val="000000"/>
          <w:szCs w:val="22"/>
        </w:rPr>
        <w:t>t</w:t>
      </w:r>
      <w:r>
        <w:rPr>
          <w:color w:val="000000"/>
          <w:szCs w:val="22"/>
        </w:rPr>
        <w:t xml:space="preserve"> medicīnisk</w:t>
      </w:r>
      <w:r w:rsidR="000A1302">
        <w:rPr>
          <w:color w:val="000000"/>
          <w:szCs w:val="22"/>
        </w:rPr>
        <w:t>o</w:t>
      </w:r>
      <w:r>
        <w:rPr>
          <w:color w:val="000000"/>
          <w:szCs w:val="22"/>
        </w:rPr>
        <w:t xml:space="preserve"> palīdzīb</w:t>
      </w:r>
      <w:r w:rsidR="000A1302">
        <w:rPr>
          <w:color w:val="000000"/>
          <w:szCs w:val="22"/>
        </w:rPr>
        <w:t>u</w:t>
      </w:r>
      <w:r>
        <w:rPr>
          <w:color w:val="000000"/>
          <w:szCs w:val="22"/>
        </w:rPr>
        <w:t xml:space="preserve"> un uzrād</w:t>
      </w:r>
      <w:r w:rsidR="000A1302">
        <w:rPr>
          <w:color w:val="000000"/>
          <w:szCs w:val="22"/>
        </w:rPr>
        <w:t>īt</w:t>
      </w:r>
      <w:r>
        <w:rPr>
          <w:color w:val="000000"/>
          <w:szCs w:val="22"/>
        </w:rPr>
        <w:t xml:space="preserve"> lietošanas instrukcij</w:t>
      </w:r>
      <w:r w:rsidR="000A1302">
        <w:rPr>
          <w:color w:val="000000"/>
          <w:szCs w:val="22"/>
        </w:rPr>
        <w:t>u</w:t>
      </w:r>
      <w:r>
        <w:rPr>
          <w:color w:val="000000"/>
          <w:szCs w:val="22"/>
        </w:rPr>
        <w:t xml:space="preserve"> vai iepakojuma marķējum</w:t>
      </w:r>
      <w:r w:rsidR="000A1302">
        <w:rPr>
          <w:color w:val="000000"/>
          <w:szCs w:val="22"/>
        </w:rPr>
        <w:t>u</w:t>
      </w:r>
      <w:r>
        <w:rPr>
          <w:color w:val="000000"/>
          <w:szCs w:val="22"/>
        </w:rPr>
        <w:t xml:space="preserve"> ārstam. Sejas, lūpu vai acu pietūkums vai apgrūtināta elpošana ir ļoti nopietni simptomi, un</w:t>
      </w:r>
      <w:r w:rsidR="004636D2">
        <w:rPr>
          <w:color w:val="000000"/>
          <w:szCs w:val="22"/>
        </w:rPr>
        <w:t xml:space="preserve"> tādā gadījumā</w:t>
      </w:r>
      <w:r>
        <w:rPr>
          <w:color w:val="000000"/>
          <w:szCs w:val="22"/>
        </w:rPr>
        <w:t xml:space="preserve"> nepieciešama </w:t>
      </w:r>
      <w:r w:rsidR="004636D2">
        <w:rPr>
          <w:color w:val="000000"/>
          <w:szCs w:val="22"/>
        </w:rPr>
        <w:t xml:space="preserve">tūlītēja </w:t>
      </w:r>
      <w:r>
        <w:rPr>
          <w:color w:val="000000"/>
          <w:szCs w:val="22"/>
        </w:rPr>
        <w:t>medicīniskā palīdzība.</w:t>
      </w:r>
    </w:p>
    <w:p w14:paraId="613B2D41" w14:textId="379BD811" w:rsidR="00E77B95" w:rsidRDefault="000A1302">
      <w:pPr>
        <w:rPr>
          <w:color w:val="000000"/>
          <w:szCs w:val="22"/>
        </w:rPr>
      </w:pPr>
      <w:r>
        <w:rPr>
          <w:color w:val="000000"/>
          <w:szCs w:val="22"/>
        </w:rPr>
        <w:t>M</w:t>
      </w:r>
      <w:r w:rsidR="004A410D">
        <w:rPr>
          <w:color w:val="000000"/>
          <w:szCs w:val="22"/>
        </w:rPr>
        <w:t>azgāt rokas pēc šo</w:t>
      </w:r>
      <w:r>
        <w:rPr>
          <w:color w:val="000000"/>
          <w:szCs w:val="22"/>
        </w:rPr>
        <w:t xml:space="preserve"> veterināro</w:t>
      </w:r>
      <w:r w:rsidR="004A410D">
        <w:rPr>
          <w:color w:val="000000"/>
          <w:szCs w:val="22"/>
        </w:rPr>
        <w:t xml:space="preserve"> zāļu lietošanas.</w:t>
      </w:r>
    </w:p>
    <w:p w14:paraId="3643FC97" w14:textId="69376188" w:rsidR="00E77B95" w:rsidRDefault="00E77B95">
      <w:pPr>
        <w:tabs>
          <w:tab w:val="clear" w:pos="567"/>
        </w:tabs>
        <w:spacing w:line="240" w:lineRule="auto"/>
        <w:rPr>
          <w:szCs w:val="22"/>
        </w:rPr>
      </w:pPr>
    </w:p>
    <w:p w14:paraId="2618C632" w14:textId="74E26361" w:rsidR="0064779B" w:rsidRDefault="0064779B" w:rsidP="00A35642">
      <w:pPr>
        <w:tabs>
          <w:tab w:val="clear" w:pos="567"/>
          <w:tab w:val="center" w:pos="4535"/>
        </w:tabs>
        <w:spacing w:line="240" w:lineRule="auto"/>
      </w:pPr>
      <w:r w:rsidRPr="00E57A7D">
        <w:rPr>
          <w:szCs w:val="22"/>
          <w:u w:val="single"/>
        </w:rPr>
        <w:t>Grūsnība un laktācija</w:t>
      </w:r>
      <w:r w:rsidRPr="00E57A7D">
        <w:t>:</w:t>
      </w:r>
    </w:p>
    <w:p w14:paraId="4273D8BD" w14:textId="77777777" w:rsidR="0064779B" w:rsidRDefault="0064779B" w:rsidP="0064779B">
      <w:pPr>
        <w:ind w:left="567" w:hanging="567"/>
        <w:rPr>
          <w:color w:val="000000"/>
          <w:szCs w:val="22"/>
        </w:rPr>
      </w:pPr>
      <w:r>
        <w:rPr>
          <w:color w:val="000000"/>
          <w:szCs w:val="22"/>
        </w:rPr>
        <w:t>Nav nepieciešama īpaša piesardzība.</w:t>
      </w:r>
    </w:p>
    <w:p w14:paraId="56713E74" w14:textId="5175D802" w:rsidR="0064779B" w:rsidRDefault="0064779B">
      <w:pPr>
        <w:tabs>
          <w:tab w:val="clear" w:pos="567"/>
        </w:tabs>
        <w:spacing w:line="240" w:lineRule="auto"/>
      </w:pPr>
    </w:p>
    <w:p w14:paraId="30ECA5D6" w14:textId="01A2C5CF" w:rsidR="0064779B" w:rsidRDefault="0064779B">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73037D68" w14:textId="77777777" w:rsidR="0064779B" w:rsidRDefault="0064779B" w:rsidP="0064779B">
      <w:pPr>
        <w:pStyle w:val="EndnoteText"/>
        <w:tabs>
          <w:tab w:val="clear" w:pos="567"/>
          <w:tab w:val="left" w:pos="720"/>
        </w:tabs>
        <w:rPr>
          <w:szCs w:val="22"/>
        </w:rPr>
      </w:pPr>
      <w:r>
        <w:rPr>
          <w:szCs w:val="22"/>
        </w:rPr>
        <w:t>Nav zināma.</w:t>
      </w:r>
    </w:p>
    <w:p w14:paraId="693E0EDC" w14:textId="67EF0247" w:rsidR="00E77B95" w:rsidRDefault="00E77B95">
      <w:pPr>
        <w:tabs>
          <w:tab w:val="clear" w:pos="567"/>
        </w:tabs>
        <w:spacing w:line="240" w:lineRule="auto"/>
        <w:rPr>
          <w:szCs w:val="22"/>
        </w:rPr>
      </w:pPr>
    </w:p>
    <w:p w14:paraId="5737559A" w14:textId="77777777" w:rsidR="0064779B" w:rsidRDefault="0064779B">
      <w:pPr>
        <w:tabs>
          <w:tab w:val="clear" w:pos="567"/>
        </w:tabs>
        <w:spacing w:line="240" w:lineRule="auto"/>
        <w:rPr>
          <w:szCs w:val="22"/>
        </w:rPr>
      </w:pPr>
    </w:p>
    <w:p w14:paraId="0CCCFE3E" w14:textId="77777777" w:rsidR="00E77B95" w:rsidRDefault="004A410D">
      <w:pPr>
        <w:pStyle w:val="Style1"/>
      </w:pPr>
      <w:r>
        <w:rPr>
          <w:highlight w:val="lightGray"/>
        </w:rPr>
        <w:t>7.</w:t>
      </w:r>
      <w:r>
        <w:tab/>
        <w:t>Blakusparādības</w:t>
      </w:r>
    </w:p>
    <w:p w14:paraId="2F424EB7" w14:textId="77777777" w:rsidR="00E77B95" w:rsidRDefault="00E77B95">
      <w:pPr>
        <w:tabs>
          <w:tab w:val="clear" w:pos="567"/>
        </w:tabs>
        <w:spacing w:line="240" w:lineRule="auto"/>
        <w:rPr>
          <w:iCs/>
          <w:szCs w:val="22"/>
        </w:rPr>
      </w:pPr>
    </w:p>
    <w:p w14:paraId="2D1B304C" w14:textId="77777777" w:rsidR="006918DE" w:rsidRDefault="006918DE" w:rsidP="006918DE">
      <w:pPr>
        <w:ind w:left="567" w:hanging="567"/>
        <w:rPr>
          <w:color w:val="000000"/>
          <w:szCs w:val="22"/>
        </w:rPr>
      </w:pPr>
      <w:r>
        <w:rPr>
          <w:color w:val="000000"/>
          <w:szCs w:val="22"/>
        </w:rPr>
        <w:t>Liellopi (laktējošas govis):</w:t>
      </w:r>
    </w:p>
    <w:p w14:paraId="1DD2932E" w14:textId="715637AE" w:rsidR="00E77B95" w:rsidRDefault="004A410D">
      <w:pPr>
        <w:rPr>
          <w:szCs w:val="22"/>
        </w:rPr>
      </w:pPr>
      <w:r>
        <w:rPr>
          <w:szCs w:val="22"/>
        </w:rPr>
        <w:t>Nav zināmas.</w:t>
      </w:r>
    </w:p>
    <w:p w14:paraId="13A2F76A" w14:textId="77777777" w:rsidR="004A31BB" w:rsidRDefault="004A31BB">
      <w:pPr>
        <w:rPr>
          <w:color w:val="000000"/>
          <w:szCs w:val="22"/>
        </w:rPr>
      </w:pPr>
    </w:p>
    <w:p w14:paraId="6B395C98" w14:textId="4BEC1330" w:rsidR="00E77B95" w:rsidRDefault="0050444D">
      <w:pPr>
        <w:tabs>
          <w:tab w:val="clear" w:pos="567"/>
        </w:tabs>
        <w:spacing w:line="240" w:lineRule="auto"/>
        <w:rPr>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9" w:history="1">
        <w:r>
          <w:rPr>
            <w:rStyle w:val="Hyperlink"/>
            <w:szCs w:val="22"/>
            <w:lang w:val="sv-SE"/>
          </w:rPr>
          <w:t>https://www.pvd.gov.lv/lv</w:t>
        </w:r>
      </w:hyperlink>
      <w:r>
        <w:t>.</w:t>
      </w:r>
    </w:p>
    <w:p w14:paraId="12A22078" w14:textId="7D998AD8" w:rsidR="00E77B95" w:rsidRDefault="00E77B95">
      <w:pPr>
        <w:tabs>
          <w:tab w:val="clear" w:pos="567"/>
        </w:tabs>
        <w:spacing w:line="240" w:lineRule="auto"/>
        <w:rPr>
          <w:iCs/>
          <w:szCs w:val="22"/>
        </w:rPr>
      </w:pPr>
    </w:p>
    <w:p w14:paraId="06708386" w14:textId="77777777" w:rsidR="002776D5" w:rsidRDefault="002776D5">
      <w:pPr>
        <w:tabs>
          <w:tab w:val="clear" w:pos="567"/>
        </w:tabs>
        <w:spacing w:line="240" w:lineRule="auto"/>
        <w:rPr>
          <w:iCs/>
          <w:szCs w:val="22"/>
        </w:rPr>
      </w:pPr>
    </w:p>
    <w:p w14:paraId="70C448C6" w14:textId="77777777" w:rsidR="00E77B95" w:rsidRDefault="004A410D">
      <w:pPr>
        <w:pStyle w:val="Style1"/>
      </w:pPr>
      <w:r>
        <w:rPr>
          <w:highlight w:val="lightGray"/>
        </w:rPr>
        <w:t>8.</w:t>
      </w:r>
      <w:r>
        <w:tab/>
        <w:t>Deva katrai dzīvnieku sugai, lietošanas veids un metode</w:t>
      </w:r>
    </w:p>
    <w:p w14:paraId="3528C213" w14:textId="77777777" w:rsidR="00E77B95" w:rsidRDefault="00E77B95">
      <w:pPr>
        <w:tabs>
          <w:tab w:val="clear" w:pos="567"/>
        </w:tabs>
        <w:spacing w:line="240" w:lineRule="auto"/>
        <w:rPr>
          <w:szCs w:val="22"/>
        </w:rPr>
      </w:pPr>
    </w:p>
    <w:p w14:paraId="55E027AF" w14:textId="4A607491" w:rsidR="006918DE" w:rsidRPr="004F5FDF" w:rsidRDefault="004A31BB" w:rsidP="006918DE">
      <w:pPr>
        <w:rPr>
          <w:color w:val="000000"/>
          <w:szCs w:val="22"/>
        </w:rPr>
      </w:pPr>
      <w:r>
        <w:rPr>
          <w:color w:val="000000"/>
          <w:szCs w:val="22"/>
        </w:rPr>
        <w:t>Ievadīšanai tesmenī</w:t>
      </w:r>
      <w:r w:rsidR="006918DE" w:rsidRPr="004F5FDF">
        <w:rPr>
          <w:color w:val="000000"/>
          <w:szCs w:val="22"/>
        </w:rPr>
        <w:t>.</w:t>
      </w:r>
    </w:p>
    <w:p w14:paraId="77AA2D56" w14:textId="2596888B" w:rsidR="00E77B95" w:rsidRDefault="004A31BB">
      <w:pPr>
        <w:rPr>
          <w:color w:val="000000"/>
          <w:szCs w:val="22"/>
        </w:rPr>
      </w:pPr>
      <w:r>
        <w:rPr>
          <w:color w:val="000000"/>
          <w:szCs w:val="22"/>
        </w:rPr>
        <w:t>Ievadīt v</w:t>
      </w:r>
      <w:r w:rsidR="004A410D">
        <w:rPr>
          <w:color w:val="000000"/>
          <w:szCs w:val="22"/>
        </w:rPr>
        <w:t>iena injektora satur</w:t>
      </w:r>
      <w:r>
        <w:rPr>
          <w:color w:val="000000"/>
          <w:szCs w:val="22"/>
        </w:rPr>
        <w:t>u</w:t>
      </w:r>
      <w:r w:rsidR="004A410D">
        <w:rPr>
          <w:color w:val="000000"/>
          <w:szCs w:val="22"/>
        </w:rPr>
        <w:t xml:space="preserve"> nekavējoties</w:t>
      </w:r>
      <w:r>
        <w:rPr>
          <w:color w:val="000000"/>
          <w:szCs w:val="22"/>
        </w:rPr>
        <w:t>,</w:t>
      </w:r>
      <w:r w:rsidR="004A410D">
        <w:rPr>
          <w:color w:val="000000"/>
          <w:szCs w:val="22"/>
        </w:rPr>
        <w:t xml:space="preserve"> pēc slaukšanas</w:t>
      </w:r>
      <w:r>
        <w:rPr>
          <w:color w:val="000000"/>
          <w:szCs w:val="22"/>
        </w:rPr>
        <w:t>,</w:t>
      </w:r>
      <w:r w:rsidR="004A410D">
        <w:rPr>
          <w:color w:val="000000"/>
          <w:szCs w:val="22"/>
        </w:rPr>
        <w:t xml:space="preserve"> caur pupa kanālu katrā skartajā tesmeņa ceturksnī trīs slaukšanas reizes pēc kārtas ar 12 stundu intervālu. </w:t>
      </w:r>
    </w:p>
    <w:p w14:paraId="569A45A9" w14:textId="77777777" w:rsidR="00E77B95" w:rsidRDefault="004A410D">
      <w:pPr>
        <w:rPr>
          <w:color w:val="000000"/>
          <w:szCs w:val="22"/>
        </w:rPr>
      </w:pPr>
      <w:r>
        <w:rPr>
          <w:rStyle w:val="hps"/>
          <w:szCs w:val="22"/>
        </w:rPr>
        <w:t>Gadījumos, kad</w:t>
      </w:r>
      <w:r>
        <w:rPr>
          <w:szCs w:val="22"/>
        </w:rPr>
        <w:t xml:space="preserve"> </w:t>
      </w:r>
      <w:r>
        <w:rPr>
          <w:rStyle w:val="hps"/>
          <w:szCs w:val="22"/>
        </w:rPr>
        <w:t xml:space="preserve">infekciju </w:t>
      </w:r>
      <w:r>
        <w:rPr>
          <w:szCs w:val="22"/>
        </w:rPr>
        <w:t xml:space="preserve">izraisījis </w:t>
      </w:r>
      <w:r>
        <w:rPr>
          <w:rStyle w:val="hps"/>
          <w:i/>
          <w:iCs/>
          <w:szCs w:val="22"/>
        </w:rPr>
        <w:t>Staphylococcus</w:t>
      </w:r>
      <w:r>
        <w:rPr>
          <w:i/>
          <w:iCs/>
          <w:szCs w:val="22"/>
        </w:rPr>
        <w:t xml:space="preserve"> </w:t>
      </w:r>
      <w:r>
        <w:rPr>
          <w:rStyle w:val="hps"/>
          <w:i/>
          <w:iCs/>
          <w:szCs w:val="22"/>
        </w:rPr>
        <w:t>aureus</w:t>
      </w:r>
      <w:r>
        <w:rPr>
          <w:szCs w:val="22"/>
        </w:rPr>
        <w:t xml:space="preserve">, </w:t>
      </w:r>
      <w:r>
        <w:rPr>
          <w:rStyle w:val="hps"/>
          <w:szCs w:val="22"/>
        </w:rPr>
        <w:t>var</w:t>
      </w:r>
      <w:r>
        <w:rPr>
          <w:szCs w:val="22"/>
        </w:rPr>
        <w:t xml:space="preserve"> </w:t>
      </w:r>
      <w:r>
        <w:rPr>
          <w:rStyle w:val="hps"/>
          <w:szCs w:val="22"/>
        </w:rPr>
        <w:t>būt nepieciešama ilgāka</w:t>
      </w:r>
      <w:r>
        <w:rPr>
          <w:szCs w:val="22"/>
        </w:rPr>
        <w:t xml:space="preserve"> </w:t>
      </w:r>
      <w:r>
        <w:rPr>
          <w:rStyle w:val="hps"/>
          <w:szCs w:val="22"/>
        </w:rPr>
        <w:t>antibakteriāla</w:t>
      </w:r>
      <w:r>
        <w:rPr>
          <w:szCs w:val="22"/>
        </w:rPr>
        <w:t xml:space="preserve"> </w:t>
      </w:r>
      <w:r>
        <w:rPr>
          <w:rStyle w:val="hps"/>
          <w:szCs w:val="22"/>
        </w:rPr>
        <w:t>terapija.</w:t>
      </w:r>
      <w:r>
        <w:rPr>
          <w:szCs w:val="22"/>
        </w:rPr>
        <w:t xml:space="preserve"> </w:t>
      </w:r>
      <w:r>
        <w:rPr>
          <w:rStyle w:val="hps"/>
          <w:szCs w:val="22"/>
        </w:rPr>
        <w:t>Tāpēc</w:t>
      </w:r>
      <w:r>
        <w:rPr>
          <w:szCs w:val="22"/>
        </w:rPr>
        <w:t xml:space="preserve"> </w:t>
      </w:r>
      <w:r>
        <w:rPr>
          <w:rStyle w:val="hps"/>
          <w:szCs w:val="22"/>
        </w:rPr>
        <w:t>kopējais ārstēšanas ilgums ir veterinārārsta</w:t>
      </w:r>
      <w:r>
        <w:rPr>
          <w:szCs w:val="22"/>
        </w:rPr>
        <w:t xml:space="preserve"> </w:t>
      </w:r>
      <w:r>
        <w:rPr>
          <w:rStyle w:val="hps"/>
          <w:szCs w:val="22"/>
        </w:rPr>
        <w:t>ziņā</w:t>
      </w:r>
      <w:r>
        <w:rPr>
          <w:szCs w:val="22"/>
        </w:rPr>
        <w:t xml:space="preserve">, taču </w:t>
      </w:r>
      <w:r>
        <w:rPr>
          <w:rStyle w:val="hps"/>
          <w:szCs w:val="22"/>
        </w:rPr>
        <w:t>tam jābūt pietiekami ilgam</w:t>
      </w:r>
      <w:r>
        <w:rPr>
          <w:szCs w:val="22"/>
        </w:rPr>
        <w:t xml:space="preserve">, lai nodrošinātu pilnīgu </w:t>
      </w:r>
      <w:r>
        <w:rPr>
          <w:rStyle w:val="hps"/>
          <w:szCs w:val="22"/>
        </w:rPr>
        <w:t>izveseļošanos no</w:t>
      </w:r>
      <w:r>
        <w:rPr>
          <w:szCs w:val="22"/>
        </w:rPr>
        <w:t xml:space="preserve"> </w:t>
      </w:r>
      <w:r>
        <w:rPr>
          <w:rStyle w:val="hps"/>
          <w:szCs w:val="22"/>
        </w:rPr>
        <w:t>tesmeņa infekcijas</w:t>
      </w:r>
      <w:r>
        <w:rPr>
          <w:szCs w:val="22"/>
        </w:rPr>
        <w:t>.</w:t>
      </w:r>
    </w:p>
    <w:p w14:paraId="776F4353" w14:textId="77777777" w:rsidR="00E77B95" w:rsidRDefault="00E77B95">
      <w:pPr>
        <w:tabs>
          <w:tab w:val="clear" w:pos="567"/>
        </w:tabs>
        <w:spacing w:line="240" w:lineRule="auto"/>
        <w:rPr>
          <w:szCs w:val="22"/>
        </w:rPr>
      </w:pPr>
    </w:p>
    <w:p w14:paraId="0276CCAE" w14:textId="77777777" w:rsidR="00E77B95" w:rsidRDefault="00E77B95">
      <w:pPr>
        <w:tabs>
          <w:tab w:val="clear" w:pos="567"/>
        </w:tabs>
        <w:spacing w:line="240" w:lineRule="auto"/>
        <w:rPr>
          <w:szCs w:val="22"/>
        </w:rPr>
      </w:pPr>
    </w:p>
    <w:p w14:paraId="2296D6B3" w14:textId="77777777" w:rsidR="00E77B95" w:rsidRDefault="004A410D">
      <w:pPr>
        <w:pStyle w:val="Style1"/>
      </w:pPr>
      <w:r>
        <w:rPr>
          <w:highlight w:val="lightGray"/>
        </w:rPr>
        <w:t>9.</w:t>
      </w:r>
      <w:r>
        <w:tab/>
        <w:t>Ieteikumi pareizai lietošanai</w:t>
      </w:r>
    </w:p>
    <w:p w14:paraId="0FB7604F" w14:textId="77777777" w:rsidR="00E77B95" w:rsidRDefault="00E77B95">
      <w:pPr>
        <w:tabs>
          <w:tab w:val="clear" w:pos="567"/>
        </w:tabs>
        <w:spacing w:line="240" w:lineRule="auto"/>
        <w:rPr>
          <w:szCs w:val="22"/>
        </w:rPr>
      </w:pPr>
    </w:p>
    <w:p w14:paraId="08F66190" w14:textId="1B011091" w:rsidR="00E77B95" w:rsidRDefault="004A410D">
      <w:pPr>
        <w:ind w:left="567" w:hanging="567"/>
        <w:rPr>
          <w:color w:val="000000"/>
          <w:szCs w:val="22"/>
        </w:rPr>
      </w:pPr>
      <w:r>
        <w:rPr>
          <w:bCs/>
          <w:color w:val="000000"/>
          <w:szCs w:val="22"/>
        </w:rPr>
        <w:t xml:space="preserve">Pirms </w:t>
      </w:r>
      <w:r>
        <w:rPr>
          <w:color w:val="000000"/>
          <w:szCs w:val="22"/>
        </w:rPr>
        <w:t xml:space="preserve">infūzijas </w:t>
      </w:r>
      <w:r w:rsidR="004A31BB">
        <w:rPr>
          <w:color w:val="000000"/>
          <w:szCs w:val="22"/>
        </w:rPr>
        <w:t xml:space="preserve">notīrīt un dezinficēt </w:t>
      </w:r>
      <w:r>
        <w:rPr>
          <w:color w:val="000000"/>
          <w:szCs w:val="22"/>
        </w:rPr>
        <w:t>pupa gal</w:t>
      </w:r>
      <w:r w:rsidR="004A31BB">
        <w:rPr>
          <w:color w:val="000000"/>
          <w:szCs w:val="22"/>
        </w:rPr>
        <w:t>u</w:t>
      </w:r>
      <w:r>
        <w:rPr>
          <w:color w:val="000000"/>
          <w:szCs w:val="22"/>
        </w:rPr>
        <w:t xml:space="preserve">. </w:t>
      </w:r>
    </w:p>
    <w:p w14:paraId="6F0980E4" w14:textId="77777777" w:rsidR="00E77B95" w:rsidRDefault="00E77B95">
      <w:pPr>
        <w:tabs>
          <w:tab w:val="clear" w:pos="567"/>
        </w:tabs>
        <w:spacing w:line="240" w:lineRule="auto"/>
        <w:rPr>
          <w:iCs/>
          <w:szCs w:val="22"/>
        </w:rPr>
      </w:pPr>
    </w:p>
    <w:p w14:paraId="5AA291C7" w14:textId="77777777" w:rsidR="00E77B95" w:rsidRDefault="00E77B95">
      <w:pPr>
        <w:tabs>
          <w:tab w:val="clear" w:pos="567"/>
        </w:tabs>
        <w:spacing w:line="240" w:lineRule="auto"/>
        <w:rPr>
          <w:iCs/>
          <w:szCs w:val="22"/>
        </w:rPr>
      </w:pPr>
    </w:p>
    <w:p w14:paraId="29BF6F50" w14:textId="77777777" w:rsidR="00E77B95" w:rsidRDefault="004A410D">
      <w:pPr>
        <w:pStyle w:val="Style1"/>
      </w:pPr>
      <w:r>
        <w:rPr>
          <w:highlight w:val="lightGray"/>
        </w:rPr>
        <w:t>10.</w:t>
      </w:r>
      <w:r>
        <w:tab/>
        <w:t>Ierobežojumu periods</w:t>
      </w:r>
    </w:p>
    <w:p w14:paraId="301E18BF" w14:textId="77777777" w:rsidR="00E77B95" w:rsidRDefault="00E77B95">
      <w:pPr>
        <w:tabs>
          <w:tab w:val="clear" w:pos="567"/>
        </w:tabs>
        <w:spacing w:line="240" w:lineRule="auto"/>
        <w:rPr>
          <w:iCs/>
          <w:szCs w:val="22"/>
        </w:rPr>
      </w:pPr>
    </w:p>
    <w:p w14:paraId="0DA81235" w14:textId="77777777" w:rsidR="00E77B95" w:rsidRDefault="004A410D">
      <w:pPr>
        <w:pStyle w:val="BodyText"/>
        <w:jc w:val="left"/>
        <w:rPr>
          <w:bCs/>
          <w:iCs/>
          <w:szCs w:val="22"/>
        </w:rPr>
      </w:pPr>
      <w:r>
        <w:rPr>
          <w:bCs/>
          <w:iCs/>
          <w:szCs w:val="22"/>
        </w:rPr>
        <w:t>Gaļai un blakusproduktiem: 7 dienas.</w:t>
      </w:r>
    </w:p>
    <w:p w14:paraId="03CF4549" w14:textId="77777777" w:rsidR="00E77B95" w:rsidRDefault="004A410D">
      <w:pPr>
        <w:pStyle w:val="BodyText"/>
        <w:jc w:val="left"/>
        <w:rPr>
          <w:bCs/>
          <w:iCs/>
          <w:szCs w:val="22"/>
        </w:rPr>
      </w:pPr>
      <w:r>
        <w:rPr>
          <w:color w:val="000000"/>
          <w:szCs w:val="22"/>
        </w:rPr>
        <w:lastRenderedPageBreak/>
        <w:t xml:space="preserve">Pienam: </w:t>
      </w:r>
      <w:r>
        <w:rPr>
          <w:bCs/>
          <w:iCs/>
          <w:szCs w:val="22"/>
        </w:rPr>
        <w:t>84 stundas, t. i., 7 slaukšanas reizes, slaucot 2 reizes dienā vai 11 slaukšanas reizes, slaucot 3 reizes dienā.</w:t>
      </w:r>
    </w:p>
    <w:p w14:paraId="41A1C6AE" w14:textId="77777777" w:rsidR="00E77B95" w:rsidRDefault="00E77B95">
      <w:pPr>
        <w:tabs>
          <w:tab w:val="clear" w:pos="567"/>
        </w:tabs>
        <w:spacing w:line="240" w:lineRule="auto"/>
        <w:rPr>
          <w:iCs/>
          <w:szCs w:val="22"/>
        </w:rPr>
      </w:pPr>
    </w:p>
    <w:p w14:paraId="764FCDC9" w14:textId="77777777" w:rsidR="00E77B95" w:rsidRDefault="00E77B95">
      <w:pPr>
        <w:tabs>
          <w:tab w:val="clear" w:pos="567"/>
        </w:tabs>
        <w:spacing w:line="240" w:lineRule="auto"/>
        <w:rPr>
          <w:iCs/>
          <w:szCs w:val="22"/>
        </w:rPr>
      </w:pPr>
    </w:p>
    <w:p w14:paraId="6E968A48" w14:textId="77777777" w:rsidR="00E77B95" w:rsidRDefault="004A410D">
      <w:pPr>
        <w:pStyle w:val="Style1"/>
      </w:pPr>
      <w:r>
        <w:rPr>
          <w:highlight w:val="lightGray"/>
        </w:rPr>
        <w:t>11.</w:t>
      </w:r>
      <w:r>
        <w:tab/>
        <w:t>Īpaši uzglabāšanas nosacījumi</w:t>
      </w:r>
    </w:p>
    <w:p w14:paraId="2043EC83" w14:textId="77777777" w:rsidR="00E77B95" w:rsidRDefault="00E77B95">
      <w:pPr>
        <w:rPr>
          <w:color w:val="000000"/>
          <w:szCs w:val="22"/>
        </w:rPr>
      </w:pPr>
    </w:p>
    <w:p w14:paraId="08960C03" w14:textId="77777777" w:rsidR="00D604A4" w:rsidRDefault="00D604A4" w:rsidP="00D604A4">
      <w:pPr>
        <w:numPr>
          <w:ilvl w:val="12"/>
          <w:numId w:val="0"/>
        </w:numPr>
        <w:ind w:right="-2"/>
        <w:rPr>
          <w:noProof/>
          <w:szCs w:val="22"/>
        </w:rPr>
      </w:pPr>
      <w:r>
        <w:rPr>
          <w:noProof/>
          <w:szCs w:val="22"/>
        </w:rPr>
        <w:t>Uzglabāt bērniem neredzamā un nepieejamā vietā.</w:t>
      </w:r>
    </w:p>
    <w:p w14:paraId="58C342AB" w14:textId="77777777" w:rsidR="00D604A4" w:rsidRDefault="00D604A4">
      <w:pPr>
        <w:rPr>
          <w:noProof/>
          <w:szCs w:val="22"/>
        </w:rPr>
      </w:pPr>
    </w:p>
    <w:p w14:paraId="68D516E8" w14:textId="44348962" w:rsidR="00E77B95" w:rsidRDefault="004636D2">
      <w:pPr>
        <w:rPr>
          <w:noProof/>
          <w:szCs w:val="22"/>
        </w:rPr>
      </w:pPr>
      <w:r>
        <w:t>U</w:t>
      </w:r>
      <w:r w:rsidR="00D604A4" w:rsidRPr="00E57A7D">
        <w:t xml:space="preserve">zglabāt temperatūrā </w:t>
      </w:r>
      <w:r>
        <w:t>līdz</w:t>
      </w:r>
      <w:r w:rsidR="004A410D">
        <w:rPr>
          <w:noProof/>
          <w:szCs w:val="22"/>
        </w:rPr>
        <w:t xml:space="preserve"> </w:t>
      </w:r>
      <w:r w:rsidR="0050444D">
        <w:t>25 °C</w:t>
      </w:r>
      <w:r w:rsidR="004A410D">
        <w:rPr>
          <w:noProof/>
          <w:szCs w:val="22"/>
        </w:rPr>
        <w:t>.</w:t>
      </w:r>
    </w:p>
    <w:p w14:paraId="51DCC0C2" w14:textId="77777777" w:rsidR="00E77B95" w:rsidRDefault="004A410D">
      <w:pPr>
        <w:rPr>
          <w:noProof/>
          <w:szCs w:val="22"/>
        </w:rPr>
      </w:pPr>
      <w:r>
        <w:rPr>
          <w:noProof/>
          <w:szCs w:val="22"/>
        </w:rPr>
        <w:t>Uzglabāt sausā vietā.</w:t>
      </w:r>
    </w:p>
    <w:p w14:paraId="1CDBC3B2" w14:textId="77777777" w:rsidR="00E77B95" w:rsidRDefault="00E77B95">
      <w:pPr>
        <w:rPr>
          <w:noProof/>
          <w:szCs w:val="22"/>
        </w:rPr>
      </w:pPr>
    </w:p>
    <w:p w14:paraId="76F653A9" w14:textId="3908FC71" w:rsidR="00D604A4" w:rsidRPr="00E57A7D" w:rsidRDefault="00D604A4" w:rsidP="00D604A4">
      <w:pPr>
        <w:numPr>
          <w:ilvl w:val="12"/>
          <w:numId w:val="0"/>
        </w:numPr>
        <w:tabs>
          <w:tab w:val="clear" w:pos="567"/>
        </w:tabs>
        <w:spacing w:line="240" w:lineRule="auto"/>
        <w:rPr>
          <w:szCs w:val="22"/>
        </w:rPr>
      </w:pPr>
      <w:r w:rsidRPr="00E57A7D">
        <w:t>Nelietot šīs veterinārās zāles, ja beidzies derīguma termiņš, kas norādīts marķējumā</w:t>
      </w:r>
      <w:r>
        <w:t xml:space="preserve"> </w:t>
      </w:r>
      <w:r w:rsidRPr="00E57A7D">
        <w:t>pēc E</w:t>
      </w:r>
      <w:r>
        <w:t>xp</w:t>
      </w:r>
      <w:r w:rsidRPr="00E57A7D">
        <w:t>. Derīguma termiņš attiecas uz norādītā mēneša pēdējo dienu.</w:t>
      </w:r>
    </w:p>
    <w:p w14:paraId="5CDBA072" w14:textId="77777777" w:rsidR="00E77B95" w:rsidRDefault="00E77B95">
      <w:pPr>
        <w:tabs>
          <w:tab w:val="clear" w:pos="567"/>
        </w:tabs>
        <w:spacing w:line="240" w:lineRule="auto"/>
        <w:rPr>
          <w:szCs w:val="22"/>
        </w:rPr>
      </w:pPr>
    </w:p>
    <w:p w14:paraId="70A70EF3" w14:textId="77777777" w:rsidR="00E77B95" w:rsidRDefault="00E77B95">
      <w:pPr>
        <w:tabs>
          <w:tab w:val="clear" w:pos="567"/>
        </w:tabs>
        <w:spacing w:line="240" w:lineRule="auto"/>
        <w:rPr>
          <w:szCs w:val="22"/>
        </w:rPr>
      </w:pPr>
    </w:p>
    <w:p w14:paraId="53F582CD" w14:textId="77777777" w:rsidR="00E77B95" w:rsidRDefault="004A410D">
      <w:pPr>
        <w:pStyle w:val="Style1"/>
      </w:pPr>
      <w:r>
        <w:rPr>
          <w:highlight w:val="lightGray"/>
        </w:rPr>
        <w:t>12.</w:t>
      </w:r>
      <w:r>
        <w:tab/>
        <w:t>Īpaši norādījumi atkritumu iznīcināšanai</w:t>
      </w:r>
    </w:p>
    <w:p w14:paraId="0CA7DC80" w14:textId="77777777" w:rsidR="00E77B95" w:rsidRDefault="00E77B95">
      <w:pPr>
        <w:tabs>
          <w:tab w:val="clear" w:pos="567"/>
        </w:tabs>
        <w:spacing w:line="240" w:lineRule="auto"/>
        <w:rPr>
          <w:szCs w:val="22"/>
        </w:rPr>
      </w:pPr>
    </w:p>
    <w:p w14:paraId="76A766EE" w14:textId="77777777" w:rsidR="00D604A4" w:rsidRDefault="00D604A4">
      <w:pPr>
        <w:tabs>
          <w:tab w:val="left" w:pos="720"/>
        </w:tabs>
        <w:ind w:right="43"/>
        <w:jc w:val="both"/>
      </w:pPr>
      <w:r w:rsidRPr="00E811BF">
        <w:t>Neizmest veterinārās zāles kanalizācijā vai kopā ar sadzīves atkritumiem.</w:t>
      </w:r>
    </w:p>
    <w:p w14:paraId="32846012" w14:textId="0D6111B0" w:rsidR="00E77B95" w:rsidRDefault="00D604A4">
      <w:pPr>
        <w:tabs>
          <w:tab w:val="clear" w:pos="567"/>
        </w:tabs>
        <w:spacing w:line="240" w:lineRule="auto"/>
        <w:rPr>
          <w:bCs/>
          <w:szCs w:val="22"/>
          <w:highlight w:val="lightGray"/>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r w:rsidR="006918DE">
        <w:t xml:space="preserve"> Jautājiet savam veterinārārstam vai farmaceitam, kā atbrīvoties no nevajadzīgām veterinārajām zālēm.</w:t>
      </w:r>
    </w:p>
    <w:p w14:paraId="1B6664F6" w14:textId="77777777" w:rsidR="00E77B95" w:rsidRDefault="00E77B95">
      <w:pPr>
        <w:tabs>
          <w:tab w:val="clear" w:pos="567"/>
        </w:tabs>
        <w:spacing w:line="240" w:lineRule="auto"/>
        <w:rPr>
          <w:bCs/>
          <w:szCs w:val="22"/>
          <w:highlight w:val="lightGray"/>
        </w:rPr>
      </w:pPr>
    </w:p>
    <w:p w14:paraId="79CDC5DD" w14:textId="77777777" w:rsidR="00AA35F6" w:rsidRDefault="00AA35F6">
      <w:pPr>
        <w:tabs>
          <w:tab w:val="clear" w:pos="567"/>
        </w:tabs>
        <w:spacing w:line="240" w:lineRule="auto"/>
        <w:rPr>
          <w:bCs/>
          <w:szCs w:val="22"/>
          <w:highlight w:val="lightGray"/>
        </w:rPr>
      </w:pPr>
    </w:p>
    <w:p w14:paraId="423C03B7" w14:textId="77777777" w:rsidR="00E77B95" w:rsidRDefault="004A410D">
      <w:pPr>
        <w:pStyle w:val="Style1"/>
      </w:pPr>
      <w:r>
        <w:rPr>
          <w:highlight w:val="lightGray"/>
        </w:rPr>
        <w:t>13.</w:t>
      </w:r>
      <w:r>
        <w:tab/>
        <w:t>Veterināro zāļu klasifikācija</w:t>
      </w:r>
    </w:p>
    <w:p w14:paraId="13674EDD" w14:textId="77777777" w:rsidR="00E77B95" w:rsidRDefault="00E77B95">
      <w:pPr>
        <w:tabs>
          <w:tab w:val="clear" w:pos="567"/>
        </w:tabs>
        <w:spacing w:line="240" w:lineRule="auto"/>
        <w:rPr>
          <w:szCs w:val="22"/>
        </w:rPr>
      </w:pPr>
    </w:p>
    <w:p w14:paraId="6A9DA65B" w14:textId="77777777" w:rsidR="00671D6E" w:rsidRDefault="00671D6E" w:rsidP="00671D6E">
      <w:pPr>
        <w:tabs>
          <w:tab w:val="clear" w:pos="567"/>
        </w:tabs>
        <w:spacing w:line="240" w:lineRule="auto"/>
      </w:pPr>
      <w:r w:rsidRPr="00E57A7D">
        <w:t>Recepšu veterinārās zāles.</w:t>
      </w:r>
    </w:p>
    <w:p w14:paraId="7D491D6B" w14:textId="77777777" w:rsidR="00E77B95" w:rsidRDefault="00E77B95">
      <w:pPr>
        <w:tabs>
          <w:tab w:val="clear" w:pos="567"/>
        </w:tabs>
        <w:spacing w:line="240" w:lineRule="auto"/>
        <w:rPr>
          <w:szCs w:val="22"/>
        </w:rPr>
      </w:pPr>
    </w:p>
    <w:p w14:paraId="78FA875B" w14:textId="77777777" w:rsidR="00E77B95" w:rsidRDefault="00E77B95">
      <w:pPr>
        <w:tabs>
          <w:tab w:val="clear" w:pos="567"/>
        </w:tabs>
        <w:spacing w:line="240" w:lineRule="auto"/>
        <w:rPr>
          <w:szCs w:val="22"/>
        </w:rPr>
      </w:pPr>
    </w:p>
    <w:p w14:paraId="3E27A711" w14:textId="225C2C38" w:rsidR="00E77B95" w:rsidRDefault="004A410D">
      <w:pPr>
        <w:pStyle w:val="Style1"/>
      </w:pPr>
      <w:r>
        <w:rPr>
          <w:highlight w:val="lightGray"/>
        </w:rPr>
        <w:t>14.</w:t>
      </w:r>
      <w:r>
        <w:tab/>
        <w:t>Tirdzniecības atļaujas numuri un iepakojuma lielumi</w:t>
      </w:r>
    </w:p>
    <w:p w14:paraId="12411E81" w14:textId="77777777" w:rsidR="00E77B95" w:rsidRDefault="00E77B95">
      <w:pPr>
        <w:tabs>
          <w:tab w:val="clear" w:pos="567"/>
        </w:tabs>
        <w:spacing w:line="240" w:lineRule="auto"/>
        <w:rPr>
          <w:szCs w:val="22"/>
        </w:rPr>
      </w:pPr>
    </w:p>
    <w:p w14:paraId="601451D1" w14:textId="35528B49" w:rsidR="00C171F2" w:rsidRDefault="00C171F2" w:rsidP="00A23294">
      <w:pPr>
        <w:autoSpaceDE w:val="0"/>
        <w:autoSpaceDN w:val="0"/>
        <w:adjustRightInd w:val="0"/>
        <w:rPr>
          <w:szCs w:val="22"/>
          <w:lang w:eastAsia="lt-LT"/>
        </w:rPr>
      </w:pPr>
      <w:r w:rsidRPr="00C171F2">
        <w:rPr>
          <w:szCs w:val="22"/>
          <w:lang w:eastAsia="lt-LT"/>
        </w:rPr>
        <w:t>V/MRP/98/0770</w:t>
      </w:r>
    </w:p>
    <w:p w14:paraId="3AB64FBA" w14:textId="77777777" w:rsidR="00C171F2" w:rsidRDefault="00C171F2" w:rsidP="00A23294">
      <w:pPr>
        <w:autoSpaceDE w:val="0"/>
        <w:autoSpaceDN w:val="0"/>
        <w:adjustRightInd w:val="0"/>
        <w:rPr>
          <w:szCs w:val="22"/>
          <w:lang w:eastAsia="lt-LT"/>
        </w:rPr>
      </w:pPr>
    </w:p>
    <w:p w14:paraId="2D3EA9F3" w14:textId="549E82FF" w:rsidR="006918DE" w:rsidRDefault="006918DE" w:rsidP="00A23294">
      <w:pPr>
        <w:autoSpaceDE w:val="0"/>
        <w:autoSpaceDN w:val="0"/>
        <w:adjustRightInd w:val="0"/>
        <w:rPr>
          <w:szCs w:val="22"/>
          <w:lang w:eastAsia="lt-LT"/>
        </w:rPr>
      </w:pPr>
      <w:r>
        <w:rPr>
          <w:szCs w:val="22"/>
          <w:lang w:eastAsia="lt-LT"/>
        </w:rPr>
        <w:t>Iepakojuma lielumi:</w:t>
      </w:r>
    </w:p>
    <w:p w14:paraId="3C624BA7" w14:textId="3AA90648" w:rsidR="00A23294" w:rsidRDefault="006918DE" w:rsidP="00A23294">
      <w:pPr>
        <w:autoSpaceDE w:val="0"/>
        <w:autoSpaceDN w:val="0"/>
        <w:adjustRightInd w:val="0"/>
        <w:rPr>
          <w:szCs w:val="22"/>
          <w:lang w:eastAsia="lt-LT"/>
        </w:rPr>
      </w:pPr>
      <w:r>
        <w:rPr>
          <w:szCs w:val="22"/>
          <w:lang w:eastAsia="lt-LT"/>
        </w:rPr>
        <w:t>K</w:t>
      </w:r>
      <w:r w:rsidR="00A23294">
        <w:rPr>
          <w:szCs w:val="22"/>
          <w:lang w:eastAsia="lt-LT"/>
        </w:rPr>
        <w:t>artona kast</w:t>
      </w:r>
      <w:r w:rsidR="004A31BB">
        <w:rPr>
          <w:szCs w:val="22"/>
          <w:lang w:eastAsia="lt-LT"/>
        </w:rPr>
        <w:t>e</w:t>
      </w:r>
      <w:r w:rsidR="00A23294">
        <w:rPr>
          <w:szCs w:val="22"/>
          <w:lang w:eastAsia="lt-LT"/>
        </w:rPr>
        <w:t xml:space="preserve">s pa 12, 24 vai 300 </w:t>
      </w:r>
      <w:r w:rsidR="007E2E4C">
        <w:rPr>
          <w:szCs w:val="22"/>
        </w:rPr>
        <w:t>injektoriem</w:t>
      </w:r>
      <w:r w:rsidR="00A23294">
        <w:rPr>
          <w:szCs w:val="22"/>
          <w:lang w:eastAsia="lt-LT"/>
        </w:rPr>
        <w:t>.</w:t>
      </w:r>
    </w:p>
    <w:p w14:paraId="21FD2CC5" w14:textId="77777777" w:rsidR="00A23294" w:rsidRDefault="00A23294" w:rsidP="00A23294">
      <w:pPr>
        <w:ind w:right="-318"/>
        <w:rPr>
          <w:color w:val="000000"/>
          <w:szCs w:val="22"/>
        </w:rPr>
      </w:pPr>
    </w:p>
    <w:p w14:paraId="08AB5903" w14:textId="77777777" w:rsidR="00A23294" w:rsidRDefault="00A23294" w:rsidP="00A23294">
      <w:pPr>
        <w:ind w:right="-318"/>
        <w:rPr>
          <w:color w:val="000000"/>
          <w:szCs w:val="22"/>
        </w:rPr>
      </w:pPr>
      <w:r>
        <w:rPr>
          <w:color w:val="000000"/>
          <w:szCs w:val="22"/>
        </w:rPr>
        <w:t xml:space="preserve">Ne visi iepakojuma </w:t>
      </w:r>
      <w:r w:rsidRPr="003C53F9">
        <w:t>lielumi</w:t>
      </w:r>
      <w:r>
        <w:rPr>
          <w:color w:val="000000"/>
          <w:szCs w:val="22"/>
        </w:rPr>
        <w:t xml:space="preserve"> var tikt izplatīti.</w:t>
      </w:r>
    </w:p>
    <w:p w14:paraId="673C00D8" w14:textId="77777777" w:rsidR="00E77B95" w:rsidRDefault="00E77B95">
      <w:pPr>
        <w:tabs>
          <w:tab w:val="clear" w:pos="567"/>
        </w:tabs>
        <w:spacing w:line="240" w:lineRule="auto"/>
        <w:rPr>
          <w:szCs w:val="22"/>
        </w:rPr>
      </w:pPr>
    </w:p>
    <w:p w14:paraId="03F95156" w14:textId="77777777" w:rsidR="00E77B95" w:rsidRDefault="00E77B95">
      <w:pPr>
        <w:tabs>
          <w:tab w:val="clear" w:pos="567"/>
        </w:tabs>
        <w:spacing w:line="240" w:lineRule="auto"/>
        <w:rPr>
          <w:szCs w:val="22"/>
        </w:rPr>
      </w:pPr>
    </w:p>
    <w:p w14:paraId="0EB2152E" w14:textId="77777777" w:rsidR="00E77B95" w:rsidRDefault="004A410D">
      <w:pPr>
        <w:pStyle w:val="Style1"/>
      </w:pPr>
      <w:r>
        <w:rPr>
          <w:highlight w:val="lightGray"/>
        </w:rPr>
        <w:t>15.</w:t>
      </w:r>
      <w:r>
        <w:tab/>
        <w:t>Datums, kad lietošanas instrukcija pēdējo reizi pārskatīta</w:t>
      </w:r>
    </w:p>
    <w:p w14:paraId="60E33D62" w14:textId="77777777" w:rsidR="00E77B95" w:rsidRDefault="00E77B95">
      <w:pPr>
        <w:tabs>
          <w:tab w:val="clear" w:pos="567"/>
        </w:tabs>
        <w:spacing w:line="240" w:lineRule="auto"/>
        <w:rPr>
          <w:szCs w:val="22"/>
        </w:rPr>
      </w:pPr>
    </w:p>
    <w:p w14:paraId="08B6B0DF" w14:textId="48C2A26D" w:rsidR="00E77B95" w:rsidRDefault="004A31BB">
      <w:pPr>
        <w:ind w:right="-318"/>
        <w:rPr>
          <w:color w:val="000000"/>
          <w:szCs w:val="22"/>
        </w:rPr>
      </w:pPr>
      <w:r>
        <w:rPr>
          <w:color w:val="000000"/>
          <w:szCs w:val="22"/>
        </w:rPr>
        <w:t>0</w:t>
      </w:r>
      <w:r w:rsidR="00AA35F6">
        <w:rPr>
          <w:color w:val="000000"/>
          <w:szCs w:val="22"/>
        </w:rPr>
        <w:t>9</w:t>
      </w:r>
      <w:r>
        <w:rPr>
          <w:color w:val="000000"/>
          <w:szCs w:val="22"/>
        </w:rPr>
        <w:t>/</w:t>
      </w:r>
      <w:r w:rsidR="00A23294">
        <w:rPr>
          <w:color w:val="000000"/>
          <w:szCs w:val="22"/>
        </w:rPr>
        <w:t>202</w:t>
      </w:r>
      <w:r w:rsidR="00AA35F6">
        <w:rPr>
          <w:color w:val="000000"/>
          <w:szCs w:val="22"/>
        </w:rPr>
        <w:t>5</w:t>
      </w:r>
    </w:p>
    <w:p w14:paraId="2DF327A3" w14:textId="77777777" w:rsidR="002776D5" w:rsidRDefault="002776D5">
      <w:pPr>
        <w:ind w:right="-318"/>
        <w:rPr>
          <w:color w:val="000000"/>
          <w:szCs w:val="22"/>
        </w:rPr>
      </w:pPr>
    </w:p>
    <w:p w14:paraId="0A0B816B" w14:textId="77777777" w:rsidR="006918DE" w:rsidRDefault="006918DE" w:rsidP="006918DE">
      <w:pPr>
        <w:tabs>
          <w:tab w:val="clear" w:pos="567"/>
          <w:tab w:val="left" w:pos="1296"/>
        </w:tabs>
        <w:spacing w:line="240" w:lineRule="auto"/>
        <w:rPr>
          <w:szCs w:val="22"/>
        </w:rPr>
      </w:pPr>
      <w:r>
        <w:t>Sīkāka informācija par šīm veterinārajām zālēm ir pieejama Savienības zāļu datubāzē (</w:t>
      </w:r>
      <w:hyperlink r:id="rId10" w:history="1">
        <w:r>
          <w:rPr>
            <w:rStyle w:val="Hyperlink"/>
          </w:rPr>
          <w:t>https://medicines.health.europa.eu/veterinary</w:t>
        </w:r>
      </w:hyperlink>
      <w:r>
        <w:t>).</w:t>
      </w:r>
    </w:p>
    <w:p w14:paraId="5A8C64E4" w14:textId="13358120" w:rsidR="00E77B95" w:rsidRDefault="00E77B95">
      <w:pPr>
        <w:tabs>
          <w:tab w:val="clear" w:pos="567"/>
        </w:tabs>
        <w:spacing w:line="240" w:lineRule="auto"/>
        <w:rPr>
          <w:szCs w:val="22"/>
        </w:rPr>
      </w:pPr>
    </w:p>
    <w:p w14:paraId="06A75164" w14:textId="77777777" w:rsidR="00A23294" w:rsidRDefault="00A23294">
      <w:pPr>
        <w:tabs>
          <w:tab w:val="clear" w:pos="567"/>
        </w:tabs>
        <w:spacing w:line="240" w:lineRule="auto"/>
        <w:rPr>
          <w:szCs w:val="22"/>
        </w:rPr>
      </w:pPr>
    </w:p>
    <w:p w14:paraId="57076B8C" w14:textId="77777777" w:rsidR="00E77B95" w:rsidRDefault="004A410D">
      <w:pPr>
        <w:pStyle w:val="Style1"/>
      </w:pPr>
      <w:r>
        <w:rPr>
          <w:highlight w:val="lightGray"/>
        </w:rPr>
        <w:t>16.</w:t>
      </w:r>
      <w:r>
        <w:tab/>
        <w:t>Kontaktinformācija:</w:t>
      </w:r>
    </w:p>
    <w:p w14:paraId="52B5C934" w14:textId="77777777" w:rsidR="00E77B95" w:rsidRDefault="00E77B95">
      <w:pPr>
        <w:rPr>
          <w:color w:val="000000"/>
          <w:szCs w:val="22"/>
          <w:u w:val="single"/>
        </w:rPr>
      </w:pPr>
    </w:p>
    <w:p w14:paraId="309ED758" w14:textId="3DBD6253" w:rsidR="002776D5" w:rsidRDefault="00A23294">
      <w:pPr>
        <w:rPr>
          <w:color w:val="000000"/>
          <w:szCs w:val="22"/>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1EA7820A" w14:textId="2571E558" w:rsidR="00E77B95" w:rsidRDefault="004A410D">
      <w:pPr>
        <w:rPr>
          <w:szCs w:val="22"/>
        </w:rPr>
      </w:pPr>
      <w:r>
        <w:rPr>
          <w:szCs w:val="22"/>
        </w:rPr>
        <w:t>Zoetis Belgium</w:t>
      </w:r>
    </w:p>
    <w:p w14:paraId="1B34804B" w14:textId="77777777" w:rsidR="00E77B95" w:rsidRDefault="004A410D">
      <w:pPr>
        <w:rPr>
          <w:szCs w:val="22"/>
        </w:rPr>
      </w:pPr>
      <w:r>
        <w:rPr>
          <w:szCs w:val="22"/>
        </w:rPr>
        <w:t>Rue Laid Burniat 1</w:t>
      </w:r>
    </w:p>
    <w:p w14:paraId="482A7BBC" w14:textId="1D78169F" w:rsidR="00E77B95" w:rsidRDefault="004A410D">
      <w:pPr>
        <w:rPr>
          <w:szCs w:val="22"/>
        </w:rPr>
      </w:pPr>
      <w:r>
        <w:rPr>
          <w:szCs w:val="22"/>
        </w:rPr>
        <w:t>1348 Louvain-</w:t>
      </w:r>
      <w:r w:rsidR="00A23294">
        <w:rPr>
          <w:szCs w:val="22"/>
        </w:rPr>
        <w:t>L</w:t>
      </w:r>
      <w:r>
        <w:rPr>
          <w:szCs w:val="22"/>
        </w:rPr>
        <w:t>a-Neuve</w:t>
      </w:r>
    </w:p>
    <w:p w14:paraId="2C3221D2" w14:textId="23088756" w:rsidR="002776D5" w:rsidRDefault="004A410D">
      <w:pPr>
        <w:ind w:right="-318"/>
        <w:rPr>
          <w:color w:val="000000"/>
          <w:szCs w:val="22"/>
        </w:rPr>
      </w:pPr>
      <w:r>
        <w:rPr>
          <w:szCs w:val="22"/>
        </w:rPr>
        <w:t>Beļģija</w:t>
      </w:r>
    </w:p>
    <w:p w14:paraId="5DD5710E" w14:textId="387F42DC" w:rsidR="00E77B95" w:rsidRDefault="00A23294" w:rsidP="00A23294">
      <w:pPr>
        <w:ind w:right="-318"/>
        <w:rPr>
          <w:szCs w:val="22"/>
        </w:rPr>
      </w:pPr>
      <w:r>
        <w:rPr>
          <w:szCs w:val="22"/>
        </w:rPr>
        <w:t>Tel.: +370 610 05088</w:t>
      </w:r>
    </w:p>
    <w:p w14:paraId="0E0268ED" w14:textId="74143C8C" w:rsidR="00A23294" w:rsidRDefault="00CE7615" w:rsidP="00A35642">
      <w:pPr>
        <w:ind w:right="-318"/>
        <w:rPr>
          <w:szCs w:val="22"/>
        </w:rPr>
      </w:pPr>
      <w:r>
        <w:rPr>
          <w:szCs w:val="22"/>
        </w:rPr>
        <w:t>zoetis.latvia@zoetis.com</w:t>
      </w:r>
    </w:p>
    <w:p w14:paraId="605F0505" w14:textId="77777777" w:rsidR="00E77B95" w:rsidRDefault="004A410D">
      <w:pPr>
        <w:rPr>
          <w:color w:val="000000"/>
          <w:szCs w:val="22"/>
        </w:rPr>
      </w:pPr>
      <w:r>
        <w:rPr>
          <w:color w:val="000000"/>
          <w:szCs w:val="22"/>
          <w:u w:val="single"/>
        </w:rPr>
        <w:lastRenderedPageBreak/>
        <w:t>Par sērijas izlaidi atbildīgais ražotājs</w:t>
      </w:r>
      <w:r>
        <w:rPr>
          <w:color w:val="000000"/>
          <w:szCs w:val="22"/>
        </w:rPr>
        <w:t>:</w:t>
      </w:r>
    </w:p>
    <w:p w14:paraId="5F98AE11" w14:textId="77777777" w:rsidR="00A23294" w:rsidRPr="004C3428" w:rsidRDefault="00A23294" w:rsidP="00A23294">
      <w:pPr>
        <w:rPr>
          <w:iCs/>
          <w:szCs w:val="22"/>
          <w:lang w:val="es-ES_tradnl"/>
        </w:rPr>
      </w:pPr>
      <w:proofErr w:type="spellStart"/>
      <w:r w:rsidRPr="004C3428">
        <w:rPr>
          <w:iCs/>
          <w:szCs w:val="22"/>
          <w:lang w:val="es-ES_tradnl"/>
        </w:rPr>
        <w:t>Haupt</w:t>
      </w:r>
      <w:proofErr w:type="spellEnd"/>
      <w:r w:rsidRPr="004C3428">
        <w:rPr>
          <w:iCs/>
          <w:szCs w:val="22"/>
          <w:lang w:val="es-ES_tradnl"/>
        </w:rPr>
        <w:t xml:space="preserve"> </w:t>
      </w:r>
      <w:proofErr w:type="spellStart"/>
      <w:r w:rsidRPr="004C3428">
        <w:rPr>
          <w:iCs/>
          <w:szCs w:val="22"/>
          <w:lang w:val="es-ES_tradnl"/>
        </w:rPr>
        <w:t>Pharma</w:t>
      </w:r>
      <w:proofErr w:type="spellEnd"/>
      <w:r w:rsidRPr="004C3428">
        <w:rPr>
          <w:iCs/>
          <w:szCs w:val="22"/>
          <w:lang w:val="es-ES_tradnl"/>
        </w:rPr>
        <w:t xml:space="preserve"> Latina </w:t>
      </w:r>
      <w:proofErr w:type="spellStart"/>
      <w:r>
        <w:rPr>
          <w:iCs/>
          <w:szCs w:val="22"/>
          <w:lang w:val="es-ES_tradnl"/>
        </w:rPr>
        <w:t>S</w:t>
      </w:r>
      <w:r w:rsidRPr="004C3428">
        <w:rPr>
          <w:iCs/>
          <w:szCs w:val="22"/>
          <w:lang w:val="es-ES_tradnl"/>
        </w:rPr>
        <w:t>.r.l</w:t>
      </w:r>
      <w:proofErr w:type="spellEnd"/>
      <w:r w:rsidRPr="004C3428">
        <w:rPr>
          <w:iCs/>
          <w:szCs w:val="22"/>
          <w:lang w:val="es-ES_tradnl"/>
        </w:rPr>
        <w:t>.</w:t>
      </w:r>
    </w:p>
    <w:p w14:paraId="7F5AA4A1" w14:textId="77777777" w:rsidR="00A23294" w:rsidRPr="004C3428" w:rsidRDefault="00A23294" w:rsidP="00A23294">
      <w:pPr>
        <w:rPr>
          <w:iCs/>
          <w:szCs w:val="22"/>
        </w:rPr>
      </w:pPr>
      <w:r w:rsidRPr="004C3428">
        <w:rPr>
          <w:iCs/>
          <w:szCs w:val="22"/>
        </w:rPr>
        <w:t>S</w:t>
      </w:r>
      <w:r>
        <w:rPr>
          <w:iCs/>
          <w:szCs w:val="22"/>
        </w:rPr>
        <w:t xml:space="preserve">trada </w:t>
      </w:r>
      <w:r w:rsidRPr="004C3428">
        <w:rPr>
          <w:iCs/>
          <w:szCs w:val="22"/>
        </w:rPr>
        <w:t>S</w:t>
      </w:r>
      <w:r>
        <w:rPr>
          <w:iCs/>
          <w:szCs w:val="22"/>
        </w:rPr>
        <w:t>tatale</w:t>
      </w:r>
      <w:r w:rsidRPr="004C3428">
        <w:rPr>
          <w:iCs/>
          <w:szCs w:val="22"/>
        </w:rPr>
        <w:t xml:space="preserve"> 156 </w:t>
      </w:r>
      <w:r>
        <w:rPr>
          <w:iCs/>
          <w:szCs w:val="22"/>
        </w:rPr>
        <w:t>Dei Monti Lepini K</w:t>
      </w:r>
      <w:r w:rsidRPr="004C3428">
        <w:rPr>
          <w:iCs/>
          <w:szCs w:val="22"/>
        </w:rPr>
        <w:t xml:space="preserve">m 47600 </w:t>
      </w:r>
    </w:p>
    <w:p w14:paraId="536AA840" w14:textId="77777777" w:rsidR="00A23294" w:rsidRDefault="00A23294" w:rsidP="00A23294">
      <w:pPr>
        <w:rPr>
          <w:iCs/>
          <w:szCs w:val="22"/>
        </w:rPr>
      </w:pPr>
      <w:r>
        <w:rPr>
          <w:iCs/>
          <w:szCs w:val="22"/>
        </w:rPr>
        <w:t>Latina</w:t>
      </w:r>
    </w:p>
    <w:p w14:paraId="3DC59184" w14:textId="77777777" w:rsidR="00A23294" w:rsidRPr="004C3428" w:rsidRDefault="00A23294" w:rsidP="00A23294">
      <w:pPr>
        <w:rPr>
          <w:iCs/>
          <w:szCs w:val="22"/>
        </w:rPr>
      </w:pPr>
      <w:r w:rsidRPr="004C3428">
        <w:rPr>
          <w:iCs/>
          <w:szCs w:val="22"/>
        </w:rPr>
        <w:t>04100</w:t>
      </w:r>
    </w:p>
    <w:p w14:paraId="06C6413D" w14:textId="527E3235" w:rsidR="00E77B95" w:rsidRDefault="004A410D">
      <w:r>
        <w:rPr>
          <w:szCs w:val="22"/>
        </w:rPr>
        <w:t>Itālija</w:t>
      </w:r>
    </w:p>
    <w:sectPr w:rsidR="00E77B95">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B2FF0" w14:textId="77777777" w:rsidR="00D43015" w:rsidRDefault="00D43015">
      <w:pPr>
        <w:spacing w:line="240" w:lineRule="auto"/>
      </w:pPr>
      <w:r>
        <w:separator/>
      </w:r>
    </w:p>
  </w:endnote>
  <w:endnote w:type="continuationSeparator" w:id="0">
    <w:p w14:paraId="62D13F34" w14:textId="77777777" w:rsidR="00D43015" w:rsidRDefault="00D430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662ED" w14:textId="77777777" w:rsidR="002D271D" w:rsidRDefault="002D271D">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noProof/>
      </w:rPr>
      <w:t>6</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C6C71D" w14:textId="77777777" w:rsidR="002D271D" w:rsidRDefault="002D271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49053" w14:textId="77777777" w:rsidR="00D43015" w:rsidRDefault="00D43015">
      <w:pPr>
        <w:spacing w:line="240" w:lineRule="auto"/>
      </w:pPr>
      <w:r>
        <w:separator/>
      </w:r>
    </w:p>
  </w:footnote>
  <w:footnote w:type="continuationSeparator" w:id="0">
    <w:p w14:paraId="4C16B40B" w14:textId="77777777" w:rsidR="00D43015" w:rsidRDefault="00D430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E2A7B3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1CA9B7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36E705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C4CAA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648A76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A49D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7C5E9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3859D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CEE7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BD2B9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1" w15:restartNumberingAfterBreak="0">
    <w:nsid w:val="0CF4281C"/>
    <w:multiLevelType w:val="hybridMultilevel"/>
    <w:tmpl w:val="CAC6A1E2"/>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1647854747">
    <w:abstractNumId w:val="12"/>
  </w:num>
  <w:num w:numId="2" w16cid:durableId="117376408">
    <w:abstractNumId w:val="10"/>
  </w:num>
  <w:num w:numId="3" w16cid:durableId="1702322060">
    <w:abstractNumId w:val="13"/>
  </w:num>
  <w:num w:numId="4" w16cid:durableId="1572960609">
    <w:abstractNumId w:val="9"/>
  </w:num>
  <w:num w:numId="5" w16cid:durableId="1259607183">
    <w:abstractNumId w:val="7"/>
  </w:num>
  <w:num w:numId="6" w16cid:durableId="2076704972">
    <w:abstractNumId w:val="6"/>
  </w:num>
  <w:num w:numId="7" w16cid:durableId="936863708">
    <w:abstractNumId w:val="5"/>
  </w:num>
  <w:num w:numId="8" w16cid:durableId="330985863">
    <w:abstractNumId w:val="4"/>
  </w:num>
  <w:num w:numId="9" w16cid:durableId="1193104738">
    <w:abstractNumId w:val="8"/>
  </w:num>
  <w:num w:numId="10" w16cid:durableId="227302342">
    <w:abstractNumId w:val="3"/>
  </w:num>
  <w:num w:numId="11" w16cid:durableId="1793209574">
    <w:abstractNumId w:val="2"/>
  </w:num>
  <w:num w:numId="12" w16cid:durableId="1295671533">
    <w:abstractNumId w:val="1"/>
  </w:num>
  <w:num w:numId="13" w16cid:durableId="1617130608">
    <w:abstractNumId w:val="0"/>
  </w:num>
  <w:num w:numId="14" w16cid:durableId="1416131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77B95"/>
    <w:rsid w:val="00023A45"/>
    <w:rsid w:val="000707D4"/>
    <w:rsid w:val="00094AD8"/>
    <w:rsid w:val="000A1302"/>
    <w:rsid w:val="000B0982"/>
    <w:rsid w:val="00124426"/>
    <w:rsid w:val="0019156F"/>
    <w:rsid w:val="00232842"/>
    <w:rsid w:val="002776D5"/>
    <w:rsid w:val="0028497C"/>
    <w:rsid w:val="002D271D"/>
    <w:rsid w:val="003270C7"/>
    <w:rsid w:val="00371F88"/>
    <w:rsid w:val="003A03F6"/>
    <w:rsid w:val="003A2382"/>
    <w:rsid w:val="003E098A"/>
    <w:rsid w:val="004636D2"/>
    <w:rsid w:val="004A31BB"/>
    <w:rsid w:val="004A410D"/>
    <w:rsid w:val="004C26AF"/>
    <w:rsid w:val="004F5808"/>
    <w:rsid w:val="0050444D"/>
    <w:rsid w:val="00555B4D"/>
    <w:rsid w:val="0061251C"/>
    <w:rsid w:val="0064779B"/>
    <w:rsid w:val="0065751F"/>
    <w:rsid w:val="0066405C"/>
    <w:rsid w:val="00664E1D"/>
    <w:rsid w:val="00671D6E"/>
    <w:rsid w:val="006918DE"/>
    <w:rsid w:val="00694CD1"/>
    <w:rsid w:val="006D399B"/>
    <w:rsid w:val="00724D4D"/>
    <w:rsid w:val="00750DE5"/>
    <w:rsid w:val="00790C77"/>
    <w:rsid w:val="007B486F"/>
    <w:rsid w:val="007E2E4C"/>
    <w:rsid w:val="0082392C"/>
    <w:rsid w:val="0085541D"/>
    <w:rsid w:val="00901EE8"/>
    <w:rsid w:val="00914EAA"/>
    <w:rsid w:val="00916D7E"/>
    <w:rsid w:val="009711E7"/>
    <w:rsid w:val="009919E3"/>
    <w:rsid w:val="009D6731"/>
    <w:rsid w:val="00A16AB4"/>
    <w:rsid w:val="00A23294"/>
    <w:rsid w:val="00A35642"/>
    <w:rsid w:val="00A375D7"/>
    <w:rsid w:val="00A62285"/>
    <w:rsid w:val="00AA35F6"/>
    <w:rsid w:val="00AF76C1"/>
    <w:rsid w:val="00C00DB5"/>
    <w:rsid w:val="00C171F2"/>
    <w:rsid w:val="00C76853"/>
    <w:rsid w:val="00CE7615"/>
    <w:rsid w:val="00D35C21"/>
    <w:rsid w:val="00D40DCA"/>
    <w:rsid w:val="00D43015"/>
    <w:rsid w:val="00D604A4"/>
    <w:rsid w:val="00D70C3C"/>
    <w:rsid w:val="00D77D95"/>
    <w:rsid w:val="00DD76A3"/>
    <w:rsid w:val="00E20B9B"/>
    <w:rsid w:val="00E77B95"/>
    <w:rsid w:val="00ED0930"/>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B2FDD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Preformatted" w:uiPriority="99"/>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paragraph" w:customStyle="1" w:styleId="TITLEA1">
    <w:name w:val="TITLE A1"/>
    <w:basedOn w:val="Normal"/>
    <w:link w:val="TITLEA1Char"/>
    <w:qFormat/>
    <w:pPr>
      <w:tabs>
        <w:tab w:val="clear" w:pos="567"/>
      </w:tabs>
      <w:spacing w:line="240" w:lineRule="auto"/>
      <w:jc w:val="center"/>
    </w:pPr>
    <w:rPr>
      <w:b/>
      <w:szCs w:val="22"/>
    </w:rPr>
  </w:style>
  <w:style w:type="paragraph" w:styleId="Bibliography">
    <w:name w:val="Bibliography"/>
    <w:basedOn w:val="Normal"/>
    <w:next w:val="Normal"/>
    <w:uiPriority w:val="37"/>
    <w:semiHidden/>
    <w:unhideWhenUsed/>
  </w:style>
  <w:style w:type="character" w:customStyle="1" w:styleId="TITLEA1Char">
    <w:name w:val="TITLE A1 Char"/>
    <w:basedOn w:val="DefaultParagraphFont"/>
    <w:link w:val="TITLEA1"/>
    <w:rPr>
      <w:b/>
      <w:sz w:val="22"/>
      <w:szCs w:val="22"/>
      <w:lang w:eastAsia="en-US"/>
    </w:rPr>
  </w:style>
  <w:style w:type="paragraph" w:styleId="BodyTextFirstIndent">
    <w:name w:val="Body Text First Indent"/>
    <w:basedOn w:val="BodyText"/>
    <w:link w:val="BodyTextFirstIndentChar"/>
    <w:pPr>
      <w:tabs>
        <w:tab w:val="left" w:pos="567"/>
      </w:tabs>
      <w:spacing w:line="260" w:lineRule="exact"/>
      <w:ind w:firstLine="360"/>
      <w:jc w:val="left"/>
    </w:pPr>
  </w:style>
  <w:style w:type="character" w:customStyle="1" w:styleId="BodyTextChar">
    <w:name w:val="Body Text Char"/>
    <w:basedOn w:val="DefaultParagraphFont"/>
    <w:link w:val="BodyText"/>
    <w:rPr>
      <w:sz w:val="22"/>
      <w:lang w:eastAsia="en-US"/>
    </w:rPr>
  </w:style>
  <w:style w:type="character" w:customStyle="1" w:styleId="BodyTextFirstIndentChar">
    <w:name w:val="Body Text First Indent Char"/>
    <w:basedOn w:val="BodyTextChar"/>
    <w:link w:val="BodyTextFirstIndent"/>
    <w:rPr>
      <w:sz w:val="22"/>
      <w:lang w:eastAsia="en-US"/>
    </w:rPr>
  </w:style>
  <w:style w:type="paragraph" w:styleId="BodyTextFirstIndent2">
    <w:name w:val="Body Text First Indent 2"/>
    <w:basedOn w:val="BodyTextIndent"/>
    <w:link w:val="BodyTextFirstIndent2Char"/>
    <w:pPr>
      <w:tabs>
        <w:tab w:val="left" w:pos="567"/>
      </w:tabs>
      <w:spacing w:line="260" w:lineRule="exact"/>
      <w:ind w:left="360" w:firstLine="360"/>
    </w:pPr>
    <w:rPr>
      <w:b w:val="0"/>
    </w:rPr>
  </w:style>
  <w:style w:type="character" w:customStyle="1" w:styleId="BodyTextIndentChar">
    <w:name w:val="Body Text Indent Char"/>
    <w:basedOn w:val="DefaultParagraphFont"/>
    <w:link w:val="BodyTextIndent"/>
    <w:rPr>
      <w:b/>
      <w:sz w:val="22"/>
      <w:lang w:eastAsia="en-US"/>
    </w:rPr>
  </w:style>
  <w:style w:type="character" w:customStyle="1" w:styleId="BodyTextFirstIndent2Char">
    <w:name w:val="Body Text First Indent 2 Char"/>
    <w:basedOn w:val="BodyTextIndentChar"/>
    <w:link w:val="BodyTextFirstIndent2"/>
    <w:rPr>
      <w:b w:val="0"/>
      <w:sz w:val="22"/>
      <w:lang w:eastAsia="en-US"/>
    </w:rPr>
  </w:style>
  <w:style w:type="paragraph" w:styleId="Caption">
    <w:name w:val="caption"/>
    <w:basedOn w:val="Normal"/>
    <w:next w:val="Normal"/>
    <w:semiHidden/>
    <w:unhideWhenUsed/>
    <w:qFormat/>
    <w:pPr>
      <w:spacing w:after="200" w:line="240" w:lineRule="auto"/>
    </w:pPr>
    <w:rPr>
      <w:i/>
      <w:iCs/>
      <w:color w:val="44546A" w:themeColor="text2"/>
      <w:sz w:val="18"/>
      <w:szCs w:val="18"/>
    </w:rPr>
  </w:style>
  <w:style w:type="paragraph" w:styleId="Closing">
    <w:name w:val="Closing"/>
    <w:basedOn w:val="Normal"/>
    <w:link w:val="ClosingChar"/>
    <w:pPr>
      <w:spacing w:line="240" w:lineRule="auto"/>
      <w:ind w:left="4252"/>
    </w:pPr>
  </w:style>
  <w:style w:type="character" w:customStyle="1" w:styleId="ClosingChar">
    <w:name w:val="Closing Char"/>
    <w:basedOn w:val="DefaultParagraphFont"/>
    <w:link w:val="Closing"/>
    <w:rPr>
      <w:sz w:val="22"/>
      <w:lang w:eastAsia="en-US"/>
    </w:rPr>
  </w:style>
  <w:style w:type="paragraph" w:styleId="Date">
    <w:name w:val="Date"/>
    <w:basedOn w:val="Normal"/>
    <w:next w:val="Normal"/>
    <w:link w:val="DateChar"/>
  </w:style>
  <w:style w:type="character" w:customStyle="1" w:styleId="DateChar">
    <w:name w:val="Date Char"/>
    <w:basedOn w:val="DefaultParagraphFont"/>
    <w:link w:val="Date"/>
    <w:rPr>
      <w:sz w:val="22"/>
      <w:lang w:eastAsia="en-US"/>
    </w:rPr>
  </w:style>
  <w:style w:type="paragraph" w:styleId="DocumentMap">
    <w:name w:val="Document Map"/>
    <w:basedOn w:val="Normal"/>
    <w:link w:val="DocumentMapChar"/>
    <w:pPr>
      <w:spacing w:line="240" w:lineRule="auto"/>
    </w:pPr>
    <w:rPr>
      <w:rFonts w:ascii="Segoe UI" w:hAnsi="Segoe UI" w:cs="Segoe UI"/>
      <w:sz w:val="16"/>
      <w:szCs w:val="16"/>
    </w:rPr>
  </w:style>
  <w:style w:type="character" w:customStyle="1" w:styleId="DocumentMapChar">
    <w:name w:val="Document Map Char"/>
    <w:basedOn w:val="DefaultParagraphFont"/>
    <w:link w:val="DocumentMap"/>
    <w:rPr>
      <w:rFonts w:ascii="Segoe UI" w:hAnsi="Segoe UI" w:cs="Segoe UI"/>
      <w:sz w:val="16"/>
      <w:szCs w:val="16"/>
      <w:lang w:eastAsia="en-US"/>
    </w:rPr>
  </w:style>
  <w:style w:type="paragraph" w:styleId="E-mailSignature">
    <w:name w:val="E-mail Signature"/>
    <w:basedOn w:val="Normal"/>
    <w:link w:val="E-mailSignatureChar"/>
    <w:pPr>
      <w:spacing w:line="240" w:lineRule="auto"/>
    </w:pPr>
  </w:style>
  <w:style w:type="character" w:customStyle="1" w:styleId="E-mailSignatureChar">
    <w:name w:val="E-mail Signature Char"/>
    <w:basedOn w:val="DefaultParagraphFont"/>
    <w:link w:val="E-mailSignature"/>
    <w:rPr>
      <w:sz w:val="22"/>
      <w:lang w:eastAsia="en-US"/>
    </w:rPr>
  </w:style>
  <w:style w:type="paragraph" w:styleId="EnvelopeAddress">
    <w:name w:val="envelope address"/>
    <w:basedOn w:val="Normal"/>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pPr>
      <w:spacing w:line="240" w:lineRule="auto"/>
    </w:pPr>
    <w:rPr>
      <w:i/>
      <w:iCs/>
    </w:rPr>
  </w:style>
  <w:style w:type="character" w:customStyle="1" w:styleId="HTMLAddressChar">
    <w:name w:val="HTML Address Char"/>
    <w:basedOn w:val="DefaultParagraphFont"/>
    <w:link w:val="HTMLAddress"/>
    <w:rPr>
      <w:i/>
      <w:iCs/>
      <w:sz w:val="22"/>
      <w:lang w:eastAsia="en-US"/>
    </w:rPr>
  </w:style>
  <w:style w:type="paragraph" w:styleId="HTMLPreformatted">
    <w:name w:val="HTML Preformatted"/>
    <w:basedOn w:val="Normal"/>
    <w:link w:val="HTMLPreformattedChar"/>
    <w:uiPriority w:val="99"/>
    <w:pPr>
      <w:spacing w:line="240" w:lineRule="auto"/>
    </w:pPr>
    <w:rPr>
      <w:rFonts w:ascii="Consolas" w:hAnsi="Consolas"/>
      <w:sz w:val="20"/>
    </w:rPr>
  </w:style>
  <w:style w:type="character" w:customStyle="1" w:styleId="HTMLPreformattedChar">
    <w:name w:val="HTML Preformatted Char"/>
    <w:basedOn w:val="DefaultParagraphFont"/>
    <w:link w:val="HTMLPreformatted"/>
    <w:uiPriority w:val="99"/>
    <w:rPr>
      <w:rFonts w:ascii="Consolas" w:hAnsi="Consolas"/>
      <w:lang w:eastAsia="en-US"/>
    </w:rPr>
  </w:style>
  <w:style w:type="paragraph" w:styleId="Index1">
    <w:name w:val="index 1"/>
    <w:basedOn w:val="Normal"/>
    <w:next w:val="Normal"/>
    <w:autoRedefine/>
    <w:pPr>
      <w:tabs>
        <w:tab w:val="clear" w:pos="567"/>
      </w:tabs>
      <w:spacing w:line="240" w:lineRule="auto"/>
      <w:ind w:left="220" w:hanging="220"/>
    </w:pPr>
  </w:style>
  <w:style w:type="paragraph" w:styleId="Index2">
    <w:name w:val="index 2"/>
    <w:basedOn w:val="Normal"/>
    <w:next w:val="Normal"/>
    <w:autoRedefine/>
    <w:pPr>
      <w:tabs>
        <w:tab w:val="clear" w:pos="567"/>
      </w:tabs>
      <w:spacing w:line="240" w:lineRule="auto"/>
      <w:ind w:left="440" w:hanging="220"/>
    </w:pPr>
  </w:style>
  <w:style w:type="paragraph" w:styleId="Index3">
    <w:name w:val="index 3"/>
    <w:basedOn w:val="Normal"/>
    <w:next w:val="Normal"/>
    <w:autoRedefine/>
    <w:pPr>
      <w:tabs>
        <w:tab w:val="clear" w:pos="567"/>
      </w:tabs>
      <w:spacing w:line="240" w:lineRule="auto"/>
      <w:ind w:left="660" w:hanging="220"/>
    </w:pPr>
  </w:style>
  <w:style w:type="paragraph" w:styleId="Index4">
    <w:name w:val="index 4"/>
    <w:basedOn w:val="Normal"/>
    <w:next w:val="Normal"/>
    <w:autoRedefine/>
    <w:pPr>
      <w:tabs>
        <w:tab w:val="clear" w:pos="567"/>
      </w:tabs>
      <w:spacing w:line="240" w:lineRule="auto"/>
      <w:ind w:left="880" w:hanging="220"/>
    </w:pPr>
  </w:style>
  <w:style w:type="paragraph" w:styleId="Index5">
    <w:name w:val="index 5"/>
    <w:basedOn w:val="Normal"/>
    <w:next w:val="Normal"/>
    <w:autoRedefine/>
    <w:pPr>
      <w:tabs>
        <w:tab w:val="clear" w:pos="567"/>
      </w:tabs>
      <w:spacing w:line="240" w:lineRule="auto"/>
      <w:ind w:left="1100" w:hanging="220"/>
    </w:pPr>
  </w:style>
  <w:style w:type="paragraph" w:styleId="Index6">
    <w:name w:val="index 6"/>
    <w:basedOn w:val="Normal"/>
    <w:next w:val="Normal"/>
    <w:autoRedefine/>
    <w:pPr>
      <w:tabs>
        <w:tab w:val="clear" w:pos="567"/>
      </w:tabs>
      <w:spacing w:line="240" w:lineRule="auto"/>
      <w:ind w:left="1320" w:hanging="220"/>
    </w:pPr>
  </w:style>
  <w:style w:type="paragraph" w:styleId="Index7">
    <w:name w:val="index 7"/>
    <w:basedOn w:val="Normal"/>
    <w:next w:val="Normal"/>
    <w:autoRedefine/>
    <w:pPr>
      <w:tabs>
        <w:tab w:val="clear" w:pos="567"/>
      </w:tabs>
      <w:spacing w:line="240" w:lineRule="auto"/>
      <w:ind w:left="1540" w:hanging="220"/>
    </w:pPr>
  </w:style>
  <w:style w:type="paragraph" w:styleId="Index8">
    <w:name w:val="index 8"/>
    <w:basedOn w:val="Normal"/>
    <w:next w:val="Normal"/>
    <w:autoRedefine/>
    <w:pPr>
      <w:tabs>
        <w:tab w:val="clear" w:pos="567"/>
      </w:tabs>
      <w:spacing w:line="240" w:lineRule="auto"/>
      <w:ind w:left="1760" w:hanging="220"/>
    </w:pPr>
  </w:style>
  <w:style w:type="paragraph" w:styleId="Index9">
    <w:name w:val="index 9"/>
    <w:basedOn w:val="Normal"/>
    <w:next w:val="Normal"/>
    <w:autoRedefine/>
    <w:pPr>
      <w:tabs>
        <w:tab w:val="clear" w:pos="567"/>
      </w:tabs>
      <w:spacing w:line="240" w:lineRule="auto"/>
      <w:ind w:left="1980" w:hanging="220"/>
    </w:pPr>
  </w:style>
  <w:style w:type="paragraph" w:styleId="IndexHeading">
    <w:name w:val="index heading"/>
    <w:basedOn w:val="Normal"/>
    <w:next w:val="Index1"/>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Pr>
      <w:i/>
      <w:iCs/>
      <w:color w:val="4472C4" w:themeColor="accent1"/>
      <w:sz w:val="22"/>
      <w:lang w:eastAsia="en-US"/>
    </w:rPr>
  </w:style>
  <w:style w:type="paragraph" w:styleId="List">
    <w:name w:val="List"/>
    <w:basedOn w:val="Normal"/>
    <w:pPr>
      <w:ind w:left="283" w:hanging="283"/>
      <w:contextualSpacing/>
    </w:pPr>
  </w:style>
  <w:style w:type="paragraph" w:styleId="List2">
    <w:name w:val="List 2"/>
    <w:basedOn w:val="Normal"/>
    <w:pPr>
      <w:ind w:left="566" w:hanging="283"/>
      <w:contextualSpacing/>
    </w:pPr>
  </w:style>
  <w:style w:type="paragraph" w:styleId="List3">
    <w:name w:val="List 3"/>
    <w:basedOn w:val="Normal"/>
    <w:pPr>
      <w:ind w:left="849" w:hanging="283"/>
      <w:contextualSpacing/>
    </w:pPr>
  </w:style>
  <w:style w:type="paragraph" w:styleId="List4">
    <w:name w:val="List 4"/>
    <w:basedOn w:val="Normal"/>
    <w:pPr>
      <w:ind w:left="1132" w:hanging="283"/>
      <w:contextualSpacing/>
    </w:pPr>
  </w:style>
  <w:style w:type="paragraph" w:styleId="List5">
    <w:name w:val="List 5"/>
    <w:basedOn w:val="Normal"/>
    <w:pPr>
      <w:ind w:left="1415" w:hanging="283"/>
      <w:contextualSpacing/>
    </w:pPr>
  </w:style>
  <w:style w:type="paragraph" w:styleId="ListBullet">
    <w:name w:val="List Bullet"/>
    <w:basedOn w:val="Normal"/>
    <w:pPr>
      <w:numPr>
        <w:numId w:val="4"/>
      </w:numPr>
      <w:contextualSpacing/>
    </w:pPr>
  </w:style>
  <w:style w:type="paragraph" w:styleId="ListBullet2">
    <w:name w:val="List Bullet 2"/>
    <w:basedOn w:val="Normal"/>
    <w:pPr>
      <w:numPr>
        <w:numId w:val="5"/>
      </w:numPr>
      <w:contextualSpacing/>
    </w:pPr>
  </w:style>
  <w:style w:type="paragraph" w:styleId="ListBullet3">
    <w:name w:val="List Bullet 3"/>
    <w:basedOn w:val="Normal"/>
    <w:pPr>
      <w:numPr>
        <w:numId w:val="6"/>
      </w:numPr>
      <w:contextualSpacing/>
    </w:pPr>
  </w:style>
  <w:style w:type="paragraph" w:styleId="ListBullet4">
    <w:name w:val="List Bullet 4"/>
    <w:basedOn w:val="Normal"/>
    <w:pPr>
      <w:numPr>
        <w:numId w:val="7"/>
      </w:numPr>
      <w:contextualSpacing/>
    </w:pPr>
  </w:style>
  <w:style w:type="paragraph" w:styleId="ListBullet5">
    <w:name w:val="List Bullet 5"/>
    <w:basedOn w:val="Normal"/>
    <w:pPr>
      <w:numPr>
        <w:numId w:val="8"/>
      </w:numPr>
      <w:contextualSpacing/>
    </w:pPr>
  </w:style>
  <w:style w:type="paragraph" w:styleId="ListContinue">
    <w:name w:val="List Continue"/>
    <w:basedOn w:val="Normal"/>
    <w:pPr>
      <w:spacing w:after="120"/>
      <w:ind w:left="283"/>
      <w:contextualSpacing/>
    </w:pPr>
  </w:style>
  <w:style w:type="paragraph" w:styleId="ListContinue2">
    <w:name w:val="List Continue 2"/>
    <w:basedOn w:val="Normal"/>
    <w:pPr>
      <w:spacing w:after="120"/>
      <w:ind w:left="566"/>
      <w:contextualSpacing/>
    </w:pPr>
  </w:style>
  <w:style w:type="paragraph" w:styleId="ListContinue3">
    <w:name w:val="List Continue 3"/>
    <w:basedOn w:val="Normal"/>
    <w:pPr>
      <w:spacing w:after="120"/>
      <w:ind w:left="849"/>
      <w:contextualSpacing/>
    </w:pPr>
  </w:style>
  <w:style w:type="paragraph" w:styleId="ListContinue4">
    <w:name w:val="List Continue 4"/>
    <w:basedOn w:val="Normal"/>
    <w:pPr>
      <w:spacing w:after="120"/>
      <w:ind w:left="1132"/>
      <w:contextualSpacing/>
    </w:pPr>
  </w:style>
  <w:style w:type="paragraph" w:styleId="ListContinue5">
    <w:name w:val="List Continue 5"/>
    <w:basedOn w:val="Normal"/>
    <w:pPr>
      <w:spacing w:after="120"/>
      <w:ind w:left="1415"/>
      <w:contextualSpacing/>
    </w:pPr>
  </w:style>
  <w:style w:type="paragraph" w:styleId="ListNumber">
    <w:name w:val="List Number"/>
    <w:basedOn w:val="Normal"/>
    <w:pPr>
      <w:numPr>
        <w:numId w:val="9"/>
      </w:numPr>
      <w:contextualSpacing/>
    </w:pPr>
  </w:style>
  <w:style w:type="paragraph" w:styleId="ListNumber2">
    <w:name w:val="List Number 2"/>
    <w:basedOn w:val="Normal"/>
    <w:pPr>
      <w:numPr>
        <w:numId w:val="10"/>
      </w:numPr>
      <w:contextualSpacing/>
    </w:pPr>
  </w:style>
  <w:style w:type="paragraph" w:styleId="ListNumber3">
    <w:name w:val="List Number 3"/>
    <w:basedOn w:val="Normal"/>
    <w:pPr>
      <w:numPr>
        <w:numId w:val="11"/>
      </w:numPr>
      <w:contextualSpacing/>
    </w:pPr>
  </w:style>
  <w:style w:type="paragraph" w:styleId="ListNumber4">
    <w:name w:val="List Number 4"/>
    <w:basedOn w:val="Normal"/>
    <w:pPr>
      <w:numPr>
        <w:numId w:val="12"/>
      </w:numPr>
      <w:contextualSpacing/>
    </w:pPr>
  </w:style>
  <w:style w:type="paragraph" w:styleId="ListNumber5">
    <w:name w:val="List Number 5"/>
    <w:basedOn w:val="Normal"/>
    <w:pPr>
      <w:numPr>
        <w:numId w:val="13"/>
      </w:numPr>
      <w:contextualSpacing/>
    </w:pPr>
  </w:style>
  <w:style w:type="paragraph" w:styleId="ListParagraph">
    <w:name w:val="List Paragraph"/>
    <w:basedOn w:val="Normal"/>
    <w:uiPriority w:val="34"/>
    <w:qFormat/>
    <w:pPr>
      <w:ind w:left="720"/>
      <w:contextualSpacing/>
    </w:p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pacing w:line="260" w:lineRule="exact"/>
    </w:pPr>
    <w:rPr>
      <w:rFonts w:ascii="Consolas" w:hAnsi="Consolas"/>
      <w:lang w:eastAsia="en-US"/>
    </w:rPr>
  </w:style>
  <w:style w:type="character" w:customStyle="1" w:styleId="MacroTextChar">
    <w:name w:val="Macro Text Char"/>
    <w:basedOn w:val="DefaultParagraphFont"/>
    <w:link w:val="MacroText"/>
    <w:rPr>
      <w:rFonts w:ascii="Consolas" w:hAnsi="Consolas"/>
      <w:lang w:eastAsia="en-US"/>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pPr>
      <w:tabs>
        <w:tab w:val="left" w:pos="567"/>
      </w:tabs>
    </w:pPr>
    <w:rPr>
      <w:sz w:val="22"/>
      <w:lang w:eastAsia="en-US"/>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link w:val="NoteHeadingChar"/>
    <w:pPr>
      <w:spacing w:line="240" w:lineRule="auto"/>
    </w:pPr>
  </w:style>
  <w:style w:type="character" w:customStyle="1" w:styleId="NoteHeadingChar">
    <w:name w:val="Note Heading Char"/>
    <w:basedOn w:val="DefaultParagraphFont"/>
    <w:link w:val="NoteHeading"/>
    <w:rPr>
      <w:sz w:val="22"/>
      <w:lang w:eastAsia="en-US"/>
    </w:rPr>
  </w:style>
  <w:style w:type="paragraph" w:styleId="PlainText">
    <w:name w:val="Plain Text"/>
    <w:basedOn w:val="Normal"/>
    <w:link w:val="PlainTextChar"/>
    <w:pPr>
      <w:spacing w:line="240" w:lineRule="auto"/>
    </w:pPr>
    <w:rPr>
      <w:rFonts w:ascii="Consolas" w:hAnsi="Consolas"/>
      <w:sz w:val="21"/>
      <w:szCs w:val="21"/>
    </w:rPr>
  </w:style>
  <w:style w:type="character" w:customStyle="1" w:styleId="PlainTextChar">
    <w:name w:val="Plain Text Char"/>
    <w:basedOn w:val="DefaultParagraphFont"/>
    <w:link w:val="PlainText"/>
    <w:rPr>
      <w:rFonts w:ascii="Consolas" w:hAnsi="Consolas"/>
      <w:sz w:val="21"/>
      <w:szCs w:val="21"/>
      <w:lang w:eastAsia="en-US"/>
    </w:rPr>
  </w:style>
  <w:style w:type="paragraph" w:styleId="Quote">
    <w:name w:val="Quote"/>
    <w:basedOn w:val="Normal"/>
    <w:next w:val="Normal"/>
    <w:link w:val="QuoteChar"/>
    <w:uiPriority w:val="29"/>
    <w:qFormat/>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sz w:val="22"/>
      <w:lang w:eastAsia="en-US"/>
    </w:rPr>
  </w:style>
  <w:style w:type="paragraph" w:styleId="Salutation">
    <w:name w:val="Salutation"/>
    <w:basedOn w:val="Normal"/>
    <w:next w:val="Normal"/>
    <w:link w:val="SalutationChar"/>
  </w:style>
  <w:style w:type="character" w:customStyle="1" w:styleId="SalutationChar">
    <w:name w:val="Salutation Char"/>
    <w:basedOn w:val="DefaultParagraphFont"/>
    <w:link w:val="Salutation"/>
    <w:rPr>
      <w:sz w:val="22"/>
      <w:lang w:eastAsia="en-US"/>
    </w:rPr>
  </w:style>
  <w:style w:type="paragraph" w:styleId="Signature">
    <w:name w:val="Signature"/>
    <w:basedOn w:val="Normal"/>
    <w:link w:val="SignatureChar"/>
    <w:pPr>
      <w:spacing w:line="240" w:lineRule="auto"/>
      <w:ind w:left="4252"/>
    </w:pPr>
  </w:style>
  <w:style w:type="character" w:customStyle="1" w:styleId="SignatureChar">
    <w:name w:val="Signature Char"/>
    <w:basedOn w:val="DefaultParagraphFont"/>
    <w:link w:val="Signature"/>
    <w:rPr>
      <w:sz w:val="22"/>
      <w:lang w:eastAsia="en-US"/>
    </w:rPr>
  </w:style>
  <w:style w:type="paragraph" w:styleId="Subtitle">
    <w:name w:val="Subtitle"/>
    <w:basedOn w:val="Normal"/>
    <w:next w:val="Normal"/>
    <w:link w:val="SubtitleChar"/>
    <w:qFormat/>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Pr>
      <w:rFonts w:asciiTheme="minorHAnsi" w:eastAsiaTheme="minorEastAsia" w:hAnsiTheme="minorHAnsi" w:cstheme="minorBidi"/>
      <w:color w:val="5A5A5A" w:themeColor="text1" w:themeTint="A5"/>
      <w:spacing w:val="15"/>
      <w:sz w:val="22"/>
      <w:szCs w:val="22"/>
      <w:lang w:eastAsia="en-US"/>
    </w:rPr>
  </w:style>
  <w:style w:type="paragraph" w:styleId="TableofAuthorities">
    <w:name w:val="table of authorities"/>
    <w:basedOn w:val="Normal"/>
    <w:next w:val="Normal"/>
    <w:pPr>
      <w:tabs>
        <w:tab w:val="clear" w:pos="567"/>
      </w:tabs>
      <w:ind w:left="220" w:hanging="220"/>
    </w:pPr>
  </w:style>
  <w:style w:type="paragraph" w:styleId="TableofFigures">
    <w:name w:val="table of figures"/>
    <w:basedOn w:val="Normal"/>
    <w:next w:val="Normal"/>
    <w:pPr>
      <w:tabs>
        <w:tab w:val="clear" w:pos="567"/>
      </w:tabs>
    </w:pPr>
  </w:style>
  <w:style w:type="paragraph" w:styleId="Title">
    <w:name w:val="Title"/>
    <w:basedOn w:val="Normal"/>
    <w:next w:val="Normal"/>
    <w:link w:val="TitleChar"/>
    <w:qFormat/>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eastAsia="en-US"/>
    </w:rPr>
  </w:style>
  <w:style w:type="paragraph" w:styleId="TOAHeading">
    <w:name w:val="toa heading"/>
    <w:basedOn w:val="Normal"/>
    <w:next w:val="Normal"/>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pPr>
      <w:tabs>
        <w:tab w:val="clear" w:pos="567"/>
      </w:tabs>
      <w:spacing w:after="100"/>
    </w:pPr>
  </w:style>
  <w:style w:type="paragraph" w:styleId="TOC2">
    <w:name w:val="toc 2"/>
    <w:basedOn w:val="Normal"/>
    <w:next w:val="Normal"/>
    <w:autoRedefine/>
    <w:pPr>
      <w:tabs>
        <w:tab w:val="clear" w:pos="567"/>
      </w:tabs>
      <w:spacing w:after="100"/>
      <w:ind w:left="220"/>
    </w:pPr>
  </w:style>
  <w:style w:type="paragraph" w:styleId="TOC3">
    <w:name w:val="toc 3"/>
    <w:basedOn w:val="Normal"/>
    <w:next w:val="Normal"/>
    <w:autoRedefine/>
    <w:pPr>
      <w:tabs>
        <w:tab w:val="clear" w:pos="567"/>
      </w:tabs>
      <w:spacing w:after="100"/>
      <w:ind w:left="440"/>
    </w:pPr>
  </w:style>
  <w:style w:type="paragraph" w:styleId="TOC4">
    <w:name w:val="toc 4"/>
    <w:basedOn w:val="Normal"/>
    <w:next w:val="Normal"/>
    <w:autoRedefine/>
    <w:pPr>
      <w:tabs>
        <w:tab w:val="clear" w:pos="567"/>
      </w:tabs>
      <w:spacing w:after="100"/>
      <w:ind w:left="660"/>
    </w:pPr>
  </w:style>
  <w:style w:type="paragraph" w:styleId="TOC5">
    <w:name w:val="toc 5"/>
    <w:basedOn w:val="Normal"/>
    <w:next w:val="Normal"/>
    <w:autoRedefine/>
    <w:pPr>
      <w:tabs>
        <w:tab w:val="clear" w:pos="567"/>
      </w:tabs>
      <w:spacing w:after="100"/>
      <w:ind w:left="880"/>
    </w:pPr>
  </w:style>
  <w:style w:type="paragraph" w:styleId="TOC6">
    <w:name w:val="toc 6"/>
    <w:basedOn w:val="Normal"/>
    <w:next w:val="Normal"/>
    <w:autoRedefine/>
    <w:pPr>
      <w:tabs>
        <w:tab w:val="clear" w:pos="567"/>
      </w:tabs>
      <w:spacing w:after="100"/>
      <w:ind w:left="1100"/>
    </w:pPr>
  </w:style>
  <w:style w:type="paragraph" w:styleId="TOC7">
    <w:name w:val="toc 7"/>
    <w:basedOn w:val="Normal"/>
    <w:next w:val="Normal"/>
    <w:autoRedefine/>
    <w:pPr>
      <w:tabs>
        <w:tab w:val="clear" w:pos="567"/>
      </w:tabs>
      <w:spacing w:after="100"/>
      <w:ind w:left="1320"/>
    </w:pPr>
  </w:style>
  <w:style w:type="paragraph" w:styleId="TOC8">
    <w:name w:val="toc 8"/>
    <w:basedOn w:val="Normal"/>
    <w:next w:val="Normal"/>
    <w:autoRedefine/>
    <w:pPr>
      <w:tabs>
        <w:tab w:val="clear" w:pos="567"/>
      </w:tabs>
      <w:spacing w:after="100"/>
      <w:ind w:left="1540"/>
    </w:pPr>
  </w:style>
  <w:style w:type="paragraph" w:styleId="TOCHeading">
    <w:name w:val="TOC Heading"/>
    <w:basedOn w:val="Heading1"/>
    <w:next w:val="Normal"/>
    <w:uiPriority w:val="39"/>
    <w:semiHidden/>
    <w:unhideWhenUsed/>
    <w:qFormat/>
    <w:pPr>
      <w:keepNext/>
      <w:keepLines/>
      <w:spacing w:after="0"/>
      <w:ind w:left="0" w:firstLine="0"/>
      <w:outlineLvl w:val="9"/>
    </w:pPr>
    <w:rPr>
      <w:rFonts w:asciiTheme="majorHAnsi" w:eastAsiaTheme="majorEastAsia" w:hAnsiTheme="majorHAnsi" w:cstheme="majorBidi"/>
      <w:b w:val="0"/>
      <w:caps w:val="0"/>
      <w:color w:val="2F5496" w:themeColor="accent1" w:themeShade="BF"/>
      <w:sz w:val="32"/>
      <w:szCs w:val="32"/>
    </w:rPr>
  </w:style>
  <w:style w:type="character" w:customStyle="1" w:styleId="hps">
    <w:name w:val="hps"/>
    <w:basedOn w:val="DefaultParagraphFont"/>
  </w:style>
  <w:style w:type="character" w:customStyle="1" w:styleId="hpsatn">
    <w:name w:val="hps &#10;atn"/>
    <w:basedOn w:val="DefaultParagraphFont"/>
  </w:style>
  <w:style w:type="character" w:customStyle="1" w:styleId="atn">
    <w:name w:val="atn"/>
    <w:basedOn w:val="DefaultParagraphFont"/>
  </w:style>
  <w:style w:type="character" w:customStyle="1" w:styleId="y2iqfc">
    <w:name w:val="y2iqfc"/>
    <w:basedOn w:val="DefaultParagraphFont"/>
    <w:rsid w:val="00901EE8"/>
  </w:style>
  <w:style w:type="character" w:styleId="UnresolvedMention">
    <w:name w:val="Unresolved Mention"/>
    <w:basedOn w:val="DefaultParagraphFont"/>
    <w:uiPriority w:val="99"/>
    <w:semiHidden/>
    <w:unhideWhenUsed/>
    <w:rsid w:val="002D2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464308">
      <w:bodyDiv w:val="1"/>
      <w:marLeft w:val="0"/>
      <w:marRight w:val="0"/>
      <w:marTop w:val="0"/>
      <w:marBottom w:val="0"/>
      <w:divBdr>
        <w:top w:val="none" w:sz="0" w:space="0" w:color="auto"/>
        <w:left w:val="none" w:sz="0" w:space="0" w:color="auto"/>
        <w:bottom w:val="none" w:sz="0" w:space="0" w:color="auto"/>
        <w:right w:val="none" w:sz="0" w:space="0" w:color="auto"/>
      </w:divBdr>
    </w:div>
    <w:div w:id="828906295">
      <w:bodyDiv w:val="1"/>
      <w:marLeft w:val="0"/>
      <w:marRight w:val="0"/>
      <w:marTop w:val="0"/>
      <w:marBottom w:val="0"/>
      <w:divBdr>
        <w:top w:val="none" w:sz="0" w:space="0" w:color="auto"/>
        <w:left w:val="none" w:sz="0" w:space="0" w:color="auto"/>
        <w:bottom w:val="none" w:sz="0" w:space="0" w:color="auto"/>
        <w:right w:val="none" w:sz="0" w:space="0" w:color="auto"/>
      </w:divBdr>
    </w:div>
    <w:div w:id="913704408">
      <w:bodyDiv w:val="1"/>
      <w:marLeft w:val="0"/>
      <w:marRight w:val="0"/>
      <w:marTop w:val="0"/>
      <w:marBottom w:val="0"/>
      <w:divBdr>
        <w:top w:val="none" w:sz="0" w:space="0" w:color="auto"/>
        <w:left w:val="none" w:sz="0" w:space="0" w:color="auto"/>
        <w:bottom w:val="none" w:sz="0" w:space="0" w:color="auto"/>
        <w:right w:val="none" w:sz="0" w:space="0" w:color="auto"/>
      </w:divBdr>
    </w:div>
    <w:div w:id="1296182759">
      <w:bodyDiv w:val="1"/>
      <w:marLeft w:val="0"/>
      <w:marRight w:val="0"/>
      <w:marTop w:val="0"/>
      <w:marBottom w:val="0"/>
      <w:divBdr>
        <w:top w:val="none" w:sz="0" w:space="0" w:color="auto"/>
        <w:left w:val="none" w:sz="0" w:space="0" w:color="auto"/>
        <w:bottom w:val="none" w:sz="0" w:space="0" w:color="auto"/>
        <w:right w:val="none" w:sz="0" w:space="0" w:color="auto"/>
      </w:divBdr>
    </w:div>
    <w:div w:id="1695225639">
      <w:bodyDiv w:val="1"/>
      <w:marLeft w:val="0"/>
      <w:marRight w:val="0"/>
      <w:marTop w:val="0"/>
      <w:marBottom w:val="0"/>
      <w:divBdr>
        <w:top w:val="none" w:sz="0" w:space="0" w:color="auto"/>
        <w:left w:val="none" w:sz="0" w:space="0" w:color="auto"/>
        <w:bottom w:val="none" w:sz="0" w:space="0" w:color="auto"/>
        <w:right w:val="none" w:sz="0" w:space="0" w:color="auto"/>
      </w:divBdr>
    </w:div>
    <w:div w:id="2073236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F2B5B-5DFE-49D4-AA00-EF4539BE1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1845</Words>
  <Characters>13743</Characters>
  <DocSecurity>0</DocSecurity>
  <Lines>114</Lines>
  <Paragraphs>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Vqrdtemplateclean_lv_corr 1</vt:lpstr>
      <vt:lpstr>Vqrdtemplateclean_lv_corr 1</vt:lpstr>
    </vt:vector>
  </TitlesOfParts>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y fmtid="{D5CDD505-2E9C-101B-9397-08002B2CF9AE}" pid="73" name="MSIP_Label_0ce2e18c-5cc3-4bbe-910f-0e8243a09a3a_Enabled">
    <vt:lpwstr>true</vt:lpwstr>
  </property>
  <property fmtid="{D5CDD505-2E9C-101B-9397-08002B2CF9AE}" pid="74" name="MSIP_Label_0ce2e18c-5cc3-4bbe-910f-0e8243a09a3a_SetDate">
    <vt:lpwstr>2022-03-21T13:20:22Z</vt:lpwstr>
  </property>
  <property fmtid="{D5CDD505-2E9C-101B-9397-08002B2CF9AE}" pid="75" name="MSIP_Label_0ce2e18c-5cc3-4bbe-910f-0e8243a09a3a_Method">
    <vt:lpwstr>Privileged</vt:lpwstr>
  </property>
  <property fmtid="{D5CDD505-2E9C-101B-9397-08002B2CF9AE}" pid="76" name="MSIP_Label_0ce2e18c-5cc3-4bbe-910f-0e8243a09a3a_Name">
    <vt:lpwstr>Public</vt:lpwstr>
  </property>
  <property fmtid="{D5CDD505-2E9C-101B-9397-08002B2CF9AE}" pid="77" name="MSIP_Label_0ce2e18c-5cc3-4bbe-910f-0e8243a09a3a_SiteId">
    <vt:lpwstr>a10ba484-6331-40ee-b0ab-cb737ca60a80</vt:lpwstr>
  </property>
  <property fmtid="{D5CDD505-2E9C-101B-9397-08002B2CF9AE}" pid="78" name="MSIP_Label_0ce2e18c-5cc3-4bbe-910f-0e8243a09a3a_ActionId">
    <vt:lpwstr>4b654513-8dcb-427c-b40f-dc374e6f9942</vt:lpwstr>
  </property>
  <property fmtid="{D5CDD505-2E9C-101B-9397-08002B2CF9AE}" pid="79" name="MSIP_Label_0ce2e18c-5cc3-4bbe-910f-0e8243a09a3a_ContentBits">
    <vt:lpwstr>0</vt:lpwstr>
  </property>
</Properties>
</file>