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4E3B2" w14:textId="77777777" w:rsidR="00252D0D" w:rsidRDefault="00252D0D">
      <w:pPr>
        <w:widowControl w:val="0"/>
        <w:pBdr>
          <w:top w:val="nil"/>
          <w:left w:val="nil"/>
          <w:bottom w:val="nil"/>
          <w:right w:val="nil"/>
          <w:between w:val="nil"/>
        </w:pBdr>
        <w:spacing w:line="276" w:lineRule="auto"/>
      </w:pPr>
    </w:p>
    <w:p w14:paraId="2C20011A" w14:textId="77777777" w:rsidR="00252D0D" w:rsidRDefault="00252D0D">
      <w:pPr>
        <w:widowControl w:val="0"/>
        <w:pBdr>
          <w:top w:val="nil"/>
          <w:left w:val="nil"/>
          <w:bottom w:val="nil"/>
          <w:right w:val="nil"/>
          <w:between w:val="nil"/>
        </w:pBdr>
        <w:spacing w:line="276" w:lineRule="auto"/>
      </w:pPr>
    </w:p>
    <w:p w14:paraId="0F3C5472" w14:textId="77777777" w:rsidR="00B551D9" w:rsidRDefault="00B551D9">
      <w:pPr>
        <w:widowControl w:val="0"/>
        <w:pBdr>
          <w:top w:val="nil"/>
          <w:left w:val="nil"/>
          <w:bottom w:val="nil"/>
          <w:right w:val="nil"/>
          <w:between w:val="nil"/>
        </w:pBdr>
        <w:spacing w:line="276" w:lineRule="auto"/>
      </w:pPr>
    </w:p>
    <w:p w14:paraId="60A96D7A" w14:textId="77777777" w:rsidR="00B551D9" w:rsidRDefault="00B551D9">
      <w:pPr>
        <w:widowControl w:val="0"/>
        <w:pBdr>
          <w:top w:val="nil"/>
          <w:left w:val="nil"/>
          <w:bottom w:val="nil"/>
          <w:right w:val="nil"/>
          <w:between w:val="nil"/>
        </w:pBdr>
        <w:spacing w:line="276" w:lineRule="auto"/>
      </w:pPr>
    </w:p>
    <w:p w14:paraId="0AEA844E" w14:textId="77777777" w:rsidR="00B551D9" w:rsidRDefault="00B551D9">
      <w:pPr>
        <w:widowControl w:val="0"/>
        <w:pBdr>
          <w:top w:val="nil"/>
          <w:left w:val="nil"/>
          <w:bottom w:val="nil"/>
          <w:right w:val="nil"/>
          <w:between w:val="nil"/>
        </w:pBdr>
        <w:spacing w:line="276" w:lineRule="auto"/>
      </w:pPr>
    </w:p>
    <w:p w14:paraId="62A3D6F1" w14:textId="77777777" w:rsidR="00B551D9" w:rsidRDefault="00B551D9">
      <w:pPr>
        <w:widowControl w:val="0"/>
        <w:pBdr>
          <w:top w:val="nil"/>
          <w:left w:val="nil"/>
          <w:bottom w:val="nil"/>
          <w:right w:val="nil"/>
          <w:between w:val="nil"/>
        </w:pBdr>
        <w:spacing w:line="276" w:lineRule="auto"/>
      </w:pPr>
    </w:p>
    <w:p w14:paraId="62D70953" w14:textId="77777777" w:rsidR="00252D0D" w:rsidRDefault="00252D0D">
      <w:pPr>
        <w:widowControl w:val="0"/>
        <w:pBdr>
          <w:top w:val="nil"/>
          <w:left w:val="nil"/>
          <w:bottom w:val="nil"/>
          <w:right w:val="nil"/>
          <w:between w:val="nil"/>
        </w:pBdr>
        <w:spacing w:line="276" w:lineRule="auto"/>
      </w:pPr>
    </w:p>
    <w:p w14:paraId="4C7C00DA" w14:textId="77777777" w:rsidR="00252D0D" w:rsidRDefault="00252D0D">
      <w:pPr>
        <w:spacing w:line="240" w:lineRule="auto"/>
      </w:pPr>
    </w:p>
    <w:p w14:paraId="4C398DBA" w14:textId="77777777" w:rsidR="00252D0D" w:rsidRDefault="00252D0D">
      <w:pPr>
        <w:spacing w:line="240" w:lineRule="auto"/>
      </w:pPr>
    </w:p>
    <w:p w14:paraId="56FEECF0" w14:textId="77777777" w:rsidR="00252D0D" w:rsidRDefault="00252D0D">
      <w:pPr>
        <w:spacing w:line="240" w:lineRule="auto"/>
      </w:pPr>
    </w:p>
    <w:p w14:paraId="0CD4A143" w14:textId="77777777" w:rsidR="00252D0D" w:rsidRDefault="00252D0D">
      <w:pPr>
        <w:spacing w:line="240" w:lineRule="auto"/>
      </w:pPr>
    </w:p>
    <w:p w14:paraId="543B344C" w14:textId="77777777" w:rsidR="00252D0D" w:rsidRDefault="00252D0D">
      <w:pPr>
        <w:spacing w:line="240" w:lineRule="auto"/>
      </w:pPr>
    </w:p>
    <w:p w14:paraId="7E5220D8" w14:textId="77777777" w:rsidR="00252D0D" w:rsidRDefault="00252D0D">
      <w:pPr>
        <w:spacing w:line="240" w:lineRule="auto"/>
      </w:pPr>
    </w:p>
    <w:p w14:paraId="2FC30B7C" w14:textId="77777777" w:rsidR="00252D0D" w:rsidRDefault="00252D0D">
      <w:pPr>
        <w:spacing w:line="240" w:lineRule="auto"/>
      </w:pPr>
    </w:p>
    <w:p w14:paraId="689C6830" w14:textId="77777777" w:rsidR="00252D0D" w:rsidRDefault="00252D0D">
      <w:pPr>
        <w:spacing w:line="240" w:lineRule="auto"/>
      </w:pPr>
    </w:p>
    <w:p w14:paraId="5355F8F7" w14:textId="77777777" w:rsidR="00252D0D" w:rsidRDefault="00252D0D">
      <w:pPr>
        <w:spacing w:line="240" w:lineRule="auto"/>
      </w:pPr>
    </w:p>
    <w:p w14:paraId="243CFB6A" w14:textId="77777777" w:rsidR="00252D0D" w:rsidRDefault="00252D0D">
      <w:pPr>
        <w:spacing w:line="240" w:lineRule="auto"/>
      </w:pPr>
    </w:p>
    <w:p w14:paraId="5285E99F" w14:textId="77777777" w:rsidR="00252D0D" w:rsidRDefault="00252D0D">
      <w:pPr>
        <w:spacing w:line="240" w:lineRule="auto"/>
      </w:pPr>
    </w:p>
    <w:p w14:paraId="766069FA" w14:textId="77777777" w:rsidR="00252D0D" w:rsidRDefault="00252D0D">
      <w:pPr>
        <w:spacing w:line="240" w:lineRule="auto"/>
      </w:pPr>
    </w:p>
    <w:p w14:paraId="6BCE8744" w14:textId="77777777" w:rsidR="00252D0D" w:rsidRDefault="00252D0D">
      <w:pPr>
        <w:spacing w:line="240" w:lineRule="auto"/>
      </w:pPr>
    </w:p>
    <w:p w14:paraId="6D2827D2" w14:textId="77777777" w:rsidR="00252D0D" w:rsidRDefault="00252D0D">
      <w:pPr>
        <w:spacing w:line="240" w:lineRule="auto"/>
      </w:pPr>
    </w:p>
    <w:p w14:paraId="388CA7B0" w14:textId="77777777" w:rsidR="00252D0D" w:rsidRDefault="00252D0D">
      <w:pPr>
        <w:spacing w:line="240" w:lineRule="auto"/>
      </w:pPr>
    </w:p>
    <w:p w14:paraId="0709E348" w14:textId="77777777" w:rsidR="00252D0D" w:rsidRDefault="00252D0D">
      <w:pPr>
        <w:spacing w:line="240" w:lineRule="auto"/>
      </w:pPr>
    </w:p>
    <w:p w14:paraId="2160FA8E" w14:textId="77777777" w:rsidR="00252D0D" w:rsidRDefault="00252D0D">
      <w:pPr>
        <w:spacing w:line="240" w:lineRule="auto"/>
      </w:pPr>
    </w:p>
    <w:p w14:paraId="2078D24F" w14:textId="77777777" w:rsidR="00252D0D" w:rsidRDefault="00252D0D">
      <w:pPr>
        <w:spacing w:line="240" w:lineRule="auto"/>
      </w:pPr>
    </w:p>
    <w:p w14:paraId="5628E76E" w14:textId="77777777" w:rsidR="00252D0D" w:rsidRDefault="00252D0D">
      <w:pPr>
        <w:spacing w:line="240" w:lineRule="auto"/>
      </w:pPr>
    </w:p>
    <w:p w14:paraId="7A4352C8" w14:textId="77777777" w:rsidR="00252D0D" w:rsidRDefault="00252D0D">
      <w:pPr>
        <w:spacing w:line="240" w:lineRule="auto"/>
      </w:pPr>
    </w:p>
    <w:p w14:paraId="03CBAB1C" w14:textId="77777777" w:rsidR="00252D0D" w:rsidRDefault="00252D0D">
      <w:pPr>
        <w:spacing w:line="240" w:lineRule="auto"/>
      </w:pPr>
    </w:p>
    <w:p w14:paraId="37700CBE" w14:textId="77777777" w:rsidR="00252D0D" w:rsidRDefault="00252D0D">
      <w:pPr>
        <w:spacing w:line="240" w:lineRule="auto"/>
      </w:pPr>
    </w:p>
    <w:p w14:paraId="60A59802" w14:textId="6F6CEB0D" w:rsidR="00252D0D" w:rsidRDefault="001B3052">
      <w:pPr>
        <w:spacing w:line="240" w:lineRule="auto"/>
        <w:jc w:val="center"/>
        <w:rPr>
          <w:b/>
        </w:rPr>
      </w:pPr>
      <w:r>
        <w:rPr>
          <w:b/>
        </w:rPr>
        <w:t>I</w:t>
      </w:r>
      <w:r w:rsidR="00B3127D">
        <w:rPr>
          <w:b/>
        </w:rPr>
        <w:t> </w:t>
      </w:r>
      <w:r>
        <w:rPr>
          <w:b/>
        </w:rPr>
        <w:t>PIELIKUMS</w:t>
      </w:r>
    </w:p>
    <w:p w14:paraId="4BC56D67" w14:textId="77777777" w:rsidR="00252D0D" w:rsidRDefault="00252D0D">
      <w:pPr>
        <w:spacing w:line="240" w:lineRule="auto"/>
      </w:pPr>
    </w:p>
    <w:p w14:paraId="7002D8BD" w14:textId="77777777" w:rsidR="00252D0D" w:rsidRDefault="001B3052">
      <w:pPr>
        <w:spacing w:line="240" w:lineRule="auto"/>
        <w:jc w:val="center"/>
        <w:rPr>
          <w:b/>
        </w:rPr>
      </w:pPr>
      <w:r>
        <w:rPr>
          <w:b/>
        </w:rPr>
        <w:t>VETERINĀRO ZĀĻU APRAKSTS</w:t>
      </w:r>
    </w:p>
    <w:p w14:paraId="3841C013" w14:textId="77777777" w:rsidR="00252D0D" w:rsidRDefault="001B3052">
      <w:pPr>
        <w:tabs>
          <w:tab w:val="left" w:pos="0"/>
        </w:tabs>
        <w:spacing w:line="240" w:lineRule="auto"/>
        <w:ind w:left="567" w:hanging="567"/>
      </w:pPr>
      <w:r>
        <w:br w:type="page"/>
      </w:r>
      <w:r>
        <w:rPr>
          <w:b/>
        </w:rPr>
        <w:lastRenderedPageBreak/>
        <w:t>1.</w:t>
      </w:r>
      <w:r>
        <w:rPr>
          <w:b/>
        </w:rPr>
        <w:tab/>
        <w:t>VETERINĀRO ZĀĻU NOSAUKUMS</w:t>
      </w:r>
    </w:p>
    <w:p w14:paraId="4D7264A8" w14:textId="77777777" w:rsidR="00252D0D" w:rsidRDefault="00252D0D">
      <w:pPr>
        <w:spacing w:line="240" w:lineRule="auto"/>
      </w:pPr>
    </w:p>
    <w:p w14:paraId="388C4D02" w14:textId="59622401" w:rsidR="00252D0D" w:rsidRDefault="009A12A9">
      <w:pPr>
        <w:spacing w:line="240" w:lineRule="auto"/>
      </w:pPr>
      <w:r w:rsidRPr="009A12A9">
        <w:t>Milbemycin oxime / Praziquantel</w:t>
      </w:r>
      <w:r w:rsidR="001B3052">
        <w:t xml:space="preserve"> Alfamed 16 mg/40 mg apvalkotās tabletes kaķiem</w:t>
      </w:r>
    </w:p>
    <w:p w14:paraId="7973269B" w14:textId="77777777" w:rsidR="00252D0D" w:rsidRDefault="00252D0D">
      <w:pPr>
        <w:spacing w:line="240" w:lineRule="auto"/>
      </w:pPr>
    </w:p>
    <w:p w14:paraId="519D0331" w14:textId="77777777" w:rsidR="00252D0D" w:rsidRDefault="001B3052">
      <w:pPr>
        <w:tabs>
          <w:tab w:val="left" w:pos="0"/>
        </w:tabs>
        <w:spacing w:line="240" w:lineRule="auto"/>
        <w:ind w:left="567" w:hanging="567"/>
      </w:pPr>
      <w:r>
        <w:rPr>
          <w:b/>
        </w:rPr>
        <w:t>2.</w:t>
      </w:r>
      <w:r>
        <w:rPr>
          <w:b/>
        </w:rPr>
        <w:tab/>
        <w:t>KVALITATĪVAIS UN KVANTITATĪVAIS SASTĀVS</w:t>
      </w:r>
    </w:p>
    <w:p w14:paraId="0F904472" w14:textId="77777777" w:rsidR="00252D0D" w:rsidRDefault="00252D0D">
      <w:pPr>
        <w:spacing w:line="240" w:lineRule="auto"/>
      </w:pPr>
    </w:p>
    <w:p w14:paraId="2C9E947E" w14:textId="77777777" w:rsidR="00252D0D" w:rsidRDefault="001B3052">
      <w:pPr>
        <w:spacing w:line="240" w:lineRule="auto"/>
        <w:jc w:val="both"/>
      </w:pPr>
      <w:r>
        <w:t>Katra apvalkotā tablete satur:</w:t>
      </w:r>
    </w:p>
    <w:p w14:paraId="5AB37FC3" w14:textId="77777777" w:rsidR="00252D0D" w:rsidRDefault="00252D0D">
      <w:pPr>
        <w:spacing w:line="240" w:lineRule="auto"/>
        <w:jc w:val="both"/>
      </w:pPr>
    </w:p>
    <w:p w14:paraId="33393B73" w14:textId="77777777" w:rsidR="00252D0D" w:rsidRDefault="001B3052">
      <w:pPr>
        <w:spacing w:line="240" w:lineRule="auto"/>
        <w:jc w:val="both"/>
      </w:pPr>
      <w:r>
        <w:t>Aktīvās vielas:</w:t>
      </w:r>
    </w:p>
    <w:p w14:paraId="35AA7BED" w14:textId="77777777" w:rsidR="00252D0D" w:rsidRDefault="00252D0D">
      <w:pPr>
        <w:spacing w:line="240" w:lineRule="auto"/>
        <w:jc w:val="both"/>
      </w:pPr>
    </w:p>
    <w:p w14:paraId="68610212" w14:textId="77777777" w:rsidR="00252D0D" w:rsidRDefault="001B3052">
      <w:pPr>
        <w:spacing w:line="240" w:lineRule="auto"/>
        <w:jc w:val="both"/>
      </w:pPr>
      <w:r>
        <w:t>Milbemicīna oksīms</w:t>
      </w:r>
      <w:r>
        <w:tab/>
      </w:r>
      <w:r>
        <w:tab/>
        <w:t>16,0 mg</w:t>
      </w:r>
    </w:p>
    <w:p w14:paraId="6C99579C" w14:textId="77777777" w:rsidR="00252D0D" w:rsidRDefault="001B3052">
      <w:pPr>
        <w:spacing w:line="240" w:lineRule="auto"/>
        <w:jc w:val="both"/>
      </w:pPr>
      <w:r>
        <w:t>Prazikvantels</w:t>
      </w:r>
      <w:r>
        <w:tab/>
      </w:r>
      <w:r>
        <w:tab/>
      </w:r>
      <w:r>
        <w:tab/>
        <w:t>40,0 mg</w:t>
      </w:r>
    </w:p>
    <w:p w14:paraId="51C2EB2A" w14:textId="77777777" w:rsidR="00252D0D" w:rsidRDefault="00252D0D">
      <w:pPr>
        <w:spacing w:line="240" w:lineRule="auto"/>
        <w:jc w:val="both"/>
      </w:pPr>
    </w:p>
    <w:p w14:paraId="3DC48EE3" w14:textId="77777777" w:rsidR="00252D0D" w:rsidRDefault="001B3052">
      <w:pPr>
        <w:spacing w:line="240" w:lineRule="auto"/>
        <w:jc w:val="both"/>
      </w:pPr>
      <w:r>
        <w:t>Palīgvielas:</w:t>
      </w:r>
    </w:p>
    <w:tbl>
      <w:tblPr>
        <w:tblStyle w:val="a"/>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252D0D" w14:paraId="79BF7549"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38AA7222" w14:textId="77777777" w:rsidR="00252D0D" w:rsidRDefault="001B3052">
            <w:pPr>
              <w:spacing w:line="240" w:lineRule="auto"/>
              <w:jc w:val="both"/>
            </w:pPr>
            <w:r>
              <w:t>Palīgvielu un citu sastāvdaļu kvalitatīvais sastāvs</w:t>
            </w:r>
          </w:p>
        </w:tc>
        <w:tc>
          <w:tcPr>
            <w:tcW w:w="4643" w:type="dxa"/>
            <w:tcBorders>
              <w:top w:val="single" w:sz="4" w:space="0" w:color="000000"/>
              <w:left w:val="single" w:sz="4" w:space="0" w:color="000000"/>
              <w:bottom w:val="single" w:sz="4" w:space="0" w:color="000000"/>
              <w:right w:val="single" w:sz="4" w:space="0" w:color="000000"/>
            </w:tcBorders>
          </w:tcPr>
          <w:p w14:paraId="7DE949C1" w14:textId="77777777" w:rsidR="00252D0D" w:rsidRDefault="001B3052">
            <w:pPr>
              <w:spacing w:line="240" w:lineRule="auto"/>
              <w:jc w:val="both"/>
            </w:pPr>
            <w:r>
              <w:t>Kvantitatīvais sastāvs, ja šī informācija ir būtiska veterināro zāļu pareizai ievadīšanai</w:t>
            </w:r>
          </w:p>
        </w:tc>
      </w:tr>
      <w:tr w:rsidR="00252D0D" w14:paraId="280434CD"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41035B3E" w14:textId="77777777" w:rsidR="00252D0D" w:rsidRDefault="001B3052">
            <w:pPr>
              <w:spacing w:line="240" w:lineRule="auto"/>
              <w:jc w:val="both"/>
            </w:pPr>
            <w:r>
              <w:t>Kodols:</w:t>
            </w:r>
          </w:p>
        </w:tc>
        <w:tc>
          <w:tcPr>
            <w:tcW w:w="4643" w:type="dxa"/>
            <w:tcBorders>
              <w:top w:val="single" w:sz="4" w:space="0" w:color="000000"/>
              <w:left w:val="single" w:sz="4" w:space="0" w:color="000000"/>
              <w:bottom w:val="single" w:sz="4" w:space="0" w:color="000000"/>
              <w:right w:val="single" w:sz="4" w:space="0" w:color="000000"/>
            </w:tcBorders>
          </w:tcPr>
          <w:p w14:paraId="38D03EC1" w14:textId="77777777" w:rsidR="00252D0D" w:rsidRDefault="00252D0D">
            <w:pPr>
              <w:spacing w:line="240" w:lineRule="auto"/>
              <w:jc w:val="both"/>
            </w:pPr>
          </w:p>
        </w:tc>
      </w:tr>
      <w:tr w:rsidR="00252D0D" w14:paraId="089888B7"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446A6946" w14:textId="2E4796BC" w:rsidR="00252D0D" w:rsidRDefault="00B2144E">
            <w:pPr>
              <w:spacing w:line="240" w:lineRule="auto"/>
              <w:jc w:val="both"/>
            </w:pPr>
            <w:r>
              <w:rPr>
                <w:bCs/>
              </w:rPr>
              <w:t>C</w:t>
            </w:r>
            <w:r w:rsidRPr="004D7ED4">
              <w:rPr>
                <w:bCs/>
              </w:rPr>
              <w:t>eluloze</w:t>
            </w:r>
            <w:r>
              <w:rPr>
                <w:bCs/>
              </w:rPr>
              <w:t>,</w:t>
            </w:r>
            <w:r w:rsidRPr="004D7ED4">
              <w:rPr>
                <w:bCs/>
              </w:rPr>
              <w:t xml:space="preserve"> </w:t>
            </w:r>
            <w:r>
              <w:rPr>
                <w:bCs/>
              </w:rPr>
              <w:t>m</w:t>
            </w:r>
            <w:r w:rsidRPr="00496F41">
              <w:rPr>
                <w:bCs/>
              </w:rPr>
              <w:t>ikrokristāliskā</w:t>
            </w:r>
          </w:p>
        </w:tc>
        <w:tc>
          <w:tcPr>
            <w:tcW w:w="4643" w:type="dxa"/>
            <w:tcBorders>
              <w:top w:val="single" w:sz="4" w:space="0" w:color="000000"/>
              <w:left w:val="single" w:sz="4" w:space="0" w:color="000000"/>
              <w:bottom w:val="single" w:sz="4" w:space="0" w:color="000000"/>
              <w:right w:val="single" w:sz="4" w:space="0" w:color="000000"/>
            </w:tcBorders>
          </w:tcPr>
          <w:p w14:paraId="4155833D" w14:textId="77777777" w:rsidR="00252D0D" w:rsidRDefault="00252D0D">
            <w:pPr>
              <w:spacing w:line="240" w:lineRule="auto"/>
              <w:jc w:val="both"/>
            </w:pPr>
          </w:p>
        </w:tc>
      </w:tr>
      <w:tr w:rsidR="00252D0D" w14:paraId="67ACC358"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5EC187E1" w14:textId="77777777" w:rsidR="00252D0D" w:rsidRDefault="001B3052">
            <w:pPr>
              <w:spacing w:line="240" w:lineRule="auto"/>
              <w:jc w:val="both"/>
            </w:pPr>
            <w:r>
              <w:t>Kroskarmelozes nātrija sāls</w:t>
            </w:r>
          </w:p>
        </w:tc>
        <w:tc>
          <w:tcPr>
            <w:tcW w:w="4643" w:type="dxa"/>
            <w:tcBorders>
              <w:top w:val="single" w:sz="4" w:space="0" w:color="000000"/>
              <w:left w:val="single" w:sz="4" w:space="0" w:color="000000"/>
              <w:bottom w:val="single" w:sz="4" w:space="0" w:color="000000"/>
              <w:right w:val="single" w:sz="4" w:space="0" w:color="000000"/>
            </w:tcBorders>
          </w:tcPr>
          <w:p w14:paraId="4186B3CE" w14:textId="77777777" w:rsidR="00252D0D" w:rsidRDefault="00252D0D">
            <w:pPr>
              <w:spacing w:line="240" w:lineRule="auto"/>
              <w:jc w:val="both"/>
            </w:pPr>
          </w:p>
        </w:tc>
      </w:tr>
      <w:tr w:rsidR="00252D0D" w14:paraId="0B7E7BEB"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69CEFB2E" w14:textId="77777777" w:rsidR="00252D0D" w:rsidRDefault="001B3052">
            <w:pPr>
              <w:spacing w:line="240" w:lineRule="auto"/>
              <w:jc w:val="both"/>
            </w:pPr>
            <w:r>
              <w:t>Magnija stearāts</w:t>
            </w:r>
          </w:p>
        </w:tc>
        <w:tc>
          <w:tcPr>
            <w:tcW w:w="4643" w:type="dxa"/>
            <w:tcBorders>
              <w:top w:val="single" w:sz="4" w:space="0" w:color="000000"/>
              <w:left w:val="single" w:sz="4" w:space="0" w:color="000000"/>
              <w:bottom w:val="single" w:sz="4" w:space="0" w:color="000000"/>
              <w:right w:val="single" w:sz="4" w:space="0" w:color="000000"/>
            </w:tcBorders>
          </w:tcPr>
          <w:p w14:paraId="44870959" w14:textId="77777777" w:rsidR="00252D0D" w:rsidRDefault="00252D0D">
            <w:pPr>
              <w:spacing w:line="240" w:lineRule="auto"/>
              <w:jc w:val="both"/>
            </w:pPr>
          </w:p>
        </w:tc>
      </w:tr>
      <w:tr w:rsidR="00252D0D" w14:paraId="274817B6"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0E649F05" w14:textId="77777777" w:rsidR="00252D0D" w:rsidRDefault="001B3052">
            <w:pPr>
              <w:spacing w:line="240" w:lineRule="auto"/>
              <w:jc w:val="both"/>
            </w:pPr>
            <w:r>
              <w:t>Povidons</w:t>
            </w:r>
          </w:p>
        </w:tc>
        <w:tc>
          <w:tcPr>
            <w:tcW w:w="4643" w:type="dxa"/>
            <w:tcBorders>
              <w:top w:val="single" w:sz="4" w:space="0" w:color="000000"/>
              <w:left w:val="single" w:sz="4" w:space="0" w:color="000000"/>
              <w:bottom w:val="single" w:sz="4" w:space="0" w:color="000000"/>
              <w:right w:val="single" w:sz="4" w:space="0" w:color="000000"/>
            </w:tcBorders>
          </w:tcPr>
          <w:p w14:paraId="45354295" w14:textId="77777777" w:rsidR="00252D0D" w:rsidRDefault="00252D0D">
            <w:pPr>
              <w:spacing w:line="240" w:lineRule="auto"/>
              <w:jc w:val="both"/>
            </w:pPr>
          </w:p>
        </w:tc>
      </w:tr>
      <w:tr w:rsidR="00252D0D" w14:paraId="3F87C772"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13C262D5" w14:textId="77777777" w:rsidR="00252D0D" w:rsidRDefault="001B3052">
            <w:pPr>
              <w:spacing w:line="240" w:lineRule="auto"/>
              <w:jc w:val="both"/>
            </w:pPr>
            <w:r>
              <w:t>Koloidālais hidrofobais silīcija dioksīds</w:t>
            </w:r>
          </w:p>
        </w:tc>
        <w:tc>
          <w:tcPr>
            <w:tcW w:w="4643" w:type="dxa"/>
            <w:tcBorders>
              <w:top w:val="single" w:sz="4" w:space="0" w:color="000000"/>
              <w:left w:val="single" w:sz="4" w:space="0" w:color="000000"/>
              <w:bottom w:val="single" w:sz="4" w:space="0" w:color="000000"/>
              <w:right w:val="single" w:sz="4" w:space="0" w:color="000000"/>
            </w:tcBorders>
          </w:tcPr>
          <w:p w14:paraId="23564452" w14:textId="77777777" w:rsidR="00252D0D" w:rsidRDefault="00252D0D">
            <w:pPr>
              <w:spacing w:line="240" w:lineRule="auto"/>
              <w:jc w:val="both"/>
            </w:pPr>
          </w:p>
        </w:tc>
      </w:tr>
      <w:tr w:rsidR="00252D0D" w14:paraId="31998DF3"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56FB2918" w14:textId="77777777" w:rsidR="00252D0D" w:rsidRDefault="001B3052">
            <w:pPr>
              <w:spacing w:line="240" w:lineRule="auto"/>
              <w:jc w:val="both"/>
            </w:pPr>
            <w:r>
              <w:t>Apvalks:</w:t>
            </w:r>
          </w:p>
        </w:tc>
        <w:tc>
          <w:tcPr>
            <w:tcW w:w="4643" w:type="dxa"/>
            <w:tcBorders>
              <w:top w:val="single" w:sz="4" w:space="0" w:color="000000"/>
              <w:left w:val="single" w:sz="4" w:space="0" w:color="000000"/>
              <w:bottom w:val="single" w:sz="4" w:space="0" w:color="000000"/>
              <w:right w:val="single" w:sz="4" w:space="0" w:color="000000"/>
            </w:tcBorders>
          </w:tcPr>
          <w:p w14:paraId="7C645EE6" w14:textId="77777777" w:rsidR="00252D0D" w:rsidRDefault="00252D0D">
            <w:pPr>
              <w:spacing w:line="240" w:lineRule="auto"/>
              <w:jc w:val="both"/>
            </w:pPr>
          </w:p>
        </w:tc>
      </w:tr>
      <w:tr w:rsidR="00252D0D" w14:paraId="386CC5C2"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6AE7686F" w14:textId="77777777" w:rsidR="00252D0D" w:rsidRDefault="001B3052">
            <w:pPr>
              <w:spacing w:line="240" w:lineRule="auto"/>
              <w:jc w:val="both"/>
            </w:pPr>
            <w:r>
              <w:t>Mājputnu aknu aromātviela</w:t>
            </w:r>
          </w:p>
        </w:tc>
        <w:tc>
          <w:tcPr>
            <w:tcW w:w="4643" w:type="dxa"/>
            <w:tcBorders>
              <w:top w:val="single" w:sz="4" w:space="0" w:color="000000"/>
              <w:left w:val="single" w:sz="4" w:space="0" w:color="000000"/>
              <w:bottom w:val="single" w:sz="4" w:space="0" w:color="000000"/>
              <w:right w:val="single" w:sz="4" w:space="0" w:color="000000"/>
            </w:tcBorders>
          </w:tcPr>
          <w:p w14:paraId="4A9E5D44" w14:textId="77777777" w:rsidR="00252D0D" w:rsidRDefault="00252D0D">
            <w:pPr>
              <w:spacing w:line="240" w:lineRule="auto"/>
              <w:jc w:val="both"/>
            </w:pPr>
          </w:p>
        </w:tc>
      </w:tr>
      <w:tr w:rsidR="00252D0D" w14:paraId="76495001"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3FEB64F7" w14:textId="77777777" w:rsidR="00252D0D" w:rsidRDefault="001B3052">
            <w:pPr>
              <w:spacing w:line="240" w:lineRule="auto"/>
              <w:jc w:val="both"/>
            </w:pPr>
            <w:r>
              <w:t xml:space="preserve">Hipromeloze </w:t>
            </w:r>
          </w:p>
        </w:tc>
        <w:tc>
          <w:tcPr>
            <w:tcW w:w="4643" w:type="dxa"/>
            <w:tcBorders>
              <w:top w:val="single" w:sz="4" w:space="0" w:color="000000"/>
              <w:left w:val="single" w:sz="4" w:space="0" w:color="000000"/>
              <w:bottom w:val="single" w:sz="4" w:space="0" w:color="000000"/>
              <w:right w:val="single" w:sz="4" w:space="0" w:color="000000"/>
            </w:tcBorders>
          </w:tcPr>
          <w:p w14:paraId="448D2821" w14:textId="77777777" w:rsidR="00252D0D" w:rsidRDefault="00252D0D">
            <w:pPr>
              <w:spacing w:line="240" w:lineRule="auto"/>
              <w:jc w:val="both"/>
            </w:pPr>
          </w:p>
        </w:tc>
      </w:tr>
      <w:tr w:rsidR="00252D0D" w14:paraId="4EA46458"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758F2448" w14:textId="0B6E86FD" w:rsidR="00252D0D" w:rsidRDefault="00B2144E">
            <w:pPr>
              <w:spacing w:line="240" w:lineRule="auto"/>
              <w:jc w:val="both"/>
            </w:pPr>
            <w:r>
              <w:rPr>
                <w:bCs/>
              </w:rPr>
              <w:t>C</w:t>
            </w:r>
            <w:r w:rsidRPr="004D7ED4">
              <w:rPr>
                <w:bCs/>
              </w:rPr>
              <w:t>eluloze</w:t>
            </w:r>
            <w:r>
              <w:rPr>
                <w:bCs/>
              </w:rPr>
              <w:t>,</w:t>
            </w:r>
            <w:r w:rsidRPr="004D7ED4">
              <w:rPr>
                <w:bCs/>
              </w:rPr>
              <w:t xml:space="preserve"> </w:t>
            </w:r>
            <w:r>
              <w:rPr>
                <w:bCs/>
              </w:rPr>
              <w:t>m</w:t>
            </w:r>
            <w:r w:rsidRPr="00496F41">
              <w:rPr>
                <w:bCs/>
              </w:rPr>
              <w:t>ikrokristāliskā</w:t>
            </w:r>
          </w:p>
        </w:tc>
        <w:tc>
          <w:tcPr>
            <w:tcW w:w="4643" w:type="dxa"/>
            <w:tcBorders>
              <w:top w:val="single" w:sz="4" w:space="0" w:color="000000"/>
              <w:left w:val="single" w:sz="4" w:space="0" w:color="000000"/>
              <w:bottom w:val="single" w:sz="4" w:space="0" w:color="000000"/>
              <w:right w:val="single" w:sz="4" w:space="0" w:color="000000"/>
            </w:tcBorders>
          </w:tcPr>
          <w:p w14:paraId="0F6FC9FB" w14:textId="77777777" w:rsidR="00252D0D" w:rsidRDefault="00252D0D">
            <w:pPr>
              <w:spacing w:line="240" w:lineRule="auto"/>
              <w:jc w:val="both"/>
            </w:pPr>
          </w:p>
        </w:tc>
      </w:tr>
      <w:tr w:rsidR="00252D0D" w14:paraId="4F0757A4"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13AA6CB9" w14:textId="77777777" w:rsidR="00252D0D" w:rsidRDefault="001B3052">
            <w:pPr>
              <w:spacing w:line="240" w:lineRule="auto"/>
              <w:jc w:val="both"/>
            </w:pPr>
            <w:r>
              <w:t>Makrogola stearāts</w:t>
            </w:r>
          </w:p>
        </w:tc>
        <w:tc>
          <w:tcPr>
            <w:tcW w:w="4643" w:type="dxa"/>
            <w:tcBorders>
              <w:top w:val="single" w:sz="4" w:space="0" w:color="000000"/>
              <w:left w:val="single" w:sz="4" w:space="0" w:color="000000"/>
              <w:bottom w:val="single" w:sz="4" w:space="0" w:color="000000"/>
              <w:right w:val="single" w:sz="4" w:space="0" w:color="000000"/>
            </w:tcBorders>
          </w:tcPr>
          <w:p w14:paraId="0C19A624" w14:textId="77777777" w:rsidR="00252D0D" w:rsidRDefault="00252D0D">
            <w:pPr>
              <w:spacing w:line="240" w:lineRule="auto"/>
              <w:jc w:val="both"/>
            </w:pPr>
          </w:p>
        </w:tc>
      </w:tr>
      <w:tr w:rsidR="00252D0D" w14:paraId="4828D406" w14:textId="77777777">
        <w:tc>
          <w:tcPr>
            <w:tcW w:w="4643" w:type="dxa"/>
            <w:tcBorders>
              <w:top w:val="single" w:sz="4" w:space="0" w:color="000000"/>
              <w:left w:val="single" w:sz="4" w:space="0" w:color="000000"/>
              <w:bottom w:val="single" w:sz="4" w:space="0" w:color="000000"/>
              <w:right w:val="single" w:sz="4" w:space="0" w:color="000000"/>
            </w:tcBorders>
          </w:tcPr>
          <w:p w14:paraId="67BA20FE" w14:textId="77777777" w:rsidR="00252D0D" w:rsidRDefault="001B3052">
            <w:pPr>
              <w:spacing w:line="240" w:lineRule="auto"/>
              <w:jc w:val="both"/>
            </w:pPr>
            <w:r>
              <w:t>Alūra sarkanais AC (E129)</w:t>
            </w:r>
          </w:p>
        </w:tc>
        <w:tc>
          <w:tcPr>
            <w:tcW w:w="4643" w:type="dxa"/>
            <w:tcBorders>
              <w:top w:val="single" w:sz="4" w:space="0" w:color="000000"/>
              <w:left w:val="single" w:sz="4" w:space="0" w:color="000000"/>
              <w:bottom w:val="single" w:sz="4" w:space="0" w:color="000000"/>
              <w:right w:val="single" w:sz="4" w:space="0" w:color="000000"/>
            </w:tcBorders>
          </w:tcPr>
          <w:p w14:paraId="6A90981F" w14:textId="77777777" w:rsidR="00252D0D" w:rsidRDefault="001B3052">
            <w:pPr>
              <w:spacing w:line="240" w:lineRule="auto"/>
              <w:jc w:val="both"/>
            </w:pPr>
            <w:r>
              <w:t>0,1 mg</w:t>
            </w:r>
          </w:p>
        </w:tc>
      </w:tr>
      <w:tr w:rsidR="00252D0D" w14:paraId="29840D61" w14:textId="77777777">
        <w:tc>
          <w:tcPr>
            <w:tcW w:w="4643" w:type="dxa"/>
            <w:tcBorders>
              <w:top w:val="single" w:sz="4" w:space="0" w:color="000000"/>
              <w:left w:val="single" w:sz="4" w:space="0" w:color="000000"/>
              <w:bottom w:val="single" w:sz="4" w:space="0" w:color="000000"/>
              <w:right w:val="single" w:sz="4" w:space="0" w:color="000000"/>
            </w:tcBorders>
          </w:tcPr>
          <w:p w14:paraId="615AC032" w14:textId="77777777" w:rsidR="00252D0D" w:rsidRDefault="001B3052">
            <w:pPr>
              <w:spacing w:line="240" w:lineRule="auto"/>
              <w:jc w:val="both"/>
            </w:pPr>
            <w:r>
              <w:t>Titāna dioksīds (E171)</w:t>
            </w:r>
          </w:p>
        </w:tc>
        <w:tc>
          <w:tcPr>
            <w:tcW w:w="4643" w:type="dxa"/>
            <w:tcBorders>
              <w:top w:val="single" w:sz="4" w:space="0" w:color="000000"/>
              <w:left w:val="single" w:sz="4" w:space="0" w:color="000000"/>
              <w:bottom w:val="single" w:sz="4" w:space="0" w:color="000000"/>
              <w:right w:val="single" w:sz="4" w:space="0" w:color="000000"/>
            </w:tcBorders>
          </w:tcPr>
          <w:p w14:paraId="718C2C15" w14:textId="77777777" w:rsidR="00252D0D" w:rsidRDefault="001B3052">
            <w:pPr>
              <w:spacing w:line="240" w:lineRule="auto"/>
              <w:jc w:val="both"/>
            </w:pPr>
            <w:r>
              <w:t>0,5 mg</w:t>
            </w:r>
          </w:p>
        </w:tc>
      </w:tr>
    </w:tbl>
    <w:p w14:paraId="4A01FD82" w14:textId="77777777" w:rsidR="00252D0D" w:rsidRDefault="00252D0D">
      <w:pPr>
        <w:spacing w:line="240" w:lineRule="auto"/>
        <w:jc w:val="both"/>
      </w:pPr>
    </w:p>
    <w:p w14:paraId="496731B4" w14:textId="77777777" w:rsidR="00252D0D" w:rsidRDefault="001B3052">
      <w:pPr>
        <w:spacing w:line="240" w:lineRule="auto"/>
        <w:jc w:val="both"/>
      </w:pPr>
      <w:r>
        <w:t>Apvalkotā tablete.</w:t>
      </w:r>
    </w:p>
    <w:p w14:paraId="16EA9930" w14:textId="77777777" w:rsidR="00252D0D" w:rsidRDefault="001B3052">
      <w:pPr>
        <w:spacing w:line="240" w:lineRule="auto"/>
        <w:jc w:val="both"/>
      </w:pPr>
      <w:r>
        <w:t>Ovālas formas, sarkanas līdz rozā tabletes ar dalījuma līniju abās pusēs.</w:t>
      </w:r>
    </w:p>
    <w:p w14:paraId="41039543" w14:textId="2A3D3F79" w:rsidR="00252D0D" w:rsidRDefault="001B3052">
      <w:pPr>
        <w:spacing w:line="240" w:lineRule="auto"/>
        <w:jc w:val="both"/>
      </w:pPr>
      <w:r>
        <w:t xml:space="preserve">Tabletes var sadalīt </w:t>
      </w:r>
      <w:r w:rsidR="00B2144E">
        <w:t>uz pusēm</w:t>
      </w:r>
      <w:r>
        <w:t>.</w:t>
      </w:r>
    </w:p>
    <w:p w14:paraId="4182087A" w14:textId="77777777" w:rsidR="00252D0D" w:rsidRDefault="00252D0D">
      <w:pPr>
        <w:spacing w:line="240" w:lineRule="auto"/>
      </w:pPr>
    </w:p>
    <w:p w14:paraId="348C01B2" w14:textId="77777777" w:rsidR="00252D0D" w:rsidRDefault="001B3052">
      <w:pPr>
        <w:tabs>
          <w:tab w:val="left" w:pos="0"/>
        </w:tabs>
        <w:spacing w:line="240" w:lineRule="auto"/>
        <w:ind w:left="567" w:hanging="567"/>
      </w:pPr>
      <w:r>
        <w:rPr>
          <w:b/>
        </w:rPr>
        <w:t>3.</w:t>
      </w:r>
      <w:r>
        <w:rPr>
          <w:b/>
        </w:rPr>
        <w:tab/>
        <w:t>KLĪNISKĀ INFORMĀCIJA</w:t>
      </w:r>
    </w:p>
    <w:p w14:paraId="7A29C72D" w14:textId="77777777" w:rsidR="00252D0D" w:rsidRDefault="00252D0D">
      <w:pPr>
        <w:spacing w:line="240" w:lineRule="auto"/>
      </w:pPr>
    </w:p>
    <w:p w14:paraId="2FCB0E6C" w14:textId="77777777" w:rsidR="00252D0D" w:rsidRDefault="001B3052">
      <w:pPr>
        <w:tabs>
          <w:tab w:val="left" w:pos="0"/>
        </w:tabs>
        <w:spacing w:line="240" w:lineRule="auto"/>
        <w:ind w:left="567" w:hanging="567"/>
        <w:rPr>
          <w:b/>
        </w:rPr>
      </w:pPr>
      <w:r>
        <w:rPr>
          <w:b/>
        </w:rPr>
        <w:t>3.1.</w:t>
      </w:r>
      <w:r>
        <w:rPr>
          <w:b/>
        </w:rPr>
        <w:tab/>
        <w:t>Mērķsugas</w:t>
      </w:r>
    </w:p>
    <w:p w14:paraId="1BF50F7E" w14:textId="77777777" w:rsidR="00252D0D" w:rsidRDefault="00252D0D">
      <w:pPr>
        <w:spacing w:line="240" w:lineRule="auto"/>
      </w:pPr>
    </w:p>
    <w:p w14:paraId="2360087A" w14:textId="0AB8DB34" w:rsidR="00252D0D" w:rsidRDefault="001B3052">
      <w:pPr>
        <w:spacing w:line="240" w:lineRule="auto"/>
      </w:pPr>
      <w:r>
        <w:t xml:space="preserve">Kaķi (ar ķermeņa </w:t>
      </w:r>
      <w:r w:rsidR="00B2144E">
        <w:t xml:space="preserve">svaru </w:t>
      </w:r>
      <w:r>
        <w:t>vismaz 2 kg).</w:t>
      </w:r>
    </w:p>
    <w:p w14:paraId="34E584CC" w14:textId="77777777" w:rsidR="00252D0D" w:rsidRDefault="00252D0D">
      <w:pPr>
        <w:spacing w:line="240" w:lineRule="auto"/>
      </w:pPr>
    </w:p>
    <w:p w14:paraId="64245575" w14:textId="77777777" w:rsidR="00252D0D" w:rsidRDefault="001B3052">
      <w:pPr>
        <w:tabs>
          <w:tab w:val="left" w:pos="0"/>
        </w:tabs>
        <w:spacing w:line="240" w:lineRule="auto"/>
        <w:ind w:left="567" w:hanging="567"/>
        <w:rPr>
          <w:b/>
        </w:rPr>
      </w:pPr>
      <w:r>
        <w:rPr>
          <w:b/>
        </w:rPr>
        <w:t>3.2.</w:t>
      </w:r>
      <w:r>
        <w:rPr>
          <w:b/>
        </w:rPr>
        <w:tab/>
        <w:t>Lietošanas indikācijas katrai mērķsugai</w:t>
      </w:r>
    </w:p>
    <w:p w14:paraId="14B44733" w14:textId="77777777" w:rsidR="001E16F9" w:rsidRDefault="001E16F9" w:rsidP="000366A7">
      <w:pPr>
        <w:tabs>
          <w:tab w:val="left" w:pos="0"/>
        </w:tabs>
        <w:spacing w:line="240" w:lineRule="auto"/>
        <w:jc w:val="both"/>
      </w:pPr>
    </w:p>
    <w:p w14:paraId="60EF510E" w14:textId="605E1764" w:rsidR="00252D0D" w:rsidRPr="000366A7" w:rsidRDefault="001B3052" w:rsidP="000366A7">
      <w:pPr>
        <w:tabs>
          <w:tab w:val="left" w:pos="0"/>
        </w:tabs>
        <w:spacing w:line="240" w:lineRule="auto"/>
        <w:jc w:val="both"/>
        <w:rPr>
          <w:b/>
        </w:rPr>
      </w:pPr>
      <w:r>
        <w:t xml:space="preserve">Kaķiem ar jauktām lenteņu, nematožu un/vai </w:t>
      </w:r>
      <w:r w:rsidR="00B2144E" w:rsidRPr="00F813F0">
        <w:t>sirdstārpu invāzijām</w:t>
      </w:r>
      <w:r w:rsidR="00B2144E">
        <w:t xml:space="preserve"> </w:t>
      </w:r>
      <w:r>
        <w:t xml:space="preserve">vai to risku. </w:t>
      </w:r>
      <w:bookmarkStart w:id="0" w:name="_Hlk173428183"/>
      <w:r w:rsidR="00B2144E">
        <w:t>Šīs v</w:t>
      </w:r>
      <w:r>
        <w:t xml:space="preserve">eterinārās zāles ir indicētas tikai tad, ja vienlaikus ir </w:t>
      </w:r>
      <w:r w:rsidR="008B7E1E">
        <w:t xml:space="preserve">nepieciešama </w:t>
      </w:r>
      <w:bookmarkEnd w:id="0"/>
      <w:r w:rsidR="00421E52">
        <w:t>lietošana pret lenteņiem un nematodēm</w:t>
      </w:r>
      <w:r>
        <w:rPr>
          <w:b/>
        </w:rPr>
        <w:t>.</w:t>
      </w:r>
    </w:p>
    <w:p w14:paraId="616616F5" w14:textId="77777777" w:rsidR="00252D0D" w:rsidRDefault="00252D0D">
      <w:pPr>
        <w:jc w:val="both"/>
      </w:pPr>
    </w:p>
    <w:p w14:paraId="248BA16D" w14:textId="08322F56" w:rsidR="00252D0D" w:rsidRDefault="00B2144E" w:rsidP="00BA0AB5">
      <w:pPr>
        <w:spacing w:line="240" w:lineRule="auto"/>
        <w:jc w:val="both"/>
      </w:pPr>
      <w:r>
        <w:t>Cestodes</w:t>
      </w:r>
      <w:r w:rsidR="001B3052">
        <w:t>:</w:t>
      </w:r>
    </w:p>
    <w:p w14:paraId="1BBCA612" w14:textId="428A72DB" w:rsidR="00252D0D" w:rsidRDefault="00B2144E" w:rsidP="00BA0AB5">
      <w:pPr>
        <w:spacing w:line="240" w:lineRule="auto"/>
        <w:jc w:val="both"/>
      </w:pPr>
      <w:r>
        <w:t>Lenteņu</w:t>
      </w:r>
      <w:r w:rsidR="001E16F9">
        <w:t xml:space="preserve"> </w:t>
      </w:r>
      <w:r w:rsidR="001B3052">
        <w:t>invāzijas ārstēšana</w:t>
      </w:r>
      <w:r>
        <w:t>i</w:t>
      </w:r>
      <w:r w:rsidR="001B3052">
        <w:t>:</w:t>
      </w:r>
    </w:p>
    <w:p w14:paraId="2F3BC15A" w14:textId="4C814D23" w:rsidR="00252D0D" w:rsidRDefault="001B3052" w:rsidP="00BA0AB5">
      <w:pPr>
        <w:spacing w:line="240" w:lineRule="auto"/>
        <w:jc w:val="both"/>
      </w:pPr>
      <w:r>
        <w:rPr>
          <w:i/>
        </w:rPr>
        <w:t>Dipylidium caninum</w:t>
      </w:r>
      <w:r w:rsidR="00B2144E">
        <w:t>,</w:t>
      </w:r>
    </w:p>
    <w:p w14:paraId="2275781B" w14:textId="17791168" w:rsidR="00252D0D" w:rsidRDefault="001B3052" w:rsidP="00BA0AB5">
      <w:pPr>
        <w:spacing w:line="240" w:lineRule="auto"/>
        <w:jc w:val="both"/>
      </w:pPr>
      <w:r>
        <w:rPr>
          <w:i/>
        </w:rPr>
        <w:t>Taenia</w:t>
      </w:r>
      <w:r>
        <w:t xml:space="preserve"> spp.</w:t>
      </w:r>
      <w:r w:rsidR="00B2144E">
        <w:t>,</w:t>
      </w:r>
    </w:p>
    <w:p w14:paraId="0F8D788E" w14:textId="77777777" w:rsidR="00252D0D" w:rsidRDefault="001B3052" w:rsidP="00BA0AB5">
      <w:pPr>
        <w:spacing w:line="240" w:lineRule="auto"/>
        <w:jc w:val="both"/>
      </w:pPr>
      <w:r>
        <w:rPr>
          <w:i/>
        </w:rPr>
        <w:t>Echinococcus multilocularis</w:t>
      </w:r>
      <w:r>
        <w:t>.</w:t>
      </w:r>
    </w:p>
    <w:p w14:paraId="4156A3C5" w14:textId="77777777" w:rsidR="00252D0D" w:rsidRDefault="00252D0D" w:rsidP="00BA0AB5">
      <w:pPr>
        <w:spacing w:line="240" w:lineRule="auto"/>
        <w:jc w:val="both"/>
      </w:pPr>
    </w:p>
    <w:p w14:paraId="33D5A1A5" w14:textId="77777777" w:rsidR="00252D0D" w:rsidRDefault="001B3052" w:rsidP="00BA0AB5">
      <w:pPr>
        <w:spacing w:line="240" w:lineRule="auto"/>
        <w:jc w:val="both"/>
      </w:pPr>
      <w:r>
        <w:t>Kuņģa-zarnu trakta nematodes:</w:t>
      </w:r>
    </w:p>
    <w:p w14:paraId="25A7120E" w14:textId="01D2AA0D" w:rsidR="00252D0D" w:rsidRDefault="001B3052" w:rsidP="00BA0AB5">
      <w:pPr>
        <w:spacing w:line="240" w:lineRule="auto"/>
        <w:jc w:val="both"/>
      </w:pPr>
      <w:r>
        <w:t>Šādu invāziju ārstēšana</w:t>
      </w:r>
      <w:r w:rsidR="00B2144E">
        <w:t>i</w:t>
      </w:r>
      <w:r>
        <w:t>:</w:t>
      </w:r>
    </w:p>
    <w:p w14:paraId="156C7822" w14:textId="1A9D8685" w:rsidR="00252D0D" w:rsidRDefault="001B3052" w:rsidP="00BA0AB5">
      <w:pPr>
        <w:spacing w:line="240" w:lineRule="auto"/>
        <w:jc w:val="both"/>
      </w:pPr>
      <w:r>
        <w:t xml:space="preserve">Āķtārpi: </w:t>
      </w:r>
      <w:r>
        <w:rPr>
          <w:i/>
        </w:rPr>
        <w:t>Ancylostoma tubaeforme</w:t>
      </w:r>
      <w:r w:rsidR="00B2144E">
        <w:t>,</w:t>
      </w:r>
    </w:p>
    <w:p w14:paraId="7D496A0B" w14:textId="77777777" w:rsidR="00252D0D" w:rsidRDefault="001B3052" w:rsidP="00BA0AB5">
      <w:pPr>
        <w:spacing w:line="240" w:lineRule="auto"/>
        <w:jc w:val="both"/>
      </w:pPr>
      <w:r>
        <w:t xml:space="preserve">Apaļtārpi: </w:t>
      </w:r>
      <w:r>
        <w:rPr>
          <w:i/>
        </w:rPr>
        <w:t>Toxocara cati</w:t>
      </w:r>
      <w:r>
        <w:t>.</w:t>
      </w:r>
    </w:p>
    <w:p w14:paraId="047622F5" w14:textId="77777777" w:rsidR="00252D0D" w:rsidRDefault="00252D0D" w:rsidP="001F116E">
      <w:pPr>
        <w:spacing w:line="240" w:lineRule="auto"/>
        <w:jc w:val="both"/>
      </w:pPr>
    </w:p>
    <w:p w14:paraId="4327C754" w14:textId="283E5796" w:rsidR="00252D0D" w:rsidRDefault="00B2144E" w:rsidP="001F116E">
      <w:pPr>
        <w:spacing w:line="240" w:lineRule="auto"/>
        <w:jc w:val="both"/>
      </w:pPr>
      <w:r>
        <w:lastRenderedPageBreak/>
        <w:t>Sirdstārpi</w:t>
      </w:r>
      <w:r w:rsidR="001B3052">
        <w:t>:</w:t>
      </w:r>
    </w:p>
    <w:p w14:paraId="44992C23" w14:textId="6D0CF7BA" w:rsidR="00252D0D" w:rsidRDefault="00B2144E">
      <w:pPr>
        <w:spacing w:line="240" w:lineRule="auto"/>
        <w:jc w:val="both"/>
      </w:pPr>
      <w:r w:rsidRPr="007E3845">
        <w:t xml:space="preserve">Sirdstārpu </w:t>
      </w:r>
      <w:r w:rsidR="001B3052">
        <w:t>(</w:t>
      </w:r>
      <w:r w:rsidR="001B3052" w:rsidRPr="001F116E">
        <w:rPr>
          <w:i/>
          <w:iCs/>
        </w:rPr>
        <w:t>Dirofilaria immitis</w:t>
      </w:r>
      <w:r w:rsidR="001B3052">
        <w:t xml:space="preserve">) </w:t>
      </w:r>
      <w:r w:rsidRPr="007E3845">
        <w:t>invāzijas</w:t>
      </w:r>
      <w:r>
        <w:t xml:space="preserve"> </w:t>
      </w:r>
      <w:r w:rsidR="001B3052">
        <w:t>profilakse</w:t>
      </w:r>
      <w:r>
        <w:t>i</w:t>
      </w:r>
      <w:r w:rsidR="001B3052">
        <w:t xml:space="preserve">, ja ir indicēta vienlaicīga ārstēšana pret </w:t>
      </w:r>
      <w:r>
        <w:t>cestodēm</w:t>
      </w:r>
      <w:r w:rsidR="001B3052">
        <w:t xml:space="preserve">. </w:t>
      </w:r>
    </w:p>
    <w:p w14:paraId="433F1D52" w14:textId="77777777" w:rsidR="00252D0D" w:rsidRDefault="00252D0D">
      <w:pPr>
        <w:spacing w:line="240" w:lineRule="auto"/>
      </w:pPr>
    </w:p>
    <w:p w14:paraId="6754AE20" w14:textId="77777777" w:rsidR="00252D0D" w:rsidRDefault="001B3052">
      <w:pPr>
        <w:tabs>
          <w:tab w:val="left" w:pos="0"/>
        </w:tabs>
        <w:spacing w:line="240" w:lineRule="auto"/>
        <w:ind w:left="567" w:hanging="567"/>
      </w:pPr>
      <w:r>
        <w:rPr>
          <w:b/>
        </w:rPr>
        <w:t>3.3.</w:t>
      </w:r>
      <w:r>
        <w:rPr>
          <w:b/>
        </w:rPr>
        <w:tab/>
        <w:t>Kontrindikācijas</w:t>
      </w:r>
    </w:p>
    <w:p w14:paraId="36A8EB93" w14:textId="77777777" w:rsidR="00252D0D" w:rsidRDefault="00252D0D">
      <w:pPr>
        <w:spacing w:line="240" w:lineRule="auto"/>
      </w:pPr>
    </w:p>
    <w:p w14:paraId="09623A1A" w14:textId="77777777" w:rsidR="00252D0D" w:rsidRDefault="001B3052">
      <w:pPr>
        <w:spacing w:line="240" w:lineRule="auto"/>
      </w:pPr>
      <w:r>
        <w:t>Nelietot kaķiem, kas sver mazāk par 2 kg.</w:t>
      </w:r>
    </w:p>
    <w:p w14:paraId="185BA6CE" w14:textId="77777777" w:rsidR="00252D0D" w:rsidRDefault="00252D0D">
      <w:pPr>
        <w:spacing w:line="240" w:lineRule="auto"/>
      </w:pPr>
    </w:p>
    <w:p w14:paraId="0F1AD886" w14:textId="77777777" w:rsidR="00252D0D" w:rsidRDefault="001B3052">
      <w:pPr>
        <w:spacing w:line="240" w:lineRule="auto"/>
      </w:pPr>
      <w:r>
        <w:t>Nelietot gadījumos, ja konstatēta pastiprināta jutība pret aktīvajām vielām vai pret jebkuru no palīgvielām.</w:t>
      </w:r>
    </w:p>
    <w:p w14:paraId="13F13C30" w14:textId="77777777" w:rsidR="00252D0D" w:rsidRDefault="00252D0D">
      <w:pPr>
        <w:spacing w:line="240" w:lineRule="auto"/>
      </w:pPr>
    </w:p>
    <w:p w14:paraId="289EB70F" w14:textId="77777777" w:rsidR="00252D0D" w:rsidRDefault="001B3052">
      <w:pPr>
        <w:tabs>
          <w:tab w:val="left" w:pos="0"/>
        </w:tabs>
        <w:spacing w:line="240" w:lineRule="auto"/>
        <w:ind w:left="567" w:hanging="567"/>
        <w:rPr>
          <w:b/>
        </w:rPr>
      </w:pPr>
      <w:r>
        <w:rPr>
          <w:b/>
        </w:rPr>
        <w:t>3.4.</w:t>
      </w:r>
      <w:r>
        <w:rPr>
          <w:b/>
        </w:rPr>
        <w:tab/>
        <w:t xml:space="preserve">Īpaši brīdinājumi </w:t>
      </w:r>
    </w:p>
    <w:p w14:paraId="6BE18813" w14:textId="77777777" w:rsidR="00252D0D" w:rsidRDefault="00252D0D">
      <w:pPr>
        <w:spacing w:line="240" w:lineRule="auto"/>
      </w:pPr>
    </w:p>
    <w:p w14:paraId="462E21A2" w14:textId="25887EAD" w:rsidR="00252D0D" w:rsidRDefault="00B2144E">
      <w:pPr>
        <w:jc w:val="both"/>
      </w:pPr>
      <w:r>
        <w:t>Nevajadzīga pretparazītu līdzekļu lietošana vai lietošana atšķirīgi no zāļu aprakstā sniegtajiem norādījumiem, var palielināt selektīvu rezistences veidošanos un pavājināt ārstēšanas efektivitāti. Lēmums par šo veterināro zāļu lietošanu jāpamato ar parazītu sugu un invāzijas smaguma apstiprinājumu invāzijas risku,  pamatojoties uz tā epidemioloģiskajām īpašībām, katram dzīvniekam</w:t>
      </w:r>
      <w:r w:rsidR="001B3052">
        <w:t>.</w:t>
      </w:r>
    </w:p>
    <w:p w14:paraId="72CD30DF" w14:textId="77777777" w:rsidR="00252D0D" w:rsidRDefault="00252D0D">
      <w:pPr>
        <w:jc w:val="both"/>
      </w:pPr>
    </w:p>
    <w:p w14:paraId="44D8BFDE" w14:textId="77777777" w:rsidR="00252D0D" w:rsidRDefault="001B3052">
      <w:pPr>
        <w:jc w:val="both"/>
      </w:pPr>
      <w:r>
        <w:t>Ja nav vienlaicīgas inficēšanās riska, jālieto šaura spektra veterinārās zāles.</w:t>
      </w:r>
    </w:p>
    <w:p w14:paraId="4A456E01" w14:textId="77777777" w:rsidR="00252D0D" w:rsidRDefault="00252D0D">
      <w:pPr>
        <w:spacing w:line="240" w:lineRule="auto"/>
      </w:pPr>
    </w:p>
    <w:p w14:paraId="649A0BB4" w14:textId="4F2B756E" w:rsidR="00252D0D" w:rsidRDefault="00B2144E">
      <w:pPr>
        <w:spacing w:line="240" w:lineRule="auto"/>
      </w:pPr>
      <w:r>
        <w:t xml:space="preserve">Apsvērt </w:t>
      </w:r>
      <w:r w:rsidR="001B3052">
        <w:t>iespēj</w:t>
      </w:r>
      <w:r>
        <w:t>u</w:t>
      </w:r>
      <w:r w:rsidR="001B3052">
        <w:t xml:space="preserve">, ka citi dzīvnieki tajā pašā mājsaimniecībā var būt atkārtotas </w:t>
      </w:r>
      <w:r>
        <w:t xml:space="preserve">invāzijas </w:t>
      </w:r>
      <w:r w:rsidR="001B3052">
        <w:t>avots ar nematodēm un/vai lenteņiem, un tie pēc vajadzības jāārstē ar atbilstošām veterinārajām zālēm.</w:t>
      </w:r>
    </w:p>
    <w:p w14:paraId="04BFF573" w14:textId="77777777" w:rsidR="00252D0D" w:rsidRDefault="00252D0D">
      <w:pPr>
        <w:spacing w:line="240" w:lineRule="auto"/>
      </w:pPr>
    </w:p>
    <w:p w14:paraId="5337F652" w14:textId="7E05A8B6" w:rsidR="00252D0D" w:rsidRDefault="001B3052">
      <w:pPr>
        <w:jc w:val="both"/>
      </w:pPr>
      <w:r>
        <w:t xml:space="preserve">Pēc biežas un atkārtotas šīs grupas </w:t>
      </w:r>
      <w:r w:rsidR="00B2144E">
        <w:t xml:space="preserve">prettārpu </w:t>
      </w:r>
      <w:r>
        <w:t xml:space="preserve">līdzekļu lietošanas var attīstīties parazītu rezistence pret kādu konkrētu </w:t>
      </w:r>
      <w:r w:rsidR="00B2144E">
        <w:t>prettārpu vielu</w:t>
      </w:r>
      <w:r>
        <w:t>.</w:t>
      </w:r>
    </w:p>
    <w:p w14:paraId="24F194D0" w14:textId="77777777" w:rsidR="00252D0D" w:rsidRDefault="00252D0D">
      <w:pPr>
        <w:spacing w:line="240" w:lineRule="auto"/>
      </w:pPr>
    </w:p>
    <w:p w14:paraId="699880D6" w14:textId="4C921C8A" w:rsidR="00B24E82" w:rsidRDefault="00864D0F">
      <w:pPr>
        <w:spacing w:line="240" w:lineRule="auto"/>
      </w:pPr>
      <w:bookmarkStart w:id="1" w:name="_Hlk174015706"/>
      <w:bookmarkStart w:id="2" w:name="_Hlk173427761"/>
      <w:r w:rsidRPr="00864D0F">
        <w:t xml:space="preserve">Eiropā ir ziņots par </w:t>
      </w:r>
      <w:r w:rsidRPr="001F116E">
        <w:rPr>
          <w:i/>
          <w:iCs/>
        </w:rPr>
        <w:t>Dypilidium caninum</w:t>
      </w:r>
      <w:r w:rsidRPr="00864D0F">
        <w:t xml:space="preserve"> rezistenci pret prazikvantelu un par i</w:t>
      </w:r>
      <w:r>
        <w:t>evestā</w:t>
      </w:r>
      <w:r w:rsidRPr="00864D0F">
        <w:t xml:space="preserve"> </w:t>
      </w:r>
      <w:r w:rsidRPr="001F116E">
        <w:rPr>
          <w:i/>
          <w:iCs/>
        </w:rPr>
        <w:t>Dirofilaria immitis</w:t>
      </w:r>
      <w:r w:rsidRPr="00864D0F">
        <w:t xml:space="preserve"> rezistenci pret </w:t>
      </w:r>
      <w:r>
        <w:t xml:space="preserve">makrolītisko laktonu — </w:t>
      </w:r>
      <w:r w:rsidRPr="00864D0F">
        <w:t>milbemicīna oksīmu.</w:t>
      </w:r>
      <w:bookmarkEnd w:id="1"/>
      <w:bookmarkEnd w:id="2"/>
    </w:p>
    <w:p w14:paraId="46B0154B" w14:textId="0BDAF292" w:rsidR="00252D0D" w:rsidRDefault="001B3052">
      <w:pPr>
        <w:spacing w:line="240" w:lineRule="auto"/>
      </w:pPr>
      <w:r>
        <w:t>Lietojot šīs veterinārās zāles, jāņem vērā vietējā informācija par mērķa parazītu jutīgumu, ja tāda ir pieejama.</w:t>
      </w:r>
    </w:p>
    <w:p w14:paraId="6C2DBFA7" w14:textId="77777777" w:rsidR="00252D0D" w:rsidRDefault="00252D0D">
      <w:pPr>
        <w:spacing w:line="240" w:lineRule="auto"/>
      </w:pPr>
    </w:p>
    <w:p w14:paraId="321E489A" w14:textId="77777777" w:rsidR="00252D0D" w:rsidRDefault="001B3052">
      <w:pPr>
        <w:spacing w:line="240" w:lineRule="auto"/>
      </w:pPr>
      <w:r>
        <w:t xml:space="preserve">Kad ir aizdomas par rezistenci, ieteicams sīkāk izpētīt gadījumus, izmantojot atbilstošu diagnostikas metodi. </w:t>
      </w:r>
    </w:p>
    <w:p w14:paraId="4ED41B2E" w14:textId="77777777" w:rsidR="00252D0D" w:rsidRDefault="00252D0D">
      <w:pPr>
        <w:spacing w:line="240" w:lineRule="auto"/>
      </w:pPr>
    </w:p>
    <w:p w14:paraId="3A238861" w14:textId="3DAB7393" w:rsidR="00252D0D" w:rsidRDefault="001B3052">
      <w:pPr>
        <w:spacing w:line="240" w:lineRule="auto"/>
      </w:pPr>
      <w:r>
        <w:t>Par apstiprinātu rezistenci ziņo</w:t>
      </w:r>
      <w:r w:rsidR="00B2144E">
        <w:t>t</w:t>
      </w:r>
      <w:r>
        <w:t xml:space="preserve"> tirdzniecības atļaujas turētājam vai kompetentaj</w:t>
      </w:r>
      <w:r w:rsidR="00B2144E">
        <w:t>ai</w:t>
      </w:r>
      <w:r>
        <w:t xml:space="preserve"> iestād</w:t>
      </w:r>
      <w:r w:rsidR="00B2144E">
        <w:t>ei</w:t>
      </w:r>
      <w:r>
        <w:t>.</w:t>
      </w:r>
    </w:p>
    <w:p w14:paraId="0033D4D2" w14:textId="77777777" w:rsidR="00252D0D" w:rsidRDefault="00252D0D">
      <w:pPr>
        <w:spacing w:line="240" w:lineRule="auto"/>
      </w:pPr>
    </w:p>
    <w:p w14:paraId="5F783F20" w14:textId="5FEACCF6" w:rsidR="00252D0D" w:rsidRDefault="001B3052">
      <w:pPr>
        <w:spacing w:line="240" w:lineRule="auto"/>
      </w:pPr>
      <w:r>
        <w:t>Ja ir</w:t>
      </w:r>
      <w:r>
        <w:rPr>
          <w:i/>
        </w:rPr>
        <w:t xml:space="preserve"> Dipylidium caninum</w:t>
      </w:r>
      <w:r>
        <w:t xml:space="preserve"> </w:t>
      </w:r>
      <w:r w:rsidR="00B2144E">
        <w:t>invāzija</w:t>
      </w:r>
      <w:r>
        <w:t>, apsv</w:t>
      </w:r>
      <w:r w:rsidR="00B2144E">
        <w:t>ē</w:t>
      </w:r>
      <w:r>
        <w:t>r</w:t>
      </w:r>
      <w:r w:rsidR="00B2144E">
        <w:t>t</w:t>
      </w:r>
      <w:r>
        <w:t xml:space="preserve"> </w:t>
      </w:r>
      <w:r w:rsidR="00B2144E">
        <w:t>vienlaicīgu ārstēšanu</w:t>
      </w:r>
      <w:r>
        <w:t xml:space="preserve"> pret starpsaimniekiem, piemēram, blusām un utīm, lai novērstu atkārtotu inficēšanos.</w:t>
      </w:r>
    </w:p>
    <w:p w14:paraId="231A895E" w14:textId="77777777" w:rsidR="00252D0D" w:rsidRDefault="00252D0D">
      <w:pPr>
        <w:spacing w:line="240" w:lineRule="auto"/>
      </w:pPr>
    </w:p>
    <w:p w14:paraId="4C149BBC" w14:textId="77777777" w:rsidR="00252D0D" w:rsidRDefault="001B3052">
      <w:pPr>
        <w:tabs>
          <w:tab w:val="left" w:pos="0"/>
        </w:tabs>
        <w:spacing w:line="240" w:lineRule="auto"/>
        <w:ind w:left="567" w:hanging="567"/>
      </w:pPr>
      <w:r>
        <w:rPr>
          <w:b/>
        </w:rPr>
        <w:t>3.5.</w:t>
      </w:r>
      <w:r>
        <w:rPr>
          <w:b/>
        </w:rPr>
        <w:tab/>
        <w:t>Īpaši piesardzības pasākumi lietošanā</w:t>
      </w:r>
    </w:p>
    <w:p w14:paraId="4DA76B2A" w14:textId="77777777" w:rsidR="00252D0D" w:rsidRDefault="00252D0D">
      <w:pPr>
        <w:spacing w:line="240" w:lineRule="auto"/>
      </w:pPr>
    </w:p>
    <w:p w14:paraId="2AC70B5E" w14:textId="77777777" w:rsidR="00252D0D" w:rsidRDefault="001B3052">
      <w:pPr>
        <w:spacing w:line="240" w:lineRule="auto"/>
        <w:rPr>
          <w:u w:val="single"/>
        </w:rPr>
      </w:pPr>
      <w:r>
        <w:rPr>
          <w:u w:val="single"/>
        </w:rPr>
        <w:t>Īpaši piesardzības pasākumi drošai lietošanai mērķsugām:</w:t>
      </w:r>
    </w:p>
    <w:p w14:paraId="2F0D0CB4" w14:textId="77777777" w:rsidR="009B1C6C" w:rsidRDefault="009B1C6C">
      <w:pPr>
        <w:spacing w:line="240" w:lineRule="auto"/>
        <w:rPr>
          <w:u w:val="single"/>
        </w:rPr>
      </w:pPr>
    </w:p>
    <w:p w14:paraId="310BD836" w14:textId="43032266" w:rsidR="00252D0D" w:rsidRDefault="001B3052">
      <w:pPr>
        <w:spacing w:line="240" w:lineRule="auto"/>
        <w:jc w:val="both"/>
      </w:pPr>
      <w:r w:rsidRPr="00BA0AB5">
        <w:t>Pārliecin</w:t>
      </w:r>
      <w:r w:rsidR="00B2144E">
        <w:t>ā</w:t>
      </w:r>
      <w:r w:rsidRPr="00BA0AB5">
        <w:t xml:space="preserve">ties, ka kaķi un kaķēni, kuru svars ir no 0,5 kg līdz ≤ 2 kg, saņem atbilstoša stipruma tabletes (4 mg </w:t>
      </w:r>
      <w:r w:rsidR="00B24E82" w:rsidRPr="00BA0AB5">
        <w:t>milbemicīna oksīma </w:t>
      </w:r>
      <w:r w:rsidRPr="00BA0AB5">
        <w:t xml:space="preserve">/ </w:t>
      </w:r>
      <w:r w:rsidRPr="001F116E">
        <w:t>10 mg prazikvantela) un atbilstošu devu. Skatīt arī 3.9. apakšpunktu “Lietošanas veids un devas”.</w:t>
      </w:r>
    </w:p>
    <w:p w14:paraId="07A1419A" w14:textId="77777777" w:rsidR="009B1C6C" w:rsidRPr="005A6247" w:rsidRDefault="009B1C6C" w:rsidP="001F116E">
      <w:pPr>
        <w:spacing w:line="240" w:lineRule="auto"/>
        <w:jc w:val="both"/>
        <w:rPr>
          <w:sz w:val="24"/>
          <w:szCs w:val="24"/>
        </w:rPr>
      </w:pPr>
    </w:p>
    <w:p w14:paraId="43A2E4DC" w14:textId="6B9BDF07" w:rsidR="00B2144E" w:rsidRDefault="001B3052">
      <w:pPr>
        <w:pBdr>
          <w:top w:val="nil"/>
          <w:left w:val="nil"/>
          <w:bottom w:val="nil"/>
          <w:right w:val="nil"/>
          <w:between w:val="nil"/>
        </w:pBdr>
        <w:spacing w:line="240" w:lineRule="auto"/>
        <w:jc w:val="both"/>
      </w:pPr>
      <w:r>
        <w:t xml:space="preserve">Nav veikti pētījumi ar </w:t>
      </w:r>
      <w:r w:rsidR="00B2144E" w:rsidRPr="003932E6">
        <w:t xml:space="preserve">izteikti </w:t>
      </w:r>
      <w:r>
        <w:t xml:space="preserve">novājinātiem kaķiem vai </w:t>
      </w:r>
      <w:r w:rsidR="00B2144E" w:rsidRPr="00B2144E">
        <w:t>dzīvniekiem ar smagiem nieru vai aknu funkciju traucējumiem. Šiem dzīvniekiem šo veterināro zāļu lietošana nav ieteicama vai ieteicama tikai pēc ārstējošā veterinārārsta ieguvuma un riska attiecības izvērtēšanas</w:t>
      </w:r>
      <w:r>
        <w:t>.</w:t>
      </w:r>
      <w:r w:rsidR="00BA0AB5">
        <w:t xml:space="preserve"> </w:t>
      </w:r>
    </w:p>
    <w:p w14:paraId="148C8966" w14:textId="77777777" w:rsidR="00B2144E" w:rsidRDefault="00B2144E">
      <w:pPr>
        <w:pBdr>
          <w:top w:val="nil"/>
          <w:left w:val="nil"/>
          <w:bottom w:val="nil"/>
          <w:right w:val="nil"/>
          <w:between w:val="nil"/>
        </w:pBdr>
        <w:spacing w:line="240" w:lineRule="auto"/>
        <w:jc w:val="both"/>
      </w:pPr>
    </w:p>
    <w:p w14:paraId="6F8D8289" w14:textId="1AA0593F" w:rsidR="00252D0D" w:rsidRDefault="001B3052">
      <w:pPr>
        <w:pBdr>
          <w:top w:val="nil"/>
          <w:left w:val="nil"/>
          <w:bottom w:val="nil"/>
          <w:right w:val="nil"/>
          <w:between w:val="nil"/>
        </w:pBdr>
        <w:spacing w:line="240" w:lineRule="auto"/>
        <w:jc w:val="both"/>
      </w:pPr>
      <w:r>
        <w:t>Tā kā tabletes ir aromatizētas, tās jāuzglabā drošā, dzīvniekiem nepieejamā vietā.</w:t>
      </w:r>
    </w:p>
    <w:p w14:paraId="22D5A700" w14:textId="77777777" w:rsidR="00252D0D" w:rsidRDefault="00252D0D">
      <w:pPr>
        <w:spacing w:line="240" w:lineRule="auto"/>
      </w:pPr>
    </w:p>
    <w:p w14:paraId="79746DC2" w14:textId="77777777" w:rsidR="00252D0D" w:rsidRDefault="001B3052">
      <w:pPr>
        <w:spacing w:line="240" w:lineRule="auto"/>
        <w:rPr>
          <w:u w:val="single"/>
        </w:rPr>
      </w:pPr>
      <w:r>
        <w:rPr>
          <w:u w:val="single"/>
        </w:rPr>
        <w:t>Īpaši piesardzības pasākumi, kas jāievēro personai, kura ievada veterinārās zāles dzīvniekiem:</w:t>
      </w:r>
    </w:p>
    <w:p w14:paraId="5B152E82" w14:textId="55C7F957" w:rsidR="00252D0D" w:rsidRDefault="00B2144E">
      <w:pPr>
        <w:spacing w:line="240" w:lineRule="auto"/>
        <w:jc w:val="both"/>
      </w:pPr>
      <w:r>
        <w:t>Šīs veterinārās z</w:t>
      </w:r>
      <w:r w:rsidR="001B3052">
        <w:t>āles var būt kaitīgas norīšanas gadījumā, jo īpaši bērnam.</w:t>
      </w:r>
    </w:p>
    <w:p w14:paraId="56A60D17" w14:textId="73B56AB9" w:rsidR="00252D0D" w:rsidRDefault="001B3052">
      <w:pPr>
        <w:spacing w:line="240" w:lineRule="auto"/>
        <w:jc w:val="both"/>
      </w:pPr>
      <w:bookmarkStart w:id="3" w:name="_Hlk173428456"/>
      <w:r>
        <w:t xml:space="preserve">Lai izvairītos no nejaušas norīšanas, </w:t>
      </w:r>
      <w:r w:rsidR="00B2144E">
        <w:t xml:space="preserve">uzglabāt šīs veterinārās </w:t>
      </w:r>
      <w:r>
        <w:t>zāles bērniem neredzamā un nepieejamā vietā.</w:t>
      </w:r>
      <w:bookmarkEnd w:id="3"/>
      <w:r>
        <w:t xml:space="preserve"> </w:t>
      </w:r>
    </w:p>
    <w:p w14:paraId="3B51105C" w14:textId="77777777" w:rsidR="00252D0D" w:rsidRDefault="00252D0D">
      <w:pPr>
        <w:spacing w:line="240" w:lineRule="auto"/>
        <w:jc w:val="both"/>
      </w:pPr>
    </w:p>
    <w:p w14:paraId="2FED6D91" w14:textId="15826C57" w:rsidR="00252D0D" w:rsidRDefault="001B3052">
      <w:pPr>
        <w:spacing w:line="240" w:lineRule="auto"/>
        <w:jc w:val="both"/>
      </w:pPr>
      <w:bookmarkStart w:id="4" w:name="_Hlk174015780"/>
      <w:bookmarkStart w:id="5" w:name="_Hlk174018488"/>
      <w:r>
        <w:lastRenderedPageBreak/>
        <w:t>Neizlietotās tablešu daļas ielik</w:t>
      </w:r>
      <w:r w:rsidR="00B2144E">
        <w:t>t</w:t>
      </w:r>
      <w:r>
        <w:t xml:space="preserve"> atpakaļ atvērtajā </w:t>
      </w:r>
      <w:r w:rsidR="00B2144E">
        <w:t>blisterī</w:t>
      </w:r>
      <w:r w:rsidR="00864D0F">
        <w:t xml:space="preserve">, </w:t>
      </w:r>
      <w:r w:rsidR="00B2144E">
        <w:t xml:space="preserve">kuru </w:t>
      </w:r>
      <w:r w:rsidR="00864D0F">
        <w:t>ielik</w:t>
      </w:r>
      <w:r w:rsidR="00B2144E">
        <w:t>t</w:t>
      </w:r>
      <w:r w:rsidR="00864D0F">
        <w:t xml:space="preserve"> ārējā iepakojumā</w:t>
      </w:r>
      <w:r w:rsidR="00B2144E">
        <w:t>,</w:t>
      </w:r>
      <w:r>
        <w:t xml:space="preserve"> un izlieto</w:t>
      </w:r>
      <w:r w:rsidR="00B2144E">
        <w:t>t</w:t>
      </w:r>
      <w:r>
        <w:t xml:space="preserve"> nākamajā lietošanas reizē vai iznīcin</w:t>
      </w:r>
      <w:r w:rsidR="00B2144E">
        <w:t>āt</w:t>
      </w:r>
      <w:r>
        <w:t xml:space="preserve"> drošā veidā.</w:t>
      </w:r>
      <w:bookmarkEnd w:id="4"/>
    </w:p>
    <w:bookmarkEnd w:id="5"/>
    <w:p w14:paraId="14EA9333" w14:textId="77777777" w:rsidR="0061440D" w:rsidRDefault="0061440D">
      <w:pPr>
        <w:spacing w:line="240" w:lineRule="auto"/>
        <w:jc w:val="both"/>
      </w:pPr>
    </w:p>
    <w:p w14:paraId="42912CD7" w14:textId="4A6B5E22" w:rsidR="00252D0D" w:rsidRDefault="001B3052">
      <w:pPr>
        <w:spacing w:line="240" w:lineRule="auto"/>
        <w:jc w:val="both"/>
      </w:pPr>
      <w:r>
        <w:t>Ja notikusi nejauša tablešu norīšana īpaši, ja tās norijis bērns, nekavējoties meklēt medicīnisko palīdzību un uzrādīt lietošanas instrukciju vai iepakojuma marķējumu ārstam.</w:t>
      </w:r>
    </w:p>
    <w:p w14:paraId="567213CA" w14:textId="77777777" w:rsidR="00252D0D" w:rsidRDefault="00252D0D">
      <w:pPr>
        <w:spacing w:line="240" w:lineRule="auto"/>
        <w:jc w:val="both"/>
      </w:pPr>
    </w:p>
    <w:p w14:paraId="716E047F" w14:textId="56CD1BB0" w:rsidR="00252D0D" w:rsidRDefault="0061440D">
      <w:pPr>
        <w:spacing w:line="240" w:lineRule="auto"/>
        <w:jc w:val="both"/>
      </w:pPr>
      <w:r w:rsidRPr="00537698">
        <w:t>Pēc rīkošanās ar šīm veterinārajām zālēm mazgāt rokas</w:t>
      </w:r>
      <w:r w:rsidR="001B3052">
        <w:t>.</w:t>
      </w:r>
    </w:p>
    <w:p w14:paraId="24AF6D5B" w14:textId="77777777" w:rsidR="00252D0D" w:rsidRDefault="00252D0D">
      <w:pPr>
        <w:spacing w:line="240" w:lineRule="auto"/>
      </w:pPr>
    </w:p>
    <w:p w14:paraId="79030137" w14:textId="77777777" w:rsidR="00252D0D" w:rsidRDefault="001B3052">
      <w:pPr>
        <w:spacing w:line="240" w:lineRule="auto"/>
      </w:pPr>
      <w:r>
        <w:rPr>
          <w:u w:val="single"/>
        </w:rPr>
        <w:t>Īpaši piesardzības pasākumi vides aizsardzībai</w:t>
      </w:r>
      <w:r>
        <w:t>:</w:t>
      </w:r>
    </w:p>
    <w:p w14:paraId="111B62CA" w14:textId="77777777" w:rsidR="00252D0D" w:rsidRDefault="001B3052">
      <w:pPr>
        <w:spacing w:line="240" w:lineRule="auto"/>
      </w:pPr>
      <w:r>
        <w:t>Nav piemērojami.</w:t>
      </w:r>
    </w:p>
    <w:p w14:paraId="62A9A0DF" w14:textId="77777777" w:rsidR="00252D0D" w:rsidRDefault="00252D0D">
      <w:pPr>
        <w:spacing w:line="240" w:lineRule="auto"/>
      </w:pPr>
    </w:p>
    <w:p w14:paraId="208D726A" w14:textId="77777777" w:rsidR="00252D0D" w:rsidRDefault="001B3052">
      <w:pPr>
        <w:spacing w:line="240" w:lineRule="auto"/>
      </w:pPr>
      <w:r>
        <w:rPr>
          <w:u w:val="single"/>
        </w:rPr>
        <w:t>Citi piesardzības pasākumi</w:t>
      </w:r>
      <w:r>
        <w:t>:</w:t>
      </w:r>
    </w:p>
    <w:p w14:paraId="40BC8C40" w14:textId="6739E857" w:rsidR="00252D0D" w:rsidRDefault="001B3052" w:rsidP="000366A7">
      <w:pPr>
        <w:spacing w:before="60" w:after="60" w:line="240" w:lineRule="auto"/>
        <w:ind w:hanging="2"/>
        <w:jc w:val="both"/>
      </w:pPr>
      <w:r>
        <w:t xml:space="preserve">Ehinokokoze </w:t>
      </w:r>
      <w:r w:rsidR="0061440D">
        <w:t>ir bīstama</w:t>
      </w:r>
      <w:r w:rsidR="001E16F9">
        <w:t xml:space="preserve"> </w:t>
      </w:r>
      <w:r>
        <w:t xml:space="preserve">cilvēkiem un ir slimība, par kuru jāziņo Pasaules </w:t>
      </w:r>
      <w:r w:rsidR="0061440D">
        <w:t>d</w:t>
      </w:r>
      <w:r>
        <w:t xml:space="preserve">zīvnieku veselības organizācijai (WOAH). Ehinokokozes gadījumā jāievēro īpašas vadlīnijas (piemēram, ekspertu vai parazitoloģijas izpētes iestāžu) par ārstēšanu un uzraudzību, kā arī par </w:t>
      </w:r>
      <w:r w:rsidR="0061440D">
        <w:t>cilvēku veselības</w:t>
      </w:r>
      <w:r w:rsidR="0061440D" w:rsidDel="0061440D">
        <w:t xml:space="preserve"> </w:t>
      </w:r>
      <w:r>
        <w:t>aizsardzību.</w:t>
      </w:r>
    </w:p>
    <w:p w14:paraId="5CAA4A97" w14:textId="77777777" w:rsidR="00BA0AB5" w:rsidRDefault="00BA0AB5" w:rsidP="000366A7">
      <w:pPr>
        <w:spacing w:before="60" w:after="60" w:line="240" w:lineRule="auto"/>
        <w:ind w:hanging="2"/>
        <w:jc w:val="both"/>
      </w:pPr>
    </w:p>
    <w:p w14:paraId="1C5D38B6" w14:textId="77777777" w:rsidR="00252D0D" w:rsidRDefault="001B3052">
      <w:pPr>
        <w:tabs>
          <w:tab w:val="left" w:pos="0"/>
        </w:tabs>
        <w:spacing w:line="240" w:lineRule="auto"/>
        <w:ind w:left="567" w:hanging="567"/>
      </w:pPr>
      <w:r>
        <w:rPr>
          <w:b/>
        </w:rPr>
        <w:t>3.6.</w:t>
      </w:r>
      <w:r>
        <w:rPr>
          <w:b/>
        </w:rPr>
        <w:tab/>
        <w:t>Blakusparādības</w:t>
      </w:r>
    </w:p>
    <w:p w14:paraId="3F556034" w14:textId="77777777" w:rsidR="00252D0D" w:rsidRDefault="00252D0D">
      <w:pPr>
        <w:spacing w:line="240" w:lineRule="auto"/>
      </w:pPr>
    </w:p>
    <w:p w14:paraId="49588CAC" w14:textId="77777777" w:rsidR="00252D0D" w:rsidRDefault="001B3052">
      <w:pPr>
        <w:spacing w:line="240" w:lineRule="auto"/>
      </w:pPr>
      <w:r>
        <w:t>Kaķi:</w:t>
      </w:r>
    </w:p>
    <w:p w14:paraId="1DFFAB1C" w14:textId="77777777" w:rsidR="00252D0D" w:rsidRDefault="00252D0D"/>
    <w:tbl>
      <w:tblPr>
        <w:tblStyle w:val="a0"/>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tr w:rsidR="00252D0D" w14:paraId="5012ADC0" w14:textId="77777777">
        <w:tc>
          <w:tcPr>
            <w:tcW w:w="3635" w:type="dxa"/>
          </w:tcPr>
          <w:p w14:paraId="745420BE" w14:textId="77777777" w:rsidR="00252D0D" w:rsidRDefault="001B3052">
            <w:pPr>
              <w:spacing w:before="60" w:after="60" w:line="240" w:lineRule="auto"/>
              <w:ind w:hanging="2"/>
              <w:jc w:val="both"/>
            </w:pPr>
            <w:r>
              <w:t>Ļoti reti</w:t>
            </w:r>
          </w:p>
          <w:p w14:paraId="5A79157A" w14:textId="262E35BA" w:rsidR="00252D0D" w:rsidRDefault="001B3052">
            <w:pPr>
              <w:spacing w:before="60" w:after="60" w:line="240" w:lineRule="auto"/>
              <w:ind w:hanging="2"/>
              <w:jc w:val="both"/>
            </w:pPr>
            <w:r>
              <w:t>(&lt;</w:t>
            </w:r>
            <w:r w:rsidR="002501E9">
              <w:t> </w:t>
            </w:r>
            <w:r>
              <w:t>1</w:t>
            </w:r>
            <w:r w:rsidR="00B3127D">
              <w:t> </w:t>
            </w:r>
            <w:r>
              <w:t>dzīvniekam/10</w:t>
            </w:r>
            <w:r w:rsidR="00B3127D">
              <w:t> </w:t>
            </w:r>
            <w:r>
              <w:t>000</w:t>
            </w:r>
            <w:r w:rsidR="00B3127D">
              <w:t> </w:t>
            </w:r>
            <w:r>
              <w:t>ārstētajiem dzīvniekiem, tostarp atsevišķi ziņojumi):</w:t>
            </w:r>
          </w:p>
        </w:tc>
        <w:tc>
          <w:tcPr>
            <w:tcW w:w="5652" w:type="dxa"/>
          </w:tcPr>
          <w:p w14:paraId="7239DE48" w14:textId="37898EA8" w:rsidR="00252D0D" w:rsidRDefault="0061440D">
            <w:pPr>
              <w:spacing w:before="60" w:after="60" w:line="240" w:lineRule="auto"/>
              <w:ind w:hanging="2"/>
              <w:jc w:val="both"/>
            </w:pPr>
            <w:r>
              <w:t xml:space="preserve">Pastiprinātas </w:t>
            </w:r>
            <w:r w:rsidR="001B3052">
              <w:t>jutības reakcija</w:t>
            </w:r>
          </w:p>
          <w:p w14:paraId="31115EC0" w14:textId="77777777" w:rsidR="00252D0D" w:rsidRDefault="001B3052">
            <w:pPr>
              <w:spacing w:before="60" w:after="60" w:line="240" w:lineRule="auto"/>
              <w:ind w:hanging="2"/>
              <w:jc w:val="both"/>
            </w:pPr>
            <w:r>
              <w:t>Sistēmiski traucējumi (piemēram, letarģija un anoreksija)</w:t>
            </w:r>
          </w:p>
          <w:p w14:paraId="026CC97D" w14:textId="77777777" w:rsidR="00252D0D" w:rsidRDefault="001B3052">
            <w:pPr>
              <w:spacing w:before="60" w:after="60" w:line="240" w:lineRule="auto"/>
              <w:ind w:hanging="2"/>
              <w:jc w:val="both"/>
            </w:pPr>
            <w:r>
              <w:t>Neiroloģiskie traucējumi (piemēram, muskuļu trīce, ataksija)</w:t>
            </w:r>
          </w:p>
          <w:p w14:paraId="227A7CCE" w14:textId="33328F3C" w:rsidR="00252D0D" w:rsidRDefault="001B3052">
            <w:pPr>
              <w:spacing w:before="60" w:after="60" w:line="240" w:lineRule="auto"/>
              <w:ind w:hanging="2"/>
              <w:jc w:val="both"/>
            </w:pPr>
            <w:r>
              <w:t xml:space="preserve">Gremošanas trakta traucējumi (piemēram, vemšana un </w:t>
            </w:r>
            <w:r w:rsidR="0061440D">
              <w:t>diareja</w:t>
            </w:r>
            <w:r>
              <w:t>)</w:t>
            </w:r>
          </w:p>
        </w:tc>
      </w:tr>
    </w:tbl>
    <w:p w14:paraId="77A07118" w14:textId="77777777" w:rsidR="00252D0D" w:rsidRDefault="00252D0D" w:rsidP="001F116E">
      <w:pPr>
        <w:tabs>
          <w:tab w:val="left" w:pos="1575"/>
        </w:tabs>
        <w:spacing w:line="240" w:lineRule="auto"/>
        <w:jc w:val="both"/>
      </w:pPr>
    </w:p>
    <w:p w14:paraId="611F9775" w14:textId="35ADC039" w:rsidR="00252D0D" w:rsidRDefault="001B3052" w:rsidP="00B551D9">
      <w:bookmarkStart w:id="6" w:name="_heading=h.gjdgxs" w:colFirst="0" w:colLast="0"/>
      <w:bookmarkEnd w:id="6"/>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4025985" w14:textId="77777777" w:rsidR="00252D0D" w:rsidRDefault="00252D0D"/>
    <w:p w14:paraId="3930FA04" w14:textId="77777777" w:rsidR="00252D0D" w:rsidRDefault="001B3052">
      <w:pPr>
        <w:tabs>
          <w:tab w:val="left" w:pos="0"/>
        </w:tabs>
        <w:spacing w:line="240" w:lineRule="auto"/>
        <w:ind w:left="567" w:hanging="567"/>
      </w:pPr>
      <w:r>
        <w:rPr>
          <w:b/>
        </w:rPr>
        <w:t>3.7.</w:t>
      </w:r>
      <w:r>
        <w:rPr>
          <w:b/>
        </w:rPr>
        <w:tab/>
        <w:t>Lietošana grūsnības, laktācijas vai dēšanas laikā</w:t>
      </w:r>
    </w:p>
    <w:p w14:paraId="26F435DC" w14:textId="77777777" w:rsidR="00252D0D" w:rsidRDefault="00252D0D">
      <w:pPr>
        <w:spacing w:line="240" w:lineRule="auto"/>
      </w:pPr>
    </w:p>
    <w:p w14:paraId="01C2FA90" w14:textId="77777777" w:rsidR="00252D0D" w:rsidRPr="0099491E" w:rsidRDefault="001B3052">
      <w:pPr>
        <w:spacing w:line="240" w:lineRule="auto"/>
        <w:jc w:val="both"/>
        <w:rPr>
          <w:u w:val="single"/>
        </w:rPr>
      </w:pPr>
      <w:r w:rsidRPr="0099491E">
        <w:rPr>
          <w:u w:val="single"/>
        </w:rPr>
        <w:t xml:space="preserve">Grūsnība un laktācija: </w:t>
      </w:r>
    </w:p>
    <w:p w14:paraId="30131E49" w14:textId="6B6C5E9B" w:rsidR="00252D0D" w:rsidRDefault="001B3052">
      <w:pPr>
        <w:spacing w:line="240" w:lineRule="auto"/>
        <w:jc w:val="both"/>
      </w:pPr>
      <w:r>
        <w:t xml:space="preserve">Drīkst lietot grūsnības </w:t>
      </w:r>
      <w:r w:rsidR="001E16F9">
        <w:t xml:space="preserve">un laktācijas </w:t>
      </w:r>
      <w:r>
        <w:t xml:space="preserve">laikā. </w:t>
      </w:r>
    </w:p>
    <w:p w14:paraId="687DA44C" w14:textId="77777777" w:rsidR="00252D0D" w:rsidRDefault="00252D0D">
      <w:pPr>
        <w:spacing w:line="240" w:lineRule="auto"/>
        <w:jc w:val="both"/>
      </w:pPr>
    </w:p>
    <w:p w14:paraId="3714D6EB" w14:textId="77777777" w:rsidR="00252D0D" w:rsidRPr="0099491E" w:rsidRDefault="001B3052">
      <w:pPr>
        <w:spacing w:line="240" w:lineRule="auto"/>
        <w:jc w:val="both"/>
        <w:rPr>
          <w:u w:val="single"/>
        </w:rPr>
      </w:pPr>
      <w:r w:rsidRPr="0099491E">
        <w:rPr>
          <w:u w:val="single"/>
        </w:rPr>
        <w:t xml:space="preserve">Auglība: </w:t>
      </w:r>
    </w:p>
    <w:p w14:paraId="3585D102" w14:textId="77777777" w:rsidR="00252D0D" w:rsidRDefault="001B3052">
      <w:pPr>
        <w:spacing w:line="240" w:lineRule="auto"/>
        <w:jc w:val="both"/>
      </w:pPr>
      <w:r>
        <w:t>Drīkst lietot vaislas dzīvniekiem.</w:t>
      </w:r>
    </w:p>
    <w:p w14:paraId="23C309A6" w14:textId="77777777" w:rsidR="00252D0D" w:rsidRDefault="00252D0D">
      <w:pPr>
        <w:spacing w:line="240" w:lineRule="auto"/>
      </w:pPr>
    </w:p>
    <w:p w14:paraId="0C55FC86" w14:textId="77777777" w:rsidR="00252D0D" w:rsidRDefault="001B3052">
      <w:pPr>
        <w:tabs>
          <w:tab w:val="left" w:pos="0"/>
        </w:tabs>
        <w:spacing w:line="240" w:lineRule="auto"/>
        <w:ind w:left="567" w:hanging="567"/>
      </w:pPr>
      <w:r>
        <w:rPr>
          <w:b/>
        </w:rPr>
        <w:t>3.8.</w:t>
      </w:r>
      <w:r>
        <w:rPr>
          <w:b/>
        </w:rPr>
        <w:tab/>
        <w:t>Mijiedarbība ar citām zālēm un citi mijiedarbības veidi</w:t>
      </w:r>
    </w:p>
    <w:p w14:paraId="59C564A3" w14:textId="77777777" w:rsidR="00252D0D" w:rsidRDefault="00252D0D">
      <w:pPr>
        <w:spacing w:line="240" w:lineRule="auto"/>
      </w:pPr>
    </w:p>
    <w:p w14:paraId="04B2B7C1" w14:textId="65B412DC" w:rsidR="00252D0D" w:rsidRDefault="0061440D">
      <w:pPr>
        <w:pBdr>
          <w:top w:val="nil"/>
          <w:left w:val="nil"/>
          <w:bottom w:val="nil"/>
          <w:right w:val="nil"/>
          <w:between w:val="nil"/>
        </w:pBdr>
        <w:spacing w:line="240" w:lineRule="auto"/>
        <w:jc w:val="both"/>
      </w:pPr>
      <w:r>
        <w:t>Šo v</w:t>
      </w:r>
      <w:r w:rsidR="001B3052">
        <w:t xml:space="preserve">eterināro zāļu vienlaicīga lietošana ar selamektīnu ir labi panesama. Lietojot ieteicamo makrocikliskā laktona selamektīna devu ārstēšanas laikā kopā ar šīm veterinārajām zālēm ieteicamajā devā, mijiedarbību nenovēroja. </w:t>
      </w:r>
    </w:p>
    <w:p w14:paraId="5740283A" w14:textId="0A1DFFFB" w:rsidR="00252D0D" w:rsidRDefault="001B3052">
      <w:pPr>
        <w:pBdr>
          <w:top w:val="nil"/>
          <w:left w:val="nil"/>
          <w:bottom w:val="nil"/>
          <w:right w:val="nil"/>
          <w:between w:val="nil"/>
        </w:pBdr>
        <w:spacing w:line="240" w:lineRule="auto"/>
        <w:jc w:val="both"/>
      </w:pPr>
      <w:r>
        <w:t>Lai gan tas nav ieteicams, vienā laboratorijas pētījumā ar 10 kaķēniem vienlaicīga moksidektīnu un imidakloprīdu saturošu veterināro zāļu lietošana ieteicamās devās vienreizēja</w:t>
      </w:r>
      <w:r w:rsidR="0061440D">
        <w:t>i</w:t>
      </w:r>
      <w:r>
        <w:t xml:space="preserve"> lietošana</w:t>
      </w:r>
      <w:r w:rsidR="0061440D">
        <w:t>i</w:t>
      </w:r>
      <w:r>
        <w:t xml:space="preserve"> bija lab</w:t>
      </w:r>
      <w:r w:rsidR="00B84A8D">
        <w:t>a</w:t>
      </w:r>
      <w:r>
        <w:t xml:space="preserve"> panesam</w:t>
      </w:r>
      <w:r w:rsidR="0061440D">
        <w:t>ība</w:t>
      </w:r>
      <w:r>
        <w:t xml:space="preserve">. </w:t>
      </w:r>
    </w:p>
    <w:p w14:paraId="53540CFD" w14:textId="77777777" w:rsidR="00252D0D" w:rsidRDefault="001B3052" w:rsidP="000366A7">
      <w:pPr>
        <w:pBdr>
          <w:top w:val="nil"/>
          <w:left w:val="nil"/>
          <w:bottom w:val="nil"/>
          <w:right w:val="nil"/>
          <w:between w:val="nil"/>
        </w:pBdr>
        <w:spacing w:line="240" w:lineRule="auto"/>
        <w:jc w:val="both"/>
      </w:pPr>
      <w:r>
        <w:t>Vienlaicīgas lietošanas drošums un efektivitāte lauka pētījumos nav pētīti. Tā kā nav veikti turpmāki pētījumi, jāievēro piesardzība, lietojot vienlaikus ar jebkuru citu makrociklisko laktonu. Turklāt šādi pētījumi ar vaislas dzīvniekiem nav veikti.</w:t>
      </w:r>
    </w:p>
    <w:p w14:paraId="5A833088" w14:textId="77777777" w:rsidR="00252D0D" w:rsidRDefault="00252D0D">
      <w:pPr>
        <w:spacing w:line="240" w:lineRule="auto"/>
      </w:pPr>
    </w:p>
    <w:p w14:paraId="75E9BD73" w14:textId="77777777" w:rsidR="00252D0D" w:rsidRDefault="001B3052">
      <w:pPr>
        <w:tabs>
          <w:tab w:val="left" w:pos="0"/>
        </w:tabs>
        <w:spacing w:line="240" w:lineRule="auto"/>
        <w:ind w:left="567" w:hanging="567"/>
      </w:pPr>
      <w:r>
        <w:rPr>
          <w:b/>
        </w:rPr>
        <w:t>3.9.</w:t>
      </w:r>
      <w:r>
        <w:rPr>
          <w:b/>
        </w:rPr>
        <w:tab/>
        <w:t>Lietošanas veids un devas</w:t>
      </w:r>
    </w:p>
    <w:p w14:paraId="2315E222" w14:textId="77777777" w:rsidR="00252D0D" w:rsidRDefault="00252D0D">
      <w:pPr>
        <w:spacing w:line="240" w:lineRule="auto"/>
      </w:pPr>
    </w:p>
    <w:p w14:paraId="199107D9" w14:textId="74DAECB1" w:rsidR="00252D0D" w:rsidRDefault="0061440D">
      <w:pPr>
        <w:spacing w:line="240" w:lineRule="auto"/>
        <w:jc w:val="both"/>
      </w:pPr>
      <w:r>
        <w:t xml:space="preserve">Iekšķīgai </w:t>
      </w:r>
      <w:r w:rsidR="001B3052">
        <w:t>lietošanai.</w:t>
      </w:r>
    </w:p>
    <w:p w14:paraId="6BE6CCF9" w14:textId="03B3AA8D" w:rsidR="00252D0D" w:rsidRDefault="001B3052">
      <w:pPr>
        <w:spacing w:line="240" w:lineRule="auto"/>
        <w:jc w:val="both"/>
      </w:pPr>
      <w:r>
        <w:lastRenderedPageBreak/>
        <w:t xml:space="preserve">Lai nodrošinātu pareizu devu, ķermeņa </w:t>
      </w:r>
      <w:r w:rsidR="00911495">
        <w:t xml:space="preserve">svars </w:t>
      </w:r>
      <w:r>
        <w:t>jānosaka pēc iespējas precīzāk. Nepietiekama deva var izraisīt neefektīvu lietošanu un veicināt rezistences attīstību.</w:t>
      </w:r>
    </w:p>
    <w:p w14:paraId="10524EB1" w14:textId="77777777" w:rsidR="00252D0D" w:rsidRDefault="00252D0D">
      <w:pPr>
        <w:spacing w:line="240" w:lineRule="auto"/>
        <w:jc w:val="both"/>
      </w:pPr>
    </w:p>
    <w:p w14:paraId="40A194DF" w14:textId="0DB7359E" w:rsidR="00252D0D" w:rsidRDefault="001B3052">
      <w:pPr>
        <w:spacing w:line="240" w:lineRule="auto"/>
        <w:jc w:val="both"/>
      </w:pPr>
      <w:r>
        <w:t xml:space="preserve">Minimālā ieteicamā deva: 2 mg milbemicīna oksīma un 5 mg prazikvantela uz kg ķermeņa </w:t>
      </w:r>
      <w:r w:rsidR="0061440D">
        <w:t xml:space="preserve">svara </w:t>
      </w:r>
      <w:r>
        <w:t>vienreizējas devas veidā.</w:t>
      </w:r>
    </w:p>
    <w:p w14:paraId="11D90E2C" w14:textId="4890B6DB" w:rsidR="00252D0D" w:rsidRDefault="001B3052">
      <w:pPr>
        <w:spacing w:line="240" w:lineRule="auto"/>
        <w:jc w:val="both"/>
      </w:pPr>
      <w:r>
        <w:t>Šīs veterinārās zāles lieto</w:t>
      </w:r>
      <w:r w:rsidR="0061440D">
        <w:t>t</w:t>
      </w:r>
      <w:r>
        <w:t xml:space="preserve"> kopā ar barību vai pēc tās uzņemšanas. </w:t>
      </w:r>
    </w:p>
    <w:p w14:paraId="4F017BAF" w14:textId="72C3BBD5" w:rsidR="00252D0D" w:rsidRDefault="001B3052">
      <w:pPr>
        <w:spacing w:line="240" w:lineRule="auto"/>
        <w:jc w:val="both"/>
      </w:pPr>
      <w:r>
        <w:t xml:space="preserve">Tabletes var sadalīt </w:t>
      </w:r>
      <w:r w:rsidR="0061440D">
        <w:t>uz pusēm</w:t>
      </w:r>
      <w:r>
        <w:t>.</w:t>
      </w:r>
    </w:p>
    <w:p w14:paraId="06F2D047" w14:textId="77777777" w:rsidR="00252D0D" w:rsidRDefault="00252D0D">
      <w:pPr>
        <w:spacing w:line="240" w:lineRule="auto"/>
        <w:jc w:val="both"/>
      </w:pPr>
    </w:p>
    <w:p w14:paraId="2C2CF642" w14:textId="5A09D722" w:rsidR="00252D0D" w:rsidRDefault="001B3052">
      <w:pPr>
        <w:spacing w:line="240" w:lineRule="auto"/>
        <w:jc w:val="both"/>
      </w:pPr>
      <w:r>
        <w:t xml:space="preserve">Atkarībā no kaķa ķermeņa </w:t>
      </w:r>
      <w:r w:rsidR="0061440D">
        <w:t>svara praktiskās devas noteikšana ir šāda</w:t>
      </w:r>
      <w:r>
        <w:t>:</w:t>
      </w:r>
    </w:p>
    <w:p w14:paraId="53EFF9DF" w14:textId="77777777" w:rsidR="00252D0D" w:rsidRDefault="00252D0D">
      <w:pPr>
        <w:spacing w:line="240" w:lineRule="auto"/>
        <w:jc w:val="both"/>
        <w:rPr>
          <w:b/>
        </w:rPr>
      </w:pPr>
    </w:p>
    <w:tbl>
      <w:tblPr>
        <w:tblStyle w:val="a2"/>
        <w:tblW w:w="510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tblGrid>
      <w:tr w:rsidR="00252D0D" w14:paraId="72D222D4" w14:textId="77777777">
        <w:trPr>
          <w:cantSplit/>
          <w:trHeight w:val="320"/>
        </w:trPr>
        <w:tc>
          <w:tcPr>
            <w:tcW w:w="1843" w:type="dxa"/>
            <w:vAlign w:val="center"/>
          </w:tcPr>
          <w:p w14:paraId="3851CD2F" w14:textId="468F1DD3" w:rsidR="00252D0D" w:rsidRDefault="001B3052">
            <w:pPr>
              <w:spacing w:line="240" w:lineRule="auto"/>
              <w:jc w:val="center"/>
              <w:rPr>
                <w:b/>
              </w:rPr>
            </w:pPr>
            <w:r>
              <w:rPr>
                <w:b/>
              </w:rPr>
              <w:t xml:space="preserve">Ķermeņa </w:t>
            </w:r>
            <w:r w:rsidR="0061440D">
              <w:rPr>
                <w:b/>
              </w:rPr>
              <w:t>svars</w:t>
            </w:r>
          </w:p>
        </w:tc>
        <w:tc>
          <w:tcPr>
            <w:tcW w:w="3260" w:type="dxa"/>
            <w:tcBorders>
              <w:right w:val="single" w:sz="4" w:space="0" w:color="000000"/>
            </w:tcBorders>
            <w:vAlign w:val="center"/>
          </w:tcPr>
          <w:p w14:paraId="35395081" w14:textId="77777777" w:rsidR="00252D0D" w:rsidRDefault="001B3052">
            <w:pPr>
              <w:spacing w:line="240" w:lineRule="auto"/>
              <w:jc w:val="center"/>
              <w:rPr>
                <w:b/>
              </w:rPr>
            </w:pPr>
            <w:r>
              <w:rPr>
                <w:b/>
              </w:rPr>
              <w:t>Tabletes</w:t>
            </w:r>
          </w:p>
        </w:tc>
      </w:tr>
      <w:tr w:rsidR="00252D0D" w14:paraId="28C2496F" w14:textId="77777777">
        <w:trPr>
          <w:cantSplit/>
        </w:trPr>
        <w:tc>
          <w:tcPr>
            <w:tcW w:w="1843" w:type="dxa"/>
            <w:vAlign w:val="center"/>
          </w:tcPr>
          <w:p w14:paraId="028F012D" w14:textId="77777777" w:rsidR="00252D0D" w:rsidRDefault="001B3052">
            <w:pPr>
              <w:spacing w:line="240" w:lineRule="auto"/>
              <w:jc w:val="center"/>
            </w:pPr>
            <w:r>
              <w:t>2–4 kg</w:t>
            </w:r>
          </w:p>
        </w:tc>
        <w:tc>
          <w:tcPr>
            <w:tcW w:w="3260" w:type="dxa"/>
            <w:tcBorders>
              <w:right w:val="single" w:sz="4" w:space="0" w:color="000000"/>
            </w:tcBorders>
            <w:vAlign w:val="center"/>
          </w:tcPr>
          <w:p w14:paraId="432CCD06" w14:textId="677034B7" w:rsidR="00252D0D" w:rsidRDefault="00B551D9">
            <w:pPr>
              <w:spacing w:line="240" w:lineRule="auto"/>
              <w:jc w:val="center"/>
            </w:pPr>
            <w:r>
              <w:t>½ </w:t>
            </w:r>
            <w:r w:rsidR="001B3052">
              <w:t>tablete</w:t>
            </w:r>
          </w:p>
        </w:tc>
      </w:tr>
      <w:tr w:rsidR="00252D0D" w14:paraId="2A5CD98A" w14:textId="77777777">
        <w:trPr>
          <w:cantSplit/>
        </w:trPr>
        <w:tc>
          <w:tcPr>
            <w:tcW w:w="1843" w:type="dxa"/>
            <w:vAlign w:val="center"/>
          </w:tcPr>
          <w:p w14:paraId="4087E12B" w14:textId="5ADBF168" w:rsidR="00252D0D" w:rsidRDefault="001B3052">
            <w:pPr>
              <w:spacing w:line="240" w:lineRule="auto"/>
              <w:jc w:val="center"/>
            </w:pPr>
            <w:r>
              <w:t>&gt;</w:t>
            </w:r>
            <w:r w:rsidR="002501E9">
              <w:t> </w:t>
            </w:r>
            <w:r>
              <w:t>4–8 kg</w:t>
            </w:r>
          </w:p>
        </w:tc>
        <w:tc>
          <w:tcPr>
            <w:tcW w:w="3260" w:type="dxa"/>
            <w:tcBorders>
              <w:right w:val="single" w:sz="4" w:space="0" w:color="000000"/>
            </w:tcBorders>
            <w:vAlign w:val="center"/>
          </w:tcPr>
          <w:p w14:paraId="37D61127" w14:textId="77777777" w:rsidR="00252D0D" w:rsidRDefault="001B3052">
            <w:pPr>
              <w:spacing w:line="240" w:lineRule="auto"/>
              <w:jc w:val="center"/>
            </w:pPr>
            <w:r>
              <w:t>1 tablete</w:t>
            </w:r>
          </w:p>
        </w:tc>
      </w:tr>
      <w:tr w:rsidR="00252D0D" w14:paraId="2E1A47D7" w14:textId="77777777">
        <w:trPr>
          <w:cantSplit/>
        </w:trPr>
        <w:tc>
          <w:tcPr>
            <w:tcW w:w="1843" w:type="dxa"/>
            <w:vAlign w:val="center"/>
          </w:tcPr>
          <w:p w14:paraId="47124AD7" w14:textId="42C91918" w:rsidR="00252D0D" w:rsidRDefault="001B3052">
            <w:pPr>
              <w:spacing w:line="240" w:lineRule="auto"/>
              <w:jc w:val="center"/>
            </w:pPr>
            <w:r>
              <w:t>&gt;</w:t>
            </w:r>
            <w:r w:rsidR="002501E9">
              <w:t> </w:t>
            </w:r>
            <w:r>
              <w:t>8–12 kg</w:t>
            </w:r>
          </w:p>
        </w:tc>
        <w:tc>
          <w:tcPr>
            <w:tcW w:w="3260" w:type="dxa"/>
            <w:tcBorders>
              <w:right w:val="single" w:sz="4" w:space="0" w:color="000000"/>
            </w:tcBorders>
            <w:vAlign w:val="center"/>
          </w:tcPr>
          <w:p w14:paraId="23CDED6E" w14:textId="77777777" w:rsidR="00252D0D" w:rsidRDefault="001B3052">
            <w:pPr>
              <w:spacing w:line="240" w:lineRule="auto"/>
              <w:jc w:val="center"/>
            </w:pPr>
            <w:r>
              <w:t>1½ tabletes</w:t>
            </w:r>
          </w:p>
        </w:tc>
      </w:tr>
    </w:tbl>
    <w:p w14:paraId="4142C365" w14:textId="77777777" w:rsidR="00252D0D" w:rsidRDefault="00252D0D">
      <w:pPr>
        <w:spacing w:line="240" w:lineRule="auto"/>
        <w:jc w:val="both"/>
      </w:pPr>
    </w:p>
    <w:p w14:paraId="394ECDB0" w14:textId="1B192DA2" w:rsidR="00252D0D" w:rsidRDefault="0061440D">
      <w:pPr>
        <w:spacing w:line="240" w:lineRule="auto"/>
        <w:jc w:val="both"/>
      </w:pPr>
      <w:r>
        <w:t>Šīs v</w:t>
      </w:r>
      <w:r w:rsidR="001B3052">
        <w:t xml:space="preserve">eterinārās zāles var iekļaut </w:t>
      </w:r>
      <w:r>
        <w:t xml:space="preserve">sirdstārpu </w:t>
      </w:r>
      <w:r w:rsidR="001B3052">
        <w:t xml:space="preserve">profilakses programmā, ja vienlaikus ir indicēta ārstēšana pret </w:t>
      </w:r>
      <w:r>
        <w:t>lenteņu invāziju</w:t>
      </w:r>
      <w:r w:rsidR="001B3052">
        <w:t xml:space="preserve">. </w:t>
      </w:r>
      <w:r>
        <w:t xml:space="preserve">Sirdstārpu </w:t>
      </w:r>
      <w:r w:rsidR="001B3052">
        <w:t xml:space="preserve">profilakses ilgums ir viens mēnesis. Regulārai </w:t>
      </w:r>
      <w:r>
        <w:t xml:space="preserve">sirdstārpu </w:t>
      </w:r>
      <w:r w:rsidR="001B3052">
        <w:t xml:space="preserve">profilaksei ieteicams lietot vienu </w:t>
      </w:r>
      <w:r w:rsidR="008F6DFE">
        <w:t xml:space="preserve">aktīvo </w:t>
      </w:r>
      <w:r w:rsidR="001B3052">
        <w:t>vielu</w:t>
      </w:r>
      <w:r>
        <w:t xml:space="preserve"> saturošas zāles</w:t>
      </w:r>
      <w:r w:rsidR="001B3052">
        <w:t>.</w:t>
      </w:r>
    </w:p>
    <w:p w14:paraId="1F35A42B" w14:textId="77777777" w:rsidR="00252D0D" w:rsidRDefault="00252D0D">
      <w:pPr>
        <w:spacing w:line="240" w:lineRule="auto"/>
        <w:jc w:val="both"/>
      </w:pPr>
    </w:p>
    <w:p w14:paraId="67E7C72E" w14:textId="5A2EF9EF" w:rsidR="00252D0D" w:rsidRDefault="001B3052">
      <w:pPr>
        <w:spacing w:line="240" w:lineRule="auto"/>
        <w:jc w:val="both"/>
      </w:pPr>
      <w:r>
        <w:t xml:space="preserve">Attiecībā uz inficēšanos ar </w:t>
      </w:r>
      <w:r w:rsidR="0061440D">
        <w:t xml:space="preserve">cestodēm </w:t>
      </w:r>
      <w:r>
        <w:t>un nematodēm atkārtotas ārstēšanas nepieciešamība un biežums jāpamato ar profesionāliem ieteikumiem un jāņem vērā vietējā epidemioloģiskā situācija un dzīvnieka dzīvesveids.</w:t>
      </w:r>
    </w:p>
    <w:p w14:paraId="41D12D71" w14:textId="77777777" w:rsidR="00252D0D" w:rsidRDefault="00252D0D">
      <w:pPr>
        <w:spacing w:line="240" w:lineRule="auto"/>
      </w:pPr>
    </w:p>
    <w:p w14:paraId="10C919F3" w14:textId="77777777" w:rsidR="00252D0D" w:rsidRDefault="001B3052">
      <w:pPr>
        <w:tabs>
          <w:tab w:val="left" w:pos="0"/>
        </w:tabs>
        <w:spacing w:line="240" w:lineRule="auto"/>
        <w:ind w:left="567" w:hanging="567"/>
      </w:pPr>
      <w:r>
        <w:rPr>
          <w:b/>
        </w:rPr>
        <w:t>3.10.</w:t>
      </w:r>
      <w:r>
        <w:rPr>
          <w:b/>
        </w:rPr>
        <w:tab/>
        <w:t>Pārdozēšanas simptomi (ārkārtas procedūras un antidoti, ja piemērojami)</w:t>
      </w:r>
    </w:p>
    <w:p w14:paraId="0DF54736" w14:textId="77777777" w:rsidR="00252D0D" w:rsidRDefault="00252D0D">
      <w:pPr>
        <w:spacing w:line="240" w:lineRule="auto"/>
      </w:pPr>
    </w:p>
    <w:p w14:paraId="15B9A47B" w14:textId="3466F6A1" w:rsidR="00252D0D" w:rsidRDefault="001B3052" w:rsidP="000366A7">
      <w:pPr>
        <w:spacing w:before="120" w:after="120" w:line="240" w:lineRule="auto"/>
        <w:jc w:val="both"/>
      </w:pPr>
      <w:r>
        <w:t>Pārdozēšanas gadījumā papildus pazīmēm, kas novērotas, lietojot ieteicamo devu (skatīt 3.6. apakšpunktu “</w:t>
      </w:r>
      <w:bookmarkStart w:id="7" w:name="_Hlk172734571"/>
      <w:r w:rsidR="00714B98" w:rsidRPr="00714B98">
        <w:rPr>
          <w:bCs/>
        </w:rPr>
        <w:t>Blakusparādības</w:t>
      </w:r>
      <w:bookmarkEnd w:id="7"/>
      <w:r>
        <w:t>”), tika novērota siekalošanās. Šī pazīme parasti izzūd spontāni vienas dienas laikā.</w:t>
      </w:r>
    </w:p>
    <w:p w14:paraId="0DE7CF90" w14:textId="77777777" w:rsidR="00252D0D" w:rsidRDefault="00252D0D">
      <w:pPr>
        <w:spacing w:line="240" w:lineRule="auto"/>
      </w:pPr>
    </w:p>
    <w:p w14:paraId="111288BA" w14:textId="77777777" w:rsidR="00252D0D" w:rsidRDefault="001B3052">
      <w:pPr>
        <w:tabs>
          <w:tab w:val="left" w:pos="0"/>
        </w:tabs>
        <w:spacing w:line="240" w:lineRule="auto"/>
        <w:ind w:left="567" w:hanging="567"/>
      </w:pPr>
      <w:r>
        <w:rPr>
          <w:b/>
        </w:rPr>
        <w:t>3.11.</w:t>
      </w:r>
      <w:r>
        <w:rPr>
          <w:b/>
        </w:rPr>
        <w:tab/>
        <w:t>Īpaši lietošanas ierobežojumi un īpaši lietošanas nosacījumi, tostarp antimikrobiālo un pretparazītu veterināro zāļu lietošanas ierobežojumi, lai ierobežotu rezistences veidošanās risku</w:t>
      </w:r>
    </w:p>
    <w:p w14:paraId="0F141101" w14:textId="77777777" w:rsidR="00252D0D" w:rsidRDefault="00252D0D"/>
    <w:p w14:paraId="0FDD0724" w14:textId="77777777" w:rsidR="00252D0D" w:rsidRDefault="001B3052">
      <w:pPr>
        <w:spacing w:line="240" w:lineRule="auto"/>
      </w:pPr>
      <w:r>
        <w:t>Nav piemērojami.</w:t>
      </w:r>
    </w:p>
    <w:p w14:paraId="2D67B743" w14:textId="77777777" w:rsidR="00252D0D" w:rsidRDefault="00252D0D">
      <w:pPr>
        <w:spacing w:line="240" w:lineRule="auto"/>
      </w:pPr>
    </w:p>
    <w:p w14:paraId="7EEE4E3E" w14:textId="77777777" w:rsidR="00252D0D" w:rsidRDefault="001B3052">
      <w:pPr>
        <w:tabs>
          <w:tab w:val="left" w:pos="0"/>
        </w:tabs>
        <w:spacing w:line="240" w:lineRule="auto"/>
        <w:ind w:left="567" w:hanging="567"/>
      </w:pPr>
      <w:r>
        <w:rPr>
          <w:b/>
        </w:rPr>
        <w:t>3.12.</w:t>
      </w:r>
      <w:r>
        <w:rPr>
          <w:b/>
        </w:rPr>
        <w:tab/>
        <w:t>Ierobežojumu periods</w:t>
      </w:r>
    </w:p>
    <w:p w14:paraId="173C969D" w14:textId="77777777" w:rsidR="00252D0D" w:rsidRDefault="00252D0D">
      <w:pPr>
        <w:spacing w:line="240" w:lineRule="auto"/>
      </w:pPr>
    </w:p>
    <w:p w14:paraId="0A6AC2B4" w14:textId="77777777" w:rsidR="00252D0D" w:rsidRDefault="001B3052">
      <w:pPr>
        <w:spacing w:line="240" w:lineRule="auto"/>
      </w:pPr>
      <w:r>
        <w:t>Nav piemērojams.</w:t>
      </w:r>
    </w:p>
    <w:p w14:paraId="10D8D9FD" w14:textId="77777777" w:rsidR="00B062A0" w:rsidRDefault="00B062A0">
      <w:pPr>
        <w:spacing w:line="240" w:lineRule="auto"/>
      </w:pPr>
    </w:p>
    <w:p w14:paraId="3CBC39AD" w14:textId="77777777" w:rsidR="00252D0D" w:rsidRDefault="00252D0D">
      <w:pPr>
        <w:spacing w:line="240" w:lineRule="auto"/>
      </w:pPr>
    </w:p>
    <w:p w14:paraId="1BFD63DD" w14:textId="77777777" w:rsidR="00252D0D" w:rsidRPr="000366A7" w:rsidRDefault="001B3052">
      <w:pPr>
        <w:tabs>
          <w:tab w:val="left" w:pos="0"/>
        </w:tabs>
        <w:spacing w:line="240" w:lineRule="auto"/>
        <w:ind w:left="567" w:hanging="567"/>
      </w:pPr>
      <w:r>
        <w:rPr>
          <w:b/>
        </w:rPr>
        <w:t>4.</w:t>
      </w:r>
      <w:r w:rsidRPr="000366A7">
        <w:rPr>
          <w:b/>
        </w:rPr>
        <w:tab/>
      </w:r>
      <w:r>
        <w:rPr>
          <w:b/>
        </w:rPr>
        <w:t>FARMAKOLOĢISKĀS ĪPAŠĪBAS</w:t>
      </w:r>
    </w:p>
    <w:p w14:paraId="62ECC9BC" w14:textId="77777777" w:rsidR="00252D0D" w:rsidRPr="000366A7" w:rsidRDefault="00252D0D">
      <w:pPr>
        <w:spacing w:line="240" w:lineRule="auto"/>
      </w:pPr>
    </w:p>
    <w:p w14:paraId="310410D5" w14:textId="77777777" w:rsidR="00252D0D" w:rsidRPr="000366A7" w:rsidRDefault="001B3052">
      <w:pPr>
        <w:spacing w:line="240" w:lineRule="auto"/>
      </w:pPr>
      <w:r>
        <w:rPr>
          <w:b/>
        </w:rPr>
        <w:t>4.1.</w:t>
      </w:r>
      <w:r w:rsidRPr="000366A7">
        <w:rPr>
          <w:b/>
        </w:rPr>
        <w:tab/>
      </w:r>
      <w:r>
        <w:rPr>
          <w:b/>
        </w:rPr>
        <w:t>ATĶvet kods:</w:t>
      </w:r>
      <w:r w:rsidRPr="000366A7">
        <w:t xml:space="preserve"> QP54AB51.</w:t>
      </w:r>
    </w:p>
    <w:p w14:paraId="04068590" w14:textId="77777777" w:rsidR="00252D0D" w:rsidRPr="000366A7" w:rsidRDefault="00252D0D">
      <w:pPr>
        <w:spacing w:line="240" w:lineRule="auto"/>
      </w:pPr>
    </w:p>
    <w:p w14:paraId="093E920C" w14:textId="77777777" w:rsidR="00252D0D" w:rsidRDefault="001B3052">
      <w:pPr>
        <w:tabs>
          <w:tab w:val="left" w:pos="0"/>
        </w:tabs>
        <w:spacing w:line="240" w:lineRule="auto"/>
        <w:ind w:left="567" w:hanging="567"/>
        <w:rPr>
          <w:b/>
        </w:rPr>
      </w:pPr>
      <w:r>
        <w:rPr>
          <w:b/>
        </w:rPr>
        <w:t>4.2.</w:t>
      </w:r>
      <w:r>
        <w:rPr>
          <w:b/>
        </w:rPr>
        <w:tab/>
        <w:t>Farmakodinamiskās īpašības</w:t>
      </w:r>
    </w:p>
    <w:p w14:paraId="40759AB2" w14:textId="77777777" w:rsidR="00252D0D" w:rsidRDefault="00252D0D">
      <w:pPr>
        <w:spacing w:line="240" w:lineRule="auto"/>
      </w:pPr>
    </w:p>
    <w:p w14:paraId="68BC72FC" w14:textId="77777777" w:rsidR="000F70E8" w:rsidRDefault="001B3052" w:rsidP="000366A7">
      <w:pPr>
        <w:spacing w:line="240" w:lineRule="auto"/>
        <w:jc w:val="both"/>
      </w:pPr>
      <w:r>
        <w:t xml:space="preserve">Milbemicīna oksīms pieder makrociklisko laktonu grupai, kas izdalīti no </w:t>
      </w:r>
      <w:r>
        <w:rPr>
          <w:i/>
        </w:rPr>
        <w:t>Streptomyces hygroscopicus var. aureolacrimosus</w:t>
      </w:r>
      <w:r>
        <w:t xml:space="preserve"> fermentācijas buljona. Tas ir aktīvs pret ērcēm, pret nematožu kāpuriem un to pieaugušām stadijām, kā arī pret </w:t>
      </w:r>
      <w:r>
        <w:rPr>
          <w:i/>
        </w:rPr>
        <w:t>Dirofilaria immitis</w:t>
      </w:r>
      <w:r>
        <w:t xml:space="preserve"> kāpuriem. </w:t>
      </w:r>
    </w:p>
    <w:p w14:paraId="730710FA" w14:textId="77777777" w:rsidR="00AC323C" w:rsidRDefault="00AC323C" w:rsidP="000366A7">
      <w:pPr>
        <w:spacing w:line="240" w:lineRule="auto"/>
        <w:jc w:val="both"/>
      </w:pPr>
    </w:p>
    <w:p w14:paraId="3351F9A0" w14:textId="77777777" w:rsidR="000F70E8" w:rsidRDefault="001B3052" w:rsidP="000366A7">
      <w:pPr>
        <w:spacing w:line="240" w:lineRule="auto"/>
        <w:jc w:val="both"/>
      </w:pPr>
      <w:r>
        <w:t xml:space="preserve">Milbemicīna aktivitāte ir saistīta ar tā iedarbību uz bezmugurkaulnieku neirotransmisiju, palielinot šūnas membrānas caurlaidību hlorīda joniem, kas izraisa neiromuskulārās membrānas hiperpolarizāciju un parazīta paralīzi un nāvi. </w:t>
      </w:r>
      <w:bookmarkStart w:id="8" w:name="_Hlk173428552"/>
    </w:p>
    <w:p w14:paraId="0C3CAD96" w14:textId="77777777" w:rsidR="00AC323C" w:rsidRDefault="00AC323C" w:rsidP="000366A7">
      <w:pPr>
        <w:spacing w:line="240" w:lineRule="auto"/>
        <w:jc w:val="both"/>
      </w:pPr>
    </w:p>
    <w:p w14:paraId="7ABC6B50" w14:textId="07645F06" w:rsidR="00252D0D" w:rsidRDefault="001B3052" w:rsidP="000366A7">
      <w:pPr>
        <w:spacing w:line="240" w:lineRule="auto"/>
        <w:jc w:val="both"/>
      </w:pPr>
      <w:r>
        <w:t>Avermektīniem un milbemicīnam ir līdzīgi molekulārie mērķi</w:t>
      </w:r>
      <w:r w:rsidR="00B24E82">
        <w:t xml:space="preserve"> —</w:t>
      </w:r>
      <w:r>
        <w:t xml:space="preserve"> glutamāta vārtu hlorīda kanāli. Šiem kanāliem nematožu vidū ir vairākas </w:t>
      </w:r>
      <w:r w:rsidR="00B24E82">
        <w:t>izo</w:t>
      </w:r>
      <w:r>
        <w:t xml:space="preserve">formas, </w:t>
      </w:r>
      <w:r w:rsidR="00B24E82">
        <w:t>kurām var būt</w:t>
      </w:r>
      <w:r>
        <w:t xml:space="preserve"> atšķirīg</w:t>
      </w:r>
      <w:r w:rsidR="00B24E82">
        <w:t>s</w:t>
      </w:r>
      <w:r>
        <w:t xml:space="preserve"> jutīgum</w:t>
      </w:r>
      <w:r w:rsidR="00B24E82">
        <w:t>s</w:t>
      </w:r>
      <w:r>
        <w:t xml:space="preserve"> pret </w:t>
      </w:r>
      <w:r>
        <w:lastRenderedPageBreak/>
        <w:t>avermektīniem/milbemicīnu. A</w:t>
      </w:r>
      <w:r w:rsidR="00B24E82">
        <w:t>tšķirīgie a</w:t>
      </w:r>
      <w:r>
        <w:t>vermektīnu un milbemicīna rezistences mehānismi var būt saistīti ar glutamāta vārtu hlorīda kanālu apakštipu daudzveidību.</w:t>
      </w:r>
      <w:bookmarkEnd w:id="8"/>
    </w:p>
    <w:p w14:paraId="296DD54C" w14:textId="77777777" w:rsidR="00252D0D" w:rsidRDefault="00252D0D" w:rsidP="000366A7">
      <w:pPr>
        <w:spacing w:line="240" w:lineRule="auto"/>
        <w:jc w:val="both"/>
      </w:pPr>
    </w:p>
    <w:p w14:paraId="759C9A8D" w14:textId="57373B89" w:rsidR="00252D0D" w:rsidRDefault="001B3052" w:rsidP="000366A7">
      <w:pPr>
        <w:spacing w:line="240" w:lineRule="auto"/>
        <w:jc w:val="both"/>
      </w:pPr>
      <w:r>
        <w:t xml:space="preserve">Prazikvantels ir acilēts pirazinoizohinolona atvasinājums. Prazikvantels ir aktīvs pret lenteņiem un </w:t>
      </w:r>
      <w:r w:rsidR="0061440D">
        <w:t>nematodēm</w:t>
      </w:r>
      <w:r>
        <w:t xml:space="preserve">. Tas galvenokārt darbojas, mainot parazītu membrānu </w:t>
      </w:r>
      <w:r w:rsidR="00B24E82">
        <w:t>kalcija</w:t>
      </w:r>
      <w:r>
        <w:t xml:space="preserve"> caurlaidību, kas izraisa membrānu struktūru līdzsvara zudumu un tādējādi rada membrānu depolarizāciju un gandrīz momentānu muskuļu saraušanos (tetāniju), strauju sincitiālā tegumenta vakuolizāciju un sekojošu tegumenta dezintegrāciju (pūslīšu veidošanos), kā rezultātā parazīts vieglāk tiek izvadīts no kuņģa-zarnu trakta vai iet bojā. Rezistences pret prazikvantelu mehānisms joprojām nav zināms.</w:t>
      </w:r>
    </w:p>
    <w:p w14:paraId="13E1FA2D" w14:textId="77777777" w:rsidR="00252D0D" w:rsidRDefault="00252D0D">
      <w:pPr>
        <w:spacing w:line="240" w:lineRule="auto"/>
      </w:pPr>
    </w:p>
    <w:p w14:paraId="5F475A00" w14:textId="77777777" w:rsidR="00252D0D" w:rsidRDefault="001B3052">
      <w:pPr>
        <w:tabs>
          <w:tab w:val="left" w:pos="0"/>
        </w:tabs>
        <w:spacing w:line="240" w:lineRule="auto"/>
        <w:ind w:left="567" w:hanging="567"/>
      </w:pPr>
      <w:r>
        <w:rPr>
          <w:b/>
        </w:rPr>
        <w:t>4.3.</w:t>
      </w:r>
      <w:r>
        <w:rPr>
          <w:b/>
        </w:rPr>
        <w:tab/>
        <w:t>Farmakokinētiskās īpašības</w:t>
      </w:r>
    </w:p>
    <w:p w14:paraId="4F54A10B" w14:textId="77777777" w:rsidR="00252D0D" w:rsidRDefault="00252D0D">
      <w:pPr>
        <w:spacing w:line="240" w:lineRule="auto"/>
      </w:pPr>
    </w:p>
    <w:p w14:paraId="7CB3042D" w14:textId="7CF3DE51" w:rsidR="00252D0D" w:rsidRDefault="001B3052">
      <w:r>
        <w:t xml:space="preserve">Kaķiem prazikvantels sasniedz maksimālo koncentrāciju plazmā 0,5–7 stundu laikā pēc iekšķīgas lietošanas. </w:t>
      </w:r>
      <w:r w:rsidR="0061440D">
        <w:t xml:space="preserve">Eliminācijas </w:t>
      </w:r>
      <w:r>
        <w:t>pusperiods ir no 2 līdz 7 h.</w:t>
      </w:r>
    </w:p>
    <w:p w14:paraId="7AB422BD" w14:textId="66E5CC15" w:rsidR="00252D0D" w:rsidRDefault="001B3052">
      <w:pPr>
        <w:spacing w:line="240" w:lineRule="auto"/>
      </w:pPr>
      <w:r>
        <w:t>Pēc ievadīšanas kaķiem milbemicīna oksīms A4 sasniedz maksimālo koncentrāciju plazmā 2–24 stundu laikā. Izvadīšanas pusperiods ir no 15 līdz 99 h.</w:t>
      </w:r>
    </w:p>
    <w:p w14:paraId="23EA6669" w14:textId="77777777" w:rsidR="00B062A0" w:rsidRDefault="00B062A0">
      <w:pPr>
        <w:spacing w:line="240" w:lineRule="auto"/>
      </w:pPr>
    </w:p>
    <w:p w14:paraId="4ACC0FBA" w14:textId="77777777" w:rsidR="00252D0D" w:rsidRDefault="00252D0D">
      <w:pPr>
        <w:spacing w:line="240" w:lineRule="auto"/>
      </w:pPr>
    </w:p>
    <w:p w14:paraId="11842585" w14:textId="77777777" w:rsidR="00252D0D" w:rsidRDefault="001B3052">
      <w:pPr>
        <w:tabs>
          <w:tab w:val="left" w:pos="0"/>
        </w:tabs>
        <w:spacing w:line="240" w:lineRule="auto"/>
        <w:ind w:left="567" w:hanging="567"/>
      </w:pPr>
      <w:r>
        <w:rPr>
          <w:b/>
        </w:rPr>
        <w:t>5.</w:t>
      </w:r>
      <w:r>
        <w:rPr>
          <w:b/>
        </w:rPr>
        <w:tab/>
        <w:t>FARMACEITISKĀ INFORMĀCIJA</w:t>
      </w:r>
    </w:p>
    <w:p w14:paraId="15A015B8" w14:textId="77777777" w:rsidR="00252D0D" w:rsidRDefault="00252D0D">
      <w:pPr>
        <w:spacing w:line="240" w:lineRule="auto"/>
      </w:pPr>
    </w:p>
    <w:p w14:paraId="396DE260" w14:textId="77777777" w:rsidR="00252D0D" w:rsidRDefault="001B3052">
      <w:pPr>
        <w:tabs>
          <w:tab w:val="left" w:pos="0"/>
        </w:tabs>
        <w:spacing w:line="240" w:lineRule="auto"/>
        <w:ind w:left="567" w:hanging="567"/>
      </w:pPr>
      <w:r>
        <w:rPr>
          <w:b/>
        </w:rPr>
        <w:t>5.1.</w:t>
      </w:r>
      <w:r>
        <w:rPr>
          <w:b/>
        </w:rPr>
        <w:tab/>
        <w:t>Būtiska nesaderība</w:t>
      </w:r>
    </w:p>
    <w:p w14:paraId="47924EFF" w14:textId="77777777" w:rsidR="00252D0D" w:rsidRDefault="00252D0D">
      <w:pPr>
        <w:spacing w:line="240" w:lineRule="auto"/>
      </w:pPr>
    </w:p>
    <w:p w14:paraId="52ED6979" w14:textId="77777777" w:rsidR="00252D0D" w:rsidRDefault="001B3052">
      <w:pPr>
        <w:spacing w:line="240" w:lineRule="auto"/>
      </w:pPr>
      <w:r>
        <w:t>Nav piemērojama.</w:t>
      </w:r>
    </w:p>
    <w:p w14:paraId="78F422D1" w14:textId="77777777" w:rsidR="00252D0D" w:rsidRDefault="00252D0D">
      <w:pPr>
        <w:spacing w:line="240" w:lineRule="auto"/>
      </w:pPr>
    </w:p>
    <w:p w14:paraId="48E8A04A" w14:textId="77777777" w:rsidR="00252D0D" w:rsidRDefault="001B3052">
      <w:pPr>
        <w:tabs>
          <w:tab w:val="left" w:pos="0"/>
        </w:tabs>
        <w:spacing w:line="240" w:lineRule="auto"/>
        <w:ind w:left="567" w:hanging="567"/>
      </w:pPr>
      <w:r>
        <w:rPr>
          <w:b/>
        </w:rPr>
        <w:t>5.2.</w:t>
      </w:r>
      <w:r>
        <w:rPr>
          <w:b/>
        </w:rPr>
        <w:tab/>
        <w:t>Derīguma termiņš</w:t>
      </w:r>
    </w:p>
    <w:p w14:paraId="1F5A142C" w14:textId="77777777" w:rsidR="00252D0D" w:rsidRDefault="00252D0D">
      <w:pPr>
        <w:spacing w:line="240" w:lineRule="auto"/>
      </w:pPr>
    </w:p>
    <w:p w14:paraId="5DC494EE" w14:textId="77777777" w:rsidR="00252D0D" w:rsidRDefault="001B3052">
      <w:pPr>
        <w:spacing w:line="240" w:lineRule="auto"/>
      </w:pPr>
      <w:r>
        <w:t>Veterināro zāļu derīguma termiņš izplatīšanai paredzētajā iepakojumā: 3 gadi.</w:t>
      </w:r>
    </w:p>
    <w:p w14:paraId="59924A19" w14:textId="77777777" w:rsidR="00252D0D" w:rsidRDefault="001B3052">
      <w:pPr>
        <w:spacing w:line="240" w:lineRule="auto"/>
      </w:pPr>
      <w:r>
        <w:t>Derīguma termiņš pēc pirmreizējas tiešā iepakojuma atvēršanas: 6 mēneši.</w:t>
      </w:r>
    </w:p>
    <w:p w14:paraId="5C31808A" w14:textId="77777777" w:rsidR="00252D0D" w:rsidRDefault="00252D0D">
      <w:pPr>
        <w:spacing w:line="240" w:lineRule="auto"/>
      </w:pPr>
    </w:p>
    <w:p w14:paraId="721D17B4" w14:textId="77777777" w:rsidR="00252D0D" w:rsidRDefault="001B3052">
      <w:pPr>
        <w:tabs>
          <w:tab w:val="left" w:pos="0"/>
        </w:tabs>
        <w:spacing w:line="240" w:lineRule="auto"/>
        <w:ind w:left="567" w:hanging="567"/>
      </w:pPr>
      <w:r>
        <w:rPr>
          <w:b/>
        </w:rPr>
        <w:t>5.3.</w:t>
      </w:r>
      <w:r>
        <w:rPr>
          <w:b/>
        </w:rPr>
        <w:tab/>
        <w:t>Īpaši uzglabāšanas nosacījumi</w:t>
      </w:r>
    </w:p>
    <w:p w14:paraId="612351F8" w14:textId="77777777" w:rsidR="00252D0D" w:rsidRDefault="00252D0D">
      <w:pPr>
        <w:spacing w:line="240" w:lineRule="auto"/>
      </w:pPr>
    </w:p>
    <w:p w14:paraId="230C816B" w14:textId="77777777" w:rsidR="00252D0D" w:rsidRDefault="001B3052">
      <w:pPr>
        <w:spacing w:line="240" w:lineRule="auto"/>
      </w:pPr>
      <w:r>
        <w:t>Šīm veterinārajām zālēm nav nepieciešama īpaša uzglabāšanas temperatūra.</w:t>
      </w:r>
    </w:p>
    <w:p w14:paraId="31CDB60C" w14:textId="1ADD17E5" w:rsidR="00252D0D" w:rsidRDefault="001B3052">
      <w:pPr>
        <w:spacing w:line="240" w:lineRule="auto"/>
      </w:pPr>
      <w:r>
        <w:t>Tablešu puses uzglabā</w:t>
      </w:r>
      <w:r w:rsidR="0061440D">
        <w:t>t</w:t>
      </w:r>
      <w:r>
        <w:t xml:space="preserve"> oriģinālajā </w:t>
      </w:r>
      <w:r w:rsidR="0061440D">
        <w:t xml:space="preserve">blisterī </w:t>
      </w:r>
      <w:r>
        <w:t>un izlieto</w:t>
      </w:r>
      <w:r w:rsidR="0061440D">
        <w:t>t</w:t>
      </w:r>
      <w:r>
        <w:t xml:space="preserve"> nākamajā </w:t>
      </w:r>
      <w:r w:rsidR="0061440D">
        <w:t>lietošanas</w:t>
      </w:r>
      <w:r w:rsidR="00B062A0">
        <w:t xml:space="preserve"> </w:t>
      </w:r>
      <w:r>
        <w:t>reizē.</w:t>
      </w:r>
    </w:p>
    <w:p w14:paraId="5C3814E0" w14:textId="77777777" w:rsidR="00252D0D" w:rsidRDefault="00252D0D">
      <w:pPr>
        <w:spacing w:line="240" w:lineRule="auto"/>
      </w:pPr>
    </w:p>
    <w:p w14:paraId="6E85BFFF" w14:textId="77777777" w:rsidR="00252D0D" w:rsidRDefault="001B3052">
      <w:pPr>
        <w:tabs>
          <w:tab w:val="left" w:pos="0"/>
        </w:tabs>
        <w:spacing w:line="240" w:lineRule="auto"/>
        <w:ind w:left="567" w:hanging="567"/>
      </w:pPr>
      <w:r>
        <w:rPr>
          <w:b/>
        </w:rPr>
        <w:t>5.4.</w:t>
      </w:r>
      <w:r>
        <w:rPr>
          <w:b/>
        </w:rPr>
        <w:tab/>
        <w:t>Tiešā iepakojuma veids un saturs</w:t>
      </w:r>
    </w:p>
    <w:p w14:paraId="1C2385B0" w14:textId="77777777" w:rsidR="00252D0D" w:rsidRDefault="00252D0D">
      <w:pPr>
        <w:spacing w:line="240" w:lineRule="auto"/>
      </w:pPr>
    </w:p>
    <w:p w14:paraId="19CC61B8" w14:textId="0B1D9BB2" w:rsidR="00252D0D" w:rsidRDefault="001B3052">
      <w:pPr>
        <w:spacing w:line="240" w:lineRule="auto"/>
        <w:jc w:val="both"/>
      </w:pPr>
      <w:r>
        <w:t>Orientēta poliamīda /alumīnija /polivinilhlorīda-alumīnija blisteris ar 2 tabletēm/</w:t>
      </w:r>
      <w:r w:rsidR="0061440D">
        <w:t xml:space="preserve">blisterī </w:t>
      </w:r>
      <w:r>
        <w:t>kartona kastītē.</w:t>
      </w:r>
    </w:p>
    <w:p w14:paraId="6D006B18" w14:textId="77777777" w:rsidR="00B062A0" w:rsidRDefault="00B062A0">
      <w:pPr>
        <w:spacing w:line="240" w:lineRule="auto"/>
        <w:jc w:val="both"/>
      </w:pPr>
    </w:p>
    <w:p w14:paraId="50CD8CD6" w14:textId="7A60C206" w:rsidR="00252D0D" w:rsidRDefault="001B3052">
      <w:pPr>
        <w:spacing w:line="240" w:lineRule="auto"/>
        <w:jc w:val="both"/>
      </w:pPr>
      <w:r>
        <w:t xml:space="preserve">Iepakojuma </w:t>
      </w:r>
      <w:r w:rsidR="0061440D" w:rsidRPr="0061440D">
        <w:t>lielumi</w:t>
      </w:r>
      <w:r>
        <w:t>:</w:t>
      </w:r>
    </w:p>
    <w:p w14:paraId="78A0C209" w14:textId="0A5974BF" w:rsidR="00252D0D" w:rsidRDefault="001B3052">
      <w:pPr>
        <w:spacing w:line="240" w:lineRule="auto"/>
        <w:jc w:val="both"/>
      </w:pPr>
      <w:r>
        <w:t>1 kastīte ar 24 blisteriem (48 tabletes).</w:t>
      </w:r>
    </w:p>
    <w:p w14:paraId="303AA5F4" w14:textId="77777777" w:rsidR="00252D0D" w:rsidRDefault="00252D0D">
      <w:pPr>
        <w:spacing w:line="240" w:lineRule="auto"/>
      </w:pPr>
    </w:p>
    <w:p w14:paraId="54FD5A81" w14:textId="77777777" w:rsidR="00252D0D" w:rsidRDefault="001B3052">
      <w:pPr>
        <w:tabs>
          <w:tab w:val="left" w:pos="0"/>
        </w:tabs>
        <w:spacing w:line="240" w:lineRule="auto"/>
        <w:ind w:left="567" w:hanging="567"/>
      </w:pPr>
      <w:r>
        <w:rPr>
          <w:b/>
        </w:rPr>
        <w:t>5.5.</w:t>
      </w:r>
      <w:r>
        <w:tab/>
      </w:r>
      <w:r>
        <w:rPr>
          <w:b/>
        </w:rPr>
        <w:t>Īpaši norādījumi neizlietotu veterināro zāļu vai to atkritumu iznīcināšanai</w:t>
      </w:r>
    </w:p>
    <w:p w14:paraId="1685F10A" w14:textId="77777777" w:rsidR="00252D0D" w:rsidRDefault="00252D0D">
      <w:pPr>
        <w:spacing w:line="240" w:lineRule="auto"/>
      </w:pPr>
    </w:p>
    <w:p w14:paraId="2B7CCEDF" w14:textId="77777777" w:rsidR="00252D0D" w:rsidRDefault="001B3052">
      <w:r>
        <w:t>Neizmest veterinārās zāles kanalizācijā vai kopā ar sadzīves atkritumiem.</w:t>
      </w:r>
    </w:p>
    <w:p w14:paraId="6E190A5D" w14:textId="77777777" w:rsidR="00252D0D" w:rsidRDefault="00252D0D">
      <w:pPr>
        <w:spacing w:line="240" w:lineRule="auto"/>
      </w:pPr>
    </w:p>
    <w:p w14:paraId="51AF8B51" w14:textId="77777777" w:rsidR="00252D0D" w:rsidRDefault="001B3052">
      <w:pPr>
        <w:spacing w:line="240" w:lineRule="auto"/>
        <w:rPr>
          <w:i/>
        </w:rPr>
      </w:pPr>
      <w:r>
        <w:t>Veterinārās zāles nedrīkst nonākt ūdenstilpēs, jo milbemicīna oksīms un prazikvantels var būt bīstami zivīm un citiem ūdens organismiem.</w:t>
      </w:r>
    </w:p>
    <w:p w14:paraId="5680943E" w14:textId="77777777" w:rsidR="00252D0D" w:rsidRDefault="00252D0D">
      <w:pPr>
        <w:spacing w:line="240" w:lineRule="auto"/>
      </w:pPr>
    </w:p>
    <w:p w14:paraId="1DC3E4FE" w14:textId="77777777" w:rsidR="00252D0D" w:rsidRDefault="001B3052">
      <w:pPr>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EE95287" w14:textId="77777777" w:rsidR="00B062A0" w:rsidRDefault="00B062A0">
      <w:pPr>
        <w:spacing w:line="240" w:lineRule="auto"/>
      </w:pPr>
    </w:p>
    <w:p w14:paraId="7F34AF46" w14:textId="77777777" w:rsidR="00252D0D" w:rsidRDefault="00252D0D">
      <w:pPr>
        <w:spacing w:line="240" w:lineRule="auto"/>
      </w:pPr>
    </w:p>
    <w:p w14:paraId="233509D1" w14:textId="77777777" w:rsidR="00252D0D" w:rsidRDefault="001B3052">
      <w:pPr>
        <w:tabs>
          <w:tab w:val="left" w:pos="0"/>
        </w:tabs>
        <w:spacing w:line="240" w:lineRule="auto"/>
        <w:ind w:left="567" w:hanging="567"/>
        <w:rPr>
          <w:b/>
        </w:rPr>
      </w:pPr>
      <w:r>
        <w:rPr>
          <w:b/>
        </w:rPr>
        <w:t>6.</w:t>
      </w:r>
      <w:r>
        <w:rPr>
          <w:b/>
        </w:rPr>
        <w:tab/>
        <w:t>TIRDZNIECĪBAS ATĻAUJAS TURĒTĀJS</w:t>
      </w:r>
    </w:p>
    <w:p w14:paraId="44C6544B" w14:textId="77777777" w:rsidR="00252D0D" w:rsidRDefault="00252D0D">
      <w:pPr>
        <w:spacing w:line="240" w:lineRule="auto"/>
      </w:pPr>
    </w:p>
    <w:p w14:paraId="079C9206" w14:textId="77777777" w:rsidR="00252D0D" w:rsidRDefault="001B3052">
      <w:pPr>
        <w:spacing w:line="240" w:lineRule="auto"/>
      </w:pPr>
      <w:r>
        <w:t>ALFAMED</w:t>
      </w:r>
    </w:p>
    <w:p w14:paraId="726B8260" w14:textId="77777777" w:rsidR="00252D0D" w:rsidRDefault="00252D0D">
      <w:pPr>
        <w:spacing w:line="240" w:lineRule="auto"/>
      </w:pPr>
    </w:p>
    <w:p w14:paraId="21758A7F" w14:textId="77777777" w:rsidR="00252D0D" w:rsidRDefault="001B3052">
      <w:pPr>
        <w:tabs>
          <w:tab w:val="left" w:pos="0"/>
        </w:tabs>
        <w:spacing w:line="240" w:lineRule="auto"/>
        <w:ind w:left="567" w:hanging="567"/>
      </w:pPr>
      <w:r>
        <w:rPr>
          <w:b/>
        </w:rPr>
        <w:lastRenderedPageBreak/>
        <w:t>7.</w:t>
      </w:r>
      <w:r>
        <w:rPr>
          <w:b/>
        </w:rPr>
        <w:tab/>
        <w:t>TIRDZNIECĪBAS ATĻAUJAS NUMURS(-I)</w:t>
      </w:r>
    </w:p>
    <w:p w14:paraId="354EFA16" w14:textId="77777777" w:rsidR="00252D0D" w:rsidRDefault="00252D0D">
      <w:pPr>
        <w:spacing w:line="240" w:lineRule="auto"/>
      </w:pPr>
    </w:p>
    <w:p w14:paraId="31DCF090" w14:textId="4D03BA2B" w:rsidR="00252D0D" w:rsidRDefault="008D6EB9">
      <w:pPr>
        <w:spacing w:line="240" w:lineRule="auto"/>
      </w:pPr>
      <w:r w:rsidRPr="00A021B8">
        <w:t>V/DCP/24/00</w:t>
      </w:r>
      <w:r>
        <w:t>60</w:t>
      </w:r>
    </w:p>
    <w:p w14:paraId="4AFCBCCE" w14:textId="77777777" w:rsidR="008D6EB9" w:rsidRDefault="008D6EB9">
      <w:pPr>
        <w:spacing w:line="240" w:lineRule="auto"/>
      </w:pPr>
    </w:p>
    <w:p w14:paraId="52ECB1C7" w14:textId="77777777" w:rsidR="008D6EB9" w:rsidRDefault="008D6EB9">
      <w:pPr>
        <w:spacing w:line="240" w:lineRule="auto"/>
      </w:pPr>
    </w:p>
    <w:p w14:paraId="0405A499" w14:textId="77777777" w:rsidR="00252D0D" w:rsidRDefault="001B3052">
      <w:pPr>
        <w:tabs>
          <w:tab w:val="left" w:pos="0"/>
        </w:tabs>
        <w:spacing w:line="240" w:lineRule="auto"/>
        <w:ind w:left="567" w:hanging="567"/>
      </w:pPr>
      <w:r>
        <w:rPr>
          <w:b/>
        </w:rPr>
        <w:t>8.</w:t>
      </w:r>
      <w:r>
        <w:rPr>
          <w:b/>
        </w:rPr>
        <w:tab/>
        <w:t>PIRMĀS TIRDZNIECĪBAS ATĻAUJAS PIEŠĶIRŠANAS DATUMS</w:t>
      </w:r>
    </w:p>
    <w:p w14:paraId="678844B7" w14:textId="77777777" w:rsidR="00252D0D" w:rsidRDefault="00252D0D">
      <w:pPr>
        <w:spacing w:line="240" w:lineRule="auto"/>
      </w:pPr>
    </w:p>
    <w:p w14:paraId="71C11717" w14:textId="15AC14C5" w:rsidR="00252D0D" w:rsidRDefault="001B3052">
      <w:pPr>
        <w:spacing w:line="240" w:lineRule="auto"/>
      </w:pPr>
      <w:r>
        <w:t xml:space="preserve">Pirmās </w:t>
      </w:r>
      <w:r w:rsidR="00911495">
        <w:t xml:space="preserve">tirdzniecības atļaujas piešķiršanas </w:t>
      </w:r>
      <w:r>
        <w:t xml:space="preserve">datums: </w:t>
      </w:r>
      <w:r w:rsidR="008D6EB9">
        <w:t>04/09/2024</w:t>
      </w:r>
    </w:p>
    <w:p w14:paraId="10FB1B78" w14:textId="77777777" w:rsidR="00B062A0" w:rsidRDefault="00B062A0">
      <w:pPr>
        <w:spacing w:line="240" w:lineRule="auto"/>
      </w:pPr>
    </w:p>
    <w:p w14:paraId="179FBBCD" w14:textId="77777777" w:rsidR="00252D0D" w:rsidRDefault="00252D0D">
      <w:pPr>
        <w:spacing w:line="240" w:lineRule="auto"/>
      </w:pPr>
    </w:p>
    <w:p w14:paraId="65F4776B" w14:textId="77777777" w:rsidR="00252D0D" w:rsidRDefault="001B3052">
      <w:pPr>
        <w:tabs>
          <w:tab w:val="left" w:pos="0"/>
        </w:tabs>
        <w:spacing w:line="240" w:lineRule="auto"/>
        <w:ind w:left="567" w:hanging="567"/>
        <w:rPr>
          <w:b/>
        </w:rPr>
      </w:pPr>
      <w:r>
        <w:rPr>
          <w:b/>
        </w:rPr>
        <w:t>9.</w:t>
      </w:r>
      <w:r>
        <w:rPr>
          <w:b/>
        </w:rPr>
        <w:tab/>
        <w:t>VETERINĀRO ZĀĻU APRAKSTA PĒDĒJĀS PĀRSKATĪŠANAS DATUMS</w:t>
      </w:r>
    </w:p>
    <w:p w14:paraId="6E963CCE" w14:textId="77777777" w:rsidR="00252D0D" w:rsidRDefault="00252D0D">
      <w:pPr>
        <w:spacing w:line="240" w:lineRule="auto"/>
      </w:pPr>
    </w:p>
    <w:p w14:paraId="14A78B1F" w14:textId="05A57747" w:rsidR="00252D0D" w:rsidRDefault="008D6EB9">
      <w:pPr>
        <w:spacing w:line="240" w:lineRule="auto"/>
      </w:pPr>
      <w:r>
        <w:t>04/09/2024</w:t>
      </w:r>
    </w:p>
    <w:p w14:paraId="747E5672" w14:textId="77777777" w:rsidR="00B062A0" w:rsidRDefault="00B062A0">
      <w:pPr>
        <w:spacing w:line="240" w:lineRule="auto"/>
      </w:pPr>
    </w:p>
    <w:p w14:paraId="7A90E778" w14:textId="77777777" w:rsidR="00252D0D" w:rsidRDefault="00252D0D">
      <w:pPr>
        <w:spacing w:line="240" w:lineRule="auto"/>
      </w:pPr>
    </w:p>
    <w:p w14:paraId="240CE42D" w14:textId="77777777" w:rsidR="00252D0D" w:rsidRDefault="001B3052">
      <w:pPr>
        <w:tabs>
          <w:tab w:val="left" w:pos="0"/>
        </w:tabs>
        <w:spacing w:line="240" w:lineRule="auto"/>
        <w:ind w:left="567" w:hanging="567"/>
        <w:rPr>
          <w:b/>
        </w:rPr>
      </w:pPr>
      <w:r>
        <w:rPr>
          <w:b/>
        </w:rPr>
        <w:t>10.</w:t>
      </w:r>
      <w:r>
        <w:rPr>
          <w:b/>
        </w:rPr>
        <w:tab/>
        <w:t>VETERINĀRO ZĀĻU KLASIFIKĀCIJA</w:t>
      </w:r>
    </w:p>
    <w:p w14:paraId="1D9A564F" w14:textId="77777777" w:rsidR="00252D0D" w:rsidRDefault="00252D0D">
      <w:pPr>
        <w:spacing w:line="240" w:lineRule="auto"/>
      </w:pPr>
    </w:p>
    <w:p w14:paraId="44EDE4DF" w14:textId="77777777" w:rsidR="00252D0D" w:rsidRDefault="001B3052">
      <w:r>
        <w:t>Recepšu veterinārās zāles.</w:t>
      </w:r>
    </w:p>
    <w:p w14:paraId="7572267C" w14:textId="77777777" w:rsidR="00252D0D" w:rsidRDefault="00252D0D">
      <w:pPr>
        <w:ind w:right="-318"/>
      </w:pPr>
    </w:p>
    <w:p w14:paraId="373B5D55" w14:textId="55975A39" w:rsidR="00252D0D" w:rsidRDefault="001B3052">
      <w:pPr>
        <w:ind w:right="-318"/>
      </w:pPr>
      <w:bookmarkStart w:id="9" w:name="_heading=h.30j0zll" w:colFirst="0" w:colLast="0"/>
      <w:bookmarkEnd w:id="9"/>
      <w:r>
        <w:t xml:space="preserve">Sīkāka informācija par šīm veterinārajām zālēm ir pieejama </w:t>
      </w:r>
      <w:r w:rsidRPr="001F116E">
        <w:rPr>
          <w:u w:val="single"/>
        </w:rPr>
        <w:t>Savienības zāļu datubāzē</w:t>
      </w:r>
      <w:r w:rsidRPr="000F70E8">
        <w:t xml:space="preserve"> (</w:t>
      </w:r>
      <w:hyperlink r:id="rId8" w:history="1">
        <w:r w:rsidR="008D5A14" w:rsidRPr="001F116E">
          <w:rPr>
            <w:rStyle w:val="Hyperlink"/>
            <w:color w:val="auto"/>
          </w:rPr>
          <w:t>https://medicines.health.europa.eu/veterinary</w:t>
        </w:r>
      </w:hyperlink>
      <w:r w:rsidRPr="000F70E8">
        <w:t>).</w:t>
      </w:r>
    </w:p>
    <w:p w14:paraId="3CD1A2C2" w14:textId="71778AA8" w:rsidR="00E86AB2" w:rsidRDefault="00E86AB2">
      <w:pPr>
        <w:spacing w:line="260" w:lineRule="auto"/>
      </w:pPr>
      <w:r>
        <w:br w:type="page"/>
      </w:r>
    </w:p>
    <w:p w14:paraId="786FA961" w14:textId="77777777" w:rsidR="00FB4D63" w:rsidRPr="00E57A7D" w:rsidRDefault="00FB4D63" w:rsidP="00FB4D63">
      <w:pPr>
        <w:tabs>
          <w:tab w:val="clear" w:pos="567"/>
        </w:tabs>
        <w:spacing w:line="240" w:lineRule="auto"/>
      </w:pPr>
    </w:p>
    <w:p w14:paraId="6EC1E226" w14:textId="77777777" w:rsidR="00FB4D63" w:rsidRPr="00E57A7D" w:rsidRDefault="00FB4D63" w:rsidP="00FB4D63">
      <w:pPr>
        <w:tabs>
          <w:tab w:val="clear" w:pos="567"/>
        </w:tabs>
        <w:spacing w:line="240" w:lineRule="auto"/>
      </w:pPr>
    </w:p>
    <w:p w14:paraId="1F0DCC02" w14:textId="77777777" w:rsidR="00FB4D63" w:rsidRPr="00E57A7D" w:rsidRDefault="00FB4D63" w:rsidP="00FB4D63">
      <w:pPr>
        <w:tabs>
          <w:tab w:val="clear" w:pos="567"/>
        </w:tabs>
        <w:spacing w:line="240" w:lineRule="auto"/>
      </w:pPr>
    </w:p>
    <w:p w14:paraId="6F583A79" w14:textId="77777777" w:rsidR="00FB4D63" w:rsidRPr="00E57A7D" w:rsidRDefault="00FB4D63" w:rsidP="00FB4D63">
      <w:pPr>
        <w:tabs>
          <w:tab w:val="clear" w:pos="567"/>
        </w:tabs>
        <w:spacing w:line="240" w:lineRule="auto"/>
      </w:pPr>
    </w:p>
    <w:p w14:paraId="26C81451" w14:textId="77777777" w:rsidR="00FB4D63" w:rsidRPr="00E57A7D" w:rsidRDefault="00FB4D63" w:rsidP="00FB4D63">
      <w:pPr>
        <w:tabs>
          <w:tab w:val="clear" w:pos="567"/>
        </w:tabs>
        <w:spacing w:line="240" w:lineRule="auto"/>
      </w:pPr>
    </w:p>
    <w:p w14:paraId="64C031AE" w14:textId="77777777" w:rsidR="00FB4D63" w:rsidRPr="00E57A7D" w:rsidRDefault="00FB4D63" w:rsidP="00FB4D63">
      <w:pPr>
        <w:tabs>
          <w:tab w:val="clear" w:pos="567"/>
        </w:tabs>
        <w:spacing w:line="240" w:lineRule="auto"/>
      </w:pPr>
    </w:p>
    <w:p w14:paraId="3C3EBA46" w14:textId="77777777" w:rsidR="00FB4D63" w:rsidRPr="00E57A7D" w:rsidRDefault="00FB4D63" w:rsidP="00FB4D63">
      <w:pPr>
        <w:tabs>
          <w:tab w:val="clear" w:pos="567"/>
        </w:tabs>
        <w:spacing w:line="240" w:lineRule="auto"/>
      </w:pPr>
    </w:p>
    <w:p w14:paraId="4D7CF602" w14:textId="77777777" w:rsidR="00FB4D63" w:rsidRPr="00E57A7D" w:rsidRDefault="00FB4D63" w:rsidP="00FB4D63">
      <w:pPr>
        <w:tabs>
          <w:tab w:val="clear" w:pos="567"/>
        </w:tabs>
        <w:spacing w:line="240" w:lineRule="auto"/>
      </w:pPr>
    </w:p>
    <w:p w14:paraId="4DF677C1" w14:textId="77777777" w:rsidR="00FB4D63" w:rsidRPr="00E57A7D" w:rsidRDefault="00FB4D63" w:rsidP="00FB4D63">
      <w:pPr>
        <w:tabs>
          <w:tab w:val="clear" w:pos="567"/>
        </w:tabs>
        <w:spacing w:line="240" w:lineRule="auto"/>
      </w:pPr>
    </w:p>
    <w:p w14:paraId="035CF677" w14:textId="77777777" w:rsidR="00FB4D63" w:rsidRPr="00E57A7D" w:rsidRDefault="00FB4D63" w:rsidP="00FB4D63">
      <w:pPr>
        <w:tabs>
          <w:tab w:val="clear" w:pos="567"/>
        </w:tabs>
        <w:spacing w:line="240" w:lineRule="auto"/>
      </w:pPr>
    </w:p>
    <w:p w14:paraId="2067F46C" w14:textId="77777777" w:rsidR="00FB4D63" w:rsidRPr="00E57A7D" w:rsidRDefault="00FB4D63" w:rsidP="00FB4D63">
      <w:pPr>
        <w:tabs>
          <w:tab w:val="clear" w:pos="567"/>
        </w:tabs>
        <w:spacing w:line="240" w:lineRule="auto"/>
      </w:pPr>
    </w:p>
    <w:p w14:paraId="4F1887C2" w14:textId="77777777" w:rsidR="00FB4D63" w:rsidRPr="00E57A7D" w:rsidRDefault="00FB4D63" w:rsidP="00FB4D63">
      <w:pPr>
        <w:tabs>
          <w:tab w:val="clear" w:pos="567"/>
        </w:tabs>
        <w:spacing w:line="240" w:lineRule="auto"/>
      </w:pPr>
    </w:p>
    <w:p w14:paraId="7B1D03FA" w14:textId="77777777" w:rsidR="00FB4D63" w:rsidRPr="00E57A7D" w:rsidRDefault="00FB4D63" w:rsidP="00FB4D63">
      <w:pPr>
        <w:tabs>
          <w:tab w:val="clear" w:pos="567"/>
        </w:tabs>
        <w:spacing w:line="240" w:lineRule="auto"/>
      </w:pPr>
    </w:p>
    <w:p w14:paraId="232E7A3E" w14:textId="77777777" w:rsidR="00FB4D63" w:rsidRPr="00E57A7D" w:rsidRDefault="00FB4D63" w:rsidP="00FB4D63">
      <w:pPr>
        <w:tabs>
          <w:tab w:val="clear" w:pos="567"/>
        </w:tabs>
        <w:spacing w:line="240" w:lineRule="auto"/>
      </w:pPr>
    </w:p>
    <w:p w14:paraId="49147011" w14:textId="77777777" w:rsidR="00FB4D63" w:rsidRPr="00E57A7D" w:rsidRDefault="00FB4D63" w:rsidP="00FB4D63">
      <w:pPr>
        <w:tabs>
          <w:tab w:val="clear" w:pos="567"/>
        </w:tabs>
        <w:spacing w:line="240" w:lineRule="auto"/>
      </w:pPr>
    </w:p>
    <w:p w14:paraId="301C2A52" w14:textId="77777777" w:rsidR="00FB4D63" w:rsidRPr="00E57A7D" w:rsidRDefault="00FB4D63" w:rsidP="00FB4D63">
      <w:pPr>
        <w:tabs>
          <w:tab w:val="clear" w:pos="567"/>
        </w:tabs>
        <w:spacing w:line="240" w:lineRule="auto"/>
      </w:pPr>
    </w:p>
    <w:p w14:paraId="43906614" w14:textId="77777777" w:rsidR="00FB4D63" w:rsidRPr="00E57A7D" w:rsidRDefault="00FB4D63" w:rsidP="00FB4D63">
      <w:pPr>
        <w:tabs>
          <w:tab w:val="clear" w:pos="567"/>
        </w:tabs>
        <w:spacing w:line="240" w:lineRule="auto"/>
      </w:pPr>
    </w:p>
    <w:p w14:paraId="15A8E263" w14:textId="77777777" w:rsidR="00FB4D63" w:rsidRPr="00E57A7D" w:rsidRDefault="00FB4D63" w:rsidP="00FB4D63">
      <w:pPr>
        <w:tabs>
          <w:tab w:val="clear" w:pos="567"/>
        </w:tabs>
        <w:spacing w:line="240" w:lineRule="auto"/>
      </w:pPr>
    </w:p>
    <w:p w14:paraId="0B01B0A2" w14:textId="77777777" w:rsidR="00FB4D63" w:rsidRPr="00E57A7D" w:rsidRDefault="00FB4D63" w:rsidP="00FB4D63">
      <w:pPr>
        <w:tabs>
          <w:tab w:val="clear" w:pos="567"/>
        </w:tabs>
        <w:spacing w:line="240" w:lineRule="auto"/>
      </w:pPr>
    </w:p>
    <w:p w14:paraId="5AE1E0F6" w14:textId="77777777" w:rsidR="00FB4D63" w:rsidRPr="00E57A7D" w:rsidRDefault="00FB4D63" w:rsidP="00FB4D63">
      <w:pPr>
        <w:tabs>
          <w:tab w:val="clear" w:pos="567"/>
        </w:tabs>
        <w:spacing w:line="240" w:lineRule="auto"/>
      </w:pPr>
    </w:p>
    <w:p w14:paraId="26801A5B" w14:textId="77777777" w:rsidR="00FB4D63" w:rsidRPr="00E57A7D" w:rsidRDefault="00FB4D63" w:rsidP="00FB4D63">
      <w:pPr>
        <w:tabs>
          <w:tab w:val="clear" w:pos="567"/>
        </w:tabs>
        <w:spacing w:line="240" w:lineRule="auto"/>
      </w:pPr>
    </w:p>
    <w:p w14:paraId="1B7FD87F" w14:textId="77777777" w:rsidR="00FB4D63" w:rsidRDefault="00FB4D63" w:rsidP="00FB4D63">
      <w:pPr>
        <w:tabs>
          <w:tab w:val="clear" w:pos="567"/>
        </w:tabs>
        <w:spacing w:line="240" w:lineRule="auto"/>
      </w:pPr>
    </w:p>
    <w:p w14:paraId="12A145E6" w14:textId="77777777" w:rsidR="00FB4D63" w:rsidRPr="00E57A7D" w:rsidRDefault="00FB4D63" w:rsidP="00FB4D63">
      <w:pPr>
        <w:tabs>
          <w:tab w:val="clear" w:pos="567"/>
        </w:tabs>
        <w:spacing w:line="240" w:lineRule="auto"/>
      </w:pPr>
    </w:p>
    <w:p w14:paraId="7E5E7834" w14:textId="2A6D2F33" w:rsidR="00252D0D" w:rsidRDefault="001B3052">
      <w:pPr>
        <w:spacing w:line="240" w:lineRule="auto"/>
        <w:jc w:val="center"/>
        <w:rPr>
          <w:b/>
        </w:rPr>
      </w:pPr>
      <w:r>
        <w:rPr>
          <w:b/>
        </w:rPr>
        <w:t>III</w:t>
      </w:r>
      <w:r w:rsidR="00C976D8">
        <w:rPr>
          <w:b/>
        </w:rPr>
        <w:t> </w:t>
      </w:r>
      <w:r>
        <w:rPr>
          <w:b/>
        </w:rPr>
        <w:t>PIELIKUMS</w:t>
      </w:r>
    </w:p>
    <w:p w14:paraId="093650AA" w14:textId="77777777" w:rsidR="00252D0D" w:rsidRDefault="00252D0D">
      <w:pPr>
        <w:spacing w:line="240" w:lineRule="auto"/>
      </w:pPr>
    </w:p>
    <w:p w14:paraId="03C14149" w14:textId="77777777" w:rsidR="00252D0D" w:rsidRDefault="001B3052">
      <w:pPr>
        <w:spacing w:line="240" w:lineRule="auto"/>
        <w:jc w:val="center"/>
        <w:rPr>
          <w:b/>
        </w:rPr>
      </w:pPr>
      <w:r>
        <w:rPr>
          <w:b/>
        </w:rPr>
        <w:t>MARĶĒJUMS UN LIETOŠANAS INSTRUKCIJA</w:t>
      </w:r>
    </w:p>
    <w:p w14:paraId="27F2317D" w14:textId="77777777" w:rsidR="00252D0D" w:rsidRDefault="001B3052">
      <w:pPr>
        <w:spacing w:line="240" w:lineRule="auto"/>
      </w:pPr>
      <w:r>
        <w:br w:type="page"/>
      </w:r>
    </w:p>
    <w:p w14:paraId="7BA2DE62" w14:textId="77777777" w:rsidR="00FB4D63" w:rsidRPr="00E57A7D" w:rsidRDefault="00FB4D63" w:rsidP="00FB4D63">
      <w:pPr>
        <w:tabs>
          <w:tab w:val="clear" w:pos="567"/>
        </w:tabs>
        <w:spacing w:line="240" w:lineRule="auto"/>
      </w:pPr>
    </w:p>
    <w:p w14:paraId="323A4B77" w14:textId="77777777" w:rsidR="00FB4D63" w:rsidRPr="00E57A7D" w:rsidRDefault="00FB4D63" w:rsidP="00FB4D63">
      <w:pPr>
        <w:tabs>
          <w:tab w:val="clear" w:pos="567"/>
        </w:tabs>
        <w:spacing w:line="240" w:lineRule="auto"/>
      </w:pPr>
    </w:p>
    <w:p w14:paraId="016DE36F" w14:textId="77777777" w:rsidR="00FB4D63" w:rsidRPr="00E57A7D" w:rsidRDefault="00FB4D63" w:rsidP="00FB4D63">
      <w:pPr>
        <w:tabs>
          <w:tab w:val="clear" w:pos="567"/>
        </w:tabs>
        <w:spacing w:line="240" w:lineRule="auto"/>
      </w:pPr>
    </w:p>
    <w:p w14:paraId="6FBACC93" w14:textId="77777777" w:rsidR="00FB4D63" w:rsidRPr="00E57A7D" w:rsidRDefault="00FB4D63" w:rsidP="00FB4D63">
      <w:pPr>
        <w:tabs>
          <w:tab w:val="clear" w:pos="567"/>
        </w:tabs>
        <w:spacing w:line="240" w:lineRule="auto"/>
      </w:pPr>
    </w:p>
    <w:p w14:paraId="6C470688" w14:textId="77777777" w:rsidR="00FB4D63" w:rsidRPr="00E57A7D" w:rsidRDefault="00FB4D63" w:rsidP="00FB4D63">
      <w:pPr>
        <w:tabs>
          <w:tab w:val="clear" w:pos="567"/>
        </w:tabs>
        <w:spacing w:line="240" w:lineRule="auto"/>
      </w:pPr>
    </w:p>
    <w:p w14:paraId="7BD280C5" w14:textId="77777777" w:rsidR="00FB4D63" w:rsidRPr="00E57A7D" w:rsidRDefault="00FB4D63" w:rsidP="00FB4D63">
      <w:pPr>
        <w:tabs>
          <w:tab w:val="clear" w:pos="567"/>
        </w:tabs>
        <w:spacing w:line="240" w:lineRule="auto"/>
      </w:pPr>
    </w:p>
    <w:p w14:paraId="55A2FF06" w14:textId="77777777" w:rsidR="00FB4D63" w:rsidRPr="00E57A7D" w:rsidRDefault="00FB4D63" w:rsidP="00FB4D63">
      <w:pPr>
        <w:tabs>
          <w:tab w:val="clear" w:pos="567"/>
        </w:tabs>
        <w:spacing w:line="240" w:lineRule="auto"/>
      </w:pPr>
    </w:p>
    <w:p w14:paraId="691E73F3" w14:textId="77777777" w:rsidR="00FB4D63" w:rsidRPr="00E57A7D" w:rsidRDefault="00FB4D63" w:rsidP="00FB4D63">
      <w:pPr>
        <w:tabs>
          <w:tab w:val="clear" w:pos="567"/>
        </w:tabs>
        <w:spacing w:line="240" w:lineRule="auto"/>
      </w:pPr>
    </w:p>
    <w:p w14:paraId="50532B43" w14:textId="77777777" w:rsidR="00FB4D63" w:rsidRPr="00E57A7D" w:rsidRDefault="00FB4D63" w:rsidP="00FB4D63">
      <w:pPr>
        <w:tabs>
          <w:tab w:val="clear" w:pos="567"/>
        </w:tabs>
        <w:spacing w:line="240" w:lineRule="auto"/>
      </w:pPr>
    </w:p>
    <w:p w14:paraId="21AF7817" w14:textId="77777777" w:rsidR="00FB4D63" w:rsidRPr="00E57A7D" w:rsidRDefault="00FB4D63" w:rsidP="00FB4D63">
      <w:pPr>
        <w:tabs>
          <w:tab w:val="clear" w:pos="567"/>
        </w:tabs>
        <w:spacing w:line="240" w:lineRule="auto"/>
      </w:pPr>
    </w:p>
    <w:p w14:paraId="639EE085" w14:textId="77777777" w:rsidR="00FB4D63" w:rsidRPr="00E57A7D" w:rsidRDefault="00FB4D63" w:rsidP="00FB4D63">
      <w:pPr>
        <w:tabs>
          <w:tab w:val="clear" w:pos="567"/>
        </w:tabs>
        <w:spacing w:line="240" w:lineRule="auto"/>
      </w:pPr>
    </w:p>
    <w:p w14:paraId="61184A2C" w14:textId="77777777" w:rsidR="00FB4D63" w:rsidRPr="00E57A7D" w:rsidRDefault="00FB4D63" w:rsidP="00FB4D63">
      <w:pPr>
        <w:tabs>
          <w:tab w:val="clear" w:pos="567"/>
        </w:tabs>
        <w:spacing w:line="240" w:lineRule="auto"/>
      </w:pPr>
    </w:p>
    <w:p w14:paraId="7BE25D7C" w14:textId="77777777" w:rsidR="00FB4D63" w:rsidRPr="00E57A7D" w:rsidRDefault="00FB4D63" w:rsidP="00FB4D63">
      <w:pPr>
        <w:tabs>
          <w:tab w:val="clear" w:pos="567"/>
        </w:tabs>
        <w:spacing w:line="240" w:lineRule="auto"/>
      </w:pPr>
    </w:p>
    <w:p w14:paraId="362966A4" w14:textId="77777777" w:rsidR="00FB4D63" w:rsidRPr="00E57A7D" w:rsidRDefault="00FB4D63" w:rsidP="00FB4D63">
      <w:pPr>
        <w:tabs>
          <w:tab w:val="clear" w:pos="567"/>
        </w:tabs>
        <w:spacing w:line="240" w:lineRule="auto"/>
      </w:pPr>
    </w:p>
    <w:p w14:paraId="6D538083" w14:textId="77777777" w:rsidR="00FB4D63" w:rsidRPr="00E57A7D" w:rsidRDefault="00FB4D63" w:rsidP="00FB4D63">
      <w:pPr>
        <w:tabs>
          <w:tab w:val="clear" w:pos="567"/>
        </w:tabs>
        <w:spacing w:line="240" w:lineRule="auto"/>
      </w:pPr>
    </w:p>
    <w:p w14:paraId="377600C0" w14:textId="77777777" w:rsidR="00FB4D63" w:rsidRPr="00E57A7D" w:rsidRDefault="00FB4D63" w:rsidP="00FB4D63">
      <w:pPr>
        <w:tabs>
          <w:tab w:val="clear" w:pos="567"/>
        </w:tabs>
        <w:spacing w:line="240" w:lineRule="auto"/>
      </w:pPr>
    </w:p>
    <w:p w14:paraId="4507939A" w14:textId="77777777" w:rsidR="00FB4D63" w:rsidRPr="00E57A7D" w:rsidRDefault="00FB4D63" w:rsidP="00FB4D63">
      <w:pPr>
        <w:tabs>
          <w:tab w:val="clear" w:pos="567"/>
        </w:tabs>
        <w:spacing w:line="240" w:lineRule="auto"/>
      </w:pPr>
    </w:p>
    <w:p w14:paraId="4EB64A38" w14:textId="77777777" w:rsidR="00FB4D63" w:rsidRPr="00E57A7D" w:rsidRDefault="00FB4D63" w:rsidP="00FB4D63">
      <w:pPr>
        <w:tabs>
          <w:tab w:val="clear" w:pos="567"/>
        </w:tabs>
        <w:spacing w:line="240" w:lineRule="auto"/>
      </w:pPr>
    </w:p>
    <w:p w14:paraId="424A26ED" w14:textId="77777777" w:rsidR="00FB4D63" w:rsidRPr="00E57A7D" w:rsidRDefault="00FB4D63" w:rsidP="00FB4D63">
      <w:pPr>
        <w:tabs>
          <w:tab w:val="clear" w:pos="567"/>
        </w:tabs>
        <w:spacing w:line="240" w:lineRule="auto"/>
      </w:pPr>
    </w:p>
    <w:p w14:paraId="31C4311C" w14:textId="77777777" w:rsidR="00FB4D63" w:rsidRPr="00E57A7D" w:rsidRDefault="00FB4D63" w:rsidP="00FB4D63">
      <w:pPr>
        <w:tabs>
          <w:tab w:val="clear" w:pos="567"/>
        </w:tabs>
        <w:spacing w:line="240" w:lineRule="auto"/>
      </w:pPr>
    </w:p>
    <w:p w14:paraId="4E9CBEEF" w14:textId="77777777" w:rsidR="00FB4D63" w:rsidRPr="00E57A7D" w:rsidRDefault="00FB4D63" w:rsidP="00FB4D63">
      <w:pPr>
        <w:tabs>
          <w:tab w:val="clear" w:pos="567"/>
        </w:tabs>
        <w:spacing w:line="240" w:lineRule="auto"/>
      </w:pPr>
    </w:p>
    <w:p w14:paraId="6E55C6C4" w14:textId="77777777" w:rsidR="00FB4D63" w:rsidRDefault="00FB4D63" w:rsidP="00FB4D63">
      <w:pPr>
        <w:tabs>
          <w:tab w:val="clear" w:pos="567"/>
        </w:tabs>
        <w:spacing w:line="240" w:lineRule="auto"/>
      </w:pPr>
    </w:p>
    <w:p w14:paraId="6BB73547" w14:textId="77777777" w:rsidR="00FB4D63" w:rsidRPr="00E57A7D" w:rsidRDefault="00FB4D63" w:rsidP="00FB4D63">
      <w:pPr>
        <w:tabs>
          <w:tab w:val="clear" w:pos="567"/>
        </w:tabs>
        <w:spacing w:line="240" w:lineRule="auto"/>
      </w:pPr>
    </w:p>
    <w:p w14:paraId="195E62A4" w14:textId="77777777" w:rsidR="00252D0D" w:rsidRDefault="001B3052">
      <w:pPr>
        <w:spacing w:line="240" w:lineRule="auto"/>
        <w:jc w:val="center"/>
        <w:rPr>
          <w:b/>
        </w:rPr>
      </w:pPr>
      <w:r>
        <w:rPr>
          <w:b/>
        </w:rPr>
        <w:t>MARĶĒJUMS</w:t>
      </w:r>
    </w:p>
    <w:p w14:paraId="54FAFDFA" w14:textId="1EABE307" w:rsidR="00FB4D63" w:rsidRDefault="00FB4D63">
      <w:pPr>
        <w:spacing w:line="260" w:lineRule="auto"/>
      </w:pPr>
      <w:r>
        <w:br w:type="page"/>
      </w:r>
    </w:p>
    <w:tbl>
      <w:tblPr>
        <w:tblStyle w:val="a3"/>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252D0D" w14:paraId="3BB11FDA" w14:textId="77777777">
        <w:trPr>
          <w:trHeight w:val="977"/>
        </w:trPr>
        <w:tc>
          <w:tcPr>
            <w:tcW w:w="9287" w:type="dxa"/>
            <w:tcBorders>
              <w:bottom w:val="single" w:sz="4" w:space="0" w:color="000000"/>
            </w:tcBorders>
          </w:tcPr>
          <w:p w14:paraId="7883BDD7" w14:textId="77777777" w:rsidR="00252D0D" w:rsidRDefault="001B3052">
            <w:pPr>
              <w:spacing w:line="240" w:lineRule="auto"/>
            </w:pPr>
            <w:r>
              <w:rPr>
                <w:b/>
              </w:rPr>
              <w:lastRenderedPageBreak/>
              <w:t>UZ ĀRĒJĀ IEPAKOJUMA NORĀDĀMĀ INFORMĀCIJA</w:t>
            </w:r>
          </w:p>
          <w:p w14:paraId="7116E61A" w14:textId="77777777" w:rsidR="00252D0D" w:rsidRDefault="00252D0D">
            <w:pPr>
              <w:spacing w:line="240" w:lineRule="auto"/>
              <w:rPr>
                <w:b/>
              </w:rPr>
            </w:pPr>
          </w:p>
          <w:p w14:paraId="16865D2C" w14:textId="7D4AF539" w:rsidR="00252D0D" w:rsidRDefault="001B3052">
            <w:pPr>
              <w:spacing w:line="240" w:lineRule="auto"/>
            </w:pPr>
            <w:r>
              <w:rPr>
                <w:b/>
              </w:rPr>
              <w:t>KARTONA KAST</w:t>
            </w:r>
            <w:r w:rsidR="0006235D">
              <w:rPr>
                <w:b/>
              </w:rPr>
              <w:t>ĪT</w:t>
            </w:r>
            <w:r>
              <w:rPr>
                <w:b/>
              </w:rPr>
              <w:t>E</w:t>
            </w:r>
          </w:p>
        </w:tc>
      </w:tr>
    </w:tbl>
    <w:p w14:paraId="151FB0E2" w14:textId="77777777" w:rsidR="00252D0D" w:rsidRDefault="00252D0D">
      <w:pPr>
        <w:spacing w:line="240" w:lineRule="auto"/>
      </w:pPr>
    </w:p>
    <w:p w14:paraId="7BD19AE6"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w:t>
      </w:r>
      <w:r>
        <w:rPr>
          <w:b/>
        </w:rPr>
        <w:tab/>
        <w:t>VETERINĀRO ZĀĻU NOSAUKUMS</w:t>
      </w:r>
    </w:p>
    <w:p w14:paraId="333070BA" w14:textId="77777777" w:rsidR="00252D0D" w:rsidRDefault="00252D0D">
      <w:pPr>
        <w:spacing w:line="240" w:lineRule="auto"/>
      </w:pPr>
    </w:p>
    <w:p w14:paraId="399F6ADB" w14:textId="77777777" w:rsidR="00B062A0" w:rsidRDefault="009A12A9">
      <w:pPr>
        <w:spacing w:line="240" w:lineRule="auto"/>
      </w:pPr>
      <w:r w:rsidRPr="009A12A9">
        <w:t>Milbemycin oxime / Praziquantel</w:t>
      </w:r>
      <w:r w:rsidR="001B3052">
        <w:t xml:space="preserve"> Alfamed 16 mg/40 mg apvalkotās tabletes</w:t>
      </w:r>
    </w:p>
    <w:p w14:paraId="64615D1F" w14:textId="6AC8EFAB" w:rsidR="00252D0D" w:rsidRDefault="001B3052">
      <w:pPr>
        <w:spacing w:line="240" w:lineRule="auto"/>
      </w:pPr>
      <w:r>
        <w:tab/>
      </w:r>
    </w:p>
    <w:p w14:paraId="063E4808" w14:textId="77777777" w:rsidR="00252D0D" w:rsidRDefault="00252D0D">
      <w:pPr>
        <w:spacing w:line="240" w:lineRule="auto"/>
      </w:pPr>
    </w:p>
    <w:p w14:paraId="1E5DFF40"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2.</w:t>
      </w:r>
      <w:r>
        <w:rPr>
          <w:b/>
        </w:rPr>
        <w:tab/>
        <w:t>INFORMĀCIJA PAR AKTĪVAJĀM VIELĀM</w:t>
      </w:r>
    </w:p>
    <w:p w14:paraId="1715F166" w14:textId="77777777" w:rsidR="00252D0D" w:rsidRDefault="00252D0D">
      <w:pPr>
        <w:spacing w:line="240" w:lineRule="auto"/>
      </w:pPr>
    </w:p>
    <w:p w14:paraId="3FDAA3E8" w14:textId="77777777" w:rsidR="00252D0D" w:rsidRDefault="001B3052">
      <w:pPr>
        <w:spacing w:line="240" w:lineRule="auto"/>
        <w:jc w:val="both"/>
      </w:pPr>
      <w:r>
        <w:t>Katra apvalkotā tablete satur:</w:t>
      </w:r>
    </w:p>
    <w:p w14:paraId="41CECA8E" w14:textId="77777777" w:rsidR="00252D0D" w:rsidRDefault="00252D0D">
      <w:pPr>
        <w:spacing w:line="240" w:lineRule="auto"/>
        <w:ind w:firstLine="567"/>
        <w:jc w:val="both"/>
      </w:pPr>
    </w:p>
    <w:p w14:paraId="353D8A2B" w14:textId="77777777" w:rsidR="00252D0D" w:rsidRDefault="001B3052">
      <w:pPr>
        <w:spacing w:line="240" w:lineRule="auto"/>
        <w:ind w:firstLine="567"/>
        <w:jc w:val="both"/>
      </w:pPr>
      <w:r>
        <w:t>Milbemicīna oksīms</w:t>
      </w:r>
      <w:r>
        <w:tab/>
      </w:r>
      <w:r>
        <w:tab/>
        <w:t>16,0 mg</w:t>
      </w:r>
    </w:p>
    <w:p w14:paraId="14EA72A2" w14:textId="77777777" w:rsidR="00252D0D" w:rsidRDefault="001B3052">
      <w:pPr>
        <w:spacing w:line="240" w:lineRule="auto"/>
        <w:ind w:firstLine="567"/>
        <w:jc w:val="both"/>
      </w:pPr>
      <w:r>
        <w:t>Prazikvantels</w:t>
      </w:r>
      <w:r>
        <w:tab/>
      </w:r>
      <w:r>
        <w:tab/>
      </w:r>
      <w:r>
        <w:tab/>
        <w:t>40,0 mg</w:t>
      </w:r>
    </w:p>
    <w:p w14:paraId="013C709F" w14:textId="77777777" w:rsidR="00252D0D" w:rsidRDefault="00252D0D">
      <w:pPr>
        <w:spacing w:line="240" w:lineRule="auto"/>
      </w:pPr>
    </w:p>
    <w:p w14:paraId="06B926FB"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3.</w:t>
      </w:r>
      <w:r>
        <w:rPr>
          <w:b/>
        </w:rPr>
        <w:tab/>
        <w:t>IEPAKOJUMA LIELUMS</w:t>
      </w:r>
    </w:p>
    <w:p w14:paraId="08192CE7" w14:textId="77777777" w:rsidR="00252D0D" w:rsidRDefault="00252D0D">
      <w:pPr>
        <w:spacing w:line="240" w:lineRule="auto"/>
      </w:pPr>
    </w:p>
    <w:p w14:paraId="48DC3DFF" w14:textId="77777777" w:rsidR="00252D0D" w:rsidRDefault="001B3052">
      <w:pPr>
        <w:spacing w:line="240" w:lineRule="auto"/>
      </w:pPr>
      <w:r>
        <w:t>48 tabletes</w:t>
      </w:r>
    </w:p>
    <w:p w14:paraId="444337F1" w14:textId="77777777" w:rsidR="00252D0D" w:rsidRDefault="00252D0D">
      <w:pPr>
        <w:spacing w:line="240" w:lineRule="auto"/>
      </w:pPr>
    </w:p>
    <w:p w14:paraId="61C5E1AE"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4.</w:t>
      </w:r>
      <w:r>
        <w:rPr>
          <w:b/>
        </w:rPr>
        <w:tab/>
        <w:t>MĒRĶSUGAS</w:t>
      </w:r>
    </w:p>
    <w:p w14:paraId="7F6FB4D6" w14:textId="77777777" w:rsidR="00252D0D" w:rsidRDefault="00252D0D">
      <w:pPr>
        <w:spacing w:line="240" w:lineRule="auto"/>
      </w:pPr>
    </w:p>
    <w:p w14:paraId="7B7973C5" w14:textId="5EE6F105" w:rsidR="00252D0D" w:rsidRDefault="001B3052">
      <w:pPr>
        <w:spacing w:line="240" w:lineRule="auto"/>
        <w:rPr>
          <w:sz w:val="20"/>
          <w:szCs w:val="20"/>
        </w:rPr>
      </w:pPr>
      <w:r>
        <w:t xml:space="preserve">Kaķi (ar ķermeņa </w:t>
      </w:r>
      <w:r w:rsidR="006657F4">
        <w:t xml:space="preserve">svaru </w:t>
      </w:r>
      <w:r>
        <w:t>vismaz 2 kg).</w:t>
      </w:r>
    </w:p>
    <w:p w14:paraId="7D5B3A7C" w14:textId="77777777" w:rsidR="00252D0D" w:rsidRDefault="00B43BFA">
      <w:pPr>
        <w:spacing w:line="240" w:lineRule="auto"/>
      </w:pPr>
      <w:r>
        <w:pict w14:anchorId="2FD4B6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ema.europa.eu/sites/default/files/cat.jpg" style="width:60pt;height:66pt;visibility:visible">
            <v:imagedata r:id="rId9" o:title="cat"/>
          </v:shape>
        </w:pict>
      </w:r>
      <w:r w:rsidR="009628B0">
        <w:t>[pēc izvēles]</w:t>
      </w:r>
    </w:p>
    <w:p w14:paraId="44300482" w14:textId="77777777" w:rsidR="00B062A0" w:rsidRDefault="00B062A0">
      <w:pPr>
        <w:spacing w:line="240" w:lineRule="auto"/>
      </w:pPr>
    </w:p>
    <w:p w14:paraId="2FDF92DF" w14:textId="77777777" w:rsidR="00252D0D" w:rsidRDefault="00252D0D">
      <w:pPr>
        <w:spacing w:line="240" w:lineRule="auto"/>
      </w:pPr>
    </w:p>
    <w:p w14:paraId="2F12372D"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5.</w:t>
      </w:r>
      <w:r>
        <w:rPr>
          <w:b/>
        </w:rPr>
        <w:tab/>
        <w:t>INDIKĀCIJAS</w:t>
      </w:r>
    </w:p>
    <w:p w14:paraId="68DB7BBB" w14:textId="77777777" w:rsidR="00252D0D" w:rsidRDefault="00252D0D">
      <w:pPr>
        <w:jc w:val="both"/>
      </w:pPr>
    </w:p>
    <w:p w14:paraId="4726B297" w14:textId="77777777" w:rsidR="00252D0D" w:rsidRDefault="00252D0D">
      <w:pPr>
        <w:spacing w:line="240" w:lineRule="auto"/>
      </w:pPr>
    </w:p>
    <w:p w14:paraId="329E15C9"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6.</w:t>
      </w:r>
      <w:r>
        <w:rPr>
          <w:b/>
        </w:rPr>
        <w:tab/>
        <w:t>LIETOŠANAS VEIDI</w:t>
      </w:r>
    </w:p>
    <w:p w14:paraId="75B68C12" w14:textId="77777777" w:rsidR="00252D0D" w:rsidRDefault="00252D0D">
      <w:pPr>
        <w:spacing w:line="240" w:lineRule="auto"/>
      </w:pPr>
    </w:p>
    <w:p w14:paraId="77287663" w14:textId="08C2524A" w:rsidR="00252D0D" w:rsidRDefault="0006235D">
      <w:pPr>
        <w:spacing w:line="240" w:lineRule="auto"/>
        <w:jc w:val="both"/>
      </w:pPr>
      <w:r>
        <w:t xml:space="preserve">Iekšķīgai </w:t>
      </w:r>
      <w:r w:rsidR="001B3052">
        <w:t>lietošanai.</w:t>
      </w:r>
    </w:p>
    <w:p w14:paraId="319FEAF3" w14:textId="77777777" w:rsidR="00B062A0" w:rsidRDefault="00B062A0">
      <w:pPr>
        <w:spacing w:line="240" w:lineRule="auto"/>
        <w:jc w:val="both"/>
      </w:pPr>
    </w:p>
    <w:p w14:paraId="6652AAE0" w14:textId="77777777" w:rsidR="00252D0D" w:rsidRDefault="00252D0D">
      <w:pPr>
        <w:spacing w:line="240" w:lineRule="auto"/>
      </w:pPr>
    </w:p>
    <w:p w14:paraId="0C723768"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7.</w:t>
      </w:r>
      <w:r>
        <w:rPr>
          <w:b/>
        </w:rPr>
        <w:tab/>
        <w:t>IEROBEŽOJUMU PERIODS</w:t>
      </w:r>
    </w:p>
    <w:p w14:paraId="14C45711" w14:textId="77777777" w:rsidR="00252D0D" w:rsidRDefault="00252D0D">
      <w:pPr>
        <w:spacing w:line="240" w:lineRule="auto"/>
      </w:pPr>
    </w:p>
    <w:p w14:paraId="4B4CE930" w14:textId="77777777" w:rsidR="00252D0D" w:rsidRDefault="00252D0D">
      <w:pPr>
        <w:spacing w:line="240" w:lineRule="auto"/>
      </w:pPr>
    </w:p>
    <w:p w14:paraId="609AB140"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8.</w:t>
      </w:r>
      <w:r>
        <w:rPr>
          <w:b/>
        </w:rPr>
        <w:tab/>
        <w:t>DERĪGUMA TERMIŅŠ</w:t>
      </w:r>
    </w:p>
    <w:p w14:paraId="298EC3C9" w14:textId="77777777" w:rsidR="00252D0D" w:rsidRDefault="00252D0D">
      <w:pPr>
        <w:spacing w:line="240" w:lineRule="auto"/>
      </w:pPr>
    </w:p>
    <w:p w14:paraId="64F9C032" w14:textId="77777777" w:rsidR="00252D0D" w:rsidRDefault="001B3052">
      <w:pPr>
        <w:spacing w:line="240" w:lineRule="auto"/>
      </w:pPr>
      <w:bookmarkStart w:id="10" w:name="OLE_LINK1"/>
      <w:r>
        <w:t>Exp. {mēnesis/gads</w:t>
      </w:r>
      <w:bookmarkEnd w:id="10"/>
      <w:r>
        <w:t>}</w:t>
      </w:r>
    </w:p>
    <w:p w14:paraId="5C4F379F" w14:textId="77777777" w:rsidR="00252D0D" w:rsidRDefault="00252D0D">
      <w:pPr>
        <w:spacing w:line="240" w:lineRule="auto"/>
      </w:pPr>
    </w:p>
    <w:p w14:paraId="6615B975" w14:textId="77777777" w:rsidR="00252D0D" w:rsidRDefault="001B3052">
      <w:pPr>
        <w:spacing w:line="240" w:lineRule="auto"/>
        <w:jc w:val="both"/>
      </w:pPr>
      <w:r>
        <w:t>Pēc atvēršanas izlietot 6 mēnešu laikā.</w:t>
      </w:r>
    </w:p>
    <w:p w14:paraId="6A78B084" w14:textId="77777777" w:rsidR="00252D0D" w:rsidRDefault="001B3052">
      <w:pPr>
        <w:spacing w:line="240" w:lineRule="auto"/>
        <w:jc w:val="both"/>
      </w:pPr>
      <w:r>
        <w:t>Pēc atvēršanas izlietot līdz...</w:t>
      </w:r>
    </w:p>
    <w:p w14:paraId="3318B130" w14:textId="77777777" w:rsidR="00252D0D" w:rsidRDefault="00252D0D">
      <w:pPr>
        <w:spacing w:line="240" w:lineRule="auto"/>
      </w:pPr>
    </w:p>
    <w:p w14:paraId="5552543B" w14:textId="77777777" w:rsidR="00252D0D" w:rsidRDefault="00252D0D">
      <w:pPr>
        <w:spacing w:line="240" w:lineRule="auto"/>
      </w:pPr>
    </w:p>
    <w:p w14:paraId="52763473"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9.</w:t>
      </w:r>
      <w:r>
        <w:rPr>
          <w:b/>
        </w:rPr>
        <w:tab/>
        <w:t>ĪPAŠI UZGLABĀŠANAS NOSACĪJUMI</w:t>
      </w:r>
    </w:p>
    <w:p w14:paraId="1BC6F187" w14:textId="77777777" w:rsidR="00252D0D" w:rsidRDefault="00252D0D">
      <w:pPr>
        <w:spacing w:line="240" w:lineRule="auto"/>
      </w:pPr>
    </w:p>
    <w:p w14:paraId="3A2C820A" w14:textId="5B4454D8" w:rsidR="00252D0D" w:rsidRDefault="001B3052">
      <w:pPr>
        <w:spacing w:line="240" w:lineRule="auto"/>
      </w:pPr>
      <w:r>
        <w:t>Tablešu puses uzglabā</w:t>
      </w:r>
      <w:r w:rsidR="0006235D">
        <w:t>t</w:t>
      </w:r>
      <w:r>
        <w:t xml:space="preserve"> oriģinālajā </w:t>
      </w:r>
      <w:r w:rsidR="0006235D">
        <w:t xml:space="preserve">blisterī </w:t>
      </w:r>
      <w:r>
        <w:t>un izlieto</w:t>
      </w:r>
      <w:r w:rsidR="0006235D">
        <w:t>t</w:t>
      </w:r>
      <w:r>
        <w:t xml:space="preserve"> nākamajā </w:t>
      </w:r>
      <w:r w:rsidR="0006235D">
        <w:t xml:space="preserve">lietošanas </w:t>
      </w:r>
      <w:r>
        <w:t>reizē.</w:t>
      </w:r>
    </w:p>
    <w:p w14:paraId="588583BC" w14:textId="77777777" w:rsidR="00252D0D" w:rsidRDefault="00252D0D">
      <w:pPr>
        <w:spacing w:line="240" w:lineRule="auto"/>
      </w:pPr>
    </w:p>
    <w:p w14:paraId="151BB5CA" w14:textId="77777777" w:rsidR="00252D0D" w:rsidRDefault="00252D0D">
      <w:pPr>
        <w:spacing w:line="240" w:lineRule="auto"/>
      </w:pPr>
    </w:p>
    <w:p w14:paraId="6319CED6"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lastRenderedPageBreak/>
        <w:t>10.</w:t>
      </w:r>
      <w:r>
        <w:rPr>
          <w:b/>
        </w:rPr>
        <w:tab/>
        <w:t>VĀRDI “PIRMS LIETOŠANAS IZLASIET LIETOŠANAS INSTRUKCIJU”</w:t>
      </w:r>
    </w:p>
    <w:p w14:paraId="7020DA61" w14:textId="77777777" w:rsidR="00252D0D" w:rsidRDefault="00252D0D">
      <w:pPr>
        <w:spacing w:line="240" w:lineRule="auto"/>
      </w:pPr>
    </w:p>
    <w:p w14:paraId="3766B7FF" w14:textId="77777777" w:rsidR="00252D0D" w:rsidRDefault="001B3052">
      <w:pPr>
        <w:spacing w:line="240" w:lineRule="auto"/>
      </w:pPr>
      <w:r>
        <w:t>Pirms lietošanas izlasiet lietošanas instrukciju.</w:t>
      </w:r>
    </w:p>
    <w:p w14:paraId="7AAD75BE" w14:textId="77777777" w:rsidR="00252D0D" w:rsidRDefault="00252D0D">
      <w:pPr>
        <w:spacing w:line="240" w:lineRule="auto"/>
      </w:pPr>
    </w:p>
    <w:p w14:paraId="6B8AFE7F" w14:textId="77777777" w:rsidR="00252D0D" w:rsidRDefault="00252D0D">
      <w:pPr>
        <w:spacing w:line="240" w:lineRule="auto"/>
      </w:pPr>
    </w:p>
    <w:p w14:paraId="4E522D5F"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11.</w:t>
      </w:r>
      <w:r>
        <w:rPr>
          <w:b/>
        </w:rPr>
        <w:tab/>
        <w:t xml:space="preserve">VĀRDI “LIETOŠANAI DZĪVNIEKIEM” </w:t>
      </w:r>
    </w:p>
    <w:p w14:paraId="41A36A41" w14:textId="77777777" w:rsidR="00252D0D" w:rsidRDefault="00252D0D">
      <w:pPr>
        <w:spacing w:line="240" w:lineRule="auto"/>
      </w:pPr>
    </w:p>
    <w:p w14:paraId="35302A2A" w14:textId="77777777" w:rsidR="00252D0D" w:rsidRDefault="001B3052">
      <w:pPr>
        <w:spacing w:line="240" w:lineRule="auto"/>
      </w:pPr>
      <w:r>
        <w:t xml:space="preserve">Lietošanai dzīvniekiem. </w:t>
      </w:r>
    </w:p>
    <w:p w14:paraId="13CE4BFA" w14:textId="77777777" w:rsidR="00252D0D" w:rsidRDefault="00252D0D">
      <w:pPr>
        <w:spacing w:line="240" w:lineRule="auto"/>
      </w:pPr>
    </w:p>
    <w:p w14:paraId="6C456A91" w14:textId="77777777" w:rsidR="00252D0D" w:rsidRDefault="00252D0D">
      <w:pPr>
        <w:spacing w:line="240" w:lineRule="auto"/>
      </w:pPr>
    </w:p>
    <w:p w14:paraId="3E163815"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12.</w:t>
      </w:r>
      <w:r>
        <w:rPr>
          <w:b/>
        </w:rPr>
        <w:tab/>
        <w:t>VĀRDI “UZGLABĀT BĒRNIEM NEREDZAMĀ UN NEPIEEJAMĀ VIETĀ”</w:t>
      </w:r>
    </w:p>
    <w:p w14:paraId="75725DC2" w14:textId="77777777" w:rsidR="00252D0D" w:rsidRDefault="00252D0D">
      <w:pPr>
        <w:spacing w:line="240" w:lineRule="auto"/>
      </w:pPr>
    </w:p>
    <w:p w14:paraId="3F83DD67" w14:textId="77777777" w:rsidR="00252D0D" w:rsidRDefault="001B3052">
      <w:pPr>
        <w:spacing w:line="240" w:lineRule="auto"/>
      </w:pPr>
      <w:r>
        <w:t>Uzglabāt bērniem neredzamā un nepieejamā vietā.</w:t>
      </w:r>
    </w:p>
    <w:p w14:paraId="40D1910F" w14:textId="77777777" w:rsidR="00252D0D" w:rsidRDefault="00252D0D">
      <w:pPr>
        <w:spacing w:line="240" w:lineRule="auto"/>
      </w:pPr>
    </w:p>
    <w:p w14:paraId="42B6C1B8" w14:textId="77777777" w:rsidR="00252D0D" w:rsidRDefault="00252D0D">
      <w:pPr>
        <w:spacing w:line="240" w:lineRule="auto"/>
      </w:pPr>
    </w:p>
    <w:p w14:paraId="78327E71"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13.</w:t>
      </w:r>
      <w:r>
        <w:rPr>
          <w:b/>
        </w:rPr>
        <w:tab/>
        <w:t>TIRDZNIECĪBAS ATĻAUJAS TURĒTĀJS</w:t>
      </w:r>
    </w:p>
    <w:p w14:paraId="4429A3A5" w14:textId="77777777" w:rsidR="00252D0D" w:rsidRDefault="00252D0D">
      <w:pPr>
        <w:spacing w:line="240" w:lineRule="auto"/>
      </w:pPr>
    </w:p>
    <w:p w14:paraId="0C77CEAE" w14:textId="77777777" w:rsidR="00252D0D" w:rsidRDefault="001B3052">
      <w:pPr>
        <w:spacing w:line="240" w:lineRule="auto"/>
      </w:pPr>
      <w:r>
        <w:t>ALFAMED</w:t>
      </w:r>
    </w:p>
    <w:p w14:paraId="6B40A59A" w14:textId="77777777" w:rsidR="00252D0D" w:rsidRDefault="00252D0D">
      <w:pPr>
        <w:spacing w:line="240" w:lineRule="auto"/>
      </w:pPr>
    </w:p>
    <w:p w14:paraId="2A1DEE39" w14:textId="77777777" w:rsidR="00252D0D" w:rsidRDefault="00252D0D">
      <w:pPr>
        <w:spacing w:line="240" w:lineRule="auto"/>
      </w:pPr>
    </w:p>
    <w:p w14:paraId="5948BC20"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14.</w:t>
      </w:r>
      <w:r>
        <w:rPr>
          <w:b/>
        </w:rPr>
        <w:tab/>
        <w:t>TIRDZNIECĪBAS ATĻAUJAS NUMURI</w:t>
      </w:r>
    </w:p>
    <w:p w14:paraId="5665F309" w14:textId="77777777" w:rsidR="00252D0D" w:rsidRDefault="00252D0D">
      <w:pPr>
        <w:spacing w:line="240" w:lineRule="auto"/>
      </w:pPr>
    </w:p>
    <w:p w14:paraId="20299130" w14:textId="71093A31" w:rsidR="00252D0D" w:rsidRDefault="0006235D">
      <w:pPr>
        <w:spacing w:line="240" w:lineRule="auto"/>
      </w:pPr>
      <w:r>
        <w:rPr>
          <w:highlight w:val="lightGray"/>
        </w:rPr>
        <w:t>TA</w:t>
      </w:r>
      <w:r w:rsidR="001B3052">
        <w:rPr>
          <w:highlight w:val="lightGray"/>
        </w:rPr>
        <w:t xml:space="preserve"> numurs:</w:t>
      </w:r>
      <w:r w:rsidR="008D6EB9">
        <w:t xml:space="preserve"> </w:t>
      </w:r>
      <w:r w:rsidR="008D6EB9" w:rsidRPr="00A021B8">
        <w:t>V/DCP/24/00</w:t>
      </w:r>
      <w:r w:rsidR="008D6EB9">
        <w:t>60</w:t>
      </w:r>
    </w:p>
    <w:p w14:paraId="75B3AE02" w14:textId="77777777" w:rsidR="00252D0D" w:rsidRDefault="00252D0D">
      <w:pPr>
        <w:spacing w:line="240" w:lineRule="auto"/>
      </w:pPr>
    </w:p>
    <w:p w14:paraId="09277F30" w14:textId="77777777" w:rsidR="00252D0D" w:rsidRDefault="00252D0D">
      <w:pPr>
        <w:spacing w:line="240" w:lineRule="auto"/>
      </w:pPr>
    </w:p>
    <w:p w14:paraId="4B46FCAC"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pPr>
      <w:r>
        <w:rPr>
          <w:b/>
        </w:rPr>
        <w:t>15.</w:t>
      </w:r>
      <w:r>
        <w:rPr>
          <w:b/>
        </w:rPr>
        <w:tab/>
        <w:t>SĒRIJAS NUMURS</w:t>
      </w:r>
    </w:p>
    <w:p w14:paraId="7D584113" w14:textId="77777777" w:rsidR="00252D0D" w:rsidRDefault="00252D0D">
      <w:pPr>
        <w:spacing w:line="240" w:lineRule="auto"/>
      </w:pPr>
    </w:p>
    <w:p w14:paraId="3DC57A00" w14:textId="77777777" w:rsidR="00252D0D" w:rsidRDefault="001B3052">
      <w:pPr>
        <w:spacing w:line="240" w:lineRule="auto"/>
      </w:pPr>
      <w:r>
        <w:t>Lot {numurs}</w:t>
      </w:r>
    </w:p>
    <w:p w14:paraId="5BE634D4" w14:textId="77777777" w:rsidR="00252D0D" w:rsidRDefault="00252D0D">
      <w:pPr>
        <w:spacing w:line="240" w:lineRule="auto"/>
      </w:pPr>
    </w:p>
    <w:p w14:paraId="29859943" w14:textId="77777777" w:rsidR="00252D0D" w:rsidRDefault="001B3052">
      <w:pPr>
        <w:spacing w:line="240" w:lineRule="auto"/>
      </w:pPr>
      <w:r>
        <w:br w:type="page"/>
      </w:r>
    </w:p>
    <w:p w14:paraId="05555691" w14:textId="77777777" w:rsidR="00252D0D" w:rsidRDefault="001B3052">
      <w:pPr>
        <w:pBdr>
          <w:top w:val="single" w:sz="4" w:space="1" w:color="000000"/>
          <w:left w:val="single" w:sz="4" w:space="4" w:color="000000"/>
          <w:bottom w:val="single" w:sz="4" w:space="1" w:color="000000"/>
          <w:right w:val="single" w:sz="4" w:space="4" w:color="000000"/>
        </w:pBdr>
        <w:spacing w:line="240" w:lineRule="auto"/>
        <w:rPr>
          <w:b/>
        </w:rPr>
      </w:pPr>
      <w:r>
        <w:rPr>
          <w:b/>
        </w:rPr>
        <w:lastRenderedPageBreak/>
        <w:t>UZ MAZA IZMĒRA TIEŠĀ IEPAKOJUMA NORĀDĀMĀ INFORMĀCIJA</w:t>
      </w:r>
    </w:p>
    <w:p w14:paraId="35E6A722" w14:textId="77777777" w:rsidR="00252D0D" w:rsidRDefault="00252D0D">
      <w:pPr>
        <w:pBdr>
          <w:top w:val="single" w:sz="4" w:space="1" w:color="000000"/>
          <w:left w:val="single" w:sz="4" w:space="4" w:color="000000"/>
          <w:bottom w:val="single" w:sz="4" w:space="1" w:color="000000"/>
          <w:right w:val="single" w:sz="4" w:space="4" w:color="000000"/>
        </w:pBdr>
        <w:spacing w:line="240" w:lineRule="auto"/>
      </w:pPr>
    </w:p>
    <w:p w14:paraId="6CA68E81" w14:textId="79F5780C" w:rsidR="00252D0D" w:rsidRDefault="0006235D">
      <w:pPr>
        <w:pBdr>
          <w:top w:val="single" w:sz="4" w:space="1" w:color="000000"/>
          <w:left w:val="single" w:sz="4" w:space="4" w:color="000000"/>
          <w:bottom w:val="single" w:sz="4" w:space="1" w:color="000000"/>
          <w:right w:val="single" w:sz="4" w:space="4" w:color="000000"/>
        </w:pBdr>
        <w:spacing w:line="240" w:lineRule="auto"/>
        <w:rPr>
          <w:b/>
        </w:rPr>
      </w:pPr>
      <w:r>
        <w:rPr>
          <w:b/>
        </w:rPr>
        <w:t>BLISTERS</w:t>
      </w:r>
    </w:p>
    <w:p w14:paraId="4CB5CBD2" w14:textId="77777777" w:rsidR="00252D0D" w:rsidRDefault="00252D0D">
      <w:pPr>
        <w:spacing w:line="240" w:lineRule="auto"/>
      </w:pPr>
    </w:p>
    <w:p w14:paraId="755912EC"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1.</w:t>
      </w:r>
      <w:r>
        <w:rPr>
          <w:b/>
        </w:rPr>
        <w:tab/>
        <w:t>VETERINĀRO ZĀĻU NOSAUKUMS</w:t>
      </w:r>
    </w:p>
    <w:p w14:paraId="7537ED8E" w14:textId="77777777" w:rsidR="00252D0D" w:rsidRDefault="00252D0D">
      <w:pPr>
        <w:spacing w:line="240" w:lineRule="auto"/>
      </w:pPr>
    </w:p>
    <w:p w14:paraId="7DA14A4E" w14:textId="01669C90" w:rsidR="00252D0D" w:rsidRDefault="009A12A9">
      <w:pPr>
        <w:spacing w:line="240" w:lineRule="auto"/>
      </w:pPr>
      <w:r w:rsidRPr="009A12A9">
        <w:t>Milbemycin oxime / Praziquantel</w:t>
      </w:r>
      <w:r w:rsidR="001B3052">
        <w:t xml:space="preserve"> Alfamed</w:t>
      </w:r>
    </w:p>
    <w:p w14:paraId="2FAC9DEE" w14:textId="77777777" w:rsidR="00252D0D" w:rsidRDefault="00B43BFA">
      <w:pPr>
        <w:spacing w:line="240" w:lineRule="auto"/>
      </w:pPr>
      <w:r>
        <w:pict w14:anchorId="0E761279">
          <v:shape id="_x0000_i1026" type="#_x0000_t75" alt="https://www.ema.europa.eu/sites/default/files/cat.jpg" style="width:60pt;height:66pt;visibility:visible">
            <v:imagedata r:id="rId9" o:title="cat"/>
          </v:shape>
        </w:pict>
      </w:r>
    </w:p>
    <w:p w14:paraId="0C33763A" w14:textId="77777777" w:rsidR="00252D0D" w:rsidRDefault="00252D0D">
      <w:pPr>
        <w:spacing w:line="240" w:lineRule="auto"/>
      </w:pPr>
    </w:p>
    <w:p w14:paraId="2D4B3C7A"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2.</w:t>
      </w:r>
      <w:r>
        <w:rPr>
          <w:b/>
        </w:rPr>
        <w:tab/>
        <w:t>AKTĪVO VIELU KVANTITATĪVIE DATI</w:t>
      </w:r>
    </w:p>
    <w:p w14:paraId="3A5BF102" w14:textId="77777777" w:rsidR="00252D0D" w:rsidRDefault="00252D0D">
      <w:pPr>
        <w:spacing w:line="240" w:lineRule="auto"/>
      </w:pPr>
    </w:p>
    <w:p w14:paraId="7439A7A6" w14:textId="77777777" w:rsidR="00252D0D" w:rsidRDefault="001B3052">
      <w:pPr>
        <w:spacing w:line="240" w:lineRule="auto"/>
      </w:pPr>
      <w:r>
        <w:t>16 mg / 40 mg</w:t>
      </w:r>
    </w:p>
    <w:p w14:paraId="62E187E9" w14:textId="77777777" w:rsidR="00252D0D" w:rsidRDefault="00252D0D">
      <w:pPr>
        <w:spacing w:line="240" w:lineRule="auto"/>
      </w:pPr>
    </w:p>
    <w:p w14:paraId="5D92CDAE" w14:textId="77777777" w:rsidR="00B062A0" w:rsidRDefault="00B062A0">
      <w:pPr>
        <w:spacing w:line="240" w:lineRule="auto"/>
      </w:pPr>
    </w:p>
    <w:p w14:paraId="0127D22F"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3.</w:t>
      </w:r>
      <w:r>
        <w:rPr>
          <w:b/>
        </w:rPr>
        <w:tab/>
        <w:t xml:space="preserve">SĒRIJAS NUMURS </w:t>
      </w:r>
    </w:p>
    <w:p w14:paraId="6FB7150F" w14:textId="77777777" w:rsidR="00252D0D" w:rsidRDefault="00252D0D">
      <w:pPr>
        <w:spacing w:line="240" w:lineRule="auto"/>
      </w:pPr>
    </w:p>
    <w:p w14:paraId="5DAFE54C" w14:textId="77777777" w:rsidR="00252D0D" w:rsidRDefault="001B3052">
      <w:r>
        <w:t>Lot {numurs}</w:t>
      </w:r>
    </w:p>
    <w:p w14:paraId="3FFC7BF0" w14:textId="77777777" w:rsidR="00252D0D" w:rsidRDefault="00252D0D">
      <w:pPr>
        <w:spacing w:line="240" w:lineRule="auto"/>
      </w:pPr>
    </w:p>
    <w:p w14:paraId="542B6C2B" w14:textId="77777777" w:rsidR="00252D0D" w:rsidRDefault="00252D0D">
      <w:pPr>
        <w:spacing w:line="240" w:lineRule="auto"/>
      </w:pPr>
    </w:p>
    <w:p w14:paraId="20E1A07D" w14:textId="77777777" w:rsidR="00252D0D" w:rsidRDefault="001B3052">
      <w:pPr>
        <w:pBdr>
          <w:top w:val="single" w:sz="4" w:space="1" w:color="000000"/>
          <w:left w:val="single" w:sz="4" w:space="4" w:color="000000"/>
          <w:bottom w:val="single" w:sz="4" w:space="1" w:color="000000"/>
          <w:right w:val="single" w:sz="4" w:space="4" w:color="000000"/>
        </w:pBdr>
        <w:tabs>
          <w:tab w:val="left" w:pos="0"/>
        </w:tabs>
        <w:spacing w:line="240" w:lineRule="auto"/>
        <w:ind w:left="567" w:hanging="567"/>
        <w:rPr>
          <w:b/>
        </w:rPr>
      </w:pPr>
      <w:r>
        <w:rPr>
          <w:b/>
        </w:rPr>
        <w:t>4.</w:t>
      </w:r>
      <w:r>
        <w:rPr>
          <w:b/>
        </w:rPr>
        <w:tab/>
        <w:t>DERĪGUMA TERMIŅŠ</w:t>
      </w:r>
    </w:p>
    <w:p w14:paraId="0AD6A059" w14:textId="77777777" w:rsidR="00252D0D" w:rsidRDefault="00252D0D">
      <w:pPr>
        <w:spacing w:line="240" w:lineRule="auto"/>
      </w:pPr>
    </w:p>
    <w:p w14:paraId="66D22E00" w14:textId="77777777" w:rsidR="00252D0D" w:rsidRDefault="001B3052">
      <w:r>
        <w:t>Exp. {mm/gggg}</w:t>
      </w:r>
    </w:p>
    <w:p w14:paraId="283BB4A1" w14:textId="77777777" w:rsidR="00252D0D" w:rsidRDefault="001B3052">
      <w:pPr>
        <w:spacing w:line="240" w:lineRule="auto"/>
      </w:pPr>
      <w:r>
        <w:br w:type="page"/>
      </w:r>
    </w:p>
    <w:p w14:paraId="517D5379" w14:textId="77777777" w:rsidR="00FB4D63" w:rsidRPr="00E57A7D" w:rsidRDefault="00FB4D63" w:rsidP="00FB4D63">
      <w:pPr>
        <w:tabs>
          <w:tab w:val="clear" w:pos="567"/>
        </w:tabs>
        <w:spacing w:line="240" w:lineRule="auto"/>
      </w:pPr>
    </w:p>
    <w:p w14:paraId="4FF81AB4" w14:textId="77777777" w:rsidR="00FB4D63" w:rsidRPr="00E57A7D" w:rsidRDefault="00FB4D63" w:rsidP="00FB4D63">
      <w:pPr>
        <w:tabs>
          <w:tab w:val="clear" w:pos="567"/>
        </w:tabs>
        <w:spacing w:line="240" w:lineRule="auto"/>
      </w:pPr>
    </w:p>
    <w:p w14:paraId="7C254BBF" w14:textId="77777777" w:rsidR="00FB4D63" w:rsidRPr="00E57A7D" w:rsidRDefault="00FB4D63" w:rsidP="00FB4D63">
      <w:pPr>
        <w:tabs>
          <w:tab w:val="clear" w:pos="567"/>
        </w:tabs>
        <w:spacing w:line="240" w:lineRule="auto"/>
      </w:pPr>
    </w:p>
    <w:p w14:paraId="3DD7CEDB" w14:textId="77777777" w:rsidR="00FB4D63" w:rsidRPr="00E57A7D" w:rsidRDefault="00FB4D63" w:rsidP="00FB4D63">
      <w:pPr>
        <w:tabs>
          <w:tab w:val="clear" w:pos="567"/>
        </w:tabs>
        <w:spacing w:line="240" w:lineRule="auto"/>
      </w:pPr>
    </w:p>
    <w:p w14:paraId="1B2773C3" w14:textId="77777777" w:rsidR="00FB4D63" w:rsidRPr="00E57A7D" w:rsidRDefault="00FB4D63" w:rsidP="00FB4D63">
      <w:pPr>
        <w:tabs>
          <w:tab w:val="clear" w:pos="567"/>
        </w:tabs>
        <w:spacing w:line="240" w:lineRule="auto"/>
      </w:pPr>
    </w:p>
    <w:p w14:paraId="5390CF43" w14:textId="77777777" w:rsidR="00FB4D63" w:rsidRPr="00E57A7D" w:rsidRDefault="00FB4D63" w:rsidP="00FB4D63">
      <w:pPr>
        <w:tabs>
          <w:tab w:val="clear" w:pos="567"/>
        </w:tabs>
        <w:spacing w:line="240" w:lineRule="auto"/>
      </w:pPr>
    </w:p>
    <w:p w14:paraId="756C2BDB" w14:textId="77777777" w:rsidR="00FB4D63" w:rsidRPr="00E57A7D" w:rsidRDefault="00FB4D63" w:rsidP="00FB4D63">
      <w:pPr>
        <w:tabs>
          <w:tab w:val="clear" w:pos="567"/>
        </w:tabs>
        <w:spacing w:line="240" w:lineRule="auto"/>
      </w:pPr>
    </w:p>
    <w:p w14:paraId="51DB6DB0" w14:textId="77777777" w:rsidR="00FB4D63" w:rsidRPr="00E57A7D" w:rsidRDefault="00FB4D63" w:rsidP="00FB4D63">
      <w:pPr>
        <w:tabs>
          <w:tab w:val="clear" w:pos="567"/>
        </w:tabs>
        <w:spacing w:line="240" w:lineRule="auto"/>
      </w:pPr>
    </w:p>
    <w:p w14:paraId="6A0BDFF6" w14:textId="77777777" w:rsidR="00FB4D63" w:rsidRPr="00E57A7D" w:rsidRDefault="00FB4D63" w:rsidP="00FB4D63">
      <w:pPr>
        <w:tabs>
          <w:tab w:val="clear" w:pos="567"/>
        </w:tabs>
        <w:spacing w:line="240" w:lineRule="auto"/>
      </w:pPr>
    </w:p>
    <w:p w14:paraId="649BD734" w14:textId="77777777" w:rsidR="00FB4D63" w:rsidRPr="00E57A7D" w:rsidRDefault="00FB4D63" w:rsidP="00FB4D63">
      <w:pPr>
        <w:tabs>
          <w:tab w:val="clear" w:pos="567"/>
        </w:tabs>
        <w:spacing w:line="240" w:lineRule="auto"/>
      </w:pPr>
    </w:p>
    <w:p w14:paraId="499BC2E0" w14:textId="77777777" w:rsidR="00FB4D63" w:rsidRPr="00E57A7D" w:rsidRDefault="00FB4D63" w:rsidP="00FB4D63">
      <w:pPr>
        <w:tabs>
          <w:tab w:val="clear" w:pos="567"/>
        </w:tabs>
        <w:spacing w:line="240" w:lineRule="auto"/>
      </w:pPr>
    </w:p>
    <w:p w14:paraId="778FF52C" w14:textId="77777777" w:rsidR="00FB4D63" w:rsidRPr="00E57A7D" w:rsidRDefault="00FB4D63" w:rsidP="00FB4D63">
      <w:pPr>
        <w:tabs>
          <w:tab w:val="clear" w:pos="567"/>
        </w:tabs>
        <w:spacing w:line="240" w:lineRule="auto"/>
      </w:pPr>
    </w:p>
    <w:p w14:paraId="68BD851B" w14:textId="77777777" w:rsidR="00FB4D63" w:rsidRPr="00E57A7D" w:rsidRDefault="00FB4D63" w:rsidP="00FB4D63">
      <w:pPr>
        <w:tabs>
          <w:tab w:val="clear" w:pos="567"/>
        </w:tabs>
        <w:spacing w:line="240" w:lineRule="auto"/>
      </w:pPr>
    </w:p>
    <w:p w14:paraId="49A83AD8" w14:textId="77777777" w:rsidR="00FB4D63" w:rsidRPr="00E57A7D" w:rsidRDefault="00FB4D63" w:rsidP="00FB4D63">
      <w:pPr>
        <w:tabs>
          <w:tab w:val="clear" w:pos="567"/>
        </w:tabs>
        <w:spacing w:line="240" w:lineRule="auto"/>
      </w:pPr>
    </w:p>
    <w:p w14:paraId="55E648BC" w14:textId="77777777" w:rsidR="00FB4D63" w:rsidRPr="00E57A7D" w:rsidRDefault="00FB4D63" w:rsidP="00FB4D63">
      <w:pPr>
        <w:tabs>
          <w:tab w:val="clear" w:pos="567"/>
        </w:tabs>
        <w:spacing w:line="240" w:lineRule="auto"/>
      </w:pPr>
    </w:p>
    <w:p w14:paraId="7E812D15" w14:textId="77777777" w:rsidR="00FB4D63" w:rsidRPr="00E57A7D" w:rsidRDefault="00FB4D63" w:rsidP="00FB4D63">
      <w:pPr>
        <w:tabs>
          <w:tab w:val="clear" w:pos="567"/>
        </w:tabs>
        <w:spacing w:line="240" w:lineRule="auto"/>
      </w:pPr>
    </w:p>
    <w:p w14:paraId="3CAB8833" w14:textId="77777777" w:rsidR="00FB4D63" w:rsidRPr="00E57A7D" w:rsidRDefault="00FB4D63" w:rsidP="00FB4D63">
      <w:pPr>
        <w:tabs>
          <w:tab w:val="clear" w:pos="567"/>
        </w:tabs>
        <w:spacing w:line="240" w:lineRule="auto"/>
      </w:pPr>
    </w:p>
    <w:p w14:paraId="1B94D2E3" w14:textId="77777777" w:rsidR="00FB4D63" w:rsidRPr="00E57A7D" w:rsidRDefault="00FB4D63" w:rsidP="00FB4D63">
      <w:pPr>
        <w:tabs>
          <w:tab w:val="clear" w:pos="567"/>
        </w:tabs>
        <w:spacing w:line="240" w:lineRule="auto"/>
      </w:pPr>
    </w:p>
    <w:p w14:paraId="376B1772" w14:textId="77777777" w:rsidR="00FB4D63" w:rsidRPr="00E57A7D" w:rsidRDefault="00FB4D63" w:rsidP="00FB4D63">
      <w:pPr>
        <w:tabs>
          <w:tab w:val="clear" w:pos="567"/>
        </w:tabs>
        <w:spacing w:line="240" w:lineRule="auto"/>
      </w:pPr>
    </w:p>
    <w:p w14:paraId="226F471C" w14:textId="77777777" w:rsidR="00FB4D63" w:rsidRPr="00E57A7D" w:rsidRDefault="00FB4D63" w:rsidP="00FB4D63">
      <w:pPr>
        <w:tabs>
          <w:tab w:val="clear" w:pos="567"/>
        </w:tabs>
        <w:spacing w:line="240" w:lineRule="auto"/>
      </w:pPr>
    </w:p>
    <w:p w14:paraId="2207B6B8" w14:textId="77777777" w:rsidR="00FB4D63" w:rsidRPr="00E57A7D" w:rsidRDefault="00FB4D63" w:rsidP="00FB4D63">
      <w:pPr>
        <w:tabs>
          <w:tab w:val="clear" w:pos="567"/>
        </w:tabs>
        <w:spacing w:line="240" w:lineRule="auto"/>
      </w:pPr>
    </w:p>
    <w:p w14:paraId="1CF97781" w14:textId="77777777" w:rsidR="00FB4D63" w:rsidRDefault="00FB4D63" w:rsidP="00FB4D63">
      <w:pPr>
        <w:tabs>
          <w:tab w:val="clear" w:pos="567"/>
        </w:tabs>
        <w:spacing w:line="240" w:lineRule="auto"/>
      </w:pPr>
    </w:p>
    <w:p w14:paraId="296A4E5B" w14:textId="77777777" w:rsidR="00FB4D63" w:rsidRPr="00E57A7D" w:rsidRDefault="00FB4D63" w:rsidP="00FB4D63">
      <w:pPr>
        <w:tabs>
          <w:tab w:val="clear" w:pos="567"/>
        </w:tabs>
        <w:spacing w:line="240" w:lineRule="auto"/>
      </w:pPr>
    </w:p>
    <w:p w14:paraId="598E7FF8" w14:textId="77777777" w:rsidR="00252D0D" w:rsidRDefault="001B3052">
      <w:pPr>
        <w:spacing w:line="240" w:lineRule="auto"/>
        <w:jc w:val="center"/>
      </w:pPr>
      <w:r>
        <w:rPr>
          <w:b/>
        </w:rPr>
        <w:t>LIETOŠANAS INSTRUKCIJA</w:t>
      </w:r>
    </w:p>
    <w:p w14:paraId="4AD029C8" w14:textId="77777777" w:rsidR="00252D0D" w:rsidRDefault="001B3052">
      <w:pPr>
        <w:spacing w:line="240" w:lineRule="auto"/>
        <w:jc w:val="center"/>
      </w:pPr>
      <w:r>
        <w:br w:type="page"/>
      </w:r>
      <w:r>
        <w:rPr>
          <w:b/>
        </w:rPr>
        <w:lastRenderedPageBreak/>
        <w:t>LIETOŠANAS INSTRUKCIJA</w:t>
      </w:r>
    </w:p>
    <w:p w14:paraId="2EDFAB95" w14:textId="77777777" w:rsidR="00252D0D" w:rsidRDefault="00252D0D">
      <w:pPr>
        <w:spacing w:line="240" w:lineRule="auto"/>
      </w:pPr>
    </w:p>
    <w:p w14:paraId="55C6495F" w14:textId="77777777" w:rsidR="00252D0D" w:rsidRDefault="00252D0D">
      <w:pPr>
        <w:spacing w:line="240" w:lineRule="auto"/>
      </w:pPr>
    </w:p>
    <w:p w14:paraId="32F99DF9" w14:textId="29D1FBA4" w:rsidR="00252D0D" w:rsidRDefault="00FB4D63" w:rsidP="00FB4D63">
      <w:pPr>
        <w:tabs>
          <w:tab w:val="left" w:pos="0"/>
        </w:tabs>
        <w:spacing w:line="240" w:lineRule="auto"/>
        <w:ind w:left="567" w:hanging="567"/>
        <w:rPr>
          <w:b/>
        </w:rPr>
      </w:pPr>
      <w:r w:rsidRPr="00FB4D63">
        <w:rPr>
          <w:b/>
          <w:highlight w:val="lightGray"/>
        </w:rPr>
        <w:t>1.</w:t>
      </w:r>
      <w:r>
        <w:rPr>
          <w:b/>
        </w:rPr>
        <w:tab/>
      </w:r>
      <w:r w:rsidR="001B3052">
        <w:rPr>
          <w:b/>
        </w:rPr>
        <w:t>Veterināro zāļu nosaukums</w:t>
      </w:r>
    </w:p>
    <w:p w14:paraId="2D2E38D8" w14:textId="77777777" w:rsidR="00252D0D" w:rsidRDefault="00252D0D">
      <w:pPr>
        <w:tabs>
          <w:tab w:val="left" w:pos="0"/>
        </w:tabs>
        <w:spacing w:line="240" w:lineRule="auto"/>
        <w:ind w:left="930"/>
      </w:pPr>
    </w:p>
    <w:p w14:paraId="614772B6" w14:textId="0AD11202" w:rsidR="00252D0D" w:rsidRDefault="009A12A9">
      <w:pPr>
        <w:spacing w:line="240" w:lineRule="auto"/>
      </w:pPr>
      <w:r w:rsidRPr="009A12A9">
        <w:t>Milbemycin oxime / Praziquantel</w:t>
      </w:r>
      <w:r w:rsidR="001B3052">
        <w:t xml:space="preserve"> Alfamed 4 mg/10 mg apvalkotās tabletes </w:t>
      </w:r>
      <w:r w:rsidR="001F116E">
        <w:t xml:space="preserve">maza auguma </w:t>
      </w:r>
      <w:r w:rsidR="001B3052">
        <w:t>kaķiem un kaķēniem</w:t>
      </w:r>
    </w:p>
    <w:p w14:paraId="0D088B75" w14:textId="39FF4185" w:rsidR="00252D0D" w:rsidRDefault="009A12A9">
      <w:pPr>
        <w:spacing w:line="240" w:lineRule="auto"/>
      </w:pPr>
      <w:r w:rsidRPr="009A12A9">
        <w:t>Milbemycin oxime / Praziquantel</w:t>
      </w:r>
      <w:r w:rsidR="001B3052">
        <w:t xml:space="preserve"> Alfamed 16 mg/40 mg apvalkotās tabletes</w:t>
      </w:r>
      <w:r w:rsidR="006657F4" w:rsidRPr="006657F4">
        <w:t xml:space="preserve"> </w:t>
      </w:r>
      <w:r w:rsidR="001B3052">
        <w:t>kaķiem</w:t>
      </w:r>
    </w:p>
    <w:p w14:paraId="1BDACB17" w14:textId="77777777" w:rsidR="00252D0D" w:rsidRDefault="00252D0D">
      <w:pPr>
        <w:spacing w:line="240" w:lineRule="auto"/>
      </w:pPr>
    </w:p>
    <w:p w14:paraId="33AE050D" w14:textId="77777777" w:rsidR="00252D0D" w:rsidRDefault="001B3052">
      <w:pPr>
        <w:tabs>
          <w:tab w:val="left" w:pos="0"/>
        </w:tabs>
        <w:spacing w:line="240" w:lineRule="auto"/>
        <w:ind w:left="567" w:hanging="567"/>
        <w:rPr>
          <w:b/>
        </w:rPr>
      </w:pPr>
      <w:r>
        <w:rPr>
          <w:b/>
          <w:highlight w:val="lightGray"/>
        </w:rPr>
        <w:t>2.</w:t>
      </w:r>
      <w:r>
        <w:rPr>
          <w:b/>
        </w:rPr>
        <w:tab/>
        <w:t>Sastāvs</w:t>
      </w:r>
    </w:p>
    <w:p w14:paraId="36049971" w14:textId="77777777" w:rsidR="00252D0D" w:rsidRDefault="00252D0D">
      <w:pPr>
        <w:spacing w:line="240" w:lineRule="auto"/>
      </w:pPr>
    </w:p>
    <w:p w14:paraId="697F5618" w14:textId="5EC6BEF3" w:rsidR="00252D0D" w:rsidRDefault="009A12A9">
      <w:pPr>
        <w:spacing w:line="240" w:lineRule="auto"/>
        <w:rPr>
          <w:b/>
          <w:u w:val="single"/>
        </w:rPr>
      </w:pPr>
      <w:r w:rsidRPr="009A12A9">
        <w:rPr>
          <w:b/>
          <w:u w:val="single"/>
        </w:rPr>
        <w:t>Milbemycin oxime / Praziquantel</w:t>
      </w:r>
      <w:r w:rsidR="001B3052">
        <w:rPr>
          <w:b/>
          <w:u w:val="single"/>
        </w:rPr>
        <w:t xml:space="preserve"> Alfamed 4 mg/10 mg apvalkotās tabletes </w:t>
      </w:r>
      <w:r w:rsidR="00676485">
        <w:rPr>
          <w:b/>
          <w:u w:val="single"/>
        </w:rPr>
        <w:t xml:space="preserve">maza auguma </w:t>
      </w:r>
      <w:r w:rsidR="001B3052">
        <w:rPr>
          <w:b/>
          <w:u w:val="single"/>
        </w:rPr>
        <w:t>kaķiem un kaķēniem</w:t>
      </w:r>
    </w:p>
    <w:p w14:paraId="5516D2F3" w14:textId="77777777" w:rsidR="00252D0D" w:rsidRDefault="00252D0D">
      <w:pPr>
        <w:spacing w:line="240" w:lineRule="auto"/>
      </w:pPr>
    </w:p>
    <w:p w14:paraId="67A79442" w14:textId="099865FE" w:rsidR="00252D0D" w:rsidRDefault="001B3052">
      <w:pPr>
        <w:spacing w:line="240" w:lineRule="auto"/>
        <w:jc w:val="both"/>
      </w:pPr>
      <w:r>
        <w:t>Katra apvalkotā tablete satur (</w:t>
      </w:r>
      <w:r w:rsidR="00676485">
        <w:t xml:space="preserve">maza auguma </w:t>
      </w:r>
      <w:r>
        <w:t>kaķiem un kaķēniem):</w:t>
      </w:r>
    </w:p>
    <w:p w14:paraId="22EF9BF8" w14:textId="77777777" w:rsidR="00252D0D" w:rsidRDefault="00252D0D">
      <w:pPr>
        <w:spacing w:line="240" w:lineRule="auto"/>
        <w:jc w:val="both"/>
      </w:pPr>
    </w:p>
    <w:p w14:paraId="5D3F3376" w14:textId="77777777" w:rsidR="00252D0D" w:rsidRDefault="001B3052">
      <w:pPr>
        <w:spacing w:line="240" w:lineRule="auto"/>
        <w:jc w:val="both"/>
      </w:pPr>
      <w:r>
        <w:t>Milbemicīna oksīms</w:t>
      </w:r>
      <w:r>
        <w:tab/>
      </w:r>
      <w:r>
        <w:tab/>
        <w:t>4,0 mg</w:t>
      </w:r>
    </w:p>
    <w:p w14:paraId="5CA622D0" w14:textId="77777777" w:rsidR="00252D0D" w:rsidRDefault="001B3052">
      <w:pPr>
        <w:spacing w:line="240" w:lineRule="auto"/>
        <w:jc w:val="both"/>
      </w:pPr>
      <w:r>
        <w:t>Prazikvantels</w:t>
      </w:r>
      <w:r>
        <w:tab/>
      </w:r>
      <w:r>
        <w:tab/>
      </w:r>
      <w:r>
        <w:tab/>
        <w:t>10,0 mg</w:t>
      </w:r>
    </w:p>
    <w:p w14:paraId="6C926372" w14:textId="77777777" w:rsidR="00252D0D" w:rsidRDefault="00252D0D">
      <w:pPr>
        <w:spacing w:line="240" w:lineRule="auto"/>
        <w:jc w:val="both"/>
      </w:pPr>
    </w:p>
    <w:p w14:paraId="46FDFD1B" w14:textId="77777777" w:rsidR="00252D0D" w:rsidRDefault="001B3052">
      <w:pPr>
        <w:spacing w:line="240" w:lineRule="auto"/>
        <w:jc w:val="both"/>
      </w:pPr>
      <w:r>
        <w:t>Palīgvielas:</w:t>
      </w:r>
    </w:p>
    <w:tbl>
      <w:tblPr>
        <w:tblStyle w:val="a4"/>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252D0D" w14:paraId="568410B6" w14:textId="77777777">
        <w:tc>
          <w:tcPr>
            <w:tcW w:w="4643" w:type="dxa"/>
            <w:tcBorders>
              <w:top w:val="single" w:sz="4" w:space="0" w:color="000000"/>
              <w:left w:val="single" w:sz="4" w:space="0" w:color="000000"/>
              <w:bottom w:val="single" w:sz="4" w:space="0" w:color="000000"/>
              <w:right w:val="single" w:sz="4" w:space="0" w:color="000000"/>
            </w:tcBorders>
          </w:tcPr>
          <w:p w14:paraId="18E3D5D8" w14:textId="77777777" w:rsidR="00252D0D" w:rsidRDefault="001B3052">
            <w:pPr>
              <w:spacing w:line="240" w:lineRule="auto"/>
              <w:jc w:val="both"/>
            </w:pPr>
            <w:r>
              <w:t>Dzeltenais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778F7B8F" w14:textId="77777777" w:rsidR="00252D0D" w:rsidRDefault="001B3052">
            <w:pPr>
              <w:spacing w:line="240" w:lineRule="auto"/>
              <w:jc w:val="both"/>
            </w:pPr>
            <w:r>
              <w:t>0,1 mg</w:t>
            </w:r>
          </w:p>
        </w:tc>
      </w:tr>
      <w:tr w:rsidR="00252D0D" w14:paraId="6377AD97" w14:textId="77777777">
        <w:tc>
          <w:tcPr>
            <w:tcW w:w="4643" w:type="dxa"/>
            <w:tcBorders>
              <w:top w:val="single" w:sz="4" w:space="0" w:color="000000"/>
              <w:left w:val="single" w:sz="4" w:space="0" w:color="000000"/>
              <w:bottom w:val="single" w:sz="4" w:space="0" w:color="000000"/>
              <w:right w:val="single" w:sz="4" w:space="0" w:color="000000"/>
            </w:tcBorders>
          </w:tcPr>
          <w:p w14:paraId="23820863" w14:textId="77777777" w:rsidR="00252D0D" w:rsidRDefault="001B3052">
            <w:pPr>
              <w:spacing w:line="240" w:lineRule="auto"/>
              <w:jc w:val="both"/>
            </w:pPr>
            <w:r>
              <w:t>Sarkanais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4E887184" w14:textId="77777777" w:rsidR="00252D0D" w:rsidRDefault="001B3052">
            <w:pPr>
              <w:spacing w:line="240" w:lineRule="auto"/>
              <w:jc w:val="both"/>
            </w:pPr>
            <w:r>
              <w:t>0,1 mg</w:t>
            </w:r>
          </w:p>
        </w:tc>
      </w:tr>
      <w:tr w:rsidR="00252D0D" w14:paraId="289E3A53" w14:textId="77777777">
        <w:tc>
          <w:tcPr>
            <w:tcW w:w="4643" w:type="dxa"/>
            <w:tcBorders>
              <w:top w:val="single" w:sz="4" w:space="0" w:color="000000"/>
              <w:left w:val="single" w:sz="4" w:space="0" w:color="000000"/>
              <w:bottom w:val="single" w:sz="4" w:space="0" w:color="000000"/>
              <w:right w:val="single" w:sz="4" w:space="0" w:color="000000"/>
            </w:tcBorders>
          </w:tcPr>
          <w:p w14:paraId="014B757E" w14:textId="77777777" w:rsidR="00252D0D" w:rsidRDefault="001B3052">
            <w:pPr>
              <w:spacing w:line="240" w:lineRule="auto"/>
              <w:jc w:val="both"/>
            </w:pPr>
            <w:r>
              <w:t>Melnais dzelzs oksīds (E172)</w:t>
            </w:r>
          </w:p>
        </w:tc>
        <w:tc>
          <w:tcPr>
            <w:tcW w:w="4643" w:type="dxa"/>
            <w:tcBorders>
              <w:top w:val="single" w:sz="4" w:space="0" w:color="000000"/>
              <w:left w:val="single" w:sz="4" w:space="0" w:color="000000"/>
              <w:bottom w:val="single" w:sz="4" w:space="0" w:color="000000"/>
              <w:right w:val="single" w:sz="4" w:space="0" w:color="000000"/>
            </w:tcBorders>
            <w:vAlign w:val="center"/>
          </w:tcPr>
          <w:p w14:paraId="46E70B03" w14:textId="77777777" w:rsidR="00252D0D" w:rsidRDefault="001B3052">
            <w:pPr>
              <w:spacing w:line="240" w:lineRule="auto"/>
              <w:jc w:val="both"/>
            </w:pPr>
            <w:r>
              <w:t>0,1 mg</w:t>
            </w:r>
          </w:p>
        </w:tc>
      </w:tr>
      <w:tr w:rsidR="00252D0D" w14:paraId="6AC850DE" w14:textId="77777777">
        <w:tc>
          <w:tcPr>
            <w:tcW w:w="4643" w:type="dxa"/>
            <w:tcBorders>
              <w:top w:val="single" w:sz="4" w:space="0" w:color="000000"/>
              <w:left w:val="single" w:sz="4" w:space="0" w:color="000000"/>
              <w:bottom w:val="single" w:sz="4" w:space="0" w:color="000000"/>
              <w:right w:val="single" w:sz="4" w:space="0" w:color="000000"/>
            </w:tcBorders>
          </w:tcPr>
          <w:p w14:paraId="593044FD" w14:textId="77777777" w:rsidR="00252D0D" w:rsidRDefault="001B3052">
            <w:pPr>
              <w:spacing w:line="240" w:lineRule="auto"/>
              <w:jc w:val="both"/>
            </w:pPr>
            <w:r>
              <w:t>Titāna dioksīds (E171)</w:t>
            </w:r>
          </w:p>
        </w:tc>
        <w:tc>
          <w:tcPr>
            <w:tcW w:w="4643" w:type="dxa"/>
            <w:tcBorders>
              <w:top w:val="single" w:sz="4" w:space="0" w:color="000000"/>
              <w:left w:val="single" w:sz="4" w:space="0" w:color="000000"/>
              <w:bottom w:val="single" w:sz="4" w:space="0" w:color="000000"/>
              <w:right w:val="single" w:sz="4" w:space="0" w:color="000000"/>
            </w:tcBorders>
            <w:vAlign w:val="center"/>
          </w:tcPr>
          <w:p w14:paraId="2BD378A6" w14:textId="7612B2D2" w:rsidR="00252D0D" w:rsidRDefault="001B3052">
            <w:pPr>
              <w:spacing w:line="240" w:lineRule="auto"/>
              <w:jc w:val="both"/>
            </w:pPr>
            <w:r>
              <w:t>0</w:t>
            </w:r>
            <w:r w:rsidR="00C976D8">
              <w:t>,</w:t>
            </w:r>
            <w:r>
              <w:t>01</w:t>
            </w:r>
            <w:r w:rsidR="00C976D8">
              <w:t> </w:t>
            </w:r>
            <w:r>
              <w:t>mg</w:t>
            </w:r>
          </w:p>
        </w:tc>
      </w:tr>
    </w:tbl>
    <w:p w14:paraId="21D34950" w14:textId="77777777" w:rsidR="00252D0D" w:rsidRDefault="00252D0D">
      <w:pPr>
        <w:spacing w:line="240" w:lineRule="auto"/>
        <w:jc w:val="both"/>
      </w:pPr>
    </w:p>
    <w:p w14:paraId="41B054DC" w14:textId="77777777" w:rsidR="00252D0D" w:rsidRDefault="001B3052">
      <w:pPr>
        <w:spacing w:line="240" w:lineRule="auto"/>
        <w:jc w:val="both"/>
      </w:pPr>
      <w:r>
        <w:t>Apvalkotā tablete.</w:t>
      </w:r>
    </w:p>
    <w:p w14:paraId="24B44AC0" w14:textId="77777777" w:rsidR="00252D0D" w:rsidRDefault="001B3052">
      <w:pPr>
        <w:spacing w:line="240" w:lineRule="auto"/>
        <w:jc w:val="both"/>
      </w:pPr>
      <w:r>
        <w:t>Ovālas formas, tumši brūnas tabletes ar dalījuma līniju abās pusēs.</w:t>
      </w:r>
    </w:p>
    <w:p w14:paraId="33A45E86" w14:textId="4EC7EF0C" w:rsidR="00252D0D" w:rsidRDefault="001B3052">
      <w:pPr>
        <w:spacing w:line="240" w:lineRule="auto"/>
        <w:jc w:val="both"/>
      </w:pPr>
      <w:r>
        <w:t xml:space="preserve">Tabletes var sadalīt </w:t>
      </w:r>
      <w:r w:rsidR="001F116E">
        <w:t>uz pusēm</w:t>
      </w:r>
      <w:r>
        <w:t>.</w:t>
      </w:r>
    </w:p>
    <w:p w14:paraId="5F9A329A" w14:textId="77777777" w:rsidR="00252D0D" w:rsidRDefault="00252D0D">
      <w:pPr>
        <w:spacing w:line="240" w:lineRule="auto"/>
        <w:jc w:val="both"/>
      </w:pPr>
    </w:p>
    <w:p w14:paraId="39941CA8" w14:textId="6DD2C3C1" w:rsidR="00252D0D" w:rsidRDefault="009A12A9">
      <w:pPr>
        <w:spacing w:line="240" w:lineRule="auto"/>
        <w:rPr>
          <w:b/>
          <w:u w:val="single"/>
        </w:rPr>
      </w:pPr>
      <w:bookmarkStart w:id="11" w:name="_heading=h.2et92p0" w:colFirst="0" w:colLast="0"/>
      <w:bookmarkEnd w:id="11"/>
      <w:r w:rsidRPr="009A12A9">
        <w:rPr>
          <w:b/>
          <w:u w:val="single"/>
        </w:rPr>
        <w:t>Milbemycin oxime / Praziquantel</w:t>
      </w:r>
      <w:r w:rsidR="001B3052">
        <w:rPr>
          <w:b/>
          <w:u w:val="single"/>
        </w:rPr>
        <w:t xml:space="preserve"> Alfamed 16 mg/40 mg apvalkotās tabletes kaķiem</w:t>
      </w:r>
    </w:p>
    <w:p w14:paraId="021C234A" w14:textId="77777777" w:rsidR="00252D0D" w:rsidRDefault="00252D0D">
      <w:pPr>
        <w:spacing w:line="240" w:lineRule="auto"/>
      </w:pPr>
    </w:p>
    <w:p w14:paraId="0C828196" w14:textId="77777777" w:rsidR="00252D0D" w:rsidRDefault="001B3052">
      <w:pPr>
        <w:spacing w:line="240" w:lineRule="auto"/>
        <w:jc w:val="both"/>
      </w:pPr>
      <w:r>
        <w:t>Katra apvalkotā tablete satur (kaķiem):</w:t>
      </w:r>
    </w:p>
    <w:p w14:paraId="05B217B6" w14:textId="77777777" w:rsidR="00252D0D" w:rsidRDefault="00252D0D">
      <w:pPr>
        <w:spacing w:line="240" w:lineRule="auto"/>
        <w:jc w:val="both"/>
      </w:pPr>
    </w:p>
    <w:p w14:paraId="1C445EC7" w14:textId="77777777" w:rsidR="00252D0D" w:rsidRDefault="001B3052">
      <w:pPr>
        <w:spacing w:line="240" w:lineRule="auto"/>
        <w:jc w:val="both"/>
      </w:pPr>
      <w:r>
        <w:t>Milbemicīna oksīms</w:t>
      </w:r>
      <w:r>
        <w:tab/>
      </w:r>
      <w:r>
        <w:tab/>
        <w:t>16,0 mg</w:t>
      </w:r>
    </w:p>
    <w:p w14:paraId="05F4AF53" w14:textId="77777777" w:rsidR="00252D0D" w:rsidRDefault="001B3052">
      <w:pPr>
        <w:spacing w:line="240" w:lineRule="auto"/>
        <w:jc w:val="both"/>
      </w:pPr>
      <w:r>
        <w:t>Prazikvantels</w:t>
      </w:r>
      <w:r>
        <w:tab/>
      </w:r>
      <w:r>
        <w:tab/>
      </w:r>
      <w:r>
        <w:tab/>
        <w:t>40,0 mg</w:t>
      </w:r>
    </w:p>
    <w:p w14:paraId="16F6A420" w14:textId="77777777" w:rsidR="00252D0D" w:rsidRDefault="00252D0D">
      <w:pPr>
        <w:spacing w:line="240" w:lineRule="auto"/>
        <w:jc w:val="both"/>
      </w:pPr>
    </w:p>
    <w:p w14:paraId="0F03101B" w14:textId="77777777" w:rsidR="00252D0D" w:rsidRDefault="001B3052">
      <w:pPr>
        <w:spacing w:line="240" w:lineRule="auto"/>
        <w:jc w:val="both"/>
      </w:pPr>
      <w:r>
        <w:t>Palīgvielas:</w:t>
      </w:r>
    </w:p>
    <w:tbl>
      <w:tblPr>
        <w:tblStyle w:val="a5"/>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3"/>
      </w:tblGrid>
      <w:tr w:rsidR="00252D0D" w14:paraId="7AAA62FE"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038DA34B" w14:textId="77777777" w:rsidR="00252D0D" w:rsidRDefault="001B3052">
            <w:pPr>
              <w:spacing w:line="240" w:lineRule="auto"/>
              <w:jc w:val="both"/>
            </w:pPr>
            <w:r>
              <w:t>Alūra sarkanais AC (E129)</w:t>
            </w:r>
          </w:p>
        </w:tc>
        <w:tc>
          <w:tcPr>
            <w:tcW w:w="4643" w:type="dxa"/>
            <w:tcBorders>
              <w:top w:val="single" w:sz="4" w:space="0" w:color="000000"/>
              <w:left w:val="single" w:sz="4" w:space="0" w:color="000000"/>
              <w:bottom w:val="single" w:sz="4" w:space="0" w:color="000000"/>
              <w:right w:val="single" w:sz="4" w:space="0" w:color="000000"/>
            </w:tcBorders>
            <w:vAlign w:val="center"/>
          </w:tcPr>
          <w:p w14:paraId="6BBE32A9" w14:textId="77777777" w:rsidR="00252D0D" w:rsidRDefault="001B3052">
            <w:pPr>
              <w:spacing w:line="240" w:lineRule="auto"/>
              <w:jc w:val="both"/>
            </w:pPr>
            <w:r>
              <w:t>0,1 mg</w:t>
            </w:r>
          </w:p>
        </w:tc>
      </w:tr>
      <w:tr w:rsidR="00252D0D" w14:paraId="0BEBDF8E"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75A4B629" w14:textId="77777777" w:rsidR="00252D0D" w:rsidRDefault="001B3052">
            <w:pPr>
              <w:spacing w:line="240" w:lineRule="auto"/>
              <w:jc w:val="both"/>
            </w:pPr>
            <w:r>
              <w:t>Titāna dioksīds (E171)</w:t>
            </w:r>
          </w:p>
        </w:tc>
        <w:tc>
          <w:tcPr>
            <w:tcW w:w="4643" w:type="dxa"/>
            <w:tcBorders>
              <w:top w:val="single" w:sz="4" w:space="0" w:color="000000"/>
              <w:left w:val="single" w:sz="4" w:space="0" w:color="000000"/>
              <w:bottom w:val="single" w:sz="4" w:space="0" w:color="000000"/>
              <w:right w:val="single" w:sz="4" w:space="0" w:color="000000"/>
            </w:tcBorders>
            <w:vAlign w:val="center"/>
          </w:tcPr>
          <w:p w14:paraId="4AED47E4" w14:textId="77777777" w:rsidR="00252D0D" w:rsidRDefault="001B3052">
            <w:pPr>
              <w:spacing w:line="240" w:lineRule="auto"/>
              <w:jc w:val="both"/>
            </w:pPr>
            <w:r>
              <w:t>0,5 mg</w:t>
            </w:r>
          </w:p>
        </w:tc>
      </w:tr>
    </w:tbl>
    <w:p w14:paraId="72EC0960" w14:textId="77777777" w:rsidR="00252D0D" w:rsidRDefault="00252D0D">
      <w:pPr>
        <w:spacing w:line="240" w:lineRule="auto"/>
        <w:jc w:val="both"/>
      </w:pPr>
    </w:p>
    <w:p w14:paraId="643089F4" w14:textId="77777777" w:rsidR="00252D0D" w:rsidRDefault="001B3052">
      <w:pPr>
        <w:spacing w:line="240" w:lineRule="auto"/>
        <w:jc w:val="both"/>
      </w:pPr>
      <w:r>
        <w:t>Apvalkotā tablete.</w:t>
      </w:r>
    </w:p>
    <w:p w14:paraId="35294D01" w14:textId="77777777" w:rsidR="00252D0D" w:rsidRDefault="001B3052">
      <w:pPr>
        <w:spacing w:line="240" w:lineRule="auto"/>
        <w:jc w:val="both"/>
      </w:pPr>
      <w:r>
        <w:t>Ovālas formas, sarkanas līdz rozā tabletes ar dalījuma līniju abās pusēs.</w:t>
      </w:r>
    </w:p>
    <w:p w14:paraId="4679FBD9" w14:textId="77777777" w:rsidR="00ED580D" w:rsidRDefault="00ED580D" w:rsidP="00ED580D">
      <w:pPr>
        <w:spacing w:line="240" w:lineRule="auto"/>
        <w:jc w:val="both"/>
      </w:pPr>
      <w:r>
        <w:t>Tabletes var sadalīt uz pusēm.</w:t>
      </w:r>
    </w:p>
    <w:p w14:paraId="06E7B0E5" w14:textId="77777777" w:rsidR="00252D0D" w:rsidRDefault="00252D0D">
      <w:pPr>
        <w:spacing w:line="240" w:lineRule="auto"/>
      </w:pPr>
    </w:p>
    <w:p w14:paraId="017A0681" w14:textId="77777777" w:rsidR="00252D0D" w:rsidRDefault="001B3052">
      <w:pPr>
        <w:tabs>
          <w:tab w:val="left" w:pos="0"/>
        </w:tabs>
        <w:spacing w:line="240" w:lineRule="auto"/>
        <w:ind w:left="567" w:hanging="567"/>
        <w:rPr>
          <w:b/>
        </w:rPr>
      </w:pPr>
      <w:r>
        <w:rPr>
          <w:b/>
          <w:highlight w:val="lightGray"/>
        </w:rPr>
        <w:t>3.</w:t>
      </w:r>
      <w:r>
        <w:rPr>
          <w:b/>
        </w:rPr>
        <w:tab/>
        <w:t>Mērķsugas</w:t>
      </w:r>
    </w:p>
    <w:p w14:paraId="41583703" w14:textId="77777777" w:rsidR="00252D0D" w:rsidRDefault="00252D0D">
      <w:pPr>
        <w:spacing w:line="240" w:lineRule="auto"/>
      </w:pPr>
    </w:p>
    <w:p w14:paraId="7043581D" w14:textId="48C3D3F9" w:rsidR="00252D0D" w:rsidRDefault="009A12A9">
      <w:pPr>
        <w:spacing w:line="240" w:lineRule="auto"/>
      </w:pPr>
      <w:r w:rsidRPr="009A12A9">
        <w:t>Milbemycin oxime / Praziquantel</w:t>
      </w:r>
      <w:r w:rsidR="001B3052">
        <w:t xml:space="preserve"> Alfamed 4 mg/10 mg apvalkotās tabletes </w:t>
      </w:r>
      <w:r w:rsidR="00676485">
        <w:t xml:space="preserve">maza auguma </w:t>
      </w:r>
      <w:r w:rsidR="001B3052">
        <w:t>kaķiem un kaķēniem</w:t>
      </w:r>
    </w:p>
    <w:p w14:paraId="629836A9" w14:textId="62111B5D" w:rsidR="00252D0D" w:rsidRDefault="001B3052">
      <w:pPr>
        <w:spacing w:line="240" w:lineRule="auto"/>
      </w:pPr>
      <w:r>
        <w:t>Kaķi (maz</w:t>
      </w:r>
      <w:r w:rsidR="001F116E">
        <w:t>a auguma</w:t>
      </w:r>
      <w:r>
        <w:t xml:space="preserve"> kaķi un kaķēni ar ķermeņa </w:t>
      </w:r>
      <w:r w:rsidR="001F116E">
        <w:t>svaru</w:t>
      </w:r>
      <w:r>
        <w:t xml:space="preserve"> vismaz 0,5 kg).</w:t>
      </w:r>
    </w:p>
    <w:p w14:paraId="0475E16B" w14:textId="77777777" w:rsidR="00252D0D" w:rsidRDefault="00252D0D">
      <w:pPr>
        <w:spacing w:line="240" w:lineRule="auto"/>
      </w:pPr>
    </w:p>
    <w:p w14:paraId="39556830" w14:textId="121A8B01" w:rsidR="00252D0D" w:rsidRDefault="009A12A9">
      <w:pPr>
        <w:spacing w:line="240" w:lineRule="auto"/>
      </w:pPr>
      <w:r w:rsidRPr="009A12A9">
        <w:t>Milbemycin oxime / Praziquantel</w:t>
      </w:r>
      <w:r w:rsidR="001B3052">
        <w:t xml:space="preserve"> Alfamed 16 mg/40 mg apvalkotās tabletes kaķiem</w:t>
      </w:r>
    </w:p>
    <w:p w14:paraId="1C8ADA9F" w14:textId="1F5371DE" w:rsidR="00252D0D" w:rsidRDefault="001B3052">
      <w:pPr>
        <w:spacing w:line="240" w:lineRule="auto"/>
      </w:pPr>
      <w:r>
        <w:t xml:space="preserve">Kaķi (ar ķermeņa </w:t>
      </w:r>
      <w:r w:rsidR="00676485">
        <w:t xml:space="preserve">svaru </w:t>
      </w:r>
      <w:r>
        <w:t>vismaz 2 kg)</w:t>
      </w:r>
    </w:p>
    <w:p w14:paraId="15F1CFCB" w14:textId="77777777" w:rsidR="00252D0D" w:rsidRDefault="00252D0D">
      <w:pPr>
        <w:spacing w:line="240" w:lineRule="auto"/>
      </w:pPr>
    </w:p>
    <w:p w14:paraId="78BD63E7" w14:textId="77777777" w:rsidR="00252D0D" w:rsidRDefault="001B3052">
      <w:pPr>
        <w:tabs>
          <w:tab w:val="left" w:pos="0"/>
        </w:tabs>
        <w:spacing w:line="240" w:lineRule="auto"/>
        <w:ind w:left="567" w:hanging="567"/>
        <w:rPr>
          <w:b/>
        </w:rPr>
      </w:pPr>
      <w:r>
        <w:rPr>
          <w:b/>
          <w:highlight w:val="lightGray"/>
        </w:rPr>
        <w:t>4.</w:t>
      </w:r>
      <w:r>
        <w:rPr>
          <w:b/>
        </w:rPr>
        <w:tab/>
        <w:t>Lietošanas indikācijas</w:t>
      </w:r>
    </w:p>
    <w:p w14:paraId="14AE87DC" w14:textId="77777777" w:rsidR="00252D0D" w:rsidRDefault="00252D0D">
      <w:pPr>
        <w:jc w:val="both"/>
      </w:pPr>
    </w:p>
    <w:p w14:paraId="069ECEFA" w14:textId="35774840" w:rsidR="00252D0D" w:rsidRPr="000366A7" w:rsidRDefault="00915F6F">
      <w:pPr>
        <w:jc w:val="both"/>
      </w:pPr>
      <w:bookmarkStart w:id="12" w:name="_Hlk173428865"/>
      <w:r>
        <w:t xml:space="preserve">Kaķiem ar jauktām lenteņu, nematožu un/vai </w:t>
      </w:r>
      <w:r w:rsidR="001F116E" w:rsidRPr="00F813F0">
        <w:t>sirdstārpu invāzijām</w:t>
      </w:r>
      <w:r w:rsidR="001F116E">
        <w:t xml:space="preserve"> </w:t>
      </w:r>
      <w:r>
        <w:t xml:space="preserve">vai to risku. </w:t>
      </w:r>
      <w:bookmarkStart w:id="13" w:name="_Hlk174016832"/>
      <w:r w:rsidR="001F116E">
        <w:t>Šīs v</w:t>
      </w:r>
      <w:r>
        <w:t xml:space="preserve">eterinārās zāles ir indicētas tikai tad, ja vienlaikus ir nepieciešama </w:t>
      </w:r>
      <w:r w:rsidR="00DC4801">
        <w:t>lietošana pret lenteņiem un nematodēm</w:t>
      </w:r>
      <w:r>
        <w:t>.</w:t>
      </w:r>
      <w:bookmarkEnd w:id="12"/>
      <w:bookmarkEnd w:id="13"/>
    </w:p>
    <w:p w14:paraId="4D9F3E19" w14:textId="77777777" w:rsidR="00252D0D" w:rsidRDefault="00252D0D">
      <w:pPr>
        <w:jc w:val="both"/>
      </w:pPr>
    </w:p>
    <w:p w14:paraId="711E3300" w14:textId="09AB6C35" w:rsidR="00252D0D" w:rsidRDefault="001F116E" w:rsidP="001F116E">
      <w:pPr>
        <w:spacing w:line="240" w:lineRule="auto"/>
        <w:jc w:val="both"/>
      </w:pPr>
      <w:r>
        <w:t>Cestodes</w:t>
      </w:r>
      <w:r w:rsidR="001B3052">
        <w:t>:</w:t>
      </w:r>
    </w:p>
    <w:p w14:paraId="2E9772C0" w14:textId="4C27ECA9" w:rsidR="00252D0D" w:rsidRDefault="001F116E" w:rsidP="001F116E">
      <w:pPr>
        <w:spacing w:line="240" w:lineRule="auto"/>
        <w:jc w:val="both"/>
      </w:pPr>
      <w:r>
        <w:t>Lenteņu</w:t>
      </w:r>
      <w:r w:rsidR="00D541EA">
        <w:t xml:space="preserve"> </w:t>
      </w:r>
      <w:r w:rsidR="001B3052">
        <w:t>invāzijas ārstēšana</w:t>
      </w:r>
      <w:r w:rsidR="006657F4">
        <w:t>i</w:t>
      </w:r>
      <w:r w:rsidR="001B3052">
        <w:t>:</w:t>
      </w:r>
    </w:p>
    <w:p w14:paraId="0319EB06" w14:textId="39EFF327" w:rsidR="00252D0D" w:rsidRPr="009628B0" w:rsidRDefault="001B3052" w:rsidP="001F116E">
      <w:pPr>
        <w:spacing w:line="240" w:lineRule="auto"/>
        <w:jc w:val="both"/>
        <w:rPr>
          <w:i/>
        </w:rPr>
      </w:pPr>
      <w:r>
        <w:rPr>
          <w:i/>
        </w:rPr>
        <w:t>Dipylidium caninum</w:t>
      </w:r>
      <w:r w:rsidR="001F116E">
        <w:rPr>
          <w:i/>
        </w:rPr>
        <w:t>,</w:t>
      </w:r>
    </w:p>
    <w:p w14:paraId="1459EC4C" w14:textId="454FF3FD" w:rsidR="00252D0D" w:rsidRDefault="001B3052" w:rsidP="001F116E">
      <w:pPr>
        <w:spacing w:line="240" w:lineRule="auto"/>
        <w:jc w:val="both"/>
      </w:pPr>
      <w:r>
        <w:rPr>
          <w:i/>
        </w:rPr>
        <w:t>Taenia</w:t>
      </w:r>
      <w:r>
        <w:t xml:space="preserve"> spp.</w:t>
      </w:r>
      <w:r w:rsidR="001F116E">
        <w:t>,</w:t>
      </w:r>
    </w:p>
    <w:p w14:paraId="58CACC0B" w14:textId="77777777" w:rsidR="00252D0D" w:rsidRDefault="001B3052" w:rsidP="001F116E">
      <w:pPr>
        <w:spacing w:line="240" w:lineRule="auto"/>
        <w:jc w:val="both"/>
      </w:pPr>
      <w:r>
        <w:rPr>
          <w:i/>
        </w:rPr>
        <w:t>Echinococcus multilocularis</w:t>
      </w:r>
      <w:r>
        <w:t>.</w:t>
      </w:r>
    </w:p>
    <w:p w14:paraId="7702A7D2" w14:textId="77777777" w:rsidR="00252D0D" w:rsidRDefault="00252D0D" w:rsidP="001F116E">
      <w:pPr>
        <w:spacing w:line="240" w:lineRule="auto"/>
        <w:jc w:val="both"/>
      </w:pPr>
    </w:p>
    <w:p w14:paraId="3BED1DB9" w14:textId="77777777" w:rsidR="00252D0D" w:rsidRDefault="001B3052" w:rsidP="001F116E">
      <w:pPr>
        <w:spacing w:line="240" w:lineRule="auto"/>
        <w:jc w:val="both"/>
      </w:pPr>
      <w:r>
        <w:t>Kuņģa-zarnu trakta nematodes:</w:t>
      </w:r>
    </w:p>
    <w:p w14:paraId="129A148E" w14:textId="6F881C82" w:rsidR="00252D0D" w:rsidRDefault="001B3052" w:rsidP="001F116E">
      <w:pPr>
        <w:spacing w:line="240" w:lineRule="auto"/>
        <w:jc w:val="both"/>
      </w:pPr>
      <w:r>
        <w:t>Šādu invāziju ārstēšana</w:t>
      </w:r>
      <w:r w:rsidR="006657F4">
        <w:t>i</w:t>
      </w:r>
      <w:r>
        <w:t>:</w:t>
      </w:r>
    </w:p>
    <w:p w14:paraId="3C1356F7" w14:textId="274FFC11" w:rsidR="00252D0D" w:rsidRDefault="001B3052" w:rsidP="001F116E">
      <w:pPr>
        <w:spacing w:line="240" w:lineRule="auto"/>
        <w:jc w:val="both"/>
      </w:pPr>
      <w:r>
        <w:t xml:space="preserve">Āķtārpi: </w:t>
      </w:r>
      <w:r>
        <w:rPr>
          <w:i/>
        </w:rPr>
        <w:t>Ancylostoma tubaeforme</w:t>
      </w:r>
      <w:r w:rsidR="001F116E">
        <w:t>,</w:t>
      </w:r>
    </w:p>
    <w:p w14:paraId="4CFC113B" w14:textId="77777777" w:rsidR="00252D0D" w:rsidRDefault="001B3052" w:rsidP="001F116E">
      <w:pPr>
        <w:spacing w:line="240" w:lineRule="auto"/>
        <w:jc w:val="both"/>
      </w:pPr>
      <w:r>
        <w:t xml:space="preserve">Apaļtārpi: </w:t>
      </w:r>
      <w:r>
        <w:rPr>
          <w:i/>
        </w:rPr>
        <w:t>Toxocara cati</w:t>
      </w:r>
      <w:r>
        <w:t>.</w:t>
      </w:r>
    </w:p>
    <w:p w14:paraId="7D2DD38E" w14:textId="77777777" w:rsidR="00252D0D" w:rsidRDefault="00252D0D" w:rsidP="001F116E">
      <w:pPr>
        <w:spacing w:line="240" w:lineRule="auto"/>
        <w:jc w:val="both"/>
      </w:pPr>
    </w:p>
    <w:p w14:paraId="6219E798" w14:textId="4285D2C5" w:rsidR="00252D0D" w:rsidRDefault="001F116E" w:rsidP="001F116E">
      <w:pPr>
        <w:spacing w:line="240" w:lineRule="auto"/>
        <w:jc w:val="both"/>
      </w:pPr>
      <w:r>
        <w:t>Sirdstārpi</w:t>
      </w:r>
      <w:r w:rsidR="001B3052">
        <w:t>:</w:t>
      </w:r>
    </w:p>
    <w:p w14:paraId="324E1E5D" w14:textId="11DB7121" w:rsidR="00252D0D" w:rsidRDefault="001F116E">
      <w:pPr>
        <w:spacing w:line="240" w:lineRule="auto"/>
        <w:jc w:val="both"/>
      </w:pPr>
      <w:r w:rsidRPr="007E3845">
        <w:t xml:space="preserve">Sirdstārpu </w:t>
      </w:r>
      <w:r w:rsidR="001B3052">
        <w:t>(</w:t>
      </w:r>
      <w:r w:rsidR="001B3052">
        <w:rPr>
          <w:i/>
        </w:rPr>
        <w:t>Dirofilaria immitis</w:t>
      </w:r>
      <w:r w:rsidR="001B3052">
        <w:t xml:space="preserve">) </w:t>
      </w:r>
      <w:r w:rsidRPr="007E3845">
        <w:t>invāzijas</w:t>
      </w:r>
      <w:r>
        <w:t xml:space="preserve"> </w:t>
      </w:r>
      <w:r w:rsidR="001B3052">
        <w:t>profilakse</w:t>
      </w:r>
      <w:r>
        <w:t>i</w:t>
      </w:r>
      <w:r w:rsidR="001B3052">
        <w:t xml:space="preserve">, ja ir indicēta vienlaicīga ārstēšana pret </w:t>
      </w:r>
      <w:r>
        <w:t>cestodēm</w:t>
      </w:r>
      <w:r w:rsidR="001B3052">
        <w:t xml:space="preserve">. </w:t>
      </w:r>
    </w:p>
    <w:p w14:paraId="7AF50182" w14:textId="77777777" w:rsidR="00252D0D" w:rsidRDefault="00252D0D">
      <w:pPr>
        <w:spacing w:line="240" w:lineRule="auto"/>
      </w:pPr>
    </w:p>
    <w:p w14:paraId="2447E1DF" w14:textId="77777777" w:rsidR="00252D0D" w:rsidRDefault="001B3052">
      <w:pPr>
        <w:tabs>
          <w:tab w:val="left" w:pos="0"/>
        </w:tabs>
        <w:spacing w:line="240" w:lineRule="auto"/>
        <w:ind w:left="567" w:hanging="567"/>
      </w:pPr>
      <w:r>
        <w:rPr>
          <w:b/>
          <w:highlight w:val="lightGray"/>
        </w:rPr>
        <w:t>5.</w:t>
      </w:r>
      <w:r>
        <w:rPr>
          <w:b/>
        </w:rPr>
        <w:tab/>
        <w:t>Kontrindikācijas</w:t>
      </w:r>
    </w:p>
    <w:p w14:paraId="74B0F569" w14:textId="77777777" w:rsidR="00252D0D" w:rsidRDefault="00252D0D">
      <w:pPr>
        <w:spacing w:line="240" w:lineRule="auto"/>
      </w:pPr>
    </w:p>
    <w:tbl>
      <w:tblPr>
        <w:tblStyle w:val="a6"/>
        <w:tblW w:w="92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252D0D" w14:paraId="02469334" w14:textId="77777777">
        <w:tc>
          <w:tcPr>
            <w:tcW w:w="4605" w:type="dxa"/>
            <w:shd w:val="clear" w:color="auto" w:fill="auto"/>
          </w:tcPr>
          <w:p w14:paraId="43C3AF56" w14:textId="2AFB9386" w:rsidR="00252D0D" w:rsidRDefault="009A12A9">
            <w:pPr>
              <w:spacing w:line="240" w:lineRule="auto"/>
              <w:rPr>
                <w:b/>
              </w:rPr>
            </w:pPr>
            <w:r w:rsidRPr="009A12A9">
              <w:rPr>
                <w:b/>
              </w:rPr>
              <w:t>Milbemycin oxime / Praziquantel</w:t>
            </w:r>
            <w:r w:rsidR="001B3052">
              <w:rPr>
                <w:b/>
              </w:rPr>
              <w:t xml:space="preserve"> Alfamed 4 mg/10 mg apvalkotās tabletes </w:t>
            </w:r>
            <w:r w:rsidR="00D541EA">
              <w:rPr>
                <w:b/>
              </w:rPr>
              <w:t xml:space="preserve">maza auguma </w:t>
            </w:r>
            <w:r w:rsidR="001B3052">
              <w:rPr>
                <w:b/>
              </w:rPr>
              <w:t>kaķiem un kaķēniem</w:t>
            </w:r>
          </w:p>
        </w:tc>
        <w:tc>
          <w:tcPr>
            <w:tcW w:w="4606" w:type="dxa"/>
            <w:shd w:val="clear" w:color="auto" w:fill="auto"/>
          </w:tcPr>
          <w:p w14:paraId="452A4930" w14:textId="015062CE" w:rsidR="00252D0D" w:rsidRDefault="009A12A9">
            <w:pPr>
              <w:spacing w:line="240" w:lineRule="auto"/>
              <w:rPr>
                <w:b/>
              </w:rPr>
            </w:pPr>
            <w:r w:rsidRPr="009A12A9">
              <w:rPr>
                <w:b/>
              </w:rPr>
              <w:t>Milbemycin oxime / Praziquantel</w:t>
            </w:r>
            <w:r w:rsidR="001B3052">
              <w:rPr>
                <w:b/>
              </w:rPr>
              <w:t xml:space="preserve"> Alfamed 16 mg/40 mg apvalkotās tabletes kaķiem</w:t>
            </w:r>
          </w:p>
        </w:tc>
      </w:tr>
      <w:tr w:rsidR="00252D0D" w14:paraId="416AD3E6" w14:textId="77777777">
        <w:tc>
          <w:tcPr>
            <w:tcW w:w="4605" w:type="dxa"/>
            <w:shd w:val="clear" w:color="auto" w:fill="auto"/>
          </w:tcPr>
          <w:p w14:paraId="6889E06B" w14:textId="77777777" w:rsidR="00252D0D" w:rsidRDefault="001B3052">
            <w:pPr>
              <w:spacing w:line="240" w:lineRule="auto"/>
            </w:pPr>
            <w:r>
              <w:t>Nelietot kaķēniem, kas jaunāki par 6 nedēļām un/vai sver mazāk par 0,5 kg.</w:t>
            </w:r>
          </w:p>
        </w:tc>
        <w:tc>
          <w:tcPr>
            <w:tcW w:w="4606" w:type="dxa"/>
            <w:shd w:val="clear" w:color="auto" w:fill="auto"/>
          </w:tcPr>
          <w:p w14:paraId="0C73615D" w14:textId="77777777" w:rsidR="00252D0D" w:rsidRDefault="001B3052">
            <w:pPr>
              <w:spacing w:line="240" w:lineRule="auto"/>
            </w:pPr>
            <w:r>
              <w:t>Nelietot kaķiem, kas sver mazāk par 2 kg.</w:t>
            </w:r>
          </w:p>
        </w:tc>
      </w:tr>
    </w:tbl>
    <w:p w14:paraId="3A4FF15A" w14:textId="77777777" w:rsidR="00252D0D" w:rsidRDefault="00252D0D">
      <w:pPr>
        <w:spacing w:line="240" w:lineRule="auto"/>
      </w:pPr>
    </w:p>
    <w:p w14:paraId="27EAD886" w14:textId="77777777" w:rsidR="00252D0D" w:rsidRDefault="001B3052">
      <w:pPr>
        <w:spacing w:line="240" w:lineRule="auto"/>
      </w:pPr>
      <w:r>
        <w:t>Nelietot gadījumos, ja konstatēta pastiprināta jutība pret aktīvajām vielām vai pret jebkuru no palīgvielām.</w:t>
      </w:r>
    </w:p>
    <w:p w14:paraId="77814373" w14:textId="77777777" w:rsidR="00252D0D" w:rsidRDefault="00252D0D">
      <w:pPr>
        <w:spacing w:line="240" w:lineRule="auto"/>
      </w:pPr>
    </w:p>
    <w:p w14:paraId="35058A84" w14:textId="77777777" w:rsidR="00252D0D" w:rsidRDefault="001B3052">
      <w:pPr>
        <w:tabs>
          <w:tab w:val="left" w:pos="0"/>
        </w:tabs>
        <w:spacing w:line="240" w:lineRule="auto"/>
        <w:ind w:left="567" w:hanging="567"/>
      </w:pPr>
      <w:r>
        <w:rPr>
          <w:b/>
          <w:highlight w:val="lightGray"/>
        </w:rPr>
        <w:t>6.</w:t>
      </w:r>
      <w:r>
        <w:rPr>
          <w:b/>
        </w:rPr>
        <w:tab/>
        <w:t>Īpaši brīdinājumi</w:t>
      </w:r>
    </w:p>
    <w:p w14:paraId="309FA79F" w14:textId="77777777" w:rsidR="00252D0D" w:rsidRDefault="00252D0D">
      <w:pPr>
        <w:spacing w:line="240" w:lineRule="auto"/>
      </w:pPr>
    </w:p>
    <w:p w14:paraId="77EE450B" w14:textId="77777777" w:rsidR="00252D0D" w:rsidRDefault="001B3052">
      <w:pPr>
        <w:spacing w:line="240" w:lineRule="auto"/>
      </w:pPr>
      <w:r>
        <w:rPr>
          <w:u w:val="single"/>
        </w:rPr>
        <w:t>Īpaši brīdinājumi:</w:t>
      </w:r>
    </w:p>
    <w:p w14:paraId="0ADB9F60" w14:textId="653FD697" w:rsidR="00252D0D" w:rsidRDefault="00012912">
      <w:pPr>
        <w:jc w:val="both"/>
      </w:pPr>
      <w:r>
        <w:t>Nevajadzīga pretparazītu līdzekļu lietošana vai lietošana atšķirīgi no zāļu aprakstā sniegtajiem norādījumiem, var palielināt selektīvu rezistences veidošanos un pavājināt ārstēšanas efektivitāti. Lēmums par šo veterināro zāļu lietošanu jāpamato ar parazītu sugu un invāzijas smaguma apstiprinājumu invāzijas risku,  pamatojoties uz tā epidemioloģiskajām īpašībām, katram dzīvniekam</w:t>
      </w:r>
      <w:r w:rsidR="001B3052">
        <w:t>.</w:t>
      </w:r>
    </w:p>
    <w:p w14:paraId="267DDA67" w14:textId="77777777" w:rsidR="00252D0D" w:rsidRDefault="00252D0D">
      <w:pPr>
        <w:jc w:val="both"/>
      </w:pPr>
    </w:p>
    <w:p w14:paraId="4530618E" w14:textId="77777777" w:rsidR="00252D0D" w:rsidRDefault="001B3052">
      <w:pPr>
        <w:jc w:val="both"/>
      </w:pPr>
      <w:r>
        <w:t>Ja nav vienlaicīgas inficēšanās riska, jālieto šaura spektra veterinārās zāles.</w:t>
      </w:r>
    </w:p>
    <w:p w14:paraId="6C1B7101" w14:textId="77777777" w:rsidR="00252D0D" w:rsidRDefault="00252D0D">
      <w:pPr>
        <w:spacing w:line="240" w:lineRule="auto"/>
      </w:pPr>
    </w:p>
    <w:p w14:paraId="73CB2D32" w14:textId="3F2DDE9D" w:rsidR="00252D0D" w:rsidRDefault="00012912">
      <w:pPr>
        <w:spacing w:line="240" w:lineRule="auto"/>
      </w:pPr>
      <w:r>
        <w:t xml:space="preserve">Apsvērt </w:t>
      </w:r>
      <w:r w:rsidR="001B3052">
        <w:t>iespēj</w:t>
      </w:r>
      <w:r>
        <w:t>u</w:t>
      </w:r>
      <w:r w:rsidR="001B3052">
        <w:t xml:space="preserve">, ka citi dzīvnieki tajā pašā mājsaimniecībā var būt atkārtotas </w:t>
      </w:r>
      <w:r>
        <w:t xml:space="preserve">invāzijas </w:t>
      </w:r>
      <w:r w:rsidR="001B3052">
        <w:t>avots ar nematodēm un/vai lenteņiem, un tie pēc vajadzības jāārstē ar atbilstošām veterinārajām zālēm.</w:t>
      </w:r>
    </w:p>
    <w:p w14:paraId="5491BE7D" w14:textId="77777777" w:rsidR="00252D0D" w:rsidRDefault="00252D0D">
      <w:pPr>
        <w:spacing w:line="240" w:lineRule="auto"/>
      </w:pPr>
    </w:p>
    <w:p w14:paraId="7645ADD4" w14:textId="139AD18E" w:rsidR="00252D0D" w:rsidRDefault="001B3052">
      <w:pPr>
        <w:jc w:val="both"/>
      </w:pPr>
      <w:r>
        <w:t xml:space="preserve">Pēc biežas, atkārtotas šīs grupas </w:t>
      </w:r>
      <w:r w:rsidR="00012912">
        <w:t xml:space="preserve">prettārpu </w:t>
      </w:r>
      <w:r>
        <w:t xml:space="preserve">līdzekļu lietošanas var attīstīties parazītu rezistence pret kādu konkrētu </w:t>
      </w:r>
      <w:r w:rsidR="00012912">
        <w:t>prettārpu vielu</w:t>
      </w:r>
      <w:r>
        <w:t>.</w:t>
      </w:r>
    </w:p>
    <w:p w14:paraId="6A2A97D9" w14:textId="77777777" w:rsidR="00252D0D" w:rsidRDefault="00252D0D">
      <w:pPr>
        <w:spacing w:line="240" w:lineRule="auto"/>
      </w:pPr>
    </w:p>
    <w:p w14:paraId="2E86B5E1" w14:textId="6ED5B36D" w:rsidR="00252D0D" w:rsidRDefault="00DC4801">
      <w:pPr>
        <w:spacing w:line="240" w:lineRule="auto"/>
      </w:pPr>
      <w:bookmarkStart w:id="14" w:name="_Hlk174016877"/>
      <w:r w:rsidRPr="00864D0F">
        <w:t xml:space="preserve">Eiropā ir ziņots par </w:t>
      </w:r>
      <w:r w:rsidRPr="008C61C3">
        <w:rPr>
          <w:i/>
          <w:iCs/>
        </w:rPr>
        <w:t>Dypilidium caninum</w:t>
      </w:r>
      <w:r w:rsidRPr="00864D0F">
        <w:t xml:space="preserve"> rezistenci pret prazikvantelu un par i</w:t>
      </w:r>
      <w:r>
        <w:t>evestā</w:t>
      </w:r>
      <w:r w:rsidRPr="00864D0F">
        <w:t xml:space="preserve"> </w:t>
      </w:r>
      <w:r w:rsidRPr="008C61C3">
        <w:rPr>
          <w:i/>
          <w:iCs/>
        </w:rPr>
        <w:t>Dirofilaria immitis</w:t>
      </w:r>
      <w:r w:rsidRPr="00864D0F">
        <w:t xml:space="preserve"> rezistenci pret </w:t>
      </w:r>
      <w:r>
        <w:t xml:space="preserve">makrolītisko laktonu — </w:t>
      </w:r>
      <w:r w:rsidRPr="00864D0F">
        <w:t>milbemicīna oksīmu.</w:t>
      </w:r>
      <w:bookmarkEnd w:id="14"/>
    </w:p>
    <w:p w14:paraId="00FC4565" w14:textId="77777777" w:rsidR="00252D0D" w:rsidRDefault="00252D0D">
      <w:pPr>
        <w:spacing w:line="240" w:lineRule="auto"/>
      </w:pPr>
    </w:p>
    <w:p w14:paraId="68FEE032" w14:textId="77777777" w:rsidR="00252D0D" w:rsidRDefault="001B3052">
      <w:pPr>
        <w:spacing w:line="240" w:lineRule="auto"/>
      </w:pPr>
      <w:r>
        <w:t xml:space="preserve">Ieteicams sīkāk izpētīt gadījumus, kad ir aizdomas par rezistenci, izmantojot atbilstošu diagnostikas metodi. </w:t>
      </w:r>
    </w:p>
    <w:p w14:paraId="14EBDA53" w14:textId="77777777" w:rsidR="00252D0D" w:rsidRDefault="00252D0D">
      <w:pPr>
        <w:spacing w:line="240" w:lineRule="auto"/>
      </w:pPr>
    </w:p>
    <w:p w14:paraId="37236045" w14:textId="60000997" w:rsidR="00252D0D" w:rsidRDefault="001B3052">
      <w:pPr>
        <w:spacing w:line="240" w:lineRule="auto"/>
      </w:pPr>
      <w:r>
        <w:t>Par apstiprinātu rezistenci ziņo</w:t>
      </w:r>
      <w:r w:rsidR="00012912">
        <w:t>t</w:t>
      </w:r>
      <w:r>
        <w:t xml:space="preserve"> </w:t>
      </w:r>
      <w:r w:rsidR="00012912">
        <w:t>tirdzniecības atļaujas turētājam</w:t>
      </w:r>
      <w:r>
        <w:t xml:space="preserve">vai </w:t>
      </w:r>
      <w:r w:rsidR="00012912">
        <w:t xml:space="preserve">kompetentajai </w:t>
      </w:r>
      <w:r>
        <w:t>iestād</w:t>
      </w:r>
      <w:r w:rsidR="00012912">
        <w:t>ei</w:t>
      </w:r>
      <w:r>
        <w:t>.</w:t>
      </w:r>
    </w:p>
    <w:p w14:paraId="633100CB" w14:textId="77777777" w:rsidR="00252D0D" w:rsidRDefault="00252D0D" w:rsidP="008609A1">
      <w:pPr>
        <w:spacing w:line="240" w:lineRule="auto"/>
      </w:pPr>
    </w:p>
    <w:p w14:paraId="69F861C2" w14:textId="03EB18D6" w:rsidR="00252D0D" w:rsidRDefault="001B3052" w:rsidP="001F116E">
      <w:pPr>
        <w:spacing w:line="240" w:lineRule="auto"/>
        <w:jc w:val="both"/>
      </w:pPr>
      <w:r>
        <w:t>Ja ir</w:t>
      </w:r>
      <w:r>
        <w:rPr>
          <w:i/>
        </w:rPr>
        <w:t xml:space="preserve"> Dipylidium caninum</w:t>
      </w:r>
      <w:r>
        <w:t xml:space="preserve"> </w:t>
      </w:r>
      <w:r w:rsidR="00012912">
        <w:t>invāzija</w:t>
      </w:r>
      <w:r>
        <w:t>, apsv</w:t>
      </w:r>
      <w:r w:rsidR="00012912">
        <w:t>ē</w:t>
      </w:r>
      <w:r>
        <w:t>r</w:t>
      </w:r>
      <w:r w:rsidR="00012912">
        <w:t>t</w:t>
      </w:r>
      <w:r>
        <w:t xml:space="preserve"> </w:t>
      </w:r>
      <w:r w:rsidR="00012912">
        <w:t xml:space="preserve">vienlaicīgu ārstēšanu </w:t>
      </w:r>
      <w:r>
        <w:t>pret starpsaimniekiem, piemēram, blusām un utīm, lai novērstu atkārtotu inficēšanos. Ieteicams vienlaikus ārstēt visus vienā mājsaimniecībā dzīvojošos dzīvniekus.</w:t>
      </w:r>
    </w:p>
    <w:p w14:paraId="5F07D543" w14:textId="77777777" w:rsidR="00B43BFA" w:rsidRDefault="00B43BFA" w:rsidP="001F116E">
      <w:pPr>
        <w:spacing w:line="240" w:lineRule="auto"/>
        <w:jc w:val="both"/>
      </w:pPr>
    </w:p>
    <w:p w14:paraId="2F186B3B" w14:textId="77777777" w:rsidR="00B43BFA" w:rsidRDefault="00B43BFA" w:rsidP="001F116E">
      <w:pPr>
        <w:spacing w:line="240" w:lineRule="auto"/>
        <w:jc w:val="both"/>
      </w:pPr>
    </w:p>
    <w:p w14:paraId="3B70506E" w14:textId="77777777" w:rsidR="00B43BFA" w:rsidRDefault="00B43BFA" w:rsidP="001F116E">
      <w:pPr>
        <w:spacing w:line="240" w:lineRule="auto"/>
        <w:jc w:val="both"/>
      </w:pPr>
    </w:p>
    <w:p w14:paraId="78CB2C89" w14:textId="77777777" w:rsidR="00252D0D" w:rsidRDefault="00252D0D" w:rsidP="001F116E">
      <w:pPr>
        <w:spacing w:line="240" w:lineRule="auto"/>
        <w:jc w:val="both"/>
      </w:pPr>
    </w:p>
    <w:p w14:paraId="2578748A" w14:textId="77777777" w:rsidR="00252D0D" w:rsidRDefault="001B3052" w:rsidP="008609A1">
      <w:pPr>
        <w:spacing w:line="240" w:lineRule="auto"/>
      </w:pPr>
      <w:r>
        <w:rPr>
          <w:u w:val="single"/>
        </w:rPr>
        <w:lastRenderedPageBreak/>
        <w:t>Īpaši piesardzības pasākumi drošai lietošanai mērķsugām</w:t>
      </w:r>
      <w:r>
        <w:t>:</w:t>
      </w:r>
    </w:p>
    <w:p w14:paraId="191B93D9" w14:textId="6D246C5C" w:rsidR="00252D0D" w:rsidRDefault="001B3052" w:rsidP="00BA0AB5">
      <w:pPr>
        <w:tabs>
          <w:tab w:val="left" w:pos="851"/>
        </w:tabs>
        <w:spacing w:line="240" w:lineRule="auto"/>
        <w:jc w:val="both"/>
      </w:pPr>
      <w:r>
        <w:t>Pārliecin</w:t>
      </w:r>
      <w:r w:rsidR="00012912">
        <w:t>ā</w:t>
      </w:r>
      <w:r>
        <w:t xml:space="preserve">ties, ka kaķi un kaķēni, kuru svars ir no 0,5 kg līdz ≤ 2 kg, saņem atbilstoša stipruma tabletes (4 mg </w:t>
      </w:r>
      <w:r w:rsidR="00F35B99">
        <w:t>milbemicīna oksīma</w:t>
      </w:r>
      <w:r>
        <w:t xml:space="preserve">/10 mg prazikvantela) un atbilstošu devu. Skatīt arī </w:t>
      </w:r>
      <w:r w:rsidR="00495A42">
        <w:t>8. sadaļu “</w:t>
      </w:r>
      <w:r w:rsidR="00495A42" w:rsidRPr="000C421A">
        <w:rPr>
          <w:bCs/>
        </w:rPr>
        <w:t>Deva katrai dzīvnieku sugai, lietošanas veids un metode</w:t>
      </w:r>
      <w:r w:rsidR="00495A42">
        <w:rPr>
          <w:bCs/>
        </w:rPr>
        <w:t>”.</w:t>
      </w:r>
      <w:r>
        <w:t>.</w:t>
      </w:r>
    </w:p>
    <w:p w14:paraId="0EABC89F" w14:textId="77777777" w:rsidR="00012912" w:rsidRDefault="00012912" w:rsidP="00BA0AB5">
      <w:pPr>
        <w:tabs>
          <w:tab w:val="left" w:pos="851"/>
        </w:tabs>
        <w:spacing w:line="240" w:lineRule="auto"/>
        <w:jc w:val="both"/>
      </w:pPr>
    </w:p>
    <w:p w14:paraId="6DA83F12" w14:textId="64D21CCA" w:rsidR="00252D0D" w:rsidRDefault="001B3052">
      <w:pPr>
        <w:spacing w:line="240" w:lineRule="auto"/>
        <w:jc w:val="both"/>
      </w:pPr>
      <w:r>
        <w:t xml:space="preserve">Nav veikti pētījumi ar </w:t>
      </w:r>
      <w:r w:rsidR="00012912" w:rsidRPr="003932E6">
        <w:t xml:space="preserve">izteikti </w:t>
      </w:r>
      <w:r>
        <w:t xml:space="preserve">novājinātiem kaķiem vai </w:t>
      </w:r>
      <w:r w:rsidR="00012912" w:rsidRPr="00012912">
        <w:t>dzīvniekiem ar smagiem nieru vai aknu funkciju traucējumiem. Šiem dzīvniekiem šo veterināro zāļu lietošana nav ieteicama vai ieteicama tikai pēc ārstējošā veterinārārsta ieguvuma un riska attiecības izvērtēšanas</w:t>
      </w:r>
    </w:p>
    <w:p w14:paraId="6A8887CD" w14:textId="77777777" w:rsidR="00252D0D" w:rsidRDefault="001B3052">
      <w:pPr>
        <w:spacing w:line="240" w:lineRule="auto"/>
      </w:pPr>
      <w:r>
        <w:t>Tā kā tabletes ir aromatizētas, tās jāuzglabā drošā, dzīvniekiem nepieejamā vietā.</w:t>
      </w:r>
    </w:p>
    <w:p w14:paraId="12CEC3D4" w14:textId="77777777" w:rsidR="00252D0D" w:rsidRDefault="00252D0D">
      <w:pPr>
        <w:spacing w:line="240" w:lineRule="auto"/>
      </w:pPr>
    </w:p>
    <w:p w14:paraId="213B5543" w14:textId="77777777" w:rsidR="00252D0D" w:rsidRDefault="001B3052">
      <w:pPr>
        <w:spacing w:line="240" w:lineRule="auto"/>
      </w:pPr>
      <w:r>
        <w:rPr>
          <w:u w:val="single"/>
        </w:rPr>
        <w:t>Īpaši piesardzības pasākumi, kas jāievēro personai, kura ievada veterinārās zāles dzīvniekiem</w:t>
      </w:r>
      <w:r>
        <w:t>:</w:t>
      </w:r>
    </w:p>
    <w:p w14:paraId="7C42BC7C" w14:textId="6BA75197" w:rsidR="00252D0D" w:rsidRDefault="00012912">
      <w:pPr>
        <w:spacing w:line="240" w:lineRule="auto"/>
        <w:jc w:val="both"/>
      </w:pPr>
      <w:r>
        <w:t>Šīs veterinārās z</w:t>
      </w:r>
      <w:r w:rsidR="001B3052">
        <w:t>āles var būt kaitīgas norīšanas gadījumā, jo īpaši bērnam.</w:t>
      </w:r>
    </w:p>
    <w:p w14:paraId="2745D663" w14:textId="0CF1F064" w:rsidR="00252D0D" w:rsidRDefault="001B3052">
      <w:pPr>
        <w:spacing w:line="240" w:lineRule="auto"/>
        <w:jc w:val="both"/>
      </w:pPr>
      <w:r>
        <w:t xml:space="preserve">Lai izvairītos no nejaušas norīšanas, </w:t>
      </w:r>
      <w:r w:rsidR="00012912">
        <w:t xml:space="preserve">uzglabāt šīs veterinārās </w:t>
      </w:r>
      <w:r>
        <w:t xml:space="preserve">zāles bērniem neredzamā un nepieejamā vietā. </w:t>
      </w:r>
    </w:p>
    <w:p w14:paraId="3D3E58D3" w14:textId="77777777" w:rsidR="00252D0D" w:rsidRDefault="00252D0D">
      <w:pPr>
        <w:spacing w:line="240" w:lineRule="auto"/>
        <w:jc w:val="both"/>
      </w:pPr>
    </w:p>
    <w:p w14:paraId="1BE26DB9" w14:textId="295DE79D" w:rsidR="00252D0D" w:rsidRDefault="001B3052">
      <w:pPr>
        <w:spacing w:line="240" w:lineRule="auto"/>
        <w:jc w:val="both"/>
      </w:pPr>
      <w:r>
        <w:t>Neizlietotās tablešu daļas ielik</w:t>
      </w:r>
      <w:r w:rsidR="00012912">
        <w:t>t</w:t>
      </w:r>
      <w:r>
        <w:t xml:space="preserve"> atpakaļ atvērtajā </w:t>
      </w:r>
      <w:r w:rsidR="00012912">
        <w:t>blisterī</w:t>
      </w:r>
      <w:r w:rsidR="00DC4801">
        <w:t xml:space="preserve">, </w:t>
      </w:r>
      <w:r w:rsidR="00012912">
        <w:t xml:space="preserve">kuru ielikt </w:t>
      </w:r>
      <w:r w:rsidR="00DC4801">
        <w:t>ārējā iepakojumā</w:t>
      </w:r>
      <w:r w:rsidR="00012912">
        <w:t>,</w:t>
      </w:r>
      <w:r>
        <w:t xml:space="preserve"> un izlieto</w:t>
      </w:r>
      <w:r w:rsidR="00012912">
        <w:t>t</w:t>
      </w:r>
      <w:r>
        <w:t xml:space="preserve"> nākamajā lietošanas reizē vai iznīcin</w:t>
      </w:r>
      <w:r w:rsidR="00012912">
        <w:t>āt</w:t>
      </w:r>
      <w:r>
        <w:t xml:space="preserve"> drošā veidā (skatīt </w:t>
      </w:r>
      <w:r w:rsidR="00495A42">
        <w:t xml:space="preserve">sadaļu </w:t>
      </w:r>
      <w:r>
        <w:t>“Īpaši norādījumi atkritumu iznīcināšanai”).</w:t>
      </w:r>
    </w:p>
    <w:p w14:paraId="5898083B" w14:textId="77777777" w:rsidR="00252D0D" w:rsidRDefault="00252D0D">
      <w:pPr>
        <w:spacing w:line="240" w:lineRule="auto"/>
        <w:jc w:val="both"/>
      </w:pPr>
    </w:p>
    <w:p w14:paraId="5B8097D9" w14:textId="57A17FBF" w:rsidR="00252D0D" w:rsidRDefault="001B3052">
      <w:pPr>
        <w:spacing w:line="240" w:lineRule="auto"/>
        <w:jc w:val="both"/>
      </w:pPr>
      <w:r>
        <w:t>Ja notikusi nejauša tablešu norīšana</w:t>
      </w:r>
      <w:r w:rsidR="00012912">
        <w:t>,</w:t>
      </w:r>
      <w:r>
        <w:t xml:space="preserve"> īpaši, ja tās norijis bērns nekavējoties meklēt medicīnisko palīdzību un uzrādīt lietošanas instrukciju vai iepakojuma marķējumu ārstam.</w:t>
      </w:r>
    </w:p>
    <w:p w14:paraId="6F4E468E" w14:textId="77777777" w:rsidR="00252D0D" w:rsidRDefault="00252D0D">
      <w:pPr>
        <w:spacing w:line="240" w:lineRule="auto"/>
        <w:jc w:val="both"/>
      </w:pPr>
    </w:p>
    <w:p w14:paraId="28F5B6EA" w14:textId="491BFFEE" w:rsidR="00252D0D" w:rsidRDefault="00012912">
      <w:pPr>
        <w:spacing w:line="240" w:lineRule="auto"/>
        <w:jc w:val="both"/>
      </w:pPr>
      <w:r w:rsidRPr="00537698">
        <w:t>Pēc rīkošanās ar šīm veterinārajām zālēm mazgāt rokas</w:t>
      </w:r>
      <w:r w:rsidR="001B3052">
        <w:t>.</w:t>
      </w:r>
    </w:p>
    <w:p w14:paraId="7576F643" w14:textId="77777777" w:rsidR="00252D0D" w:rsidRDefault="00252D0D">
      <w:pPr>
        <w:spacing w:line="240" w:lineRule="auto"/>
      </w:pPr>
    </w:p>
    <w:p w14:paraId="6FD25E93" w14:textId="77777777" w:rsidR="00252D0D" w:rsidRDefault="001B3052">
      <w:pPr>
        <w:spacing w:line="240" w:lineRule="auto"/>
        <w:rPr>
          <w:u w:val="single"/>
        </w:rPr>
      </w:pPr>
      <w:r>
        <w:rPr>
          <w:u w:val="single"/>
        </w:rPr>
        <w:t>Citi piesardzības pasākumi:</w:t>
      </w:r>
    </w:p>
    <w:p w14:paraId="74831F84" w14:textId="3E17BE4C" w:rsidR="00252D0D" w:rsidRPr="009628B0" w:rsidRDefault="001B3052">
      <w:pPr>
        <w:spacing w:line="240" w:lineRule="auto"/>
        <w:jc w:val="both"/>
      </w:pPr>
      <w:r>
        <w:t xml:space="preserve">Ehinokokoze </w:t>
      </w:r>
      <w:r w:rsidR="00012912">
        <w:t>ir bīstama</w:t>
      </w:r>
      <w:r w:rsidR="00495A42">
        <w:t xml:space="preserve"> </w:t>
      </w:r>
      <w:r>
        <w:t xml:space="preserve">cilvēkiem un ir slimība, par kuru jāziņo Pasaules </w:t>
      </w:r>
      <w:r w:rsidR="00012912">
        <w:t>d</w:t>
      </w:r>
      <w:r>
        <w:t xml:space="preserve">zīvnieku veselības organizācijai (WOAH). Ehinokokozes gadījumā jāievēro īpašas vadlīnijas (piemēram, ekspertu vai parazitoloģijas izpētes iestāžu) par ārstēšanu un uzraudzību, kā arī par </w:t>
      </w:r>
      <w:r w:rsidR="00012912">
        <w:t xml:space="preserve">cilvēku veselības </w:t>
      </w:r>
      <w:r>
        <w:t>aizsardzību.</w:t>
      </w:r>
    </w:p>
    <w:p w14:paraId="655CFD5E" w14:textId="77777777" w:rsidR="00252D0D" w:rsidRDefault="00252D0D">
      <w:pPr>
        <w:spacing w:line="240" w:lineRule="auto"/>
      </w:pPr>
    </w:p>
    <w:p w14:paraId="3B70E713" w14:textId="77777777" w:rsidR="00252D0D" w:rsidRPr="00BA0AB5" w:rsidRDefault="001B3052">
      <w:pPr>
        <w:spacing w:line="240" w:lineRule="auto"/>
        <w:jc w:val="both"/>
        <w:rPr>
          <w:u w:val="single"/>
        </w:rPr>
      </w:pPr>
      <w:r w:rsidRPr="00BA0AB5">
        <w:rPr>
          <w:u w:val="single"/>
        </w:rPr>
        <w:t xml:space="preserve">Grūsnība un laktācija: </w:t>
      </w:r>
    </w:p>
    <w:p w14:paraId="755D9B44" w14:textId="41E15987" w:rsidR="00252D0D" w:rsidRDefault="001B3052">
      <w:pPr>
        <w:spacing w:line="240" w:lineRule="auto"/>
        <w:jc w:val="both"/>
      </w:pPr>
      <w:r>
        <w:t xml:space="preserve">Drīkst lietot grūsnības </w:t>
      </w:r>
      <w:r w:rsidR="00495A42">
        <w:t xml:space="preserve">un laktācijas </w:t>
      </w:r>
      <w:r>
        <w:t xml:space="preserve">laikā. </w:t>
      </w:r>
    </w:p>
    <w:p w14:paraId="231A77F7" w14:textId="77777777" w:rsidR="00252D0D" w:rsidRDefault="00252D0D">
      <w:pPr>
        <w:spacing w:line="240" w:lineRule="auto"/>
        <w:jc w:val="both"/>
      </w:pPr>
    </w:p>
    <w:p w14:paraId="497906BC" w14:textId="77777777" w:rsidR="00252D0D" w:rsidRPr="00BA0AB5" w:rsidRDefault="001B3052">
      <w:pPr>
        <w:spacing w:line="240" w:lineRule="auto"/>
        <w:jc w:val="both"/>
        <w:rPr>
          <w:u w:val="single"/>
        </w:rPr>
      </w:pPr>
      <w:r w:rsidRPr="00BA0AB5">
        <w:rPr>
          <w:u w:val="single"/>
        </w:rPr>
        <w:t xml:space="preserve">Auglība: </w:t>
      </w:r>
    </w:p>
    <w:p w14:paraId="4304497E" w14:textId="77777777" w:rsidR="00252D0D" w:rsidRDefault="001B3052">
      <w:pPr>
        <w:spacing w:line="240" w:lineRule="auto"/>
        <w:jc w:val="both"/>
        <w:rPr>
          <w:u w:val="single"/>
        </w:rPr>
      </w:pPr>
      <w:r>
        <w:t>Drīkst lietot vaislas dzīvniekiem.</w:t>
      </w:r>
    </w:p>
    <w:p w14:paraId="16842F88" w14:textId="77777777" w:rsidR="00252D0D" w:rsidRDefault="00252D0D">
      <w:pPr>
        <w:spacing w:line="240" w:lineRule="auto"/>
      </w:pPr>
    </w:p>
    <w:p w14:paraId="68203631" w14:textId="77777777" w:rsidR="00252D0D" w:rsidRDefault="001B3052">
      <w:pPr>
        <w:spacing w:line="240" w:lineRule="auto"/>
      </w:pPr>
      <w:r>
        <w:rPr>
          <w:u w:val="single"/>
        </w:rPr>
        <w:t>Mijiedarbība ar citām zālēm un citi mijiedarbības veidi:</w:t>
      </w:r>
    </w:p>
    <w:p w14:paraId="36CBE213" w14:textId="36832D92" w:rsidR="00252D0D" w:rsidRDefault="00EC4EA7">
      <w:pPr>
        <w:spacing w:line="240" w:lineRule="auto"/>
        <w:jc w:val="both"/>
      </w:pPr>
      <w:r>
        <w:t>Šo v</w:t>
      </w:r>
      <w:r w:rsidR="001B3052">
        <w:t xml:space="preserve">eterināro zāļu vienlaicīga lietošana ar selamektīnu ir labi panesama. Lietojot ieteicamo makrocikliskā laktona selamektīna devu ārstēšanas laikā kopā ar šīm veterinārajām zālēm ieteicamajā devā, mijiedarbību nenovēroja. </w:t>
      </w:r>
    </w:p>
    <w:p w14:paraId="46ACB870" w14:textId="4C2EAB4A" w:rsidR="00252D0D" w:rsidRDefault="001B3052">
      <w:pPr>
        <w:spacing w:line="240" w:lineRule="auto"/>
        <w:jc w:val="both"/>
      </w:pPr>
      <w:r>
        <w:t>Lai gan tas nav ieteicams, vienā laboratorijas pētījumā ar 10 kaķēniem vienlaicīga moksidektīnu un imidakloprīdu saturošu veterināro zāļu lietošana ieteicamās devās vienreizēja</w:t>
      </w:r>
      <w:r w:rsidR="00EC4EA7">
        <w:t>i</w:t>
      </w:r>
      <w:r>
        <w:t xml:space="preserve"> lietošana</w:t>
      </w:r>
      <w:r w:rsidR="00EC4EA7">
        <w:t>i</w:t>
      </w:r>
      <w:r>
        <w:t xml:space="preserve"> bija lab</w:t>
      </w:r>
      <w:r w:rsidR="00B84A8D">
        <w:t>a</w:t>
      </w:r>
      <w:r>
        <w:t xml:space="preserve"> panesam</w:t>
      </w:r>
      <w:r w:rsidR="00EC4EA7">
        <w:t>ība</w:t>
      </w:r>
      <w:r>
        <w:t xml:space="preserve">. </w:t>
      </w:r>
    </w:p>
    <w:p w14:paraId="6B2C69BE" w14:textId="77777777" w:rsidR="00252D0D" w:rsidRDefault="001B3052">
      <w:pPr>
        <w:spacing w:line="240" w:lineRule="auto"/>
        <w:jc w:val="both"/>
      </w:pPr>
      <w:r>
        <w:t>Vienlaicīgas lietošanas drošums un efektivitāte lauka pētījumos nav pētīti. Tā kā nav veikti turpmāki pētījumi, jāievēro piesardzība, lietojot vienlaikus ar jebkuru citu makrociklisko laktonu. Turklāt šādi pētījumi ar vaislas dzīvniekiem nav veikti.</w:t>
      </w:r>
    </w:p>
    <w:p w14:paraId="21E17BB0" w14:textId="77777777" w:rsidR="00252D0D" w:rsidRDefault="00252D0D">
      <w:pPr>
        <w:spacing w:line="240" w:lineRule="auto"/>
      </w:pPr>
    </w:p>
    <w:p w14:paraId="6252C482" w14:textId="77777777" w:rsidR="00252D0D" w:rsidRDefault="001B3052" w:rsidP="009C4ECC">
      <w:pPr>
        <w:spacing w:line="240" w:lineRule="auto"/>
      </w:pPr>
      <w:r>
        <w:rPr>
          <w:u w:val="single"/>
        </w:rPr>
        <w:t>Pārdozēšana</w:t>
      </w:r>
      <w:r>
        <w:t>:</w:t>
      </w:r>
    </w:p>
    <w:p w14:paraId="1C49AA90" w14:textId="128B32B4" w:rsidR="00252D0D" w:rsidRDefault="001B3052" w:rsidP="00BA0AB5">
      <w:pPr>
        <w:spacing w:line="240" w:lineRule="auto"/>
        <w:jc w:val="both"/>
      </w:pPr>
      <w:r>
        <w:t xml:space="preserve">Pārdozēšanas gadījumā papildus pazīmēm, kas novērotas, lietojot ieteicamo devu (skatīt </w:t>
      </w:r>
      <w:r w:rsidR="00303D78">
        <w:t>7</w:t>
      </w:r>
      <w:r>
        <w:t>. </w:t>
      </w:r>
      <w:r w:rsidR="00495A42">
        <w:t xml:space="preserve">sadaļu </w:t>
      </w:r>
      <w:r>
        <w:t>“</w:t>
      </w:r>
      <w:r w:rsidR="00782F9B">
        <w:t>B</w:t>
      </w:r>
      <w:r>
        <w:t>lakusparādības”), tika novērota siekalošanās. Šī pazīme parasti izzūd spontāni vienas dienas laikā.</w:t>
      </w:r>
    </w:p>
    <w:p w14:paraId="5121090A" w14:textId="77777777" w:rsidR="00252D0D" w:rsidRDefault="00252D0D" w:rsidP="009C4ECC">
      <w:pPr>
        <w:spacing w:line="240" w:lineRule="auto"/>
      </w:pPr>
    </w:p>
    <w:p w14:paraId="7B649D58" w14:textId="77777777" w:rsidR="00252D0D" w:rsidRDefault="001B3052">
      <w:pPr>
        <w:tabs>
          <w:tab w:val="left" w:pos="0"/>
        </w:tabs>
        <w:spacing w:line="240" w:lineRule="auto"/>
        <w:ind w:left="567" w:hanging="567"/>
      </w:pPr>
      <w:r>
        <w:rPr>
          <w:b/>
          <w:highlight w:val="lightGray"/>
        </w:rPr>
        <w:t>7.</w:t>
      </w:r>
      <w:r>
        <w:rPr>
          <w:b/>
        </w:rPr>
        <w:tab/>
        <w:t>Blakusparādības</w:t>
      </w:r>
    </w:p>
    <w:p w14:paraId="5DF53B91" w14:textId="77777777" w:rsidR="00252D0D" w:rsidRDefault="00252D0D">
      <w:pPr>
        <w:spacing w:line="240" w:lineRule="auto"/>
      </w:pPr>
    </w:p>
    <w:p w14:paraId="23FB1A98" w14:textId="77777777" w:rsidR="00252D0D" w:rsidRDefault="001B3052">
      <w:pPr>
        <w:spacing w:line="240" w:lineRule="auto"/>
      </w:pPr>
      <w:r>
        <w:t>Kaķi:</w:t>
      </w:r>
    </w:p>
    <w:p w14:paraId="733808CA" w14:textId="77777777" w:rsidR="00252D0D" w:rsidRDefault="00252D0D"/>
    <w:tbl>
      <w:tblPr>
        <w:tblStyle w:val="a7"/>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5"/>
        <w:gridCol w:w="5652"/>
      </w:tblGrid>
      <w:tr w:rsidR="00252D0D" w14:paraId="26F3D6D2" w14:textId="77777777">
        <w:tc>
          <w:tcPr>
            <w:tcW w:w="3635" w:type="dxa"/>
          </w:tcPr>
          <w:p w14:paraId="47B629D7" w14:textId="77777777" w:rsidR="00252D0D" w:rsidRDefault="001B3052">
            <w:pPr>
              <w:spacing w:before="60" w:after="60" w:line="240" w:lineRule="auto"/>
              <w:ind w:hanging="2"/>
              <w:jc w:val="both"/>
            </w:pPr>
            <w:r>
              <w:t>Ļoti reti</w:t>
            </w:r>
          </w:p>
          <w:p w14:paraId="326FEBB5" w14:textId="55CFE8A6" w:rsidR="00252D0D" w:rsidRDefault="001B3052">
            <w:pPr>
              <w:spacing w:before="60" w:after="60" w:line="240" w:lineRule="auto"/>
              <w:ind w:hanging="2"/>
              <w:jc w:val="both"/>
            </w:pPr>
            <w:r>
              <w:lastRenderedPageBreak/>
              <w:t>(&lt;</w:t>
            </w:r>
            <w:r w:rsidR="002501E9">
              <w:t> </w:t>
            </w:r>
            <w:r>
              <w:t>1</w:t>
            </w:r>
            <w:r w:rsidR="00C976D8">
              <w:t> </w:t>
            </w:r>
            <w:r>
              <w:t>dzīvniekam/10</w:t>
            </w:r>
            <w:r w:rsidR="00C976D8">
              <w:t> </w:t>
            </w:r>
            <w:r>
              <w:t>000</w:t>
            </w:r>
            <w:r w:rsidR="00C976D8">
              <w:t> </w:t>
            </w:r>
            <w:r>
              <w:t>ārstētajiem dzīvniekiem, tostarp atsevišķi ziņojumi):</w:t>
            </w:r>
          </w:p>
        </w:tc>
        <w:tc>
          <w:tcPr>
            <w:tcW w:w="5652" w:type="dxa"/>
          </w:tcPr>
          <w:p w14:paraId="0AB246FD" w14:textId="60A7CF93" w:rsidR="00252D0D" w:rsidRDefault="00012912">
            <w:pPr>
              <w:spacing w:before="60" w:after="60" w:line="240" w:lineRule="auto"/>
              <w:ind w:hanging="2"/>
              <w:jc w:val="both"/>
            </w:pPr>
            <w:r>
              <w:lastRenderedPageBreak/>
              <w:t xml:space="preserve">Pastiprinātas </w:t>
            </w:r>
            <w:r w:rsidR="001B3052">
              <w:t>jutības reakcija</w:t>
            </w:r>
          </w:p>
          <w:p w14:paraId="745A0F48" w14:textId="77777777" w:rsidR="00252D0D" w:rsidRDefault="001B3052">
            <w:pPr>
              <w:spacing w:before="60" w:after="60" w:line="240" w:lineRule="auto"/>
              <w:ind w:hanging="2"/>
              <w:jc w:val="both"/>
            </w:pPr>
            <w:r>
              <w:t>Sistēmiski traucējumi (piemēram, letarģija un anoreksija)</w:t>
            </w:r>
          </w:p>
          <w:p w14:paraId="3E091FEA" w14:textId="77777777" w:rsidR="00252D0D" w:rsidRDefault="001B3052">
            <w:pPr>
              <w:spacing w:before="60" w:after="60" w:line="240" w:lineRule="auto"/>
              <w:ind w:hanging="2"/>
              <w:jc w:val="both"/>
            </w:pPr>
            <w:r>
              <w:lastRenderedPageBreak/>
              <w:t>Neiroloģiskie traucējumi (piemēram, muskuļu trīce, ataksija)</w:t>
            </w:r>
          </w:p>
          <w:p w14:paraId="7F1A1711" w14:textId="20D32F71" w:rsidR="00252D0D" w:rsidRDefault="001B3052">
            <w:pPr>
              <w:spacing w:before="60" w:after="60" w:line="240" w:lineRule="auto"/>
              <w:ind w:hanging="2"/>
              <w:jc w:val="both"/>
            </w:pPr>
            <w:r>
              <w:t xml:space="preserve">Gremošanas trakta traucējumi (piemēram, vemšana un </w:t>
            </w:r>
            <w:r w:rsidR="00012912">
              <w:t>diareja</w:t>
            </w:r>
            <w:r>
              <w:t>)</w:t>
            </w:r>
          </w:p>
        </w:tc>
      </w:tr>
    </w:tbl>
    <w:p w14:paraId="50C32AF0" w14:textId="77777777" w:rsidR="00252D0D" w:rsidRDefault="00252D0D">
      <w:pPr>
        <w:spacing w:line="240" w:lineRule="auto"/>
      </w:pPr>
    </w:p>
    <w:p w14:paraId="6A531F9D" w14:textId="485C3D53" w:rsidR="00252D0D" w:rsidRDefault="001B3052">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&lt;{informācija par nacionālo ziņošanas sistēmu}&gt;.</w:t>
      </w:r>
    </w:p>
    <w:p w14:paraId="11F0AF7E" w14:textId="77777777" w:rsidR="00252D0D" w:rsidRDefault="00252D0D"/>
    <w:p w14:paraId="59892600" w14:textId="77777777" w:rsidR="00252D0D" w:rsidRDefault="00252D0D">
      <w:pPr>
        <w:spacing w:line="240" w:lineRule="auto"/>
      </w:pPr>
    </w:p>
    <w:p w14:paraId="7D83B4CC" w14:textId="77777777" w:rsidR="00252D0D" w:rsidRDefault="001B3052">
      <w:pPr>
        <w:tabs>
          <w:tab w:val="left" w:pos="0"/>
        </w:tabs>
        <w:spacing w:line="240" w:lineRule="auto"/>
        <w:ind w:left="567" w:hanging="567"/>
      </w:pPr>
      <w:r>
        <w:rPr>
          <w:b/>
          <w:highlight w:val="lightGray"/>
        </w:rPr>
        <w:t>8.</w:t>
      </w:r>
      <w:r>
        <w:rPr>
          <w:b/>
        </w:rPr>
        <w:tab/>
        <w:t>Deva katrai dzīvnieku sugai, lietošanas veids un metode</w:t>
      </w:r>
    </w:p>
    <w:p w14:paraId="40BBFE67" w14:textId="77777777" w:rsidR="00252D0D" w:rsidRDefault="00252D0D">
      <w:pPr>
        <w:spacing w:line="240" w:lineRule="auto"/>
      </w:pPr>
    </w:p>
    <w:p w14:paraId="071B9ED9" w14:textId="60CFD140" w:rsidR="00252D0D" w:rsidRDefault="00EC4EA7">
      <w:pPr>
        <w:spacing w:line="240" w:lineRule="auto"/>
        <w:jc w:val="both"/>
      </w:pPr>
      <w:r>
        <w:t xml:space="preserve">Iekšķīgai </w:t>
      </w:r>
      <w:r w:rsidR="001B3052">
        <w:t>lietošanai.</w:t>
      </w:r>
    </w:p>
    <w:p w14:paraId="49A98DC0" w14:textId="52362534" w:rsidR="00252D0D" w:rsidRDefault="001B3052">
      <w:pPr>
        <w:spacing w:line="240" w:lineRule="auto"/>
        <w:jc w:val="both"/>
      </w:pPr>
      <w:r>
        <w:t xml:space="preserve">Lai nodrošinātu pareizu devu, ķermeņa </w:t>
      </w:r>
      <w:r w:rsidR="00ED580D">
        <w:t xml:space="preserve">svars </w:t>
      </w:r>
      <w:r>
        <w:t>jānosaka pēc iespējas precīzāk. Nepietiekama deva var izraisīt neefektīvu lietošanu un veicināt rezistences attīstību.</w:t>
      </w:r>
    </w:p>
    <w:p w14:paraId="08AFCAF5" w14:textId="77777777" w:rsidR="00252D0D" w:rsidRDefault="00252D0D">
      <w:pPr>
        <w:spacing w:line="240" w:lineRule="auto"/>
        <w:jc w:val="both"/>
      </w:pPr>
    </w:p>
    <w:p w14:paraId="5B09C210" w14:textId="1F9B5DDE" w:rsidR="00252D0D" w:rsidRDefault="001B3052">
      <w:pPr>
        <w:spacing w:line="240" w:lineRule="auto"/>
        <w:jc w:val="both"/>
      </w:pPr>
      <w:r>
        <w:t xml:space="preserve">Minimālā ieteicamā deva: 2 mg milbemicīna oksīma un 5 mg prazikvantela uz kg ķermeņa </w:t>
      </w:r>
      <w:r w:rsidR="00EC4EA7">
        <w:t xml:space="preserve">svara </w:t>
      </w:r>
      <w:r>
        <w:t>vienreizējas devas veidā.</w:t>
      </w:r>
    </w:p>
    <w:p w14:paraId="2066CE55" w14:textId="77777777" w:rsidR="00252D0D" w:rsidRDefault="00252D0D">
      <w:pPr>
        <w:spacing w:line="240" w:lineRule="auto"/>
        <w:jc w:val="both"/>
      </w:pPr>
    </w:p>
    <w:p w14:paraId="230669A6" w14:textId="266CCA6B" w:rsidR="00252D0D" w:rsidRDefault="001B3052">
      <w:pPr>
        <w:spacing w:line="240" w:lineRule="auto"/>
        <w:jc w:val="both"/>
      </w:pPr>
      <w:r>
        <w:t xml:space="preserve">Atkarībā no kaķa ķermeņa </w:t>
      </w:r>
      <w:r w:rsidR="00EC4EA7">
        <w:t>svara praktiskās devas noteikšana ir šāda</w:t>
      </w:r>
      <w:r>
        <w:t>:</w:t>
      </w:r>
    </w:p>
    <w:p w14:paraId="480FC5D1" w14:textId="77777777" w:rsidR="00252D0D" w:rsidRDefault="00252D0D">
      <w:pPr>
        <w:spacing w:line="240" w:lineRule="auto"/>
        <w:jc w:val="both"/>
        <w:rPr>
          <w:b/>
        </w:rPr>
      </w:pPr>
    </w:p>
    <w:tbl>
      <w:tblPr>
        <w:tblStyle w:val="a9"/>
        <w:tblW w:w="8363"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3260"/>
        <w:gridCol w:w="3260"/>
      </w:tblGrid>
      <w:tr w:rsidR="00252D0D" w14:paraId="06D50430" w14:textId="77777777">
        <w:trPr>
          <w:cantSplit/>
          <w:trHeight w:val="320"/>
        </w:trPr>
        <w:tc>
          <w:tcPr>
            <w:tcW w:w="1843" w:type="dxa"/>
            <w:vAlign w:val="center"/>
          </w:tcPr>
          <w:p w14:paraId="2024CBD4" w14:textId="369E2A43" w:rsidR="00252D0D" w:rsidRDefault="001B3052">
            <w:pPr>
              <w:spacing w:line="240" w:lineRule="auto"/>
              <w:jc w:val="center"/>
              <w:rPr>
                <w:b/>
              </w:rPr>
            </w:pPr>
            <w:r>
              <w:rPr>
                <w:b/>
              </w:rPr>
              <w:t xml:space="preserve">Ķermeņa </w:t>
            </w:r>
            <w:r w:rsidR="00EC4EA7">
              <w:rPr>
                <w:b/>
              </w:rPr>
              <w:t>svars</w:t>
            </w:r>
          </w:p>
        </w:tc>
        <w:tc>
          <w:tcPr>
            <w:tcW w:w="3260" w:type="dxa"/>
            <w:vAlign w:val="center"/>
          </w:tcPr>
          <w:p w14:paraId="3EAC42E2" w14:textId="231CCFD9" w:rsidR="00252D0D" w:rsidRDefault="009A12A9">
            <w:pPr>
              <w:spacing w:line="240" w:lineRule="auto"/>
              <w:jc w:val="center"/>
              <w:rPr>
                <w:b/>
              </w:rPr>
            </w:pPr>
            <w:r w:rsidRPr="009A12A9">
              <w:rPr>
                <w:b/>
              </w:rPr>
              <w:t>Milbemycin oxime / Praziquantel</w:t>
            </w:r>
            <w:r w:rsidR="001B3052">
              <w:rPr>
                <w:b/>
              </w:rPr>
              <w:t xml:space="preserve"> Alfamed 4 mg/10 mg apvalkotās tabletes </w:t>
            </w:r>
            <w:r w:rsidR="00495A42">
              <w:rPr>
                <w:b/>
              </w:rPr>
              <w:t xml:space="preserve">maza auguma </w:t>
            </w:r>
            <w:r w:rsidR="001B3052">
              <w:rPr>
                <w:b/>
              </w:rPr>
              <w:t>kaķiem un kaķēniem</w:t>
            </w:r>
          </w:p>
        </w:tc>
        <w:tc>
          <w:tcPr>
            <w:tcW w:w="3260" w:type="dxa"/>
          </w:tcPr>
          <w:p w14:paraId="718E9AC9" w14:textId="78D740E7" w:rsidR="00252D0D" w:rsidRDefault="009A12A9">
            <w:pPr>
              <w:spacing w:line="240" w:lineRule="auto"/>
              <w:jc w:val="center"/>
              <w:rPr>
                <w:b/>
              </w:rPr>
            </w:pPr>
            <w:r w:rsidRPr="009A12A9">
              <w:rPr>
                <w:b/>
              </w:rPr>
              <w:t>Milbemycin oxime / Praziquantel</w:t>
            </w:r>
            <w:r w:rsidR="001B3052">
              <w:rPr>
                <w:b/>
              </w:rPr>
              <w:t xml:space="preserve"> Alfamed 16 mg/40 mg apvalkotās tabletes kaķiem</w:t>
            </w:r>
          </w:p>
        </w:tc>
      </w:tr>
      <w:tr w:rsidR="00252D0D" w14:paraId="0BCF3B3C" w14:textId="77777777">
        <w:trPr>
          <w:cantSplit/>
        </w:trPr>
        <w:tc>
          <w:tcPr>
            <w:tcW w:w="1843" w:type="dxa"/>
          </w:tcPr>
          <w:p w14:paraId="350E5FF5" w14:textId="77777777" w:rsidR="00252D0D" w:rsidRDefault="001B3052">
            <w:pPr>
              <w:spacing w:line="240" w:lineRule="auto"/>
              <w:jc w:val="center"/>
            </w:pPr>
            <w:r>
              <w:t>0,5–1 kg</w:t>
            </w:r>
          </w:p>
        </w:tc>
        <w:tc>
          <w:tcPr>
            <w:tcW w:w="3260" w:type="dxa"/>
          </w:tcPr>
          <w:p w14:paraId="03840E87" w14:textId="6BD1C258" w:rsidR="00252D0D" w:rsidRDefault="00115DC8">
            <w:pPr>
              <w:spacing w:line="240" w:lineRule="auto"/>
              <w:jc w:val="center"/>
            </w:pPr>
            <w:r>
              <w:t>½</w:t>
            </w:r>
            <w:r w:rsidR="001B3052">
              <w:t> tablete</w:t>
            </w:r>
          </w:p>
        </w:tc>
        <w:tc>
          <w:tcPr>
            <w:tcW w:w="3260" w:type="dxa"/>
          </w:tcPr>
          <w:p w14:paraId="7C2E0052" w14:textId="77777777" w:rsidR="00252D0D" w:rsidRDefault="00252D0D">
            <w:pPr>
              <w:spacing w:line="240" w:lineRule="auto"/>
              <w:jc w:val="center"/>
            </w:pPr>
          </w:p>
        </w:tc>
      </w:tr>
      <w:tr w:rsidR="00252D0D" w14:paraId="26E7CDDB" w14:textId="77777777">
        <w:trPr>
          <w:cantSplit/>
        </w:trPr>
        <w:tc>
          <w:tcPr>
            <w:tcW w:w="1843" w:type="dxa"/>
          </w:tcPr>
          <w:p w14:paraId="28202093" w14:textId="37D4804A" w:rsidR="00252D0D" w:rsidRDefault="001B3052">
            <w:pPr>
              <w:spacing w:line="240" w:lineRule="auto"/>
              <w:jc w:val="center"/>
            </w:pPr>
            <w:r>
              <w:t>&gt;</w:t>
            </w:r>
            <w:r w:rsidR="002501E9">
              <w:t> </w:t>
            </w:r>
            <w:r>
              <w:t>1–2 kg</w:t>
            </w:r>
          </w:p>
        </w:tc>
        <w:tc>
          <w:tcPr>
            <w:tcW w:w="3260" w:type="dxa"/>
          </w:tcPr>
          <w:p w14:paraId="738E6E95" w14:textId="77777777" w:rsidR="00252D0D" w:rsidRDefault="001B3052">
            <w:pPr>
              <w:spacing w:line="240" w:lineRule="auto"/>
              <w:jc w:val="center"/>
            </w:pPr>
            <w:r>
              <w:t>1 tablete</w:t>
            </w:r>
          </w:p>
        </w:tc>
        <w:tc>
          <w:tcPr>
            <w:tcW w:w="3260" w:type="dxa"/>
          </w:tcPr>
          <w:p w14:paraId="3A353966" w14:textId="77777777" w:rsidR="00252D0D" w:rsidRDefault="00252D0D">
            <w:pPr>
              <w:spacing w:line="240" w:lineRule="auto"/>
              <w:jc w:val="center"/>
            </w:pPr>
          </w:p>
        </w:tc>
      </w:tr>
      <w:tr w:rsidR="00252D0D" w14:paraId="1A67F836" w14:textId="77777777">
        <w:trPr>
          <w:cantSplit/>
        </w:trPr>
        <w:tc>
          <w:tcPr>
            <w:tcW w:w="1843" w:type="dxa"/>
            <w:vAlign w:val="center"/>
          </w:tcPr>
          <w:p w14:paraId="25D10F32" w14:textId="77777777" w:rsidR="00252D0D" w:rsidRDefault="001B3052">
            <w:pPr>
              <w:spacing w:line="240" w:lineRule="auto"/>
              <w:jc w:val="center"/>
            </w:pPr>
            <w:r>
              <w:t>2–4 kg</w:t>
            </w:r>
          </w:p>
        </w:tc>
        <w:tc>
          <w:tcPr>
            <w:tcW w:w="3260" w:type="dxa"/>
            <w:vAlign w:val="center"/>
          </w:tcPr>
          <w:p w14:paraId="6040B353" w14:textId="77777777" w:rsidR="00252D0D" w:rsidRDefault="00252D0D">
            <w:pPr>
              <w:spacing w:line="240" w:lineRule="auto"/>
              <w:jc w:val="center"/>
            </w:pPr>
          </w:p>
        </w:tc>
        <w:tc>
          <w:tcPr>
            <w:tcW w:w="3260" w:type="dxa"/>
            <w:vAlign w:val="center"/>
          </w:tcPr>
          <w:p w14:paraId="2D2C5FE7" w14:textId="6919A35A" w:rsidR="00252D0D" w:rsidRDefault="008609A1">
            <w:pPr>
              <w:spacing w:line="240" w:lineRule="auto"/>
              <w:jc w:val="center"/>
            </w:pPr>
            <w:r>
              <w:t>½</w:t>
            </w:r>
            <w:r w:rsidR="001B3052">
              <w:t> tablete</w:t>
            </w:r>
          </w:p>
        </w:tc>
      </w:tr>
      <w:tr w:rsidR="00252D0D" w14:paraId="0CFF7A8A" w14:textId="77777777">
        <w:trPr>
          <w:cantSplit/>
        </w:trPr>
        <w:tc>
          <w:tcPr>
            <w:tcW w:w="1843" w:type="dxa"/>
            <w:vAlign w:val="center"/>
          </w:tcPr>
          <w:p w14:paraId="21A9FA8C" w14:textId="6E4A772A" w:rsidR="00252D0D" w:rsidRDefault="001B3052">
            <w:pPr>
              <w:spacing w:line="240" w:lineRule="auto"/>
              <w:jc w:val="center"/>
            </w:pPr>
            <w:r>
              <w:t>&gt;</w:t>
            </w:r>
            <w:r w:rsidR="002501E9">
              <w:t> </w:t>
            </w:r>
            <w:r>
              <w:t>4–8 kg</w:t>
            </w:r>
          </w:p>
        </w:tc>
        <w:tc>
          <w:tcPr>
            <w:tcW w:w="3260" w:type="dxa"/>
            <w:vAlign w:val="center"/>
          </w:tcPr>
          <w:p w14:paraId="10FD98EA" w14:textId="77777777" w:rsidR="00252D0D" w:rsidRDefault="00252D0D">
            <w:pPr>
              <w:spacing w:line="240" w:lineRule="auto"/>
              <w:jc w:val="center"/>
            </w:pPr>
          </w:p>
        </w:tc>
        <w:tc>
          <w:tcPr>
            <w:tcW w:w="3260" w:type="dxa"/>
            <w:vAlign w:val="center"/>
          </w:tcPr>
          <w:p w14:paraId="6BE00A7E" w14:textId="77777777" w:rsidR="00252D0D" w:rsidRDefault="001B3052">
            <w:pPr>
              <w:spacing w:line="240" w:lineRule="auto"/>
              <w:jc w:val="center"/>
            </w:pPr>
            <w:r>
              <w:t>1 tablete</w:t>
            </w:r>
          </w:p>
        </w:tc>
      </w:tr>
      <w:tr w:rsidR="00252D0D" w14:paraId="376AF382" w14:textId="77777777">
        <w:trPr>
          <w:cantSplit/>
        </w:trPr>
        <w:tc>
          <w:tcPr>
            <w:tcW w:w="1843" w:type="dxa"/>
            <w:vAlign w:val="center"/>
          </w:tcPr>
          <w:p w14:paraId="400CAFDD" w14:textId="39CA6FC2" w:rsidR="00252D0D" w:rsidRDefault="001B3052">
            <w:pPr>
              <w:spacing w:line="240" w:lineRule="auto"/>
              <w:jc w:val="center"/>
            </w:pPr>
            <w:r>
              <w:t>&gt;</w:t>
            </w:r>
            <w:r w:rsidR="002501E9">
              <w:t> </w:t>
            </w:r>
            <w:r>
              <w:t>8–12 kg</w:t>
            </w:r>
          </w:p>
        </w:tc>
        <w:tc>
          <w:tcPr>
            <w:tcW w:w="3260" w:type="dxa"/>
            <w:vAlign w:val="center"/>
          </w:tcPr>
          <w:p w14:paraId="41C37FCF" w14:textId="77777777" w:rsidR="00252D0D" w:rsidRDefault="00252D0D">
            <w:pPr>
              <w:spacing w:line="240" w:lineRule="auto"/>
              <w:jc w:val="center"/>
            </w:pPr>
          </w:p>
        </w:tc>
        <w:tc>
          <w:tcPr>
            <w:tcW w:w="3260" w:type="dxa"/>
            <w:vAlign w:val="center"/>
          </w:tcPr>
          <w:p w14:paraId="040B0FD4" w14:textId="77777777" w:rsidR="00252D0D" w:rsidRDefault="001B3052">
            <w:pPr>
              <w:spacing w:line="240" w:lineRule="auto"/>
              <w:jc w:val="center"/>
            </w:pPr>
            <w:r>
              <w:t>1½ tabletes</w:t>
            </w:r>
          </w:p>
        </w:tc>
      </w:tr>
    </w:tbl>
    <w:p w14:paraId="1D0CA49C" w14:textId="77777777" w:rsidR="00252D0D" w:rsidRDefault="00252D0D">
      <w:pPr>
        <w:spacing w:line="240" w:lineRule="auto"/>
        <w:jc w:val="both"/>
      </w:pPr>
    </w:p>
    <w:p w14:paraId="0913BB1C" w14:textId="472C1543" w:rsidR="00252D0D" w:rsidRDefault="00EC4EA7">
      <w:pPr>
        <w:spacing w:line="240" w:lineRule="auto"/>
        <w:jc w:val="both"/>
      </w:pPr>
      <w:r>
        <w:t>Šīs v</w:t>
      </w:r>
      <w:r w:rsidR="001B3052">
        <w:t xml:space="preserve">eterinārās zāles var iekļaut </w:t>
      </w:r>
      <w:r>
        <w:t xml:space="preserve">sirdstārpu </w:t>
      </w:r>
      <w:r w:rsidR="001B3052">
        <w:t xml:space="preserve">profilakses programmā, ja vienlaikus ir indicēta ārstēšana pret </w:t>
      </w:r>
      <w:r>
        <w:t>lenteņu invāziju</w:t>
      </w:r>
      <w:r w:rsidR="001B3052">
        <w:t xml:space="preserve">. </w:t>
      </w:r>
      <w:r>
        <w:t xml:space="preserve">Sirdstārpu </w:t>
      </w:r>
      <w:r w:rsidR="001B3052">
        <w:t xml:space="preserve">profilakses ilgums ir viens mēnesis. Regulārai </w:t>
      </w:r>
      <w:r>
        <w:t xml:space="preserve">sirdstārpu </w:t>
      </w:r>
      <w:r w:rsidR="001B3052">
        <w:t xml:space="preserve">profilaksei ieteicams lietot vienu </w:t>
      </w:r>
      <w:r w:rsidR="008F6DFE">
        <w:t xml:space="preserve">aktīvo </w:t>
      </w:r>
      <w:r w:rsidR="001B3052">
        <w:t>vielu</w:t>
      </w:r>
      <w:r w:rsidR="00287FA7">
        <w:t xml:space="preserve"> saturošas zāles</w:t>
      </w:r>
      <w:r w:rsidR="001B3052">
        <w:t>.</w:t>
      </w:r>
    </w:p>
    <w:p w14:paraId="54FDCAC2" w14:textId="77777777" w:rsidR="00252D0D" w:rsidRDefault="00252D0D">
      <w:pPr>
        <w:spacing w:line="240" w:lineRule="auto"/>
        <w:jc w:val="both"/>
      </w:pPr>
    </w:p>
    <w:p w14:paraId="26BCB814" w14:textId="2C82887B" w:rsidR="00252D0D" w:rsidRDefault="001B3052">
      <w:pPr>
        <w:spacing w:line="240" w:lineRule="auto"/>
        <w:jc w:val="both"/>
      </w:pPr>
      <w:r>
        <w:t xml:space="preserve">Attiecībā uz inficēšanos ar </w:t>
      </w:r>
      <w:r w:rsidR="00287FA7">
        <w:t xml:space="preserve">cestodēm </w:t>
      </w:r>
      <w:r>
        <w:t>un nematodēm atkārtotas ārstēšanas nepieciešamība un biežums jāpamato ar profesionāliem ieteikumiem un jāņem vērā vietējā epidemioloģiskā situācija un dzīvnieka dzīvesveids.</w:t>
      </w:r>
    </w:p>
    <w:p w14:paraId="30EEA784" w14:textId="77777777" w:rsidR="00252D0D" w:rsidRDefault="00252D0D">
      <w:pPr>
        <w:spacing w:line="240" w:lineRule="auto"/>
      </w:pPr>
    </w:p>
    <w:p w14:paraId="4E9D4689" w14:textId="77777777" w:rsidR="00252D0D" w:rsidRDefault="001B3052">
      <w:pPr>
        <w:tabs>
          <w:tab w:val="left" w:pos="0"/>
        </w:tabs>
        <w:spacing w:line="240" w:lineRule="auto"/>
        <w:ind w:left="567" w:hanging="567"/>
      </w:pPr>
      <w:r>
        <w:rPr>
          <w:b/>
          <w:highlight w:val="lightGray"/>
        </w:rPr>
        <w:t>9.</w:t>
      </w:r>
      <w:r>
        <w:rPr>
          <w:b/>
        </w:rPr>
        <w:tab/>
        <w:t>Ieteikumi pareizai lietošanai</w:t>
      </w:r>
    </w:p>
    <w:p w14:paraId="02A7D439" w14:textId="77777777" w:rsidR="00252D0D" w:rsidRDefault="00252D0D">
      <w:pPr>
        <w:spacing w:line="240" w:lineRule="auto"/>
      </w:pPr>
    </w:p>
    <w:p w14:paraId="7B852D6D" w14:textId="26BAAC41" w:rsidR="00252D0D" w:rsidRDefault="001B3052">
      <w:pPr>
        <w:spacing w:line="240" w:lineRule="auto"/>
        <w:jc w:val="both"/>
      </w:pPr>
      <w:r>
        <w:t>Šīs veterinārās zāles lieto</w:t>
      </w:r>
      <w:r w:rsidR="00EC4EA7">
        <w:t>t</w:t>
      </w:r>
      <w:r>
        <w:t xml:space="preserve"> kopā ar barību vai pēc tās uzņemšanas. </w:t>
      </w:r>
    </w:p>
    <w:p w14:paraId="3F2C9A92" w14:textId="77777777" w:rsidR="00252D0D" w:rsidRDefault="00252D0D">
      <w:pPr>
        <w:spacing w:line="240" w:lineRule="auto"/>
        <w:jc w:val="both"/>
      </w:pPr>
    </w:p>
    <w:p w14:paraId="2D32BA11" w14:textId="626EFDB9" w:rsidR="00252D0D" w:rsidRDefault="001B3052">
      <w:pPr>
        <w:spacing w:line="240" w:lineRule="auto"/>
        <w:jc w:val="both"/>
      </w:pPr>
      <w:r>
        <w:t xml:space="preserve">Tabletes var sadalīt </w:t>
      </w:r>
      <w:r w:rsidR="00EC4EA7">
        <w:t>uz pusēm</w:t>
      </w:r>
      <w:r>
        <w:t>.</w:t>
      </w:r>
    </w:p>
    <w:p w14:paraId="0E18EEA7" w14:textId="77777777" w:rsidR="00252D0D" w:rsidRDefault="00252D0D">
      <w:pPr>
        <w:spacing w:line="240" w:lineRule="auto"/>
      </w:pPr>
    </w:p>
    <w:p w14:paraId="6D88334A" w14:textId="77777777" w:rsidR="00252D0D" w:rsidRDefault="001B3052">
      <w:pPr>
        <w:tabs>
          <w:tab w:val="left" w:pos="0"/>
        </w:tabs>
        <w:spacing w:line="240" w:lineRule="auto"/>
        <w:ind w:left="567" w:hanging="567"/>
      </w:pPr>
      <w:r>
        <w:rPr>
          <w:b/>
          <w:highlight w:val="lightGray"/>
        </w:rPr>
        <w:t>10.</w:t>
      </w:r>
      <w:r>
        <w:rPr>
          <w:b/>
        </w:rPr>
        <w:tab/>
        <w:t>Ierobežojumu periods</w:t>
      </w:r>
    </w:p>
    <w:p w14:paraId="1D2487AF" w14:textId="77777777" w:rsidR="00252D0D" w:rsidRDefault="00252D0D">
      <w:pPr>
        <w:spacing w:line="240" w:lineRule="auto"/>
      </w:pPr>
    </w:p>
    <w:p w14:paraId="1D760A56" w14:textId="77777777" w:rsidR="00252D0D" w:rsidRDefault="001B3052">
      <w:pPr>
        <w:spacing w:line="240" w:lineRule="auto"/>
      </w:pPr>
      <w:r>
        <w:t>Nav piemērojams.</w:t>
      </w:r>
    </w:p>
    <w:p w14:paraId="54773CD7" w14:textId="77777777" w:rsidR="00252D0D" w:rsidRDefault="00252D0D">
      <w:pPr>
        <w:spacing w:line="240" w:lineRule="auto"/>
      </w:pPr>
    </w:p>
    <w:p w14:paraId="7D65D566" w14:textId="77777777" w:rsidR="00252D0D" w:rsidRDefault="001B3052">
      <w:pPr>
        <w:tabs>
          <w:tab w:val="left" w:pos="0"/>
        </w:tabs>
        <w:spacing w:line="240" w:lineRule="auto"/>
        <w:ind w:left="567" w:hanging="567"/>
      </w:pPr>
      <w:r>
        <w:rPr>
          <w:b/>
          <w:highlight w:val="lightGray"/>
        </w:rPr>
        <w:t>11.</w:t>
      </w:r>
      <w:r>
        <w:rPr>
          <w:b/>
        </w:rPr>
        <w:tab/>
        <w:t>Īpaši uzglabāšanas nosacījumi</w:t>
      </w:r>
    </w:p>
    <w:p w14:paraId="46B8AD54" w14:textId="77777777" w:rsidR="00252D0D" w:rsidRDefault="00252D0D">
      <w:pPr>
        <w:spacing w:line="240" w:lineRule="auto"/>
      </w:pPr>
    </w:p>
    <w:p w14:paraId="35DE5259" w14:textId="77777777" w:rsidR="00252D0D" w:rsidRDefault="001B3052">
      <w:pPr>
        <w:spacing w:line="240" w:lineRule="auto"/>
      </w:pPr>
      <w:r>
        <w:t>Uzglabāt bērniem neredzamā un nepieejamā vietā.</w:t>
      </w:r>
    </w:p>
    <w:p w14:paraId="2D09EA36" w14:textId="77777777" w:rsidR="00252D0D" w:rsidRDefault="00252D0D">
      <w:pPr>
        <w:spacing w:line="240" w:lineRule="auto"/>
      </w:pPr>
    </w:p>
    <w:p w14:paraId="706AF733" w14:textId="77777777" w:rsidR="00252D0D" w:rsidRDefault="001B3052">
      <w:pPr>
        <w:spacing w:line="240" w:lineRule="auto"/>
      </w:pPr>
      <w:r>
        <w:lastRenderedPageBreak/>
        <w:t>Šīm veterinārajām zālēm nav nepieciešama īpaša uzglabāšanas temperatūra.</w:t>
      </w:r>
    </w:p>
    <w:p w14:paraId="529A5AB5" w14:textId="03ABF209" w:rsidR="00252D0D" w:rsidRDefault="001B3052">
      <w:pPr>
        <w:spacing w:line="240" w:lineRule="auto"/>
      </w:pPr>
      <w:r>
        <w:t>Tablešu puses uzglabā</w:t>
      </w:r>
      <w:r w:rsidR="00287FA7">
        <w:t>t</w:t>
      </w:r>
      <w:r>
        <w:t xml:space="preserve"> oriģinālajā </w:t>
      </w:r>
      <w:r w:rsidR="00287FA7">
        <w:t xml:space="preserve">blisterī </w:t>
      </w:r>
      <w:r>
        <w:t>un izlieto</w:t>
      </w:r>
      <w:r w:rsidR="00287FA7">
        <w:t>t</w:t>
      </w:r>
      <w:r>
        <w:t xml:space="preserve"> nākamajā </w:t>
      </w:r>
      <w:r w:rsidR="00287FA7">
        <w:t>lietošanas</w:t>
      </w:r>
      <w:r w:rsidR="004206CA">
        <w:t xml:space="preserve"> </w:t>
      </w:r>
      <w:r>
        <w:t>reizē.</w:t>
      </w:r>
    </w:p>
    <w:p w14:paraId="0696C346" w14:textId="77777777" w:rsidR="00252D0D" w:rsidRDefault="00252D0D">
      <w:pPr>
        <w:spacing w:line="240" w:lineRule="auto"/>
      </w:pPr>
    </w:p>
    <w:p w14:paraId="60CE0F06" w14:textId="023E0A45" w:rsidR="00252D0D" w:rsidRDefault="001B3052">
      <w:pPr>
        <w:spacing w:line="240" w:lineRule="auto"/>
      </w:pPr>
      <w:r>
        <w:t>Nelietot šīs veterinārās zāles, ja beidzies derīguma termiņš, kas norādīts uz kast</w:t>
      </w:r>
      <w:r w:rsidR="00C64374">
        <w:t>īt</w:t>
      </w:r>
      <w:r>
        <w:t>es un blistera pēc E</w:t>
      </w:r>
      <w:r w:rsidR="00C976D8">
        <w:t>xp</w:t>
      </w:r>
      <w:r>
        <w:t>. Derīguma termiņš attiecas uz norādītā mēneša pēdējo dienu.</w:t>
      </w:r>
    </w:p>
    <w:p w14:paraId="5C2334AA" w14:textId="77777777" w:rsidR="00252D0D" w:rsidRDefault="00252D0D">
      <w:pPr>
        <w:spacing w:line="240" w:lineRule="auto"/>
      </w:pPr>
    </w:p>
    <w:p w14:paraId="4DA855A4" w14:textId="74E1CF6E" w:rsidR="00252D0D" w:rsidRDefault="001B3052">
      <w:pPr>
        <w:spacing w:line="240" w:lineRule="auto"/>
      </w:pPr>
      <w:r>
        <w:t>Derīguma termiņš pēc pirmreizējas tiešā iepakojuma atvēršanas (</w:t>
      </w:r>
      <w:r w:rsidR="004206CA">
        <w:t>tablešu pusēm</w:t>
      </w:r>
      <w:r>
        <w:t>): 6 mēneši.</w:t>
      </w:r>
    </w:p>
    <w:p w14:paraId="4DEA6665" w14:textId="77777777" w:rsidR="00252D0D" w:rsidRDefault="00252D0D">
      <w:pPr>
        <w:spacing w:line="240" w:lineRule="auto"/>
      </w:pPr>
    </w:p>
    <w:p w14:paraId="34670729" w14:textId="77777777" w:rsidR="00252D0D" w:rsidRDefault="001B3052">
      <w:pPr>
        <w:tabs>
          <w:tab w:val="left" w:pos="0"/>
        </w:tabs>
        <w:spacing w:line="240" w:lineRule="auto"/>
        <w:ind w:left="567" w:hanging="567"/>
        <w:rPr>
          <w:b/>
        </w:rPr>
      </w:pPr>
      <w:r>
        <w:rPr>
          <w:b/>
          <w:highlight w:val="lightGray"/>
        </w:rPr>
        <w:t>12.</w:t>
      </w:r>
      <w:r>
        <w:rPr>
          <w:b/>
        </w:rPr>
        <w:tab/>
        <w:t>Īpaši norādījumi atkritumu iznīcināšanai</w:t>
      </w:r>
    </w:p>
    <w:p w14:paraId="6F8A7AE5" w14:textId="77777777" w:rsidR="00252D0D" w:rsidRDefault="00252D0D">
      <w:pPr>
        <w:spacing w:line="240" w:lineRule="auto"/>
      </w:pPr>
    </w:p>
    <w:p w14:paraId="2E999C94" w14:textId="77777777" w:rsidR="00252D0D" w:rsidRDefault="001B3052">
      <w:pPr>
        <w:spacing w:line="240" w:lineRule="auto"/>
      </w:pPr>
      <w:r>
        <w:t>Neizmest veterinārās zāles kanalizācijā vai kopā ar sadzīves atkritumiem.</w:t>
      </w:r>
    </w:p>
    <w:p w14:paraId="56189722" w14:textId="77777777" w:rsidR="00252D0D" w:rsidRDefault="00252D0D">
      <w:pPr>
        <w:spacing w:line="240" w:lineRule="auto"/>
      </w:pPr>
    </w:p>
    <w:p w14:paraId="086AC421" w14:textId="77777777" w:rsidR="00252D0D" w:rsidRDefault="001B3052">
      <w:pPr>
        <w:spacing w:line="240" w:lineRule="auto"/>
        <w:rPr>
          <w:i/>
        </w:rPr>
      </w:pPr>
      <w:r>
        <w:t>Veterinārās zāles nedrīkst nonākt ūdenstilpēs, jo milbemicīna oksīms un prazikvantels var būt bīstami zivīm un citiem ūdens organismiem.</w:t>
      </w:r>
    </w:p>
    <w:p w14:paraId="02F2D220" w14:textId="77777777" w:rsidR="00252D0D" w:rsidRDefault="00252D0D">
      <w:pPr>
        <w:spacing w:line="240" w:lineRule="auto"/>
      </w:pPr>
    </w:p>
    <w:p w14:paraId="3873C894" w14:textId="77777777" w:rsidR="00252D0D" w:rsidRDefault="001B3052">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CE29D06" w14:textId="77777777" w:rsidR="00252D0D" w:rsidRDefault="00252D0D"/>
    <w:p w14:paraId="2CAED60F" w14:textId="01AA27E5" w:rsidR="00252D0D" w:rsidRDefault="001B3052">
      <w:r>
        <w:t>Jautājiet savam veterinārārstam vai farmaceitam, kā atbrīvoties no nevajadzīgām veterinārajām zālēm.</w:t>
      </w:r>
    </w:p>
    <w:p w14:paraId="4A56BFFC" w14:textId="77777777" w:rsidR="00252D0D" w:rsidRDefault="00252D0D">
      <w:pPr>
        <w:spacing w:line="240" w:lineRule="auto"/>
        <w:rPr>
          <w:highlight w:val="lightGray"/>
        </w:rPr>
      </w:pPr>
    </w:p>
    <w:p w14:paraId="7D100BC6" w14:textId="77777777" w:rsidR="00252D0D" w:rsidRDefault="001B3052">
      <w:pPr>
        <w:tabs>
          <w:tab w:val="left" w:pos="0"/>
        </w:tabs>
        <w:spacing w:line="240" w:lineRule="auto"/>
        <w:ind w:left="567" w:hanging="567"/>
      </w:pPr>
      <w:r>
        <w:rPr>
          <w:b/>
          <w:highlight w:val="lightGray"/>
        </w:rPr>
        <w:t>13.</w:t>
      </w:r>
      <w:r>
        <w:rPr>
          <w:b/>
        </w:rPr>
        <w:tab/>
        <w:t>Veterināro zāļu klasifikācija</w:t>
      </w:r>
    </w:p>
    <w:p w14:paraId="6BA093FA" w14:textId="77777777" w:rsidR="00252D0D" w:rsidRDefault="00252D0D">
      <w:pPr>
        <w:spacing w:line="240" w:lineRule="auto"/>
      </w:pPr>
    </w:p>
    <w:p w14:paraId="0A59D123" w14:textId="77777777" w:rsidR="00252D0D" w:rsidRDefault="001B3052">
      <w:r>
        <w:t>Recepšu veterinārās zāles.</w:t>
      </w:r>
    </w:p>
    <w:p w14:paraId="32B8F42C" w14:textId="77777777" w:rsidR="00252D0D" w:rsidRDefault="00252D0D">
      <w:pPr>
        <w:spacing w:line="240" w:lineRule="auto"/>
      </w:pPr>
    </w:p>
    <w:p w14:paraId="7C7C0842" w14:textId="77777777" w:rsidR="00252D0D" w:rsidRDefault="001B3052">
      <w:pPr>
        <w:tabs>
          <w:tab w:val="left" w:pos="0"/>
        </w:tabs>
        <w:spacing w:line="240" w:lineRule="auto"/>
        <w:ind w:left="567" w:hanging="567"/>
        <w:rPr>
          <w:b/>
        </w:rPr>
      </w:pPr>
      <w:r>
        <w:rPr>
          <w:b/>
          <w:highlight w:val="lightGray"/>
        </w:rPr>
        <w:t>14.</w:t>
      </w:r>
      <w:r>
        <w:rPr>
          <w:b/>
        </w:rPr>
        <w:tab/>
        <w:t>Tirdzniecības atļaujas numuri un iepakojuma lielumi</w:t>
      </w:r>
    </w:p>
    <w:p w14:paraId="3D55C8BC" w14:textId="77777777" w:rsidR="00252D0D" w:rsidRDefault="00252D0D">
      <w:pPr>
        <w:spacing w:line="240" w:lineRule="auto"/>
      </w:pPr>
    </w:p>
    <w:p w14:paraId="6FEDCB18" w14:textId="77777777" w:rsidR="0062279F" w:rsidRDefault="0062279F" w:rsidP="0062279F">
      <w:pPr>
        <w:spacing w:line="240" w:lineRule="auto"/>
        <w:jc w:val="both"/>
      </w:pPr>
      <w:r>
        <w:t xml:space="preserve">Tirdzniecības atļaujas Nr. </w:t>
      </w:r>
      <w:r w:rsidRPr="00A021B8">
        <w:t>V/DCP/24/0059</w:t>
      </w:r>
    </w:p>
    <w:p w14:paraId="10953C0D" w14:textId="77777777" w:rsidR="0062279F" w:rsidRDefault="0062279F" w:rsidP="0062279F">
      <w:pPr>
        <w:spacing w:line="240" w:lineRule="auto"/>
        <w:jc w:val="both"/>
      </w:pPr>
      <w:r>
        <w:t xml:space="preserve">Tirdzniecības atļaujas Nr. </w:t>
      </w:r>
      <w:r w:rsidRPr="00A021B8">
        <w:t>V/DCP/24/00</w:t>
      </w:r>
      <w:r>
        <w:t>60</w:t>
      </w:r>
    </w:p>
    <w:p w14:paraId="4F31BF9E" w14:textId="77777777" w:rsidR="0062279F" w:rsidRDefault="0062279F" w:rsidP="0062279F">
      <w:pPr>
        <w:spacing w:line="240" w:lineRule="auto"/>
        <w:jc w:val="both"/>
      </w:pPr>
    </w:p>
    <w:p w14:paraId="419DABE4" w14:textId="51A93DBF" w:rsidR="00252D0D" w:rsidRDefault="001B3052">
      <w:pPr>
        <w:spacing w:line="240" w:lineRule="auto"/>
        <w:jc w:val="both"/>
      </w:pPr>
      <w:r>
        <w:t>Orientēta poliamīda /alumīnija /polivinilhlorīda-alumīnija blisteris ar 2 tabletēm/</w:t>
      </w:r>
      <w:r w:rsidR="00287FA7">
        <w:t xml:space="preserve">blisterī </w:t>
      </w:r>
      <w:r>
        <w:t>kartona kastītē.</w:t>
      </w:r>
    </w:p>
    <w:p w14:paraId="58D82910" w14:textId="64B2AF41" w:rsidR="00252D0D" w:rsidRDefault="001B3052">
      <w:pPr>
        <w:spacing w:line="240" w:lineRule="auto"/>
        <w:jc w:val="both"/>
      </w:pPr>
      <w:r>
        <w:t xml:space="preserve">Iepakojuma </w:t>
      </w:r>
      <w:r w:rsidR="00287FA7">
        <w:t>lielumi</w:t>
      </w:r>
      <w:r>
        <w:t>:</w:t>
      </w:r>
    </w:p>
    <w:p w14:paraId="77AC1F7A" w14:textId="0387AC3B" w:rsidR="00252D0D" w:rsidRDefault="009A12A9">
      <w:pPr>
        <w:spacing w:line="240" w:lineRule="auto"/>
        <w:jc w:val="both"/>
        <w:rPr>
          <w:b/>
          <w:u w:val="single"/>
        </w:rPr>
      </w:pPr>
      <w:r w:rsidRPr="009A12A9">
        <w:rPr>
          <w:b/>
          <w:u w:val="single"/>
        </w:rPr>
        <w:t>Milbemycin oxime / Praziquantel</w:t>
      </w:r>
      <w:r w:rsidR="001B3052">
        <w:rPr>
          <w:b/>
          <w:u w:val="single"/>
        </w:rPr>
        <w:t xml:space="preserve"> Alfamed 4 mg/10 mg apvalkotās tabletes </w:t>
      </w:r>
      <w:r w:rsidR="004206CA">
        <w:rPr>
          <w:b/>
          <w:u w:val="single"/>
        </w:rPr>
        <w:t xml:space="preserve">maza auguma </w:t>
      </w:r>
      <w:r w:rsidR="001B3052">
        <w:rPr>
          <w:b/>
          <w:u w:val="single"/>
        </w:rPr>
        <w:t>kaķiem un kaķēniem</w:t>
      </w:r>
    </w:p>
    <w:p w14:paraId="21409544" w14:textId="35FA4CC5" w:rsidR="00252D0D" w:rsidRDefault="001B3052">
      <w:pPr>
        <w:spacing w:line="240" w:lineRule="auto"/>
        <w:jc w:val="both"/>
      </w:pPr>
      <w:r>
        <w:t>1 kastīte ar 12 blisteriem (24 tabletes).</w:t>
      </w:r>
    </w:p>
    <w:p w14:paraId="45AB149D" w14:textId="6549499C" w:rsidR="00252D0D" w:rsidRDefault="009A12A9">
      <w:pPr>
        <w:spacing w:line="240" w:lineRule="auto"/>
        <w:jc w:val="both"/>
        <w:rPr>
          <w:b/>
          <w:u w:val="single"/>
        </w:rPr>
      </w:pPr>
      <w:r w:rsidRPr="009A12A9">
        <w:rPr>
          <w:b/>
          <w:u w:val="single"/>
        </w:rPr>
        <w:t>Milbemycin oxime / Praziquantel</w:t>
      </w:r>
      <w:r w:rsidR="001B3052">
        <w:rPr>
          <w:b/>
          <w:u w:val="single"/>
        </w:rPr>
        <w:t xml:space="preserve"> Alfamed 16 mg/40 mg apvalkotās tabletes kaķiem</w:t>
      </w:r>
    </w:p>
    <w:p w14:paraId="4F42ACBE" w14:textId="5E5FFA94" w:rsidR="00252D0D" w:rsidRDefault="001B3052">
      <w:pPr>
        <w:spacing w:line="240" w:lineRule="auto"/>
      </w:pPr>
      <w:r>
        <w:t>1 kastīte ar 24 blisteriem (48 tabletes).</w:t>
      </w:r>
    </w:p>
    <w:p w14:paraId="4BE9C978" w14:textId="77777777" w:rsidR="00252D0D" w:rsidRPr="000366A7" w:rsidRDefault="00252D0D">
      <w:pPr>
        <w:spacing w:line="240" w:lineRule="auto"/>
      </w:pPr>
    </w:p>
    <w:p w14:paraId="62E2CF44" w14:textId="77777777" w:rsidR="00252D0D" w:rsidRDefault="001B3052">
      <w:pPr>
        <w:tabs>
          <w:tab w:val="left" w:pos="0"/>
        </w:tabs>
        <w:spacing w:line="240" w:lineRule="auto"/>
        <w:ind w:left="567" w:hanging="567"/>
      </w:pPr>
      <w:r>
        <w:rPr>
          <w:b/>
          <w:highlight w:val="lightGray"/>
        </w:rPr>
        <w:t>15.</w:t>
      </w:r>
      <w:r>
        <w:rPr>
          <w:b/>
        </w:rPr>
        <w:tab/>
        <w:t>Datums, kad lietošanas instrukcija pēdējo reizi pārskatīta</w:t>
      </w:r>
    </w:p>
    <w:p w14:paraId="32365944" w14:textId="77777777" w:rsidR="00252D0D" w:rsidRDefault="00252D0D"/>
    <w:p w14:paraId="6A0B5F51" w14:textId="640E626D" w:rsidR="00252D0D" w:rsidRDefault="008D6EB9">
      <w:r>
        <w:t>04/09/2024</w:t>
      </w:r>
    </w:p>
    <w:p w14:paraId="5154898E" w14:textId="77777777" w:rsidR="00252D0D" w:rsidRDefault="00252D0D">
      <w:pPr>
        <w:spacing w:line="240" w:lineRule="auto"/>
      </w:pPr>
    </w:p>
    <w:p w14:paraId="332DF257" w14:textId="77777777" w:rsidR="00252D0D" w:rsidRDefault="001B3052">
      <w:pPr>
        <w:spacing w:line="240" w:lineRule="auto"/>
      </w:pPr>
      <w:r>
        <w:t xml:space="preserve">Sīkāka informācija par šīm veterinārajām zālēm ir pieejama </w:t>
      </w:r>
      <w:r w:rsidRPr="001F116E">
        <w:rPr>
          <w:u w:val="single"/>
        </w:rPr>
        <w:t>Savienības zāļu datubāzē</w:t>
      </w:r>
      <w:r w:rsidRPr="001A5944">
        <w:t xml:space="preserve"> (</w:t>
      </w:r>
      <w:hyperlink r:id="rId10">
        <w:r w:rsidRPr="001F116E">
          <w:rPr>
            <w:u w:val="single"/>
          </w:rPr>
          <w:t>https://medicines.health.europa.eu/veterinary</w:t>
        </w:r>
      </w:hyperlink>
      <w:r w:rsidRPr="001A5944">
        <w:t>).</w:t>
      </w:r>
    </w:p>
    <w:p w14:paraId="04B6C0B6" w14:textId="77777777" w:rsidR="00252D0D" w:rsidRDefault="00252D0D">
      <w:pPr>
        <w:spacing w:line="240" w:lineRule="auto"/>
      </w:pPr>
    </w:p>
    <w:p w14:paraId="720BB612" w14:textId="77777777" w:rsidR="00252D0D" w:rsidRDefault="001B3052">
      <w:pPr>
        <w:tabs>
          <w:tab w:val="left" w:pos="0"/>
        </w:tabs>
        <w:spacing w:line="240" w:lineRule="auto"/>
        <w:ind w:left="567" w:hanging="567"/>
      </w:pPr>
      <w:r>
        <w:rPr>
          <w:b/>
          <w:highlight w:val="lightGray"/>
        </w:rPr>
        <w:t>16.</w:t>
      </w:r>
      <w:r>
        <w:rPr>
          <w:b/>
        </w:rPr>
        <w:tab/>
        <w:t>Kontaktinformācija:</w:t>
      </w:r>
    </w:p>
    <w:p w14:paraId="4654B3F8" w14:textId="77777777" w:rsidR="00252D0D" w:rsidRDefault="00252D0D">
      <w:pPr>
        <w:spacing w:line="240" w:lineRule="auto"/>
      </w:pPr>
    </w:p>
    <w:p w14:paraId="3A890C6F" w14:textId="77777777" w:rsidR="00252D0D" w:rsidRDefault="001B3052">
      <w:bookmarkStart w:id="15" w:name="_heading=h.1fob9te" w:colFirst="0" w:colLast="0"/>
      <w:bookmarkEnd w:id="15"/>
      <w:r>
        <w:rPr>
          <w:u w:val="single"/>
        </w:rPr>
        <w:t>Tirdzniecības atļaujas turētājs un kontaktinformācija, lai ziņotu par iespējamām blakusparādībām</w:t>
      </w:r>
      <w:r>
        <w:t>:</w:t>
      </w:r>
    </w:p>
    <w:p w14:paraId="36AEC1E9" w14:textId="77777777" w:rsidR="00252D0D" w:rsidRDefault="001B3052">
      <w:pPr>
        <w:ind w:hanging="2"/>
      </w:pPr>
      <w:r>
        <w:t>ALFAMED</w:t>
      </w:r>
    </w:p>
    <w:p w14:paraId="6951DB56" w14:textId="77777777" w:rsidR="00252D0D" w:rsidRDefault="001B3052">
      <w:pPr>
        <w:ind w:hanging="2"/>
        <w:rPr>
          <w:color w:val="000000"/>
        </w:rPr>
      </w:pPr>
      <w:r>
        <w:rPr>
          <w:color w:val="000000"/>
        </w:rPr>
        <w:t>13ème Rue</w:t>
      </w:r>
    </w:p>
    <w:p w14:paraId="04586E54" w14:textId="5F72B4D1" w:rsidR="00252D0D" w:rsidRDefault="001B3052" w:rsidP="00082627">
      <w:pPr>
        <w:tabs>
          <w:tab w:val="center" w:pos="4534"/>
        </w:tabs>
        <w:ind w:hanging="2"/>
        <w:rPr>
          <w:color w:val="000000"/>
        </w:rPr>
      </w:pPr>
      <w:r>
        <w:rPr>
          <w:color w:val="000000"/>
        </w:rPr>
        <w:t>0651</w:t>
      </w:r>
      <w:r w:rsidR="00BA0AB5">
        <w:rPr>
          <w:color w:val="000000"/>
        </w:rPr>
        <w:t>7</w:t>
      </w:r>
      <w:r>
        <w:rPr>
          <w:color w:val="000000"/>
        </w:rPr>
        <w:t xml:space="preserve"> Carros</w:t>
      </w:r>
      <w:r w:rsidR="00082627">
        <w:rPr>
          <w:color w:val="000000"/>
        </w:rPr>
        <w:tab/>
      </w:r>
    </w:p>
    <w:p w14:paraId="4F8D3833" w14:textId="77777777" w:rsidR="00252D0D" w:rsidRDefault="001B3052">
      <w:pPr>
        <w:ind w:hanging="2"/>
        <w:rPr>
          <w:color w:val="000000"/>
        </w:rPr>
      </w:pPr>
      <w:r>
        <w:rPr>
          <w:color w:val="000000"/>
        </w:rPr>
        <w:t>Francija</w:t>
      </w:r>
    </w:p>
    <w:p w14:paraId="428B83E5" w14:textId="32A1E528" w:rsidR="00F61CE4" w:rsidRDefault="001B54E4" w:rsidP="00F61CE4">
      <w:pPr>
        <w:ind w:hanging="2"/>
        <w:rPr>
          <w:color w:val="000000"/>
        </w:rPr>
      </w:pPr>
      <w:r>
        <w:rPr>
          <w:color w:val="000000"/>
        </w:rPr>
        <w:t xml:space="preserve">+33 </w:t>
      </w:r>
      <w:r w:rsidR="00F61CE4">
        <w:rPr>
          <w:color w:val="000000"/>
        </w:rPr>
        <w:t>(0)4 92 08 73 00</w:t>
      </w:r>
    </w:p>
    <w:p w14:paraId="7BE14CAC" w14:textId="77777777" w:rsidR="00252D0D" w:rsidRDefault="00252D0D">
      <w:pPr>
        <w:spacing w:line="240" w:lineRule="auto"/>
        <w:rPr>
          <w:highlight w:val="yellow"/>
        </w:rPr>
      </w:pPr>
    </w:p>
    <w:p w14:paraId="0D47568D" w14:textId="77777777" w:rsidR="00252D0D" w:rsidRDefault="001B3052">
      <w:r>
        <w:rPr>
          <w:u w:val="single"/>
        </w:rPr>
        <w:t>Par sērijas izlaidi atbildīgais ražotājs</w:t>
      </w:r>
      <w:r>
        <w:t>:</w:t>
      </w:r>
    </w:p>
    <w:p w14:paraId="04D020A4" w14:textId="77777777" w:rsidR="00252D0D" w:rsidRDefault="001B3052">
      <w:r>
        <w:t>VIRBAC - 1ere Avenue LID 2065 M - 06516 Carros – FRANCIJA</w:t>
      </w:r>
    </w:p>
    <w:p w14:paraId="4CB75214" w14:textId="16E2E83C" w:rsidR="00252D0D" w:rsidRDefault="001B3052" w:rsidP="008D6EB9">
      <w:pPr>
        <w:ind w:hanging="2"/>
      </w:pPr>
      <w:r>
        <w:rPr>
          <w:highlight w:val="lightGray"/>
        </w:rPr>
        <w:t>ALFAMED</w:t>
      </w:r>
      <w:r>
        <w:rPr>
          <w:color w:val="000000"/>
          <w:highlight w:val="lightGray"/>
        </w:rPr>
        <w:t xml:space="preserve"> - 13ème Rue</w:t>
      </w:r>
      <w:r>
        <w:rPr>
          <w:highlight w:val="lightGray"/>
        </w:rPr>
        <w:t xml:space="preserve"> - </w:t>
      </w:r>
      <w:r>
        <w:rPr>
          <w:color w:val="000000"/>
          <w:highlight w:val="lightGray"/>
        </w:rPr>
        <w:t>06510 Carros</w:t>
      </w:r>
      <w:r>
        <w:rPr>
          <w:highlight w:val="lightGray"/>
        </w:rPr>
        <w:t xml:space="preserve"> - </w:t>
      </w:r>
      <w:r>
        <w:rPr>
          <w:color w:val="000000"/>
          <w:highlight w:val="lightGray"/>
        </w:rPr>
        <w:t>Francija</w:t>
      </w:r>
      <w:bookmarkStart w:id="16" w:name="_heading=h.3znysh7" w:colFirst="0" w:colLast="0"/>
      <w:bookmarkEnd w:id="16"/>
    </w:p>
    <w:sectPr w:rsidR="00252D0D">
      <w:footerReference w:type="default" r:id="rId11"/>
      <w:footerReference w:type="first" r:id="rId12"/>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5D766" w14:textId="77777777" w:rsidR="00093103" w:rsidRDefault="00093103">
      <w:pPr>
        <w:spacing w:line="240" w:lineRule="auto"/>
      </w:pPr>
      <w:r>
        <w:separator/>
      </w:r>
    </w:p>
  </w:endnote>
  <w:endnote w:type="continuationSeparator" w:id="0">
    <w:p w14:paraId="5565DC1B" w14:textId="77777777" w:rsidR="00093103" w:rsidRDefault="00093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elvetica Neue">
    <w:charset w:val="00"/>
    <w:family w:val="auto"/>
    <w:pitch w:val="default"/>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8806" w14:textId="77777777" w:rsidR="00252D0D" w:rsidRDefault="001B3052">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1B54E4">
      <w:rPr>
        <w:noProof/>
        <w:color w:val="000000"/>
        <w:sz w:val="16"/>
        <w:szCs w:val="16"/>
      </w:rPr>
      <w:t>18</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D24FB" w14:textId="77777777" w:rsidR="00252D0D" w:rsidRDefault="001B3052">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6DB2A" w14:textId="77777777" w:rsidR="00093103" w:rsidRDefault="00093103">
      <w:pPr>
        <w:spacing w:line="240" w:lineRule="auto"/>
      </w:pPr>
      <w:r>
        <w:separator/>
      </w:r>
    </w:p>
  </w:footnote>
  <w:footnote w:type="continuationSeparator" w:id="0">
    <w:p w14:paraId="4AF75FBB" w14:textId="77777777" w:rsidR="00093103" w:rsidRDefault="000931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00CE2"/>
    <w:multiLevelType w:val="multilevel"/>
    <w:tmpl w:val="D79638DE"/>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92141A1"/>
    <w:multiLevelType w:val="multilevel"/>
    <w:tmpl w:val="DC3EE2B0"/>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5004020">
    <w:abstractNumId w:val="0"/>
  </w:num>
  <w:num w:numId="2" w16cid:durableId="1649240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D0D"/>
    <w:rsid w:val="00012912"/>
    <w:rsid w:val="000366A7"/>
    <w:rsid w:val="0006235D"/>
    <w:rsid w:val="00082627"/>
    <w:rsid w:val="00093103"/>
    <w:rsid w:val="000C698A"/>
    <w:rsid w:val="000D6AF0"/>
    <w:rsid w:val="000F70E8"/>
    <w:rsid w:val="000F7D6E"/>
    <w:rsid w:val="00115DC8"/>
    <w:rsid w:val="00130074"/>
    <w:rsid w:val="001A5944"/>
    <w:rsid w:val="001B3052"/>
    <w:rsid w:val="001B54E4"/>
    <w:rsid w:val="001C7C0A"/>
    <w:rsid w:val="001E16F9"/>
    <w:rsid w:val="001F116E"/>
    <w:rsid w:val="0021373F"/>
    <w:rsid w:val="00245E54"/>
    <w:rsid w:val="002501E9"/>
    <w:rsid w:val="00252D0D"/>
    <w:rsid w:val="00287FA7"/>
    <w:rsid w:val="002A03F6"/>
    <w:rsid w:val="00303D78"/>
    <w:rsid w:val="003307E1"/>
    <w:rsid w:val="003B669B"/>
    <w:rsid w:val="00402AAC"/>
    <w:rsid w:val="00405019"/>
    <w:rsid w:val="004206CA"/>
    <w:rsid w:val="00421E52"/>
    <w:rsid w:val="00494B78"/>
    <w:rsid w:val="00495A42"/>
    <w:rsid w:val="004B23AE"/>
    <w:rsid w:val="004D1615"/>
    <w:rsid w:val="00567772"/>
    <w:rsid w:val="005A1D0F"/>
    <w:rsid w:val="005A6247"/>
    <w:rsid w:val="005F386A"/>
    <w:rsid w:val="006058BB"/>
    <w:rsid w:val="0061440D"/>
    <w:rsid w:val="0062279F"/>
    <w:rsid w:val="006657F4"/>
    <w:rsid w:val="00676485"/>
    <w:rsid w:val="0067788D"/>
    <w:rsid w:val="006B0280"/>
    <w:rsid w:val="006E59A5"/>
    <w:rsid w:val="006F1901"/>
    <w:rsid w:val="00713658"/>
    <w:rsid w:val="00714B98"/>
    <w:rsid w:val="00782F9B"/>
    <w:rsid w:val="0083118F"/>
    <w:rsid w:val="008609A1"/>
    <w:rsid w:val="00864D0F"/>
    <w:rsid w:val="008B0FC1"/>
    <w:rsid w:val="008B7E1E"/>
    <w:rsid w:val="008D5A14"/>
    <w:rsid w:val="008D6EB9"/>
    <w:rsid w:val="008F6DFE"/>
    <w:rsid w:val="00911495"/>
    <w:rsid w:val="00915F6F"/>
    <w:rsid w:val="0094262A"/>
    <w:rsid w:val="009628B0"/>
    <w:rsid w:val="00986340"/>
    <w:rsid w:val="0099491E"/>
    <w:rsid w:val="009A12A9"/>
    <w:rsid w:val="009A2694"/>
    <w:rsid w:val="009B1C6C"/>
    <w:rsid w:val="009B379D"/>
    <w:rsid w:val="009C4ECC"/>
    <w:rsid w:val="009E7210"/>
    <w:rsid w:val="00A0329A"/>
    <w:rsid w:val="00A16656"/>
    <w:rsid w:val="00A66B8D"/>
    <w:rsid w:val="00A76696"/>
    <w:rsid w:val="00A8445C"/>
    <w:rsid w:val="00AB0CEB"/>
    <w:rsid w:val="00AC323C"/>
    <w:rsid w:val="00AD224E"/>
    <w:rsid w:val="00AD2E64"/>
    <w:rsid w:val="00AD6562"/>
    <w:rsid w:val="00B062A0"/>
    <w:rsid w:val="00B1452A"/>
    <w:rsid w:val="00B2144E"/>
    <w:rsid w:val="00B21B59"/>
    <w:rsid w:val="00B24E82"/>
    <w:rsid w:val="00B3127D"/>
    <w:rsid w:val="00B43BFA"/>
    <w:rsid w:val="00B551D9"/>
    <w:rsid w:val="00B701AC"/>
    <w:rsid w:val="00B71E20"/>
    <w:rsid w:val="00B84A8D"/>
    <w:rsid w:val="00BA0AB5"/>
    <w:rsid w:val="00BC524F"/>
    <w:rsid w:val="00C64374"/>
    <w:rsid w:val="00C976D8"/>
    <w:rsid w:val="00CB16C1"/>
    <w:rsid w:val="00CF0B93"/>
    <w:rsid w:val="00CF711B"/>
    <w:rsid w:val="00D541EA"/>
    <w:rsid w:val="00D75738"/>
    <w:rsid w:val="00D8416D"/>
    <w:rsid w:val="00DA2DBF"/>
    <w:rsid w:val="00DC4801"/>
    <w:rsid w:val="00DC57F0"/>
    <w:rsid w:val="00E20379"/>
    <w:rsid w:val="00E654D1"/>
    <w:rsid w:val="00E86AB2"/>
    <w:rsid w:val="00EA6B22"/>
    <w:rsid w:val="00EC4EA7"/>
    <w:rsid w:val="00ED580D"/>
    <w:rsid w:val="00EE1A42"/>
    <w:rsid w:val="00F35B99"/>
    <w:rsid w:val="00F61CE4"/>
    <w:rsid w:val="00FB4D63"/>
    <w:rsid w:val="00FD5C80"/>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3FAC9A7"/>
  <w15:docId w15:val="{FE5BC8A5-43C8-479D-8A4C-A1895915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fr-FR"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B99"/>
    <w:pPr>
      <w:spacing w:line="260" w:lineRule="exact"/>
    </w:pPr>
    <w:rPr>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Text">
    <w:name w:val="Text"/>
    <w:basedOn w:val="Normal"/>
    <w:rsid w:val="00884C82"/>
    <w:pPr>
      <w:tabs>
        <w:tab w:val="clear" w:pos="567"/>
      </w:tabs>
      <w:spacing w:before="120" w:line="240" w:lineRule="auto"/>
      <w:jc w:val="both"/>
    </w:pPr>
    <w:rPr>
      <w:rFonts w:ascii="Arial" w:hAnsi="Arial"/>
    </w:rPr>
  </w:style>
  <w:style w:type="character" w:customStyle="1" w:styleId="BodyTextIndentChar">
    <w:name w:val="Body Text Indent Char"/>
    <w:link w:val="BodyTextIndent"/>
    <w:rsid w:val="006A3FBC"/>
    <w:rPr>
      <w:b/>
      <w:sz w:val="22"/>
      <w:lang w:val="lv-LV"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5">
    <w:name w:val="25"/>
    <w:basedOn w:val="TableNormal10"/>
    <w:tblPr>
      <w:tblStyleRowBandSize w:val="1"/>
      <w:tblStyleColBandSize w:val="1"/>
      <w:tblCellMar>
        <w:left w:w="115" w:type="dxa"/>
        <w:right w:w="115" w:type="dxa"/>
      </w:tblCellMar>
    </w:tblPr>
  </w:style>
  <w:style w:type="table" w:customStyle="1" w:styleId="24">
    <w:name w:val="24"/>
    <w:basedOn w:val="TableNormal10"/>
    <w:tblPr>
      <w:tblStyleRowBandSize w:val="1"/>
      <w:tblStyleColBandSize w:val="1"/>
      <w:tblCellMar>
        <w:left w:w="115" w:type="dxa"/>
        <w:right w:w="115" w:type="dxa"/>
      </w:tblCellMar>
    </w:tblPr>
  </w:style>
  <w:style w:type="table" w:customStyle="1" w:styleId="23">
    <w:name w:val="23"/>
    <w:basedOn w:val="TableNormal10"/>
    <w:tblPr>
      <w:tblStyleRowBandSize w:val="1"/>
      <w:tblStyleColBandSize w:val="1"/>
      <w:tblCellMar>
        <w:left w:w="115" w:type="dxa"/>
        <w:right w:w="115" w:type="dxa"/>
      </w:tblCellMar>
    </w:tblPr>
  </w:style>
  <w:style w:type="table" w:customStyle="1" w:styleId="22">
    <w:name w:val="22"/>
    <w:basedOn w:val="TableNormal10"/>
    <w:tblPr>
      <w:tblStyleRowBandSize w:val="1"/>
      <w:tblStyleColBandSize w:val="1"/>
      <w:tblCellMar>
        <w:left w:w="115" w:type="dxa"/>
        <w:right w:w="115" w:type="dxa"/>
      </w:tblCellMar>
    </w:tblPr>
  </w:style>
  <w:style w:type="table" w:customStyle="1" w:styleId="21">
    <w:name w:val="21"/>
    <w:basedOn w:val="TableNormal10"/>
    <w:tblPr>
      <w:tblStyleRowBandSize w:val="1"/>
      <w:tblStyleColBandSize w:val="1"/>
      <w:tblCellMar>
        <w:left w:w="115" w:type="dxa"/>
        <w:right w:w="115" w:type="dxa"/>
      </w:tblCellMar>
    </w:tblPr>
  </w:style>
  <w:style w:type="table" w:customStyle="1" w:styleId="20">
    <w:name w:val="20"/>
    <w:basedOn w:val="TableNormal10"/>
    <w:tblPr>
      <w:tblStyleRowBandSize w:val="1"/>
      <w:tblStyleColBandSize w:val="1"/>
      <w:tblCellMar>
        <w:left w:w="115" w:type="dxa"/>
        <w:right w:w="115" w:type="dxa"/>
      </w:tblCellMar>
    </w:tblPr>
  </w:style>
  <w:style w:type="table" w:customStyle="1" w:styleId="19">
    <w:name w:val="19"/>
    <w:basedOn w:val="TableNormal10"/>
    <w:tblPr>
      <w:tblStyleRowBandSize w:val="1"/>
      <w:tblStyleColBandSize w:val="1"/>
      <w:tblCellMar>
        <w:left w:w="115" w:type="dxa"/>
        <w:right w:w="115" w:type="dxa"/>
      </w:tblCellMar>
    </w:tblPr>
  </w:style>
  <w:style w:type="table" w:customStyle="1" w:styleId="18">
    <w:name w:val="18"/>
    <w:basedOn w:val="TableNormal10"/>
    <w:tblPr>
      <w:tblStyleRowBandSize w:val="1"/>
      <w:tblStyleColBandSize w:val="1"/>
      <w:tblCellMar>
        <w:left w:w="115" w:type="dxa"/>
        <w:right w:w="115" w:type="dxa"/>
      </w:tblCellMar>
    </w:tblPr>
  </w:style>
  <w:style w:type="table" w:customStyle="1" w:styleId="17">
    <w:name w:val="17"/>
    <w:basedOn w:val="TableNormal10"/>
    <w:tblPr>
      <w:tblStyleRowBandSize w:val="1"/>
      <w:tblStyleColBandSize w:val="1"/>
      <w:tblCellMar>
        <w:left w:w="115" w:type="dxa"/>
        <w:right w:w="115" w:type="dxa"/>
      </w:tblCellMar>
    </w:tblPr>
  </w:style>
  <w:style w:type="table" w:customStyle="1" w:styleId="16">
    <w:name w:val="16"/>
    <w:basedOn w:val="TableNormal10"/>
    <w:tblPr>
      <w:tblStyleRowBandSize w:val="1"/>
      <w:tblStyleColBandSize w:val="1"/>
      <w:tblCellMar>
        <w:left w:w="115" w:type="dxa"/>
        <w:right w:w="115" w:type="dxa"/>
      </w:tblCellMar>
    </w:tblPr>
  </w:style>
  <w:style w:type="table" w:customStyle="1" w:styleId="15">
    <w:name w:val="15"/>
    <w:basedOn w:val="TableNormal10"/>
    <w:tblPr>
      <w:tblStyleRowBandSize w:val="1"/>
      <w:tblStyleColBandSize w:val="1"/>
      <w:tblCellMar>
        <w:left w:w="115" w:type="dxa"/>
        <w:right w:w="115" w:type="dxa"/>
      </w:tblCellMar>
    </w:tblPr>
  </w:style>
  <w:style w:type="table" w:customStyle="1" w:styleId="14">
    <w:name w:val="14"/>
    <w:basedOn w:val="TableNormal10"/>
    <w:tblPr>
      <w:tblStyleRowBandSize w:val="1"/>
      <w:tblStyleColBandSize w:val="1"/>
      <w:tblCellMar>
        <w:left w:w="115" w:type="dxa"/>
        <w:right w:w="115" w:type="dxa"/>
      </w:tblCellMar>
    </w:tblPr>
  </w:style>
  <w:style w:type="table" w:customStyle="1" w:styleId="13">
    <w:name w:val="13"/>
    <w:basedOn w:val="TableNormal10"/>
    <w:tblPr>
      <w:tblStyleRowBandSize w:val="1"/>
      <w:tblStyleColBandSize w:val="1"/>
      <w:tblCellMar>
        <w:left w:w="115" w:type="dxa"/>
        <w:right w:w="115" w:type="dxa"/>
      </w:tblCellMar>
    </w:tblPr>
  </w:style>
  <w:style w:type="table" w:customStyle="1" w:styleId="12">
    <w:name w:val="12"/>
    <w:basedOn w:val="TableNormal10"/>
    <w:tblPr>
      <w:tblStyleRowBandSize w:val="1"/>
      <w:tblStyleColBandSize w:val="1"/>
      <w:tblCellMar>
        <w:left w:w="115" w:type="dxa"/>
        <w:right w:w="115" w:type="dxa"/>
      </w:tblCellMar>
    </w:tblPr>
  </w:style>
  <w:style w:type="table" w:customStyle="1" w:styleId="11">
    <w:name w:val="11"/>
    <w:basedOn w:val="TableNormal10"/>
    <w:tblPr>
      <w:tblStyleRowBandSize w:val="1"/>
      <w:tblStyleColBandSize w:val="1"/>
      <w:tblCellMar>
        <w:left w:w="115" w:type="dxa"/>
        <w:right w:w="115" w:type="dxa"/>
      </w:tblCellMar>
    </w:tblPr>
  </w:style>
  <w:style w:type="table" w:customStyle="1" w:styleId="10">
    <w:name w:val="10"/>
    <w:basedOn w:val="TableNormal10"/>
    <w:tblPr>
      <w:tblStyleRowBandSize w:val="1"/>
      <w:tblStyleColBandSize w:val="1"/>
      <w:tblCellMar>
        <w:left w:w="115" w:type="dxa"/>
        <w:right w:w="115" w:type="dxa"/>
      </w:tblCellMar>
    </w:tblPr>
  </w:style>
  <w:style w:type="table" w:customStyle="1" w:styleId="9">
    <w:name w:val="9"/>
    <w:basedOn w:val="TableNormal10"/>
    <w:tblPr>
      <w:tblStyleRowBandSize w:val="1"/>
      <w:tblStyleColBandSize w:val="1"/>
      <w:tblCellMar>
        <w:left w:w="115" w:type="dxa"/>
        <w:right w:w="115" w:type="dxa"/>
      </w:tblCellMar>
    </w:tblPr>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left w:w="115" w:type="dxa"/>
        <w:right w:w="115" w:type="dxa"/>
      </w:tblCellMar>
    </w:tblPr>
  </w:style>
  <w:style w:type="table" w:customStyle="1" w:styleId="6">
    <w:name w:val="6"/>
    <w:basedOn w:val="TableNormal10"/>
    <w:tblPr>
      <w:tblStyleRowBandSize w:val="1"/>
      <w:tblStyleColBandSize w:val="1"/>
      <w:tblCellMar>
        <w:left w:w="115" w:type="dxa"/>
        <w:right w:w="115" w:type="dxa"/>
      </w:tblCellMar>
    </w:tblPr>
  </w:style>
  <w:style w:type="table" w:customStyle="1" w:styleId="5">
    <w:name w:val="5"/>
    <w:basedOn w:val="TableNormal10"/>
    <w:tblPr>
      <w:tblStyleRowBandSize w:val="1"/>
      <w:tblStyleColBandSize w:val="1"/>
      <w:tblCellMar>
        <w:left w:w="115" w:type="dxa"/>
        <w:right w:w="115" w:type="dxa"/>
      </w:tblCellMar>
    </w:tblPr>
  </w:style>
  <w:style w:type="table" w:customStyle="1" w:styleId="4">
    <w:name w:val="4"/>
    <w:basedOn w:val="TableNormal10"/>
    <w:tblPr>
      <w:tblStyleRowBandSize w:val="1"/>
      <w:tblStyleColBandSize w:val="1"/>
      <w:tblCellMar>
        <w:left w:w="115" w:type="dxa"/>
        <w:right w:w="115" w:type="dxa"/>
      </w:tblCellMar>
    </w:tblPr>
  </w:style>
  <w:style w:type="table" w:customStyle="1" w:styleId="3">
    <w:name w:val="3"/>
    <w:basedOn w:val="TableNormal10"/>
    <w:tblPr>
      <w:tblStyleRowBandSize w:val="1"/>
      <w:tblStyleColBandSize w:val="1"/>
      <w:tblCellMar>
        <w:left w:w="115" w:type="dxa"/>
        <w:right w:w="115"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115" w:type="dxa"/>
        <w:right w:w="115" w:type="dxa"/>
      </w:tblCellMar>
    </w:tbl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character" w:customStyle="1" w:styleId="UnresolvedMention3">
    <w:name w:val="Unresolved Mention3"/>
    <w:basedOn w:val="DefaultParagraphFont"/>
    <w:uiPriority w:val="99"/>
    <w:semiHidden/>
    <w:unhideWhenUsed/>
    <w:rsid w:val="008D5A14"/>
    <w:rPr>
      <w:color w:val="605E5C"/>
      <w:shd w:val="clear" w:color="auto" w:fill="E1DFDD"/>
    </w:rPr>
  </w:style>
  <w:style w:type="paragraph" w:styleId="ListParagraph">
    <w:name w:val="List Paragraph"/>
    <w:basedOn w:val="Normal"/>
    <w:uiPriority w:val="34"/>
    <w:qFormat/>
    <w:rsid w:val="00FB4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549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KCQ+wyqzu3NAuAtob+Qai2R2rA==">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15660</Words>
  <Characters>8927</Characters>
  <Application>Microsoft Office Word</Application>
  <DocSecurity>0</DocSecurity>
  <Lines>74</Lines>
  <Paragraphs>49</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