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C88C2" w14:textId="7EA75DFA" w:rsidR="00C25221" w:rsidRDefault="00C25221"/>
    <w:p w14:paraId="75CD4869" w14:textId="29BEEE86" w:rsidR="00C25221" w:rsidRPr="00C25221" w:rsidRDefault="00C25221" w:rsidP="00C25221">
      <w:pPr>
        <w:jc w:val="center"/>
        <w:rPr>
          <w:b/>
        </w:rPr>
      </w:pPr>
      <w:r w:rsidRPr="00C25221">
        <w:rPr>
          <w:b/>
        </w:rPr>
        <w:t>MARĶĒJUMS</w:t>
      </w:r>
    </w:p>
    <w:p w14:paraId="1CD15623" w14:textId="6191F828" w:rsidR="00C25221" w:rsidRPr="00CC41D2" w:rsidRDefault="00CC41D2" w:rsidP="00CC41D2">
      <w:pPr>
        <w:jc w:val="center"/>
        <w:rPr>
          <w:b/>
        </w:rPr>
      </w:pPr>
      <w:r w:rsidRPr="00CC41D2">
        <w:rPr>
          <w:b/>
        </w:rPr>
        <w:t>V/MRP/21/0072</w:t>
      </w:r>
    </w:p>
    <w:p w14:paraId="70DE3F4A" w14:textId="77777777" w:rsidR="00C25221" w:rsidRDefault="00C25221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4"/>
      </w:tblGrid>
      <w:tr w:rsidR="00AD6CA0" w:rsidRPr="00BD6710" w14:paraId="01C38C79" w14:textId="77777777" w:rsidTr="00465DA0">
        <w:trPr>
          <w:trHeight w:val="416"/>
        </w:trPr>
        <w:tc>
          <w:tcPr>
            <w:tcW w:w="9634" w:type="dxa"/>
            <w:tcBorders>
              <w:bottom w:val="single" w:sz="4" w:space="0" w:color="auto"/>
            </w:tcBorders>
          </w:tcPr>
          <w:p w14:paraId="01C38C77" w14:textId="3202CC81" w:rsidR="00403F62" w:rsidRPr="00BD6710" w:rsidRDefault="00AE4328" w:rsidP="00C3439A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t xml:space="preserve">INFORMĀCIJA, </w:t>
            </w:r>
            <w:r w:rsidR="00006984" w:rsidRPr="00006984">
              <w:rPr>
                <w:b/>
                <w:bCs/>
                <w:szCs w:val="22"/>
                <w:lang w:val="lv"/>
              </w:rPr>
              <w:t>KURAI JĀBŪT</w:t>
            </w:r>
            <w:r w:rsidR="00006984" w:rsidRPr="00006984" w:rsidDel="00006984">
              <w:rPr>
                <w:b/>
                <w:bCs/>
                <w:szCs w:val="22"/>
                <w:lang w:val="lv"/>
              </w:rPr>
              <w:t xml:space="preserve"> </w:t>
            </w:r>
            <w:r w:rsidRPr="00BD6710">
              <w:rPr>
                <w:b/>
                <w:bCs/>
                <w:szCs w:val="22"/>
                <w:lang w:val="lv"/>
              </w:rPr>
              <w:t>UZ TIEŠĀ IEPAKOJUMA</w:t>
            </w:r>
          </w:p>
          <w:p w14:paraId="0E2B74B1" w14:textId="77777777" w:rsidR="00403F62" w:rsidRDefault="00AE4328" w:rsidP="00C25221">
            <w:pPr>
              <w:spacing w:line="240" w:lineRule="auto"/>
              <w:ind w:left="34"/>
              <w:rPr>
                <w:b/>
                <w:bCs/>
                <w:szCs w:val="22"/>
                <w:lang w:val="lv"/>
              </w:rPr>
            </w:pPr>
            <w:r w:rsidRPr="00BD6710">
              <w:rPr>
                <w:b/>
                <w:bCs/>
                <w:szCs w:val="22"/>
                <w:lang w:val="lv"/>
              </w:rPr>
              <w:t>IEPAKOJUMA MARĶĒJUMS</w:t>
            </w:r>
          </w:p>
          <w:p w14:paraId="01C38C78" w14:textId="77777777" w:rsidR="00465DA0" w:rsidRPr="00BD6710" w:rsidRDefault="00465DA0" w:rsidP="00C3439A">
            <w:pPr>
              <w:spacing w:line="240" w:lineRule="auto"/>
              <w:rPr>
                <w:b/>
                <w:szCs w:val="22"/>
              </w:rPr>
            </w:pPr>
          </w:p>
        </w:tc>
      </w:tr>
    </w:tbl>
    <w:p w14:paraId="01C38C7A" w14:textId="77777777" w:rsidR="00403F62" w:rsidRPr="00BD6710" w:rsidRDefault="00403F62" w:rsidP="00403F62">
      <w:pPr>
        <w:spacing w:line="240" w:lineRule="auto"/>
        <w:ind w:left="567" w:hanging="567"/>
        <w:rPr>
          <w:szCs w:val="22"/>
        </w:rPr>
      </w:pPr>
    </w:p>
    <w:p w14:paraId="01C38C7B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1.</w:t>
      </w:r>
      <w:r w:rsidRPr="00BD6710">
        <w:rPr>
          <w:b/>
          <w:bCs/>
          <w:szCs w:val="22"/>
          <w:lang w:val="lv"/>
        </w:rPr>
        <w:tab/>
        <w:t>VETERINĀRO ZĀĻU NOSAUKUMS</w:t>
      </w:r>
    </w:p>
    <w:p w14:paraId="01C38C7C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7E" w14:textId="68982E1B" w:rsidR="00E71CA2" w:rsidRPr="00BD6710" w:rsidRDefault="00AE4328" w:rsidP="002459D1">
      <w:pPr>
        <w:tabs>
          <w:tab w:val="left" w:pos="440"/>
        </w:tabs>
        <w:spacing w:line="240" w:lineRule="auto"/>
        <w:jc w:val="both"/>
        <w:rPr>
          <w:szCs w:val="22"/>
        </w:rPr>
      </w:pPr>
      <w:r w:rsidRPr="00BD6710">
        <w:rPr>
          <w:b/>
          <w:szCs w:val="22"/>
          <w:lang w:val="lv"/>
        </w:rPr>
        <w:t>Topimec F</w:t>
      </w:r>
      <w:r w:rsidRPr="00BD6710">
        <w:rPr>
          <w:szCs w:val="22"/>
          <w:lang w:val="lv"/>
        </w:rPr>
        <w:t xml:space="preserve"> 10 mg/ml / 100 mg/ml šķīdums injekcijām liellopiem</w:t>
      </w:r>
    </w:p>
    <w:p w14:paraId="01C38C7F" w14:textId="5B2DF040" w:rsidR="00403F62" w:rsidRPr="00BD6710" w:rsidRDefault="00AE4328" w:rsidP="00403F62">
      <w:pPr>
        <w:tabs>
          <w:tab w:val="left" w:pos="440"/>
        </w:tabs>
        <w:spacing w:line="240" w:lineRule="auto"/>
        <w:ind w:left="720" w:hanging="720"/>
        <w:jc w:val="both"/>
        <w:rPr>
          <w:i/>
          <w:iCs/>
          <w:szCs w:val="22"/>
        </w:rPr>
      </w:pPr>
      <w:r w:rsidRPr="00BD6710">
        <w:rPr>
          <w:i/>
          <w:iCs/>
          <w:szCs w:val="22"/>
          <w:lang w:val="lv"/>
        </w:rPr>
        <w:t>Ivermectinum</w:t>
      </w:r>
    </w:p>
    <w:p w14:paraId="01C38C80" w14:textId="0C66AD75" w:rsidR="00403F62" w:rsidRPr="00BD6710" w:rsidRDefault="00AE4328" w:rsidP="00403F62">
      <w:pPr>
        <w:tabs>
          <w:tab w:val="left" w:pos="440"/>
        </w:tabs>
        <w:spacing w:line="240" w:lineRule="auto"/>
        <w:ind w:left="720" w:hanging="720"/>
        <w:jc w:val="both"/>
        <w:rPr>
          <w:i/>
          <w:iCs/>
          <w:szCs w:val="22"/>
        </w:rPr>
      </w:pPr>
      <w:r w:rsidRPr="00BD6710">
        <w:rPr>
          <w:i/>
          <w:iCs/>
          <w:szCs w:val="22"/>
          <w:lang w:val="lv"/>
        </w:rPr>
        <w:t>Clorsulonum</w:t>
      </w:r>
    </w:p>
    <w:p w14:paraId="01C38C81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82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83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2.</w:t>
      </w:r>
      <w:r w:rsidRPr="00BD6710">
        <w:rPr>
          <w:b/>
          <w:bCs/>
          <w:szCs w:val="22"/>
          <w:lang w:val="lv"/>
        </w:rPr>
        <w:tab/>
        <w:t>AKTĪVO VIELU NOSAUKUMS</w:t>
      </w:r>
    </w:p>
    <w:p w14:paraId="01C38C84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85" w14:textId="76FB0633" w:rsidR="00C3439A" w:rsidRPr="00BD6710" w:rsidRDefault="00AE4328" w:rsidP="00403F62">
      <w:pPr>
        <w:tabs>
          <w:tab w:val="clear" w:pos="567"/>
        </w:tabs>
        <w:spacing w:line="240" w:lineRule="auto"/>
        <w:rPr>
          <w:szCs w:val="22"/>
        </w:rPr>
      </w:pPr>
      <w:r w:rsidRPr="00AB28F9">
        <w:rPr>
          <w:szCs w:val="22"/>
          <w:lang w:val="lv"/>
        </w:rPr>
        <w:t>Satur</w:t>
      </w:r>
      <w:r w:rsidR="00BD6710" w:rsidRPr="00AB28F9">
        <w:rPr>
          <w:szCs w:val="22"/>
          <w:lang w:val="lv"/>
        </w:rPr>
        <w:t xml:space="preserve"> 10 mg/ml ivermektīna un 100 mg/ml klorsulona.</w:t>
      </w:r>
      <w:r w:rsidR="00BD6710">
        <w:rPr>
          <w:szCs w:val="22"/>
          <w:lang w:val="lv"/>
        </w:rPr>
        <w:t xml:space="preserve"> </w:t>
      </w:r>
    </w:p>
    <w:p w14:paraId="01C38C88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89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8A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BD6710">
        <w:rPr>
          <w:b/>
          <w:bCs/>
          <w:szCs w:val="22"/>
          <w:lang w:val="lv"/>
        </w:rPr>
        <w:t>3.</w:t>
      </w:r>
      <w:r w:rsidRPr="00BD6710">
        <w:rPr>
          <w:b/>
          <w:bCs/>
          <w:szCs w:val="22"/>
          <w:lang w:val="lv"/>
        </w:rPr>
        <w:tab/>
        <w:t>ZĀĻU FORMA</w:t>
      </w:r>
    </w:p>
    <w:p w14:paraId="01C38C8B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01C38C8C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highlight w:val="lightGray"/>
          <w:lang w:val="lv"/>
        </w:rPr>
        <w:t>Šķīdums injekcijām</w:t>
      </w:r>
    </w:p>
    <w:p w14:paraId="01C38C8D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8E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8F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4.</w:t>
      </w:r>
      <w:r w:rsidRPr="00BD6710">
        <w:rPr>
          <w:b/>
          <w:bCs/>
          <w:szCs w:val="22"/>
          <w:lang w:val="lv"/>
        </w:rPr>
        <w:tab/>
        <w:t>IEPAKOJUMA IZMĒRS</w:t>
      </w:r>
    </w:p>
    <w:p w14:paraId="01C38C90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91" w14:textId="77777777" w:rsidR="00C3439A" w:rsidRPr="00BD6710" w:rsidRDefault="00AE4328" w:rsidP="00403F62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50 ml</w:t>
      </w:r>
    </w:p>
    <w:p w14:paraId="01C38C92" w14:textId="77777777" w:rsidR="00C3439A" w:rsidRPr="00BD6710" w:rsidRDefault="00AE4328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D6710">
        <w:rPr>
          <w:szCs w:val="22"/>
          <w:highlight w:val="lightGray"/>
          <w:lang w:val="lv"/>
        </w:rPr>
        <w:t>250 ml</w:t>
      </w:r>
    </w:p>
    <w:p w14:paraId="01C38C93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highlight w:val="lightGray"/>
          <w:lang w:val="lv"/>
        </w:rPr>
        <w:t>500 ml</w:t>
      </w:r>
    </w:p>
    <w:p w14:paraId="01C38C94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95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96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5.</w:t>
      </w:r>
      <w:r w:rsidRPr="00BD6710">
        <w:rPr>
          <w:b/>
          <w:bCs/>
          <w:szCs w:val="22"/>
          <w:lang w:val="lv"/>
        </w:rPr>
        <w:tab/>
        <w:t>MĒRĶA SUGAS</w:t>
      </w:r>
    </w:p>
    <w:p w14:paraId="01C38C97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01C38C98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D6710">
        <w:rPr>
          <w:szCs w:val="22"/>
          <w:highlight w:val="lightGray"/>
          <w:lang w:val="lv"/>
        </w:rPr>
        <w:t>Liellopi</w:t>
      </w:r>
    </w:p>
    <w:p w14:paraId="01C38C99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9A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9B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BD6710">
        <w:rPr>
          <w:b/>
          <w:bCs/>
          <w:szCs w:val="22"/>
          <w:lang w:val="lv"/>
        </w:rPr>
        <w:t>6.</w:t>
      </w:r>
      <w:r w:rsidRPr="00BD6710">
        <w:rPr>
          <w:b/>
          <w:bCs/>
          <w:szCs w:val="22"/>
          <w:lang w:val="lv"/>
        </w:rPr>
        <w:tab/>
        <w:t>INDIKĀCIJA(-S)</w:t>
      </w:r>
    </w:p>
    <w:p w14:paraId="01C38C9C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01C38C9D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D6710">
        <w:rPr>
          <w:szCs w:val="22"/>
          <w:highlight w:val="lightGray"/>
          <w:lang w:val="lv"/>
        </w:rPr>
        <w:t>Pirms lietošanas izlasiet lietošanas instrukciju.</w:t>
      </w:r>
    </w:p>
    <w:p w14:paraId="01C38C9E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01C38C9F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A0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7.</w:t>
      </w:r>
      <w:r w:rsidRPr="00BD6710">
        <w:rPr>
          <w:b/>
          <w:bCs/>
          <w:szCs w:val="22"/>
          <w:lang w:val="lv"/>
        </w:rPr>
        <w:tab/>
        <w:t>LIETOŠANAS METODE UN IEVADĪŠANAS VEIDS(-I)</w:t>
      </w:r>
    </w:p>
    <w:p w14:paraId="01C38CA1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A2" w14:textId="5E928A30" w:rsidR="00403F62" w:rsidRPr="00AB28F9" w:rsidRDefault="00AE4328" w:rsidP="00403F62">
      <w:pPr>
        <w:tabs>
          <w:tab w:val="clear" w:pos="567"/>
        </w:tabs>
        <w:spacing w:line="240" w:lineRule="auto"/>
        <w:rPr>
          <w:szCs w:val="22"/>
        </w:rPr>
      </w:pPr>
      <w:r w:rsidRPr="00AB28F9">
        <w:rPr>
          <w:szCs w:val="22"/>
          <w:lang w:val="lv"/>
        </w:rPr>
        <w:t>Subkutāna</w:t>
      </w:r>
      <w:r w:rsidR="00BD6710" w:rsidRPr="00AB28F9">
        <w:rPr>
          <w:szCs w:val="22"/>
          <w:lang w:val="lv"/>
        </w:rPr>
        <w:t>i</w:t>
      </w:r>
      <w:r w:rsidRPr="00AB28F9">
        <w:rPr>
          <w:szCs w:val="22"/>
          <w:lang w:val="lv"/>
        </w:rPr>
        <w:t xml:space="preserve"> injekcija</w:t>
      </w:r>
      <w:r w:rsidR="00BD6710" w:rsidRPr="00AB28F9">
        <w:rPr>
          <w:szCs w:val="22"/>
          <w:lang w:val="lv"/>
        </w:rPr>
        <w:t>i.</w:t>
      </w:r>
    </w:p>
    <w:p w14:paraId="01C38CA3" w14:textId="2C47D883" w:rsidR="00403F62" w:rsidRPr="00AB28F9" w:rsidRDefault="00AE4328" w:rsidP="00403F62">
      <w:pPr>
        <w:tabs>
          <w:tab w:val="clear" w:pos="567"/>
        </w:tabs>
        <w:spacing w:line="240" w:lineRule="auto"/>
        <w:rPr>
          <w:szCs w:val="22"/>
        </w:rPr>
      </w:pPr>
      <w:r w:rsidRPr="00AB28F9">
        <w:rPr>
          <w:szCs w:val="22"/>
          <w:lang w:val="lv"/>
        </w:rPr>
        <w:t xml:space="preserve">Pirms lietošanas izlasiet </w:t>
      </w:r>
      <w:r w:rsidR="00006984" w:rsidRPr="00AB28F9">
        <w:rPr>
          <w:szCs w:val="22"/>
          <w:lang w:val="lv"/>
        </w:rPr>
        <w:t xml:space="preserve">iepakojumam pievienoto </w:t>
      </w:r>
      <w:r w:rsidRPr="00AB28F9">
        <w:rPr>
          <w:szCs w:val="22"/>
          <w:lang w:val="lv"/>
        </w:rPr>
        <w:t>lietošanas instrukciju.</w:t>
      </w:r>
    </w:p>
    <w:p w14:paraId="01C38CA4" w14:textId="77777777" w:rsidR="00403F62" w:rsidRPr="00AB28F9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A5" w14:textId="77777777" w:rsidR="00403F62" w:rsidRPr="00AB28F9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A6" w14:textId="77777777" w:rsidR="00403F62" w:rsidRPr="00AB28F9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AB28F9">
        <w:rPr>
          <w:b/>
          <w:bCs/>
          <w:szCs w:val="22"/>
          <w:lang w:val="lv"/>
        </w:rPr>
        <w:t>8.</w:t>
      </w:r>
      <w:r w:rsidRPr="00AB28F9">
        <w:rPr>
          <w:b/>
          <w:bCs/>
          <w:szCs w:val="22"/>
          <w:lang w:val="lv"/>
        </w:rPr>
        <w:tab/>
        <w:t>IEROBEŽOJUMU PERIODS(-I) DZĪVNIEKU PRODUKCIJAS IZMANTOŠANĀ</w:t>
      </w:r>
    </w:p>
    <w:p w14:paraId="01C38CA7" w14:textId="77777777" w:rsidR="00403F62" w:rsidRPr="00AB28F9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A8" w14:textId="5624DE19" w:rsidR="00403F62" w:rsidRPr="00AB28F9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AB28F9">
        <w:rPr>
          <w:szCs w:val="22"/>
          <w:lang w:val="lv"/>
        </w:rPr>
        <w:t>Liellopi</w:t>
      </w:r>
      <w:r w:rsidR="00BD6710" w:rsidRPr="00AB28F9">
        <w:rPr>
          <w:szCs w:val="22"/>
          <w:lang w:val="lv"/>
        </w:rPr>
        <w:t>em</w:t>
      </w:r>
      <w:r w:rsidRPr="00AB28F9">
        <w:rPr>
          <w:szCs w:val="22"/>
          <w:lang w:val="lv"/>
        </w:rPr>
        <w:t xml:space="preserve"> (gaļai un blakusproduktiem):  66 dienas.</w:t>
      </w:r>
    </w:p>
    <w:p w14:paraId="01C38CA9" w14:textId="77777777" w:rsidR="00403F62" w:rsidRPr="00AB28F9" w:rsidRDefault="00AE4328" w:rsidP="00403F62">
      <w:pPr>
        <w:tabs>
          <w:tab w:val="clear" w:pos="567"/>
          <w:tab w:val="left" w:pos="2835"/>
        </w:tabs>
        <w:spacing w:line="240" w:lineRule="auto"/>
        <w:rPr>
          <w:szCs w:val="22"/>
          <w:lang w:val="fr-FR"/>
        </w:rPr>
      </w:pPr>
      <w:r w:rsidRPr="00AB28F9">
        <w:rPr>
          <w:szCs w:val="22"/>
          <w:lang w:val="lv"/>
        </w:rPr>
        <w:t>Pienam:  nelietot govīm, kuru pienu paredzēts izmantot cilvēku uzturā.</w:t>
      </w:r>
    </w:p>
    <w:p w14:paraId="2F709B21" w14:textId="77777777" w:rsidR="00BD6710" w:rsidRPr="00AB28F9" w:rsidRDefault="00BD6710" w:rsidP="00BD6710">
      <w:pPr>
        <w:spacing w:line="240" w:lineRule="auto"/>
        <w:jc w:val="both"/>
        <w:rPr>
          <w:szCs w:val="22"/>
          <w:lang w:val="fr-FR"/>
        </w:rPr>
      </w:pPr>
      <w:r w:rsidRPr="00AB28F9">
        <w:rPr>
          <w:szCs w:val="22"/>
          <w:lang w:val="lv"/>
        </w:rPr>
        <w:t>Nelietot nelaktējošām slaucamām govīm, tostarp grūsnām telēm, 60 dienu laikā pēc dzemdībām.</w:t>
      </w:r>
    </w:p>
    <w:p w14:paraId="01C38CAB" w14:textId="77777777" w:rsidR="00403F62" w:rsidRPr="00AB28F9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AC" w14:textId="77777777" w:rsidR="00403F62" w:rsidRPr="00AB28F9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AD" w14:textId="77777777" w:rsidR="00403F62" w:rsidRPr="00AB28F9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fr-FR"/>
        </w:rPr>
      </w:pPr>
      <w:r w:rsidRPr="00AB28F9">
        <w:rPr>
          <w:b/>
          <w:bCs/>
          <w:szCs w:val="22"/>
          <w:lang w:val="lv"/>
        </w:rPr>
        <w:lastRenderedPageBreak/>
        <w:t>9.</w:t>
      </w:r>
      <w:r w:rsidRPr="00AB28F9">
        <w:rPr>
          <w:b/>
          <w:bCs/>
          <w:szCs w:val="22"/>
          <w:lang w:val="lv"/>
        </w:rPr>
        <w:tab/>
        <w:t>ĪPAŠI BRĪDINĀJUMI</w:t>
      </w:r>
    </w:p>
    <w:p w14:paraId="01C38CAE" w14:textId="77777777" w:rsidR="00403F62" w:rsidRPr="00AB28F9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AF" w14:textId="5958D31F" w:rsidR="00403F62" w:rsidRPr="00AB28F9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AB28F9">
        <w:rPr>
          <w:szCs w:val="22"/>
          <w:lang w:val="lv"/>
        </w:rPr>
        <w:t xml:space="preserve">Pirms lietošanas izlasiet </w:t>
      </w:r>
      <w:r w:rsidR="00006984" w:rsidRPr="00AB28F9">
        <w:rPr>
          <w:szCs w:val="22"/>
          <w:lang w:val="lv"/>
        </w:rPr>
        <w:t xml:space="preserve">iepakojumam pievienoto </w:t>
      </w:r>
      <w:r w:rsidRPr="00AB28F9">
        <w:rPr>
          <w:szCs w:val="22"/>
          <w:lang w:val="lv"/>
        </w:rPr>
        <w:t>lietošanas instrukciju.</w:t>
      </w:r>
    </w:p>
    <w:p w14:paraId="01C38CB0" w14:textId="77777777" w:rsidR="00403F62" w:rsidRPr="00AB28F9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B1" w14:textId="77777777" w:rsidR="00403F62" w:rsidRPr="00AB28F9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B2" w14:textId="77777777" w:rsidR="00403F62" w:rsidRPr="00AB28F9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fr-FR"/>
        </w:rPr>
      </w:pPr>
      <w:r w:rsidRPr="00AB28F9">
        <w:rPr>
          <w:b/>
          <w:bCs/>
          <w:szCs w:val="22"/>
          <w:lang w:val="lv"/>
        </w:rPr>
        <w:t>10.</w:t>
      </w:r>
      <w:r w:rsidRPr="00AB28F9">
        <w:rPr>
          <w:b/>
          <w:bCs/>
          <w:szCs w:val="22"/>
          <w:lang w:val="lv"/>
        </w:rPr>
        <w:tab/>
        <w:t>DERĪGUMA TERMIŅŠ</w:t>
      </w:r>
    </w:p>
    <w:p w14:paraId="01C38CB3" w14:textId="77777777" w:rsidR="00403F62" w:rsidRPr="00AB28F9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B4" w14:textId="5604E856" w:rsidR="00403F62" w:rsidRPr="00AB28F9" w:rsidRDefault="009C0BEF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AB28F9">
        <w:rPr>
          <w:szCs w:val="22"/>
          <w:lang w:val="lv"/>
        </w:rPr>
        <w:t>EXP</w:t>
      </w:r>
      <w:r w:rsidR="00BD6710" w:rsidRPr="00AB28F9">
        <w:rPr>
          <w:szCs w:val="22"/>
          <w:lang w:val="lv"/>
        </w:rPr>
        <w:t>:</w:t>
      </w:r>
    </w:p>
    <w:p w14:paraId="01C38CB5" w14:textId="755E4577" w:rsidR="00403F62" w:rsidRPr="00AB28F9" w:rsidRDefault="00AE4328" w:rsidP="00403F62">
      <w:pPr>
        <w:tabs>
          <w:tab w:val="clear" w:pos="567"/>
        </w:tabs>
        <w:spacing w:line="240" w:lineRule="auto"/>
        <w:rPr>
          <w:noProof/>
          <w:szCs w:val="22"/>
          <w:lang w:val="fr-FR"/>
        </w:rPr>
      </w:pPr>
      <w:r w:rsidRPr="00AB28F9">
        <w:rPr>
          <w:noProof/>
          <w:szCs w:val="22"/>
          <w:lang w:val="lv"/>
        </w:rPr>
        <w:t xml:space="preserve">Veterināro zāļu derīguma termiņš pēc pirmās devas </w:t>
      </w:r>
      <w:r w:rsidR="00BD6710" w:rsidRPr="00AB28F9">
        <w:rPr>
          <w:noProof/>
          <w:szCs w:val="22"/>
          <w:lang w:val="lv"/>
        </w:rPr>
        <w:t>izvilkšanas</w:t>
      </w:r>
      <w:r w:rsidRPr="00AB28F9">
        <w:rPr>
          <w:noProof/>
          <w:szCs w:val="22"/>
          <w:lang w:val="lv"/>
        </w:rPr>
        <w:t>: 28 dienas.</w:t>
      </w:r>
    </w:p>
    <w:p w14:paraId="01C38CB6" w14:textId="0FC09E51" w:rsidR="00403F62" w:rsidRPr="00BD6710" w:rsidRDefault="00AE4328" w:rsidP="00403F62">
      <w:pPr>
        <w:tabs>
          <w:tab w:val="clear" w:pos="567"/>
        </w:tabs>
        <w:spacing w:line="240" w:lineRule="auto"/>
        <w:rPr>
          <w:noProof/>
          <w:szCs w:val="22"/>
          <w:lang w:val="fr-FR"/>
        </w:rPr>
      </w:pPr>
      <w:r w:rsidRPr="00AB28F9">
        <w:rPr>
          <w:noProof/>
          <w:szCs w:val="22"/>
          <w:lang w:val="lv"/>
        </w:rPr>
        <w:t xml:space="preserve">Pēc pirmreizējās </w:t>
      </w:r>
      <w:r w:rsidR="00BD6710" w:rsidRPr="00AB28F9">
        <w:rPr>
          <w:noProof/>
          <w:szCs w:val="22"/>
          <w:lang w:val="lv"/>
        </w:rPr>
        <w:t>caurduršanas</w:t>
      </w:r>
      <w:r w:rsidRPr="00AB28F9">
        <w:rPr>
          <w:noProof/>
          <w:szCs w:val="22"/>
          <w:lang w:val="lv"/>
        </w:rPr>
        <w:t xml:space="preserve"> izlietot līdz ____/____.</w:t>
      </w:r>
    </w:p>
    <w:p w14:paraId="01C38CB7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noProof/>
          <w:szCs w:val="22"/>
          <w:lang w:val="fr-FR"/>
        </w:rPr>
      </w:pPr>
    </w:p>
    <w:p w14:paraId="01C38CB8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B9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fr-FR"/>
        </w:rPr>
      </w:pPr>
      <w:r w:rsidRPr="00BD6710">
        <w:rPr>
          <w:b/>
          <w:bCs/>
          <w:szCs w:val="22"/>
          <w:lang w:val="lv"/>
        </w:rPr>
        <w:t>11.</w:t>
      </w:r>
      <w:r w:rsidRPr="00BD6710">
        <w:rPr>
          <w:b/>
          <w:bCs/>
          <w:szCs w:val="22"/>
          <w:lang w:val="lv"/>
        </w:rPr>
        <w:tab/>
        <w:t>ĪPAŠI UZGLABĀŠANAS NOSACĪJUMI</w:t>
      </w:r>
    </w:p>
    <w:p w14:paraId="01C38CBA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noProof/>
          <w:szCs w:val="22"/>
          <w:lang w:val="fr-FR"/>
        </w:rPr>
      </w:pPr>
    </w:p>
    <w:p w14:paraId="01C38CBB" w14:textId="296A8D92" w:rsidR="00403F62" w:rsidRPr="00BD6710" w:rsidRDefault="00AE4328" w:rsidP="00403F62">
      <w:pPr>
        <w:tabs>
          <w:tab w:val="clear" w:pos="567"/>
        </w:tabs>
        <w:spacing w:line="240" w:lineRule="auto"/>
        <w:rPr>
          <w:noProof/>
          <w:szCs w:val="22"/>
          <w:lang w:val="fr-FR"/>
        </w:rPr>
      </w:pPr>
      <w:r w:rsidRPr="00BD6710">
        <w:rPr>
          <w:noProof/>
          <w:szCs w:val="22"/>
          <w:lang w:val="lv"/>
        </w:rPr>
        <w:t xml:space="preserve">Uzglabāt </w:t>
      </w:r>
      <w:r w:rsidR="00BD6710">
        <w:rPr>
          <w:noProof/>
          <w:szCs w:val="22"/>
          <w:lang w:val="lv"/>
        </w:rPr>
        <w:t>pudeli</w:t>
      </w:r>
      <w:r w:rsidRPr="00BD6710">
        <w:rPr>
          <w:noProof/>
          <w:szCs w:val="22"/>
          <w:lang w:val="lv"/>
        </w:rPr>
        <w:t xml:space="preserve"> ārējā iepakojumā, lai pasargātu no gaismas.</w:t>
      </w:r>
    </w:p>
    <w:p w14:paraId="01C38CBC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noProof/>
          <w:szCs w:val="22"/>
          <w:lang w:val="fr-FR"/>
        </w:rPr>
      </w:pPr>
    </w:p>
    <w:p w14:paraId="01C38CBD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BE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fr-FR"/>
        </w:rPr>
      </w:pPr>
      <w:r w:rsidRPr="00BD6710">
        <w:rPr>
          <w:b/>
          <w:bCs/>
          <w:szCs w:val="22"/>
          <w:lang w:val="lv"/>
        </w:rPr>
        <w:t>12.</w:t>
      </w:r>
      <w:r w:rsidRPr="00BD6710">
        <w:rPr>
          <w:b/>
          <w:bCs/>
          <w:szCs w:val="22"/>
          <w:lang w:val="lv"/>
        </w:rPr>
        <w:tab/>
        <w:t>ĪPAŠI NORĀDĪJUMI NEIZLIETOTU VETERINĀRO ZĀĻU VAI TO ATKRITUMU IZNĪCINĀŠANAI</w:t>
      </w:r>
    </w:p>
    <w:p w14:paraId="01C38CBF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C0" w14:textId="2AE6F9EF" w:rsidR="00403F62" w:rsidRPr="00AB28F9" w:rsidRDefault="00BD6710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AB28F9">
        <w:rPr>
          <w:szCs w:val="22"/>
          <w:lang w:val="lv"/>
        </w:rPr>
        <w:t>ĻOTI</w:t>
      </w:r>
      <w:r w:rsidR="00AE4328" w:rsidRPr="00AB28F9">
        <w:rPr>
          <w:szCs w:val="22"/>
          <w:lang w:val="lv"/>
        </w:rPr>
        <w:t xml:space="preserve"> BĪSTAMS ZIVĪM UN ŪDENĪ DZĪVOJOŠIEM ORGANISMIEM.</w:t>
      </w:r>
      <w:bookmarkStart w:id="0" w:name="OLE_LINK2"/>
    </w:p>
    <w:p w14:paraId="0573354A" w14:textId="77777777" w:rsidR="00BD6710" w:rsidRPr="00AB28F9" w:rsidRDefault="00BD6710" w:rsidP="00403F62">
      <w:pPr>
        <w:tabs>
          <w:tab w:val="clear" w:pos="567"/>
        </w:tabs>
        <w:spacing w:line="240" w:lineRule="auto"/>
        <w:rPr>
          <w:lang w:val="fr-FR"/>
        </w:rPr>
      </w:pPr>
      <w:bookmarkStart w:id="1" w:name="OLE_LINK1"/>
      <w:bookmarkEnd w:id="0"/>
      <w:r w:rsidRPr="00AB28F9">
        <w:rPr>
          <w:lang w:val="fr-FR"/>
        </w:rPr>
        <w:t xml:space="preserve">Zāles vai izlietotie injektori nedrīkst nonākt ūdenstilpēs vai grāvjos. </w:t>
      </w:r>
    </w:p>
    <w:p w14:paraId="01C38CC2" w14:textId="6449FCC6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AB28F9">
        <w:rPr>
          <w:szCs w:val="22"/>
          <w:lang w:val="lv"/>
        </w:rPr>
        <w:t>Atkritumu iznīcināšana: izlasiet lietošanas instrukciju.</w:t>
      </w:r>
    </w:p>
    <w:p w14:paraId="01C38CC3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C4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bookmarkEnd w:id="1"/>
    <w:p w14:paraId="01C38CC5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fr-FR"/>
        </w:rPr>
      </w:pPr>
      <w:r w:rsidRPr="00BD6710">
        <w:rPr>
          <w:b/>
          <w:bCs/>
          <w:szCs w:val="22"/>
          <w:lang w:val="lv"/>
        </w:rPr>
        <w:t>13.</w:t>
      </w:r>
      <w:r w:rsidRPr="00BD6710">
        <w:rPr>
          <w:b/>
          <w:bCs/>
          <w:szCs w:val="22"/>
          <w:lang w:val="lv"/>
        </w:rPr>
        <w:tab/>
        <w:t>VĀRDI “LIETOŠANAI DZĪVNIEKIEM” UN NOSACĪJUMI VAI IEROBEŽOJUMI ATTIECĪBĀ UZ PIEGĀDI UN LIETOŠANU, JA PIEMĒROJAMI</w:t>
      </w:r>
    </w:p>
    <w:p w14:paraId="01C38CC6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C7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Lietošanai dzīvniekiem.</w:t>
      </w:r>
    </w:p>
    <w:p w14:paraId="01C38CC8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Recepšu veterinārās zāles.</w:t>
      </w:r>
    </w:p>
    <w:p w14:paraId="01C38CC9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CA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CB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fr-FR"/>
        </w:rPr>
      </w:pPr>
      <w:r w:rsidRPr="00BD6710">
        <w:rPr>
          <w:b/>
          <w:bCs/>
          <w:szCs w:val="22"/>
          <w:lang w:val="lv"/>
        </w:rPr>
        <w:t>14.</w:t>
      </w:r>
      <w:r w:rsidRPr="00BD6710">
        <w:rPr>
          <w:b/>
          <w:bCs/>
          <w:szCs w:val="22"/>
          <w:lang w:val="lv"/>
        </w:rPr>
        <w:tab/>
        <w:t>VĀRDI “UZGLABĀT BĒRNIEM NEREDZAMĀ UN NEPIEEJAMĀ VIETĀ”</w:t>
      </w:r>
    </w:p>
    <w:p w14:paraId="01C38CCC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CD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Uzglabāt bērniem neredzamā un nepieejamā vietā.</w:t>
      </w:r>
    </w:p>
    <w:p w14:paraId="01C38CCE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CF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CD0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fr-FR"/>
        </w:rPr>
      </w:pPr>
      <w:r w:rsidRPr="00BD6710">
        <w:rPr>
          <w:b/>
          <w:bCs/>
          <w:szCs w:val="22"/>
          <w:lang w:val="lv"/>
        </w:rPr>
        <w:t>15.</w:t>
      </w:r>
      <w:r w:rsidRPr="00BD6710">
        <w:rPr>
          <w:b/>
          <w:bCs/>
          <w:szCs w:val="22"/>
          <w:lang w:val="lv"/>
        </w:rPr>
        <w:tab/>
        <w:t>REĢISTRĀCIJAS APLIECĪBAS ĪPAŠNIEKA NOSAUKUMS UN ADRESE</w:t>
      </w:r>
    </w:p>
    <w:p w14:paraId="01C38CD1" w14:textId="77777777" w:rsidR="00403F62" w:rsidRPr="00BD6710" w:rsidRDefault="00403F62" w:rsidP="00403F62">
      <w:pPr>
        <w:tabs>
          <w:tab w:val="clear" w:pos="567"/>
        </w:tabs>
        <w:spacing w:line="240" w:lineRule="auto"/>
        <w:ind w:right="-318"/>
        <w:rPr>
          <w:szCs w:val="22"/>
          <w:lang w:val="fr-FR"/>
        </w:rPr>
      </w:pPr>
    </w:p>
    <w:p w14:paraId="01C38CD2" w14:textId="77777777" w:rsidR="0025441B" w:rsidRPr="00BD6710" w:rsidRDefault="00AE4328" w:rsidP="0025441B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Chanelle Pharmaceutical Manufacturing Ltd.</w:t>
      </w:r>
    </w:p>
    <w:p w14:paraId="01C38CD3" w14:textId="77777777" w:rsidR="0025441B" w:rsidRPr="00BD6710" w:rsidRDefault="00AE4328" w:rsidP="0025441B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Loughrea, Co. Galway</w:t>
      </w:r>
    </w:p>
    <w:p w14:paraId="01C38CD4" w14:textId="77777777" w:rsidR="0025441B" w:rsidRPr="00BD6710" w:rsidRDefault="00AE4328" w:rsidP="0025441B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Īrija</w:t>
      </w:r>
    </w:p>
    <w:p w14:paraId="01C38CD5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D6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D7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16.</w:t>
      </w:r>
      <w:r w:rsidRPr="00BD6710">
        <w:rPr>
          <w:b/>
          <w:bCs/>
          <w:szCs w:val="22"/>
          <w:lang w:val="lv"/>
        </w:rPr>
        <w:tab/>
        <w:t>REĢISTRĀCIJAS APLIECĪBAS NUMURS(-I)</w:t>
      </w:r>
    </w:p>
    <w:p w14:paraId="01C38CD8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D9" w14:textId="38858C5E" w:rsidR="00403F62" w:rsidRDefault="00CC41D2" w:rsidP="00403F62">
      <w:pPr>
        <w:tabs>
          <w:tab w:val="clear" w:pos="567"/>
        </w:tabs>
        <w:spacing w:line="240" w:lineRule="auto"/>
        <w:rPr>
          <w:szCs w:val="22"/>
        </w:rPr>
      </w:pPr>
      <w:r w:rsidRPr="00CC41D2">
        <w:rPr>
          <w:szCs w:val="22"/>
        </w:rPr>
        <w:t>V/MRP/21/0072</w:t>
      </w:r>
    </w:p>
    <w:p w14:paraId="7666D5F3" w14:textId="77777777" w:rsidR="00CC41D2" w:rsidRPr="00BD6710" w:rsidRDefault="00CC41D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DA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DB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17.</w:t>
      </w:r>
      <w:r w:rsidRPr="00BD6710">
        <w:rPr>
          <w:b/>
          <w:bCs/>
          <w:szCs w:val="22"/>
          <w:lang w:val="lv"/>
        </w:rPr>
        <w:tab/>
        <w:t>RAŽOŠANAS SĒRIJAS NUMURS</w:t>
      </w:r>
    </w:p>
    <w:p w14:paraId="01C38CDC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DD" w14:textId="588C85A2" w:rsidR="00403F62" w:rsidRPr="00BD6710" w:rsidRDefault="009C0BEF" w:rsidP="00403F62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Lot</w:t>
      </w:r>
    </w:p>
    <w:p w14:paraId="01C38CDF" w14:textId="77777777" w:rsidR="00403F62" w:rsidRPr="00BD6710" w:rsidRDefault="00AE4328" w:rsidP="00403F62">
      <w:pPr>
        <w:tabs>
          <w:tab w:val="clear" w:pos="567"/>
        </w:tabs>
        <w:spacing w:line="240" w:lineRule="auto"/>
        <w:ind w:right="113"/>
        <w:rPr>
          <w:szCs w:val="22"/>
        </w:rPr>
      </w:pPr>
      <w:r w:rsidRPr="00BD6710">
        <w:rPr>
          <w:szCs w:val="22"/>
          <w:lang w:val="lv"/>
        </w:rP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4"/>
      </w:tblGrid>
      <w:tr w:rsidR="00AD6CA0" w:rsidRPr="00BD6710" w14:paraId="01C38CE2" w14:textId="77777777" w:rsidTr="00465DA0">
        <w:trPr>
          <w:trHeight w:val="415"/>
        </w:trPr>
        <w:tc>
          <w:tcPr>
            <w:tcW w:w="9634" w:type="dxa"/>
            <w:tcBorders>
              <w:bottom w:val="single" w:sz="4" w:space="0" w:color="auto"/>
            </w:tcBorders>
          </w:tcPr>
          <w:p w14:paraId="01C38CE0" w14:textId="77777777" w:rsidR="00403F62" w:rsidRPr="00BD6710" w:rsidRDefault="00AE4328" w:rsidP="00C3439A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BD6710">
              <w:rPr>
                <w:b/>
                <w:bCs/>
                <w:szCs w:val="22"/>
                <w:lang w:val="lv"/>
              </w:rPr>
              <w:lastRenderedPageBreak/>
              <w:t>INFORMĀCIJA, KURAI JĀBŪT UZ ĀRĒJĀ IEPAKOJUMA</w:t>
            </w:r>
          </w:p>
          <w:p w14:paraId="5176813C" w14:textId="77777777" w:rsidR="00403F62" w:rsidRDefault="00AE4328" w:rsidP="00C3439A">
            <w:pPr>
              <w:spacing w:line="240" w:lineRule="auto"/>
              <w:rPr>
                <w:b/>
                <w:bCs/>
                <w:szCs w:val="22"/>
                <w:lang w:val="lv"/>
              </w:rPr>
            </w:pPr>
            <w:r w:rsidRPr="00BD6710">
              <w:rPr>
                <w:b/>
                <w:bCs/>
                <w:szCs w:val="22"/>
                <w:lang w:val="lv"/>
              </w:rPr>
              <w:t>APDRUKĀTA KARTONA KASTĪTE</w:t>
            </w:r>
          </w:p>
          <w:p w14:paraId="01C38CE1" w14:textId="77777777" w:rsidR="00465DA0" w:rsidRPr="00BD6710" w:rsidRDefault="00465DA0" w:rsidP="00C3439A">
            <w:pPr>
              <w:spacing w:line="240" w:lineRule="auto"/>
              <w:rPr>
                <w:szCs w:val="22"/>
              </w:rPr>
            </w:pPr>
          </w:p>
        </w:tc>
      </w:tr>
    </w:tbl>
    <w:p w14:paraId="01C38CE3" w14:textId="77777777" w:rsidR="00403F62" w:rsidRPr="00BD6710" w:rsidRDefault="00403F62" w:rsidP="00403F62">
      <w:pPr>
        <w:spacing w:line="240" w:lineRule="auto"/>
        <w:ind w:left="567" w:hanging="567"/>
        <w:rPr>
          <w:szCs w:val="22"/>
        </w:rPr>
      </w:pPr>
    </w:p>
    <w:p w14:paraId="01C38CE4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1.</w:t>
      </w:r>
      <w:r w:rsidRPr="00BD6710">
        <w:rPr>
          <w:b/>
          <w:bCs/>
          <w:szCs w:val="22"/>
          <w:lang w:val="lv"/>
        </w:rPr>
        <w:tab/>
        <w:t>VETERINĀRO ZĀĻU NOSAUKUMS</w:t>
      </w:r>
    </w:p>
    <w:p w14:paraId="01C38CE5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E6" w14:textId="14A5C41D" w:rsidR="00E71CA2" w:rsidRPr="00BD6710" w:rsidRDefault="00AE4328" w:rsidP="00E71CA2">
      <w:pPr>
        <w:tabs>
          <w:tab w:val="left" w:pos="440"/>
        </w:tabs>
        <w:spacing w:line="240" w:lineRule="auto"/>
        <w:jc w:val="both"/>
        <w:rPr>
          <w:szCs w:val="22"/>
        </w:rPr>
      </w:pPr>
      <w:proofErr w:type="spellStart"/>
      <w:r w:rsidRPr="00AB28F9">
        <w:rPr>
          <w:b/>
          <w:szCs w:val="22"/>
          <w:lang w:val="lv"/>
        </w:rPr>
        <w:t>Topimec</w:t>
      </w:r>
      <w:proofErr w:type="spellEnd"/>
      <w:r w:rsidRPr="00AB28F9">
        <w:rPr>
          <w:b/>
          <w:szCs w:val="22"/>
          <w:lang w:val="lv"/>
        </w:rPr>
        <w:t> F</w:t>
      </w:r>
      <w:r w:rsidRPr="00BD6710">
        <w:rPr>
          <w:szCs w:val="22"/>
          <w:lang w:val="lv"/>
        </w:rPr>
        <w:t xml:space="preserve"> 10 mg/ml / 100 mg/ml </w:t>
      </w:r>
      <w:r w:rsidR="00BD6710">
        <w:rPr>
          <w:szCs w:val="22"/>
          <w:lang w:val="lv"/>
        </w:rPr>
        <w:t>š</w:t>
      </w:r>
      <w:r w:rsidRPr="00BD6710">
        <w:rPr>
          <w:szCs w:val="22"/>
          <w:lang w:val="lv"/>
        </w:rPr>
        <w:t xml:space="preserve">ķīdums injekcijām liellopiem </w:t>
      </w:r>
    </w:p>
    <w:p w14:paraId="01C38CE7" w14:textId="77777777" w:rsidR="00E71CA2" w:rsidRPr="00BD6710" w:rsidRDefault="00E71CA2" w:rsidP="00782C73">
      <w:pPr>
        <w:tabs>
          <w:tab w:val="left" w:pos="440"/>
        </w:tabs>
        <w:spacing w:line="240" w:lineRule="auto"/>
        <w:jc w:val="both"/>
        <w:rPr>
          <w:szCs w:val="22"/>
        </w:rPr>
      </w:pPr>
    </w:p>
    <w:p w14:paraId="01C38CE8" w14:textId="77777777" w:rsidR="00782C73" w:rsidRPr="00BD6710" w:rsidRDefault="00AE4328" w:rsidP="00782C73">
      <w:pPr>
        <w:tabs>
          <w:tab w:val="left" w:pos="440"/>
        </w:tabs>
        <w:spacing w:line="240" w:lineRule="auto"/>
        <w:ind w:left="720" w:hanging="720"/>
        <w:jc w:val="both"/>
        <w:rPr>
          <w:i/>
          <w:iCs/>
          <w:szCs w:val="22"/>
        </w:rPr>
      </w:pPr>
      <w:r w:rsidRPr="00BD6710">
        <w:rPr>
          <w:i/>
          <w:iCs/>
          <w:szCs w:val="22"/>
          <w:lang w:val="lv"/>
        </w:rPr>
        <w:t>Ivermectinum</w:t>
      </w:r>
    </w:p>
    <w:p w14:paraId="01C38CE9" w14:textId="77777777" w:rsidR="00782C73" w:rsidRPr="00BD6710" w:rsidRDefault="00AE4328" w:rsidP="00782C73">
      <w:pPr>
        <w:tabs>
          <w:tab w:val="left" w:pos="440"/>
        </w:tabs>
        <w:spacing w:line="240" w:lineRule="auto"/>
        <w:ind w:left="720" w:hanging="720"/>
        <w:jc w:val="both"/>
        <w:rPr>
          <w:i/>
          <w:iCs/>
          <w:szCs w:val="22"/>
        </w:rPr>
      </w:pPr>
      <w:r w:rsidRPr="00BD6710">
        <w:rPr>
          <w:i/>
          <w:iCs/>
          <w:szCs w:val="22"/>
          <w:lang w:val="lv"/>
        </w:rPr>
        <w:t>Clorsulonum</w:t>
      </w:r>
    </w:p>
    <w:p w14:paraId="01C38CEA" w14:textId="77777777" w:rsidR="00403F62" w:rsidRPr="00BD6710" w:rsidRDefault="00403F62" w:rsidP="00403F62">
      <w:pPr>
        <w:tabs>
          <w:tab w:val="left" w:pos="440"/>
        </w:tabs>
        <w:spacing w:line="240" w:lineRule="auto"/>
        <w:ind w:left="720" w:hanging="720"/>
        <w:jc w:val="both"/>
        <w:rPr>
          <w:szCs w:val="22"/>
        </w:rPr>
      </w:pPr>
    </w:p>
    <w:p w14:paraId="01C38CEB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EC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2.</w:t>
      </w:r>
      <w:r w:rsidRPr="00BD6710">
        <w:rPr>
          <w:b/>
          <w:bCs/>
          <w:szCs w:val="22"/>
          <w:lang w:val="lv"/>
        </w:rPr>
        <w:tab/>
        <w:t>AKTĪVO VIELU NOSAUKUMS</w:t>
      </w:r>
    </w:p>
    <w:p w14:paraId="01C38CED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EE" w14:textId="463C4805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Satur 10 mg/ml ivermektīna un 100 mg/ml klorsulona.</w:t>
      </w:r>
    </w:p>
    <w:p w14:paraId="01C38CEF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F0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F1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BD6710">
        <w:rPr>
          <w:b/>
          <w:bCs/>
          <w:szCs w:val="22"/>
          <w:lang w:val="lv"/>
        </w:rPr>
        <w:t>3.</w:t>
      </w:r>
      <w:r w:rsidRPr="00BD6710">
        <w:rPr>
          <w:b/>
          <w:bCs/>
          <w:szCs w:val="22"/>
          <w:lang w:val="lv"/>
        </w:rPr>
        <w:tab/>
        <w:t>ZĀĻU FORMA</w:t>
      </w:r>
    </w:p>
    <w:p w14:paraId="01C38CF2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01C38CF3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D6710">
        <w:rPr>
          <w:szCs w:val="22"/>
          <w:highlight w:val="lightGray"/>
          <w:lang w:val="lv"/>
        </w:rPr>
        <w:t>Šķīdums injekcijām.</w:t>
      </w:r>
    </w:p>
    <w:p w14:paraId="01C38CF4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01C38CF5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F6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4.</w:t>
      </w:r>
      <w:r w:rsidRPr="00BD6710">
        <w:rPr>
          <w:b/>
          <w:bCs/>
          <w:szCs w:val="22"/>
          <w:lang w:val="lv"/>
        </w:rPr>
        <w:tab/>
        <w:t>IEPAKOJUMA IZMĒRS</w:t>
      </w:r>
    </w:p>
    <w:p w14:paraId="01C38CF7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F8" w14:textId="77777777" w:rsidR="00C3439A" w:rsidRPr="00BD6710" w:rsidRDefault="00AE4328" w:rsidP="00403F62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50 ml</w:t>
      </w:r>
    </w:p>
    <w:p w14:paraId="01C38CF9" w14:textId="77777777" w:rsidR="00C3439A" w:rsidRPr="00BD6710" w:rsidRDefault="00AE4328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D6710">
        <w:rPr>
          <w:szCs w:val="22"/>
          <w:highlight w:val="lightGray"/>
          <w:lang w:val="lv"/>
        </w:rPr>
        <w:t>250 ml</w:t>
      </w:r>
    </w:p>
    <w:p w14:paraId="01C38CFA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highlight w:val="lightGray"/>
          <w:lang w:val="lv"/>
        </w:rPr>
        <w:t>500 ml</w:t>
      </w:r>
    </w:p>
    <w:p w14:paraId="01C38CFB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FC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CFD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5.</w:t>
      </w:r>
      <w:r w:rsidRPr="00BD6710">
        <w:rPr>
          <w:b/>
          <w:bCs/>
          <w:szCs w:val="22"/>
          <w:lang w:val="lv"/>
        </w:rPr>
        <w:tab/>
        <w:t>MĒRĶA SUGAS</w:t>
      </w:r>
    </w:p>
    <w:p w14:paraId="01C38CFE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01C38CFF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D6710">
        <w:rPr>
          <w:szCs w:val="22"/>
          <w:highlight w:val="lightGray"/>
          <w:lang w:val="lv"/>
        </w:rPr>
        <w:t>Liellopi</w:t>
      </w:r>
    </w:p>
    <w:p w14:paraId="01C38D00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D01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D02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</w:rPr>
      </w:pPr>
      <w:r w:rsidRPr="00BD6710">
        <w:rPr>
          <w:b/>
          <w:bCs/>
          <w:szCs w:val="22"/>
          <w:lang w:val="lv"/>
        </w:rPr>
        <w:t>6.</w:t>
      </w:r>
      <w:r w:rsidRPr="00BD6710">
        <w:rPr>
          <w:b/>
          <w:bCs/>
          <w:szCs w:val="22"/>
          <w:lang w:val="lv"/>
        </w:rPr>
        <w:tab/>
        <w:t>INDIKĀCIJA(-S)</w:t>
      </w:r>
    </w:p>
    <w:p w14:paraId="01C38D03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bCs/>
          <w:szCs w:val="22"/>
        </w:rPr>
      </w:pPr>
    </w:p>
    <w:p w14:paraId="01C38D04" w14:textId="636B508D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D6710">
        <w:rPr>
          <w:szCs w:val="22"/>
          <w:highlight w:val="lightGray"/>
          <w:lang w:val="lv"/>
        </w:rPr>
        <w:t xml:space="preserve">Pirms lietošanas izlasiet </w:t>
      </w:r>
      <w:r w:rsidR="00006984">
        <w:rPr>
          <w:szCs w:val="22"/>
          <w:highlight w:val="lightGray"/>
          <w:lang w:val="lv"/>
        </w:rPr>
        <w:t xml:space="preserve">iepakojumam pievienoto </w:t>
      </w:r>
      <w:r w:rsidRPr="00BD6710">
        <w:rPr>
          <w:szCs w:val="22"/>
          <w:highlight w:val="lightGray"/>
          <w:lang w:val="lv"/>
        </w:rPr>
        <w:t>lietošanas instrukciju.</w:t>
      </w:r>
    </w:p>
    <w:p w14:paraId="01C38D05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01C38D06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bCs/>
          <w:szCs w:val="22"/>
        </w:rPr>
      </w:pPr>
    </w:p>
    <w:p w14:paraId="01C38D07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fr-FR"/>
        </w:rPr>
      </w:pPr>
      <w:r w:rsidRPr="00BD6710">
        <w:rPr>
          <w:b/>
          <w:bCs/>
          <w:szCs w:val="22"/>
          <w:lang w:val="lv"/>
        </w:rPr>
        <w:t>7.</w:t>
      </w:r>
      <w:r w:rsidRPr="00BD6710">
        <w:rPr>
          <w:b/>
          <w:bCs/>
          <w:szCs w:val="22"/>
          <w:lang w:val="lv"/>
        </w:rPr>
        <w:tab/>
        <w:t>LIETOŠANAS METODE UN IEVADĪŠANAS VEIDS(-I)</w:t>
      </w:r>
    </w:p>
    <w:p w14:paraId="01C38D08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b/>
          <w:szCs w:val="22"/>
          <w:lang w:val="fr-FR"/>
        </w:rPr>
      </w:pPr>
    </w:p>
    <w:p w14:paraId="01C38D09" w14:textId="36615631" w:rsidR="00403F62" w:rsidRPr="00BD6710" w:rsidRDefault="00AE4328" w:rsidP="00403F62">
      <w:pPr>
        <w:tabs>
          <w:tab w:val="clear" w:pos="567"/>
        </w:tabs>
        <w:spacing w:line="240" w:lineRule="auto"/>
        <w:rPr>
          <w:b/>
          <w:szCs w:val="22"/>
          <w:lang w:val="fr-FR"/>
        </w:rPr>
      </w:pPr>
      <w:r w:rsidRPr="00BD6710">
        <w:rPr>
          <w:b/>
          <w:bCs/>
          <w:szCs w:val="22"/>
          <w:lang w:val="lv"/>
        </w:rPr>
        <w:t xml:space="preserve">DEVAS UN </w:t>
      </w:r>
      <w:r w:rsidR="00BD6710" w:rsidRPr="00BD6710">
        <w:rPr>
          <w:b/>
          <w:bCs/>
          <w:szCs w:val="22"/>
          <w:lang w:val="lv"/>
        </w:rPr>
        <w:t>LIETOŠAN</w:t>
      </w:r>
      <w:r w:rsidR="00BD6710">
        <w:rPr>
          <w:b/>
          <w:bCs/>
          <w:szCs w:val="22"/>
          <w:lang w:val="lv"/>
        </w:rPr>
        <w:t>A</w:t>
      </w:r>
      <w:r w:rsidR="008E00BC">
        <w:rPr>
          <w:b/>
          <w:bCs/>
          <w:szCs w:val="22"/>
          <w:lang w:val="lv"/>
        </w:rPr>
        <w:t>S VEIDS</w:t>
      </w:r>
    </w:p>
    <w:p w14:paraId="01C38D0A" w14:textId="65BB0D56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Subkutāna</w:t>
      </w:r>
      <w:r w:rsidR="00BD6710">
        <w:rPr>
          <w:szCs w:val="22"/>
          <w:lang w:val="lv"/>
        </w:rPr>
        <w:t>i</w:t>
      </w:r>
      <w:r w:rsidRPr="00BD6710">
        <w:rPr>
          <w:szCs w:val="22"/>
          <w:lang w:val="lv"/>
        </w:rPr>
        <w:t xml:space="preserve"> </w:t>
      </w:r>
      <w:r w:rsidRPr="00ED4454">
        <w:rPr>
          <w:szCs w:val="22"/>
          <w:lang w:val="lv"/>
        </w:rPr>
        <w:t>injekcija</w:t>
      </w:r>
      <w:r w:rsidR="00BD6710" w:rsidRPr="00ED4454">
        <w:rPr>
          <w:szCs w:val="22"/>
          <w:lang w:val="lv"/>
        </w:rPr>
        <w:t>i.</w:t>
      </w:r>
    </w:p>
    <w:p w14:paraId="01C38D0B" w14:textId="0D9B2BCB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 xml:space="preserve">Pirms lietošanas izlasiet </w:t>
      </w:r>
      <w:r w:rsidR="00006984" w:rsidRPr="00006984">
        <w:rPr>
          <w:szCs w:val="22"/>
          <w:lang w:val="lv"/>
        </w:rPr>
        <w:t xml:space="preserve">iepakojumam pievienoto </w:t>
      </w:r>
      <w:r w:rsidRPr="00BD6710">
        <w:rPr>
          <w:szCs w:val="22"/>
          <w:lang w:val="lv"/>
        </w:rPr>
        <w:t>lietošanas instrukciju.</w:t>
      </w:r>
    </w:p>
    <w:p w14:paraId="01C38D0C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0D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0E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fr-FR"/>
        </w:rPr>
      </w:pPr>
      <w:r w:rsidRPr="00BD6710">
        <w:rPr>
          <w:b/>
          <w:bCs/>
          <w:szCs w:val="22"/>
          <w:lang w:val="lv"/>
        </w:rPr>
        <w:t>8.</w:t>
      </w:r>
      <w:r w:rsidRPr="00BD6710">
        <w:rPr>
          <w:b/>
          <w:bCs/>
          <w:szCs w:val="22"/>
          <w:lang w:val="lv"/>
        </w:rPr>
        <w:tab/>
        <w:t>IEROBEŽOJUMU PERIODS(-I) DZĪVNIEKU PRODUKCIJAS IZMANTOŠANĀ</w:t>
      </w:r>
    </w:p>
    <w:p w14:paraId="01C38D0F" w14:textId="77777777" w:rsidR="00403F62" w:rsidRPr="00BD6710" w:rsidRDefault="00403F62" w:rsidP="00403F62">
      <w:pPr>
        <w:tabs>
          <w:tab w:val="clear" w:pos="567"/>
          <w:tab w:val="left" w:pos="2835"/>
        </w:tabs>
        <w:spacing w:line="240" w:lineRule="auto"/>
        <w:rPr>
          <w:szCs w:val="22"/>
          <w:lang w:val="fr-FR"/>
        </w:rPr>
      </w:pPr>
    </w:p>
    <w:p w14:paraId="01C38D10" w14:textId="61A647F4" w:rsidR="00403F62" w:rsidRPr="00BD6710" w:rsidRDefault="00AE4328" w:rsidP="00403F62">
      <w:pPr>
        <w:tabs>
          <w:tab w:val="clear" w:pos="567"/>
          <w:tab w:val="left" w:pos="2835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Gaļai un blakusproduktiem: 66 dienas.</w:t>
      </w:r>
    </w:p>
    <w:p w14:paraId="01C38D11" w14:textId="77777777" w:rsidR="00403F62" w:rsidRPr="00BD6710" w:rsidRDefault="00AE4328" w:rsidP="00403F62">
      <w:pPr>
        <w:tabs>
          <w:tab w:val="clear" w:pos="567"/>
          <w:tab w:val="left" w:pos="2835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Pienam:  nelietot govīm, kuru pienu paredzēts izmantot cilvēku uzturā.</w:t>
      </w:r>
    </w:p>
    <w:p w14:paraId="7FB29715" w14:textId="77777777" w:rsidR="00BD6710" w:rsidRPr="00AB28F9" w:rsidRDefault="00BD6710" w:rsidP="00AB28F9">
      <w:pPr>
        <w:spacing w:line="240" w:lineRule="auto"/>
        <w:jc w:val="both"/>
        <w:rPr>
          <w:szCs w:val="22"/>
          <w:lang w:val="fr-FR"/>
        </w:rPr>
      </w:pPr>
      <w:bookmarkStart w:id="2" w:name="_Hlk85647725"/>
      <w:r w:rsidRPr="00400C45">
        <w:rPr>
          <w:szCs w:val="22"/>
          <w:lang w:val="lv"/>
        </w:rPr>
        <w:t xml:space="preserve">Nelietot </w:t>
      </w:r>
      <w:r>
        <w:rPr>
          <w:szCs w:val="22"/>
          <w:lang w:val="lv"/>
        </w:rPr>
        <w:t xml:space="preserve">nelaktējošām </w:t>
      </w:r>
      <w:r w:rsidRPr="00ED4454">
        <w:rPr>
          <w:szCs w:val="22"/>
          <w:lang w:val="lv"/>
        </w:rPr>
        <w:t>slaucamām</w:t>
      </w:r>
      <w:r w:rsidRPr="00400C45">
        <w:rPr>
          <w:szCs w:val="22"/>
          <w:lang w:val="lv"/>
        </w:rPr>
        <w:t xml:space="preserve"> govīm, tostarp grūsnām telēm, 60 dienu laikā pēc </w:t>
      </w:r>
      <w:r>
        <w:rPr>
          <w:szCs w:val="22"/>
          <w:lang w:val="lv"/>
        </w:rPr>
        <w:t>dzemdībām</w:t>
      </w:r>
      <w:r w:rsidRPr="00400C45">
        <w:rPr>
          <w:szCs w:val="22"/>
          <w:lang w:val="lv"/>
        </w:rPr>
        <w:t>.</w:t>
      </w:r>
    </w:p>
    <w:bookmarkEnd w:id="2"/>
    <w:p w14:paraId="01C38D13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14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fr-FR"/>
        </w:rPr>
      </w:pPr>
      <w:r w:rsidRPr="00BD6710">
        <w:rPr>
          <w:b/>
          <w:bCs/>
          <w:szCs w:val="22"/>
          <w:lang w:val="lv"/>
        </w:rPr>
        <w:t>9.</w:t>
      </w:r>
      <w:r w:rsidRPr="00BD6710">
        <w:rPr>
          <w:b/>
          <w:bCs/>
          <w:szCs w:val="22"/>
          <w:lang w:val="lv"/>
        </w:rPr>
        <w:tab/>
        <w:t>ĪPAŠI BRĪDINĀJUMI</w:t>
      </w:r>
    </w:p>
    <w:p w14:paraId="01C38D15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16" w14:textId="1BADC817" w:rsidR="00403F62" w:rsidRPr="00BD6710" w:rsidRDefault="008E00BC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Ne</w:t>
      </w:r>
      <w:r w:rsidR="00AE4328" w:rsidRPr="00BD6710">
        <w:rPr>
          <w:szCs w:val="22"/>
          <w:lang w:val="lv"/>
        </w:rPr>
        <w:t>lietot intramuskulāri vai intravenozi.</w:t>
      </w:r>
    </w:p>
    <w:p w14:paraId="01C38D17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18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19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fr-FR"/>
        </w:rPr>
      </w:pPr>
      <w:r w:rsidRPr="00BD6710">
        <w:rPr>
          <w:b/>
          <w:bCs/>
          <w:szCs w:val="22"/>
          <w:lang w:val="lv"/>
        </w:rPr>
        <w:t>10.</w:t>
      </w:r>
      <w:r w:rsidRPr="00BD6710">
        <w:rPr>
          <w:b/>
          <w:bCs/>
          <w:szCs w:val="22"/>
          <w:lang w:val="lv"/>
        </w:rPr>
        <w:tab/>
        <w:t>DERĪGUMA TERMIŅŠ</w:t>
      </w:r>
    </w:p>
    <w:p w14:paraId="01C38D1A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1B" w14:textId="72BA0078" w:rsidR="00403F62" w:rsidRPr="00BD6710" w:rsidRDefault="009C0BEF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EXP</w:t>
      </w:r>
    </w:p>
    <w:p w14:paraId="01C38D1C" w14:textId="74E1E641" w:rsidR="00403F62" w:rsidRPr="00BD6710" w:rsidRDefault="00AE4328" w:rsidP="00403F62">
      <w:pPr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 xml:space="preserve">Veterināro zāļu derīguma termiņš pēc pirmās devas </w:t>
      </w:r>
      <w:r w:rsidR="00BD6710">
        <w:rPr>
          <w:szCs w:val="22"/>
          <w:lang w:val="lv"/>
        </w:rPr>
        <w:t>izvilkšanas</w:t>
      </w:r>
      <w:r w:rsidRPr="00BD6710">
        <w:rPr>
          <w:szCs w:val="22"/>
          <w:lang w:val="lv"/>
        </w:rPr>
        <w:t>: 28 dienas.</w:t>
      </w:r>
    </w:p>
    <w:p w14:paraId="01C38D1D" w14:textId="194B4BE5" w:rsidR="00403F62" w:rsidRPr="00BD6710" w:rsidRDefault="00AE4328" w:rsidP="00403F62">
      <w:pPr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 xml:space="preserve">Pēc pirmreizējās </w:t>
      </w:r>
      <w:r w:rsidR="00BD6710">
        <w:rPr>
          <w:szCs w:val="22"/>
          <w:lang w:val="lv"/>
        </w:rPr>
        <w:t>caurduršanas</w:t>
      </w:r>
      <w:r w:rsidR="00BD6710" w:rsidRPr="00BD6710">
        <w:rPr>
          <w:szCs w:val="22"/>
          <w:lang w:val="lv"/>
        </w:rPr>
        <w:t xml:space="preserve"> </w:t>
      </w:r>
      <w:r w:rsidRPr="00BD6710">
        <w:rPr>
          <w:szCs w:val="22"/>
          <w:lang w:val="lv"/>
        </w:rPr>
        <w:t>izlietot līdz ____/____.</w:t>
      </w:r>
    </w:p>
    <w:p w14:paraId="01C38D1E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1F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20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fr-FR"/>
        </w:rPr>
      </w:pPr>
      <w:r w:rsidRPr="00BD6710">
        <w:rPr>
          <w:b/>
          <w:bCs/>
          <w:szCs w:val="22"/>
          <w:lang w:val="lv"/>
        </w:rPr>
        <w:t>11.</w:t>
      </w:r>
      <w:r w:rsidRPr="00BD6710">
        <w:rPr>
          <w:b/>
          <w:bCs/>
          <w:szCs w:val="22"/>
          <w:lang w:val="lv"/>
        </w:rPr>
        <w:tab/>
        <w:t>ĪPAŠI UZGLABĀŠANAS NOSACĪJUMI</w:t>
      </w:r>
    </w:p>
    <w:p w14:paraId="01C38D21" w14:textId="77777777" w:rsidR="00403F62" w:rsidRPr="00BD6710" w:rsidRDefault="00403F62" w:rsidP="00403F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fr-FR"/>
        </w:rPr>
      </w:pPr>
    </w:p>
    <w:p w14:paraId="01C38D22" w14:textId="78AB4277" w:rsidR="00403F62" w:rsidRPr="00BD6710" w:rsidRDefault="00AE4328" w:rsidP="00403F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fr-FR"/>
        </w:rPr>
      </w:pPr>
      <w:r w:rsidRPr="00BD6710">
        <w:rPr>
          <w:noProof/>
          <w:szCs w:val="22"/>
          <w:lang w:val="lv"/>
        </w:rPr>
        <w:t xml:space="preserve">Uzglabāt </w:t>
      </w:r>
      <w:r w:rsidR="00BD6710">
        <w:rPr>
          <w:noProof/>
          <w:szCs w:val="22"/>
          <w:lang w:val="lv"/>
        </w:rPr>
        <w:t>pudeli</w:t>
      </w:r>
      <w:r w:rsidR="00BD6710" w:rsidRPr="00BD6710">
        <w:rPr>
          <w:noProof/>
          <w:szCs w:val="22"/>
          <w:lang w:val="lv"/>
        </w:rPr>
        <w:t xml:space="preserve"> </w:t>
      </w:r>
      <w:r w:rsidRPr="00BD6710">
        <w:rPr>
          <w:noProof/>
          <w:szCs w:val="22"/>
          <w:lang w:val="lv"/>
        </w:rPr>
        <w:t>ārējā iepakojumā, lai pasargātu no gaismas.</w:t>
      </w:r>
    </w:p>
    <w:p w14:paraId="01C38D23" w14:textId="77777777" w:rsidR="00403F62" w:rsidRPr="00BD6710" w:rsidRDefault="00403F62" w:rsidP="00403F6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fr-FR"/>
        </w:rPr>
      </w:pPr>
    </w:p>
    <w:p w14:paraId="01C38D24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25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fr-FR"/>
        </w:rPr>
      </w:pPr>
      <w:r w:rsidRPr="00BD6710">
        <w:rPr>
          <w:b/>
          <w:bCs/>
          <w:szCs w:val="22"/>
          <w:lang w:val="lv"/>
        </w:rPr>
        <w:t>12.</w:t>
      </w:r>
      <w:r w:rsidRPr="00BD6710">
        <w:rPr>
          <w:b/>
          <w:bCs/>
          <w:szCs w:val="22"/>
          <w:lang w:val="lv"/>
        </w:rPr>
        <w:tab/>
        <w:t>ĪPAŠI NORĀDĪJUMI NEIZLIETOTU VETERINĀRO ZĀĻU VAI TO ATKRITUMU IZNĪCINĀŠANAI</w:t>
      </w:r>
    </w:p>
    <w:p w14:paraId="01C38D26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27" w14:textId="5D21CADC" w:rsidR="00403F62" w:rsidRPr="00BD6710" w:rsidRDefault="00BD6710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ĻOTI</w:t>
      </w:r>
      <w:r w:rsidRPr="00BD6710">
        <w:rPr>
          <w:szCs w:val="22"/>
          <w:lang w:val="lv"/>
        </w:rPr>
        <w:t xml:space="preserve"> </w:t>
      </w:r>
      <w:r w:rsidR="00AE4328" w:rsidRPr="00BD6710">
        <w:rPr>
          <w:szCs w:val="22"/>
          <w:lang w:val="lv"/>
        </w:rPr>
        <w:t>BĪSTAMS ZIVĪM UN ŪDENĪ DZĪVOJOŠIEM ORGANISMIEM.</w:t>
      </w:r>
    </w:p>
    <w:p w14:paraId="3CD0D8F8" w14:textId="77777777" w:rsidR="00BD6710" w:rsidRPr="00AB28F9" w:rsidRDefault="00BD6710" w:rsidP="00BD6710">
      <w:pPr>
        <w:spacing w:line="240" w:lineRule="auto"/>
        <w:ind w:left="720" w:hanging="720"/>
        <w:rPr>
          <w:szCs w:val="22"/>
          <w:lang w:val="fr-FR"/>
        </w:rPr>
      </w:pPr>
      <w:r w:rsidRPr="00AB28F9">
        <w:rPr>
          <w:lang w:val="fr-FR"/>
        </w:rPr>
        <w:t>Zāles vai izlietotie iepakojumi nedrīkst nonākt ūdenstilpēs vai grāvjos.</w:t>
      </w:r>
    </w:p>
    <w:p w14:paraId="01C38D29" w14:textId="42F9A7F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Atkritumu iznīcināšana: izlasiet lietošanas instrukciju.</w:t>
      </w:r>
    </w:p>
    <w:p w14:paraId="01C38D2A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2B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2C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fr-FR"/>
        </w:rPr>
      </w:pPr>
      <w:r w:rsidRPr="00BD6710">
        <w:rPr>
          <w:b/>
          <w:bCs/>
          <w:szCs w:val="22"/>
          <w:lang w:val="lv"/>
        </w:rPr>
        <w:t>13.</w:t>
      </w:r>
      <w:r w:rsidRPr="00BD6710">
        <w:rPr>
          <w:b/>
          <w:bCs/>
          <w:szCs w:val="22"/>
          <w:lang w:val="lv"/>
        </w:rPr>
        <w:tab/>
        <w:t>VĀRDI “LIETOŠANAI DZĪVNIEKIEM” UN NOSACĪJUMI VAI IEROBEŽOJUMI ATTIECĪBĀ UZ PIEGĀDI UN LIETOŠANU, JA PIEMĒROJAMI</w:t>
      </w:r>
    </w:p>
    <w:p w14:paraId="01C38D2D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2E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Lietošanai dzīvniekiem.</w:t>
      </w:r>
    </w:p>
    <w:p w14:paraId="01C38D2F" w14:textId="77777777" w:rsidR="00403F62" w:rsidRPr="00BD6710" w:rsidRDefault="00AE4328" w:rsidP="00403F62">
      <w:pPr>
        <w:tabs>
          <w:tab w:val="clear" w:pos="567"/>
          <w:tab w:val="left" w:pos="2325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Recepšu veterinārās zāles.</w:t>
      </w:r>
    </w:p>
    <w:p w14:paraId="01C38D30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31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32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  <w:lang w:val="fr-FR"/>
        </w:rPr>
      </w:pPr>
      <w:r w:rsidRPr="00BD6710">
        <w:rPr>
          <w:b/>
          <w:bCs/>
          <w:szCs w:val="22"/>
          <w:lang w:val="lv"/>
        </w:rPr>
        <w:t>14.</w:t>
      </w:r>
      <w:r w:rsidRPr="00BD6710">
        <w:rPr>
          <w:b/>
          <w:bCs/>
          <w:szCs w:val="22"/>
          <w:lang w:val="lv"/>
        </w:rPr>
        <w:tab/>
        <w:t>VĀRDI “UZGLABĀT BĒRNIEM NEREDZAMĀ UN NEPIEEJAMĀ VIETĀ”</w:t>
      </w:r>
    </w:p>
    <w:p w14:paraId="01C38D33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34" w14:textId="77777777" w:rsidR="00403F62" w:rsidRPr="00BD6710" w:rsidRDefault="00AE4328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BD6710">
        <w:rPr>
          <w:szCs w:val="22"/>
          <w:lang w:val="lv"/>
        </w:rPr>
        <w:t>Uzglabāt bērniem neredzamā un nepieejamā vietā.</w:t>
      </w:r>
    </w:p>
    <w:p w14:paraId="01C38D35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36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01C38D37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szCs w:val="22"/>
          <w:lang w:val="fr-FR"/>
        </w:rPr>
      </w:pPr>
      <w:r w:rsidRPr="00BD6710">
        <w:rPr>
          <w:b/>
          <w:bCs/>
          <w:szCs w:val="22"/>
          <w:lang w:val="lv"/>
        </w:rPr>
        <w:t>15.</w:t>
      </w:r>
      <w:r w:rsidRPr="00BD6710">
        <w:rPr>
          <w:b/>
          <w:bCs/>
          <w:szCs w:val="22"/>
          <w:lang w:val="lv"/>
        </w:rPr>
        <w:tab/>
        <w:t>REĢISTRĀCIJAS APLIECĪBAS ĪPAŠNIEKA NOSAUKUMS UN ADRESE</w:t>
      </w:r>
    </w:p>
    <w:p w14:paraId="01C38D38" w14:textId="77777777" w:rsidR="00403F62" w:rsidRPr="00BD6710" w:rsidRDefault="00403F62" w:rsidP="00403F62">
      <w:pPr>
        <w:tabs>
          <w:tab w:val="clear" w:pos="567"/>
        </w:tabs>
        <w:spacing w:line="240" w:lineRule="auto"/>
        <w:ind w:right="-318"/>
        <w:rPr>
          <w:szCs w:val="22"/>
          <w:lang w:val="fr-FR"/>
        </w:rPr>
      </w:pPr>
    </w:p>
    <w:p w14:paraId="01C38D39" w14:textId="77777777" w:rsidR="0025441B" w:rsidRPr="00BD6710" w:rsidRDefault="00AE4328" w:rsidP="0025441B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Chanelle Pharmaceutical Manufacturing Ltd.</w:t>
      </w:r>
    </w:p>
    <w:p w14:paraId="01C38D3A" w14:textId="77777777" w:rsidR="0025441B" w:rsidRPr="00BD6710" w:rsidRDefault="00AE4328" w:rsidP="0025441B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Loughrea, Co. Galway</w:t>
      </w:r>
    </w:p>
    <w:p w14:paraId="01C38D3B" w14:textId="77777777" w:rsidR="0025441B" w:rsidRPr="00BD6710" w:rsidRDefault="00AE4328" w:rsidP="0025441B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Īrija</w:t>
      </w:r>
    </w:p>
    <w:p w14:paraId="01C38D3C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D3D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D3E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16.</w:t>
      </w:r>
      <w:r w:rsidRPr="00BD6710">
        <w:rPr>
          <w:b/>
          <w:bCs/>
          <w:szCs w:val="22"/>
          <w:lang w:val="lv"/>
        </w:rPr>
        <w:tab/>
        <w:t>REĢISTRĀCIJAS APLIECĪBAS NUMURS(-I)</w:t>
      </w:r>
    </w:p>
    <w:p w14:paraId="01C38D3F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D40" w14:textId="3C49F137" w:rsidR="00403F62" w:rsidRDefault="00CC41D2" w:rsidP="00403F62">
      <w:pPr>
        <w:tabs>
          <w:tab w:val="clear" w:pos="567"/>
        </w:tabs>
        <w:spacing w:line="240" w:lineRule="auto"/>
        <w:rPr>
          <w:szCs w:val="22"/>
        </w:rPr>
      </w:pPr>
      <w:r w:rsidRPr="00CC41D2">
        <w:rPr>
          <w:szCs w:val="22"/>
        </w:rPr>
        <w:t>V/MRP/21/0072</w:t>
      </w:r>
    </w:p>
    <w:p w14:paraId="7BB7ACFC" w14:textId="77777777" w:rsidR="00CC41D2" w:rsidRPr="00BD6710" w:rsidRDefault="00CC41D2" w:rsidP="00403F62">
      <w:pPr>
        <w:tabs>
          <w:tab w:val="clear" w:pos="567"/>
        </w:tabs>
        <w:spacing w:line="240" w:lineRule="auto"/>
        <w:rPr>
          <w:szCs w:val="22"/>
        </w:rPr>
      </w:pPr>
      <w:bookmarkStart w:id="3" w:name="_GoBack"/>
      <w:bookmarkEnd w:id="3"/>
    </w:p>
    <w:p w14:paraId="01C38D41" w14:textId="77777777" w:rsidR="00C3439A" w:rsidRPr="00BD6710" w:rsidRDefault="00C3439A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D42" w14:textId="77777777" w:rsidR="00403F62" w:rsidRPr="00BD6710" w:rsidRDefault="00AE4328" w:rsidP="00403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szCs w:val="22"/>
        </w:rPr>
      </w:pPr>
      <w:r w:rsidRPr="00BD6710">
        <w:rPr>
          <w:b/>
          <w:bCs/>
          <w:szCs w:val="22"/>
          <w:lang w:val="lv"/>
        </w:rPr>
        <w:t>17.</w:t>
      </w:r>
      <w:r w:rsidRPr="00BD6710">
        <w:rPr>
          <w:b/>
          <w:bCs/>
          <w:szCs w:val="22"/>
          <w:lang w:val="lv"/>
        </w:rPr>
        <w:tab/>
        <w:t>RAŽOŠANAS SĒRIJAS NUMURS</w:t>
      </w:r>
    </w:p>
    <w:p w14:paraId="01C38D43" w14:textId="77777777" w:rsidR="00403F62" w:rsidRPr="00BD6710" w:rsidRDefault="00403F62" w:rsidP="00403F62">
      <w:pPr>
        <w:tabs>
          <w:tab w:val="clear" w:pos="567"/>
        </w:tabs>
        <w:spacing w:line="240" w:lineRule="auto"/>
        <w:rPr>
          <w:szCs w:val="22"/>
        </w:rPr>
      </w:pPr>
    </w:p>
    <w:p w14:paraId="01C38D44" w14:textId="28DA2DF3" w:rsidR="00403F62" w:rsidRPr="00BD6710" w:rsidRDefault="009C0BEF" w:rsidP="00403F62">
      <w:pPr>
        <w:tabs>
          <w:tab w:val="clear" w:pos="567"/>
        </w:tabs>
        <w:spacing w:line="240" w:lineRule="auto"/>
        <w:rPr>
          <w:szCs w:val="22"/>
        </w:rPr>
      </w:pPr>
      <w:r w:rsidRPr="00BD6710">
        <w:rPr>
          <w:szCs w:val="22"/>
          <w:lang w:val="lv"/>
        </w:rPr>
        <w:t>Lot</w:t>
      </w:r>
    </w:p>
    <w:p w14:paraId="01C38ED5" w14:textId="4DFC4414" w:rsidR="00FF4513" w:rsidRPr="00BD6710" w:rsidRDefault="00FF4513" w:rsidP="00C25221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sectPr w:rsidR="00FF4513" w:rsidRPr="00BD6710" w:rsidSect="008A79CB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17DB6" w14:textId="77777777" w:rsidR="00F13C88" w:rsidRDefault="00F13C88">
      <w:pPr>
        <w:spacing w:line="240" w:lineRule="auto"/>
      </w:pPr>
      <w:r>
        <w:separator/>
      </w:r>
    </w:p>
  </w:endnote>
  <w:endnote w:type="continuationSeparator" w:id="0">
    <w:p w14:paraId="3575948F" w14:textId="77777777" w:rsidR="00F13C88" w:rsidRDefault="00F13C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38ED7" w14:textId="28B796C3" w:rsidR="008A79CB" w:rsidRPr="006258B3" w:rsidRDefault="008A79CB" w:rsidP="00C3439A">
    <w:pPr>
      <w:pStyle w:val="Kjene"/>
      <w:jc w:val="center"/>
      <w:rPr>
        <w:rFonts w:ascii="Arial" w:hAnsi="Arial" w:cs="Arial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38ED8" w14:textId="77777777" w:rsidR="008A79CB" w:rsidRDefault="008A79CB">
    <w:pPr>
      <w:pStyle w:val="Kjene"/>
      <w:tabs>
        <w:tab w:val="clear" w:pos="8930"/>
        <w:tab w:val="right" w:pos="8931"/>
      </w:tabs>
    </w:pPr>
  </w:p>
  <w:p w14:paraId="01C38ED9" w14:textId="77777777" w:rsidR="008A79CB" w:rsidRDefault="008A79CB">
    <w:pPr>
      <w:pStyle w:val="Kjene"/>
      <w:tabs>
        <w:tab w:val="clear" w:pos="8930"/>
        <w:tab w:val="right" w:pos="8931"/>
      </w:tabs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B0EFA" w14:textId="77777777" w:rsidR="00F13C88" w:rsidRDefault="00F13C88">
      <w:pPr>
        <w:spacing w:line="240" w:lineRule="auto"/>
      </w:pPr>
      <w:r>
        <w:separator/>
      </w:r>
    </w:p>
  </w:footnote>
  <w:footnote w:type="continuationSeparator" w:id="0">
    <w:p w14:paraId="573C3A6C" w14:textId="77777777" w:rsidR="00F13C88" w:rsidRDefault="00F13C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38ED6" w14:textId="77777777" w:rsidR="008A79CB" w:rsidRPr="00305F7B" w:rsidRDefault="008A79CB" w:rsidP="00C3439A">
    <w:pPr>
      <w:pStyle w:val="Galvene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F2FAC"/>
    <w:multiLevelType w:val="hybridMultilevel"/>
    <w:tmpl w:val="379E0FF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277D6"/>
    <w:multiLevelType w:val="hybridMultilevel"/>
    <w:tmpl w:val="483CA7BC"/>
    <w:lvl w:ilvl="0" w:tplc="27123C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A0E1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40AB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5827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0688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B988B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8637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CA9A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90A8B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F62"/>
    <w:rsid w:val="00006984"/>
    <w:rsid w:val="001326EC"/>
    <w:rsid w:val="001E6FD9"/>
    <w:rsid w:val="002459D1"/>
    <w:rsid w:val="0025441B"/>
    <w:rsid w:val="002761D5"/>
    <w:rsid w:val="00305F7B"/>
    <w:rsid w:val="003378CB"/>
    <w:rsid w:val="00367B1E"/>
    <w:rsid w:val="00403F62"/>
    <w:rsid w:val="00433E08"/>
    <w:rsid w:val="00442BD5"/>
    <w:rsid w:val="00457055"/>
    <w:rsid w:val="004574D0"/>
    <w:rsid w:val="00465DA0"/>
    <w:rsid w:val="004E4ECD"/>
    <w:rsid w:val="005C35BD"/>
    <w:rsid w:val="005E0040"/>
    <w:rsid w:val="006258B3"/>
    <w:rsid w:val="0064138F"/>
    <w:rsid w:val="006B669F"/>
    <w:rsid w:val="00782C73"/>
    <w:rsid w:val="007B23B6"/>
    <w:rsid w:val="00806D7A"/>
    <w:rsid w:val="00854804"/>
    <w:rsid w:val="008A79CB"/>
    <w:rsid w:val="008E00BC"/>
    <w:rsid w:val="00974403"/>
    <w:rsid w:val="009C0BEF"/>
    <w:rsid w:val="00A6134D"/>
    <w:rsid w:val="00AB28F9"/>
    <w:rsid w:val="00AD6CA0"/>
    <w:rsid w:val="00AE4328"/>
    <w:rsid w:val="00B13760"/>
    <w:rsid w:val="00B14DCE"/>
    <w:rsid w:val="00BD6710"/>
    <w:rsid w:val="00C25221"/>
    <w:rsid w:val="00C26CA6"/>
    <w:rsid w:val="00C3439A"/>
    <w:rsid w:val="00C90871"/>
    <w:rsid w:val="00CC41D2"/>
    <w:rsid w:val="00CE0AB0"/>
    <w:rsid w:val="00CF61F6"/>
    <w:rsid w:val="00D55100"/>
    <w:rsid w:val="00E71CA2"/>
    <w:rsid w:val="00ED4454"/>
    <w:rsid w:val="00F107C3"/>
    <w:rsid w:val="00F13C88"/>
    <w:rsid w:val="00F25B89"/>
    <w:rsid w:val="00F7080C"/>
    <w:rsid w:val="00F96CD5"/>
    <w:rsid w:val="00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C38C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403F62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paragraph" w:styleId="Virsraksts5">
    <w:name w:val="heading 5"/>
    <w:basedOn w:val="Parasts"/>
    <w:next w:val="Parasts"/>
    <w:link w:val="Virsraksts5Rakstz"/>
    <w:qFormat/>
    <w:rsid w:val="00403F62"/>
    <w:pPr>
      <w:keepNext/>
      <w:tabs>
        <w:tab w:val="clear" w:pos="567"/>
      </w:tabs>
      <w:jc w:val="center"/>
      <w:outlineLvl w:val="4"/>
    </w:pPr>
    <w:rPr>
      <w:b/>
      <w:noProof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5Rakstz">
    <w:name w:val="Virsraksts 5 Rakstz."/>
    <w:basedOn w:val="Noklusjumarindkopasfonts"/>
    <w:link w:val="Virsraksts5"/>
    <w:rsid w:val="00403F62"/>
    <w:rPr>
      <w:rFonts w:ascii="Times New Roman" w:eastAsia="Times New Roman" w:hAnsi="Times New Roman" w:cs="Times New Roman"/>
      <w:b/>
      <w:noProof/>
      <w:szCs w:val="20"/>
      <w:lang w:val="en-GB"/>
    </w:rPr>
  </w:style>
  <w:style w:type="paragraph" w:styleId="Galvene">
    <w:name w:val="header"/>
    <w:basedOn w:val="Parasts"/>
    <w:link w:val="GalveneRakstz"/>
    <w:rsid w:val="00403F62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GalveneRakstz">
    <w:name w:val="Galvene Rakstz."/>
    <w:basedOn w:val="Noklusjumarindkopasfonts"/>
    <w:link w:val="Galvene"/>
    <w:rsid w:val="00403F62"/>
    <w:rPr>
      <w:rFonts w:ascii="Helvetica" w:eastAsia="Times New Roman" w:hAnsi="Helvetica" w:cs="Times New Roman"/>
      <w:sz w:val="20"/>
      <w:szCs w:val="20"/>
      <w:lang w:val="en-GB"/>
    </w:rPr>
  </w:style>
  <w:style w:type="paragraph" w:styleId="Kjene">
    <w:name w:val="footer"/>
    <w:basedOn w:val="Parasts"/>
    <w:link w:val="KjeneRakstz"/>
    <w:uiPriority w:val="99"/>
    <w:rsid w:val="00403F62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KjeneRakstz">
    <w:name w:val="Kājene Rakstz."/>
    <w:basedOn w:val="Noklusjumarindkopasfonts"/>
    <w:link w:val="Kjene"/>
    <w:uiPriority w:val="99"/>
    <w:rsid w:val="00403F62"/>
    <w:rPr>
      <w:rFonts w:ascii="Helvetica" w:eastAsia="Times New Roman" w:hAnsi="Helvetica" w:cs="Times New Roman"/>
      <w:sz w:val="16"/>
      <w:szCs w:val="20"/>
      <w:lang w:val="en-GB"/>
    </w:rPr>
  </w:style>
  <w:style w:type="paragraph" w:styleId="Pamattekstaatkpe2">
    <w:name w:val="Body Text Indent 2"/>
    <w:basedOn w:val="Parasts"/>
    <w:link w:val="Pamattekstaatkpe2Rakstz"/>
    <w:rsid w:val="00403F62"/>
    <w:pPr>
      <w:ind w:left="567" w:hanging="567"/>
      <w:jc w:val="both"/>
    </w:pPr>
    <w:rPr>
      <w:b/>
    </w:rPr>
  </w:style>
  <w:style w:type="character" w:customStyle="1" w:styleId="Pamattekstaatkpe2Rakstz">
    <w:name w:val="Pamatteksta atkāpe 2 Rakstz."/>
    <w:basedOn w:val="Noklusjumarindkopasfonts"/>
    <w:link w:val="Pamattekstaatkpe2"/>
    <w:rsid w:val="00403F62"/>
    <w:rPr>
      <w:rFonts w:ascii="Times New Roman" w:eastAsia="Times New Roman" w:hAnsi="Times New Roman" w:cs="Times New Roman"/>
      <w:b/>
      <w:szCs w:val="20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343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3439A"/>
    <w:rPr>
      <w:rFonts w:ascii="Tahoma" w:eastAsia="Times New Roman" w:hAnsi="Tahoma" w:cs="Tahoma"/>
      <w:sz w:val="16"/>
      <w:szCs w:val="16"/>
      <w:lang w:val="en-GB"/>
    </w:rPr>
  </w:style>
  <w:style w:type="character" w:styleId="Komentraatsauce">
    <w:name w:val="annotation reference"/>
    <w:basedOn w:val="Noklusjumarindkopasfonts"/>
    <w:uiPriority w:val="99"/>
    <w:semiHidden/>
    <w:unhideWhenUsed/>
    <w:rsid w:val="00B14DCE"/>
    <w:rPr>
      <w:sz w:val="16"/>
      <w:szCs w:val="16"/>
    </w:rPr>
  </w:style>
  <w:style w:type="paragraph" w:styleId="Komentrateksts">
    <w:name w:val="annotation text"/>
    <w:basedOn w:val="Parasts"/>
    <w:link w:val="KomentratekstsRakstz"/>
    <w:semiHidden/>
    <w:unhideWhenUsed/>
    <w:rsid w:val="00B14DCE"/>
    <w:pPr>
      <w:spacing w:line="240" w:lineRule="auto"/>
    </w:pPr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B14DCE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14DC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14DCE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Sarakstarindkopa">
    <w:name w:val="List Paragraph"/>
    <w:basedOn w:val="Parasts"/>
    <w:uiPriority w:val="34"/>
    <w:qFormat/>
    <w:rsid w:val="004574D0"/>
    <w:pPr>
      <w:ind w:left="720"/>
      <w:contextualSpacing/>
    </w:pPr>
  </w:style>
  <w:style w:type="character" w:customStyle="1" w:styleId="hps">
    <w:name w:val="hps"/>
    <w:basedOn w:val="Noklusjumarindkopasfonts"/>
    <w:rsid w:val="004574D0"/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A6134D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A6134D"/>
    <w:rPr>
      <w:rFonts w:ascii="Times New Roman" w:eastAsia="Times New Roman" w:hAnsi="Times New Roman" w:cs="Times New Roman"/>
      <w:szCs w:val="20"/>
      <w:lang w:val="en-GB"/>
    </w:rPr>
  </w:style>
  <w:style w:type="character" w:styleId="Hipersaite">
    <w:name w:val="Hyperlink"/>
    <w:rsid w:val="00433E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2562</Words>
  <Characters>1461</Characters>
  <Application>Microsoft Office Word</Application>
  <DocSecurity>0</DocSecurity>
  <Lines>12</Lines>
  <Paragraphs>8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