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0AE3B" w14:textId="77777777" w:rsidR="00FC1C0B" w:rsidRDefault="00FC1C0B" w:rsidP="0082633E">
      <w:pPr>
        <w:tabs>
          <w:tab w:val="clear" w:pos="567"/>
        </w:tabs>
        <w:spacing w:line="240" w:lineRule="auto"/>
        <w:ind w:right="113"/>
        <w:jc w:val="center"/>
        <w:rPr>
          <w:b/>
          <w:color w:val="000000"/>
          <w:lang w:val="lv-LV"/>
        </w:rPr>
      </w:pPr>
    </w:p>
    <w:p w14:paraId="67B8D3F0" w14:textId="77777777" w:rsidR="0082633E" w:rsidRPr="00516663" w:rsidRDefault="0082633E" w:rsidP="0082633E">
      <w:pPr>
        <w:tabs>
          <w:tab w:val="clear" w:pos="567"/>
        </w:tabs>
        <w:spacing w:line="240" w:lineRule="auto"/>
        <w:ind w:right="113"/>
        <w:jc w:val="center"/>
        <w:rPr>
          <w:color w:val="000000"/>
          <w:lang w:val="lv-LV"/>
        </w:rPr>
      </w:pPr>
      <w:r w:rsidRPr="00516663">
        <w:rPr>
          <w:b/>
          <w:color w:val="000000"/>
          <w:lang w:val="lv-LV"/>
        </w:rPr>
        <w:t>LIETOŠANAS INSTRUKCIJA</w:t>
      </w:r>
    </w:p>
    <w:p w14:paraId="38A79B78" w14:textId="77777777" w:rsidR="0082633E" w:rsidRPr="00516663" w:rsidRDefault="0082633E" w:rsidP="0082633E">
      <w:pPr>
        <w:tabs>
          <w:tab w:val="clear" w:pos="567"/>
        </w:tabs>
        <w:spacing w:line="240" w:lineRule="auto"/>
        <w:jc w:val="center"/>
        <w:rPr>
          <w:b/>
          <w:caps/>
          <w:color w:val="000000"/>
          <w:szCs w:val="22"/>
          <w:lang w:val="lv-LV"/>
        </w:rPr>
      </w:pPr>
      <w:r w:rsidRPr="00516663">
        <w:rPr>
          <w:b/>
          <w:caps/>
          <w:color w:val="000000"/>
          <w:szCs w:val="22"/>
          <w:lang w:val="lv-LV"/>
        </w:rPr>
        <w:t>V/NRP/97/0543</w:t>
      </w:r>
    </w:p>
    <w:p w14:paraId="1104190C" w14:textId="77777777" w:rsidR="0082633E" w:rsidRPr="00516663" w:rsidRDefault="0082633E" w:rsidP="0082633E">
      <w:pPr>
        <w:tabs>
          <w:tab w:val="clear" w:pos="567"/>
        </w:tabs>
        <w:spacing w:line="240" w:lineRule="auto"/>
        <w:jc w:val="center"/>
        <w:rPr>
          <w:b/>
          <w:caps/>
          <w:color w:val="000000"/>
          <w:szCs w:val="22"/>
          <w:lang w:val="lv-LV"/>
        </w:rPr>
      </w:pPr>
    </w:p>
    <w:p w14:paraId="65419BA7" w14:textId="77777777" w:rsidR="0082633E" w:rsidRPr="00CC00B9" w:rsidRDefault="0082633E" w:rsidP="00CC00B9">
      <w:pPr>
        <w:pStyle w:val="EndnoteText"/>
        <w:spacing w:line="260" w:lineRule="exact"/>
        <w:jc w:val="center"/>
        <w:rPr>
          <w:b/>
          <w:bCs/>
          <w:lang w:val="lv-LV"/>
        </w:rPr>
      </w:pPr>
      <w:r w:rsidRPr="00516663">
        <w:rPr>
          <w:b/>
          <w:bCs/>
          <w:lang w:val="lv-LV"/>
        </w:rPr>
        <w:t xml:space="preserve">Lincomycin-spectinomycin </w:t>
      </w:r>
      <w:r w:rsidR="00FA6D46" w:rsidRPr="00CC00B9">
        <w:rPr>
          <w:b/>
          <w:bCs/>
          <w:lang w:val="lv-LV"/>
        </w:rPr>
        <w:t>š</w:t>
      </w:r>
      <w:r w:rsidRPr="00CC00B9">
        <w:rPr>
          <w:b/>
          <w:bCs/>
          <w:lang w:val="lv-LV"/>
        </w:rPr>
        <w:t xml:space="preserve">ķīdums injekcijām </w:t>
      </w:r>
      <w:r w:rsidR="00FA6D46" w:rsidRPr="00CC00B9">
        <w:rPr>
          <w:b/>
          <w:bCs/>
          <w:lang w:val="lv-LV"/>
        </w:rPr>
        <w:t>liellopiem</w:t>
      </w:r>
      <w:r w:rsidRPr="00CC00B9">
        <w:rPr>
          <w:b/>
          <w:bCs/>
          <w:lang w:val="lv-LV"/>
        </w:rPr>
        <w:t xml:space="preserve">, cūkām, aitām, kazām, </w:t>
      </w:r>
      <w:r w:rsidR="00387A63" w:rsidRPr="00516663">
        <w:rPr>
          <w:b/>
          <w:bCs/>
          <w:lang w:val="lv-LV"/>
        </w:rPr>
        <w:t>vist</w:t>
      </w:r>
      <w:r w:rsidR="00387A63" w:rsidRPr="00CC00B9">
        <w:rPr>
          <w:b/>
          <w:bCs/>
          <w:lang w:val="lv-LV"/>
        </w:rPr>
        <w:t>ām</w:t>
      </w:r>
    </w:p>
    <w:p w14:paraId="20FD3BA6" w14:textId="77777777" w:rsidR="0082633E" w:rsidRPr="00516663" w:rsidRDefault="0082633E" w:rsidP="0082633E">
      <w:pPr>
        <w:pStyle w:val="EndnoteText"/>
        <w:rPr>
          <w:bCs/>
          <w:lang w:val="lv-LV"/>
        </w:rPr>
      </w:pPr>
    </w:p>
    <w:p w14:paraId="2DE60AF3" w14:textId="77777777" w:rsidR="0082633E" w:rsidRPr="00CC00B9" w:rsidRDefault="0082633E" w:rsidP="0082633E">
      <w:pPr>
        <w:spacing w:line="240" w:lineRule="auto"/>
        <w:ind w:left="567" w:hanging="567"/>
        <w:rPr>
          <w:color w:val="000000"/>
          <w:lang w:val="lv-LV"/>
        </w:rPr>
      </w:pPr>
    </w:p>
    <w:p w14:paraId="6D3ED63B" w14:textId="77777777" w:rsidR="0082633E" w:rsidRPr="00CC00B9" w:rsidRDefault="0082633E" w:rsidP="0082633E">
      <w:pPr>
        <w:spacing w:line="240" w:lineRule="auto"/>
        <w:ind w:left="567" w:hanging="567"/>
        <w:rPr>
          <w:b/>
          <w:color w:val="000000"/>
          <w:lang w:val="lv-LV"/>
        </w:rPr>
      </w:pPr>
      <w:r w:rsidRPr="00CC00B9">
        <w:rPr>
          <w:b/>
          <w:color w:val="000000"/>
          <w:lang w:val="lv-LV"/>
        </w:rPr>
        <w:t>1.</w:t>
      </w:r>
      <w:r w:rsidRPr="00CC00B9">
        <w:rPr>
          <w:b/>
          <w:color w:val="000000"/>
          <w:lang w:val="lv-LV"/>
        </w:rPr>
        <w:tab/>
        <w:t>REĢISTRĀCIJAS APLIECĪBAS ĪPAŠNIEKA UN RAŽOŠANAS LICENCES TURĒTĀJA, KURŠ ATBILD PAR SĒRIJAS IZLAIDI, NOSAUKUMS UN ADRESE, JA DAŽĀDI</w:t>
      </w:r>
    </w:p>
    <w:p w14:paraId="1EAD79FD" w14:textId="77777777" w:rsidR="0082633E" w:rsidRPr="00CC00B9" w:rsidRDefault="0082633E" w:rsidP="0082633E">
      <w:pPr>
        <w:tabs>
          <w:tab w:val="clear" w:pos="567"/>
        </w:tabs>
        <w:spacing w:line="240" w:lineRule="auto"/>
        <w:rPr>
          <w:color w:val="000000"/>
          <w:lang w:val="lv-LV"/>
        </w:rPr>
      </w:pPr>
    </w:p>
    <w:p w14:paraId="002DAFC3" w14:textId="6101F6D6" w:rsidR="0082633E" w:rsidRPr="00CC00B9" w:rsidRDefault="0082633E" w:rsidP="0082633E">
      <w:pPr>
        <w:tabs>
          <w:tab w:val="clear" w:pos="567"/>
        </w:tabs>
        <w:spacing w:line="240" w:lineRule="auto"/>
        <w:rPr>
          <w:color w:val="000000"/>
          <w:lang w:val="lv-LV"/>
        </w:rPr>
      </w:pPr>
      <w:r w:rsidRPr="00CC00B9">
        <w:rPr>
          <w:color w:val="000000"/>
          <w:u w:val="single"/>
          <w:lang w:val="lv-LV"/>
        </w:rPr>
        <w:t>Reģistrācijas apliecības īpašnieks</w:t>
      </w:r>
      <w:r w:rsidRPr="00CC00B9">
        <w:rPr>
          <w:color w:val="000000"/>
          <w:lang w:val="lv-LV"/>
        </w:rPr>
        <w:t>:</w:t>
      </w:r>
    </w:p>
    <w:p w14:paraId="73BC7EF0" w14:textId="77777777" w:rsidR="00C41014" w:rsidRPr="00D75497" w:rsidRDefault="00C41014" w:rsidP="00C41014">
      <w:pPr>
        <w:tabs>
          <w:tab w:val="clear" w:pos="567"/>
        </w:tabs>
        <w:spacing w:line="240" w:lineRule="auto"/>
        <w:rPr>
          <w:bCs/>
          <w:lang w:val="de-DE"/>
        </w:rPr>
      </w:pPr>
      <w:proofErr w:type="spellStart"/>
      <w:r w:rsidRPr="00D75497">
        <w:rPr>
          <w:bCs/>
          <w:lang w:val="de-DE"/>
        </w:rPr>
        <w:t>Alfasan</w:t>
      </w:r>
      <w:proofErr w:type="spellEnd"/>
      <w:r w:rsidRPr="00D75497">
        <w:rPr>
          <w:bCs/>
          <w:lang w:val="de-DE"/>
        </w:rPr>
        <w:t xml:space="preserve"> </w:t>
      </w:r>
      <w:proofErr w:type="spellStart"/>
      <w:r w:rsidRPr="00D75497">
        <w:rPr>
          <w:bCs/>
          <w:lang w:val="de-DE"/>
        </w:rPr>
        <w:t>Nederland</w:t>
      </w:r>
      <w:proofErr w:type="spellEnd"/>
      <w:r w:rsidRPr="00D75497">
        <w:rPr>
          <w:bCs/>
          <w:lang w:val="de-DE"/>
        </w:rPr>
        <w:t xml:space="preserve"> B.V. </w:t>
      </w:r>
    </w:p>
    <w:p w14:paraId="215EB8BF" w14:textId="77777777" w:rsidR="00C41014" w:rsidRPr="00D75497" w:rsidRDefault="00C41014" w:rsidP="00C41014">
      <w:pPr>
        <w:tabs>
          <w:tab w:val="clear" w:pos="567"/>
        </w:tabs>
        <w:spacing w:line="240" w:lineRule="auto"/>
        <w:rPr>
          <w:bCs/>
          <w:lang w:val="de-DE"/>
        </w:rPr>
      </w:pPr>
      <w:r w:rsidRPr="00D75497">
        <w:rPr>
          <w:bCs/>
          <w:lang w:val="de-DE"/>
        </w:rPr>
        <w:t>Kuipersweg 9</w:t>
      </w:r>
    </w:p>
    <w:p w14:paraId="49E24D7B" w14:textId="77777777" w:rsidR="00C41014" w:rsidRPr="00ED267D" w:rsidRDefault="00C41014" w:rsidP="00C41014">
      <w:pPr>
        <w:tabs>
          <w:tab w:val="clear" w:pos="567"/>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bCs/>
          <w:lang w:val="de-DE"/>
        </w:rPr>
      </w:pPr>
      <w:r w:rsidRPr="00D75497">
        <w:rPr>
          <w:bCs/>
          <w:lang w:val="de-DE"/>
        </w:rPr>
        <w:t>3449 JA Woerden</w:t>
      </w:r>
    </w:p>
    <w:p w14:paraId="09C33636" w14:textId="77777777" w:rsidR="00C41014" w:rsidRPr="00E46456" w:rsidRDefault="00C41014" w:rsidP="00C41014">
      <w:pPr>
        <w:tabs>
          <w:tab w:val="clear" w:pos="567"/>
        </w:tabs>
        <w:spacing w:line="240" w:lineRule="auto"/>
        <w:rPr>
          <w:color w:val="000000"/>
          <w:lang w:val="lv-LV"/>
        </w:rPr>
      </w:pPr>
      <w:r w:rsidRPr="000F3AB8">
        <w:rPr>
          <w:bCs/>
          <w:lang w:val="de-DE"/>
        </w:rPr>
        <w:t>Nīderlande</w:t>
      </w:r>
    </w:p>
    <w:p w14:paraId="210376E2" w14:textId="77777777" w:rsidR="00C41014" w:rsidRDefault="00C41014" w:rsidP="00C41014">
      <w:pPr>
        <w:tabs>
          <w:tab w:val="clear" w:pos="567"/>
        </w:tabs>
        <w:spacing w:line="240" w:lineRule="auto"/>
        <w:rPr>
          <w:color w:val="000000"/>
          <w:lang w:val="lv-LV"/>
        </w:rPr>
      </w:pPr>
      <w:r>
        <w:rPr>
          <w:color w:val="000000"/>
          <w:lang w:val="lv-LV"/>
        </w:rPr>
        <w:t>Tālr.: +31-348 416945</w:t>
      </w:r>
    </w:p>
    <w:p w14:paraId="1CF47799" w14:textId="19FFB444" w:rsidR="001E0FC9" w:rsidRDefault="001E0FC9" w:rsidP="00C41014">
      <w:pPr>
        <w:tabs>
          <w:tab w:val="clear" w:pos="567"/>
        </w:tabs>
        <w:spacing w:line="240" w:lineRule="auto"/>
        <w:rPr>
          <w:color w:val="000000"/>
          <w:lang w:val="lv-LV"/>
        </w:rPr>
      </w:pPr>
      <w:r>
        <w:rPr>
          <w:color w:val="000000"/>
          <w:lang w:val="lv-LV"/>
        </w:rPr>
        <w:t xml:space="preserve">E-pasts: </w:t>
      </w:r>
      <w:r w:rsidR="0001490B" w:rsidRPr="0001490B">
        <w:rPr>
          <w:color w:val="000000"/>
          <w:lang w:val="lv-LV"/>
        </w:rPr>
        <w:t>info@alfasan.nl</w:t>
      </w:r>
    </w:p>
    <w:p w14:paraId="699CE499" w14:textId="77777777" w:rsidR="00FD570E" w:rsidRDefault="00FD570E" w:rsidP="00C41014">
      <w:pPr>
        <w:tabs>
          <w:tab w:val="clear" w:pos="567"/>
        </w:tabs>
        <w:spacing w:line="240" w:lineRule="auto"/>
        <w:rPr>
          <w:color w:val="000000"/>
          <w:lang w:val="lv-LV"/>
        </w:rPr>
      </w:pPr>
    </w:p>
    <w:p w14:paraId="42FAAE61" w14:textId="77777777" w:rsidR="00FD570E" w:rsidRPr="009A2C11" w:rsidRDefault="00FD570E" w:rsidP="00C41014">
      <w:pPr>
        <w:tabs>
          <w:tab w:val="clear" w:pos="567"/>
        </w:tabs>
        <w:spacing w:line="240" w:lineRule="auto"/>
        <w:rPr>
          <w:color w:val="000000"/>
          <w:u w:val="single"/>
          <w:lang w:val="lv-LV"/>
        </w:rPr>
      </w:pPr>
      <w:r w:rsidRPr="009A2C11">
        <w:rPr>
          <w:color w:val="000000"/>
          <w:u w:val="single"/>
          <w:lang w:val="lv-LV"/>
        </w:rPr>
        <w:t>Par sērijas izlaidi atbildīgais ražotājs:</w:t>
      </w:r>
    </w:p>
    <w:p w14:paraId="26008F30" w14:textId="77777777" w:rsidR="0082633E" w:rsidRPr="00CC00B9" w:rsidRDefault="0082633E" w:rsidP="0082633E">
      <w:pPr>
        <w:tabs>
          <w:tab w:val="clear" w:pos="567"/>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bCs/>
          <w:lang w:val="da-DK"/>
        </w:rPr>
      </w:pPr>
      <w:r w:rsidRPr="00CC00B9">
        <w:rPr>
          <w:bCs/>
          <w:lang w:val="da-DK"/>
        </w:rPr>
        <w:t>Alfasan International B</w:t>
      </w:r>
      <w:r w:rsidR="00FD570E">
        <w:rPr>
          <w:bCs/>
          <w:lang w:val="da-DK"/>
        </w:rPr>
        <w:t>.</w:t>
      </w:r>
      <w:r w:rsidRPr="00CC00B9">
        <w:rPr>
          <w:bCs/>
          <w:lang w:val="da-DK"/>
        </w:rPr>
        <w:t>V</w:t>
      </w:r>
      <w:r w:rsidR="00FD570E">
        <w:rPr>
          <w:bCs/>
          <w:lang w:val="da-DK"/>
        </w:rPr>
        <w:t>.</w:t>
      </w:r>
    </w:p>
    <w:p w14:paraId="7E81F701" w14:textId="23674949" w:rsidR="008705FC" w:rsidRPr="00CC00B9" w:rsidRDefault="0082633E" w:rsidP="0082633E">
      <w:pPr>
        <w:pStyle w:val="EndnoteText"/>
        <w:tabs>
          <w:tab w:val="left" w:pos="-1135"/>
          <w:tab w:val="left" w:pos="-568"/>
          <w:tab w:val="left" w:pos="-2"/>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line="260" w:lineRule="exact"/>
        <w:rPr>
          <w:bCs/>
          <w:lang w:val="da-DK"/>
        </w:rPr>
      </w:pPr>
      <w:r w:rsidRPr="00CC00B9">
        <w:rPr>
          <w:bCs/>
          <w:lang w:val="da-DK"/>
        </w:rPr>
        <w:t>Kuipersweg 9</w:t>
      </w:r>
    </w:p>
    <w:p w14:paraId="5AEDE802" w14:textId="77777777" w:rsidR="0082633E" w:rsidRPr="00CC00B9" w:rsidRDefault="0082633E" w:rsidP="0082633E">
      <w:pPr>
        <w:pStyle w:val="EndnoteText"/>
        <w:tabs>
          <w:tab w:val="left" w:pos="-1135"/>
          <w:tab w:val="left" w:pos="-568"/>
          <w:tab w:val="left" w:pos="-2"/>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line="260" w:lineRule="exact"/>
        <w:rPr>
          <w:bCs/>
          <w:lang w:val="da-DK"/>
        </w:rPr>
      </w:pPr>
      <w:r w:rsidRPr="00CC00B9">
        <w:rPr>
          <w:bCs/>
          <w:lang w:val="da-DK"/>
        </w:rPr>
        <w:t xml:space="preserve">3449 JA Woerden </w:t>
      </w:r>
    </w:p>
    <w:p w14:paraId="73EA7E4C" w14:textId="77777777" w:rsidR="0082633E" w:rsidRPr="00CC00B9" w:rsidRDefault="0082633E" w:rsidP="0082633E">
      <w:pPr>
        <w:tabs>
          <w:tab w:val="clear" w:pos="567"/>
          <w:tab w:val="left" w:pos="-2"/>
        </w:tabs>
        <w:spacing w:line="240" w:lineRule="auto"/>
        <w:rPr>
          <w:color w:val="000000"/>
          <w:lang w:val="lv-LV"/>
        </w:rPr>
      </w:pPr>
      <w:r w:rsidRPr="00CC00B9">
        <w:rPr>
          <w:color w:val="000000"/>
          <w:lang w:val="lv-LV"/>
        </w:rPr>
        <w:t>Nīderlande</w:t>
      </w:r>
    </w:p>
    <w:p w14:paraId="05FC2731" w14:textId="77777777" w:rsidR="00FD570E" w:rsidRDefault="00FD570E" w:rsidP="00FD570E">
      <w:pPr>
        <w:tabs>
          <w:tab w:val="clear" w:pos="567"/>
        </w:tabs>
        <w:spacing w:line="240" w:lineRule="auto"/>
        <w:rPr>
          <w:color w:val="000000"/>
          <w:lang w:val="lv-LV"/>
        </w:rPr>
      </w:pPr>
      <w:r>
        <w:rPr>
          <w:color w:val="000000"/>
          <w:lang w:val="lv-LV"/>
        </w:rPr>
        <w:t>Tālr.: +31-348 416945</w:t>
      </w:r>
    </w:p>
    <w:p w14:paraId="357846C3" w14:textId="093A2002" w:rsidR="00FD570E" w:rsidRDefault="00FD570E" w:rsidP="00FD570E">
      <w:pPr>
        <w:tabs>
          <w:tab w:val="clear" w:pos="567"/>
        </w:tabs>
        <w:spacing w:line="240" w:lineRule="auto"/>
        <w:rPr>
          <w:color w:val="000000"/>
          <w:lang w:val="lv-LV"/>
        </w:rPr>
      </w:pPr>
      <w:r>
        <w:rPr>
          <w:color w:val="000000"/>
          <w:lang w:val="lv-LV"/>
        </w:rPr>
        <w:t xml:space="preserve">E-pasts: </w:t>
      </w:r>
      <w:r w:rsidR="0001490B" w:rsidRPr="0001490B">
        <w:rPr>
          <w:color w:val="000000"/>
          <w:lang w:val="lv-LV"/>
        </w:rPr>
        <w:t>info@alfasan.nl</w:t>
      </w:r>
    </w:p>
    <w:p w14:paraId="623F7703" w14:textId="77777777" w:rsidR="0082633E" w:rsidRDefault="0082633E" w:rsidP="0082633E">
      <w:pPr>
        <w:tabs>
          <w:tab w:val="clear" w:pos="567"/>
          <w:tab w:val="left" w:pos="-2"/>
        </w:tabs>
        <w:spacing w:line="240" w:lineRule="auto"/>
        <w:rPr>
          <w:color w:val="000000"/>
          <w:lang w:val="lv-LV"/>
        </w:rPr>
      </w:pPr>
    </w:p>
    <w:p w14:paraId="37C59591" w14:textId="77777777" w:rsidR="00FD570E" w:rsidRPr="00CC00B9" w:rsidRDefault="00FD570E" w:rsidP="0082633E">
      <w:pPr>
        <w:tabs>
          <w:tab w:val="clear" w:pos="567"/>
          <w:tab w:val="left" w:pos="-2"/>
        </w:tabs>
        <w:spacing w:line="240" w:lineRule="auto"/>
        <w:rPr>
          <w:color w:val="000000"/>
          <w:lang w:val="lv-LV"/>
        </w:rPr>
      </w:pPr>
    </w:p>
    <w:p w14:paraId="3207AF99" w14:textId="77777777" w:rsidR="0082633E" w:rsidRPr="00CC00B9" w:rsidRDefault="0082633E" w:rsidP="0082633E">
      <w:pPr>
        <w:spacing w:line="240" w:lineRule="auto"/>
        <w:ind w:left="567" w:hanging="567"/>
        <w:rPr>
          <w:b/>
          <w:color w:val="000000"/>
          <w:lang w:val="lv-LV"/>
        </w:rPr>
      </w:pPr>
      <w:r w:rsidRPr="00CC00B9">
        <w:rPr>
          <w:b/>
          <w:color w:val="000000"/>
          <w:lang w:val="lv-LV"/>
        </w:rPr>
        <w:t>2.</w:t>
      </w:r>
      <w:r w:rsidRPr="00CC00B9">
        <w:rPr>
          <w:b/>
          <w:color w:val="000000"/>
          <w:lang w:val="lv-LV"/>
        </w:rPr>
        <w:tab/>
        <w:t xml:space="preserve">VETERINĀRO ZĀĻU NOSAUKUMS  </w:t>
      </w:r>
    </w:p>
    <w:p w14:paraId="6BE844D7" w14:textId="77777777" w:rsidR="0082633E" w:rsidRPr="00CC00B9" w:rsidRDefault="0082633E" w:rsidP="0082633E">
      <w:pPr>
        <w:tabs>
          <w:tab w:val="clear" w:pos="567"/>
        </w:tabs>
        <w:spacing w:line="240" w:lineRule="auto"/>
        <w:rPr>
          <w:color w:val="000000"/>
          <w:lang w:val="lv-LV"/>
        </w:rPr>
      </w:pPr>
    </w:p>
    <w:p w14:paraId="48A5D827" w14:textId="77777777" w:rsidR="0082633E" w:rsidRPr="00CC00B9" w:rsidRDefault="0082633E" w:rsidP="00CC00B9">
      <w:pPr>
        <w:pStyle w:val="EndnoteText"/>
        <w:spacing w:line="260" w:lineRule="exact"/>
        <w:rPr>
          <w:bCs/>
          <w:lang w:val="lv-LV"/>
        </w:rPr>
      </w:pPr>
      <w:r w:rsidRPr="00CC00B9">
        <w:rPr>
          <w:b/>
          <w:bCs/>
          <w:lang w:val="lv-LV"/>
        </w:rPr>
        <w:t xml:space="preserve">Lincomycin-spectinomycin </w:t>
      </w:r>
      <w:r w:rsidR="00FA6D46" w:rsidRPr="00CC00B9">
        <w:rPr>
          <w:bCs/>
          <w:lang w:val="lv-LV"/>
        </w:rPr>
        <w:t>š</w:t>
      </w:r>
      <w:r w:rsidRPr="00CC00B9">
        <w:rPr>
          <w:bCs/>
          <w:lang w:val="lv-LV"/>
        </w:rPr>
        <w:t xml:space="preserve">ķīdums injekcijām </w:t>
      </w:r>
      <w:r w:rsidR="00FA6D46" w:rsidRPr="00CC00B9">
        <w:rPr>
          <w:bCs/>
          <w:lang w:val="lv-LV"/>
        </w:rPr>
        <w:t>liellopiem</w:t>
      </w:r>
      <w:r w:rsidRPr="00CC00B9">
        <w:rPr>
          <w:bCs/>
          <w:lang w:val="lv-LV"/>
        </w:rPr>
        <w:t xml:space="preserve">, cūkām, aitām, kazām, </w:t>
      </w:r>
      <w:r w:rsidR="00CC00B9">
        <w:rPr>
          <w:bCs/>
          <w:lang w:val="lv-LV"/>
        </w:rPr>
        <w:t>vistām</w:t>
      </w:r>
    </w:p>
    <w:p w14:paraId="1D622750" w14:textId="77777777" w:rsidR="0082633E" w:rsidRPr="00CC00B9" w:rsidRDefault="0082633E" w:rsidP="0082633E">
      <w:pPr>
        <w:spacing w:line="240" w:lineRule="auto"/>
        <w:ind w:left="567" w:hanging="567"/>
        <w:rPr>
          <w:b/>
          <w:color w:val="000000"/>
          <w:lang w:val="lv-LV"/>
        </w:rPr>
      </w:pPr>
    </w:p>
    <w:p w14:paraId="598AE50E" w14:textId="77777777" w:rsidR="00FA6D46" w:rsidRPr="00CC00B9" w:rsidRDefault="0082633E" w:rsidP="00FA6D46">
      <w:pPr>
        <w:spacing w:line="240" w:lineRule="auto"/>
        <w:ind w:left="567" w:hanging="567"/>
        <w:rPr>
          <w:b/>
          <w:color w:val="000000"/>
          <w:lang w:val="lv-LV"/>
        </w:rPr>
      </w:pPr>
      <w:r w:rsidRPr="00CC00B9">
        <w:rPr>
          <w:b/>
          <w:color w:val="000000"/>
          <w:lang w:val="lv-LV"/>
        </w:rPr>
        <w:t>3.</w:t>
      </w:r>
      <w:r w:rsidRPr="00CC00B9">
        <w:rPr>
          <w:b/>
          <w:color w:val="000000"/>
          <w:lang w:val="lv-LV"/>
        </w:rPr>
        <w:tab/>
      </w:r>
      <w:r w:rsidR="00FA6D46" w:rsidRPr="00CC00B9">
        <w:rPr>
          <w:b/>
          <w:color w:val="000000"/>
          <w:lang w:val="lv-LV"/>
        </w:rPr>
        <w:t xml:space="preserve">AKTĪVO VIELU UN CITU VIELU NOSAUKUMS </w:t>
      </w:r>
    </w:p>
    <w:p w14:paraId="40821E61" w14:textId="77777777" w:rsidR="0082633E" w:rsidRPr="00CC00B9" w:rsidRDefault="0082633E" w:rsidP="00FA6D46">
      <w:pPr>
        <w:spacing w:line="240" w:lineRule="auto"/>
        <w:ind w:left="567" w:hanging="567"/>
        <w:rPr>
          <w:color w:val="000000"/>
          <w:lang w:val="lv-LV"/>
        </w:rPr>
      </w:pPr>
    </w:p>
    <w:p w14:paraId="5AD45657" w14:textId="77777777" w:rsidR="0082633E" w:rsidRPr="00CC00B9" w:rsidRDefault="0082633E" w:rsidP="0082633E">
      <w:pPr>
        <w:pStyle w:val="EndnoteText"/>
        <w:tabs>
          <w:tab w:val="clear" w:pos="567"/>
        </w:tabs>
        <w:rPr>
          <w:color w:val="000000"/>
          <w:lang w:val="lv-LV"/>
        </w:rPr>
      </w:pPr>
      <w:r w:rsidRPr="00CC00B9">
        <w:rPr>
          <w:color w:val="000000"/>
          <w:lang w:val="lv-LV"/>
        </w:rPr>
        <w:t>1 ml šķīduma injekcijām satur:</w:t>
      </w:r>
    </w:p>
    <w:p w14:paraId="1F011F0D" w14:textId="77777777" w:rsidR="0082633E" w:rsidRPr="00CC00B9" w:rsidRDefault="0082633E" w:rsidP="0082633E">
      <w:pPr>
        <w:tabs>
          <w:tab w:val="clear" w:pos="567"/>
        </w:tabs>
        <w:spacing w:line="240" w:lineRule="auto"/>
        <w:rPr>
          <w:b/>
          <w:color w:val="000000"/>
          <w:lang w:val="lv-LV"/>
        </w:rPr>
      </w:pPr>
      <w:r w:rsidRPr="00CC00B9">
        <w:rPr>
          <w:b/>
          <w:color w:val="000000"/>
          <w:lang w:val="lv-LV"/>
        </w:rPr>
        <w:t>Aktīvās vielas:</w:t>
      </w:r>
    </w:p>
    <w:p w14:paraId="0910E83A" w14:textId="77777777" w:rsidR="0082633E" w:rsidRPr="00CC00B9" w:rsidRDefault="0082633E" w:rsidP="0082633E">
      <w:pPr>
        <w:tabs>
          <w:tab w:val="clear" w:pos="567"/>
          <w:tab w:val="left" w:pos="1701"/>
        </w:tabs>
        <w:spacing w:line="240" w:lineRule="auto"/>
        <w:rPr>
          <w:color w:val="000000"/>
          <w:lang w:val="lv-LV"/>
        </w:rPr>
      </w:pPr>
      <w:r w:rsidRPr="00CC00B9">
        <w:rPr>
          <w:color w:val="000000"/>
          <w:lang w:val="lv-LV"/>
        </w:rPr>
        <w:t xml:space="preserve">Linkomicīnu (linkomicīna hidrohlorīda </w:t>
      </w:r>
      <w:r w:rsidR="00FA6D46" w:rsidRPr="00CC00B9">
        <w:rPr>
          <w:color w:val="000000"/>
          <w:lang w:val="lv-LV"/>
        </w:rPr>
        <w:t>veidā</w:t>
      </w:r>
      <w:r w:rsidRPr="00CC00B9">
        <w:rPr>
          <w:color w:val="000000"/>
          <w:lang w:val="lv-LV"/>
        </w:rPr>
        <w:t>)</w:t>
      </w:r>
      <w:r w:rsidRPr="00CC00B9">
        <w:rPr>
          <w:color w:val="000000"/>
          <w:lang w:val="lv-LV"/>
        </w:rPr>
        <w:tab/>
      </w:r>
      <w:r w:rsidRPr="00CC00B9">
        <w:rPr>
          <w:color w:val="000000"/>
          <w:lang w:val="lv-LV"/>
        </w:rPr>
        <w:tab/>
        <w:t>50 mg</w:t>
      </w:r>
    </w:p>
    <w:p w14:paraId="68A9BCE1" w14:textId="77777777" w:rsidR="0082633E" w:rsidRPr="00CC00B9" w:rsidRDefault="0082633E" w:rsidP="0082633E">
      <w:pPr>
        <w:tabs>
          <w:tab w:val="clear" w:pos="567"/>
          <w:tab w:val="left" w:pos="1701"/>
        </w:tabs>
        <w:spacing w:line="240" w:lineRule="auto"/>
        <w:rPr>
          <w:color w:val="000000"/>
          <w:lang w:val="lv-LV"/>
        </w:rPr>
      </w:pPr>
      <w:r w:rsidRPr="00CC00B9">
        <w:rPr>
          <w:color w:val="000000"/>
          <w:lang w:val="lv-LV"/>
        </w:rPr>
        <w:t xml:space="preserve">Spektinomicīnu (spektinomicīna hidrohlorīda </w:t>
      </w:r>
      <w:r w:rsidR="00FA6D46" w:rsidRPr="00CC00B9">
        <w:rPr>
          <w:color w:val="000000"/>
          <w:lang w:val="lv-LV"/>
        </w:rPr>
        <w:t>veidā</w:t>
      </w:r>
      <w:r w:rsidRPr="00CC00B9">
        <w:rPr>
          <w:color w:val="000000"/>
          <w:lang w:val="lv-LV"/>
        </w:rPr>
        <w:t xml:space="preserve">) </w:t>
      </w:r>
      <w:r w:rsidRPr="00CC00B9">
        <w:rPr>
          <w:color w:val="000000"/>
          <w:lang w:val="lv-LV"/>
        </w:rPr>
        <w:tab/>
        <w:t>100 mg</w:t>
      </w:r>
    </w:p>
    <w:p w14:paraId="52BFEC56" w14:textId="77777777" w:rsidR="0082633E" w:rsidRPr="00CC00B9" w:rsidRDefault="0082633E" w:rsidP="0082633E">
      <w:pPr>
        <w:tabs>
          <w:tab w:val="clear" w:pos="567"/>
        </w:tabs>
        <w:spacing w:line="240" w:lineRule="auto"/>
        <w:rPr>
          <w:b/>
          <w:color w:val="000000"/>
          <w:lang w:val="lv-LV"/>
        </w:rPr>
      </w:pPr>
      <w:r w:rsidRPr="00CC00B9">
        <w:rPr>
          <w:b/>
          <w:color w:val="000000"/>
          <w:lang w:val="lv-LV"/>
        </w:rPr>
        <w:t>Palīgvielas:</w:t>
      </w:r>
    </w:p>
    <w:p w14:paraId="27DA8EF6" w14:textId="77777777" w:rsidR="005208FC" w:rsidRPr="002B6927" w:rsidRDefault="00B4552F" w:rsidP="005208FC">
      <w:pPr>
        <w:tabs>
          <w:tab w:val="clear" w:pos="567"/>
        </w:tabs>
        <w:spacing w:line="240" w:lineRule="auto"/>
        <w:rPr>
          <w:color w:val="000000"/>
          <w:lang w:val="lv-LV"/>
        </w:rPr>
      </w:pPr>
      <w:r w:rsidRPr="00CC00B9">
        <w:rPr>
          <w:bCs/>
          <w:color w:val="000000"/>
          <w:lang w:val="lv-LV"/>
        </w:rPr>
        <w:t>Benzilspirts</w:t>
      </w:r>
      <w:r w:rsidR="005208FC">
        <w:rPr>
          <w:bCs/>
          <w:color w:val="000000"/>
          <w:lang w:val="lv-LV"/>
        </w:rPr>
        <w:t xml:space="preserve">     </w:t>
      </w:r>
      <w:r w:rsidR="005208FC">
        <w:rPr>
          <w:color w:val="000000"/>
          <w:lang w:val="lv-LV"/>
        </w:rPr>
        <w:t>9 mg</w:t>
      </w:r>
    </w:p>
    <w:p w14:paraId="06AB468B" w14:textId="77777777" w:rsidR="005208FC" w:rsidRDefault="005208FC" w:rsidP="0082633E">
      <w:pPr>
        <w:tabs>
          <w:tab w:val="clear" w:pos="567"/>
        </w:tabs>
        <w:spacing w:line="240" w:lineRule="auto"/>
        <w:rPr>
          <w:bCs/>
          <w:color w:val="000000"/>
          <w:lang w:val="lv-LV"/>
        </w:rPr>
      </w:pPr>
    </w:p>
    <w:p w14:paraId="73BDE76F" w14:textId="77777777" w:rsidR="0082633E" w:rsidRPr="00CC00B9" w:rsidRDefault="0082633E" w:rsidP="0082633E">
      <w:pPr>
        <w:tabs>
          <w:tab w:val="clear" w:pos="567"/>
        </w:tabs>
        <w:spacing w:line="240" w:lineRule="auto"/>
        <w:rPr>
          <w:color w:val="000000"/>
          <w:u w:val="single"/>
          <w:lang w:val="lv-LV"/>
        </w:rPr>
      </w:pPr>
      <w:r w:rsidRPr="00CC00B9">
        <w:rPr>
          <w:b/>
          <w:color w:val="000000"/>
          <w:lang w:val="lv-LV"/>
        </w:rPr>
        <w:tab/>
      </w:r>
    </w:p>
    <w:p w14:paraId="57647C38" w14:textId="77777777" w:rsidR="0082633E" w:rsidRPr="00CC00B9" w:rsidRDefault="0082633E" w:rsidP="0082633E">
      <w:pPr>
        <w:spacing w:line="240" w:lineRule="auto"/>
        <w:ind w:left="567" w:hanging="567"/>
        <w:rPr>
          <w:b/>
          <w:color w:val="000000"/>
          <w:lang w:val="lv-LV"/>
        </w:rPr>
      </w:pPr>
      <w:r w:rsidRPr="00CC00B9">
        <w:rPr>
          <w:b/>
          <w:color w:val="000000"/>
          <w:lang w:val="lv-LV"/>
        </w:rPr>
        <w:t>4.</w:t>
      </w:r>
      <w:r w:rsidRPr="00CC00B9">
        <w:rPr>
          <w:b/>
          <w:color w:val="000000"/>
          <w:lang w:val="lv-LV"/>
        </w:rPr>
        <w:tab/>
        <w:t>INDIKĀCIJA</w:t>
      </w:r>
      <w:r w:rsidR="00FA6D46" w:rsidRPr="00CC00B9">
        <w:rPr>
          <w:b/>
          <w:color w:val="000000"/>
          <w:lang w:val="lv-LV"/>
        </w:rPr>
        <w:t>(-</w:t>
      </w:r>
      <w:r w:rsidRPr="00CC00B9">
        <w:rPr>
          <w:b/>
          <w:color w:val="000000"/>
          <w:lang w:val="lv-LV"/>
        </w:rPr>
        <w:t>S</w:t>
      </w:r>
      <w:r w:rsidR="00FA6D46" w:rsidRPr="00CC00B9">
        <w:rPr>
          <w:b/>
          <w:color w:val="000000"/>
          <w:lang w:val="lv-LV"/>
        </w:rPr>
        <w:t>)</w:t>
      </w:r>
    </w:p>
    <w:p w14:paraId="44FE4397" w14:textId="77777777" w:rsidR="0082633E" w:rsidRPr="00CC00B9" w:rsidRDefault="0082633E" w:rsidP="0082633E">
      <w:pPr>
        <w:tabs>
          <w:tab w:val="clear" w:pos="567"/>
        </w:tabs>
        <w:spacing w:line="240" w:lineRule="auto"/>
        <w:rPr>
          <w:color w:val="000000"/>
          <w:lang w:val="lv-LV"/>
        </w:rPr>
      </w:pPr>
    </w:p>
    <w:p w14:paraId="6973CA20" w14:textId="77777777" w:rsidR="00B4552F" w:rsidRPr="00CC00B9" w:rsidRDefault="00B4552F" w:rsidP="0082633E">
      <w:pPr>
        <w:tabs>
          <w:tab w:val="clear" w:pos="567"/>
        </w:tabs>
        <w:spacing w:line="240" w:lineRule="auto"/>
        <w:rPr>
          <w:lang w:val="lv-LV"/>
        </w:rPr>
      </w:pPr>
      <w:r w:rsidRPr="00CC00B9">
        <w:rPr>
          <w:lang w:val="lv-LV"/>
        </w:rPr>
        <w:t>Sekojošu infekcijas slimību ārstēšanai, kuras ierosina pret linkomicīnu un spektinomicīnu jutīgi ierosinātāji:</w:t>
      </w:r>
    </w:p>
    <w:p w14:paraId="1A1E1867" w14:textId="77777777" w:rsidR="0082633E" w:rsidRPr="00CC00B9" w:rsidRDefault="009475E0" w:rsidP="00CC00B9">
      <w:pPr>
        <w:spacing w:after="60"/>
        <w:rPr>
          <w:szCs w:val="22"/>
          <w:u w:val="single"/>
          <w:lang w:val="lv-LV"/>
        </w:rPr>
      </w:pPr>
      <w:r w:rsidRPr="00CC00B9">
        <w:rPr>
          <w:szCs w:val="22"/>
          <w:lang w:val="lv-LV"/>
        </w:rPr>
        <w:t xml:space="preserve">Teļiem pirms atgremošanas procesu sākšanās: </w:t>
      </w:r>
      <w:r w:rsidR="0082633E" w:rsidRPr="00CC00B9">
        <w:rPr>
          <w:rFonts w:ascii="Times New Roman Tilde" w:hAnsi="Times New Roman Tilde"/>
          <w:lang w:val="lv-LV"/>
        </w:rPr>
        <w:t>enterīts, pneimonija</w:t>
      </w:r>
    </w:p>
    <w:p w14:paraId="0F9AD4AE" w14:textId="77777777" w:rsidR="0082633E" w:rsidRPr="00CC00B9" w:rsidRDefault="00B4552F" w:rsidP="0082633E">
      <w:pPr>
        <w:tabs>
          <w:tab w:val="clear" w:pos="567"/>
        </w:tabs>
        <w:spacing w:line="240" w:lineRule="auto"/>
        <w:rPr>
          <w:rFonts w:ascii="Times New Roman Tilde" w:hAnsi="Times New Roman Tilde"/>
          <w:lang w:val="lv-LV"/>
        </w:rPr>
      </w:pPr>
      <w:r w:rsidRPr="00516663">
        <w:rPr>
          <w:color w:val="000000"/>
          <w:lang w:val="lv-LV"/>
        </w:rPr>
        <w:t xml:space="preserve">Cūkām: </w:t>
      </w:r>
      <w:r w:rsidR="0082633E" w:rsidRPr="00CC00B9">
        <w:rPr>
          <w:color w:val="000000"/>
          <w:lang w:val="lv-LV"/>
        </w:rPr>
        <w:t xml:space="preserve">dizentērija, </w:t>
      </w:r>
      <w:r w:rsidR="0082633E" w:rsidRPr="00CC00B9">
        <w:rPr>
          <w:rFonts w:ascii="Times New Roman Tilde" w:hAnsi="Times New Roman Tilde"/>
          <w:lang w:val="lv-LV"/>
        </w:rPr>
        <w:t xml:space="preserve">mikoplazmu </w:t>
      </w:r>
      <w:r w:rsidR="0082633E" w:rsidRPr="00CC00B9">
        <w:rPr>
          <w:lang w:val="lv-LV"/>
        </w:rPr>
        <w:t xml:space="preserve">izraisītas </w:t>
      </w:r>
      <w:r w:rsidR="0082633E" w:rsidRPr="00CC00B9">
        <w:rPr>
          <w:rFonts w:ascii="Times New Roman Tilde" w:hAnsi="Times New Roman Tilde"/>
          <w:lang w:val="lv-LV"/>
        </w:rPr>
        <w:t xml:space="preserve">infekcijas (infekciozais artrīts, pneimonija), </w:t>
      </w:r>
      <w:r w:rsidR="0082633E" w:rsidRPr="00CC00B9">
        <w:rPr>
          <w:rFonts w:ascii="Times New Roman Tilde" w:hAnsi="Times New Roman Tilde"/>
          <w:i/>
          <w:lang w:val="lv-LV"/>
        </w:rPr>
        <w:t>E.coli</w:t>
      </w:r>
      <w:r w:rsidR="0082633E" w:rsidRPr="00CC00B9">
        <w:rPr>
          <w:rFonts w:ascii="Times New Roman Tilde" w:hAnsi="Times New Roman Tilde"/>
          <w:lang w:val="lv-LV"/>
        </w:rPr>
        <w:t xml:space="preserve"> izrais</w:t>
      </w:r>
      <w:r w:rsidR="0082633E" w:rsidRPr="00CC00B9">
        <w:rPr>
          <w:lang w:val="lv-LV"/>
        </w:rPr>
        <w:t>ī</w:t>
      </w:r>
      <w:r w:rsidR="0082633E" w:rsidRPr="00CC00B9">
        <w:rPr>
          <w:rFonts w:ascii="Times New Roman Tilde" w:hAnsi="Times New Roman Tilde"/>
          <w:lang w:val="lv-LV"/>
        </w:rPr>
        <w:t>ts enterīts, sarkanguļa</w:t>
      </w:r>
      <w:r w:rsidR="00FA6D46" w:rsidRPr="00CC00B9">
        <w:rPr>
          <w:rFonts w:ascii="Times New Roman Tilde" w:hAnsi="Times New Roman Tilde"/>
          <w:lang w:val="lv-LV"/>
        </w:rPr>
        <w:t>.</w:t>
      </w:r>
    </w:p>
    <w:p w14:paraId="41DDBF99" w14:textId="77777777" w:rsidR="0082633E" w:rsidRPr="00CC00B9" w:rsidRDefault="0082633E" w:rsidP="0082633E">
      <w:pPr>
        <w:tabs>
          <w:tab w:val="clear" w:pos="567"/>
        </w:tabs>
        <w:spacing w:line="240" w:lineRule="auto"/>
        <w:rPr>
          <w:rFonts w:ascii="Times New Roman Tilde" w:hAnsi="Times New Roman Tilde"/>
          <w:lang w:val="lv-LV"/>
        </w:rPr>
      </w:pPr>
      <w:r w:rsidRPr="00CC00B9">
        <w:rPr>
          <w:rFonts w:ascii="Times New Roman Tilde" w:hAnsi="Times New Roman Tilde"/>
          <w:lang w:val="lv-LV"/>
        </w:rPr>
        <w:t>Ait</w:t>
      </w:r>
      <w:r w:rsidR="00B4552F" w:rsidRPr="00CC00B9">
        <w:rPr>
          <w:rFonts w:ascii="Times New Roman Tilde" w:hAnsi="Times New Roman Tilde"/>
          <w:lang w:val="lv-LV"/>
        </w:rPr>
        <w:t>ām</w:t>
      </w:r>
      <w:r w:rsidRPr="00CC00B9">
        <w:rPr>
          <w:rFonts w:ascii="Times New Roman Tilde" w:hAnsi="Times New Roman Tilde"/>
          <w:lang w:val="lv-LV"/>
        </w:rPr>
        <w:t>, kaz</w:t>
      </w:r>
      <w:r w:rsidR="00B4552F" w:rsidRPr="00CC00B9">
        <w:rPr>
          <w:rFonts w:ascii="Times New Roman Tilde" w:hAnsi="Times New Roman Tilde"/>
          <w:lang w:val="lv-LV"/>
        </w:rPr>
        <w:t>ām</w:t>
      </w:r>
      <w:r w:rsidRPr="00CC00B9">
        <w:rPr>
          <w:rFonts w:ascii="Times New Roman Tilde" w:hAnsi="Times New Roman Tilde"/>
          <w:lang w:val="lv-LV"/>
        </w:rPr>
        <w:t>: starppirkstu dermatīts</w:t>
      </w:r>
      <w:r w:rsidR="00FA6D46" w:rsidRPr="00CC00B9">
        <w:rPr>
          <w:rFonts w:ascii="Times New Roman Tilde" w:hAnsi="Times New Roman Tilde"/>
          <w:lang w:val="lv-LV"/>
        </w:rPr>
        <w:t xml:space="preserve"> </w:t>
      </w:r>
      <w:r w:rsidRPr="00CC00B9">
        <w:rPr>
          <w:rFonts w:ascii="Times New Roman Tilde" w:hAnsi="Times New Roman Tilde"/>
          <w:lang w:val="lv-LV"/>
        </w:rPr>
        <w:t>(nagu puve)</w:t>
      </w:r>
      <w:r w:rsidR="00FA6D46" w:rsidRPr="00CC00B9">
        <w:rPr>
          <w:rFonts w:ascii="Times New Roman Tilde" w:hAnsi="Times New Roman Tilde"/>
          <w:lang w:val="lv-LV"/>
        </w:rPr>
        <w:t>.</w:t>
      </w:r>
    </w:p>
    <w:p w14:paraId="730C26BF" w14:textId="77777777" w:rsidR="0082633E" w:rsidRPr="00CC00B9" w:rsidRDefault="00387A63" w:rsidP="0082633E">
      <w:pPr>
        <w:tabs>
          <w:tab w:val="clear" w:pos="567"/>
        </w:tabs>
        <w:spacing w:line="240" w:lineRule="auto"/>
        <w:rPr>
          <w:rFonts w:ascii="Times New Roman Tilde" w:hAnsi="Times New Roman Tilde"/>
          <w:lang w:val="lv-LV"/>
        </w:rPr>
      </w:pPr>
      <w:r w:rsidRPr="00CC00B9">
        <w:rPr>
          <w:rFonts w:ascii="Times New Roman Tilde" w:hAnsi="Times New Roman Tilde"/>
          <w:lang w:val="lv-LV"/>
        </w:rPr>
        <w:t>Vistām</w:t>
      </w:r>
      <w:r w:rsidR="0082633E" w:rsidRPr="00516663">
        <w:rPr>
          <w:rFonts w:ascii="Times New Roman Tilde" w:hAnsi="Times New Roman Tilde"/>
          <w:lang w:val="lv-LV"/>
        </w:rPr>
        <w:t>: enterīts, artrīts, septicēmija, sepse, omfalīts</w:t>
      </w:r>
      <w:r w:rsidR="00FA6D46" w:rsidRPr="00CC00B9">
        <w:rPr>
          <w:rFonts w:ascii="Times New Roman Tilde" w:hAnsi="Times New Roman Tilde"/>
          <w:lang w:val="lv-LV"/>
        </w:rPr>
        <w:t>.</w:t>
      </w:r>
    </w:p>
    <w:p w14:paraId="3437693F" w14:textId="77777777" w:rsidR="0082633E" w:rsidRPr="00CC00B9" w:rsidRDefault="0082633E" w:rsidP="0082633E">
      <w:pPr>
        <w:spacing w:line="240" w:lineRule="auto"/>
        <w:ind w:left="567" w:hanging="567"/>
        <w:rPr>
          <w:b/>
          <w:color w:val="000000"/>
          <w:lang w:val="lv-LV"/>
        </w:rPr>
      </w:pPr>
    </w:p>
    <w:p w14:paraId="4CCD531A" w14:textId="77777777" w:rsidR="0082633E" w:rsidRPr="00CC00B9" w:rsidRDefault="0082633E" w:rsidP="0082633E">
      <w:pPr>
        <w:spacing w:line="240" w:lineRule="auto"/>
        <w:ind w:left="567" w:hanging="567"/>
        <w:rPr>
          <w:color w:val="000000"/>
          <w:lang w:val="lv-LV"/>
        </w:rPr>
      </w:pPr>
      <w:r w:rsidRPr="00CC00B9">
        <w:rPr>
          <w:b/>
          <w:color w:val="000000"/>
          <w:lang w:val="lv-LV"/>
        </w:rPr>
        <w:t>5.</w:t>
      </w:r>
      <w:r w:rsidRPr="00CC00B9">
        <w:rPr>
          <w:b/>
          <w:color w:val="000000"/>
          <w:lang w:val="lv-LV"/>
        </w:rPr>
        <w:tab/>
        <w:t>KONTRINDIKĀCIJAS</w:t>
      </w:r>
    </w:p>
    <w:p w14:paraId="7BF9F5A4" w14:textId="77777777" w:rsidR="0082633E" w:rsidRPr="00CC00B9" w:rsidRDefault="0082633E" w:rsidP="0082633E">
      <w:pPr>
        <w:spacing w:line="240" w:lineRule="auto"/>
        <w:ind w:left="567" w:hanging="567"/>
        <w:rPr>
          <w:b/>
          <w:color w:val="000000"/>
          <w:lang w:val="lv-LV"/>
        </w:rPr>
      </w:pPr>
    </w:p>
    <w:p w14:paraId="3F5195AE" w14:textId="77777777" w:rsidR="00FA6D46" w:rsidRPr="00CC00B9" w:rsidRDefault="00FA6D46" w:rsidP="00FA6D46">
      <w:pPr>
        <w:tabs>
          <w:tab w:val="clear" w:pos="567"/>
          <w:tab w:val="left" w:pos="142"/>
        </w:tabs>
        <w:spacing w:line="240" w:lineRule="auto"/>
        <w:rPr>
          <w:color w:val="000000"/>
          <w:lang w:val="lv-LV"/>
        </w:rPr>
      </w:pPr>
      <w:r w:rsidRPr="00CC00B9">
        <w:rPr>
          <w:color w:val="000000"/>
          <w:lang w:val="lv-LV"/>
        </w:rPr>
        <w:t>Nelietot gadījumos, ja konstatēta pastiprināta jutība pret aktīvo vielu vai pret kādu no palīgvielām.</w:t>
      </w:r>
    </w:p>
    <w:p w14:paraId="37E80CDA" w14:textId="77777777" w:rsidR="0061232C" w:rsidRPr="00CC00B9" w:rsidRDefault="0061232C" w:rsidP="00CC00B9">
      <w:pPr>
        <w:tabs>
          <w:tab w:val="left" w:pos="1701"/>
        </w:tabs>
        <w:jc w:val="both"/>
        <w:rPr>
          <w:lang w:val="lv-LV"/>
        </w:rPr>
      </w:pPr>
      <w:r w:rsidRPr="00CC00B9">
        <w:rPr>
          <w:lang w:val="lv-LV"/>
        </w:rPr>
        <w:lastRenderedPageBreak/>
        <w:t>Nelietot, ja ir aknu disfunkcija.</w:t>
      </w:r>
    </w:p>
    <w:p w14:paraId="5C41DC76" w14:textId="77777777" w:rsidR="004E4F3C" w:rsidRPr="00516663" w:rsidRDefault="004E4F3C" w:rsidP="004E4F3C">
      <w:pPr>
        <w:spacing w:line="240" w:lineRule="auto"/>
        <w:rPr>
          <w:color w:val="000000"/>
          <w:u w:val="single"/>
          <w:lang w:val="lv-LV"/>
        </w:rPr>
      </w:pPr>
      <w:r w:rsidRPr="00CC00B9">
        <w:rPr>
          <w:color w:val="000000"/>
          <w:lang w:val="lv-LV"/>
        </w:rPr>
        <w:t xml:space="preserve">Nelietot zirgiem, trušiem, kāmjiem, šinšillām, jūrascūciņām un </w:t>
      </w:r>
      <w:r w:rsidRPr="00CC00B9">
        <w:rPr>
          <w:szCs w:val="22"/>
          <w:lang w:val="lv-LV"/>
        </w:rPr>
        <w:t>atgremotājiem ar funkcionējošu spurekli (var izraisīt smagus kuņģa-zarnu trakta darbības traucējumus).</w:t>
      </w:r>
    </w:p>
    <w:p w14:paraId="65B38FD4" w14:textId="77777777" w:rsidR="00B4552F" w:rsidRPr="00CC00B9" w:rsidRDefault="00B4552F" w:rsidP="00FA6D46">
      <w:pPr>
        <w:tabs>
          <w:tab w:val="clear" w:pos="567"/>
          <w:tab w:val="left" w:pos="142"/>
        </w:tabs>
        <w:spacing w:line="240" w:lineRule="auto"/>
        <w:rPr>
          <w:color w:val="000000"/>
          <w:lang w:val="lv-LV"/>
        </w:rPr>
      </w:pPr>
    </w:p>
    <w:p w14:paraId="34A1A69C" w14:textId="77777777" w:rsidR="0082633E" w:rsidRPr="00CC00B9" w:rsidRDefault="0082633E" w:rsidP="0082633E">
      <w:pPr>
        <w:spacing w:line="240" w:lineRule="auto"/>
        <w:ind w:left="567" w:hanging="567"/>
        <w:rPr>
          <w:b/>
          <w:color w:val="000000"/>
          <w:lang w:val="lv-LV"/>
        </w:rPr>
      </w:pPr>
    </w:p>
    <w:p w14:paraId="38818C68" w14:textId="77777777" w:rsidR="0082633E" w:rsidRPr="00CC00B9" w:rsidRDefault="0082633E" w:rsidP="0082633E">
      <w:pPr>
        <w:spacing w:line="240" w:lineRule="auto"/>
        <w:ind w:left="567" w:hanging="567"/>
        <w:rPr>
          <w:color w:val="000000"/>
          <w:lang w:val="lv-LV"/>
        </w:rPr>
      </w:pPr>
      <w:r w:rsidRPr="00CC00B9">
        <w:rPr>
          <w:b/>
          <w:color w:val="000000"/>
          <w:lang w:val="lv-LV"/>
        </w:rPr>
        <w:t>6.</w:t>
      </w:r>
      <w:r w:rsidRPr="00CC00B9">
        <w:rPr>
          <w:b/>
          <w:color w:val="000000"/>
          <w:lang w:val="lv-LV"/>
        </w:rPr>
        <w:tab/>
      </w:r>
      <w:r w:rsidR="00FA6D46" w:rsidRPr="00CC00B9">
        <w:rPr>
          <w:b/>
          <w:color w:val="000000"/>
          <w:lang w:val="lv-LV"/>
        </w:rPr>
        <w:t xml:space="preserve">IESPĒJAMĀS </w:t>
      </w:r>
      <w:r w:rsidRPr="00CC00B9">
        <w:rPr>
          <w:b/>
          <w:color w:val="000000"/>
          <w:lang w:val="lv-LV"/>
        </w:rPr>
        <w:t>BLAKUSPARĀDĪBAS</w:t>
      </w:r>
    </w:p>
    <w:p w14:paraId="5CF45489" w14:textId="77777777" w:rsidR="0082633E" w:rsidRPr="00CC00B9" w:rsidRDefault="0082633E" w:rsidP="0082633E">
      <w:pPr>
        <w:tabs>
          <w:tab w:val="clear" w:pos="567"/>
        </w:tabs>
        <w:spacing w:line="240" w:lineRule="auto"/>
        <w:rPr>
          <w:color w:val="000000"/>
          <w:lang w:val="lv-LV"/>
        </w:rPr>
      </w:pPr>
    </w:p>
    <w:p w14:paraId="245BF50C" w14:textId="77777777" w:rsidR="004E4F3C" w:rsidRPr="00CC00B9" w:rsidRDefault="004E4F3C" w:rsidP="0082633E">
      <w:pPr>
        <w:spacing w:line="240" w:lineRule="auto"/>
        <w:ind w:left="567" w:hanging="567"/>
        <w:rPr>
          <w:bCs/>
          <w:color w:val="000000"/>
          <w:lang w:val="lv-LV"/>
        </w:rPr>
      </w:pPr>
      <w:r w:rsidRPr="00CC00B9">
        <w:rPr>
          <w:bCs/>
          <w:color w:val="000000"/>
          <w:lang w:val="lv-LV"/>
        </w:rPr>
        <w:t>Bieži:</w:t>
      </w:r>
    </w:p>
    <w:p w14:paraId="76D488B3" w14:textId="77777777" w:rsidR="0082633E" w:rsidRDefault="0082633E" w:rsidP="0082633E">
      <w:pPr>
        <w:spacing w:line="240" w:lineRule="auto"/>
        <w:ind w:left="567" w:hanging="567"/>
        <w:rPr>
          <w:bCs/>
          <w:color w:val="000000"/>
          <w:lang w:val="lv-LV"/>
        </w:rPr>
      </w:pPr>
      <w:r w:rsidRPr="00CC00B9">
        <w:rPr>
          <w:bCs/>
          <w:color w:val="000000"/>
          <w:lang w:val="lv-LV"/>
        </w:rPr>
        <w:t>Pēc injekcijas</w:t>
      </w:r>
      <w:r w:rsidR="004E4F3C" w:rsidRPr="00CC00B9">
        <w:rPr>
          <w:bCs/>
          <w:color w:val="000000"/>
          <w:lang w:val="lv-LV"/>
        </w:rPr>
        <w:t xml:space="preserve"> </w:t>
      </w:r>
      <w:r w:rsidRPr="00516663">
        <w:rPr>
          <w:bCs/>
          <w:color w:val="000000"/>
          <w:lang w:val="lv-LV"/>
        </w:rPr>
        <w:t>ar novērot sāpju reakciju, kas parasti ir īslaicīga.</w:t>
      </w:r>
    </w:p>
    <w:p w14:paraId="528D35D6" w14:textId="77777777" w:rsidR="00CC00B9" w:rsidRPr="00CC00B9" w:rsidRDefault="00CC00B9" w:rsidP="0082633E">
      <w:pPr>
        <w:spacing w:line="240" w:lineRule="auto"/>
        <w:ind w:left="567" w:hanging="567"/>
        <w:rPr>
          <w:bCs/>
          <w:color w:val="000000"/>
          <w:lang w:val="lv-LV"/>
        </w:rPr>
      </w:pPr>
    </w:p>
    <w:p w14:paraId="0E57217F" w14:textId="77777777" w:rsidR="0021627C" w:rsidRPr="00CC00B9" w:rsidRDefault="0021627C" w:rsidP="0021627C">
      <w:pPr>
        <w:spacing w:line="240" w:lineRule="auto"/>
        <w:ind w:left="567" w:hanging="567"/>
        <w:jc w:val="both"/>
        <w:rPr>
          <w:bCs/>
          <w:color w:val="000000"/>
          <w:lang w:val="lv-LV"/>
        </w:rPr>
      </w:pPr>
      <w:r w:rsidRPr="00CC00B9">
        <w:rPr>
          <w:bCs/>
          <w:color w:val="000000"/>
          <w:lang w:val="lv-LV"/>
        </w:rPr>
        <w:t>Reti:</w:t>
      </w:r>
    </w:p>
    <w:p w14:paraId="3FACB4F1" w14:textId="77777777" w:rsidR="0021627C" w:rsidRPr="00516663" w:rsidRDefault="0021627C" w:rsidP="0021627C">
      <w:pPr>
        <w:tabs>
          <w:tab w:val="clear" w:pos="567"/>
          <w:tab w:val="left" w:pos="142"/>
        </w:tabs>
        <w:spacing w:line="240" w:lineRule="auto"/>
        <w:jc w:val="both"/>
        <w:rPr>
          <w:bCs/>
          <w:color w:val="000000"/>
          <w:lang w:val="lv-LV"/>
        </w:rPr>
      </w:pPr>
      <w:r w:rsidRPr="00CC00B9">
        <w:rPr>
          <w:szCs w:val="22"/>
          <w:lang w:val="lv-LV"/>
        </w:rPr>
        <w:t>Lietojot cūkām lielākas zāļu devas par ieteiktajām, var būt pārejoša diareja vai šķidri izkārnījumi. Šādu iedarbību, dažreiz arī apetītes zudumu, retos gadījumos var novērot cūkām, lietojot zāles ieteiktajā devā.</w:t>
      </w:r>
      <w:r w:rsidRPr="00516663">
        <w:rPr>
          <w:szCs w:val="22"/>
          <w:lang w:val="lv-LV"/>
        </w:rPr>
        <w:t xml:space="preserve">  </w:t>
      </w:r>
    </w:p>
    <w:p w14:paraId="5FA6570B" w14:textId="77777777" w:rsidR="0021627C" w:rsidRPr="00CC00B9" w:rsidRDefault="0021627C" w:rsidP="00CC00B9">
      <w:pPr>
        <w:spacing w:line="240" w:lineRule="auto"/>
        <w:rPr>
          <w:bCs/>
          <w:color w:val="000000"/>
          <w:lang w:val="lv-LV"/>
        </w:rPr>
      </w:pPr>
    </w:p>
    <w:p w14:paraId="0B662481" w14:textId="77777777" w:rsidR="00FA6D46" w:rsidRPr="00CC00B9" w:rsidRDefault="00FA6D46" w:rsidP="0082633E">
      <w:pPr>
        <w:spacing w:line="240" w:lineRule="auto"/>
        <w:ind w:left="567" w:hanging="567"/>
        <w:rPr>
          <w:bCs/>
          <w:color w:val="000000"/>
          <w:lang w:val="lv-LV"/>
        </w:rPr>
      </w:pPr>
    </w:p>
    <w:p w14:paraId="689324BB" w14:textId="77777777" w:rsidR="00FA6D46" w:rsidRPr="00CC00B9" w:rsidRDefault="00FA6D46" w:rsidP="00FA6D46">
      <w:pPr>
        <w:tabs>
          <w:tab w:val="clear" w:pos="567"/>
        </w:tabs>
        <w:spacing w:line="240" w:lineRule="auto"/>
        <w:rPr>
          <w:lang w:val="lv-LV"/>
        </w:rPr>
      </w:pPr>
      <w:r w:rsidRPr="00CC00B9">
        <w:rPr>
          <w:lang w:val="lv-LV"/>
        </w:rPr>
        <w:t>Veterināro zāļu blakusparādību sastopamības biežums norādīts sekojošā secībā:</w:t>
      </w:r>
    </w:p>
    <w:p w14:paraId="6FF4F8CA" w14:textId="77777777" w:rsidR="00FA6D46" w:rsidRPr="00CC00B9" w:rsidRDefault="00FA6D46" w:rsidP="00FA6D46">
      <w:pPr>
        <w:tabs>
          <w:tab w:val="clear" w:pos="567"/>
        </w:tabs>
        <w:spacing w:line="240" w:lineRule="auto"/>
        <w:rPr>
          <w:lang w:val="lv-LV"/>
        </w:rPr>
      </w:pPr>
    </w:p>
    <w:p w14:paraId="23F95BF0" w14:textId="77777777" w:rsidR="00FA6D46" w:rsidRPr="00CC00B9" w:rsidRDefault="00FA6D46" w:rsidP="00FA6D46">
      <w:pPr>
        <w:tabs>
          <w:tab w:val="clear" w:pos="567"/>
        </w:tabs>
        <w:spacing w:line="240" w:lineRule="auto"/>
        <w:rPr>
          <w:lang w:val="lv-LV"/>
        </w:rPr>
      </w:pPr>
      <w:r w:rsidRPr="00CC00B9">
        <w:rPr>
          <w:lang w:val="lv-LV"/>
        </w:rPr>
        <w:t>- ļoti bieži (vairāk nekā 1 no 10 ārstētajiem dzīvniekiem novērota(-s) nevēlama(-s) blakusparādība(-s));</w:t>
      </w:r>
    </w:p>
    <w:p w14:paraId="3048D816" w14:textId="77777777" w:rsidR="00FA6D46" w:rsidRPr="00CC00B9" w:rsidRDefault="00FA6D46" w:rsidP="00FA6D46">
      <w:pPr>
        <w:tabs>
          <w:tab w:val="clear" w:pos="567"/>
        </w:tabs>
        <w:spacing w:line="240" w:lineRule="auto"/>
        <w:rPr>
          <w:lang w:val="lv-LV"/>
        </w:rPr>
      </w:pPr>
      <w:r w:rsidRPr="00CC00B9">
        <w:rPr>
          <w:lang w:val="lv-LV"/>
        </w:rPr>
        <w:t>- bieži (vairāk nekā 1, bet mazāk nekā 10 dzīvniekiem no 100 ārstētajiem dzīvniekiem);</w:t>
      </w:r>
    </w:p>
    <w:p w14:paraId="75968BEC" w14:textId="77777777" w:rsidR="00FA6D46" w:rsidRPr="00CC00B9" w:rsidRDefault="00FA6D46" w:rsidP="00FA6D46">
      <w:pPr>
        <w:tabs>
          <w:tab w:val="clear" w:pos="567"/>
        </w:tabs>
        <w:spacing w:line="240" w:lineRule="auto"/>
        <w:rPr>
          <w:lang w:val="lv-LV"/>
        </w:rPr>
      </w:pPr>
      <w:r w:rsidRPr="00CC00B9">
        <w:rPr>
          <w:lang w:val="lv-LV"/>
        </w:rPr>
        <w:t>- retāk (vairāk nekā 1, bet mazāk nekā 10 dzīvniekiem no 1000 ārstētajiem dzīvniekiem);</w:t>
      </w:r>
    </w:p>
    <w:p w14:paraId="2B82C4F6" w14:textId="77777777" w:rsidR="00FA6D46" w:rsidRPr="00CC00B9" w:rsidRDefault="00FA6D46" w:rsidP="00FA6D46">
      <w:pPr>
        <w:tabs>
          <w:tab w:val="clear" w:pos="567"/>
        </w:tabs>
        <w:spacing w:line="240" w:lineRule="auto"/>
        <w:rPr>
          <w:lang w:val="lv-LV"/>
        </w:rPr>
      </w:pPr>
      <w:r w:rsidRPr="00CC00B9">
        <w:rPr>
          <w:lang w:val="lv-LV"/>
        </w:rPr>
        <w:t>- reti (vairāk nekā 1, bet mazāk nekā 10 dzīvniekiem no 10000 ārstētajiem dzīvniekiem);</w:t>
      </w:r>
    </w:p>
    <w:p w14:paraId="52CADE51" w14:textId="77777777" w:rsidR="00FA6D46" w:rsidRPr="00CC00B9" w:rsidRDefault="00FA6D46" w:rsidP="00FA6D46">
      <w:pPr>
        <w:tabs>
          <w:tab w:val="clear" w:pos="567"/>
          <w:tab w:val="left" w:pos="0"/>
        </w:tabs>
        <w:spacing w:line="240" w:lineRule="auto"/>
        <w:rPr>
          <w:lang w:val="lv-LV"/>
        </w:rPr>
      </w:pPr>
      <w:r w:rsidRPr="00CC00B9">
        <w:rPr>
          <w:lang w:val="lv-LV"/>
        </w:rPr>
        <w:t>- ļoti reti (mazāk nekā 1 dzīvniekam no 10000 ārstētajiem dzīvniekiem, ieskaitot atsevišķus ziņojumus).</w:t>
      </w:r>
    </w:p>
    <w:p w14:paraId="4BBFB82B" w14:textId="77777777" w:rsidR="00FA6D46" w:rsidRPr="00CC00B9" w:rsidRDefault="00FA6D46" w:rsidP="00FA6D46">
      <w:pPr>
        <w:tabs>
          <w:tab w:val="clear" w:pos="567"/>
          <w:tab w:val="left" w:pos="0"/>
        </w:tabs>
        <w:spacing w:line="240" w:lineRule="auto"/>
        <w:rPr>
          <w:lang w:val="lv-LV"/>
        </w:rPr>
      </w:pPr>
    </w:p>
    <w:p w14:paraId="1509354C" w14:textId="77777777" w:rsidR="00FA6D46" w:rsidRPr="00CC00B9" w:rsidRDefault="00FA6D46" w:rsidP="00FA6D46">
      <w:pPr>
        <w:tabs>
          <w:tab w:val="clear" w:pos="567"/>
        </w:tabs>
        <w:spacing w:line="240" w:lineRule="auto"/>
        <w:ind w:right="-2"/>
        <w:rPr>
          <w:color w:val="000000"/>
          <w:lang w:val="lv-LV"/>
        </w:rPr>
      </w:pPr>
      <w:r w:rsidRPr="00CC00B9">
        <w:rPr>
          <w:color w:val="000000"/>
          <w:lang w:val="lv-LV"/>
        </w:rPr>
        <w:t>Ja novērojat jebkuras būtiskas blakusparādības vai citu iedarbību, kas nav minētas šajā lietošanas instrukcijā, lūdzu, informējiet par tām savu veterinārārstu.</w:t>
      </w:r>
    </w:p>
    <w:p w14:paraId="1D4E58C3" w14:textId="77777777" w:rsidR="00FA6D46" w:rsidRPr="00CC00B9" w:rsidRDefault="00FA6D46" w:rsidP="00FA6D46">
      <w:pPr>
        <w:tabs>
          <w:tab w:val="clear" w:pos="567"/>
          <w:tab w:val="left" w:pos="0"/>
        </w:tabs>
        <w:spacing w:line="240" w:lineRule="auto"/>
        <w:rPr>
          <w:bCs/>
          <w:color w:val="000000"/>
          <w:lang w:val="lv-LV"/>
        </w:rPr>
      </w:pPr>
    </w:p>
    <w:p w14:paraId="61AFF480" w14:textId="77777777" w:rsidR="0082633E" w:rsidRPr="00CC00B9" w:rsidRDefault="0082633E" w:rsidP="0082633E">
      <w:pPr>
        <w:spacing w:line="240" w:lineRule="auto"/>
        <w:ind w:left="567" w:hanging="567"/>
        <w:rPr>
          <w:b/>
          <w:color w:val="000000"/>
          <w:lang w:val="lv-LV"/>
        </w:rPr>
      </w:pPr>
    </w:p>
    <w:p w14:paraId="3643AD2A" w14:textId="77777777" w:rsidR="0082633E" w:rsidRPr="00CC00B9" w:rsidRDefault="0082633E" w:rsidP="0082633E">
      <w:pPr>
        <w:spacing w:line="240" w:lineRule="auto"/>
        <w:ind w:left="567" w:hanging="567"/>
        <w:rPr>
          <w:color w:val="000000"/>
          <w:lang w:val="lv-LV"/>
        </w:rPr>
      </w:pPr>
      <w:r w:rsidRPr="00CC00B9">
        <w:rPr>
          <w:b/>
          <w:color w:val="000000"/>
          <w:lang w:val="lv-LV"/>
        </w:rPr>
        <w:t>7.</w:t>
      </w:r>
      <w:r w:rsidRPr="00CC00B9">
        <w:rPr>
          <w:b/>
          <w:color w:val="000000"/>
          <w:lang w:val="lv-LV"/>
        </w:rPr>
        <w:tab/>
        <w:t>MĒRĶA SUGAS</w:t>
      </w:r>
    </w:p>
    <w:p w14:paraId="5D56F5DA" w14:textId="77777777" w:rsidR="0082633E" w:rsidRPr="00CC00B9" w:rsidRDefault="0082633E" w:rsidP="0082633E">
      <w:pPr>
        <w:tabs>
          <w:tab w:val="clear" w:pos="567"/>
        </w:tabs>
        <w:spacing w:line="240" w:lineRule="auto"/>
        <w:rPr>
          <w:color w:val="000000"/>
          <w:lang w:val="lv-LV"/>
        </w:rPr>
      </w:pPr>
    </w:p>
    <w:p w14:paraId="6C22A4FA" w14:textId="77777777" w:rsidR="0082633E" w:rsidRPr="00CC00B9" w:rsidRDefault="00FA6D46" w:rsidP="00CC00B9">
      <w:pPr>
        <w:tabs>
          <w:tab w:val="clear" w:pos="567"/>
          <w:tab w:val="left" w:pos="720"/>
        </w:tabs>
        <w:spacing w:line="240" w:lineRule="auto"/>
        <w:rPr>
          <w:color w:val="000000"/>
          <w:lang w:val="lv-LV"/>
        </w:rPr>
      </w:pPr>
      <w:r w:rsidRPr="00CC00B9">
        <w:rPr>
          <w:color w:val="000000"/>
          <w:lang w:val="lv-LV"/>
        </w:rPr>
        <w:t>Liellopi</w:t>
      </w:r>
      <w:r w:rsidR="006A41E9" w:rsidRPr="00CC00B9">
        <w:rPr>
          <w:color w:val="000000"/>
          <w:lang w:val="lv-LV"/>
        </w:rPr>
        <w:t xml:space="preserve"> (teļi </w:t>
      </w:r>
      <w:r w:rsidR="006A41E9" w:rsidRPr="00CC00B9">
        <w:rPr>
          <w:szCs w:val="22"/>
          <w:lang w:val="lv-LV"/>
        </w:rPr>
        <w:t>pirms atgremošanas procesu sākšanās</w:t>
      </w:r>
      <w:r w:rsidR="006A41E9" w:rsidRPr="00CC00B9">
        <w:rPr>
          <w:color w:val="000000"/>
          <w:lang w:val="lv-LV"/>
        </w:rPr>
        <w:t>),</w:t>
      </w:r>
      <w:r w:rsidR="0082633E" w:rsidRPr="00CC00B9">
        <w:rPr>
          <w:color w:val="000000"/>
          <w:lang w:val="lv-LV"/>
        </w:rPr>
        <w:t xml:space="preserve"> cūkas,</w:t>
      </w:r>
      <w:r w:rsidR="0082633E" w:rsidRPr="00CC00B9">
        <w:rPr>
          <w:bCs/>
          <w:lang w:val="lv-LV"/>
        </w:rPr>
        <w:t xml:space="preserve"> aitas, kazas, </w:t>
      </w:r>
      <w:r w:rsidR="00387A63" w:rsidRPr="00CC00B9">
        <w:rPr>
          <w:color w:val="000000"/>
          <w:lang w:val="lv-LV"/>
        </w:rPr>
        <w:t>vistas (izņemot dējējvistas).</w:t>
      </w:r>
    </w:p>
    <w:p w14:paraId="08200389" w14:textId="77777777" w:rsidR="00FA6D46" w:rsidRPr="00516663" w:rsidRDefault="00FA6D46" w:rsidP="0082633E">
      <w:pPr>
        <w:tabs>
          <w:tab w:val="clear" w:pos="567"/>
        </w:tabs>
        <w:spacing w:line="240" w:lineRule="auto"/>
        <w:rPr>
          <w:color w:val="000000"/>
          <w:lang w:val="lv-LV"/>
        </w:rPr>
      </w:pPr>
    </w:p>
    <w:p w14:paraId="4F3443DC" w14:textId="77777777" w:rsidR="0082633E" w:rsidRPr="00CC00B9" w:rsidRDefault="0082633E" w:rsidP="0082633E">
      <w:pPr>
        <w:numPr>
          <w:ilvl w:val="0"/>
          <w:numId w:val="1"/>
        </w:numPr>
        <w:tabs>
          <w:tab w:val="clear" w:pos="720"/>
          <w:tab w:val="num" w:pos="567"/>
        </w:tabs>
        <w:spacing w:line="240" w:lineRule="auto"/>
        <w:ind w:left="567" w:hanging="567"/>
        <w:rPr>
          <w:b/>
          <w:color w:val="000000"/>
          <w:lang w:val="lv-LV"/>
        </w:rPr>
      </w:pPr>
      <w:r w:rsidRPr="00516663">
        <w:rPr>
          <w:b/>
          <w:color w:val="000000"/>
          <w:lang w:val="lv-LV"/>
        </w:rPr>
        <w:t xml:space="preserve"> DEVAS ATKARĪBĀ NO DZĪVNIEKU SUGAS, LIETOŠANAS VEIDA UN </w:t>
      </w:r>
      <w:r w:rsidR="008F505C" w:rsidRPr="00CC00B9">
        <w:rPr>
          <w:b/>
          <w:color w:val="000000"/>
          <w:lang w:val="lv-LV"/>
        </w:rPr>
        <w:t>METODES</w:t>
      </w:r>
    </w:p>
    <w:p w14:paraId="231C2564" w14:textId="77777777" w:rsidR="0082633E" w:rsidRPr="00CC00B9" w:rsidRDefault="0082633E" w:rsidP="0082633E">
      <w:pPr>
        <w:spacing w:line="240" w:lineRule="auto"/>
        <w:rPr>
          <w:b/>
          <w:color w:val="000000"/>
          <w:lang w:val="lv-LV"/>
        </w:rPr>
      </w:pPr>
    </w:p>
    <w:p w14:paraId="09D33856" w14:textId="77777777" w:rsidR="0082633E" w:rsidRPr="00CC00B9" w:rsidRDefault="0082633E" w:rsidP="0082633E">
      <w:pPr>
        <w:tabs>
          <w:tab w:val="clear" w:pos="567"/>
        </w:tabs>
        <w:spacing w:line="240" w:lineRule="auto"/>
        <w:ind w:left="567" w:hanging="567"/>
        <w:rPr>
          <w:color w:val="000000"/>
          <w:lang w:val="lv-LV"/>
        </w:rPr>
      </w:pPr>
      <w:r w:rsidRPr="00CC00B9">
        <w:rPr>
          <w:color w:val="000000"/>
          <w:lang w:val="lv-LV"/>
        </w:rPr>
        <w:t>Intramuskulārām injekcijām.</w:t>
      </w:r>
    </w:p>
    <w:p w14:paraId="0724E7E7" w14:textId="77777777" w:rsidR="0082633E" w:rsidRPr="00CC00B9" w:rsidRDefault="0082633E" w:rsidP="0082633E">
      <w:pPr>
        <w:tabs>
          <w:tab w:val="clear" w:pos="567"/>
        </w:tabs>
        <w:spacing w:line="240" w:lineRule="auto"/>
        <w:ind w:left="567" w:hanging="567"/>
        <w:rPr>
          <w:color w:val="000000"/>
          <w:lang w:val="lv-LV"/>
        </w:rPr>
      </w:pPr>
    </w:p>
    <w:p w14:paraId="2DE14649" w14:textId="77777777" w:rsidR="0082633E" w:rsidRPr="00CC00B9" w:rsidRDefault="006A41E9" w:rsidP="00CB570E">
      <w:pPr>
        <w:tabs>
          <w:tab w:val="clear" w:pos="567"/>
        </w:tabs>
        <w:spacing w:line="240" w:lineRule="auto"/>
        <w:rPr>
          <w:color w:val="000000"/>
          <w:lang w:val="lv-LV"/>
        </w:rPr>
      </w:pPr>
      <w:r w:rsidRPr="00CC00B9">
        <w:rPr>
          <w:color w:val="000000"/>
          <w:lang w:val="lv-LV"/>
        </w:rPr>
        <w:t>Teļiem</w:t>
      </w:r>
      <w:r w:rsidR="0082633E" w:rsidRPr="00CC00B9">
        <w:rPr>
          <w:color w:val="000000"/>
          <w:lang w:val="lv-LV"/>
        </w:rPr>
        <w:t xml:space="preserve">: 1 ml uz </w:t>
      </w:r>
      <w:smartTag w:uri="urn:schemas-microsoft-com:office:smarttags" w:element="metricconverter">
        <w:smartTagPr>
          <w:attr w:name="ProductID" w:val="10 kg"/>
        </w:smartTagPr>
        <w:r w:rsidR="0082633E" w:rsidRPr="00CC00B9">
          <w:rPr>
            <w:color w:val="000000"/>
            <w:lang w:val="lv-LV"/>
          </w:rPr>
          <w:t>10 kg</w:t>
        </w:r>
      </w:smartTag>
      <w:r w:rsidR="0082633E" w:rsidRPr="00CC00B9">
        <w:rPr>
          <w:color w:val="000000"/>
          <w:lang w:val="lv-LV"/>
        </w:rPr>
        <w:t xml:space="preserve"> ķermeņa svara, divas reizes pirmajā dienā, </w:t>
      </w:r>
      <w:r w:rsidR="00120254" w:rsidRPr="00CC00B9">
        <w:rPr>
          <w:color w:val="000000"/>
          <w:lang w:val="lv-LV"/>
        </w:rPr>
        <w:t xml:space="preserve">turpmāk vienu reizi dienā </w:t>
      </w:r>
      <w:r w:rsidR="0082633E" w:rsidRPr="00CC00B9">
        <w:rPr>
          <w:color w:val="000000"/>
          <w:lang w:val="lv-LV"/>
        </w:rPr>
        <w:t>2-4 dienas pēc kārtas</w:t>
      </w:r>
      <w:r w:rsidR="00CB570E" w:rsidRPr="00CC00B9">
        <w:rPr>
          <w:color w:val="000000"/>
          <w:lang w:val="lv-LV"/>
        </w:rPr>
        <w:t>.</w:t>
      </w:r>
    </w:p>
    <w:p w14:paraId="36522F4B" w14:textId="77777777" w:rsidR="0082633E" w:rsidRPr="00CC00B9" w:rsidRDefault="0082633E" w:rsidP="0082633E">
      <w:pPr>
        <w:tabs>
          <w:tab w:val="clear" w:pos="567"/>
        </w:tabs>
        <w:spacing w:line="240" w:lineRule="auto"/>
        <w:ind w:left="567" w:hanging="567"/>
        <w:rPr>
          <w:color w:val="000000"/>
          <w:lang w:val="lv-LV"/>
        </w:rPr>
      </w:pPr>
      <w:r w:rsidRPr="00CC00B9">
        <w:rPr>
          <w:color w:val="000000"/>
          <w:lang w:val="lv-LV"/>
        </w:rPr>
        <w:t xml:space="preserve">Cūkām: 1 ml uz </w:t>
      </w:r>
      <w:smartTag w:uri="urn:schemas-microsoft-com:office:smarttags" w:element="metricconverter">
        <w:smartTagPr>
          <w:attr w:name="ProductID" w:val="10 kg"/>
        </w:smartTagPr>
        <w:r w:rsidRPr="00CC00B9">
          <w:rPr>
            <w:color w:val="000000"/>
            <w:lang w:val="lv-LV"/>
          </w:rPr>
          <w:t>10 kg</w:t>
        </w:r>
      </w:smartTag>
      <w:r w:rsidRPr="00CC00B9">
        <w:rPr>
          <w:color w:val="000000"/>
          <w:lang w:val="lv-LV"/>
        </w:rPr>
        <w:t xml:space="preserve"> ķermeņa svara vienu reizi dienā 3-7 dienas pēc kārtas.</w:t>
      </w:r>
    </w:p>
    <w:p w14:paraId="09ED22BF" w14:textId="77777777" w:rsidR="0082633E" w:rsidRPr="00CC00B9" w:rsidRDefault="00120254" w:rsidP="0082633E">
      <w:pPr>
        <w:tabs>
          <w:tab w:val="clear" w:pos="567"/>
        </w:tabs>
        <w:spacing w:line="240" w:lineRule="auto"/>
        <w:ind w:left="567" w:hanging="567"/>
        <w:rPr>
          <w:color w:val="000000"/>
          <w:lang w:val="lv-LV"/>
        </w:rPr>
      </w:pPr>
      <w:r w:rsidRPr="00CC00B9">
        <w:rPr>
          <w:color w:val="000000"/>
          <w:lang w:val="lv-LV"/>
        </w:rPr>
        <w:t>Aitām</w:t>
      </w:r>
      <w:r w:rsidR="0082633E" w:rsidRPr="00CC00B9">
        <w:rPr>
          <w:color w:val="000000"/>
          <w:lang w:val="lv-LV"/>
        </w:rPr>
        <w:t xml:space="preserve">, </w:t>
      </w:r>
      <w:r w:rsidRPr="00CC00B9">
        <w:rPr>
          <w:color w:val="000000"/>
          <w:lang w:val="lv-LV"/>
        </w:rPr>
        <w:t>kazām</w:t>
      </w:r>
      <w:r w:rsidR="0082633E" w:rsidRPr="00CC00B9">
        <w:rPr>
          <w:color w:val="000000"/>
          <w:lang w:val="lv-LV"/>
        </w:rPr>
        <w:t xml:space="preserve">: 1ml uz </w:t>
      </w:r>
      <w:smartTag w:uri="urn:schemas-microsoft-com:office:smarttags" w:element="metricconverter">
        <w:smartTagPr>
          <w:attr w:name="ProductID" w:val="10 kg"/>
        </w:smartTagPr>
        <w:r w:rsidR="0082633E" w:rsidRPr="00CC00B9">
          <w:rPr>
            <w:color w:val="000000"/>
            <w:lang w:val="lv-LV"/>
          </w:rPr>
          <w:t>10 kg</w:t>
        </w:r>
      </w:smartTag>
      <w:r w:rsidR="0082633E" w:rsidRPr="00CC00B9">
        <w:rPr>
          <w:color w:val="000000"/>
          <w:lang w:val="lv-LV"/>
        </w:rPr>
        <w:t xml:space="preserve"> ķermeņa svara vienu reizi dienā 3 dienas pēc kārtas</w:t>
      </w:r>
      <w:r w:rsidR="00CB570E" w:rsidRPr="00CC00B9">
        <w:rPr>
          <w:color w:val="000000"/>
          <w:lang w:val="lv-LV"/>
        </w:rPr>
        <w:t>.</w:t>
      </w:r>
    </w:p>
    <w:p w14:paraId="695AAC56" w14:textId="77777777" w:rsidR="0082633E" w:rsidRPr="00CC00B9" w:rsidRDefault="00387A63" w:rsidP="0082633E">
      <w:pPr>
        <w:tabs>
          <w:tab w:val="clear" w:pos="567"/>
        </w:tabs>
        <w:spacing w:line="240" w:lineRule="auto"/>
        <w:ind w:left="567" w:hanging="567"/>
        <w:rPr>
          <w:color w:val="000000"/>
          <w:lang w:val="lv-LV"/>
        </w:rPr>
      </w:pPr>
      <w:r w:rsidRPr="00CC00B9">
        <w:rPr>
          <w:color w:val="000000"/>
          <w:lang w:val="lv-LV"/>
        </w:rPr>
        <w:t>Vistām</w:t>
      </w:r>
      <w:r w:rsidR="0082633E" w:rsidRPr="00516663">
        <w:rPr>
          <w:color w:val="000000"/>
          <w:lang w:val="lv-LV"/>
        </w:rPr>
        <w:t>: 0</w:t>
      </w:r>
      <w:r w:rsidR="00CB570E" w:rsidRPr="00CC00B9">
        <w:rPr>
          <w:color w:val="000000"/>
          <w:lang w:val="lv-LV"/>
        </w:rPr>
        <w:t>,</w:t>
      </w:r>
      <w:r w:rsidR="0082633E" w:rsidRPr="00CC00B9">
        <w:rPr>
          <w:color w:val="000000"/>
          <w:lang w:val="lv-LV"/>
        </w:rPr>
        <w:t>5 ml uz 2</w:t>
      </w:r>
      <w:r w:rsidR="00CB570E" w:rsidRPr="00CC00B9">
        <w:rPr>
          <w:color w:val="000000"/>
          <w:lang w:val="lv-LV"/>
        </w:rPr>
        <w:t>,</w:t>
      </w:r>
      <w:r w:rsidR="0082633E" w:rsidRPr="00CC00B9">
        <w:rPr>
          <w:color w:val="000000"/>
          <w:lang w:val="lv-LV"/>
        </w:rPr>
        <w:t>5 kg ķermeņa svara vienu reizi dienā 3 dienas pēc kārtas</w:t>
      </w:r>
      <w:r w:rsidR="00CB570E" w:rsidRPr="00CC00B9">
        <w:rPr>
          <w:color w:val="000000"/>
          <w:lang w:val="lv-LV"/>
        </w:rPr>
        <w:t>.</w:t>
      </w:r>
    </w:p>
    <w:p w14:paraId="56924CDC" w14:textId="77777777" w:rsidR="0082633E" w:rsidRPr="00CC00B9" w:rsidRDefault="0082633E" w:rsidP="0082633E">
      <w:pPr>
        <w:tabs>
          <w:tab w:val="clear" w:pos="567"/>
        </w:tabs>
        <w:spacing w:line="240" w:lineRule="auto"/>
        <w:ind w:left="567" w:hanging="567"/>
        <w:rPr>
          <w:color w:val="000000"/>
          <w:lang w:val="lv-LV"/>
        </w:rPr>
      </w:pPr>
    </w:p>
    <w:p w14:paraId="459B8A29" w14:textId="77777777" w:rsidR="0082633E" w:rsidRPr="00CC00B9" w:rsidRDefault="0082633E" w:rsidP="0082633E">
      <w:pPr>
        <w:tabs>
          <w:tab w:val="clear" w:pos="567"/>
        </w:tabs>
        <w:spacing w:line="240" w:lineRule="auto"/>
        <w:ind w:left="567" w:hanging="567"/>
        <w:rPr>
          <w:color w:val="000000"/>
          <w:lang w:val="lv-LV"/>
        </w:rPr>
      </w:pPr>
    </w:p>
    <w:p w14:paraId="7B10127E" w14:textId="77777777" w:rsidR="0082633E" w:rsidRPr="00CC00B9" w:rsidRDefault="0082633E" w:rsidP="0082633E">
      <w:pPr>
        <w:spacing w:line="240" w:lineRule="auto"/>
        <w:ind w:left="567" w:hanging="567"/>
        <w:rPr>
          <w:color w:val="000000"/>
          <w:lang w:val="lv-LV"/>
        </w:rPr>
      </w:pPr>
      <w:r w:rsidRPr="00CC00B9">
        <w:rPr>
          <w:b/>
          <w:color w:val="000000"/>
          <w:lang w:val="lv-LV"/>
        </w:rPr>
        <w:t>9.</w:t>
      </w:r>
      <w:r w:rsidRPr="00CC00B9">
        <w:rPr>
          <w:b/>
          <w:color w:val="000000"/>
          <w:lang w:val="lv-LV"/>
        </w:rPr>
        <w:tab/>
        <w:t xml:space="preserve">IETEIKUMI PAREIZAI LIETOŠANAI </w:t>
      </w:r>
    </w:p>
    <w:p w14:paraId="32A2768B" w14:textId="77777777" w:rsidR="0082633E" w:rsidRPr="00CC00B9" w:rsidRDefault="0082633E" w:rsidP="0082633E">
      <w:pPr>
        <w:tabs>
          <w:tab w:val="clear" w:pos="567"/>
        </w:tabs>
        <w:spacing w:line="240" w:lineRule="auto"/>
        <w:ind w:left="567" w:hanging="567"/>
        <w:rPr>
          <w:b/>
          <w:color w:val="000000"/>
          <w:lang w:val="lv-LV"/>
        </w:rPr>
      </w:pPr>
    </w:p>
    <w:p w14:paraId="1DAA7542" w14:textId="77777777" w:rsidR="00CB570E" w:rsidRPr="00CC00B9" w:rsidRDefault="00CB570E" w:rsidP="0082633E">
      <w:pPr>
        <w:tabs>
          <w:tab w:val="clear" w:pos="567"/>
        </w:tabs>
        <w:spacing w:line="240" w:lineRule="auto"/>
        <w:ind w:left="567" w:hanging="567"/>
        <w:rPr>
          <w:color w:val="000000"/>
          <w:lang w:val="lv-LV"/>
        </w:rPr>
      </w:pPr>
      <w:r w:rsidRPr="00CC00B9">
        <w:rPr>
          <w:color w:val="000000"/>
          <w:lang w:val="lv-LV"/>
        </w:rPr>
        <w:t>Nav.</w:t>
      </w:r>
    </w:p>
    <w:p w14:paraId="2F6138BF" w14:textId="77777777" w:rsidR="0082633E" w:rsidRPr="00516663" w:rsidRDefault="0082633E" w:rsidP="0082633E">
      <w:pPr>
        <w:tabs>
          <w:tab w:val="clear" w:pos="567"/>
        </w:tabs>
        <w:spacing w:line="240" w:lineRule="auto"/>
        <w:ind w:left="567" w:hanging="567"/>
        <w:rPr>
          <w:b/>
          <w:color w:val="000000"/>
          <w:lang w:val="lv-LV"/>
        </w:rPr>
      </w:pPr>
    </w:p>
    <w:p w14:paraId="3FCAD413" w14:textId="77777777" w:rsidR="0082633E" w:rsidRPr="00CC00B9" w:rsidRDefault="0082633E" w:rsidP="0082633E">
      <w:pPr>
        <w:ind w:left="567" w:hanging="567"/>
        <w:rPr>
          <w:szCs w:val="22"/>
          <w:lang w:val="lv-LV"/>
        </w:rPr>
      </w:pPr>
      <w:r w:rsidRPr="00CC00B9">
        <w:rPr>
          <w:b/>
          <w:color w:val="000000"/>
          <w:lang w:val="lv-LV"/>
        </w:rPr>
        <w:t>10.</w:t>
      </w:r>
      <w:r w:rsidRPr="00CC00B9">
        <w:rPr>
          <w:b/>
          <w:color w:val="000000"/>
          <w:lang w:val="lv-LV"/>
        </w:rPr>
        <w:tab/>
      </w:r>
      <w:r w:rsidRPr="00CC00B9">
        <w:rPr>
          <w:b/>
          <w:bCs/>
          <w:szCs w:val="22"/>
          <w:lang w:val="lv-LV"/>
        </w:rPr>
        <w:t>IEROBEŽOJUMU PERIODS</w:t>
      </w:r>
      <w:r w:rsidR="00521715" w:rsidRPr="00CC00B9">
        <w:rPr>
          <w:b/>
          <w:bCs/>
          <w:szCs w:val="22"/>
          <w:lang w:val="lv-LV"/>
        </w:rPr>
        <w:t>(-I)</w:t>
      </w:r>
      <w:r w:rsidRPr="00CC00B9">
        <w:rPr>
          <w:b/>
          <w:bCs/>
          <w:szCs w:val="22"/>
          <w:lang w:val="lv-LV"/>
        </w:rPr>
        <w:t xml:space="preserve"> DZĪVNIEKU PRODUKCIJAS IZMANTOŠANĀ</w:t>
      </w:r>
    </w:p>
    <w:p w14:paraId="6336AAD3" w14:textId="77777777" w:rsidR="0082633E" w:rsidRPr="00CC00B9" w:rsidRDefault="0082633E" w:rsidP="0082633E">
      <w:pPr>
        <w:spacing w:line="240" w:lineRule="auto"/>
        <w:ind w:left="567" w:hanging="567"/>
        <w:rPr>
          <w:color w:val="000000"/>
          <w:lang w:val="lv-LV"/>
        </w:rPr>
      </w:pPr>
    </w:p>
    <w:p w14:paraId="43445D42" w14:textId="77777777" w:rsidR="00521715" w:rsidRPr="00516663" w:rsidRDefault="006A41E9" w:rsidP="00521715">
      <w:pPr>
        <w:tabs>
          <w:tab w:val="clear" w:pos="567"/>
        </w:tabs>
        <w:spacing w:line="240" w:lineRule="auto"/>
        <w:rPr>
          <w:color w:val="000000"/>
          <w:lang w:val="lv-LV"/>
        </w:rPr>
      </w:pPr>
      <w:r w:rsidRPr="00CC00B9">
        <w:rPr>
          <w:szCs w:val="22"/>
          <w:lang w:val="lv-LV"/>
        </w:rPr>
        <w:t xml:space="preserve">Teļiem pirms atgremošanas procesu sākšanās, </w:t>
      </w:r>
      <w:r w:rsidR="00521715" w:rsidRPr="00CC00B9">
        <w:rPr>
          <w:color w:val="000000"/>
          <w:lang w:val="lv-LV"/>
        </w:rPr>
        <w:t xml:space="preserve">kazām, aitām, cūkām, </w:t>
      </w:r>
      <w:r w:rsidR="00387A63" w:rsidRPr="00CC00B9">
        <w:rPr>
          <w:color w:val="000000"/>
          <w:lang w:val="lv-LV"/>
        </w:rPr>
        <w:t>vistām</w:t>
      </w:r>
      <w:r w:rsidR="00521715" w:rsidRPr="00516663">
        <w:rPr>
          <w:color w:val="000000"/>
          <w:lang w:val="lv-LV"/>
        </w:rPr>
        <w:t>:</w:t>
      </w:r>
    </w:p>
    <w:p w14:paraId="30BA8970" w14:textId="77777777" w:rsidR="00521715" w:rsidRPr="00CC00B9" w:rsidRDefault="00521715" w:rsidP="00521715">
      <w:pPr>
        <w:tabs>
          <w:tab w:val="clear" w:pos="567"/>
        </w:tabs>
        <w:spacing w:line="240" w:lineRule="auto"/>
        <w:rPr>
          <w:color w:val="000000"/>
          <w:lang w:val="lv-LV"/>
        </w:rPr>
      </w:pPr>
      <w:r w:rsidRPr="00CC00B9">
        <w:rPr>
          <w:color w:val="000000"/>
          <w:lang w:val="lv-LV"/>
        </w:rPr>
        <w:t>Gaļai un blakusproduktiem: 21 diena.</w:t>
      </w:r>
    </w:p>
    <w:p w14:paraId="7F376D11" w14:textId="77777777" w:rsidR="00521715" w:rsidRPr="00CC00B9" w:rsidRDefault="00521715" w:rsidP="00521715">
      <w:pPr>
        <w:tabs>
          <w:tab w:val="clear" w:pos="567"/>
        </w:tabs>
        <w:spacing w:line="240" w:lineRule="auto"/>
        <w:rPr>
          <w:color w:val="000000"/>
          <w:lang w:val="lv-LV"/>
        </w:rPr>
      </w:pPr>
    </w:p>
    <w:p w14:paraId="0C602E26" w14:textId="77777777" w:rsidR="00CB390C" w:rsidRPr="00516663" w:rsidRDefault="00CB390C" w:rsidP="00CB390C">
      <w:pPr>
        <w:tabs>
          <w:tab w:val="clear" w:pos="567"/>
        </w:tabs>
        <w:spacing w:line="240" w:lineRule="auto"/>
        <w:rPr>
          <w:color w:val="000000"/>
          <w:lang w:val="lv-LV"/>
        </w:rPr>
      </w:pPr>
      <w:r w:rsidRPr="00CC00B9">
        <w:rPr>
          <w:szCs w:val="22"/>
          <w:lang w:val="lv-LV"/>
        </w:rPr>
        <w:t xml:space="preserve">Nelietot dzīvniekiem, </w:t>
      </w:r>
      <w:r w:rsidRPr="00CC00B9">
        <w:rPr>
          <w:color w:val="000000"/>
          <w:szCs w:val="22"/>
          <w:lang w:val="lv-LV"/>
        </w:rPr>
        <w:t>kuru pienu paredzēts izmantot cilvēku uzturā.</w:t>
      </w:r>
    </w:p>
    <w:p w14:paraId="60D71CC7" w14:textId="77777777" w:rsidR="00CB390C" w:rsidRPr="00516663" w:rsidRDefault="00CB390C" w:rsidP="00CB390C">
      <w:pPr>
        <w:spacing w:line="240" w:lineRule="auto"/>
        <w:ind w:left="567" w:hanging="567"/>
        <w:rPr>
          <w:color w:val="000000"/>
          <w:szCs w:val="22"/>
          <w:lang w:val="lv-LV"/>
        </w:rPr>
      </w:pPr>
      <w:r w:rsidRPr="00CC00B9">
        <w:rPr>
          <w:color w:val="000000"/>
          <w:szCs w:val="22"/>
          <w:lang w:val="lv-LV"/>
        </w:rPr>
        <w:t>Nelietot putniem, kuru olas izmanto vai paredzēts izmantot cilvēku uzturā.</w:t>
      </w:r>
    </w:p>
    <w:p w14:paraId="3777E83E" w14:textId="77777777" w:rsidR="0082633E" w:rsidRPr="00CC00B9" w:rsidRDefault="0082633E" w:rsidP="0082633E">
      <w:pPr>
        <w:tabs>
          <w:tab w:val="clear" w:pos="567"/>
        </w:tabs>
        <w:spacing w:line="240" w:lineRule="auto"/>
        <w:rPr>
          <w:color w:val="000000"/>
          <w:lang w:val="lv-LV"/>
        </w:rPr>
      </w:pPr>
    </w:p>
    <w:p w14:paraId="0E156639" w14:textId="77777777" w:rsidR="0082633E" w:rsidRPr="00CC00B9" w:rsidRDefault="0082633E" w:rsidP="0082633E">
      <w:pPr>
        <w:spacing w:line="240" w:lineRule="auto"/>
        <w:ind w:left="567" w:hanging="567"/>
        <w:rPr>
          <w:color w:val="000000"/>
          <w:lang w:val="lv-LV"/>
        </w:rPr>
      </w:pPr>
      <w:r w:rsidRPr="00CC00B9">
        <w:rPr>
          <w:b/>
          <w:color w:val="000000"/>
          <w:lang w:val="lv-LV"/>
        </w:rPr>
        <w:t>11.</w:t>
      </w:r>
      <w:r w:rsidRPr="00CC00B9">
        <w:rPr>
          <w:b/>
          <w:color w:val="000000"/>
          <w:lang w:val="lv-LV"/>
        </w:rPr>
        <w:tab/>
        <w:t>ĪPAŠI UZGL</w:t>
      </w:r>
      <w:r w:rsidRPr="00CC00B9">
        <w:rPr>
          <w:b/>
          <w:caps/>
          <w:color w:val="000000"/>
          <w:lang w:val="lv-LV"/>
        </w:rPr>
        <w:t xml:space="preserve">abāšanaS </w:t>
      </w:r>
      <w:r w:rsidRPr="00CC00B9">
        <w:rPr>
          <w:b/>
          <w:color w:val="000000"/>
          <w:lang w:val="lv-LV"/>
        </w:rPr>
        <w:t>NORĀDĪJUMI</w:t>
      </w:r>
    </w:p>
    <w:p w14:paraId="65FF480F" w14:textId="77777777" w:rsidR="0082633E" w:rsidRPr="00CC00B9" w:rsidRDefault="0082633E" w:rsidP="0082633E">
      <w:pPr>
        <w:tabs>
          <w:tab w:val="clear" w:pos="567"/>
        </w:tabs>
        <w:spacing w:line="240" w:lineRule="auto"/>
        <w:rPr>
          <w:color w:val="000000"/>
          <w:lang w:val="lv-LV"/>
        </w:rPr>
      </w:pPr>
    </w:p>
    <w:p w14:paraId="0D7C5FDD" w14:textId="77777777" w:rsidR="0082633E" w:rsidRPr="00CC00B9" w:rsidRDefault="0082633E" w:rsidP="0082633E">
      <w:pPr>
        <w:numPr>
          <w:ilvl w:val="12"/>
          <w:numId w:val="0"/>
        </w:numPr>
        <w:tabs>
          <w:tab w:val="clear" w:pos="567"/>
        </w:tabs>
        <w:spacing w:line="240" w:lineRule="auto"/>
        <w:ind w:right="-2"/>
        <w:rPr>
          <w:noProof/>
          <w:lang w:val="lv-LV"/>
        </w:rPr>
      </w:pPr>
      <w:r w:rsidRPr="00CC00B9">
        <w:rPr>
          <w:noProof/>
          <w:lang w:val="lv-LV"/>
        </w:rPr>
        <w:t>Uzglabāt bērniem neredzamā</w:t>
      </w:r>
      <w:r w:rsidR="00521715" w:rsidRPr="00CC00B9">
        <w:rPr>
          <w:noProof/>
          <w:lang w:val="lv-LV"/>
        </w:rPr>
        <w:t xml:space="preserve"> un nepieejamā</w:t>
      </w:r>
      <w:r w:rsidRPr="00CC00B9">
        <w:rPr>
          <w:noProof/>
          <w:lang w:val="lv-LV"/>
        </w:rPr>
        <w:t xml:space="preserve"> vietā</w:t>
      </w:r>
      <w:r w:rsidR="00521715" w:rsidRPr="00CC00B9">
        <w:rPr>
          <w:noProof/>
          <w:lang w:val="lv-LV"/>
        </w:rPr>
        <w:t>.</w:t>
      </w:r>
    </w:p>
    <w:p w14:paraId="777650C9" w14:textId="77777777" w:rsidR="0082633E" w:rsidRPr="00CC00B9" w:rsidRDefault="00521715" w:rsidP="0082633E">
      <w:pPr>
        <w:tabs>
          <w:tab w:val="clear" w:pos="567"/>
        </w:tabs>
        <w:spacing w:line="240" w:lineRule="auto"/>
        <w:rPr>
          <w:noProof/>
          <w:lang w:val="lv-LV"/>
        </w:rPr>
      </w:pPr>
      <w:r w:rsidRPr="00CC00B9">
        <w:rPr>
          <w:noProof/>
          <w:lang w:val="lv-LV"/>
        </w:rPr>
        <w:t xml:space="preserve">Uzglabāt </w:t>
      </w:r>
      <w:r w:rsidR="0082633E" w:rsidRPr="00CC00B9">
        <w:rPr>
          <w:noProof/>
          <w:lang w:val="lv-LV"/>
        </w:rPr>
        <w:t xml:space="preserve">temperatūrā </w:t>
      </w:r>
      <w:r w:rsidRPr="00CC00B9">
        <w:rPr>
          <w:noProof/>
          <w:lang w:val="lv-LV"/>
        </w:rPr>
        <w:t xml:space="preserve">līdz </w:t>
      </w:r>
      <w:r w:rsidR="0082633E" w:rsidRPr="00CC00B9">
        <w:rPr>
          <w:bCs/>
          <w:lang w:val="lv-LV"/>
        </w:rPr>
        <w:t>25 º C</w:t>
      </w:r>
      <w:r w:rsidRPr="00CC00B9">
        <w:rPr>
          <w:bCs/>
          <w:lang w:val="lv-LV"/>
        </w:rPr>
        <w:t>.</w:t>
      </w:r>
    </w:p>
    <w:p w14:paraId="1106355F" w14:textId="77777777" w:rsidR="0082633E" w:rsidRPr="00CC00B9" w:rsidRDefault="0082633E" w:rsidP="0082633E">
      <w:pPr>
        <w:tabs>
          <w:tab w:val="clear" w:pos="567"/>
        </w:tabs>
        <w:spacing w:line="240" w:lineRule="auto"/>
        <w:rPr>
          <w:noProof/>
          <w:lang w:val="lv-LV"/>
        </w:rPr>
      </w:pPr>
      <w:r w:rsidRPr="00CC00B9">
        <w:rPr>
          <w:noProof/>
          <w:lang w:val="lv-LV"/>
        </w:rPr>
        <w:t>Sargāt no gaismas.</w:t>
      </w:r>
    </w:p>
    <w:p w14:paraId="363A24DA" w14:textId="77777777" w:rsidR="0082633E" w:rsidRPr="00CC00B9" w:rsidRDefault="0082633E" w:rsidP="0082633E">
      <w:pPr>
        <w:tabs>
          <w:tab w:val="clear" w:pos="567"/>
        </w:tabs>
        <w:spacing w:line="240" w:lineRule="auto"/>
        <w:rPr>
          <w:bCs/>
          <w:lang w:val="lv-LV"/>
        </w:rPr>
      </w:pPr>
      <w:r w:rsidRPr="00CC00B9">
        <w:rPr>
          <w:noProof/>
          <w:lang w:val="lv-LV"/>
        </w:rPr>
        <w:t xml:space="preserve">Pēc pirmās tiešā iepakojuma atvēršanas uzglabāt temperatūrā </w:t>
      </w:r>
      <w:r w:rsidRPr="00CC00B9">
        <w:rPr>
          <w:bCs/>
          <w:lang w:val="lv-LV"/>
        </w:rPr>
        <w:t xml:space="preserve">8-15 º C un saturu izlietot 28 dienu laikā. </w:t>
      </w:r>
    </w:p>
    <w:p w14:paraId="6FA48088" w14:textId="77777777" w:rsidR="001B0192" w:rsidRPr="00CC00B9" w:rsidRDefault="001B0192" w:rsidP="0082633E">
      <w:pPr>
        <w:tabs>
          <w:tab w:val="clear" w:pos="567"/>
        </w:tabs>
        <w:spacing w:line="240" w:lineRule="auto"/>
        <w:rPr>
          <w:noProof/>
          <w:lang w:val="lv-LV"/>
        </w:rPr>
      </w:pPr>
      <w:r w:rsidRPr="00CC00B9">
        <w:rPr>
          <w:color w:val="000000"/>
          <w:lang w:val="lv-LV"/>
        </w:rPr>
        <w:t>Nelietot šīs veterinārās zāles, ja beidzies derīguma termiņš, kas norādīts marķējumā pēc EXP.</w:t>
      </w:r>
    </w:p>
    <w:p w14:paraId="14E3CA3C" w14:textId="77777777" w:rsidR="0082633E" w:rsidRPr="00CC00B9" w:rsidRDefault="0082633E" w:rsidP="0082633E">
      <w:pPr>
        <w:tabs>
          <w:tab w:val="clear" w:pos="567"/>
        </w:tabs>
        <w:spacing w:line="240" w:lineRule="auto"/>
        <w:rPr>
          <w:color w:val="000000"/>
          <w:lang w:val="lv-LV"/>
        </w:rPr>
      </w:pPr>
    </w:p>
    <w:p w14:paraId="01D217C6" w14:textId="77777777" w:rsidR="0082633E" w:rsidRPr="00CC00B9" w:rsidRDefault="0082633E" w:rsidP="0082633E">
      <w:pPr>
        <w:spacing w:line="240" w:lineRule="auto"/>
        <w:ind w:left="567" w:hanging="567"/>
        <w:rPr>
          <w:b/>
          <w:color w:val="000000"/>
          <w:lang w:val="lv-LV"/>
        </w:rPr>
      </w:pPr>
      <w:r w:rsidRPr="00CC00B9">
        <w:rPr>
          <w:b/>
          <w:color w:val="000000"/>
          <w:lang w:val="lv-LV"/>
        </w:rPr>
        <w:t>12.</w:t>
      </w:r>
      <w:r w:rsidRPr="00CC00B9">
        <w:rPr>
          <w:b/>
          <w:color w:val="000000"/>
          <w:lang w:val="lv-LV"/>
        </w:rPr>
        <w:tab/>
        <w:t>ĪPAŠI BRĪDINĀJUMI</w:t>
      </w:r>
    </w:p>
    <w:p w14:paraId="73E6AE57" w14:textId="77777777" w:rsidR="00521715" w:rsidRPr="00CC00B9" w:rsidRDefault="00521715" w:rsidP="0082633E">
      <w:pPr>
        <w:tabs>
          <w:tab w:val="clear" w:pos="567"/>
        </w:tabs>
        <w:spacing w:line="240" w:lineRule="auto"/>
        <w:rPr>
          <w:szCs w:val="22"/>
          <w:u w:val="single"/>
          <w:lang w:val="lv-LV"/>
        </w:rPr>
      </w:pPr>
    </w:p>
    <w:p w14:paraId="73BB2E46" w14:textId="77777777" w:rsidR="00521715" w:rsidRPr="00CC00B9" w:rsidRDefault="00521715" w:rsidP="0082633E">
      <w:pPr>
        <w:tabs>
          <w:tab w:val="clear" w:pos="567"/>
        </w:tabs>
        <w:spacing w:line="240" w:lineRule="auto"/>
        <w:rPr>
          <w:szCs w:val="22"/>
          <w:lang w:val="lv-LV"/>
        </w:rPr>
      </w:pPr>
      <w:r w:rsidRPr="00CC00B9">
        <w:rPr>
          <w:color w:val="000000"/>
          <w:szCs w:val="22"/>
          <w:u w:val="single"/>
          <w:lang w:val="lv-LV" w:eastAsia="lv-LV"/>
        </w:rPr>
        <w:t>Īpaši piesardzības pasākumi, lietojot dzīvniekiem</w:t>
      </w:r>
      <w:r w:rsidRPr="00CC00B9">
        <w:rPr>
          <w:szCs w:val="22"/>
          <w:lang w:val="lv-LV"/>
        </w:rPr>
        <w:t>:</w:t>
      </w:r>
    </w:p>
    <w:p w14:paraId="6EEB2F22" w14:textId="77777777" w:rsidR="00B4552F" w:rsidRPr="00CC00B9" w:rsidRDefault="00B4552F" w:rsidP="00B4552F">
      <w:pPr>
        <w:spacing w:line="240" w:lineRule="auto"/>
        <w:rPr>
          <w:lang w:val="lv-LV"/>
        </w:rPr>
      </w:pPr>
      <w:r w:rsidRPr="00CC00B9">
        <w:rPr>
          <w:lang w:val="lv-LV"/>
        </w:rPr>
        <w:t xml:space="preserve">Kad vien iespējams, zāļu lietošana jāpamato ar ierosinātāja jutības testa rezultātiem. Ja tas nav iespējams, terapijai jāpamatojas uz vietējo (reģiona, fermas līmeņa) epidemioloģisko informāciju par mērķa baktēriju jutību. Lietojot šīs veterinārās zāles, jāņem vērā vispārpieņemtie antibakteriālo zāļu lietošanas pamatprincipi. </w:t>
      </w:r>
    </w:p>
    <w:p w14:paraId="4F7C275B" w14:textId="77777777" w:rsidR="00B4552F" w:rsidRPr="00CC00B9" w:rsidRDefault="00B4552F" w:rsidP="00B4552F">
      <w:pPr>
        <w:spacing w:line="240" w:lineRule="auto"/>
        <w:rPr>
          <w:lang w:val="lv-LV"/>
        </w:rPr>
      </w:pPr>
      <w:r w:rsidRPr="00CC00B9">
        <w:rPr>
          <w:lang w:val="lv-LV"/>
        </w:rPr>
        <w:t>Zāļu lietošana, neievērojot zāļu aprakstā sniegtos norādījumus, var palielināt pret linkomicīnu rezistento baktēriju pārsvaru un iespējamās krusteniskās rezistences dēļ samazināt ārstēšanas efektivitāti, lietojot citus linkozamīdus, makrolīdus vai streptogramīnus.</w:t>
      </w:r>
    </w:p>
    <w:p w14:paraId="68FEBF93" w14:textId="77777777" w:rsidR="003F6FF5" w:rsidRPr="00CC00B9" w:rsidRDefault="003F6FF5" w:rsidP="0082633E">
      <w:pPr>
        <w:tabs>
          <w:tab w:val="clear" w:pos="567"/>
        </w:tabs>
        <w:spacing w:line="240" w:lineRule="auto"/>
        <w:rPr>
          <w:szCs w:val="22"/>
          <w:lang w:val="lv-LV"/>
        </w:rPr>
      </w:pPr>
    </w:p>
    <w:p w14:paraId="10084B5D" w14:textId="77777777" w:rsidR="00B4552F" w:rsidRPr="00CC00B9" w:rsidRDefault="00B4552F" w:rsidP="0082633E">
      <w:pPr>
        <w:tabs>
          <w:tab w:val="clear" w:pos="567"/>
        </w:tabs>
        <w:spacing w:line="240" w:lineRule="auto"/>
        <w:rPr>
          <w:szCs w:val="22"/>
          <w:lang w:val="lv-LV"/>
        </w:rPr>
      </w:pPr>
      <w:r w:rsidRPr="00CC00B9">
        <w:rPr>
          <w:szCs w:val="22"/>
          <w:u w:val="single"/>
          <w:lang w:val="lv-LV"/>
        </w:rPr>
        <w:t>Īpaši p</w:t>
      </w:r>
      <w:r w:rsidRPr="00CC00B9">
        <w:rPr>
          <w:color w:val="000000"/>
          <w:szCs w:val="22"/>
          <w:u w:val="single"/>
          <w:lang w:val="lv-LV" w:eastAsia="lv-LV"/>
        </w:rPr>
        <w:t>iesardzības pasākumi, kas jāievēro personai, kura lieto veterinārās zāles dzīvnieku ārstēšanai</w:t>
      </w:r>
      <w:r w:rsidRPr="00CC00B9">
        <w:rPr>
          <w:szCs w:val="22"/>
          <w:lang w:val="lv-LV"/>
        </w:rPr>
        <w:t>:</w:t>
      </w:r>
    </w:p>
    <w:p w14:paraId="293FE3E9" w14:textId="77777777" w:rsidR="00B4552F" w:rsidRPr="00CC00B9" w:rsidRDefault="00B4552F" w:rsidP="00CC00B9">
      <w:pPr>
        <w:spacing w:line="240" w:lineRule="auto"/>
        <w:rPr>
          <w:lang w:val="lv-LV"/>
        </w:rPr>
      </w:pPr>
      <w:r w:rsidRPr="00CC00B9">
        <w:rPr>
          <w:lang w:val="lv-LV"/>
        </w:rPr>
        <w:t>Personām ar pastiprinātu jutību pret aktīvo vielu vai pret kādu no palīgvielām vajadzētu izvairīties no saskares ar šīm veterinārajām zālēm. Nejaušas saskares gadījumā rūpīgi nomazgāt rokas.</w:t>
      </w:r>
    </w:p>
    <w:p w14:paraId="1317332B" w14:textId="77777777" w:rsidR="00B4552F" w:rsidRPr="00CC00B9" w:rsidRDefault="00B4552F" w:rsidP="0082633E">
      <w:pPr>
        <w:tabs>
          <w:tab w:val="clear" w:pos="567"/>
        </w:tabs>
        <w:spacing w:line="240" w:lineRule="auto"/>
        <w:rPr>
          <w:szCs w:val="22"/>
          <w:lang w:val="lv-LV"/>
        </w:rPr>
      </w:pPr>
    </w:p>
    <w:p w14:paraId="7C12C412" w14:textId="77777777" w:rsidR="00521715" w:rsidRPr="00CC00B9" w:rsidRDefault="00521715" w:rsidP="0082633E">
      <w:pPr>
        <w:tabs>
          <w:tab w:val="clear" w:pos="567"/>
        </w:tabs>
        <w:spacing w:line="240" w:lineRule="auto"/>
        <w:rPr>
          <w:szCs w:val="22"/>
          <w:u w:val="single"/>
          <w:lang w:val="lv-LV"/>
        </w:rPr>
      </w:pPr>
      <w:r w:rsidRPr="00CC00B9">
        <w:rPr>
          <w:szCs w:val="22"/>
          <w:u w:val="single"/>
          <w:lang w:val="lv-LV"/>
        </w:rPr>
        <w:t>Grūsnība un laktācija:</w:t>
      </w:r>
    </w:p>
    <w:p w14:paraId="76F8E35E" w14:textId="77777777" w:rsidR="00A46AA9" w:rsidRPr="00CC00B9" w:rsidRDefault="00A46AA9" w:rsidP="00CF3337">
      <w:pPr>
        <w:tabs>
          <w:tab w:val="clear" w:pos="567"/>
        </w:tabs>
        <w:spacing w:line="240" w:lineRule="auto"/>
        <w:rPr>
          <w:color w:val="000000"/>
          <w:lang w:val="lv-LV"/>
        </w:rPr>
      </w:pPr>
      <w:r w:rsidRPr="00CC00B9">
        <w:rPr>
          <w:color w:val="000000"/>
          <w:lang w:val="lv-LV"/>
        </w:rPr>
        <w:t>Laboratoriskajos pētījumos netika atklāts, ka veterinārajām zālēm ir teratogēna, fetotoksiska vai maternotoksiska iedarbība.</w:t>
      </w:r>
      <w:r w:rsidR="0067715E" w:rsidRPr="00CC00B9">
        <w:rPr>
          <w:color w:val="000000"/>
          <w:lang w:val="lv-LV"/>
        </w:rPr>
        <w:t xml:space="preserve"> </w:t>
      </w:r>
    </w:p>
    <w:p w14:paraId="45377EAA" w14:textId="77777777" w:rsidR="00CF3337" w:rsidRPr="00516663" w:rsidRDefault="00CF3337" w:rsidP="00CF3337">
      <w:pPr>
        <w:tabs>
          <w:tab w:val="clear" w:pos="567"/>
        </w:tabs>
        <w:spacing w:line="240" w:lineRule="auto"/>
        <w:rPr>
          <w:color w:val="000000"/>
          <w:lang w:val="lv-LV"/>
        </w:rPr>
      </w:pPr>
      <w:r w:rsidRPr="00CC00B9">
        <w:rPr>
          <w:color w:val="000000"/>
          <w:lang w:val="lv-LV"/>
        </w:rPr>
        <w:t>Drīkst lietot grūsnības un laktācijas laikā.</w:t>
      </w:r>
      <w:r w:rsidR="0067715E" w:rsidRPr="00516663">
        <w:rPr>
          <w:color w:val="000000"/>
          <w:lang w:val="lv-LV"/>
        </w:rPr>
        <w:t xml:space="preserve"> </w:t>
      </w:r>
      <w:r w:rsidR="0067715E" w:rsidRPr="00CC00B9">
        <w:rPr>
          <w:color w:val="000000"/>
          <w:lang w:val="lv-LV"/>
        </w:rPr>
        <w:t>Linkomicīns izdalās ar pienu.</w:t>
      </w:r>
    </w:p>
    <w:p w14:paraId="7D0320C9" w14:textId="77777777" w:rsidR="00521715" w:rsidRPr="00CC00B9" w:rsidRDefault="00521715" w:rsidP="0082633E">
      <w:pPr>
        <w:tabs>
          <w:tab w:val="clear" w:pos="567"/>
        </w:tabs>
        <w:spacing w:line="240" w:lineRule="auto"/>
        <w:rPr>
          <w:szCs w:val="22"/>
          <w:u w:val="single"/>
          <w:lang w:val="lv-LV"/>
        </w:rPr>
      </w:pPr>
    </w:p>
    <w:p w14:paraId="7C0DC7D6" w14:textId="77777777" w:rsidR="00521715" w:rsidRPr="00CC00B9" w:rsidRDefault="00521715" w:rsidP="00CC00B9">
      <w:pPr>
        <w:tabs>
          <w:tab w:val="clear" w:pos="567"/>
          <w:tab w:val="left" w:pos="5400"/>
        </w:tabs>
        <w:spacing w:line="240" w:lineRule="auto"/>
        <w:rPr>
          <w:szCs w:val="22"/>
          <w:u w:val="single"/>
          <w:lang w:val="lv-LV"/>
        </w:rPr>
      </w:pPr>
      <w:r w:rsidRPr="00CC00B9">
        <w:rPr>
          <w:szCs w:val="22"/>
          <w:u w:val="single"/>
          <w:lang w:val="lv-LV"/>
        </w:rPr>
        <w:t xml:space="preserve">Mijiedarbība ar citām zālēm un citi mijiedarbības veidi:  </w:t>
      </w:r>
    </w:p>
    <w:p w14:paraId="37B850A8" w14:textId="77777777" w:rsidR="00521715" w:rsidRPr="00CC00B9" w:rsidRDefault="00521715" w:rsidP="00521715">
      <w:pPr>
        <w:tabs>
          <w:tab w:val="clear" w:pos="567"/>
        </w:tabs>
        <w:spacing w:line="240" w:lineRule="auto"/>
        <w:rPr>
          <w:color w:val="000000"/>
          <w:lang w:val="lv-LV"/>
        </w:rPr>
      </w:pPr>
      <w:r w:rsidRPr="00CC00B9">
        <w:rPr>
          <w:color w:val="000000"/>
          <w:lang w:val="lv-LV"/>
        </w:rPr>
        <w:t xml:space="preserve">Antagonisms ar penicilīniem un cefalosporīniem. </w:t>
      </w:r>
    </w:p>
    <w:p w14:paraId="34FB16DF" w14:textId="77777777" w:rsidR="00521715" w:rsidRPr="00CC00B9" w:rsidRDefault="00521715" w:rsidP="00521715">
      <w:pPr>
        <w:tabs>
          <w:tab w:val="clear" w:pos="567"/>
        </w:tabs>
        <w:spacing w:line="240" w:lineRule="auto"/>
        <w:rPr>
          <w:color w:val="000000"/>
          <w:lang w:val="lv-LV"/>
        </w:rPr>
      </w:pPr>
      <w:r w:rsidRPr="00CC00B9">
        <w:rPr>
          <w:color w:val="000000"/>
          <w:lang w:val="lv-LV"/>
        </w:rPr>
        <w:t>Nelietot vienlaicīgi ar makrolīdu grupas antibiotikām.</w:t>
      </w:r>
    </w:p>
    <w:p w14:paraId="1FA93AB0" w14:textId="77777777" w:rsidR="003F6FF5" w:rsidRPr="00CC00B9" w:rsidRDefault="003F6FF5" w:rsidP="00CC00B9">
      <w:pPr>
        <w:tabs>
          <w:tab w:val="clear" w:pos="567"/>
          <w:tab w:val="left" w:pos="5400"/>
        </w:tabs>
        <w:spacing w:line="240" w:lineRule="auto"/>
        <w:rPr>
          <w:szCs w:val="22"/>
          <w:lang w:val="lv-LV"/>
        </w:rPr>
      </w:pPr>
    </w:p>
    <w:p w14:paraId="3A3D24F7" w14:textId="77777777" w:rsidR="00521715" w:rsidRPr="00CC00B9" w:rsidRDefault="00521715" w:rsidP="00CC00B9">
      <w:pPr>
        <w:tabs>
          <w:tab w:val="clear" w:pos="567"/>
          <w:tab w:val="left" w:pos="5400"/>
        </w:tabs>
        <w:spacing w:line="240" w:lineRule="auto"/>
        <w:rPr>
          <w:szCs w:val="22"/>
          <w:lang w:val="lv-LV"/>
        </w:rPr>
      </w:pPr>
      <w:r w:rsidRPr="00CC00B9">
        <w:rPr>
          <w:szCs w:val="22"/>
          <w:u w:val="single"/>
          <w:lang w:val="lv-LV"/>
        </w:rPr>
        <w:t>Nesaderība</w:t>
      </w:r>
      <w:r w:rsidRPr="00CC00B9">
        <w:rPr>
          <w:szCs w:val="22"/>
          <w:lang w:val="lv-LV"/>
        </w:rPr>
        <w:t>:</w:t>
      </w:r>
    </w:p>
    <w:p w14:paraId="56BFE5F4" w14:textId="77777777" w:rsidR="003F6FF5" w:rsidRPr="00CC00B9" w:rsidRDefault="003F6FF5" w:rsidP="003F6FF5">
      <w:pPr>
        <w:tabs>
          <w:tab w:val="clear" w:pos="567"/>
        </w:tabs>
        <w:spacing w:line="240" w:lineRule="auto"/>
        <w:rPr>
          <w:color w:val="000000"/>
          <w:lang w:val="lv-LV"/>
        </w:rPr>
      </w:pPr>
      <w:r w:rsidRPr="00CC00B9">
        <w:rPr>
          <w:color w:val="000000"/>
          <w:lang w:val="lv-LV"/>
        </w:rPr>
        <w:t xml:space="preserve">Tā kā nav veikti saderības pētījumi, šīs veterinārās zāles nedrīkst lietot maisījumā ar citām veterinārajām zālēm. </w:t>
      </w:r>
    </w:p>
    <w:p w14:paraId="1AE5B3C2" w14:textId="77777777" w:rsidR="0082633E" w:rsidRPr="00CC00B9" w:rsidRDefault="0082633E" w:rsidP="0082633E">
      <w:pPr>
        <w:spacing w:line="240" w:lineRule="auto"/>
        <w:rPr>
          <w:color w:val="000000"/>
          <w:lang w:val="lv-LV"/>
        </w:rPr>
      </w:pPr>
    </w:p>
    <w:p w14:paraId="792DE573" w14:textId="77777777" w:rsidR="0082633E" w:rsidRPr="00CC00B9" w:rsidRDefault="0082633E" w:rsidP="0082633E">
      <w:pPr>
        <w:tabs>
          <w:tab w:val="clear" w:pos="567"/>
        </w:tabs>
        <w:spacing w:line="240" w:lineRule="auto"/>
        <w:rPr>
          <w:color w:val="000000"/>
          <w:lang w:val="lv-LV"/>
        </w:rPr>
      </w:pPr>
    </w:p>
    <w:p w14:paraId="70C87405" w14:textId="77777777" w:rsidR="003F6FF5" w:rsidRPr="00CC00B9" w:rsidRDefault="0082633E" w:rsidP="004B2855">
      <w:pPr>
        <w:spacing w:line="240" w:lineRule="auto"/>
        <w:ind w:left="567" w:hanging="567"/>
        <w:rPr>
          <w:b/>
          <w:caps/>
          <w:color w:val="000000"/>
          <w:lang w:val="lv-LV"/>
        </w:rPr>
      </w:pPr>
      <w:r w:rsidRPr="00CC00B9">
        <w:rPr>
          <w:b/>
          <w:color w:val="000000"/>
          <w:lang w:val="lv-LV"/>
        </w:rPr>
        <w:t>13.</w:t>
      </w:r>
      <w:r w:rsidRPr="00CC00B9">
        <w:rPr>
          <w:b/>
          <w:color w:val="000000"/>
          <w:lang w:val="lv-LV"/>
        </w:rPr>
        <w:tab/>
      </w:r>
      <w:r w:rsidR="003F6FF5" w:rsidRPr="00CC00B9">
        <w:rPr>
          <w:b/>
          <w:caps/>
          <w:color w:val="000000"/>
          <w:lang w:val="lv-LV"/>
        </w:rPr>
        <w:t>ĪPAŠI norādījumi neizlietotU VETERINĀRO ZĀĻU vai to atkritumU IZNĪCINĀŠANAI</w:t>
      </w:r>
    </w:p>
    <w:p w14:paraId="5517DEC6" w14:textId="77777777" w:rsidR="0082633E" w:rsidRPr="00CC00B9" w:rsidRDefault="0082633E" w:rsidP="00CC00B9">
      <w:pPr>
        <w:spacing w:line="240" w:lineRule="auto"/>
        <w:ind w:left="567" w:hanging="567"/>
        <w:rPr>
          <w:color w:val="000000"/>
          <w:lang w:val="lv-LV"/>
        </w:rPr>
      </w:pPr>
    </w:p>
    <w:p w14:paraId="0FCA2E9F" w14:textId="77777777" w:rsidR="003F6FF5" w:rsidRPr="00CC00B9" w:rsidRDefault="003F6FF5" w:rsidP="0082633E">
      <w:pPr>
        <w:tabs>
          <w:tab w:val="clear" w:pos="567"/>
        </w:tabs>
        <w:spacing w:line="240" w:lineRule="auto"/>
        <w:ind w:right="-318"/>
        <w:rPr>
          <w:color w:val="000000"/>
          <w:lang w:val="lv-LV"/>
        </w:rPr>
      </w:pPr>
      <w:r w:rsidRPr="00CC00B9">
        <w:rPr>
          <w:noProof/>
          <w:lang w:val="lv-LV"/>
        </w:rPr>
        <w:t>Jebkuras neizlietotas veterinārās zāles vai to atkritumus nedrīkst iznīcināt,</w:t>
      </w:r>
      <w:r w:rsidRPr="00CC00B9">
        <w:rPr>
          <w:color w:val="000000"/>
          <w:lang w:val="lv-LV"/>
        </w:rPr>
        <w:t xml:space="preserve"> izmantojot kanalizāciju vai kopā ar sadzīves atkritumiem. </w:t>
      </w:r>
    </w:p>
    <w:p w14:paraId="5A6B3153" w14:textId="77777777" w:rsidR="0082633E" w:rsidRPr="00CC00B9" w:rsidRDefault="0082633E" w:rsidP="0082633E">
      <w:pPr>
        <w:tabs>
          <w:tab w:val="clear" w:pos="567"/>
        </w:tabs>
        <w:spacing w:line="240" w:lineRule="auto"/>
        <w:ind w:right="-318"/>
        <w:rPr>
          <w:color w:val="000000"/>
          <w:lang w:val="lv-LV"/>
        </w:rPr>
      </w:pPr>
    </w:p>
    <w:p w14:paraId="5D501365" w14:textId="77777777" w:rsidR="0082633E" w:rsidRPr="00CC00B9" w:rsidRDefault="0082633E" w:rsidP="0082633E">
      <w:pPr>
        <w:spacing w:line="240" w:lineRule="auto"/>
        <w:ind w:left="567" w:hanging="567"/>
        <w:rPr>
          <w:color w:val="000000"/>
          <w:lang w:val="lv-LV"/>
        </w:rPr>
      </w:pPr>
      <w:r w:rsidRPr="00CC00B9">
        <w:rPr>
          <w:b/>
          <w:color w:val="000000"/>
          <w:lang w:val="lv-LV"/>
        </w:rPr>
        <w:t>14.</w:t>
      </w:r>
      <w:r w:rsidRPr="00CC00B9">
        <w:rPr>
          <w:b/>
          <w:color w:val="000000"/>
          <w:lang w:val="lv-LV"/>
        </w:rPr>
        <w:tab/>
        <w:t>DATUMS, KAD LIETOŠANAS INSTRUKCIJA PĒDĒJO REIZI TIKA APSTIPRINĀTA</w:t>
      </w:r>
    </w:p>
    <w:p w14:paraId="6404E627" w14:textId="77777777" w:rsidR="0082633E" w:rsidRPr="00CC00B9" w:rsidRDefault="0082633E" w:rsidP="0082633E">
      <w:pPr>
        <w:tabs>
          <w:tab w:val="clear" w:pos="567"/>
        </w:tabs>
        <w:spacing w:line="240" w:lineRule="auto"/>
        <w:ind w:right="-318"/>
        <w:rPr>
          <w:color w:val="000000"/>
          <w:lang w:val="lv-LV"/>
        </w:rPr>
      </w:pPr>
    </w:p>
    <w:p w14:paraId="2AFE458E" w14:textId="7EE3F600" w:rsidR="0082633E" w:rsidRPr="00CC00B9" w:rsidRDefault="00387A63" w:rsidP="0082633E">
      <w:pPr>
        <w:tabs>
          <w:tab w:val="clear" w:pos="567"/>
        </w:tabs>
        <w:spacing w:line="240" w:lineRule="auto"/>
        <w:ind w:right="-318"/>
        <w:rPr>
          <w:color w:val="000000"/>
          <w:lang w:val="lv-LV"/>
        </w:rPr>
      </w:pPr>
      <w:r w:rsidRPr="00CC00B9">
        <w:rPr>
          <w:color w:val="000000"/>
          <w:lang w:val="lv-LV"/>
        </w:rPr>
        <w:t>0</w:t>
      </w:r>
      <w:r w:rsidR="00857023">
        <w:rPr>
          <w:color w:val="000000"/>
          <w:lang w:val="lv-LV"/>
        </w:rPr>
        <w:t>2/2026</w:t>
      </w:r>
    </w:p>
    <w:p w14:paraId="77BF14D3" w14:textId="77777777" w:rsidR="0082633E" w:rsidRPr="00CC00B9" w:rsidRDefault="0082633E" w:rsidP="0082633E">
      <w:pPr>
        <w:tabs>
          <w:tab w:val="clear" w:pos="567"/>
        </w:tabs>
        <w:spacing w:line="240" w:lineRule="auto"/>
        <w:ind w:right="-318"/>
        <w:rPr>
          <w:color w:val="000000"/>
          <w:lang w:val="lv-LV"/>
        </w:rPr>
      </w:pPr>
    </w:p>
    <w:p w14:paraId="788EE45A" w14:textId="77777777" w:rsidR="0082633E" w:rsidRPr="00CC00B9" w:rsidRDefault="0082633E" w:rsidP="0082633E">
      <w:pPr>
        <w:spacing w:line="240" w:lineRule="auto"/>
        <w:ind w:left="567" w:hanging="567"/>
        <w:rPr>
          <w:b/>
          <w:color w:val="000000"/>
          <w:lang w:val="lv-LV"/>
        </w:rPr>
      </w:pPr>
      <w:r w:rsidRPr="00CC00B9">
        <w:rPr>
          <w:b/>
          <w:color w:val="000000"/>
          <w:lang w:val="lv-LV"/>
        </w:rPr>
        <w:t>15.</w:t>
      </w:r>
      <w:r w:rsidRPr="00CC00B9">
        <w:rPr>
          <w:b/>
          <w:color w:val="000000"/>
          <w:lang w:val="lv-LV"/>
        </w:rPr>
        <w:tab/>
        <w:t>CITA INFORMĀCIJA</w:t>
      </w:r>
    </w:p>
    <w:p w14:paraId="1CDB3AB9" w14:textId="77777777" w:rsidR="0082633E" w:rsidRPr="00CC00B9" w:rsidRDefault="0082633E" w:rsidP="0082633E">
      <w:pPr>
        <w:tabs>
          <w:tab w:val="clear" w:pos="567"/>
        </w:tabs>
        <w:spacing w:line="240" w:lineRule="auto"/>
        <w:ind w:right="-2"/>
        <w:rPr>
          <w:color w:val="000000"/>
          <w:lang w:val="lv-LV"/>
        </w:rPr>
      </w:pPr>
    </w:p>
    <w:p w14:paraId="21687F96" w14:textId="77777777" w:rsidR="0082633E" w:rsidRPr="00CC00B9" w:rsidRDefault="0082633E" w:rsidP="0082633E">
      <w:pPr>
        <w:tabs>
          <w:tab w:val="clear" w:pos="567"/>
        </w:tabs>
        <w:spacing w:line="240" w:lineRule="auto"/>
        <w:ind w:right="-2"/>
        <w:rPr>
          <w:color w:val="000000"/>
          <w:lang w:val="lv-LV"/>
        </w:rPr>
      </w:pPr>
      <w:r w:rsidRPr="00CC00B9">
        <w:rPr>
          <w:color w:val="000000"/>
          <w:lang w:val="lv-LV"/>
        </w:rPr>
        <w:t>Recepšu veterinārās zāles</w:t>
      </w:r>
      <w:r w:rsidR="003F6FF5" w:rsidRPr="00CC00B9">
        <w:rPr>
          <w:color w:val="000000"/>
          <w:lang w:val="lv-LV"/>
        </w:rPr>
        <w:t>.</w:t>
      </w:r>
    </w:p>
    <w:p w14:paraId="40F34FB2" w14:textId="77777777" w:rsidR="0082633E" w:rsidRDefault="0082633E" w:rsidP="0082633E">
      <w:pPr>
        <w:tabs>
          <w:tab w:val="clear" w:pos="567"/>
        </w:tabs>
        <w:spacing w:line="240" w:lineRule="auto"/>
        <w:ind w:right="-2"/>
        <w:rPr>
          <w:color w:val="000000"/>
          <w:lang w:val="lv-LV"/>
        </w:rPr>
      </w:pPr>
      <w:r w:rsidRPr="00CC00B9">
        <w:rPr>
          <w:color w:val="000000"/>
          <w:lang w:val="lv-LV"/>
        </w:rPr>
        <w:t>Lietošanai dzīvniekiem</w:t>
      </w:r>
      <w:r w:rsidR="003F6FF5" w:rsidRPr="00CC00B9">
        <w:rPr>
          <w:color w:val="000000"/>
          <w:lang w:val="lv-LV"/>
        </w:rPr>
        <w:t>.</w:t>
      </w:r>
    </w:p>
    <w:p w14:paraId="51452DF7" w14:textId="77777777" w:rsidR="0082633E" w:rsidRDefault="0082633E" w:rsidP="0082633E"/>
    <w:p w14:paraId="66012F73" w14:textId="77777777" w:rsidR="0082633E" w:rsidRDefault="0082633E"/>
    <w:sectPr w:rsidR="0082633E" w:rsidSect="00FC1C0B">
      <w:footerReference w:type="default" r:id="rId11"/>
      <w:footerReference w:type="first" r:id="rId12"/>
      <w:endnotePr>
        <w:numFmt w:val="decimal"/>
      </w:endnotePr>
      <w:pgSz w:w="11918" w:h="16840" w:code="9"/>
      <w:pgMar w:top="1618"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59FAA" w14:textId="77777777" w:rsidR="00AD66AA" w:rsidRDefault="00AD66AA">
      <w:r>
        <w:separator/>
      </w:r>
    </w:p>
  </w:endnote>
  <w:endnote w:type="continuationSeparator" w:id="0">
    <w:p w14:paraId="21DAEF08" w14:textId="77777777" w:rsidR="00AD66AA" w:rsidRDefault="00AD6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Tilde">
    <w:altName w:val="Times New Roman"/>
    <w:charset w:val="00"/>
    <w:family w:val="roman"/>
    <w:pitch w:val="variable"/>
    <w:sig w:usb0="00000287"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45DD6" w14:textId="77777777" w:rsidR="0082633E" w:rsidRDefault="0082633E">
    <w:pPr>
      <w:pStyle w:val="Footer"/>
      <w:tabs>
        <w:tab w:val="clear" w:pos="8930"/>
        <w:tab w:val="right" w:pos="8931"/>
      </w:tabs>
      <w:rPr>
        <w:rFonts w:ascii="Times New Roman" w:hAnsi="Times New Roman"/>
        <w:lang w:val="el-GR"/>
      </w:rPr>
    </w:pPr>
  </w:p>
  <w:p w14:paraId="56A09FC1" w14:textId="77777777" w:rsidR="0082633E" w:rsidRDefault="0082633E">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5208FC">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AA38C" w14:textId="77777777" w:rsidR="0082633E" w:rsidRDefault="0082633E">
    <w:pPr>
      <w:pStyle w:val="Footer"/>
      <w:tabs>
        <w:tab w:val="clear" w:pos="8930"/>
        <w:tab w:val="right" w:pos="8931"/>
      </w:tabs>
    </w:pPr>
  </w:p>
  <w:p w14:paraId="09E11DFC" w14:textId="77777777" w:rsidR="0082633E" w:rsidRDefault="0082633E">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5208F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88DE6" w14:textId="77777777" w:rsidR="00AD66AA" w:rsidRDefault="00AD66AA">
      <w:r>
        <w:separator/>
      </w:r>
    </w:p>
  </w:footnote>
  <w:footnote w:type="continuationSeparator" w:id="0">
    <w:p w14:paraId="3521FB68" w14:textId="77777777" w:rsidR="00AD66AA" w:rsidRDefault="00AD66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A20AB"/>
    <w:multiLevelType w:val="hybridMultilevel"/>
    <w:tmpl w:val="CB48114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61551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33E"/>
    <w:rsid w:val="0001490B"/>
    <w:rsid w:val="0003525E"/>
    <w:rsid w:val="00112521"/>
    <w:rsid w:val="00120254"/>
    <w:rsid w:val="00130DA9"/>
    <w:rsid w:val="0016609F"/>
    <w:rsid w:val="001B0192"/>
    <w:rsid w:val="001D6315"/>
    <w:rsid w:val="001E0FC9"/>
    <w:rsid w:val="0021627C"/>
    <w:rsid w:val="00290C05"/>
    <w:rsid w:val="00373089"/>
    <w:rsid w:val="00387A63"/>
    <w:rsid w:val="00393979"/>
    <w:rsid w:val="003B79D7"/>
    <w:rsid w:val="003F6FF5"/>
    <w:rsid w:val="004476A1"/>
    <w:rsid w:val="0049081D"/>
    <w:rsid w:val="004B2855"/>
    <w:rsid w:val="004E4F3C"/>
    <w:rsid w:val="00516663"/>
    <w:rsid w:val="005208FC"/>
    <w:rsid w:val="00521715"/>
    <w:rsid w:val="005D38C5"/>
    <w:rsid w:val="00611FC9"/>
    <w:rsid w:val="0061232C"/>
    <w:rsid w:val="00616F19"/>
    <w:rsid w:val="00644A69"/>
    <w:rsid w:val="0065737F"/>
    <w:rsid w:val="0067715E"/>
    <w:rsid w:val="006A41E9"/>
    <w:rsid w:val="006C4188"/>
    <w:rsid w:val="006F4E22"/>
    <w:rsid w:val="0082633E"/>
    <w:rsid w:val="00857023"/>
    <w:rsid w:val="008705FC"/>
    <w:rsid w:val="008F505C"/>
    <w:rsid w:val="009475E0"/>
    <w:rsid w:val="009A2C11"/>
    <w:rsid w:val="00A46AA9"/>
    <w:rsid w:val="00A503BF"/>
    <w:rsid w:val="00AD66AA"/>
    <w:rsid w:val="00B42917"/>
    <w:rsid w:val="00B4552F"/>
    <w:rsid w:val="00B54464"/>
    <w:rsid w:val="00C41014"/>
    <w:rsid w:val="00CB390C"/>
    <w:rsid w:val="00CB570E"/>
    <w:rsid w:val="00CC00B9"/>
    <w:rsid w:val="00CF3337"/>
    <w:rsid w:val="00CF6162"/>
    <w:rsid w:val="00D052A4"/>
    <w:rsid w:val="00D110C3"/>
    <w:rsid w:val="00DF66FD"/>
    <w:rsid w:val="00E61F1A"/>
    <w:rsid w:val="00E85210"/>
    <w:rsid w:val="00FA6D46"/>
    <w:rsid w:val="00FC1C0B"/>
    <w:rsid w:val="00FD570E"/>
    <w:rsid w:val="00FF4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414C26B"/>
  <w15:chartTrackingRefBased/>
  <w15:docId w15:val="{1CCF34E2-1E64-4FA0-8600-A519620D7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633E"/>
    <w:pPr>
      <w:tabs>
        <w:tab w:val="left" w:pos="567"/>
      </w:tabs>
      <w:spacing w:line="260" w:lineRule="exact"/>
    </w:pPr>
    <w:rPr>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2633E"/>
    <w:pPr>
      <w:tabs>
        <w:tab w:val="clear" w:pos="567"/>
        <w:tab w:val="center" w:pos="4536"/>
        <w:tab w:val="center" w:pos="8930"/>
      </w:tabs>
      <w:spacing w:line="240" w:lineRule="auto"/>
    </w:pPr>
    <w:rPr>
      <w:rFonts w:ascii="Helvetica" w:hAnsi="Helvetica"/>
      <w:sz w:val="16"/>
    </w:rPr>
  </w:style>
  <w:style w:type="character" w:customStyle="1" w:styleId="FooterChar">
    <w:name w:val="Footer Char"/>
    <w:link w:val="Footer"/>
    <w:rsid w:val="0082633E"/>
    <w:rPr>
      <w:rFonts w:ascii="Helvetica" w:hAnsi="Helvetica"/>
      <w:sz w:val="16"/>
      <w:lang w:val="en-GB" w:eastAsia="en-US" w:bidi="ar-SA"/>
    </w:rPr>
  </w:style>
  <w:style w:type="paragraph" w:styleId="EndnoteText">
    <w:name w:val="endnote text"/>
    <w:basedOn w:val="Normal"/>
    <w:link w:val="EndnoteTextChar"/>
    <w:semiHidden/>
    <w:rsid w:val="0082633E"/>
    <w:pPr>
      <w:spacing w:line="240" w:lineRule="auto"/>
    </w:pPr>
  </w:style>
  <w:style w:type="character" w:customStyle="1" w:styleId="EndnoteTextChar">
    <w:name w:val="Endnote Text Char"/>
    <w:link w:val="EndnoteText"/>
    <w:semiHidden/>
    <w:rsid w:val="0082633E"/>
    <w:rPr>
      <w:sz w:val="22"/>
      <w:lang w:val="en-GB" w:eastAsia="en-US" w:bidi="ar-SA"/>
    </w:rPr>
  </w:style>
  <w:style w:type="paragraph" w:styleId="BalloonText">
    <w:name w:val="Balloon Text"/>
    <w:basedOn w:val="Normal"/>
    <w:link w:val="BalloonTextChar"/>
    <w:rsid w:val="00FA6D46"/>
    <w:pPr>
      <w:spacing w:line="240" w:lineRule="auto"/>
    </w:pPr>
    <w:rPr>
      <w:rFonts w:ascii="Segoe UI" w:hAnsi="Segoe UI" w:cs="Segoe UI"/>
      <w:sz w:val="18"/>
      <w:szCs w:val="18"/>
    </w:rPr>
  </w:style>
  <w:style w:type="character" w:customStyle="1" w:styleId="BalloonTextChar">
    <w:name w:val="Balloon Text Char"/>
    <w:link w:val="BalloonText"/>
    <w:rsid w:val="00FA6D46"/>
    <w:rPr>
      <w:rFonts w:ascii="Segoe UI" w:hAnsi="Segoe UI" w:cs="Segoe UI"/>
      <w:sz w:val="18"/>
      <w:szCs w:val="18"/>
      <w:lang w:val="en-GB" w:eastAsia="en-US"/>
    </w:rPr>
  </w:style>
  <w:style w:type="character" w:styleId="CommentReference">
    <w:name w:val="annotation reference"/>
    <w:rsid w:val="00FA6D46"/>
    <w:rPr>
      <w:sz w:val="16"/>
      <w:szCs w:val="16"/>
    </w:rPr>
  </w:style>
  <w:style w:type="paragraph" w:styleId="CommentText">
    <w:name w:val="annotation text"/>
    <w:basedOn w:val="Normal"/>
    <w:link w:val="CommentTextChar"/>
    <w:rsid w:val="00FA6D46"/>
    <w:rPr>
      <w:sz w:val="20"/>
    </w:rPr>
  </w:style>
  <w:style w:type="character" w:customStyle="1" w:styleId="CommentTextChar">
    <w:name w:val="Comment Text Char"/>
    <w:link w:val="CommentText"/>
    <w:rsid w:val="00FA6D46"/>
    <w:rPr>
      <w:lang w:val="en-GB" w:eastAsia="en-US"/>
    </w:rPr>
  </w:style>
  <w:style w:type="paragraph" w:styleId="CommentSubject">
    <w:name w:val="annotation subject"/>
    <w:basedOn w:val="CommentText"/>
    <w:next w:val="CommentText"/>
    <w:link w:val="CommentSubjectChar"/>
    <w:rsid w:val="00FA6D46"/>
    <w:rPr>
      <w:b/>
      <w:bCs/>
    </w:rPr>
  </w:style>
  <w:style w:type="character" w:customStyle="1" w:styleId="CommentSubjectChar">
    <w:name w:val="Comment Subject Char"/>
    <w:link w:val="CommentSubject"/>
    <w:rsid w:val="00FA6D46"/>
    <w:rPr>
      <w:b/>
      <w:bCs/>
      <w:lang w:val="en-GB" w:eastAsia="en-US"/>
    </w:rPr>
  </w:style>
  <w:style w:type="paragraph" w:styleId="Revision">
    <w:name w:val="Revision"/>
    <w:hidden/>
    <w:uiPriority w:val="99"/>
    <w:semiHidden/>
    <w:rsid w:val="004E4F3C"/>
    <w:rPr>
      <w:sz w:val="22"/>
      <w:lang w:eastAsia="en-US"/>
    </w:rPr>
  </w:style>
  <w:style w:type="character" w:styleId="Hyperlink">
    <w:name w:val="Hyperlink"/>
    <w:rsid w:val="00FD570E"/>
    <w:rPr>
      <w:color w:val="467886"/>
      <w:u w:val="single"/>
    </w:rPr>
  </w:style>
  <w:style w:type="character" w:styleId="UnresolvedMention">
    <w:name w:val="Unresolved Mention"/>
    <w:uiPriority w:val="99"/>
    <w:semiHidden/>
    <w:unhideWhenUsed/>
    <w:rsid w:val="00FD57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33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Datum xmlns="54c22511-638e-4273-9837-ffa84345baa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7" ma:contentTypeDescription="Een nieuw document maken." ma:contentTypeScope="" ma:versionID="cd4a9e4d5c2a5dae9dc4392fe8a73344">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416ae79628d5754e50c67168b868d7bd"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27F85F-A0C4-4929-866F-AF667635C0B1}">
  <ds:schemaRefs>
    <ds:schemaRef ds:uri="http://schemas.microsoft.com/office/2006/metadata/longProperties"/>
  </ds:schemaRefs>
</ds:datastoreItem>
</file>

<file path=customXml/itemProps2.xml><?xml version="1.0" encoding="utf-8"?>
<ds:datastoreItem xmlns:ds="http://schemas.openxmlformats.org/officeDocument/2006/customXml" ds:itemID="{57526A3A-38DF-49F8-8530-8C5436584DDE}">
  <ds:schemaRefs>
    <ds:schemaRef ds:uri="http://schemas.microsoft.com/sharepoint/v3/contenttype/forms"/>
  </ds:schemaRefs>
</ds:datastoreItem>
</file>

<file path=customXml/itemProps3.xml><?xml version="1.0" encoding="utf-8"?>
<ds:datastoreItem xmlns:ds="http://schemas.openxmlformats.org/officeDocument/2006/customXml" ds:itemID="{7DDCE3FB-66EA-47DA-B42F-BD58234ABACA}">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4.xml><?xml version="1.0" encoding="utf-8"?>
<ds:datastoreItem xmlns:ds="http://schemas.openxmlformats.org/officeDocument/2006/customXml" ds:itemID="{5A190B9E-F1CA-4B8D-9076-4111E6E8E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734</Words>
  <Characters>5106</Characters>
  <DocSecurity>0</DocSecurity>
  <Lines>42</Lines>
  <Paragraphs>11</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LIETOŠANAS INSTRUKCIJA</vt:lpstr>
      <vt:lpstr>LIETOŠANAS INSTRUKCIJA</vt:lpstr>
      <vt:lpstr>LIETOŠANAS INSTRUKCIJA</vt:lpstr>
    </vt:vector>
  </TitlesOfParts>
  <LinksUpToDate>false</LinksUpToDate>
  <CharactersWithSpaces>5829</CharactersWithSpaces>
  <SharedDoc>false</SharedDoc>
  <HLinks>
    <vt:vector size="12" baseType="variant">
      <vt:variant>
        <vt:i4>196671</vt:i4>
      </vt:variant>
      <vt:variant>
        <vt:i4>3</vt:i4>
      </vt:variant>
      <vt:variant>
        <vt:i4>0</vt:i4>
      </vt:variant>
      <vt:variant>
        <vt:i4>5</vt:i4>
      </vt:variant>
      <vt:variant>
        <vt:lpwstr>mailto:info@alfasan.nl</vt:lpwstr>
      </vt:variant>
      <vt:variant>
        <vt:lpwstr/>
      </vt:variant>
      <vt:variant>
        <vt:i4>196671</vt:i4>
      </vt:variant>
      <vt:variant>
        <vt:i4>0</vt:i4>
      </vt:variant>
      <vt:variant>
        <vt:i4>0</vt:i4>
      </vt:variant>
      <vt:variant>
        <vt:i4>5</vt:i4>
      </vt:variant>
      <vt:variant>
        <vt:lpwstr>mailto:info@alfasan.nl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Marije Franse</vt:lpwstr>
  </property>
  <property fmtid="{D5CDD505-2E9C-101B-9397-08002B2CF9AE}" pid="3" name="Order">
    <vt:lpwstr>14840600.0000000</vt:lpwstr>
  </property>
  <property fmtid="{D5CDD505-2E9C-101B-9397-08002B2CF9AE}" pid="4" name="display_urn:schemas-microsoft-com:office:office#Author">
    <vt:lpwstr>Marije Franse</vt:lpwstr>
  </property>
</Properties>
</file>