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FCC74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bookmarkStart w:id="0" w:name="_GoBack"/>
      <w:bookmarkEnd w:id="0"/>
    </w:p>
    <w:p w14:paraId="7AC33AD4" w14:textId="77777777" w:rsidR="00EE7F39" w:rsidRDefault="00EE7F39" w:rsidP="00EE7F39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MARĶĒJUMS</w:t>
      </w:r>
    </w:p>
    <w:p w14:paraId="2EB4DC2A" w14:textId="77777777" w:rsidR="00EE7F39" w:rsidRPr="00EE7F39" w:rsidRDefault="00EE7F39" w:rsidP="00EE7F3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EE7F39">
        <w:rPr>
          <w:b/>
          <w:color w:val="000000"/>
          <w:lang w:val="lv-LV"/>
        </w:rPr>
        <w:t>V/NRP/02/148</w:t>
      </w:r>
      <w:r w:rsidR="005D68B0">
        <w:rPr>
          <w:b/>
          <w:color w:val="000000"/>
          <w:lang w:val="lv-LV"/>
        </w:rPr>
        <w:t>8</w:t>
      </w:r>
    </w:p>
    <w:p w14:paraId="6B6F088D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EE7F39" w14:paraId="19E26B0C" w14:textId="77777777" w:rsidTr="002E1B38">
        <w:trPr>
          <w:trHeight w:val="781"/>
        </w:trPr>
        <w:tc>
          <w:tcPr>
            <w:tcW w:w="9298" w:type="dxa"/>
            <w:tcBorders>
              <w:bottom w:val="single" w:sz="4" w:space="0" w:color="auto"/>
            </w:tcBorders>
          </w:tcPr>
          <w:p w14:paraId="1DA80C80" w14:textId="77777777" w:rsidR="00EE7F39" w:rsidRDefault="00EE7F39" w:rsidP="00EE7F39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 xml:space="preserve">INFORMĀCIJA, KURAI JĀBŪT UZ ĀRĒJĀ IEPAKOJUMA </w:t>
            </w:r>
          </w:p>
          <w:p w14:paraId="52F446F7" w14:textId="77777777" w:rsidR="00EE7F39" w:rsidRDefault="00EE7F39" w:rsidP="00EE7F39">
            <w:pPr>
              <w:rPr>
                <w:color w:val="000000"/>
                <w:lang w:val="lv-LV"/>
              </w:rPr>
            </w:pPr>
          </w:p>
          <w:p w14:paraId="005361FA" w14:textId="77777777" w:rsidR="00EE7F39" w:rsidRPr="002E1B38" w:rsidRDefault="00EE7F39" w:rsidP="004142D7">
            <w:pPr>
              <w:rPr>
                <w:b/>
                <w:color w:val="000000"/>
                <w:lang w:val="lv-LV"/>
              </w:rPr>
            </w:pPr>
            <w:r w:rsidRPr="00EE7F39">
              <w:rPr>
                <w:b/>
                <w:color w:val="000000"/>
                <w:lang w:val="lv-LV"/>
              </w:rPr>
              <w:t>Kartona kaste</w:t>
            </w:r>
          </w:p>
        </w:tc>
      </w:tr>
    </w:tbl>
    <w:p w14:paraId="1E3159D2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664F8072" w14:textId="77777777" w:rsidR="00EE7F39" w:rsidRDefault="00EE7F39" w:rsidP="00EE7F39">
      <w:pPr>
        <w:spacing w:line="240" w:lineRule="auto"/>
        <w:ind w:left="567" w:hanging="567"/>
        <w:rPr>
          <w:color w:val="000000"/>
          <w:lang w:val="lv-LV"/>
        </w:rPr>
      </w:pPr>
    </w:p>
    <w:p w14:paraId="12FF7972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6DE2D0B2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16D250A" w14:textId="77777777" w:rsidR="00EE7F39" w:rsidRDefault="00EE7F39" w:rsidP="00B91D49">
      <w:pPr>
        <w:tabs>
          <w:tab w:val="clear" w:pos="567"/>
        </w:tabs>
        <w:spacing w:line="240" w:lineRule="auto"/>
        <w:rPr>
          <w:lang w:val="lv-LV"/>
        </w:rPr>
      </w:pPr>
      <w:r w:rsidRPr="00162473">
        <w:rPr>
          <w:b/>
          <w:color w:val="000000"/>
          <w:lang w:val="lv-LV"/>
        </w:rPr>
        <w:t>Bioral H120</w:t>
      </w:r>
      <w:r w:rsidR="006B7CFA">
        <w:rPr>
          <w:b/>
          <w:color w:val="000000"/>
          <w:lang w:val="lv-LV"/>
        </w:rPr>
        <w:t xml:space="preserve"> l</w:t>
      </w:r>
      <w:r>
        <w:rPr>
          <w:lang w:val="lv-LV"/>
        </w:rPr>
        <w:t xml:space="preserve">iofilizāts suspensijas pagatavošanai </w:t>
      </w:r>
      <w:r w:rsidR="006B7CFA">
        <w:rPr>
          <w:lang w:val="lv-LV"/>
        </w:rPr>
        <w:t>vistām</w:t>
      </w:r>
    </w:p>
    <w:p w14:paraId="4332CB85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EB693D2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AKTĪVO VIELU NOSAUKUMS</w:t>
      </w:r>
    </w:p>
    <w:p w14:paraId="0D51A55A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0411ACE" w14:textId="77777777" w:rsidR="00EE7F39" w:rsidRDefault="006B7CFA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Viena </w:t>
      </w:r>
      <w:r w:rsidR="00EE7F39">
        <w:rPr>
          <w:color w:val="000000"/>
          <w:lang w:val="lv-LV"/>
        </w:rPr>
        <w:t>deva satur:</w:t>
      </w:r>
    </w:p>
    <w:p w14:paraId="2CAE11A7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Novājināts putnu infekciozā bronhīta vīruss, </w:t>
      </w:r>
      <w:r w:rsidR="00417AC2">
        <w:rPr>
          <w:color w:val="000000"/>
          <w:lang w:val="lv-LV"/>
        </w:rPr>
        <w:t xml:space="preserve">celms </w:t>
      </w:r>
      <w:r>
        <w:rPr>
          <w:color w:val="000000"/>
          <w:lang w:val="lv-LV"/>
        </w:rPr>
        <w:t>H120...............</w:t>
      </w:r>
      <w:r w:rsidR="002E1B38">
        <w:rPr>
          <w:color w:val="000000"/>
          <w:lang w:val="lv-LV"/>
        </w:rPr>
        <w:t>..................</w:t>
      </w:r>
      <w:r>
        <w:rPr>
          <w:color w:val="000000"/>
          <w:lang w:val="lv-LV"/>
        </w:rPr>
        <w:t xml:space="preserve">≥ 10 </w:t>
      </w:r>
      <w:r w:rsidR="006B7CFA">
        <w:rPr>
          <w:color w:val="000000"/>
          <w:lang w:val="lv-LV"/>
        </w:rPr>
        <w:t>³,</w:t>
      </w:r>
      <w:r w:rsidRPr="00B91D49">
        <w:rPr>
          <w:color w:val="000000"/>
          <w:vertAlign w:val="superscript"/>
          <w:lang w:val="lv-LV"/>
        </w:rPr>
        <w:t>7</w:t>
      </w:r>
      <w:r>
        <w:rPr>
          <w:color w:val="000000"/>
          <w:lang w:val="lv-LV"/>
        </w:rPr>
        <w:t xml:space="preserve"> EID50</w:t>
      </w:r>
      <w:r w:rsidR="006B7CFA">
        <w:rPr>
          <w:color w:val="000000"/>
          <w:lang w:val="lv-LV"/>
        </w:rPr>
        <w:t>*</w:t>
      </w:r>
    </w:p>
    <w:p w14:paraId="2CE7EBB7" w14:textId="77777777" w:rsidR="006B7CFA" w:rsidRDefault="006B7CFA" w:rsidP="006B7CFA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*EID50: 50% </w:t>
      </w:r>
      <w:r w:rsidR="003E4BF3">
        <w:rPr>
          <w:color w:val="000000"/>
          <w:lang w:val="lv-LV"/>
        </w:rPr>
        <w:t>olu</w:t>
      </w:r>
      <w:r>
        <w:rPr>
          <w:color w:val="000000"/>
          <w:lang w:val="lv-LV"/>
        </w:rPr>
        <w:t xml:space="preserve"> inficējošā deva.</w:t>
      </w:r>
    </w:p>
    <w:p w14:paraId="584AA039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F19541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6BF7C3B0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1B386B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91D49">
        <w:rPr>
          <w:color w:val="000000"/>
          <w:highlight w:val="lightGray"/>
          <w:lang w:val="lv-LV"/>
        </w:rPr>
        <w:t>Liofilizāts suspensijas pagatavošanai</w:t>
      </w:r>
      <w:r w:rsidR="006B7CFA" w:rsidRPr="00B91D49">
        <w:rPr>
          <w:color w:val="000000"/>
          <w:highlight w:val="lightGray"/>
          <w:lang w:val="lv-LV"/>
        </w:rPr>
        <w:t>.</w:t>
      </w:r>
    </w:p>
    <w:p w14:paraId="7E500F8C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0717447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14:paraId="7B86C2E6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EFDC19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 x 2000 devas</w:t>
      </w:r>
    </w:p>
    <w:p w14:paraId="3BDBB6AD" w14:textId="77777777" w:rsidR="004142D7" w:rsidRDefault="004142D7" w:rsidP="004142D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91D49">
        <w:rPr>
          <w:color w:val="000000"/>
          <w:highlight w:val="lightGray"/>
          <w:lang w:val="lv-LV"/>
        </w:rPr>
        <w:t>10 x 2000 devas</w:t>
      </w:r>
    </w:p>
    <w:p w14:paraId="76FBCD9B" w14:textId="77777777" w:rsidR="004142D7" w:rsidRPr="00B91D49" w:rsidRDefault="004142D7" w:rsidP="004142D7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 w:rsidRPr="00B91D49">
        <w:rPr>
          <w:color w:val="000000"/>
          <w:highlight w:val="lightGray"/>
          <w:lang w:val="lv-LV"/>
        </w:rPr>
        <w:t>1 x 5000 devas</w:t>
      </w:r>
    </w:p>
    <w:p w14:paraId="350BAD71" w14:textId="77777777" w:rsidR="004142D7" w:rsidRDefault="004142D7" w:rsidP="004142D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91D49">
        <w:rPr>
          <w:color w:val="000000"/>
          <w:highlight w:val="lightGray"/>
          <w:lang w:val="lv-LV"/>
        </w:rPr>
        <w:t>10 x 5000 devas</w:t>
      </w:r>
    </w:p>
    <w:p w14:paraId="1C09A4E4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077454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MĒRĶA SUGAS</w:t>
      </w:r>
    </w:p>
    <w:p w14:paraId="6E068883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B00D2B" w14:textId="77777777" w:rsidR="00EE7F39" w:rsidRDefault="006B7CFA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Vistas </w:t>
      </w:r>
      <w:r w:rsidR="00EE7F39">
        <w:rPr>
          <w:color w:val="000000"/>
          <w:lang w:val="lv-LV"/>
        </w:rPr>
        <w:t>(</w:t>
      </w:r>
      <w:r w:rsidR="00367963">
        <w:rPr>
          <w:color w:val="000000"/>
          <w:lang w:val="lv-LV"/>
        </w:rPr>
        <w:t>cāļi no 1 dienas vecuma</w:t>
      </w:r>
      <w:r w:rsidR="00EE7F39">
        <w:rPr>
          <w:color w:val="000000"/>
          <w:lang w:val="lv-LV"/>
        </w:rPr>
        <w:t>)</w:t>
      </w:r>
      <w:r>
        <w:rPr>
          <w:color w:val="000000"/>
          <w:lang w:val="lv-LV"/>
        </w:rPr>
        <w:t>.</w:t>
      </w:r>
    </w:p>
    <w:p w14:paraId="7BF5DC98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21CB958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INDIKĀCIJA(</w:t>
      </w:r>
      <w:r w:rsidR="00903F55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S)</w:t>
      </w:r>
    </w:p>
    <w:p w14:paraId="42FF1DD7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02895C6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06B082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</w:t>
      </w:r>
      <w:r w:rsidR="00903F55">
        <w:rPr>
          <w:b/>
          <w:lang w:val="lv-LV"/>
        </w:rPr>
        <w:t>(-I)</w:t>
      </w:r>
    </w:p>
    <w:p w14:paraId="5BAE546D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E9B456" w14:textId="77777777" w:rsidR="0003486C" w:rsidRDefault="00417AC2" w:rsidP="0003486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Intrao</w:t>
      </w:r>
      <w:r w:rsidR="0003486C">
        <w:rPr>
          <w:color w:val="000000"/>
          <w:lang w:val="lv-LV"/>
        </w:rPr>
        <w:t>kulārai, intranazālai lietošanai, lietošanai ar dzeramo ūdeni vai</w:t>
      </w:r>
      <w:r w:rsidR="00F91A0D">
        <w:rPr>
          <w:color w:val="000000"/>
          <w:lang w:val="lv-LV"/>
        </w:rPr>
        <w:t xml:space="preserve"> ar</w:t>
      </w:r>
      <w:r w:rsidR="0003486C">
        <w:rPr>
          <w:color w:val="000000"/>
          <w:lang w:val="lv-LV"/>
        </w:rPr>
        <w:t xml:space="preserve"> izsmidzināšanu.</w:t>
      </w:r>
    </w:p>
    <w:p w14:paraId="25B81FCF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Pirms lietošanas </w:t>
      </w:r>
      <w:r w:rsidR="0003486C">
        <w:rPr>
          <w:color w:val="000000"/>
          <w:lang w:val="lv-LV"/>
        </w:rPr>
        <w:t xml:space="preserve">izlasiet </w:t>
      </w:r>
      <w:r>
        <w:rPr>
          <w:color w:val="000000"/>
          <w:lang w:val="lv-LV"/>
        </w:rPr>
        <w:t>iepakojumam pievienoto instrukciju.</w:t>
      </w:r>
    </w:p>
    <w:p w14:paraId="23A91680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8D0FF39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</w:r>
      <w:r w:rsidR="006A60C7" w:rsidRPr="002652D3">
        <w:rPr>
          <w:b/>
          <w:color w:val="000000"/>
          <w:lang w:val="lv-LV"/>
        </w:rPr>
        <w:t>IEROBEŽOJUMU PERIODS(-I) DZĪVNIEKU PRODUKCIJAS IZMANTOŠANĀ</w:t>
      </w:r>
    </w:p>
    <w:p w14:paraId="74DBF58F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687692" w14:textId="77777777" w:rsidR="0003486C" w:rsidRPr="002652D3" w:rsidRDefault="0003486C" w:rsidP="0003486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</w:t>
      </w:r>
      <w:r w:rsidRPr="002652D3">
        <w:rPr>
          <w:color w:val="000000"/>
          <w:lang w:val="lv-LV"/>
        </w:rPr>
        <w:t>erobežojumu periods</w:t>
      </w:r>
      <w:r>
        <w:rPr>
          <w:color w:val="000000"/>
          <w:lang w:val="lv-LV"/>
        </w:rPr>
        <w:t>: nulle dienas.</w:t>
      </w:r>
    </w:p>
    <w:p w14:paraId="03999031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3D506A" w14:textId="77777777" w:rsidR="00EE7F39" w:rsidRPr="0003486C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>ĪPAŠI BRĪDINĀJUM(</w:t>
      </w:r>
      <w:r w:rsidR="0003486C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 xml:space="preserve">I), JA NEPIECIEŠAMS </w:t>
      </w:r>
    </w:p>
    <w:p w14:paraId="0C42B738" w14:textId="77777777" w:rsidR="0003486C" w:rsidRDefault="0003486C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67BA879" w14:textId="77777777" w:rsidR="002E1B38" w:rsidRDefault="0003486C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91D49">
        <w:rPr>
          <w:color w:val="000000"/>
          <w:highlight w:val="lightGray"/>
          <w:lang w:val="lv-LV"/>
        </w:rPr>
        <w:t>Pirms lietošanas izlasiet iepakojumam pievienoto lietošanas instrukciju.</w:t>
      </w:r>
    </w:p>
    <w:p w14:paraId="00FB0E97" w14:textId="77777777" w:rsidR="002E1B38" w:rsidRDefault="002E1B38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6B683C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>DERĪGUMA TERMIŅŠ</w:t>
      </w:r>
    </w:p>
    <w:p w14:paraId="458A942C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0634123" w14:textId="77777777" w:rsidR="00EE7F39" w:rsidRDefault="00B91D4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EE7F39">
        <w:rPr>
          <w:color w:val="000000"/>
          <w:lang w:val="lv-LV"/>
        </w:rPr>
        <w:t>:</w:t>
      </w:r>
      <w:r w:rsidR="006A60C7">
        <w:rPr>
          <w:color w:val="000000"/>
          <w:lang w:val="lv-LV"/>
        </w:rPr>
        <w:t xml:space="preserve"> {mēnesis/gads}</w:t>
      </w:r>
    </w:p>
    <w:p w14:paraId="2AC6BDCC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Pēc </w:t>
      </w:r>
      <w:r w:rsidR="006A60C7">
        <w:rPr>
          <w:color w:val="000000"/>
          <w:lang w:val="lv-LV"/>
        </w:rPr>
        <w:t>izšķīdināšanas</w:t>
      </w:r>
      <w:r>
        <w:rPr>
          <w:color w:val="000000"/>
          <w:lang w:val="lv-LV"/>
        </w:rPr>
        <w:t xml:space="preserve"> izlietot divu stundu laikā</w:t>
      </w:r>
      <w:r w:rsidR="00B91D49">
        <w:rPr>
          <w:color w:val="000000"/>
          <w:lang w:val="lv-LV"/>
        </w:rPr>
        <w:t>.</w:t>
      </w:r>
    </w:p>
    <w:p w14:paraId="256C0C1C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D194F36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14:paraId="0F009792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C3846C" w14:textId="77777777" w:rsidR="00EE7F39" w:rsidRPr="00310E11" w:rsidRDefault="00EE7F39" w:rsidP="00EE7F39">
      <w:pPr>
        <w:tabs>
          <w:tab w:val="clear" w:pos="567"/>
        </w:tabs>
        <w:spacing w:line="240" w:lineRule="auto"/>
        <w:rPr>
          <w:noProof/>
          <w:lang w:val="lv-LV"/>
        </w:rPr>
      </w:pPr>
      <w:r w:rsidRPr="00310E11">
        <w:rPr>
          <w:noProof/>
          <w:lang w:val="lv-LV"/>
        </w:rPr>
        <w:t>Uzglabāt ledusskapī  (2</w:t>
      </w:r>
      <w:r>
        <w:rPr>
          <w:noProof/>
        </w:rPr>
        <w:sym w:font="Symbol" w:char="F0B0"/>
      </w:r>
      <w:r w:rsidRPr="00310E11">
        <w:rPr>
          <w:noProof/>
          <w:lang w:val="lv-LV"/>
        </w:rPr>
        <w:t>C - 8</w:t>
      </w:r>
      <w:r>
        <w:rPr>
          <w:noProof/>
        </w:rPr>
        <w:sym w:font="Symbol" w:char="F0B0"/>
      </w:r>
      <w:r w:rsidRPr="00310E11">
        <w:rPr>
          <w:noProof/>
          <w:lang w:val="lv-LV"/>
        </w:rPr>
        <w:t>C)</w:t>
      </w:r>
      <w:r w:rsidR="006A60C7">
        <w:rPr>
          <w:noProof/>
          <w:lang w:val="lv-LV"/>
        </w:rPr>
        <w:t>.</w:t>
      </w:r>
    </w:p>
    <w:p w14:paraId="7BBBE88A" w14:textId="77777777" w:rsidR="00EE7F39" w:rsidRPr="00310E11" w:rsidRDefault="00EE7F39" w:rsidP="00EE7F39">
      <w:pPr>
        <w:tabs>
          <w:tab w:val="clear" w:pos="567"/>
        </w:tabs>
        <w:spacing w:line="240" w:lineRule="auto"/>
        <w:ind w:right="-318"/>
        <w:rPr>
          <w:i/>
          <w:color w:val="008000"/>
          <w:lang w:val="lv-LV"/>
        </w:rPr>
      </w:pPr>
      <w:r w:rsidRPr="00310E11">
        <w:rPr>
          <w:noProof/>
          <w:lang w:val="lv-LV"/>
        </w:rPr>
        <w:t>Sargāt no gaismas.</w:t>
      </w:r>
    </w:p>
    <w:p w14:paraId="72D4F702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F14F1BF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 w:rsidR="006A60C7" w:rsidRPr="002652D3">
        <w:rPr>
          <w:b/>
          <w:caps/>
          <w:color w:val="000000"/>
          <w:lang w:val="lv-LV"/>
        </w:rPr>
        <w:t>ĪPAŠI norādījumi neizlietot</w:t>
      </w:r>
      <w:r w:rsidR="006A60C7">
        <w:rPr>
          <w:b/>
          <w:caps/>
          <w:color w:val="000000"/>
          <w:lang w:val="lv-LV"/>
        </w:rPr>
        <w:t>U</w:t>
      </w:r>
      <w:r w:rsidR="006A60C7"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118B2D7E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35CED0D" w14:textId="77777777" w:rsidR="003E4BF3" w:rsidRDefault="003E4BF3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91D49">
        <w:rPr>
          <w:color w:val="000000"/>
          <w:highlight w:val="lightGray"/>
          <w:lang w:val="lv-LV"/>
        </w:rPr>
        <w:t>Atkritumu iznīcināšana: izlasiet lietošanas instrukciju.</w:t>
      </w:r>
      <w:r>
        <w:rPr>
          <w:color w:val="000000"/>
          <w:lang w:val="lv-LV"/>
        </w:rPr>
        <w:t xml:space="preserve"> </w:t>
      </w:r>
    </w:p>
    <w:p w14:paraId="3EFEE0FE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0A3EDF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6A60C7">
        <w:rPr>
          <w:b/>
          <w:color w:val="000000"/>
          <w:lang w:val="lv-LV"/>
        </w:rPr>
        <w:t>JA PIEMĒROJAMI</w:t>
      </w:r>
    </w:p>
    <w:p w14:paraId="4B1ADF9B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1011B0B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Lietošanai dzīvniekiem</w:t>
      </w:r>
      <w:r w:rsidR="009F0CFB">
        <w:rPr>
          <w:color w:val="000000"/>
          <w:lang w:val="lv-LV"/>
        </w:rPr>
        <w:t>.</w:t>
      </w:r>
    </w:p>
    <w:p w14:paraId="027757C1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162473">
        <w:rPr>
          <w:color w:val="000000"/>
          <w:lang w:val="lv-LV"/>
        </w:rPr>
        <w:t>Izplatīšana</w:t>
      </w:r>
      <w:r w:rsidR="006A60C7">
        <w:rPr>
          <w:color w:val="000000"/>
          <w:lang w:val="lv-LV"/>
        </w:rPr>
        <w:t>i</w:t>
      </w:r>
      <w:r w:rsidR="006A60C7" w:rsidRPr="00162473">
        <w:rPr>
          <w:color w:val="000000"/>
          <w:lang w:val="lv-LV"/>
        </w:rPr>
        <w:t xml:space="preserve"> </w:t>
      </w:r>
      <w:r w:rsidRPr="00162473">
        <w:rPr>
          <w:color w:val="000000"/>
          <w:lang w:val="lv-LV"/>
        </w:rPr>
        <w:t>tikai praktizējošam veterinārārstam</w:t>
      </w:r>
      <w:r>
        <w:rPr>
          <w:color w:val="000000"/>
          <w:lang w:val="lv-LV"/>
        </w:rPr>
        <w:t>.</w:t>
      </w:r>
    </w:p>
    <w:p w14:paraId="376E4A06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1AA9E4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14. VĀRDI “UZGLABĀT BĒRNIEM </w:t>
      </w:r>
      <w:r w:rsidR="006A60C7" w:rsidRPr="002652D3">
        <w:rPr>
          <w:b/>
          <w:color w:val="000000"/>
          <w:lang w:val="lv-LV"/>
        </w:rPr>
        <w:t xml:space="preserve">NEREDZAMĀ UN NEPIEEJAMĀ </w:t>
      </w:r>
      <w:r>
        <w:rPr>
          <w:b/>
          <w:color w:val="000000"/>
          <w:lang w:val="lv-LV"/>
        </w:rPr>
        <w:t>VIETĀ”</w:t>
      </w:r>
    </w:p>
    <w:p w14:paraId="22F454EA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26A5A9F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Uzglabāt bērniem </w:t>
      </w:r>
      <w:r w:rsidR="006A60C7" w:rsidRPr="002652D3">
        <w:rPr>
          <w:color w:val="000000"/>
          <w:lang w:val="lv-LV"/>
        </w:rPr>
        <w:t xml:space="preserve">neredzamā un nepieejamā </w:t>
      </w:r>
      <w:r>
        <w:rPr>
          <w:color w:val="000000"/>
          <w:lang w:val="lv-LV"/>
        </w:rPr>
        <w:t>vietā.</w:t>
      </w:r>
    </w:p>
    <w:p w14:paraId="15232F6D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1DF1BC7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 REĢISTRĀCIJAS APLIECĪBAS ĪPAŠNIEKA NOSAUKUMS UN ADRESE</w:t>
      </w:r>
    </w:p>
    <w:p w14:paraId="67395717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CEF73C" w14:textId="4061724D" w:rsidR="00EE7F39" w:rsidRDefault="00F60698" w:rsidP="00EE7F39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t>Boehringer Ingelheim Animal Health France SCS</w:t>
      </w:r>
    </w:p>
    <w:p w14:paraId="27EF762A" w14:textId="77777777" w:rsidR="00EE7F39" w:rsidRDefault="00EE7F39" w:rsidP="00EE7F39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29 avenue Tony Garnier</w:t>
      </w:r>
    </w:p>
    <w:p w14:paraId="2894FA08" w14:textId="77777777" w:rsidR="00EE7F39" w:rsidRDefault="00EE7F39" w:rsidP="00EE7F39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69007 Lyon</w:t>
      </w:r>
    </w:p>
    <w:p w14:paraId="7648D766" w14:textId="77777777" w:rsidR="00EE7F39" w:rsidRDefault="00EE7F39" w:rsidP="00EE7F39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Francija</w:t>
      </w:r>
    </w:p>
    <w:p w14:paraId="637C63BB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0AEA8E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 xml:space="preserve">reģistrācijas APLIECĪBAS numurs(-i) </w:t>
      </w:r>
    </w:p>
    <w:p w14:paraId="5BD51975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93E8F79" w14:textId="77777777" w:rsidR="00EE7F39" w:rsidRDefault="00EE7F39" w:rsidP="00EE7F39">
      <w:pPr>
        <w:tabs>
          <w:tab w:val="clear" w:pos="567"/>
        </w:tabs>
        <w:spacing w:line="240" w:lineRule="auto"/>
        <w:rPr>
          <w:caps/>
          <w:color w:val="000000"/>
          <w:lang w:val="lv-LV"/>
        </w:rPr>
      </w:pPr>
      <w:r>
        <w:rPr>
          <w:caps/>
          <w:color w:val="000000"/>
          <w:lang w:val="lv-LV"/>
        </w:rPr>
        <w:t>V/NRP/02/1488</w:t>
      </w:r>
    </w:p>
    <w:p w14:paraId="1012D300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D3569C3" w14:textId="77777777" w:rsidR="00EE7F39" w:rsidRDefault="00EE7F39" w:rsidP="00EE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14:paraId="4527319C" w14:textId="77777777" w:rsidR="00EE7F39" w:rsidRDefault="00EE7F3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A70A5D" w14:textId="77777777" w:rsidR="00EE7F39" w:rsidRDefault="00B91D49" w:rsidP="00EE7F3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rFonts w:ascii="TimesNewRoman,Italic" w:hAnsi="TimesNewRoman,Italic"/>
          <w:color w:val="000000"/>
          <w:lang w:val="lv-LV"/>
        </w:rPr>
        <w:t>Lot</w:t>
      </w:r>
      <w:r w:rsidR="006A60C7">
        <w:rPr>
          <w:color w:val="000000"/>
          <w:lang w:val="lv-LV"/>
        </w:rPr>
        <w:t xml:space="preserve"> </w:t>
      </w:r>
      <w:r w:rsidR="006A60C7" w:rsidRPr="002652D3">
        <w:rPr>
          <w:color w:val="000000"/>
          <w:lang w:val="lv-LV"/>
        </w:rPr>
        <w:t>{numurs}</w:t>
      </w:r>
    </w:p>
    <w:p w14:paraId="22453959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54B5E193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609BA0DD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4D771DAB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6DBA0BB9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560B9E9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3AC8E34E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47C50200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6BEA8B98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FFA3F01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5E4FDBB5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38ACA07F" w14:textId="77777777" w:rsidR="005D68B0" w:rsidRPr="000942D7" w:rsidRDefault="00DB2D09" w:rsidP="005D68B0">
      <w:pPr>
        <w:tabs>
          <w:tab w:val="clear" w:pos="567"/>
        </w:tabs>
        <w:spacing w:line="240" w:lineRule="auto"/>
        <w:ind w:left="284" w:hanging="284"/>
        <w:jc w:val="center"/>
        <w:rPr>
          <w:b/>
          <w:lang w:val="lv-LV"/>
        </w:rPr>
      </w:pPr>
      <w:r>
        <w:rPr>
          <w:b/>
          <w:lang w:val="lv-LV"/>
        </w:rPr>
        <w:br w:type="page"/>
      </w:r>
      <w:r w:rsidR="005D68B0" w:rsidRPr="000942D7">
        <w:rPr>
          <w:b/>
          <w:lang w:val="lv-LV"/>
        </w:rPr>
        <w:lastRenderedPageBreak/>
        <w:t>MARĶĒJUMS</w:t>
      </w:r>
    </w:p>
    <w:p w14:paraId="5195F7A3" w14:textId="77777777" w:rsidR="005D68B0" w:rsidRDefault="005D68B0" w:rsidP="005D68B0">
      <w:pPr>
        <w:tabs>
          <w:tab w:val="clear" w:pos="567"/>
        </w:tabs>
        <w:spacing w:line="240" w:lineRule="auto"/>
        <w:ind w:left="284" w:hanging="284"/>
        <w:jc w:val="center"/>
        <w:rPr>
          <w:b/>
          <w:lang w:val="lv-LV"/>
        </w:rPr>
      </w:pPr>
      <w:r w:rsidRPr="00691637">
        <w:rPr>
          <w:b/>
          <w:lang w:val="lv-LV"/>
        </w:rPr>
        <w:t>V/NRP/</w:t>
      </w:r>
      <w:r>
        <w:rPr>
          <w:b/>
          <w:lang w:val="lv-LV"/>
        </w:rPr>
        <w:t>02/1488</w:t>
      </w:r>
    </w:p>
    <w:p w14:paraId="0149F758" w14:textId="77777777" w:rsidR="005D68B0" w:rsidRPr="00691637" w:rsidRDefault="005D68B0" w:rsidP="005D68B0">
      <w:pPr>
        <w:tabs>
          <w:tab w:val="clear" w:pos="567"/>
        </w:tabs>
        <w:spacing w:line="240" w:lineRule="auto"/>
        <w:ind w:left="284" w:hanging="284"/>
        <w:jc w:val="center"/>
        <w:rPr>
          <w:b/>
          <w:lang w:val="lv-LV"/>
        </w:rPr>
      </w:pPr>
    </w:p>
    <w:p w14:paraId="0DA29741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DATI, KAS OBLIGĀTI JĀNORĀDA UZ MAZA IZMĒRA TIEŠĀ IEPAKOJUMA</w:t>
      </w:r>
    </w:p>
    <w:p w14:paraId="31915981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30237461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Flakons</w:t>
      </w:r>
    </w:p>
    <w:p w14:paraId="5B348C82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FF4291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0A95CB1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VETERINĀRO ZĀĻU NOSAUKUMS</w:t>
      </w:r>
    </w:p>
    <w:p w14:paraId="1C55A5A1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CBFD53A" w14:textId="77777777" w:rsidR="005D68B0" w:rsidRDefault="005D68B0" w:rsidP="005D68B0">
      <w:pPr>
        <w:tabs>
          <w:tab w:val="clear" w:pos="567"/>
        </w:tabs>
        <w:spacing w:line="240" w:lineRule="auto"/>
        <w:rPr>
          <w:lang w:val="lv-LV"/>
        </w:rPr>
      </w:pPr>
      <w:r w:rsidRPr="00162473">
        <w:rPr>
          <w:b/>
          <w:color w:val="000000"/>
          <w:lang w:val="lv-LV"/>
        </w:rPr>
        <w:t>Bioral H120</w:t>
      </w:r>
      <w:r>
        <w:rPr>
          <w:b/>
          <w:color w:val="000000"/>
          <w:lang w:val="lv-LV"/>
        </w:rPr>
        <w:t xml:space="preserve"> l</w:t>
      </w:r>
      <w:r>
        <w:rPr>
          <w:lang w:val="lv-LV"/>
        </w:rPr>
        <w:t>iofilizāts suspensijas pagatavošanai vistām</w:t>
      </w:r>
    </w:p>
    <w:p w14:paraId="0663CD58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DC95015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AKTĪVĀS(-O) VIELAS(-U) DAUDZUMS</w:t>
      </w:r>
    </w:p>
    <w:p w14:paraId="6F12086C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1DA0C6D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Novājināts putnu infekciozā bronhīta vīruss, H120 celms                                 ≥ 10 </w:t>
      </w:r>
      <w:r w:rsidRPr="00217A48">
        <w:rPr>
          <w:color w:val="000000"/>
          <w:szCs w:val="22"/>
          <w:vertAlign w:val="superscript"/>
          <w:lang w:val="lv-LV"/>
        </w:rPr>
        <w:t>3</w:t>
      </w:r>
      <w:r>
        <w:rPr>
          <w:color w:val="000000"/>
          <w:szCs w:val="22"/>
          <w:vertAlign w:val="superscript"/>
          <w:lang w:val="lv-LV"/>
        </w:rPr>
        <w:t>,</w:t>
      </w:r>
      <w:r w:rsidRPr="00217A48">
        <w:rPr>
          <w:color w:val="000000"/>
          <w:szCs w:val="22"/>
          <w:vertAlign w:val="superscript"/>
          <w:lang w:val="lv-LV"/>
        </w:rPr>
        <w:t>7</w:t>
      </w:r>
      <w:r>
        <w:rPr>
          <w:color w:val="000000"/>
          <w:lang w:val="lv-LV"/>
        </w:rPr>
        <w:t xml:space="preserve">   EID50</w:t>
      </w:r>
      <w:r w:rsidR="00417AC2">
        <w:rPr>
          <w:color w:val="000000"/>
          <w:lang w:val="lv-LV"/>
        </w:rPr>
        <w:t>/deva</w:t>
      </w:r>
    </w:p>
    <w:p w14:paraId="451B685F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7FD5E2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 xml:space="preserve">SATURA SVARS, TILPUMS VAI DEVU SKAITS </w:t>
      </w:r>
    </w:p>
    <w:p w14:paraId="0E3D22FC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73D5E4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2000 devas</w:t>
      </w:r>
    </w:p>
    <w:p w14:paraId="28E17C72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D68B0">
        <w:rPr>
          <w:color w:val="000000"/>
          <w:highlight w:val="lightGray"/>
          <w:lang w:val="lv-LV"/>
        </w:rPr>
        <w:t>5000 devas</w:t>
      </w:r>
    </w:p>
    <w:p w14:paraId="6D6FFB7A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C0F5DE5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4920DA7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LIETOŠANAS VEIDS(-I)</w:t>
      </w:r>
    </w:p>
    <w:p w14:paraId="2222BC6D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A365B6" w14:textId="77777777" w:rsidR="005D68B0" w:rsidRDefault="00417AC2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Intrao</w:t>
      </w:r>
      <w:r w:rsidR="005D68B0">
        <w:rPr>
          <w:color w:val="000000"/>
          <w:lang w:val="lv-LV"/>
        </w:rPr>
        <w:t>kulārai, intranazālai lietošanai, lietošanai ar dzeramo ūdeni vai izsmidzināšanu.</w:t>
      </w:r>
    </w:p>
    <w:p w14:paraId="7C81AEDC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1E3386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IEROBEŽOJUMU PERIODS(-I) DZĪVNIEKU PRODUKCIJAS IZMANTOŠANĀ</w:t>
      </w:r>
    </w:p>
    <w:p w14:paraId="1FAB4A10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450C00" w14:textId="77777777" w:rsidR="005D68B0" w:rsidRPr="002652D3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</w:t>
      </w:r>
      <w:r w:rsidRPr="002652D3">
        <w:rPr>
          <w:color w:val="000000"/>
          <w:lang w:val="lv-LV"/>
        </w:rPr>
        <w:t>erobežojumu periods</w:t>
      </w:r>
      <w:r>
        <w:rPr>
          <w:color w:val="000000"/>
          <w:lang w:val="lv-LV"/>
        </w:rPr>
        <w:t>: nulle dienas.</w:t>
      </w:r>
    </w:p>
    <w:p w14:paraId="38EA1AB7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80FB999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4FD143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SĒRIJAS NUMURS</w:t>
      </w:r>
    </w:p>
    <w:p w14:paraId="371BD766" w14:textId="77777777" w:rsidR="005D68B0" w:rsidRDefault="005D68B0" w:rsidP="005D68B0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422338A6" w14:textId="77777777" w:rsidR="005D68B0" w:rsidRDefault="00B91D49" w:rsidP="005D68B0">
      <w:pPr>
        <w:pStyle w:val="EndnoteText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Lot</w:t>
      </w:r>
      <w:r w:rsidR="005D68B0">
        <w:rPr>
          <w:color w:val="000000"/>
          <w:lang w:val="lv-LV"/>
        </w:rPr>
        <w:t xml:space="preserve"> {numurs}</w:t>
      </w:r>
    </w:p>
    <w:p w14:paraId="5C4114EA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CC4254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DERĪGUMA TERMIŅŠ</w:t>
      </w:r>
    </w:p>
    <w:p w14:paraId="02196AE2" w14:textId="77777777" w:rsidR="005D68B0" w:rsidRPr="005F4E72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2615D4" w14:textId="77777777" w:rsidR="005D68B0" w:rsidRDefault="00B91D49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5D68B0">
        <w:rPr>
          <w:color w:val="000000"/>
          <w:lang w:val="lv-LV"/>
        </w:rPr>
        <w:t xml:space="preserve"> {mēnesis/gads}</w:t>
      </w:r>
    </w:p>
    <w:p w14:paraId="6420228F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DAAFCD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3971BDF" w14:textId="77777777" w:rsidR="005D68B0" w:rsidRDefault="005D68B0" w:rsidP="005D68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VĀRDI “LIETOŠANAI DZĪVNIEKIEM” </w:t>
      </w:r>
    </w:p>
    <w:p w14:paraId="17151008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E14CA77" w14:textId="77777777" w:rsidR="005D68B0" w:rsidRDefault="005D68B0" w:rsidP="005D68B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160204">
        <w:rPr>
          <w:color w:val="000000"/>
          <w:lang w:val="lv-LV"/>
        </w:rPr>
        <w:t>Lietošanai dzīvniekiem</w:t>
      </w:r>
      <w:r w:rsidRPr="005D68B0">
        <w:rPr>
          <w:color w:val="000000"/>
          <w:highlight w:val="lightGray"/>
          <w:lang w:val="lv-LV"/>
        </w:rPr>
        <w:t>./Ad us. vet.</w:t>
      </w:r>
    </w:p>
    <w:p w14:paraId="1EA7FC9E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2D92F485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9BB51DA" w14:textId="77777777" w:rsidR="00EE7F39" w:rsidRDefault="00EE7F39" w:rsidP="00EE7F3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22401999" w14:textId="77777777" w:rsidR="00EE7F39" w:rsidRDefault="00EE7F39" w:rsidP="00B91D49">
      <w:pPr>
        <w:tabs>
          <w:tab w:val="clear" w:pos="567"/>
        </w:tabs>
        <w:spacing w:line="240" w:lineRule="auto"/>
        <w:ind w:left="284" w:hanging="284"/>
        <w:jc w:val="center"/>
        <w:rPr>
          <w:color w:val="000000"/>
          <w:lang w:val="lv-LV"/>
        </w:rPr>
      </w:pPr>
    </w:p>
    <w:sectPr w:rsidR="00EE7F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FFFFFFFF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FFFFFFFF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77A1413"/>
    <w:multiLevelType w:val="multilevel"/>
    <w:tmpl w:val="9DBCBFA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4394A50"/>
    <w:multiLevelType w:val="hybridMultilevel"/>
    <w:tmpl w:val="A57AE8E0"/>
    <w:lvl w:ilvl="0" w:tplc="0170640C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FFFFFFFF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FFFFFFFF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FFFFFFFF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FFFFFFFF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FFFFFFFF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9C45F05"/>
    <w:multiLevelType w:val="hybridMultilevel"/>
    <w:tmpl w:val="5F1AD464"/>
    <w:lvl w:ilvl="0" w:tplc="4A60ACD2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5"/>
  </w:num>
  <w:num w:numId="4">
    <w:abstractNumId w:val="34"/>
  </w:num>
  <w:num w:numId="5">
    <w:abstractNumId w:val="10"/>
  </w:num>
  <w:num w:numId="6">
    <w:abstractNumId w:val="22"/>
  </w:num>
  <w:num w:numId="7">
    <w:abstractNumId w:val="20"/>
  </w:num>
  <w:num w:numId="8">
    <w:abstractNumId w:val="6"/>
  </w:num>
  <w:num w:numId="9">
    <w:abstractNumId w:val="31"/>
  </w:num>
  <w:num w:numId="10">
    <w:abstractNumId w:val="33"/>
  </w:num>
  <w:num w:numId="11">
    <w:abstractNumId w:val="15"/>
  </w:num>
  <w:num w:numId="12">
    <w:abstractNumId w:val="12"/>
  </w:num>
  <w:num w:numId="13">
    <w:abstractNumId w:val="2"/>
  </w:num>
  <w:num w:numId="14">
    <w:abstractNumId w:val="30"/>
  </w:num>
  <w:num w:numId="15">
    <w:abstractNumId w:val="18"/>
  </w:num>
  <w:num w:numId="16">
    <w:abstractNumId w:val="36"/>
  </w:num>
  <w:num w:numId="17">
    <w:abstractNumId w:val="7"/>
  </w:num>
  <w:num w:numId="18">
    <w:abstractNumId w:val="1"/>
  </w:num>
  <w:num w:numId="19">
    <w:abstractNumId w:val="16"/>
  </w:num>
  <w:num w:numId="20">
    <w:abstractNumId w:val="3"/>
  </w:num>
  <w:num w:numId="21">
    <w:abstractNumId w:val="5"/>
  </w:num>
  <w:num w:numId="22">
    <w:abstractNumId w:val="25"/>
  </w:num>
  <w:num w:numId="23">
    <w:abstractNumId w:val="29"/>
  </w:num>
  <w:num w:numId="24">
    <w:abstractNumId w:val="24"/>
  </w:num>
  <w:num w:numId="25">
    <w:abstractNumId w:val="11"/>
  </w:num>
  <w:num w:numId="26">
    <w:abstractNumId w:val="9"/>
  </w:num>
  <w:num w:numId="27">
    <w:abstractNumId w:val="19"/>
  </w:num>
  <w:num w:numId="28">
    <w:abstractNumId w:val="23"/>
  </w:num>
  <w:num w:numId="29">
    <w:abstractNumId w:val="13"/>
  </w:num>
  <w:num w:numId="30">
    <w:abstractNumId w:val="8"/>
  </w:num>
  <w:num w:numId="31">
    <w:abstractNumId w:val="27"/>
  </w:num>
  <w:num w:numId="32">
    <w:abstractNumId w:val="28"/>
  </w:num>
  <w:num w:numId="33">
    <w:abstractNumId w:val="26"/>
  </w:num>
  <w:num w:numId="34">
    <w:abstractNumId w:val="14"/>
  </w:num>
  <w:num w:numId="35">
    <w:abstractNumId w:val="4"/>
  </w:num>
  <w:num w:numId="36">
    <w:abstractNumId w:val="37"/>
  </w:num>
  <w:num w:numId="37">
    <w:abstractNumId w:val="17"/>
  </w:num>
  <w:num w:numId="38">
    <w:abstractNumId w:val="32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F39"/>
    <w:rsid w:val="0002723C"/>
    <w:rsid w:val="00033E2F"/>
    <w:rsid w:val="0003486C"/>
    <w:rsid w:val="000E36DE"/>
    <w:rsid w:val="000F53E0"/>
    <w:rsid w:val="0012736E"/>
    <w:rsid w:val="001809F7"/>
    <w:rsid w:val="002E1B38"/>
    <w:rsid w:val="00316EE7"/>
    <w:rsid w:val="00367963"/>
    <w:rsid w:val="003E4BF3"/>
    <w:rsid w:val="004142D7"/>
    <w:rsid w:val="00417AC2"/>
    <w:rsid w:val="004719F3"/>
    <w:rsid w:val="005265FF"/>
    <w:rsid w:val="00585F93"/>
    <w:rsid w:val="005D68B0"/>
    <w:rsid w:val="006702C2"/>
    <w:rsid w:val="006A60C7"/>
    <w:rsid w:val="006B7CFA"/>
    <w:rsid w:val="00743EDD"/>
    <w:rsid w:val="00903F55"/>
    <w:rsid w:val="0098211B"/>
    <w:rsid w:val="009F0CFB"/>
    <w:rsid w:val="00A20BA0"/>
    <w:rsid w:val="00B91D49"/>
    <w:rsid w:val="00C52900"/>
    <w:rsid w:val="00DB2D09"/>
    <w:rsid w:val="00EE7F39"/>
    <w:rsid w:val="00F60698"/>
    <w:rsid w:val="00F9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2AE8115"/>
  <w15:chartTrackingRefBased/>
  <w15:docId w15:val="{809BE201-4928-4306-8FD8-EE755E674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F39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rsid w:val="00EE7F39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rsid w:val="00EE7F39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rsid w:val="00EE7F39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rsid w:val="00EE7F39"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rsid w:val="00EE7F39"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rsid w:val="00EE7F39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rsid w:val="00EE7F39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EE7F39"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rsid w:val="00EE7F39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E7F3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rsid w:val="00EE7F39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rsid w:val="00EE7F39"/>
    <w:pPr>
      <w:tabs>
        <w:tab w:val="clear" w:pos="567"/>
      </w:tabs>
      <w:ind w:left="1760"/>
    </w:pPr>
  </w:style>
  <w:style w:type="paragraph" w:styleId="FootnoteText">
    <w:name w:val="footnote text"/>
    <w:basedOn w:val="Normal"/>
    <w:semiHidden/>
    <w:rsid w:val="00EE7F39"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rsid w:val="00EE7F39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rsid w:val="00EE7F39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rsid w:val="00EE7F39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rsid w:val="00EE7F39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rsid w:val="00EE7F39"/>
    <w:pPr>
      <w:spacing w:line="240" w:lineRule="auto"/>
    </w:pPr>
  </w:style>
  <w:style w:type="paragraph" w:styleId="BodyTextIndent2">
    <w:name w:val="Body Text Indent 2"/>
    <w:basedOn w:val="Normal"/>
    <w:rsid w:val="00EE7F39"/>
    <w:pPr>
      <w:ind w:left="567" w:hanging="567"/>
      <w:jc w:val="both"/>
    </w:pPr>
    <w:rPr>
      <w:b/>
    </w:rPr>
  </w:style>
  <w:style w:type="paragraph" w:customStyle="1" w:styleId="BodyText22">
    <w:name w:val="Body Text 22"/>
    <w:basedOn w:val="Normal"/>
    <w:rsid w:val="00EE7F39"/>
    <w:pPr>
      <w:ind w:left="567" w:hanging="567"/>
    </w:pPr>
    <w:rPr>
      <w:b/>
    </w:rPr>
  </w:style>
  <w:style w:type="paragraph" w:customStyle="1" w:styleId="BodyText21">
    <w:name w:val="Body Text 21"/>
    <w:basedOn w:val="Normal"/>
    <w:rsid w:val="00EE7F39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rsid w:val="00EE7F39"/>
    <w:pPr>
      <w:spacing w:line="240" w:lineRule="auto"/>
      <w:ind w:left="567" w:hanging="567"/>
    </w:pPr>
  </w:style>
  <w:style w:type="paragraph" w:styleId="BodyText2">
    <w:name w:val="Body Text 2"/>
    <w:basedOn w:val="Normal"/>
    <w:rsid w:val="00EE7F39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rsid w:val="00EE7F3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character" w:styleId="Hyperlink">
    <w:name w:val="Hyperlink"/>
    <w:rsid w:val="00EE7F39"/>
    <w:rPr>
      <w:color w:val="0000FF"/>
      <w:u w:val="single"/>
    </w:rPr>
  </w:style>
  <w:style w:type="paragraph" w:styleId="BalloonText">
    <w:name w:val="Balloon Text"/>
    <w:basedOn w:val="Normal"/>
    <w:semiHidden/>
    <w:rsid w:val="002E1B3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A60C7"/>
    <w:pPr>
      <w:tabs>
        <w:tab w:val="left" w:pos="567"/>
      </w:tabs>
    </w:pPr>
    <w:rPr>
      <w:snapToGrid w:val="0"/>
      <w:sz w:val="22"/>
      <w:lang w:val="en-GB"/>
    </w:rPr>
  </w:style>
  <w:style w:type="character" w:customStyle="1" w:styleId="EndnoteTextChar">
    <w:name w:val="Endnote Text Char"/>
    <w:link w:val="EndnoteText"/>
    <w:semiHidden/>
    <w:rsid w:val="005D68B0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2325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MARĶĒJUMS</vt:lpstr>
      <vt:lpstr>MARĶĒJUMS</vt:lpstr>
    </vt:vector>
  </TitlesOfParts>
  <Company/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