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84A9" w14:textId="3C7A9930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  <w:r w:rsidR="00ED53BD">
        <w:rPr>
          <w:b/>
          <w:szCs w:val="22"/>
        </w:rPr>
        <w:t xml:space="preserve"> 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768DA75D" w:rsidR="00C114FF" w:rsidRPr="00C12099" w:rsidRDefault="00C12099" w:rsidP="00C12099">
      <w:pPr>
        <w:ind w:left="567" w:hanging="567"/>
      </w:pPr>
      <w:r w:rsidRPr="00C12099">
        <w:rPr>
          <w:bCs/>
        </w:rPr>
        <w:t>BioBos Respi 2 intranasal</w:t>
      </w:r>
      <w:r>
        <w:rPr>
          <w:b/>
        </w:rPr>
        <w:t xml:space="preserve"> </w:t>
      </w:r>
      <w:r>
        <w:rPr>
          <w:szCs w:val="22"/>
        </w:rPr>
        <w:t>deguna aerosols, liofilizāts un šķīdinātājs suspensijas pagatavošanai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87F3A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4D01470" w14:textId="4A7028E0" w:rsidR="00C12099" w:rsidRPr="00D9348F" w:rsidRDefault="00C12099" w:rsidP="00C12099">
      <w:pPr>
        <w:tabs>
          <w:tab w:val="clear" w:pos="567"/>
        </w:tabs>
        <w:spacing w:line="240" w:lineRule="auto"/>
        <w:rPr>
          <w:bCs/>
          <w:szCs w:val="22"/>
          <w:u w:val="single"/>
          <w:lang w:bidi="lv-LV"/>
        </w:rPr>
      </w:pPr>
      <w:r w:rsidRPr="00D9348F">
        <w:rPr>
          <w:bCs/>
          <w:szCs w:val="22"/>
          <w:u w:val="single"/>
          <w:lang w:bidi="lv-LV"/>
        </w:rPr>
        <w:t>Katra deva (2 ml) satur:</w:t>
      </w:r>
    </w:p>
    <w:p w14:paraId="2DACD96A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72EC49D8" w14:textId="6DD9E338" w:rsidR="00D9348F" w:rsidRPr="00D9348F" w:rsidRDefault="00C12099" w:rsidP="00C12099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r w:rsidRPr="00D9348F">
        <w:rPr>
          <w:b/>
          <w:szCs w:val="22"/>
          <w:lang w:bidi="lv-LV"/>
        </w:rPr>
        <w:t>Liofilizāts:</w:t>
      </w:r>
    </w:p>
    <w:p w14:paraId="185DD502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r w:rsidRPr="006C15DD">
        <w:rPr>
          <w:b/>
          <w:szCs w:val="22"/>
          <w:lang w:bidi="lv-LV"/>
        </w:rPr>
        <w:t>Aktīvās vielas:</w:t>
      </w:r>
    </w:p>
    <w:p w14:paraId="2FA99A57" w14:textId="16AEAF86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>
        <w:rPr>
          <w:bCs/>
          <w:szCs w:val="22"/>
          <w:lang w:bidi="lv-LV"/>
        </w:rPr>
        <w:t>G</w:t>
      </w:r>
      <w:r w:rsidRPr="006C15DD">
        <w:rPr>
          <w:bCs/>
          <w:szCs w:val="22"/>
          <w:lang w:bidi="lv-LV"/>
        </w:rPr>
        <w:t>ovju paragripas-3 vīruss (</w:t>
      </w:r>
      <w:r>
        <w:rPr>
          <w:bCs/>
          <w:szCs w:val="22"/>
          <w:lang w:bidi="lv-LV"/>
        </w:rPr>
        <w:t>B</w:t>
      </w:r>
      <w:r w:rsidRPr="006C15DD">
        <w:rPr>
          <w:bCs/>
          <w:szCs w:val="22"/>
          <w:lang w:bidi="lv-LV"/>
        </w:rPr>
        <w:t>PIV</w:t>
      </w:r>
      <w:r>
        <w:rPr>
          <w:bCs/>
          <w:szCs w:val="22"/>
          <w:lang w:bidi="lv-LV"/>
        </w:rPr>
        <w:t>-3</w:t>
      </w:r>
      <w:r w:rsidRPr="006C15DD">
        <w:rPr>
          <w:bCs/>
          <w:szCs w:val="22"/>
          <w:lang w:bidi="lv-LV"/>
        </w:rPr>
        <w:t>), celms Bio 23/A</w:t>
      </w:r>
      <w:r>
        <w:rPr>
          <w:bCs/>
          <w:szCs w:val="22"/>
          <w:lang w:bidi="lv-LV"/>
        </w:rPr>
        <w:t>,</w:t>
      </w:r>
      <w:r w:rsidRPr="006C15DD">
        <w:rPr>
          <w:bCs/>
          <w:szCs w:val="22"/>
          <w:lang w:bidi="lv-LV"/>
        </w:rPr>
        <w:t xml:space="preserve"> </w:t>
      </w:r>
      <w:r>
        <w:rPr>
          <w:bCs/>
          <w:szCs w:val="22"/>
          <w:lang w:bidi="lv-LV"/>
        </w:rPr>
        <w:t>d</w:t>
      </w:r>
      <w:r w:rsidRPr="006C15DD">
        <w:rPr>
          <w:bCs/>
          <w:szCs w:val="22"/>
          <w:lang w:bidi="lv-LV"/>
        </w:rPr>
        <w:t>zīvs</w:t>
      </w:r>
      <w:r w:rsidRPr="006C15DD">
        <w:rPr>
          <w:bCs/>
          <w:szCs w:val="22"/>
          <w:lang w:bidi="lv-LV"/>
        </w:rPr>
        <w:tab/>
      </w:r>
      <w:r w:rsidRPr="006C15DD">
        <w:rPr>
          <w:bCs/>
          <w:szCs w:val="22"/>
          <w:lang w:bidi="lv-LV"/>
        </w:rPr>
        <w:tab/>
      </w:r>
      <w:r w:rsidRPr="006C15DD">
        <w:rPr>
          <w:bCs/>
          <w:szCs w:val="22"/>
          <w:lang w:bidi="lv-LV"/>
        </w:rPr>
        <w:tab/>
      </w:r>
      <w:r w:rsidR="00D9348F">
        <w:rPr>
          <w:bCs/>
          <w:szCs w:val="22"/>
          <w:lang w:bidi="lv-LV"/>
        </w:rPr>
        <w:t xml:space="preserve">  </w:t>
      </w:r>
      <w:r w:rsidRPr="006C15DD">
        <w:rPr>
          <w:bCs/>
          <w:szCs w:val="22"/>
          <w:lang w:bidi="lv-LV"/>
        </w:rPr>
        <w:t>10</w:t>
      </w:r>
      <w:r w:rsidRPr="006C15DD">
        <w:rPr>
          <w:bCs/>
          <w:szCs w:val="22"/>
          <w:vertAlign w:val="superscript"/>
          <w:lang w:bidi="lv-LV"/>
        </w:rPr>
        <w:t>5,0</w:t>
      </w:r>
      <w:r w:rsidRPr="006C15DD">
        <w:rPr>
          <w:bCs/>
          <w:szCs w:val="22"/>
          <w:lang w:bidi="lv-LV"/>
        </w:rPr>
        <w:t xml:space="preserve"> - 10</w:t>
      </w:r>
      <w:r w:rsidRPr="006C15DD">
        <w:rPr>
          <w:bCs/>
          <w:szCs w:val="22"/>
          <w:vertAlign w:val="superscript"/>
          <w:lang w:bidi="lv-LV"/>
        </w:rPr>
        <w:t xml:space="preserve">7,5 </w:t>
      </w: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</w:p>
    <w:p w14:paraId="1892C75C" w14:textId="424BAD18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>
        <w:rPr>
          <w:bCs/>
          <w:szCs w:val="22"/>
          <w:lang w:bidi="lv-LV"/>
        </w:rPr>
        <w:t>G</w:t>
      </w:r>
      <w:r w:rsidRPr="006C15DD">
        <w:rPr>
          <w:bCs/>
          <w:szCs w:val="22"/>
          <w:lang w:bidi="lv-LV"/>
        </w:rPr>
        <w:t>ovju respirator</w:t>
      </w:r>
      <w:r w:rsidR="002016D7">
        <w:rPr>
          <w:bCs/>
          <w:szCs w:val="22"/>
          <w:lang w:bidi="lv-LV"/>
        </w:rPr>
        <w:t>i</w:t>
      </w:r>
      <w:r w:rsidRPr="006C15DD">
        <w:rPr>
          <w:bCs/>
          <w:szCs w:val="22"/>
          <w:lang w:bidi="lv-LV"/>
        </w:rPr>
        <w:t xml:space="preserve"> sincitiālais vīruss (BRSV), celms Bio 24/A</w:t>
      </w:r>
      <w:r>
        <w:rPr>
          <w:bCs/>
          <w:szCs w:val="22"/>
          <w:lang w:bidi="lv-LV"/>
        </w:rPr>
        <w:t>,</w:t>
      </w:r>
      <w:r w:rsidRPr="006C15DD">
        <w:rPr>
          <w:bCs/>
          <w:szCs w:val="22"/>
          <w:lang w:bidi="lv-LV"/>
        </w:rPr>
        <w:t xml:space="preserve"> </w:t>
      </w:r>
      <w:r>
        <w:rPr>
          <w:bCs/>
          <w:szCs w:val="22"/>
          <w:lang w:bidi="lv-LV"/>
        </w:rPr>
        <w:t>d</w:t>
      </w:r>
      <w:r w:rsidRPr="006C15DD">
        <w:rPr>
          <w:bCs/>
          <w:szCs w:val="22"/>
          <w:lang w:bidi="lv-LV"/>
        </w:rPr>
        <w:t>zīvs</w:t>
      </w:r>
      <w:r w:rsidRPr="006C15DD">
        <w:rPr>
          <w:bCs/>
          <w:szCs w:val="22"/>
          <w:lang w:bidi="lv-LV"/>
        </w:rPr>
        <w:tab/>
        <w:t xml:space="preserve">            10</w:t>
      </w:r>
      <w:r w:rsidRPr="006C15DD">
        <w:rPr>
          <w:bCs/>
          <w:szCs w:val="22"/>
          <w:vertAlign w:val="superscript"/>
          <w:lang w:bidi="lv-LV"/>
        </w:rPr>
        <w:t>4,0</w:t>
      </w:r>
      <w:r w:rsidRPr="006C15DD">
        <w:rPr>
          <w:bCs/>
          <w:szCs w:val="22"/>
          <w:lang w:bidi="lv-LV"/>
        </w:rPr>
        <w:t xml:space="preserve"> - 10</w:t>
      </w:r>
      <w:r w:rsidRPr="006C15DD">
        <w:rPr>
          <w:bCs/>
          <w:szCs w:val="22"/>
          <w:vertAlign w:val="superscript"/>
          <w:lang w:bidi="lv-LV"/>
        </w:rPr>
        <w:t xml:space="preserve">6,0 </w:t>
      </w: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</w:p>
    <w:p w14:paraId="51F6E066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070B89F1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  <w:r w:rsidRPr="006C15DD">
        <w:rPr>
          <w:bCs/>
          <w:szCs w:val="22"/>
          <w:lang w:bidi="lv-LV"/>
        </w:rPr>
        <w:t xml:space="preserve"> – 50 % audu kultūru inficējošā deva.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833E5" w14:textId="77777777" w:rsidR="00C12099" w:rsidRDefault="00C12099" w:rsidP="00C12099">
      <w:pPr>
        <w:jc w:val="both"/>
        <w:rPr>
          <w:szCs w:val="22"/>
          <w:lang w:bidi="lv-LV"/>
        </w:rPr>
      </w:pPr>
      <w:r w:rsidRPr="006C15DD">
        <w:rPr>
          <w:szCs w:val="22"/>
          <w:lang w:bidi="lv-LV"/>
        </w:rPr>
        <w:t>Liofilizātam ir poraina konsistence, baltā vai dzeltenīgā krāsā.</w:t>
      </w:r>
    </w:p>
    <w:p w14:paraId="7EAFE30B" w14:textId="5C63D611" w:rsidR="00C12099" w:rsidRPr="00951E8B" w:rsidRDefault="00C12099" w:rsidP="00C12099">
      <w:pPr>
        <w:jc w:val="both"/>
        <w:rPr>
          <w:szCs w:val="22"/>
        </w:rPr>
      </w:pPr>
      <w:r w:rsidRPr="00951E8B">
        <w:t>Šķīdinātājs ir dzidrs, bezkrāsains šķīdums.</w:t>
      </w:r>
    </w:p>
    <w:p w14:paraId="72655609" w14:textId="77777777" w:rsidR="00C12099" w:rsidRDefault="00C120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249A6F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189864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6C15DD">
        <w:rPr>
          <w:szCs w:val="22"/>
          <w:lang w:bidi="lv-LV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94BEF5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12FA94" w14:textId="2F434B67" w:rsidR="00C12099" w:rsidRPr="006C15DD" w:rsidRDefault="002016D7" w:rsidP="00C12099">
      <w:pPr>
        <w:tabs>
          <w:tab w:val="clear" w:pos="567"/>
        </w:tabs>
        <w:spacing w:line="240" w:lineRule="auto"/>
        <w:rPr>
          <w:lang w:bidi="lv-LV"/>
        </w:rPr>
      </w:pPr>
      <w:r>
        <w:rPr>
          <w:lang w:bidi="lv-LV"/>
        </w:rPr>
        <w:t>T</w:t>
      </w:r>
      <w:r w:rsidR="00C12099" w:rsidRPr="006C15DD">
        <w:rPr>
          <w:lang w:bidi="lv-LV"/>
        </w:rPr>
        <w:t>eļu</w:t>
      </w:r>
      <w:r>
        <w:rPr>
          <w:lang w:bidi="lv-LV"/>
        </w:rPr>
        <w:t xml:space="preserve">, </w:t>
      </w:r>
      <w:r w:rsidRPr="006C15DD">
        <w:rPr>
          <w:lang w:bidi="lv-LV"/>
        </w:rPr>
        <w:t>no 10 dienu vecuma</w:t>
      </w:r>
      <w:r>
        <w:rPr>
          <w:lang w:bidi="lv-LV"/>
        </w:rPr>
        <w:t>, aktīvai</w:t>
      </w:r>
      <w:r w:rsidRPr="006C15DD">
        <w:rPr>
          <w:lang w:bidi="lv-LV"/>
        </w:rPr>
        <w:t xml:space="preserve"> </w:t>
      </w:r>
      <w:r w:rsidR="00C12099" w:rsidRPr="006C15DD">
        <w:rPr>
          <w:lang w:bidi="lv-LV"/>
        </w:rPr>
        <w:t>imunizācijai pret govju respirator</w:t>
      </w:r>
      <w:r>
        <w:rPr>
          <w:lang w:bidi="lv-LV"/>
        </w:rPr>
        <w:t>i</w:t>
      </w:r>
      <w:r w:rsidR="00C12099" w:rsidRPr="006C15DD">
        <w:rPr>
          <w:lang w:bidi="lv-LV"/>
        </w:rPr>
        <w:t xml:space="preserve"> sincitiāl</w:t>
      </w:r>
      <w:r>
        <w:rPr>
          <w:lang w:bidi="lv-LV"/>
        </w:rPr>
        <w:t>o</w:t>
      </w:r>
      <w:r w:rsidR="00C12099" w:rsidRPr="006C15DD">
        <w:rPr>
          <w:lang w:bidi="lv-LV"/>
        </w:rPr>
        <w:t xml:space="preserve"> vīrus</w:t>
      </w:r>
      <w:r>
        <w:rPr>
          <w:lang w:bidi="lv-LV"/>
        </w:rPr>
        <w:t>u</w:t>
      </w:r>
      <w:r w:rsidR="00C12099" w:rsidRPr="006C15DD">
        <w:rPr>
          <w:lang w:bidi="lv-LV"/>
        </w:rPr>
        <w:t xml:space="preserve"> </w:t>
      </w:r>
      <w:r>
        <w:rPr>
          <w:lang w:bidi="lv-LV"/>
        </w:rPr>
        <w:t>(</w:t>
      </w:r>
      <w:r w:rsidR="00C12099" w:rsidRPr="006C15DD">
        <w:rPr>
          <w:lang w:bidi="lv-LV"/>
        </w:rPr>
        <w:t>BRSV</w:t>
      </w:r>
      <w:r>
        <w:rPr>
          <w:lang w:bidi="lv-LV"/>
        </w:rPr>
        <w:t>)</w:t>
      </w:r>
      <w:r w:rsidR="00C12099" w:rsidRPr="006C15DD">
        <w:rPr>
          <w:lang w:bidi="lv-LV"/>
        </w:rPr>
        <w:t xml:space="preserve"> un govju</w:t>
      </w:r>
      <w:r w:rsidR="00C12099" w:rsidRPr="006C15DD">
        <w:t xml:space="preserve"> </w:t>
      </w:r>
      <w:r w:rsidR="00C12099" w:rsidRPr="006C15DD">
        <w:rPr>
          <w:lang w:bidi="lv-LV"/>
        </w:rPr>
        <w:t>paragripas-3 vīrus</w:t>
      </w:r>
      <w:r>
        <w:rPr>
          <w:lang w:bidi="lv-LV"/>
        </w:rPr>
        <w:t>u</w:t>
      </w:r>
      <w:r w:rsidR="00C12099" w:rsidRPr="006C15DD">
        <w:rPr>
          <w:lang w:bidi="lv-LV"/>
        </w:rPr>
        <w:t xml:space="preserve"> </w:t>
      </w:r>
      <w:r>
        <w:rPr>
          <w:lang w:bidi="lv-LV"/>
        </w:rPr>
        <w:t>(</w:t>
      </w:r>
      <w:r w:rsidR="00C12099">
        <w:rPr>
          <w:lang w:bidi="lv-LV"/>
        </w:rPr>
        <w:t>B</w:t>
      </w:r>
      <w:r w:rsidR="00C12099" w:rsidRPr="006C15DD">
        <w:rPr>
          <w:lang w:bidi="lv-LV"/>
        </w:rPr>
        <w:t>PIV</w:t>
      </w:r>
      <w:r w:rsidR="00C12099">
        <w:rPr>
          <w:lang w:bidi="lv-LV"/>
        </w:rPr>
        <w:t>-3</w:t>
      </w:r>
      <w:r>
        <w:rPr>
          <w:lang w:bidi="lv-LV"/>
        </w:rPr>
        <w:t>)</w:t>
      </w:r>
      <w:r w:rsidR="00C12099" w:rsidRPr="006C15DD">
        <w:rPr>
          <w:lang w:bidi="lv-LV"/>
        </w:rPr>
        <w:t xml:space="preserve">, lai mazinātu abu vīrusu izdalīšanās daudzumu un ilgumu. </w:t>
      </w:r>
    </w:p>
    <w:p w14:paraId="1F34A278" w14:textId="77777777" w:rsidR="00C12099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</w:p>
    <w:p w14:paraId="4223CD77" w14:textId="1D09E220" w:rsidR="00C12099" w:rsidRPr="006C15DD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  <w:r w:rsidRPr="006C15DD">
        <w:rPr>
          <w:lang w:bidi="lv-LV"/>
        </w:rPr>
        <w:t>Imunitātes iestāšanās: 10 dienas pēc vienreizējas vakcinācijas.</w:t>
      </w:r>
    </w:p>
    <w:p w14:paraId="728E35EE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  <w:r w:rsidRPr="006C15DD">
        <w:rPr>
          <w:lang w:bidi="lv-LV"/>
        </w:rPr>
        <w:t>Imunitātes ilgums: 12 nedēļas pēc vienreizējas vakcinācijas.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7E0F91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E81B275" w14:textId="77777777" w:rsidR="00C12099" w:rsidRPr="00E57A7D" w:rsidRDefault="00C12099" w:rsidP="00C12099">
      <w:pPr>
        <w:tabs>
          <w:tab w:val="clear" w:pos="567"/>
        </w:tabs>
        <w:spacing w:line="240" w:lineRule="auto"/>
        <w:rPr>
          <w:szCs w:val="22"/>
        </w:rPr>
      </w:pPr>
    </w:p>
    <w:p w14:paraId="20A7EC0D" w14:textId="77777777" w:rsidR="00C12099" w:rsidRPr="004D0988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8EF7B96" w14:textId="77777777" w:rsidR="00D9348F" w:rsidRPr="00E57A7D" w:rsidRDefault="00D9348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EF5B01" w14:textId="56C3FAA5" w:rsidR="00D9348F" w:rsidRDefault="00F550BE" w:rsidP="00112538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1E3C32A" w14:textId="3C8301B7" w:rsidR="0011253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Vakcinēt tikai klīniski veselus dzīvniekus.</w:t>
      </w:r>
    </w:p>
    <w:p w14:paraId="71A1790D" w14:textId="44E14A14" w:rsidR="00112538" w:rsidRPr="004D098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Iedarbība nav pierādīta maternālo antivielu klātbūtnē.</w:t>
      </w:r>
    </w:p>
    <w:p w14:paraId="5AADC8FA" w14:textId="77777777" w:rsidR="00112538" w:rsidRPr="004D098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</w:p>
    <w:p w14:paraId="58041654" w14:textId="53B48646" w:rsidR="00112538" w:rsidRPr="004D098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Dzīvniekus vakcinē</w:t>
      </w:r>
      <w:r w:rsidR="002016D7">
        <w:rPr>
          <w:lang w:bidi="lv-LV"/>
        </w:rPr>
        <w:t>t</w:t>
      </w:r>
      <w:r w:rsidRPr="004D0988">
        <w:rPr>
          <w:lang w:bidi="lv-LV"/>
        </w:rPr>
        <w:t xml:space="preserve"> vismaz 10 dienas pirms kritiskā stresa vai augsta inficēšanās riska perioda, piemēram, dzīvnieku pārgrupēšana vai transportēšana, kā arī rudens sākums. </w:t>
      </w:r>
      <w:r w:rsidR="002016D7">
        <w:rPr>
          <w:lang w:bidi="lv-LV"/>
        </w:rPr>
        <w:t>Lai sasniegtu optimālus</w:t>
      </w:r>
      <w:r w:rsidRPr="004D0988">
        <w:rPr>
          <w:lang w:bidi="lv-LV"/>
        </w:rPr>
        <w:t xml:space="preserve"> rezultāt</w:t>
      </w:r>
      <w:r w:rsidR="002016D7">
        <w:rPr>
          <w:lang w:bidi="lv-LV"/>
        </w:rPr>
        <w:t>us,</w:t>
      </w:r>
      <w:r w:rsidRPr="004D0988">
        <w:rPr>
          <w:lang w:bidi="lv-LV"/>
        </w:rPr>
        <w:t xml:space="preserve"> ieteicams vakcinēt visus teļus ganāmpulkā.</w:t>
      </w:r>
    </w:p>
    <w:p w14:paraId="21DC2F33" w14:textId="77777777" w:rsidR="00112538" w:rsidRPr="00E57A7D" w:rsidRDefault="00112538" w:rsidP="00112538">
      <w:pPr>
        <w:tabs>
          <w:tab w:val="clear" w:pos="567"/>
        </w:tabs>
        <w:spacing w:line="240" w:lineRule="auto"/>
        <w:rPr>
          <w:szCs w:val="22"/>
        </w:rPr>
      </w:pPr>
    </w:p>
    <w:p w14:paraId="1C8BEC5A" w14:textId="3773724B" w:rsidR="00F354C5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D0EF96B" w14:textId="007237EF" w:rsidR="00112538" w:rsidRPr="00D0054B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D0054B">
        <w:rPr>
          <w:lang w:bidi="lv-LV"/>
        </w:rPr>
        <w:t xml:space="preserve">Vakcinētie teļi var izdalīt BRSV un </w:t>
      </w:r>
      <w:r>
        <w:rPr>
          <w:lang w:bidi="lv-LV"/>
        </w:rPr>
        <w:t>B</w:t>
      </w:r>
      <w:r w:rsidRPr="00D0054B">
        <w:rPr>
          <w:lang w:bidi="lv-LV"/>
        </w:rPr>
        <w:t>PIV</w:t>
      </w:r>
      <w:r>
        <w:rPr>
          <w:lang w:bidi="lv-LV"/>
        </w:rPr>
        <w:t>-3</w:t>
      </w:r>
      <w:r w:rsidRPr="00D0054B">
        <w:rPr>
          <w:lang w:bidi="lv-LV"/>
        </w:rPr>
        <w:t xml:space="preserve"> vakcīnas vīrusu celmus 6 dienas pēc vakcin</w:t>
      </w:r>
      <w:r w:rsidR="00426F6F">
        <w:rPr>
          <w:lang w:bidi="lv-LV"/>
        </w:rPr>
        <w:t>ēšanas</w:t>
      </w:r>
      <w:r w:rsidRPr="00D0054B">
        <w:rPr>
          <w:lang w:bidi="lv-LV"/>
        </w:rPr>
        <w:t>. Tādējādi nav iespējams izslēgt vakcīnas vīrusa izplatīšanos no vakcinētajiem teļiem uz nevakcinētajiem, neizraisot s</w:t>
      </w:r>
      <w:r w:rsidR="002016D7">
        <w:rPr>
          <w:lang w:bidi="lv-LV"/>
        </w:rPr>
        <w:t>limības</w:t>
      </w:r>
      <w:r w:rsidRPr="00D0054B">
        <w:rPr>
          <w:lang w:bidi="lv-LV"/>
        </w:rPr>
        <w:t xml:space="preserve"> klīniskās pazīmes. </w:t>
      </w:r>
    </w:p>
    <w:p w14:paraId="62CDD270" w14:textId="62F485BB" w:rsidR="00D9348F" w:rsidRDefault="00D93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9DA35BB" w14:textId="7D92CA5D" w:rsidR="00D9348F" w:rsidRPr="00D9348F" w:rsidRDefault="00F550BE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456A400" w14:textId="0ED0C31F" w:rsidR="00112538" w:rsidRPr="00E57A7D" w:rsidRDefault="00112538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C66A8AB" w14:textId="036A5D9B" w:rsidR="00D9348F" w:rsidRPr="00D9348F" w:rsidRDefault="00F550BE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EDA1B8F" w14:textId="434C2CFC" w:rsidR="00112538" w:rsidRDefault="00112538" w:rsidP="005B1FD0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DB277C">
        <w:rPr>
          <w:szCs w:val="22"/>
          <w:lang w:bidi="lv-LV"/>
        </w:rPr>
        <w:t>N</w:t>
      </w:r>
      <w:r w:rsidR="002016D7">
        <w:rPr>
          <w:szCs w:val="22"/>
          <w:lang w:bidi="lv-LV"/>
        </w:rPr>
        <w:t>e</w:t>
      </w:r>
      <w:r w:rsidRPr="00DB277C">
        <w:rPr>
          <w:szCs w:val="22"/>
          <w:lang w:bidi="lv-LV"/>
        </w:rPr>
        <w:t>lietot grūsnības</w:t>
      </w:r>
      <w:r w:rsidR="002016D7">
        <w:rPr>
          <w:szCs w:val="22"/>
          <w:lang w:bidi="lv-LV"/>
        </w:rPr>
        <w:t xml:space="preserve"> un</w:t>
      </w:r>
      <w:r w:rsidR="003D0622">
        <w:rPr>
          <w:szCs w:val="22"/>
          <w:lang w:bidi="lv-LV"/>
        </w:rPr>
        <w:t xml:space="preserve"> </w:t>
      </w:r>
      <w:r w:rsidRPr="00DB277C">
        <w:rPr>
          <w:szCs w:val="22"/>
          <w:lang w:bidi="lv-LV"/>
        </w:rPr>
        <w:t>laktācijas</w:t>
      </w:r>
      <w:r w:rsidR="003D0622">
        <w:rPr>
          <w:szCs w:val="22"/>
          <w:lang w:bidi="lv-LV"/>
        </w:rPr>
        <w:t xml:space="preserve"> laikā</w:t>
      </w:r>
      <w:r w:rsidRPr="00DB277C">
        <w:rPr>
          <w:szCs w:val="22"/>
          <w:lang w:bidi="lv-LV"/>
        </w:rPr>
        <w:t>.</w:t>
      </w:r>
    </w:p>
    <w:p w14:paraId="6D3E6C61" w14:textId="77777777" w:rsidR="00D9348F" w:rsidRPr="00E57A7D" w:rsidRDefault="00D9348F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19A744C" w14:textId="2295B4B0" w:rsidR="00D9348F" w:rsidRPr="00D9348F" w:rsidRDefault="00F550BE" w:rsidP="00D9348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F4EA0AF" w14:textId="6961A241" w:rsidR="00112538" w:rsidRDefault="00112538" w:rsidP="00112538">
      <w:pPr>
        <w:pStyle w:val="Style1"/>
        <w:rPr>
          <w:b w:val="0"/>
          <w:bCs/>
          <w:lang w:bidi="lv-LV"/>
        </w:rPr>
      </w:pPr>
      <w:r w:rsidRPr="00DB277C">
        <w:rPr>
          <w:b w:val="0"/>
          <w:bCs/>
          <w:lang w:bidi="lv-LV"/>
        </w:rPr>
        <w:t>Desmitkārtīgi pārsniedzot ieteikto vakcinācijas devu, blakusparādības netika novērotas.</w:t>
      </w:r>
    </w:p>
    <w:p w14:paraId="32516814" w14:textId="77777777" w:rsidR="00CB1A74" w:rsidRDefault="00CB1A74" w:rsidP="00112538">
      <w:pPr>
        <w:pStyle w:val="Style1"/>
        <w:rPr>
          <w:b w:val="0"/>
          <w:bCs/>
          <w:lang w:bidi="lv-LV"/>
        </w:rPr>
      </w:pPr>
    </w:p>
    <w:p w14:paraId="6D836375" w14:textId="77777777" w:rsidR="00CB1A74" w:rsidRDefault="00CB1A74" w:rsidP="00CB1A74">
      <w:pPr>
        <w:tabs>
          <w:tab w:val="clear" w:pos="567"/>
          <w:tab w:val="left" w:pos="0"/>
        </w:tabs>
        <w:spacing w:line="240" w:lineRule="auto"/>
        <w:rPr>
          <w:color w:val="000000"/>
          <w:u w:val="single"/>
        </w:rPr>
      </w:pPr>
      <w:r w:rsidRPr="004C5A95">
        <w:rPr>
          <w:color w:val="000000"/>
          <w:u w:val="single"/>
        </w:rPr>
        <w:t>Īpaši lietošanas ierobežojumi un īpaši lietošanas nosacījumi:</w:t>
      </w:r>
    </w:p>
    <w:p w14:paraId="7DCF7992" w14:textId="2A4C1E85" w:rsidR="00CB1A74" w:rsidRPr="00CB1A74" w:rsidRDefault="00CB1A74" w:rsidP="00CB1A74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r w:rsidRPr="004C5A95">
        <w:rPr>
          <w:color w:val="000000"/>
        </w:rPr>
        <w:t xml:space="preserve">Drīkst ievadīt tikai praktizējošs veterinārārsts. 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5D9FCCC" w14:textId="64419250" w:rsidR="00D9348F" w:rsidRPr="00D9348F" w:rsidRDefault="00F550BE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69F0F8E" w14:textId="7D6C7BE5" w:rsidR="00112538" w:rsidRPr="00E57A7D" w:rsidRDefault="00112538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 šķīdinātāju, kas piegādāts</w:t>
      </w:r>
      <w:r w:rsidR="00CE3C58">
        <w:t xml:space="preserve"> </w:t>
      </w:r>
      <w:r w:rsidRPr="00E57A7D">
        <w:t>lietošanai ar šīm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8EF244F" w14:textId="77777777" w:rsidR="0050579E" w:rsidRDefault="0050579E" w:rsidP="00A9226B">
      <w:pPr>
        <w:tabs>
          <w:tab w:val="clear" w:pos="567"/>
        </w:tabs>
        <w:spacing w:line="240" w:lineRule="auto"/>
      </w:pPr>
    </w:p>
    <w:p w14:paraId="0CD7CB15" w14:textId="77777777" w:rsidR="0050579E" w:rsidRDefault="0050579E" w:rsidP="0050579E">
      <w:r w:rsidRPr="00D0054B">
        <w:t>Liellopi</w:t>
      </w:r>
      <w:r>
        <w:t>:</w:t>
      </w:r>
    </w:p>
    <w:p w14:paraId="31390FDA" w14:textId="77777777" w:rsidR="00D9348F" w:rsidRPr="00E57A7D" w:rsidRDefault="00D9348F" w:rsidP="0050579E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0579E" w14:paraId="438F363F" w14:textId="77777777" w:rsidTr="00AA6A8E">
        <w:tc>
          <w:tcPr>
            <w:tcW w:w="2500" w:type="pct"/>
          </w:tcPr>
          <w:p w14:paraId="4D9695EE" w14:textId="77777777" w:rsidR="0050579E" w:rsidRPr="00E57A7D" w:rsidRDefault="0050579E" w:rsidP="00AA6A8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502B93C" w14:textId="77777777" w:rsidR="0050579E" w:rsidRPr="00E57A7D" w:rsidRDefault="0050579E" w:rsidP="00AA6A8E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7488EA3E" w14:textId="1767CD1C" w:rsidR="0050579E" w:rsidRPr="00D0054B" w:rsidRDefault="00CE3C58" w:rsidP="00AA6A8E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szCs w:val="22"/>
                <w:lang w:bidi="lv-LV"/>
              </w:rPr>
              <w:t xml:space="preserve">Pastiprinātas </w:t>
            </w:r>
            <w:r w:rsidR="0050579E" w:rsidRPr="00D0054B">
              <w:rPr>
                <w:szCs w:val="22"/>
                <w:lang w:bidi="lv-LV"/>
              </w:rPr>
              <w:t>jutības reakcijas</w:t>
            </w:r>
            <w:r w:rsidR="0050579E">
              <w:rPr>
                <w:szCs w:val="22"/>
                <w:vertAlign w:val="superscript"/>
                <w:lang w:bidi="lv-LV"/>
              </w:rPr>
              <w:t>1</w:t>
            </w:r>
          </w:p>
        </w:tc>
      </w:tr>
    </w:tbl>
    <w:p w14:paraId="5341E595" w14:textId="47E781F8" w:rsidR="0050579E" w:rsidRPr="00D0054B" w:rsidRDefault="0050579E" w:rsidP="0050579E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szCs w:val="22"/>
          <w:vertAlign w:val="superscript"/>
          <w:lang w:bidi="lv-LV"/>
        </w:rPr>
        <w:t xml:space="preserve">1 </w:t>
      </w:r>
      <w:r w:rsidRPr="00D0054B">
        <w:rPr>
          <w:szCs w:val="22"/>
          <w:lang w:bidi="lv-LV"/>
        </w:rPr>
        <w:t>Publicētie dati liecina, ka atkārtota BRSV iedarbība var izraisīt pastiprinātas jutības reakcijas.</w:t>
      </w:r>
    </w:p>
    <w:p w14:paraId="66B99368" w14:textId="77777777" w:rsidR="00C114FF" w:rsidRPr="0050579E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CB9B31" w14:textId="08C1A100" w:rsidR="0050579E" w:rsidRPr="0050579E" w:rsidRDefault="00F550BE" w:rsidP="0050579E">
      <w:pPr>
        <w:pStyle w:val="Default"/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</w:pPr>
      <w:r w:rsidRPr="0050579E">
        <w:rPr>
          <w:rFonts w:ascii="Times New Roman" w:hAnsi="Times New Roman" w:cs="Times New Roman"/>
          <w:sz w:val="22"/>
          <w:szCs w:val="22"/>
        </w:rPr>
        <w:t>Ir svarīgi ziņot par blakusparādībām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. Tas ļauj pastāvīgi uzraudzīt </w:t>
      </w:r>
      <w:r w:rsidR="00B90F3F" w:rsidRPr="0050579E">
        <w:rPr>
          <w:rFonts w:ascii="Times New Roman" w:hAnsi="Times New Roman" w:cs="Times New Roman"/>
          <w:sz w:val="22"/>
          <w:szCs w:val="22"/>
        </w:rPr>
        <w:t>veterināro</w:t>
      </w:r>
      <w:r w:rsidR="008448D9" w:rsidRPr="0050579E">
        <w:rPr>
          <w:rFonts w:ascii="Times New Roman" w:hAnsi="Times New Roman" w:cs="Times New Roman"/>
          <w:sz w:val="22"/>
          <w:szCs w:val="22"/>
        </w:rPr>
        <w:t xml:space="preserve"> 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zāļu drošumu. </w:t>
      </w:r>
      <w:r w:rsidRPr="0050579E">
        <w:rPr>
          <w:rFonts w:ascii="Times New Roman" w:hAnsi="Times New Roman" w:cs="Times New Roman"/>
          <w:sz w:val="22"/>
          <w:szCs w:val="22"/>
        </w:rPr>
        <w:t>Ja novērojat jebkuras blakusparādības, arī tās, kas nav minētas šajā lietošanas instrukcijā, vai domājat, ka zāles nav iedarbojušās, lūdzu, informējiet savu veterinārārstu.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 Jūs varat ziņot par </w:t>
      </w:r>
      <w:r w:rsidRPr="0050579E">
        <w:rPr>
          <w:rFonts w:ascii="Times New Roman" w:hAnsi="Times New Roman" w:cs="Times New Roman"/>
          <w:sz w:val="22"/>
          <w:szCs w:val="22"/>
        </w:rPr>
        <w:t xml:space="preserve">jebkurām 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blakusparādībām arī </w:t>
      </w:r>
      <w:r w:rsidR="0029740B" w:rsidRPr="0050579E">
        <w:rPr>
          <w:rFonts w:ascii="Times New Roman" w:hAnsi="Times New Roman" w:cs="Times New Roman"/>
          <w:sz w:val="22"/>
          <w:szCs w:val="22"/>
        </w:rPr>
        <w:t>tirdzniecības atļaujas turētā</w:t>
      </w:r>
      <w:r w:rsidR="000D512F" w:rsidRPr="0050579E">
        <w:rPr>
          <w:rFonts w:ascii="Times New Roman" w:hAnsi="Times New Roman" w:cs="Times New Roman"/>
          <w:sz w:val="22"/>
          <w:szCs w:val="22"/>
        </w:rPr>
        <w:t>jam</w:t>
      </w:r>
      <w:r w:rsidR="006C78AB" w:rsidRPr="0050579E">
        <w:rPr>
          <w:rFonts w:ascii="Times New Roman" w:hAnsi="Times New Roman" w:cs="Times New Roman"/>
          <w:sz w:val="22"/>
          <w:szCs w:val="22"/>
        </w:rPr>
        <w:t>, izmantojot kontaktinformāciju šīs instrukcijas beigās</w:t>
      </w:r>
      <w:r w:rsidR="00CE3C58">
        <w:rPr>
          <w:rFonts w:ascii="Times New Roman" w:hAnsi="Times New Roman" w:cs="Times New Roman"/>
          <w:sz w:val="22"/>
          <w:szCs w:val="22"/>
        </w:rPr>
        <w:t>,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 vai </w:t>
      </w:r>
      <w:r w:rsidR="00385347" w:rsidRPr="0050579E">
        <w:rPr>
          <w:rFonts w:ascii="Times New Roman" w:hAnsi="Times New Roman" w:cs="Times New Roman"/>
          <w:sz w:val="22"/>
          <w:szCs w:val="22"/>
        </w:rPr>
        <w:t xml:space="preserve">nacionālo </w:t>
      </w:r>
      <w:r w:rsidR="006C78AB" w:rsidRPr="0050579E">
        <w:rPr>
          <w:rFonts w:ascii="Times New Roman" w:hAnsi="Times New Roman" w:cs="Times New Roman"/>
          <w:sz w:val="22"/>
          <w:szCs w:val="22"/>
        </w:rPr>
        <w:t>ziņošanas sistēmu</w:t>
      </w:r>
      <w:r w:rsidR="004B55F3" w:rsidRPr="0050579E">
        <w:rPr>
          <w:rFonts w:ascii="Times New Roman" w:hAnsi="Times New Roman" w:cs="Times New Roman"/>
          <w:sz w:val="22"/>
          <w:szCs w:val="22"/>
        </w:rPr>
        <w:t>: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 </w:t>
      </w:r>
      <w:r w:rsidR="0050579E" w:rsidRPr="0050579E"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  <w:t>https://www.pvd.gov.lv/lv</w:t>
      </w:r>
      <w:r w:rsidR="00CE3C58"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  <w:t>.</w:t>
      </w:r>
      <w:r w:rsidR="0050579E" w:rsidRPr="0050579E"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  <w:t xml:space="preserve"> </w:t>
      </w:r>
    </w:p>
    <w:p w14:paraId="7858DEB6" w14:textId="14EA8C71" w:rsidR="00F520FE" w:rsidRPr="0050579E" w:rsidRDefault="00F520FE" w:rsidP="0050579E">
      <w:pPr>
        <w:rPr>
          <w:lang w:val="cs-CZ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C0E861C" w14:textId="77777777" w:rsidR="00893D98" w:rsidRDefault="00893D98" w:rsidP="00893D98">
      <w:pPr>
        <w:rPr>
          <w:u w:val="single"/>
        </w:rPr>
      </w:pPr>
    </w:p>
    <w:p w14:paraId="11D323C0" w14:textId="77777777" w:rsidR="00893D98" w:rsidRPr="00951E8B" w:rsidRDefault="00893D98" w:rsidP="00893D98">
      <w:pPr>
        <w:rPr>
          <w:szCs w:val="22"/>
        </w:rPr>
      </w:pPr>
      <w:r w:rsidRPr="00951E8B">
        <w:rPr>
          <w:rStyle w:val="hps"/>
        </w:rPr>
        <w:t>Intranazālai lietošanai.</w:t>
      </w:r>
    </w:p>
    <w:p w14:paraId="6C0F27FB" w14:textId="77777777" w:rsidR="00893D98" w:rsidRPr="00951E8B" w:rsidRDefault="00893D98" w:rsidP="00893D98">
      <w:pPr>
        <w:ind w:left="567" w:hanging="567"/>
        <w:rPr>
          <w:szCs w:val="22"/>
          <w:u w:val="single"/>
        </w:rPr>
      </w:pPr>
    </w:p>
    <w:p w14:paraId="1C7DC0F8" w14:textId="77777777" w:rsidR="00893D98" w:rsidRPr="00951E8B" w:rsidRDefault="00893D98" w:rsidP="00893D98">
      <w:pPr>
        <w:ind w:left="567" w:hanging="567"/>
        <w:rPr>
          <w:szCs w:val="22"/>
          <w:u w:val="single"/>
        </w:rPr>
      </w:pPr>
      <w:r w:rsidRPr="00951E8B">
        <w:rPr>
          <w:u w:val="single"/>
        </w:rPr>
        <w:t xml:space="preserve">Vakcinācijas </w:t>
      </w:r>
      <w:r>
        <w:rPr>
          <w:u w:val="single"/>
        </w:rPr>
        <w:t>shēma</w:t>
      </w:r>
      <w:r w:rsidRPr="00951E8B">
        <w:rPr>
          <w:u w:val="single"/>
        </w:rPr>
        <w:t>:</w:t>
      </w:r>
    </w:p>
    <w:p w14:paraId="1F60BC71" w14:textId="77777777" w:rsidR="00893D98" w:rsidRPr="00951E8B" w:rsidRDefault="00893D98" w:rsidP="00893D98">
      <w:pPr>
        <w:rPr>
          <w:szCs w:val="22"/>
        </w:rPr>
      </w:pPr>
      <w:r>
        <w:t>Ievadīt</w:t>
      </w:r>
      <w:r w:rsidRPr="00951E8B">
        <w:t xml:space="preserve"> vienu </w:t>
      </w:r>
      <w:r>
        <w:t xml:space="preserve">izšķīdinātas </w:t>
      </w:r>
      <w:r w:rsidRPr="00951E8B">
        <w:t>vakcīnas devu (2 ml) intranazāli (1 ml vakcīnas katrā nāsī) teļiem no 10 dienu vecuma, izmantojot intranazālo aplikatoru.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F90928E" w14:textId="4FA323F8" w:rsidR="00893D98" w:rsidRPr="00951E8B" w:rsidRDefault="00893D98" w:rsidP="00893D98">
      <w:pPr>
        <w:rPr>
          <w:rFonts w:ascii="Arial" w:hAnsi="Arial" w:cs="Arial"/>
          <w:color w:val="1F497D"/>
          <w:szCs w:val="22"/>
        </w:rPr>
      </w:pPr>
      <w:r w:rsidRPr="00951E8B">
        <w:t xml:space="preserve">Aseptiski izšķīdināt liofilizātu, </w:t>
      </w:r>
      <w:r w:rsidR="009F7AF8">
        <w:t xml:space="preserve">liofilizāta flakonā </w:t>
      </w:r>
      <w:r w:rsidRPr="00951E8B">
        <w:t xml:space="preserve">pievienojot pietiekamu daudzumu šķīdinātāja. Pēc </w:t>
      </w:r>
      <w:r>
        <w:t>iz</w:t>
      </w:r>
      <w:r w:rsidRPr="00951E8B">
        <w:t>šķīdināšanas saturu</w:t>
      </w:r>
      <w:r>
        <w:t xml:space="preserve"> pārvietot </w:t>
      </w:r>
      <w:r w:rsidRPr="00951E8B">
        <w:t xml:space="preserve">flakonā ar šķīdinātāju. Labi </w:t>
      </w:r>
      <w:r w:rsidRPr="001114F8">
        <w:t>saskalināt</w:t>
      </w:r>
      <w:r w:rsidRPr="00951E8B">
        <w:t>.</w:t>
      </w:r>
      <w:r w:rsidRPr="00951E8B">
        <w:rPr>
          <w:rFonts w:ascii="Arial" w:hAnsi="Arial"/>
          <w:color w:val="1F497D"/>
        </w:rPr>
        <w:t xml:space="preserve"> </w:t>
      </w:r>
    </w:p>
    <w:p w14:paraId="68534127" w14:textId="77777777" w:rsidR="00893D98" w:rsidRDefault="00893D98" w:rsidP="00893D98">
      <w:r w:rsidRPr="00951E8B">
        <w:t>Nepieciešamo vakcīnas daudzumu no flakona ievilkt ar injekciju adatu</w:t>
      </w:r>
      <w:r>
        <w:t>.</w:t>
      </w:r>
      <w:r w:rsidRPr="00951E8B">
        <w:t xml:space="preserve"> </w:t>
      </w:r>
      <w:r>
        <w:t>A</w:t>
      </w:r>
      <w:r w:rsidRPr="00951E8B">
        <w:t xml:space="preserve">datu pēc tam aizstāt ar intranazālo aplikatoru </w:t>
      </w:r>
      <w:r>
        <w:t>vakcīnas ievadīšanai</w:t>
      </w:r>
      <w:r w:rsidRPr="00951E8B">
        <w:t>. Aplikatoru izmanto</w:t>
      </w:r>
      <w:r>
        <w:t>, lai aerosola formā ievadītu</w:t>
      </w:r>
      <w:r w:rsidRPr="00951E8B">
        <w:t xml:space="preserve"> nepieciešam</w:t>
      </w:r>
      <w:r>
        <w:t>o</w:t>
      </w:r>
      <w:r w:rsidRPr="00951E8B">
        <w:t xml:space="preserve"> vakcīnas daudzumu dzīvnieka nāsīs.</w:t>
      </w:r>
      <w:r>
        <w:t xml:space="preserve"> Izmantotajam aplikatoram jāizsmidzina vakcīna </w:t>
      </w:r>
      <w:r w:rsidRPr="00772DA3">
        <w:t xml:space="preserve">30 μm līdz 100 μm </w:t>
      </w:r>
      <w:r>
        <w:t xml:space="preserve">lielu </w:t>
      </w:r>
      <w:r w:rsidRPr="00772DA3">
        <w:t>pilienu veidā.</w:t>
      </w:r>
    </w:p>
    <w:p w14:paraId="5CF760D7" w14:textId="77777777" w:rsidR="00893D98" w:rsidRPr="00951E8B" w:rsidRDefault="00893D98" w:rsidP="00893D98">
      <w:pPr>
        <w:rPr>
          <w:szCs w:val="22"/>
        </w:rPr>
      </w:pPr>
    </w:p>
    <w:p w14:paraId="6B4A816B" w14:textId="453B9222" w:rsidR="00893D98" w:rsidRPr="00951E8B" w:rsidRDefault="00893D98" w:rsidP="00893D98">
      <w:pPr>
        <w:rPr>
          <w:szCs w:val="22"/>
        </w:rPr>
      </w:pPr>
      <w:r>
        <w:t>I</w:t>
      </w:r>
      <w:r w:rsidRPr="00951E8B">
        <w:t>eteicams</w:t>
      </w:r>
      <w:r>
        <w:t xml:space="preserve"> katram dzīvniekam </w:t>
      </w:r>
      <w:r w:rsidRPr="00951E8B">
        <w:t>izmantot jaunu aplikatoru, lai izvairītos no infekcijas izplatīšanās.</w:t>
      </w:r>
    </w:p>
    <w:p w14:paraId="2453E6E6" w14:textId="4D37A879" w:rsidR="00893D98" w:rsidRPr="00951E8B" w:rsidRDefault="00893D98" w:rsidP="00893D98">
      <w:pPr>
        <w:rPr>
          <w:szCs w:val="22"/>
        </w:rPr>
      </w:pPr>
      <w:r>
        <w:t xml:space="preserve">Izšķīdinātā </w:t>
      </w:r>
      <w:r w:rsidRPr="00951E8B">
        <w:t xml:space="preserve">vakcīna: </w:t>
      </w:r>
      <w:r w:rsidRPr="00893D98">
        <w:t>bezkrāsaina vai dzeltenīga</w:t>
      </w:r>
      <w:r w:rsidR="009F7AF8">
        <w:t>,</w:t>
      </w:r>
      <w:r w:rsidRPr="00893D98">
        <w:t xml:space="preserve"> ar nelielu opalescenci.</w:t>
      </w:r>
    </w:p>
    <w:p w14:paraId="5E97974F" w14:textId="7521D976" w:rsidR="00D9348F" w:rsidRDefault="00D9348F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47698FE" w14:textId="77777777" w:rsidR="00893D98" w:rsidRPr="00951E8B" w:rsidRDefault="00893D98" w:rsidP="00893D98">
      <w:pPr>
        <w:jc w:val="both"/>
        <w:rPr>
          <w:szCs w:val="22"/>
        </w:rPr>
      </w:pPr>
      <w:r w:rsidRPr="00951E8B">
        <w:t>Nulle dienas</w:t>
      </w:r>
      <w:r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FE8938" w14:textId="77777777" w:rsidR="009F7AF8" w:rsidRPr="00E57A7D" w:rsidRDefault="009F7AF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FB99419" w14:textId="574F81CA" w:rsidR="00893D98" w:rsidRPr="00B33923" w:rsidRDefault="00893D98" w:rsidP="00893D98">
      <w:pPr>
        <w:pStyle w:val="Style5"/>
        <w:rPr>
          <w:lang w:bidi="lv-LV"/>
        </w:rPr>
      </w:pPr>
      <w:r w:rsidRPr="00B33923">
        <w:rPr>
          <w:lang w:bidi="lv-LV"/>
        </w:rPr>
        <w:t>Nesasaldēt.</w:t>
      </w:r>
    </w:p>
    <w:p w14:paraId="42B12FEA" w14:textId="77777777" w:rsidR="00D9348F" w:rsidRDefault="00893D98" w:rsidP="00893D98">
      <w:pPr>
        <w:pStyle w:val="Style5"/>
        <w:rPr>
          <w:lang w:bidi="lv-LV"/>
        </w:rPr>
      </w:pPr>
      <w:r w:rsidRPr="00E57A7D">
        <w:t>Sargāt no tiešiem saules stariem</w:t>
      </w:r>
      <w:r>
        <w:rPr>
          <w:lang w:bidi="lv-LV"/>
        </w:rPr>
        <w:t>.</w:t>
      </w:r>
      <w:r w:rsidR="00D9348F">
        <w:rPr>
          <w:lang w:bidi="lv-LV"/>
        </w:rPr>
        <w:t xml:space="preserve"> </w:t>
      </w:r>
    </w:p>
    <w:p w14:paraId="23B136FF" w14:textId="15B10248" w:rsidR="00893D98" w:rsidRPr="00B33923" w:rsidRDefault="009F7AF8" w:rsidP="00893D98">
      <w:pPr>
        <w:pStyle w:val="Style5"/>
        <w:rPr>
          <w:lang w:bidi="lv-LV"/>
        </w:rPr>
      </w:pPr>
      <w:r>
        <w:rPr>
          <w:lang w:bidi="lv-LV"/>
        </w:rPr>
        <w:t>Izšķīdināto v</w:t>
      </w:r>
      <w:r w:rsidR="00893D98" w:rsidRPr="00B33923">
        <w:rPr>
          <w:lang w:bidi="lv-LV"/>
        </w:rPr>
        <w:t>akcīnu uzglabāt temperatūrā līdz 25°C.</w:t>
      </w:r>
    </w:p>
    <w:p w14:paraId="5A1D1306" w14:textId="77777777" w:rsidR="00893D98" w:rsidRDefault="00893D98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B92BF6A" w14:textId="77777777" w:rsidR="00893D98" w:rsidRDefault="00893D98" w:rsidP="00893D98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>pēc E</w:t>
      </w:r>
      <w:r>
        <w:t>xp</w:t>
      </w:r>
      <w:r w:rsidRPr="00E57A7D">
        <w:t>. Derīguma termiņš attiecas uz norādītā mēneša pēdējo dienu.</w:t>
      </w:r>
    </w:p>
    <w:p w14:paraId="0D90B27F" w14:textId="228800D9" w:rsidR="00C114FF" w:rsidRPr="00E57A7D" w:rsidRDefault="00C6618B" w:rsidP="00C6618B">
      <w:pPr>
        <w:ind w:left="567" w:hanging="567"/>
        <w:rPr>
          <w:szCs w:val="22"/>
        </w:rPr>
      </w:pPr>
      <w:r w:rsidRPr="00C6618B">
        <w:t>Derīguma termiņš pēc izšķīdināšanas saskaņā ar norādījumiem:</w:t>
      </w:r>
      <w:r w:rsidR="00893D98" w:rsidRPr="00951E8B">
        <w:t xml:space="preserve"> 2 stundas</w:t>
      </w:r>
      <w:r w:rsidR="00893D98">
        <w:t>.</w:t>
      </w:r>
    </w:p>
    <w:p w14:paraId="031C6C23" w14:textId="77777777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EB9CE1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0F4261B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15B2030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13E829F" w14:textId="77777777" w:rsidR="00D9348F" w:rsidRDefault="00D9348F" w:rsidP="006B417F">
      <w:pPr>
        <w:numPr>
          <w:ilvl w:val="12"/>
          <w:numId w:val="0"/>
        </w:numPr>
      </w:pPr>
    </w:p>
    <w:p w14:paraId="06C974C8" w14:textId="2AEE40F3" w:rsidR="006B417F" w:rsidRDefault="006B417F" w:rsidP="006B417F">
      <w:pPr>
        <w:numPr>
          <w:ilvl w:val="12"/>
          <w:numId w:val="0"/>
        </w:num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DC3747" w14:textId="77777777" w:rsidR="009F7AF8" w:rsidRPr="00E57A7D" w:rsidRDefault="009F7A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AE4958" w14:textId="51E07FEF" w:rsidR="006B417F" w:rsidRDefault="006B417F" w:rsidP="00DB468A">
      <w:pPr>
        <w:tabs>
          <w:tab w:val="clear" w:pos="567"/>
        </w:tabs>
        <w:spacing w:line="240" w:lineRule="auto"/>
        <w:rPr>
          <w:u w:val="single"/>
        </w:rPr>
      </w:pPr>
    </w:p>
    <w:p w14:paraId="74F3ADC1" w14:textId="0E60FC22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Bezkrāsaini</w:t>
      </w:r>
      <w:r w:rsidR="00D9348F">
        <w:rPr>
          <w:szCs w:val="22"/>
          <w:lang w:bidi="lv-LV"/>
        </w:rPr>
        <w:t>,</w:t>
      </w:r>
      <w:r w:rsidRPr="00B33923">
        <w:rPr>
          <w:szCs w:val="22"/>
          <w:lang w:bidi="lv-LV"/>
        </w:rPr>
        <w:t xml:space="preserve"> I hidrolītiskās klases stikla flakoni (Eiropas Farmakopeja), kas satur piecas liofilizētās vakcīnas devas. Flakons ir noslēgts ar gumijas liofilizācijas aizbāzni (brombutils) (Eiropas Farmakopeja) un ar alumīnija vāciņu.</w:t>
      </w:r>
    </w:p>
    <w:p w14:paraId="435DB3C8" w14:textId="1AF01216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Šķīdinātājs pildīts bezkrāsainos</w:t>
      </w:r>
      <w:r w:rsidR="00D9348F">
        <w:rPr>
          <w:szCs w:val="22"/>
          <w:lang w:bidi="lv-LV"/>
        </w:rPr>
        <w:t>,</w:t>
      </w:r>
      <w:r w:rsidRPr="00B33923">
        <w:rPr>
          <w:szCs w:val="22"/>
          <w:lang w:bidi="lv-LV"/>
        </w:rPr>
        <w:t xml:space="preserve"> I hidrolītiskās klases stikla flakonos (Eiropas Farmakopeja), kas satur 10 ml sterila buferēta fizioloģiskā šķīduma. Flakons ir noslēgts ar gumijas injekciju aizbāzni (hlorbutils) (Eiropas Farmakopeja) un ar alumīnija vāciņu.</w:t>
      </w:r>
    </w:p>
    <w:p w14:paraId="7CC6E46E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75365BED" w14:textId="0F3BF265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Iepakojuma </w:t>
      </w:r>
      <w:r w:rsidR="009F7AF8">
        <w:rPr>
          <w:szCs w:val="22"/>
          <w:lang w:bidi="lv-LV"/>
        </w:rPr>
        <w:t>lielumi</w:t>
      </w:r>
      <w:r w:rsidRPr="00B33923">
        <w:rPr>
          <w:szCs w:val="22"/>
          <w:lang w:bidi="lv-LV"/>
        </w:rPr>
        <w:t>:</w:t>
      </w:r>
    </w:p>
    <w:p w14:paraId="417178A0" w14:textId="09CEB455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Kartona kastīte:</w:t>
      </w:r>
    </w:p>
    <w:p w14:paraId="392D70C3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1 x 5 devas (1 x 5 devas liofilizētas vakcīnas + 1 x 10 ml šķīdinātāja).</w:t>
      </w:r>
    </w:p>
    <w:p w14:paraId="1F4BAC21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5F6FABF7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5A2506AF" w14:textId="54A8D2E9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Aplikatori tiek piegādāti kopā ar vakcīnu, ie</w:t>
      </w:r>
      <w:r w:rsidR="009F7AF8">
        <w:rPr>
          <w:szCs w:val="22"/>
          <w:lang w:bidi="lv-LV"/>
        </w:rPr>
        <w:t>pakoti</w:t>
      </w:r>
      <w:r w:rsidRPr="00B33923">
        <w:rPr>
          <w:szCs w:val="22"/>
          <w:lang w:bidi="lv-LV"/>
        </w:rPr>
        <w:t xml:space="preserve"> atsevišķi.  </w:t>
      </w:r>
    </w:p>
    <w:p w14:paraId="40E568A1" w14:textId="77777777" w:rsidR="006B417F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11B4618F" w14:textId="6BB01467" w:rsidR="00C114FF" w:rsidRPr="00E57A7D" w:rsidRDefault="006B417F" w:rsidP="00A9226B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Ne visi iepakojuma </w:t>
      </w:r>
      <w:r w:rsidR="009F7AF8">
        <w:rPr>
          <w:szCs w:val="22"/>
          <w:lang w:bidi="lv-LV"/>
        </w:rPr>
        <w:t>lielumi</w:t>
      </w:r>
      <w:r w:rsidRPr="00B33923">
        <w:rPr>
          <w:szCs w:val="22"/>
          <w:lang w:bidi="lv-LV"/>
        </w:rPr>
        <w:t xml:space="preserve"> var tikt izplatīti.</w:t>
      </w:r>
    </w:p>
    <w:p w14:paraId="500F5BBA" w14:textId="39B569D0" w:rsidR="00D9348F" w:rsidRDefault="00D93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B204E8" w14:textId="1847A1E4" w:rsidR="00390584" w:rsidRDefault="00111780" w:rsidP="00A9226B">
      <w:pPr>
        <w:tabs>
          <w:tab w:val="clear" w:pos="567"/>
        </w:tabs>
        <w:spacing w:line="240" w:lineRule="auto"/>
      </w:pPr>
      <w:r>
        <w:t>12/2025</w:t>
      </w:r>
    </w:p>
    <w:p w14:paraId="0E9CAAB8" w14:textId="77777777" w:rsidR="00111780" w:rsidRDefault="00111780" w:rsidP="00A9226B">
      <w:pPr>
        <w:tabs>
          <w:tab w:val="clear" w:pos="567"/>
        </w:tabs>
        <w:spacing w:line="240" w:lineRule="auto"/>
      </w:pPr>
    </w:p>
    <w:p w14:paraId="0FE27B0E" w14:textId="4F5A6A6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8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87129DE" w:rsidR="00DB468A" w:rsidRPr="00E57A7D" w:rsidRDefault="00F550BE" w:rsidP="00DB468A">
      <w:pPr>
        <w:rPr>
          <w:iCs/>
          <w:szCs w:val="22"/>
        </w:rPr>
      </w:pPr>
      <w:bookmarkStart w:id="0" w:name="_Hlk73552578"/>
      <w:r w:rsidRPr="00172B3E">
        <w:rPr>
          <w:u w:val="single"/>
        </w:rPr>
        <w:t>Tirdzniecības atļaujas turētājs</w:t>
      </w:r>
      <w:r w:rsidR="00C1474F">
        <w:rPr>
          <w:u w:val="single"/>
        </w:rPr>
        <w:t>,</w:t>
      </w:r>
      <w:r w:rsidR="00390584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</w:t>
      </w:r>
      <w:r w:rsidR="00390584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390584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0"/>
    <w:p w14:paraId="3AA9C178" w14:textId="77777777" w:rsidR="00830A60" w:rsidRDefault="00390584" w:rsidP="00390584">
      <w:pPr>
        <w:autoSpaceDE w:val="0"/>
        <w:autoSpaceDN w:val="0"/>
        <w:adjustRightInd w:val="0"/>
        <w:rPr>
          <w:iCs/>
          <w:szCs w:val="22"/>
        </w:rPr>
      </w:pPr>
      <w:r w:rsidRPr="00783343">
        <w:rPr>
          <w:iCs/>
          <w:szCs w:val="22"/>
        </w:rPr>
        <w:t>Bioveta,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0AA693E8" w14:textId="77777777" w:rsidR="00830A60" w:rsidRDefault="00390584" w:rsidP="00390584">
      <w:pPr>
        <w:autoSpaceDE w:val="0"/>
        <w:autoSpaceDN w:val="0"/>
        <w:adjustRightInd w:val="0"/>
        <w:rPr>
          <w:iCs/>
          <w:szCs w:val="22"/>
        </w:rPr>
      </w:pPr>
      <w:r w:rsidRPr="00783343">
        <w:rPr>
          <w:iCs/>
          <w:szCs w:val="22"/>
        </w:rPr>
        <w:t>Komenského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</w:t>
      </w:r>
    </w:p>
    <w:p w14:paraId="5D7803C2" w14:textId="2D6EB1C5" w:rsidR="00830A60" w:rsidRDefault="00390584" w:rsidP="00390584">
      <w:pPr>
        <w:autoSpaceDE w:val="0"/>
        <w:autoSpaceDN w:val="0"/>
        <w:adjustRightInd w:val="0"/>
        <w:rPr>
          <w:iCs/>
          <w:szCs w:val="22"/>
        </w:rPr>
      </w:pPr>
      <w:r w:rsidRPr="00783343">
        <w:rPr>
          <w:iCs/>
          <w:szCs w:val="22"/>
        </w:rPr>
        <w:t xml:space="preserve">Ivanovice na Hané, </w:t>
      </w:r>
    </w:p>
    <w:p w14:paraId="2AE776E7" w14:textId="05530874" w:rsidR="00390584" w:rsidRPr="00390584" w:rsidRDefault="00390584" w:rsidP="00390584">
      <w:pPr>
        <w:autoSpaceDE w:val="0"/>
        <w:autoSpaceDN w:val="0"/>
        <w:adjustRightInd w:val="0"/>
        <w:rPr>
          <w:szCs w:val="22"/>
        </w:rPr>
      </w:pPr>
      <w:r w:rsidRPr="00951E8B">
        <w:t>Čehijas Republika</w:t>
      </w:r>
    </w:p>
    <w:p w14:paraId="0CC94F77" w14:textId="77777777" w:rsidR="00390584" w:rsidRDefault="00390584" w:rsidP="003905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21FA5004" w14:textId="3A45EDEA" w:rsidR="00390584" w:rsidRPr="006414D3" w:rsidRDefault="00830A60" w:rsidP="003905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E-pasts</w:t>
      </w:r>
      <w:r w:rsidR="00390584">
        <w:rPr>
          <w:szCs w:val="22"/>
        </w:rPr>
        <w:t>: reklamace@bioveta.cz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DA8663" w14:textId="77777777" w:rsidR="00F83DB7" w:rsidRPr="00830A60" w:rsidRDefault="00F83DB7" w:rsidP="00F83DB7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830A60">
        <w:rPr>
          <w:b/>
          <w:bCs/>
          <w:szCs w:val="22"/>
          <w:lang w:eastAsia="lv-LV"/>
        </w:rPr>
        <w:t>PARALĒLI TIRGOTO VETERINĀRO ZĀĻU IZPLATĪTĀJS:</w:t>
      </w:r>
    </w:p>
    <w:p w14:paraId="76625808" w14:textId="77777777" w:rsidR="00F83DB7" w:rsidRPr="00830A60" w:rsidRDefault="00F83DB7" w:rsidP="00F83DB7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830A60">
        <w:rPr>
          <w:szCs w:val="22"/>
          <w:lang w:eastAsia="lv-LV"/>
        </w:rPr>
        <w:t xml:space="preserve">SIA “Vetmarket”, Eglaines iela 1, Ozolnieki, Jelgavas novads, LV-3018, Tel.: +37129999662, www.vetmarket.lv </w:t>
      </w:r>
    </w:p>
    <w:p w14:paraId="35D82378" w14:textId="77777777" w:rsidR="00F83DB7" w:rsidRPr="00FE5598" w:rsidRDefault="00F83DB7" w:rsidP="00F83DB7">
      <w:pPr>
        <w:tabs>
          <w:tab w:val="clear" w:pos="567"/>
        </w:tabs>
        <w:suppressAutoHyphens/>
        <w:autoSpaceDN w:val="0"/>
        <w:spacing w:line="240" w:lineRule="auto"/>
        <w:jc w:val="both"/>
        <w:rPr>
          <w:rFonts w:ascii="Calibri" w:eastAsia="Calibri" w:hAnsi="Calibri"/>
          <w:kern w:val="3"/>
          <w:szCs w:val="22"/>
        </w:rPr>
      </w:pPr>
      <w:r w:rsidRPr="00830A60">
        <w:rPr>
          <w:b/>
          <w:bCs/>
          <w:szCs w:val="22"/>
          <w:lang w:eastAsia="lv-LV"/>
        </w:rPr>
        <w:t>Veterināro zāļu pārmarķētājs:</w:t>
      </w:r>
      <w:r w:rsidRPr="00830A60">
        <w:rPr>
          <w:szCs w:val="22"/>
          <w:lang w:eastAsia="lv-LV"/>
        </w:rPr>
        <w:t xml:space="preserve"> </w:t>
      </w:r>
    </w:p>
    <w:p w14:paraId="3FD5701C" w14:textId="77777777" w:rsidR="00F83DB7" w:rsidRPr="00830A60" w:rsidRDefault="00F83DB7" w:rsidP="00F83DB7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830A60">
        <w:rPr>
          <w:szCs w:val="22"/>
          <w:lang w:eastAsia="lv-LV"/>
        </w:rPr>
        <w:t xml:space="preserve">Pārmarķēšanas sērijas Nr.: </w:t>
      </w:r>
    </w:p>
    <w:p w14:paraId="7A3AC0E1" w14:textId="77777777" w:rsidR="00F83DB7" w:rsidRPr="00FE5598" w:rsidRDefault="00F83DB7" w:rsidP="00F83DB7">
      <w:pPr>
        <w:tabs>
          <w:tab w:val="clear" w:pos="567"/>
        </w:tabs>
        <w:suppressAutoHyphens/>
        <w:autoSpaceDN w:val="0"/>
        <w:spacing w:line="240" w:lineRule="auto"/>
        <w:rPr>
          <w:rFonts w:eastAsia="Calibri"/>
          <w:kern w:val="3"/>
          <w:szCs w:val="22"/>
        </w:rPr>
      </w:pPr>
      <w:r w:rsidRPr="00FE5598">
        <w:rPr>
          <w:rFonts w:eastAsia="Calibri"/>
          <w:kern w:val="3"/>
          <w:szCs w:val="22"/>
        </w:rPr>
        <w:t xml:space="preserve">Paralēli tirgoto veterināro zāļu tirdzniecības atļaujas numurs Latvijas veterināro zāļu reģistrā: </w:t>
      </w:r>
      <w:r w:rsidRPr="00FE5598">
        <w:rPr>
          <w:rFonts w:eastAsia="Calibri"/>
          <w:b/>
          <w:bCs/>
          <w:kern w:val="3"/>
          <w:szCs w:val="22"/>
        </w:rPr>
        <w:t>V/I/25/0035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10C4F" w14:textId="77777777" w:rsidR="00655F82" w:rsidRDefault="00655F82">
      <w:pPr>
        <w:spacing w:line="240" w:lineRule="auto"/>
      </w:pPr>
      <w:r>
        <w:separator/>
      </w:r>
    </w:p>
  </w:endnote>
  <w:endnote w:type="continuationSeparator" w:id="0">
    <w:p w14:paraId="479EEB53" w14:textId="77777777" w:rsidR="00655F82" w:rsidRDefault="00655F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AE8DE" w14:textId="77777777" w:rsidR="00655F82" w:rsidRDefault="00655F82">
      <w:pPr>
        <w:spacing w:line="240" w:lineRule="auto"/>
      </w:pPr>
      <w:r>
        <w:separator/>
      </w:r>
    </w:p>
  </w:footnote>
  <w:footnote w:type="continuationSeparator" w:id="0">
    <w:p w14:paraId="59003365" w14:textId="77777777" w:rsidR="00655F82" w:rsidRDefault="00655F8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29F1C05"/>
    <w:multiLevelType w:val="hybridMultilevel"/>
    <w:tmpl w:val="C8C6EEE6"/>
    <w:lvl w:ilvl="0" w:tplc="50BCC76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AC64251"/>
    <w:multiLevelType w:val="hybridMultilevel"/>
    <w:tmpl w:val="65666A30"/>
    <w:lvl w:ilvl="0" w:tplc="EB4664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61846502">
      <w:start w:val="1"/>
      <w:numFmt w:val="lowerLetter"/>
      <w:lvlText w:val="%2."/>
      <w:lvlJc w:val="left"/>
      <w:pPr>
        <w:ind w:left="1440" w:hanging="360"/>
      </w:pPr>
    </w:lvl>
    <w:lvl w:ilvl="2" w:tplc="89D4F674">
      <w:start w:val="1"/>
      <w:numFmt w:val="lowerRoman"/>
      <w:lvlText w:val="%3."/>
      <w:lvlJc w:val="right"/>
      <w:pPr>
        <w:ind w:left="2160" w:hanging="180"/>
      </w:pPr>
    </w:lvl>
    <w:lvl w:ilvl="3" w:tplc="606A5C7E">
      <w:start w:val="1"/>
      <w:numFmt w:val="decimal"/>
      <w:lvlText w:val="%4."/>
      <w:lvlJc w:val="left"/>
      <w:pPr>
        <w:ind w:left="2880" w:hanging="360"/>
      </w:pPr>
    </w:lvl>
    <w:lvl w:ilvl="4" w:tplc="B12087DC">
      <w:start w:val="1"/>
      <w:numFmt w:val="lowerLetter"/>
      <w:lvlText w:val="%5."/>
      <w:lvlJc w:val="left"/>
      <w:pPr>
        <w:ind w:left="3600" w:hanging="360"/>
      </w:pPr>
    </w:lvl>
    <w:lvl w:ilvl="5" w:tplc="84CADF12">
      <w:start w:val="1"/>
      <w:numFmt w:val="lowerRoman"/>
      <w:lvlText w:val="%6."/>
      <w:lvlJc w:val="right"/>
      <w:pPr>
        <w:ind w:left="4320" w:hanging="180"/>
      </w:pPr>
    </w:lvl>
    <w:lvl w:ilvl="6" w:tplc="73D05B2E">
      <w:start w:val="1"/>
      <w:numFmt w:val="decimal"/>
      <w:lvlText w:val="%7."/>
      <w:lvlJc w:val="left"/>
      <w:pPr>
        <w:ind w:left="5040" w:hanging="360"/>
      </w:pPr>
    </w:lvl>
    <w:lvl w:ilvl="7" w:tplc="5074CB5C">
      <w:start w:val="1"/>
      <w:numFmt w:val="lowerLetter"/>
      <w:lvlText w:val="%8."/>
      <w:lvlJc w:val="left"/>
      <w:pPr>
        <w:ind w:left="5760" w:hanging="360"/>
      </w:pPr>
    </w:lvl>
    <w:lvl w:ilvl="8" w:tplc="3F0408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996B9D"/>
    <w:multiLevelType w:val="hybridMultilevel"/>
    <w:tmpl w:val="B3F06C2C"/>
    <w:lvl w:ilvl="0" w:tplc="E480890A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6"/>
  </w:num>
  <w:num w:numId="4" w16cid:durableId="709695908">
    <w:abstractNumId w:val="35"/>
  </w:num>
  <w:num w:numId="5" w16cid:durableId="251010515">
    <w:abstractNumId w:val="15"/>
  </w:num>
  <w:num w:numId="6" w16cid:durableId="414740447">
    <w:abstractNumId w:val="27"/>
  </w:num>
  <w:num w:numId="7" w16cid:durableId="172376874">
    <w:abstractNumId w:val="22"/>
  </w:num>
  <w:num w:numId="8" w16cid:durableId="779834288">
    <w:abstractNumId w:val="11"/>
  </w:num>
  <w:num w:numId="9" w16cid:durableId="676225295">
    <w:abstractNumId w:val="33"/>
  </w:num>
  <w:num w:numId="10" w16cid:durableId="1774549674">
    <w:abstractNumId w:val="34"/>
  </w:num>
  <w:num w:numId="11" w16cid:durableId="1746025260">
    <w:abstractNumId w:val="17"/>
  </w:num>
  <w:num w:numId="12" w16cid:durableId="1817214353">
    <w:abstractNumId w:val="16"/>
  </w:num>
  <w:num w:numId="13" w16cid:durableId="1255282713">
    <w:abstractNumId w:val="3"/>
  </w:num>
  <w:num w:numId="14" w16cid:durableId="781537104">
    <w:abstractNumId w:val="32"/>
  </w:num>
  <w:num w:numId="15" w16cid:durableId="331839825">
    <w:abstractNumId w:val="20"/>
  </w:num>
  <w:num w:numId="16" w16cid:durableId="200745935">
    <w:abstractNumId w:val="37"/>
  </w:num>
  <w:num w:numId="17" w16cid:durableId="556357640">
    <w:abstractNumId w:val="12"/>
  </w:num>
  <w:num w:numId="18" w16cid:durableId="1593070">
    <w:abstractNumId w:val="1"/>
  </w:num>
  <w:num w:numId="19" w16cid:durableId="443497870">
    <w:abstractNumId w:val="18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9"/>
  </w:num>
  <w:num w:numId="23" w16cid:durableId="1563559740">
    <w:abstractNumId w:val="38"/>
  </w:num>
  <w:num w:numId="24" w16cid:durableId="470757004">
    <w:abstractNumId w:val="24"/>
  </w:num>
  <w:num w:numId="25" w16cid:durableId="57021955">
    <w:abstractNumId w:val="13"/>
  </w:num>
  <w:num w:numId="26" w16cid:durableId="3754884">
    <w:abstractNumId w:val="14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5"/>
  </w:num>
  <w:num w:numId="30" w16cid:durableId="1502575580">
    <w:abstractNumId w:val="40"/>
  </w:num>
  <w:num w:numId="31" w16cid:durableId="1765608601">
    <w:abstractNumId w:val="41"/>
  </w:num>
  <w:num w:numId="32" w16cid:durableId="387455337">
    <w:abstractNumId w:val="23"/>
  </w:num>
  <w:num w:numId="33" w16cid:durableId="2125690115">
    <w:abstractNumId w:val="31"/>
  </w:num>
  <w:num w:numId="34" w16cid:durableId="115832310">
    <w:abstractNumId w:val="26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8"/>
  </w:num>
  <w:num w:numId="38" w16cid:durableId="894698473">
    <w:abstractNumId w:val="19"/>
  </w:num>
  <w:num w:numId="39" w16cid:durableId="2014798146">
    <w:abstractNumId w:val="39"/>
  </w:num>
  <w:num w:numId="40" w16cid:durableId="1960138247">
    <w:abstractNumId w:val="30"/>
  </w:num>
  <w:num w:numId="41" w16cid:durableId="2010520547">
    <w:abstractNumId w:val="7"/>
  </w:num>
  <w:num w:numId="42" w16cid:durableId="1071930259">
    <w:abstractNumId w:val="21"/>
  </w:num>
  <w:num w:numId="43" w16cid:durableId="13139438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4988476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5F16"/>
    <w:rsid w:val="00007129"/>
    <w:rsid w:val="00021B82"/>
    <w:rsid w:val="00024777"/>
    <w:rsid w:val="00024E21"/>
    <w:rsid w:val="00027100"/>
    <w:rsid w:val="000304ED"/>
    <w:rsid w:val="00032580"/>
    <w:rsid w:val="00036C50"/>
    <w:rsid w:val="00042C59"/>
    <w:rsid w:val="00044FCB"/>
    <w:rsid w:val="00051437"/>
    <w:rsid w:val="00052D2B"/>
    <w:rsid w:val="00054F55"/>
    <w:rsid w:val="000569A3"/>
    <w:rsid w:val="00057044"/>
    <w:rsid w:val="00060150"/>
    <w:rsid w:val="00062945"/>
    <w:rsid w:val="0007361F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0DB6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1780"/>
    <w:rsid w:val="00112538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16D7"/>
    <w:rsid w:val="002066EC"/>
    <w:rsid w:val="002100FC"/>
    <w:rsid w:val="00211983"/>
    <w:rsid w:val="00211A90"/>
    <w:rsid w:val="00213313"/>
    <w:rsid w:val="00213890"/>
    <w:rsid w:val="00214C25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BEF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0FC2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C35"/>
    <w:rsid w:val="002F41AD"/>
    <w:rsid w:val="002F43F6"/>
    <w:rsid w:val="002F6DAA"/>
    <w:rsid w:val="002F71D5"/>
    <w:rsid w:val="00301EAF"/>
    <w:rsid w:val="003020BB"/>
    <w:rsid w:val="00302266"/>
    <w:rsid w:val="00304393"/>
    <w:rsid w:val="00305AB2"/>
    <w:rsid w:val="0031032B"/>
    <w:rsid w:val="00311980"/>
    <w:rsid w:val="00311E34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2789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584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0BC"/>
    <w:rsid w:val="003D03CC"/>
    <w:rsid w:val="003D0622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E8F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6F6F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8EC"/>
    <w:rsid w:val="004B1A75"/>
    <w:rsid w:val="004B2344"/>
    <w:rsid w:val="004B315D"/>
    <w:rsid w:val="004B55F3"/>
    <w:rsid w:val="004B5797"/>
    <w:rsid w:val="004B5DDC"/>
    <w:rsid w:val="004B798E"/>
    <w:rsid w:val="004C2ABD"/>
    <w:rsid w:val="004C36CE"/>
    <w:rsid w:val="004C5F62"/>
    <w:rsid w:val="004C6070"/>
    <w:rsid w:val="004C6BF1"/>
    <w:rsid w:val="004C6D53"/>
    <w:rsid w:val="004D0988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579E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673"/>
    <w:rsid w:val="005B6AD7"/>
    <w:rsid w:val="005C1E8E"/>
    <w:rsid w:val="005C276A"/>
    <w:rsid w:val="005C33EA"/>
    <w:rsid w:val="005D380C"/>
    <w:rsid w:val="005D6E04"/>
    <w:rsid w:val="005D7A12"/>
    <w:rsid w:val="005E1E1F"/>
    <w:rsid w:val="005E1FFD"/>
    <w:rsid w:val="005E45BA"/>
    <w:rsid w:val="005E4972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5F82"/>
    <w:rsid w:val="00657C97"/>
    <w:rsid w:val="00660BAB"/>
    <w:rsid w:val="00667489"/>
    <w:rsid w:val="00667F8A"/>
    <w:rsid w:val="00670D44"/>
    <w:rsid w:val="00672095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63A"/>
    <w:rsid w:val="006B417F"/>
    <w:rsid w:val="006B5916"/>
    <w:rsid w:val="006C15D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47DA2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A60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96A"/>
    <w:rsid w:val="00893D98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2B96"/>
    <w:rsid w:val="008E37A2"/>
    <w:rsid w:val="008E45C4"/>
    <w:rsid w:val="008E64B1"/>
    <w:rsid w:val="008E64FA"/>
    <w:rsid w:val="008E6BF8"/>
    <w:rsid w:val="008E74ED"/>
    <w:rsid w:val="008F46C7"/>
    <w:rsid w:val="008F4DEF"/>
    <w:rsid w:val="00901F53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0F84"/>
    <w:rsid w:val="009311ED"/>
    <w:rsid w:val="00931D41"/>
    <w:rsid w:val="00933D18"/>
    <w:rsid w:val="00935AFA"/>
    <w:rsid w:val="00936B83"/>
    <w:rsid w:val="00940AF9"/>
    <w:rsid w:val="00942221"/>
    <w:rsid w:val="009448B3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D5F7A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29A"/>
    <w:rsid w:val="009F3687"/>
    <w:rsid w:val="009F7AF8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3923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209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618B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226D"/>
    <w:rsid w:val="00C94FBB"/>
    <w:rsid w:val="00C959E7"/>
    <w:rsid w:val="00CA0B67"/>
    <w:rsid w:val="00CA0B75"/>
    <w:rsid w:val="00CA4542"/>
    <w:rsid w:val="00CB07EB"/>
    <w:rsid w:val="00CB1A74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3C58"/>
    <w:rsid w:val="00CF0DFF"/>
    <w:rsid w:val="00D0054B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758D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4B06"/>
    <w:rsid w:val="00D87CE8"/>
    <w:rsid w:val="00D91507"/>
    <w:rsid w:val="00D9216A"/>
    <w:rsid w:val="00D9348F"/>
    <w:rsid w:val="00D97E7D"/>
    <w:rsid w:val="00DA25F6"/>
    <w:rsid w:val="00DA310C"/>
    <w:rsid w:val="00DB277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6CC9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C6CA6"/>
    <w:rsid w:val="00ED53BD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2C44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DB7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559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80178B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rsid w:val="00893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796</Words>
  <Characters>5913</Characters>
  <DocSecurity>0</DocSecurity>
  <Lines>49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