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384A9" w14:textId="672D3214" w:rsidR="00C114FF" w:rsidRPr="00E57A7D" w:rsidRDefault="006C78AB" w:rsidP="00A9226B">
      <w:pPr>
        <w:tabs>
          <w:tab w:val="clear" w:pos="567"/>
        </w:tabs>
        <w:spacing w:line="240" w:lineRule="auto"/>
        <w:jc w:val="center"/>
        <w:rPr>
          <w:szCs w:val="22"/>
        </w:rPr>
      </w:pP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148068E3" w14:textId="1D06DC9A" w:rsidR="00EE2AB6" w:rsidRDefault="0032780C" w:rsidP="00EE2AB6">
      <w:pPr>
        <w:pStyle w:val="EndnoteText"/>
        <w:tabs>
          <w:tab w:val="clear" w:pos="567"/>
        </w:tabs>
        <w:jc w:val="both"/>
        <w:rPr>
          <w:color w:val="000000"/>
          <w:szCs w:val="22"/>
        </w:rPr>
      </w:pPr>
      <w:r w:rsidRPr="0032780C">
        <w:rPr>
          <w:b/>
          <w:szCs w:val="22"/>
          <w:lang w:eastAsia="en-GB"/>
        </w:rPr>
        <w:t xml:space="preserve">Nobivac Tricat Trio </w:t>
      </w:r>
      <w:r w:rsidR="00EE2AB6">
        <w:t>liofilizāts un šķīdinātājs suspensijas injekcijām pagatavošanai kaķiem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3150544" w14:textId="5F5B2810" w:rsidR="00DD0C22" w:rsidRDefault="00E86AAE" w:rsidP="00E67DB9">
      <w:pPr>
        <w:tabs>
          <w:tab w:val="left" w:pos="709"/>
        </w:tabs>
        <w:jc w:val="both"/>
        <w:rPr>
          <w:b/>
          <w:color w:val="000000"/>
          <w:szCs w:val="22"/>
        </w:rPr>
      </w:pPr>
      <w:r w:rsidRPr="00E86AAE">
        <w:rPr>
          <w:szCs w:val="22"/>
        </w:rPr>
        <w:t>Katra izšķīdinātās vakcīnas deva (1 ml) satur:</w:t>
      </w:r>
      <w:r>
        <w:rPr>
          <w:szCs w:val="22"/>
        </w:rPr>
        <w:t xml:space="preserve"> </w:t>
      </w:r>
    </w:p>
    <w:p w14:paraId="352363BA" w14:textId="77777777" w:rsidR="00DD0C22" w:rsidRDefault="00DD0C22" w:rsidP="00DD0C22">
      <w:pPr>
        <w:tabs>
          <w:tab w:val="clear" w:pos="567"/>
        </w:tabs>
        <w:spacing w:line="240" w:lineRule="auto"/>
        <w:jc w:val="both"/>
        <w:rPr>
          <w:b/>
          <w:color w:val="000000"/>
          <w:szCs w:val="22"/>
        </w:rPr>
      </w:pPr>
      <w:r>
        <w:rPr>
          <w:b/>
          <w:color w:val="000000"/>
          <w:szCs w:val="22"/>
        </w:rPr>
        <w:t>Aktīvās vielas:</w:t>
      </w:r>
    </w:p>
    <w:p w14:paraId="29B5A360" w14:textId="7D20BDDB" w:rsidR="00DD0C22" w:rsidRDefault="00DD0C22" w:rsidP="00DD0C22">
      <w:pPr>
        <w:tabs>
          <w:tab w:val="clear" w:pos="567"/>
          <w:tab w:val="left" w:pos="284"/>
          <w:tab w:val="left" w:pos="709"/>
        </w:tabs>
        <w:jc w:val="both"/>
        <w:rPr>
          <w:szCs w:val="22"/>
        </w:rPr>
      </w:pPr>
      <w:r>
        <w:rPr>
          <w:szCs w:val="22"/>
        </w:rPr>
        <w:t xml:space="preserve">Dzīvs, novājināts kaķu kalici vīruss, celms F9: </w:t>
      </w:r>
      <w:r w:rsidR="002F3E53">
        <w:rPr>
          <w:szCs w:val="22"/>
        </w:rPr>
        <w:tab/>
      </w:r>
      <w:r w:rsidR="002F3E53">
        <w:rPr>
          <w:szCs w:val="22"/>
        </w:rPr>
        <w:tab/>
      </w:r>
      <w:r w:rsidR="002F3E53">
        <w:rPr>
          <w:szCs w:val="22"/>
        </w:rPr>
        <w:tab/>
      </w:r>
      <w:r w:rsidRPr="00642A5F">
        <w:rPr>
          <w:szCs w:val="22"/>
        </w:rPr>
        <w:t>≥</w:t>
      </w:r>
      <w:r>
        <w:rPr>
          <w:szCs w:val="22"/>
        </w:rPr>
        <w:t xml:space="preserve"> </w:t>
      </w:r>
      <w:r w:rsidR="00B62139">
        <w:rPr>
          <w:szCs w:val="22"/>
        </w:rPr>
        <w:t>10</w:t>
      </w:r>
      <w:r w:rsidRPr="00A72E97">
        <w:rPr>
          <w:szCs w:val="22"/>
          <w:vertAlign w:val="superscript"/>
        </w:rPr>
        <w:t xml:space="preserve">4,6 </w:t>
      </w:r>
      <w:r>
        <w:rPr>
          <w:szCs w:val="22"/>
        </w:rPr>
        <w:t xml:space="preserve"> PFU</w:t>
      </w:r>
      <w:r w:rsidRPr="002C4794">
        <w:rPr>
          <w:szCs w:val="22"/>
          <w:vertAlign w:val="superscript"/>
        </w:rPr>
        <w:t>1</w:t>
      </w:r>
      <w:r w:rsidRPr="002C4794">
        <w:rPr>
          <w:szCs w:val="22"/>
        </w:rPr>
        <w:t>;</w:t>
      </w:r>
    </w:p>
    <w:p w14:paraId="38495452" w14:textId="0575B15A" w:rsidR="00DD0C22" w:rsidRDefault="00DD0C22" w:rsidP="00DD0C22">
      <w:pPr>
        <w:tabs>
          <w:tab w:val="clear" w:pos="567"/>
          <w:tab w:val="left" w:pos="284"/>
          <w:tab w:val="left" w:pos="709"/>
        </w:tabs>
        <w:jc w:val="both"/>
        <w:rPr>
          <w:szCs w:val="22"/>
        </w:rPr>
      </w:pPr>
      <w:r>
        <w:rPr>
          <w:szCs w:val="22"/>
        </w:rPr>
        <w:t xml:space="preserve">Dzīvs, novājināts kaķu </w:t>
      </w:r>
      <w:r w:rsidR="00E86AAE" w:rsidRPr="00E86AAE">
        <w:rPr>
          <w:szCs w:val="22"/>
        </w:rPr>
        <w:t>rinotraheīt</w:t>
      </w:r>
      <w:r w:rsidR="00E86AAE">
        <w:rPr>
          <w:szCs w:val="22"/>
        </w:rPr>
        <w:t>a</w:t>
      </w:r>
      <w:r w:rsidR="00F24851" w:rsidRPr="00F24851" w:rsidDel="00F24851">
        <w:rPr>
          <w:szCs w:val="22"/>
        </w:rPr>
        <w:t xml:space="preserve"> </w:t>
      </w:r>
      <w:r>
        <w:rPr>
          <w:szCs w:val="22"/>
        </w:rPr>
        <w:t xml:space="preserve">vīruss, celms G2620A: </w:t>
      </w:r>
      <w:r w:rsidR="002F3E53">
        <w:rPr>
          <w:szCs w:val="22"/>
        </w:rPr>
        <w:tab/>
      </w:r>
      <w:r>
        <w:rPr>
          <w:szCs w:val="22"/>
        </w:rPr>
        <w:t xml:space="preserve">≥ </w:t>
      </w:r>
      <w:r w:rsidR="00B62139">
        <w:rPr>
          <w:szCs w:val="22"/>
        </w:rPr>
        <w:t>10</w:t>
      </w:r>
      <w:r w:rsidRPr="00A72E97">
        <w:rPr>
          <w:szCs w:val="22"/>
          <w:vertAlign w:val="superscript"/>
        </w:rPr>
        <w:t xml:space="preserve">5,2 </w:t>
      </w:r>
      <w:r>
        <w:rPr>
          <w:szCs w:val="22"/>
        </w:rPr>
        <w:t>PFU</w:t>
      </w:r>
      <w:r w:rsidRPr="002C4794">
        <w:rPr>
          <w:szCs w:val="22"/>
          <w:vertAlign w:val="superscript"/>
        </w:rPr>
        <w:t>1</w:t>
      </w:r>
      <w:r w:rsidRPr="002C4794">
        <w:rPr>
          <w:szCs w:val="22"/>
        </w:rPr>
        <w:t>;</w:t>
      </w:r>
    </w:p>
    <w:p w14:paraId="70349B56" w14:textId="14FF3950" w:rsidR="00DD0C22" w:rsidRDefault="00DD0C22" w:rsidP="00DD0C22">
      <w:pPr>
        <w:tabs>
          <w:tab w:val="clear" w:pos="567"/>
          <w:tab w:val="left" w:pos="284"/>
          <w:tab w:val="left" w:pos="709"/>
        </w:tabs>
        <w:jc w:val="both"/>
        <w:rPr>
          <w:szCs w:val="22"/>
        </w:rPr>
      </w:pPr>
      <w:r>
        <w:rPr>
          <w:szCs w:val="22"/>
        </w:rPr>
        <w:t xml:space="preserve">Dzīvs, novājināts kaķu panleikopēnijas vīruss, celms MW-1: </w:t>
      </w:r>
      <w:r w:rsidR="002F3E53">
        <w:rPr>
          <w:szCs w:val="22"/>
        </w:rPr>
        <w:tab/>
      </w:r>
      <w:r w:rsidRPr="00642A5F">
        <w:rPr>
          <w:szCs w:val="22"/>
        </w:rPr>
        <w:t xml:space="preserve">≥ </w:t>
      </w:r>
      <w:r w:rsidR="00B62139">
        <w:rPr>
          <w:szCs w:val="22"/>
        </w:rPr>
        <w:t>10</w:t>
      </w:r>
      <w:r w:rsidRPr="00A72E97">
        <w:rPr>
          <w:szCs w:val="22"/>
          <w:vertAlign w:val="superscript"/>
        </w:rPr>
        <w:t xml:space="preserve">4,3 </w:t>
      </w:r>
      <w:r>
        <w:rPr>
          <w:szCs w:val="22"/>
        </w:rPr>
        <w:t xml:space="preserve"> CCID</w:t>
      </w:r>
      <w:r>
        <w:rPr>
          <w:szCs w:val="22"/>
          <w:vertAlign w:val="subscript"/>
        </w:rPr>
        <w:t>50</w:t>
      </w:r>
      <w:r w:rsidRPr="002C4794">
        <w:rPr>
          <w:szCs w:val="22"/>
          <w:vertAlign w:val="superscript"/>
        </w:rPr>
        <w:t>2</w:t>
      </w:r>
      <w:r w:rsidRPr="002C4794">
        <w:rPr>
          <w:szCs w:val="22"/>
        </w:rPr>
        <w:t>.</w:t>
      </w:r>
    </w:p>
    <w:p w14:paraId="0B293443" w14:textId="77777777" w:rsidR="00D54015" w:rsidRDefault="00D54015" w:rsidP="00DD0C22">
      <w:pPr>
        <w:tabs>
          <w:tab w:val="clear" w:pos="567"/>
        </w:tabs>
        <w:spacing w:line="240" w:lineRule="auto"/>
        <w:jc w:val="both"/>
        <w:rPr>
          <w:sz w:val="18"/>
          <w:szCs w:val="22"/>
          <w:vertAlign w:val="superscript"/>
        </w:rPr>
      </w:pPr>
    </w:p>
    <w:p w14:paraId="2D38325F" w14:textId="62AD17F1" w:rsidR="00DD0C22" w:rsidRPr="002C4794" w:rsidRDefault="00DD0C22" w:rsidP="00DD0C22">
      <w:pPr>
        <w:tabs>
          <w:tab w:val="clear" w:pos="567"/>
        </w:tabs>
        <w:spacing w:line="240" w:lineRule="auto"/>
        <w:jc w:val="both"/>
        <w:rPr>
          <w:color w:val="000000"/>
          <w:sz w:val="18"/>
          <w:szCs w:val="22"/>
        </w:rPr>
      </w:pPr>
      <w:r w:rsidRPr="002C4794">
        <w:rPr>
          <w:sz w:val="18"/>
          <w:szCs w:val="22"/>
          <w:vertAlign w:val="superscript"/>
        </w:rPr>
        <w:t>1</w:t>
      </w:r>
      <w:r>
        <w:rPr>
          <w:sz w:val="18"/>
          <w:szCs w:val="22"/>
        </w:rPr>
        <w:t xml:space="preserve">PFU: </w:t>
      </w:r>
      <w:r w:rsidR="00BB1F4D">
        <w:rPr>
          <w:sz w:val="18"/>
          <w:szCs w:val="22"/>
        </w:rPr>
        <w:t>plakus</w:t>
      </w:r>
      <w:r w:rsidRPr="002C4794">
        <w:rPr>
          <w:sz w:val="18"/>
          <w:szCs w:val="22"/>
        </w:rPr>
        <w:t xml:space="preserve"> veidojošās vienības</w:t>
      </w:r>
      <w:r w:rsidR="00BB1F4D">
        <w:rPr>
          <w:sz w:val="18"/>
          <w:szCs w:val="22"/>
        </w:rPr>
        <w:t xml:space="preserve"> (</w:t>
      </w:r>
      <w:r w:rsidR="00BB1F4D" w:rsidRPr="00694942">
        <w:rPr>
          <w:i/>
          <w:sz w:val="18"/>
          <w:szCs w:val="22"/>
        </w:rPr>
        <w:t>plaque-forming units</w:t>
      </w:r>
      <w:r w:rsidR="00BB1F4D" w:rsidRPr="009672CB">
        <w:rPr>
          <w:sz w:val="18"/>
          <w:szCs w:val="22"/>
        </w:rPr>
        <w:t>)</w:t>
      </w:r>
      <w:r w:rsidR="00BB1F4D" w:rsidRPr="00F34773">
        <w:rPr>
          <w:sz w:val="18"/>
          <w:szCs w:val="22"/>
        </w:rPr>
        <w:t>.</w:t>
      </w:r>
    </w:p>
    <w:p w14:paraId="5FF1315D" w14:textId="3EFDF159" w:rsidR="00DD0C22" w:rsidRPr="002C4794" w:rsidRDefault="00DD0C22" w:rsidP="00DD0C22">
      <w:pPr>
        <w:ind w:left="567" w:hanging="567"/>
        <w:jc w:val="both"/>
        <w:rPr>
          <w:sz w:val="18"/>
          <w:szCs w:val="22"/>
        </w:rPr>
      </w:pPr>
      <w:r w:rsidRPr="002C4794">
        <w:rPr>
          <w:sz w:val="18"/>
          <w:szCs w:val="22"/>
          <w:vertAlign w:val="superscript"/>
        </w:rPr>
        <w:t>2</w:t>
      </w:r>
      <w:r>
        <w:rPr>
          <w:sz w:val="18"/>
          <w:szCs w:val="22"/>
        </w:rPr>
        <w:t>CCID</w:t>
      </w:r>
      <w:r w:rsidRPr="002C4794">
        <w:rPr>
          <w:sz w:val="18"/>
          <w:szCs w:val="22"/>
          <w:vertAlign w:val="subscript"/>
        </w:rPr>
        <w:t>50</w:t>
      </w:r>
      <w:r>
        <w:rPr>
          <w:sz w:val="18"/>
          <w:szCs w:val="22"/>
        </w:rPr>
        <w:t xml:space="preserve">: </w:t>
      </w:r>
      <w:r w:rsidRPr="002C4794">
        <w:rPr>
          <w:sz w:val="18"/>
          <w:szCs w:val="22"/>
        </w:rPr>
        <w:t>50</w:t>
      </w:r>
      <w:r w:rsidR="002C626B">
        <w:rPr>
          <w:sz w:val="18"/>
          <w:szCs w:val="22"/>
        </w:rPr>
        <w:t> </w:t>
      </w:r>
      <w:r w:rsidRPr="002C4794">
        <w:rPr>
          <w:sz w:val="18"/>
          <w:szCs w:val="22"/>
        </w:rPr>
        <w:t xml:space="preserve">% </w:t>
      </w:r>
      <w:r>
        <w:rPr>
          <w:sz w:val="18"/>
          <w:szCs w:val="22"/>
        </w:rPr>
        <w:t xml:space="preserve">šūnu kultūras </w:t>
      </w:r>
      <w:r w:rsidRPr="002C4794">
        <w:rPr>
          <w:sz w:val="18"/>
          <w:szCs w:val="22"/>
        </w:rPr>
        <w:t>inficējošā deva</w:t>
      </w:r>
      <w:r>
        <w:rPr>
          <w:sz w:val="18"/>
          <w:szCs w:val="22"/>
        </w:rPr>
        <w:t>.</w:t>
      </w:r>
    </w:p>
    <w:p w14:paraId="42FFA83C" w14:textId="77777777" w:rsidR="00DD0C22" w:rsidRDefault="00DD0C22" w:rsidP="00DD0C22">
      <w:pPr>
        <w:ind w:left="567" w:hanging="567"/>
        <w:jc w:val="both"/>
        <w:rPr>
          <w:szCs w:val="22"/>
        </w:rPr>
      </w:pPr>
    </w:p>
    <w:p w14:paraId="46A009B9" w14:textId="45167A0B" w:rsidR="00D54015" w:rsidRPr="002A0130" w:rsidRDefault="002A0130" w:rsidP="00D54015">
      <w:pPr>
        <w:tabs>
          <w:tab w:val="clear" w:pos="567"/>
        </w:tabs>
        <w:spacing w:line="240" w:lineRule="auto"/>
        <w:rPr>
          <w:szCs w:val="22"/>
        </w:rPr>
      </w:pPr>
      <w:r w:rsidRPr="008542E2">
        <w:t>Liofilizāts: gandrīz balta granula. Šķīdinātājs: dzidrs</w:t>
      </w:r>
      <w:r w:rsidR="00BB1F4D">
        <w:t>,</w:t>
      </w:r>
      <w:r w:rsidRPr="008542E2">
        <w:t xml:space="preserve"> bezkrāsains šķīdums.</w:t>
      </w:r>
      <w:r>
        <w:t xml:space="preserve"> </w:t>
      </w:r>
      <w:bookmarkStart w:id="0" w:name="_Hlk98339097"/>
    </w:p>
    <w:bookmarkEnd w:id="0"/>
    <w:p w14:paraId="46B9CED6" w14:textId="0D37524C" w:rsidR="00C114FF" w:rsidRDefault="00C114FF" w:rsidP="00A9226B">
      <w:pPr>
        <w:tabs>
          <w:tab w:val="clear" w:pos="567"/>
        </w:tabs>
        <w:spacing w:line="240" w:lineRule="auto"/>
        <w:rPr>
          <w:szCs w:val="22"/>
        </w:rPr>
      </w:pPr>
    </w:p>
    <w:p w14:paraId="1E5CE1E9" w14:textId="77777777" w:rsidR="00DD0C22" w:rsidRPr="00E57A7D" w:rsidRDefault="00DD0C22"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5C192517" w14:textId="77777777" w:rsidR="003F4F60" w:rsidRDefault="003F4F60" w:rsidP="003F4F60">
      <w:pPr>
        <w:jc w:val="both"/>
        <w:rPr>
          <w:szCs w:val="22"/>
        </w:rPr>
      </w:pPr>
      <w:r>
        <w:rPr>
          <w:szCs w:val="22"/>
        </w:rPr>
        <w:t>Kaķi.</w:t>
      </w:r>
    </w:p>
    <w:p w14:paraId="11398AC0" w14:textId="140115A7" w:rsidR="00C114FF" w:rsidRDefault="00C114FF" w:rsidP="00A9226B">
      <w:pPr>
        <w:tabs>
          <w:tab w:val="clear" w:pos="567"/>
        </w:tabs>
        <w:spacing w:line="240" w:lineRule="auto"/>
        <w:rPr>
          <w:szCs w:val="22"/>
        </w:rPr>
      </w:pPr>
    </w:p>
    <w:p w14:paraId="08A851EE" w14:textId="77777777" w:rsidR="003F4F60" w:rsidRPr="00E57A7D" w:rsidRDefault="003F4F60"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65A44C4" w14:textId="3B48A81C" w:rsidR="009E17E2" w:rsidRDefault="009E17E2" w:rsidP="009E17E2">
      <w:pPr>
        <w:jc w:val="both"/>
        <w:rPr>
          <w:szCs w:val="22"/>
        </w:rPr>
      </w:pPr>
      <w:r>
        <w:rPr>
          <w:szCs w:val="22"/>
        </w:rPr>
        <w:t>Kaķu aktīvai imunizācijai no 8</w:t>
      </w:r>
      <w:r w:rsidR="002F3E53">
        <w:rPr>
          <w:szCs w:val="22"/>
        </w:rPr>
        <w:t xml:space="preserve"> – </w:t>
      </w:r>
      <w:r>
        <w:rPr>
          <w:szCs w:val="22"/>
        </w:rPr>
        <w:t>9</w:t>
      </w:r>
      <w:r w:rsidR="002F3E53">
        <w:rPr>
          <w:szCs w:val="22"/>
        </w:rPr>
        <w:t xml:space="preserve"> nedēļu vecuma</w:t>
      </w:r>
      <w:r>
        <w:rPr>
          <w:szCs w:val="22"/>
        </w:rPr>
        <w:t xml:space="preserve">, lai mazinātu klīniskās pazīmes, ko izraisa inficēšanās ar kaķu kalici vīrusu (FCV) un </w:t>
      </w:r>
      <w:r w:rsidR="002A0130" w:rsidRPr="002A0130">
        <w:rPr>
          <w:szCs w:val="22"/>
        </w:rPr>
        <w:t>kaķu rinotraheīta vīrus</w:t>
      </w:r>
      <w:r w:rsidR="00842148">
        <w:rPr>
          <w:szCs w:val="22"/>
        </w:rPr>
        <w:t>u</w:t>
      </w:r>
      <w:r>
        <w:rPr>
          <w:szCs w:val="22"/>
        </w:rPr>
        <w:t xml:space="preserve"> (F</w:t>
      </w:r>
      <w:r w:rsidR="007772D9">
        <w:rPr>
          <w:szCs w:val="22"/>
        </w:rPr>
        <w:t>VR</w:t>
      </w:r>
      <w:r>
        <w:rPr>
          <w:szCs w:val="22"/>
        </w:rPr>
        <w:t>), un novērstu klīniskās pazīmes, vīrusa izdalīšanos un leikopēniju, ko izraisa kaķu panleikopēnijas vīruss (FPLV).</w:t>
      </w:r>
    </w:p>
    <w:p w14:paraId="37B30755" w14:textId="77777777" w:rsidR="00842148" w:rsidRDefault="00842148" w:rsidP="009E17E2">
      <w:pPr>
        <w:jc w:val="both"/>
        <w:rPr>
          <w:szCs w:val="22"/>
        </w:rPr>
      </w:pPr>
    </w:p>
    <w:p w14:paraId="5C996DDF" w14:textId="39866C94" w:rsidR="00842148" w:rsidRDefault="009E17E2" w:rsidP="009E17E2">
      <w:pPr>
        <w:pStyle w:val="spc2"/>
        <w:ind w:left="0"/>
        <w:jc w:val="both"/>
        <w:rPr>
          <w:szCs w:val="22"/>
          <w:lang w:val="lv-LV"/>
        </w:rPr>
      </w:pPr>
      <w:r>
        <w:rPr>
          <w:szCs w:val="22"/>
          <w:lang w:val="lv-LV"/>
        </w:rPr>
        <w:t xml:space="preserve">Imunitāte </w:t>
      </w:r>
      <w:r w:rsidR="00A52D2A">
        <w:rPr>
          <w:szCs w:val="22"/>
          <w:lang w:val="lv-LV"/>
        </w:rPr>
        <w:t>pret FCV un FVR</w:t>
      </w:r>
      <w:r w:rsidR="00A52D2A" w:rsidRPr="008542E2">
        <w:rPr>
          <w:lang w:val="lv-LV"/>
        </w:rPr>
        <w:t xml:space="preserve"> </w:t>
      </w:r>
      <w:r w:rsidR="00A52D2A">
        <w:rPr>
          <w:lang w:val="lv-LV"/>
        </w:rPr>
        <w:t>komponentiem</w:t>
      </w:r>
      <w:r w:rsidR="00A52D2A">
        <w:rPr>
          <w:szCs w:val="22"/>
          <w:lang w:val="lv-LV"/>
        </w:rPr>
        <w:t xml:space="preserve"> </w:t>
      </w:r>
      <w:r>
        <w:rPr>
          <w:szCs w:val="22"/>
          <w:lang w:val="lv-LV"/>
        </w:rPr>
        <w:t>iestājas pēc 4 nedēļām un pret FPLV</w:t>
      </w:r>
      <w:r w:rsidR="00612C1A" w:rsidRPr="008542E2">
        <w:rPr>
          <w:lang w:val="lv-LV"/>
        </w:rPr>
        <w:t xml:space="preserve"> </w:t>
      </w:r>
      <w:r w:rsidR="00842148">
        <w:rPr>
          <w:szCs w:val="22"/>
          <w:lang w:val="lv-LV"/>
        </w:rPr>
        <w:t>komponentu</w:t>
      </w:r>
      <w:r>
        <w:rPr>
          <w:szCs w:val="22"/>
          <w:lang w:val="lv-LV"/>
        </w:rPr>
        <w:t xml:space="preserve"> pēc 3 nedēļām.</w:t>
      </w:r>
      <w:r w:rsidR="00B102F2">
        <w:rPr>
          <w:szCs w:val="22"/>
          <w:lang w:val="lv-LV"/>
        </w:rPr>
        <w:t xml:space="preserve"> </w:t>
      </w:r>
    </w:p>
    <w:p w14:paraId="38A9EACB" w14:textId="75DADBB6" w:rsidR="009E17E2" w:rsidRDefault="009E17E2" w:rsidP="009E17E2">
      <w:pPr>
        <w:pStyle w:val="spc2"/>
        <w:ind w:left="0"/>
        <w:jc w:val="both"/>
        <w:rPr>
          <w:szCs w:val="22"/>
          <w:lang w:val="lv-LV"/>
        </w:rPr>
      </w:pPr>
      <w:r>
        <w:rPr>
          <w:szCs w:val="22"/>
          <w:lang w:val="lv-LV"/>
        </w:rPr>
        <w:t xml:space="preserve">Imunitātes ilgums </w:t>
      </w:r>
      <w:r w:rsidR="00A52D2A">
        <w:rPr>
          <w:szCs w:val="22"/>
          <w:lang w:val="lv-LV"/>
        </w:rPr>
        <w:t xml:space="preserve">FCV un FVR komponentiem </w:t>
      </w:r>
      <w:r>
        <w:rPr>
          <w:szCs w:val="22"/>
          <w:lang w:val="lv-LV"/>
        </w:rPr>
        <w:t xml:space="preserve">ir 1 gads un </w:t>
      </w:r>
      <w:r w:rsidR="00A52D2A">
        <w:rPr>
          <w:szCs w:val="22"/>
          <w:lang w:val="lv-LV"/>
        </w:rPr>
        <w:t>FPLV</w:t>
      </w:r>
      <w:r w:rsidR="00A52D2A" w:rsidRPr="008542E2">
        <w:rPr>
          <w:lang w:val="lv-LV"/>
        </w:rPr>
        <w:t xml:space="preserve"> </w:t>
      </w:r>
      <w:r w:rsidR="00A52D2A">
        <w:rPr>
          <w:lang w:val="lv-LV"/>
        </w:rPr>
        <w:t xml:space="preserve">komponentam </w:t>
      </w:r>
      <w:r>
        <w:rPr>
          <w:szCs w:val="22"/>
          <w:lang w:val="lv-LV"/>
        </w:rPr>
        <w:t>3 gadi</w:t>
      </w:r>
      <w:r w:rsidR="002A0130">
        <w:rPr>
          <w:lang w:val="lv-LV"/>
        </w:rPr>
        <w:t xml:space="preserve">. </w:t>
      </w:r>
    </w:p>
    <w:p w14:paraId="5872ACD1" w14:textId="42375124" w:rsidR="00C114FF" w:rsidRDefault="00C114FF" w:rsidP="00A9226B">
      <w:pPr>
        <w:tabs>
          <w:tab w:val="clear" w:pos="567"/>
        </w:tabs>
        <w:spacing w:line="240" w:lineRule="auto"/>
        <w:rPr>
          <w:szCs w:val="22"/>
        </w:rPr>
      </w:pPr>
    </w:p>
    <w:p w14:paraId="5F30B116" w14:textId="77777777" w:rsidR="009E17E2" w:rsidRPr="00E57A7D" w:rsidRDefault="009E17E2"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D5224A4" w14:textId="71F47B5E" w:rsidR="007B5569" w:rsidRPr="002A0130" w:rsidRDefault="002A0130" w:rsidP="007B5569">
      <w:pPr>
        <w:tabs>
          <w:tab w:val="clear" w:pos="567"/>
        </w:tabs>
      </w:pPr>
      <w:r w:rsidRPr="002A0130">
        <w:t xml:space="preserve"> </w:t>
      </w:r>
      <w:r w:rsidRPr="008542E2">
        <w:t xml:space="preserve">Skatīt sadaļu </w:t>
      </w:r>
      <w:r>
        <w:t>“Grūsnība un laktācija”</w:t>
      </w:r>
      <w:r w:rsidRPr="008542E2">
        <w:t xml:space="preserve"> sadaļā </w:t>
      </w:r>
      <w:r>
        <w:t>“</w:t>
      </w:r>
      <w:r w:rsidRPr="008542E2">
        <w:t>Īpaši brīdinājumi</w:t>
      </w:r>
      <w:r>
        <w:t>”</w:t>
      </w:r>
      <w:r w:rsidRPr="008542E2">
        <w:t>.</w:t>
      </w:r>
    </w:p>
    <w:p w14:paraId="6597C7BE" w14:textId="272C9ACF" w:rsidR="00EB457B" w:rsidRDefault="00EB457B" w:rsidP="00EB1A80">
      <w:pPr>
        <w:tabs>
          <w:tab w:val="clear" w:pos="567"/>
        </w:tabs>
        <w:spacing w:line="240" w:lineRule="auto"/>
        <w:rPr>
          <w:szCs w:val="22"/>
        </w:rPr>
      </w:pPr>
    </w:p>
    <w:p w14:paraId="753BB456" w14:textId="77777777" w:rsidR="007F2E4A" w:rsidRPr="00E57A7D" w:rsidRDefault="007F2E4A"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044F978E" w14:textId="77777777" w:rsidR="00B23075" w:rsidRDefault="00B23075" w:rsidP="00A9226B">
      <w:pPr>
        <w:tabs>
          <w:tab w:val="clear" w:pos="567"/>
        </w:tabs>
        <w:spacing w:line="240" w:lineRule="auto"/>
        <w:rPr>
          <w:szCs w:val="22"/>
        </w:rPr>
      </w:pPr>
    </w:p>
    <w:p w14:paraId="62D6CE5B" w14:textId="569C3A80" w:rsidR="00D373CA" w:rsidRDefault="00D373CA" w:rsidP="00B23075">
      <w:pPr>
        <w:jc w:val="both"/>
        <w:rPr>
          <w:szCs w:val="22"/>
        </w:rPr>
      </w:pPr>
      <w:r w:rsidRPr="00D373CA">
        <w:rPr>
          <w:szCs w:val="22"/>
        </w:rPr>
        <w:t>Vakcinēt tikai klīniski veselus dzīvniekus.</w:t>
      </w:r>
    </w:p>
    <w:p w14:paraId="6B6178FD" w14:textId="220E2332" w:rsidR="00B23075" w:rsidRDefault="00B23075" w:rsidP="00B23075">
      <w:pPr>
        <w:jc w:val="both"/>
        <w:rPr>
          <w:szCs w:val="22"/>
        </w:rPr>
      </w:pPr>
      <w:r>
        <w:rPr>
          <w:szCs w:val="22"/>
        </w:rPr>
        <w:t>No mātes iegūtās antivielas, kuras var saglabāties līdz 9</w:t>
      </w:r>
      <w:r w:rsidR="00A0411C">
        <w:rPr>
          <w:szCs w:val="22"/>
        </w:rPr>
        <w:t xml:space="preserve"> – </w:t>
      </w:r>
      <w:r>
        <w:rPr>
          <w:szCs w:val="22"/>
        </w:rPr>
        <w:t>12</w:t>
      </w:r>
      <w:r w:rsidR="00A0411C">
        <w:rPr>
          <w:szCs w:val="22"/>
        </w:rPr>
        <w:t xml:space="preserve"> nedēļu vecumam</w:t>
      </w:r>
      <w:r>
        <w:rPr>
          <w:szCs w:val="22"/>
        </w:rPr>
        <w:t>, var negatīvi ietekmēt vakcinācijas atbildes reakciju. No mātes iegūto antivielu klātbūtnē vakcinācija nevar pilnīgi novērst klīniskās pazīmes, leikopēniju un vīrusa izdalīšanos pēc inficēšanās ar FPLV. Šādos gadījumos, kad ir gaidāms augsts no mātes iegūto antivielu līmenis, vakcinācijas shēma atbilstoši jāpielāgo</w:t>
      </w:r>
      <w:r>
        <w:rPr>
          <w:szCs w:val="22"/>
          <w:lang w:eastAsia="en-GB"/>
        </w:rPr>
        <w:t xml:space="preserve">. </w:t>
      </w:r>
    </w:p>
    <w:p w14:paraId="4CF01486" w14:textId="77777777" w:rsidR="00B23075" w:rsidRDefault="00B23075" w:rsidP="00F354C5">
      <w:pPr>
        <w:tabs>
          <w:tab w:val="clear" w:pos="567"/>
        </w:tabs>
        <w:spacing w:line="240" w:lineRule="auto"/>
      </w:pPr>
    </w:p>
    <w:p w14:paraId="4B35545C" w14:textId="77777777" w:rsidR="002E28D1" w:rsidRPr="00E57A7D" w:rsidRDefault="002E28D1" w:rsidP="002E28D1">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62CD6935" w14:textId="3F40B8BE" w:rsidR="00F354C5" w:rsidRPr="00E57A7D" w:rsidRDefault="002E28D1" w:rsidP="00F354C5">
      <w:pPr>
        <w:tabs>
          <w:tab w:val="clear" w:pos="567"/>
        </w:tabs>
        <w:spacing w:line="240" w:lineRule="auto"/>
        <w:rPr>
          <w:szCs w:val="22"/>
        </w:rPr>
      </w:pPr>
      <w:r w:rsidRPr="00A54838">
        <w:rPr>
          <w:szCs w:val="22"/>
        </w:rPr>
        <w:t xml:space="preserve">Nav pieejama informācija par šīs vakcīnas drošumu un iedarbīgumu, </w:t>
      </w:r>
      <w:r w:rsidR="00AD400D">
        <w:rPr>
          <w:szCs w:val="22"/>
        </w:rPr>
        <w:t>kad</w:t>
      </w:r>
      <w:r w:rsidRPr="00A54838">
        <w:rPr>
          <w:szCs w:val="22"/>
        </w:rPr>
        <w:t xml:space="preserve"> to lieto kopā ar citām veterinār</w:t>
      </w:r>
      <w:r w:rsidR="00A0411C">
        <w:rPr>
          <w:szCs w:val="22"/>
        </w:rPr>
        <w:t>aj</w:t>
      </w:r>
      <w:r w:rsidRPr="00A54838">
        <w:rPr>
          <w:szCs w:val="22"/>
        </w:rPr>
        <w:t xml:space="preserve">ām zālēm. Lēmumu par </w:t>
      </w:r>
      <w:r w:rsidR="00AD400D" w:rsidRPr="00AD400D">
        <w:rPr>
          <w:szCs w:val="22"/>
        </w:rPr>
        <w:t xml:space="preserve">šīs </w:t>
      </w:r>
      <w:r w:rsidRPr="00A54838">
        <w:rPr>
          <w:szCs w:val="22"/>
        </w:rPr>
        <w:t xml:space="preserve">vakcīnas lietošanu pirms vai pēc citu veterināro zāļu lietošanas </w:t>
      </w:r>
      <w:r w:rsidR="00AE14E0" w:rsidRPr="00AE14E0">
        <w:rPr>
          <w:szCs w:val="22"/>
        </w:rPr>
        <w:t>pieņemt</w:t>
      </w:r>
      <w:r w:rsidRPr="00A54838">
        <w:rPr>
          <w:szCs w:val="22"/>
        </w:rPr>
        <w:t xml:space="preserve"> izvērtējot katru gadījumu atsevišķi.</w:t>
      </w:r>
    </w:p>
    <w:p w14:paraId="1C8BEC5A" w14:textId="6D660BEB" w:rsidR="00C85ACF" w:rsidRDefault="00C85ACF">
      <w:pPr>
        <w:tabs>
          <w:tab w:val="clear" w:pos="567"/>
        </w:tabs>
        <w:spacing w:line="240" w:lineRule="auto"/>
        <w:rPr>
          <w:szCs w:val="22"/>
        </w:rPr>
      </w:pPr>
      <w:r>
        <w:rPr>
          <w:szCs w:val="22"/>
        </w:rPr>
        <w:br w:type="page"/>
      </w:r>
    </w:p>
    <w:p w14:paraId="3EF708F2" w14:textId="7DB6A177" w:rsidR="00F354C5" w:rsidRPr="00E57A7D" w:rsidRDefault="006C78AB" w:rsidP="00F354C5">
      <w:pPr>
        <w:tabs>
          <w:tab w:val="clear" w:pos="567"/>
        </w:tabs>
        <w:spacing w:line="240" w:lineRule="auto"/>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625D482A" w14:textId="30FC3940" w:rsidR="00A54838" w:rsidRDefault="00A54838" w:rsidP="00A54838">
      <w:pPr>
        <w:tabs>
          <w:tab w:val="clear" w:pos="567"/>
        </w:tabs>
        <w:spacing w:line="240" w:lineRule="auto"/>
        <w:jc w:val="both"/>
        <w:rPr>
          <w:color w:val="000000"/>
          <w:szCs w:val="22"/>
        </w:rPr>
      </w:pPr>
      <w:r>
        <w:rPr>
          <w:color w:val="000000"/>
          <w:szCs w:val="22"/>
        </w:rPr>
        <w:t xml:space="preserve">Ja notikusi nejauša </w:t>
      </w:r>
      <w:r w:rsidRPr="00642A5F">
        <w:rPr>
          <w:szCs w:val="22"/>
        </w:rPr>
        <w:t>pašinj</w:t>
      </w:r>
      <w:r>
        <w:rPr>
          <w:szCs w:val="22"/>
        </w:rPr>
        <w:t>icēšana</w:t>
      </w:r>
      <w:r>
        <w:rPr>
          <w:color w:val="000000"/>
          <w:szCs w:val="22"/>
        </w:rPr>
        <w:t>, nekavējoties meklēt medicīnisko palīdzību un uzrādīt lietošanas instrukciju vai iepakojuma marķējumu ārstam.</w:t>
      </w:r>
    </w:p>
    <w:p w14:paraId="65807CCA" w14:textId="77777777" w:rsidR="005B1FD0" w:rsidRPr="00E57A7D" w:rsidRDefault="005B1FD0" w:rsidP="005B1FD0">
      <w:pPr>
        <w:tabs>
          <w:tab w:val="clear" w:pos="567"/>
        </w:tabs>
        <w:spacing w:line="240" w:lineRule="auto"/>
        <w:rPr>
          <w:szCs w:val="22"/>
        </w:rPr>
      </w:pPr>
    </w:p>
    <w:p w14:paraId="28190759" w14:textId="77777777" w:rsidR="00C6404A" w:rsidRPr="00E57A7D" w:rsidRDefault="00C6404A" w:rsidP="00C6404A">
      <w:pPr>
        <w:tabs>
          <w:tab w:val="clear" w:pos="567"/>
        </w:tabs>
        <w:spacing w:line="240" w:lineRule="auto"/>
        <w:rPr>
          <w:szCs w:val="22"/>
        </w:rPr>
      </w:pPr>
      <w:r w:rsidRPr="00E57A7D">
        <w:rPr>
          <w:szCs w:val="22"/>
          <w:u w:val="single"/>
        </w:rPr>
        <w:t>Grūsnība un laktācija</w:t>
      </w:r>
      <w:r w:rsidRPr="00E57A7D">
        <w:t>:</w:t>
      </w:r>
    </w:p>
    <w:p w14:paraId="2A38D278" w14:textId="10E13721" w:rsidR="005070B5" w:rsidRDefault="005070B5" w:rsidP="005070B5">
      <w:pPr>
        <w:tabs>
          <w:tab w:val="clear" w:pos="567"/>
        </w:tabs>
        <w:jc w:val="both"/>
        <w:rPr>
          <w:szCs w:val="22"/>
        </w:rPr>
      </w:pPr>
      <w:r>
        <w:rPr>
          <w:szCs w:val="22"/>
        </w:rPr>
        <w:t xml:space="preserve">Nelietot grūsnības </w:t>
      </w:r>
      <w:r w:rsidR="00C85ACF">
        <w:rPr>
          <w:szCs w:val="22"/>
        </w:rPr>
        <w:t>vai</w:t>
      </w:r>
      <w:r>
        <w:rPr>
          <w:szCs w:val="22"/>
        </w:rPr>
        <w:t xml:space="preserve"> laktācijas laikā, jo vakcīna nav pārbaudīta grūsnām </w:t>
      </w:r>
      <w:r w:rsidR="00C85ACF">
        <w:rPr>
          <w:szCs w:val="22"/>
        </w:rPr>
        <w:t>vai</w:t>
      </w:r>
      <w:r>
        <w:rPr>
          <w:szCs w:val="22"/>
        </w:rPr>
        <w:t xml:space="preserve"> laktējošām kaķenēm. Dzīvs FLP vīruss var izraisīt reproduktīvos traucējumus grūsnām kaķenēm un iedzimtas anomālijas pēcnācējiem.</w:t>
      </w:r>
    </w:p>
    <w:p w14:paraId="660BFCF3" w14:textId="77777777" w:rsidR="00A54838" w:rsidRPr="00E57A7D" w:rsidRDefault="00A54838" w:rsidP="005B1FD0">
      <w:pPr>
        <w:tabs>
          <w:tab w:val="clear" w:pos="567"/>
        </w:tabs>
        <w:spacing w:line="240" w:lineRule="auto"/>
        <w:rPr>
          <w:szCs w:val="22"/>
        </w:rPr>
      </w:pPr>
    </w:p>
    <w:p w14:paraId="6B81046E" w14:textId="04EBE2D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1112B726" w14:textId="1E9FE4F7" w:rsidR="00431446" w:rsidRPr="00431446" w:rsidRDefault="00431446" w:rsidP="00431446">
      <w:pPr>
        <w:tabs>
          <w:tab w:val="clear" w:pos="567"/>
        </w:tabs>
        <w:autoSpaceDE w:val="0"/>
        <w:autoSpaceDN w:val="0"/>
        <w:adjustRightInd w:val="0"/>
        <w:spacing w:line="240" w:lineRule="auto"/>
        <w:jc w:val="both"/>
        <w:rPr>
          <w:color w:val="000000"/>
          <w:szCs w:val="22"/>
          <w:lang w:eastAsia="lv-LV"/>
        </w:rPr>
      </w:pPr>
      <w:r w:rsidRPr="00431446">
        <w:rPr>
          <w:color w:val="000000"/>
          <w:szCs w:val="22"/>
          <w:lang w:eastAsia="lv-LV"/>
        </w:rPr>
        <w:t>Desmitkārtējas</w:t>
      </w:r>
      <w:r w:rsidR="00C85ACF">
        <w:rPr>
          <w:color w:val="000000"/>
          <w:szCs w:val="22"/>
          <w:lang w:eastAsia="lv-LV"/>
        </w:rPr>
        <w:t xml:space="preserve"> </w:t>
      </w:r>
      <w:r w:rsidRPr="00431446">
        <w:rPr>
          <w:color w:val="000000"/>
          <w:szCs w:val="22"/>
          <w:lang w:eastAsia="lv-LV"/>
        </w:rPr>
        <w:t xml:space="preserve">pārdozēšanas gadījumā, injekcijas vietā 4-10 dienas var novērot nedaudz sāpīgu pietūkumu. 1-2 dienas </w:t>
      </w:r>
      <w:r w:rsidRPr="00431446">
        <w:rPr>
          <w:color w:val="000000"/>
          <w:sz w:val="24"/>
          <w:szCs w:val="22"/>
          <w:lang w:eastAsia="lv-LV"/>
        </w:rPr>
        <w:t>pēc vakcinācijas</w:t>
      </w:r>
      <w:r w:rsidRPr="00431446">
        <w:rPr>
          <w:color w:val="000000"/>
          <w:szCs w:val="22"/>
          <w:lang w:eastAsia="lv-LV"/>
        </w:rPr>
        <w:t xml:space="preserve"> var novērot nelielu, pārejošu ķermeņa temperatūras paaugstināšanos (līdz 40,8°C). Dažos gadījumos pāris dienas pēc vakcinācijas var novērot vispārēju diskomfortu, klepošanu, šķaudīšanu, pārejošu letarģiju un samazinātu apetīti. </w:t>
      </w:r>
    </w:p>
    <w:p w14:paraId="0A09E8E9" w14:textId="77777777" w:rsidR="0004344A" w:rsidRDefault="0004344A" w:rsidP="005B1FD0">
      <w:pPr>
        <w:tabs>
          <w:tab w:val="clear" w:pos="567"/>
        </w:tabs>
        <w:spacing w:line="240" w:lineRule="auto"/>
        <w:rPr>
          <w:szCs w:val="22"/>
          <w:u w:val="single"/>
        </w:rPr>
      </w:pPr>
    </w:p>
    <w:p w14:paraId="4F93DF61" w14:textId="67B79CDE" w:rsidR="005B1FD0" w:rsidRPr="00E57A7D" w:rsidRDefault="0004344A" w:rsidP="005B1FD0">
      <w:pPr>
        <w:tabs>
          <w:tab w:val="clear" w:pos="567"/>
        </w:tabs>
        <w:spacing w:line="240" w:lineRule="auto"/>
        <w:rPr>
          <w:szCs w:val="22"/>
        </w:rPr>
      </w:pPr>
      <w:r w:rsidRPr="00E57A7D">
        <w:rPr>
          <w:szCs w:val="22"/>
          <w:u w:val="single"/>
        </w:rPr>
        <w:t>Būtiska nesaderība</w:t>
      </w:r>
      <w:r w:rsidRPr="00E57A7D">
        <w:t>:</w:t>
      </w:r>
    </w:p>
    <w:p w14:paraId="5E91E446" w14:textId="125708F8" w:rsidR="005B1FD0" w:rsidRPr="00E57A7D" w:rsidRDefault="00431446" w:rsidP="00A9226B">
      <w:pPr>
        <w:tabs>
          <w:tab w:val="clear" w:pos="567"/>
        </w:tabs>
        <w:spacing w:line="240" w:lineRule="auto"/>
        <w:rPr>
          <w:szCs w:val="22"/>
        </w:rPr>
      </w:pPr>
      <w:r w:rsidRPr="00431446">
        <w:rPr>
          <w:szCs w:val="22"/>
        </w:rPr>
        <w:t>Nelietot maisījumā ar citām veterinār</w:t>
      </w:r>
      <w:r w:rsidR="00C85ACF">
        <w:rPr>
          <w:szCs w:val="22"/>
        </w:rPr>
        <w:t>aj</w:t>
      </w:r>
      <w:r w:rsidRPr="00431446">
        <w:rPr>
          <w:szCs w:val="22"/>
        </w:rPr>
        <w:t>ām zālēm.</w:t>
      </w:r>
    </w:p>
    <w:p w14:paraId="1DEF4426" w14:textId="0D65F6F0" w:rsidR="00C114FF" w:rsidRDefault="00C114FF" w:rsidP="00A9226B">
      <w:pPr>
        <w:tabs>
          <w:tab w:val="clear" w:pos="567"/>
        </w:tabs>
        <w:spacing w:line="240" w:lineRule="auto"/>
        <w:rPr>
          <w:szCs w:val="22"/>
        </w:rPr>
      </w:pPr>
    </w:p>
    <w:p w14:paraId="1BBF04C5" w14:textId="77777777" w:rsidR="002E28D1" w:rsidRPr="00E57A7D" w:rsidRDefault="002E28D1"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727DFF57" w14:textId="734D239A" w:rsidR="00F520FE" w:rsidRPr="00E57A7D" w:rsidRDefault="00BC2BF0" w:rsidP="00A9226B">
      <w:pPr>
        <w:tabs>
          <w:tab w:val="clear" w:pos="567"/>
        </w:tabs>
        <w:spacing w:line="240" w:lineRule="auto"/>
        <w:rPr>
          <w:iCs/>
          <w:szCs w:val="22"/>
        </w:rPr>
      </w:pPr>
      <w:r w:rsidRPr="00BC2BF0">
        <w:t>Kaķi</w:t>
      </w:r>
      <w:r w:rsidR="006C78AB" w:rsidRPr="00E57A7D">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A317C" w14:paraId="28A5224B" w14:textId="77777777" w:rsidTr="00667FF6">
        <w:tc>
          <w:tcPr>
            <w:tcW w:w="2500" w:type="pct"/>
          </w:tcPr>
          <w:p w14:paraId="58FA1E68" w14:textId="77777777" w:rsidR="008A317C" w:rsidRPr="00E57A7D" w:rsidRDefault="008A317C" w:rsidP="00667FF6">
            <w:pPr>
              <w:spacing w:before="60" w:after="60"/>
              <w:rPr>
                <w:szCs w:val="22"/>
              </w:rPr>
            </w:pPr>
            <w:r w:rsidRPr="00E57A7D">
              <w:t>Ļoti bieži</w:t>
            </w:r>
          </w:p>
          <w:p w14:paraId="0E6D552D" w14:textId="77777777" w:rsidR="008A317C" w:rsidRPr="00E57A7D" w:rsidRDefault="008A317C" w:rsidP="00667FF6">
            <w:pPr>
              <w:spacing w:before="60" w:after="60"/>
              <w:rPr>
                <w:szCs w:val="22"/>
              </w:rPr>
            </w:pPr>
            <w:r w:rsidRPr="00E57A7D">
              <w:t>(&gt;1 dzīvniekam/10 ārstētajiem dzīvniekiem):</w:t>
            </w:r>
          </w:p>
        </w:tc>
        <w:tc>
          <w:tcPr>
            <w:tcW w:w="2500" w:type="pct"/>
            <w:hideMark/>
          </w:tcPr>
          <w:p w14:paraId="13694736" w14:textId="1CEB6041" w:rsidR="008A317C" w:rsidRPr="008542E2" w:rsidRDefault="008D2DCD" w:rsidP="00667FF6">
            <w:pPr>
              <w:tabs>
                <w:tab w:val="clear" w:pos="567"/>
              </w:tabs>
              <w:spacing w:line="240" w:lineRule="auto"/>
              <w:rPr>
                <w:rFonts w:eastAsia="Calibri"/>
                <w:szCs w:val="22"/>
              </w:rPr>
            </w:pPr>
            <w:r w:rsidRPr="008542E2">
              <w:rPr>
                <w:rFonts w:eastAsia="Calibri"/>
                <w:szCs w:val="22"/>
              </w:rPr>
              <w:t>Injekcijas vietas pietūkums.</w:t>
            </w:r>
            <w:r w:rsidR="008A317C" w:rsidRPr="008542E2">
              <w:rPr>
                <w:rFonts w:eastAsia="Calibri"/>
                <w:szCs w:val="22"/>
                <w:vertAlign w:val="superscript"/>
              </w:rPr>
              <w:t>1</w:t>
            </w:r>
            <w:r w:rsidR="008A317C" w:rsidRPr="008542E2">
              <w:rPr>
                <w:rFonts w:eastAsia="Calibri"/>
                <w:szCs w:val="22"/>
              </w:rPr>
              <w:t xml:space="preserve"> </w:t>
            </w:r>
          </w:p>
          <w:p w14:paraId="48DDAE5F" w14:textId="77777777" w:rsidR="008A317C" w:rsidRPr="008542E2" w:rsidRDefault="008A317C" w:rsidP="00667FF6">
            <w:pPr>
              <w:tabs>
                <w:tab w:val="clear" w:pos="567"/>
              </w:tabs>
              <w:spacing w:line="240" w:lineRule="auto"/>
              <w:rPr>
                <w:rFonts w:eastAsia="Calibri"/>
                <w:szCs w:val="22"/>
              </w:rPr>
            </w:pPr>
          </w:p>
          <w:p w14:paraId="7B773E7C" w14:textId="4ED9026A" w:rsidR="008A317C" w:rsidRPr="00E57A7D" w:rsidRDefault="008D2DCD" w:rsidP="00667FF6">
            <w:pPr>
              <w:spacing w:before="60" w:after="60"/>
              <w:rPr>
                <w:iCs/>
                <w:szCs w:val="22"/>
              </w:rPr>
            </w:pPr>
            <w:r w:rsidRPr="008542E2">
              <w:rPr>
                <w:rFonts w:eastAsia="Calibri"/>
                <w:szCs w:val="22"/>
              </w:rPr>
              <w:t xml:space="preserve">Šķaudīšana, klepus, izdalījumi no deguna, </w:t>
            </w:r>
            <w:r w:rsidR="00A0411C">
              <w:rPr>
                <w:rFonts w:eastAsia="Calibri"/>
                <w:szCs w:val="22"/>
              </w:rPr>
              <w:t>kūtrums</w:t>
            </w:r>
            <w:r w:rsidRPr="008542E2">
              <w:rPr>
                <w:rFonts w:eastAsia="Calibri"/>
                <w:szCs w:val="22"/>
              </w:rPr>
              <w:t>, samazināta ēstgriba.</w:t>
            </w:r>
            <w:r w:rsidR="008A317C" w:rsidRPr="008542E2">
              <w:rPr>
                <w:rFonts w:eastAsia="Calibri"/>
                <w:szCs w:val="22"/>
                <w:vertAlign w:val="superscript"/>
              </w:rPr>
              <w:t>2</w:t>
            </w:r>
          </w:p>
        </w:tc>
      </w:tr>
      <w:tr w:rsidR="008A317C" w14:paraId="3771B2D6" w14:textId="77777777" w:rsidTr="00667FF6">
        <w:tc>
          <w:tcPr>
            <w:tcW w:w="2500" w:type="pct"/>
          </w:tcPr>
          <w:p w14:paraId="62216BD7" w14:textId="77777777" w:rsidR="008A317C" w:rsidRPr="00E57A7D" w:rsidRDefault="008A317C" w:rsidP="00667FF6">
            <w:pPr>
              <w:spacing w:before="60" w:after="60"/>
              <w:rPr>
                <w:szCs w:val="22"/>
              </w:rPr>
            </w:pPr>
            <w:r w:rsidRPr="00E57A7D">
              <w:t>Bieži</w:t>
            </w:r>
          </w:p>
          <w:p w14:paraId="3732F3B8" w14:textId="77777777" w:rsidR="008A317C" w:rsidRPr="00E57A7D" w:rsidRDefault="008A317C" w:rsidP="00667FF6">
            <w:pPr>
              <w:spacing w:before="60" w:after="60"/>
              <w:rPr>
                <w:szCs w:val="22"/>
              </w:rPr>
            </w:pPr>
            <w:r w:rsidRPr="00E57A7D">
              <w:t>(1 līdz 10 dzīvniekiem/100 ārstētajiem dzīvniekiem):</w:t>
            </w:r>
          </w:p>
        </w:tc>
        <w:tc>
          <w:tcPr>
            <w:tcW w:w="2500" w:type="pct"/>
          </w:tcPr>
          <w:p w14:paraId="38BCA0CD" w14:textId="5A5D05EA" w:rsidR="008A317C" w:rsidRPr="00E57A7D" w:rsidRDefault="008D2DCD" w:rsidP="00667FF6">
            <w:pPr>
              <w:spacing w:before="60" w:after="60"/>
              <w:rPr>
                <w:iCs/>
                <w:szCs w:val="22"/>
              </w:rPr>
            </w:pPr>
            <w:r>
              <w:rPr>
                <w:rFonts w:eastAsia="Calibri"/>
                <w:szCs w:val="22"/>
              </w:rPr>
              <w:t>Paaugstināta temperatūra.</w:t>
            </w:r>
            <w:r w:rsidR="008A317C" w:rsidRPr="00163AB1">
              <w:rPr>
                <w:rFonts w:eastAsia="Calibri"/>
                <w:szCs w:val="22"/>
                <w:vertAlign w:val="superscript"/>
              </w:rPr>
              <w:t>3</w:t>
            </w:r>
          </w:p>
        </w:tc>
      </w:tr>
      <w:tr w:rsidR="008A317C" w14:paraId="19FA88B1" w14:textId="77777777" w:rsidTr="00667FF6">
        <w:tc>
          <w:tcPr>
            <w:tcW w:w="2500" w:type="pct"/>
          </w:tcPr>
          <w:p w14:paraId="1FE697D5" w14:textId="77777777" w:rsidR="008A317C" w:rsidRPr="00E57A7D" w:rsidRDefault="008A317C" w:rsidP="00667FF6">
            <w:pPr>
              <w:spacing w:before="60" w:after="60"/>
              <w:rPr>
                <w:szCs w:val="22"/>
              </w:rPr>
            </w:pPr>
            <w:r w:rsidRPr="00E57A7D">
              <w:t>Ļoti reti</w:t>
            </w:r>
          </w:p>
          <w:p w14:paraId="6C5B82EB" w14:textId="77777777" w:rsidR="008A317C" w:rsidRPr="00E57A7D" w:rsidRDefault="008A317C" w:rsidP="00667FF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34AF5AB" w14:textId="763E76DE" w:rsidR="008A317C" w:rsidRPr="00FE47D4" w:rsidRDefault="008D2DCD" w:rsidP="00667FF6">
            <w:pPr>
              <w:tabs>
                <w:tab w:val="clear" w:pos="567"/>
              </w:tabs>
              <w:spacing w:line="240" w:lineRule="auto"/>
              <w:rPr>
                <w:rFonts w:eastAsia="Calibri"/>
                <w:szCs w:val="22"/>
              </w:rPr>
            </w:pPr>
            <w:r w:rsidRPr="008542E2">
              <w:rPr>
                <w:rFonts w:eastAsia="Calibri"/>
                <w:szCs w:val="22"/>
              </w:rPr>
              <w:t>Sāpes injekcijas vietā, matu izkrišana injekcijas vietā, nieze injekcijas vietā.</w:t>
            </w:r>
            <w:r>
              <w:rPr>
                <w:rFonts w:eastAsia="Calibri"/>
                <w:szCs w:val="22"/>
              </w:rPr>
              <w:t xml:space="preserve"> </w:t>
            </w:r>
          </w:p>
          <w:p w14:paraId="2DBF7D49" w14:textId="57931310" w:rsidR="008A317C" w:rsidRPr="008542E2" w:rsidRDefault="008D2DCD" w:rsidP="00667FF6">
            <w:pPr>
              <w:tabs>
                <w:tab w:val="clear" w:pos="567"/>
              </w:tabs>
              <w:spacing w:line="240" w:lineRule="auto"/>
              <w:rPr>
                <w:rFonts w:eastAsia="Calibri"/>
                <w:szCs w:val="22"/>
              </w:rPr>
            </w:pPr>
            <w:r w:rsidRPr="00FE47D4">
              <w:rPr>
                <w:rFonts w:eastAsia="Calibri"/>
                <w:szCs w:val="22"/>
              </w:rPr>
              <w:t>Pa</w:t>
            </w:r>
            <w:r w:rsidR="00A0411C">
              <w:rPr>
                <w:rFonts w:eastAsia="Calibri"/>
                <w:szCs w:val="22"/>
              </w:rPr>
              <w:t>stiprinātas</w:t>
            </w:r>
            <w:r w:rsidRPr="00FE47D4">
              <w:rPr>
                <w:rFonts w:eastAsia="Calibri"/>
                <w:szCs w:val="22"/>
              </w:rPr>
              <w:t xml:space="preserve"> jutības reakcijas (piemēram, nieze, </w:t>
            </w:r>
            <w:r>
              <w:rPr>
                <w:rFonts w:eastAsia="Calibri"/>
                <w:szCs w:val="22"/>
              </w:rPr>
              <w:t>elpas trūkums</w:t>
            </w:r>
            <w:r w:rsidRPr="008542E2">
              <w:rPr>
                <w:rFonts w:eastAsia="Calibri"/>
                <w:szCs w:val="22"/>
              </w:rPr>
              <w:t xml:space="preserve">, vemšana, </w:t>
            </w:r>
            <w:r w:rsidR="00A0411C">
              <w:rPr>
                <w:rFonts w:eastAsia="Calibri"/>
                <w:szCs w:val="22"/>
              </w:rPr>
              <w:t>diareja</w:t>
            </w:r>
            <w:r w:rsidRPr="008542E2">
              <w:rPr>
                <w:rFonts w:eastAsia="Calibri"/>
                <w:szCs w:val="22"/>
              </w:rPr>
              <w:t xml:space="preserve"> un kolapss, ieskaitot anafilaksi).</w:t>
            </w:r>
            <w:r w:rsidR="008A317C" w:rsidRPr="008542E2">
              <w:rPr>
                <w:rFonts w:eastAsia="Calibri"/>
                <w:szCs w:val="22"/>
                <w:vertAlign w:val="superscript"/>
              </w:rPr>
              <w:t>4</w:t>
            </w:r>
            <w:r w:rsidR="008A317C" w:rsidRPr="008542E2">
              <w:rPr>
                <w:rFonts w:eastAsia="Calibri"/>
                <w:szCs w:val="22"/>
              </w:rPr>
              <w:t xml:space="preserve"> </w:t>
            </w:r>
          </w:p>
          <w:p w14:paraId="26361D08" w14:textId="77777777" w:rsidR="008A317C" w:rsidRPr="008542E2" w:rsidRDefault="008A317C" w:rsidP="00667FF6">
            <w:pPr>
              <w:tabs>
                <w:tab w:val="clear" w:pos="567"/>
              </w:tabs>
              <w:spacing w:line="240" w:lineRule="auto"/>
              <w:rPr>
                <w:rFonts w:eastAsia="Calibri"/>
                <w:szCs w:val="22"/>
              </w:rPr>
            </w:pPr>
          </w:p>
          <w:p w14:paraId="050488A3" w14:textId="0F8C5941" w:rsidR="008A317C" w:rsidRPr="00E57A7D" w:rsidRDefault="008D2DCD" w:rsidP="00667FF6">
            <w:pPr>
              <w:spacing w:before="60" w:after="60"/>
              <w:rPr>
                <w:iCs/>
                <w:szCs w:val="22"/>
              </w:rPr>
            </w:pPr>
            <w:r w:rsidRPr="008542E2">
              <w:rPr>
                <w:rFonts w:eastAsia="Calibri"/>
                <w:szCs w:val="22"/>
                <w:lang w:val="pl-PL"/>
              </w:rPr>
              <w:t>Febrila klibošanas sindroma reakcijas kaķēniem.</w:t>
            </w:r>
            <w:r w:rsidR="008A317C" w:rsidRPr="008542E2">
              <w:rPr>
                <w:rFonts w:eastAsia="Calibri"/>
                <w:szCs w:val="22"/>
                <w:vertAlign w:val="superscript"/>
                <w:lang w:val="pl-PL"/>
              </w:rPr>
              <w:t>5</w:t>
            </w:r>
          </w:p>
        </w:tc>
      </w:tr>
    </w:tbl>
    <w:p w14:paraId="3B5ABFF9" w14:textId="33320D27" w:rsidR="008A317C" w:rsidRPr="008542E2" w:rsidRDefault="008A317C" w:rsidP="008A317C">
      <w:pPr>
        <w:tabs>
          <w:tab w:val="clear" w:pos="567"/>
          <w:tab w:val="left" w:pos="284"/>
        </w:tabs>
        <w:spacing w:line="240" w:lineRule="auto"/>
        <w:ind w:left="142" w:hanging="142"/>
        <w:rPr>
          <w:szCs w:val="22"/>
        </w:rPr>
      </w:pPr>
      <w:r w:rsidRPr="008542E2">
        <w:rPr>
          <w:szCs w:val="22"/>
          <w:vertAlign w:val="superscript"/>
        </w:rPr>
        <w:t>1</w:t>
      </w:r>
      <w:r w:rsidRPr="008542E2">
        <w:rPr>
          <w:szCs w:val="22"/>
          <w:vertAlign w:val="superscript"/>
        </w:rPr>
        <w:tab/>
      </w:r>
      <w:r w:rsidR="008D2DCD" w:rsidRPr="008542E2">
        <w:rPr>
          <w:szCs w:val="22"/>
        </w:rPr>
        <w:t>1-2 dienas pēc vakcinācijas injekcijas vietā var rasties lokāls pietūkums (≤ 5 mm), dažreiz sāpīgs.</w:t>
      </w:r>
      <w:r w:rsidR="008D2DCD">
        <w:rPr>
          <w:szCs w:val="22"/>
        </w:rPr>
        <w:t xml:space="preserve"> </w:t>
      </w:r>
    </w:p>
    <w:p w14:paraId="23838CD9" w14:textId="3A1C03EE" w:rsidR="008A317C" w:rsidRPr="008542E2" w:rsidRDefault="008A317C" w:rsidP="008A317C">
      <w:pPr>
        <w:tabs>
          <w:tab w:val="clear" w:pos="567"/>
          <w:tab w:val="left" w:pos="284"/>
        </w:tabs>
        <w:spacing w:line="240" w:lineRule="auto"/>
        <w:ind w:left="142" w:hanging="142"/>
        <w:rPr>
          <w:szCs w:val="22"/>
        </w:rPr>
      </w:pPr>
      <w:r w:rsidRPr="008542E2">
        <w:rPr>
          <w:szCs w:val="22"/>
          <w:vertAlign w:val="superscript"/>
        </w:rPr>
        <w:t>2</w:t>
      </w:r>
      <w:r w:rsidRPr="008542E2">
        <w:rPr>
          <w:szCs w:val="22"/>
        </w:rPr>
        <w:t xml:space="preserve"> </w:t>
      </w:r>
      <w:r w:rsidR="008D2DCD" w:rsidRPr="008D2DCD">
        <w:rPr>
          <w:szCs w:val="22"/>
        </w:rPr>
        <w:t>Var novērot ne ilgāk kā 2 dienas pēc vakcinācijas.</w:t>
      </w:r>
    </w:p>
    <w:p w14:paraId="08BF2F10" w14:textId="6B70DED8" w:rsidR="008A317C" w:rsidRPr="008D2DCD" w:rsidRDefault="008A317C" w:rsidP="008A317C">
      <w:pPr>
        <w:widowControl w:val="0"/>
        <w:tabs>
          <w:tab w:val="left" w:pos="284"/>
          <w:tab w:val="left" w:pos="1134"/>
          <w:tab w:val="left" w:pos="1701"/>
          <w:tab w:val="left" w:pos="2268"/>
          <w:tab w:val="left" w:pos="2835"/>
          <w:tab w:val="left" w:pos="3402"/>
          <w:tab w:val="left" w:pos="3969"/>
          <w:tab w:val="left" w:pos="5670"/>
          <w:tab w:val="left" w:pos="8505"/>
        </w:tabs>
        <w:ind w:left="142" w:hanging="142"/>
        <w:rPr>
          <w:bCs/>
          <w:szCs w:val="22"/>
        </w:rPr>
      </w:pPr>
      <w:r w:rsidRPr="008542E2">
        <w:rPr>
          <w:szCs w:val="22"/>
          <w:vertAlign w:val="superscript"/>
        </w:rPr>
        <w:t xml:space="preserve">3 </w:t>
      </w:r>
      <w:r w:rsidR="008D2DCD" w:rsidRPr="008542E2">
        <w:rPr>
          <w:rFonts w:eastAsia="Calibri"/>
          <w:szCs w:val="22"/>
        </w:rPr>
        <w:t>1-2 dienas pēc vakcinācijas var būt paaugstināta ķermeņa temperatūra (līdz 40</w:t>
      </w:r>
      <w:r w:rsidR="008D2DCD">
        <w:rPr>
          <w:rFonts w:eastAsia="Calibri"/>
          <w:szCs w:val="22"/>
        </w:rPr>
        <w:t> </w:t>
      </w:r>
      <w:r w:rsidR="008D2DCD" w:rsidRPr="008542E2">
        <w:rPr>
          <w:rFonts w:eastAsia="Calibri"/>
          <w:szCs w:val="22"/>
        </w:rPr>
        <w:t>°C).</w:t>
      </w:r>
      <w:r w:rsidR="008D2DCD">
        <w:rPr>
          <w:rFonts w:eastAsia="Calibri"/>
          <w:szCs w:val="22"/>
        </w:rPr>
        <w:t xml:space="preserve"> </w:t>
      </w:r>
    </w:p>
    <w:p w14:paraId="297D1E34" w14:textId="404F24A1" w:rsidR="008A317C" w:rsidRPr="008542E2" w:rsidRDefault="008A317C" w:rsidP="008A317C">
      <w:pPr>
        <w:tabs>
          <w:tab w:val="clear" w:pos="567"/>
          <w:tab w:val="left" w:pos="284"/>
        </w:tabs>
        <w:spacing w:line="240" w:lineRule="auto"/>
        <w:ind w:left="142" w:hanging="142"/>
        <w:rPr>
          <w:bCs/>
          <w:szCs w:val="22"/>
        </w:rPr>
      </w:pPr>
      <w:r w:rsidRPr="008542E2">
        <w:rPr>
          <w:szCs w:val="22"/>
          <w:vertAlign w:val="superscript"/>
        </w:rPr>
        <w:t>4</w:t>
      </w:r>
      <w:r w:rsidRPr="008542E2">
        <w:rPr>
          <w:szCs w:val="22"/>
        </w:rPr>
        <w:t xml:space="preserve"> </w:t>
      </w:r>
      <w:r w:rsidR="008D2DCD" w:rsidRPr="008542E2">
        <w:rPr>
          <w:rFonts w:cs="Arial"/>
          <w:szCs w:val="22"/>
        </w:rPr>
        <w:t>Dažreiz letāl</w:t>
      </w:r>
      <w:r w:rsidR="00A0411C">
        <w:rPr>
          <w:rFonts w:cs="Arial"/>
          <w:szCs w:val="22"/>
        </w:rPr>
        <w:t>a</w:t>
      </w:r>
      <w:r w:rsidR="008D2DCD" w:rsidRPr="008542E2">
        <w:rPr>
          <w:rFonts w:cs="Arial"/>
          <w:szCs w:val="22"/>
        </w:rPr>
        <w:t>. Ja rodas šāda reakcija, nekavējoties jāsāk atbilstoša ārstēšana.</w:t>
      </w:r>
      <w:r w:rsidR="008D2DCD">
        <w:rPr>
          <w:rFonts w:cs="Arial"/>
          <w:szCs w:val="22"/>
        </w:rPr>
        <w:t xml:space="preserve"> </w:t>
      </w:r>
    </w:p>
    <w:p w14:paraId="3FFC7CDE" w14:textId="523394E5" w:rsidR="008A317C" w:rsidRPr="008D2DCD" w:rsidRDefault="008A317C" w:rsidP="008A317C">
      <w:pPr>
        <w:tabs>
          <w:tab w:val="clear" w:pos="567"/>
          <w:tab w:val="left" w:pos="284"/>
        </w:tabs>
        <w:spacing w:line="240" w:lineRule="auto"/>
        <w:ind w:left="142" w:hanging="142"/>
        <w:rPr>
          <w:szCs w:val="22"/>
        </w:rPr>
      </w:pPr>
      <w:r w:rsidRPr="008542E2">
        <w:rPr>
          <w:szCs w:val="22"/>
          <w:vertAlign w:val="superscript"/>
        </w:rPr>
        <w:t>5</w:t>
      </w:r>
      <w:r w:rsidRPr="008542E2">
        <w:rPr>
          <w:szCs w:val="22"/>
        </w:rPr>
        <w:t xml:space="preserve"> </w:t>
      </w:r>
      <w:r w:rsidRPr="008542E2">
        <w:rPr>
          <w:szCs w:val="22"/>
        </w:rPr>
        <w:tab/>
      </w:r>
      <w:r w:rsidR="008D2DCD" w:rsidRPr="008542E2">
        <w:rPr>
          <w:szCs w:val="22"/>
        </w:rPr>
        <w:t>Kā ziņots literatūrā, febrila klibošanas sindroma reakcijas kaķēniem var rasties pēc jebkuras vakcīnas, kas satur kaķu kalici</w:t>
      </w:r>
      <w:r w:rsidR="00C85ACF">
        <w:rPr>
          <w:szCs w:val="22"/>
        </w:rPr>
        <w:t xml:space="preserve"> </w:t>
      </w:r>
      <w:r w:rsidR="008D2DCD" w:rsidRPr="008542E2">
        <w:rPr>
          <w:szCs w:val="22"/>
        </w:rPr>
        <w:t>vīrusa komponentu, lietošanas.</w:t>
      </w:r>
    </w:p>
    <w:p w14:paraId="66B99368" w14:textId="77777777" w:rsidR="00C114FF" w:rsidRPr="00E57A7D" w:rsidRDefault="00C114FF" w:rsidP="00A9226B">
      <w:pPr>
        <w:tabs>
          <w:tab w:val="clear" w:pos="567"/>
        </w:tabs>
        <w:spacing w:line="240" w:lineRule="auto"/>
        <w:rPr>
          <w:iCs/>
          <w:szCs w:val="22"/>
        </w:rPr>
      </w:pPr>
    </w:p>
    <w:p w14:paraId="01F5E7EE" w14:textId="0CB5DC68" w:rsidR="002E1853" w:rsidRDefault="006819D0" w:rsidP="0077199D">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77199D">
        <w:t>.</w:t>
      </w:r>
    </w:p>
    <w:p w14:paraId="7858DEB6" w14:textId="3E07AE1E" w:rsidR="00F520FE" w:rsidRDefault="00F520FE" w:rsidP="00F520FE"/>
    <w:p w14:paraId="2B5E1F0F" w14:textId="1FE3E7C4" w:rsidR="00C85ACF" w:rsidRDefault="00C85ACF">
      <w:pPr>
        <w:tabs>
          <w:tab w:val="clear" w:pos="567"/>
        </w:tabs>
        <w:spacing w:line="240" w:lineRule="auto"/>
        <w:rPr>
          <w:iCs/>
          <w:szCs w:val="22"/>
        </w:rPr>
      </w:pPr>
      <w:r>
        <w:rPr>
          <w:iCs/>
          <w:szCs w:val="22"/>
        </w:rPr>
        <w:br w:type="page"/>
      </w:r>
    </w:p>
    <w:p w14:paraId="54DA3A58" w14:textId="49CA7DC3" w:rsidR="00C114FF" w:rsidRPr="00E57A7D" w:rsidRDefault="006C78AB"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A76BA4E" w14:textId="77777777" w:rsidR="00F73DB7" w:rsidRDefault="00F73DB7" w:rsidP="00F73DB7">
      <w:pPr>
        <w:pStyle w:val="SPC"/>
        <w:ind w:left="0"/>
        <w:jc w:val="both"/>
        <w:rPr>
          <w:szCs w:val="22"/>
          <w:lang w:val="lv-LV"/>
        </w:rPr>
      </w:pPr>
    </w:p>
    <w:p w14:paraId="5F3952DE" w14:textId="4B459DAC" w:rsidR="00F73DB7" w:rsidRDefault="00C85ACF" w:rsidP="00F73DB7">
      <w:pPr>
        <w:pStyle w:val="SPC"/>
        <w:ind w:left="0"/>
        <w:jc w:val="both"/>
        <w:rPr>
          <w:szCs w:val="22"/>
          <w:lang w:val="lv-LV"/>
        </w:rPr>
      </w:pPr>
      <w:r>
        <w:rPr>
          <w:szCs w:val="22"/>
          <w:lang w:val="lv-LV"/>
        </w:rPr>
        <w:t>Vismaz</w:t>
      </w:r>
      <w:r w:rsidR="00F73DB7">
        <w:rPr>
          <w:szCs w:val="22"/>
          <w:lang w:val="lv-LV"/>
        </w:rPr>
        <w:t xml:space="preserve"> </w:t>
      </w:r>
      <w:r w:rsidR="00786BF6">
        <w:rPr>
          <w:szCs w:val="22"/>
          <w:lang w:val="lv-LV"/>
        </w:rPr>
        <w:t>10</w:t>
      </w:r>
      <w:r w:rsidR="00F73DB7" w:rsidRPr="00A72E97">
        <w:rPr>
          <w:spacing w:val="-2"/>
          <w:szCs w:val="22"/>
          <w:vertAlign w:val="superscript"/>
          <w:lang w:val="lv-LV"/>
        </w:rPr>
        <w:t>4,6</w:t>
      </w:r>
      <w:r w:rsidR="00F73DB7" w:rsidRPr="00A72E97">
        <w:rPr>
          <w:szCs w:val="22"/>
          <w:vertAlign w:val="superscript"/>
          <w:lang w:val="lv-LV"/>
        </w:rPr>
        <w:t xml:space="preserve"> </w:t>
      </w:r>
      <w:r w:rsidR="00F73DB7">
        <w:rPr>
          <w:szCs w:val="22"/>
          <w:lang w:val="lv-LV"/>
        </w:rPr>
        <w:t xml:space="preserve"> PFU </w:t>
      </w:r>
      <w:r w:rsidR="00F73DB7">
        <w:rPr>
          <w:spacing w:val="-2"/>
          <w:szCs w:val="22"/>
          <w:lang w:val="lv-LV"/>
        </w:rPr>
        <w:t xml:space="preserve">FCV, celms F9, </w:t>
      </w:r>
      <w:r w:rsidR="00786BF6">
        <w:rPr>
          <w:spacing w:val="-2"/>
          <w:szCs w:val="22"/>
          <w:lang w:val="lv-LV"/>
        </w:rPr>
        <w:t>10</w:t>
      </w:r>
      <w:r w:rsidR="00F73DB7" w:rsidRPr="00A72E97">
        <w:rPr>
          <w:szCs w:val="22"/>
          <w:vertAlign w:val="superscript"/>
          <w:lang w:val="lv-LV"/>
        </w:rPr>
        <w:t xml:space="preserve">5,2 </w:t>
      </w:r>
      <w:r w:rsidR="00F73DB7">
        <w:rPr>
          <w:szCs w:val="22"/>
          <w:lang w:val="lv-LV"/>
        </w:rPr>
        <w:t xml:space="preserve">PFU </w:t>
      </w:r>
      <w:r w:rsidR="00786BF6">
        <w:rPr>
          <w:color w:val="000000" w:themeColor="text1"/>
          <w:spacing w:val="-2"/>
          <w:szCs w:val="22"/>
          <w:lang w:val="lv-LV"/>
        </w:rPr>
        <w:t>FVR</w:t>
      </w:r>
      <w:r w:rsidR="00F73DB7">
        <w:rPr>
          <w:spacing w:val="-2"/>
          <w:szCs w:val="22"/>
          <w:lang w:val="lv-LV"/>
        </w:rPr>
        <w:t xml:space="preserve">, celms G2620A un </w:t>
      </w:r>
      <w:r w:rsidR="00786BF6">
        <w:rPr>
          <w:spacing w:val="-2"/>
          <w:szCs w:val="22"/>
          <w:lang w:val="lv-LV"/>
        </w:rPr>
        <w:t xml:space="preserve">10 </w:t>
      </w:r>
      <w:r w:rsidR="00F73DB7" w:rsidRPr="00A72E97">
        <w:rPr>
          <w:spacing w:val="-2"/>
          <w:szCs w:val="22"/>
          <w:vertAlign w:val="superscript"/>
          <w:lang w:val="lv-LV"/>
        </w:rPr>
        <w:t>4</w:t>
      </w:r>
      <w:r w:rsidR="00F73DB7" w:rsidRPr="00A72E97">
        <w:rPr>
          <w:szCs w:val="22"/>
          <w:vertAlign w:val="superscript"/>
          <w:lang w:val="lv-LV"/>
        </w:rPr>
        <w:t>,3</w:t>
      </w:r>
      <w:r w:rsidR="00F73DB7">
        <w:rPr>
          <w:szCs w:val="22"/>
          <w:lang w:val="lv-LV"/>
        </w:rPr>
        <w:t> TCID</w:t>
      </w:r>
      <w:r w:rsidR="00F73DB7">
        <w:rPr>
          <w:szCs w:val="22"/>
          <w:vertAlign w:val="subscript"/>
          <w:lang w:val="lv-LV"/>
        </w:rPr>
        <w:t>50</w:t>
      </w:r>
      <w:r w:rsidR="00F73DB7">
        <w:rPr>
          <w:szCs w:val="22"/>
          <w:lang w:val="lv-LV"/>
        </w:rPr>
        <w:t xml:space="preserve"> </w:t>
      </w:r>
      <w:r w:rsidR="00F73DB7">
        <w:rPr>
          <w:spacing w:val="-2"/>
          <w:szCs w:val="22"/>
          <w:lang w:val="lv-LV"/>
        </w:rPr>
        <w:t xml:space="preserve">FPLV, celms MW-1, </w:t>
      </w:r>
      <w:r>
        <w:rPr>
          <w:szCs w:val="22"/>
          <w:lang w:val="lv-LV"/>
        </w:rPr>
        <w:t>vienā</w:t>
      </w:r>
      <w:r w:rsidR="00F73DB7">
        <w:rPr>
          <w:szCs w:val="22"/>
          <w:lang w:val="lv-LV"/>
        </w:rPr>
        <w:t xml:space="preserve"> ml šķīdinātāja.</w:t>
      </w:r>
    </w:p>
    <w:p w14:paraId="031ADE6C" w14:textId="77777777" w:rsidR="008E76CD" w:rsidRDefault="008E76CD" w:rsidP="00F73DB7">
      <w:pPr>
        <w:pStyle w:val="SPC"/>
        <w:ind w:left="0"/>
        <w:jc w:val="both"/>
        <w:rPr>
          <w:szCs w:val="22"/>
          <w:u w:val="single"/>
          <w:lang w:val="lv-LV"/>
        </w:rPr>
      </w:pPr>
    </w:p>
    <w:p w14:paraId="7BB80FD7" w14:textId="2F90CAB8" w:rsidR="00FC1F93" w:rsidRDefault="008D2DCD" w:rsidP="00F73DB7">
      <w:pPr>
        <w:pStyle w:val="SPC"/>
        <w:ind w:left="0"/>
        <w:jc w:val="both"/>
        <w:rPr>
          <w:szCs w:val="22"/>
          <w:lang w:val="lv-LV"/>
        </w:rPr>
      </w:pPr>
      <w:r>
        <w:rPr>
          <w:u w:val="single"/>
          <w:lang w:val="lv-LV"/>
        </w:rPr>
        <w:t>Primār</w:t>
      </w:r>
      <w:r w:rsidR="00C85ACF">
        <w:rPr>
          <w:u w:val="single"/>
          <w:lang w:val="lv-LV"/>
        </w:rPr>
        <w:t>ā</w:t>
      </w:r>
      <w:r w:rsidR="00FC1F93" w:rsidRPr="00A72E97">
        <w:rPr>
          <w:szCs w:val="22"/>
          <w:u w:val="single"/>
          <w:lang w:val="lv-LV"/>
        </w:rPr>
        <w:t xml:space="preserve"> </w:t>
      </w:r>
      <w:r w:rsidR="00F73DB7" w:rsidRPr="00A72E97">
        <w:rPr>
          <w:szCs w:val="22"/>
          <w:u w:val="single"/>
          <w:lang w:val="lv-LV"/>
        </w:rPr>
        <w:t>vakcinācija</w:t>
      </w:r>
      <w:r w:rsidR="00FC1F93">
        <w:rPr>
          <w:szCs w:val="22"/>
          <w:lang w:val="lv-LV"/>
        </w:rPr>
        <w:t>:</w:t>
      </w:r>
      <w:r w:rsidR="00F73DB7">
        <w:rPr>
          <w:szCs w:val="22"/>
          <w:lang w:val="lv-LV"/>
        </w:rPr>
        <w:t xml:space="preserve"> </w:t>
      </w:r>
    </w:p>
    <w:p w14:paraId="352CF91F" w14:textId="3A50309E" w:rsidR="00F73DB7" w:rsidRDefault="00F84438" w:rsidP="00F73DB7">
      <w:pPr>
        <w:pStyle w:val="SPC"/>
        <w:ind w:left="0"/>
        <w:jc w:val="both"/>
        <w:rPr>
          <w:szCs w:val="22"/>
          <w:lang w:val="lv-LV"/>
        </w:rPr>
      </w:pPr>
      <w:r>
        <w:rPr>
          <w:szCs w:val="22"/>
          <w:lang w:val="lv-LV"/>
        </w:rPr>
        <w:t>I</w:t>
      </w:r>
      <w:r w:rsidR="00F73DB7">
        <w:rPr>
          <w:szCs w:val="22"/>
          <w:lang w:val="lv-LV"/>
        </w:rPr>
        <w:t>r nepieciešamas divas devas, ko injicē subkutāni ar 3-4 nedēļu starplaiku. Pirmo devu injicē sākot no 8</w:t>
      </w:r>
      <w:r w:rsidR="00A0411C">
        <w:rPr>
          <w:szCs w:val="22"/>
          <w:lang w:val="lv-LV"/>
        </w:rPr>
        <w:t xml:space="preserve"> </w:t>
      </w:r>
      <w:r w:rsidR="00F73DB7">
        <w:rPr>
          <w:szCs w:val="22"/>
          <w:lang w:val="lv-LV"/>
        </w:rPr>
        <w:t>-9</w:t>
      </w:r>
      <w:r w:rsidR="00A0411C">
        <w:rPr>
          <w:szCs w:val="22"/>
          <w:lang w:val="lv-LV"/>
        </w:rPr>
        <w:t xml:space="preserve"> nedēļu vecuma</w:t>
      </w:r>
      <w:r w:rsidR="00F73DB7">
        <w:rPr>
          <w:szCs w:val="22"/>
          <w:lang w:val="lv-LV"/>
        </w:rPr>
        <w:t xml:space="preserve"> un otro devu no 12</w:t>
      </w:r>
      <w:r w:rsidR="00A0411C">
        <w:rPr>
          <w:szCs w:val="22"/>
          <w:lang w:val="lv-LV"/>
        </w:rPr>
        <w:t xml:space="preserve"> nedēļu vecuma</w:t>
      </w:r>
      <w:r w:rsidR="00F73DB7">
        <w:rPr>
          <w:szCs w:val="22"/>
          <w:lang w:val="lv-LV"/>
        </w:rPr>
        <w:t>.</w:t>
      </w:r>
    </w:p>
    <w:p w14:paraId="195DF860" w14:textId="77777777" w:rsidR="00F73DB7" w:rsidRDefault="00F73DB7" w:rsidP="00F73DB7">
      <w:pPr>
        <w:tabs>
          <w:tab w:val="left" w:pos="709"/>
          <w:tab w:val="left" w:pos="1276"/>
        </w:tabs>
        <w:jc w:val="both"/>
        <w:rPr>
          <w:szCs w:val="22"/>
        </w:rPr>
      </w:pPr>
      <w:r>
        <w:rPr>
          <w:szCs w:val="22"/>
          <w:u w:val="single"/>
        </w:rPr>
        <w:t>Revakcinācija:</w:t>
      </w:r>
    </w:p>
    <w:p w14:paraId="450E33BF" w14:textId="77777777" w:rsidR="00F73DB7" w:rsidRDefault="00F73DB7" w:rsidP="00F73DB7">
      <w:pPr>
        <w:tabs>
          <w:tab w:val="left" w:pos="709"/>
          <w:tab w:val="left" w:pos="1276"/>
        </w:tabs>
        <w:jc w:val="both"/>
        <w:rPr>
          <w:szCs w:val="22"/>
        </w:rPr>
      </w:pPr>
      <w:r>
        <w:rPr>
          <w:szCs w:val="22"/>
        </w:rPr>
        <w:t>Viena deva (1 ml) saskaņā ar turpmāko shēmu:</w:t>
      </w:r>
    </w:p>
    <w:p w14:paraId="4CE3FB0E" w14:textId="2E5A423E" w:rsidR="00F73DB7" w:rsidRDefault="00F73DB7" w:rsidP="00F73DB7">
      <w:pPr>
        <w:tabs>
          <w:tab w:val="clear" w:pos="567"/>
        </w:tabs>
        <w:jc w:val="both"/>
        <w:rPr>
          <w:szCs w:val="22"/>
        </w:rPr>
      </w:pPr>
      <w:r>
        <w:rPr>
          <w:szCs w:val="22"/>
        </w:rPr>
        <w:t>Revakcinācija pret kaķu kalici vīrusu un kaķu</w:t>
      </w:r>
      <w:r w:rsidR="008D2DCD" w:rsidRPr="008D2DCD">
        <w:t xml:space="preserve"> rinotraheīt</w:t>
      </w:r>
      <w:r w:rsidR="008D2DCD">
        <w:t xml:space="preserve">a </w:t>
      </w:r>
      <w:r>
        <w:rPr>
          <w:szCs w:val="22"/>
        </w:rPr>
        <w:t>vīrusu jāveic katru gadu (ar vakcīnām, kas satur F9 un G2620 celmus, kur pieejamas).</w:t>
      </w:r>
    </w:p>
    <w:p w14:paraId="61232BAA" w14:textId="301897CA" w:rsidR="00F73DB7" w:rsidRDefault="00F73DB7" w:rsidP="00F73DB7">
      <w:pPr>
        <w:tabs>
          <w:tab w:val="clear" w:pos="567"/>
        </w:tabs>
        <w:jc w:val="both"/>
        <w:rPr>
          <w:szCs w:val="22"/>
        </w:rPr>
      </w:pPr>
      <w:r>
        <w:rPr>
          <w:szCs w:val="22"/>
        </w:rPr>
        <w:t xml:space="preserve">Revakcinācija pret kaķu panleikopēnijas vīrusu jāveic ik pēc </w:t>
      </w:r>
      <w:r w:rsidR="00A0411C">
        <w:rPr>
          <w:szCs w:val="22"/>
        </w:rPr>
        <w:t>3</w:t>
      </w:r>
      <w:r>
        <w:rPr>
          <w:szCs w:val="22"/>
        </w:rPr>
        <w:t xml:space="preserve"> gadiem (ar celmu MW-1 kā </w:t>
      </w:r>
      <w:r w:rsidR="008D2DCD">
        <w:t>šī vakcīna</w:t>
      </w:r>
      <w:r>
        <w:rPr>
          <w:szCs w:val="22"/>
        </w:rPr>
        <w:t>, kur pieejama).</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23F131A" w14:textId="77777777" w:rsidR="00C85ACF" w:rsidRDefault="00375B09" w:rsidP="00375B09">
      <w:pPr>
        <w:tabs>
          <w:tab w:val="clear" w:pos="567"/>
        </w:tabs>
        <w:spacing w:line="240" w:lineRule="auto"/>
        <w:rPr>
          <w:iCs/>
          <w:szCs w:val="22"/>
        </w:rPr>
      </w:pPr>
      <w:r w:rsidRPr="00375B09">
        <w:rPr>
          <w:iCs/>
          <w:szCs w:val="22"/>
        </w:rPr>
        <w:t>Tieši pirms lietošanas izšķīdināt liofiliz</w:t>
      </w:r>
      <w:r w:rsidR="00C85ACF">
        <w:rPr>
          <w:iCs/>
          <w:szCs w:val="22"/>
        </w:rPr>
        <w:t>ā</w:t>
      </w:r>
      <w:r w:rsidRPr="00375B09">
        <w:rPr>
          <w:iCs/>
          <w:szCs w:val="22"/>
        </w:rPr>
        <w:t>t</w:t>
      </w:r>
      <w:r w:rsidR="00A0411C">
        <w:rPr>
          <w:iCs/>
          <w:szCs w:val="22"/>
        </w:rPr>
        <w:t>u</w:t>
      </w:r>
      <w:r w:rsidR="00C85ACF">
        <w:rPr>
          <w:iCs/>
          <w:szCs w:val="22"/>
        </w:rPr>
        <w:t xml:space="preserve"> </w:t>
      </w:r>
      <w:r w:rsidRPr="00375B09">
        <w:rPr>
          <w:iCs/>
          <w:szCs w:val="22"/>
        </w:rPr>
        <w:t>ar pievienoto šķīdinātāju. Injicēt šķīdinātāju flakonā, kas satur liofilizēto granulu un uzmanīgi saskalināt līdz granula pilnībā izšķīdināta. Ļaut vakcīnai sasilt līdz istabas temperatūrai un ievadīt 1 ml vakcīnu subkutānas injekcijas veidā. Lietot sterilu injekciju aprīkojumu, bet nepieļaut vakcīnas nonākšanu saskarē ar dezinfekcijas līdzekli.</w:t>
      </w:r>
      <w:r w:rsidR="009B2B08">
        <w:rPr>
          <w:iCs/>
          <w:szCs w:val="22"/>
        </w:rPr>
        <w:t xml:space="preserve"> </w:t>
      </w:r>
      <w:bookmarkStart w:id="1" w:name="_Hlk114740023"/>
    </w:p>
    <w:p w14:paraId="69868551" w14:textId="4310B00F" w:rsidR="00375B09" w:rsidRPr="00375B09" w:rsidRDefault="008D2DCD" w:rsidP="00375B09">
      <w:pPr>
        <w:tabs>
          <w:tab w:val="clear" w:pos="567"/>
        </w:tabs>
        <w:spacing w:line="240" w:lineRule="auto"/>
        <w:rPr>
          <w:iCs/>
          <w:szCs w:val="22"/>
        </w:rPr>
      </w:pPr>
      <w:r w:rsidRPr="008D2DCD">
        <w:rPr>
          <w:snapToGrid w:val="0"/>
          <w:szCs w:val="22"/>
        </w:rPr>
        <w:t>Pagatavotā</w:t>
      </w:r>
      <w:r w:rsidR="00A0411C">
        <w:rPr>
          <w:snapToGrid w:val="0"/>
          <w:szCs w:val="22"/>
        </w:rPr>
        <w:t>s vakcīnas</w:t>
      </w:r>
      <w:r w:rsidRPr="008D2DCD">
        <w:rPr>
          <w:snapToGrid w:val="0"/>
          <w:szCs w:val="22"/>
        </w:rPr>
        <w:t xml:space="preserve"> izskats: sārta vai rozā suspensija.</w:t>
      </w:r>
      <w:bookmarkEnd w:id="1"/>
    </w:p>
    <w:p w14:paraId="5E97974F" w14:textId="064E4DFE" w:rsidR="001B26EB" w:rsidRDefault="001B26EB" w:rsidP="00A9226B">
      <w:pPr>
        <w:tabs>
          <w:tab w:val="clear" w:pos="567"/>
        </w:tabs>
        <w:spacing w:line="240" w:lineRule="auto"/>
        <w:rPr>
          <w:iCs/>
          <w:szCs w:val="22"/>
        </w:rPr>
      </w:pPr>
    </w:p>
    <w:p w14:paraId="0512C30C" w14:textId="77777777" w:rsidR="00375B09" w:rsidRPr="00E57A7D" w:rsidRDefault="00375B09"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E026F45" w14:textId="77777777" w:rsidR="00AC6FEC" w:rsidRPr="00E57A7D" w:rsidRDefault="00AC6FEC" w:rsidP="00AC6FEC">
      <w:pPr>
        <w:tabs>
          <w:tab w:val="clear" w:pos="567"/>
        </w:tabs>
        <w:spacing w:line="240" w:lineRule="auto"/>
        <w:rPr>
          <w:szCs w:val="22"/>
        </w:rPr>
      </w:pPr>
      <w:r w:rsidRPr="00E57A7D">
        <w:t>Nav piemērojam</w:t>
      </w:r>
      <w:r>
        <w:t>s</w:t>
      </w:r>
      <w:r w:rsidRPr="00E57A7D">
        <w:t>.</w:t>
      </w:r>
    </w:p>
    <w:p w14:paraId="32274D73" w14:textId="5C59F59B" w:rsidR="00DB468A" w:rsidRDefault="00DB468A" w:rsidP="00A9226B">
      <w:pPr>
        <w:tabs>
          <w:tab w:val="clear" w:pos="567"/>
        </w:tabs>
        <w:spacing w:line="240" w:lineRule="auto"/>
        <w:rPr>
          <w:iCs/>
          <w:szCs w:val="22"/>
        </w:rPr>
      </w:pPr>
    </w:p>
    <w:p w14:paraId="023030BA" w14:textId="77777777" w:rsidR="005F5691" w:rsidRPr="00E57A7D" w:rsidRDefault="005F5691"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46A6D571" w14:textId="5F29BB2F" w:rsidR="005F5691" w:rsidRDefault="005F5691" w:rsidP="005F5691">
      <w:pPr>
        <w:tabs>
          <w:tab w:val="left" w:pos="709"/>
          <w:tab w:val="left" w:pos="1276"/>
        </w:tabs>
        <w:jc w:val="both"/>
        <w:rPr>
          <w:bCs/>
          <w:snapToGrid w:val="0"/>
          <w:color w:val="000000"/>
          <w:szCs w:val="22"/>
        </w:rPr>
      </w:pPr>
      <w:r w:rsidRPr="00A72E97">
        <w:rPr>
          <w:bCs/>
          <w:snapToGrid w:val="0"/>
          <w:color w:val="000000"/>
          <w:szCs w:val="22"/>
          <w:u w:val="single"/>
        </w:rPr>
        <w:t>Liofilizāts</w:t>
      </w:r>
      <w:r>
        <w:rPr>
          <w:bCs/>
          <w:snapToGrid w:val="0"/>
          <w:color w:val="000000"/>
          <w:szCs w:val="22"/>
        </w:rPr>
        <w:t xml:space="preserve">: </w:t>
      </w:r>
      <w:r>
        <w:rPr>
          <w:szCs w:val="22"/>
        </w:rPr>
        <w:t>uzglabāt ledusskapī (2</w:t>
      </w:r>
      <w:r>
        <w:rPr>
          <w:szCs w:val="22"/>
        </w:rPr>
        <w:sym w:font="Symbol" w:char="F0B0"/>
      </w:r>
      <w:r>
        <w:rPr>
          <w:szCs w:val="22"/>
        </w:rPr>
        <w:t>C-8</w:t>
      </w:r>
      <w:r>
        <w:rPr>
          <w:szCs w:val="22"/>
        </w:rPr>
        <w:sym w:font="Symbol" w:char="F0B0"/>
      </w:r>
      <w:r>
        <w:rPr>
          <w:szCs w:val="22"/>
        </w:rPr>
        <w:t>C). Sargāt no gaismas.</w:t>
      </w:r>
    </w:p>
    <w:p w14:paraId="71D78B83" w14:textId="5EFEF149" w:rsidR="005F5691" w:rsidRDefault="005F5691" w:rsidP="006C3CA3">
      <w:pPr>
        <w:tabs>
          <w:tab w:val="left" w:pos="709"/>
          <w:tab w:val="left" w:pos="1276"/>
        </w:tabs>
        <w:ind w:left="567" w:hanging="567"/>
        <w:jc w:val="both"/>
        <w:rPr>
          <w:bCs/>
          <w:snapToGrid w:val="0"/>
          <w:color w:val="000000"/>
          <w:szCs w:val="22"/>
        </w:rPr>
      </w:pPr>
      <w:r w:rsidRPr="00A72E97">
        <w:rPr>
          <w:bCs/>
          <w:snapToGrid w:val="0"/>
          <w:color w:val="000000"/>
          <w:szCs w:val="22"/>
          <w:u w:val="single"/>
        </w:rPr>
        <w:t>Šķīdinātājs</w:t>
      </w:r>
      <w:r>
        <w:rPr>
          <w:bCs/>
          <w:snapToGrid w:val="0"/>
          <w:color w:val="000000"/>
          <w:szCs w:val="22"/>
        </w:rPr>
        <w:t xml:space="preserve">: </w:t>
      </w:r>
      <w:r>
        <w:rPr>
          <w:szCs w:val="22"/>
        </w:rPr>
        <w:t>uzglabāt temperatūrā līdz</w:t>
      </w:r>
      <w:r>
        <w:rPr>
          <w:bCs/>
          <w:snapToGrid w:val="0"/>
          <w:color w:val="000000"/>
          <w:szCs w:val="22"/>
        </w:rPr>
        <w:t xml:space="preserve"> 25°C, ja uzglabā atsevišķi no liofilizāta. Nesasaldēt.</w:t>
      </w:r>
    </w:p>
    <w:p w14:paraId="344EE399" w14:textId="17C4D6BE" w:rsidR="00D2695B" w:rsidRDefault="00D2695B" w:rsidP="00D2695B">
      <w:pPr>
        <w:tabs>
          <w:tab w:val="left" w:pos="709"/>
          <w:tab w:val="left" w:pos="1276"/>
        </w:tabs>
        <w:ind w:left="567" w:hanging="567"/>
        <w:jc w:val="both"/>
        <w:rPr>
          <w:bCs/>
          <w:snapToGrid w:val="0"/>
          <w:color w:val="000000"/>
          <w:szCs w:val="22"/>
        </w:rPr>
      </w:pPr>
      <w:r w:rsidRPr="00A7147F">
        <w:rPr>
          <w:bCs/>
          <w:snapToGrid w:val="0"/>
          <w:color w:val="000000"/>
          <w:szCs w:val="22"/>
        </w:rPr>
        <w:t xml:space="preserve">Derīguma termiņš pēc </w:t>
      </w:r>
      <w:r w:rsidR="00A0411C">
        <w:rPr>
          <w:bCs/>
          <w:snapToGrid w:val="0"/>
          <w:color w:val="000000"/>
          <w:szCs w:val="22"/>
        </w:rPr>
        <w:t>izšķīdināšanas</w:t>
      </w:r>
      <w:r w:rsidRPr="00940D54">
        <w:rPr>
          <w:bCs/>
          <w:snapToGrid w:val="0"/>
          <w:color w:val="000000"/>
          <w:szCs w:val="22"/>
        </w:rPr>
        <w:t xml:space="preserve"> </w:t>
      </w:r>
      <w:r w:rsidRPr="00A7147F">
        <w:rPr>
          <w:bCs/>
          <w:snapToGrid w:val="0"/>
          <w:color w:val="000000"/>
          <w:szCs w:val="22"/>
        </w:rPr>
        <w:t>saskaņā ar norādījumiem</w:t>
      </w:r>
      <w:r>
        <w:rPr>
          <w:bCs/>
          <w:snapToGrid w:val="0"/>
          <w:color w:val="000000"/>
          <w:szCs w:val="22"/>
        </w:rPr>
        <w:t>:</w:t>
      </w:r>
      <w:r w:rsidRPr="00A7147F">
        <w:rPr>
          <w:bCs/>
          <w:snapToGrid w:val="0"/>
          <w:color w:val="000000"/>
          <w:szCs w:val="22"/>
        </w:rPr>
        <w:t xml:space="preserve"> </w:t>
      </w:r>
      <w:r w:rsidRPr="00940D54">
        <w:rPr>
          <w:bCs/>
          <w:snapToGrid w:val="0"/>
          <w:color w:val="000000"/>
          <w:szCs w:val="22"/>
        </w:rPr>
        <w:t>30 minū</w:t>
      </w:r>
      <w:r w:rsidR="00A0411C">
        <w:rPr>
          <w:bCs/>
          <w:snapToGrid w:val="0"/>
          <w:color w:val="000000"/>
          <w:szCs w:val="22"/>
        </w:rPr>
        <w:t>tes</w:t>
      </w:r>
      <w:r w:rsidRPr="00940D54">
        <w:rPr>
          <w:bCs/>
          <w:snapToGrid w:val="0"/>
          <w:color w:val="000000"/>
          <w:szCs w:val="22"/>
        </w:rPr>
        <w:t>.</w:t>
      </w:r>
    </w:p>
    <w:p w14:paraId="27DD58D9" w14:textId="2885F130" w:rsidR="00576545" w:rsidRPr="00E57A7D" w:rsidRDefault="00576545" w:rsidP="00576545">
      <w:pPr>
        <w:numPr>
          <w:ilvl w:val="12"/>
          <w:numId w:val="0"/>
        </w:numPr>
        <w:tabs>
          <w:tab w:val="clear" w:pos="567"/>
        </w:tabs>
        <w:spacing w:line="240" w:lineRule="auto"/>
        <w:rPr>
          <w:szCs w:val="22"/>
        </w:rPr>
      </w:pPr>
      <w:r w:rsidRPr="00A7147F">
        <w:rPr>
          <w:szCs w:val="22"/>
        </w:rPr>
        <w:t xml:space="preserve">Nelietot šīs veterinārās zāles, ja beidzies derīguma termiņš, kas norādīts marķējumā pēc </w:t>
      </w:r>
      <w:r w:rsidR="00C85ACF">
        <w:rPr>
          <w:szCs w:val="22"/>
        </w:rPr>
        <w:t>“</w:t>
      </w:r>
      <w:r w:rsidR="000B2D85">
        <w:rPr>
          <w:szCs w:val="22"/>
        </w:rPr>
        <w:t>Exp</w:t>
      </w:r>
      <w:r w:rsidR="00C85ACF">
        <w:rPr>
          <w:szCs w:val="22"/>
        </w:rPr>
        <w:t>”</w:t>
      </w:r>
      <w:r w:rsidRPr="00A7147F">
        <w:rPr>
          <w:szCs w:val="22"/>
        </w:rPr>
        <w:t>. Derīguma termiņš attiecas uz norādītā mēneša pēdējo dienu.</w:t>
      </w:r>
    </w:p>
    <w:p w14:paraId="1CDAA401" w14:textId="77777777" w:rsidR="00A7147F" w:rsidRDefault="00A7147F" w:rsidP="00A9226B">
      <w:pPr>
        <w:numPr>
          <w:ilvl w:val="12"/>
          <w:numId w:val="0"/>
        </w:numPr>
        <w:tabs>
          <w:tab w:val="clear" w:pos="567"/>
        </w:tabs>
        <w:spacing w:line="240" w:lineRule="auto"/>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4EAA3205" w14:textId="77777777" w:rsidR="00C87B18" w:rsidRDefault="00C87B18" w:rsidP="00A9226B">
      <w:pPr>
        <w:tabs>
          <w:tab w:val="clear" w:pos="567"/>
        </w:tabs>
        <w:spacing w:line="240" w:lineRule="auto"/>
        <w:rPr>
          <w:szCs w:val="22"/>
        </w:rPr>
      </w:pPr>
    </w:p>
    <w:p w14:paraId="15A3F826" w14:textId="0DD63725" w:rsidR="00DB468A" w:rsidRPr="00E57A7D" w:rsidRDefault="006C78AB" w:rsidP="00A9226B">
      <w:pPr>
        <w:tabs>
          <w:tab w:val="clear" w:pos="567"/>
        </w:tabs>
        <w:spacing w:line="240" w:lineRule="auto"/>
        <w:rPr>
          <w:szCs w:val="22"/>
        </w:rPr>
      </w:pPr>
      <w:r w:rsidRPr="00E811BF">
        <w:t>Neizmest veterinārās zāles kanalizācijā vai kopā ar sadzīves atkritumiem.</w:t>
      </w:r>
    </w:p>
    <w:p w14:paraId="49444B15" w14:textId="7C5F798D" w:rsidR="00DB468A" w:rsidRPr="008E6604" w:rsidRDefault="00E811BF" w:rsidP="008E6604">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013660" w14:textId="75C704BD" w:rsidR="00DB468A" w:rsidRDefault="00DB468A" w:rsidP="00DB468A">
      <w:pPr>
        <w:tabs>
          <w:tab w:val="clear" w:pos="567"/>
        </w:tabs>
        <w:spacing w:line="240" w:lineRule="auto"/>
        <w:rPr>
          <w:bCs/>
          <w:szCs w:val="22"/>
          <w:highlight w:val="lightGray"/>
        </w:rPr>
      </w:pPr>
    </w:p>
    <w:p w14:paraId="6F0DC3DD" w14:textId="77777777" w:rsidR="008E6604" w:rsidRPr="00E57A7D" w:rsidRDefault="008E6604"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8DB7500" w14:textId="77777777" w:rsidR="00961874" w:rsidRPr="00E57A7D" w:rsidRDefault="00961874" w:rsidP="00961874">
      <w:pPr>
        <w:numPr>
          <w:ilvl w:val="12"/>
          <w:numId w:val="0"/>
        </w:numPr>
        <w:rPr>
          <w:szCs w:val="22"/>
        </w:rPr>
      </w:pPr>
      <w:r w:rsidRPr="00E57A7D">
        <w:t>Recepšu veterinārās zāles.</w:t>
      </w:r>
    </w:p>
    <w:p w14:paraId="53B75E0B" w14:textId="18BD58B7" w:rsidR="00DB468A" w:rsidRDefault="00DB468A" w:rsidP="00A9226B">
      <w:pPr>
        <w:tabs>
          <w:tab w:val="clear" w:pos="567"/>
        </w:tabs>
        <w:spacing w:line="240" w:lineRule="auto"/>
        <w:rPr>
          <w:szCs w:val="22"/>
        </w:rPr>
      </w:pPr>
    </w:p>
    <w:p w14:paraId="330119AE" w14:textId="77777777" w:rsidR="0051402A" w:rsidRPr="00E57A7D" w:rsidRDefault="0051402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4950F83" w14:textId="77777777" w:rsidR="00B33E6F" w:rsidRDefault="00B33E6F" w:rsidP="00A9226B">
      <w:pPr>
        <w:tabs>
          <w:tab w:val="clear" w:pos="567"/>
        </w:tabs>
        <w:spacing w:line="240" w:lineRule="auto"/>
        <w:rPr>
          <w:szCs w:val="22"/>
        </w:rPr>
      </w:pPr>
    </w:p>
    <w:p w14:paraId="6E8700C9" w14:textId="77777777" w:rsidR="00B33E6F" w:rsidRDefault="00B33E6F" w:rsidP="00A9226B">
      <w:pPr>
        <w:tabs>
          <w:tab w:val="clear" w:pos="567"/>
        </w:tabs>
        <w:spacing w:line="240" w:lineRule="auto"/>
        <w:rPr>
          <w:szCs w:val="22"/>
        </w:rPr>
      </w:pPr>
    </w:p>
    <w:p w14:paraId="524A9148" w14:textId="1516CD13" w:rsidR="00DB468A" w:rsidRPr="00E57A7D" w:rsidRDefault="004500EC" w:rsidP="00DB468A">
      <w:pPr>
        <w:tabs>
          <w:tab w:val="clear" w:pos="567"/>
        </w:tabs>
        <w:spacing w:line="240" w:lineRule="auto"/>
        <w:rPr>
          <w:szCs w:val="22"/>
        </w:rPr>
      </w:pPr>
      <w:r>
        <w:rPr>
          <w:szCs w:val="22"/>
        </w:rPr>
        <w:t>P</w:t>
      </w:r>
      <w:r w:rsidR="00AB6DAE" w:rsidRPr="00AB6DAE">
        <w:rPr>
          <w:szCs w:val="22"/>
        </w:rPr>
        <w:t>last</w:t>
      </w:r>
      <w:r w:rsidR="002C626B">
        <w:rPr>
          <w:szCs w:val="22"/>
        </w:rPr>
        <w:t>ikāta</w:t>
      </w:r>
      <w:r w:rsidR="00AB6DAE" w:rsidRPr="00AB6DAE">
        <w:rPr>
          <w:szCs w:val="22"/>
        </w:rPr>
        <w:t xml:space="preserve"> kastīt</w:t>
      </w:r>
      <w:r w:rsidR="00A0411C">
        <w:rPr>
          <w:szCs w:val="22"/>
        </w:rPr>
        <w:t>ē</w:t>
      </w:r>
      <w:r w:rsidR="00AB6DAE" w:rsidRPr="00AB6DAE">
        <w:rPr>
          <w:szCs w:val="22"/>
        </w:rPr>
        <w:t xml:space="preserve"> 10 x 1 deva liofilizāt</w:t>
      </w:r>
      <w:r w:rsidR="00A0411C">
        <w:rPr>
          <w:szCs w:val="22"/>
        </w:rPr>
        <w:t>s</w:t>
      </w:r>
      <w:r w:rsidR="00AB6DAE" w:rsidRPr="00AB6DAE">
        <w:rPr>
          <w:szCs w:val="22"/>
        </w:rPr>
        <w:t xml:space="preserve"> un šķīdinātāj</w:t>
      </w:r>
      <w:r w:rsidR="00A0411C">
        <w:rPr>
          <w:szCs w:val="22"/>
        </w:rPr>
        <w:t>s</w:t>
      </w:r>
      <w:r w:rsidR="00AB6DAE" w:rsidRPr="00AB6DAE">
        <w:rPr>
          <w:szCs w:val="22"/>
        </w:rPr>
        <w:t>.</w:t>
      </w:r>
      <w:r w:rsidR="00AB6DAE">
        <w:rPr>
          <w:szCs w:val="22"/>
        </w:rPr>
        <w:t xml:space="preserve">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CCC1537" w14:textId="77777777" w:rsidR="00532FAD" w:rsidRDefault="00532FAD" w:rsidP="00532FAD">
      <w:pPr>
        <w:tabs>
          <w:tab w:val="clear" w:pos="567"/>
        </w:tabs>
        <w:spacing w:line="240" w:lineRule="auto"/>
        <w:rPr>
          <w:szCs w:val="22"/>
        </w:rPr>
      </w:pPr>
    </w:p>
    <w:p w14:paraId="208DEA2D" w14:textId="05D08E7C" w:rsidR="004500EC" w:rsidRDefault="004500EC" w:rsidP="00532FAD">
      <w:pPr>
        <w:tabs>
          <w:tab w:val="clear" w:pos="567"/>
        </w:tabs>
        <w:spacing w:line="240" w:lineRule="auto"/>
        <w:rPr>
          <w:szCs w:val="22"/>
        </w:rPr>
      </w:pPr>
      <w:r>
        <w:rPr>
          <w:szCs w:val="22"/>
        </w:rPr>
        <w:t>11/2024</w:t>
      </w:r>
    </w:p>
    <w:p w14:paraId="3F0BB06F" w14:textId="77777777" w:rsidR="00A67778" w:rsidRPr="00E57A7D" w:rsidRDefault="00A67778" w:rsidP="00532FAD">
      <w:pPr>
        <w:tabs>
          <w:tab w:val="clear" w:pos="567"/>
        </w:tabs>
        <w:spacing w:line="240" w:lineRule="auto"/>
        <w:rPr>
          <w:szCs w:val="22"/>
        </w:rPr>
      </w:pPr>
    </w:p>
    <w:p w14:paraId="5C5698AD" w14:textId="77777777" w:rsidR="00532FAD" w:rsidRPr="00E57A7D" w:rsidRDefault="00532FAD" w:rsidP="00532FAD">
      <w:pPr>
        <w:tabs>
          <w:tab w:val="clear" w:pos="567"/>
        </w:tabs>
        <w:spacing w:line="240" w:lineRule="auto"/>
        <w:rPr>
          <w:szCs w:val="22"/>
        </w:rPr>
      </w:pPr>
      <w:r w:rsidRPr="00E57A7D">
        <w:t>Sīkāka informācija par šīm veterinārajām zālēm ir pieejama Savienības zāļu datubāzē</w:t>
      </w:r>
      <w:r>
        <w:t xml:space="preserve"> (</w:t>
      </w:r>
      <w:hyperlink r:id="rId8" w:history="1">
        <w:r w:rsidRPr="000569A3">
          <w:rPr>
            <w:rStyle w:val="Hyperlink"/>
          </w:rPr>
          <w:t>https://medicines.health.europa.eu/veterinary</w:t>
        </w:r>
      </w:hyperlink>
      <w:r>
        <w:t>)</w:t>
      </w:r>
      <w:r w:rsidRPr="00E57A7D">
        <w:t>.</w:t>
      </w:r>
    </w:p>
    <w:p w14:paraId="012BF972" w14:textId="77777777" w:rsidR="00532FAD" w:rsidRPr="00E57A7D" w:rsidRDefault="00532FAD" w:rsidP="00532FAD">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B071F72" w:rsidR="00DB468A" w:rsidRPr="00E57A7D" w:rsidRDefault="000D512F" w:rsidP="00DB468A">
      <w:pPr>
        <w:rPr>
          <w:iCs/>
          <w:szCs w:val="22"/>
        </w:rPr>
      </w:pPr>
      <w:bookmarkStart w:id="2"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t>:</w:t>
      </w:r>
    </w:p>
    <w:bookmarkEnd w:id="2"/>
    <w:p w14:paraId="55FEE3A3" w14:textId="77777777" w:rsidR="00C72F27" w:rsidRPr="00255E86" w:rsidRDefault="00C72F27" w:rsidP="00C72F27">
      <w:pPr>
        <w:tabs>
          <w:tab w:val="clear" w:pos="567"/>
        </w:tabs>
        <w:spacing w:line="240" w:lineRule="auto"/>
        <w:jc w:val="both"/>
        <w:rPr>
          <w:szCs w:val="22"/>
        </w:rPr>
      </w:pPr>
      <w:r w:rsidRPr="00255E86">
        <w:rPr>
          <w:szCs w:val="22"/>
        </w:rPr>
        <w:t xml:space="preserve">Intervet International B.V. </w:t>
      </w:r>
    </w:p>
    <w:p w14:paraId="2E6FCF97" w14:textId="77777777" w:rsidR="00C72F27" w:rsidRPr="00255E86" w:rsidRDefault="00C72F27" w:rsidP="00C72F27">
      <w:pPr>
        <w:jc w:val="both"/>
        <w:rPr>
          <w:szCs w:val="22"/>
        </w:rPr>
      </w:pPr>
      <w:r w:rsidRPr="00255E86">
        <w:rPr>
          <w:szCs w:val="22"/>
        </w:rPr>
        <w:t xml:space="preserve">Wim de Körverstraat 35 </w:t>
      </w:r>
    </w:p>
    <w:p w14:paraId="127B9280" w14:textId="77777777" w:rsidR="00C72F27" w:rsidRDefault="00C72F27" w:rsidP="00C72F27">
      <w:pPr>
        <w:jc w:val="both"/>
        <w:rPr>
          <w:szCs w:val="22"/>
        </w:rPr>
      </w:pPr>
      <w:r w:rsidRPr="00255E86">
        <w:rPr>
          <w:szCs w:val="22"/>
        </w:rPr>
        <w:t>5831</w:t>
      </w:r>
      <w:r>
        <w:rPr>
          <w:szCs w:val="22"/>
        </w:rPr>
        <w:t xml:space="preserve"> AN Boxmeer </w:t>
      </w:r>
    </w:p>
    <w:p w14:paraId="29AFE648" w14:textId="77777777" w:rsidR="00C72F27" w:rsidRDefault="00C72F27" w:rsidP="00C72F27">
      <w:pPr>
        <w:jc w:val="both"/>
        <w:rPr>
          <w:szCs w:val="22"/>
        </w:rPr>
      </w:pPr>
      <w:r>
        <w:rPr>
          <w:szCs w:val="22"/>
        </w:rPr>
        <w:t>Nīderlande</w:t>
      </w:r>
    </w:p>
    <w:p w14:paraId="2DF1FE1E" w14:textId="77777777" w:rsidR="00DB468A" w:rsidRPr="00E57A7D" w:rsidRDefault="00DB468A" w:rsidP="00A9226B">
      <w:pPr>
        <w:tabs>
          <w:tab w:val="clear" w:pos="567"/>
        </w:tabs>
        <w:spacing w:line="240" w:lineRule="auto"/>
        <w:rPr>
          <w:szCs w:val="22"/>
        </w:rPr>
      </w:pPr>
    </w:p>
    <w:p w14:paraId="21991446" w14:textId="50A8582C" w:rsidR="003841FC" w:rsidRPr="00E57A7D" w:rsidRDefault="00882EC8" w:rsidP="0018657D">
      <w:pPr>
        <w:pStyle w:val="Style4"/>
      </w:pPr>
      <w:bookmarkStart w:id="3" w:name="_Hlk73552585"/>
      <w:r>
        <w:rPr>
          <w:u w:val="single"/>
        </w:rPr>
        <w:t>K</w:t>
      </w:r>
      <w:r w:rsidR="006C78AB" w:rsidRPr="00E57A7D">
        <w:rPr>
          <w:u w:val="single"/>
        </w:rPr>
        <w:t>ontaktinformācija, lai ziņotu par iespējamām</w:t>
      </w:r>
      <w:r w:rsidR="009F3687">
        <w:rPr>
          <w:u w:val="single"/>
        </w:rPr>
        <w:t xml:space="preserve"> </w:t>
      </w:r>
      <w:r w:rsidR="006C78AB" w:rsidRPr="00E57A7D">
        <w:rPr>
          <w:u w:val="single"/>
        </w:rPr>
        <w:t>blakusparādībām</w:t>
      </w:r>
      <w:r w:rsidR="006C78AB" w:rsidRPr="00E57A7D">
        <w:t>:</w:t>
      </w:r>
    </w:p>
    <w:bookmarkEnd w:id="3"/>
    <w:p w14:paraId="3221C335" w14:textId="77777777" w:rsidR="00332876" w:rsidRPr="004B6179" w:rsidRDefault="00332876" w:rsidP="00332876">
      <w:pPr>
        <w:rPr>
          <w:b/>
          <w:szCs w:val="22"/>
          <w:lang w:val="sv-SE"/>
        </w:rPr>
      </w:pPr>
      <w:r w:rsidRPr="004B6179">
        <w:rPr>
          <w:b/>
          <w:szCs w:val="22"/>
          <w:lang w:val="sv-SE"/>
        </w:rPr>
        <w:t>Latvija</w:t>
      </w:r>
    </w:p>
    <w:p w14:paraId="544AA756" w14:textId="77777777" w:rsidR="00332876" w:rsidRPr="004B6179" w:rsidRDefault="00332876" w:rsidP="00332876">
      <w:pPr>
        <w:rPr>
          <w:szCs w:val="22"/>
          <w:lang w:val="sv-SE"/>
        </w:rPr>
      </w:pPr>
      <w:r w:rsidRPr="004B6179">
        <w:rPr>
          <w:szCs w:val="22"/>
          <w:lang w:val="sv-SE"/>
        </w:rPr>
        <w:t>Intervet International B.V.</w:t>
      </w:r>
    </w:p>
    <w:p w14:paraId="4F027B56" w14:textId="77777777" w:rsidR="00332876" w:rsidRPr="004B6179" w:rsidRDefault="00332876" w:rsidP="00332876">
      <w:pPr>
        <w:tabs>
          <w:tab w:val="clear" w:pos="567"/>
          <w:tab w:val="left" w:pos="0"/>
        </w:tabs>
        <w:rPr>
          <w:bCs/>
          <w:szCs w:val="22"/>
          <w:lang w:val="lt-LT"/>
        </w:rPr>
      </w:pPr>
      <w:r w:rsidRPr="004B6179">
        <w:rPr>
          <w:szCs w:val="22"/>
          <w:lang w:val="de-DE"/>
        </w:rPr>
        <w:t>Tel: + 37052196111</w:t>
      </w:r>
    </w:p>
    <w:p w14:paraId="08AB8E3C" w14:textId="256321ED" w:rsidR="003841FC" w:rsidRDefault="003841FC" w:rsidP="006E15A2">
      <w:pPr>
        <w:tabs>
          <w:tab w:val="clear" w:pos="567"/>
          <w:tab w:val="left" w:pos="0"/>
        </w:tabs>
        <w:rPr>
          <w:bCs/>
          <w:szCs w:val="22"/>
        </w:rPr>
      </w:pPr>
    </w:p>
    <w:p w14:paraId="24815DEB" w14:textId="1DF10FB6" w:rsidR="0061716B" w:rsidRPr="002E5433" w:rsidRDefault="0061716B" w:rsidP="0061716B">
      <w:pPr>
        <w:jc w:val="both"/>
        <w:rPr>
          <w:b/>
          <w:bCs/>
        </w:rPr>
      </w:pPr>
      <w:r w:rsidRPr="002E5433">
        <w:rPr>
          <w:b/>
          <w:bCs/>
        </w:rPr>
        <w:t xml:space="preserve">PARALĒLI </w:t>
      </w:r>
      <w:r>
        <w:rPr>
          <w:b/>
          <w:bCs/>
        </w:rPr>
        <w:t>TIRGOTO</w:t>
      </w:r>
      <w:r w:rsidRPr="002E5433">
        <w:rPr>
          <w:b/>
          <w:bCs/>
        </w:rPr>
        <w:t xml:space="preserve"> VETERINĀRO ZĀĻU IZPLATĪ</w:t>
      </w:r>
      <w:r w:rsidR="003E13FE">
        <w:rPr>
          <w:b/>
          <w:bCs/>
        </w:rPr>
        <w:t>TĀJS</w:t>
      </w:r>
      <w:r w:rsidRPr="002E5433">
        <w:rPr>
          <w:b/>
          <w:bCs/>
        </w:rPr>
        <w:t>:</w:t>
      </w:r>
    </w:p>
    <w:p w14:paraId="11FCCE99" w14:textId="26C6139E" w:rsidR="0061716B" w:rsidRPr="00D44FDF" w:rsidRDefault="0061716B" w:rsidP="0061716B">
      <w:pPr>
        <w:jc w:val="both"/>
        <w:rPr>
          <w:b/>
          <w:bCs/>
        </w:rPr>
      </w:pPr>
      <w:r w:rsidRPr="00D44FDF">
        <w:t xml:space="preserve">SIA “Vetmarket”, Eglaines iela 1, </w:t>
      </w:r>
      <w:r w:rsidR="004500EC" w:rsidRPr="004500EC">
        <w:t>Ozolnieki, Ozolnieku pag., Jelgavas nov.,</w:t>
      </w:r>
      <w:r w:rsidRPr="00D44FDF">
        <w:t xml:space="preserve">LV-3018, Tel.:+371 29999662, </w:t>
      </w:r>
      <w:hyperlink r:id="rId9" w:history="1">
        <w:r w:rsidRPr="00D44FDF">
          <w:rPr>
            <w:rStyle w:val="Hyperlink"/>
          </w:rPr>
          <w:t>www.vetmarket.lv</w:t>
        </w:r>
      </w:hyperlink>
      <w:r w:rsidRPr="00D44FDF">
        <w:t xml:space="preserve"> </w:t>
      </w:r>
    </w:p>
    <w:p w14:paraId="2A8E8F56" w14:textId="77777777" w:rsidR="0061716B" w:rsidRPr="002E5433" w:rsidRDefault="0061716B" w:rsidP="0061716B">
      <w:pPr>
        <w:jc w:val="both"/>
      </w:pPr>
      <w:r w:rsidRPr="002E5433">
        <w:rPr>
          <w:b/>
          <w:bCs/>
        </w:rPr>
        <w:t>Veterinā</w:t>
      </w:r>
      <w:r>
        <w:rPr>
          <w:b/>
          <w:bCs/>
        </w:rPr>
        <w:t>r</w:t>
      </w:r>
      <w:r w:rsidRPr="002E5433">
        <w:rPr>
          <w:b/>
          <w:bCs/>
        </w:rPr>
        <w:t xml:space="preserve">o zāļu pārmarķētājs: </w:t>
      </w:r>
    </w:p>
    <w:p w14:paraId="3A1DA238" w14:textId="77777777" w:rsidR="0061716B" w:rsidRPr="00251925" w:rsidRDefault="0061716B" w:rsidP="0061716B">
      <w:pPr>
        <w:jc w:val="both"/>
        <w:rPr>
          <w:b/>
        </w:rPr>
      </w:pPr>
      <w:r w:rsidRPr="00251925">
        <w:rPr>
          <w:b/>
        </w:rPr>
        <w:t>Pārmarķēšanas sērijas Nr.:</w:t>
      </w:r>
    </w:p>
    <w:p w14:paraId="1DE51F3A" w14:textId="39E8FA43" w:rsidR="0061716B" w:rsidRPr="00251925" w:rsidRDefault="0061716B" w:rsidP="0061716B">
      <w:pPr>
        <w:jc w:val="both"/>
        <w:rPr>
          <w:b/>
        </w:rPr>
      </w:pPr>
      <w:r w:rsidRPr="002E5433">
        <w:t xml:space="preserve">Paralēli </w:t>
      </w:r>
      <w:r w:rsidR="004500EC">
        <w:t>tirgoto</w:t>
      </w:r>
      <w:r w:rsidR="004500EC" w:rsidRPr="002E5433">
        <w:t xml:space="preserve"> </w:t>
      </w:r>
      <w:r w:rsidRPr="002E5433">
        <w:t xml:space="preserve">veterināro zāļu </w:t>
      </w:r>
      <w:r w:rsidR="004500EC">
        <w:t>tirdzniecības atļaujas</w:t>
      </w:r>
      <w:r w:rsidR="004500EC" w:rsidRPr="002E5433">
        <w:t xml:space="preserve"> </w:t>
      </w:r>
      <w:r w:rsidRPr="002E5433">
        <w:t xml:space="preserve">numurs Latvijas veterināro zāļu reģistrā: </w:t>
      </w:r>
      <w:r w:rsidR="004500EC" w:rsidRPr="004500EC">
        <w:t>V/I/24/0070</w:t>
      </w:r>
    </w:p>
    <w:p w14:paraId="055F98E4" w14:textId="43F17B83"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D7B1D" w14:textId="77777777" w:rsidR="00702CDE" w:rsidRDefault="00702CDE">
      <w:pPr>
        <w:spacing w:line="240" w:lineRule="auto"/>
      </w:pPr>
      <w:r>
        <w:separator/>
      </w:r>
    </w:p>
  </w:endnote>
  <w:endnote w:type="continuationSeparator" w:id="0">
    <w:p w14:paraId="59277A57" w14:textId="77777777" w:rsidR="00702CDE" w:rsidRDefault="00702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FE47D4" w:rsidRPr="00E57A7D" w:rsidRDefault="00FE47D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FE47D4" w:rsidRPr="00E57A7D" w:rsidRDefault="00FE47D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B88E9" w14:textId="77777777" w:rsidR="00702CDE" w:rsidRDefault="00702CDE">
      <w:pPr>
        <w:spacing w:line="240" w:lineRule="auto"/>
      </w:pPr>
      <w:r>
        <w:separator/>
      </w:r>
    </w:p>
  </w:footnote>
  <w:footnote w:type="continuationSeparator" w:id="0">
    <w:p w14:paraId="75987AAE" w14:textId="77777777" w:rsidR="00702CDE" w:rsidRDefault="00702C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3402"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53689288">
    <w:abstractNumId w:val="0"/>
    <w:lvlOverride w:ilvl="0">
      <w:lvl w:ilvl="0">
        <w:start w:val="1"/>
        <w:numFmt w:val="bullet"/>
        <w:lvlText w:val="-"/>
        <w:legacy w:legacy="1" w:legacySpace="0" w:legacyIndent="360"/>
        <w:lvlJc w:val="left"/>
        <w:pPr>
          <w:ind w:left="360" w:hanging="360"/>
        </w:pPr>
      </w:lvl>
    </w:lvlOverride>
  </w:num>
  <w:num w:numId="2" w16cid:durableId="1451734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23563383">
    <w:abstractNumId w:val="34"/>
  </w:num>
  <w:num w:numId="4" w16cid:durableId="1941135437">
    <w:abstractNumId w:val="33"/>
  </w:num>
  <w:num w:numId="5" w16cid:durableId="1025910482">
    <w:abstractNumId w:val="13"/>
  </w:num>
  <w:num w:numId="6" w16cid:durableId="1033194886">
    <w:abstractNumId w:val="25"/>
  </w:num>
  <w:num w:numId="7" w16cid:durableId="569652048">
    <w:abstractNumId w:val="20"/>
  </w:num>
  <w:num w:numId="8" w16cid:durableId="2093238666">
    <w:abstractNumId w:val="9"/>
  </w:num>
  <w:num w:numId="9" w16cid:durableId="1599365914">
    <w:abstractNumId w:val="31"/>
  </w:num>
  <w:num w:numId="10" w16cid:durableId="887061306">
    <w:abstractNumId w:val="32"/>
  </w:num>
  <w:num w:numId="11" w16cid:durableId="1592813093">
    <w:abstractNumId w:val="16"/>
  </w:num>
  <w:num w:numId="12" w16cid:durableId="122700516">
    <w:abstractNumId w:val="15"/>
  </w:num>
  <w:num w:numId="13" w16cid:durableId="1463234825">
    <w:abstractNumId w:val="3"/>
  </w:num>
  <w:num w:numId="14" w16cid:durableId="1197738128">
    <w:abstractNumId w:val="30"/>
  </w:num>
  <w:num w:numId="15" w16cid:durableId="540242888">
    <w:abstractNumId w:val="19"/>
  </w:num>
  <w:num w:numId="16" w16cid:durableId="1178352465">
    <w:abstractNumId w:val="35"/>
  </w:num>
  <w:num w:numId="17" w16cid:durableId="49041451">
    <w:abstractNumId w:val="10"/>
  </w:num>
  <w:num w:numId="18" w16cid:durableId="1706054808">
    <w:abstractNumId w:val="1"/>
  </w:num>
  <w:num w:numId="19" w16cid:durableId="1228421700">
    <w:abstractNumId w:val="17"/>
  </w:num>
  <w:num w:numId="20" w16cid:durableId="1738438273">
    <w:abstractNumId w:val="4"/>
  </w:num>
  <w:num w:numId="21" w16cid:durableId="2097049115">
    <w:abstractNumId w:val="8"/>
  </w:num>
  <w:num w:numId="22" w16cid:durableId="516434126">
    <w:abstractNumId w:val="27"/>
  </w:num>
  <w:num w:numId="23" w16cid:durableId="53819655">
    <w:abstractNumId w:val="36"/>
  </w:num>
  <w:num w:numId="24" w16cid:durableId="1428960657">
    <w:abstractNumId w:val="22"/>
  </w:num>
  <w:num w:numId="25" w16cid:durableId="1427192933">
    <w:abstractNumId w:val="11"/>
  </w:num>
  <w:num w:numId="26" w16cid:durableId="1876235576">
    <w:abstractNumId w:val="12"/>
  </w:num>
  <w:num w:numId="27" w16cid:durableId="423035441">
    <w:abstractNumId w:val="6"/>
  </w:num>
  <w:num w:numId="28" w16cid:durableId="884682704">
    <w:abstractNumId w:val="7"/>
  </w:num>
  <w:num w:numId="29" w16cid:durableId="1360660862">
    <w:abstractNumId w:val="23"/>
  </w:num>
  <w:num w:numId="30" w16cid:durableId="1530024134">
    <w:abstractNumId w:val="38"/>
  </w:num>
  <w:num w:numId="31" w16cid:durableId="1062945369">
    <w:abstractNumId w:val="39"/>
  </w:num>
  <w:num w:numId="32" w16cid:durableId="673651658">
    <w:abstractNumId w:val="21"/>
  </w:num>
  <w:num w:numId="33" w16cid:durableId="436561957">
    <w:abstractNumId w:val="29"/>
  </w:num>
  <w:num w:numId="34" w16cid:durableId="1441141278">
    <w:abstractNumId w:val="24"/>
  </w:num>
  <w:num w:numId="35" w16cid:durableId="240071122">
    <w:abstractNumId w:val="2"/>
  </w:num>
  <w:num w:numId="36" w16cid:durableId="1670252138">
    <w:abstractNumId w:val="5"/>
  </w:num>
  <w:num w:numId="37" w16cid:durableId="1675642038">
    <w:abstractNumId w:val="26"/>
  </w:num>
  <w:num w:numId="38" w16cid:durableId="1177842624">
    <w:abstractNumId w:val="18"/>
  </w:num>
  <w:num w:numId="39" w16cid:durableId="1082993658">
    <w:abstractNumId w:val="37"/>
  </w:num>
  <w:num w:numId="40" w16cid:durableId="1936212091">
    <w:abstractNumId w:val="28"/>
  </w:num>
  <w:num w:numId="41" w16cid:durableId="327793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375D"/>
    <w:rsid w:val="00021B82"/>
    <w:rsid w:val="00024777"/>
    <w:rsid w:val="00024E21"/>
    <w:rsid w:val="00027100"/>
    <w:rsid w:val="00032580"/>
    <w:rsid w:val="00036C50"/>
    <w:rsid w:val="00042C59"/>
    <w:rsid w:val="0004344A"/>
    <w:rsid w:val="00052D2B"/>
    <w:rsid w:val="00054F55"/>
    <w:rsid w:val="000569A3"/>
    <w:rsid w:val="00057044"/>
    <w:rsid w:val="00062945"/>
    <w:rsid w:val="00072C83"/>
    <w:rsid w:val="0007630A"/>
    <w:rsid w:val="00077520"/>
    <w:rsid w:val="000777B7"/>
    <w:rsid w:val="00080453"/>
    <w:rsid w:val="00080978"/>
    <w:rsid w:val="0008169A"/>
    <w:rsid w:val="00082200"/>
    <w:rsid w:val="00082557"/>
    <w:rsid w:val="000860CE"/>
    <w:rsid w:val="00092A37"/>
    <w:rsid w:val="000938A6"/>
    <w:rsid w:val="000947CD"/>
    <w:rsid w:val="00096E78"/>
    <w:rsid w:val="00097C1E"/>
    <w:rsid w:val="000A126F"/>
    <w:rsid w:val="000A1DF5"/>
    <w:rsid w:val="000A43D1"/>
    <w:rsid w:val="000A479A"/>
    <w:rsid w:val="000B2D8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0F7DE8"/>
    <w:rsid w:val="0010031E"/>
    <w:rsid w:val="00101184"/>
    <w:rsid w:val="001012EB"/>
    <w:rsid w:val="00103B4B"/>
    <w:rsid w:val="00106977"/>
    <w:rsid w:val="001078D1"/>
    <w:rsid w:val="00111185"/>
    <w:rsid w:val="00111BA6"/>
    <w:rsid w:val="0011511E"/>
    <w:rsid w:val="00115782"/>
    <w:rsid w:val="00124347"/>
    <w:rsid w:val="00124F36"/>
    <w:rsid w:val="00125666"/>
    <w:rsid w:val="00125C80"/>
    <w:rsid w:val="0013220B"/>
    <w:rsid w:val="0013799F"/>
    <w:rsid w:val="00140698"/>
    <w:rsid w:val="00140DF6"/>
    <w:rsid w:val="00145C3F"/>
    <w:rsid w:val="00145D34"/>
    <w:rsid w:val="00146284"/>
    <w:rsid w:val="0014690F"/>
    <w:rsid w:val="0015098E"/>
    <w:rsid w:val="001511A9"/>
    <w:rsid w:val="001532FF"/>
    <w:rsid w:val="00156EDF"/>
    <w:rsid w:val="00157474"/>
    <w:rsid w:val="00164543"/>
    <w:rsid w:val="00165047"/>
    <w:rsid w:val="0016563B"/>
    <w:rsid w:val="001674D3"/>
    <w:rsid w:val="00172B3E"/>
    <w:rsid w:val="00175264"/>
    <w:rsid w:val="00176C27"/>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78A4"/>
    <w:rsid w:val="001A0E2C"/>
    <w:rsid w:val="001A10ED"/>
    <w:rsid w:val="001A28C9"/>
    <w:rsid w:val="001A34BC"/>
    <w:rsid w:val="001B0A4D"/>
    <w:rsid w:val="001B1C77"/>
    <w:rsid w:val="001B26EB"/>
    <w:rsid w:val="001B6F4A"/>
    <w:rsid w:val="001C28D2"/>
    <w:rsid w:val="001C5288"/>
    <w:rsid w:val="001C5864"/>
    <w:rsid w:val="001C5B03"/>
    <w:rsid w:val="001D054B"/>
    <w:rsid w:val="001D23D0"/>
    <w:rsid w:val="001D4CE4"/>
    <w:rsid w:val="001D6D96"/>
    <w:rsid w:val="001E5621"/>
    <w:rsid w:val="001E6DF0"/>
    <w:rsid w:val="001F25A5"/>
    <w:rsid w:val="001F3239"/>
    <w:rsid w:val="001F3EF9"/>
    <w:rsid w:val="001F3FC8"/>
    <w:rsid w:val="001F473A"/>
    <w:rsid w:val="001F627D"/>
    <w:rsid w:val="001F6622"/>
    <w:rsid w:val="00200EFE"/>
    <w:rsid w:val="00200F1F"/>
    <w:rsid w:val="0020123D"/>
    <w:rsid w:val="0020126C"/>
    <w:rsid w:val="002013C5"/>
    <w:rsid w:val="002034A0"/>
    <w:rsid w:val="002066EC"/>
    <w:rsid w:val="002100FC"/>
    <w:rsid w:val="00211983"/>
    <w:rsid w:val="00211A90"/>
    <w:rsid w:val="00213313"/>
    <w:rsid w:val="00213890"/>
    <w:rsid w:val="00214E52"/>
    <w:rsid w:val="00220030"/>
    <w:rsid w:val="002207C0"/>
    <w:rsid w:val="0022380D"/>
    <w:rsid w:val="00224B93"/>
    <w:rsid w:val="00226933"/>
    <w:rsid w:val="0023676E"/>
    <w:rsid w:val="002414B6"/>
    <w:rsid w:val="002422EB"/>
    <w:rsid w:val="00242397"/>
    <w:rsid w:val="00246F13"/>
    <w:rsid w:val="00247A48"/>
    <w:rsid w:val="00250DD1"/>
    <w:rsid w:val="00251183"/>
    <w:rsid w:val="00251689"/>
    <w:rsid w:val="0025267C"/>
    <w:rsid w:val="00252D8A"/>
    <w:rsid w:val="00253B6B"/>
    <w:rsid w:val="00256AC4"/>
    <w:rsid w:val="00257BEA"/>
    <w:rsid w:val="00263C1F"/>
    <w:rsid w:val="00265656"/>
    <w:rsid w:val="002657F4"/>
    <w:rsid w:val="00265E77"/>
    <w:rsid w:val="00266155"/>
    <w:rsid w:val="002714E1"/>
    <w:rsid w:val="0027270B"/>
    <w:rsid w:val="002727FD"/>
    <w:rsid w:val="002729B9"/>
    <w:rsid w:val="00274D17"/>
    <w:rsid w:val="00282E7B"/>
    <w:rsid w:val="002838C8"/>
    <w:rsid w:val="002869EA"/>
    <w:rsid w:val="00290805"/>
    <w:rsid w:val="00290C2A"/>
    <w:rsid w:val="00292452"/>
    <w:rsid w:val="002931DD"/>
    <w:rsid w:val="00295140"/>
    <w:rsid w:val="0029619C"/>
    <w:rsid w:val="0029740B"/>
    <w:rsid w:val="00297B2C"/>
    <w:rsid w:val="00297E22"/>
    <w:rsid w:val="002A0130"/>
    <w:rsid w:val="002A0E7C"/>
    <w:rsid w:val="002A21ED"/>
    <w:rsid w:val="002A3C6D"/>
    <w:rsid w:val="002A3F88"/>
    <w:rsid w:val="002A710D"/>
    <w:rsid w:val="002B0F11"/>
    <w:rsid w:val="002B2A16"/>
    <w:rsid w:val="002B2BB1"/>
    <w:rsid w:val="002B2E17"/>
    <w:rsid w:val="002B5C37"/>
    <w:rsid w:val="002B6560"/>
    <w:rsid w:val="002C0D39"/>
    <w:rsid w:val="002C1AD1"/>
    <w:rsid w:val="002C3EBE"/>
    <w:rsid w:val="002C4565"/>
    <w:rsid w:val="002C55FF"/>
    <w:rsid w:val="002C592B"/>
    <w:rsid w:val="002C626B"/>
    <w:rsid w:val="002C66AF"/>
    <w:rsid w:val="002D300D"/>
    <w:rsid w:val="002D6302"/>
    <w:rsid w:val="002E09D3"/>
    <w:rsid w:val="002E0ADE"/>
    <w:rsid w:val="002E0CD4"/>
    <w:rsid w:val="002E1853"/>
    <w:rsid w:val="002E245A"/>
    <w:rsid w:val="002E28D1"/>
    <w:rsid w:val="002E3A90"/>
    <w:rsid w:val="002E46CC"/>
    <w:rsid w:val="002E4F48"/>
    <w:rsid w:val="002E56B6"/>
    <w:rsid w:val="002E62CB"/>
    <w:rsid w:val="002E6A6F"/>
    <w:rsid w:val="002E6DF1"/>
    <w:rsid w:val="002E6ED9"/>
    <w:rsid w:val="002F0957"/>
    <w:rsid w:val="002F27D8"/>
    <w:rsid w:val="002F3E53"/>
    <w:rsid w:val="002F41AD"/>
    <w:rsid w:val="002F43F6"/>
    <w:rsid w:val="002F6DAA"/>
    <w:rsid w:val="002F71D5"/>
    <w:rsid w:val="003020BB"/>
    <w:rsid w:val="00302266"/>
    <w:rsid w:val="00304393"/>
    <w:rsid w:val="00305AB2"/>
    <w:rsid w:val="0031032B"/>
    <w:rsid w:val="0031278A"/>
    <w:rsid w:val="00314E1A"/>
    <w:rsid w:val="00316E87"/>
    <w:rsid w:val="003174F6"/>
    <w:rsid w:val="0032453E"/>
    <w:rsid w:val="00325053"/>
    <w:rsid w:val="00325480"/>
    <w:rsid w:val="003256AC"/>
    <w:rsid w:val="0032780C"/>
    <w:rsid w:val="0033129D"/>
    <w:rsid w:val="003320ED"/>
    <w:rsid w:val="00332876"/>
    <w:rsid w:val="00333715"/>
    <w:rsid w:val="0033480E"/>
    <w:rsid w:val="00337123"/>
    <w:rsid w:val="00341866"/>
    <w:rsid w:val="00342A17"/>
    <w:rsid w:val="00342C0C"/>
    <w:rsid w:val="00342DBD"/>
    <w:rsid w:val="0034341F"/>
    <w:rsid w:val="003439C7"/>
    <w:rsid w:val="003535E0"/>
    <w:rsid w:val="003543AC"/>
    <w:rsid w:val="00355D02"/>
    <w:rsid w:val="00361669"/>
    <w:rsid w:val="00366F56"/>
    <w:rsid w:val="003737C8"/>
    <w:rsid w:val="0037589D"/>
    <w:rsid w:val="00375B09"/>
    <w:rsid w:val="0037640D"/>
    <w:rsid w:val="00376BB1"/>
    <w:rsid w:val="00377E23"/>
    <w:rsid w:val="0038277C"/>
    <w:rsid w:val="003837F1"/>
    <w:rsid w:val="003841FC"/>
    <w:rsid w:val="00385347"/>
    <w:rsid w:val="00385D10"/>
    <w:rsid w:val="0038638B"/>
    <w:rsid w:val="003909E0"/>
    <w:rsid w:val="00393E09"/>
    <w:rsid w:val="00393F74"/>
    <w:rsid w:val="00395B15"/>
    <w:rsid w:val="00396026"/>
    <w:rsid w:val="003A0B64"/>
    <w:rsid w:val="003A2798"/>
    <w:rsid w:val="003A30C8"/>
    <w:rsid w:val="003A31B9"/>
    <w:rsid w:val="003A3E2F"/>
    <w:rsid w:val="003A551B"/>
    <w:rsid w:val="003A6CCB"/>
    <w:rsid w:val="003B10C4"/>
    <w:rsid w:val="003B48EB"/>
    <w:rsid w:val="003B5CD1"/>
    <w:rsid w:val="003C040C"/>
    <w:rsid w:val="003C3393"/>
    <w:rsid w:val="003C33FF"/>
    <w:rsid w:val="003C478D"/>
    <w:rsid w:val="003C4F6F"/>
    <w:rsid w:val="003C53F9"/>
    <w:rsid w:val="003C64A5"/>
    <w:rsid w:val="003D03CC"/>
    <w:rsid w:val="003D2295"/>
    <w:rsid w:val="003D378C"/>
    <w:rsid w:val="003D3893"/>
    <w:rsid w:val="003D4BB7"/>
    <w:rsid w:val="003D6A7C"/>
    <w:rsid w:val="003E0116"/>
    <w:rsid w:val="003E10EE"/>
    <w:rsid w:val="003E13FE"/>
    <w:rsid w:val="003E26C3"/>
    <w:rsid w:val="003E5E72"/>
    <w:rsid w:val="003F0BC8"/>
    <w:rsid w:val="003F0D6C"/>
    <w:rsid w:val="003F0F26"/>
    <w:rsid w:val="003F12D9"/>
    <w:rsid w:val="003F1B4C"/>
    <w:rsid w:val="003F3CE6"/>
    <w:rsid w:val="003F44B3"/>
    <w:rsid w:val="003F4F60"/>
    <w:rsid w:val="003F677F"/>
    <w:rsid w:val="004008F6"/>
    <w:rsid w:val="0040595E"/>
    <w:rsid w:val="00407C22"/>
    <w:rsid w:val="0041147C"/>
    <w:rsid w:val="00412BBE"/>
    <w:rsid w:val="00414B20"/>
    <w:rsid w:val="00414E19"/>
    <w:rsid w:val="0041628A"/>
    <w:rsid w:val="00417DE3"/>
    <w:rsid w:val="00420850"/>
    <w:rsid w:val="0042322E"/>
    <w:rsid w:val="004233D9"/>
    <w:rsid w:val="00423968"/>
    <w:rsid w:val="00427054"/>
    <w:rsid w:val="004304B1"/>
    <w:rsid w:val="00431446"/>
    <w:rsid w:val="00432DA8"/>
    <w:rsid w:val="0043320A"/>
    <w:rsid w:val="004332E3"/>
    <w:rsid w:val="00435332"/>
    <w:rsid w:val="004371A3"/>
    <w:rsid w:val="00440137"/>
    <w:rsid w:val="00446960"/>
    <w:rsid w:val="00446F37"/>
    <w:rsid w:val="004500EC"/>
    <w:rsid w:val="00450DC3"/>
    <w:rsid w:val="004518A6"/>
    <w:rsid w:val="00453E1D"/>
    <w:rsid w:val="00454589"/>
    <w:rsid w:val="00454F6C"/>
    <w:rsid w:val="00456ED0"/>
    <w:rsid w:val="00457550"/>
    <w:rsid w:val="00457B74"/>
    <w:rsid w:val="00461B2A"/>
    <w:rsid w:val="004620A4"/>
    <w:rsid w:val="00464883"/>
    <w:rsid w:val="00470294"/>
    <w:rsid w:val="00471EBE"/>
    <w:rsid w:val="00472F9A"/>
    <w:rsid w:val="00474C50"/>
    <w:rsid w:val="004771F9"/>
    <w:rsid w:val="004834C9"/>
    <w:rsid w:val="00484539"/>
    <w:rsid w:val="0048591E"/>
    <w:rsid w:val="00486006"/>
    <w:rsid w:val="00486BAD"/>
    <w:rsid w:val="00486BBE"/>
    <w:rsid w:val="00486D37"/>
    <w:rsid w:val="00487123"/>
    <w:rsid w:val="004871D9"/>
    <w:rsid w:val="0049084C"/>
    <w:rsid w:val="00490BF3"/>
    <w:rsid w:val="00494890"/>
    <w:rsid w:val="00495A75"/>
    <w:rsid w:val="00495CAE"/>
    <w:rsid w:val="00495F63"/>
    <w:rsid w:val="00496E34"/>
    <w:rsid w:val="004A0652"/>
    <w:rsid w:val="004A1BD5"/>
    <w:rsid w:val="004A255A"/>
    <w:rsid w:val="004A37CA"/>
    <w:rsid w:val="004A61E1"/>
    <w:rsid w:val="004A7357"/>
    <w:rsid w:val="004A7C11"/>
    <w:rsid w:val="004A7CA7"/>
    <w:rsid w:val="004B1A75"/>
    <w:rsid w:val="004B21F5"/>
    <w:rsid w:val="004B2344"/>
    <w:rsid w:val="004B315D"/>
    <w:rsid w:val="004B55F3"/>
    <w:rsid w:val="004B5797"/>
    <w:rsid w:val="004B5DDC"/>
    <w:rsid w:val="004B6179"/>
    <w:rsid w:val="004B798E"/>
    <w:rsid w:val="004C0576"/>
    <w:rsid w:val="004C15A2"/>
    <w:rsid w:val="004C2ABD"/>
    <w:rsid w:val="004C5527"/>
    <w:rsid w:val="004C57E4"/>
    <w:rsid w:val="004C5F62"/>
    <w:rsid w:val="004C65E4"/>
    <w:rsid w:val="004C6BF1"/>
    <w:rsid w:val="004C6D53"/>
    <w:rsid w:val="004D3E58"/>
    <w:rsid w:val="004D6746"/>
    <w:rsid w:val="004D767B"/>
    <w:rsid w:val="004D7D8F"/>
    <w:rsid w:val="004E0F32"/>
    <w:rsid w:val="004E23A1"/>
    <w:rsid w:val="004E493C"/>
    <w:rsid w:val="004E623E"/>
    <w:rsid w:val="004E68A2"/>
    <w:rsid w:val="004E7092"/>
    <w:rsid w:val="004E7ECE"/>
    <w:rsid w:val="004F4DB1"/>
    <w:rsid w:val="004F6F64"/>
    <w:rsid w:val="005000D9"/>
    <w:rsid w:val="005004EC"/>
    <w:rsid w:val="005016A9"/>
    <w:rsid w:val="00503E71"/>
    <w:rsid w:val="00504C5A"/>
    <w:rsid w:val="00506AAE"/>
    <w:rsid w:val="005070B5"/>
    <w:rsid w:val="005071BB"/>
    <w:rsid w:val="00510DB8"/>
    <w:rsid w:val="0051402A"/>
    <w:rsid w:val="00517756"/>
    <w:rsid w:val="005202C6"/>
    <w:rsid w:val="00523C53"/>
    <w:rsid w:val="005266FD"/>
    <w:rsid w:val="00527B8F"/>
    <w:rsid w:val="00531650"/>
    <w:rsid w:val="00532FAD"/>
    <w:rsid w:val="00534C6C"/>
    <w:rsid w:val="0054134B"/>
    <w:rsid w:val="00542012"/>
    <w:rsid w:val="00542F4D"/>
    <w:rsid w:val="00543566"/>
    <w:rsid w:val="00543DF5"/>
    <w:rsid w:val="005441F4"/>
    <w:rsid w:val="00545A61"/>
    <w:rsid w:val="0055260D"/>
    <w:rsid w:val="00552673"/>
    <w:rsid w:val="00555422"/>
    <w:rsid w:val="00555810"/>
    <w:rsid w:val="00557395"/>
    <w:rsid w:val="00557791"/>
    <w:rsid w:val="00560ACA"/>
    <w:rsid w:val="00562C35"/>
    <w:rsid w:val="00562DCA"/>
    <w:rsid w:val="00563BE9"/>
    <w:rsid w:val="0056568F"/>
    <w:rsid w:val="005704C2"/>
    <w:rsid w:val="0057436C"/>
    <w:rsid w:val="00575DE3"/>
    <w:rsid w:val="00576545"/>
    <w:rsid w:val="00581DA2"/>
    <w:rsid w:val="00582578"/>
    <w:rsid w:val="0058494A"/>
    <w:rsid w:val="005854EC"/>
    <w:rsid w:val="005858E4"/>
    <w:rsid w:val="0058618B"/>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2F58"/>
    <w:rsid w:val="005D380C"/>
    <w:rsid w:val="005D6E04"/>
    <w:rsid w:val="005D7A12"/>
    <w:rsid w:val="005E1E1F"/>
    <w:rsid w:val="005E1FFD"/>
    <w:rsid w:val="005E3A86"/>
    <w:rsid w:val="005E423A"/>
    <w:rsid w:val="005E53EE"/>
    <w:rsid w:val="005E7CD4"/>
    <w:rsid w:val="005F0542"/>
    <w:rsid w:val="005F0F72"/>
    <w:rsid w:val="005F0F93"/>
    <w:rsid w:val="005F1C1F"/>
    <w:rsid w:val="005F346D"/>
    <w:rsid w:val="005F38FB"/>
    <w:rsid w:val="005F5691"/>
    <w:rsid w:val="005F5F1F"/>
    <w:rsid w:val="00600390"/>
    <w:rsid w:val="006005EA"/>
    <w:rsid w:val="00602801"/>
    <w:rsid w:val="00602D3B"/>
    <w:rsid w:val="0060326F"/>
    <w:rsid w:val="00606EA1"/>
    <w:rsid w:val="00610468"/>
    <w:rsid w:val="006112FD"/>
    <w:rsid w:val="006128F0"/>
    <w:rsid w:val="00612C1A"/>
    <w:rsid w:val="0061367F"/>
    <w:rsid w:val="0061716B"/>
    <w:rsid w:val="0061726B"/>
    <w:rsid w:val="00617B81"/>
    <w:rsid w:val="00622333"/>
    <w:rsid w:val="0062387A"/>
    <w:rsid w:val="006326D8"/>
    <w:rsid w:val="0063377D"/>
    <w:rsid w:val="006344BE"/>
    <w:rsid w:val="00634A66"/>
    <w:rsid w:val="00640336"/>
    <w:rsid w:val="00640FC9"/>
    <w:rsid w:val="006414D3"/>
    <w:rsid w:val="00642E7E"/>
    <w:rsid w:val="006432F2"/>
    <w:rsid w:val="006475C2"/>
    <w:rsid w:val="00651C7C"/>
    <w:rsid w:val="00651EAF"/>
    <w:rsid w:val="0065320F"/>
    <w:rsid w:val="00653D64"/>
    <w:rsid w:val="00653E4B"/>
    <w:rsid w:val="00654E13"/>
    <w:rsid w:val="00656D6F"/>
    <w:rsid w:val="00657C97"/>
    <w:rsid w:val="00660BAB"/>
    <w:rsid w:val="006649AE"/>
    <w:rsid w:val="00667489"/>
    <w:rsid w:val="00667F8A"/>
    <w:rsid w:val="00667FF6"/>
    <w:rsid w:val="0067044D"/>
    <w:rsid w:val="00670D44"/>
    <w:rsid w:val="00673639"/>
    <w:rsid w:val="00673F4C"/>
    <w:rsid w:val="00676AFC"/>
    <w:rsid w:val="0067718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2FBB"/>
    <w:rsid w:val="006B5916"/>
    <w:rsid w:val="006C2DBB"/>
    <w:rsid w:val="006C3CA3"/>
    <w:rsid w:val="006C4775"/>
    <w:rsid w:val="006C4F4A"/>
    <w:rsid w:val="006C5E80"/>
    <w:rsid w:val="006C78AB"/>
    <w:rsid w:val="006C7CEE"/>
    <w:rsid w:val="006D075E"/>
    <w:rsid w:val="006D09DC"/>
    <w:rsid w:val="006D14AB"/>
    <w:rsid w:val="006D1E4E"/>
    <w:rsid w:val="006D3509"/>
    <w:rsid w:val="006D4A7B"/>
    <w:rsid w:val="006D7503"/>
    <w:rsid w:val="006D7986"/>
    <w:rsid w:val="006D7C6E"/>
    <w:rsid w:val="006E0F5D"/>
    <w:rsid w:val="006E14AD"/>
    <w:rsid w:val="006E15A2"/>
    <w:rsid w:val="006E25F2"/>
    <w:rsid w:val="006E2F95"/>
    <w:rsid w:val="006E49BF"/>
    <w:rsid w:val="006E4D4C"/>
    <w:rsid w:val="006E6ECD"/>
    <w:rsid w:val="006E6EF3"/>
    <w:rsid w:val="006E7793"/>
    <w:rsid w:val="006F148B"/>
    <w:rsid w:val="006F4F65"/>
    <w:rsid w:val="00701684"/>
    <w:rsid w:val="00702CDE"/>
    <w:rsid w:val="00705085"/>
    <w:rsid w:val="00705D06"/>
    <w:rsid w:val="00705EAF"/>
    <w:rsid w:val="00706F5A"/>
    <w:rsid w:val="0070773E"/>
    <w:rsid w:val="007101CC"/>
    <w:rsid w:val="00715C55"/>
    <w:rsid w:val="00717C4C"/>
    <w:rsid w:val="00717E68"/>
    <w:rsid w:val="00724658"/>
    <w:rsid w:val="00724E3B"/>
    <w:rsid w:val="00725EEA"/>
    <w:rsid w:val="007276B6"/>
    <w:rsid w:val="00730CE9"/>
    <w:rsid w:val="00730E5E"/>
    <w:rsid w:val="007318FE"/>
    <w:rsid w:val="0073373D"/>
    <w:rsid w:val="007439DB"/>
    <w:rsid w:val="007445C3"/>
    <w:rsid w:val="00746F04"/>
    <w:rsid w:val="00747975"/>
    <w:rsid w:val="007542E0"/>
    <w:rsid w:val="00754347"/>
    <w:rsid w:val="007568D8"/>
    <w:rsid w:val="00765316"/>
    <w:rsid w:val="0076602C"/>
    <w:rsid w:val="007708C8"/>
    <w:rsid w:val="0077199D"/>
    <w:rsid w:val="0077719D"/>
    <w:rsid w:val="007772D9"/>
    <w:rsid w:val="00780DF0"/>
    <w:rsid w:val="007810B7"/>
    <w:rsid w:val="00782F0F"/>
    <w:rsid w:val="0078367C"/>
    <w:rsid w:val="0078538F"/>
    <w:rsid w:val="00786BF6"/>
    <w:rsid w:val="00787482"/>
    <w:rsid w:val="007A286D"/>
    <w:rsid w:val="007A3097"/>
    <w:rsid w:val="007A314D"/>
    <w:rsid w:val="007A38DF"/>
    <w:rsid w:val="007A6DDD"/>
    <w:rsid w:val="007B00E5"/>
    <w:rsid w:val="007B0ECD"/>
    <w:rsid w:val="007B20CF"/>
    <w:rsid w:val="007B2499"/>
    <w:rsid w:val="007B3978"/>
    <w:rsid w:val="007B5569"/>
    <w:rsid w:val="007B72E1"/>
    <w:rsid w:val="007B783A"/>
    <w:rsid w:val="007C1B95"/>
    <w:rsid w:val="007C2447"/>
    <w:rsid w:val="007C3DF3"/>
    <w:rsid w:val="007C41C3"/>
    <w:rsid w:val="007C4BD3"/>
    <w:rsid w:val="007C796D"/>
    <w:rsid w:val="007D0B31"/>
    <w:rsid w:val="007D5A8C"/>
    <w:rsid w:val="007D73FB"/>
    <w:rsid w:val="007E2F2D"/>
    <w:rsid w:val="007E3679"/>
    <w:rsid w:val="007E7856"/>
    <w:rsid w:val="007F123B"/>
    <w:rsid w:val="007F1433"/>
    <w:rsid w:val="007F1491"/>
    <w:rsid w:val="007F2E4A"/>
    <w:rsid w:val="007F2F03"/>
    <w:rsid w:val="00800FE0"/>
    <w:rsid w:val="008039A2"/>
    <w:rsid w:val="00804A4D"/>
    <w:rsid w:val="008066AD"/>
    <w:rsid w:val="008122C2"/>
    <w:rsid w:val="00814AF1"/>
    <w:rsid w:val="0081507D"/>
    <w:rsid w:val="0081517F"/>
    <w:rsid w:val="00815370"/>
    <w:rsid w:val="0082153D"/>
    <w:rsid w:val="008248C6"/>
    <w:rsid w:val="008255AA"/>
    <w:rsid w:val="0082577A"/>
    <w:rsid w:val="0082778E"/>
    <w:rsid w:val="00830FF3"/>
    <w:rsid w:val="008334BF"/>
    <w:rsid w:val="00833C53"/>
    <w:rsid w:val="00834E97"/>
    <w:rsid w:val="00836B8C"/>
    <w:rsid w:val="00840062"/>
    <w:rsid w:val="008405F0"/>
    <w:rsid w:val="008410C5"/>
    <w:rsid w:val="00842148"/>
    <w:rsid w:val="008436F5"/>
    <w:rsid w:val="008448D9"/>
    <w:rsid w:val="00846C08"/>
    <w:rsid w:val="00850E0C"/>
    <w:rsid w:val="00851422"/>
    <w:rsid w:val="00852D74"/>
    <w:rsid w:val="008530E7"/>
    <w:rsid w:val="008542E2"/>
    <w:rsid w:val="00856BDB"/>
    <w:rsid w:val="00857675"/>
    <w:rsid w:val="00857B2B"/>
    <w:rsid w:val="008610E2"/>
    <w:rsid w:val="0086554C"/>
    <w:rsid w:val="00872C48"/>
    <w:rsid w:val="00875EC3"/>
    <w:rsid w:val="008763E7"/>
    <w:rsid w:val="008808C5"/>
    <w:rsid w:val="00881A7C"/>
    <w:rsid w:val="0088210C"/>
    <w:rsid w:val="0088291E"/>
    <w:rsid w:val="00882EC8"/>
    <w:rsid w:val="00883C78"/>
    <w:rsid w:val="00885159"/>
    <w:rsid w:val="00885214"/>
    <w:rsid w:val="00886A5F"/>
    <w:rsid w:val="00887252"/>
    <w:rsid w:val="00887615"/>
    <w:rsid w:val="00890052"/>
    <w:rsid w:val="00890094"/>
    <w:rsid w:val="0089136A"/>
    <w:rsid w:val="0089206C"/>
    <w:rsid w:val="008947AE"/>
    <w:rsid w:val="00894E3A"/>
    <w:rsid w:val="00895A2F"/>
    <w:rsid w:val="0089675A"/>
    <w:rsid w:val="00896EBD"/>
    <w:rsid w:val="008A317C"/>
    <w:rsid w:val="008A5665"/>
    <w:rsid w:val="008A5A2C"/>
    <w:rsid w:val="008B24A8"/>
    <w:rsid w:val="008B25E4"/>
    <w:rsid w:val="008B3D78"/>
    <w:rsid w:val="008C261B"/>
    <w:rsid w:val="008C33E8"/>
    <w:rsid w:val="008C3545"/>
    <w:rsid w:val="008C4FCA"/>
    <w:rsid w:val="008C57C2"/>
    <w:rsid w:val="008C7882"/>
    <w:rsid w:val="008D2261"/>
    <w:rsid w:val="008D2DCD"/>
    <w:rsid w:val="008D4C28"/>
    <w:rsid w:val="008D577B"/>
    <w:rsid w:val="008D6B81"/>
    <w:rsid w:val="008D7A98"/>
    <w:rsid w:val="008E0899"/>
    <w:rsid w:val="008E17C4"/>
    <w:rsid w:val="008E37A2"/>
    <w:rsid w:val="008E45C4"/>
    <w:rsid w:val="008E64B1"/>
    <w:rsid w:val="008E64FA"/>
    <w:rsid w:val="008E6604"/>
    <w:rsid w:val="008E6BF8"/>
    <w:rsid w:val="008E74ED"/>
    <w:rsid w:val="008E76CD"/>
    <w:rsid w:val="008F46C7"/>
    <w:rsid w:val="008F4DEF"/>
    <w:rsid w:val="008F62AF"/>
    <w:rsid w:val="009032AB"/>
    <w:rsid w:val="00903D0D"/>
    <w:rsid w:val="009048E1"/>
    <w:rsid w:val="0090598C"/>
    <w:rsid w:val="00907082"/>
    <w:rsid w:val="009071BB"/>
    <w:rsid w:val="00913885"/>
    <w:rsid w:val="00915ABF"/>
    <w:rsid w:val="00916C9E"/>
    <w:rsid w:val="009219B3"/>
    <w:rsid w:val="00921CAD"/>
    <w:rsid w:val="00922AB9"/>
    <w:rsid w:val="009311ED"/>
    <w:rsid w:val="00931D41"/>
    <w:rsid w:val="00933D18"/>
    <w:rsid w:val="00935AFA"/>
    <w:rsid w:val="00940AF9"/>
    <w:rsid w:val="00940D54"/>
    <w:rsid w:val="00942221"/>
    <w:rsid w:val="0094415B"/>
    <w:rsid w:val="00944A3D"/>
    <w:rsid w:val="00950D0B"/>
    <w:rsid w:val="00950FBB"/>
    <w:rsid w:val="00951118"/>
    <w:rsid w:val="0095122F"/>
    <w:rsid w:val="00953349"/>
    <w:rsid w:val="00953E4C"/>
    <w:rsid w:val="00954E0C"/>
    <w:rsid w:val="009555F3"/>
    <w:rsid w:val="0095776D"/>
    <w:rsid w:val="009604D5"/>
    <w:rsid w:val="00961156"/>
    <w:rsid w:val="00961874"/>
    <w:rsid w:val="00964F03"/>
    <w:rsid w:val="00966F1F"/>
    <w:rsid w:val="009672CB"/>
    <w:rsid w:val="0096755F"/>
    <w:rsid w:val="00967A2E"/>
    <w:rsid w:val="00970DC2"/>
    <w:rsid w:val="00975145"/>
    <w:rsid w:val="00975676"/>
    <w:rsid w:val="00976467"/>
    <w:rsid w:val="00976D32"/>
    <w:rsid w:val="009844F7"/>
    <w:rsid w:val="009938F7"/>
    <w:rsid w:val="009A05AA"/>
    <w:rsid w:val="009A2D5A"/>
    <w:rsid w:val="009A6509"/>
    <w:rsid w:val="009A67BD"/>
    <w:rsid w:val="009A6E2F"/>
    <w:rsid w:val="009B045C"/>
    <w:rsid w:val="009B2969"/>
    <w:rsid w:val="009B2B08"/>
    <w:rsid w:val="009B2C7E"/>
    <w:rsid w:val="009B3085"/>
    <w:rsid w:val="009B6DBD"/>
    <w:rsid w:val="009B78CB"/>
    <w:rsid w:val="009B7CF8"/>
    <w:rsid w:val="009C108A"/>
    <w:rsid w:val="009C2E47"/>
    <w:rsid w:val="009C32E4"/>
    <w:rsid w:val="009C6BFB"/>
    <w:rsid w:val="009D0159"/>
    <w:rsid w:val="009D0C00"/>
    <w:rsid w:val="009D0C05"/>
    <w:rsid w:val="009D38C5"/>
    <w:rsid w:val="009D54F4"/>
    <w:rsid w:val="009E17E2"/>
    <w:rsid w:val="009E2C00"/>
    <w:rsid w:val="009E49AD"/>
    <w:rsid w:val="009E4CC5"/>
    <w:rsid w:val="009E66FE"/>
    <w:rsid w:val="009E70F4"/>
    <w:rsid w:val="009E72A3"/>
    <w:rsid w:val="009F05AB"/>
    <w:rsid w:val="009F1AD2"/>
    <w:rsid w:val="009F2131"/>
    <w:rsid w:val="009F3687"/>
    <w:rsid w:val="00A00C78"/>
    <w:rsid w:val="00A0411C"/>
    <w:rsid w:val="00A0479E"/>
    <w:rsid w:val="00A07979"/>
    <w:rsid w:val="00A11755"/>
    <w:rsid w:val="00A207FB"/>
    <w:rsid w:val="00A24016"/>
    <w:rsid w:val="00A265BF"/>
    <w:rsid w:val="00A26F44"/>
    <w:rsid w:val="00A32ABE"/>
    <w:rsid w:val="00A34FAB"/>
    <w:rsid w:val="00A35412"/>
    <w:rsid w:val="00A42C43"/>
    <w:rsid w:val="00A4313D"/>
    <w:rsid w:val="00A44CC4"/>
    <w:rsid w:val="00A44FA4"/>
    <w:rsid w:val="00A471D8"/>
    <w:rsid w:val="00A50120"/>
    <w:rsid w:val="00A52D2A"/>
    <w:rsid w:val="00A52EB2"/>
    <w:rsid w:val="00A5356D"/>
    <w:rsid w:val="00A54838"/>
    <w:rsid w:val="00A60351"/>
    <w:rsid w:val="00A6186B"/>
    <w:rsid w:val="00A61C6D"/>
    <w:rsid w:val="00A63015"/>
    <w:rsid w:val="00A6387B"/>
    <w:rsid w:val="00A641B8"/>
    <w:rsid w:val="00A66254"/>
    <w:rsid w:val="00A67778"/>
    <w:rsid w:val="00A678B4"/>
    <w:rsid w:val="00A704A3"/>
    <w:rsid w:val="00A7147F"/>
    <w:rsid w:val="00A72300"/>
    <w:rsid w:val="00A72E97"/>
    <w:rsid w:val="00A75E23"/>
    <w:rsid w:val="00A82AA0"/>
    <w:rsid w:val="00A82F8A"/>
    <w:rsid w:val="00A84622"/>
    <w:rsid w:val="00A84BF0"/>
    <w:rsid w:val="00A9226B"/>
    <w:rsid w:val="00A9575C"/>
    <w:rsid w:val="00A95B56"/>
    <w:rsid w:val="00A969AF"/>
    <w:rsid w:val="00A97567"/>
    <w:rsid w:val="00AB0D0F"/>
    <w:rsid w:val="00AB15E4"/>
    <w:rsid w:val="00AB1A2E"/>
    <w:rsid w:val="00AB3022"/>
    <w:rsid w:val="00AB328A"/>
    <w:rsid w:val="00AB4918"/>
    <w:rsid w:val="00AB4BC8"/>
    <w:rsid w:val="00AB6BA7"/>
    <w:rsid w:val="00AB6DAE"/>
    <w:rsid w:val="00AB7BE8"/>
    <w:rsid w:val="00AC2159"/>
    <w:rsid w:val="00AC6FEC"/>
    <w:rsid w:val="00AD0710"/>
    <w:rsid w:val="00AD1CEA"/>
    <w:rsid w:val="00AD27A9"/>
    <w:rsid w:val="00AD400D"/>
    <w:rsid w:val="00AD4DB9"/>
    <w:rsid w:val="00AD63C0"/>
    <w:rsid w:val="00AD798C"/>
    <w:rsid w:val="00AE07EE"/>
    <w:rsid w:val="00AE14E0"/>
    <w:rsid w:val="00AE35B2"/>
    <w:rsid w:val="00AE51B8"/>
    <w:rsid w:val="00AE5F7A"/>
    <w:rsid w:val="00AE6AA0"/>
    <w:rsid w:val="00AF5527"/>
    <w:rsid w:val="00AF5834"/>
    <w:rsid w:val="00B00CA4"/>
    <w:rsid w:val="00B01696"/>
    <w:rsid w:val="00B02494"/>
    <w:rsid w:val="00B03310"/>
    <w:rsid w:val="00B065AA"/>
    <w:rsid w:val="00B075D6"/>
    <w:rsid w:val="00B102F2"/>
    <w:rsid w:val="00B113B9"/>
    <w:rsid w:val="00B119A2"/>
    <w:rsid w:val="00B12B50"/>
    <w:rsid w:val="00B12F98"/>
    <w:rsid w:val="00B13B6D"/>
    <w:rsid w:val="00B177F2"/>
    <w:rsid w:val="00B201F1"/>
    <w:rsid w:val="00B22D0E"/>
    <w:rsid w:val="00B23075"/>
    <w:rsid w:val="00B24500"/>
    <w:rsid w:val="00B247B8"/>
    <w:rsid w:val="00B2603F"/>
    <w:rsid w:val="00B26659"/>
    <w:rsid w:val="00B26CC6"/>
    <w:rsid w:val="00B304E7"/>
    <w:rsid w:val="00B318B6"/>
    <w:rsid w:val="00B32DC4"/>
    <w:rsid w:val="00B33510"/>
    <w:rsid w:val="00B33E6F"/>
    <w:rsid w:val="00B3499B"/>
    <w:rsid w:val="00B41F47"/>
    <w:rsid w:val="00B42A77"/>
    <w:rsid w:val="00B44468"/>
    <w:rsid w:val="00B5339C"/>
    <w:rsid w:val="00B560C3"/>
    <w:rsid w:val="00B5634E"/>
    <w:rsid w:val="00B57E76"/>
    <w:rsid w:val="00B601C5"/>
    <w:rsid w:val="00B607C9"/>
    <w:rsid w:val="00B60AC9"/>
    <w:rsid w:val="00B62139"/>
    <w:rsid w:val="00B67323"/>
    <w:rsid w:val="00B715F2"/>
    <w:rsid w:val="00B72BBB"/>
    <w:rsid w:val="00B73AD2"/>
    <w:rsid w:val="00B74071"/>
    <w:rsid w:val="00B7428E"/>
    <w:rsid w:val="00B749C1"/>
    <w:rsid w:val="00B74B67"/>
    <w:rsid w:val="00B75580"/>
    <w:rsid w:val="00B76523"/>
    <w:rsid w:val="00B77313"/>
    <w:rsid w:val="00B779AA"/>
    <w:rsid w:val="00B81C95"/>
    <w:rsid w:val="00B82330"/>
    <w:rsid w:val="00B82ED4"/>
    <w:rsid w:val="00B8424F"/>
    <w:rsid w:val="00B84B3A"/>
    <w:rsid w:val="00B86896"/>
    <w:rsid w:val="00B875A6"/>
    <w:rsid w:val="00B90F3F"/>
    <w:rsid w:val="00B9329B"/>
    <w:rsid w:val="00B93E4C"/>
    <w:rsid w:val="00B94A1B"/>
    <w:rsid w:val="00BA5C89"/>
    <w:rsid w:val="00BB04EB"/>
    <w:rsid w:val="00BB18F9"/>
    <w:rsid w:val="00BB1F4D"/>
    <w:rsid w:val="00BB2539"/>
    <w:rsid w:val="00BB3089"/>
    <w:rsid w:val="00BB3CE3"/>
    <w:rsid w:val="00BB4CE2"/>
    <w:rsid w:val="00BB4E4A"/>
    <w:rsid w:val="00BB5EF0"/>
    <w:rsid w:val="00BB6724"/>
    <w:rsid w:val="00BC0EFB"/>
    <w:rsid w:val="00BC2BF0"/>
    <w:rsid w:val="00BC2E39"/>
    <w:rsid w:val="00BC49E9"/>
    <w:rsid w:val="00BD2278"/>
    <w:rsid w:val="00BD2364"/>
    <w:rsid w:val="00BD28E3"/>
    <w:rsid w:val="00BD6C2B"/>
    <w:rsid w:val="00BD76B8"/>
    <w:rsid w:val="00BE117E"/>
    <w:rsid w:val="00BE3261"/>
    <w:rsid w:val="00BE60C8"/>
    <w:rsid w:val="00BE7A4A"/>
    <w:rsid w:val="00BF00EF"/>
    <w:rsid w:val="00BF1593"/>
    <w:rsid w:val="00BF58FC"/>
    <w:rsid w:val="00C01F77"/>
    <w:rsid w:val="00C01FFC"/>
    <w:rsid w:val="00C02038"/>
    <w:rsid w:val="00C03E46"/>
    <w:rsid w:val="00C05321"/>
    <w:rsid w:val="00C058B8"/>
    <w:rsid w:val="00C06AE4"/>
    <w:rsid w:val="00C11147"/>
    <w:rsid w:val="00C114FF"/>
    <w:rsid w:val="00C11D49"/>
    <w:rsid w:val="00C166EB"/>
    <w:rsid w:val="00C171A1"/>
    <w:rsid w:val="00C171A4"/>
    <w:rsid w:val="00C17F12"/>
    <w:rsid w:val="00C20734"/>
    <w:rsid w:val="00C210F5"/>
    <w:rsid w:val="00C21C1A"/>
    <w:rsid w:val="00C235EE"/>
    <w:rsid w:val="00C237E9"/>
    <w:rsid w:val="00C24123"/>
    <w:rsid w:val="00C245DD"/>
    <w:rsid w:val="00C27AA4"/>
    <w:rsid w:val="00C300FF"/>
    <w:rsid w:val="00C32989"/>
    <w:rsid w:val="00C33DA3"/>
    <w:rsid w:val="00C3404E"/>
    <w:rsid w:val="00C35830"/>
    <w:rsid w:val="00C35BEC"/>
    <w:rsid w:val="00C36883"/>
    <w:rsid w:val="00C40928"/>
    <w:rsid w:val="00C40CFF"/>
    <w:rsid w:val="00C42697"/>
    <w:rsid w:val="00C43F01"/>
    <w:rsid w:val="00C444DB"/>
    <w:rsid w:val="00C47552"/>
    <w:rsid w:val="00C54ADB"/>
    <w:rsid w:val="00C57A81"/>
    <w:rsid w:val="00C60193"/>
    <w:rsid w:val="00C634D4"/>
    <w:rsid w:val="00C63AA5"/>
    <w:rsid w:val="00C6404A"/>
    <w:rsid w:val="00C65071"/>
    <w:rsid w:val="00C6727C"/>
    <w:rsid w:val="00C6744C"/>
    <w:rsid w:val="00C715A1"/>
    <w:rsid w:val="00C72F27"/>
    <w:rsid w:val="00C73134"/>
    <w:rsid w:val="00C73F6D"/>
    <w:rsid w:val="00C74AF9"/>
    <w:rsid w:val="00C74F6E"/>
    <w:rsid w:val="00C75F23"/>
    <w:rsid w:val="00C77FA4"/>
    <w:rsid w:val="00C77FFA"/>
    <w:rsid w:val="00C80401"/>
    <w:rsid w:val="00C81C97"/>
    <w:rsid w:val="00C828CF"/>
    <w:rsid w:val="00C840C2"/>
    <w:rsid w:val="00C84101"/>
    <w:rsid w:val="00C846FB"/>
    <w:rsid w:val="00C8535F"/>
    <w:rsid w:val="00C85A32"/>
    <w:rsid w:val="00C85ACF"/>
    <w:rsid w:val="00C87B18"/>
    <w:rsid w:val="00C90EDA"/>
    <w:rsid w:val="00C94EFE"/>
    <w:rsid w:val="00C94FBB"/>
    <w:rsid w:val="00C959E7"/>
    <w:rsid w:val="00C97053"/>
    <w:rsid w:val="00CA0B67"/>
    <w:rsid w:val="00CA4542"/>
    <w:rsid w:val="00CA4FF5"/>
    <w:rsid w:val="00CA7276"/>
    <w:rsid w:val="00CB07EB"/>
    <w:rsid w:val="00CC1E65"/>
    <w:rsid w:val="00CC55EC"/>
    <w:rsid w:val="00CC567A"/>
    <w:rsid w:val="00CD2E49"/>
    <w:rsid w:val="00CD4059"/>
    <w:rsid w:val="00CD4E5A"/>
    <w:rsid w:val="00CD6AFD"/>
    <w:rsid w:val="00CE03CE"/>
    <w:rsid w:val="00CE0F5D"/>
    <w:rsid w:val="00CE1A6A"/>
    <w:rsid w:val="00CE4F5B"/>
    <w:rsid w:val="00CE744E"/>
    <w:rsid w:val="00CF0DFF"/>
    <w:rsid w:val="00CF1200"/>
    <w:rsid w:val="00CF5F43"/>
    <w:rsid w:val="00D028A9"/>
    <w:rsid w:val="00D033F6"/>
    <w:rsid w:val="00D0359D"/>
    <w:rsid w:val="00D04DED"/>
    <w:rsid w:val="00D07DC8"/>
    <w:rsid w:val="00D1089A"/>
    <w:rsid w:val="00D116BD"/>
    <w:rsid w:val="00D15280"/>
    <w:rsid w:val="00D2001A"/>
    <w:rsid w:val="00D20405"/>
    <w:rsid w:val="00D20684"/>
    <w:rsid w:val="00D230E9"/>
    <w:rsid w:val="00D2695B"/>
    <w:rsid w:val="00D26B62"/>
    <w:rsid w:val="00D32624"/>
    <w:rsid w:val="00D32A07"/>
    <w:rsid w:val="00D3691A"/>
    <w:rsid w:val="00D373CA"/>
    <w:rsid w:val="00D377C3"/>
    <w:rsid w:val="00D377E2"/>
    <w:rsid w:val="00D403E9"/>
    <w:rsid w:val="00D42B34"/>
    <w:rsid w:val="00D42DCB"/>
    <w:rsid w:val="00D45482"/>
    <w:rsid w:val="00D46DF2"/>
    <w:rsid w:val="00D47674"/>
    <w:rsid w:val="00D50CD9"/>
    <w:rsid w:val="00D50F22"/>
    <w:rsid w:val="00D51D09"/>
    <w:rsid w:val="00D5298F"/>
    <w:rsid w:val="00D5338C"/>
    <w:rsid w:val="00D54015"/>
    <w:rsid w:val="00D55427"/>
    <w:rsid w:val="00D55A5D"/>
    <w:rsid w:val="00D606B2"/>
    <w:rsid w:val="00D625A7"/>
    <w:rsid w:val="00D64074"/>
    <w:rsid w:val="00D65777"/>
    <w:rsid w:val="00D6719F"/>
    <w:rsid w:val="00D70335"/>
    <w:rsid w:val="00D70933"/>
    <w:rsid w:val="00D728A0"/>
    <w:rsid w:val="00D7587C"/>
    <w:rsid w:val="00D75EBC"/>
    <w:rsid w:val="00D8215A"/>
    <w:rsid w:val="00D83661"/>
    <w:rsid w:val="00D87CE8"/>
    <w:rsid w:val="00D91507"/>
    <w:rsid w:val="00D9216A"/>
    <w:rsid w:val="00D944E4"/>
    <w:rsid w:val="00D97431"/>
    <w:rsid w:val="00D97E7D"/>
    <w:rsid w:val="00DA25F6"/>
    <w:rsid w:val="00DA310C"/>
    <w:rsid w:val="00DA7B86"/>
    <w:rsid w:val="00DB3439"/>
    <w:rsid w:val="00DB3618"/>
    <w:rsid w:val="00DB468A"/>
    <w:rsid w:val="00DC170A"/>
    <w:rsid w:val="00DC2111"/>
    <w:rsid w:val="00DC2946"/>
    <w:rsid w:val="00DC3BE8"/>
    <w:rsid w:val="00DC550F"/>
    <w:rsid w:val="00DC64FD"/>
    <w:rsid w:val="00DC6C7D"/>
    <w:rsid w:val="00DD0C22"/>
    <w:rsid w:val="00DD40B3"/>
    <w:rsid w:val="00DD4199"/>
    <w:rsid w:val="00DD53C3"/>
    <w:rsid w:val="00DD7448"/>
    <w:rsid w:val="00DE127F"/>
    <w:rsid w:val="00DE424A"/>
    <w:rsid w:val="00DE4419"/>
    <w:rsid w:val="00DE601D"/>
    <w:rsid w:val="00DE67C4"/>
    <w:rsid w:val="00DF0ACA"/>
    <w:rsid w:val="00DF2245"/>
    <w:rsid w:val="00DF2DDD"/>
    <w:rsid w:val="00DF4CE9"/>
    <w:rsid w:val="00DF537E"/>
    <w:rsid w:val="00DF77CF"/>
    <w:rsid w:val="00E026E8"/>
    <w:rsid w:val="00E054E9"/>
    <w:rsid w:val="00E060F7"/>
    <w:rsid w:val="00E14C47"/>
    <w:rsid w:val="00E16D03"/>
    <w:rsid w:val="00E22698"/>
    <w:rsid w:val="00E22B1D"/>
    <w:rsid w:val="00E25B7C"/>
    <w:rsid w:val="00E27F42"/>
    <w:rsid w:val="00E3076B"/>
    <w:rsid w:val="00E3725B"/>
    <w:rsid w:val="00E41980"/>
    <w:rsid w:val="00E434D1"/>
    <w:rsid w:val="00E44D7B"/>
    <w:rsid w:val="00E451B3"/>
    <w:rsid w:val="00E466EF"/>
    <w:rsid w:val="00E467FC"/>
    <w:rsid w:val="00E46D7E"/>
    <w:rsid w:val="00E51FC8"/>
    <w:rsid w:val="00E5205F"/>
    <w:rsid w:val="00E52EBD"/>
    <w:rsid w:val="00E56CBB"/>
    <w:rsid w:val="00E57A7D"/>
    <w:rsid w:val="00E61950"/>
    <w:rsid w:val="00E61E51"/>
    <w:rsid w:val="00E62130"/>
    <w:rsid w:val="00E6552A"/>
    <w:rsid w:val="00E66EA1"/>
    <w:rsid w:val="00E6707D"/>
    <w:rsid w:val="00E67DB9"/>
    <w:rsid w:val="00E70337"/>
    <w:rsid w:val="00E70E7C"/>
    <w:rsid w:val="00E71313"/>
    <w:rsid w:val="00E72606"/>
    <w:rsid w:val="00E7294E"/>
    <w:rsid w:val="00E72F37"/>
    <w:rsid w:val="00E73C3E"/>
    <w:rsid w:val="00E74050"/>
    <w:rsid w:val="00E74D0D"/>
    <w:rsid w:val="00E762BC"/>
    <w:rsid w:val="00E77619"/>
    <w:rsid w:val="00E77EC7"/>
    <w:rsid w:val="00E811BF"/>
    <w:rsid w:val="00E811C5"/>
    <w:rsid w:val="00E82496"/>
    <w:rsid w:val="00E834CD"/>
    <w:rsid w:val="00E846DC"/>
    <w:rsid w:val="00E8492A"/>
    <w:rsid w:val="00E84E9D"/>
    <w:rsid w:val="00E86AAE"/>
    <w:rsid w:val="00E86CEE"/>
    <w:rsid w:val="00E875D8"/>
    <w:rsid w:val="00E9168A"/>
    <w:rsid w:val="00E935AF"/>
    <w:rsid w:val="00E95696"/>
    <w:rsid w:val="00E97F30"/>
    <w:rsid w:val="00EB0E20"/>
    <w:rsid w:val="00EB1A80"/>
    <w:rsid w:val="00EB2BDF"/>
    <w:rsid w:val="00EB457B"/>
    <w:rsid w:val="00EC2AB1"/>
    <w:rsid w:val="00EC47C4"/>
    <w:rsid w:val="00EC4F3A"/>
    <w:rsid w:val="00EC5E74"/>
    <w:rsid w:val="00EC773D"/>
    <w:rsid w:val="00ED594D"/>
    <w:rsid w:val="00ED65FC"/>
    <w:rsid w:val="00EE185A"/>
    <w:rsid w:val="00EE2AB6"/>
    <w:rsid w:val="00EE32C0"/>
    <w:rsid w:val="00EE36E1"/>
    <w:rsid w:val="00EE6228"/>
    <w:rsid w:val="00EE77BC"/>
    <w:rsid w:val="00EE7AC7"/>
    <w:rsid w:val="00EE7B3F"/>
    <w:rsid w:val="00EF3A8A"/>
    <w:rsid w:val="00EF4C45"/>
    <w:rsid w:val="00EF5BDD"/>
    <w:rsid w:val="00F0054D"/>
    <w:rsid w:val="00F010DD"/>
    <w:rsid w:val="00F0113E"/>
    <w:rsid w:val="00F02467"/>
    <w:rsid w:val="00F04CA9"/>
    <w:rsid w:val="00F04D0E"/>
    <w:rsid w:val="00F05E29"/>
    <w:rsid w:val="00F10E62"/>
    <w:rsid w:val="00F12214"/>
    <w:rsid w:val="00F12565"/>
    <w:rsid w:val="00F144BE"/>
    <w:rsid w:val="00F14ACA"/>
    <w:rsid w:val="00F14D6E"/>
    <w:rsid w:val="00F17A0C"/>
    <w:rsid w:val="00F22E41"/>
    <w:rsid w:val="00F23927"/>
    <w:rsid w:val="00F24851"/>
    <w:rsid w:val="00F26A05"/>
    <w:rsid w:val="00F307CE"/>
    <w:rsid w:val="00F30B3E"/>
    <w:rsid w:val="00F33ED3"/>
    <w:rsid w:val="00F343C8"/>
    <w:rsid w:val="00F354C5"/>
    <w:rsid w:val="00F37108"/>
    <w:rsid w:val="00F40449"/>
    <w:rsid w:val="00F45B8E"/>
    <w:rsid w:val="00F47BAA"/>
    <w:rsid w:val="00F50A90"/>
    <w:rsid w:val="00F520FE"/>
    <w:rsid w:val="00F52EAB"/>
    <w:rsid w:val="00F53DD2"/>
    <w:rsid w:val="00F54277"/>
    <w:rsid w:val="00F55A04"/>
    <w:rsid w:val="00F619EC"/>
    <w:rsid w:val="00F61A31"/>
    <w:rsid w:val="00F634C6"/>
    <w:rsid w:val="00F63B31"/>
    <w:rsid w:val="00F65ED7"/>
    <w:rsid w:val="00F663E3"/>
    <w:rsid w:val="00F66F00"/>
    <w:rsid w:val="00F67A2D"/>
    <w:rsid w:val="00F67BFF"/>
    <w:rsid w:val="00F70A1B"/>
    <w:rsid w:val="00F72FDF"/>
    <w:rsid w:val="00F737C4"/>
    <w:rsid w:val="00F73DB7"/>
    <w:rsid w:val="00F75960"/>
    <w:rsid w:val="00F77729"/>
    <w:rsid w:val="00F82526"/>
    <w:rsid w:val="00F84438"/>
    <w:rsid w:val="00F84672"/>
    <w:rsid w:val="00F84802"/>
    <w:rsid w:val="00F85038"/>
    <w:rsid w:val="00F85511"/>
    <w:rsid w:val="00F8569A"/>
    <w:rsid w:val="00F95A8C"/>
    <w:rsid w:val="00F964AF"/>
    <w:rsid w:val="00FA06FD"/>
    <w:rsid w:val="00FA515B"/>
    <w:rsid w:val="00FA5741"/>
    <w:rsid w:val="00FA6B90"/>
    <w:rsid w:val="00FA70F9"/>
    <w:rsid w:val="00FA74CB"/>
    <w:rsid w:val="00FB207A"/>
    <w:rsid w:val="00FB2886"/>
    <w:rsid w:val="00FB466E"/>
    <w:rsid w:val="00FB71E5"/>
    <w:rsid w:val="00FB78C0"/>
    <w:rsid w:val="00FB7F85"/>
    <w:rsid w:val="00FC02F3"/>
    <w:rsid w:val="00FC060F"/>
    <w:rsid w:val="00FC1F93"/>
    <w:rsid w:val="00FC2C0A"/>
    <w:rsid w:val="00FC7209"/>
    <w:rsid w:val="00FC752C"/>
    <w:rsid w:val="00FD0492"/>
    <w:rsid w:val="00FD13EC"/>
    <w:rsid w:val="00FD1E45"/>
    <w:rsid w:val="00FD4669"/>
    <w:rsid w:val="00FD4DA8"/>
    <w:rsid w:val="00FD4EEF"/>
    <w:rsid w:val="00FD5461"/>
    <w:rsid w:val="00FD6BDB"/>
    <w:rsid w:val="00FD6F00"/>
    <w:rsid w:val="00FD7B98"/>
    <w:rsid w:val="00FE0334"/>
    <w:rsid w:val="00FE05B8"/>
    <w:rsid w:val="00FE47D4"/>
    <w:rsid w:val="00FE4891"/>
    <w:rsid w:val="00FE6839"/>
    <w:rsid w:val="00FE72D1"/>
    <w:rsid w:val="00FF18D2"/>
    <w:rsid w:val="00FF22F5"/>
    <w:rsid w:val="00FF4664"/>
    <w:rsid w:val="00FF5428"/>
    <w:rsid w:val="00FF5E2D"/>
    <w:rsid w:val="00FF6A57"/>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51402A"/>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ind w:left="0"/>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
    <w:name w:val="SPC"/>
    <w:basedOn w:val="Normal"/>
    <w:rsid w:val="00AE51B8"/>
    <w:pPr>
      <w:tabs>
        <w:tab w:val="left" w:pos="1134"/>
        <w:tab w:val="left" w:pos="1701"/>
        <w:tab w:val="left" w:pos="2268"/>
        <w:tab w:val="left" w:pos="2835"/>
        <w:tab w:val="left" w:pos="3402"/>
        <w:tab w:val="left" w:pos="3969"/>
        <w:tab w:val="left" w:pos="5670"/>
        <w:tab w:val="left" w:pos="8505"/>
      </w:tabs>
      <w:spacing w:line="240" w:lineRule="auto"/>
      <w:ind w:left="567"/>
    </w:pPr>
    <w:rPr>
      <w:lang w:val="en-GB"/>
    </w:rPr>
  </w:style>
  <w:style w:type="paragraph" w:customStyle="1" w:styleId="spc2">
    <w:name w:val="spc2"/>
    <w:basedOn w:val="Normal"/>
    <w:rsid w:val="00CE744E"/>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GB"/>
    </w:rPr>
  </w:style>
  <w:style w:type="paragraph" w:styleId="ListParagraph">
    <w:name w:val="List Paragraph"/>
    <w:basedOn w:val="Normal"/>
    <w:uiPriority w:val="34"/>
    <w:qFormat/>
    <w:rsid w:val="00EE7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etmarke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7536D-81F4-4BBD-B8A4-6BBFF1203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963</Words>
  <Characters>6768</Characters>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2023-01-20T09:11:32Z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82e151b3-6438-4d79-9821-0ae428b69237</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ies>
</file>