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F6D0BED" w14:textId="4A543FF7" w:rsidR="0014189E" w:rsidRDefault="00587460" w:rsidP="0014189E">
      <w:pPr>
        <w:rPr>
          <w:szCs w:val="22"/>
        </w:rPr>
      </w:pPr>
      <w:r w:rsidRPr="00DF247D">
        <w:rPr>
          <w:bCs/>
        </w:rPr>
        <w:t>Kelevo</w:t>
      </w:r>
      <w:r>
        <w:t xml:space="preserve"> 400 </w:t>
      </w:r>
      <w:bookmarkStart w:id="0" w:name="_Hlk34646122"/>
      <w:r>
        <w:t>µg</w:t>
      </w:r>
      <w:bookmarkEnd w:id="0"/>
      <w:r>
        <w:t xml:space="preserve"> tabletes suņiem un kaķiem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118A7991" w:rsidR="00C114FF" w:rsidRDefault="00C114FF" w:rsidP="00A9226B">
      <w:pPr>
        <w:tabs>
          <w:tab w:val="clear" w:pos="567"/>
        </w:tabs>
        <w:spacing w:line="240" w:lineRule="auto"/>
        <w:rPr>
          <w:szCs w:val="22"/>
        </w:rPr>
      </w:pPr>
    </w:p>
    <w:p w14:paraId="36211DDE" w14:textId="77777777" w:rsidR="00587460" w:rsidRPr="00FF4B52" w:rsidRDefault="00587460" w:rsidP="00587460">
      <w:pPr>
        <w:tabs>
          <w:tab w:val="clear" w:pos="567"/>
        </w:tabs>
        <w:spacing w:line="240" w:lineRule="auto"/>
        <w:rPr>
          <w:szCs w:val="22"/>
        </w:rPr>
      </w:pPr>
      <w:r>
        <w:t>Katra tablete satur:</w:t>
      </w:r>
    </w:p>
    <w:p w14:paraId="2F839D60" w14:textId="77777777" w:rsidR="00587460" w:rsidRPr="00FF4B52" w:rsidRDefault="00587460" w:rsidP="00587460">
      <w:pPr>
        <w:tabs>
          <w:tab w:val="clear" w:pos="567"/>
        </w:tabs>
        <w:spacing w:line="240" w:lineRule="auto"/>
        <w:rPr>
          <w:szCs w:val="22"/>
        </w:rPr>
      </w:pPr>
    </w:p>
    <w:p w14:paraId="6739298A" w14:textId="77777777" w:rsidR="00587460" w:rsidRPr="00FF4B52" w:rsidRDefault="00587460" w:rsidP="00587460">
      <w:pPr>
        <w:tabs>
          <w:tab w:val="clear" w:pos="567"/>
        </w:tabs>
        <w:spacing w:line="240" w:lineRule="auto"/>
        <w:rPr>
          <w:b/>
          <w:szCs w:val="22"/>
        </w:rPr>
      </w:pPr>
      <w:r>
        <w:rPr>
          <w:b/>
          <w:szCs w:val="22"/>
        </w:rPr>
        <w:t>Aktīvā viela:</w:t>
      </w:r>
    </w:p>
    <w:p w14:paraId="16FB7FC8" w14:textId="77777777" w:rsidR="00587460" w:rsidRPr="00FF4B52" w:rsidRDefault="00587460" w:rsidP="00587460">
      <w:pPr>
        <w:tabs>
          <w:tab w:val="clear" w:pos="567"/>
        </w:tabs>
        <w:spacing w:line="240" w:lineRule="auto"/>
        <w:rPr>
          <w:szCs w:val="22"/>
        </w:rPr>
      </w:pPr>
      <w:r>
        <w:t xml:space="preserve">Levotiroksīna nātrija sāls </w:t>
      </w:r>
      <w:r>
        <w:tab/>
      </w:r>
      <w:r>
        <w:tab/>
        <w:t>400 µg</w:t>
      </w:r>
    </w:p>
    <w:p w14:paraId="4961DDAB" w14:textId="77777777" w:rsidR="00587460" w:rsidRPr="00FF4B52" w:rsidRDefault="00587460" w:rsidP="00587460">
      <w:pPr>
        <w:tabs>
          <w:tab w:val="clear" w:pos="567"/>
        </w:tabs>
        <w:spacing w:line="240" w:lineRule="auto"/>
        <w:rPr>
          <w:szCs w:val="22"/>
        </w:rPr>
      </w:pPr>
      <w:r>
        <w:t>(atbilst 389 μg levotiroksīna)</w:t>
      </w:r>
    </w:p>
    <w:p w14:paraId="4A81C3EF" w14:textId="77777777" w:rsidR="00587460" w:rsidRPr="00FF4B52" w:rsidRDefault="00587460" w:rsidP="00587460">
      <w:pPr>
        <w:tabs>
          <w:tab w:val="clear" w:pos="567"/>
        </w:tabs>
        <w:spacing w:line="240" w:lineRule="auto"/>
        <w:rPr>
          <w:szCs w:val="22"/>
        </w:rPr>
      </w:pPr>
    </w:p>
    <w:p w14:paraId="6F46875B" w14:textId="77777777" w:rsidR="00587460" w:rsidRPr="00474C50" w:rsidRDefault="00587460" w:rsidP="00587460">
      <w:pPr>
        <w:tabs>
          <w:tab w:val="clear" w:pos="567"/>
        </w:tabs>
        <w:spacing w:line="240" w:lineRule="auto"/>
        <w:rPr>
          <w:szCs w:val="22"/>
        </w:rPr>
      </w:pPr>
      <w:r>
        <w:rPr>
          <w:b/>
          <w:szCs w:val="22"/>
        </w:rPr>
        <w:t>Palīgvielas:</w:t>
      </w:r>
    </w:p>
    <w:p w14:paraId="2A58DDDB" w14:textId="77777777" w:rsidR="00587460" w:rsidRPr="00E57A7D" w:rsidRDefault="00587460" w:rsidP="0058746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87460" w14:paraId="7B46B54C" w14:textId="77777777" w:rsidTr="00845C2B">
        <w:tc>
          <w:tcPr>
            <w:tcW w:w="4524" w:type="dxa"/>
            <w:vAlign w:val="center"/>
          </w:tcPr>
          <w:p w14:paraId="2E43D4C7" w14:textId="77777777" w:rsidR="00587460" w:rsidRPr="00E57A7D" w:rsidRDefault="00587460" w:rsidP="00845C2B">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587460" w14:paraId="1CB67C1A" w14:textId="77777777" w:rsidTr="00845C2B">
        <w:tc>
          <w:tcPr>
            <w:tcW w:w="4524" w:type="dxa"/>
            <w:vAlign w:val="center"/>
          </w:tcPr>
          <w:p w14:paraId="62A63119" w14:textId="77777777" w:rsidR="00587460" w:rsidRPr="00E57A7D" w:rsidRDefault="00587460" w:rsidP="00845C2B">
            <w:pPr>
              <w:spacing w:before="60" w:after="60"/>
              <w:ind w:left="567" w:hanging="567"/>
              <w:rPr>
                <w:iCs/>
                <w:szCs w:val="22"/>
              </w:rPr>
            </w:pPr>
            <w:r>
              <w:rPr>
                <w:snapToGrid w:val="0"/>
                <w:szCs w:val="22"/>
              </w:rPr>
              <w:t>Kalcija hidrogēnfosfāta dihidrāts</w:t>
            </w:r>
          </w:p>
        </w:tc>
      </w:tr>
      <w:tr w:rsidR="00587460" w14:paraId="32C83ECF" w14:textId="77777777" w:rsidTr="00845C2B">
        <w:tc>
          <w:tcPr>
            <w:tcW w:w="4524" w:type="dxa"/>
            <w:vAlign w:val="center"/>
          </w:tcPr>
          <w:p w14:paraId="1FC3BA21" w14:textId="77777777" w:rsidR="00587460" w:rsidRPr="003B70B6" w:rsidRDefault="00587460" w:rsidP="00845C2B">
            <w:pPr>
              <w:spacing w:line="240" w:lineRule="atLeast"/>
              <w:ind w:left="567" w:hanging="567"/>
              <w:rPr>
                <w:snapToGrid w:val="0"/>
                <w:szCs w:val="22"/>
              </w:rPr>
            </w:pPr>
            <w:r>
              <w:rPr>
                <w:snapToGrid w:val="0"/>
                <w:szCs w:val="22"/>
              </w:rPr>
              <w:t xml:space="preserve">Magnija stearāts </w:t>
            </w:r>
          </w:p>
        </w:tc>
      </w:tr>
      <w:tr w:rsidR="00587460" w14:paraId="71B87D97" w14:textId="77777777" w:rsidTr="00845C2B">
        <w:tc>
          <w:tcPr>
            <w:tcW w:w="4524" w:type="dxa"/>
            <w:vAlign w:val="center"/>
          </w:tcPr>
          <w:p w14:paraId="471E553A" w14:textId="77777777" w:rsidR="00587460" w:rsidRPr="00E57A7D" w:rsidRDefault="00587460" w:rsidP="00845C2B">
            <w:pPr>
              <w:spacing w:before="60" w:after="60"/>
              <w:rPr>
                <w:iCs/>
                <w:szCs w:val="22"/>
              </w:rPr>
            </w:pPr>
            <w:r>
              <w:rPr>
                <w:snapToGrid w:val="0"/>
                <w:szCs w:val="22"/>
              </w:rPr>
              <w:t>Celuloze, mikrokristāliskā</w:t>
            </w:r>
          </w:p>
        </w:tc>
      </w:tr>
      <w:tr w:rsidR="00587460" w14:paraId="000CEA2A" w14:textId="77777777" w:rsidTr="00845C2B">
        <w:tc>
          <w:tcPr>
            <w:tcW w:w="4524" w:type="dxa"/>
            <w:vAlign w:val="center"/>
          </w:tcPr>
          <w:p w14:paraId="4DB6FCCC" w14:textId="77777777" w:rsidR="00587460" w:rsidRPr="00E57A7D" w:rsidRDefault="00587460" w:rsidP="00845C2B">
            <w:pPr>
              <w:spacing w:before="60" w:after="60"/>
              <w:ind w:left="567" w:hanging="567"/>
              <w:rPr>
                <w:b/>
                <w:bCs/>
                <w:iCs/>
                <w:szCs w:val="22"/>
              </w:rPr>
            </w:pPr>
            <w:r>
              <w:rPr>
                <w:snapToGrid w:val="0"/>
              </w:rPr>
              <w:t>Kroskarmelozes nātrija sāls</w:t>
            </w:r>
          </w:p>
        </w:tc>
      </w:tr>
      <w:tr w:rsidR="00587460" w14:paraId="6DC285C9" w14:textId="77777777" w:rsidTr="00845C2B">
        <w:tc>
          <w:tcPr>
            <w:tcW w:w="4524" w:type="dxa"/>
            <w:vAlign w:val="center"/>
          </w:tcPr>
          <w:p w14:paraId="0A800EC0" w14:textId="462D6CFC" w:rsidR="00587460" w:rsidRPr="00E57A7D" w:rsidRDefault="00372211" w:rsidP="00845C2B">
            <w:pPr>
              <w:spacing w:before="60" w:after="60"/>
              <w:rPr>
                <w:iCs/>
                <w:szCs w:val="22"/>
              </w:rPr>
            </w:pPr>
            <w:r w:rsidRPr="00372211">
              <w:rPr>
                <w:snapToGrid w:val="0"/>
              </w:rPr>
              <w:t>Gaļas aromatizētājs, dabisks</w:t>
            </w:r>
            <w:r w:rsidRPr="00372211" w:rsidDel="00372211">
              <w:rPr>
                <w:snapToGrid w:val="0"/>
              </w:rPr>
              <w:t xml:space="preserve"> </w:t>
            </w:r>
            <w:r w:rsidR="00257872" w:rsidRPr="000119F0">
              <w:rPr>
                <w:snapToGrid w:val="0"/>
              </w:rPr>
              <w:t>(rauga ekstrakts)</w:t>
            </w:r>
          </w:p>
        </w:tc>
      </w:tr>
    </w:tbl>
    <w:p w14:paraId="5A9353B1" w14:textId="77777777" w:rsidR="00587460" w:rsidRDefault="00587460" w:rsidP="00587460">
      <w:pPr>
        <w:rPr>
          <w:szCs w:val="22"/>
        </w:rPr>
      </w:pPr>
    </w:p>
    <w:p w14:paraId="7F511C5F" w14:textId="4D24D31D" w:rsidR="00C114FF" w:rsidRDefault="00587460" w:rsidP="00A9226B">
      <w:pPr>
        <w:tabs>
          <w:tab w:val="clear" w:pos="567"/>
        </w:tabs>
        <w:spacing w:line="240" w:lineRule="auto"/>
        <w:rPr>
          <w:szCs w:val="22"/>
        </w:rPr>
      </w:pPr>
      <w:r>
        <w:t>Balta līdz gandrīz balta, apaļa un izliekta tablete ar brūniem plankumiem un krustveida dalījuma līniju vienā pusē. Tabletes var sadalīt 2 vai 4 vienādās daļās</w:t>
      </w:r>
      <w:r w:rsidR="005C686B">
        <w:t>.</w:t>
      </w:r>
    </w:p>
    <w:p w14:paraId="4EF35D13" w14:textId="53DB2051" w:rsidR="00534715" w:rsidRDefault="00534715" w:rsidP="004E3083">
      <w:pPr>
        <w:rPr>
          <w:szCs w:val="22"/>
        </w:rPr>
      </w:pPr>
    </w:p>
    <w:p w14:paraId="2D8B9727" w14:textId="77777777" w:rsidR="004E3083" w:rsidRPr="00E57A7D" w:rsidRDefault="004E3083"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270BCA4B" w:rsidR="00C114FF" w:rsidRDefault="00C114FF" w:rsidP="00A9226B">
      <w:pPr>
        <w:tabs>
          <w:tab w:val="clear" w:pos="567"/>
        </w:tabs>
        <w:spacing w:line="240" w:lineRule="auto"/>
        <w:rPr>
          <w:szCs w:val="22"/>
        </w:rPr>
      </w:pPr>
    </w:p>
    <w:p w14:paraId="0A5C630F" w14:textId="4C3DB5B2" w:rsidR="00DF0580" w:rsidRDefault="00587460" w:rsidP="00587460">
      <w:pPr>
        <w:tabs>
          <w:tab w:val="clear" w:pos="567"/>
        </w:tabs>
        <w:spacing w:line="240" w:lineRule="auto"/>
        <w:rPr>
          <w:szCs w:val="22"/>
        </w:rPr>
      </w:pPr>
      <w:r>
        <w:t>Suņi, kaķi.</w:t>
      </w:r>
    </w:p>
    <w:p w14:paraId="19E34ED2" w14:textId="77777777" w:rsidR="00DF0580" w:rsidRPr="00E57A7D" w:rsidRDefault="00DF0580"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55430F8" w14:textId="1578E176" w:rsidR="00E86CEE" w:rsidRDefault="00587460" w:rsidP="00145C3F">
      <w:pPr>
        <w:tabs>
          <w:tab w:val="clear" w:pos="567"/>
        </w:tabs>
        <w:spacing w:line="240" w:lineRule="auto"/>
      </w:pPr>
      <w:r>
        <w:t>Primāras un sekundāras hipotireozes ārstēšanai.</w:t>
      </w:r>
    </w:p>
    <w:p w14:paraId="5A67F578" w14:textId="77777777" w:rsidR="00587460" w:rsidRPr="00E57A7D" w:rsidRDefault="00587460"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4B2CB92B" w14:textId="77777777" w:rsidR="00F81327" w:rsidRPr="00DE50CD" w:rsidRDefault="00F81327" w:rsidP="00F81327">
      <w:pPr>
        <w:spacing w:line="240" w:lineRule="auto"/>
        <w:rPr>
          <w:szCs w:val="22"/>
        </w:rPr>
      </w:pPr>
      <w:r>
        <w:t xml:space="preserve">Nelietot suņiem un kaķiem ar neārstētu virsnieru mazspēju. </w:t>
      </w:r>
    </w:p>
    <w:p w14:paraId="0DC871C7" w14:textId="1AE75524" w:rsidR="00F81327" w:rsidRPr="00E57A7D" w:rsidRDefault="00F81327" w:rsidP="00F81327">
      <w:pPr>
        <w:tabs>
          <w:tab w:val="clear" w:pos="567"/>
        </w:tabs>
        <w:spacing w:line="240" w:lineRule="auto"/>
        <w:rPr>
          <w:szCs w:val="22"/>
        </w:rPr>
      </w:pPr>
      <w:bookmarkStart w:id="1" w:name="_Hlk158721755"/>
      <w:r>
        <w:t xml:space="preserve">Nelietot gadījumos, ja </w:t>
      </w:r>
      <w:r w:rsidR="00A51E66">
        <w:t xml:space="preserve">konstatēta </w:t>
      </w:r>
      <w:r>
        <w:t xml:space="preserve">pastiprināta jutība pret </w:t>
      </w:r>
      <w:r w:rsidRPr="00B86C2B">
        <w:t xml:space="preserve">aktīvo vielu </w:t>
      </w:r>
      <w:r>
        <w:t xml:space="preserve"> vai pret </w:t>
      </w:r>
      <w:r w:rsidR="00A51E66">
        <w:t xml:space="preserve">jebkuru </w:t>
      </w:r>
      <w:r>
        <w:t>no palīgvielām.</w:t>
      </w:r>
      <w:bookmarkEnd w:id="1"/>
    </w:p>
    <w:p w14:paraId="6FDD3349" w14:textId="3D96544C" w:rsidR="00C114FF" w:rsidRPr="00E57A7D" w:rsidRDefault="00C114FF" w:rsidP="00A9226B">
      <w:pPr>
        <w:tabs>
          <w:tab w:val="clear" w:pos="567"/>
        </w:tabs>
        <w:spacing w:line="240" w:lineRule="auto"/>
        <w:rPr>
          <w:szCs w:val="22"/>
        </w:rPr>
      </w:pP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213BE173" w:rsidR="00E86CEE" w:rsidRPr="00E57A7D" w:rsidRDefault="00B9377D" w:rsidP="00E86CEE">
      <w:pPr>
        <w:tabs>
          <w:tab w:val="clear" w:pos="567"/>
        </w:tabs>
        <w:spacing w:line="240" w:lineRule="auto"/>
        <w:rPr>
          <w:szCs w:val="22"/>
        </w:rPr>
      </w:pPr>
      <w:r>
        <w:t>Hipotireozes diagnoze jāapstiprina ar atbilstošiem izmeklējumiem.</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1313C503" w14:textId="77777777" w:rsidR="00655FF6" w:rsidRPr="00E57A7D" w:rsidRDefault="00655FF6" w:rsidP="00655FF6">
      <w:pPr>
        <w:tabs>
          <w:tab w:val="clear" w:pos="567"/>
        </w:tabs>
        <w:spacing w:line="240" w:lineRule="auto"/>
        <w:rPr>
          <w:szCs w:val="22"/>
          <w:u w:val="single"/>
        </w:rPr>
      </w:pPr>
      <w:r w:rsidRPr="00E57A7D">
        <w:rPr>
          <w:szCs w:val="22"/>
          <w:u w:val="single"/>
        </w:rPr>
        <w:t>Īpaši piesardzības pasākumi drošai lietošanai mērķsugām:</w:t>
      </w:r>
    </w:p>
    <w:p w14:paraId="72755EB4" w14:textId="4E08266B" w:rsidR="00C114FF" w:rsidRPr="00E57A7D" w:rsidRDefault="00C114FF" w:rsidP="00655FF6">
      <w:pPr>
        <w:tabs>
          <w:tab w:val="clear" w:pos="567"/>
        </w:tabs>
        <w:spacing w:line="240" w:lineRule="auto"/>
        <w:rPr>
          <w:szCs w:val="22"/>
        </w:rPr>
      </w:pPr>
    </w:p>
    <w:p w14:paraId="56F9D9C3" w14:textId="77777777" w:rsidR="00655FF6" w:rsidRDefault="00655FF6" w:rsidP="00655FF6">
      <w:pPr>
        <w:tabs>
          <w:tab w:val="clear" w:pos="567"/>
        </w:tabs>
        <w:spacing w:line="240" w:lineRule="auto"/>
      </w:pPr>
      <w:r>
        <w:t>Pēkšņi radusies pastiprināta vajadzība pēc skābekļa perifērajos audos kopā ar levotiroksīna nātrija sāls hronotropo iedarbību var veicināt novājinātas sirds pārslodzi, izraisot dekompensāciju un hroniskas sirds mazspējas simptomus.</w:t>
      </w:r>
    </w:p>
    <w:p w14:paraId="18993764" w14:textId="77777777" w:rsidR="00DC35F1" w:rsidRDefault="00DC35F1" w:rsidP="00655FF6">
      <w:pPr>
        <w:tabs>
          <w:tab w:val="clear" w:pos="567"/>
        </w:tabs>
        <w:spacing w:line="240" w:lineRule="auto"/>
      </w:pPr>
    </w:p>
    <w:p w14:paraId="4A23E37C" w14:textId="77777777" w:rsidR="00655FF6" w:rsidRPr="00FF4B52" w:rsidRDefault="00655FF6" w:rsidP="00655FF6">
      <w:pPr>
        <w:tabs>
          <w:tab w:val="clear" w:pos="567"/>
        </w:tabs>
        <w:spacing w:line="240" w:lineRule="auto"/>
        <w:jc w:val="both"/>
        <w:rPr>
          <w:szCs w:val="22"/>
        </w:rPr>
      </w:pPr>
      <w:r>
        <w:t>Dzīvniekiem ar hipotireozi, kuri vienlaikus slimo ar virsnieru garozas mazspēju (hipoadrenokorticisms), ir samazināta spēja metabolizēt levotiroksīna nātrija sāli, tāpēc palielinās tireotoksikozes risks. Lai novērstu virsnieru mazspējas attīstību, šādus dzīvniekus pirms ārstēšanas ar levotiroksīna nātrija sāli nepieciešams stabilizēt ar glikokortikoīdiem un mineralokortikoīdiem.</w:t>
      </w:r>
    </w:p>
    <w:p w14:paraId="5DDAD720" w14:textId="77777777" w:rsidR="00655FF6" w:rsidRPr="00FF4B52" w:rsidRDefault="00655FF6" w:rsidP="00655FF6">
      <w:pPr>
        <w:keepNext/>
        <w:keepLines/>
        <w:tabs>
          <w:tab w:val="clear" w:pos="567"/>
        </w:tabs>
        <w:spacing w:line="240" w:lineRule="auto"/>
        <w:rPr>
          <w:szCs w:val="22"/>
        </w:rPr>
      </w:pPr>
      <w:r>
        <w:t>Pēc tam jāatkārto vairogdziedzera funkcionālie testi un ieteicams pakāpeniski uzsākt levotiroksīna lietošanu (sākot ar 25% no ieteicamās sākuma devas un palielinot devu par 25% ik pēc divām nedēļām līdz optimālas stabilizācijas sasniegšanai). Pakāpeniska ārstēšanas uzsākšana ieteicama arī dzīvniekiem ar citām vienlaikus noritošām slimībām; sevišķi svarīgi tas ir dzīvniekiem ar sirds slimībām, cukura diabētu un nieru vai aknu darbības traucējumiem.</w:t>
      </w:r>
    </w:p>
    <w:p w14:paraId="7BB1F8BA" w14:textId="77777777" w:rsidR="00C114FF" w:rsidRPr="00E57A7D" w:rsidRDefault="00C114FF" w:rsidP="00A9226B">
      <w:pPr>
        <w:tabs>
          <w:tab w:val="clear" w:pos="567"/>
        </w:tabs>
        <w:spacing w:line="240" w:lineRule="auto"/>
        <w:rPr>
          <w:szCs w:val="22"/>
        </w:rPr>
      </w:pPr>
    </w:p>
    <w:p w14:paraId="3BECC97F" w14:textId="29B6C072" w:rsidR="00655FF6" w:rsidRPr="005F2020" w:rsidRDefault="00655FF6" w:rsidP="00655FF6">
      <w:pPr>
        <w:keepNext/>
        <w:keepLines/>
        <w:tabs>
          <w:tab w:val="clear" w:pos="567"/>
        </w:tabs>
        <w:spacing w:line="240" w:lineRule="auto"/>
        <w:rPr>
          <w:szCs w:val="22"/>
          <w:u w:val="single"/>
        </w:rPr>
      </w:pPr>
    </w:p>
    <w:p w14:paraId="23B8E222" w14:textId="152B83F0" w:rsidR="004D7D8F" w:rsidRDefault="00655FF6" w:rsidP="00A9226B">
      <w:pPr>
        <w:tabs>
          <w:tab w:val="clear" w:pos="567"/>
        </w:tabs>
        <w:spacing w:line="240" w:lineRule="auto"/>
        <w:rPr>
          <w:szCs w:val="22"/>
          <w:u w:val="single"/>
        </w:rPr>
      </w:pPr>
      <w:r w:rsidRPr="00140698">
        <w:rPr>
          <w:szCs w:val="22"/>
          <w:u w:val="single"/>
        </w:rPr>
        <w:t>Īpaši piesardzības pasākumi, kas jāievēro personai, kura ievada veterinārās zāles dzīvniekiem</w:t>
      </w:r>
      <w:r w:rsidR="00DC35F1">
        <w:rPr>
          <w:szCs w:val="22"/>
          <w:u w:val="single"/>
        </w:rPr>
        <w:t>:</w:t>
      </w:r>
    </w:p>
    <w:p w14:paraId="6F5CED9D" w14:textId="77777777" w:rsidR="00DC35F1" w:rsidRPr="004671BB" w:rsidRDefault="00DC35F1" w:rsidP="00A9226B">
      <w:pPr>
        <w:tabs>
          <w:tab w:val="clear" w:pos="567"/>
        </w:tabs>
        <w:spacing w:line="240" w:lineRule="auto"/>
        <w:rPr>
          <w:szCs w:val="22"/>
        </w:rPr>
      </w:pPr>
    </w:p>
    <w:p w14:paraId="3DDB3ACA" w14:textId="77777777" w:rsidR="004671BB" w:rsidRDefault="004671BB" w:rsidP="004671BB">
      <w:pPr>
        <w:rPr>
          <w:szCs w:val="22"/>
        </w:rPr>
      </w:pPr>
      <w:r>
        <w:t xml:space="preserve">Šīs veterinārās zāles satur levotiroksīna nātrija sāli augstā koncentrācijā, un tā norīšana var būt kaitīga, it īpaši bērniem. </w:t>
      </w:r>
      <w:bookmarkStart w:id="2" w:name="_Hlk43891531"/>
      <w:r w:rsidRPr="00F66847">
        <w:t>Grūtniecēm</w:t>
      </w:r>
      <w:r>
        <w:t>, rīkojoties ar</w:t>
      </w:r>
      <w:r w:rsidRPr="00F66847">
        <w:t xml:space="preserve"> šī</w:t>
      </w:r>
      <w:r>
        <w:t>m</w:t>
      </w:r>
      <w:r w:rsidRPr="00F66847">
        <w:t xml:space="preserve"> veterinār</w:t>
      </w:r>
      <w:r>
        <w:t>aj</w:t>
      </w:r>
      <w:r w:rsidRPr="00F66847">
        <w:t>ā</w:t>
      </w:r>
      <w:r>
        <w:t>m</w:t>
      </w:r>
      <w:r w:rsidRPr="00F66847">
        <w:t xml:space="preserve"> zāl</w:t>
      </w:r>
      <w:r>
        <w:t>ēm,</w:t>
      </w:r>
      <w:r w:rsidRPr="00F66847">
        <w:t xml:space="preserve"> </w:t>
      </w:r>
      <w:r>
        <w:t>ievērot</w:t>
      </w:r>
      <w:r w:rsidRPr="00F66847">
        <w:t xml:space="preserve"> piesardz</w:t>
      </w:r>
      <w:r>
        <w:t>ību</w:t>
      </w:r>
      <w:r w:rsidRPr="00F66847">
        <w:t>.</w:t>
      </w:r>
      <w:r>
        <w:t xml:space="preserve"> Jebkura(-as) neizlietotā(-ās) tablešu daļa(-as) ievietot atpakaļ atvērtajā blistera nodalījumā, blisteri ielikt ārējā iepakojumā, uzglabāt bērniem neredzamā un nepieejamā vietā un vienmēr izmantot nākamajā lietošanas reizē. </w:t>
      </w:r>
      <w:bookmarkEnd w:id="2"/>
    </w:p>
    <w:p w14:paraId="1E6B1AAC" w14:textId="77777777" w:rsidR="004671BB" w:rsidRDefault="004671BB" w:rsidP="004671BB">
      <w:pPr>
        <w:tabs>
          <w:tab w:val="clear" w:pos="567"/>
        </w:tabs>
        <w:spacing w:line="240" w:lineRule="auto"/>
        <w:rPr>
          <w:szCs w:val="22"/>
        </w:rPr>
      </w:pPr>
      <w:r>
        <w:t xml:space="preserve">Ja notikusi nejauša (gadījuma rakstura) norīšana, nekavējoties meklēt medicīnisko palīdzību un uzrādīt lietošanas instrukciju vai iepakojuma marķējumu ārstam. </w:t>
      </w:r>
      <w:bookmarkStart w:id="3" w:name="_Hlk43891544"/>
    </w:p>
    <w:p w14:paraId="0DEAF04F" w14:textId="77777777" w:rsidR="004671BB" w:rsidRDefault="004671BB" w:rsidP="004671BB">
      <w:pPr>
        <w:tabs>
          <w:tab w:val="clear" w:pos="567"/>
        </w:tabs>
        <w:spacing w:line="240" w:lineRule="auto"/>
        <w:rPr>
          <w:szCs w:val="22"/>
        </w:rPr>
      </w:pPr>
      <w:r>
        <w:t>Pēc rīkošanās ar tabletēm mazgāt rokas.</w:t>
      </w:r>
    </w:p>
    <w:bookmarkEnd w:id="3"/>
    <w:p w14:paraId="7294B3C8" w14:textId="1852DC54" w:rsidR="00950D0B" w:rsidRDefault="00950D0B" w:rsidP="00950D0B">
      <w:pPr>
        <w:tabs>
          <w:tab w:val="clear" w:pos="567"/>
        </w:tabs>
        <w:spacing w:line="240" w:lineRule="auto"/>
        <w:rPr>
          <w:szCs w:val="22"/>
        </w:rPr>
      </w:pPr>
    </w:p>
    <w:p w14:paraId="38B3407A" w14:textId="77777777" w:rsidR="00C114FF" w:rsidRPr="00E57A7D" w:rsidRDefault="00C114FF" w:rsidP="00A9226B">
      <w:pPr>
        <w:tabs>
          <w:tab w:val="clear" w:pos="567"/>
        </w:tabs>
        <w:spacing w:line="240" w:lineRule="auto"/>
        <w:rPr>
          <w:szCs w:val="22"/>
        </w:rPr>
      </w:pPr>
    </w:p>
    <w:p w14:paraId="574E6AB9" w14:textId="77777777" w:rsidR="004671BB" w:rsidRPr="00E57A7D" w:rsidRDefault="004671BB" w:rsidP="004671BB">
      <w:pPr>
        <w:tabs>
          <w:tab w:val="clear" w:pos="567"/>
        </w:tabs>
        <w:spacing w:line="240" w:lineRule="auto"/>
        <w:rPr>
          <w:szCs w:val="22"/>
          <w:u w:val="single"/>
        </w:rPr>
      </w:pPr>
      <w:r w:rsidRPr="00E57A7D">
        <w:rPr>
          <w:szCs w:val="22"/>
          <w:u w:val="single"/>
        </w:rPr>
        <w:t>Īpaši piesardzības pasākumi vides aizsardzībai:</w:t>
      </w:r>
    </w:p>
    <w:p w14:paraId="76611D0F" w14:textId="77777777" w:rsidR="004671BB" w:rsidRPr="00E57A7D" w:rsidRDefault="004671BB" w:rsidP="004671BB">
      <w:pPr>
        <w:tabs>
          <w:tab w:val="clear" w:pos="567"/>
        </w:tabs>
        <w:spacing w:line="240" w:lineRule="auto"/>
        <w:rPr>
          <w:szCs w:val="22"/>
        </w:rPr>
      </w:pPr>
    </w:p>
    <w:p w14:paraId="06A4D132" w14:textId="77777777" w:rsidR="004671BB" w:rsidRPr="00E57A7D" w:rsidRDefault="004671BB" w:rsidP="004671B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608C0D9A" w14:textId="77777777" w:rsidR="0011301D" w:rsidRPr="00FF4B52" w:rsidRDefault="0011301D" w:rsidP="0011301D">
      <w:pPr>
        <w:tabs>
          <w:tab w:val="clear" w:pos="567"/>
        </w:tabs>
        <w:spacing w:line="240" w:lineRule="auto"/>
        <w:rPr>
          <w:szCs w:val="22"/>
        </w:rPr>
      </w:pPr>
      <w:r>
        <w:t>Suņi, kaķi:</w:t>
      </w:r>
    </w:p>
    <w:p w14:paraId="77F2BFF5" w14:textId="77777777" w:rsidR="0011301D" w:rsidRPr="00E57A7D" w:rsidRDefault="0011301D" w:rsidP="0011301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1301D" w14:paraId="78118965" w14:textId="77777777" w:rsidTr="00845C2B">
        <w:tc>
          <w:tcPr>
            <w:tcW w:w="2500" w:type="pct"/>
          </w:tcPr>
          <w:p w14:paraId="36BB133D" w14:textId="77777777" w:rsidR="0011301D" w:rsidRPr="00E57A7D" w:rsidRDefault="0011301D" w:rsidP="00845C2B">
            <w:pPr>
              <w:spacing w:before="60" w:after="60"/>
              <w:rPr>
                <w:szCs w:val="22"/>
              </w:rPr>
            </w:pPr>
            <w:r w:rsidRPr="00442464">
              <w:t>Nenoteikts biežums (nevar novērtēt no pieejamajiem datiem):</w:t>
            </w:r>
          </w:p>
        </w:tc>
        <w:tc>
          <w:tcPr>
            <w:tcW w:w="2500" w:type="pct"/>
            <w:hideMark/>
          </w:tcPr>
          <w:p w14:paraId="41DDE11A" w14:textId="524886D0" w:rsidR="0011301D" w:rsidRPr="00E57A7D" w:rsidRDefault="0011301D" w:rsidP="00845C2B">
            <w:pPr>
              <w:spacing w:before="60" w:after="60"/>
              <w:rPr>
                <w:iCs/>
                <w:szCs w:val="22"/>
              </w:rPr>
            </w:pPr>
            <w:r>
              <w:rPr>
                <w:szCs w:val="22"/>
              </w:rPr>
              <w:t>Prur</w:t>
            </w:r>
            <w:r w:rsidR="00DC35F1">
              <w:rPr>
                <w:szCs w:val="22"/>
              </w:rPr>
              <w:t>ī</w:t>
            </w:r>
            <w:r>
              <w:rPr>
                <w:szCs w:val="22"/>
              </w:rPr>
              <w:t>ts</w:t>
            </w:r>
            <w:r>
              <w:rPr>
                <w:szCs w:val="22"/>
                <w:vertAlign w:val="superscript"/>
              </w:rPr>
              <w:t>1</w:t>
            </w:r>
          </w:p>
        </w:tc>
      </w:tr>
    </w:tbl>
    <w:p w14:paraId="53D0D78F" w14:textId="5ADA17D9" w:rsidR="0011301D" w:rsidRDefault="0011301D" w:rsidP="0011301D">
      <w:pPr>
        <w:spacing w:line="240" w:lineRule="auto"/>
        <w:rPr>
          <w:szCs w:val="22"/>
        </w:rPr>
      </w:pPr>
      <w:r>
        <w:rPr>
          <w:szCs w:val="22"/>
          <w:vertAlign w:val="superscript"/>
        </w:rPr>
        <w:t>1</w:t>
      </w:r>
      <w:r>
        <w:t>Sāk</w:t>
      </w:r>
      <w:r w:rsidR="00DC35F1">
        <w:t xml:space="preserve">otnēji: </w:t>
      </w:r>
      <w:r>
        <w:t xml:space="preserve">ādas </w:t>
      </w:r>
      <w:r w:rsidR="00DC35F1">
        <w:t>problēmu</w:t>
      </w:r>
      <w:r>
        <w:t xml:space="preserve"> saasināšanās ar pastiprinātu niezi, veco epitēlija šūnu nolobīšanās dēļ. </w:t>
      </w:r>
    </w:p>
    <w:p w14:paraId="0DEA6A22" w14:textId="77777777" w:rsidR="0011301D" w:rsidRPr="00E57A7D" w:rsidRDefault="0011301D" w:rsidP="0011301D">
      <w:pPr>
        <w:tabs>
          <w:tab w:val="clear" w:pos="567"/>
        </w:tabs>
        <w:spacing w:line="240" w:lineRule="auto"/>
        <w:rPr>
          <w:szCs w:val="22"/>
        </w:rPr>
      </w:pPr>
    </w:p>
    <w:p w14:paraId="72E66404" w14:textId="77777777" w:rsidR="00C13425" w:rsidRPr="00C13425" w:rsidRDefault="00C13425" w:rsidP="00C13425">
      <w:r w:rsidRPr="00C13425">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E670A3" w14:textId="54F4341E" w:rsidR="0096755F" w:rsidRPr="00B32DC4" w:rsidRDefault="0096755F" w:rsidP="00247A48">
      <w:bookmarkStart w:id="4" w:name="_Hlk66891708"/>
    </w:p>
    <w:bookmarkEnd w:id="4"/>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4EE89659" w14:textId="77777777" w:rsidR="00017961" w:rsidRDefault="00017961" w:rsidP="00A9226B">
      <w:pPr>
        <w:tabs>
          <w:tab w:val="clear" w:pos="567"/>
        </w:tabs>
        <w:spacing w:line="240" w:lineRule="auto"/>
        <w:rPr>
          <w:szCs w:val="22"/>
        </w:rPr>
      </w:pPr>
    </w:p>
    <w:p w14:paraId="07F068D9" w14:textId="77777777" w:rsidR="00017961" w:rsidRPr="00E57A7D" w:rsidRDefault="00017961" w:rsidP="00017961">
      <w:pPr>
        <w:tabs>
          <w:tab w:val="clear" w:pos="567"/>
        </w:tabs>
        <w:spacing w:line="240" w:lineRule="auto"/>
        <w:rPr>
          <w:szCs w:val="22"/>
        </w:rPr>
      </w:pPr>
      <w:r w:rsidRPr="00E57A7D">
        <w:rPr>
          <w:szCs w:val="22"/>
          <w:u w:val="single"/>
        </w:rPr>
        <w:t>Grūsnība</w:t>
      </w:r>
      <w:r>
        <w:t xml:space="preserve"> </w:t>
      </w:r>
      <w:r w:rsidRPr="00673639">
        <w:rPr>
          <w:u w:val="single"/>
        </w:rPr>
        <w:t xml:space="preserve">un </w:t>
      </w:r>
      <w:r w:rsidRPr="00E57A7D">
        <w:rPr>
          <w:szCs w:val="22"/>
          <w:u w:val="single"/>
        </w:rPr>
        <w:t>laktācija</w:t>
      </w:r>
      <w:r w:rsidRPr="00E57A7D">
        <w:t>:</w:t>
      </w:r>
    </w:p>
    <w:p w14:paraId="6BED4156" w14:textId="0BBF0DA3" w:rsidR="00017961" w:rsidRDefault="00017961" w:rsidP="00A9226B">
      <w:pPr>
        <w:tabs>
          <w:tab w:val="clear" w:pos="567"/>
        </w:tabs>
        <w:spacing w:line="240" w:lineRule="auto"/>
      </w:pPr>
      <w:r>
        <w:t xml:space="preserve">Nav pierādīts šo veterināro zāļu </w:t>
      </w:r>
      <w:r w:rsidR="00DC35F1">
        <w:t xml:space="preserve">drošums grūsnām vai laktējošām </w:t>
      </w:r>
      <w:r>
        <w:t xml:space="preserve">kucēm un kaķenēm, tādēļ šiem dzīvniekiem šīs veterinārās zāles lietot tikai pēc ārstējošā veterinārārsta ieguvuma un riska attiecības izvērtēšanas. Tomēr levotiroksīns ir endogēna viela un vairogdziedzera hormoniem ir svarīga loma augļa attīstībā, it sevišķi grūsnības pirmajā periodā. Hipotireoze grūsnības laikā var izraisīt tādas nopietnas komplikācijas kā augļa nāve un </w:t>
      </w:r>
      <w:r w:rsidR="00DC35F1">
        <w:t xml:space="preserve">apgrūtinātu </w:t>
      </w:r>
      <w:r>
        <w:t>perinatāl</w:t>
      </w:r>
      <w:r w:rsidR="00DC35F1">
        <w:t>o periodu</w:t>
      </w:r>
      <w:r>
        <w:t xml:space="preserve">. Var būt nepieciešams pielāgot levotiroksīna nātrija sāls uzturošo devu grūsnības laikā. </w:t>
      </w:r>
      <w:r w:rsidR="00DC35F1">
        <w:t>Tā</w:t>
      </w:r>
      <w:r>
        <w:t xml:space="preserve">dēļ </w:t>
      </w:r>
      <w:r w:rsidR="00DC35F1">
        <w:t xml:space="preserve">grūsnas </w:t>
      </w:r>
      <w:r>
        <w:t>kuces un kaķenes regulāri jānovēro periodā no apaugļošanās līdz vairākām nedēļām pēc dzemdībām.</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F619968" w14:textId="3B7AEA7A" w:rsidR="002F1423" w:rsidRPr="00DE50CD" w:rsidRDefault="002F1423" w:rsidP="002F1423">
      <w:pPr>
        <w:tabs>
          <w:tab w:val="clear" w:pos="567"/>
        </w:tabs>
        <w:spacing w:line="240" w:lineRule="auto"/>
        <w:rPr>
          <w:szCs w:val="22"/>
        </w:rPr>
      </w:pPr>
      <w:r>
        <w:t xml:space="preserve">Dažādas zāles var mazināt vairogdziedzera hormonu saistīšanos plazmā vai audos vai mainīt vairogdziedzera hormonu vielmaiņu (piemēram, barbiturāti, antacīdi, anabolie steroīdi, diazepāms, </w:t>
      </w:r>
      <w:r>
        <w:lastRenderedPageBreak/>
        <w:t xml:space="preserve">furosemīds, mitotāns, fenilbutazons, fenitoīns, propranolols, lielas salicilātu un sulfonamīdu devas). Ārstējot dzīvniekus, kuri vienlaikus saņem </w:t>
      </w:r>
      <w:r w:rsidR="00DC35F1">
        <w:t xml:space="preserve">citas </w:t>
      </w:r>
      <w:r>
        <w:t xml:space="preserve">zāles, jāņem vērā šo zāļu īpašības. </w:t>
      </w:r>
    </w:p>
    <w:p w14:paraId="7E46DAF5" w14:textId="77777777" w:rsidR="002F1423" w:rsidRPr="00DE50CD" w:rsidRDefault="002F1423" w:rsidP="002F1423">
      <w:pPr>
        <w:tabs>
          <w:tab w:val="clear" w:pos="567"/>
        </w:tabs>
        <w:spacing w:line="240" w:lineRule="auto"/>
        <w:rPr>
          <w:szCs w:val="22"/>
        </w:rPr>
      </w:pPr>
      <w:r>
        <w:t>Estrogēni var palielināt vajadzību pēc vairogdziedzera hormoniem.</w:t>
      </w:r>
    </w:p>
    <w:p w14:paraId="7F4AE156" w14:textId="77777777" w:rsidR="002F1423" w:rsidRPr="00DE50CD" w:rsidRDefault="002F1423" w:rsidP="002F1423">
      <w:pPr>
        <w:tabs>
          <w:tab w:val="clear" w:pos="567"/>
        </w:tabs>
        <w:spacing w:line="240" w:lineRule="auto"/>
        <w:rPr>
          <w:szCs w:val="22"/>
        </w:rPr>
      </w:pPr>
      <w:r>
        <w:t>Ketamīns var izraisīt tahikardiju un hipertensiju dzīvniekiem, kuri saņem vairogdziedzera hormonus.</w:t>
      </w:r>
    </w:p>
    <w:p w14:paraId="76B395A7" w14:textId="77777777" w:rsidR="002F1423" w:rsidRPr="00DE50CD" w:rsidRDefault="002F1423" w:rsidP="002F1423">
      <w:pPr>
        <w:tabs>
          <w:tab w:val="clear" w:pos="567"/>
        </w:tabs>
        <w:spacing w:line="240" w:lineRule="auto"/>
        <w:rPr>
          <w:szCs w:val="22"/>
        </w:rPr>
      </w:pPr>
      <w:r>
        <w:t>Levotiroksīns pastiprina kateholamīnu un simpatomimētiķu iedarbību.</w:t>
      </w:r>
    </w:p>
    <w:p w14:paraId="628119C8" w14:textId="55046ECD" w:rsidR="002F1423" w:rsidRPr="00DE50CD" w:rsidRDefault="002F1423" w:rsidP="002F1423">
      <w:pPr>
        <w:tabs>
          <w:tab w:val="clear" w:pos="567"/>
        </w:tabs>
        <w:spacing w:line="240" w:lineRule="auto"/>
        <w:rPr>
          <w:szCs w:val="22"/>
        </w:rPr>
      </w:pPr>
      <w:r>
        <w:t xml:space="preserve">Dzīvniekiem ar iepriekš kompensētu </w:t>
      </w:r>
      <w:r w:rsidR="00DC35F1">
        <w:t xml:space="preserve">sastrēguma </w:t>
      </w:r>
      <w:r>
        <w:t xml:space="preserve">sirds mazspēju var </w:t>
      </w:r>
      <w:r w:rsidR="00DC35F1">
        <w:t xml:space="preserve">būt nepieciešams </w:t>
      </w:r>
      <w:r>
        <w:t>palielināt sirds glikozīdu devu, uzsākot papildu terapiju ar vairogdziedzera hormoniem. Pēc hipotireozes ārstēšanas dzīvniekiem</w:t>
      </w:r>
      <w:r w:rsidR="00DC35F1">
        <w:t xml:space="preserve">, kuriem vienlaikus ir </w:t>
      </w:r>
      <w:r>
        <w:t>diabēt</w:t>
      </w:r>
      <w:r w:rsidR="00DC35F1">
        <w:t>s,</w:t>
      </w:r>
      <w:r>
        <w:t xml:space="preserve"> ieteicama rūpīga diabēta kontrole. </w:t>
      </w:r>
    </w:p>
    <w:p w14:paraId="0DC70013" w14:textId="77777777" w:rsidR="002F1423" w:rsidRPr="00132C7D" w:rsidRDefault="002F1423" w:rsidP="002F1423">
      <w:pPr>
        <w:tabs>
          <w:tab w:val="clear" w:pos="567"/>
        </w:tabs>
        <w:spacing w:line="240" w:lineRule="auto"/>
        <w:rPr>
          <w:szCs w:val="22"/>
        </w:rPr>
      </w:pPr>
    </w:p>
    <w:p w14:paraId="265A9A64" w14:textId="77777777" w:rsidR="002F1423" w:rsidRPr="00FF4B52" w:rsidRDefault="002F1423" w:rsidP="002F1423">
      <w:pPr>
        <w:tabs>
          <w:tab w:val="clear" w:pos="567"/>
        </w:tabs>
        <w:spacing w:line="240" w:lineRule="auto"/>
        <w:rPr>
          <w:szCs w:val="22"/>
        </w:rPr>
      </w:pPr>
      <w:r>
        <w:t>Vairumam dzīvnieku, kuri ilgstoši ikdienā saņem glikokortikoīdus lielās devās, būs ļoti zema vai nenosakāma T4 koncentrācija serumā, kā arī subnormāls T3 līmenis.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69F6F247" w14:textId="77777777" w:rsidR="00985EA9" w:rsidRPr="00FF4B52" w:rsidRDefault="00985EA9" w:rsidP="00985EA9">
      <w:pPr>
        <w:tabs>
          <w:tab w:val="clear" w:pos="567"/>
        </w:tabs>
        <w:spacing w:line="240" w:lineRule="auto"/>
        <w:rPr>
          <w:noProof/>
          <w:szCs w:val="22"/>
        </w:rPr>
      </w:pPr>
      <w:r>
        <w:t>Iekšķīgai lietošanai.</w:t>
      </w:r>
    </w:p>
    <w:p w14:paraId="41B98CB9" w14:textId="77777777" w:rsidR="00985EA9" w:rsidRDefault="00985EA9" w:rsidP="00985EA9">
      <w:pPr>
        <w:tabs>
          <w:tab w:val="clear" w:pos="567"/>
        </w:tabs>
        <w:spacing w:line="240" w:lineRule="auto"/>
        <w:rPr>
          <w:noProof/>
          <w:szCs w:val="22"/>
        </w:rPr>
      </w:pPr>
      <w:r>
        <w:t xml:space="preserve">Ieteicamā sākuma deva suņiem un kaķiem ir 20 μg levotiroksīna nātrija sāls uz kg ķermeņa svara dienā, lietojot vienu devu reizi dienā vai sadalot devu divās vienādās daļās. </w:t>
      </w:r>
    </w:p>
    <w:p w14:paraId="06586383" w14:textId="261B8D55" w:rsidR="00985EA9" w:rsidRPr="0004167D" w:rsidRDefault="00985EA9" w:rsidP="00985EA9">
      <w:pPr>
        <w:tabs>
          <w:tab w:val="clear" w:pos="567"/>
        </w:tabs>
        <w:spacing w:before="120" w:line="240" w:lineRule="auto"/>
        <w:rPr>
          <w:noProof/>
          <w:szCs w:val="22"/>
        </w:rPr>
      </w:pPr>
      <w:r>
        <w:t xml:space="preserve">Tā  kā pastāv atšķirības uzsūkšanās un vielmaiņas procesā, var būt nepieciešams mainīt devu, pirms tiek novērota pilnīga klīniskā atbildes reakcija. Sākotnējā deva un lietošanas biežums ir tikai sākuma punkts. Ārstēšanai jābūt ļoti </w:t>
      </w:r>
      <w:r w:rsidR="00DC35F1">
        <w:t xml:space="preserve">individuālai </w:t>
      </w:r>
      <w:r>
        <w:t>un pielāgotai katra ārstējamā dzīvnieka vajadzībām, it sevišķi kaķiem un maziem suņiem, atbilstoši veterinārārsta novērojumiem.</w:t>
      </w:r>
    </w:p>
    <w:p w14:paraId="07EE44F3" w14:textId="77777777" w:rsidR="00985EA9" w:rsidRPr="0004167D" w:rsidRDefault="00985EA9" w:rsidP="00985EA9">
      <w:pPr>
        <w:tabs>
          <w:tab w:val="clear" w:pos="567"/>
        </w:tabs>
        <w:spacing w:before="120" w:line="240" w:lineRule="auto"/>
        <w:rPr>
          <w:noProof/>
          <w:szCs w:val="22"/>
        </w:rPr>
      </w:pPr>
      <w:r>
        <w:t xml:space="preserve">Barības klātbūtne var ietekmēt levotiroksīna nātrija sāls uzsūkšanos suņa un kaķa organismā. Šī iemesla dēļ ieteicams katru dienu ievērot vienu un to pašu zāļu lietošanas laiku un saistību ar barošanas reizēm. </w:t>
      </w:r>
    </w:p>
    <w:p w14:paraId="5AD7E622" w14:textId="77777777" w:rsidR="00985EA9" w:rsidRPr="0004167D" w:rsidRDefault="00985EA9" w:rsidP="00985EA9">
      <w:pPr>
        <w:tabs>
          <w:tab w:val="clear" w:pos="567"/>
        </w:tabs>
        <w:spacing w:before="120" w:line="240" w:lineRule="auto"/>
        <w:rPr>
          <w:i/>
          <w:iCs/>
          <w:noProof/>
          <w:szCs w:val="22"/>
        </w:rPr>
      </w:pPr>
      <w:r>
        <w:rPr>
          <w:i/>
          <w:iCs/>
          <w:szCs w:val="22"/>
        </w:rPr>
        <w:t>Informācija ārstējošajam veterinārārstam</w:t>
      </w:r>
    </w:p>
    <w:p w14:paraId="27A4879C" w14:textId="77777777" w:rsidR="00985EA9" w:rsidRDefault="00985EA9" w:rsidP="00985EA9">
      <w:pPr>
        <w:tabs>
          <w:tab w:val="clear" w:pos="567"/>
        </w:tabs>
        <w:spacing w:line="240" w:lineRule="auto"/>
      </w:pPr>
      <w:r w:rsidRPr="00A17D18">
        <w:t>Kaķiem un maziem suņiem,</w:t>
      </w:r>
      <w:r>
        <w:t xml:space="preserve"> uz</w:t>
      </w:r>
      <w:r w:rsidRPr="00A17D18">
        <w:t xml:space="preserve">sākot </w:t>
      </w:r>
      <w:r>
        <w:t>ārstēšanu</w:t>
      </w:r>
      <w:r w:rsidRPr="00A17D18">
        <w:t xml:space="preserve"> un </w:t>
      </w:r>
      <w:r>
        <w:t xml:space="preserve">pielāgojot </w:t>
      </w:r>
      <w:r w:rsidRPr="00A17D18">
        <w:t>nākamā</w:t>
      </w:r>
      <w:r>
        <w:t>s zāļu</w:t>
      </w:r>
      <w:r w:rsidRPr="00A17D18">
        <w:t xml:space="preserve"> devas</w:t>
      </w:r>
      <w:r>
        <w:t>,</w:t>
      </w:r>
      <w:r w:rsidRPr="00A17D18">
        <w:t xml:space="preserve"> ieteicams lietot mazāka stipruma 200 μg tableti, ņemot vērā, ka ir iespējam</w:t>
      </w:r>
      <w:r>
        <w:t xml:space="preserve">a </w:t>
      </w:r>
      <w:r w:rsidRPr="00A17D18">
        <w:t xml:space="preserve">precīzāka </w:t>
      </w:r>
      <w:r>
        <w:t xml:space="preserve">devas </w:t>
      </w:r>
      <w:r w:rsidRPr="00A17D18">
        <w:t>dozēšana un titrēšana.</w:t>
      </w:r>
    </w:p>
    <w:p w14:paraId="6DF33CAB" w14:textId="77777777" w:rsidR="00985EA9" w:rsidRPr="000F2DA5" w:rsidRDefault="00985EA9" w:rsidP="00985EA9">
      <w:pPr>
        <w:tabs>
          <w:tab w:val="clear" w:pos="567"/>
        </w:tabs>
        <w:spacing w:before="120" w:line="240" w:lineRule="auto"/>
        <w:rPr>
          <w:i/>
          <w:iCs/>
          <w:noProof/>
          <w:szCs w:val="22"/>
        </w:rPr>
      </w:pPr>
      <w:r>
        <w:rPr>
          <w:i/>
          <w:iCs/>
          <w:szCs w:val="22"/>
        </w:rPr>
        <w:t>Terapeitiskā uzraudzība</w:t>
      </w:r>
    </w:p>
    <w:p w14:paraId="276B5386" w14:textId="0A09CE13" w:rsidR="00985EA9" w:rsidRDefault="00DC35F1" w:rsidP="00985EA9">
      <w:pPr>
        <w:tabs>
          <w:tab w:val="clear" w:pos="567"/>
        </w:tabs>
        <w:spacing w:line="240" w:lineRule="auto"/>
        <w:rPr>
          <w:noProof/>
          <w:szCs w:val="22"/>
        </w:rPr>
      </w:pPr>
      <w:r>
        <w:t>Pielāgot devu</w:t>
      </w:r>
      <w:r w:rsidR="00985EA9">
        <w:t>, ņemot vērā klīnisko atbildes reakciju un tiroksīna līmeni plazmā.</w:t>
      </w:r>
    </w:p>
    <w:p w14:paraId="5B7008A1" w14:textId="0E1E62C0" w:rsidR="00985EA9" w:rsidRPr="00FF4B52" w:rsidRDefault="00985EA9" w:rsidP="00985EA9">
      <w:pPr>
        <w:tabs>
          <w:tab w:val="clear" w:pos="567"/>
        </w:tabs>
        <w:spacing w:line="240" w:lineRule="auto"/>
        <w:rPr>
          <w:noProof/>
          <w:szCs w:val="22"/>
        </w:rPr>
      </w:pPr>
      <w:r>
        <w:t xml:space="preserve">Lai pienācīgi novērotu ārstēšanas gaitu, var noteikt T4 minimālo līmeni (tieši pirms ārstēšanas) un maksimālās vērtības (apmēram četras stundas pēc devas lietošanas) plazmā. Saņemot atbilstošu devu, dzīvniekiem T4 maksimālajai koncentrācijai plazmā jābūt normas augstākās robežas līmenī (aptuveni 30 līdz 47 nmol/l) un minimālajām vērtībām jābūt augstākām par aptuveni 19 nmol/l. Ja T4 </w:t>
      </w:r>
      <w:r w:rsidR="00DC35F1">
        <w:t xml:space="preserve">līmenis ir ārpus šī </w:t>
      </w:r>
      <w:r w:rsidR="008C3225">
        <w:t>diapazona</w:t>
      </w:r>
      <w:r>
        <w:t xml:space="preserve">, levotiroksīna nātrija sāls devu var atbilstoši pielāgot ar 50 līdz 200 μg lielu devu, līdz dzīvnieks sasniedz klīniski eitireoīdu stāvokli un T4 līmenis serumā ir minētajā intervālā. T4 līmeni plazmā var atkārtoti noteikt divas nedēļas pēc devas maiņas, tomēr klīniskā uzlabošanās ir vienlīdz svarīgs faktors, nosakot individuālo zāļu devu, un tās novērtējums prasīs četras līdz astoņas nedēļas. Kad ir sasniegta optimālā aizvietojošās terapijas deva, klīnisko un bioķīmisko monitorēšanu var veikt ik pēc 6–12 mēnešiem. </w:t>
      </w:r>
    </w:p>
    <w:p w14:paraId="7407F73B" w14:textId="77777777" w:rsidR="00985EA9" w:rsidRDefault="00985EA9" w:rsidP="00985EA9">
      <w:pPr>
        <w:tabs>
          <w:tab w:val="clear" w:pos="567"/>
        </w:tabs>
        <w:spacing w:after="120" w:line="240" w:lineRule="auto"/>
        <w:rPr>
          <w:szCs w:val="22"/>
        </w:rPr>
      </w:pPr>
    </w:p>
    <w:p w14:paraId="70A47E1A" w14:textId="165D4DD2" w:rsidR="00985EA9" w:rsidRPr="00FF4B52" w:rsidRDefault="00985EA9" w:rsidP="00985EA9">
      <w:pPr>
        <w:tabs>
          <w:tab w:val="clear" w:pos="567"/>
        </w:tabs>
        <w:spacing w:after="120" w:line="240" w:lineRule="auto"/>
        <w:rPr>
          <w:szCs w:val="22"/>
        </w:rPr>
      </w:pPr>
      <w:r>
        <w:t xml:space="preserve">Lai nodrošinātu </w:t>
      </w:r>
      <w:r w:rsidR="00DC35F1">
        <w:t>precīzu devu</w:t>
      </w:r>
      <w:r>
        <w:t>, tabletes var sadalīt divās vai četrās vienādās daļās. Novietot tableti uz gludas virsmas ar dalījuma līniju uz augšu un izliekto (noapaļoto) pusi uz leju.</w:t>
      </w:r>
    </w:p>
    <w:p w14:paraId="7186AC65" w14:textId="77777777" w:rsidR="00985EA9" w:rsidRPr="00FF4B52" w:rsidRDefault="00985EA9" w:rsidP="00985EA9">
      <w:pPr>
        <w:tabs>
          <w:tab w:val="clear" w:pos="567"/>
        </w:tabs>
        <w:spacing w:line="240" w:lineRule="auto"/>
        <w:ind w:left="567"/>
        <w:rPr>
          <w:szCs w:val="22"/>
        </w:rPr>
      </w:pPr>
      <w:r>
        <w:rPr>
          <w:noProof/>
        </w:rPr>
        <w:drawing>
          <wp:inline distT="0" distB="0" distL="0" distR="0" wp14:anchorId="14FEB1A2" wp14:editId="09F15F03">
            <wp:extent cx="2305050" cy="19431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56908FC2" w14:textId="77777777" w:rsidR="00985EA9" w:rsidRPr="00FF4B52" w:rsidRDefault="00985EA9" w:rsidP="00985EA9">
      <w:pPr>
        <w:tabs>
          <w:tab w:val="clear" w:pos="567"/>
        </w:tabs>
        <w:spacing w:before="120" w:line="240" w:lineRule="auto"/>
        <w:rPr>
          <w:szCs w:val="22"/>
        </w:rPr>
      </w:pPr>
      <w:r>
        <w:lastRenderedPageBreak/>
        <w:t>Sadalīšanai divās daļās: ar īkšķiem spiediet uz leju abās tabletes pusēs.</w:t>
      </w:r>
    </w:p>
    <w:p w14:paraId="0E493386" w14:textId="70AFD689" w:rsidR="00247A48" w:rsidRPr="00EA7242" w:rsidRDefault="00985EA9" w:rsidP="00A9226B">
      <w:pPr>
        <w:tabs>
          <w:tab w:val="clear" w:pos="567"/>
        </w:tabs>
        <w:spacing w:line="240" w:lineRule="auto"/>
        <w:rPr>
          <w:szCs w:val="22"/>
        </w:rPr>
      </w:pPr>
      <w:r>
        <w:t>Sadalīšanai četrās daļās: ar īkšķi spiediet uz leju tabletes vidū.</w:t>
      </w:r>
    </w:p>
    <w:p w14:paraId="3D1428F1" w14:textId="77777777" w:rsidR="00985EA9" w:rsidRPr="00E57A7D" w:rsidRDefault="00985EA9"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3EC6FD2A" w14:textId="49AB7F2B" w:rsidR="00EA7242" w:rsidRDefault="00EA7242" w:rsidP="00EA7242">
      <w:pPr>
        <w:tabs>
          <w:tab w:val="clear" w:pos="567"/>
        </w:tabs>
        <w:spacing w:line="240" w:lineRule="auto"/>
        <w:rPr>
          <w:szCs w:val="22"/>
        </w:rPr>
      </w:pPr>
      <w:r>
        <w:t xml:space="preserve">Pēc zāļu pārdozēšanas var </w:t>
      </w:r>
      <w:r w:rsidR="00DC35F1">
        <w:t xml:space="preserve">rasties </w:t>
      </w:r>
      <w:r>
        <w:t xml:space="preserve">tireotoksikoze. Suņiem un kaķiem tireotoksikoze ir reti novērota blakusparādība pēc pārdozēšanas nelielās devās, pateicoties šo sugu spējai katabolēt un izvadīt vairogdziedzera hormonus. Pēc nejaušas veterināro zāļu </w:t>
      </w:r>
      <w:r w:rsidR="00DC35F1">
        <w:t xml:space="preserve">uzņemšanas </w:t>
      </w:r>
      <w:r>
        <w:t>lielā</w:t>
      </w:r>
      <w:r w:rsidR="00DC35F1">
        <w:t>s</w:t>
      </w:r>
      <w:r>
        <w:t xml:space="preserve"> devā</w:t>
      </w:r>
      <w:r w:rsidR="00DC35F1">
        <w:t>s,</w:t>
      </w:r>
      <w:r>
        <w:t xml:space="preserve"> uzsūkšanos iespējams mazināt, izraisot vemšanu un vienreiz lietojot iekšķīgi aktivēto ogli un magnija sulfātu. </w:t>
      </w:r>
    </w:p>
    <w:p w14:paraId="72EAFFC8" w14:textId="77777777" w:rsidR="00EA7242" w:rsidRPr="00132C7D" w:rsidRDefault="00EA7242" w:rsidP="00EA7242">
      <w:pPr>
        <w:tabs>
          <w:tab w:val="clear" w:pos="567"/>
        </w:tabs>
        <w:spacing w:line="240" w:lineRule="auto"/>
        <w:rPr>
          <w:szCs w:val="22"/>
        </w:rPr>
      </w:pPr>
    </w:p>
    <w:p w14:paraId="3C639F75" w14:textId="120F9830" w:rsidR="00EA7242" w:rsidRDefault="00EA7242" w:rsidP="00EA7242">
      <w:pPr>
        <w:tabs>
          <w:tab w:val="clear" w:pos="567"/>
        </w:tabs>
        <w:spacing w:line="240" w:lineRule="auto"/>
      </w:pPr>
      <w:r>
        <w:t>Akūta</w:t>
      </w:r>
      <w:r w:rsidR="00DC35F1">
        <w:t>s</w:t>
      </w:r>
      <w:r>
        <w:t xml:space="preserve"> pārdozēšana</w:t>
      </w:r>
      <w:r w:rsidR="00DC35F1">
        <w:t>s gadījumā</w:t>
      </w:r>
      <w:r>
        <w:t xml:space="preserve"> suņiem un kaķiem klīnisk</w:t>
      </w:r>
      <w:r w:rsidR="00DC35F1">
        <w:t>ās</w:t>
      </w:r>
      <w:r>
        <w:t xml:space="preserve"> pazīm</w:t>
      </w:r>
      <w:r w:rsidR="00DC35F1">
        <w:t>es</w:t>
      </w:r>
      <w:r>
        <w:t xml:space="preserve"> atbilst pastiprinātai hormonu fizioloģiskajai iedarbībai. Akūta levotiroksīna pārdozēšana var izraisīt vemšanu, diareju, hiperaktivitāti, hipertensiju, letarģiju, tahikardiju, paātrinātu elpošanu, aizdusu un patoloģisku acs </w:t>
      </w:r>
      <w:r w:rsidR="00DC35F1">
        <w:t xml:space="preserve">zīlītes </w:t>
      </w:r>
      <w:r>
        <w:t xml:space="preserve">reakciju uz gaismu. </w:t>
      </w:r>
    </w:p>
    <w:p w14:paraId="292E45A1" w14:textId="77777777" w:rsidR="00DC35F1" w:rsidRPr="00FF4B52" w:rsidRDefault="00DC35F1" w:rsidP="00EA7242">
      <w:pPr>
        <w:tabs>
          <w:tab w:val="clear" w:pos="567"/>
        </w:tabs>
        <w:spacing w:line="240" w:lineRule="auto"/>
        <w:rPr>
          <w:szCs w:val="22"/>
        </w:rPr>
      </w:pPr>
    </w:p>
    <w:p w14:paraId="0B0ED409" w14:textId="1746F383" w:rsidR="00EA7242" w:rsidRPr="00EA7242" w:rsidRDefault="00EA7242" w:rsidP="00EA7242">
      <w:pPr>
        <w:tabs>
          <w:tab w:val="clear" w:pos="567"/>
        </w:tabs>
        <w:spacing w:line="240" w:lineRule="auto"/>
        <w:rPr>
          <w:szCs w:val="22"/>
        </w:rPr>
      </w:pPr>
      <w:r>
        <w:t>Pēc hroniskas pārdozēšanas suņiem un kaķiem teorētiski ir iespējamas</w:t>
      </w:r>
      <w:r w:rsidR="00DC35F1">
        <w:t xml:space="preserve"> tādas</w:t>
      </w:r>
      <w:r>
        <w:t xml:space="preserve"> hipertireozes klīniskās pazīmes </w:t>
      </w:r>
      <w:r w:rsidR="005C686B">
        <w:t xml:space="preserve">kā </w:t>
      </w:r>
      <w:r>
        <w:t xml:space="preserve">polidipsija, poliūrija, elšana, svara zudums bez anoreksijas, un atsevišķi vai kopā tahikardija un nervozitāte. Novērojot šīs pazīmes, nepieciešams </w:t>
      </w:r>
      <w:r w:rsidR="005C686B">
        <w:t xml:space="preserve">izvērtēt </w:t>
      </w:r>
      <w:r>
        <w:t xml:space="preserve">T4 </w:t>
      </w:r>
      <w:r w:rsidR="005C686B">
        <w:t xml:space="preserve">koncentrāciju </w:t>
      </w:r>
      <w:r>
        <w:t>serum</w:t>
      </w:r>
      <w:r w:rsidR="005C686B">
        <w:t>ā</w:t>
      </w:r>
      <w:r>
        <w:t xml:space="preserve">, lai apstiprinātu diagnozi, un nekavējoties pārtraukt papildu terapiju. Tiklīdz klīniskie simptomi ir pārgājuši (pēc vairākām dienām vai nedēļām), vairogdziedzera preparāta deva ir pārskatīta un dzīvnieks ir pilnībā atveseļojies, var atsākt zāļu lietošanu mazākā devā, rūpīgi novērojot dzīvnieka veselības stāvokli. </w:t>
      </w:r>
    </w:p>
    <w:p w14:paraId="50097A05" w14:textId="77777777" w:rsidR="00EA7242" w:rsidRPr="006E49BF" w:rsidRDefault="00EA7242"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Default="009A6509" w:rsidP="00A9226B">
      <w:pPr>
        <w:tabs>
          <w:tab w:val="clear" w:pos="567"/>
        </w:tabs>
        <w:spacing w:line="240" w:lineRule="auto"/>
        <w:rPr>
          <w:szCs w:val="22"/>
        </w:rPr>
      </w:pPr>
    </w:p>
    <w:p w14:paraId="045820C8" w14:textId="77777777" w:rsidR="001E6C01" w:rsidRPr="00E57A7D" w:rsidRDefault="001E6C01" w:rsidP="001E6C01">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06C72F63" w:rsidR="00C114FF" w:rsidRPr="00E57A7D" w:rsidRDefault="0019039C" w:rsidP="00A9226B">
      <w:pPr>
        <w:tabs>
          <w:tab w:val="clear" w:pos="567"/>
        </w:tabs>
        <w:spacing w:line="240" w:lineRule="auto"/>
        <w:rPr>
          <w:szCs w:val="22"/>
        </w:rPr>
      </w:pPr>
      <w:r>
        <w:t>Nav piemērojams.</w:t>
      </w:r>
    </w:p>
    <w:p w14:paraId="2DA0F348" w14:textId="77777777" w:rsidR="00FC02F3" w:rsidRDefault="00FC02F3" w:rsidP="00A9226B">
      <w:pPr>
        <w:tabs>
          <w:tab w:val="clear" w:pos="567"/>
        </w:tabs>
        <w:spacing w:line="240" w:lineRule="auto"/>
        <w:rPr>
          <w:szCs w:val="22"/>
        </w:rPr>
      </w:pPr>
    </w:p>
    <w:p w14:paraId="0AFD4FA3" w14:textId="77777777" w:rsidR="00C02E9E" w:rsidRPr="00E57A7D" w:rsidRDefault="00C02E9E" w:rsidP="00A9226B">
      <w:pPr>
        <w:tabs>
          <w:tab w:val="clear" w:pos="567"/>
        </w:tabs>
        <w:spacing w:line="240" w:lineRule="auto"/>
        <w:rPr>
          <w:szCs w:val="22"/>
        </w:rPr>
      </w:pPr>
    </w:p>
    <w:p w14:paraId="12A1DE8F" w14:textId="319EC5A0"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Default="006C78AB" w:rsidP="00B13B6D">
      <w:pPr>
        <w:pStyle w:val="Style1"/>
      </w:pPr>
      <w:r w:rsidRPr="00673639">
        <w:t>4.1</w:t>
      </w:r>
      <w:r w:rsidR="00E77619" w:rsidRPr="00673639">
        <w:t>.</w:t>
      </w:r>
      <w:r w:rsidRPr="00673639">
        <w:tab/>
      </w:r>
      <w:r w:rsidRPr="00E57A7D">
        <w:t>ATĶvet kods:</w:t>
      </w:r>
    </w:p>
    <w:p w14:paraId="7FEE676C" w14:textId="77777777" w:rsidR="005C686B" w:rsidRPr="00E57A7D" w:rsidRDefault="005C686B" w:rsidP="00B13B6D">
      <w:pPr>
        <w:pStyle w:val="Style1"/>
      </w:pPr>
    </w:p>
    <w:p w14:paraId="00BE7368" w14:textId="0C88B9A1" w:rsidR="00407564" w:rsidRPr="00E57A7D" w:rsidRDefault="00407564" w:rsidP="00407564">
      <w:pPr>
        <w:tabs>
          <w:tab w:val="clear" w:pos="567"/>
        </w:tabs>
        <w:spacing w:line="240" w:lineRule="auto"/>
        <w:rPr>
          <w:szCs w:val="22"/>
        </w:rPr>
      </w:pPr>
      <w:r>
        <w:t>QH03AA01.</w:t>
      </w:r>
    </w:p>
    <w:p w14:paraId="77261AA0" w14:textId="77777777" w:rsidR="00C114FF" w:rsidRPr="00E57A7D" w:rsidRDefault="00C114FF" w:rsidP="00A9226B">
      <w:pPr>
        <w:tabs>
          <w:tab w:val="clear" w:pos="567"/>
        </w:tabs>
        <w:spacing w:line="240" w:lineRule="auto"/>
        <w:rPr>
          <w:szCs w:val="22"/>
        </w:rPr>
      </w:pPr>
    </w:p>
    <w:p w14:paraId="0BD8649D" w14:textId="6427C8E5" w:rsidR="00C114FF" w:rsidRPr="00E57A7D" w:rsidRDefault="006C78AB"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4BA766EE" w14:textId="77777777" w:rsidR="00C02E9E" w:rsidRPr="00FF4B52" w:rsidRDefault="00C02E9E" w:rsidP="00C02E9E">
      <w:pPr>
        <w:tabs>
          <w:tab w:val="clear" w:pos="567"/>
        </w:tabs>
        <w:spacing w:line="240" w:lineRule="auto"/>
        <w:rPr>
          <w:snapToGrid w:val="0"/>
          <w:szCs w:val="22"/>
        </w:rPr>
      </w:pPr>
      <w:r>
        <w:rPr>
          <w:snapToGrid w:val="0"/>
          <w:szCs w:val="22"/>
        </w:rPr>
        <w:t>Levotiroksīns ir dabīgā vairogdziedzera hormona tiroksīna (T4) sintētiskais analogs. Organismā tas pārvēršas bioloģiski aktīvākā savienojumā — trijodtironīnā (T3). T3 piesaistās īpašiem receptoriem plazmas membrānā, mitohondrijos un hromatīnā, izraisot pārmaiņas DNS transkripcijas un olbaltumvielu sintēzes procesā. Šī iemesla dēļ iedarbība sākas lēni.</w:t>
      </w:r>
    </w:p>
    <w:p w14:paraId="14381915" w14:textId="0917041B" w:rsidR="00C02E9E" w:rsidRPr="00C02E9E" w:rsidRDefault="00C02E9E" w:rsidP="00A9226B">
      <w:pPr>
        <w:tabs>
          <w:tab w:val="clear" w:pos="567"/>
        </w:tabs>
        <w:spacing w:line="240" w:lineRule="auto"/>
        <w:rPr>
          <w:snapToGrid w:val="0"/>
          <w:szCs w:val="22"/>
        </w:rPr>
      </w:pPr>
      <w:r>
        <w:rPr>
          <w:snapToGrid w:val="0"/>
          <w:szCs w:val="22"/>
        </w:rPr>
        <w:t xml:space="preserve">Levotiroksīna nātrija sāls ietekmē ogļhidrātu, olbaltumvielu, tauku, vitamīnu, nukleīnskābju un jonu vielmaiņu. Levotiroksīna nātrija sāls palielina skābekļa patēriņu un pastiprina vielmaiņas intensitāti, palielinot mitohondriju skaitu. Tā rezultātā pieaug olbaltumvielu sintēze un palielinās ogļhidrātu patēriņš. Tiek stimulēta tauku vielmaiņa. </w:t>
      </w:r>
    </w:p>
    <w:p w14:paraId="3B5875AE" w14:textId="77777777" w:rsidR="00C02E9E" w:rsidRPr="00E57A7D" w:rsidRDefault="00C02E9E" w:rsidP="00A9226B">
      <w:pPr>
        <w:tabs>
          <w:tab w:val="clear" w:pos="567"/>
        </w:tabs>
        <w:spacing w:line="240" w:lineRule="auto"/>
        <w:rPr>
          <w:szCs w:val="22"/>
        </w:rPr>
      </w:pPr>
    </w:p>
    <w:p w14:paraId="03130418" w14:textId="361A8435"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3C2946CD" w14:textId="77777777" w:rsidR="00014366" w:rsidRDefault="00014366" w:rsidP="00014366">
      <w:pPr>
        <w:tabs>
          <w:tab w:val="clear" w:pos="567"/>
        </w:tabs>
        <w:spacing w:line="240" w:lineRule="auto"/>
        <w:rPr>
          <w:szCs w:val="22"/>
        </w:rPr>
      </w:pPr>
      <w:r>
        <w:t>Pēc iekšķīgas lietošanas uzsūkšanās kuņģa-zarnu traktā suņiem ir 10 līdz 50% un kaķiem 10% līmenī, bet C</w:t>
      </w:r>
      <w:r>
        <w:rPr>
          <w:szCs w:val="22"/>
          <w:vertAlign w:val="subscript"/>
        </w:rPr>
        <w:t>max</w:t>
      </w:r>
      <w:r>
        <w:t xml:space="preserve"> suņiem tiek sasniegta 4–12 stundas un kaķiem 3–4 stundas pēc zāļu lietošanas.  Pēc 20 mikrogramu aktīvās vielas lietošanas uz kg ķermeņa svara 57 suņiem ar hipotireozi tiroksīna (T4) līmenis plazmā vairumā gadījumu palielinājās līdz normāliem rādītājiem (20–46 nmol). Pēc </w:t>
      </w:r>
      <w:r>
        <w:lastRenderedPageBreak/>
        <w:t>uzsūkšanās asinsritē T4 perifērajos audos joda atšķelšanās rezultātā pārvēršas par T3. Suņa organismā vairāk par 50% no dienā saražotā T4 izdalās ar fekalijām. Parasti seruma eliminācijas pusperiods suņiem ir 10 līdz 16 stundas. Suņiem ar hipotireozi tas ir garāks. Kaķiem levotiroksīna farmakokinētika nav pilnībā izpētīta.</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3875C599" w14:textId="77777777" w:rsidR="00014366" w:rsidRPr="00E57A7D" w:rsidRDefault="00014366"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0FA407E9" w14:textId="33F27407" w:rsidR="00C114FF" w:rsidRDefault="00A0565A" w:rsidP="00A9226B">
      <w:pPr>
        <w:tabs>
          <w:tab w:val="clear" w:pos="567"/>
        </w:tabs>
        <w:spacing w:line="240" w:lineRule="auto"/>
      </w:pPr>
      <w:r>
        <w:t>Nav piemērojama.</w:t>
      </w:r>
    </w:p>
    <w:p w14:paraId="52BE1B94" w14:textId="77777777" w:rsidR="00A0565A" w:rsidRPr="00E57A7D" w:rsidRDefault="00A0565A"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16F3E059" w14:textId="77777777" w:rsidR="00DE4088" w:rsidRPr="00E57A7D" w:rsidRDefault="00DE4088" w:rsidP="00DE4088">
      <w:pPr>
        <w:tabs>
          <w:tab w:val="clear" w:pos="567"/>
        </w:tabs>
        <w:spacing w:line="240" w:lineRule="auto"/>
        <w:rPr>
          <w:szCs w:val="22"/>
        </w:rPr>
      </w:pPr>
    </w:p>
    <w:p w14:paraId="24F27D97" w14:textId="17FD92B1" w:rsidR="00DE4088" w:rsidRDefault="00DE4088" w:rsidP="00DE4088">
      <w:pPr>
        <w:tabs>
          <w:tab w:val="clear" w:pos="567"/>
        </w:tabs>
        <w:spacing w:line="240" w:lineRule="auto"/>
        <w:ind w:right="-318"/>
        <w:rPr>
          <w:szCs w:val="22"/>
        </w:rPr>
      </w:pPr>
      <w:r>
        <w:t>Veterināro zāļu derīguma termiņš izplatīšanai paredzēt</w:t>
      </w:r>
      <w:r w:rsidR="005C686B">
        <w:t>aj</w:t>
      </w:r>
      <w:r>
        <w:t>ā iepakojumā: 2 gadi.</w:t>
      </w:r>
    </w:p>
    <w:p w14:paraId="05C8D9BC" w14:textId="77777777" w:rsidR="00DE4088" w:rsidRPr="00DE50CD" w:rsidRDefault="00DE4088" w:rsidP="00DE4088">
      <w:pPr>
        <w:rPr>
          <w:noProof/>
          <w:szCs w:val="22"/>
        </w:rPr>
      </w:pPr>
      <w:r w:rsidRPr="00F66847">
        <w:rPr>
          <w:szCs w:val="22"/>
        </w:rPr>
        <w:t>Sadalīt</w:t>
      </w:r>
      <w:r>
        <w:rPr>
          <w:szCs w:val="22"/>
        </w:rPr>
        <w:t>o</w:t>
      </w:r>
      <w:r w:rsidRPr="00F66847">
        <w:rPr>
          <w:szCs w:val="22"/>
        </w:rPr>
        <w:t xml:space="preserve"> tablešu derīguma termiņš: 4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2E041ED0" w14:textId="77777777" w:rsidR="00DE4088" w:rsidRDefault="00DE4088" w:rsidP="00DE4088">
      <w:bookmarkStart w:id="5" w:name="_Hlk14348825"/>
      <w:r>
        <w:t>Uzglabāt temperatūrā līdz 30 °C.</w:t>
      </w:r>
    </w:p>
    <w:p w14:paraId="6F1ECF00" w14:textId="77777777" w:rsidR="00DE4088" w:rsidRDefault="00DE4088" w:rsidP="00DE4088">
      <w:pPr>
        <w:rPr>
          <w:noProof/>
          <w:szCs w:val="22"/>
        </w:rPr>
      </w:pPr>
      <w:r w:rsidRPr="00E57A7D">
        <w:t>Uzglabāt oriģinālajā iepakojum</w:t>
      </w:r>
      <w:r>
        <w:t>ā</w:t>
      </w:r>
      <w:r w:rsidRPr="00E57A7D">
        <w:t>.</w:t>
      </w:r>
    </w:p>
    <w:bookmarkEnd w:id="5"/>
    <w:p w14:paraId="0BF8311C" w14:textId="77777777" w:rsidR="00DE4088" w:rsidRDefault="00DE4088" w:rsidP="00DE4088">
      <w:pPr>
        <w:tabs>
          <w:tab w:val="clear" w:pos="567"/>
        </w:tabs>
        <w:spacing w:line="240" w:lineRule="auto"/>
        <w:rPr>
          <w:szCs w:val="22"/>
        </w:rPr>
      </w:pPr>
      <w:r>
        <w:t>Neizlietoto(-ās) tablešu daļu(-as) ievietot atpakaļ atvērtajā blistera nodalījumā un vienmēr izmantot nākamajā lietošanas reizē.</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BB4E0E4" w14:textId="172C3634" w:rsidR="001A0D46" w:rsidRPr="00132C7D" w:rsidRDefault="001A0D46" w:rsidP="001A0D46">
      <w:pPr>
        <w:spacing w:line="240" w:lineRule="auto"/>
        <w:rPr>
          <w:szCs w:val="22"/>
          <w:highlight w:val="yellow"/>
          <w:lang w:val="es-ES"/>
        </w:rPr>
      </w:pPr>
      <w:r w:rsidRPr="006453BB">
        <w:t xml:space="preserve">Alumīnija - </w:t>
      </w:r>
      <w:r w:rsidR="00257872" w:rsidRPr="006453BB">
        <w:t>Alumīnija</w:t>
      </w:r>
      <w:r w:rsidRPr="006453BB">
        <w:t xml:space="preserve"> blisteris ar 10 vai 25 tabletēm, kas iepakotas kartona kastītē.</w:t>
      </w:r>
      <w:r w:rsidRPr="006453BB" w:rsidDel="006453BB">
        <w:t xml:space="preserve"> </w:t>
      </w:r>
    </w:p>
    <w:p w14:paraId="252459CE" w14:textId="2C3961D3" w:rsidR="001A0D46" w:rsidRDefault="001A0D46" w:rsidP="001A0D46">
      <w:pPr>
        <w:spacing w:line="240" w:lineRule="auto"/>
        <w:rPr>
          <w:szCs w:val="22"/>
        </w:rPr>
      </w:pPr>
      <w:r>
        <w:t xml:space="preserve">Iepakojuma </w:t>
      </w:r>
      <w:r w:rsidR="005C686B">
        <w:t>lielumi</w:t>
      </w:r>
      <w:r>
        <w:t>:</w:t>
      </w:r>
    </w:p>
    <w:p w14:paraId="7E95F88B" w14:textId="2B3DAA2E" w:rsidR="001A0D46" w:rsidRDefault="001A0D46" w:rsidP="001A0D46">
      <w:pPr>
        <w:spacing w:line="240" w:lineRule="auto"/>
        <w:rPr>
          <w:szCs w:val="22"/>
        </w:rPr>
      </w:pPr>
      <w:r>
        <w:t>Kartona kas</w:t>
      </w:r>
      <w:r w:rsidR="005C686B">
        <w:t>tī</w:t>
      </w:r>
      <w:r>
        <w:t>te ar 50 tabletēm.</w:t>
      </w:r>
    </w:p>
    <w:p w14:paraId="5A6CDBFD" w14:textId="5B27EB83" w:rsidR="001A0D46" w:rsidRDefault="001A0D46" w:rsidP="001A0D46">
      <w:pPr>
        <w:spacing w:line="240" w:lineRule="auto"/>
        <w:rPr>
          <w:szCs w:val="22"/>
        </w:rPr>
      </w:pPr>
      <w:r>
        <w:t>Kartona kas</w:t>
      </w:r>
      <w:r w:rsidR="005C686B">
        <w:t>tī</w:t>
      </w:r>
      <w:r>
        <w:t>te ar 100 tabletēm.</w:t>
      </w:r>
    </w:p>
    <w:p w14:paraId="1D405D8B" w14:textId="55BB2810" w:rsidR="001A0D46" w:rsidRDefault="001A0D46" w:rsidP="001A0D46">
      <w:pPr>
        <w:spacing w:line="240" w:lineRule="auto"/>
        <w:rPr>
          <w:bCs/>
          <w:iCs/>
          <w:szCs w:val="22"/>
        </w:rPr>
      </w:pPr>
      <w:r>
        <w:t>Kartona kas</w:t>
      </w:r>
      <w:r w:rsidR="005C686B">
        <w:t>tī</w:t>
      </w:r>
      <w:r>
        <w:t>te ar 250 tabletēm.</w:t>
      </w:r>
    </w:p>
    <w:p w14:paraId="49514ECC" w14:textId="77777777" w:rsidR="001A0D46" w:rsidRPr="00945CC4" w:rsidRDefault="001A0D46" w:rsidP="001A0D46">
      <w:pPr>
        <w:spacing w:line="240" w:lineRule="auto"/>
        <w:rPr>
          <w:szCs w:val="22"/>
        </w:rPr>
      </w:pPr>
    </w:p>
    <w:p w14:paraId="1BED4D8F" w14:textId="306A9DAA" w:rsidR="00E811BF" w:rsidRPr="001A0D46" w:rsidRDefault="001A0D46" w:rsidP="001A0D46">
      <w:pPr>
        <w:tabs>
          <w:tab w:val="clear" w:pos="567"/>
        </w:tabs>
        <w:spacing w:line="240" w:lineRule="auto"/>
        <w:rPr>
          <w:szCs w:val="22"/>
        </w:rPr>
      </w:pPr>
      <w:r>
        <w:t xml:space="preserve">Ne visi iepakojuma </w:t>
      </w:r>
      <w:r w:rsidR="005C686B">
        <w:t xml:space="preserve">lielumi </w:t>
      </w:r>
      <w: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C91A4FF" w14:textId="77777777" w:rsidR="00254E3D" w:rsidRPr="00E57A7D" w:rsidRDefault="00254E3D" w:rsidP="00254E3D">
      <w:pPr>
        <w:rPr>
          <w:szCs w:val="22"/>
        </w:rPr>
      </w:pPr>
      <w:bookmarkStart w:id="6" w:name="_Hlk79763389"/>
      <w:r>
        <w:t xml:space="preserve">Neizmest </w:t>
      </w:r>
      <w:r w:rsidRPr="00E57A7D">
        <w:t>veterinārās zāles kanalizācij</w:t>
      </w:r>
      <w:r>
        <w:t>ā</w:t>
      </w:r>
      <w:r w:rsidRPr="00E57A7D">
        <w:t xml:space="preserve"> vai kopā ar sadzīves atkritumiem.</w:t>
      </w:r>
    </w:p>
    <w:bookmarkEnd w:id="6"/>
    <w:p w14:paraId="7A73CC42" w14:textId="77777777" w:rsidR="00254E3D" w:rsidRPr="00E57A7D" w:rsidRDefault="00254E3D" w:rsidP="00254E3D">
      <w:pPr>
        <w:tabs>
          <w:tab w:val="clear" w:pos="567"/>
        </w:tabs>
        <w:spacing w:line="240" w:lineRule="auto"/>
        <w:rPr>
          <w:szCs w:val="22"/>
        </w:rPr>
      </w:pPr>
    </w:p>
    <w:p w14:paraId="47700978" w14:textId="77777777" w:rsidR="00254E3D" w:rsidRPr="00E57A7D" w:rsidRDefault="00254E3D" w:rsidP="00254E3D">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2F2991A" w14:textId="04079ECD" w:rsidR="00A34EFD" w:rsidRPr="004E1586" w:rsidRDefault="00A34EFD" w:rsidP="00A34EFD">
      <w:pPr>
        <w:pStyle w:val="NoSpacing"/>
        <w:rPr>
          <w:rFonts w:ascii="Times New Roman" w:hAnsi="Times New Roman" w:cs="Times New Roman"/>
          <w:lang w:val="lv-LV"/>
        </w:rPr>
      </w:pPr>
      <w:r w:rsidRPr="004E1586">
        <w:rPr>
          <w:rFonts w:ascii="Times New Roman" w:hAnsi="Times New Roman" w:cs="Times New Roman"/>
          <w:lang w:val="lv-LV"/>
        </w:rPr>
        <w:t>Industrial Veterinaria, S.A.</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13C976AC" w14:textId="32DA6AFE" w:rsidR="00C02B58" w:rsidRDefault="00C02B58" w:rsidP="00A9226B">
      <w:pPr>
        <w:tabs>
          <w:tab w:val="clear" w:pos="567"/>
        </w:tabs>
        <w:spacing w:line="240" w:lineRule="auto"/>
        <w:rPr>
          <w:snapToGrid w:val="0"/>
          <w:szCs w:val="22"/>
        </w:rPr>
      </w:pPr>
      <w:r w:rsidRPr="00103DC3">
        <w:rPr>
          <w:snapToGrid w:val="0"/>
          <w:szCs w:val="22"/>
        </w:rPr>
        <w:t>V/DCP/21/0033</w:t>
      </w:r>
    </w:p>
    <w:p w14:paraId="79F45F58" w14:textId="77777777" w:rsidR="00C02B58" w:rsidRPr="00E57A7D" w:rsidRDefault="00C02B58"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592CA3" w14:textId="2907D583" w:rsidR="00D65777" w:rsidRDefault="00B5327C" w:rsidP="00A9226B">
      <w:pPr>
        <w:tabs>
          <w:tab w:val="clear" w:pos="567"/>
        </w:tabs>
        <w:spacing w:line="240" w:lineRule="auto"/>
        <w:rPr>
          <w:szCs w:val="22"/>
        </w:rPr>
      </w:pPr>
      <w:r w:rsidRPr="00F97B3D">
        <w:rPr>
          <w:szCs w:val="22"/>
        </w:rPr>
        <w:t xml:space="preserve">Pirmās </w:t>
      </w:r>
      <w:r w:rsidRPr="00B72BBB">
        <w:t>tirdzniecības atļaujas piešķiršanas</w:t>
      </w:r>
      <w:r w:rsidRPr="00F97B3D">
        <w:rPr>
          <w:szCs w:val="22"/>
        </w:rPr>
        <w:t xml:space="preserve"> datums: </w:t>
      </w:r>
      <w:r>
        <w:rPr>
          <w:szCs w:val="22"/>
        </w:rPr>
        <w:t>21/05/2021</w:t>
      </w:r>
    </w:p>
    <w:p w14:paraId="351FA953" w14:textId="77777777" w:rsidR="00B5327C" w:rsidRPr="00E57A7D" w:rsidRDefault="00B5327C"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5CB6434" w14:textId="131D4B61" w:rsidR="00423968" w:rsidRPr="00E57A7D" w:rsidRDefault="00C13425" w:rsidP="00423968">
      <w:pPr>
        <w:tabs>
          <w:tab w:val="clear" w:pos="567"/>
        </w:tabs>
        <w:spacing w:line="240" w:lineRule="auto"/>
      </w:pPr>
      <w:r>
        <w:rPr>
          <w:szCs w:val="22"/>
        </w:rPr>
        <w:t>11</w:t>
      </w:r>
      <w:r w:rsidR="00A51E66">
        <w:rPr>
          <w:szCs w:val="22"/>
        </w:rPr>
        <w:t>/202</w:t>
      </w:r>
      <w:r w:rsidR="00A34EFD">
        <w:rPr>
          <w:szCs w:val="22"/>
        </w:rPr>
        <w:t>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AF39D72" w14:textId="77777777" w:rsidR="00B5327C" w:rsidRPr="00474C50" w:rsidRDefault="00B5327C" w:rsidP="00B5327C">
      <w:pPr>
        <w:tabs>
          <w:tab w:val="clear" w:pos="567"/>
        </w:tabs>
        <w:spacing w:line="240" w:lineRule="auto"/>
        <w:rPr>
          <w:szCs w:val="22"/>
        </w:rPr>
      </w:pPr>
      <w:r>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9" w:history="1">
        <w:r w:rsidR="00414E19" w:rsidRPr="000569A3">
          <w:rPr>
            <w:rStyle w:val="Hyperlink"/>
          </w:rPr>
          <w:t>https://medicines.health.europa.eu/veterinary</w:t>
        </w:r>
      </w:hyperlink>
      <w:r w:rsidR="00414E19" w:rsidRPr="00414E19">
        <w:t>)</w:t>
      </w:r>
      <w:r w:rsidRPr="00E57A7D">
        <w:t>.</w:t>
      </w:r>
      <w:r w:rsidR="00414E19">
        <w:t xml:space="preserve"> </w:t>
      </w:r>
    </w:p>
    <w:bookmarkEnd w:id="9"/>
    <w:p w14:paraId="34147E90" w14:textId="04C757B1" w:rsidR="004E25F1" w:rsidRDefault="004E25F1">
      <w:pPr>
        <w:tabs>
          <w:tab w:val="clear" w:pos="567"/>
        </w:tabs>
        <w:spacing w:line="240" w:lineRule="auto"/>
        <w:rPr>
          <w:szCs w:val="22"/>
        </w:rPr>
      </w:pPr>
      <w:r>
        <w:rPr>
          <w:szCs w:val="22"/>
        </w:rPr>
        <w:br w:type="page"/>
      </w:r>
    </w:p>
    <w:p w14:paraId="76052EAD" w14:textId="77777777" w:rsidR="006F1946" w:rsidRPr="00E57A7D" w:rsidRDefault="006F1946" w:rsidP="006F1946">
      <w:pPr>
        <w:tabs>
          <w:tab w:val="clear" w:pos="567"/>
        </w:tabs>
        <w:spacing w:line="240" w:lineRule="auto"/>
        <w:rPr>
          <w:szCs w:val="22"/>
        </w:rPr>
      </w:pPr>
    </w:p>
    <w:p w14:paraId="3FDCA05A" w14:textId="77777777" w:rsidR="006F1946" w:rsidRPr="00E57A7D" w:rsidRDefault="006F1946" w:rsidP="006F1946">
      <w:pPr>
        <w:tabs>
          <w:tab w:val="clear" w:pos="567"/>
        </w:tabs>
        <w:spacing w:line="240" w:lineRule="auto"/>
        <w:rPr>
          <w:szCs w:val="22"/>
        </w:rPr>
      </w:pPr>
    </w:p>
    <w:p w14:paraId="0E008021" w14:textId="77777777" w:rsidR="006F1946" w:rsidRPr="00E57A7D" w:rsidRDefault="006F1946" w:rsidP="006F1946">
      <w:pPr>
        <w:tabs>
          <w:tab w:val="clear" w:pos="567"/>
        </w:tabs>
        <w:spacing w:line="240" w:lineRule="auto"/>
        <w:rPr>
          <w:szCs w:val="22"/>
        </w:rPr>
      </w:pPr>
    </w:p>
    <w:p w14:paraId="444026E3" w14:textId="77777777" w:rsidR="006F1946" w:rsidRPr="00E57A7D" w:rsidRDefault="006F1946" w:rsidP="006F1946">
      <w:pPr>
        <w:tabs>
          <w:tab w:val="clear" w:pos="567"/>
        </w:tabs>
        <w:spacing w:line="240" w:lineRule="auto"/>
        <w:rPr>
          <w:szCs w:val="22"/>
        </w:rPr>
      </w:pPr>
    </w:p>
    <w:p w14:paraId="6C20B571" w14:textId="77777777" w:rsidR="006F1946" w:rsidRPr="00E57A7D" w:rsidRDefault="006F1946" w:rsidP="006F1946">
      <w:pPr>
        <w:tabs>
          <w:tab w:val="clear" w:pos="567"/>
        </w:tabs>
        <w:spacing w:line="240" w:lineRule="auto"/>
        <w:rPr>
          <w:szCs w:val="22"/>
        </w:rPr>
      </w:pPr>
    </w:p>
    <w:p w14:paraId="3DDDAE3B" w14:textId="77777777" w:rsidR="006F1946" w:rsidRPr="00E57A7D" w:rsidRDefault="006F1946" w:rsidP="006F1946">
      <w:pPr>
        <w:tabs>
          <w:tab w:val="clear" w:pos="567"/>
        </w:tabs>
        <w:spacing w:line="240" w:lineRule="auto"/>
        <w:rPr>
          <w:szCs w:val="22"/>
        </w:rPr>
      </w:pPr>
    </w:p>
    <w:p w14:paraId="7C71E2C6" w14:textId="77777777" w:rsidR="006F1946" w:rsidRPr="00E57A7D" w:rsidRDefault="006F1946" w:rsidP="006F1946">
      <w:pPr>
        <w:tabs>
          <w:tab w:val="clear" w:pos="567"/>
        </w:tabs>
        <w:spacing w:line="240" w:lineRule="auto"/>
        <w:rPr>
          <w:szCs w:val="22"/>
        </w:rPr>
      </w:pPr>
    </w:p>
    <w:p w14:paraId="3815C1DD" w14:textId="77777777" w:rsidR="006F1946" w:rsidRPr="00E57A7D" w:rsidRDefault="006F1946" w:rsidP="006F1946">
      <w:pPr>
        <w:tabs>
          <w:tab w:val="clear" w:pos="567"/>
        </w:tabs>
        <w:spacing w:line="240" w:lineRule="auto"/>
        <w:rPr>
          <w:szCs w:val="22"/>
        </w:rPr>
      </w:pPr>
    </w:p>
    <w:p w14:paraId="35BAFF8C" w14:textId="77777777" w:rsidR="006F1946" w:rsidRPr="00E57A7D" w:rsidRDefault="006F1946" w:rsidP="006F1946">
      <w:pPr>
        <w:tabs>
          <w:tab w:val="clear" w:pos="567"/>
        </w:tabs>
        <w:spacing w:line="240" w:lineRule="auto"/>
        <w:rPr>
          <w:szCs w:val="22"/>
        </w:rPr>
      </w:pPr>
    </w:p>
    <w:p w14:paraId="61EA638A" w14:textId="77777777" w:rsidR="006F1946" w:rsidRDefault="006F1946" w:rsidP="006F1946">
      <w:pPr>
        <w:tabs>
          <w:tab w:val="clear" w:pos="567"/>
        </w:tabs>
        <w:spacing w:line="240" w:lineRule="auto"/>
        <w:rPr>
          <w:szCs w:val="22"/>
        </w:rPr>
      </w:pPr>
    </w:p>
    <w:p w14:paraId="77F9A27C" w14:textId="77777777" w:rsidR="006F1946" w:rsidRDefault="006F1946" w:rsidP="006F1946">
      <w:pPr>
        <w:tabs>
          <w:tab w:val="clear" w:pos="567"/>
        </w:tabs>
        <w:spacing w:line="240" w:lineRule="auto"/>
        <w:rPr>
          <w:szCs w:val="22"/>
        </w:rPr>
      </w:pPr>
    </w:p>
    <w:p w14:paraId="3EDB6AD4" w14:textId="77777777" w:rsidR="006F1946" w:rsidRPr="00E57A7D" w:rsidRDefault="006F1946" w:rsidP="006F1946">
      <w:pPr>
        <w:tabs>
          <w:tab w:val="clear" w:pos="567"/>
        </w:tabs>
        <w:spacing w:line="240" w:lineRule="auto"/>
        <w:rPr>
          <w:szCs w:val="22"/>
        </w:rPr>
      </w:pPr>
    </w:p>
    <w:p w14:paraId="029E238E" w14:textId="77777777" w:rsidR="006F1946" w:rsidRPr="00E57A7D" w:rsidRDefault="006F1946" w:rsidP="006F1946">
      <w:pPr>
        <w:tabs>
          <w:tab w:val="clear" w:pos="567"/>
        </w:tabs>
        <w:spacing w:line="240" w:lineRule="auto"/>
        <w:rPr>
          <w:szCs w:val="22"/>
        </w:rPr>
      </w:pPr>
    </w:p>
    <w:p w14:paraId="07C6BE94" w14:textId="77777777" w:rsidR="006F1946" w:rsidRPr="00E57A7D" w:rsidRDefault="006F1946" w:rsidP="006F1946">
      <w:pPr>
        <w:tabs>
          <w:tab w:val="clear" w:pos="567"/>
        </w:tabs>
        <w:spacing w:line="240" w:lineRule="auto"/>
        <w:rPr>
          <w:szCs w:val="22"/>
        </w:rPr>
      </w:pPr>
    </w:p>
    <w:p w14:paraId="6E89EBE3" w14:textId="77777777" w:rsidR="006F1946" w:rsidRPr="00E57A7D" w:rsidRDefault="006F1946" w:rsidP="006F1946">
      <w:pPr>
        <w:tabs>
          <w:tab w:val="clear" w:pos="567"/>
        </w:tabs>
        <w:spacing w:line="240" w:lineRule="auto"/>
        <w:rPr>
          <w:szCs w:val="22"/>
        </w:rPr>
      </w:pPr>
    </w:p>
    <w:p w14:paraId="3C2B562C" w14:textId="77777777" w:rsidR="006F1946" w:rsidRPr="00E57A7D" w:rsidRDefault="006F1946" w:rsidP="006F1946">
      <w:pPr>
        <w:tabs>
          <w:tab w:val="clear" w:pos="567"/>
        </w:tabs>
        <w:spacing w:line="240" w:lineRule="auto"/>
        <w:rPr>
          <w:szCs w:val="22"/>
        </w:rPr>
      </w:pPr>
    </w:p>
    <w:p w14:paraId="6595A422" w14:textId="77777777" w:rsidR="006F1946" w:rsidRPr="00E57A7D" w:rsidRDefault="006F1946" w:rsidP="006F1946">
      <w:pPr>
        <w:pStyle w:val="Style1"/>
        <w:ind w:left="0" w:firstLine="0"/>
      </w:pPr>
    </w:p>
    <w:p w14:paraId="38C69780" w14:textId="77777777" w:rsidR="006F1946" w:rsidRDefault="006F1946" w:rsidP="006F1946">
      <w:pPr>
        <w:tabs>
          <w:tab w:val="clear" w:pos="567"/>
        </w:tabs>
        <w:spacing w:line="240" w:lineRule="auto"/>
        <w:rPr>
          <w:szCs w:val="22"/>
        </w:rPr>
      </w:pPr>
    </w:p>
    <w:p w14:paraId="35AED999" w14:textId="77777777" w:rsidR="006F1946" w:rsidRPr="00E57A7D" w:rsidRDefault="006F1946" w:rsidP="006F1946">
      <w:pPr>
        <w:tabs>
          <w:tab w:val="clear" w:pos="567"/>
        </w:tabs>
        <w:spacing w:line="240" w:lineRule="auto"/>
        <w:rPr>
          <w:szCs w:val="22"/>
        </w:rPr>
      </w:pPr>
    </w:p>
    <w:p w14:paraId="0FDEA318" w14:textId="77777777" w:rsidR="006F1946" w:rsidRDefault="006F1946" w:rsidP="006F1946">
      <w:pPr>
        <w:tabs>
          <w:tab w:val="clear" w:pos="567"/>
        </w:tabs>
        <w:spacing w:line="240" w:lineRule="auto"/>
        <w:jc w:val="center"/>
        <w:rPr>
          <w:b/>
          <w:szCs w:val="22"/>
        </w:rPr>
      </w:pPr>
    </w:p>
    <w:p w14:paraId="6B238165" w14:textId="77777777" w:rsidR="006F1946" w:rsidRDefault="006F1946" w:rsidP="006F1946">
      <w:pPr>
        <w:tabs>
          <w:tab w:val="clear" w:pos="567"/>
        </w:tabs>
        <w:spacing w:line="240" w:lineRule="auto"/>
        <w:jc w:val="center"/>
        <w:rPr>
          <w:b/>
          <w:szCs w:val="22"/>
        </w:rPr>
      </w:pPr>
    </w:p>
    <w:p w14:paraId="4C27E9F0" w14:textId="77777777" w:rsidR="006F1946" w:rsidRDefault="006F1946" w:rsidP="006F1946">
      <w:pPr>
        <w:tabs>
          <w:tab w:val="clear" w:pos="567"/>
        </w:tabs>
        <w:spacing w:line="240" w:lineRule="auto"/>
        <w:jc w:val="center"/>
        <w:rPr>
          <w:b/>
          <w:szCs w:val="22"/>
        </w:rPr>
      </w:pPr>
    </w:p>
    <w:p w14:paraId="32468BE8" w14:textId="77777777" w:rsidR="006F1946" w:rsidRPr="00E57A7D" w:rsidRDefault="006F1946" w:rsidP="006F1946">
      <w:pPr>
        <w:tabs>
          <w:tab w:val="clear" w:pos="567"/>
        </w:tabs>
        <w:spacing w:line="240" w:lineRule="auto"/>
        <w:jc w:val="center"/>
        <w:rPr>
          <w:b/>
          <w:szCs w:val="22"/>
        </w:rPr>
      </w:pPr>
      <w:r w:rsidRPr="00E57A7D">
        <w:rPr>
          <w:b/>
          <w:szCs w:val="22"/>
        </w:rPr>
        <w:t>III PIELIKUMS</w:t>
      </w:r>
    </w:p>
    <w:p w14:paraId="57721673" w14:textId="77777777" w:rsidR="006F1946" w:rsidRPr="00E57A7D" w:rsidRDefault="006F1946" w:rsidP="006F1946">
      <w:pPr>
        <w:tabs>
          <w:tab w:val="clear" w:pos="567"/>
        </w:tabs>
        <w:spacing w:line="240" w:lineRule="auto"/>
        <w:rPr>
          <w:szCs w:val="22"/>
        </w:rPr>
      </w:pPr>
    </w:p>
    <w:p w14:paraId="4ED42B71" w14:textId="77777777" w:rsidR="006F1946" w:rsidRPr="00E57A7D" w:rsidRDefault="006F1946" w:rsidP="006F1946">
      <w:pPr>
        <w:tabs>
          <w:tab w:val="clear" w:pos="567"/>
        </w:tabs>
        <w:spacing w:line="240" w:lineRule="auto"/>
        <w:jc w:val="center"/>
        <w:rPr>
          <w:b/>
          <w:szCs w:val="22"/>
        </w:rPr>
      </w:pPr>
      <w:r w:rsidRPr="00E57A7D">
        <w:rPr>
          <w:b/>
          <w:szCs w:val="22"/>
        </w:rPr>
        <w:t xml:space="preserve">MARĶĒJUMS UN LIETOŠANAS INSTRUKCIJA </w:t>
      </w:r>
    </w:p>
    <w:p w14:paraId="3C937CF2" w14:textId="77777777" w:rsidR="006F1946" w:rsidRPr="00E57A7D" w:rsidRDefault="006F1946" w:rsidP="006F1946">
      <w:pPr>
        <w:tabs>
          <w:tab w:val="clear" w:pos="567"/>
        </w:tabs>
        <w:spacing w:line="240" w:lineRule="auto"/>
        <w:rPr>
          <w:szCs w:val="22"/>
        </w:rPr>
      </w:pPr>
      <w:r w:rsidRPr="00E57A7D">
        <w:br w:type="page"/>
      </w:r>
    </w:p>
    <w:p w14:paraId="012D232A" w14:textId="77777777" w:rsidR="006F1946" w:rsidRPr="00E57A7D" w:rsidRDefault="006F1946" w:rsidP="006F1946">
      <w:pPr>
        <w:tabs>
          <w:tab w:val="clear" w:pos="567"/>
        </w:tabs>
        <w:spacing w:line="240" w:lineRule="auto"/>
        <w:rPr>
          <w:szCs w:val="22"/>
        </w:rPr>
      </w:pPr>
    </w:p>
    <w:p w14:paraId="3BAAAE2B" w14:textId="77777777" w:rsidR="006F1946" w:rsidRPr="00E57A7D" w:rsidRDefault="006F1946" w:rsidP="006F1946">
      <w:pPr>
        <w:tabs>
          <w:tab w:val="clear" w:pos="567"/>
        </w:tabs>
        <w:spacing w:line="240" w:lineRule="auto"/>
        <w:rPr>
          <w:szCs w:val="22"/>
        </w:rPr>
      </w:pPr>
    </w:p>
    <w:p w14:paraId="1DE86C09" w14:textId="77777777" w:rsidR="006F1946" w:rsidRPr="00E57A7D" w:rsidRDefault="006F1946" w:rsidP="006F1946">
      <w:pPr>
        <w:tabs>
          <w:tab w:val="clear" w:pos="567"/>
        </w:tabs>
        <w:spacing w:line="240" w:lineRule="auto"/>
        <w:rPr>
          <w:szCs w:val="22"/>
        </w:rPr>
      </w:pPr>
    </w:p>
    <w:p w14:paraId="78854DFD" w14:textId="77777777" w:rsidR="006F1946" w:rsidRPr="00E57A7D" w:rsidRDefault="006F1946" w:rsidP="006F1946">
      <w:pPr>
        <w:tabs>
          <w:tab w:val="clear" w:pos="567"/>
        </w:tabs>
        <w:spacing w:line="240" w:lineRule="auto"/>
        <w:rPr>
          <w:szCs w:val="22"/>
        </w:rPr>
      </w:pPr>
    </w:p>
    <w:p w14:paraId="2D0DD002" w14:textId="77777777" w:rsidR="006F1946" w:rsidRPr="00E57A7D" w:rsidRDefault="006F1946" w:rsidP="006F1946">
      <w:pPr>
        <w:tabs>
          <w:tab w:val="clear" w:pos="567"/>
        </w:tabs>
        <w:spacing w:line="240" w:lineRule="auto"/>
        <w:rPr>
          <w:szCs w:val="22"/>
        </w:rPr>
      </w:pPr>
    </w:p>
    <w:p w14:paraId="05F1A230" w14:textId="77777777" w:rsidR="006F1946" w:rsidRPr="00E57A7D" w:rsidRDefault="006F1946" w:rsidP="006F1946">
      <w:pPr>
        <w:tabs>
          <w:tab w:val="clear" w:pos="567"/>
        </w:tabs>
        <w:spacing w:line="240" w:lineRule="auto"/>
        <w:rPr>
          <w:szCs w:val="22"/>
        </w:rPr>
      </w:pPr>
    </w:p>
    <w:p w14:paraId="21E7CD87" w14:textId="77777777" w:rsidR="006F1946" w:rsidRPr="00E57A7D" w:rsidRDefault="006F1946" w:rsidP="006F1946">
      <w:pPr>
        <w:tabs>
          <w:tab w:val="clear" w:pos="567"/>
        </w:tabs>
        <w:spacing w:line="240" w:lineRule="auto"/>
        <w:rPr>
          <w:szCs w:val="22"/>
        </w:rPr>
      </w:pPr>
    </w:p>
    <w:p w14:paraId="54C46F76" w14:textId="77777777" w:rsidR="006F1946" w:rsidRPr="00E57A7D" w:rsidRDefault="006F1946" w:rsidP="006F1946">
      <w:pPr>
        <w:tabs>
          <w:tab w:val="clear" w:pos="567"/>
        </w:tabs>
        <w:spacing w:line="240" w:lineRule="auto"/>
        <w:rPr>
          <w:szCs w:val="22"/>
        </w:rPr>
      </w:pPr>
    </w:p>
    <w:p w14:paraId="0EF4DD48" w14:textId="77777777" w:rsidR="006F1946" w:rsidRPr="00E57A7D" w:rsidRDefault="006F1946" w:rsidP="006F1946">
      <w:pPr>
        <w:tabs>
          <w:tab w:val="clear" w:pos="567"/>
        </w:tabs>
        <w:spacing w:line="240" w:lineRule="auto"/>
        <w:rPr>
          <w:szCs w:val="22"/>
        </w:rPr>
      </w:pPr>
    </w:p>
    <w:p w14:paraId="62D9DDB5" w14:textId="77777777" w:rsidR="006F1946" w:rsidRPr="00E57A7D" w:rsidRDefault="006F1946" w:rsidP="006F1946">
      <w:pPr>
        <w:tabs>
          <w:tab w:val="clear" w:pos="567"/>
        </w:tabs>
        <w:spacing w:line="240" w:lineRule="auto"/>
        <w:rPr>
          <w:szCs w:val="22"/>
        </w:rPr>
      </w:pPr>
    </w:p>
    <w:p w14:paraId="5B1B5EB1" w14:textId="77777777" w:rsidR="006F1946" w:rsidRPr="00E57A7D" w:rsidRDefault="006F1946" w:rsidP="006F1946">
      <w:pPr>
        <w:tabs>
          <w:tab w:val="clear" w:pos="567"/>
        </w:tabs>
        <w:spacing w:line="240" w:lineRule="auto"/>
        <w:rPr>
          <w:szCs w:val="22"/>
        </w:rPr>
      </w:pPr>
    </w:p>
    <w:p w14:paraId="440C8265" w14:textId="77777777" w:rsidR="006F1946" w:rsidRPr="00E57A7D" w:rsidRDefault="006F1946" w:rsidP="006F1946">
      <w:pPr>
        <w:tabs>
          <w:tab w:val="clear" w:pos="567"/>
        </w:tabs>
        <w:spacing w:line="240" w:lineRule="auto"/>
        <w:rPr>
          <w:szCs w:val="22"/>
        </w:rPr>
      </w:pPr>
    </w:p>
    <w:p w14:paraId="2EF32B38" w14:textId="77777777" w:rsidR="006F1946" w:rsidRPr="00E57A7D" w:rsidRDefault="006F1946" w:rsidP="006F1946">
      <w:pPr>
        <w:tabs>
          <w:tab w:val="clear" w:pos="567"/>
        </w:tabs>
        <w:spacing w:line="240" w:lineRule="auto"/>
        <w:rPr>
          <w:szCs w:val="22"/>
        </w:rPr>
      </w:pPr>
    </w:p>
    <w:p w14:paraId="41CDC49B" w14:textId="77777777" w:rsidR="006F1946" w:rsidRPr="00E57A7D" w:rsidRDefault="006F1946" w:rsidP="006F1946">
      <w:pPr>
        <w:tabs>
          <w:tab w:val="clear" w:pos="567"/>
        </w:tabs>
        <w:spacing w:line="240" w:lineRule="auto"/>
        <w:rPr>
          <w:szCs w:val="22"/>
        </w:rPr>
      </w:pPr>
    </w:p>
    <w:p w14:paraId="0DFC502B" w14:textId="77777777" w:rsidR="006F1946" w:rsidRPr="00E57A7D" w:rsidRDefault="006F1946" w:rsidP="006F1946">
      <w:pPr>
        <w:tabs>
          <w:tab w:val="clear" w:pos="567"/>
        </w:tabs>
        <w:spacing w:line="240" w:lineRule="auto"/>
        <w:rPr>
          <w:szCs w:val="22"/>
        </w:rPr>
      </w:pPr>
    </w:p>
    <w:p w14:paraId="239C3DA4" w14:textId="77777777" w:rsidR="006F1946" w:rsidRPr="00E57A7D" w:rsidRDefault="006F1946" w:rsidP="006F1946">
      <w:pPr>
        <w:tabs>
          <w:tab w:val="clear" w:pos="567"/>
        </w:tabs>
        <w:spacing w:line="240" w:lineRule="auto"/>
        <w:rPr>
          <w:szCs w:val="22"/>
        </w:rPr>
      </w:pPr>
    </w:p>
    <w:p w14:paraId="3BF58303" w14:textId="77777777" w:rsidR="006F1946" w:rsidRPr="00E57A7D" w:rsidRDefault="006F1946" w:rsidP="006F1946">
      <w:pPr>
        <w:tabs>
          <w:tab w:val="clear" w:pos="567"/>
        </w:tabs>
        <w:spacing w:line="240" w:lineRule="auto"/>
        <w:rPr>
          <w:szCs w:val="22"/>
        </w:rPr>
      </w:pPr>
    </w:p>
    <w:p w14:paraId="54AFDA0A" w14:textId="77777777" w:rsidR="006F1946" w:rsidRPr="00E57A7D" w:rsidRDefault="006F1946" w:rsidP="006F1946">
      <w:pPr>
        <w:tabs>
          <w:tab w:val="clear" w:pos="567"/>
        </w:tabs>
        <w:spacing w:line="240" w:lineRule="auto"/>
        <w:rPr>
          <w:szCs w:val="22"/>
        </w:rPr>
      </w:pPr>
    </w:p>
    <w:p w14:paraId="794C8433" w14:textId="77777777" w:rsidR="006F1946" w:rsidRPr="00E57A7D" w:rsidRDefault="006F1946" w:rsidP="006F1946">
      <w:pPr>
        <w:tabs>
          <w:tab w:val="clear" w:pos="567"/>
        </w:tabs>
        <w:spacing w:line="240" w:lineRule="auto"/>
        <w:rPr>
          <w:szCs w:val="22"/>
        </w:rPr>
      </w:pPr>
    </w:p>
    <w:p w14:paraId="07789F2D" w14:textId="77777777" w:rsidR="006F1946" w:rsidRPr="00E57A7D" w:rsidRDefault="006F1946" w:rsidP="006F1946">
      <w:pPr>
        <w:tabs>
          <w:tab w:val="clear" w:pos="567"/>
        </w:tabs>
        <w:spacing w:line="240" w:lineRule="auto"/>
        <w:rPr>
          <w:szCs w:val="22"/>
        </w:rPr>
      </w:pPr>
    </w:p>
    <w:p w14:paraId="397F448F" w14:textId="77777777" w:rsidR="006F1946" w:rsidRDefault="006F1946" w:rsidP="006F1946">
      <w:pPr>
        <w:tabs>
          <w:tab w:val="clear" w:pos="567"/>
        </w:tabs>
        <w:spacing w:line="240" w:lineRule="auto"/>
        <w:rPr>
          <w:szCs w:val="22"/>
        </w:rPr>
      </w:pPr>
    </w:p>
    <w:p w14:paraId="6275F92A" w14:textId="77777777" w:rsidR="006F1946" w:rsidRPr="00E57A7D" w:rsidRDefault="006F1946" w:rsidP="006F1946">
      <w:pPr>
        <w:tabs>
          <w:tab w:val="clear" w:pos="567"/>
        </w:tabs>
        <w:spacing w:line="240" w:lineRule="auto"/>
        <w:rPr>
          <w:szCs w:val="22"/>
        </w:rPr>
      </w:pPr>
    </w:p>
    <w:p w14:paraId="62E4AA94" w14:textId="77777777" w:rsidR="006F1946" w:rsidRPr="00E57A7D" w:rsidRDefault="006F1946" w:rsidP="006F1946">
      <w:pPr>
        <w:tabs>
          <w:tab w:val="clear" w:pos="567"/>
        </w:tabs>
        <w:spacing w:line="240" w:lineRule="auto"/>
        <w:rPr>
          <w:szCs w:val="22"/>
        </w:rPr>
      </w:pPr>
    </w:p>
    <w:p w14:paraId="7970E64D" w14:textId="77777777" w:rsidR="006F1946" w:rsidRPr="00E57A7D" w:rsidRDefault="006F1946" w:rsidP="006F1946">
      <w:pPr>
        <w:pStyle w:val="Style3"/>
      </w:pPr>
      <w:r w:rsidRPr="00E57A7D">
        <w:t>MARĶĒJUMS</w:t>
      </w:r>
    </w:p>
    <w:p w14:paraId="7B3FFF72" w14:textId="77777777" w:rsidR="006F1946" w:rsidRPr="00E57A7D" w:rsidRDefault="006F1946" w:rsidP="006F1946">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6F1946" w14:paraId="43BF40C3" w14:textId="77777777" w:rsidTr="00A15673">
        <w:trPr>
          <w:trHeight w:val="977"/>
        </w:trPr>
        <w:tc>
          <w:tcPr>
            <w:tcW w:w="9208" w:type="dxa"/>
            <w:tcBorders>
              <w:bottom w:val="single" w:sz="4" w:space="0" w:color="auto"/>
            </w:tcBorders>
          </w:tcPr>
          <w:p w14:paraId="6137B2C5" w14:textId="77777777" w:rsidR="006F1946" w:rsidRPr="005E1FFD" w:rsidRDefault="006F1946" w:rsidP="00A15673">
            <w:pPr>
              <w:tabs>
                <w:tab w:val="clear" w:pos="567"/>
              </w:tabs>
              <w:spacing w:line="240" w:lineRule="auto"/>
              <w:rPr>
                <w:szCs w:val="22"/>
              </w:rPr>
            </w:pPr>
            <w:r w:rsidRPr="00172B3E">
              <w:rPr>
                <w:b/>
                <w:szCs w:val="22"/>
              </w:rPr>
              <w:lastRenderedPageBreak/>
              <w:t>UZ ĀRĒJĀ IEPAKOJUMA NORĀDĀMĀ INFORMĀCIJA</w:t>
            </w:r>
          </w:p>
          <w:p w14:paraId="30D2213C" w14:textId="77777777" w:rsidR="006F1946" w:rsidRDefault="006F1946" w:rsidP="00A15673">
            <w:pPr>
              <w:tabs>
                <w:tab w:val="clear" w:pos="567"/>
              </w:tabs>
              <w:spacing w:line="240" w:lineRule="auto"/>
              <w:rPr>
                <w:b/>
                <w:szCs w:val="22"/>
              </w:rPr>
            </w:pPr>
          </w:p>
          <w:p w14:paraId="0851C355" w14:textId="7964408E" w:rsidR="006F1946" w:rsidRPr="00E57A7D" w:rsidRDefault="006F1946" w:rsidP="00A15673">
            <w:pPr>
              <w:tabs>
                <w:tab w:val="clear" w:pos="567"/>
              </w:tabs>
              <w:spacing w:line="240" w:lineRule="auto"/>
              <w:rPr>
                <w:szCs w:val="22"/>
              </w:rPr>
            </w:pPr>
            <w:r w:rsidRPr="00E57A7D">
              <w:rPr>
                <w:b/>
                <w:szCs w:val="22"/>
              </w:rPr>
              <w:t>{</w:t>
            </w:r>
            <w:r>
              <w:rPr>
                <w:b/>
                <w:szCs w:val="22"/>
              </w:rPr>
              <w:t>Kartona kas</w:t>
            </w:r>
            <w:r w:rsidR="005C686B">
              <w:rPr>
                <w:b/>
                <w:szCs w:val="22"/>
              </w:rPr>
              <w:t>tī</w:t>
            </w:r>
            <w:r>
              <w:rPr>
                <w:b/>
                <w:szCs w:val="22"/>
              </w:rPr>
              <w:t>te</w:t>
            </w:r>
            <w:r w:rsidRPr="00E57A7D">
              <w:rPr>
                <w:b/>
                <w:szCs w:val="22"/>
              </w:rPr>
              <w:t>}</w:t>
            </w:r>
            <w:r>
              <w:t xml:space="preserve"> </w:t>
            </w:r>
          </w:p>
        </w:tc>
      </w:tr>
    </w:tbl>
    <w:p w14:paraId="1B244B1D" w14:textId="77777777" w:rsidR="006F1946" w:rsidRPr="00E57A7D" w:rsidRDefault="006F1946" w:rsidP="006F1946">
      <w:pPr>
        <w:tabs>
          <w:tab w:val="clear" w:pos="567"/>
        </w:tabs>
        <w:spacing w:line="240" w:lineRule="auto"/>
        <w:rPr>
          <w:szCs w:val="22"/>
        </w:rPr>
      </w:pPr>
    </w:p>
    <w:p w14:paraId="5A625BF2" w14:textId="77777777" w:rsidR="006F1946" w:rsidRPr="00E57A7D" w:rsidRDefault="006F1946" w:rsidP="006F1946">
      <w:pPr>
        <w:pStyle w:val="Style2"/>
      </w:pPr>
      <w:r w:rsidRPr="00E57A7D">
        <w:t>1.</w:t>
      </w:r>
      <w:r w:rsidRPr="00E57A7D">
        <w:tab/>
        <w:t>VETERINĀRO ZĀĻU NOSAUKUMS</w:t>
      </w:r>
    </w:p>
    <w:p w14:paraId="0A6E268A" w14:textId="77777777" w:rsidR="006F1946" w:rsidRPr="00E57A7D" w:rsidRDefault="006F1946" w:rsidP="006F1946">
      <w:pPr>
        <w:tabs>
          <w:tab w:val="clear" w:pos="567"/>
        </w:tabs>
        <w:spacing w:line="240" w:lineRule="auto"/>
        <w:rPr>
          <w:szCs w:val="22"/>
        </w:rPr>
      </w:pPr>
    </w:p>
    <w:p w14:paraId="3EC92485" w14:textId="77777777" w:rsidR="006F1946" w:rsidRPr="00E57A7D" w:rsidRDefault="006F1946" w:rsidP="006F1946">
      <w:pPr>
        <w:tabs>
          <w:tab w:val="clear" w:pos="567"/>
        </w:tabs>
        <w:spacing w:line="240" w:lineRule="auto"/>
        <w:rPr>
          <w:szCs w:val="22"/>
        </w:rPr>
      </w:pPr>
      <w:r w:rsidRPr="00DF247D">
        <w:rPr>
          <w:bCs/>
        </w:rPr>
        <w:t>Kelevo</w:t>
      </w:r>
      <w:r>
        <w:t xml:space="preserve"> 400 µg tabletes </w:t>
      </w:r>
    </w:p>
    <w:p w14:paraId="458AD87C" w14:textId="77777777" w:rsidR="006F1946" w:rsidRPr="00E57A7D" w:rsidRDefault="006F1946" w:rsidP="006F1946">
      <w:pPr>
        <w:tabs>
          <w:tab w:val="clear" w:pos="567"/>
        </w:tabs>
        <w:spacing w:line="240" w:lineRule="auto"/>
        <w:rPr>
          <w:szCs w:val="22"/>
        </w:rPr>
      </w:pPr>
    </w:p>
    <w:p w14:paraId="7A9FE289" w14:textId="77777777" w:rsidR="006F1946" w:rsidRPr="00E57A7D" w:rsidRDefault="006F1946" w:rsidP="006F1946">
      <w:pPr>
        <w:tabs>
          <w:tab w:val="clear" w:pos="567"/>
        </w:tabs>
        <w:spacing w:line="240" w:lineRule="auto"/>
        <w:rPr>
          <w:szCs w:val="22"/>
        </w:rPr>
      </w:pPr>
    </w:p>
    <w:p w14:paraId="62C2ABA3" w14:textId="77777777" w:rsidR="006F1946" w:rsidRPr="00E57A7D" w:rsidRDefault="006F1946" w:rsidP="006F1946">
      <w:pPr>
        <w:pStyle w:val="Style2"/>
      </w:pPr>
      <w:r w:rsidRPr="00E57A7D">
        <w:t>2.</w:t>
      </w:r>
      <w:r w:rsidRPr="00E57A7D">
        <w:tab/>
      </w:r>
      <w:r>
        <w:t>INFORMĀCIJA PAR AKTĪVAJĀM VIELĀM</w:t>
      </w:r>
    </w:p>
    <w:p w14:paraId="613F6E72" w14:textId="77777777" w:rsidR="006F1946" w:rsidRDefault="006F1946" w:rsidP="006F1946">
      <w:pPr>
        <w:tabs>
          <w:tab w:val="clear" w:pos="567"/>
        </w:tabs>
        <w:spacing w:line="240" w:lineRule="auto"/>
        <w:rPr>
          <w:szCs w:val="22"/>
        </w:rPr>
      </w:pPr>
    </w:p>
    <w:p w14:paraId="597CEA46" w14:textId="77777777" w:rsidR="006F1946" w:rsidRPr="00FF4B52" w:rsidRDefault="006F1946" w:rsidP="006F1946">
      <w:pPr>
        <w:tabs>
          <w:tab w:val="clear" w:pos="567"/>
        </w:tabs>
        <w:spacing w:line="240" w:lineRule="auto"/>
        <w:rPr>
          <w:szCs w:val="22"/>
        </w:rPr>
      </w:pPr>
      <w:r>
        <w:t>Katra tablete satur:</w:t>
      </w:r>
    </w:p>
    <w:p w14:paraId="2834579F" w14:textId="77777777" w:rsidR="006F1946" w:rsidRPr="00FF4B52" w:rsidRDefault="006F1946" w:rsidP="006F1946">
      <w:pPr>
        <w:tabs>
          <w:tab w:val="clear" w:pos="567"/>
        </w:tabs>
        <w:spacing w:line="240" w:lineRule="auto"/>
        <w:rPr>
          <w:szCs w:val="22"/>
        </w:rPr>
      </w:pPr>
    </w:p>
    <w:p w14:paraId="7B124095" w14:textId="77777777" w:rsidR="006F1946" w:rsidRPr="00FF4B52" w:rsidRDefault="006F1946" w:rsidP="006F1946">
      <w:pPr>
        <w:tabs>
          <w:tab w:val="clear" w:pos="567"/>
        </w:tabs>
        <w:spacing w:line="240" w:lineRule="auto"/>
        <w:rPr>
          <w:b/>
          <w:szCs w:val="22"/>
        </w:rPr>
      </w:pPr>
      <w:r>
        <w:rPr>
          <w:b/>
          <w:szCs w:val="22"/>
        </w:rPr>
        <w:t>Aktīvā viela:</w:t>
      </w:r>
    </w:p>
    <w:p w14:paraId="06447B75" w14:textId="77777777" w:rsidR="006F1946" w:rsidRPr="00FF4B52" w:rsidRDefault="006F1946" w:rsidP="006F1946">
      <w:pPr>
        <w:tabs>
          <w:tab w:val="clear" w:pos="567"/>
        </w:tabs>
        <w:spacing w:line="240" w:lineRule="auto"/>
        <w:rPr>
          <w:szCs w:val="22"/>
        </w:rPr>
      </w:pPr>
      <w:r>
        <w:t xml:space="preserve">Levotiroksīna nātrija sāls </w:t>
      </w:r>
      <w:r>
        <w:tab/>
      </w:r>
      <w:r>
        <w:tab/>
        <w:t>400 µg</w:t>
      </w:r>
    </w:p>
    <w:p w14:paraId="0C40FD91" w14:textId="77777777" w:rsidR="006F1946" w:rsidRDefault="006F1946" w:rsidP="006F1946">
      <w:pPr>
        <w:tabs>
          <w:tab w:val="clear" w:pos="567"/>
        </w:tabs>
        <w:spacing w:line="240" w:lineRule="auto"/>
      </w:pPr>
      <w:r>
        <w:t>(atbilst 389 μg levotiroksīna)</w:t>
      </w:r>
    </w:p>
    <w:p w14:paraId="344C50C9" w14:textId="77777777" w:rsidR="006F1946" w:rsidRDefault="006F1946" w:rsidP="006F1946">
      <w:pPr>
        <w:tabs>
          <w:tab w:val="clear" w:pos="567"/>
        </w:tabs>
        <w:spacing w:line="240" w:lineRule="auto"/>
      </w:pPr>
    </w:p>
    <w:p w14:paraId="6EC3EFD4" w14:textId="77777777" w:rsidR="006F1946" w:rsidRPr="00E57A7D" w:rsidRDefault="006F1946" w:rsidP="006F1946">
      <w:pPr>
        <w:tabs>
          <w:tab w:val="clear" w:pos="567"/>
        </w:tabs>
        <w:spacing w:line="240" w:lineRule="auto"/>
        <w:rPr>
          <w:szCs w:val="22"/>
        </w:rPr>
      </w:pPr>
    </w:p>
    <w:p w14:paraId="6DD49CC9" w14:textId="77777777" w:rsidR="006F1946" w:rsidRPr="00E57A7D" w:rsidRDefault="006F1946" w:rsidP="006F1946">
      <w:pPr>
        <w:pStyle w:val="Style2"/>
      </w:pPr>
      <w:r w:rsidRPr="00E57A7D">
        <w:t>3.</w:t>
      </w:r>
      <w:r w:rsidRPr="00E57A7D">
        <w:tab/>
        <w:t xml:space="preserve">IEPAKOJUMA </w:t>
      </w:r>
      <w:r w:rsidRPr="004A7CA7">
        <w:t xml:space="preserve">LIELUMS </w:t>
      </w:r>
    </w:p>
    <w:p w14:paraId="108FC621" w14:textId="77777777" w:rsidR="006F1946" w:rsidRPr="00E57A7D" w:rsidRDefault="006F1946" w:rsidP="006F1946">
      <w:pPr>
        <w:tabs>
          <w:tab w:val="clear" w:pos="567"/>
        </w:tabs>
        <w:spacing w:line="240" w:lineRule="auto"/>
        <w:rPr>
          <w:szCs w:val="22"/>
        </w:rPr>
      </w:pPr>
    </w:p>
    <w:p w14:paraId="76B0A43F" w14:textId="77777777" w:rsidR="006F1946" w:rsidRDefault="006F1946" w:rsidP="006F1946">
      <w:pPr>
        <w:tabs>
          <w:tab w:val="clear" w:pos="567"/>
        </w:tabs>
        <w:spacing w:line="240" w:lineRule="auto"/>
        <w:rPr>
          <w:szCs w:val="22"/>
        </w:rPr>
      </w:pPr>
      <w:r>
        <w:t>50 tabletes</w:t>
      </w:r>
    </w:p>
    <w:p w14:paraId="7199F0EE" w14:textId="77777777" w:rsidR="006F1946" w:rsidRPr="006A1FA2" w:rsidRDefault="006F1946" w:rsidP="006F1946">
      <w:pPr>
        <w:tabs>
          <w:tab w:val="clear" w:pos="567"/>
        </w:tabs>
        <w:spacing w:line="240" w:lineRule="auto"/>
        <w:rPr>
          <w:szCs w:val="22"/>
          <w:highlight w:val="lightGray"/>
        </w:rPr>
      </w:pPr>
      <w:r w:rsidRPr="006A1FA2">
        <w:rPr>
          <w:szCs w:val="22"/>
          <w:highlight w:val="lightGray"/>
        </w:rPr>
        <w:t>100 tabletes</w:t>
      </w:r>
    </w:p>
    <w:p w14:paraId="39BCD7F7" w14:textId="77777777" w:rsidR="006F1946" w:rsidRDefault="006F1946" w:rsidP="006F1946">
      <w:pPr>
        <w:tabs>
          <w:tab w:val="clear" w:pos="567"/>
        </w:tabs>
        <w:spacing w:line="240" w:lineRule="auto"/>
        <w:rPr>
          <w:szCs w:val="22"/>
        </w:rPr>
      </w:pPr>
      <w:r w:rsidRPr="006A1FA2">
        <w:rPr>
          <w:szCs w:val="22"/>
          <w:highlight w:val="lightGray"/>
        </w:rPr>
        <w:t>250 tabletes</w:t>
      </w:r>
    </w:p>
    <w:p w14:paraId="1CB6022A" w14:textId="77777777" w:rsidR="006F1946" w:rsidRDefault="006F1946" w:rsidP="006F1946">
      <w:pPr>
        <w:tabs>
          <w:tab w:val="clear" w:pos="567"/>
        </w:tabs>
        <w:spacing w:line="240" w:lineRule="auto"/>
        <w:rPr>
          <w:szCs w:val="22"/>
        </w:rPr>
      </w:pPr>
    </w:p>
    <w:p w14:paraId="0D7DBA29" w14:textId="77777777" w:rsidR="006F1946" w:rsidRPr="00E57A7D" w:rsidRDefault="006F1946" w:rsidP="006F1946">
      <w:pPr>
        <w:tabs>
          <w:tab w:val="clear" w:pos="567"/>
        </w:tabs>
        <w:spacing w:line="240" w:lineRule="auto"/>
        <w:rPr>
          <w:szCs w:val="22"/>
        </w:rPr>
      </w:pPr>
    </w:p>
    <w:p w14:paraId="2B5B7383" w14:textId="77777777" w:rsidR="006F1946" w:rsidRPr="00E57A7D" w:rsidRDefault="006F1946" w:rsidP="006F1946">
      <w:pPr>
        <w:pStyle w:val="Style2"/>
      </w:pPr>
      <w:r w:rsidRPr="00E57A7D">
        <w:t>4.</w:t>
      </w:r>
      <w:r w:rsidRPr="00E57A7D">
        <w:tab/>
        <w:t>MĒRĶSUGAS</w:t>
      </w:r>
    </w:p>
    <w:p w14:paraId="6E6B4067" w14:textId="77777777" w:rsidR="006F1946" w:rsidRDefault="006F1946" w:rsidP="006F1946">
      <w:pPr>
        <w:tabs>
          <w:tab w:val="clear" w:pos="567"/>
        </w:tabs>
        <w:spacing w:line="240" w:lineRule="auto"/>
        <w:rPr>
          <w:szCs w:val="22"/>
        </w:rPr>
      </w:pPr>
    </w:p>
    <w:p w14:paraId="2392AB20" w14:textId="77777777" w:rsidR="006F1946" w:rsidRDefault="006F1946" w:rsidP="006F1946">
      <w:pPr>
        <w:tabs>
          <w:tab w:val="clear" w:pos="567"/>
        </w:tabs>
        <w:spacing w:line="240" w:lineRule="auto"/>
        <w:rPr>
          <w:szCs w:val="22"/>
        </w:rPr>
      </w:pPr>
      <w:r w:rsidRPr="009B1E6E">
        <w:rPr>
          <w:szCs w:val="22"/>
        </w:rPr>
        <w:t>Suņi, kaķi</w:t>
      </w:r>
      <w:r>
        <w:rPr>
          <w:szCs w:val="22"/>
        </w:rPr>
        <w:t>.</w:t>
      </w:r>
    </w:p>
    <w:p w14:paraId="4CBBC045" w14:textId="77777777" w:rsidR="006F1946" w:rsidRPr="00E57A7D" w:rsidRDefault="006F1946" w:rsidP="006F1946">
      <w:pPr>
        <w:tabs>
          <w:tab w:val="clear" w:pos="567"/>
        </w:tabs>
        <w:spacing w:line="240" w:lineRule="auto"/>
        <w:rPr>
          <w:szCs w:val="22"/>
        </w:rPr>
      </w:pPr>
    </w:p>
    <w:p w14:paraId="59CBE225" w14:textId="77777777" w:rsidR="006F1946" w:rsidRPr="00E57A7D" w:rsidRDefault="006F1946" w:rsidP="006F1946">
      <w:pPr>
        <w:tabs>
          <w:tab w:val="clear" w:pos="567"/>
        </w:tabs>
        <w:spacing w:line="240" w:lineRule="auto"/>
        <w:rPr>
          <w:szCs w:val="22"/>
        </w:rPr>
      </w:pPr>
    </w:p>
    <w:p w14:paraId="7DAF7F6D" w14:textId="77777777" w:rsidR="006F1946" w:rsidRPr="00E57A7D" w:rsidRDefault="006F1946" w:rsidP="006F1946">
      <w:pPr>
        <w:pStyle w:val="Style2"/>
      </w:pPr>
      <w:r w:rsidRPr="00E57A7D">
        <w:t>5.</w:t>
      </w:r>
      <w:r w:rsidRPr="00E57A7D">
        <w:tab/>
        <w:t>INDIKĀCIJAS</w:t>
      </w:r>
    </w:p>
    <w:p w14:paraId="50B87E92" w14:textId="77777777" w:rsidR="006F1946" w:rsidRPr="00E57A7D" w:rsidRDefault="006F1946" w:rsidP="006F1946">
      <w:pPr>
        <w:tabs>
          <w:tab w:val="clear" w:pos="567"/>
        </w:tabs>
        <w:spacing w:line="240" w:lineRule="auto"/>
        <w:rPr>
          <w:szCs w:val="22"/>
        </w:rPr>
      </w:pPr>
    </w:p>
    <w:p w14:paraId="50DC7830" w14:textId="77777777" w:rsidR="006F1946" w:rsidRPr="00E57A7D" w:rsidRDefault="006F1946" w:rsidP="006F1946">
      <w:pPr>
        <w:tabs>
          <w:tab w:val="clear" w:pos="567"/>
        </w:tabs>
        <w:spacing w:line="240" w:lineRule="auto"/>
        <w:rPr>
          <w:szCs w:val="22"/>
        </w:rPr>
      </w:pPr>
    </w:p>
    <w:p w14:paraId="34FB986A" w14:textId="77777777" w:rsidR="006F1946" w:rsidRPr="00E57A7D" w:rsidRDefault="006F1946" w:rsidP="006F1946">
      <w:pPr>
        <w:pStyle w:val="Style2"/>
      </w:pPr>
      <w:r w:rsidRPr="00E57A7D">
        <w:t>6.</w:t>
      </w:r>
      <w:r w:rsidRPr="00E57A7D">
        <w:tab/>
      </w:r>
      <w:r>
        <w:t>LIETOŠANAS</w:t>
      </w:r>
      <w:r w:rsidRPr="00E57A7D">
        <w:t xml:space="preserve"> VEIDI</w:t>
      </w:r>
    </w:p>
    <w:p w14:paraId="3312DF38" w14:textId="77777777" w:rsidR="006F1946" w:rsidRPr="00E57A7D" w:rsidRDefault="006F1946" w:rsidP="006F1946">
      <w:pPr>
        <w:tabs>
          <w:tab w:val="clear" w:pos="567"/>
        </w:tabs>
        <w:spacing w:line="240" w:lineRule="auto"/>
        <w:rPr>
          <w:szCs w:val="22"/>
        </w:rPr>
      </w:pPr>
    </w:p>
    <w:p w14:paraId="760A3079" w14:textId="77777777" w:rsidR="006F1946" w:rsidRDefault="006F1946" w:rsidP="006F1946">
      <w:pPr>
        <w:tabs>
          <w:tab w:val="clear" w:pos="567"/>
        </w:tabs>
        <w:spacing w:line="240" w:lineRule="auto"/>
        <w:rPr>
          <w:szCs w:val="22"/>
        </w:rPr>
      </w:pPr>
      <w:r>
        <w:t>Iekšķīgai lietošanai.</w:t>
      </w:r>
    </w:p>
    <w:p w14:paraId="13BC303C" w14:textId="77777777" w:rsidR="006F1946" w:rsidRDefault="006F1946" w:rsidP="006F1946">
      <w:pPr>
        <w:tabs>
          <w:tab w:val="clear" w:pos="567"/>
        </w:tabs>
        <w:spacing w:line="240" w:lineRule="auto"/>
      </w:pPr>
      <w:r>
        <w:t>Šo veterināro zāļu norīšana var būt kaitīga, it īpaši bērniem. Neizlietoto(-ās) tablešu daļu(-as) ievietot atpakaļ atvērtajā blistera nodalījumā un vienmēr izmantot nākamajā lietošanas reizē.</w:t>
      </w:r>
    </w:p>
    <w:p w14:paraId="35933C3F" w14:textId="77777777" w:rsidR="006F1946" w:rsidRDefault="006F1946" w:rsidP="006F1946">
      <w:pPr>
        <w:tabs>
          <w:tab w:val="clear" w:pos="567"/>
        </w:tabs>
        <w:spacing w:line="240" w:lineRule="auto"/>
        <w:rPr>
          <w:szCs w:val="22"/>
        </w:rPr>
      </w:pPr>
    </w:p>
    <w:p w14:paraId="6C7B1D8B" w14:textId="77777777" w:rsidR="006F1946" w:rsidRPr="00E57A7D" w:rsidRDefault="006F1946" w:rsidP="006F1946">
      <w:pPr>
        <w:tabs>
          <w:tab w:val="clear" w:pos="567"/>
        </w:tabs>
        <w:spacing w:line="240" w:lineRule="auto"/>
        <w:rPr>
          <w:szCs w:val="22"/>
        </w:rPr>
      </w:pPr>
    </w:p>
    <w:p w14:paraId="4A294379" w14:textId="77777777" w:rsidR="006F1946" w:rsidRPr="00E57A7D" w:rsidRDefault="006F1946" w:rsidP="006F1946">
      <w:pPr>
        <w:pStyle w:val="Style2"/>
        <w:pBdr>
          <w:top w:val="single" w:sz="4" w:space="0" w:color="auto"/>
        </w:pBdr>
      </w:pPr>
      <w:r w:rsidRPr="00E57A7D">
        <w:t>7.</w:t>
      </w:r>
      <w:r w:rsidRPr="00E57A7D">
        <w:tab/>
        <w:t>IEROBEŽOJUMU PERIODS</w:t>
      </w:r>
    </w:p>
    <w:p w14:paraId="2C0E5B0A" w14:textId="77777777" w:rsidR="006F1946" w:rsidRPr="00E57A7D" w:rsidRDefault="006F1946" w:rsidP="006F1946">
      <w:pPr>
        <w:tabs>
          <w:tab w:val="clear" w:pos="567"/>
        </w:tabs>
        <w:spacing w:line="240" w:lineRule="auto"/>
        <w:rPr>
          <w:szCs w:val="22"/>
        </w:rPr>
      </w:pPr>
    </w:p>
    <w:p w14:paraId="3DC75F8E" w14:textId="77777777" w:rsidR="006F1946" w:rsidRPr="00E57A7D" w:rsidRDefault="006F1946" w:rsidP="006F1946">
      <w:pPr>
        <w:tabs>
          <w:tab w:val="clear" w:pos="567"/>
        </w:tabs>
        <w:spacing w:line="240" w:lineRule="auto"/>
        <w:rPr>
          <w:szCs w:val="22"/>
        </w:rPr>
      </w:pPr>
    </w:p>
    <w:p w14:paraId="24A9AB05" w14:textId="77777777" w:rsidR="006F1946" w:rsidRPr="00E57A7D" w:rsidRDefault="006F1946" w:rsidP="006F1946">
      <w:pPr>
        <w:pStyle w:val="Style2"/>
      </w:pPr>
      <w:r w:rsidRPr="00E57A7D">
        <w:t>8.</w:t>
      </w:r>
      <w:r w:rsidRPr="00E57A7D">
        <w:tab/>
        <w:t>DERĪGUMA TERMIŅŠ</w:t>
      </w:r>
    </w:p>
    <w:p w14:paraId="1C12AFE4" w14:textId="77777777" w:rsidR="006F1946" w:rsidRPr="00E57A7D" w:rsidRDefault="006F1946" w:rsidP="006F1946">
      <w:pPr>
        <w:tabs>
          <w:tab w:val="clear" w:pos="567"/>
        </w:tabs>
        <w:spacing w:line="240" w:lineRule="auto"/>
        <w:rPr>
          <w:szCs w:val="22"/>
        </w:rPr>
      </w:pPr>
    </w:p>
    <w:p w14:paraId="13F285D6" w14:textId="77777777" w:rsidR="006F1946" w:rsidRPr="00E57A7D" w:rsidRDefault="006F1946" w:rsidP="006F1946">
      <w:pPr>
        <w:tabs>
          <w:tab w:val="clear" w:pos="567"/>
        </w:tabs>
        <w:spacing w:line="240" w:lineRule="auto"/>
        <w:rPr>
          <w:szCs w:val="22"/>
        </w:rPr>
      </w:pPr>
      <w:r w:rsidRPr="00E57A7D">
        <w:t>E</w:t>
      </w:r>
      <w:r>
        <w:t>xp.</w:t>
      </w:r>
      <w:r w:rsidRPr="00E57A7D">
        <w:t>{mēnesis/gads}</w:t>
      </w:r>
    </w:p>
    <w:p w14:paraId="5A052B92" w14:textId="77777777" w:rsidR="006F1946" w:rsidRPr="00E57A7D" w:rsidRDefault="006F1946" w:rsidP="006F1946">
      <w:pPr>
        <w:tabs>
          <w:tab w:val="clear" w:pos="567"/>
        </w:tabs>
        <w:spacing w:line="240" w:lineRule="auto"/>
        <w:rPr>
          <w:szCs w:val="22"/>
        </w:rPr>
      </w:pPr>
    </w:p>
    <w:p w14:paraId="13656F29" w14:textId="77777777" w:rsidR="006F1946" w:rsidRPr="00E57A7D" w:rsidRDefault="006F1946" w:rsidP="006F1946">
      <w:pPr>
        <w:tabs>
          <w:tab w:val="clear" w:pos="567"/>
        </w:tabs>
        <w:spacing w:line="240" w:lineRule="auto"/>
        <w:rPr>
          <w:szCs w:val="22"/>
        </w:rPr>
      </w:pPr>
    </w:p>
    <w:p w14:paraId="356639AF" w14:textId="77777777" w:rsidR="006F1946" w:rsidRPr="00E57A7D" w:rsidRDefault="006F1946" w:rsidP="006F1946">
      <w:pPr>
        <w:pStyle w:val="Style2"/>
      </w:pPr>
      <w:r w:rsidRPr="00E57A7D">
        <w:t>9.</w:t>
      </w:r>
      <w:r w:rsidRPr="00E57A7D">
        <w:tab/>
        <w:t>ĪPAŠI UZGLABĀŠANAS NOSACĪJUMI</w:t>
      </w:r>
    </w:p>
    <w:p w14:paraId="2DBFB47C" w14:textId="77777777" w:rsidR="006F1946" w:rsidRPr="00E57A7D" w:rsidRDefault="006F1946" w:rsidP="006F1946">
      <w:pPr>
        <w:tabs>
          <w:tab w:val="clear" w:pos="567"/>
        </w:tabs>
        <w:spacing w:line="240" w:lineRule="auto"/>
        <w:rPr>
          <w:szCs w:val="22"/>
        </w:rPr>
      </w:pPr>
    </w:p>
    <w:p w14:paraId="2E7BBE95" w14:textId="77777777" w:rsidR="006F1946" w:rsidRDefault="006F1946" w:rsidP="006F1946">
      <w:pPr>
        <w:tabs>
          <w:tab w:val="clear" w:pos="567"/>
        </w:tabs>
        <w:spacing w:line="240" w:lineRule="auto"/>
        <w:rPr>
          <w:szCs w:val="22"/>
        </w:rPr>
      </w:pPr>
    </w:p>
    <w:p w14:paraId="5C4B232F" w14:textId="77777777" w:rsidR="006F1946" w:rsidRDefault="006F1946" w:rsidP="006F1946">
      <w:r>
        <w:t>Uzglabāt temperatūrā līdz 30 °C.</w:t>
      </w:r>
    </w:p>
    <w:p w14:paraId="49919FBC" w14:textId="77777777" w:rsidR="006F1946" w:rsidRPr="00E15CC4" w:rsidRDefault="006F1946" w:rsidP="006F1946">
      <w:pPr>
        <w:rPr>
          <w:szCs w:val="22"/>
        </w:rPr>
      </w:pPr>
      <w:r w:rsidRPr="00C058B8">
        <w:t>Uzglabāt oriģinālajā iepakojumā.</w:t>
      </w:r>
    </w:p>
    <w:p w14:paraId="72A9CB15" w14:textId="77777777" w:rsidR="006F1946" w:rsidRDefault="006F1946" w:rsidP="006F1946">
      <w:r>
        <w:t>Sadalīto tablešu derīguma termiņš: 4 dienas.</w:t>
      </w:r>
    </w:p>
    <w:p w14:paraId="76E0D205" w14:textId="77777777" w:rsidR="006F1946" w:rsidRPr="00E57A7D" w:rsidRDefault="006F1946" w:rsidP="006F1946">
      <w:pPr>
        <w:tabs>
          <w:tab w:val="clear" w:pos="567"/>
        </w:tabs>
        <w:spacing w:line="240" w:lineRule="auto"/>
        <w:rPr>
          <w:szCs w:val="22"/>
        </w:rPr>
      </w:pPr>
    </w:p>
    <w:p w14:paraId="29E61183" w14:textId="77777777" w:rsidR="006F1946" w:rsidRPr="00E57A7D" w:rsidRDefault="006F1946" w:rsidP="006F1946">
      <w:pPr>
        <w:tabs>
          <w:tab w:val="clear" w:pos="567"/>
        </w:tabs>
        <w:spacing w:line="240" w:lineRule="auto"/>
        <w:rPr>
          <w:szCs w:val="22"/>
        </w:rPr>
      </w:pPr>
    </w:p>
    <w:p w14:paraId="7A3AA6A1" w14:textId="77777777" w:rsidR="006F1946" w:rsidRPr="00E57A7D" w:rsidRDefault="006F1946" w:rsidP="006F1946">
      <w:pPr>
        <w:pStyle w:val="Style2"/>
      </w:pPr>
      <w:r w:rsidRPr="00E57A7D">
        <w:t>10.</w:t>
      </w:r>
      <w:r w:rsidRPr="00E57A7D">
        <w:tab/>
        <w:t>VĀRDI “PIRMS LIETOŠANAS IZLASIET LIETOŠANAS INSTRUKCIJU”</w:t>
      </w:r>
    </w:p>
    <w:p w14:paraId="371758BD" w14:textId="77777777" w:rsidR="006F1946" w:rsidRPr="00E57A7D" w:rsidRDefault="006F1946" w:rsidP="006F1946">
      <w:pPr>
        <w:tabs>
          <w:tab w:val="clear" w:pos="567"/>
        </w:tabs>
        <w:spacing w:line="240" w:lineRule="auto"/>
        <w:rPr>
          <w:szCs w:val="22"/>
        </w:rPr>
      </w:pPr>
    </w:p>
    <w:p w14:paraId="15B41405" w14:textId="77777777" w:rsidR="006F1946" w:rsidRPr="00E57A7D" w:rsidRDefault="006F1946" w:rsidP="006F1946">
      <w:pPr>
        <w:tabs>
          <w:tab w:val="clear" w:pos="567"/>
        </w:tabs>
        <w:spacing w:line="240" w:lineRule="auto"/>
        <w:rPr>
          <w:szCs w:val="22"/>
        </w:rPr>
      </w:pPr>
      <w:r w:rsidRPr="00E57A7D">
        <w:t>Pirms lietošanas izlasiet lietošanas instrukciju.</w:t>
      </w:r>
    </w:p>
    <w:p w14:paraId="3870B0A0" w14:textId="77777777" w:rsidR="006F1946" w:rsidRPr="00E57A7D" w:rsidRDefault="006F1946" w:rsidP="006F1946">
      <w:pPr>
        <w:tabs>
          <w:tab w:val="clear" w:pos="567"/>
        </w:tabs>
        <w:spacing w:line="240" w:lineRule="auto"/>
        <w:rPr>
          <w:szCs w:val="22"/>
        </w:rPr>
      </w:pPr>
    </w:p>
    <w:p w14:paraId="5634B56D" w14:textId="77777777" w:rsidR="006F1946" w:rsidRPr="00E57A7D" w:rsidRDefault="006F1946" w:rsidP="006F1946">
      <w:pPr>
        <w:tabs>
          <w:tab w:val="clear" w:pos="567"/>
        </w:tabs>
        <w:spacing w:line="240" w:lineRule="auto"/>
        <w:rPr>
          <w:szCs w:val="22"/>
        </w:rPr>
      </w:pPr>
    </w:p>
    <w:p w14:paraId="3F21057E" w14:textId="77777777" w:rsidR="006F1946" w:rsidRPr="00E57A7D" w:rsidRDefault="006F1946" w:rsidP="006F1946">
      <w:pPr>
        <w:pStyle w:val="Style2"/>
      </w:pPr>
      <w:r w:rsidRPr="00E57A7D">
        <w:t>11.</w:t>
      </w:r>
      <w:r w:rsidRPr="00E57A7D">
        <w:tab/>
        <w:t>VĀRDI “LIETOŠANAI DZĪVNIEKIEM”</w:t>
      </w:r>
    </w:p>
    <w:p w14:paraId="70DC8604" w14:textId="77777777" w:rsidR="006F1946" w:rsidRPr="00E57A7D" w:rsidRDefault="006F1946" w:rsidP="006F1946">
      <w:pPr>
        <w:tabs>
          <w:tab w:val="clear" w:pos="567"/>
        </w:tabs>
        <w:spacing w:line="240" w:lineRule="auto"/>
        <w:rPr>
          <w:szCs w:val="22"/>
        </w:rPr>
      </w:pPr>
    </w:p>
    <w:p w14:paraId="570E4016" w14:textId="77777777" w:rsidR="006F1946" w:rsidRPr="00E57A7D" w:rsidRDefault="006F1946" w:rsidP="006F1946">
      <w:pPr>
        <w:tabs>
          <w:tab w:val="clear" w:pos="567"/>
        </w:tabs>
        <w:spacing w:line="240" w:lineRule="auto"/>
        <w:rPr>
          <w:szCs w:val="22"/>
        </w:rPr>
      </w:pPr>
      <w:r w:rsidRPr="00E57A7D">
        <w:t>Lietošanai dzīvniekiem.</w:t>
      </w:r>
    </w:p>
    <w:p w14:paraId="58BD76EA" w14:textId="77777777" w:rsidR="006F1946" w:rsidRPr="00E57A7D" w:rsidRDefault="006F1946" w:rsidP="006F1946">
      <w:pPr>
        <w:tabs>
          <w:tab w:val="clear" w:pos="567"/>
        </w:tabs>
        <w:spacing w:line="240" w:lineRule="auto"/>
        <w:rPr>
          <w:szCs w:val="22"/>
        </w:rPr>
      </w:pPr>
    </w:p>
    <w:p w14:paraId="7787D090" w14:textId="77777777" w:rsidR="006F1946" w:rsidRPr="00E57A7D" w:rsidRDefault="006F1946" w:rsidP="006F1946">
      <w:pPr>
        <w:tabs>
          <w:tab w:val="clear" w:pos="567"/>
        </w:tabs>
        <w:spacing w:line="240" w:lineRule="auto"/>
        <w:rPr>
          <w:szCs w:val="22"/>
        </w:rPr>
      </w:pPr>
    </w:p>
    <w:p w14:paraId="3059112F" w14:textId="77777777" w:rsidR="006F1946" w:rsidRPr="00E57A7D" w:rsidRDefault="006F1946" w:rsidP="006F1946">
      <w:pPr>
        <w:pStyle w:val="Style2"/>
      </w:pPr>
      <w:r w:rsidRPr="00E57A7D">
        <w:t>12.</w:t>
      </w:r>
      <w:r w:rsidRPr="00E57A7D">
        <w:tab/>
        <w:t>VĀRDI “UZGLABĀT BĒRNIEM NEREDZAMĀ UN NEPIEEJAMĀ VIETĀ”</w:t>
      </w:r>
    </w:p>
    <w:p w14:paraId="63F50F10" w14:textId="77777777" w:rsidR="006F1946" w:rsidRPr="00E57A7D" w:rsidRDefault="006F1946" w:rsidP="006F1946">
      <w:pPr>
        <w:tabs>
          <w:tab w:val="clear" w:pos="567"/>
        </w:tabs>
        <w:spacing w:line="240" w:lineRule="auto"/>
        <w:rPr>
          <w:szCs w:val="22"/>
        </w:rPr>
      </w:pPr>
    </w:p>
    <w:p w14:paraId="4B4FD498" w14:textId="77777777" w:rsidR="006F1946" w:rsidRPr="00E57A7D" w:rsidRDefault="006F1946" w:rsidP="006F1946">
      <w:pPr>
        <w:tabs>
          <w:tab w:val="clear" w:pos="567"/>
        </w:tabs>
        <w:spacing w:line="240" w:lineRule="auto"/>
        <w:rPr>
          <w:szCs w:val="22"/>
        </w:rPr>
      </w:pPr>
      <w:r w:rsidRPr="00E57A7D">
        <w:t>Uzglabāt bērniem neredzamā un nepieejamā vietā.</w:t>
      </w:r>
    </w:p>
    <w:p w14:paraId="509BA7C1" w14:textId="77777777" w:rsidR="006F1946" w:rsidRPr="00E57A7D" w:rsidRDefault="006F1946" w:rsidP="006F1946">
      <w:pPr>
        <w:tabs>
          <w:tab w:val="clear" w:pos="567"/>
        </w:tabs>
        <w:spacing w:line="240" w:lineRule="auto"/>
        <w:rPr>
          <w:szCs w:val="22"/>
        </w:rPr>
      </w:pPr>
    </w:p>
    <w:p w14:paraId="7E7F7D76" w14:textId="77777777" w:rsidR="006F1946" w:rsidRPr="00E57A7D" w:rsidRDefault="006F1946" w:rsidP="006F1946">
      <w:pPr>
        <w:tabs>
          <w:tab w:val="clear" w:pos="567"/>
        </w:tabs>
        <w:spacing w:line="240" w:lineRule="auto"/>
        <w:rPr>
          <w:szCs w:val="22"/>
        </w:rPr>
      </w:pPr>
    </w:p>
    <w:p w14:paraId="7BFD1CB6" w14:textId="77777777" w:rsidR="006F1946" w:rsidRPr="00E57A7D" w:rsidRDefault="006F1946" w:rsidP="006F1946">
      <w:pPr>
        <w:pStyle w:val="Style2"/>
      </w:pPr>
      <w:r w:rsidRPr="00E57A7D">
        <w:t>13.</w:t>
      </w:r>
      <w:r w:rsidRPr="00E57A7D">
        <w:tab/>
      </w:r>
      <w:r>
        <w:t>TIRDZNIECĪBAS ATĻAUJAS TURĒTĀJS</w:t>
      </w:r>
      <w:r w:rsidRPr="00E57A7D">
        <w:t xml:space="preserve"> </w:t>
      </w:r>
    </w:p>
    <w:p w14:paraId="38437445" w14:textId="77777777" w:rsidR="006F1946" w:rsidRPr="00E57A7D" w:rsidRDefault="006F1946" w:rsidP="006F1946">
      <w:pPr>
        <w:tabs>
          <w:tab w:val="clear" w:pos="567"/>
        </w:tabs>
        <w:spacing w:line="240" w:lineRule="auto"/>
        <w:rPr>
          <w:szCs w:val="22"/>
        </w:rPr>
      </w:pPr>
    </w:p>
    <w:p w14:paraId="05D332B9" w14:textId="605967A1" w:rsidR="00A34EFD" w:rsidRPr="004E1586" w:rsidRDefault="00A34EFD" w:rsidP="00A34EFD">
      <w:pPr>
        <w:pStyle w:val="NoSpacing"/>
        <w:rPr>
          <w:rFonts w:ascii="Times New Roman" w:hAnsi="Times New Roman" w:cs="Times New Roman"/>
          <w:lang w:val="lv-LV"/>
        </w:rPr>
      </w:pPr>
      <w:r w:rsidRPr="004E1586">
        <w:rPr>
          <w:rFonts w:ascii="Times New Roman" w:hAnsi="Times New Roman" w:cs="Times New Roman"/>
          <w:lang w:val="lv-LV"/>
        </w:rPr>
        <w:t>Industrial Veterinaria, S.A.</w:t>
      </w:r>
    </w:p>
    <w:p w14:paraId="66877A48" w14:textId="77777777" w:rsidR="006F1946" w:rsidRPr="00E57A7D" w:rsidRDefault="006F1946" w:rsidP="006F1946">
      <w:pPr>
        <w:tabs>
          <w:tab w:val="clear" w:pos="567"/>
        </w:tabs>
        <w:spacing w:line="240" w:lineRule="auto"/>
        <w:rPr>
          <w:szCs w:val="22"/>
        </w:rPr>
      </w:pPr>
    </w:p>
    <w:p w14:paraId="766B165C" w14:textId="77777777" w:rsidR="006F1946" w:rsidRPr="00E57A7D" w:rsidRDefault="006F1946" w:rsidP="006F1946">
      <w:pPr>
        <w:tabs>
          <w:tab w:val="clear" w:pos="567"/>
        </w:tabs>
        <w:spacing w:line="240" w:lineRule="auto"/>
        <w:rPr>
          <w:szCs w:val="22"/>
        </w:rPr>
      </w:pPr>
    </w:p>
    <w:p w14:paraId="0545D172" w14:textId="77777777" w:rsidR="006F1946" w:rsidRPr="00E57A7D" w:rsidRDefault="006F1946" w:rsidP="006F1946">
      <w:pPr>
        <w:tabs>
          <w:tab w:val="clear" w:pos="567"/>
        </w:tabs>
        <w:spacing w:line="240" w:lineRule="auto"/>
        <w:rPr>
          <w:szCs w:val="22"/>
        </w:rPr>
      </w:pPr>
    </w:p>
    <w:p w14:paraId="6280A601" w14:textId="77777777" w:rsidR="006F1946" w:rsidRPr="00E57A7D" w:rsidRDefault="006F1946" w:rsidP="006F1946">
      <w:pPr>
        <w:pStyle w:val="Style2"/>
      </w:pPr>
      <w:r w:rsidRPr="00E57A7D">
        <w:t>14.</w:t>
      </w:r>
      <w:r w:rsidRPr="00E57A7D">
        <w:tab/>
      </w:r>
      <w:r>
        <w:t xml:space="preserve">TIRDZNIECĪBAS ATĻAUJAS </w:t>
      </w:r>
      <w:r w:rsidRPr="00E57A7D">
        <w:t>NUMURI</w:t>
      </w:r>
    </w:p>
    <w:p w14:paraId="7C6D58EA" w14:textId="77777777" w:rsidR="006F1946" w:rsidRPr="00E57A7D" w:rsidRDefault="006F1946" w:rsidP="006F1946">
      <w:pPr>
        <w:tabs>
          <w:tab w:val="clear" w:pos="567"/>
        </w:tabs>
        <w:spacing w:line="240" w:lineRule="auto"/>
        <w:rPr>
          <w:szCs w:val="22"/>
        </w:rPr>
      </w:pPr>
    </w:p>
    <w:p w14:paraId="09F90013" w14:textId="77777777" w:rsidR="006F1946" w:rsidRPr="00E57A7D" w:rsidRDefault="006F1946" w:rsidP="006F1946">
      <w:pPr>
        <w:tabs>
          <w:tab w:val="clear" w:pos="567"/>
        </w:tabs>
        <w:spacing w:line="240" w:lineRule="auto"/>
        <w:rPr>
          <w:szCs w:val="22"/>
        </w:rPr>
      </w:pPr>
      <w:r w:rsidRPr="00527365">
        <w:rPr>
          <w:szCs w:val="22"/>
        </w:rPr>
        <w:t>V/DCP/21/00</w:t>
      </w:r>
      <w:r>
        <w:rPr>
          <w:szCs w:val="22"/>
        </w:rPr>
        <w:t>33</w:t>
      </w:r>
    </w:p>
    <w:p w14:paraId="30847E25" w14:textId="77777777" w:rsidR="006F1946" w:rsidRPr="00E57A7D" w:rsidRDefault="006F1946" w:rsidP="006F1946">
      <w:pPr>
        <w:tabs>
          <w:tab w:val="clear" w:pos="567"/>
        </w:tabs>
        <w:spacing w:line="240" w:lineRule="auto"/>
        <w:rPr>
          <w:szCs w:val="22"/>
        </w:rPr>
      </w:pPr>
    </w:p>
    <w:p w14:paraId="65E80F7B" w14:textId="77777777" w:rsidR="006F1946" w:rsidRPr="00E57A7D" w:rsidRDefault="006F1946" w:rsidP="006F1946">
      <w:pPr>
        <w:tabs>
          <w:tab w:val="clear" w:pos="567"/>
        </w:tabs>
        <w:spacing w:line="240" w:lineRule="auto"/>
        <w:rPr>
          <w:szCs w:val="22"/>
        </w:rPr>
      </w:pPr>
    </w:p>
    <w:p w14:paraId="12A6CAD0" w14:textId="77777777" w:rsidR="006F1946" w:rsidRPr="00E57A7D" w:rsidRDefault="006F1946" w:rsidP="006F1946">
      <w:pPr>
        <w:pStyle w:val="Style2"/>
      </w:pPr>
      <w:r w:rsidRPr="00E57A7D">
        <w:t>15.</w:t>
      </w:r>
      <w:r w:rsidRPr="00E57A7D">
        <w:tab/>
        <w:t>SĒRIJAS NUMURS</w:t>
      </w:r>
    </w:p>
    <w:p w14:paraId="23BF3AF9" w14:textId="77777777" w:rsidR="006F1946" w:rsidRPr="00E57A7D" w:rsidRDefault="006F1946" w:rsidP="006F1946">
      <w:pPr>
        <w:tabs>
          <w:tab w:val="clear" w:pos="567"/>
        </w:tabs>
        <w:spacing w:line="240" w:lineRule="auto"/>
        <w:rPr>
          <w:szCs w:val="22"/>
        </w:rPr>
      </w:pPr>
    </w:p>
    <w:p w14:paraId="7A4618C7" w14:textId="77777777" w:rsidR="006F1946" w:rsidRPr="00E57A7D" w:rsidRDefault="006F1946" w:rsidP="006F1946">
      <w:pPr>
        <w:tabs>
          <w:tab w:val="clear" w:pos="567"/>
        </w:tabs>
        <w:spacing w:line="240" w:lineRule="auto"/>
        <w:rPr>
          <w:szCs w:val="22"/>
        </w:rPr>
      </w:pPr>
      <w:r>
        <w:t>Lot</w:t>
      </w:r>
      <w:r w:rsidRPr="00E57A7D">
        <w:t xml:space="preserve"> {numurs}</w:t>
      </w:r>
    </w:p>
    <w:p w14:paraId="6E317E94" w14:textId="77777777" w:rsidR="006F1946" w:rsidRPr="00E57A7D" w:rsidRDefault="006F1946" w:rsidP="006F1946">
      <w:pPr>
        <w:tabs>
          <w:tab w:val="clear" w:pos="567"/>
        </w:tabs>
        <w:spacing w:line="240" w:lineRule="auto"/>
        <w:rPr>
          <w:szCs w:val="22"/>
        </w:rPr>
      </w:pPr>
    </w:p>
    <w:p w14:paraId="7BD1F05E" w14:textId="77777777" w:rsidR="006F1946" w:rsidRPr="00E57A7D" w:rsidRDefault="006F1946" w:rsidP="006F1946">
      <w:pPr>
        <w:tabs>
          <w:tab w:val="clear" w:pos="567"/>
        </w:tabs>
        <w:spacing w:line="240" w:lineRule="auto"/>
        <w:rPr>
          <w:szCs w:val="22"/>
        </w:rPr>
      </w:pPr>
      <w:r w:rsidRPr="00E57A7D">
        <w:br w:type="page"/>
      </w:r>
    </w:p>
    <w:p w14:paraId="3FFF490C" w14:textId="77777777" w:rsidR="006F1946" w:rsidRPr="008E37A2" w:rsidRDefault="006F1946" w:rsidP="006F194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3FA237C9" w14:textId="77777777" w:rsidR="006F1946" w:rsidRPr="00E57A7D" w:rsidRDefault="006F1946" w:rsidP="006F194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D42FF79" w14:textId="77777777" w:rsidR="006F1946" w:rsidRPr="00E57A7D" w:rsidRDefault="006F1946" w:rsidP="006F194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57A7D">
        <w:rPr>
          <w:b/>
          <w:szCs w:val="22"/>
        </w:rPr>
        <w:t>{</w:t>
      </w:r>
      <w:r>
        <w:rPr>
          <w:b/>
          <w:szCs w:val="22"/>
        </w:rPr>
        <w:t>Blisteris</w:t>
      </w:r>
      <w:r w:rsidRPr="00E57A7D">
        <w:rPr>
          <w:b/>
          <w:szCs w:val="22"/>
        </w:rPr>
        <w:t>}</w:t>
      </w:r>
    </w:p>
    <w:p w14:paraId="1E4F9C8D" w14:textId="77777777" w:rsidR="006F1946" w:rsidRPr="00E57A7D" w:rsidRDefault="006F1946" w:rsidP="006F1946">
      <w:pPr>
        <w:tabs>
          <w:tab w:val="clear" w:pos="567"/>
        </w:tabs>
        <w:spacing w:line="240" w:lineRule="auto"/>
        <w:rPr>
          <w:szCs w:val="22"/>
        </w:rPr>
      </w:pPr>
    </w:p>
    <w:p w14:paraId="6F358DA9" w14:textId="77777777" w:rsidR="006F1946" w:rsidRPr="00E57A7D" w:rsidRDefault="006F1946" w:rsidP="006F1946">
      <w:pPr>
        <w:pStyle w:val="Style2"/>
      </w:pPr>
      <w:r w:rsidRPr="00E57A7D">
        <w:t>1.</w:t>
      </w:r>
      <w:r w:rsidRPr="00E57A7D">
        <w:tab/>
        <w:t>VETERINĀRO ZĀĻU NOSAUKUMS</w:t>
      </w:r>
    </w:p>
    <w:p w14:paraId="74886E53" w14:textId="77777777" w:rsidR="006F1946" w:rsidRPr="00E57A7D" w:rsidRDefault="006F1946" w:rsidP="006F1946">
      <w:pPr>
        <w:tabs>
          <w:tab w:val="clear" w:pos="567"/>
        </w:tabs>
        <w:spacing w:line="240" w:lineRule="auto"/>
        <w:rPr>
          <w:szCs w:val="22"/>
        </w:rPr>
      </w:pPr>
    </w:p>
    <w:p w14:paraId="30FD4F94" w14:textId="77777777" w:rsidR="006F1946" w:rsidRPr="006F1946" w:rsidRDefault="006F1946" w:rsidP="006F1946">
      <w:pPr>
        <w:tabs>
          <w:tab w:val="clear" w:pos="567"/>
        </w:tabs>
        <w:spacing w:line="240" w:lineRule="auto"/>
        <w:rPr>
          <w:bCs/>
          <w:szCs w:val="22"/>
        </w:rPr>
      </w:pPr>
      <w:r w:rsidRPr="00DF247D">
        <w:rPr>
          <w:bCs/>
        </w:rPr>
        <w:t>Kelevo</w:t>
      </w:r>
      <w:r w:rsidRPr="006F1946">
        <w:rPr>
          <w:bCs/>
        </w:rPr>
        <w:t xml:space="preserve"> </w:t>
      </w:r>
    </w:p>
    <w:p w14:paraId="00E2AA20" w14:textId="77777777" w:rsidR="006F1946" w:rsidRDefault="006F1946" w:rsidP="006F1946">
      <w:pPr>
        <w:tabs>
          <w:tab w:val="clear" w:pos="567"/>
        </w:tabs>
        <w:spacing w:line="240" w:lineRule="auto"/>
        <w:rPr>
          <w:szCs w:val="22"/>
        </w:rPr>
      </w:pPr>
    </w:p>
    <w:p w14:paraId="12A53A6F" w14:textId="77777777" w:rsidR="006F1946" w:rsidRPr="00474C50" w:rsidRDefault="006F1946" w:rsidP="006F1946">
      <w:pPr>
        <w:tabs>
          <w:tab w:val="clear" w:pos="567"/>
        </w:tabs>
        <w:spacing w:line="240" w:lineRule="auto"/>
        <w:rPr>
          <w:szCs w:val="22"/>
        </w:rPr>
      </w:pPr>
      <w:r>
        <w:rPr>
          <w:noProof/>
        </w:rPr>
        <w:drawing>
          <wp:inline distT="0" distB="0" distL="0" distR="0" wp14:anchorId="74634A21" wp14:editId="201FB878">
            <wp:extent cx="647700" cy="457200"/>
            <wp:effectExtent l="0" t="0" r="0" b="0"/>
            <wp:docPr id="2" name="Bild 1" descr="http://www.ema.europa.eu/ema/images/pictogram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http://www.ema.europa.eu/ema/images/pictograms/do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r>
        <w:rPr>
          <w:noProof/>
        </w:rPr>
        <w:drawing>
          <wp:inline distT="0" distB="0" distL="0" distR="0" wp14:anchorId="7BF49D65" wp14:editId="68D402AC">
            <wp:extent cx="361950" cy="457200"/>
            <wp:effectExtent l="0" t="0" r="0" b="0"/>
            <wp:docPr id="3" name="Bild 2" descr="http://www.ema.europa.eu/ema/images/pictograms/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http://www.ema.europa.eu/ema/images/pictograms/cat.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p>
    <w:p w14:paraId="67BF7FA0" w14:textId="77777777" w:rsidR="006F1946" w:rsidRPr="00E57A7D" w:rsidRDefault="006F1946" w:rsidP="006F1946">
      <w:pPr>
        <w:tabs>
          <w:tab w:val="clear" w:pos="567"/>
        </w:tabs>
        <w:spacing w:line="240" w:lineRule="auto"/>
        <w:rPr>
          <w:szCs w:val="22"/>
        </w:rPr>
      </w:pPr>
    </w:p>
    <w:p w14:paraId="38901785" w14:textId="77777777" w:rsidR="006F1946" w:rsidRPr="00E57A7D" w:rsidRDefault="006F1946" w:rsidP="006F1946">
      <w:pPr>
        <w:tabs>
          <w:tab w:val="clear" w:pos="567"/>
        </w:tabs>
        <w:spacing w:line="240" w:lineRule="auto"/>
        <w:rPr>
          <w:szCs w:val="22"/>
        </w:rPr>
      </w:pPr>
    </w:p>
    <w:p w14:paraId="0AE32B2D" w14:textId="77777777" w:rsidR="006F1946" w:rsidRPr="00E57A7D" w:rsidRDefault="006F1946" w:rsidP="006F1946">
      <w:pPr>
        <w:pStyle w:val="Style2"/>
      </w:pPr>
      <w:r w:rsidRPr="00E57A7D">
        <w:t>2.</w:t>
      </w:r>
      <w:r w:rsidRPr="00E57A7D">
        <w:tab/>
        <w:t>AKTĪVO VIELU KVANTITATĪVIE DATI</w:t>
      </w:r>
    </w:p>
    <w:p w14:paraId="47FC195D" w14:textId="77777777" w:rsidR="006F1946" w:rsidRDefault="006F1946" w:rsidP="006F1946">
      <w:pPr>
        <w:tabs>
          <w:tab w:val="clear" w:pos="567"/>
        </w:tabs>
        <w:spacing w:line="240" w:lineRule="auto"/>
        <w:rPr>
          <w:szCs w:val="22"/>
        </w:rPr>
      </w:pPr>
    </w:p>
    <w:p w14:paraId="2D65F195" w14:textId="77777777" w:rsidR="006F1946" w:rsidRPr="00FF4B52" w:rsidRDefault="006F1946" w:rsidP="006F1946">
      <w:pPr>
        <w:tabs>
          <w:tab w:val="clear" w:pos="567"/>
        </w:tabs>
        <w:spacing w:line="240" w:lineRule="auto"/>
        <w:rPr>
          <w:szCs w:val="22"/>
        </w:rPr>
      </w:pPr>
      <w:r>
        <w:t xml:space="preserve">Levotiroksīna nātrija sāls </w:t>
      </w:r>
      <w:r>
        <w:tab/>
      </w:r>
      <w:r>
        <w:tab/>
        <w:t>400 µg</w:t>
      </w:r>
    </w:p>
    <w:p w14:paraId="3AF1B114" w14:textId="77777777" w:rsidR="006F1946" w:rsidRPr="00E57A7D" w:rsidRDefault="006F1946" w:rsidP="006F1946">
      <w:pPr>
        <w:tabs>
          <w:tab w:val="clear" w:pos="567"/>
        </w:tabs>
        <w:spacing w:line="240" w:lineRule="auto"/>
        <w:rPr>
          <w:szCs w:val="22"/>
        </w:rPr>
      </w:pPr>
    </w:p>
    <w:p w14:paraId="65231ED6" w14:textId="77777777" w:rsidR="006F1946" w:rsidRPr="00E57A7D" w:rsidRDefault="006F1946" w:rsidP="006F1946">
      <w:pPr>
        <w:tabs>
          <w:tab w:val="clear" w:pos="567"/>
        </w:tabs>
        <w:spacing w:line="240" w:lineRule="auto"/>
        <w:rPr>
          <w:szCs w:val="22"/>
        </w:rPr>
      </w:pPr>
    </w:p>
    <w:p w14:paraId="0F62D807" w14:textId="77777777" w:rsidR="006F1946" w:rsidRPr="00E57A7D" w:rsidRDefault="006F1946" w:rsidP="006F1946">
      <w:pPr>
        <w:pStyle w:val="Style2"/>
      </w:pPr>
      <w:r w:rsidRPr="00E57A7D">
        <w:t>3.</w:t>
      </w:r>
      <w:r w:rsidRPr="00E57A7D">
        <w:tab/>
        <w:t>SĒRIJAS NUMURS</w:t>
      </w:r>
    </w:p>
    <w:p w14:paraId="5E0647AD" w14:textId="77777777" w:rsidR="006F1946" w:rsidRPr="00E57A7D" w:rsidRDefault="006F1946" w:rsidP="006F1946">
      <w:pPr>
        <w:tabs>
          <w:tab w:val="clear" w:pos="567"/>
        </w:tabs>
        <w:spacing w:line="240" w:lineRule="auto"/>
        <w:rPr>
          <w:szCs w:val="22"/>
        </w:rPr>
      </w:pPr>
    </w:p>
    <w:p w14:paraId="31F8AE76" w14:textId="77777777" w:rsidR="006F1946" w:rsidRPr="00E57A7D" w:rsidRDefault="006F1946" w:rsidP="006F1946">
      <w:pPr>
        <w:rPr>
          <w:szCs w:val="22"/>
        </w:rPr>
      </w:pPr>
      <w:r>
        <w:t>Lot</w:t>
      </w:r>
      <w:r w:rsidRPr="00E57A7D">
        <w:t xml:space="preserve"> {numurs}</w:t>
      </w:r>
    </w:p>
    <w:p w14:paraId="2C49ACF3" w14:textId="77777777" w:rsidR="006F1946" w:rsidRPr="00E57A7D" w:rsidRDefault="006F1946" w:rsidP="006F1946">
      <w:pPr>
        <w:tabs>
          <w:tab w:val="clear" w:pos="567"/>
        </w:tabs>
        <w:spacing w:line="240" w:lineRule="auto"/>
        <w:rPr>
          <w:szCs w:val="22"/>
        </w:rPr>
      </w:pPr>
    </w:p>
    <w:p w14:paraId="217CB614" w14:textId="77777777" w:rsidR="006F1946" w:rsidRPr="00E57A7D" w:rsidRDefault="006F1946" w:rsidP="006F1946">
      <w:pPr>
        <w:tabs>
          <w:tab w:val="clear" w:pos="567"/>
        </w:tabs>
        <w:spacing w:line="240" w:lineRule="auto"/>
        <w:rPr>
          <w:szCs w:val="22"/>
        </w:rPr>
      </w:pPr>
    </w:p>
    <w:p w14:paraId="4861E1E6" w14:textId="77777777" w:rsidR="006F1946" w:rsidRPr="00E57A7D" w:rsidRDefault="006F1946" w:rsidP="006F1946">
      <w:pPr>
        <w:pStyle w:val="Style2"/>
      </w:pPr>
      <w:r w:rsidRPr="00E57A7D">
        <w:t>4.</w:t>
      </w:r>
      <w:r w:rsidRPr="00E57A7D">
        <w:tab/>
        <w:t>DERĪGUMA TERMIŅŠ</w:t>
      </w:r>
    </w:p>
    <w:p w14:paraId="6E241D14" w14:textId="77777777" w:rsidR="006F1946" w:rsidRPr="00E57A7D" w:rsidRDefault="006F1946" w:rsidP="006F1946">
      <w:pPr>
        <w:tabs>
          <w:tab w:val="clear" w:pos="567"/>
        </w:tabs>
        <w:spacing w:line="240" w:lineRule="auto"/>
        <w:rPr>
          <w:szCs w:val="22"/>
        </w:rPr>
      </w:pPr>
    </w:p>
    <w:p w14:paraId="7A7C7103" w14:textId="77777777" w:rsidR="006F1946" w:rsidRPr="00E57A7D" w:rsidRDefault="006F1946" w:rsidP="006F1946">
      <w:pPr>
        <w:rPr>
          <w:szCs w:val="22"/>
        </w:rPr>
      </w:pPr>
      <w:r w:rsidRPr="00E57A7D">
        <w:t>E</w:t>
      </w:r>
      <w:r>
        <w:t>xp.</w:t>
      </w:r>
      <w:r w:rsidRPr="00E57A7D">
        <w:t xml:space="preserve"> {</w:t>
      </w:r>
      <w:r>
        <w:t>mm</w:t>
      </w:r>
      <w:r w:rsidRPr="00E57A7D">
        <w:t>/</w:t>
      </w:r>
      <w:r>
        <w:t>gggg</w:t>
      </w:r>
      <w:r w:rsidRPr="00E57A7D">
        <w:t>}</w:t>
      </w:r>
    </w:p>
    <w:p w14:paraId="13087DE6" w14:textId="77777777" w:rsidR="006F1946" w:rsidRPr="00E57A7D" w:rsidRDefault="006F1946" w:rsidP="006F1946">
      <w:pPr>
        <w:rPr>
          <w:szCs w:val="22"/>
        </w:rPr>
      </w:pPr>
    </w:p>
    <w:p w14:paraId="47D29322" w14:textId="77777777" w:rsidR="006F1946" w:rsidRPr="00E57A7D" w:rsidRDefault="006F1946" w:rsidP="006F1946">
      <w:pPr>
        <w:tabs>
          <w:tab w:val="clear" w:pos="567"/>
        </w:tabs>
        <w:spacing w:line="240" w:lineRule="auto"/>
        <w:rPr>
          <w:szCs w:val="22"/>
        </w:rPr>
      </w:pPr>
    </w:p>
    <w:p w14:paraId="6E7BCFC1" w14:textId="5F83D302" w:rsidR="006F1946" w:rsidRDefault="006F1946">
      <w:pPr>
        <w:tabs>
          <w:tab w:val="clear" w:pos="567"/>
        </w:tabs>
        <w:spacing w:line="240" w:lineRule="auto"/>
        <w:rPr>
          <w:szCs w:val="22"/>
        </w:rPr>
      </w:pPr>
      <w:r>
        <w:rPr>
          <w:szCs w:val="22"/>
        </w:rPr>
        <w:br w:type="page"/>
      </w:r>
    </w:p>
    <w:p w14:paraId="23A0DCFB" w14:textId="77777777" w:rsidR="006F1946" w:rsidRPr="00E57A7D" w:rsidRDefault="006F1946" w:rsidP="006F1946">
      <w:pPr>
        <w:tabs>
          <w:tab w:val="clear" w:pos="567"/>
        </w:tabs>
        <w:spacing w:line="240" w:lineRule="auto"/>
        <w:rPr>
          <w:szCs w:val="22"/>
        </w:rPr>
      </w:pPr>
    </w:p>
    <w:p w14:paraId="6D4A4BF1" w14:textId="77777777" w:rsidR="006F1946" w:rsidRPr="00E57A7D" w:rsidRDefault="006F1946" w:rsidP="006F1946">
      <w:pPr>
        <w:tabs>
          <w:tab w:val="clear" w:pos="567"/>
        </w:tabs>
        <w:spacing w:line="240" w:lineRule="auto"/>
        <w:rPr>
          <w:szCs w:val="22"/>
        </w:rPr>
      </w:pPr>
    </w:p>
    <w:p w14:paraId="565056AF" w14:textId="77777777" w:rsidR="006F1946" w:rsidRPr="00E57A7D" w:rsidRDefault="006F1946" w:rsidP="006F1946">
      <w:pPr>
        <w:tabs>
          <w:tab w:val="clear" w:pos="567"/>
        </w:tabs>
        <w:spacing w:line="240" w:lineRule="auto"/>
        <w:rPr>
          <w:szCs w:val="22"/>
        </w:rPr>
      </w:pPr>
    </w:p>
    <w:p w14:paraId="631A5469" w14:textId="77777777" w:rsidR="006F1946" w:rsidRPr="00E57A7D" w:rsidRDefault="006F1946" w:rsidP="006F1946">
      <w:pPr>
        <w:tabs>
          <w:tab w:val="clear" w:pos="567"/>
        </w:tabs>
        <w:spacing w:line="240" w:lineRule="auto"/>
        <w:rPr>
          <w:szCs w:val="22"/>
        </w:rPr>
      </w:pPr>
    </w:p>
    <w:p w14:paraId="04251C03" w14:textId="77777777" w:rsidR="006F1946" w:rsidRPr="00E57A7D" w:rsidRDefault="006F1946" w:rsidP="006F1946">
      <w:pPr>
        <w:tabs>
          <w:tab w:val="clear" w:pos="567"/>
        </w:tabs>
        <w:spacing w:line="240" w:lineRule="auto"/>
        <w:rPr>
          <w:szCs w:val="22"/>
        </w:rPr>
      </w:pPr>
    </w:p>
    <w:p w14:paraId="1EB046BB" w14:textId="77777777" w:rsidR="006F1946" w:rsidRPr="00E57A7D" w:rsidRDefault="006F1946" w:rsidP="006F1946">
      <w:pPr>
        <w:tabs>
          <w:tab w:val="clear" w:pos="567"/>
        </w:tabs>
        <w:spacing w:line="240" w:lineRule="auto"/>
        <w:rPr>
          <w:szCs w:val="22"/>
        </w:rPr>
      </w:pPr>
    </w:p>
    <w:p w14:paraId="6B962AC7" w14:textId="77777777" w:rsidR="006F1946" w:rsidRPr="00E57A7D" w:rsidRDefault="006F1946" w:rsidP="006F1946">
      <w:pPr>
        <w:tabs>
          <w:tab w:val="clear" w:pos="567"/>
        </w:tabs>
        <w:spacing w:line="240" w:lineRule="auto"/>
        <w:rPr>
          <w:szCs w:val="22"/>
        </w:rPr>
      </w:pPr>
    </w:p>
    <w:p w14:paraId="7AF412FE" w14:textId="77777777" w:rsidR="006F1946" w:rsidRPr="00E57A7D" w:rsidRDefault="006F1946" w:rsidP="006F1946">
      <w:pPr>
        <w:tabs>
          <w:tab w:val="clear" w:pos="567"/>
        </w:tabs>
        <w:spacing w:line="240" w:lineRule="auto"/>
        <w:rPr>
          <w:szCs w:val="22"/>
        </w:rPr>
      </w:pPr>
    </w:p>
    <w:p w14:paraId="0089A079" w14:textId="77777777" w:rsidR="006F1946" w:rsidRPr="00E57A7D" w:rsidRDefault="006F1946" w:rsidP="006F1946">
      <w:pPr>
        <w:tabs>
          <w:tab w:val="clear" w:pos="567"/>
        </w:tabs>
        <w:spacing w:line="240" w:lineRule="auto"/>
        <w:rPr>
          <w:szCs w:val="22"/>
        </w:rPr>
      </w:pPr>
    </w:p>
    <w:p w14:paraId="3ADE01B9" w14:textId="77777777" w:rsidR="006F1946" w:rsidRPr="00E57A7D" w:rsidRDefault="006F1946" w:rsidP="006F1946">
      <w:pPr>
        <w:tabs>
          <w:tab w:val="clear" w:pos="567"/>
        </w:tabs>
        <w:spacing w:line="240" w:lineRule="auto"/>
        <w:rPr>
          <w:szCs w:val="22"/>
        </w:rPr>
      </w:pPr>
    </w:p>
    <w:p w14:paraId="71F4DFC9" w14:textId="77777777" w:rsidR="006F1946" w:rsidRPr="00E57A7D" w:rsidRDefault="006F1946" w:rsidP="006F1946">
      <w:pPr>
        <w:tabs>
          <w:tab w:val="clear" w:pos="567"/>
        </w:tabs>
        <w:spacing w:line="240" w:lineRule="auto"/>
        <w:rPr>
          <w:szCs w:val="22"/>
        </w:rPr>
      </w:pPr>
    </w:p>
    <w:p w14:paraId="5A3A158F" w14:textId="77777777" w:rsidR="006F1946" w:rsidRPr="00E57A7D" w:rsidRDefault="006F1946" w:rsidP="006F1946">
      <w:pPr>
        <w:tabs>
          <w:tab w:val="clear" w:pos="567"/>
        </w:tabs>
        <w:spacing w:line="240" w:lineRule="auto"/>
        <w:rPr>
          <w:szCs w:val="22"/>
        </w:rPr>
      </w:pPr>
    </w:p>
    <w:p w14:paraId="0159EC64" w14:textId="77777777" w:rsidR="006F1946" w:rsidRPr="00E57A7D" w:rsidRDefault="006F1946" w:rsidP="006F1946">
      <w:pPr>
        <w:tabs>
          <w:tab w:val="clear" w:pos="567"/>
        </w:tabs>
        <w:spacing w:line="240" w:lineRule="auto"/>
        <w:rPr>
          <w:szCs w:val="22"/>
        </w:rPr>
      </w:pPr>
    </w:p>
    <w:p w14:paraId="71CE58D8" w14:textId="77777777" w:rsidR="006F1946" w:rsidRDefault="006F1946" w:rsidP="006F1946">
      <w:pPr>
        <w:tabs>
          <w:tab w:val="clear" w:pos="567"/>
        </w:tabs>
        <w:spacing w:line="240" w:lineRule="auto"/>
        <w:rPr>
          <w:szCs w:val="22"/>
        </w:rPr>
      </w:pPr>
    </w:p>
    <w:p w14:paraId="1433503B" w14:textId="77777777" w:rsidR="006F1946" w:rsidRPr="00E57A7D" w:rsidRDefault="006F1946" w:rsidP="006F1946">
      <w:pPr>
        <w:tabs>
          <w:tab w:val="clear" w:pos="567"/>
        </w:tabs>
        <w:spacing w:line="240" w:lineRule="auto"/>
        <w:rPr>
          <w:szCs w:val="22"/>
        </w:rPr>
      </w:pPr>
    </w:p>
    <w:p w14:paraId="0F99ACE5" w14:textId="77777777" w:rsidR="006F1946" w:rsidRPr="00E57A7D" w:rsidRDefault="006F1946" w:rsidP="006F1946">
      <w:pPr>
        <w:tabs>
          <w:tab w:val="clear" w:pos="567"/>
        </w:tabs>
        <w:spacing w:line="240" w:lineRule="auto"/>
        <w:rPr>
          <w:szCs w:val="22"/>
        </w:rPr>
      </w:pPr>
    </w:p>
    <w:p w14:paraId="158A8F48" w14:textId="77777777" w:rsidR="006F1946" w:rsidRPr="00E57A7D" w:rsidRDefault="006F1946" w:rsidP="006F1946">
      <w:pPr>
        <w:tabs>
          <w:tab w:val="clear" w:pos="567"/>
        </w:tabs>
        <w:spacing w:line="240" w:lineRule="auto"/>
        <w:rPr>
          <w:szCs w:val="22"/>
        </w:rPr>
      </w:pPr>
    </w:p>
    <w:p w14:paraId="7FA77892" w14:textId="77777777" w:rsidR="006F1946" w:rsidRPr="00E57A7D" w:rsidRDefault="006F1946" w:rsidP="006F1946">
      <w:pPr>
        <w:pStyle w:val="Style3"/>
        <w:numPr>
          <w:ilvl w:val="0"/>
          <w:numId w:val="41"/>
        </w:numPr>
      </w:pPr>
      <w:r w:rsidRPr="00E57A7D">
        <w:t>LIETOŠANAS INSTRUKCIJA</w:t>
      </w:r>
    </w:p>
    <w:p w14:paraId="56C97AD0" w14:textId="77777777" w:rsidR="006F1946" w:rsidRPr="00E57A7D" w:rsidRDefault="006F1946" w:rsidP="006F1946">
      <w:pPr>
        <w:tabs>
          <w:tab w:val="clear" w:pos="567"/>
        </w:tabs>
        <w:spacing w:line="240" w:lineRule="auto"/>
        <w:jc w:val="center"/>
        <w:rPr>
          <w:szCs w:val="22"/>
        </w:rPr>
      </w:pPr>
      <w:r w:rsidRPr="00E57A7D">
        <w:br w:type="page"/>
      </w:r>
      <w:r w:rsidRPr="00E57A7D">
        <w:rPr>
          <w:b/>
          <w:szCs w:val="22"/>
        </w:rPr>
        <w:lastRenderedPageBreak/>
        <w:t>LIETOŠANAS INSTRUKCIJA</w:t>
      </w:r>
    </w:p>
    <w:p w14:paraId="0A796E7C" w14:textId="77777777" w:rsidR="006F1946" w:rsidRPr="00E57A7D" w:rsidRDefault="006F1946" w:rsidP="006F1946">
      <w:pPr>
        <w:tabs>
          <w:tab w:val="clear" w:pos="567"/>
        </w:tabs>
        <w:spacing w:line="240" w:lineRule="auto"/>
        <w:rPr>
          <w:szCs w:val="22"/>
        </w:rPr>
      </w:pPr>
    </w:p>
    <w:p w14:paraId="6F903441" w14:textId="77777777" w:rsidR="006F1946" w:rsidRPr="00E57A7D" w:rsidRDefault="006F1946" w:rsidP="006F1946">
      <w:pPr>
        <w:tabs>
          <w:tab w:val="clear" w:pos="567"/>
        </w:tabs>
        <w:spacing w:line="240" w:lineRule="auto"/>
        <w:rPr>
          <w:szCs w:val="22"/>
        </w:rPr>
      </w:pPr>
    </w:p>
    <w:p w14:paraId="0A319E13" w14:textId="77777777" w:rsidR="006F1946" w:rsidRPr="00E57A7D" w:rsidRDefault="006F1946" w:rsidP="006F1946">
      <w:pPr>
        <w:pStyle w:val="Style1"/>
      </w:pPr>
      <w:r w:rsidRPr="00E57A7D">
        <w:rPr>
          <w:highlight w:val="lightGray"/>
        </w:rPr>
        <w:t>1.</w:t>
      </w:r>
      <w:r w:rsidRPr="00E57A7D">
        <w:tab/>
        <w:t>Veterināro zāļu nosaukums</w:t>
      </w:r>
    </w:p>
    <w:p w14:paraId="2C89E724" w14:textId="77777777" w:rsidR="006F1946" w:rsidRPr="00E57A7D" w:rsidRDefault="006F1946" w:rsidP="006F1946">
      <w:pPr>
        <w:tabs>
          <w:tab w:val="clear" w:pos="567"/>
        </w:tabs>
        <w:spacing w:line="240" w:lineRule="auto"/>
        <w:rPr>
          <w:szCs w:val="22"/>
        </w:rPr>
      </w:pPr>
    </w:p>
    <w:p w14:paraId="4175184F" w14:textId="77777777" w:rsidR="006F1946" w:rsidRPr="008179E0" w:rsidRDefault="006F1946" w:rsidP="006F1946">
      <w:pPr>
        <w:tabs>
          <w:tab w:val="clear" w:pos="567"/>
        </w:tabs>
        <w:spacing w:line="240" w:lineRule="auto"/>
        <w:rPr>
          <w:szCs w:val="22"/>
        </w:rPr>
      </w:pPr>
      <w:r w:rsidRPr="00DF247D">
        <w:rPr>
          <w:bCs/>
        </w:rPr>
        <w:t>Kelevo</w:t>
      </w:r>
      <w:r w:rsidRPr="008179E0">
        <w:t xml:space="preserve"> </w:t>
      </w:r>
      <w:r>
        <w:t>4</w:t>
      </w:r>
      <w:r w:rsidRPr="008179E0">
        <w:t>00 µg tabletes suņiem un kaķiem</w:t>
      </w:r>
    </w:p>
    <w:p w14:paraId="44326C6F" w14:textId="77777777" w:rsidR="006F1946" w:rsidRPr="00E57A7D" w:rsidRDefault="006F1946" w:rsidP="006F1946">
      <w:pPr>
        <w:tabs>
          <w:tab w:val="clear" w:pos="567"/>
        </w:tabs>
        <w:spacing w:line="240" w:lineRule="auto"/>
        <w:rPr>
          <w:szCs w:val="22"/>
        </w:rPr>
      </w:pPr>
    </w:p>
    <w:p w14:paraId="5D76C114" w14:textId="77777777" w:rsidR="006F1946" w:rsidRPr="00E57A7D" w:rsidRDefault="006F1946" w:rsidP="006F1946">
      <w:pPr>
        <w:tabs>
          <w:tab w:val="clear" w:pos="567"/>
        </w:tabs>
        <w:spacing w:line="240" w:lineRule="auto"/>
        <w:rPr>
          <w:szCs w:val="22"/>
        </w:rPr>
      </w:pPr>
    </w:p>
    <w:p w14:paraId="2FDA058B" w14:textId="77777777" w:rsidR="006F1946" w:rsidRPr="00E57A7D" w:rsidRDefault="006F1946" w:rsidP="006F1946">
      <w:pPr>
        <w:tabs>
          <w:tab w:val="clear" w:pos="567"/>
        </w:tabs>
        <w:spacing w:line="240" w:lineRule="auto"/>
        <w:rPr>
          <w:szCs w:val="22"/>
        </w:rPr>
      </w:pPr>
    </w:p>
    <w:p w14:paraId="5A1360D7" w14:textId="77777777" w:rsidR="006F1946" w:rsidRPr="00E57A7D" w:rsidRDefault="006F1946" w:rsidP="006F1946">
      <w:pPr>
        <w:pStyle w:val="Style1"/>
      </w:pPr>
      <w:r w:rsidRPr="00E57A7D">
        <w:rPr>
          <w:highlight w:val="lightGray"/>
        </w:rPr>
        <w:t>2.</w:t>
      </w:r>
      <w:r>
        <w:tab/>
      </w:r>
      <w:r w:rsidRPr="00E57A7D">
        <w:t>Sastāvs</w:t>
      </w:r>
    </w:p>
    <w:p w14:paraId="3476EC8D" w14:textId="77777777" w:rsidR="006F1946" w:rsidRPr="00E57A7D" w:rsidRDefault="006F1946" w:rsidP="006F1946">
      <w:pPr>
        <w:tabs>
          <w:tab w:val="clear" w:pos="567"/>
        </w:tabs>
        <w:spacing w:line="240" w:lineRule="auto"/>
        <w:rPr>
          <w:iCs/>
          <w:szCs w:val="22"/>
        </w:rPr>
      </w:pPr>
    </w:p>
    <w:p w14:paraId="515DABE6" w14:textId="77777777" w:rsidR="006F1946" w:rsidRPr="00FF4B52" w:rsidRDefault="006F1946" w:rsidP="006F1946">
      <w:pPr>
        <w:tabs>
          <w:tab w:val="clear" w:pos="567"/>
        </w:tabs>
        <w:spacing w:line="240" w:lineRule="auto"/>
        <w:rPr>
          <w:szCs w:val="22"/>
        </w:rPr>
      </w:pPr>
      <w:r>
        <w:t>Katra tablete satur:</w:t>
      </w:r>
    </w:p>
    <w:p w14:paraId="119865C2" w14:textId="77777777" w:rsidR="006F1946" w:rsidRPr="00FF4B52" w:rsidRDefault="006F1946" w:rsidP="006F1946">
      <w:pPr>
        <w:tabs>
          <w:tab w:val="clear" w:pos="567"/>
        </w:tabs>
        <w:spacing w:line="240" w:lineRule="auto"/>
        <w:rPr>
          <w:szCs w:val="22"/>
        </w:rPr>
      </w:pPr>
    </w:p>
    <w:p w14:paraId="1E8476BB" w14:textId="77777777" w:rsidR="006F1946" w:rsidRPr="00FF4B52" w:rsidRDefault="006F1946" w:rsidP="006F1946">
      <w:pPr>
        <w:tabs>
          <w:tab w:val="clear" w:pos="567"/>
        </w:tabs>
        <w:spacing w:line="240" w:lineRule="auto"/>
        <w:rPr>
          <w:b/>
          <w:szCs w:val="22"/>
        </w:rPr>
      </w:pPr>
      <w:r>
        <w:rPr>
          <w:b/>
          <w:szCs w:val="22"/>
        </w:rPr>
        <w:t>Aktīvā viela:</w:t>
      </w:r>
    </w:p>
    <w:p w14:paraId="5ACBA0B3" w14:textId="77777777" w:rsidR="006F1946" w:rsidRPr="00FF4B52" w:rsidRDefault="006F1946" w:rsidP="006F1946">
      <w:pPr>
        <w:tabs>
          <w:tab w:val="clear" w:pos="567"/>
        </w:tabs>
        <w:spacing w:line="240" w:lineRule="auto"/>
        <w:rPr>
          <w:szCs w:val="22"/>
        </w:rPr>
      </w:pPr>
      <w:r>
        <w:t xml:space="preserve">Levotiroksīna nātrija sāls </w:t>
      </w:r>
      <w:r>
        <w:tab/>
      </w:r>
      <w:r>
        <w:tab/>
        <w:t>400 µg</w:t>
      </w:r>
    </w:p>
    <w:p w14:paraId="50E0D8C7" w14:textId="77777777" w:rsidR="006F1946" w:rsidRPr="00FF4B52" w:rsidRDefault="006F1946" w:rsidP="006F1946">
      <w:pPr>
        <w:tabs>
          <w:tab w:val="clear" w:pos="567"/>
        </w:tabs>
        <w:spacing w:line="240" w:lineRule="auto"/>
        <w:rPr>
          <w:szCs w:val="22"/>
        </w:rPr>
      </w:pPr>
      <w:r>
        <w:t>(atbilst 389 μg levotiroksīna)</w:t>
      </w:r>
    </w:p>
    <w:p w14:paraId="5CE93DC2" w14:textId="77777777" w:rsidR="006F1946" w:rsidRDefault="006F1946" w:rsidP="006F1946">
      <w:pPr>
        <w:tabs>
          <w:tab w:val="clear" w:pos="567"/>
        </w:tabs>
        <w:spacing w:line="240" w:lineRule="auto"/>
        <w:rPr>
          <w:szCs w:val="22"/>
        </w:rPr>
      </w:pPr>
    </w:p>
    <w:p w14:paraId="7AF311CA" w14:textId="77777777" w:rsidR="006F1946" w:rsidRDefault="006F1946" w:rsidP="006F1946">
      <w:pPr>
        <w:tabs>
          <w:tab w:val="clear" w:pos="567"/>
        </w:tabs>
        <w:spacing w:line="240" w:lineRule="auto"/>
        <w:rPr>
          <w:szCs w:val="22"/>
        </w:rPr>
      </w:pPr>
      <w:r>
        <w:t>Balta līdz gandrīz balta, apaļa un izliekta tablete ar brūniem plankumiem un krustveida dalījuma līniju vienā pusē. Tabletes var sadalīt 2 vai 4 vienādās daļās.</w:t>
      </w:r>
    </w:p>
    <w:p w14:paraId="59FE7C2D" w14:textId="77777777" w:rsidR="006F1946" w:rsidRDefault="006F1946" w:rsidP="006F1946">
      <w:pPr>
        <w:tabs>
          <w:tab w:val="clear" w:pos="567"/>
        </w:tabs>
        <w:spacing w:line="240" w:lineRule="auto"/>
        <w:rPr>
          <w:szCs w:val="22"/>
        </w:rPr>
      </w:pPr>
    </w:p>
    <w:p w14:paraId="12EEA5B0" w14:textId="77777777" w:rsidR="006F1946" w:rsidRPr="00E57A7D" w:rsidRDefault="006F1946" w:rsidP="006F1946">
      <w:pPr>
        <w:tabs>
          <w:tab w:val="clear" w:pos="567"/>
        </w:tabs>
        <w:spacing w:line="240" w:lineRule="auto"/>
        <w:rPr>
          <w:szCs w:val="22"/>
        </w:rPr>
      </w:pPr>
    </w:p>
    <w:p w14:paraId="68571485" w14:textId="77777777" w:rsidR="006F1946" w:rsidRPr="00E57A7D" w:rsidRDefault="006F1946" w:rsidP="006F1946">
      <w:pPr>
        <w:pStyle w:val="Style1"/>
      </w:pPr>
      <w:r w:rsidRPr="00E57A7D">
        <w:rPr>
          <w:highlight w:val="lightGray"/>
        </w:rPr>
        <w:t>3.</w:t>
      </w:r>
      <w:r w:rsidRPr="00E57A7D">
        <w:tab/>
        <w:t>Mērķsugas</w:t>
      </w:r>
    </w:p>
    <w:p w14:paraId="6FBB2C5F" w14:textId="77777777" w:rsidR="006F1946" w:rsidRDefault="006F1946" w:rsidP="006F1946">
      <w:pPr>
        <w:tabs>
          <w:tab w:val="clear" w:pos="567"/>
        </w:tabs>
        <w:spacing w:line="240" w:lineRule="auto"/>
        <w:rPr>
          <w:szCs w:val="22"/>
        </w:rPr>
      </w:pPr>
    </w:p>
    <w:p w14:paraId="7AA23497" w14:textId="77777777" w:rsidR="006F1946" w:rsidRPr="00E57A7D" w:rsidRDefault="006F1946" w:rsidP="006F1946">
      <w:pPr>
        <w:tabs>
          <w:tab w:val="clear" w:pos="567"/>
        </w:tabs>
        <w:spacing w:line="240" w:lineRule="auto"/>
        <w:rPr>
          <w:szCs w:val="22"/>
        </w:rPr>
      </w:pPr>
      <w:r>
        <w:t>Suņi, kaķi.</w:t>
      </w:r>
    </w:p>
    <w:p w14:paraId="3BC87D44" w14:textId="77777777" w:rsidR="006F1946" w:rsidRPr="00E57A7D" w:rsidRDefault="006F1946" w:rsidP="006F1946">
      <w:pPr>
        <w:tabs>
          <w:tab w:val="clear" w:pos="567"/>
        </w:tabs>
        <w:spacing w:line="240" w:lineRule="auto"/>
        <w:rPr>
          <w:szCs w:val="22"/>
        </w:rPr>
      </w:pPr>
    </w:p>
    <w:p w14:paraId="157A6FA6" w14:textId="77777777" w:rsidR="006F1946" w:rsidRPr="00E57A7D" w:rsidRDefault="006F1946" w:rsidP="006F1946">
      <w:pPr>
        <w:pStyle w:val="Style1"/>
      </w:pPr>
      <w:r w:rsidRPr="00E57A7D">
        <w:rPr>
          <w:highlight w:val="lightGray"/>
        </w:rPr>
        <w:t>4.</w:t>
      </w:r>
      <w:r w:rsidRPr="00E57A7D">
        <w:tab/>
        <w:t>Lietošanas indikācijas</w:t>
      </w:r>
    </w:p>
    <w:p w14:paraId="1519F3E5" w14:textId="77777777" w:rsidR="006F1946" w:rsidRPr="00E57A7D" w:rsidRDefault="006F1946" w:rsidP="006F1946">
      <w:pPr>
        <w:tabs>
          <w:tab w:val="clear" w:pos="567"/>
        </w:tabs>
        <w:spacing w:line="240" w:lineRule="auto"/>
        <w:rPr>
          <w:szCs w:val="22"/>
        </w:rPr>
      </w:pPr>
    </w:p>
    <w:p w14:paraId="1FAE61B3" w14:textId="77777777" w:rsidR="006F1946" w:rsidRDefault="006F1946" w:rsidP="006F1946">
      <w:pPr>
        <w:tabs>
          <w:tab w:val="clear" w:pos="567"/>
        </w:tabs>
        <w:spacing w:line="240" w:lineRule="auto"/>
      </w:pPr>
      <w:r>
        <w:t>Primāras un sekundāras hipotireozes ārstēšanai.</w:t>
      </w:r>
    </w:p>
    <w:p w14:paraId="7FE6CAC4" w14:textId="77777777" w:rsidR="006F1946" w:rsidRDefault="006F1946" w:rsidP="006F1946">
      <w:pPr>
        <w:tabs>
          <w:tab w:val="clear" w:pos="567"/>
        </w:tabs>
        <w:spacing w:line="240" w:lineRule="auto"/>
        <w:rPr>
          <w:szCs w:val="22"/>
        </w:rPr>
      </w:pPr>
    </w:p>
    <w:p w14:paraId="53FDD0FD" w14:textId="77777777" w:rsidR="006F1946" w:rsidRPr="00E57A7D" w:rsidRDefault="006F1946" w:rsidP="006F1946">
      <w:pPr>
        <w:tabs>
          <w:tab w:val="clear" w:pos="567"/>
        </w:tabs>
        <w:spacing w:line="240" w:lineRule="auto"/>
        <w:rPr>
          <w:szCs w:val="22"/>
        </w:rPr>
      </w:pPr>
    </w:p>
    <w:p w14:paraId="4B4769A1" w14:textId="77777777" w:rsidR="006F1946" w:rsidRPr="00E57A7D" w:rsidRDefault="006F1946" w:rsidP="006F1946">
      <w:pPr>
        <w:pStyle w:val="Style1"/>
      </w:pPr>
      <w:r w:rsidRPr="00E57A7D">
        <w:rPr>
          <w:highlight w:val="lightGray"/>
        </w:rPr>
        <w:t>5.</w:t>
      </w:r>
      <w:r w:rsidRPr="00E57A7D">
        <w:tab/>
        <w:t>Kontrindikācijas</w:t>
      </w:r>
    </w:p>
    <w:p w14:paraId="0DAC18A9" w14:textId="77777777" w:rsidR="006F1946" w:rsidRDefault="006F1946" w:rsidP="006F1946">
      <w:pPr>
        <w:spacing w:line="240" w:lineRule="auto"/>
      </w:pPr>
    </w:p>
    <w:p w14:paraId="1E3AD6B3" w14:textId="77777777" w:rsidR="006F1946" w:rsidRPr="00DE50CD" w:rsidRDefault="006F1946" w:rsidP="006F1946">
      <w:pPr>
        <w:spacing w:line="240" w:lineRule="auto"/>
        <w:rPr>
          <w:szCs w:val="22"/>
        </w:rPr>
      </w:pPr>
      <w:r>
        <w:t xml:space="preserve">Nelietot suņiem un kaķiem ar neārstētu virsnieru mazspēju. </w:t>
      </w:r>
    </w:p>
    <w:p w14:paraId="524B598F" w14:textId="3234C9C1" w:rsidR="006F1946" w:rsidRDefault="006F1946" w:rsidP="006F1946">
      <w:pPr>
        <w:tabs>
          <w:tab w:val="clear" w:pos="567"/>
        </w:tabs>
        <w:spacing w:line="240" w:lineRule="auto"/>
      </w:pPr>
      <w:r>
        <w:t>Nelietot gadījumos, ja ko</w:t>
      </w:r>
      <w:r w:rsidR="008C3225">
        <w:t>n</w:t>
      </w:r>
      <w:r>
        <w:t xml:space="preserve">statēta pastiprināta jutība pret </w:t>
      </w:r>
      <w:r w:rsidRPr="00B86C2B">
        <w:t>aktīvo vielu</w:t>
      </w:r>
      <w:r>
        <w:t xml:space="preserve"> vai pret jebkuru no palīgvielām.</w:t>
      </w:r>
    </w:p>
    <w:p w14:paraId="2FB79632" w14:textId="77777777" w:rsidR="006F1946" w:rsidRPr="00E57A7D" w:rsidRDefault="006F1946" w:rsidP="006F1946">
      <w:pPr>
        <w:tabs>
          <w:tab w:val="clear" w:pos="567"/>
        </w:tabs>
        <w:spacing w:line="240" w:lineRule="auto"/>
        <w:rPr>
          <w:szCs w:val="22"/>
        </w:rPr>
      </w:pPr>
    </w:p>
    <w:p w14:paraId="3109CE70" w14:textId="77777777" w:rsidR="006F1946" w:rsidRPr="00E57A7D" w:rsidRDefault="006F1946" w:rsidP="006F1946">
      <w:pPr>
        <w:tabs>
          <w:tab w:val="clear" w:pos="567"/>
        </w:tabs>
        <w:spacing w:line="240" w:lineRule="auto"/>
        <w:rPr>
          <w:szCs w:val="22"/>
        </w:rPr>
      </w:pPr>
    </w:p>
    <w:p w14:paraId="60416318" w14:textId="77777777" w:rsidR="006F1946" w:rsidRPr="00E57A7D" w:rsidRDefault="006F1946" w:rsidP="006F1946">
      <w:pPr>
        <w:pStyle w:val="Style1"/>
      </w:pPr>
      <w:r w:rsidRPr="00E57A7D">
        <w:rPr>
          <w:highlight w:val="lightGray"/>
        </w:rPr>
        <w:t>6.</w:t>
      </w:r>
      <w:r w:rsidRPr="00E57A7D">
        <w:tab/>
        <w:t>Īpaši brīdinājumi</w:t>
      </w:r>
    </w:p>
    <w:p w14:paraId="478389B4" w14:textId="77777777" w:rsidR="006F1946" w:rsidRDefault="006F1946" w:rsidP="006F1946">
      <w:pPr>
        <w:tabs>
          <w:tab w:val="clear" w:pos="567"/>
        </w:tabs>
        <w:spacing w:line="240" w:lineRule="auto"/>
        <w:rPr>
          <w:szCs w:val="22"/>
        </w:rPr>
      </w:pPr>
    </w:p>
    <w:p w14:paraId="1C468D25" w14:textId="77777777" w:rsidR="006F1946" w:rsidRPr="00474C50" w:rsidRDefault="006F1946" w:rsidP="006F1946">
      <w:pPr>
        <w:tabs>
          <w:tab w:val="clear" w:pos="567"/>
        </w:tabs>
        <w:spacing w:line="240" w:lineRule="auto"/>
        <w:rPr>
          <w:szCs w:val="22"/>
        </w:rPr>
      </w:pPr>
      <w:r>
        <w:rPr>
          <w:szCs w:val="22"/>
          <w:u w:val="single"/>
        </w:rPr>
        <w:t>Īpaši brīdinājumi:</w:t>
      </w:r>
    </w:p>
    <w:p w14:paraId="59A1743F" w14:textId="77777777" w:rsidR="006F1946" w:rsidRDefault="006F1946" w:rsidP="006F1946">
      <w:pPr>
        <w:tabs>
          <w:tab w:val="clear" w:pos="567"/>
        </w:tabs>
        <w:spacing w:line="240" w:lineRule="auto"/>
        <w:rPr>
          <w:szCs w:val="22"/>
        </w:rPr>
      </w:pPr>
    </w:p>
    <w:p w14:paraId="21F56A62" w14:textId="77777777" w:rsidR="006F1946" w:rsidRPr="00474C50" w:rsidRDefault="006F1946" w:rsidP="006F1946">
      <w:pPr>
        <w:tabs>
          <w:tab w:val="clear" w:pos="567"/>
        </w:tabs>
        <w:spacing w:line="240" w:lineRule="auto"/>
        <w:rPr>
          <w:szCs w:val="22"/>
        </w:rPr>
      </w:pPr>
      <w:r>
        <w:t>Hipotireozes diagnoze jāapstiprina ar atbilstošiem izmeklējumiem.</w:t>
      </w:r>
    </w:p>
    <w:p w14:paraId="5EFEEEBE" w14:textId="77777777" w:rsidR="006F1946" w:rsidRDefault="006F1946" w:rsidP="006F1946">
      <w:pPr>
        <w:tabs>
          <w:tab w:val="clear" w:pos="567"/>
        </w:tabs>
        <w:spacing w:line="240" w:lineRule="auto"/>
        <w:rPr>
          <w:szCs w:val="22"/>
        </w:rPr>
      </w:pPr>
    </w:p>
    <w:p w14:paraId="7519D140" w14:textId="77777777" w:rsidR="006F1946" w:rsidRPr="00E57A7D" w:rsidRDefault="006F1946" w:rsidP="006F1946">
      <w:pPr>
        <w:tabs>
          <w:tab w:val="clear" w:pos="567"/>
        </w:tabs>
        <w:spacing w:line="240" w:lineRule="auto"/>
        <w:rPr>
          <w:szCs w:val="22"/>
          <w:u w:val="single"/>
        </w:rPr>
      </w:pPr>
      <w:r w:rsidRPr="00E57A7D">
        <w:rPr>
          <w:szCs w:val="22"/>
          <w:u w:val="single"/>
        </w:rPr>
        <w:t>Īpaši piesardzības pasākumi drošai lietošanai mērķsugām:</w:t>
      </w:r>
    </w:p>
    <w:p w14:paraId="3D0FBF4C" w14:textId="77777777" w:rsidR="006F1946" w:rsidRDefault="006F1946" w:rsidP="006F1946">
      <w:pPr>
        <w:tabs>
          <w:tab w:val="clear" w:pos="567"/>
        </w:tabs>
        <w:spacing w:line="240" w:lineRule="auto"/>
      </w:pPr>
    </w:p>
    <w:p w14:paraId="202AA672" w14:textId="77777777" w:rsidR="006F1946" w:rsidRPr="00FF4B52" w:rsidRDefault="006F1946" w:rsidP="006F1946">
      <w:pPr>
        <w:tabs>
          <w:tab w:val="clear" w:pos="567"/>
        </w:tabs>
        <w:spacing w:line="240" w:lineRule="auto"/>
        <w:rPr>
          <w:szCs w:val="22"/>
        </w:rPr>
      </w:pPr>
      <w:r>
        <w:t>Pēkšņi radusies pastiprināta vajadzība pēc skābekļa perifērajos audos kopā ar levotiroksīna nātrija sāls hronotropo iedarbību var veicināt novājinātas sirds pārslodzi, izraisot dekompensāciju un hroniskas sirds mazspējas simptomus.</w:t>
      </w:r>
    </w:p>
    <w:p w14:paraId="1F40231B" w14:textId="77777777" w:rsidR="006F1946" w:rsidRDefault="006F1946" w:rsidP="006F1946">
      <w:pPr>
        <w:tabs>
          <w:tab w:val="clear" w:pos="567"/>
        </w:tabs>
        <w:spacing w:line="240" w:lineRule="auto"/>
        <w:rPr>
          <w:szCs w:val="22"/>
        </w:rPr>
      </w:pPr>
      <w:r>
        <w:t>Dzīvniekiem ar hipotireozi, kuri vienlaikus slimo ar virsnieru garozas mazspēju (hipoadrenokorticisms), ir samazināta spēja metabolizēt levotiroksīna nātrija sāli, tāpēc paaugstinās tireotoksikozes risks. Lai novērstu virsnieru mazspējas attīstību, šādus dzīvniekus pirms ārstēšanas ar levotiroksīna nātrija sāli nepieciešams stabilizēt ar glikokortikoīdiem un mineralokortikoīdiem. Pēc tam jāatkārto vairogdziedzera funkcionālie testi un ieteicams pakāpeniski uzsākt levotiroksīna lietošanu (sākot ar 25% no ieteicamās sākuma devas un palielinot devu par 25% ik pēc divām nedēļām līdz optimālas stabilizācijas sasniegšanai). Pakāpeniska ārstēšanas uzsākšana ieteicama arī dzīvniekiem ar citām vienlaikus noritošām slimībām; sevišķi svarīgi tas ir dzīvniekiem ar sirds slimībām, cukura diabētu un nieru vai aknu darbības traucējumiem.</w:t>
      </w:r>
    </w:p>
    <w:p w14:paraId="7A8F856B" w14:textId="77777777" w:rsidR="006F1946" w:rsidRPr="00E57A7D" w:rsidRDefault="006F1946" w:rsidP="006F1946">
      <w:pPr>
        <w:tabs>
          <w:tab w:val="clear" w:pos="567"/>
        </w:tabs>
        <w:spacing w:line="240" w:lineRule="auto"/>
        <w:rPr>
          <w:szCs w:val="22"/>
        </w:rPr>
      </w:pPr>
    </w:p>
    <w:p w14:paraId="6EFE4611" w14:textId="77777777" w:rsidR="006F1946" w:rsidRDefault="006F1946" w:rsidP="006F1946">
      <w:pPr>
        <w:tabs>
          <w:tab w:val="clear" w:pos="567"/>
        </w:tabs>
        <w:spacing w:line="240" w:lineRule="auto"/>
      </w:pPr>
      <w:r>
        <w:rPr>
          <w:szCs w:val="22"/>
          <w:u w:val="single"/>
        </w:rPr>
        <w:lastRenderedPageBreak/>
        <w:t>Īpaši piesardzības pasākumi, kas jāievēro personai, kura lieto veterinārās zāles dzīvnieku ārstēšanai</w:t>
      </w:r>
      <w:r>
        <w:t>:</w:t>
      </w:r>
    </w:p>
    <w:p w14:paraId="6DAE1687" w14:textId="77777777" w:rsidR="006F1946" w:rsidRPr="00474C50" w:rsidRDefault="006F1946" w:rsidP="006F1946">
      <w:pPr>
        <w:tabs>
          <w:tab w:val="clear" w:pos="567"/>
        </w:tabs>
        <w:spacing w:line="240" w:lineRule="auto"/>
        <w:rPr>
          <w:szCs w:val="22"/>
        </w:rPr>
      </w:pPr>
    </w:p>
    <w:p w14:paraId="2BD2DF1B" w14:textId="77777777" w:rsidR="006F1946" w:rsidRPr="00FF4B52" w:rsidRDefault="006F1946" w:rsidP="006F1946">
      <w:pPr>
        <w:jc w:val="both"/>
        <w:rPr>
          <w:szCs w:val="22"/>
        </w:rPr>
      </w:pPr>
      <w:r>
        <w:t xml:space="preserve">Šīs veterinārās zāles satur levotiroksīna nātrija sāli augstā koncentrācijā, un tā norīšana var būt kaitīga, it īpaši bērniem. </w:t>
      </w:r>
      <w:r w:rsidRPr="00F66847">
        <w:t>Grūtniecēm</w:t>
      </w:r>
      <w:r>
        <w:t>, rīkojoties ar</w:t>
      </w:r>
      <w:r w:rsidRPr="00F66847">
        <w:t xml:space="preserve"> šī</w:t>
      </w:r>
      <w:r>
        <w:t>m</w:t>
      </w:r>
      <w:r w:rsidRPr="00F66847">
        <w:t xml:space="preserve"> veterinār</w:t>
      </w:r>
      <w:r>
        <w:t>ajām</w:t>
      </w:r>
      <w:r w:rsidRPr="00F66847">
        <w:t xml:space="preserve"> zāl</w:t>
      </w:r>
      <w:r>
        <w:t>ēm,</w:t>
      </w:r>
      <w:r w:rsidRPr="00F66847">
        <w:t xml:space="preserve"> </w:t>
      </w:r>
      <w:r>
        <w:t>ievērot</w:t>
      </w:r>
      <w:r w:rsidRPr="00F66847">
        <w:t xml:space="preserve"> piesardzī</w:t>
      </w:r>
      <w:r>
        <w:t>bu</w:t>
      </w:r>
      <w:r w:rsidRPr="00F66847">
        <w:t>.</w:t>
      </w:r>
      <w:r>
        <w:t xml:space="preserve"> Jebkura(-as) neizlietotā(-ās) tablešu daļa(-as) </w:t>
      </w:r>
      <w:bookmarkStart w:id="10" w:name="_Hlk43891649"/>
      <w:r>
        <w:t xml:space="preserve">ievietot atpakaļ atvērtajā blistera nodalījumā, blisteri ieliekt ārējā iepakojumā, </w:t>
      </w:r>
      <w:bookmarkEnd w:id="10"/>
      <w:r>
        <w:t xml:space="preserve">uzglabāt bērniem neredzamā un nepieejamā vietā un vienmēr izmantot nākamajā lietošanas reizē. </w:t>
      </w:r>
    </w:p>
    <w:p w14:paraId="53C5DC0F" w14:textId="77777777" w:rsidR="006F1946" w:rsidRDefault="006F1946" w:rsidP="006F1946">
      <w:pPr>
        <w:tabs>
          <w:tab w:val="clear" w:pos="567"/>
        </w:tabs>
        <w:spacing w:line="240" w:lineRule="auto"/>
        <w:rPr>
          <w:szCs w:val="22"/>
        </w:rPr>
      </w:pPr>
      <w:r>
        <w:t xml:space="preserve">Ja notikusi nejauša (gadījuma rakstura) norīšana, nekavējoties meklēt medicīnisko palīdzību un uzrādīt lietošanas instrukciju vai iepakojuma marķējumu ārstam. </w:t>
      </w:r>
    </w:p>
    <w:p w14:paraId="68980FB3" w14:textId="77777777" w:rsidR="006F1946" w:rsidRDefault="006F1946" w:rsidP="006F1946">
      <w:pPr>
        <w:tabs>
          <w:tab w:val="clear" w:pos="567"/>
        </w:tabs>
        <w:spacing w:line="240" w:lineRule="auto"/>
        <w:rPr>
          <w:szCs w:val="22"/>
        </w:rPr>
      </w:pPr>
      <w:r>
        <w:t>Pēc rīkošanās ar tabletēm mazgāt rokas.</w:t>
      </w:r>
    </w:p>
    <w:p w14:paraId="2C9F4794" w14:textId="77777777" w:rsidR="006F1946" w:rsidRDefault="006F1946" w:rsidP="006F1946">
      <w:pPr>
        <w:tabs>
          <w:tab w:val="clear" w:pos="567"/>
        </w:tabs>
        <w:spacing w:line="240" w:lineRule="auto"/>
        <w:rPr>
          <w:szCs w:val="22"/>
        </w:rPr>
      </w:pPr>
    </w:p>
    <w:p w14:paraId="7589D4C6" w14:textId="77777777" w:rsidR="006F1946" w:rsidRDefault="006F1946" w:rsidP="006F1946">
      <w:pPr>
        <w:tabs>
          <w:tab w:val="clear" w:pos="567"/>
        </w:tabs>
        <w:spacing w:line="240" w:lineRule="auto"/>
      </w:pPr>
      <w:r>
        <w:rPr>
          <w:szCs w:val="22"/>
          <w:u w:val="single"/>
        </w:rPr>
        <w:t>Grūsnība un laktācija</w:t>
      </w:r>
      <w:r>
        <w:t>:</w:t>
      </w:r>
    </w:p>
    <w:p w14:paraId="563303FE" w14:textId="77777777" w:rsidR="006F1946" w:rsidRPr="00474C50" w:rsidRDefault="006F1946" w:rsidP="006F1946">
      <w:pPr>
        <w:tabs>
          <w:tab w:val="clear" w:pos="567"/>
        </w:tabs>
        <w:spacing w:line="240" w:lineRule="auto"/>
        <w:rPr>
          <w:szCs w:val="22"/>
        </w:rPr>
      </w:pPr>
    </w:p>
    <w:p w14:paraId="43B4B23B" w14:textId="65E66651" w:rsidR="006F1946" w:rsidRDefault="006F1946" w:rsidP="006F1946">
      <w:pPr>
        <w:tabs>
          <w:tab w:val="clear" w:pos="567"/>
        </w:tabs>
        <w:spacing w:line="240" w:lineRule="auto"/>
        <w:rPr>
          <w:szCs w:val="22"/>
        </w:rPr>
      </w:pPr>
      <w:r>
        <w:t xml:space="preserve">Nav pierādīts šo veterināro zāļu </w:t>
      </w:r>
      <w:r w:rsidR="008C3225">
        <w:t>drošums grūsnām vai laktējošām</w:t>
      </w:r>
      <w:r>
        <w:t xml:space="preserve"> kucēm un kaķenēm, tādēļ šiem dzīvniekiem šīs veterinārās zāles lietot tikai pēc ārstējošā veterinārārsta ieguvuma un riska attiecības izvērtēšanas. Tomēr levotiroksīns ir endogēna viela un vairogdziedzera hormoniem ir svarīga loma augļa attīstībā, it sevišķi grūsnības pirmajā periodā. Hipotireoze grūsnības laikā var izraisīt tādas nopietnas komplikācijas kā augļa nāve un </w:t>
      </w:r>
      <w:r w:rsidR="008C3225">
        <w:t>apgrūtinātu</w:t>
      </w:r>
      <w:r>
        <w:t xml:space="preserve"> perinatāl</w:t>
      </w:r>
      <w:r w:rsidR="008C3225">
        <w:t>o periodu</w:t>
      </w:r>
      <w:r>
        <w:t xml:space="preserve">. </w:t>
      </w:r>
    </w:p>
    <w:p w14:paraId="0626567B" w14:textId="160E38A3" w:rsidR="006F1946" w:rsidRPr="00FF4B52" w:rsidRDefault="006F1946" w:rsidP="006F1946">
      <w:pPr>
        <w:tabs>
          <w:tab w:val="clear" w:pos="567"/>
        </w:tabs>
        <w:spacing w:line="240" w:lineRule="auto"/>
        <w:rPr>
          <w:szCs w:val="22"/>
        </w:rPr>
      </w:pPr>
      <w:r>
        <w:t xml:space="preserve">Var būt nepieciešams pielāgot levotiroksīna nātrija sāls uzturošo devu grūsnības laikā. </w:t>
      </w:r>
      <w:r w:rsidR="008C3225">
        <w:t>Tā</w:t>
      </w:r>
      <w:r>
        <w:t xml:space="preserve">dēļ </w:t>
      </w:r>
      <w:r w:rsidR="008C3225">
        <w:t xml:space="preserve">grūsnas </w:t>
      </w:r>
      <w:r>
        <w:t>kuces un kaķenes regulāri jānovēro periodā no apaugļošanās līdz vairākām nedēļām pēc dzemdībām.</w:t>
      </w:r>
    </w:p>
    <w:p w14:paraId="07D06662" w14:textId="77777777" w:rsidR="006F1946" w:rsidRDefault="006F1946" w:rsidP="006F1946">
      <w:pPr>
        <w:tabs>
          <w:tab w:val="clear" w:pos="567"/>
        </w:tabs>
        <w:spacing w:line="240" w:lineRule="auto"/>
        <w:rPr>
          <w:szCs w:val="22"/>
        </w:rPr>
      </w:pPr>
    </w:p>
    <w:p w14:paraId="60F46BD5" w14:textId="77777777" w:rsidR="006F1946" w:rsidRPr="00474C50" w:rsidRDefault="006F1946" w:rsidP="006F1946">
      <w:pPr>
        <w:tabs>
          <w:tab w:val="clear" w:pos="567"/>
        </w:tabs>
        <w:spacing w:line="240" w:lineRule="auto"/>
        <w:rPr>
          <w:szCs w:val="22"/>
        </w:rPr>
      </w:pPr>
      <w:r>
        <w:rPr>
          <w:szCs w:val="22"/>
          <w:u w:val="single"/>
        </w:rPr>
        <w:t>Mijiedarbība ar citām zālēm un citi mijiedarbības veidi:</w:t>
      </w:r>
    </w:p>
    <w:p w14:paraId="1BD9A6FE" w14:textId="1642F89E" w:rsidR="006F1946" w:rsidRPr="00DE50CD" w:rsidRDefault="006F1946" w:rsidP="006F1946">
      <w:pPr>
        <w:tabs>
          <w:tab w:val="clear" w:pos="567"/>
        </w:tabs>
        <w:spacing w:line="240" w:lineRule="auto"/>
        <w:rPr>
          <w:szCs w:val="22"/>
        </w:rPr>
      </w:pPr>
      <w:r>
        <w:t xml:space="preserve">Dažādas zāles var mazināt vairogdziedzera hormonu saistīšanos plazmā vai audos vai mainīt vairogdziedzera hormonu vielmaiņu (piemēram, barbiturāti, antacīdi, anabolie steroīdi, diazepāms, furosemīds, mitotāns, fenilbutazons, fenitoīns, propranolols, lielas salicilātu un sulfonamīdu devas). Ārstējot dzīvniekus, kuri vienlaikus saņem </w:t>
      </w:r>
      <w:r w:rsidR="008C3225">
        <w:t>citas</w:t>
      </w:r>
      <w:r>
        <w:t xml:space="preserve"> zāles, jāņem vērā šo zāļu īpašības. </w:t>
      </w:r>
    </w:p>
    <w:p w14:paraId="07E8253C" w14:textId="77777777" w:rsidR="006F1946" w:rsidRPr="00DE50CD" w:rsidRDefault="006F1946" w:rsidP="006F1946">
      <w:pPr>
        <w:tabs>
          <w:tab w:val="clear" w:pos="567"/>
        </w:tabs>
        <w:spacing w:line="240" w:lineRule="auto"/>
        <w:rPr>
          <w:szCs w:val="22"/>
        </w:rPr>
      </w:pPr>
      <w:r>
        <w:t>Estrogēni var palielināt vajadzību pēc vairogdziedzera hormoniem.</w:t>
      </w:r>
    </w:p>
    <w:p w14:paraId="6FE922CB" w14:textId="77777777" w:rsidR="006F1946" w:rsidRPr="00DE50CD" w:rsidRDefault="006F1946" w:rsidP="006F1946">
      <w:pPr>
        <w:tabs>
          <w:tab w:val="clear" w:pos="567"/>
        </w:tabs>
        <w:spacing w:line="240" w:lineRule="auto"/>
        <w:rPr>
          <w:szCs w:val="22"/>
        </w:rPr>
      </w:pPr>
      <w:r>
        <w:t>Ketamīns var izraisīt tahikardiju un hipertensiju dzīvniekiem, kuri saņem vairogdziedzera hormonus.</w:t>
      </w:r>
    </w:p>
    <w:p w14:paraId="5DE8C832" w14:textId="77777777" w:rsidR="006F1946" w:rsidRPr="00DE50CD" w:rsidRDefault="006F1946" w:rsidP="006F1946">
      <w:pPr>
        <w:tabs>
          <w:tab w:val="clear" w:pos="567"/>
        </w:tabs>
        <w:spacing w:line="240" w:lineRule="auto"/>
        <w:rPr>
          <w:szCs w:val="22"/>
        </w:rPr>
      </w:pPr>
      <w:r>
        <w:t>Levotiroksīns pastiprina kateholamīnu un simpatomimētiķu iedarbību.</w:t>
      </w:r>
    </w:p>
    <w:p w14:paraId="46550925" w14:textId="62B3C8D6" w:rsidR="006F1946" w:rsidRPr="00DE50CD" w:rsidRDefault="006F1946" w:rsidP="006F1946">
      <w:pPr>
        <w:tabs>
          <w:tab w:val="clear" w:pos="567"/>
        </w:tabs>
        <w:spacing w:line="240" w:lineRule="auto"/>
        <w:rPr>
          <w:szCs w:val="22"/>
        </w:rPr>
      </w:pPr>
      <w:r>
        <w:t xml:space="preserve">Dzīvniekiem ar iepriekš kompensētu </w:t>
      </w:r>
      <w:r w:rsidR="008C3225">
        <w:t>sastrēguma</w:t>
      </w:r>
      <w:r>
        <w:t xml:space="preserve"> sirds mazspēju var </w:t>
      </w:r>
      <w:r w:rsidR="008C3225">
        <w:t>būt</w:t>
      </w:r>
      <w:r>
        <w:t xml:space="preserve"> nepieciešam</w:t>
      </w:r>
      <w:r w:rsidR="008C3225">
        <w:t>s</w:t>
      </w:r>
      <w:r>
        <w:t xml:space="preserve"> palielināt sirds glikozīdu devu, uzsākot papildu terapiju ar vairogdziedzera hormoniem. Pēc hipotireozes ārstēšanas dzīvniekiem</w:t>
      </w:r>
      <w:r w:rsidR="008C3225">
        <w:t>, kuriem vienlaikus ir</w:t>
      </w:r>
      <w:r>
        <w:t xml:space="preserve"> diabēt</w:t>
      </w:r>
      <w:r w:rsidR="008C3225">
        <w:t>s,</w:t>
      </w:r>
      <w:r>
        <w:t xml:space="preserve"> ieteicama rūpīga diabēta kontrole. </w:t>
      </w:r>
    </w:p>
    <w:p w14:paraId="474CA842" w14:textId="77777777" w:rsidR="006F1946" w:rsidRPr="00F66847" w:rsidRDefault="006F1946" w:rsidP="006F1946">
      <w:pPr>
        <w:tabs>
          <w:tab w:val="clear" w:pos="567"/>
        </w:tabs>
        <w:spacing w:line="240" w:lineRule="auto"/>
        <w:rPr>
          <w:szCs w:val="22"/>
        </w:rPr>
      </w:pPr>
    </w:p>
    <w:p w14:paraId="62DFC151" w14:textId="77777777" w:rsidR="006F1946" w:rsidRDefault="006F1946" w:rsidP="006F1946">
      <w:pPr>
        <w:tabs>
          <w:tab w:val="clear" w:pos="567"/>
        </w:tabs>
        <w:spacing w:line="240" w:lineRule="auto"/>
      </w:pPr>
      <w:r>
        <w:t>Vairumam dzīvnieku, kuri ilgstoši ikdienā saņem glikokortikoīdus lielās devās, būs ļoti zema vai nenosakāma T4 koncentrācija serumā, kā arī subnormāls T3 līmenis.</w:t>
      </w:r>
    </w:p>
    <w:p w14:paraId="3D083C5C" w14:textId="77777777" w:rsidR="006F1946" w:rsidRDefault="006F1946" w:rsidP="006F1946">
      <w:pPr>
        <w:tabs>
          <w:tab w:val="clear" w:pos="567"/>
        </w:tabs>
        <w:spacing w:line="240" w:lineRule="auto"/>
      </w:pPr>
    </w:p>
    <w:p w14:paraId="00005989" w14:textId="77777777" w:rsidR="006F1946" w:rsidRPr="00474C50" w:rsidRDefault="006F1946" w:rsidP="006F1946">
      <w:pPr>
        <w:tabs>
          <w:tab w:val="clear" w:pos="567"/>
        </w:tabs>
        <w:spacing w:line="240" w:lineRule="auto"/>
        <w:rPr>
          <w:szCs w:val="22"/>
        </w:rPr>
      </w:pPr>
      <w:r>
        <w:rPr>
          <w:szCs w:val="22"/>
          <w:u w:val="single"/>
        </w:rPr>
        <w:t>Pārdozēšana</w:t>
      </w:r>
      <w:r>
        <w:t>:</w:t>
      </w:r>
    </w:p>
    <w:p w14:paraId="28779485" w14:textId="25115DB8" w:rsidR="006F1946" w:rsidRPr="00FF4B52" w:rsidRDefault="006F1946" w:rsidP="006F1946">
      <w:pPr>
        <w:tabs>
          <w:tab w:val="clear" w:pos="567"/>
        </w:tabs>
        <w:spacing w:line="240" w:lineRule="auto"/>
        <w:rPr>
          <w:szCs w:val="22"/>
        </w:rPr>
      </w:pPr>
      <w:r>
        <w:t xml:space="preserve">Pēc zāļu pārdozēšanas var </w:t>
      </w:r>
      <w:r w:rsidR="008C3225">
        <w:t>rasties</w:t>
      </w:r>
      <w:r>
        <w:t xml:space="preserve"> tireotoksikoze. Suņiem un kaķiem tireotoksikoze ir reti novērota blakusparādība pēc pārdozēšanas nelielās devās, pateicoties šo sugu spējai katabolizēt un izvadīt vairogdziedzera hormonus. Pēc nejaušas veterināro zāļu </w:t>
      </w:r>
      <w:r w:rsidR="008C3225">
        <w:t xml:space="preserve">uzņemšanas </w:t>
      </w:r>
      <w:r>
        <w:t>lielā</w:t>
      </w:r>
      <w:r w:rsidR="008C3225">
        <w:t>s</w:t>
      </w:r>
      <w:r>
        <w:t xml:space="preserve"> devā</w:t>
      </w:r>
      <w:r w:rsidR="008C3225">
        <w:t>s,</w:t>
      </w:r>
      <w:r>
        <w:t xml:space="preserve"> uzsūkšanos iespējams mazināt, izraisot vemšanu un vienreiz lietojot iekšķīgi aktivēto ogli un magnija sulfātu. </w:t>
      </w:r>
    </w:p>
    <w:p w14:paraId="0E896B31" w14:textId="793703D7" w:rsidR="006F1946" w:rsidRPr="00FF4B52" w:rsidRDefault="006F1946" w:rsidP="006F1946">
      <w:pPr>
        <w:tabs>
          <w:tab w:val="clear" w:pos="567"/>
        </w:tabs>
        <w:spacing w:line="240" w:lineRule="auto"/>
        <w:rPr>
          <w:szCs w:val="22"/>
        </w:rPr>
      </w:pPr>
      <w:r>
        <w:t>Akūta</w:t>
      </w:r>
      <w:r w:rsidR="00CF258C">
        <w:t>s</w:t>
      </w:r>
      <w:r>
        <w:t xml:space="preserve"> pārdozēšana</w:t>
      </w:r>
      <w:r w:rsidR="00CF258C">
        <w:t>s gadījumā</w:t>
      </w:r>
      <w:r>
        <w:t xml:space="preserve"> suņiem un kaķiem klīniskajā</w:t>
      </w:r>
      <w:r w:rsidR="00CF258C">
        <w:t>s</w:t>
      </w:r>
      <w:r>
        <w:t xml:space="preserve"> pazīm</w:t>
      </w:r>
      <w:r w:rsidR="00CF258C">
        <w:t>es</w:t>
      </w:r>
      <w:r>
        <w:t xml:space="preserve"> atbilst pastiprinātai hormonu fizioloģiskajai iedarbībai. Akūta levotiroksīna pārdozēšana var izraisīt vemšanu, diareju, hiperaktivitāti, hipertensiju, letarģiju, tahikardiju, paātrinātu elpošanu, aizdusu un patoloģisku acs zīlī</w:t>
      </w:r>
      <w:r w:rsidR="00CF258C">
        <w:t>tes</w:t>
      </w:r>
      <w:r>
        <w:t xml:space="preserve"> reakciju uz gaismu. </w:t>
      </w:r>
    </w:p>
    <w:p w14:paraId="48E1F2E5" w14:textId="32521C6B" w:rsidR="006F1946" w:rsidRPr="00FF4B52" w:rsidRDefault="006F1946" w:rsidP="006F1946">
      <w:pPr>
        <w:tabs>
          <w:tab w:val="clear" w:pos="567"/>
        </w:tabs>
        <w:spacing w:line="240" w:lineRule="auto"/>
        <w:rPr>
          <w:szCs w:val="22"/>
        </w:rPr>
      </w:pPr>
      <w:r>
        <w:t>Pēc hroniskas pārdozēšanas suņiem un kaķiem teorētiski ir iespējamas</w:t>
      </w:r>
      <w:r w:rsidR="00CF258C">
        <w:t xml:space="preserve"> tādas</w:t>
      </w:r>
      <w:r>
        <w:t xml:space="preserve"> hipertireozes klīniskās pazīmes</w:t>
      </w:r>
      <w:r w:rsidR="00CF258C">
        <w:t xml:space="preserve"> kā</w:t>
      </w:r>
      <w:r>
        <w:t xml:space="preserve"> polidipsija, poliūrija, elšana, svara zudums bez anoreksijas, un atsevišķi vai kopā tahikardija un nervozitāte. Novērojot šīs pazīmes, nepieciešams</w:t>
      </w:r>
      <w:r w:rsidR="00CF258C">
        <w:t xml:space="preserve"> izvērtēt</w:t>
      </w:r>
      <w:r>
        <w:t xml:space="preserve"> T4</w:t>
      </w:r>
      <w:r w:rsidR="00CF258C">
        <w:t xml:space="preserve"> koncentrāciju</w:t>
      </w:r>
      <w:r>
        <w:t xml:space="preserve"> serum</w:t>
      </w:r>
      <w:r w:rsidR="00CF258C">
        <w:t>ā</w:t>
      </w:r>
      <w:r>
        <w:t xml:space="preserve">, lai apstiprinātu diagnozi, un nekavējoties pārtraukt papildu terapiju. Tiklīdz klīniskie simptomi ir pārgājuši (pēc vairākām dienām vai nedēļām), vairogdziedzera preparāta deva ir pārskatīta un dzīvnieks ir pilnībā atveseļojies, var atsākt zāļu lietošanu mazākā devā, rūpīgi novērojot dzīvnieka veselības stāvokli. </w:t>
      </w:r>
    </w:p>
    <w:p w14:paraId="1F300898" w14:textId="77777777" w:rsidR="006F1946" w:rsidRDefault="006F1946" w:rsidP="006F1946">
      <w:pPr>
        <w:tabs>
          <w:tab w:val="clear" w:pos="567"/>
        </w:tabs>
        <w:spacing w:line="240" w:lineRule="auto"/>
        <w:rPr>
          <w:szCs w:val="22"/>
        </w:rPr>
      </w:pPr>
    </w:p>
    <w:p w14:paraId="10C67B0D" w14:textId="77777777" w:rsidR="006F1946" w:rsidRDefault="006F1946" w:rsidP="006F1946">
      <w:pPr>
        <w:tabs>
          <w:tab w:val="clear" w:pos="567"/>
        </w:tabs>
        <w:spacing w:line="240" w:lineRule="auto"/>
        <w:rPr>
          <w:szCs w:val="22"/>
          <w:u w:val="single"/>
        </w:rPr>
      </w:pPr>
      <w:r w:rsidRPr="00E57A7D">
        <w:rPr>
          <w:szCs w:val="22"/>
          <w:u w:val="single"/>
        </w:rPr>
        <w:t>Būtiska nesaderība</w:t>
      </w:r>
      <w:r>
        <w:rPr>
          <w:szCs w:val="22"/>
          <w:u w:val="single"/>
        </w:rPr>
        <w:t>:</w:t>
      </w:r>
    </w:p>
    <w:p w14:paraId="296B4E4F" w14:textId="77777777" w:rsidR="006F1946" w:rsidRDefault="006F1946" w:rsidP="006F1946">
      <w:pPr>
        <w:tabs>
          <w:tab w:val="clear" w:pos="567"/>
        </w:tabs>
        <w:spacing w:line="240" w:lineRule="auto"/>
        <w:rPr>
          <w:szCs w:val="22"/>
          <w:u w:val="single"/>
        </w:rPr>
      </w:pPr>
    </w:p>
    <w:p w14:paraId="14A7E31A" w14:textId="77777777" w:rsidR="006F1946" w:rsidRPr="00FF4B52" w:rsidRDefault="006F1946" w:rsidP="006F1946">
      <w:pPr>
        <w:tabs>
          <w:tab w:val="clear" w:pos="567"/>
        </w:tabs>
        <w:spacing w:line="240" w:lineRule="auto"/>
        <w:rPr>
          <w:szCs w:val="22"/>
        </w:rPr>
      </w:pPr>
      <w:r>
        <w:t>Nav piemērojama.</w:t>
      </w:r>
    </w:p>
    <w:p w14:paraId="07C00AFB" w14:textId="77777777" w:rsidR="006F1946" w:rsidRPr="00E57A7D" w:rsidRDefault="006F1946" w:rsidP="006F1946">
      <w:pPr>
        <w:tabs>
          <w:tab w:val="clear" w:pos="567"/>
        </w:tabs>
        <w:spacing w:line="240" w:lineRule="auto"/>
        <w:rPr>
          <w:szCs w:val="22"/>
        </w:rPr>
      </w:pPr>
    </w:p>
    <w:p w14:paraId="6D71EAF0" w14:textId="77777777" w:rsidR="006F1946" w:rsidRPr="00E57A7D" w:rsidRDefault="006F1946" w:rsidP="006F1946">
      <w:pPr>
        <w:tabs>
          <w:tab w:val="clear" w:pos="567"/>
        </w:tabs>
        <w:spacing w:line="240" w:lineRule="auto"/>
        <w:rPr>
          <w:szCs w:val="22"/>
        </w:rPr>
      </w:pPr>
    </w:p>
    <w:p w14:paraId="464EFC63" w14:textId="77777777" w:rsidR="006F1946" w:rsidRPr="00E57A7D" w:rsidRDefault="006F1946" w:rsidP="006F1946">
      <w:pPr>
        <w:pStyle w:val="Style1"/>
      </w:pPr>
      <w:r w:rsidRPr="00E57A7D">
        <w:rPr>
          <w:highlight w:val="lightGray"/>
        </w:rPr>
        <w:t>7.</w:t>
      </w:r>
      <w:r>
        <w:tab/>
      </w:r>
      <w:r w:rsidRPr="00EC0A37">
        <w:t>Blakusparādības</w:t>
      </w:r>
    </w:p>
    <w:p w14:paraId="5F353DE6" w14:textId="77777777" w:rsidR="006F1946" w:rsidRDefault="006F1946" w:rsidP="006F1946">
      <w:pPr>
        <w:tabs>
          <w:tab w:val="clear" w:pos="567"/>
        </w:tabs>
        <w:spacing w:line="240" w:lineRule="auto"/>
        <w:rPr>
          <w:iCs/>
          <w:szCs w:val="22"/>
        </w:rPr>
      </w:pPr>
    </w:p>
    <w:p w14:paraId="18949BE4" w14:textId="77777777" w:rsidR="006F1946" w:rsidRPr="00E57A7D" w:rsidRDefault="006F1946" w:rsidP="006F1946">
      <w:pPr>
        <w:tabs>
          <w:tab w:val="clear" w:pos="567"/>
        </w:tabs>
        <w:spacing w:line="240" w:lineRule="auto"/>
        <w:rPr>
          <w:szCs w:val="22"/>
        </w:rPr>
      </w:pPr>
      <w:r>
        <w:t>Suņi, kaķi:</w:t>
      </w:r>
    </w:p>
    <w:p w14:paraId="182D2C8F" w14:textId="77777777" w:rsidR="006F1946" w:rsidRDefault="006F1946" w:rsidP="006F1946">
      <w:pPr>
        <w:tabs>
          <w:tab w:val="clear" w:pos="567"/>
        </w:tabs>
        <w:spacing w:line="240" w:lineRule="auto"/>
        <w:rPr>
          <w:iCs/>
          <w:szCs w:val="22"/>
        </w:rPr>
      </w:pPr>
    </w:p>
    <w:p w14:paraId="18131C4E" w14:textId="77777777" w:rsidR="006F1946" w:rsidRDefault="006F1946" w:rsidP="006F1946">
      <w:pPr>
        <w:tabs>
          <w:tab w:val="clear" w:pos="567"/>
        </w:tabs>
        <w:spacing w:line="240" w:lineRule="auto"/>
      </w:pPr>
      <w:r w:rsidRPr="00442464">
        <w:t>Nenoteikts biežums (nevar novērtēt no pieejamajiem datiem):</w:t>
      </w:r>
    </w:p>
    <w:p w14:paraId="30319236" w14:textId="1F30633B" w:rsidR="006F1946" w:rsidRDefault="006F1946" w:rsidP="006F1946">
      <w:pPr>
        <w:tabs>
          <w:tab w:val="clear" w:pos="567"/>
        </w:tabs>
        <w:spacing w:line="240" w:lineRule="auto"/>
        <w:rPr>
          <w:szCs w:val="22"/>
          <w:vertAlign w:val="superscript"/>
        </w:rPr>
      </w:pPr>
      <w:r>
        <w:rPr>
          <w:szCs w:val="22"/>
        </w:rPr>
        <w:t>Prur</w:t>
      </w:r>
      <w:r w:rsidR="00CF258C">
        <w:rPr>
          <w:szCs w:val="22"/>
        </w:rPr>
        <w:t>īt</w:t>
      </w:r>
      <w:r>
        <w:rPr>
          <w:szCs w:val="22"/>
        </w:rPr>
        <w:t>s</w:t>
      </w:r>
      <w:r>
        <w:rPr>
          <w:szCs w:val="22"/>
          <w:vertAlign w:val="superscript"/>
        </w:rPr>
        <w:t>1</w:t>
      </w:r>
    </w:p>
    <w:p w14:paraId="78C2EC18" w14:textId="77777777" w:rsidR="006F1946" w:rsidRDefault="006F1946" w:rsidP="006F1946">
      <w:pPr>
        <w:tabs>
          <w:tab w:val="clear" w:pos="567"/>
        </w:tabs>
        <w:spacing w:line="240" w:lineRule="auto"/>
        <w:rPr>
          <w:szCs w:val="22"/>
          <w:vertAlign w:val="superscript"/>
        </w:rPr>
      </w:pPr>
    </w:p>
    <w:p w14:paraId="68E843AF" w14:textId="37924AD2" w:rsidR="006F1946" w:rsidRPr="00E57A7D" w:rsidRDefault="006F1946" w:rsidP="006F1946">
      <w:pPr>
        <w:tabs>
          <w:tab w:val="clear" w:pos="567"/>
        </w:tabs>
        <w:spacing w:line="240" w:lineRule="auto"/>
        <w:rPr>
          <w:iCs/>
          <w:szCs w:val="22"/>
        </w:rPr>
      </w:pPr>
      <w:r>
        <w:rPr>
          <w:szCs w:val="22"/>
          <w:vertAlign w:val="superscript"/>
        </w:rPr>
        <w:t>1</w:t>
      </w:r>
      <w:r>
        <w:t>Sāk</w:t>
      </w:r>
      <w:r w:rsidR="00CF258C">
        <w:t>otnēji:</w:t>
      </w:r>
      <w:r>
        <w:t xml:space="preserve"> ādas </w:t>
      </w:r>
      <w:r w:rsidR="00CF258C">
        <w:t>problēmu</w:t>
      </w:r>
      <w:r>
        <w:t xml:space="preserve"> saasināšanās ar pastiprinātu niezi, veco epitēlija šūnu nolobīšanās dēļ.</w:t>
      </w:r>
    </w:p>
    <w:p w14:paraId="3179913A" w14:textId="77777777" w:rsidR="006F1946" w:rsidRPr="00E57A7D" w:rsidRDefault="006F1946" w:rsidP="006F1946">
      <w:pPr>
        <w:tabs>
          <w:tab w:val="clear" w:pos="567"/>
        </w:tabs>
        <w:spacing w:line="240" w:lineRule="auto"/>
        <w:rPr>
          <w:iCs/>
          <w:szCs w:val="22"/>
        </w:rPr>
      </w:pPr>
    </w:p>
    <w:p w14:paraId="1FC53331" w14:textId="005C6F38" w:rsidR="006F1946" w:rsidRDefault="006F1946" w:rsidP="006F1946">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00C13425" w:rsidRPr="00C13425">
        <w:t xml:space="preserve"> vai tā vietējam pārstāvim</w:t>
      </w:r>
      <w:r w:rsidRPr="00E57A7D">
        <w:t xml:space="preserve">, izmantojot kontaktinformāciju šīs instrukcijas beigās vai </w:t>
      </w:r>
      <w:r>
        <w:t>nacionālo</w:t>
      </w:r>
      <w:r w:rsidRPr="00E57A7D">
        <w:t xml:space="preserve"> ziņošanas sistēmu</w:t>
      </w:r>
      <w:r>
        <w:t>:</w:t>
      </w:r>
    </w:p>
    <w:p w14:paraId="6B499F76" w14:textId="77777777" w:rsidR="006F1946" w:rsidRDefault="006F1946" w:rsidP="006F1946">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027768B5" w14:textId="77777777" w:rsidR="006F1946" w:rsidRDefault="006F1946" w:rsidP="006F1946">
      <w:pPr>
        <w:tabs>
          <w:tab w:val="left" w:pos="-720"/>
        </w:tabs>
        <w:suppressAutoHyphens/>
        <w:rPr>
          <w:rFonts w:eastAsia="Calibri"/>
          <w:szCs w:val="22"/>
          <w:lang w:val="sv-SE" w:eastAsia="zh-CN"/>
        </w:rPr>
      </w:pPr>
      <w:r>
        <w:rPr>
          <w:rFonts w:eastAsia="Calibri"/>
          <w:szCs w:val="22"/>
          <w:lang w:val="sv-SE" w:eastAsia="zh-CN"/>
        </w:rPr>
        <w:t>Peldu iela 30</w:t>
      </w:r>
    </w:p>
    <w:p w14:paraId="39F89E87" w14:textId="77777777" w:rsidR="006F1946" w:rsidRDefault="006F1946" w:rsidP="006F1946">
      <w:pPr>
        <w:tabs>
          <w:tab w:val="left" w:pos="-720"/>
        </w:tabs>
        <w:suppressAutoHyphens/>
        <w:rPr>
          <w:rFonts w:eastAsia="Calibri"/>
          <w:szCs w:val="22"/>
          <w:lang w:val="sv-SE" w:eastAsia="zh-CN"/>
        </w:rPr>
      </w:pPr>
      <w:r>
        <w:rPr>
          <w:rFonts w:eastAsia="Calibri"/>
          <w:szCs w:val="22"/>
          <w:lang w:val="sv-SE" w:eastAsia="zh-CN"/>
        </w:rPr>
        <w:t xml:space="preserve">Rīga, LV-1055 </w:t>
      </w:r>
    </w:p>
    <w:p w14:paraId="11E6726C" w14:textId="77777777" w:rsidR="006F1946" w:rsidRDefault="006F1946" w:rsidP="006F1946">
      <w:pPr>
        <w:tabs>
          <w:tab w:val="left" w:pos="-720"/>
        </w:tabs>
        <w:suppressAutoHyphens/>
        <w:rPr>
          <w:rFonts w:eastAsia="Calibri"/>
          <w:szCs w:val="22"/>
          <w:lang w:val="sv-SE" w:eastAsia="zh-CN"/>
        </w:rPr>
      </w:pPr>
      <w:r>
        <w:rPr>
          <w:rFonts w:eastAsia="Calibri"/>
          <w:szCs w:val="22"/>
          <w:lang w:val="sv-SE" w:eastAsia="zh-CN"/>
        </w:rPr>
        <w:t>Tīmekļa vietne:</w:t>
      </w:r>
    </w:p>
    <w:p w14:paraId="50C04764" w14:textId="77777777" w:rsidR="006F1946" w:rsidRDefault="006F1946" w:rsidP="006F1946">
      <w:pPr>
        <w:rPr>
          <w:i/>
          <w:color w:val="008000"/>
          <w:szCs w:val="22"/>
        </w:rPr>
      </w:pPr>
      <w:hyperlink r:id="rId12" w:history="1">
        <w:r>
          <w:rPr>
            <w:rStyle w:val="Hyperlink"/>
            <w:szCs w:val="22"/>
            <w:lang w:val="sv-SE"/>
          </w:rPr>
          <w:t>https://www.pvd.gov.lv/lv</w:t>
        </w:r>
      </w:hyperlink>
    </w:p>
    <w:p w14:paraId="7B7F9CF8" w14:textId="77777777" w:rsidR="006F1946" w:rsidRDefault="006F1946" w:rsidP="006F1946">
      <w:pPr>
        <w:rPr>
          <w:i/>
          <w:color w:val="008000"/>
          <w:szCs w:val="22"/>
        </w:rPr>
      </w:pPr>
    </w:p>
    <w:p w14:paraId="175A2DD4" w14:textId="77777777" w:rsidR="006F1946" w:rsidRPr="00E57A7D" w:rsidRDefault="006F1946" w:rsidP="006F1946">
      <w:pPr>
        <w:tabs>
          <w:tab w:val="clear" w:pos="567"/>
        </w:tabs>
        <w:spacing w:line="240" w:lineRule="auto"/>
        <w:rPr>
          <w:iCs/>
          <w:szCs w:val="22"/>
        </w:rPr>
      </w:pPr>
    </w:p>
    <w:p w14:paraId="799CE711" w14:textId="77777777" w:rsidR="006F1946" w:rsidRPr="00E57A7D" w:rsidRDefault="006F1946" w:rsidP="006F1946">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3597B34" w14:textId="77777777" w:rsidR="006F1946" w:rsidRPr="00E57A7D" w:rsidRDefault="006F1946" w:rsidP="006F1946">
      <w:pPr>
        <w:tabs>
          <w:tab w:val="clear" w:pos="567"/>
        </w:tabs>
        <w:spacing w:line="240" w:lineRule="auto"/>
        <w:rPr>
          <w:szCs w:val="22"/>
        </w:rPr>
      </w:pPr>
    </w:p>
    <w:p w14:paraId="6AD82F76" w14:textId="77777777" w:rsidR="006F1946" w:rsidRPr="00FF4B52" w:rsidRDefault="006F1946" w:rsidP="006F1946">
      <w:pPr>
        <w:tabs>
          <w:tab w:val="clear" w:pos="567"/>
        </w:tabs>
        <w:spacing w:line="240" w:lineRule="auto"/>
        <w:rPr>
          <w:noProof/>
          <w:szCs w:val="22"/>
        </w:rPr>
      </w:pPr>
      <w:r>
        <w:t>Iekšķīgai lietošanai.</w:t>
      </w:r>
    </w:p>
    <w:p w14:paraId="02A1BD34" w14:textId="77777777" w:rsidR="006F1946" w:rsidRDefault="006F1946" w:rsidP="006F1946">
      <w:pPr>
        <w:tabs>
          <w:tab w:val="clear" w:pos="567"/>
        </w:tabs>
        <w:spacing w:line="240" w:lineRule="auto"/>
        <w:rPr>
          <w:noProof/>
          <w:szCs w:val="22"/>
        </w:rPr>
      </w:pPr>
      <w:r>
        <w:t xml:space="preserve">Ieteicamā sākuma deva suņiem un kaķiem ir 20 μg levotiroksīna nātrija sāls uz kg ķermeņa svara dienā, lietojot vienu devu reizi dienā vai sadalot devu divās vienādās daļās. </w:t>
      </w:r>
    </w:p>
    <w:p w14:paraId="11E426C5" w14:textId="733B2808" w:rsidR="006F1946" w:rsidRPr="000F2DA5" w:rsidRDefault="006F1946" w:rsidP="006F1946">
      <w:pPr>
        <w:tabs>
          <w:tab w:val="clear" w:pos="567"/>
        </w:tabs>
        <w:spacing w:before="120" w:line="240" w:lineRule="auto"/>
        <w:rPr>
          <w:noProof/>
          <w:szCs w:val="22"/>
        </w:rPr>
      </w:pPr>
      <w:r>
        <w:t>Tā kā pastāv atšķirības uzsūkšanās un vielmaiņas procesos, var būt nepieciešams mainīt devu, pirms tiek novērota pilnīga klīniskā atbildes reakcija. Sākotnējā deva un lietošanas biežums ir tikai sākuma punkts. Ārstēšanai jābūt ļoti individu</w:t>
      </w:r>
      <w:r w:rsidR="00CF258C">
        <w:t>ālai</w:t>
      </w:r>
      <w:r>
        <w:t xml:space="preserve"> un pielāgotai katra ārstējamā dzīvnieka vajadzībām, it sevišķi kaķiem un maziem suņiem, atbilstoši veterinārārsta novērojumiem.</w:t>
      </w:r>
    </w:p>
    <w:p w14:paraId="78B013DB" w14:textId="77777777" w:rsidR="006F1946" w:rsidRPr="000F2DA5" w:rsidRDefault="006F1946" w:rsidP="006F1946">
      <w:pPr>
        <w:tabs>
          <w:tab w:val="clear" w:pos="567"/>
        </w:tabs>
        <w:spacing w:before="120" w:line="240" w:lineRule="auto"/>
        <w:rPr>
          <w:noProof/>
          <w:szCs w:val="22"/>
        </w:rPr>
      </w:pPr>
      <w:r>
        <w:t>Barības klātbūtne var ietekmēt levotiroksīna nātrija sāls uzsūkšanos</w:t>
      </w:r>
      <w:r w:rsidRPr="00AF614A">
        <w:t xml:space="preserve"> </w:t>
      </w:r>
      <w:r>
        <w:t xml:space="preserve">suņa un kaķa organismā. Šī iemesla dēļ ieteicams katru dienu ievērot vienu un to pašu zāļu lietošanas laiku un saistību ar barošanas reizēm. </w:t>
      </w:r>
    </w:p>
    <w:p w14:paraId="15F6A38F" w14:textId="77777777" w:rsidR="006F1946" w:rsidRPr="000F2DA5" w:rsidRDefault="006F1946" w:rsidP="006F1946">
      <w:pPr>
        <w:tabs>
          <w:tab w:val="clear" w:pos="567"/>
        </w:tabs>
        <w:spacing w:before="120" w:line="240" w:lineRule="auto"/>
        <w:rPr>
          <w:i/>
          <w:iCs/>
          <w:noProof/>
          <w:szCs w:val="22"/>
        </w:rPr>
      </w:pPr>
      <w:r>
        <w:rPr>
          <w:i/>
          <w:iCs/>
          <w:szCs w:val="22"/>
        </w:rPr>
        <w:t>Informācija ārstējošajam veterinārārstam</w:t>
      </w:r>
    </w:p>
    <w:p w14:paraId="31ED671D" w14:textId="77777777" w:rsidR="006F1946" w:rsidRDefault="006F1946" w:rsidP="006F1946">
      <w:pPr>
        <w:tabs>
          <w:tab w:val="clear" w:pos="567"/>
        </w:tabs>
        <w:spacing w:line="240" w:lineRule="auto"/>
      </w:pPr>
      <w:r w:rsidRPr="00A17D18">
        <w:t xml:space="preserve">Kaķiem un maziem suņiem, </w:t>
      </w:r>
      <w:r>
        <w:t>uz</w:t>
      </w:r>
      <w:r w:rsidRPr="00A17D18">
        <w:t xml:space="preserve">sākot </w:t>
      </w:r>
      <w:r>
        <w:t>ārstēšanu</w:t>
      </w:r>
      <w:r w:rsidRPr="00A17D18">
        <w:t xml:space="preserve"> un pielāgo</w:t>
      </w:r>
      <w:r>
        <w:t>jot</w:t>
      </w:r>
      <w:r w:rsidRPr="00A17D18">
        <w:t xml:space="preserve"> nākam</w:t>
      </w:r>
      <w:r>
        <w:t>ās zāļu</w:t>
      </w:r>
      <w:r w:rsidRPr="00A17D18">
        <w:t xml:space="preserve"> devas</w:t>
      </w:r>
      <w:r>
        <w:t>,</w:t>
      </w:r>
      <w:r w:rsidRPr="00A17D18">
        <w:t xml:space="preserve"> ieteicams lietot mazāka stipruma 200 μg tableti, ņemot vērā, ka ir iespējama precīzāka devas dozēšana un titrēšana.</w:t>
      </w:r>
    </w:p>
    <w:p w14:paraId="7B9985EB" w14:textId="77777777" w:rsidR="006F1946" w:rsidRPr="000F2DA5" w:rsidRDefault="006F1946" w:rsidP="006F1946">
      <w:pPr>
        <w:tabs>
          <w:tab w:val="clear" w:pos="567"/>
        </w:tabs>
        <w:spacing w:before="120" w:line="240" w:lineRule="auto"/>
        <w:rPr>
          <w:i/>
          <w:iCs/>
          <w:noProof/>
          <w:szCs w:val="22"/>
        </w:rPr>
      </w:pPr>
      <w:r>
        <w:rPr>
          <w:i/>
          <w:iCs/>
          <w:szCs w:val="22"/>
        </w:rPr>
        <w:t>Terapeitiskā uzraudzība</w:t>
      </w:r>
    </w:p>
    <w:p w14:paraId="4BB38607" w14:textId="5F74785C" w:rsidR="006F1946" w:rsidRDefault="00CF258C" w:rsidP="006F1946">
      <w:pPr>
        <w:tabs>
          <w:tab w:val="clear" w:pos="567"/>
        </w:tabs>
        <w:spacing w:line="240" w:lineRule="auto"/>
        <w:rPr>
          <w:noProof/>
          <w:szCs w:val="22"/>
        </w:rPr>
      </w:pPr>
      <w:r>
        <w:t>Pielāgot devu</w:t>
      </w:r>
      <w:r w:rsidR="006F1946">
        <w:t>, ņemot vērā klīnisko atbildes reakciju un tiroksīna līmeni plazmā.</w:t>
      </w:r>
    </w:p>
    <w:p w14:paraId="4129858C" w14:textId="24ED8252" w:rsidR="006F1946" w:rsidRDefault="006F1946" w:rsidP="006F1946">
      <w:pPr>
        <w:tabs>
          <w:tab w:val="clear" w:pos="567"/>
        </w:tabs>
        <w:spacing w:line="240" w:lineRule="auto"/>
        <w:rPr>
          <w:szCs w:val="22"/>
        </w:rPr>
      </w:pPr>
      <w:r>
        <w:t>Lai pienācīgi novērotu ārstēšanas gaitu, var noteikt T4 minimālo līmeni (tieši pirms ārstēšanas) un maksimālās vērtības (apmēram četras stundas pēc devas lietošanas) plazmā. Saņemot atbilstošu devu, dzīvniekiem T4 maksimālajai koncentrācijai plazmā jābūt normas augstākās robežas līmenī (aptuveni 30 līdz 47 nmol/l) un minimālajām vērtībām jābūt augstākām par aptuveni 19 nmol/l. Ja T4 līme</w:t>
      </w:r>
      <w:r w:rsidR="00CF258C">
        <w:t>nis</w:t>
      </w:r>
      <w:r>
        <w:t xml:space="preserve"> </w:t>
      </w:r>
      <w:r w:rsidR="00CF258C">
        <w:t>ir ārpus šī diapazona</w:t>
      </w:r>
      <w:r>
        <w:t>, levotiroksīna nātrija sāls devu var atbilstoši pielāgot ar 50 līdz 200 μg lielu devu, līdz dzīvnieks sasniedz klīniski eitireoīdu stāvokli un T4 līmenis serumā ir minētajā intervālā. T4 līmeni plazmā var atkārtoti noteikt divas nedēļas pēc devas maiņas, tomēr klīniskā uzlabošanās ir vienlīdz svarīgs faktors, nosakot individuālo zāļu devu, un tās novērtējums prasīs četras līdz astoņas nedēļas. Kad ir sasniegta optimālā aizvietojošās terapijas deva, klīnisko un bioķīmisko monitorēšanu var veikt ik pēc 6–12 mēnešiem.</w:t>
      </w:r>
    </w:p>
    <w:p w14:paraId="70F51EE1" w14:textId="77777777" w:rsidR="006F1946" w:rsidRDefault="006F1946" w:rsidP="006F1946">
      <w:pPr>
        <w:tabs>
          <w:tab w:val="clear" w:pos="567"/>
        </w:tabs>
        <w:spacing w:line="240" w:lineRule="auto"/>
        <w:rPr>
          <w:szCs w:val="22"/>
        </w:rPr>
      </w:pPr>
    </w:p>
    <w:p w14:paraId="06AE8179" w14:textId="77777777" w:rsidR="006F1946" w:rsidRPr="00E57A7D" w:rsidRDefault="006F1946" w:rsidP="006F1946">
      <w:pPr>
        <w:tabs>
          <w:tab w:val="clear" w:pos="567"/>
        </w:tabs>
        <w:spacing w:line="240" w:lineRule="auto"/>
        <w:rPr>
          <w:szCs w:val="22"/>
        </w:rPr>
      </w:pPr>
    </w:p>
    <w:p w14:paraId="6FA9A970" w14:textId="77777777" w:rsidR="006F1946" w:rsidRPr="00E57A7D" w:rsidRDefault="006F1946" w:rsidP="006F1946">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5AD62D84" w14:textId="77777777" w:rsidR="006F1946" w:rsidRPr="00E57A7D" w:rsidRDefault="006F1946" w:rsidP="006F1946">
      <w:pPr>
        <w:tabs>
          <w:tab w:val="clear" w:pos="567"/>
        </w:tabs>
        <w:spacing w:line="240" w:lineRule="auto"/>
        <w:rPr>
          <w:szCs w:val="22"/>
        </w:rPr>
      </w:pPr>
    </w:p>
    <w:p w14:paraId="659CF64B" w14:textId="68DCC93F" w:rsidR="006F1946" w:rsidRPr="00FF4B52" w:rsidRDefault="006F1946" w:rsidP="006F1946">
      <w:pPr>
        <w:tabs>
          <w:tab w:val="clear" w:pos="567"/>
        </w:tabs>
        <w:spacing w:after="120" w:line="240" w:lineRule="auto"/>
        <w:rPr>
          <w:szCs w:val="22"/>
        </w:rPr>
      </w:pPr>
      <w:r>
        <w:t>Lai nodrošinātu precīz</w:t>
      </w:r>
      <w:r w:rsidR="00CF258C">
        <w:t>u</w:t>
      </w:r>
      <w:r>
        <w:t xml:space="preserve"> dev</w:t>
      </w:r>
      <w:r w:rsidR="00CF258C">
        <w:t>u</w:t>
      </w:r>
      <w:r>
        <w:t>, tabletes var sadalīt divās vai četrās vienādās daļās. Novietot tableti uz gludas virsmas ar dalījuma līniju uz augšu un izliekto (noapaļoto) pusi uz leju.</w:t>
      </w:r>
    </w:p>
    <w:p w14:paraId="51A1972D" w14:textId="77777777" w:rsidR="006F1946" w:rsidRPr="00FF4B52" w:rsidRDefault="006F1946" w:rsidP="006F1946">
      <w:pPr>
        <w:tabs>
          <w:tab w:val="clear" w:pos="567"/>
        </w:tabs>
        <w:spacing w:line="240" w:lineRule="auto"/>
        <w:ind w:left="567"/>
        <w:rPr>
          <w:szCs w:val="22"/>
        </w:rPr>
      </w:pPr>
      <w:r>
        <w:rPr>
          <w:noProof/>
        </w:rPr>
        <w:lastRenderedPageBreak/>
        <w:drawing>
          <wp:inline distT="0" distB="0" distL="0" distR="0" wp14:anchorId="4980A1A8" wp14:editId="66C68751">
            <wp:extent cx="2305050" cy="1943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3F3183D2" w14:textId="77777777" w:rsidR="006F1946" w:rsidRPr="00FF4B52" w:rsidRDefault="006F1946" w:rsidP="006F1946">
      <w:pPr>
        <w:tabs>
          <w:tab w:val="clear" w:pos="567"/>
        </w:tabs>
        <w:spacing w:before="120" w:line="240" w:lineRule="auto"/>
        <w:rPr>
          <w:szCs w:val="22"/>
        </w:rPr>
      </w:pPr>
      <w:r>
        <w:t>Sadalīšanai divās daļās: ar īkšķiem spiediet uz leju abās tabletes pusēs.</w:t>
      </w:r>
    </w:p>
    <w:p w14:paraId="699AED66" w14:textId="77777777" w:rsidR="006F1946" w:rsidRPr="00E57A7D" w:rsidRDefault="006F1946" w:rsidP="006F1946">
      <w:pPr>
        <w:tabs>
          <w:tab w:val="clear" w:pos="567"/>
        </w:tabs>
        <w:spacing w:line="240" w:lineRule="auto"/>
        <w:rPr>
          <w:szCs w:val="22"/>
        </w:rPr>
      </w:pPr>
      <w:r>
        <w:t>Sadalīšanai četrās daļās: ar īkšķi spiediet uz leju tabletes vidū.</w:t>
      </w:r>
    </w:p>
    <w:p w14:paraId="77924149" w14:textId="77777777" w:rsidR="006F1946" w:rsidRPr="00E57A7D" w:rsidRDefault="006F1946" w:rsidP="006F1946">
      <w:pPr>
        <w:tabs>
          <w:tab w:val="clear" w:pos="567"/>
        </w:tabs>
        <w:spacing w:line="240" w:lineRule="auto"/>
        <w:rPr>
          <w:iCs/>
          <w:szCs w:val="22"/>
        </w:rPr>
      </w:pPr>
    </w:p>
    <w:p w14:paraId="40DF888D" w14:textId="77777777" w:rsidR="006F1946" w:rsidRPr="00E57A7D" w:rsidRDefault="006F1946" w:rsidP="006F1946">
      <w:pPr>
        <w:tabs>
          <w:tab w:val="clear" w:pos="567"/>
        </w:tabs>
        <w:spacing w:line="240" w:lineRule="auto"/>
        <w:rPr>
          <w:iCs/>
          <w:szCs w:val="22"/>
        </w:rPr>
      </w:pPr>
    </w:p>
    <w:p w14:paraId="5A866CF3" w14:textId="77777777" w:rsidR="006F1946" w:rsidRPr="00E57A7D" w:rsidRDefault="006F1946" w:rsidP="006F1946">
      <w:pPr>
        <w:pStyle w:val="Style1"/>
      </w:pPr>
      <w:r w:rsidRPr="00E57A7D">
        <w:rPr>
          <w:highlight w:val="lightGray"/>
        </w:rPr>
        <w:t>10.</w:t>
      </w:r>
      <w:r>
        <w:tab/>
      </w:r>
      <w:r w:rsidRPr="00E57A7D">
        <w:t>Ierobežojumu period</w:t>
      </w:r>
      <w:r>
        <w:t>s</w:t>
      </w:r>
    </w:p>
    <w:p w14:paraId="720E9D69" w14:textId="77777777" w:rsidR="006F1946" w:rsidRPr="00E57A7D" w:rsidRDefault="006F1946" w:rsidP="006F1946">
      <w:pPr>
        <w:tabs>
          <w:tab w:val="clear" w:pos="567"/>
        </w:tabs>
        <w:spacing w:line="240" w:lineRule="auto"/>
        <w:rPr>
          <w:iCs/>
          <w:szCs w:val="22"/>
        </w:rPr>
      </w:pPr>
    </w:p>
    <w:p w14:paraId="35B9BE01" w14:textId="77777777" w:rsidR="006F1946" w:rsidRPr="00474C50" w:rsidRDefault="006F1946" w:rsidP="006F1946">
      <w:pPr>
        <w:tabs>
          <w:tab w:val="clear" w:pos="567"/>
        </w:tabs>
        <w:spacing w:line="240" w:lineRule="auto"/>
        <w:rPr>
          <w:iCs/>
          <w:szCs w:val="22"/>
        </w:rPr>
      </w:pPr>
      <w:r>
        <w:t>Nav piemērojams.</w:t>
      </w:r>
    </w:p>
    <w:p w14:paraId="31BB05C1" w14:textId="77777777" w:rsidR="006F1946" w:rsidRDefault="006F1946" w:rsidP="006F1946">
      <w:pPr>
        <w:tabs>
          <w:tab w:val="clear" w:pos="567"/>
        </w:tabs>
        <w:spacing w:line="240" w:lineRule="auto"/>
        <w:rPr>
          <w:iCs/>
          <w:szCs w:val="22"/>
        </w:rPr>
      </w:pPr>
    </w:p>
    <w:p w14:paraId="6ED88B56" w14:textId="77777777" w:rsidR="006F1946" w:rsidRPr="00E57A7D" w:rsidRDefault="006F1946" w:rsidP="006F1946">
      <w:pPr>
        <w:tabs>
          <w:tab w:val="clear" w:pos="567"/>
        </w:tabs>
        <w:spacing w:line="240" w:lineRule="auto"/>
        <w:rPr>
          <w:iCs/>
          <w:szCs w:val="22"/>
        </w:rPr>
      </w:pPr>
    </w:p>
    <w:p w14:paraId="0466545D" w14:textId="77777777" w:rsidR="006F1946" w:rsidRPr="00E57A7D" w:rsidRDefault="006F1946" w:rsidP="006F1946">
      <w:pPr>
        <w:pStyle w:val="Style1"/>
      </w:pPr>
      <w:r w:rsidRPr="00E57A7D">
        <w:rPr>
          <w:highlight w:val="lightGray"/>
        </w:rPr>
        <w:t>11.</w:t>
      </w:r>
      <w:r w:rsidRPr="00E57A7D">
        <w:tab/>
        <w:t>Īpaši uzglabāšanas nosacījumi</w:t>
      </w:r>
    </w:p>
    <w:p w14:paraId="64BF1979" w14:textId="77777777" w:rsidR="006F1946" w:rsidRPr="001C5864" w:rsidRDefault="006F1946" w:rsidP="006F1946">
      <w:pPr>
        <w:numPr>
          <w:ilvl w:val="12"/>
          <w:numId w:val="0"/>
        </w:numPr>
        <w:tabs>
          <w:tab w:val="clear" w:pos="567"/>
        </w:tabs>
        <w:spacing w:line="240" w:lineRule="auto"/>
        <w:rPr>
          <w:szCs w:val="22"/>
        </w:rPr>
      </w:pPr>
    </w:p>
    <w:p w14:paraId="12411ED0" w14:textId="77777777" w:rsidR="006F1946" w:rsidRPr="00474C50" w:rsidRDefault="006F1946" w:rsidP="006F1946">
      <w:pPr>
        <w:numPr>
          <w:ilvl w:val="12"/>
          <w:numId w:val="0"/>
        </w:numPr>
        <w:tabs>
          <w:tab w:val="clear" w:pos="567"/>
        </w:tabs>
        <w:spacing w:line="240" w:lineRule="auto"/>
        <w:rPr>
          <w:szCs w:val="22"/>
        </w:rPr>
      </w:pPr>
      <w:r>
        <w:t>Uzglabāt bērniem neredzamā un nepieejamā vietā.</w:t>
      </w:r>
    </w:p>
    <w:p w14:paraId="6747BB98" w14:textId="77777777" w:rsidR="006F1946" w:rsidRDefault="006F1946" w:rsidP="006F1946"/>
    <w:p w14:paraId="45F4B29A" w14:textId="77777777" w:rsidR="006F1946" w:rsidRDefault="006F1946" w:rsidP="006F1946">
      <w:pPr>
        <w:rPr>
          <w:noProof/>
          <w:szCs w:val="22"/>
        </w:rPr>
      </w:pPr>
      <w:r>
        <w:t>Uzglabāt temperatūrā līdz 30°C.</w:t>
      </w:r>
    </w:p>
    <w:p w14:paraId="57748580" w14:textId="77777777" w:rsidR="006F1946" w:rsidRDefault="006F1946" w:rsidP="006F1946">
      <w:pPr>
        <w:numPr>
          <w:ilvl w:val="12"/>
          <w:numId w:val="0"/>
        </w:numPr>
        <w:tabs>
          <w:tab w:val="clear" w:pos="567"/>
        </w:tabs>
        <w:spacing w:line="240" w:lineRule="auto"/>
        <w:rPr>
          <w:szCs w:val="22"/>
        </w:rPr>
      </w:pPr>
      <w:r w:rsidRPr="009B3085">
        <w:t xml:space="preserve">Uzglabāt oriģinālajā </w:t>
      </w:r>
      <w:r w:rsidRPr="001C5864">
        <w:t>iepakojumā.</w:t>
      </w:r>
    </w:p>
    <w:p w14:paraId="2C326B40" w14:textId="77777777" w:rsidR="006F1946" w:rsidRDefault="006F1946" w:rsidP="006F1946">
      <w:pPr>
        <w:rPr>
          <w:noProof/>
          <w:szCs w:val="22"/>
        </w:rPr>
      </w:pPr>
      <w:r>
        <w:t>Neizlietoto(-ās) tablešu daļu(-as) ievietot atpakaļ atvērtajā blistera nodalījumā un vienmēr izmantot nākamajā lietošanas reizē.</w:t>
      </w:r>
    </w:p>
    <w:p w14:paraId="2549315F" w14:textId="77777777" w:rsidR="006F1946" w:rsidRPr="00DE50CD" w:rsidRDefault="006F1946" w:rsidP="006F1946">
      <w:pPr>
        <w:rPr>
          <w:noProof/>
          <w:szCs w:val="22"/>
        </w:rPr>
      </w:pPr>
      <w:r>
        <w:t>Sadalīto tablešu derīguma termiņš: 4 dienas.</w:t>
      </w:r>
    </w:p>
    <w:p w14:paraId="03F7C90E" w14:textId="77777777" w:rsidR="006F1946" w:rsidRPr="00F66847" w:rsidRDefault="006F1946" w:rsidP="006F1946">
      <w:pPr>
        <w:numPr>
          <w:ilvl w:val="12"/>
          <w:numId w:val="0"/>
        </w:numPr>
        <w:tabs>
          <w:tab w:val="clear" w:pos="567"/>
        </w:tabs>
        <w:spacing w:line="240" w:lineRule="auto"/>
        <w:rPr>
          <w:szCs w:val="22"/>
        </w:rPr>
      </w:pPr>
    </w:p>
    <w:p w14:paraId="53E8D2C2" w14:textId="77777777" w:rsidR="006F1946" w:rsidRPr="00474C50" w:rsidRDefault="006F1946" w:rsidP="006F1946">
      <w:pPr>
        <w:numPr>
          <w:ilvl w:val="12"/>
          <w:numId w:val="0"/>
        </w:numPr>
        <w:tabs>
          <w:tab w:val="clear" w:pos="567"/>
        </w:tabs>
        <w:spacing w:line="240" w:lineRule="auto"/>
        <w:rPr>
          <w:szCs w:val="22"/>
        </w:rPr>
      </w:pPr>
      <w:r>
        <w:t>Nelietot šīs veterinārās zāles, ja beidzies derīguma termiņš, kas norādīts uz iepakojuma pēc “</w:t>
      </w:r>
      <w:r w:rsidRPr="00E57A7D">
        <w:t>E</w:t>
      </w:r>
      <w:r>
        <w:t>xp.”. Derīguma termiņš attiecināms uz mēneša pēdējo dienu.</w:t>
      </w:r>
    </w:p>
    <w:p w14:paraId="25EA50EB" w14:textId="77777777" w:rsidR="006F1946" w:rsidRPr="00E57A7D" w:rsidRDefault="006F1946" w:rsidP="006F1946">
      <w:pPr>
        <w:tabs>
          <w:tab w:val="clear" w:pos="567"/>
        </w:tabs>
        <w:spacing w:line="240" w:lineRule="auto"/>
        <w:rPr>
          <w:szCs w:val="22"/>
        </w:rPr>
      </w:pPr>
    </w:p>
    <w:p w14:paraId="292F0530" w14:textId="77777777" w:rsidR="006F1946" w:rsidRPr="00E57A7D" w:rsidRDefault="006F1946" w:rsidP="006F1946">
      <w:pPr>
        <w:tabs>
          <w:tab w:val="clear" w:pos="567"/>
        </w:tabs>
        <w:spacing w:line="240" w:lineRule="auto"/>
        <w:rPr>
          <w:szCs w:val="22"/>
        </w:rPr>
      </w:pPr>
    </w:p>
    <w:p w14:paraId="0BE6D6A9" w14:textId="77777777" w:rsidR="006F1946" w:rsidRPr="00E57A7D" w:rsidRDefault="006F1946" w:rsidP="006F1946">
      <w:pPr>
        <w:pStyle w:val="Style1"/>
      </w:pPr>
      <w:r w:rsidRPr="00E57A7D">
        <w:rPr>
          <w:highlight w:val="lightGray"/>
        </w:rPr>
        <w:t>12.</w:t>
      </w:r>
      <w:r w:rsidRPr="00E57A7D">
        <w:tab/>
        <w:t xml:space="preserve">Īpaši norādījumi atkritumu </w:t>
      </w:r>
      <w:r>
        <w:t>iznīcināšanai</w:t>
      </w:r>
    </w:p>
    <w:p w14:paraId="31C5CB2A" w14:textId="77777777" w:rsidR="006F1946" w:rsidRDefault="006F1946" w:rsidP="006F1946">
      <w:pPr>
        <w:tabs>
          <w:tab w:val="clear" w:pos="567"/>
        </w:tabs>
        <w:spacing w:line="240" w:lineRule="auto"/>
        <w:rPr>
          <w:szCs w:val="22"/>
        </w:rPr>
      </w:pPr>
    </w:p>
    <w:p w14:paraId="0C0FE5D3" w14:textId="77777777" w:rsidR="006F1946" w:rsidRPr="00E57A7D" w:rsidRDefault="006F1946" w:rsidP="006F1946">
      <w:pPr>
        <w:tabs>
          <w:tab w:val="clear" w:pos="567"/>
        </w:tabs>
        <w:spacing w:line="240" w:lineRule="auto"/>
        <w:rPr>
          <w:szCs w:val="22"/>
        </w:rPr>
      </w:pPr>
    </w:p>
    <w:p w14:paraId="58F081C7" w14:textId="77777777" w:rsidR="006F1946" w:rsidRPr="00E57A7D" w:rsidRDefault="006F1946" w:rsidP="006F1946">
      <w:pPr>
        <w:tabs>
          <w:tab w:val="clear" w:pos="567"/>
        </w:tabs>
        <w:spacing w:line="240" w:lineRule="auto"/>
        <w:rPr>
          <w:szCs w:val="22"/>
        </w:rPr>
      </w:pPr>
      <w:r w:rsidRPr="00E811BF">
        <w:t>Neizmest veterinārās zāles kanalizācijā vai kopā ar sadzīves atkritumiem.</w:t>
      </w:r>
    </w:p>
    <w:p w14:paraId="1DAF9CFE" w14:textId="77777777" w:rsidR="006F1946" w:rsidRPr="00E57A7D" w:rsidRDefault="006F1946" w:rsidP="006F1946">
      <w:pPr>
        <w:tabs>
          <w:tab w:val="clear" w:pos="567"/>
        </w:tabs>
        <w:spacing w:line="240" w:lineRule="auto"/>
        <w:rPr>
          <w:szCs w:val="22"/>
        </w:rPr>
      </w:pPr>
    </w:p>
    <w:p w14:paraId="75266CC0" w14:textId="77777777" w:rsidR="006F1946" w:rsidRPr="00E57A7D" w:rsidRDefault="006F1946" w:rsidP="006F1946">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E26EF98" w14:textId="77777777" w:rsidR="006F1946" w:rsidRPr="00E57A7D" w:rsidRDefault="006F1946" w:rsidP="006F1946">
      <w:pPr>
        <w:tabs>
          <w:tab w:val="clear" w:pos="567"/>
        </w:tabs>
        <w:spacing w:line="240" w:lineRule="auto"/>
        <w:rPr>
          <w:szCs w:val="22"/>
        </w:rPr>
      </w:pPr>
    </w:p>
    <w:p w14:paraId="16C27F26" w14:textId="77777777" w:rsidR="006F1946" w:rsidRPr="00E57A7D" w:rsidRDefault="006F1946" w:rsidP="006F1946">
      <w:pPr>
        <w:tabs>
          <w:tab w:val="clear" w:pos="567"/>
        </w:tabs>
        <w:spacing w:line="240" w:lineRule="auto"/>
        <w:rPr>
          <w:szCs w:val="22"/>
        </w:rPr>
      </w:pPr>
      <w:r w:rsidRPr="00E57A7D">
        <w:t>Jautājiet savam veterinārārstam vai farmaceitam, kā atbrīvoties no nevajadzīgām veterinārajām zālēm.</w:t>
      </w:r>
    </w:p>
    <w:p w14:paraId="3E94A1FB" w14:textId="77777777" w:rsidR="006F1946" w:rsidRPr="00E57A7D" w:rsidRDefault="006F1946" w:rsidP="006F1946">
      <w:pPr>
        <w:tabs>
          <w:tab w:val="clear" w:pos="567"/>
        </w:tabs>
        <w:spacing w:line="240" w:lineRule="auto"/>
        <w:rPr>
          <w:bCs/>
          <w:szCs w:val="22"/>
          <w:highlight w:val="lightGray"/>
        </w:rPr>
      </w:pPr>
    </w:p>
    <w:p w14:paraId="6716F778" w14:textId="77777777" w:rsidR="006F1946" w:rsidRPr="00E57A7D" w:rsidRDefault="006F1946" w:rsidP="006F1946">
      <w:pPr>
        <w:tabs>
          <w:tab w:val="clear" w:pos="567"/>
        </w:tabs>
        <w:spacing w:line="240" w:lineRule="auto"/>
        <w:rPr>
          <w:bCs/>
          <w:szCs w:val="22"/>
          <w:highlight w:val="lightGray"/>
        </w:rPr>
      </w:pPr>
    </w:p>
    <w:p w14:paraId="772095E6" w14:textId="77777777" w:rsidR="006F1946" w:rsidRPr="00E57A7D" w:rsidRDefault="006F1946" w:rsidP="006F1946">
      <w:pPr>
        <w:pStyle w:val="Style1"/>
      </w:pPr>
      <w:r w:rsidRPr="00E57A7D">
        <w:rPr>
          <w:highlight w:val="lightGray"/>
        </w:rPr>
        <w:t>13.</w:t>
      </w:r>
      <w:r w:rsidRPr="00E57A7D">
        <w:tab/>
        <w:t>Veterināro zāļu klasifikācija</w:t>
      </w:r>
    </w:p>
    <w:p w14:paraId="38239A8E" w14:textId="77777777" w:rsidR="006F1946" w:rsidRPr="00E57A7D" w:rsidRDefault="006F1946" w:rsidP="006F1946">
      <w:pPr>
        <w:tabs>
          <w:tab w:val="clear" w:pos="567"/>
        </w:tabs>
        <w:spacing w:line="240" w:lineRule="auto"/>
        <w:rPr>
          <w:szCs w:val="22"/>
        </w:rPr>
      </w:pPr>
    </w:p>
    <w:p w14:paraId="48ED191F" w14:textId="77777777" w:rsidR="006F1946" w:rsidRDefault="006F1946" w:rsidP="006F1946">
      <w:pPr>
        <w:tabs>
          <w:tab w:val="clear" w:pos="567"/>
        </w:tabs>
        <w:spacing w:line="240" w:lineRule="auto"/>
      </w:pPr>
      <w:r>
        <w:t>Recepšu veterinārās zāles.</w:t>
      </w:r>
    </w:p>
    <w:p w14:paraId="0CE826C0" w14:textId="77777777" w:rsidR="00C13425" w:rsidRDefault="00C13425" w:rsidP="006F1946">
      <w:pPr>
        <w:tabs>
          <w:tab w:val="clear" w:pos="567"/>
        </w:tabs>
        <w:spacing w:line="240" w:lineRule="auto"/>
        <w:rPr>
          <w:szCs w:val="22"/>
        </w:rPr>
      </w:pPr>
    </w:p>
    <w:p w14:paraId="4AE98471" w14:textId="77777777" w:rsidR="006F1946" w:rsidRPr="00E57A7D" w:rsidRDefault="006F1946" w:rsidP="006F1946">
      <w:pPr>
        <w:tabs>
          <w:tab w:val="clear" w:pos="567"/>
        </w:tabs>
        <w:spacing w:line="240" w:lineRule="auto"/>
        <w:rPr>
          <w:szCs w:val="22"/>
        </w:rPr>
      </w:pPr>
    </w:p>
    <w:p w14:paraId="7B8AB625" w14:textId="77777777" w:rsidR="006F1946" w:rsidRPr="00E57A7D" w:rsidRDefault="006F1946" w:rsidP="006F1946">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137A9424" w14:textId="77777777" w:rsidR="006F1946" w:rsidRDefault="006F1946" w:rsidP="006F1946">
      <w:pPr>
        <w:tabs>
          <w:tab w:val="clear" w:pos="567"/>
        </w:tabs>
        <w:spacing w:line="240" w:lineRule="auto"/>
        <w:rPr>
          <w:szCs w:val="22"/>
        </w:rPr>
      </w:pPr>
    </w:p>
    <w:p w14:paraId="6091F5BA" w14:textId="77777777" w:rsidR="006F1946" w:rsidRPr="006040E8" w:rsidRDefault="006F1946" w:rsidP="006F1946">
      <w:pPr>
        <w:tabs>
          <w:tab w:val="clear" w:pos="567"/>
        </w:tabs>
        <w:spacing w:line="240" w:lineRule="auto"/>
        <w:rPr>
          <w:snapToGrid w:val="0"/>
          <w:szCs w:val="22"/>
        </w:rPr>
      </w:pPr>
      <w:r w:rsidRPr="00F97B3D">
        <w:rPr>
          <w:snapToGrid w:val="0"/>
          <w:szCs w:val="22"/>
        </w:rPr>
        <w:t>V/DCP/21/003</w:t>
      </w:r>
      <w:r>
        <w:rPr>
          <w:snapToGrid w:val="0"/>
          <w:szCs w:val="22"/>
        </w:rPr>
        <w:t>3</w:t>
      </w:r>
    </w:p>
    <w:p w14:paraId="5A8CD9CE" w14:textId="77777777" w:rsidR="006F1946" w:rsidRPr="00E57A7D" w:rsidRDefault="006F1946" w:rsidP="006F1946">
      <w:pPr>
        <w:tabs>
          <w:tab w:val="clear" w:pos="567"/>
        </w:tabs>
        <w:spacing w:line="240" w:lineRule="auto"/>
        <w:rPr>
          <w:szCs w:val="22"/>
        </w:rPr>
      </w:pPr>
    </w:p>
    <w:p w14:paraId="688C89A0" w14:textId="44CC4857" w:rsidR="006F1946" w:rsidRDefault="006F1946" w:rsidP="006F1946">
      <w:pPr>
        <w:tabs>
          <w:tab w:val="clear" w:pos="567"/>
        </w:tabs>
        <w:spacing w:line="240" w:lineRule="auto"/>
        <w:rPr>
          <w:szCs w:val="22"/>
        </w:rPr>
      </w:pPr>
      <w:r>
        <w:lastRenderedPageBreak/>
        <w:t xml:space="preserve">Iepakojuma </w:t>
      </w:r>
      <w:r w:rsidR="00CF258C">
        <w:t>lielumi</w:t>
      </w:r>
      <w:r>
        <w:t>:</w:t>
      </w:r>
    </w:p>
    <w:p w14:paraId="7288BE80" w14:textId="48432DA9" w:rsidR="006F1946" w:rsidRDefault="006F1946" w:rsidP="006F1946">
      <w:pPr>
        <w:spacing w:line="240" w:lineRule="auto"/>
        <w:rPr>
          <w:szCs w:val="22"/>
        </w:rPr>
      </w:pPr>
      <w:r>
        <w:t>Kartona kas</w:t>
      </w:r>
      <w:r w:rsidR="00CF258C">
        <w:t>tī</w:t>
      </w:r>
      <w:r>
        <w:t>te ar 50 tabletēm.</w:t>
      </w:r>
    </w:p>
    <w:p w14:paraId="03012C9D" w14:textId="5058388A" w:rsidR="006F1946" w:rsidRDefault="006F1946" w:rsidP="006F1946">
      <w:pPr>
        <w:spacing w:line="240" w:lineRule="auto"/>
        <w:rPr>
          <w:szCs w:val="22"/>
        </w:rPr>
      </w:pPr>
      <w:r>
        <w:t>Kartona kas</w:t>
      </w:r>
      <w:r w:rsidR="00CF258C">
        <w:t>tī</w:t>
      </w:r>
      <w:r>
        <w:t>te ar 100 tabletēm.</w:t>
      </w:r>
    </w:p>
    <w:p w14:paraId="5F193D1A" w14:textId="725D8B95" w:rsidR="006F1946" w:rsidRDefault="006F1946" w:rsidP="006F1946">
      <w:pPr>
        <w:spacing w:line="240" w:lineRule="auto"/>
        <w:rPr>
          <w:bCs/>
          <w:iCs/>
          <w:szCs w:val="22"/>
        </w:rPr>
      </w:pPr>
      <w:r>
        <w:t>Kartona kas</w:t>
      </w:r>
      <w:r w:rsidR="00CF258C">
        <w:t>tī</w:t>
      </w:r>
      <w:r>
        <w:t>te ar 250 tabletēm.</w:t>
      </w:r>
    </w:p>
    <w:p w14:paraId="664A05E2" w14:textId="77777777" w:rsidR="006F1946" w:rsidRPr="00945CC4" w:rsidRDefault="006F1946" w:rsidP="006F1946">
      <w:pPr>
        <w:tabs>
          <w:tab w:val="clear" w:pos="567"/>
        </w:tabs>
        <w:spacing w:line="240" w:lineRule="auto"/>
        <w:rPr>
          <w:szCs w:val="22"/>
        </w:rPr>
      </w:pPr>
    </w:p>
    <w:p w14:paraId="40D08E1C" w14:textId="3F8AD4EF" w:rsidR="006F1946" w:rsidRPr="00E57A7D" w:rsidRDefault="006F1946" w:rsidP="006F1946">
      <w:pPr>
        <w:tabs>
          <w:tab w:val="clear" w:pos="567"/>
        </w:tabs>
        <w:spacing w:line="240" w:lineRule="auto"/>
        <w:rPr>
          <w:szCs w:val="22"/>
        </w:rPr>
      </w:pPr>
      <w:r>
        <w:t xml:space="preserve">Ne visi iepakojuma </w:t>
      </w:r>
      <w:r w:rsidR="00CF258C">
        <w:t>lielumi</w:t>
      </w:r>
      <w:r>
        <w:t xml:space="preserve"> var tikt izplatīti.</w:t>
      </w:r>
    </w:p>
    <w:p w14:paraId="1BE8AE4D" w14:textId="77777777" w:rsidR="006F1946" w:rsidRPr="00E57A7D" w:rsidRDefault="006F1946" w:rsidP="006F1946">
      <w:pPr>
        <w:tabs>
          <w:tab w:val="clear" w:pos="567"/>
        </w:tabs>
        <w:spacing w:line="240" w:lineRule="auto"/>
        <w:rPr>
          <w:szCs w:val="22"/>
        </w:rPr>
      </w:pPr>
    </w:p>
    <w:p w14:paraId="4873898D" w14:textId="77777777" w:rsidR="006F1946" w:rsidRPr="00E57A7D" w:rsidRDefault="006F1946" w:rsidP="006F1946">
      <w:pPr>
        <w:tabs>
          <w:tab w:val="clear" w:pos="567"/>
        </w:tabs>
        <w:spacing w:line="240" w:lineRule="auto"/>
        <w:rPr>
          <w:szCs w:val="22"/>
        </w:rPr>
      </w:pPr>
    </w:p>
    <w:p w14:paraId="1370CE4D" w14:textId="77777777" w:rsidR="006F1946" w:rsidRPr="00E57A7D" w:rsidRDefault="006F1946" w:rsidP="006F1946">
      <w:pPr>
        <w:pStyle w:val="Style1"/>
      </w:pPr>
      <w:r w:rsidRPr="00E57A7D">
        <w:rPr>
          <w:highlight w:val="lightGray"/>
        </w:rPr>
        <w:t>15.</w:t>
      </w:r>
      <w:r w:rsidRPr="00E57A7D">
        <w:tab/>
        <w:t>Datums, kad lietošanas instrukcija pēdējo reizi pārskatīta</w:t>
      </w:r>
    </w:p>
    <w:p w14:paraId="69A71EE9" w14:textId="77777777" w:rsidR="006F1946" w:rsidRPr="00E57A7D" w:rsidRDefault="006F1946" w:rsidP="006F1946">
      <w:pPr>
        <w:tabs>
          <w:tab w:val="clear" w:pos="567"/>
        </w:tabs>
        <w:spacing w:line="240" w:lineRule="auto"/>
        <w:rPr>
          <w:szCs w:val="22"/>
        </w:rPr>
      </w:pPr>
    </w:p>
    <w:p w14:paraId="4B59C0A9" w14:textId="19F19A84" w:rsidR="006F1946" w:rsidRPr="00E57A7D" w:rsidRDefault="00C13425" w:rsidP="006F1946">
      <w:pPr>
        <w:rPr>
          <w:szCs w:val="22"/>
        </w:rPr>
      </w:pPr>
      <w:r>
        <w:t>11</w:t>
      </w:r>
      <w:r w:rsidR="001B5F1B">
        <w:t>/202</w:t>
      </w:r>
      <w:r w:rsidR="00A34EFD">
        <w:t>5</w:t>
      </w:r>
    </w:p>
    <w:p w14:paraId="4D410270" w14:textId="77777777" w:rsidR="006F1946" w:rsidRPr="00E57A7D" w:rsidRDefault="006F1946" w:rsidP="006F1946">
      <w:pPr>
        <w:tabs>
          <w:tab w:val="clear" w:pos="567"/>
        </w:tabs>
        <w:spacing w:line="240" w:lineRule="auto"/>
        <w:rPr>
          <w:szCs w:val="22"/>
        </w:rPr>
      </w:pPr>
    </w:p>
    <w:p w14:paraId="520763DE" w14:textId="77777777" w:rsidR="006F1946" w:rsidRPr="00E57A7D" w:rsidRDefault="006F1946" w:rsidP="006F1946">
      <w:pPr>
        <w:tabs>
          <w:tab w:val="clear" w:pos="567"/>
        </w:tabs>
        <w:spacing w:line="240" w:lineRule="auto"/>
        <w:rPr>
          <w:szCs w:val="22"/>
        </w:rPr>
      </w:pPr>
      <w:r w:rsidRPr="00E57A7D">
        <w:t>Sīkāka informācija par šīm veterinārajām zālēm ir pieejama Savienības zāļu datubāzē</w:t>
      </w:r>
      <w:r>
        <w:t xml:space="preserve"> (</w:t>
      </w:r>
      <w:hyperlink r:id="rId13" w:history="1">
        <w:r w:rsidRPr="000569A3">
          <w:rPr>
            <w:rStyle w:val="Hyperlink"/>
          </w:rPr>
          <w:t>https://medicines.health.europa.eu/veterinary</w:t>
        </w:r>
      </w:hyperlink>
      <w:r>
        <w:t>)</w:t>
      </w:r>
      <w:r w:rsidRPr="00E57A7D">
        <w:t>.</w:t>
      </w:r>
    </w:p>
    <w:p w14:paraId="008F2C0C" w14:textId="77777777" w:rsidR="006F1946" w:rsidRPr="00E57A7D" w:rsidRDefault="006F1946" w:rsidP="006F1946">
      <w:pPr>
        <w:tabs>
          <w:tab w:val="clear" w:pos="567"/>
        </w:tabs>
        <w:spacing w:line="240" w:lineRule="auto"/>
        <w:rPr>
          <w:szCs w:val="22"/>
        </w:rPr>
      </w:pPr>
    </w:p>
    <w:p w14:paraId="0F996728" w14:textId="77777777" w:rsidR="006F1946" w:rsidRPr="00E57A7D" w:rsidRDefault="006F1946" w:rsidP="006F1946">
      <w:pPr>
        <w:tabs>
          <w:tab w:val="clear" w:pos="567"/>
        </w:tabs>
        <w:spacing w:line="240" w:lineRule="auto"/>
        <w:rPr>
          <w:szCs w:val="22"/>
        </w:rPr>
      </w:pPr>
    </w:p>
    <w:p w14:paraId="0B17361D" w14:textId="77777777" w:rsidR="006F1946" w:rsidRPr="00E57A7D" w:rsidRDefault="006F1946" w:rsidP="006F1946">
      <w:pPr>
        <w:pStyle w:val="Style1"/>
      </w:pPr>
      <w:r w:rsidRPr="00E57A7D">
        <w:rPr>
          <w:highlight w:val="lightGray"/>
        </w:rPr>
        <w:t>1</w:t>
      </w:r>
      <w:r>
        <w:rPr>
          <w:highlight w:val="lightGray"/>
        </w:rPr>
        <w:t>6</w:t>
      </w:r>
      <w:r w:rsidRPr="00E57A7D">
        <w:rPr>
          <w:highlight w:val="lightGray"/>
        </w:rPr>
        <w:t>.</w:t>
      </w:r>
      <w:r w:rsidRPr="00E57A7D">
        <w:tab/>
        <w:t>Kontaktinformācija:</w:t>
      </w:r>
    </w:p>
    <w:p w14:paraId="1483A794" w14:textId="77777777" w:rsidR="006F1946" w:rsidRPr="00E57A7D" w:rsidRDefault="006F1946" w:rsidP="006F1946">
      <w:pPr>
        <w:tabs>
          <w:tab w:val="clear" w:pos="567"/>
        </w:tabs>
        <w:spacing w:line="240" w:lineRule="auto"/>
        <w:rPr>
          <w:szCs w:val="22"/>
        </w:rPr>
      </w:pPr>
    </w:p>
    <w:p w14:paraId="19C09AF8" w14:textId="158064D0" w:rsidR="006F1946" w:rsidRPr="00E57A7D" w:rsidRDefault="006F1946" w:rsidP="006F1946">
      <w:pPr>
        <w:rPr>
          <w:iCs/>
          <w:szCs w:val="22"/>
        </w:rPr>
      </w:pPr>
      <w:bookmarkStart w:id="11" w:name="_Hlk73552578"/>
      <w:r w:rsidRPr="00172B3E">
        <w:rPr>
          <w:u w:val="single"/>
        </w:rPr>
        <w:t>Tirdzniecības atļaujas turētājs</w:t>
      </w:r>
      <w:r w:rsidR="00C13425">
        <w:rPr>
          <w:u w:val="single"/>
        </w:rPr>
        <w:t>:</w:t>
      </w:r>
    </w:p>
    <w:p w14:paraId="7BFEFCBD" w14:textId="5ACB9EA1" w:rsidR="00A34EFD" w:rsidRPr="004E1586" w:rsidRDefault="00A34EFD" w:rsidP="00A34EFD">
      <w:pPr>
        <w:pStyle w:val="NoSpacing"/>
        <w:rPr>
          <w:rFonts w:ascii="Times New Roman" w:hAnsi="Times New Roman" w:cs="Times New Roman"/>
          <w:lang w:val="it-IT"/>
        </w:rPr>
      </w:pPr>
      <w:bookmarkStart w:id="12" w:name="_Hlk200961567"/>
      <w:bookmarkStart w:id="13" w:name="_Hlk200961061"/>
      <w:bookmarkStart w:id="14" w:name="_Hlk200960863"/>
      <w:bookmarkEnd w:id="11"/>
      <w:r w:rsidRPr="004E1586">
        <w:rPr>
          <w:rFonts w:ascii="Times New Roman" w:hAnsi="Times New Roman" w:cs="Times New Roman"/>
          <w:lang w:val="it-IT"/>
        </w:rPr>
        <w:t>Industrial Veterinaria, S.A.</w:t>
      </w:r>
      <w:bookmarkEnd w:id="12"/>
    </w:p>
    <w:bookmarkEnd w:id="13"/>
    <w:p w14:paraId="0032EB01" w14:textId="5091626D" w:rsidR="00A34EFD" w:rsidRPr="004E1586" w:rsidRDefault="00A34EFD" w:rsidP="00A34EFD">
      <w:pPr>
        <w:pStyle w:val="NoSpacing"/>
        <w:rPr>
          <w:rFonts w:ascii="Times New Roman" w:hAnsi="Times New Roman" w:cs="Times New Roman"/>
          <w:lang w:val="it-IT"/>
        </w:rPr>
      </w:pPr>
      <w:r w:rsidRPr="004E1586">
        <w:rPr>
          <w:rFonts w:ascii="Times New Roman" w:hAnsi="Times New Roman" w:cs="Times New Roman"/>
          <w:bCs/>
          <w:lang w:val="it-IT"/>
        </w:rPr>
        <w:t>Esmeralda 19</w:t>
      </w:r>
    </w:p>
    <w:p w14:paraId="3C6E4115" w14:textId="7479C490" w:rsidR="00A34EFD" w:rsidRPr="004E1586" w:rsidRDefault="00A34EFD" w:rsidP="00A34EFD">
      <w:pPr>
        <w:pStyle w:val="NoSpacing"/>
        <w:rPr>
          <w:rFonts w:ascii="Times New Roman" w:hAnsi="Times New Roman" w:cs="Times New Roman"/>
          <w:lang w:val="it-IT"/>
        </w:rPr>
      </w:pPr>
      <w:r w:rsidRPr="004E1586">
        <w:rPr>
          <w:rFonts w:ascii="Times New Roman" w:hAnsi="Times New Roman" w:cs="Times New Roman"/>
          <w:bCs/>
          <w:lang w:val="it-IT"/>
        </w:rPr>
        <w:t>08950 Esplugues de Llobregat</w:t>
      </w:r>
      <w:r w:rsidRPr="004E1586" w:rsidDel="00805804">
        <w:rPr>
          <w:rFonts w:ascii="Times New Roman" w:hAnsi="Times New Roman" w:cs="Times New Roman"/>
          <w:lang w:val="it-IT"/>
        </w:rPr>
        <w:t xml:space="preserve"> </w:t>
      </w:r>
      <w:r w:rsidRPr="004E1586">
        <w:rPr>
          <w:rFonts w:ascii="Times New Roman" w:hAnsi="Times New Roman" w:cs="Times New Roman"/>
          <w:lang w:val="it-IT"/>
        </w:rPr>
        <w:t>(Barcelona)</w:t>
      </w:r>
    </w:p>
    <w:bookmarkEnd w:id="14"/>
    <w:p w14:paraId="3E3DAD85" w14:textId="77777777" w:rsidR="006F1946" w:rsidRPr="00E57A7D" w:rsidRDefault="006F1946" w:rsidP="006F1946">
      <w:pPr>
        <w:tabs>
          <w:tab w:val="clear" w:pos="567"/>
        </w:tabs>
        <w:spacing w:line="240" w:lineRule="auto"/>
        <w:rPr>
          <w:szCs w:val="22"/>
        </w:rPr>
      </w:pPr>
      <w:r>
        <w:t>Spānija</w:t>
      </w:r>
    </w:p>
    <w:p w14:paraId="5F3698A6" w14:textId="25E5B705" w:rsidR="006F1946" w:rsidRDefault="006F1946" w:rsidP="006F1946">
      <w:pPr>
        <w:rPr>
          <w:szCs w:val="22"/>
        </w:rPr>
      </w:pPr>
    </w:p>
    <w:p w14:paraId="4C8B0BD8" w14:textId="77777777" w:rsidR="006F1946" w:rsidRDefault="006F1946" w:rsidP="006F1946">
      <w:pPr>
        <w:rPr>
          <w:bCs/>
          <w:szCs w:val="22"/>
          <w:u w:val="single"/>
        </w:rPr>
      </w:pPr>
    </w:p>
    <w:p w14:paraId="0D523AC2" w14:textId="77777777" w:rsidR="006F1946" w:rsidRDefault="006F1946" w:rsidP="006F1946">
      <w:pPr>
        <w:rPr>
          <w:bCs/>
          <w:szCs w:val="22"/>
        </w:rPr>
      </w:pPr>
      <w:r w:rsidRPr="00E57A7D">
        <w:rPr>
          <w:bCs/>
          <w:szCs w:val="22"/>
          <w:u w:val="single"/>
        </w:rPr>
        <w:t>Par sērijas izlaidi atbildīgais ražotājs</w:t>
      </w:r>
      <w:r w:rsidRPr="00E57A7D">
        <w:t>:</w:t>
      </w:r>
    </w:p>
    <w:p w14:paraId="26A4DD6D" w14:textId="77777777" w:rsidR="006F1946" w:rsidRPr="0036389E" w:rsidRDefault="006F1946" w:rsidP="006F1946">
      <w:pPr>
        <w:tabs>
          <w:tab w:val="clear" w:pos="567"/>
        </w:tabs>
        <w:spacing w:line="240" w:lineRule="auto"/>
        <w:rPr>
          <w:szCs w:val="22"/>
        </w:rPr>
      </w:pPr>
      <w:r w:rsidRPr="006A1FA2">
        <w:rPr>
          <w:szCs w:val="22"/>
          <w:highlight w:val="lightGray"/>
        </w:rPr>
        <w:t>aniMedica GmbH</w:t>
      </w:r>
      <w:r>
        <w:tab/>
      </w:r>
      <w:r>
        <w:tab/>
      </w:r>
      <w:r>
        <w:tab/>
      </w:r>
      <w:r>
        <w:tab/>
      </w:r>
      <w:r>
        <w:tab/>
      </w:r>
      <w:r>
        <w:tab/>
      </w:r>
      <w:r>
        <w:tab/>
        <w:t>aniMedica Herstellungs GmbH</w:t>
      </w:r>
    </w:p>
    <w:p w14:paraId="1DCF53E0" w14:textId="77777777" w:rsidR="006F1946" w:rsidRPr="00BC62D7" w:rsidRDefault="006F1946" w:rsidP="006F1946">
      <w:pPr>
        <w:tabs>
          <w:tab w:val="clear" w:pos="567"/>
        </w:tabs>
        <w:spacing w:line="240" w:lineRule="auto"/>
        <w:rPr>
          <w:szCs w:val="22"/>
        </w:rPr>
      </w:pPr>
      <w:r w:rsidRPr="006A1FA2">
        <w:rPr>
          <w:szCs w:val="22"/>
          <w:highlight w:val="lightGray"/>
        </w:rPr>
        <w:t>Im Südfeld 9</w:t>
      </w:r>
      <w:r>
        <w:tab/>
      </w:r>
      <w:r>
        <w:tab/>
      </w:r>
      <w:r>
        <w:tab/>
      </w:r>
      <w:r>
        <w:tab/>
      </w:r>
      <w:r>
        <w:tab/>
      </w:r>
      <w:r>
        <w:tab/>
      </w:r>
      <w:r>
        <w:tab/>
        <w:t>Im Südfeld 9</w:t>
      </w:r>
    </w:p>
    <w:p w14:paraId="35D17179" w14:textId="77777777" w:rsidR="006F1946" w:rsidRPr="00BC62D7" w:rsidRDefault="006F1946" w:rsidP="006F1946">
      <w:pPr>
        <w:tabs>
          <w:tab w:val="clear" w:pos="567"/>
        </w:tabs>
        <w:spacing w:line="240" w:lineRule="auto"/>
        <w:rPr>
          <w:szCs w:val="22"/>
        </w:rPr>
      </w:pPr>
      <w:r w:rsidRPr="006A1FA2">
        <w:rPr>
          <w:szCs w:val="22"/>
          <w:highlight w:val="lightGray"/>
        </w:rPr>
        <w:t>48308 Senden-Bösensell</w:t>
      </w:r>
      <w:r>
        <w:tab/>
      </w:r>
      <w:r>
        <w:tab/>
      </w:r>
      <w:r>
        <w:tab/>
      </w:r>
      <w:r>
        <w:tab/>
      </w:r>
      <w:r>
        <w:tab/>
      </w:r>
      <w:r>
        <w:tab/>
        <w:t>48308 Senden-Bösensell</w:t>
      </w:r>
    </w:p>
    <w:p w14:paraId="3EFAF22B" w14:textId="77777777" w:rsidR="006F1946" w:rsidRDefault="006F1946" w:rsidP="006F1946">
      <w:pPr>
        <w:tabs>
          <w:tab w:val="clear" w:pos="567"/>
        </w:tabs>
        <w:spacing w:line="240" w:lineRule="auto"/>
        <w:rPr>
          <w:szCs w:val="22"/>
        </w:rPr>
      </w:pPr>
      <w:r w:rsidRPr="006A1FA2">
        <w:rPr>
          <w:szCs w:val="22"/>
          <w:highlight w:val="lightGray"/>
        </w:rPr>
        <w:t>Vācija</w:t>
      </w:r>
      <w:r>
        <w:tab/>
      </w:r>
      <w:r>
        <w:tab/>
      </w:r>
      <w:r>
        <w:tab/>
      </w:r>
      <w:r>
        <w:tab/>
      </w:r>
      <w:r>
        <w:tab/>
      </w:r>
      <w:r>
        <w:tab/>
      </w:r>
      <w:r>
        <w:tab/>
      </w:r>
      <w:r>
        <w:tab/>
        <w:t>Vācija</w:t>
      </w:r>
    </w:p>
    <w:p w14:paraId="3C2932D7" w14:textId="77777777" w:rsidR="006F1946" w:rsidRPr="00DA2E79" w:rsidRDefault="006F1946" w:rsidP="006F1946">
      <w:pPr>
        <w:tabs>
          <w:tab w:val="clear" w:pos="567"/>
        </w:tabs>
        <w:spacing w:line="240" w:lineRule="auto"/>
        <w:rPr>
          <w:szCs w:val="22"/>
          <w:lang w:val="de-DE"/>
        </w:rPr>
      </w:pPr>
    </w:p>
    <w:p w14:paraId="13902612" w14:textId="77777777" w:rsidR="006F1946" w:rsidRPr="009A564E" w:rsidRDefault="006F1946" w:rsidP="006F1946">
      <w:pPr>
        <w:tabs>
          <w:tab w:val="clear" w:pos="567"/>
        </w:tabs>
        <w:spacing w:line="240" w:lineRule="auto"/>
        <w:rPr>
          <w:szCs w:val="22"/>
        </w:rPr>
      </w:pPr>
      <w:r w:rsidRPr="006A1FA2">
        <w:rPr>
          <w:szCs w:val="22"/>
          <w:highlight w:val="lightGray"/>
        </w:rPr>
        <w:t>Industrial Veterinaria S.A.</w:t>
      </w:r>
      <w:r>
        <w:t xml:space="preserve"> </w:t>
      </w:r>
      <w:r>
        <w:tab/>
      </w:r>
      <w:r>
        <w:tab/>
      </w:r>
      <w:r>
        <w:tab/>
      </w:r>
      <w:r>
        <w:tab/>
      </w:r>
      <w:r>
        <w:tab/>
      </w:r>
      <w:r w:rsidRPr="006A1FA2">
        <w:rPr>
          <w:szCs w:val="22"/>
          <w:highlight w:val="lightGray"/>
        </w:rPr>
        <w:t>LelyPharma B.V.</w:t>
      </w:r>
    </w:p>
    <w:p w14:paraId="1C112A5A" w14:textId="77777777" w:rsidR="006F1946" w:rsidRPr="009A564E" w:rsidRDefault="006F1946" w:rsidP="006F1946">
      <w:pPr>
        <w:tabs>
          <w:tab w:val="clear" w:pos="567"/>
        </w:tabs>
        <w:spacing w:line="240" w:lineRule="auto"/>
        <w:rPr>
          <w:szCs w:val="22"/>
        </w:rPr>
      </w:pPr>
      <w:r w:rsidRPr="006A1FA2">
        <w:rPr>
          <w:szCs w:val="22"/>
          <w:highlight w:val="lightGray"/>
        </w:rPr>
        <w:t>Esmeralda 19</w:t>
      </w:r>
      <w:r>
        <w:tab/>
      </w:r>
      <w:r>
        <w:tab/>
      </w:r>
      <w:r>
        <w:tab/>
      </w:r>
      <w:r>
        <w:tab/>
      </w:r>
      <w:r>
        <w:tab/>
      </w:r>
      <w:r>
        <w:tab/>
      </w:r>
      <w:r>
        <w:tab/>
      </w:r>
      <w:r w:rsidRPr="006A1FA2">
        <w:rPr>
          <w:szCs w:val="22"/>
          <w:highlight w:val="lightGray"/>
        </w:rPr>
        <w:t>Zuiveringweg 42</w:t>
      </w:r>
    </w:p>
    <w:p w14:paraId="59927FCF" w14:textId="77777777" w:rsidR="006F1946" w:rsidRDefault="006F1946" w:rsidP="006F1946">
      <w:pPr>
        <w:tabs>
          <w:tab w:val="clear" w:pos="567"/>
        </w:tabs>
        <w:spacing w:line="240" w:lineRule="auto"/>
        <w:rPr>
          <w:szCs w:val="22"/>
        </w:rPr>
      </w:pPr>
      <w:r w:rsidRPr="006A1FA2">
        <w:rPr>
          <w:szCs w:val="22"/>
          <w:highlight w:val="lightGray"/>
        </w:rPr>
        <w:t>08950 Esplugues de Llobregat (Bar</w:t>
      </w:r>
      <w:r>
        <w:rPr>
          <w:szCs w:val="22"/>
          <w:highlight w:val="lightGray"/>
        </w:rPr>
        <w:t>s</w:t>
      </w:r>
      <w:r w:rsidRPr="006A1FA2">
        <w:rPr>
          <w:szCs w:val="22"/>
          <w:highlight w:val="lightGray"/>
        </w:rPr>
        <w:t>elona)</w:t>
      </w:r>
      <w:r>
        <w:tab/>
      </w:r>
      <w:r>
        <w:tab/>
      </w:r>
      <w:r>
        <w:tab/>
      </w:r>
      <w:r w:rsidRPr="006A1FA2">
        <w:rPr>
          <w:szCs w:val="22"/>
          <w:highlight w:val="lightGray"/>
        </w:rPr>
        <w:t>8243 PZ Lelystad</w:t>
      </w:r>
    </w:p>
    <w:p w14:paraId="643DFC1E" w14:textId="77777777" w:rsidR="006F1946" w:rsidRPr="0036389E" w:rsidRDefault="006F1946" w:rsidP="006F1946">
      <w:pPr>
        <w:tabs>
          <w:tab w:val="clear" w:pos="567"/>
        </w:tabs>
        <w:spacing w:line="240" w:lineRule="auto"/>
        <w:rPr>
          <w:szCs w:val="22"/>
        </w:rPr>
      </w:pPr>
      <w:r w:rsidRPr="006A1FA2">
        <w:rPr>
          <w:szCs w:val="22"/>
          <w:highlight w:val="lightGray"/>
        </w:rPr>
        <w:t>Spānija</w:t>
      </w:r>
      <w:r>
        <w:tab/>
      </w:r>
      <w:r>
        <w:tab/>
      </w:r>
      <w:r>
        <w:tab/>
      </w:r>
      <w:r>
        <w:tab/>
      </w:r>
      <w:r>
        <w:tab/>
      </w:r>
      <w:r>
        <w:tab/>
      </w:r>
      <w:r>
        <w:tab/>
      </w:r>
      <w:r>
        <w:tab/>
      </w:r>
      <w:r w:rsidRPr="006A1FA2">
        <w:rPr>
          <w:szCs w:val="22"/>
          <w:highlight w:val="lightGray"/>
        </w:rPr>
        <w:t>Nīderlande</w:t>
      </w:r>
    </w:p>
    <w:p w14:paraId="38FDF586" w14:textId="77777777" w:rsidR="006F1946" w:rsidRDefault="006F1946" w:rsidP="006F1946">
      <w:pPr>
        <w:tabs>
          <w:tab w:val="clear" w:pos="567"/>
          <w:tab w:val="left" w:pos="0"/>
        </w:tabs>
        <w:rPr>
          <w:bCs/>
          <w:szCs w:val="22"/>
        </w:rPr>
      </w:pPr>
    </w:p>
    <w:p w14:paraId="01C0DB5E" w14:textId="77777777" w:rsidR="006F1946" w:rsidRPr="00E57A7D" w:rsidRDefault="006F1946" w:rsidP="006F1946">
      <w:pPr>
        <w:tabs>
          <w:tab w:val="clear" w:pos="567"/>
          <w:tab w:val="left" w:pos="0"/>
        </w:tabs>
        <w:rPr>
          <w:bCs/>
          <w:szCs w:val="22"/>
        </w:rPr>
      </w:pPr>
    </w:p>
    <w:p w14:paraId="7184DBF8" w14:textId="77777777" w:rsidR="00C13425" w:rsidRPr="00C13425" w:rsidRDefault="00C13425" w:rsidP="00C13425">
      <w:pPr>
        <w:tabs>
          <w:tab w:val="clear" w:pos="567"/>
        </w:tabs>
        <w:spacing w:line="240" w:lineRule="auto"/>
        <w:rPr>
          <w:szCs w:val="22"/>
        </w:rPr>
      </w:pPr>
      <w:bookmarkStart w:id="15" w:name="_Hlk73552585"/>
      <w:r w:rsidRPr="00C13425">
        <w:rPr>
          <w:szCs w:val="22"/>
          <w:u w:val="single"/>
        </w:rPr>
        <w:t>Vietējie pārstāvji un kontaktinformācija, lai ziņotu par iespējamām blakusparādībām</w:t>
      </w:r>
      <w:r w:rsidRPr="00C13425">
        <w:rPr>
          <w:szCs w:val="22"/>
        </w:rPr>
        <w:t>:</w:t>
      </w:r>
    </w:p>
    <w:bookmarkEnd w:id="15"/>
    <w:p w14:paraId="10F7C031" w14:textId="77777777" w:rsidR="00C13425" w:rsidRPr="00C13425" w:rsidRDefault="00C13425" w:rsidP="00C13425">
      <w:pPr>
        <w:tabs>
          <w:tab w:val="clear" w:pos="567"/>
        </w:tabs>
        <w:spacing w:line="240" w:lineRule="auto"/>
        <w:rPr>
          <w:szCs w:val="22"/>
        </w:rPr>
      </w:pPr>
      <w:r w:rsidRPr="00C13425">
        <w:rPr>
          <w:szCs w:val="22"/>
        </w:rPr>
        <w:t>OÜ Zoovetvaru</w:t>
      </w:r>
    </w:p>
    <w:p w14:paraId="0B94DE76" w14:textId="77777777" w:rsidR="00C13425" w:rsidRPr="00C13425" w:rsidRDefault="00C13425" w:rsidP="00C13425">
      <w:pPr>
        <w:tabs>
          <w:tab w:val="clear" w:pos="567"/>
        </w:tabs>
        <w:spacing w:line="240" w:lineRule="auto"/>
        <w:rPr>
          <w:szCs w:val="22"/>
        </w:rPr>
      </w:pPr>
      <w:r w:rsidRPr="00C13425">
        <w:rPr>
          <w:szCs w:val="22"/>
        </w:rPr>
        <w:t>Uusaru 5</w:t>
      </w:r>
    </w:p>
    <w:p w14:paraId="6927135B" w14:textId="77777777" w:rsidR="00C13425" w:rsidRPr="00C13425" w:rsidRDefault="00C13425" w:rsidP="00C13425">
      <w:pPr>
        <w:tabs>
          <w:tab w:val="clear" w:pos="567"/>
        </w:tabs>
        <w:spacing w:line="240" w:lineRule="auto"/>
        <w:rPr>
          <w:szCs w:val="22"/>
        </w:rPr>
      </w:pPr>
      <w:r w:rsidRPr="00C13425">
        <w:rPr>
          <w:szCs w:val="22"/>
        </w:rPr>
        <w:t>Saue 76505</w:t>
      </w:r>
    </w:p>
    <w:p w14:paraId="1B1E76A2" w14:textId="77777777" w:rsidR="00C13425" w:rsidRPr="00C13425" w:rsidRDefault="00C13425" w:rsidP="00C13425">
      <w:pPr>
        <w:tabs>
          <w:tab w:val="clear" w:pos="567"/>
        </w:tabs>
        <w:spacing w:line="240" w:lineRule="auto"/>
        <w:rPr>
          <w:szCs w:val="22"/>
        </w:rPr>
      </w:pPr>
      <w:r w:rsidRPr="00C13425">
        <w:rPr>
          <w:szCs w:val="22"/>
        </w:rPr>
        <w:t>Harjumaa</w:t>
      </w:r>
    </w:p>
    <w:p w14:paraId="7AB9DFE4" w14:textId="77777777" w:rsidR="00C13425" w:rsidRPr="00C13425" w:rsidRDefault="00C13425" w:rsidP="00C13425">
      <w:pPr>
        <w:tabs>
          <w:tab w:val="clear" w:pos="567"/>
        </w:tabs>
        <w:spacing w:line="240" w:lineRule="auto"/>
        <w:rPr>
          <w:szCs w:val="22"/>
        </w:rPr>
      </w:pPr>
      <w:r w:rsidRPr="00C13425">
        <w:rPr>
          <w:szCs w:val="22"/>
        </w:rPr>
        <w:t>Igaunija</w:t>
      </w:r>
    </w:p>
    <w:p w14:paraId="47CF3320" w14:textId="77777777" w:rsidR="00C13425" w:rsidRPr="00C13425" w:rsidRDefault="00C13425" w:rsidP="00C13425">
      <w:pPr>
        <w:tabs>
          <w:tab w:val="clear" w:pos="567"/>
        </w:tabs>
        <w:spacing w:line="240" w:lineRule="auto"/>
        <w:rPr>
          <w:szCs w:val="22"/>
        </w:rPr>
      </w:pPr>
      <w:r w:rsidRPr="00C13425">
        <w:rPr>
          <w:szCs w:val="22"/>
        </w:rPr>
        <w:t>Tel: +372 6 709 006</w:t>
      </w:r>
    </w:p>
    <w:p w14:paraId="72E931DB" w14:textId="5168E477" w:rsidR="00C13425" w:rsidRPr="00C13425" w:rsidRDefault="00C13425" w:rsidP="00C13425">
      <w:pPr>
        <w:tabs>
          <w:tab w:val="clear" w:pos="567"/>
        </w:tabs>
        <w:spacing w:line="240" w:lineRule="auto"/>
        <w:rPr>
          <w:szCs w:val="22"/>
        </w:rPr>
      </w:pPr>
      <w:r w:rsidRPr="00C13425">
        <w:rPr>
          <w:szCs w:val="22"/>
        </w:rPr>
        <w:t>E-p</w:t>
      </w:r>
      <w:r w:rsidR="00934E02">
        <w:rPr>
          <w:szCs w:val="22"/>
        </w:rPr>
        <w:t>a</w:t>
      </w:r>
      <w:r w:rsidRPr="00C13425">
        <w:rPr>
          <w:szCs w:val="22"/>
        </w:rPr>
        <w:t>st</w:t>
      </w:r>
      <w:r w:rsidR="00934E02">
        <w:rPr>
          <w:szCs w:val="22"/>
        </w:rPr>
        <w:t>s</w:t>
      </w:r>
      <w:r w:rsidRPr="00C13425">
        <w:rPr>
          <w:szCs w:val="22"/>
        </w:rPr>
        <w:t>: zoovet@zoovet.ee</w:t>
      </w:r>
    </w:p>
    <w:p w14:paraId="5EAC55C6" w14:textId="77777777" w:rsidR="006F1946" w:rsidRPr="00E57A7D" w:rsidRDefault="006F1946" w:rsidP="006F1946">
      <w:pPr>
        <w:tabs>
          <w:tab w:val="clear" w:pos="567"/>
        </w:tabs>
        <w:spacing w:line="240" w:lineRule="auto"/>
        <w:rPr>
          <w:szCs w:val="22"/>
        </w:rPr>
      </w:pPr>
    </w:p>
    <w:p w14:paraId="146388B7" w14:textId="77777777" w:rsidR="006F1946" w:rsidRPr="00E57A7D" w:rsidRDefault="006F1946" w:rsidP="006F1946">
      <w:pPr>
        <w:tabs>
          <w:tab w:val="clear" w:pos="567"/>
        </w:tabs>
        <w:spacing w:line="240" w:lineRule="auto"/>
        <w:rPr>
          <w:szCs w:val="22"/>
        </w:rPr>
      </w:pPr>
    </w:p>
    <w:p w14:paraId="5F42DEF3" w14:textId="77777777" w:rsidR="00C114FF" w:rsidRPr="00E57A7D" w:rsidRDefault="00C114FF" w:rsidP="00A9226B">
      <w:pPr>
        <w:tabs>
          <w:tab w:val="clear" w:pos="567"/>
        </w:tabs>
        <w:spacing w:line="240" w:lineRule="auto"/>
        <w:rPr>
          <w:szCs w:val="22"/>
        </w:rPr>
      </w:pPr>
    </w:p>
    <w:sectPr w:rsidR="00C114FF"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C0339" w14:textId="77777777" w:rsidR="008231D3" w:rsidRDefault="008231D3">
      <w:pPr>
        <w:spacing w:line="240" w:lineRule="auto"/>
      </w:pPr>
      <w:r>
        <w:separator/>
      </w:r>
    </w:p>
  </w:endnote>
  <w:endnote w:type="continuationSeparator" w:id="0">
    <w:p w14:paraId="615CD4AD" w14:textId="77777777" w:rsidR="008231D3" w:rsidRDefault="008231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B27E64" w14:textId="77777777" w:rsidR="008231D3" w:rsidRDefault="008231D3">
      <w:pPr>
        <w:spacing w:line="240" w:lineRule="auto"/>
      </w:pPr>
      <w:r>
        <w:separator/>
      </w:r>
    </w:p>
  </w:footnote>
  <w:footnote w:type="continuationSeparator" w:id="0">
    <w:p w14:paraId="199DEC23" w14:textId="77777777" w:rsidR="008231D3" w:rsidRDefault="008231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77812C5"/>
    <w:multiLevelType w:val="hybridMultilevel"/>
    <w:tmpl w:val="3C2CD34A"/>
    <w:lvl w:ilvl="0" w:tplc="2A9892B8">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01321629">
    <w:abstractNumId w:val="0"/>
    <w:lvlOverride w:ilvl="0">
      <w:lvl w:ilvl="0">
        <w:start w:val="1"/>
        <w:numFmt w:val="bullet"/>
        <w:lvlText w:val="-"/>
        <w:legacy w:legacy="1" w:legacySpace="0" w:legacyIndent="360"/>
        <w:lvlJc w:val="left"/>
        <w:pPr>
          <w:ind w:left="360" w:hanging="360"/>
        </w:pPr>
      </w:lvl>
    </w:lvlOverride>
  </w:num>
  <w:num w:numId="2" w16cid:durableId="6045357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81052291">
    <w:abstractNumId w:val="34"/>
  </w:num>
  <w:num w:numId="4" w16cid:durableId="1306006474">
    <w:abstractNumId w:val="33"/>
  </w:num>
  <w:num w:numId="5" w16cid:durableId="1797719030">
    <w:abstractNumId w:val="13"/>
  </w:num>
  <w:num w:numId="6" w16cid:durableId="1356929688">
    <w:abstractNumId w:val="25"/>
  </w:num>
  <w:num w:numId="7" w16cid:durableId="1011686590">
    <w:abstractNumId w:val="20"/>
  </w:num>
  <w:num w:numId="8" w16cid:durableId="2108385172">
    <w:abstractNumId w:val="9"/>
  </w:num>
  <w:num w:numId="9" w16cid:durableId="1397969021">
    <w:abstractNumId w:val="31"/>
  </w:num>
  <w:num w:numId="10" w16cid:durableId="1034497381">
    <w:abstractNumId w:val="32"/>
  </w:num>
  <w:num w:numId="11" w16cid:durableId="1050765148">
    <w:abstractNumId w:val="15"/>
  </w:num>
  <w:num w:numId="12" w16cid:durableId="334693865">
    <w:abstractNumId w:val="14"/>
  </w:num>
  <w:num w:numId="13" w16cid:durableId="1286811593">
    <w:abstractNumId w:val="3"/>
  </w:num>
  <w:num w:numId="14" w16cid:durableId="1940521128">
    <w:abstractNumId w:val="30"/>
  </w:num>
  <w:num w:numId="15" w16cid:durableId="460222448">
    <w:abstractNumId w:val="18"/>
  </w:num>
  <w:num w:numId="16" w16cid:durableId="847987273">
    <w:abstractNumId w:val="35"/>
  </w:num>
  <w:num w:numId="17" w16cid:durableId="892496677">
    <w:abstractNumId w:val="10"/>
  </w:num>
  <w:num w:numId="18" w16cid:durableId="363287780">
    <w:abstractNumId w:val="1"/>
  </w:num>
  <w:num w:numId="19" w16cid:durableId="100733966">
    <w:abstractNumId w:val="16"/>
  </w:num>
  <w:num w:numId="20" w16cid:durableId="285504828">
    <w:abstractNumId w:val="4"/>
  </w:num>
  <w:num w:numId="21" w16cid:durableId="143468856">
    <w:abstractNumId w:val="8"/>
  </w:num>
  <w:num w:numId="22" w16cid:durableId="1927109455">
    <w:abstractNumId w:val="27"/>
  </w:num>
  <w:num w:numId="23" w16cid:durableId="2112434174">
    <w:abstractNumId w:val="36"/>
  </w:num>
  <w:num w:numId="24" w16cid:durableId="1689716867">
    <w:abstractNumId w:val="22"/>
  </w:num>
  <w:num w:numId="25" w16cid:durableId="1664429375">
    <w:abstractNumId w:val="11"/>
  </w:num>
  <w:num w:numId="26" w16cid:durableId="2085763220">
    <w:abstractNumId w:val="12"/>
  </w:num>
  <w:num w:numId="27" w16cid:durableId="1072851019">
    <w:abstractNumId w:val="6"/>
  </w:num>
  <w:num w:numId="28" w16cid:durableId="1561555300">
    <w:abstractNumId w:val="7"/>
  </w:num>
  <w:num w:numId="29" w16cid:durableId="1531988517">
    <w:abstractNumId w:val="23"/>
  </w:num>
  <w:num w:numId="30" w16cid:durableId="589781416">
    <w:abstractNumId w:val="38"/>
  </w:num>
  <w:num w:numId="31" w16cid:durableId="289241782">
    <w:abstractNumId w:val="39"/>
  </w:num>
  <w:num w:numId="32" w16cid:durableId="972059968">
    <w:abstractNumId w:val="21"/>
  </w:num>
  <w:num w:numId="33" w16cid:durableId="1314677012">
    <w:abstractNumId w:val="29"/>
  </w:num>
  <w:num w:numId="34" w16cid:durableId="736443125">
    <w:abstractNumId w:val="24"/>
  </w:num>
  <w:num w:numId="35" w16cid:durableId="1081099019">
    <w:abstractNumId w:val="2"/>
  </w:num>
  <w:num w:numId="36" w16cid:durableId="1560902900">
    <w:abstractNumId w:val="5"/>
  </w:num>
  <w:num w:numId="37" w16cid:durableId="636112390">
    <w:abstractNumId w:val="26"/>
  </w:num>
  <w:num w:numId="38" w16cid:durableId="642924726">
    <w:abstractNumId w:val="17"/>
  </w:num>
  <w:num w:numId="39" w16cid:durableId="702023556">
    <w:abstractNumId w:val="37"/>
  </w:num>
  <w:num w:numId="40" w16cid:durableId="1047727332">
    <w:abstractNumId w:val="28"/>
  </w:num>
  <w:num w:numId="41" w16cid:durableId="6208471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4366"/>
    <w:rsid w:val="00017961"/>
    <w:rsid w:val="00021B82"/>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301D"/>
    <w:rsid w:val="0011511E"/>
    <w:rsid w:val="00115782"/>
    <w:rsid w:val="00124F36"/>
    <w:rsid w:val="00125666"/>
    <w:rsid w:val="00125C80"/>
    <w:rsid w:val="0013123B"/>
    <w:rsid w:val="0013220B"/>
    <w:rsid w:val="0013799F"/>
    <w:rsid w:val="00140698"/>
    <w:rsid w:val="00140DF6"/>
    <w:rsid w:val="0014189E"/>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039C"/>
    <w:rsid w:val="0019186C"/>
    <w:rsid w:val="00192045"/>
    <w:rsid w:val="00192D98"/>
    <w:rsid w:val="00193B14"/>
    <w:rsid w:val="00193E72"/>
    <w:rsid w:val="00195267"/>
    <w:rsid w:val="0019600B"/>
    <w:rsid w:val="0019686E"/>
    <w:rsid w:val="001A0D46"/>
    <w:rsid w:val="001A0E2C"/>
    <w:rsid w:val="001A10ED"/>
    <w:rsid w:val="001A28C9"/>
    <w:rsid w:val="001A34BC"/>
    <w:rsid w:val="001B1C77"/>
    <w:rsid w:val="001B26EB"/>
    <w:rsid w:val="001B5F1B"/>
    <w:rsid w:val="001B6F4A"/>
    <w:rsid w:val="001C5288"/>
    <w:rsid w:val="001C5864"/>
    <w:rsid w:val="001C5B03"/>
    <w:rsid w:val="001D4CE4"/>
    <w:rsid w:val="001D6D96"/>
    <w:rsid w:val="001E5621"/>
    <w:rsid w:val="001E6C0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54E3D"/>
    <w:rsid w:val="00257872"/>
    <w:rsid w:val="00263C1F"/>
    <w:rsid w:val="00265656"/>
    <w:rsid w:val="002657F4"/>
    <w:rsid w:val="00265E77"/>
    <w:rsid w:val="00266155"/>
    <w:rsid w:val="002714E1"/>
    <w:rsid w:val="0027270B"/>
    <w:rsid w:val="002727FD"/>
    <w:rsid w:val="00274D17"/>
    <w:rsid w:val="00282E7B"/>
    <w:rsid w:val="002838C8"/>
    <w:rsid w:val="002866F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D4185"/>
    <w:rsid w:val="002E0ADE"/>
    <w:rsid w:val="002E0CD4"/>
    <w:rsid w:val="002E1853"/>
    <w:rsid w:val="002E245A"/>
    <w:rsid w:val="002E3A90"/>
    <w:rsid w:val="002E46CC"/>
    <w:rsid w:val="002E4F48"/>
    <w:rsid w:val="002E56B6"/>
    <w:rsid w:val="002E62CB"/>
    <w:rsid w:val="002E6A6F"/>
    <w:rsid w:val="002E6DF1"/>
    <w:rsid w:val="002E6ED9"/>
    <w:rsid w:val="002F0957"/>
    <w:rsid w:val="002F1423"/>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013A"/>
    <w:rsid w:val="0033129D"/>
    <w:rsid w:val="003320ED"/>
    <w:rsid w:val="0033480E"/>
    <w:rsid w:val="00337123"/>
    <w:rsid w:val="00341866"/>
    <w:rsid w:val="00342C0C"/>
    <w:rsid w:val="00342DBD"/>
    <w:rsid w:val="003535E0"/>
    <w:rsid w:val="003543AC"/>
    <w:rsid w:val="00355D02"/>
    <w:rsid w:val="00361669"/>
    <w:rsid w:val="00366F56"/>
    <w:rsid w:val="00372211"/>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564"/>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34C6"/>
    <w:rsid w:val="00446960"/>
    <w:rsid w:val="00446F37"/>
    <w:rsid w:val="004518A6"/>
    <w:rsid w:val="00453E1D"/>
    <w:rsid w:val="00454589"/>
    <w:rsid w:val="00456ED0"/>
    <w:rsid w:val="00457550"/>
    <w:rsid w:val="00457B74"/>
    <w:rsid w:val="00461B2A"/>
    <w:rsid w:val="004620A4"/>
    <w:rsid w:val="004671BB"/>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1586"/>
    <w:rsid w:val="004E23A1"/>
    <w:rsid w:val="004E25F1"/>
    <w:rsid w:val="004E3083"/>
    <w:rsid w:val="004E3284"/>
    <w:rsid w:val="004E493C"/>
    <w:rsid w:val="004E59A5"/>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66FD"/>
    <w:rsid w:val="00527B8F"/>
    <w:rsid w:val="00534715"/>
    <w:rsid w:val="005409A7"/>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87460"/>
    <w:rsid w:val="005A185E"/>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686B"/>
    <w:rsid w:val="005D380C"/>
    <w:rsid w:val="005D59E8"/>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1DFE"/>
    <w:rsid w:val="006432F2"/>
    <w:rsid w:val="006475C2"/>
    <w:rsid w:val="0065320F"/>
    <w:rsid w:val="00653D64"/>
    <w:rsid w:val="00654E13"/>
    <w:rsid w:val="00655FF6"/>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1946"/>
    <w:rsid w:val="006F4F65"/>
    <w:rsid w:val="00701684"/>
    <w:rsid w:val="00705085"/>
    <w:rsid w:val="00705EAF"/>
    <w:rsid w:val="0070773E"/>
    <w:rsid w:val="007101CC"/>
    <w:rsid w:val="007138A1"/>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31D3"/>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225"/>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4E02"/>
    <w:rsid w:val="00935AFA"/>
    <w:rsid w:val="00940AF9"/>
    <w:rsid w:val="00942221"/>
    <w:rsid w:val="00944A3D"/>
    <w:rsid w:val="00945CC4"/>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57E7"/>
    <w:rsid w:val="00976467"/>
    <w:rsid w:val="00976D32"/>
    <w:rsid w:val="009844F7"/>
    <w:rsid w:val="00985EA9"/>
    <w:rsid w:val="009938F7"/>
    <w:rsid w:val="009A05AA"/>
    <w:rsid w:val="009A2D5A"/>
    <w:rsid w:val="009A6509"/>
    <w:rsid w:val="009A67BD"/>
    <w:rsid w:val="009A6E2F"/>
    <w:rsid w:val="009A7440"/>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565A"/>
    <w:rsid w:val="00A07979"/>
    <w:rsid w:val="00A11755"/>
    <w:rsid w:val="00A207FB"/>
    <w:rsid w:val="00A24016"/>
    <w:rsid w:val="00A265BF"/>
    <w:rsid w:val="00A26F44"/>
    <w:rsid w:val="00A34EFD"/>
    <w:rsid w:val="00A34FAB"/>
    <w:rsid w:val="00A428B1"/>
    <w:rsid w:val="00A42C43"/>
    <w:rsid w:val="00A4313D"/>
    <w:rsid w:val="00A44CC4"/>
    <w:rsid w:val="00A50120"/>
    <w:rsid w:val="00A51E66"/>
    <w:rsid w:val="00A52EB2"/>
    <w:rsid w:val="00A60351"/>
    <w:rsid w:val="00A61C6D"/>
    <w:rsid w:val="00A61D9B"/>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327C"/>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77D"/>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2B58"/>
    <w:rsid w:val="00C02E9E"/>
    <w:rsid w:val="00C05321"/>
    <w:rsid w:val="00C058B8"/>
    <w:rsid w:val="00C06AE4"/>
    <w:rsid w:val="00C11147"/>
    <w:rsid w:val="00C114FF"/>
    <w:rsid w:val="00C11D49"/>
    <w:rsid w:val="00C13425"/>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594A"/>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CF258C"/>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8A5"/>
    <w:rsid w:val="00DC2946"/>
    <w:rsid w:val="00DC35F1"/>
    <w:rsid w:val="00DC550F"/>
    <w:rsid w:val="00DC64FD"/>
    <w:rsid w:val="00DD53C3"/>
    <w:rsid w:val="00DD7448"/>
    <w:rsid w:val="00DE127F"/>
    <w:rsid w:val="00DE4088"/>
    <w:rsid w:val="00DE424A"/>
    <w:rsid w:val="00DE4419"/>
    <w:rsid w:val="00DE67C4"/>
    <w:rsid w:val="00DF0580"/>
    <w:rsid w:val="00DF0ACA"/>
    <w:rsid w:val="00DF2245"/>
    <w:rsid w:val="00DF247D"/>
    <w:rsid w:val="00DF2DDD"/>
    <w:rsid w:val="00DF4CE9"/>
    <w:rsid w:val="00DF537E"/>
    <w:rsid w:val="00DF77CF"/>
    <w:rsid w:val="00E026E8"/>
    <w:rsid w:val="00E060F7"/>
    <w:rsid w:val="00E14C47"/>
    <w:rsid w:val="00E16D03"/>
    <w:rsid w:val="00E22698"/>
    <w:rsid w:val="00E25B7C"/>
    <w:rsid w:val="00E27F42"/>
    <w:rsid w:val="00E3076B"/>
    <w:rsid w:val="00E30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7242"/>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3BD"/>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1327"/>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517D"/>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1B5F1B"/>
    <w:rPr>
      <w:color w:val="605E5C"/>
      <w:shd w:val="clear" w:color="auto" w:fill="E1DFDD"/>
    </w:rPr>
  </w:style>
  <w:style w:type="paragraph" w:styleId="NoSpacing">
    <w:name w:val="No Spacing"/>
    <w:uiPriority w:val="1"/>
    <w:qFormat/>
    <w:rsid w:val="00A34EFD"/>
    <w:rPr>
      <w:rFonts w:asciiTheme="minorHAnsi" w:eastAsiaTheme="minorHAnsi" w:hAnsiTheme="minorHAnsi" w:cstheme="minorBidi"/>
      <w:sz w:val="22"/>
      <w:szCs w:val="22"/>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3177</Words>
  <Characters>22732</Characters>
  <DocSecurity>0</DocSecurity>
  <Lines>189</Lines>
  <Paragraphs>51</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