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7A698063" w:rsidR="00C114FF" w:rsidRDefault="00A572A6" w:rsidP="00891D02">
      <w:pPr>
        <w:pStyle w:val="BodyText"/>
        <w:spacing w:before="4"/>
        <w:rPr>
          <w:szCs w:val="22"/>
        </w:rPr>
      </w:pPr>
      <w:r w:rsidRPr="00891D02">
        <w:rPr>
          <w:szCs w:val="22"/>
        </w:rPr>
        <w:t>Karbetoc</w:t>
      </w:r>
      <w:r>
        <w:rPr>
          <w:szCs w:val="22"/>
        </w:rPr>
        <w:t>in</w:t>
      </w:r>
      <w:r w:rsidRPr="00891D02">
        <w:rPr>
          <w:szCs w:val="22"/>
        </w:rPr>
        <w:t xml:space="preserve"> </w:t>
      </w:r>
      <w:r w:rsidR="00891D02" w:rsidRPr="00891D02">
        <w:rPr>
          <w:szCs w:val="22"/>
        </w:rPr>
        <w:t xml:space="preserve">Bioveta 0,07 mg/ml šķīdums </w:t>
      </w:r>
      <w:r w:rsidR="00AB68B0" w:rsidRPr="00891D02">
        <w:rPr>
          <w:szCs w:val="22"/>
        </w:rPr>
        <w:t>injekcij</w:t>
      </w:r>
      <w:r w:rsidR="00AB68B0">
        <w:rPr>
          <w:szCs w:val="22"/>
        </w:rPr>
        <w:t>ām</w:t>
      </w:r>
      <w:r w:rsidR="00AB68B0" w:rsidRPr="00891D02">
        <w:rPr>
          <w:szCs w:val="22"/>
        </w:rPr>
        <w:t xml:space="preserve"> </w:t>
      </w:r>
      <w:r w:rsidR="00891D02" w:rsidRPr="00891D02">
        <w:rPr>
          <w:szCs w:val="22"/>
        </w:rPr>
        <w:t>liellopiem un cūkām</w:t>
      </w:r>
    </w:p>
    <w:p w14:paraId="5794E5CC" w14:textId="77777777" w:rsidR="00AB68B0" w:rsidRPr="00891D02" w:rsidRDefault="00AB68B0" w:rsidP="00891D02">
      <w:pPr>
        <w:pStyle w:val="BodyText"/>
        <w:spacing w:before="4"/>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6D253061" w14:textId="0904F1F5" w:rsidR="00891D02" w:rsidRPr="00891D02" w:rsidRDefault="003A6BE4" w:rsidP="00891D02">
      <w:pPr>
        <w:tabs>
          <w:tab w:val="clear" w:pos="567"/>
        </w:tabs>
        <w:spacing w:line="240" w:lineRule="auto"/>
        <w:rPr>
          <w:bCs/>
          <w:szCs w:val="22"/>
        </w:rPr>
      </w:pPr>
      <w:bookmarkStart w:id="0" w:name="_Hlk190940216"/>
      <w:r>
        <w:rPr>
          <w:szCs w:val="22"/>
        </w:rPr>
        <w:t>Katrs</w:t>
      </w:r>
      <w:r w:rsidR="00891D02" w:rsidRPr="00891D02">
        <w:rPr>
          <w:szCs w:val="22"/>
        </w:rPr>
        <w:t xml:space="preserve"> ml satur:</w:t>
      </w:r>
    </w:p>
    <w:p w14:paraId="46BDF7F1" w14:textId="77777777" w:rsidR="00891D02" w:rsidRPr="00891D02" w:rsidRDefault="00891D02" w:rsidP="00891D02">
      <w:pPr>
        <w:tabs>
          <w:tab w:val="clear" w:pos="567"/>
        </w:tabs>
        <w:spacing w:line="240" w:lineRule="auto"/>
        <w:rPr>
          <w:b/>
          <w:szCs w:val="22"/>
        </w:rPr>
      </w:pPr>
      <w:bookmarkStart w:id="1" w:name="_Hlk190940239"/>
      <w:bookmarkEnd w:id="0"/>
    </w:p>
    <w:p w14:paraId="00DDB863" w14:textId="20E8D728" w:rsidR="00891D02" w:rsidRPr="00891D02" w:rsidRDefault="00891D02" w:rsidP="00891D02">
      <w:pPr>
        <w:tabs>
          <w:tab w:val="clear" w:pos="567"/>
        </w:tabs>
        <w:spacing w:line="240" w:lineRule="auto"/>
        <w:rPr>
          <w:b/>
          <w:szCs w:val="22"/>
        </w:rPr>
      </w:pPr>
      <w:r w:rsidRPr="00891D02">
        <w:rPr>
          <w:b/>
          <w:szCs w:val="22"/>
        </w:rPr>
        <w:t>Aktīvā</w:t>
      </w:r>
      <w:r w:rsidR="00AB68B0">
        <w:rPr>
          <w:b/>
          <w:szCs w:val="22"/>
        </w:rPr>
        <w:t>s</w:t>
      </w:r>
      <w:r w:rsidRPr="00891D02">
        <w:rPr>
          <w:b/>
          <w:szCs w:val="22"/>
        </w:rPr>
        <w:t xml:space="preserve"> viela</w:t>
      </w:r>
      <w:r w:rsidR="00AB68B0">
        <w:rPr>
          <w:b/>
          <w:szCs w:val="22"/>
        </w:rPr>
        <w:t>s</w:t>
      </w:r>
      <w:r w:rsidRPr="00891D02">
        <w:rPr>
          <w:b/>
          <w:szCs w:val="22"/>
        </w:rPr>
        <w:t>:</w:t>
      </w:r>
    </w:p>
    <w:p w14:paraId="54F76DA7" w14:textId="77777777" w:rsidR="00891D02" w:rsidRPr="00891D02" w:rsidRDefault="00891D02" w:rsidP="00891D02">
      <w:pPr>
        <w:tabs>
          <w:tab w:val="clear" w:pos="567"/>
        </w:tabs>
        <w:spacing w:line="240" w:lineRule="auto"/>
        <w:rPr>
          <w:bCs/>
          <w:szCs w:val="22"/>
        </w:rPr>
      </w:pPr>
      <w:r w:rsidRPr="00891D02">
        <w:rPr>
          <w:szCs w:val="22"/>
        </w:rPr>
        <w:t>Karbetocīns</w:t>
      </w:r>
      <w:r w:rsidRPr="00891D02">
        <w:rPr>
          <w:szCs w:val="22"/>
        </w:rPr>
        <w:tab/>
        <w:t xml:space="preserve"> 0,07 mg</w:t>
      </w:r>
    </w:p>
    <w:bookmarkEnd w:id="1"/>
    <w:p w14:paraId="333688A5" w14:textId="77777777" w:rsidR="00891D02" w:rsidRPr="00891D02" w:rsidRDefault="00891D02" w:rsidP="00891D02">
      <w:pPr>
        <w:tabs>
          <w:tab w:val="clear" w:pos="567"/>
        </w:tabs>
        <w:spacing w:line="240" w:lineRule="auto"/>
        <w:rPr>
          <w:szCs w:val="22"/>
        </w:rPr>
      </w:pPr>
    </w:p>
    <w:p w14:paraId="4E24F33D" w14:textId="77777777" w:rsidR="00891D02" w:rsidRPr="00891D02" w:rsidRDefault="00891D02" w:rsidP="00891D02">
      <w:pPr>
        <w:tabs>
          <w:tab w:val="clear" w:pos="567"/>
        </w:tabs>
        <w:spacing w:line="240" w:lineRule="auto"/>
        <w:rPr>
          <w:b/>
          <w:szCs w:val="22"/>
        </w:rPr>
      </w:pPr>
      <w:bookmarkStart w:id="2" w:name="_Hlk190940254"/>
      <w:r w:rsidRPr="00891D02">
        <w:rPr>
          <w:b/>
          <w:szCs w:val="22"/>
        </w:rPr>
        <w:t>Palīgvielas:</w:t>
      </w:r>
    </w:p>
    <w:p w14:paraId="7A944811" w14:textId="77777777" w:rsidR="00891D02" w:rsidRPr="00891D02" w:rsidRDefault="00891D02" w:rsidP="00891D02">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26"/>
      </w:tblGrid>
      <w:tr w:rsidR="00891D02" w:rsidRPr="00891D02" w14:paraId="77364CC8" w14:textId="77777777" w:rsidTr="002024D0">
        <w:tc>
          <w:tcPr>
            <w:tcW w:w="4535" w:type="dxa"/>
            <w:vAlign w:val="center"/>
          </w:tcPr>
          <w:p w14:paraId="259DBD5F" w14:textId="77777777" w:rsidR="00891D02" w:rsidRPr="00891D02" w:rsidRDefault="00891D02" w:rsidP="002024D0">
            <w:pPr>
              <w:tabs>
                <w:tab w:val="clear" w:pos="567"/>
              </w:tabs>
              <w:spacing w:before="60" w:after="60"/>
              <w:rPr>
                <w:iCs/>
                <w:szCs w:val="22"/>
              </w:rPr>
            </w:pPr>
            <w:r w:rsidRPr="00891D02">
              <w:rPr>
                <w:b/>
                <w:szCs w:val="22"/>
              </w:rPr>
              <w:t>Palīgvielu un citu sastāvdaļu kvalitatīvais sastāvs</w:t>
            </w:r>
          </w:p>
        </w:tc>
        <w:tc>
          <w:tcPr>
            <w:tcW w:w="4526" w:type="dxa"/>
            <w:vAlign w:val="center"/>
          </w:tcPr>
          <w:p w14:paraId="2F76AF78" w14:textId="77777777" w:rsidR="00891D02" w:rsidRPr="00891D02" w:rsidRDefault="00891D02" w:rsidP="002024D0">
            <w:pPr>
              <w:tabs>
                <w:tab w:val="clear" w:pos="567"/>
              </w:tabs>
              <w:spacing w:before="60" w:after="60"/>
              <w:rPr>
                <w:i/>
                <w:iCs/>
                <w:szCs w:val="22"/>
              </w:rPr>
            </w:pPr>
            <w:r w:rsidRPr="00891D02">
              <w:rPr>
                <w:b/>
                <w:szCs w:val="22"/>
              </w:rPr>
              <w:t>Kvantitatīvais sastāvs, ja šī informācija ir būtiska veterināro zāļu pareizai ievadīšanai</w:t>
            </w:r>
          </w:p>
        </w:tc>
      </w:tr>
      <w:tr w:rsidR="00891D02" w:rsidRPr="00891D02" w14:paraId="325442E5" w14:textId="77777777" w:rsidTr="002024D0">
        <w:tc>
          <w:tcPr>
            <w:tcW w:w="4535" w:type="dxa"/>
            <w:vAlign w:val="center"/>
          </w:tcPr>
          <w:p w14:paraId="792C8BB7" w14:textId="77777777" w:rsidR="00891D02" w:rsidRPr="00891D02" w:rsidRDefault="00891D02" w:rsidP="002024D0">
            <w:pPr>
              <w:tabs>
                <w:tab w:val="clear" w:pos="567"/>
              </w:tabs>
              <w:spacing w:before="60" w:after="60"/>
              <w:rPr>
                <w:iCs/>
                <w:szCs w:val="22"/>
              </w:rPr>
            </w:pPr>
            <w:r w:rsidRPr="00891D02">
              <w:rPr>
                <w:szCs w:val="22"/>
              </w:rPr>
              <w:t>Hlorbutanola hemihidrāts</w:t>
            </w:r>
          </w:p>
        </w:tc>
        <w:tc>
          <w:tcPr>
            <w:tcW w:w="4526" w:type="dxa"/>
            <w:vAlign w:val="center"/>
          </w:tcPr>
          <w:p w14:paraId="3CF8DD72" w14:textId="77777777" w:rsidR="00891D02" w:rsidRPr="00891D02" w:rsidRDefault="00891D02" w:rsidP="002024D0">
            <w:pPr>
              <w:tabs>
                <w:tab w:val="clear" w:pos="567"/>
              </w:tabs>
              <w:spacing w:before="60" w:after="60"/>
              <w:rPr>
                <w:iCs/>
                <w:szCs w:val="22"/>
              </w:rPr>
            </w:pPr>
            <w:r w:rsidRPr="00891D02">
              <w:rPr>
                <w:szCs w:val="22"/>
              </w:rPr>
              <w:t>2,0 mg</w:t>
            </w:r>
          </w:p>
        </w:tc>
      </w:tr>
      <w:tr w:rsidR="00891D02" w:rsidRPr="00891D02" w14:paraId="5BAC99A9" w14:textId="77777777" w:rsidTr="002024D0">
        <w:tc>
          <w:tcPr>
            <w:tcW w:w="4535" w:type="dxa"/>
            <w:vAlign w:val="center"/>
          </w:tcPr>
          <w:p w14:paraId="659714EB" w14:textId="34852D12" w:rsidR="00891D02" w:rsidRPr="00891D02" w:rsidRDefault="003A6BE4" w:rsidP="002024D0">
            <w:pPr>
              <w:tabs>
                <w:tab w:val="clear" w:pos="567"/>
              </w:tabs>
              <w:spacing w:before="60" w:after="60"/>
              <w:rPr>
                <w:iCs/>
                <w:szCs w:val="22"/>
              </w:rPr>
            </w:pPr>
            <w:r>
              <w:rPr>
                <w:szCs w:val="22"/>
              </w:rPr>
              <w:t>E</w:t>
            </w:r>
            <w:r w:rsidR="00891D02" w:rsidRPr="00891D02">
              <w:rPr>
                <w:szCs w:val="22"/>
              </w:rPr>
              <w:t>tiķskābe</w:t>
            </w:r>
            <w:r>
              <w:rPr>
                <w:szCs w:val="22"/>
              </w:rPr>
              <w:t>, ledus</w:t>
            </w:r>
          </w:p>
        </w:tc>
        <w:tc>
          <w:tcPr>
            <w:tcW w:w="4526" w:type="dxa"/>
            <w:vAlign w:val="center"/>
          </w:tcPr>
          <w:p w14:paraId="700A7161" w14:textId="77777777" w:rsidR="00891D02" w:rsidRPr="00891D02" w:rsidRDefault="00891D02" w:rsidP="002024D0">
            <w:pPr>
              <w:tabs>
                <w:tab w:val="clear" w:pos="567"/>
              </w:tabs>
              <w:spacing w:before="60" w:after="60"/>
              <w:rPr>
                <w:iCs/>
                <w:szCs w:val="22"/>
              </w:rPr>
            </w:pPr>
          </w:p>
        </w:tc>
      </w:tr>
      <w:tr w:rsidR="00891D02" w:rsidRPr="00891D02" w14:paraId="2B95C04F" w14:textId="77777777" w:rsidTr="002024D0">
        <w:tc>
          <w:tcPr>
            <w:tcW w:w="4535" w:type="dxa"/>
            <w:vAlign w:val="center"/>
          </w:tcPr>
          <w:p w14:paraId="078FD951" w14:textId="77777777" w:rsidR="00891D02" w:rsidRPr="00891D02" w:rsidRDefault="00891D02" w:rsidP="002024D0">
            <w:pPr>
              <w:tabs>
                <w:tab w:val="clear" w:pos="567"/>
              </w:tabs>
              <w:spacing w:before="60" w:after="60"/>
              <w:rPr>
                <w:iCs/>
                <w:szCs w:val="22"/>
              </w:rPr>
            </w:pPr>
            <w:r w:rsidRPr="00891D02">
              <w:rPr>
                <w:szCs w:val="22"/>
              </w:rPr>
              <w:t>Nātrija acetāta trihidrāts</w:t>
            </w:r>
          </w:p>
        </w:tc>
        <w:tc>
          <w:tcPr>
            <w:tcW w:w="4526" w:type="dxa"/>
            <w:vAlign w:val="center"/>
          </w:tcPr>
          <w:p w14:paraId="3490A1A3" w14:textId="77777777" w:rsidR="00891D02" w:rsidRPr="00891D02" w:rsidRDefault="00891D02" w:rsidP="002024D0">
            <w:pPr>
              <w:tabs>
                <w:tab w:val="clear" w:pos="567"/>
              </w:tabs>
              <w:spacing w:before="60" w:after="60"/>
              <w:rPr>
                <w:iCs/>
                <w:szCs w:val="22"/>
              </w:rPr>
            </w:pPr>
          </w:p>
        </w:tc>
      </w:tr>
      <w:tr w:rsidR="00891D02" w:rsidRPr="00891D02" w14:paraId="4BE755BC" w14:textId="77777777" w:rsidTr="002024D0">
        <w:tc>
          <w:tcPr>
            <w:tcW w:w="4535" w:type="dxa"/>
            <w:vAlign w:val="center"/>
          </w:tcPr>
          <w:p w14:paraId="2AFF653A" w14:textId="1CE2F5C2" w:rsidR="00891D02" w:rsidRPr="00891D02" w:rsidRDefault="00E0245A" w:rsidP="002024D0">
            <w:pPr>
              <w:tabs>
                <w:tab w:val="clear" w:pos="567"/>
              </w:tabs>
              <w:spacing w:before="60" w:after="60"/>
              <w:ind w:left="567" w:hanging="567"/>
              <w:rPr>
                <w:iCs/>
                <w:szCs w:val="22"/>
              </w:rPr>
            </w:pPr>
            <w:r>
              <w:rPr>
                <w:szCs w:val="22"/>
              </w:rPr>
              <w:t>Ū</w:t>
            </w:r>
            <w:r w:rsidR="00891D02" w:rsidRPr="00891D02">
              <w:rPr>
                <w:szCs w:val="22"/>
              </w:rPr>
              <w:t>dens</w:t>
            </w:r>
            <w:r>
              <w:rPr>
                <w:szCs w:val="22"/>
              </w:rPr>
              <w:t xml:space="preserve"> injekcijām</w:t>
            </w:r>
          </w:p>
        </w:tc>
        <w:tc>
          <w:tcPr>
            <w:tcW w:w="4526" w:type="dxa"/>
            <w:vAlign w:val="center"/>
          </w:tcPr>
          <w:p w14:paraId="22DB2356" w14:textId="77777777" w:rsidR="00891D02" w:rsidRPr="00891D02" w:rsidRDefault="00891D02" w:rsidP="002024D0">
            <w:pPr>
              <w:tabs>
                <w:tab w:val="clear" w:pos="567"/>
              </w:tabs>
              <w:spacing w:before="60" w:after="60"/>
              <w:rPr>
                <w:iCs/>
                <w:szCs w:val="22"/>
              </w:rPr>
            </w:pPr>
          </w:p>
        </w:tc>
      </w:tr>
    </w:tbl>
    <w:p w14:paraId="04D0EFAF" w14:textId="77777777" w:rsidR="00891D02" w:rsidRPr="00891D02" w:rsidRDefault="00891D02" w:rsidP="00891D02">
      <w:pPr>
        <w:tabs>
          <w:tab w:val="clear" w:pos="567"/>
        </w:tabs>
        <w:spacing w:line="240" w:lineRule="auto"/>
        <w:rPr>
          <w:szCs w:val="22"/>
        </w:rPr>
      </w:pPr>
    </w:p>
    <w:p w14:paraId="5E87ACA4" w14:textId="77777777" w:rsidR="00891D02" w:rsidRPr="00891D02" w:rsidRDefault="00891D02" w:rsidP="00891D02">
      <w:pPr>
        <w:tabs>
          <w:tab w:val="clear" w:pos="567"/>
        </w:tabs>
        <w:spacing w:line="240" w:lineRule="auto"/>
        <w:rPr>
          <w:szCs w:val="22"/>
        </w:rPr>
      </w:pPr>
      <w:r w:rsidRPr="00891D02">
        <w:rPr>
          <w:szCs w:val="22"/>
        </w:rPr>
        <w:t xml:space="preserve">Dzidrs, bezkrāsains šķīdums. </w:t>
      </w:r>
    </w:p>
    <w:bookmarkEnd w:id="2"/>
    <w:p w14:paraId="2B1495FC" w14:textId="77777777" w:rsidR="002C4565" w:rsidRDefault="002C4565" w:rsidP="00A9226B">
      <w:pPr>
        <w:tabs>
          <w:tab w:val="clear" w:pos="567"/>
        </w:tabs>
        <w:spacing w:line="240" w:lineRule="auto"/>
        <w:rPr>
          <w:i/>
          <w:iCs/>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Default="00F550BE" w:rsidP="00B13B6D">
      <w:pPr>
        <w:pStyle w:val="Style1"/>
      </w:pPr>
      <w:r w:rsidRPr="00E57A7D">
        <w:t>3.1</w:t>
      </w:r>
      <w:r w:rsidR="000B46FB">
        <w:t>.</w:t>
      </w:r>
      <w:r w:rsidRPr="00E57A7D">
        <w:tab/>
        <w:t>Mērķsugas</w:t>
      </w:r>
    </w:p>
    <w:p w14:paraId="33500AE1" w14:textId="77777777" w:rsidR="00891D02" w:rsidRPr="00E57A7D" w:rsidRDefault="00891D02" w:rsidP="00B13B6D">
      <w:pPr>
        <w:pStyle w:val="Style1"/>
      </w:pPr>
    </w:p>
    <w:p w14:paraId="7F5A4ACF" w14:textId="54E0EE90" w:rsidR="00891D02" w:rsidRPr="00891D02" w:rsidRDefault="00891D02" w:rsidP="00891D02">
      <w:pPr>
        <w:tabs>
          <w:tab w:val="clear" w:pos="567"/>
        </w:tabs>
        <w:spacing w:line="240" w:lineRule="auto"/>
        <w:ind w:left="567" w:hanging="567"/>
        <w:rPr>
          <w:bCs/>
          <w:szCs w:val="22"/>
        </w:rPr>
      </w:pPr>
      <w:bookmarkStart w:id="3" w:name="_Hlk190938059"/>
      <w:r w:rsidRPr="00891D02">
        <w:rPr>
          <w:szCs w:val="22"/>
        </w:rPr>
        <w:t>Liellopi (govis), cūkas (sivēnmātes)</w:t>
      </w:r>
      <w:r w:rsidR="003A6BE4">
        <w:rPr>
          <w:szCs w:val="22"/>
        </w:rPr>
        <w:t>.</w:t>
      </w:r>
    </w:p>
    <w:bookmarkEnd w:id="3"/>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6394F53A" w14:textId="77777777" w:rsidR="00891D02" w:rsidRPr="00891D02" w:rsidRDefault="00891D02" w:rsidP="00891D02">
      <w:pPr>
        <w:pStyle w:val="BodyText"/>
        <w:spacing w:before="1"/>
        <w:rPr>
          <w:szCs w:val="22"/>
        </w:rPr>
      </w:pPr>
      <w:r w:rsidRPr="00891D02">
        <w:rPr>
          <w:szCs w:val="22"/>
          <w:u w:val="single" w:color="000000"/>
        </w:rPr>
        <w:t>Govis:</w:t>
      </w:r>
    </w:p>
    <w:p w14:paraId="64909AF8" w14:textId="71023F0C" w:rsidR="00891D02" w:rsidRPr="00891D02" w:rsidRDefault="00891D02" w:rsidP="00891D02">
      <w:pPr>
        <w:pStyle w:val="ListParagraph"/>
        <w:numPr>
          <w:ilvl w:val="0"/>
          <w:numId w:val="41"/>
        </w:numPr>
        <w:spacing w:before="1" w:line="252" w:lineRule="exact"/>
        <w:ind w:hanging="142"/>
        <w:jc w:val="both"/>
        <w:rPr>
          <w:rFonts w:ascii="Times New Roman" w:eastAsia="Arial" w:hAnsi="Times New Roman" w:cs="Times New Roman"/>
          <w:noProof w:val="0"/>
        </w:rPr>
      </w:pPr>
      <w:r w:rsidRPr="00891D02">
        <w:rPr>
          <w:rFonts w:ascii="Times New Roman" w:hAnsi="Times New Roman" w:cs="Times New Roman"/>
        </w:rPr>
        <w:t>Dzemdes atonija pēcdzemdību periodā</w:t>
      </w:r>
      <w:r w:rsidR="00AB68B0">
        <w:rPr>
          <w:rFonts w:ascii="Times New Roman" w:hAnsi="Times New Roman" w:cs="Times New Roman"/>
        </w:rPr>
        <w:t>;</w:t>
      </w:r>
    </w:p>
    <w:p w14:paraId="1A960153" w14:textId="384B789E" w:rsidR="00891D02" w:rsidRPr="00891D02" w:rsidRDefault="00891D02" w:rsidP="00891D02">
      <w:pPr>
        <w:pStyle w:val="ListParagraph"/>
        <w:numPr>
          <w:ilvl w:val="0"/>
          <w:numId w:val="41"/>
        </w:numPr>
        <w:spacing w:line="252" w:lineRule="exact"/>
        <w:ind w:left="285" w:hanging="137"/>
        <w:jc w:val="both"/>
        <w:rPr>
          <w:rFonts w:ascii="Times New Roman" w:eastAsia="Arial" w:hAnsi="Times New Roman" w:cs="Times New Roman"/>
          <w:noProof w:val="0"/>
        </w:rPr>
      </w:pPr>
      <w:r w:rsidRPr="00891D02">
        <w:rPr>
          <w:rFonts w:ascii="Times New Roman" w:hAnsi="Times New Roman" w:cs="Times New Roman"/>
        </w:rPr>
        <w:t xml:space="preserve">Dzemdes atonijas izraisīta placentas </w:t>
      </w:r>
      <w:r w:rsidR="00AB68B0">
        <w:rPr>
          <w:rFonts w:ascii="Times New Roman" w:hAnsi="Times New Roman" w:cs="Times New Roman"/>
        </w:rPr>
        <w:t>aizture;</w:t>
      </w:r>
    </w:p>
    <w:p w14:paraId="07BD8FD8" w14:textId="345C7A5B" w:rsidR="00891D02" w:rsidRPr="00891D02" w:rsidRDefault="00891D02" w:rsidP="00891D02">
      <w:pPr>
        <w:pStyle w:val="ListParagraph"/>
        <w:numPr>
          <w:ilvl w:val="0"/>
          <w:numId w:val="41"/>
        </w:numPr>
        <w:spacing w:line="252" w:lineRule="exact"/>
        <w:ind w:left="282" w:hanging="134"/>
        <w:jc w:val="both"/>
        <w:rPr>
          <w:rFonts w:ascii="Times New Roman" w:eastAsia="Arial" w:hAnsi="Times New Roman" w:cs="Times New Roman"/>
          <w:noProof w:val="0"/>
        </w:rPr>
      </w:pPr>
      <w:r w:rsidRPr="00A572A6">
        <w:rPr>
          <w:rFonts w:ascii="Times New Roman" w:hAnsi="Times New Roman" w:cs="Times New Roman"/>
        </w:rPr>
        <w:t>Piena izdalīšanās izraisīšana stresa izraisītas agalaktijas</w:t>
      </w:r>
      <w:r w:rsidRPr="00891D02">
        <w:rPr>
          <w:rFonts w:ascii="Times New Roman" w:hAnsi="Times New Roman" w:cs="Times New Roman"/>
        </w:rPr>
        <w:t xml:space="preserve"> gadījumā vai gadījumos, kad nepieciešama tesmeņa pilnīga izslaukšana</w:t>
      </w:r>
      <w:r w:rsidR="00AB68B0">
        <w:rPr>
          <w:rFonts w:ascii="Times New Roman" w:hAnsi="Times New Roman" w:cs="Times New Roman"/>
        </w:rPr>
        <w:t>.</w:t>
      </w:r>
    </w:p>
    <w:p w14:paraId="0E43F7E9" w14:textId="77777777" w:rsidR="00891D02" w:rsidRPr="00891D02" w:rsidRDefault="00891D02" w:rsidP="00891D02">
      <w:pPr>
        <w:tabs>
          <w:tab w:val="clear" w:pos="567"/>
        </w:tabs>
        <w:rPr>
          <w:rFonts w:eastAsia="Arial"/>
          <w:szCs w:val="22"/>
        </w:rPr>
      </w:pPr>
    </w:p>
    <w:p w14:paraId="608A6016" w14:textId="77777777" w:rsidR="00891D02" w:rsidRPr="00891D02" w:rsidRDefault="00891D02" w:rsidP="00891D02">
      <w:pPr>
        <w:pStyle w:val="BodyText"/>
        <w:rPr>
          <w:szCs w:val="22"/>
        </w:rPr>
      </w:pPr>
      <w:r w:rsidRPr="00891D02">
        <w:rPr>
          <w:szCs w:val="22"/>
          <w:u w:val="single" w:color="000000"/>
        </w:rPr>
        <w:t>Sivēnmātes:</w:t>
      </w:r>
    </w:p>
    <w:p w14:paraId="37951FE8" w14:textId="0B9BAE2F" w:rsidR="00891D02" w:rsidRPr="00891D02" w:rsidRDefault="00891D02" w:rsidP="00891D02">
      <w:pPr>
        <w:pStyle w:val="ListParagraph"/>
        <w:numPr>
          <w:ilvl w:val="0"/>
          <w:numId w:val="41"/>
        </w:numPr>
        <w:spacing w:before="1" w:line="252" w:lineRule="exact"/>
        <w:ind w:left="285" w:hanging="137"/>
        <w:jc w:val="both"/>
        <w:rPr>
          <w:rFonts w:ascii="Times New Roman" w:eastAsia="Arial" w:hAnsi="Times New Roman" w:cs="Times New Roman"/>
          <w:noProof w:val="0"/>
        </w:rPr>
      </w:pPr>
      <w:r w:rsidRPr="00891D02">
        <w:rPr>
          <w:rFonts w:ascii="Times New Roman" w:hAnsi="Times New Roman" w:cs="Times New Roman"/>
        </w:rPr>
        <w:t>Dzemdes atonija pēcdzemdību periodā</w:t>
      </w:r>
      <w:r w:rsidR="00AB68B0">
        <w:rPr>
          <w:rFonts w:ascii="Times New Roman" w:hAnsi="Times New Roman" w:cs="Times New Roman"/>
        </w:rPr>
        <w:t>;</w:t>
      </w:r>
      <w:r w:rsidRPr="00891D02">
        <w:rPr>
          <w:rFonts w:ascii="Times New Roman" w:hAnsi="Times New Roman" w:cs="Times New Roman"/>
        </w:rPr>
        <w:t xml:space="preserve"> </w:t>
      </w:r>
    </w:p>
    <w:p w14:paraId="6EF5E10B" w14:textId="6AEA07EE" w:rsidR="00891D02" w:rsidRPr="00891D02" w:rsidRDefault="007A28DE" w:rsidP="00891D02">
      <w:pPr>
        <w:pStyle w:val="ListParagraph"/>
        <w:numPr>
          <w:ilvl w:val="0"/>
          <w:numId w:val="41"/>
        </w:numPr>
        <w:spacing w:line="252" w:lineRule="exact"/>
        <w:ind w:left="285" w:hanging="137"/>
        <w:jc w:val="both"/>
        <w:rPr>
          <w:rFonts w:ascii="Times New Roman" w:eastAsia="Arial" w:hAnsi="Times New Roman" w:cs="Times New Roman"/>
          <w:noProof w:val="0"/>
        </w:rPr>
      </w:pPr>
      <w:r>
        <w:rPr>
          <w:rFonts w:ascii="Times New Roman" w:hAnsi="Times New Roman" w:cs="Times New Roman"/>
        </w:rPr>
        <w:t>Atbalsta</w:t>
      </w:r>
      <w:r w:rsidR="00891D02" w:rsidRPr="00891D02">
        <w:rPr>
          <w:rFonts w:ascii="Times New Roman" w:hAnsi="Times New Roman" w:cs="Times New Roman"/>
        </w:rPr>
        <w:t xml:space="preserve"> terapija pēcdzemdību disgalaktijas sindroma (PPDS) gadījumā cūkām, iepriekš saukts par MMA </w:t>
      </w:r>
      <w:r w:rsidR="00AB68B0" w:rsidRPr="00891D02">
        <w:rPr>
          <w:rFonts w:ascii="Times New Roman" w:hAnsi="Times New Roman" w:cs="Times New Roman"/>
        </w:rPr>
        <w:t>(mastīt</w:t>
      </w:r>
      <w:r w:rsidR="00AB68B0">
        <w:rPr>
          <w:rFonts w:ascii="Times New Roman" w:hAnsi="Times New Roman" w:cs="Times New Roman"/>
        </w:rPr>
        <w:t>a</w:t>
      </w:r>
      <w:r w:rsidR="00AB68B0" w:rsidRPr="00891D02">
        <w:rPr>
          <w:rFonts w:ascii="Times New Roman" w:hAnsi="Times New Roman" w:cs="Times New Roman"/>
        </w:rPr>
        <w:t>-metrīt</w:t>
      </w:r>
      <w:r w:rsidR="00AB68B0">
        <w:rPr>
          <w:rFonts w:ascii="Times New Roman" w:hAnsi="Times New Roman" w:cs="Times New Roman"/>
        </w:rPr>
        <w:t>a</w:t>
      </w:r>
      <w:r w:rsidR="00AB68B0" w:rsidRPr="00891D02">
        <w:rPr>
          <w:rFonts w:ascii="Times New Roman" w:hAnsi="Times New Roman" w:cs="Times New Roman"/>
        </w:rPr>
        <w:t>-agalaktija</w:t>
      </w:r>
      <w:r w:rsidR="00AB68B0">
        <w:rPr>
          <w:rFonts w:ascii="Times New Roman" w:hAnsi="Times New Roman" w:cs="Times New Roman"/>
        </w:rPr>
        <w:t>s</w:t>
      </w:r>
      <w:r w:rsidR="00AB68B0" w:rsidRPr="00891D02">
        <w:rPr>
          <w:rFonts w:ascii="Times New Roman" w:hAnsi="Times New Roman" w:cs="Times New Roman"/>
        </w:rPr>
        <w:t>)</w:t>
      </w:r>
      <w:r w:rsidR="00AB68B0">
        <w:rPr>
          <w:rFonts w:ascii="Times New Roman" w:hAnsi="Times New Roman" w:cs="Times New Roman"/>
        </w:rPr>
        <w:t xml:space="preserve"> </w:t>
      </w:r>
      <w:r w:rsidR="00891D02" w:rsidRPr="00891D02">
        <w:rPr>
          <w:rFonts w:ascii="Times New Roman" w:hAnsi="Times New Roman" w:cs="Times New Roman"/>
        </w:rPr>
        <w:t>sindromu</w:t>
      </w:r>
      <w:r w:rsidR="00AB68B0">
        <w:rPr>
          <w:rFonts w:ascii="Times New Roman" w:hAnsi="Times New Roman" w:cs="Times New Roman"/>
        </w:rPr>
        <w:t>;</w:t>
      </w:r>
    </w:p>
    <w:p w14:paraId="69C75410" w14:textId="29C5E4E4" w:rsidR="00891D02" w:rsidRPr="00891D02" w:rsidRDefault="00891D02" w:rsidP="00891D02">
      <w:pPr>
        <w:pStyle w:val="ListParagraph"/>
        <w:numPr>
          <w:ilvl w:val="0"/>
          <w:numId w:val="41"/>
        </w:numPr>
        <w:spacing w:line="252" w:lineRule="exact"/>
        <w:ind w:left="282" w:hanging="134"/>
        <w:jc w:val="both"/>
        <w:rPr>
          <w:rFonts w:ascii="Times New Roman" w:eastAsia="Arial" w:hAnsi="Times New Roman" w:cs="Times New Roman"/>
          <w:noProof w:val="0"/>
        </w:rPr>
      </w:pPr>
      <w:r w:rsidRPr="00891D02">
        <w:rPr>
          <w:rFonts w:ascii="Times New Roman" w:hAnsi="Times New Roman" w:cs="Times New Roman"/>
        </w:rPr>
        <w:t xml:space="preserve">Piena </w:t>
      </w:r>
      <w:r w:rsidRPr="00FA6DF2">
        <w:rPr>
          <w:rFonts w:ascii="Times New Roman" w:hAnsi="Times New Roman" w:cs="Times New Roman"/>
        </w:rPr>
        <w:t>izdalīšanās izraisīšana</w:t>
      </w:r>
      <w:r w:rsidR="00AB68B0" w:rsidRPr="00FA6DF2">
        <w:rPr>
          <w:rFonts w:ascii="Times New Roman" w:hAnsi="Times New Roman" w:cs="Times New Roman"/>
        </w:rPr>
        <w:t>;</w:t>
      </w:r>
    </w:p>
    <w:p w14:paraId="1EF0C766" w14:textId="45E3FFEB" w:rsidR="00891D02" w:rsidRPr="00891D02" w:rsidRDefault="00891D02" w:rsidP="00891D02">
      <w:pPr>
        <w:pStyle w:val="ListParagraph"/>
        <w:numPr>
          <w:ilvl w:val="0"/>
          <w:numId w:val="41"/>
        </w:numPr>
        <w:spacing w:before="1" w:line="247" w:lineRule="auto"/>
        <w:ind w:hanging="142"/>
        <w:jc w:val="both"/>
        <w:rPr>
          <w:rFonts w:ascii="Times New Roman" w:eastAsia="Arial" w:hAnsi="Times New Roman" w:cs="Times New Roman"/>
          <w:noProof w:val="0"/>
        </w:rPr>
      </w:pPr>
      <w:r w:rsidRPr="00891D02">
        <w:rPr>
          <w:rFonts w:ascii="Times New Roman" w:hAnsi="Times New Roman" w:cs="Times New Roman"/>
        </w:rPr>
        <w:t xml:space="preserve">Kopējā </w:t>
      </w:r>
      <w:r w:rsidR="00AB68B0">
        <w:rPr>
          <w:rFonts w:ascii="Times New Roman" w:hAnsi="Times New Roman" w:cs="Times New Roman"/>
        </w:rPr>
        <w:t>dzemdību</w:t>
      </w:r>
      <w:r w:rsidR="00AB68B0" w:rsidRPr="00891D02">
        <w:rPr>
          <w:rFonts w:ascii="Times New Roman" w:hAnsi="Times New Roman" w:cs="Times New Roman"/>
        </w:rPr>
        <w:t xml:space="preserve"> </w:t>
      </w:r>
      <w:r w:rsidRPr="00891D02">
        <w:rPr>
          <w:rFonts w:ascii="Times New Roman" w:hAnsi="Times New Roman" w:cs="Times New Roman"/>
        </w:rPr>
        <w:t xml:space="preserve">laika saīsināšana sivēnmātēm: vai nu pēc pirmā sivēna </w:t>
      </w:r>
      <w:r w:rsidR="00A572A6">
        <w:rPr>
          <w:rFonts w:ascii="Times New Roman" w:hAnsi="Times New Roman" w:cs="Times New Roman"/>
        </w:rPr>
        <w:t>piedzimšanas</w:t>
      </w:r>
      <w:r w:rsidRPr="00891D02">
        <w:rPr>
          <w:rFonts w:ascii="Times New Roman" w:hAnsi="Times New Roman" w:cs="Times New Roman"/>
        </w:rPr>
        <w:t>, vai kā dzemdību sinhronizācijas sastāvdaļa sivēnmātēm, kas nav dzemdējušas 24 stundu laikā no piemērota PGF</w:t>
      </w:r>
      <w:r w:rsidRPr="00891D02">
        <w:rPr>
          <w:rFonts w:ascii="Times New Roman" w:hAnsi="Times New Roman" w:cs="Times New Roman"/>
          <w:vertAlign w:val="subscript"/>
        </w:rPr>
        <w:t>2</w:t>
      </w:r>
      <w:r w:rsidRPr="00891D02">
        <w:rPr>
          <w:rFonts w:ascii="Times New Roman" w:hAnsi="Times New Roman" w:cs="Times New Roman"/>
        </w:rPr>
        <w:sym w:font="Symbol" w:char="F061"/>
      </w:r>
      <w:r w:rsidRPr="00891D02">
        <w:rPr>
          <w:rFonts w:ascii="Times New Roman" w:hAnsi="Times New Roman" w:cs="Times New Roman"/>
        </w:rPr>
        <w:t xml:space="preserve"> (piem., kloprostenola) ievadīšanas, </w:t>
      </w:r>
      <w:r w:rsidR="00AB68B0">
        <w:rPr>
          <w:rFonts w:ascii="Times New Roman" w:hAnsi="Times New Roman" w:cs="Times New Roman"/>
        </w:rPr>
        <w:t>ne agrāk kā</w:t>
      </w:r>
      <w:r w:rsidR="00AB68B0" w:rsidRPr="00891D02">
        <w:rPr>
          <w:rFonts w:ascii="Times New Roman" w:hAnsi="Times New Roman" w:cs="Times New Roman"/>
        </w:rPr>
        <w:t xml:space="preserve"> </w:t>
      </w:r>
      <w:r w:rsidRPr="00891D02">
        <w:rPr>
          <w:rFonts w:ascii="Times New Roman" w:hAnsi="Times New Roman" w:cs="Times New Roman"/>
        </w:rPr>
        <w:t>grūsnības 113. dienā.</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0DCBB256" w14:textId="62B43848" w:rsidR="00891D02" w:rsidRPr="00891D02" w:rsidRDefault="00AB68B0" w:rsidP="00891D02">
      <w:pPr>
        <w:pStyle w:val="BodyText"/>
        <w:spacing w:before="4"/>
        <w:rPr>
          <w:szCs w:val="22"/>
        </w:rPr>
      </w:pPr>
      <w:r w:rsidRPr="00891D02">
        <w:rPr>
          <w:szCs w:val="22"/>
        </w:rPr>
        <w:t>Ne</w:t>
      </w:r>
      <w:r>
        <w:rPr>
          <w:szCs w:val="22"/>
        </w:rPr>
        <w:t xml:space="preserve">lietot </w:t>
      </w:r>
      <w:r w:rsidR="00891D02" w:rsidRPr="00891D02">
        <w:rPr>
          <w:szCs w:val="22"/>
        </w:rPr>
        <w:t xml:space="preserve">dzemdību paātrināšanai, ja dzemdes kakls nav </w:t>
      </w:r>
      <w:r w:rsidRPr="00891D02">
        <w:rPr>
          <w:szCs w:val="22"/>
        </w:rPr>
        <w:t>atvēr</w:t>
      </w:r>
      <w:r>
        <w:rPr>
          <w:szCs w:val="22"/>
        </w:rPr>
        <w:t>ies</w:t>
      </w:r>
      <w:r w:rsidR="00891D02" w:rsidRPr="00891D02">
        <w:rPr>
          <w:szCs w:val="22"/>
        </w:rPr>
        <w:t xml:space="preserve"> vai dzemdības kavējas mehānisku iemeslu dēļ, tādu kā, piemēram, augļa nepareiza guļa, krampjveida dzemdes kontrakcijas, dzemdes plīsuma draudi, dzemdes </w:t>
      </w:r>
      <w:r w:rsidR="007A28DE">
        <w:rPr>
          <w:szCs w:val="22"/>
        </w:rPr>
        <w:t>torsija</w:t>
      </w:r>
      <w:r w:rsidR="00891D02" w:rsidRPr="00891D02">
        <w:rPr>
          <w:szCs w:val="22"/>
        </w:rPr>
        <w:t>, relatīvi liela augļa vai dzemdību ceļu deformāciju gadījumos</w:t>
      </w:r>
      <w:r>
        <w:rPr>
          <w:szCs w:val="22"/>
        </w:rPr>
        <w:t>.</w:t>
      </w:r>
    </w:p>
    <w:p w14:paraId="14055AE1" w14:textId="77777777" w:rsidR="00C114FF" w:rsidRPr="00E57A7D" w:rsidRDefault="00C114FF" w:rsidP="00A9226B">
      <w:pPr>
        <w:tabs>
          <w:tab w:val="clear" w:pos="567"/>
        </w:tabs>
        <w:spacing w:line="240" w:lineRule="auto"/>
        <w:rPr>
          <w:szCs w:val="22"/>
        </w:rPr>
      </w:pPr>
    </w:p>
    <w:p w14:paraId="2FD9A21C" w14:textId="77777777" w:rsidR="00891D02" w:rsidRDefault="00891D02" w:rsidP="00B13B6D">
      <w:pPr>
        <w:pStyle w:val="Style1"/>
      </w:pPr>
    </w:p>
    <w:p w14:paraId="105382E0" w14:textId="77777777" w:rsidR="00891D02" w:rsidRDefault="00891D02" w:rsidP="00B13B6D">
      <w:pPr>
        <w:pStyle w:val="Style1"/>
      </w:pPr>
    </w:p>
    <w:p w14:paraId="2C7C17D2" w14:textId="4B2CCA23"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5BAF7022" w:rsidR="00C114FF" w:rsidRPr="00E57A7D" w:rsidRDefault="00F550BE" w:rsidP="00A9226B">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Īpaši piesardzības pasākumi drošai lietošanai mērķsugām:</w:t>
      </w:r>
    </w:p>
    <w:p w14:paraId="4F54863B" w14:textId="77777777" w:rsidR="00891D02" w:rsidRPr="00891D02" w:rsidRDefault="00891D02" w:rsidP="00891D02">
      <w:pPr>
        <w:pStyle w:val="BodyText"/>
        <w:spacing w:before="1"/>
        <w:rPr>
          <w:szCs w:val="22"/>
        </w:rPr>
      </w:pPr>
      <w:r w:rsidRPr="00891D02">
        <w:rPr>
          <w:szCs w:val="22"/>
        </w:rPr>
        <w:t>Intervālam starp divām injekcijām nevajadzētu būt īsākam par 24 stundām.</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1A8B43A8" w14:textId="29107C2D" w:rsidR="00891D02" w:rsidRPr="00891D02" w:rsidRDefault="00AB68B0" w:rsidP="00891D02">
      <w:pPr>
        <w:tabs>
          <w:tab w:val="clear" w:pos="567"/>
        </w:tabs>
        <w:spacing w:line="240" w:lineRule="auto"/>
        <w:jc w:val="both"/>
        <w:rPr>
          <w:iCs/>
          <w:szCs w:val="22"/>
        </w:rPr>
      </w:pPr>
      <w:r>
        <w:rPr>
          <w:szCs w:val="22"/>
        </w:rPr>
        <w:t>Šo v</w:t>
      </w:r>
      <w:r w:rsidR="00891D02" w:rsidRPr="00891D02">
        <w:rPr>
          <w:szCs w:val="22"/>
        </w:rPr>
        <w:t>eterināro zāļu nejauša pašinjicēšana grūtniecēm var izraisīt dzemdes kontrakcijas.</w:t>
      </w:r>
    </w:p>
    <w:p w14:paraId="6BAF35DB" w14:textId="4541109B" w:rsidR="00891D02" w:rsidRPr="00891D02" w:rsidRDefault="00891D02" w:rsidP="00891D02">
      <w:pPr>
        <w:tabs>
          <w:tab w:val="clear" w:pos="567"/>
        </w:tabs>
        <w:spacing w:line="240" w:lineRule="auto"/>
        <w:jc w:val="both"/>
        <w:rPr>
          <w:iCs/>
          <w:szCs w:val="22"/>
        </w:rPr>
      </w:pPr>
      <w:r w:rsidRPr="00891D02">
        <w:rPr>
          <w:szCs w:val="22"/>
        </w:rPr>
        <w:t>Grūtniecēm, sievietēm pēcdzemdību periodā un sievietēm, kas baro bērnu ar krūti, ne</w:t>
      </w:r>
      <w:r w:rsidR="00AB68B0">
        <w:rPr>
          <w:szCs w:val="22"/>
        </w:rPr>
        <w:t>rīkoties ar šīm veterinārajām zālēm</w:t>
      </w:r>
      <w:r w:rsidRPr="00891D02">
        <w:rPr>
          <w:szCs w:val="22"/>
        </w:rPr>
        <w:t xml:space="preserve">, lai izvairītos no nejaušas pakļaušanas </w:t>
      </w:r>
      <w:r w:rsidR="00AB68B0" w:rsidRPr="00891D02">
        <w:rPr>
          <w:szCs w:val="22"/>
        </w:rPr>
        <w:t>t</w:t>
      </w:r>
      <w:r w:rsidR="00AB68B0">
        <w:rPr>
          <w:szCs w:val="22"/>
        </w:rPr>
        <w:t>o</w:t>
      </w:r>
      <w:r w:rsidR="00AB68B0" w:rsidRPr="00891D02">
        <w:rPr>
          <w:szCs w:val="22"/>
        </w:rPr>
        <w:t xml:space="preserve"> </w:t>
      </w:r>
      <w:r w:rsidRPr="00891D02">
        <w:rPr>
          <w:szCs w:val="22"/>
        </w:rPr>
        <w:t>iedarbībai.</w:t>
      </w:r>
    </w:p>
    <w:p w14:paraId="3BB20ABF" w14:textId="53370A6C" w:rsidR="00891D02" w:rsidRPr="00891D02" w:rsidRDefault="00AB68B0" w:rsidP="00891D02">
      <w:pPr>
        <w:tabs>
          <w:tab w:val="clear" w:pos="567"/>
        </w:tabs>
        <w:spacing w:line="240" w:lineRule="auto"/>
        <w:jc w:val="both"/>
        <w:rPr>
          <w:iCs/>
          <w:szCs w:val="22"/>
        </w:rPr>
      </w:pPr>
      <w:r>
        <w:rPr>
          <w:szCs w:val="22"/>
        </w:rPr>
        <w:t>Šo v</w:t>
      </w:r>
      <w:r w:rsidR="00891D02" w:rsidRPr="00891D02">
        <w:rPr>
          <w:szCs w:val="22"/>
        </w:rPr>
        <w:t>eterināro zāļu nejauša</w:t>
      </w:r>
      <w:r w:rsidR="00392601">
        <w:rPr>
          <w:szCs w:val="22"/>
        </w:rPr>
        <w:t>i</w:t>
      </w:r>
      <w:r w:rsidR="00891D02" w:rsidRPr="00891D02">
        <w:rPr>
          <w:szCs w:val="22"/>
        </w:rPr>
        <w:t xml:space="preserve"> pašinjicēšana</w:t>
      </w:r>
      <w:r w:rsidR="004A15F2">
        <w:rPr>
          <w:szCs w:val="22"/>
        </w:rPr>
        <w:t>i</w:t>
      </w:r>
      <w:r w:rsidR="00891D02" w:rsidRPr="00891D02">
        <w:rPr>
          <w:szCs w:val="22"/>
        </w:rPr>
        <w:t xml:space="preserve"> sievietēm, kas nav stāvoklī, var parādīties šāda iedarbība: sejas </w:t>
      </w:r>
      <w:r>
        <w:rPr>
          <w:szCs w:val="22"/>
        </w:rPr>
        <w:t>ap</w:t>
      </w:r>
      <w:r w:rsidRPr="00891D02">
        <w:rPr>
          <w:szCs w:val="22"/>
        </w:rPr>
        <w:t xml:space="preserve">sārtums </w:t>
      </w:r>
      <w:r w:rsidR="00891D02" w:rsidRPr="00891D02">
        <w:rPr>
          <w:szCs w:val="22"/>
        </w:rPr>
        <w:t xml:space="preserve">un </w:t>
      </w:r>
      <w:r>
        <w:rPr>
          <w:szCs w:val="22"/>
        </w:rPr>
        <w:t>karstums</w:t>
      </w:r>
      <w:r w:rsidR="00891D02" w:rsidRPr="00891D02">
        <w:rPr>
          <w:szCs w:val="22"/>
        </w:rPr>
        <w:t xml:space="preserve">, sāpes vēdera lejasdaļā. Šī iedarbība parasti īsā laikposmā </w:t>
      </w:r>
      <w:r w:rsidR="007A28DE">
        <w:rPr>
          <w:szCs w:val="22"/>
        </w:rPr>
        <w:t>iz</w:t>
      </w:r>
      <w:r w:rsidR="00891D02" w:rsidRPr="00891D02">
        <w:rPr>
          <w:szCs w:val="22"/>
        </w:rPr>
        <w:t>zūd.</w:t>
      </w:r>
    </w:p>
    <w:p w14:paraId="3853025A" w14:textId="733FE9B9" w:rsidR="00891D02" w:rsidRPr="00891D02" w:rsidRDefault="00891D02" w:rsidP="00891D02">
      <w:pPr>
        <w:tabs>
          <w:tab w:val="clear" w:pos="567"/>
        </w:tabs>
        <w:spacing w:line="240" w:lineRule="auto"/>
        <w:jc w:val="both"/>
        <w:rPr>
          <w:iCs/>
          <w:szCs w:val="22"/>
        </w:rPr>
      </w:pPr>
      <w:r w:rsidRPr="00891D02">
        <w:rPr>
          <w:szCs w:val="22"/>
        </w:rPr>
        <w:t>Ja notikusi nejauša pašinj</w:t>
      </w:r>
      <w:r w:rsidR="007A28DE">
        <w:rPr>
          <w:szCs w:val="22"/>
        </w:rPr>
        <w:t>icēšana</w:t>
      </w:r>
      <w:r w:rsidRPr="00891D02">
        <w:rPr>
          <w:szCs w:val="22"/>
        </w:rPr>
        <w:t>, nekavējoties meklēt medicīnisko palīdzību un uzrādīt lietošanas instrukciju vai iepakojuma marķējumu ārstam.</w:t>
      </w:r>
    </w:p>
    <w:p w14:paraId="638DFCAD" w14:textId="67107E44" w:rsidR="00891D02" w:rsidRPr="00891D02" w:rsidRDefault="00891D02" w:rsidP="00891D02">
      <w:pPr>
        <w:tabs>
          <w:tab w:val="clear" w:pos="567"/>
        </w:tabs>
        <w:spacing w:line="240" w:lineRule="auto"/>
        <w:jc w:val="both"/>
        <w:rPr>
          <w:iCs/>
          <w:szCs w:val="22"/>
        </w:rPr>
      </w:pPr>
      <w:r w:rsidRPr="00891D02">
        <w:rPr>
          <w:szCs w:val="22"/>
        </w:rPr>
        <w:t>Rīkojoties ar šīm veterinārajām zālēm, izmanto</w:t>
      </w:r>
      <w:r w:rsidR="00AB68B0">
        <w:rPr>
          <w:szCs w:val="22"/>
        </w:rPr>
        <w:t>t</w:t>
      </w:r>
      <w:r w:rsidRPr="00891D02">
        <w:rPr>
          <w:szCs w:val="22"/>
        </w:rPr>
        <w:t xml:space="preserve"> </w:t>
      </w:r>
      <w:r w:rsidR="00AB68B0" w:rsidRPr="00891D02">
        <w:rPr>
          <w:szCs w:val="22"/>
        </w:rPr>
        <w:t>individuāl</w:t>
      </w:r>
      <w:r w:rsidR="00AB68B0">
        <w:rPr>
          <w:szCs w:val="22"/>
        </w:rPr>
        <w:t>os</w:t>
      </w:r>
      <w:r w:rsidR="00AB68B0" w:rsidRPr="00891D02">
        <w:rPr>
          <w:szCs w:val="22"/>
        </w:rPr>
        <w:t xml:space="preserve"> </w:t>
      </w:r>
      <w:r w:rsidRPr="00891D02">
        <w:rPr>
          <w:szCs w:val="22"/>
        </w:rPr>
        <w:t>aizsar</w:t>
      </w:r>
      <w:r w:rsidR="007A28DE">
        <w:rPr>
          <w:szCs w:val="22"/>
        </w:rPr>
        <w:t xml:space="preserve">dzības </w:t>
      </w:r>
      <w:r w:rsidRPr="00891D02">
        <w:rPr>
          <w:szCs w:val="22"/>
        </w:rPr>
        <w:t>līdzekļ</w:t>
      </w:r>
      <w:r w:rsidR="00AB68B0">
        <w:rPr>
          <w:szCs w:val="22"/>
        </w:rPr>
        <w:t>us</w:t>
      </w:r>
      <w:r w:rsidRPr="00891D02">
        <w:rPr>
          <w:szCs w:val="22"/>
        </w:rPr>
        <w:t>, kas ietver gumijas cimdus.</w:t>
      </w:r>
    </w:p>
    <w:p w14:paraId="59236BB6" w14:textId="29741FFE" w:rsidR="00891D02" w:rsidRPr="00891D02" w:rsidRDefault="00891D02" w:rsidP="00891D02">
      <w:pPr>
        <w:tabs>
          <w:tab w:val="clear" w:pos="567"/>
        </w:tabs>
        <w:spacing w:line="240" w:lineRule="auto"/>
        <w:jc w:val="both"/>
        <w:rPr>
          <w:iCs/>
          <w:szCs w:val="22"/>
        </w:rPr>
      </w:pPr>
      <w:r w:rsidRPr="00891D02">
        <w:rPr>
          <w:szCs w:val="22"/>
        </w:rPr>
        <w:t xml:space="preserve">Karbetocīns var uzsūkties caur ādu.  </w:t>
      </w:r>
      <w:r w:rsidR="007A28DE" w:rsidRPr="007A28DE">
        <w:rPr>
          <w:szCs w:val="22"/>
        </w:rPr>
        <w:t>Ja notikusi nejauša saskare ar ādu</w:t>
      </w:r>
      <w:r w:rsidRPr="00891D02">
        <w:rPr>
          <w:szCs w:val="22"/>
        </w:rPr>
        <w:t xml:space="preserve">, skarto vietu rūpīgi nomazgāt ar ūdeni un ziepēm. </w:t>
      </w:r>
    </w:p>
    <w:p w14:paraId="67CA908A" w14:textId="19F04522" w:rsidR="00891D02" w:rsidRPr="00891D02" w:rsidRDefault="008D3AA3" w:rsidP="00891D02">
      <w:pPr>
        <w:tabs>
          <w:tab w:val="clear" w:pos="567"/>
        </w:tabs>
        <w:spacing w:line="240" w:lineRule="auto"/>
        <w:jc w:val="both"/>
        <w:rPr>
          <w:iCs/>
          <w:szCs w:val="22"/>
        </w:rPr>
      </w:pPr>
      <w:r w:rsidRPr="008D3AA3">
        <w:rPr>
          <w:szCs w:val="22"/>
        </w:rPr>
        <w:t>Ja notikusi nejauša nokļūšana acīs, skalot tās ar lielu daudzumu ūdens.</w:t>
      </w:r>
      <w:r>
        <w:rPr>
          <w:szCs w:val="22"/>
        </w:rPr>
        <w:t xml:space="preserve"> </w:t>
      </w:r>
      <w:r w:rsidR="00891D02" w:rsidRPr="005031A1">
        <w:rPr>
          <w:szCs w:val="22"/>
        </w:rPr>
        <w:t>Personām ar zināmu pastiprinātu jutību pret karbetocīnu vai pret jebkuru palīgvielu</w:t>
      </w:r>
      <w:r w:rsidR="005031A1" w:rsidRPr="00276352">
        <w:rPr>
          <w:szCs w:val="22"/>
        </w:rPr>
        <w:t xml:space="preserve"> jāizvairās </w:t>
      </w:r>
      <w:r w:rsidR="00891D02" w:rsidRPr="005031A1">
        <w:rPr>
          <w:szCs w:val="22"/>
        </w:rPr>
        <w:t>no saskares ar šīm veterinārajām zālēm.</w:t>
      </w:r>
    </w:p>
    <w:p w14:paraId="6117FCC3" w14:textId="4DC4F202" w:rsidR="00891D02" w:rsidRPr="00891D02" w:rsidRDefault="00891D02" w:rsidP="00891D02">
      <w:pPr>
        <w:tabs>
          <w:tab w:val="clear" w:pos="567"/>
        </w:tabs>
        <w:spacing w:line="240" w:lineRule="auto"/>
        <w:jc w:val="both"/>
        <w:rPr>
          <w:iCs/>
          <w:szCs w:val="22"/>
        </w:rPr>
      </w:pPr>
      <w:r w:rsidRPr="00891D02">
        <w:rPr>
          <w:szCs w:val="22"/>
        </w:rPr>
        <w:t xml:space="preserve">Sievietēm </w:t>
      </w:r>
      <w:r w:rsidR="004A15F2">
        <w:rPr>
          <w:szCs w:val="22"/>
        </w:rPr>
        <w:t>re</w:t>
      </w:r>
      <w:r w:rsidR="00AB68B0">
        <w:rPr>
          <w:szCs w:val="22"/>
        </w:rPr>
        <w:t>produktīvajā</w:t>
      </w:r>
      <w:r w:rsidR="00AB68B0" w:rsidRPr="00891D02">
        <w:rPr>
          <w:szCs w:val="22"/>
        </w:rPr>
        <w:t xml:space="preserve"> </w:t>
      </w:r>
      <w:r w:rsidRPr="00891D02">
        <w:rPr>
          <w:szCs w:val="22"/>
        </w:rPr>
        <w:t>vecumā</w:t>
      </w:r>
      <w:r w:rsidR="00AB68B0">
        <w:rPr>
          <w:szCs w:val="22"/>
        </w:rPr>
        <w:t xml:space="preserve">, </w:t>
      </w:r>
      <w:r w:rsidR="005031A1">
        <w:rPr>
          <w:szCs w:val="22"/>
        </w:rPr>
        <w:t>rīkojoties ar</w:t>
      </w:r>
      <w:r w:rsidR="00AB68B0">
        <w:rPr>
          <w:szCs w:val="22"/>
        </w:rPr>
        <w:t xml:space="preserve"> šī</w:t>
      </w:r>
      <w:r w:rsidR="005031A1">
        <w:rPr>
          <w:szCs w:val="22"/>
        </w:rPr>
        <w:t>m</w:t>
      </w:r>
      <w:r w:rsidR="00AB68B0">
        <w:rPr>
          <w:szCs w:val="22"/>
        </w:rPr>
        <w:t xml:space="preserve"> veterinār</w:t>
      </w:r>
      <w:r w:rsidR="005031A1">
        <w:rPr>
          <w:szCs w:val="22"/>
        </w:rPr>
        <w:t>ajām</w:t>
      </w:r>
      <w:r w:rsidR="00AB68B0">
        <w:rPr>
          <w:szCs w:val="22"/>
        </w:rPr>
        <w:t xml:space="preserve"> zāl</w:t>
      </w:r>
      <w:r w:rsidR="005031A1">
        <w:rPr>
          <w:szCs w:val="22"/>
        </w:rPr>
        <w:t>ēm</w:t>
      </w:r>
      <w:r w:rsidR="00AB68B0">
        <w:rPr>
          <w:szCs w:val="22"/>
        </w:rPr>
        <w:t>,</w:t>
      </w:r>
      <w:r w:rsidR="00AB68B0" w:rsidRPr="00891D02">
        <w:rPr>
          <w:szCs w:val="22"/>
        </w:rPr>
        <w:t xml:space="preserve"> </w:t>
      </w:r>
      <w:r w:rsidRPr="00891D02">
        <w:rPr>
          <w:szCs w:val="22"/>
        </w:rPr>
        <w:t xml:space="preserve">jāievēro </w:t>
      </w:r>
      <w:r w:rsidR="00AB68B0">
        <w:rPr>
          <w:szCs w:val="22"/>
        </w:rPr>
        <w:t>īpaša</w:t>
      </w:r>
      <w:r w:rsidR="00AB68B0" w:rsidRPr="00891D02">
        <w:rPr>
          <w:szCs w:val="22"/>
        </w:rPr>
        <w:t xml:space="preserve"> </w:t>
      </w:r>
      <w:r w:rsidRPr="00891D02">
        <w:rPr>
          <w:szCs w:val="22"/>
        </w:rPr>
        <w:t xml:space="preserve">piesardzība. </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6C821DE8" w14:textId="3F6A94D0" w:rsidR="00C114FF" w:rsidRPr="00E57A7D" w:rsidRDefault="00F550BE"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5F2B1C4A" w14:textId="77777777" w:rsidR="0099220C" w:rsidRPr="0099220C" w:rsidRDefault="0099220C" w:rsidP="0099220C">
      <w:pPr>
        <w:tabs>
          <w:tab w:val="clear" w:pos="567"/>
        </w:tabs>
        <w:spacing w:line="240" w:lineRule="auto"/>
        <w:rPr>
          <w:szCs w:val="22"/>
        </w:rPr>
      </w:pPr>
      <w:r w:rsidRPr="0099220C">
        <w:rPr>
          <w:szCs w:val="22"/>
        </w:rPr>
        <w:t xml:space="preserve">Liellopi (govis), cūkas (sivēnmātes): </w:t>
      </w:r>
    </w:p>
    <w:p w14:paraId="13E93813" w14:textId="77777777" w:rsidR="0099220C" w:rsidRPr="0099220C" w:rsidRDefault="0099220C" w:rsidP="0099220C">
      <w:pPr>
        <w:tabs>
          <w:tab w:val="clear" w:pos="567"/>
        </w:tabs>
        <w:spacing w:line="240" w:lineRule="auto"/>
        <w:rPr>
          <w:szCs w:val="22"/>
        </w:rPr>
      </w:pPr>
      <w:r w:rsidRPr="0099220C">
        <w:rPr>
          <w:szCs w:val="22"/>
        </w:rPr>
        <w:t>Nav zināmas.</w:t>
      </w:r>
    </w:p>
    <w:p w14:paraId="752AAA91" w14:textId="77777777" w:rsidR="00295140" w:rsidRPr="00E57A7D" w:rsidRDefault="00295140" w:rsidP="00AD0710">
      <w:pPr>
        <w:tabs>
          <w:tab w:val="clear" w:pos="567"/>
        </w:tabs>
        <w:spacing w:line="240" w:lineRule="auto"/>
        <w:rPr>
          <w:szCs w:val="22"/>
        </w:rPr>
      </w:pPr>
    </w:p>
    <w:p w14:paraId="5C7B4437" w14:textId="73B7345E" w:rsidR="007C2447" w:rsidRDefault="00F550BE" w:rsidP="00247A48">
      <w:bookmarkStart w:id="4"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4"/>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778B3F51" w14:textId="494AAF42" w:rsidR="00B25230" w:rsidRPr="00B25230" w:rsidRDefault="00B25230" w:rsidP="00B25230">
      <w:pPr>
        <w:tabs>
          <w:tab w:val="clear" w:pos="567"/>
        </w:tabs>
        <w:spacing w:line="240" w:lineRule="auto"/>
        <w:rPr>
          <w:szCs w:val="22"/>
        </w:rPr>
      </w:pPr>
      <w:r w:rsidRPr="00B25230">
        <w:rPr>
          <w:szCs w:val="22"/>
        </w:rPr>
        <w:t xml:space="preserve">Šīs veterinārās zāles ir paredzētas piena </w:t>
      </w:r>
      <w:r w:rsidRPr="00FA6DF2">
        <w:rPr>
          <w:szCs w:val="22"/>
        </w:rPr>
        <w:t>izdalīšanās izraisīšanai. Skat. arī</w:t>
      </w:r>
      <w:r w:rsidRPr="00B25230">
        <w:rPr>
          <w:szCs w:val="22"/>
        </w:rPr>
        <w:t xml:space="preserve"> 3.3. </w:t>
      </w:r>
      <w:r w:rsidR="00667E96">
        <w:rPr>
          <w:szCs w:val="22"/>
        </w:rPr>
        <w:t>apakšpunktu “</w:t>
      </w:r>
      <w:r w:rsidRPr="00B25230">
        <w:rPr>
          <w:szCs w:val="22"/>
        </w:rPr>
        <w:t>Kontrindikācijas</w:t>
      </w:r>
      <w:r w:rsidR="00667E96">
        <w:rPr>
          <w:szCs w:val="22"/>
        </w:rPr>
        <w:t>”</w:t>
      </w:r>
      <w:r w:rsidRPr="00B25230">
        <w:rPr>
          <w:szCs w:val="22"/>
        </w:rPr>
        <w:t>.</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0D99085" w14:textId="47F007F1" w:rsidR="00B25230" w:rsidRPr="005602DE" w:rsidRDefault="00B25230" w:rsidP="00B25230">
      <w:pPr>
        <w:tabs>
          <w:tab w:val="clear" w:pos="567"/>
        </w:tabs>
        <w:spacing w:line="240" w:lineRule="auto"/>
        <w:rPr>
          <w:sz w:val="24"/>
          <w:szCs w:val="24"/>
        </w:rPr>
      </w:pPr>
      <w:r w:rsidRPr="00B25230">
        <w:rPr>
          <w:szCs w:val="22"/>
        </w:rPr>
        <w:t xml:space="preserve">Pēc šo veterināro zāļu ievadīšanas nav nepieciešams ievadīt oksitocīnu. Ņemot vērā oksitocīna iedarbības pastiprināšanu, </w:t>
      </w:r>
      <w:r w:rsidR="005031A1">
        <w:rPr>
          <w:szCs w:val="22"/>
        </w:rPr>
        <w:t xml:space="preserve">tas </w:t>
      </w:r>
      <w:r w:rsidRPr="00B25230">
        <w:rPr>
          <w:szCs w:val="22"/>
        </w:rPr>
        <w:t>var izraisīt nevēlamus dzemdes krampjus</w:t>
      </w:r>
      <w:r w:rsidRPr="005602DE">
        <w:rPr>
          <w:sz w:val="24"/>
          <w:szCs w:val="24"/>
        </w:rPr>
        <w:t>.</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51D64D2D" w14:textId="6682C519" w:rsidR="00B25230" w:rsidRPr="00B25230" w:rsidRDefault="00B25230" w:rsidP="00B25230">
      <w:pPr>
        <w:pStyle w:val="BodyText"/>
        <w:rPr>
          <w:szCs w:val="22"/>
        </w:rPr>
      </w:pPr>
      <w:r w:rsidRPr="00B25230">
        <w:rPr>
          <w:szCs w:val="22"/>
        </w:rPr>
        <w:t xml:space="preserve">Vienreizējai intramuskulārai vai intravenozai </w:t>
      </w:r>
      <w:r w:rsidR="008D3AA3">
        <w:rPr>
          <w:szCs w:val="22"/>
        </w:rPr>
        <w:t>lietošanai</w:t>
      </w:r>
      <w:r w:rsidRPr="00B25230">
        <w:rPr>
          <w:szCs w:val="22"/>
        </w:rPr>
        <w:t>.</w:t>
      </w:r>
    </w:p>
    <w:p w14:paraId="255B87AC" w14:textId="77777777" w:rsidR="00B25230" w:rsidRPr="00B25230" w:rsidRDefault="00B25230" w:rsidP="00B25230">
      <w:pPr>
        <w:tabs>
          <w:tab w:val="clear" w:pos="567"/>
        </w:tabs>
        <w:spacing w:line="240" w:lineRule="auto"/>
        <w:rPr>
          <w:rFonts w:eastAsia="Arial"/>
          <w:szCs w:val="22"/>
        </w:rPr>
      </w:pPr>
    </w:p>
    <w:p w14:paraId="4370A089" w14:textId="77777777" w:rsidR="00B25230" w:rsidRPr="00B25230" w:rsidRDefault="00B25230" w:rsidP="00B25230">
      <w:pPr>
        <w:pStyle w:val="BodyText"/>
        <w:keepNext/>
        <w:spacing w:before="4"/>
        <w:rPr>
          <w:szCs w:val="22"/>
        </w:rPr>
      </w:pPr>
      <w:r w:rsidRPr="00B25230">
        <w:rPr>
          <w:szCs w:val="22"/>
          <w:u w:val="single" w:color="000000"/>
        </w:rPr>
        <w:t>Govis</w:t>
      </w:r>
    </w:p>
    <w:p w14:paraId="52CB7372" w14:textId="77777777" w:rsidR="00B25230" w:rsidRPr="00B25230" w:rsidRDefault="00B25230" w:rsidP="00B25230">
      <w:pPr>
        <w:pStyle w:val="BodyText"/>
        <w:keepNext/>
        <w:rPr>
          <w:szCs w:val="22"/>
        </w:rPr>
      </w:pPr>
      <w:r w:rsidRPr="00B25230">
        <w:rPr>
          <w:szCs w:val="22"/>
        </w:rPr>
        <w:t>Visām indikācijām:</w:t>
      </w:r>
      <w:r w:rsidRPr="00B25230">
        <w:rPr>
          <w:szCs w:val="22"/>
        </w:rPr>
        <w:tab/>
      </w:r>
    </w:p>
    <w:p w14:paraId="6218C7C9" w14:textId="0CF9E275" w:rsidR="00B25230" w:rsidRPr="00B25230" w:rsidRDefault="00B25230" w:rsidP="00B25230">
      <w:pPr>
        <w:pStyle w:val="BodyText"/>
        <w:rPr>
          <w:szCs w:val="22"/>
        </w:rPr>
      </w:pPr>
      <w:r w:rsidRPr="00B25230">
        <w:rPr>
          <w:szCs w:val="22"/>
        </w:rPr>
        <w:tab/>
        <w:t xml:space="preserve">0,21 – 0,35 mg karbetocīna/dzīvniekam, kas atbilst 3,0 – 5,0 ml </w:t>
      </w:r>
      <w:r w:rsidR="005031A1">
        <w:rPr>
          <w:szCs w:val="22"/>
        </w:rPr>
        <w:t xml:space="preserve">šo </w:t>
      </w:r>
      <w:r w:rsidRPr="00B25230">
        <w:rPr>
          <w:szCs w:val="22"/>
        </w:rPr>
        <w:t>veterināro zāļu/dzīvniekam</w:t>
      </w:r>
    </w:p>
    <w:p w14:paraId="6BB54F05" w14:textId="77777777" w:rsidR="00B25230" w:rsidRPr="00B25230" w:rsidRDefault="00B25230" w:rsidP="00B25230">
      <w:pPr>
        <w:pStyle w:val="BodyText"/>
        <w:rPr>
          <w:szCs w:val="22"/>
          <w:u w:val="single"/>
        </w:rPr>
      </w:pPr>
    </w:p>
    <w:p w14:paraId="25A56D53" w14:textId="77777777" w:rsidR="00B25230" w:rsidRPr="00B25230" w:rsidRDefault="00B25230" w:rsidP="00B25230">
      <w:pPr>
        <w:pStyle w:val="BodyText"/>
        <w:keepNext/>
        <w:rPr>
          <w:szCs w:val="22"/>
        </w:rPr>
      </w:pPr>
      <w:r w:rsidRPr="00B25230">
        <w:rPr>
          <w:szCs w:val="22"/>
          <w:u w:val="single"/>
        </w:rPr>
        <w:lastRenderedPageBreak/>
        <w:t>Sivēnmātes</w:t>
      </w:r>
    </w:p>
    <w:p w14:paraId="565FE264" w14:textId="77777777" w:rsidR="00B25230" w:rsidRPr="00B25230" w:rsidRDefault="00B25230" w:rsidP="00B25230">
      <w:pPr>
        <w:pStyle w:val="BodyText"/>
        <w:spacing w:before="1"/>
        <w:rPr>
          <w:szCs w:val="22"/>
        </w:rPr>
      </w:pPr>
      <w:r w:rsidRPr="00B25230">
        <w:rPr>
          <w:szCs w:val="22"/>
        </w:rPr>
        <w:t xml:space="preserve">Dzemdes atonijas, PPDS gadījumā un piena </w:t>
      </w:r>
      <w:r w:rsidRPr="00A572A6">
        <w:rPr>
          <w:szCs w:val="22"/>
        </w:rPr>
        <w:t>izdalīšanās veicināšanai:</w:t>
      </w:r>
    </w:p>
    <w:p w14:paraId="377CFCFB" w14:textId="496545E4" w:rsidR="00B25230" w:rsidRPr="00B25230" w:rsidRDefault="00B25230" w:rsidP="00B25230">
      <w:pPr>
        <w:pStyle w:val="BodyText"/>
        <w:ind w:left="709"/>
        <w:rPr>
          <w:szCs w:val="22"/>
        </w:rPr>
      </w:pPr>
      <w:r w:rsidRPr="00B25230">
        <w:rPr>
          <w:szCs w:val="22"/>
        </w:rPr>
        <w:t xml:space="preserve">0,105 – 0,21 mg karbetocīna/dzīvniekam, kas atbilst 1,5 – 3,0 ml </w:t>
      </w:r>
      <w:r w:rsidR="005031A1">
        <w:rPr>
          <w:szCs w:val="22"/>
        </w:rPr>
        <w:t xml:space="preserve">šo </w:t>
      </w:r>
      <w:r w:rsidRPr="00B25230">
        <w:rPr>
          <w:szCs w:val="22"/>
        </w:rPr>
        <w:t>veterināro zāļu/dzīvniekam</w:t>
      </w:r>
    </w:p>
    <w:p w14:paraId="5101FD2D" w14:textId="77777777" w:rsidR="00B25230" w:rsidRPr="00B25230" w:rsidRDefault="00B25230" w:rsidP="00B25230">
      <w:pPr>
        <w:pStyle w:val="BodyText"/>
        <w:spacing w:before="1"/>
        <w:rPr>
          <w:szCs w:val="22"/>
        </w:rPr>
      </w:pPr>
      <w:r w:rsidRPr="00B25230">
        <w:rPr>
          <w:szCs w:val="22"/>
        </w:rPr>
        <w:t>Dzemdību laika saīsināšanai dzemdību sinhronizācijas ietvaros:</w:t>
      </w:r>
    </w:p>
    <w:p w14:paraId="545A98F0" w14:textId="5B781B09" w:rsidR="00B25230" w:rsidRPr="00B25230" w:rsidRDefault="00B25230" w:rsidP="00B25230">
      <w:pPr>
        <w:pStyle w:val="BodyText"/>
        <w:ind w:left="709"/>
        <w:rPr>
          <w:szCs w:val="22"/>
        </w:rPr>
      </w:pPr>
      <w:r w:rsidRPr="00B25230">
        <w:rPr>
          <w:szCs w:val="22"/>
        </w:rPr>
        <w:t xml:space="preserve">0,07 mg karbetocīna/dzīvniekam, kas atbilst 1,0 ml </w:t>
      </w:r>
      <w:r w:rsidR="005031A1">
        <w:rPr>
          <w:szCs w:val="22"/>
        </w:rPr>
        <w:t xml:space="preserve">šo </w:t>
      </w:r>
      <w:r w:rsidRPr="00B25230">
        <w:rPr>
          <w:szCs w:val="22"/>
        </w:rPr>
        <w:t>veterināro zāļu/dzīvniekam</w:t>
      </w:r>
    </w:p>
    <w:p w14:paraId="32AA171D" w14:textId="77777777" w:rsidR="00B25230" w:rsidRPr="00B25230" w:rsidRDefault="00B25230" w:rsidP="00B25230">
      <w:pPr>
        <w:tabs>
          <w:tab w:val="clear" w:pos="567"/>
        </w:tabs>
        <w:spacing w:line="240" w:lineRule="auto"/>
        <w:rPr>
          <w:rFonts w:eastAsia="Arial"/>
          <w:szCs w:val="22"/>
        </w:rPr>
      </w:pPr>
    </w:p>
    <w:p w14:paraId="42458AE7" w14:textId="6472C25E" w:rsidR="00B25230" w:rsidRPr="00B25230" w:rsidRDefault="005031A1" w:rsidP="00B25230">
      <w:pPr>
        <w:pStyle w:val="BodyText"/>
        <w:rPr>
          <w:szCs w:val="22"/>
        </w:rPr>
      </w:pPr>
      <w:r w:rsidRPr="00B25230">
        <w:rPr>
          <w:szCs w:val="22"/>
        </w:rPr>
        <w:t>Nepieciešam</w:t>
      </w:r>
      <w:r>
        <w:rPr>
          <w:szCs w:val="22"/>
        </w:rPr>
        <w:t>o</w:t>
      </w:r>
      <w:r w:rsidRPr="00B25230">
        <w:rPr>
          <w:szCs w:val="22"/>
        </w:rPr>
        <w:t xml:space="preserve"> dev</w:t>
      </w:r>
      <w:r>
        <w:rPr>
          <w:szCs w:val="22"/>
        </w:rPr>
        <w:t>u</w:t>
      </w:r>
      <w:r w:rsidRPr="00B25230">
        <w:rPr>
          <w:szCs w:val="22"/>
        </w:rPr>
        <w:t xml:space="preserve"> </w:t>
      </w:r>
      <w:r w:rsidR="00B25230" w:rsidRPr="00B25230">
        <w:rPr>
          <w:szCs w:val="22"/>
        </w:rPr>
        <w:t xml:space="preserve">var </w:t>
      </w:r>
      <w:r>
        <w:rPr>
          <w:szCs w:val="22"/>
        </w:rPr>
        <w:t>piemērot</w:t>
      </w:r>
      <w:r w:rsidRPr="00B25230">
        <w:rPr>
          <w:szCs w:val="22"/>
        </w:rPr>
        <w:t xml:space="preserve"> </w:t>
      </w:r>
      <w:r w:rsidR="00B25230" w:rsidRPr="00B25230">
        <w:rPr>
          <w:szCs w:val="22"/>
        </w:rPr>
        <w:t>norādītajā diapazonā atbilstoši veterinārārsta ieskatiem.</w:t>
      </w:r>
    </w:p>
    <w:p w14:paraId="00EE91D2" w14:textId="77777777" w:rsidR="00B25230" w:rsidRPr="00B25230" w:rsidRDefault="00B25230" w:rsidP="00B25230">
      <w:pPr>
        <w:tabs>
          <w:tab w:val="clear" w:pos="567"/>
        </w:tabs>
        <w:spacing w:line="240" w:lineRule="auto"/>
        <w:rPr>
          <w:rFonts w:eastAsia="Arial"/>
          <w:szCs w:val="22"/>
        </w:rPr>
      </w:pPr>
    </w:p>
    <w:p w14:paraId="5B5CC6DB" w14:textId="63832723" w:rsidR="00B25230" w:rsidRPr="00B25230" w:rsidRDefault="00B25230" w:rsidP="00B25230">
      <w:pPr>
        <w:pStyle w:val="BodyText"/>
        <w:rPr>
          <w:szCs w:val="22"/>
        </w:rPr>
      </w:pPr>
      <w:r w:rsidRPr="00B25230">
        <w:rPr>
          <w:szCs w:val="22"/>
        </w:rPr>
        <w:t xml:space="preserve">Ja </w:t>
      </w:r>
      <w:r w:rsidR="005031A1">
        <w:rPr>
          <w:szCs w:val="22"/>
        </w:rPr>
        <w:t xml:space="preserve">šīs </w:t>
      </w:r>
      <w:r w:rsidRPr="00B25230">
        <w:rPr>
          <w:szCs w:val="22"/>
        </w:rPr>
        <w:t xml:space="preserve">veterinārās zāles ievada govīm vai sivēnmātēm piena </w:t>
      </w:r>
      <w:r w:rsidRPr="00A572A6">
        <w:rPr>
          <w:szCs w:val="22"/>
        </w:rPr>
        <w:t>izdalīšanās veicināšanai vai</w:t>
      </w:r>
      <w:r w:rsidRPr="00B25230">
        <w:rPr>
          <w:szCs w:val="22"/>
        </w:rPr>
        <w:t xml:space="preserve"> sivēnmātēm PPDS sindroma </w:t>
      </w:r>
      <w:r w:rsidR="008D3AA3">
        <w:rPr>
          <w:szCs w:val="22"/>
        </w:rPr>
        <w:t>atbalsta</w:t>
      </w:r>
      <w:r w:rsidRPr="008D3AA3">
        <w:rPr>
          <w:szCs w:val="22"/>
        </w:rPr>
        <w:t xml:space="preserve"> terapijai,</w:t>
      </w:r>
      <w:r w:rsidRPr="00B25230">
        <w:rPr>
          <w:szCs w:val="22"/>
        </w:rPr>
        <w:t xml:space="preserve"> ievadīšanu var atkārtot pēc 1 līdz 2 dienām.  </w:t>
      </w:r>
    </w:p>
    <w:p w14:paraId="1145A7CA" w14:textId="48A3541A" w:rsidR="00B25230" w:rsidRPr="00B25230" w:rsidRDefault="00B25230" w:rsidP="00B25230">
      <w:pPr>
        <w:tabs>
          <w:tab w:val="clear" w:pos="567"/>
        </w:tabs>
        <w:rPr>
          <w:rFonts w:eastAsia="Arial"/>
          <w:szCs w:val="22"/>
        </w:rPr>
      </w:pPr>
      <w:r w:rsidRPr="00B25230">
        <w:rPr>
          <w:szCs w:val="22"/>
        </w:rPr>
        <w:t xml:space="preserve">10 ml flakoni: </w:t>
      </w:r>
      <w:r w:rsidR="005031A1">
        <w:rPr>
          <w:szCs w:val="22"/>
        </w:rPr>
        <w:t>g</w:t>
      </w:r>
      <w:r w:rsidRPr="00B25230">
        <w:rPr>
          <w:szCs w:val="22"/>
        </w:rPr>
        <w:t>umijas aizbāzni drīkst caurdurt ne vairāk kā 10 reizes.</w:t>
      </w:r>
    </w:p>
    <w:p w14:paraId="3842A25C" w14:textId="51F721C3" w:rsidR="00B25230" w:rsidRPr="00B25230" w:rsidRDefault="00B25230" w:rsidP="00B25230">
      <w:pPr>
        <w:tabs>
          <w:tab w:val="clear" w:pos="567"/>
        </w:tabs>
        <w:rPr>
          <w:rFonts w:eastAsia="Arial"/>
          <w:szCs w:val="22"/>
        </w:rPr>
      </w:pPr>
      <w:r w:rsidRPr="00B25230">
        <w:rPr>
          <w:szCs w:val="22"/>
        </w:rPr>
        <w:t xml:space="preserve">50 ml flakoni: </w:t>
      </w:r>
      <w:r w:rsidR="005031A1">
        <w:rPr>
          <w:szCs w:val="22"/>
        </w:rPr>
        <w:t>g</w:t>
      </w:r>
      <w:r w:rsidRPr="00B25230">
        <w:rPr>
          <w:szCs w:val="22"/>
        </w:rPr>
        <w:t>umijas aizbāzni drīkst caurdurt ne vairāk kā 50 reizes.</w:t>
      </w:r>
    </w:p>
    <w:p w14:paraId="6F5B832D" w14:textId="77777777" w:rsidR="00B25230" w:rsidRPr="00B25230" w:rsidRDefault="00B25230" w:rsidP="00B25230">
      <w:pPr>
        <w:tabs>
          <w:tab w:val="clear" w:pos="567"/>
        </w:tabs>
        <w:rPr>
          <w:rFonts w:eastAsia="Arial"/>
          <w:i/>
          <w:iCs/>
          <w:szCs w:val="22"/>
        </w:rPr>
      </w:pPr>
    </w:p>
    <w:p w14:paraId="24C45ACC" w14:textId="77777777" w:rsidR="00B25230" w:rsidRPr="00B25230" w:rsidRDefault="00B25230" w:rsidP="00B25230">
      <w:pPr>
        <w:tabs>
          <w:tab w:val="clear" w:pos="567"/>
        </w:tabs>
        <w:spacing w:line="250" w:lineRule="exact"/>
        <w:jc w:val="both"/>
        <w:rPr>
          <w:rFonts w:eastAsia="Arial"/>
          <w:szCs w:val="22"/>
        </w:rPr>
      </w:pPr>
      <w:r w:rsidRPr="00B25230">
        <w:rPr>
          <w:b/>
          <w:i/>
          <w:szCs w:val="22"/>
        </w:rPr>
        <w:t>Īpaša informācija:</w:t>
      </w:r>
    </w:p>
    <w:p w14:paraId="2E0C61F2" w14:textId="77777777" w:rsidR="00A572A6" w:rsidRPr="00A572A6" w:rsidRDefault="00A572A6" w:rsidP="00A572A6">
      <w:pPr>
        <w:pStyle w:val="BodyText"/>
        <w:spacing w:line="237" w:lineRule="auto"/>
        <w:rPr>
          <w:szCs w:val="22"/>
        </w:rPr>
      </w:pPr>
      <w:r w:rsidRPr="00A572A6">
        <w:rPr>
          <w:szCs w:val="22"/>
        </w:rPr>
        <w:t>Miometrija jutība pret karbetocīnu, visticamāk, būs tuvu nullei no 5. līdz 11. dienai pēc dzemdībām.</w:t>
      </w:r>
    </w:p>
    <w:p w14:paraId="1BDC0AEB" w14:textId="62426975" w:rsidR="00B25230" w:rsidRPr="00B25230" w:rsidRDefault="005031A1" w:rsidP="00B25230">
      <w:pPr>
        <w:pStyle w:val="BodyText"/>
        <w:spacing w:line="237" w:lineRule="auto"/>
        <w:rPr>
          <w:szCs w:val="22"/>
        </w:rPr>
      </w:pPr>
      <w:r>
        <w:rPr>
          <w:szCs w:val="22"/>
        </w:rPr>
        <w:t>Šo v</w:t>
      </w:r>
      <w:r w:rsidR="00B25230" w:rsidRPr="00B25230">
        <w:rPr>
          <w:szCs w:val="22"/>
        </w:rPr>
        <w:t>eterināro z</w:t>
      </w:r>
      <w:r>
        <w:rPr>
          <w:szCs w:val="22"/>
        </w:rPr>
        <w:t>ā</w:t>
      </w:r>
      <w:r w:rsidR="00B25230" w:rsidRPr="00B25230">
        <w:rPr>
          <w:szCs w:val="22"/>
        </w:rPr>
        <w:t xml:space="preserve">ļu </w:t>
      </w:r>
      <w:r>
        <w:rPr>
          <w:szCs w:val="22"/>
        </w:rPr>
        <w:t>lietošana</w:t>
      </w:r>
      <w:r w:rsidRPr="00B25230">
        <w:rPr>
          <w:szCs w:val="22"/>
        </w:rPr>
        <w:t xml:space="preserve"> </w:t>
      </w:r>
      <w:r w:rsidR="00B25230" w:rsidRPr="00B25230">
        <w:rPr>
          <w:szCs w:val="22"/>
        </w:rPr>
        <w:t>šajā periodā nav efektīva</w:t>
      </w:r>
      <w:r>
        <w:rPr>
          <w:szCs w:val="22"/>
        </w:rPr>
        <w:t xml:space="preserve"> un no to lietošanas būtu jāizvairās</w:t>
      </w:r>
      <w:r w:rsidR="00B25230" w:rsidRPr="00B25230">
        <w:rPr>
          <w:szCs w:val="22"/>
        </w:rPr>
        <w:t>.</w:t>
      </w:r>
    </w:p>
    <w:p w14:paraId="639BA5CC" w14:textId="77777777" w:rsidR="00B25230" w:rsidRPr="00B25230" w:rsidRDefault="00B25230" w:rsidP="00B25230">
      <w:pPr>
        <w:tabs>
          <w:tab w:val="clear" w:pos="567"/>
        </w:tabs>
        <w:spacing w:before="1"/>
        <w:jc w:val="both"/>
        <w:rPr>
          <w:rFonts w:eastAsia="Arial"/>
          <w:szCs w:val="22"/>
        </w:rPr>
      </w:pPr>
    </w:p>
    <w:p w14:paraId="65346770" w14:textId="3456B4E2" w:rsidR="00B25230" w:rsidRPr="00B25230" w:rsidRDefault="00B25230" w:rsidP="00B25230">
      <w:pPr>
        <w:tabs>
          <w:tab w:val="clear" w:pos="567"/>
        </w:tabs>
        <w:spacing w:line="240" w:lineRule="auto"/>
        <w:jc w:val="both"/>
        <w:rPr>
          <w:szCs w:val="22"/>
        </w:rPr>
      </w:pPr>
      <w:r w:rsidRPr="00B25230">
        <w:rPr>
          <w:szCs w:val="22"/>
        </w:rPr>
        <w:t xml:space="preserve">Ja </w:t>
      </w:r>
      <w:r w:rsidR="005031A1">
        <w:rPr>
          <w:szCs w:val="22"/>
        </w:rPr>
        <w:t>ārstēšana</w:t>
      </w:r>
      <w:r w:rsidRPr="00B25230">
        <w:rPr>
          <w:szCs w:val="22"/>
        </w:rPr>
        <w:t xml:space="preserve"> ar karbetocīnu ir neveiksmīga, ieteicams vēlreiz izvērtēt saslimšanas etioloģiju, it īpaši tad, ja viens no sarežģījumus radošajiem faktoriem varēja būt hipokalcēmija. </w:t>
      </w:r>
      <w:r w:rsidRPr="004A15F2">
        <w:rPr>
          <w:szCs w:val="22"/>
        </w:rPr>
        <w:t>Smaga septiska metrīta gadījumā</w:t>
      </w:r>
      <w:r w:rsidR="00A572A6">
        <w:rPr>
          <w:szCs w:val="22"/>
        </w:rPr>
        <w:t>, lietojot šīs veterinārās zāles,</w:t>
      </w:r>
      <w:r w:rsidRPr="004A15F2">
        <w:rPr>
          <w:szCs w:val="22"/>
        </w:rPr>
        <w:t xml:space="preserve"> </w:t>
      </w:r>
      <w:r w:rsidR="005031A1" w:rsidRPr="004A15F2">
        <w:rPr>
          <w:szCs w:val="22"/>
        </w:rPr>
        <w:t>vienlaicīgi jāuzsāk arī atbilstoša ārstēšana</w:t>
      </w:r>
      <w:r w:rsidR="00A572A6">
        <w:rPr>
          <w:szCs w:val="22"/>
        </w:rPr>
        <w:t>.</w:t>
      </w:r>
    </w:p>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34AABFE0" w14:textId="77777777" w:rsidR="0090443A" w:rsidRPr="0090443A" w:rsidRDefault="0090443A" w:rsidP="0090443A">
      <w:pPr>
        <w:pStyle w:val="BodyText"/>
        <w:spacing w:before="1"/>
        <w:rPr>
          <w:szCs w:val="22"/>
        </w:rPr>
      </w:pPr>
    </w:p>
    <w:p w14:paraId="061ABD1E" w14:textId="77777777" w:rsidR="00A572A6" w:rsidRPr="00A572A6" w:rsidRDefault="00A572A6" w:rsidP="00A572A6">
      <w:pPr>
        <w:pStyle w:val="BodyText"/>
        <w:spacing w:before="1"/>
        <w:rPr>
          <w:szCs w:val="22"/>
        </w:rPr>
      </w:pPr>
      <w:r w:rsidRPr="00A572A6">
        <w:rPr>
          <w:szCs w:val="22"/>
        </w:rPr>
        <w:t xml:space="preserve">Injicējot devu, kas vairāk nekā divas reizes pārsniedz ieteicamo (vairāk nekā 0,4 mg karbetocīna/dzīvniekam), vecākām sivēnmātēm var palielināt nedzīvu sivēnu dzimšanas skaitu, ja šāda deva ievadīta ieilgušu dzemdību laikā. </w:t>
      </w:r>
    </w:p>
    <w:p w14:paraId="602BCC26" w14:textId="77777777" w:rsidR="0090443A" w:rsidRPr="0090443A" w:rsidRDefault="0090443A" w:rsidP="0090443A">
      <w:pPr>
        <w:tabs>
          <w:tab w:val="clear" w:pos="567"/>
        </w:tabs>
        <w:jc w:val="both"/>
        <w:rPr>
          <w:rFonts w:eastAsia="Arial"/>
          <w:szCs w:val="22"/>
        </w:rPr>
      </w:pPr>
    </w:p>
    <w:p w14:paraId="0B43C877" w14:textId="728D8544" w:rsidR="0090443A" w:rsidRPr="0090443A" w:rsidRDefault="0090443A" w:rsidP="0090443A">
      <w:pPr>
        <w:pStyle w:val="BodyText"/>
        <w:rPr>
          <w:szCs w:val="22"/>
        </w:rPr>
      </w:pPr>
      <w:r w:rsidRPr="0090443A">
        <w:rPr>
          <w:szCs w:val="22"/>
        </w:rPr>
        <w:t xml:space="preserve">Pārdozēšana ar trīskāršu devu (vairāk nekā 0,6 mg karbetocīna/dzīvniekam) sivēnmātēm var izraisīt spēcīgu laktāciju, kas sivēniem var izraisīt </w:t>
      </w:r>
      <w:r w:rsidR="005031A1">
        <w:rPr>
          <w:szCs w:val="22"/>
        </w:rPr>
        <w:t>dia</w:t>
      </w:r>
      <w:r w:rsidR="005031A1" w:rsidRPr="0090443A">
        <w:rPr>
          <w:szCs w:val="22"/>
        </w:rPr>
        <w:t>reju</w:t>
      </w:r>
      <w:r w:rsidRPr="0090443A">
        <w:rPr>
          <w:szCs w:val="22"/>
        </w:rPr>
        <w:t xml:space="preserve">, </w:t>
      </w:r>
      <w:r w:rsidR="00327665">
        <w:rPr>
          <w:szCs w:val="22"/>
        </w:rPr>
        <w:t>lēnāku</w:t>
      </w:r>
      <w:r w:rsidRPr="0090443A">
        <w:rPr>
          <w:szCs w:val="22"/>
        </w:rPr>
        <w:t xml:space="preserve"> pieņemšanos svarā un palielinātu mirstību.</w:t>
      </w:r>
    </w:p>
    <w:p w14:paraId="426E3DF8" w14:textId="3322B568" w:rsidR="0090443A" w:rsidRPr="0090443A" w:rsidRDefault="0090443A" w:rsidP="0090443A">
      <w:pPr>
        <w:tabs>
          <w:tab w:val="clear" w:pos="567"/>
        </w:tabs>
        <w:spacing w:line="240" w:lineRule="auto"/>
        <w:jc w:val="both"/>
        <w:rPr>
          <w:szCs w:val="22"/>
        </w:rPr>
      </w:pPr>
      <w:r w:rsidRPr="0090443A">
        <w:rPr>
          <w:szCs w:val="22"/>
        </w:rPr>
        <w:t xml:space="preserve">Karbetocīns uzskatāms par vidēji kairinošu. </w:t>
      </w:r>
      <w:r w:rsidR="005031A1">
        <w:rPr>
          <w:szCs w:val="22"/>
        </w:rPr>
        <w:t>Lietojot</w:t>
      </w:r>
      <w:r w:rsidR="005031A1" w:rsidRPr="0090443A">
        <w:rPr>
          <w:szCs w:val="22"/>
        </w:rPr>
        <w:t xml:space="preserve"> </w:t>
      </w:r>
      <w:r w:rsidRPr="0090443A">
        <w:rPr>
          <w:szCs w:val="22"/>
        </w:rPr>
        <w:t>lielāk</w:t>
      </w:r>
      <w:r w:rsidR="005031A1">
        <w:rPr>
          <w:szCs w:val="22"/>
        </w:rPr>
        <w:t>ā</w:t>
      </w:r>
      <w:r w:rsidRPr="0090443A">
        <w:rPr>
          <w:szCs w:val="22"/>
        </w:rPr>
        <w:t>s dev</w:t>
      </w:r>
      <w:r w:rsidR="005031A1">
        <w:rPr>
          <w:szCs w:val="22"/>
        </w:rPr>
        <w:t>ā</w:t>
      </w:r>
      <w:r w:rsidRPr="0090443A">
        <w:rPr>
          <w:szCs w:val="22"/>
        </w:rPr>
        <w:t>s (1,0 mg/dzīvniekam), ārstētajiem dzīvniekiem injekcijas vietā tika novērota lokāla limfocītu infiltrācija</w:t>
      </w:r>
      <w:r>
        <w:rPr>
          <w:szCs w:val="22"/>
        </w:rPr>
        <w:t>.</w:t>
      </w:r>
    </w:p>
    <w:p w14:paraId="21AC1023" w14:textId="77777777" w:rsidR="00C114FF" w:rsidRPr="006E49BF" w:rsidRDefault="00C114FF" w:rsidP="006E49BF">
      <w:pPr>
        <w:pStyle w:val="Style1"/>
      </w:pPr>
    </w:p>
    <w:p w14:paraId="596EBA77" w14:textId="79C4845F" w:rsidR="00C300FF" w:rsidRDefault="00F550BE" w:rsidP="0090443A">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2F9F9409" w14:textId="77777777" w:rsidR="0090443A" w:rsidRPr="00C300FF" w:rsidRDefault="0090443A" w:rsidP="0090443A">
      <w:pPr>
        <w:pStyle w:val="Style1"/>
      </w:pPr>
    </w:p>
    <w:p w14:paraId="734F8122" w14:textId="47EA1215" w:rsidR="009A6509" w:rsidRPr="00E57A7D" w:rsidRDefault="00F550BE"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2DC3273" w14:textId="77777777" w:rsidR="0090443A" w:rsidRPr="0090443A" w:rsidRDefault="0090443A" w:rsidP="0090443A">
      <w:pPr>
        <w:pStyle w:val="BodyText"/>
        <w:spacing w:before="1"/>
        <w:rPr>
          <w:szCs w:val="22"/>
        </w:rPr>
      </w:pPr>
      <w:r w:rsidRPr="0090443A">
        <w:rPr>
          <w:szCs w:val="22"/>
        </w:rPr>
        <w:t>Liellopi, cūkas:</w:t>
      </w:r>
      <w:r w:rsidRPr="0090443A">
        <w:rPr>
          <w:szCs w:val="22"/>
        </w:rPr>
        <w:tab/>
      </w:r>
    </w:p>
    <w:p w14:paraId="54880D6A" w14:textId="77C9C7B9" w:rsidR="0090443A" w:rsidRPr="0090443A" w:rsidRDefault="0090443A" w:rsidP="0090443A">
      <w:pPr>
        <w:pStyle w:val="BodyText"/>
        <w:spacing w:before="1"/>
        <w:rPr>
          <w:szCs w:val="22"/>
        </w:rPr>
      </w:pPr>
      <w:r w:rsidRPr="0090443A">
        <w:rPr>
          <w:szCs w:val="22"/>
        </w:rPr>
        <w:t>Gaļai un blakusproduktiem:</w:t>
      </w:r>
      <w:r w:rsidR="00AA3FC7">
        <w:rPr>
          <w:szCs w:val="22"/>
        </w:rPr>
        <w:t xml:space="preserve"> </w:t>
      </w:r>
      <w:r w:rsidR="00314BAD">
        <w:rPr>
          <w:szCs w:val="22"/>
        </w:rPr>
        <w:t>n</w:t>
      </w:r>
      <w:r w:rsidRPr="0090443A">
        <w:rPr>
          <w:szCs w:val="22"/>
        </w:rPr>
        <w:t xml:space="preserve">ulle dienas. </w:t>
      </w:r>
    </w:p>
    <w:p w14:paraId="027778BA" w14:textId="77777777" w:rsidR="0090443A" w:rsidRPr="0090443A" w:rsidRDefault="0090443A" w:rsidP="0090443A">
      <w:pPr>
        <w:pStyle w:val="BodyText"/>
        <w:spacing w:before="1"/>
        <w:rPr>
          <w:szCs w:val="22"/>
        </w:rPr>
      </w:pPr>
      <w:r w:rsidRPr="0090443A">
        <w:rPr>
          <w:szCs w:val="22"/>
        </w:rPr>
        <w:t>Liellopi:</w:t>
      </w:r>
    </w:p>
    <w:p w14:paraId="3C5F1A30" w14:textId="5DEFC50B" w:rsidR="0090443A" w:rsidRPr="0090443A" w:rsidRDefault="0090443A" w:rsidP="0090443A">
      <w:pPr>
        <w:pStyle w:val="BodyText"/>
        <w:spacing w:before="1"/>
        <w:rPr>
          <w:szCs w:val="22"/>
        </w:rPr>
      </w:pPr>
      <w:r w:rsidRPr="0090443A">
        <w:rPr>
          <w:szCs w:val="22"/>
        </w:rPr>
        <w:t>Pienam:</w:t>
      </w:r>
      <w:r w:rsidR="00AA3FC7">
        <w:rPr>
          <w:szCs w:val="22"/>
        </w:rPr>
        <w:t xml:space="preserve"> </w:t>
      </w:r>
      <w:r w:rsidR="00314BAD">
        <w:rPr>
          <w:szCs w:val="22"/>
        </w:rPr>
        <w:t>n</w:t>
      </w:r>
      <w:r w:rsidRPr="0090443A">
        <w:rPr>
          <w:szCs w:val="22"/>
        </w:rPr>
        <w:t xml:space="preserve">ulle </w:t>
      </w:r>
      <w:r w:rsidR="00301D93" w:rsidRPr="0090443A">
        <w:rPr>
          <w:szCs w:val="22"/>
        </w:rPr>
        <w:t>stund</w:t>
      </w:r>
      <w:r w:rsidR="00301D93">
        <w:rPr>
          <w:szCs w:val="22"/>
        </w:rPr>
        <w:t>as</w:t>
      </w:r>
      <w:r w:rsidRPr="0090443A">
        <w:rPr>
          <w:szCs w:val="22"/>
        </w:rPr>
        <w:t>.</w:t>
      </w:r>
    </w:p>
    <w:p w14:paraId="277C7A22" w14:textId="77777777" w:rsidR="0090443A" w:rsidRPr="005602DE" w:rsidRDefault="0090443A" w:rsidP="0090443A">
      <w:pPr>
        <w:tabs>
          <w:tab w:val="clear" w:pos="567"/>
        </w:tabs>
        <w:spacing w:line="240" w:lineRule="auto"/>
        <w:jc w:val="both"/>
        <w:rPr>
          <w:sz w:val="24"/>
          <w:szCs w:val="24"/>
        </w:rPr>
      </w:pPr>
    </w:p>
    <w:p w14:paraId="2DA0F348" w14:textId="77777777" w:rsidR="00FC02F3" w:rsidRPr="00E57A7D" w:rsidRDefault="00FC02F3" w:rsidP="00A9226B">
      <w:pPr>
        <w:tabs>
          <w:tab w:val="clear" w:pos="567"/>
        </w:tabs>
        <w:spacing w:line="240" w:lineRule="auto"/>
        <w:rPr>
          <w:szCs w:val="22"/>
        </w:rPr>
      </w:pPr>
    </w:p>
    <w:p w14:paraId="12A1DE8F" w14:textId="6BD4B987" w:rsidR="00C114FF" w:rsidRPr="00E57A7D" w:rsidRDefault="00F550BE" w:rsidP="00B13B6D">
      <w:pPr>
        <w:pStyle w:val="Style1"/>
      </w:pPr>
      <w:r w:rsidRPr="00673639">
        <w:t>4.</w:t>
      </w:r>
      <w:r w:rsidRPr="00673639">
        <w:tab/>
      </w:r>
      <w:r w:rsidRPr="00E57A7D">
        <w:t>FARMAKOLOĢISKĀS</w:t>
      </w:r>
      <w:r w:rsidR="00D74B23">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77261AA0" w14:textId="4810A0FF" w:rsidR="00C114FF" w:rsidRDefault="00F550BE" w:rsidP="00D74B23">
      <w:pPr>
        <w:pStyle w:val="Style1"/>
        <w:rPr>
          <w:sz w:val="24"/>
          <w:szCs w:val="24"/>
        </w:rPr>
      </w:pPr>
      <w:r w:rsidRPr="00673639">
        <w:t>4.1</w:t>
      </w:r>
      <w:r w:rsidR="00E77619" w:rsidRPr="00673639">
        <w:t>.</w:t>
      </w:r>
      <w:r w:rsidRPr="00673639">
        <w:tab/>
      </w:r>
      <w:r w:rsidRPr="00E57A7D">
        <w:t>ATĶvet kods:</w:t>
      </w:r>
      <w:r w:rsidR="00D74B23">
        <w:t xml:space="preserve"> </w:t>
      </w:r>
      <w:r w:rsidR="00D74B23" w:rsidRPr="00276352">
        <w:rPr>
          <w:b w:val="0"/>
          <w:bCs/>
        </w:rPr>
        <w:t>QH01BB03</w:t>
      </w:r>
    </w:p>
    <w:p w14:paraId="4F0DE967" w14:textId="77777777" w:rsidR="00D74B23" w:rsidRPr="00E57A7D" w:rsidRDefault="00D74B23" w:rsidP="00D74B23">
      <w:pPr>
        <w:pStyle w:val="Style1"/>
      </w:pPr>
    </w:p>
    <w:p w14:paraId="0BD8649D" w14:textId="794FCF6C" w:rsidR="00C114FF" w:rsidRPr="00E57A7D" w:rsidRDefault="00F550BE"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1FFD4D55" w14:textId="4618E34D" w:rsidR="00D74B23" w:rsidRPr="00D74B23" w:rsidRDefault="00D74B23" w:rsidP="00D74B23">
      <w:pPr>
        <w:pStyle w:val="BodyText"/>
        <w:rPr>
          <w:szCs w:val="22"/>
        </w:rPr>
      </w:pPr>
      <w:r w:rsidRPr="00D74B23">
        <w:rPr>
          <w:szCs w:val="22"/>
        </w:rPr>
        <w:t>Karbetocīns ir hipofīzes pakaļējās daivas hormona – oksitocīna – sintētisks analogs ar galveno fizioloģisko un farmakoloģisko iedarbību uz reproduktīvo orgānu gludo muskulatūru (kontrakciju izraisīšana un pastiprināšana).</w:t>
      </w:r>
    </w:p>
    <w:p w14:paraId="538C727F" w14:textId="6767C960" w:rsidR="00D74B23" w:rsidRPr="00D74B23" w:rsidRDefault="00D74B23" w:rsidP="00D74B23">
      <w:pPr>
        <w:pStyle w:val="BodyText"/>
        <w:rPr>
          <w:szCs w:val="22"/>
        </w:rPr>
      </w:pPr>
      <w:r w:rsidRPr="00D74B23">
        <w:rPr>
          <w:szCs w:val="22"/>
        </w:rPr>
        <w:t xml:space="preserve">Karbetocīnam ir tāda pati iedarbība kā dabiskajam oksitocīnam: ar estrogēniem stimulētā dzemdē tas izraisa vāju, spontānu un neregulāru kontrakciju pārveidošanu regulārās, spēcīgās un vērstās </w:t>
      </w:r>
      <w:r w:rsidRPr="00D74B23">
        <w:rPr>
          <w:szCs w:val="22"/>
        </w:rPr>
        <w:lastRenderedPageBreak/>
        <w:t>kontrakcijās. Piena dziedzeros tas izraisa mioepitēlija šūnu fizioloģiskas kontrakcijas alveolās un mazajos piena vados, vienlaikus atbrīvojot pupa sfinkteru.</w:t>
      </w:r>
    </w:p>
    <w:p w14:paraId="6D5CE655" w14:textId="4E1149F4" w:rsidR="00D74B23" w:rsidRDefault="00D74B23" w:rsidP="00D74B23">
      <w:pPr>
        <w:tabs>
          <w:tab w:val="clear" w:pos="567"/>
        </w:tabs>
        <w:spacing w:line="240" w:lineRule="auto"/>
        <w:rPr>
          <w:szCs w:val="22"/>
        </w:rPr>
      </w:pPr>
      <w:r w:rsidRPr="00D74B23">
        <w:rPr>
          <w:szCs w:val="22"/>
        </w:rPr>
        <w:t>Karbetocīns iedarbojas ilgstoši un šādi padara intensīvāku fizioloģisko iedarbību.</w:t>
      </w:r>
    </w:p>
    <w:p w14:paraId="1302CD8F" w14:textId="77777777" w:rsidR="00D74B23" w:rsidRPr="00D74B23" w:rsidRDefault="00D74B23" w:rsidP="00D74B23">
      <w:pPr>
        <w:tabs>
          <w:tab w:val="clear" w:pos="567"/>
        </w:tabs>
        <w:spacing w:line="240" w:lineRule="auto"/>
        <w:rPr>
          <w:szCs w:val="22"/>
        </w:rPr>
      </w:pPr>
    </w:p>
    <w:p w14:paraId="03130418" w14:textId="7AD523AB" w:rsidR="00C114FF" w:rsidRDefault="00F550BE"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711C9337" w14:textId="77777777" w:rsidR="00372A5F" w:rsidRDefault="00372A5F" w:rsidP="00B13B6D">
      <w:pPr>
        <w:pStyle w:val="Style1"/>
      </w:pPr>
    </w:p>
    <w:p w14:paraId="07E62E43" w14:textId="4A4D1E99" w:rsidR="00D74B23" w:rsidRPr="00276352" w:rsidRDefault="00D74B23" w:rsidP="00D74B23">
      <w:pPr>
        <w:pStyle w:val="BodyText"/>
        <w:spacing w:before="4"/>
        <w:rPr>
          <w:szCs w:val="22"/>
        </w:rPr>
      </w:pPr>
      <w:r w:rsidRPr="00276352">
        <w:rPr>
          <w:szCs w:val="22"/>
        </w:rPr>
        <w:t xml:space="preserve">Ņemot vērā ievērojami attīstītāku noturību pret peptidāzi, karbetocīnam piemīt daudz lēnāka </w:t>
      </w:r>
      <w:r w:rsidRPr="00276352">
        <w:rPr>
          <w:i/>
          <w:iCs/>
          <w:szCs w:val="22"/>
        </w:rPr>
        <w:t>in vivo</w:t>
      </w:r>
      <w:r w:rsidRPr="00276352">
        <w:rPr>
          <w:szCs w:val="22"/>
        </w:rPr>
        <w:t xml:space="preserve"> noārdīšanās, un tas atšķiras ar ilgstošāku iedarbību. Salīdzinājumā ar eksogēni </w:t>
      </w:r>
      <w:r w:rsidR="00372A5F">
        <w:rPr>
          <w:szCs w:val="22"/>
        </w:rPr>
        <w:t xml:space="preserve">ievadīto </w:t>
      </w:r>
      <w:r w:rsidRPr="00276352">
        <w:rPr>
          <w:szCs w:val="22"/>
        </w:rPr>
        <w:t xml:space="preserve">oksitocīnu karbetocīns ir daudz lipofīlāks, tādēļ tas labāk izplatās, un tam ir ilgstošāka iedarbība uz receptoriem. Papildus noturībai pret proteāzēm tas var veicināt arī dzemdes </w:t>
      </w:r>
      <w:r w:rsidR="00372A5F">
        <w:rPr>
          <w:szCs w:val="22"/>
        </w:rPr>
        <w:t xml:space="preserve">ilgstošāku </w:t>
      </w:r>
      <w:r w:rsidRPr="00276352">
        <w:rPr>
          <w:szCs w:val="22"/>
        </w:rPr>
        <w:t xml:space="preserve">paaugstināta </w:t>
      </w:r>
      <w:r w:rsidR="00372A5F" w:rsidRPr="00276352">
        <w:rPr>
          <w:szCs w:val="22"/>
        </w:rPr>
        <w:t>tonus</w:t>
      </w:r>
      <w:r w:rsidR="00372A5F">
        <w:rPr>
          <w:szCs w:val="22"/>
        </w:rPr>
        <w:t>u</w:t>
      </w:r>
      <w:r w:rsidRPr="00276352">
        <w:rPr>
          <w:szCs w:val="22"/>
        </w:rPr>
        <w:t>. Pēc 0,6 mg karbetocīna devas ievadīšanas sivēnmātēm tika novērota div</w:t>
      </w:r>
      <w:r w:rsidR="00372A5F">
        <w:rPr>
          <w:szCs w:val="22"/>
        </w:rPr>
        <w:t>kompartmentu</w:t>
      </w:r>
      <w:r w:rsidRPr="00276352">
        <w:rPr>
          <w:szCs w:val="22"/>
        </w:rPr>
        <w:t xml:space="preserve"> kinētika. </w:t>
      </w:r>
      <w:r w:rsidR="00372A5F">
        <w:rPr>
          <w:szCs w:val="22"/>
        </w:rPr>
        <w:t>Eliminācijas pusperiods</w:t>
      </w:r>
      <w:r w:rsidRPr="00276352">
        <w:rPr>
          <w:szCs w:val="22"/>
        </w:rPr>
        <w:t xml:space="preserve"> ilgst aptuveni 85 </w:t>
      </w:r>
      <w:r w:rsidR="00372A5F">
        <w:rPr>
          <w:szCs w:val="22"/>
        </w:rPr>
        <w:t>-</w:t>
      </w:r>
      <w:r w:rsidRPr="00276352">
        <w:rPr>
          <w:szCs w:val="22"/>
        </w:rPr>
        <w:t xml:space="preserve"> 100 minūtes. </w:t>
      </w:r>
      <w:r w:rsidR="00372A5F">
        <w:rPr>
          <w:szCs w:val="22"/>
        </w:rPr>
        <w:t>Nav būtiskas atšķirības, ievadot i</w:t>
      </w:r>
      <w:r w:rsidRPr="00276352">
        <w:rPr>
          <w:szCs w:val="22"/>
        </w:rPr>
        <w:t>ntramuskulār</w:t>
      </w:r>
      <w:r w:rsidR="00372A5F">
        <w:rPr>
          <w:szCs w:val="22"/>
        </w:rPr>
        <w:t>i</w:t>
      </w:r>
      <w:r w:rsidRPr="00276352">
        <w:rPr>
          <w:szCs w:val="22"/>
        </w:rPr>
        <w:t xml:space="preserve"> un intravenoz</w:t>
      </w:r>
      <w:r w:rsidR="00372A5F">
        <w:rPr>
          <w:szCs w:val="22"/>
        </w:rPr>
        <w:t>i</w:t>
      </w:r>
      <w:r w:rsidRPr="00276352">
        <w:rPr>
          <w:szCs w:val="22"/>
        </w:rPr>
        <w:t xml:space="preserve">. </w:t>
      </w:r>
    </w:p>
    <w:p w14:paraId="18391A67" w14:textId="77777777" w:rsidR="00C114FF" w:rsidRPr="00372A5F"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548E6243" w14:textId="77777777" w:rsidR="00D74B23" w:rsidRPr="00D74B23" w:rsidRDefault="00D74B23" w:rsidP="00D74B23">
      <w:pPr>
        <w:tabs>
          <w:tab w:val="clear" w:pos="567"/>
        </w:tabs>
        <w:spacing w:line="240" w:lineRule="auto"/>
        <w:jc w:val="both"/>
        <w:rPr>
          <w:szCs w:val="22"/>
        </w:rPr>
      </w:pPr>
      <w:r w:rsidRPr="00D74B23">
        <w:rPr>
          <w:szCs w:val="22"/>
        </w:rPr>
        <w:t>Tā kā nav veikti saderības pētījumi, nelietot 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1E08FF9D" w14:textId="0264BCCA" w:rsidR="00D74B23" w:rsidRPr="00D74B23" w:rsidRDefault="00D74B23" w:rsidP="00D74B23">
      <w:pPr>
        <w:tabs>
          <w:tab w:val="clear" w:pos="567"/>
        </w:tabs>
        <w:spacing w:line="240" w:lineRule="auto"/>
        <w:jc w:val="both"/>
        <w:rPr>
          <w:szCs w:val="22"/>
        </w:rPr>
      </w:pPr>
      <w:r w:rsidRPr="00D74B23">
        <w:rPr>
          <w:szCs w:val="22"/>
        </w:rPr>
        <w:t>Veterināro zāļu derīguma termiņš izplatīšanai paredzētajā iepakojumā: 2 gadi</w:t>
      </w:r>
      <w:r w:rsidR="00891825">
        <w:rPr>
          <w:szCs w:val="22"/>
        </w:rPr>
        <w:t>.</w:t>
      </w:r>
    </w:p>
    <w:p w14:paraId="373AA59C" w14:textId="77777777" w:rsidR="00D74B23" w:rsidRPr="00D74B23" w:rsidRDefault="00D74B23" w:rsidP="00D74B23">
      <w:pPr>
        <w:tabs>
          <w:tab w:val="clear" w:pos="567"/>
        </w:tabs>
        <w:spacing w:line="240" w:lineRule="auto"/>
        <w:rPr>
          <w:szCs w:val="22"/>
        </w:rPr>
      </w:pPr>
      <w:r w:rsidRPr="00D74B23">
        <w:rPr>
          <w:szCs w:val="22"/>
        </w:rPr>
        <w:t>Derīguma termiņš pēc pirmreizējas tiešā iepakojuma atvēršanas: 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Default="00F550BE" w:rsidP="00B13B6D">
      <w:pPr>
        <w:pStyle w:val="Style1"/>
      </w:pPr>
      <w:r w:rsidRPr="00E57A7D">
        <w:t>5.3</w:t>
      </w:r>
      <w:r w:rsidR="00E77619">
        <w:t>.</w:t>
      </w:r>
      <w:r w:rsidRPr="00E57A7D">
        <w:tab/>
        <w:t>Īpaši uzglabāšanas nosacījumi</w:t>
      </w:r>
    </w:p>
    <w:p w14:paraId="5A70C2C4" w14:textId="77777777" w:rsidR="00891825" w:rsidRPr="00E57A7D" w:rsidRDefault="00891825" w:rsidP="00B13B6D">
      <w:pPr>
        <w:pStyle w:val="Style1"/>
      </w:pPr>
    </w:p>
    <w:p w14:paraId="3556FCC5" w14:textId="6BCC717D" w:rsidR="00D74B23" w:rsidRPr="00D74B23" w:rsidRDefault="00D74B23" w:rsidP="00D74B23">
      <w:pPr>
        <w:pStyle w:val="BodyText"/>
        <w:spacing w:before="1" w:line="252" w:lineRule="exact"/>
        <w:rPr>
          <w:szCs w:val="22"/>
        </w:rPr>
      </w:pPr>
      <w:r w:rsidRPr="00D74B23">
        <w:rPr>
          <w:szCs w:val="22"/>
        </w:rPr>
        <w:t xml:space="preserve">Uzglabāt un transportēt atdzesētu (2° C – 8° C). </w:t>
      </w:r>
      <w:r w:rsidR="00891825">
        <w:rPr>
          <w:szCs w:val="22"/>
        </w:rPr>
        <w:t>F</w:t>
      </w:r>
      <w:r w:rsidRPr="00D74B23">
        <w:rPr>
          <w:szCs w:val="22"/>
        </w:rPr>
        <w:t>lakonu uzglabāt kastītē, lai pasargātu no gaismas.</w:t>
      </w:r>
    </w:p>
    <w:p w14:paraId="72D290C9" w14:textId="37B400F3" w:rsidR="00C114FF" w:rsidRPr="00D74B23" w:rsidRDefault="00D74B23" w:rsidP="00D74B23">
      <w:pPr>
        <w:pStyle w:val="BodyText"/>
        <w:spacing w:before="1" w:line="252" w:lineRule="exact"/>
        <w:rPr>
          <w:szCs w:val="22"/>
        </w:rPr>
      </w:pPr>
      <w:r w:rsidRPr="00D74B23">
        <w:rPr>
          <w:szCs w:val="22"/>
        </w:rPr>
        <w:t xml:space="preserve">Pēc </w:t>
      </w:r>
      <w:r w:rsidR="00891825" w:rsidRPr="00D74B23">
        <w:rPr>
          <w:szCs w:val="22"/>
        </w:rPr>
        <w:t>pirm</w:t>
      </w:r>
      <w:r w:rsidR="00891825">
        <w:rPr>
          <w:szCs w:val="22"/>
        </w:rPr>
        <w:t>reizējas</w:t>
      </w:r>
      <w:r w:rsidR="00891825" w:rsidRPr="00D74B23">
        <w:rPr>
          <w:szCs w:val="22"/>
        </w:rPr>
        <w:t xml:space="preserve"> </w:t>
      </w:r>
      <w:r w:rsidRPr="00D74B23">
        <w:rPr>
          <w:szCs w:val="22"/>
        </w:rPr>
        <w:t>atvēršanas uzglabāt ledusskapī (2° C – 8° C).</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319AEAED" w14:textId="3DF46E12" w:rsidR="00D74B23" w:rsidRPr="00D74B23" w:rsidRDefault="00891825" w:rsidP="00D74B23">
      <w:pPr>
        <w:pStyle w:val="BodyText"/>
        <w:spacing w:before="1"/>
        <w:rPr>
          <w:szCs w:val="22"/>
        </w:rPr>
      </w:pPr>
      <w:r>
        <w:rPr>
          <w:szCs w:val="22"/>
        </w:rPr>
        <w:t>Caurspīdīgi</w:t>
      </w:r>
      <w:r w:rsidR="00D74B23" w:rsidRPr="00D74B23">
        <w:rPr>
          <w:szCs w:val="22"/>
        </w:rPr>
        <w:t>, bezkrāsaini I tipa stikla flakoni, kas satur 10 ml vai 50 ml šķīduma</w:t>
      </w:r>
      <w:r>
        <w:rPr>
          <w:szCs w:val="22"/>
        </w:rPr>
        <w:t xml:space="preserve"> injekcijām</w:t>
      </w:r>
      <w:r w:rsidR="00D74B23" w:rsidRPr="00D74B23">
        <w:rPr>
          <w:szCs w:val="22"/>
        </w:rPr>
        <w:t xml:space="preserve">, </w:t>
      </w:r>
      <w:r>
        <w:rPr>
          <w:szCs w:val="22"/>
        </w:rPr>
        <w:t>noslēgti</w:t>
      </w:r>
      <w:r w:rsidRPr="00D74B23">
        <w:rPr>
          <w:szCs w:val="22"/>
        </w:rPr>
        <w:t xml:space="preserve"> </w:t>
      </w:r>
      <w:r w:rsidR="00D74B23" w:rsidRPr="00D74B23">
        <w:rPr>
          <w:szCs w:val="22"/>
        </w:rPr>
        <w:t xml:space="preserve">ar brombutila gumijas aizbāzni un </w:t>
      </w:r>
      <w:r>
        <w:rPr>
          <w:szCs w:val="22"/>
        </w:rPr>
        <w:t>aizvākoti</w:t>
      </w:r>
      <w:r w:rsidRPr="00D74B23">
        <w:rPr>
          <w:szCs w:val="22"/>
        </w:rPr>
        <w:t xml:space="preserve"> </w:t>
      </w:r>
      <w:r w:rsidR="00D74B23" w:rsidRPr="00D74B23">
        <w:rPr>
          <w:szCs w:val="22"/>
        </w:rPr>
        <w:t xml:space="preserve">ar noplēšanu alumīnija vāciņu. Flakoni ir </w:t>
      </w:r>
      <w:r>
        <w:rPr>
          <w:szCs w:val="22"/>
        </w:rPr>
        <w:t>ie</w:t>
      </w:r>
      <w:r w:rsidRPr="00D74B23">
        <w:rPr>
          <w:szCs w:val="22"/>
        </w:rPr>
        <w:t xml:space="preserve">vietoti </w:t>
      </w:r>
      <w:r>
        <w:rPr>
          <w:szCs w:val="22"/>
        </w:rPr>
        <w:t>kartona</w:t>
      </w:r>
      <w:r w:rsidR="00D74B23" w:rsidRPr="00D74B23">
        <w:rPr>
          <w:szCs w:val="22"/>
        </w:rPr>
        <w:t xml:space="preserve"> kastītē.</w:t>
      </w:r>
    </w:p>
    <w:p w14:paraId="1F3345B7" w14:textId="77777777" w:rsidR="00D74B23" w:rsidRPr="00D74B23" w:rsidRDefault="00D74B23" w:rsidP="00D74B23">
      <w:pPr>
        <w:tabs>
          <w:tab w:val="clear" w:pos="567"/>
        </w:tabs>
        <w:jc w:val="both"/>
        <w:rPr>
          <w:iCs/>
          <w:szCs w:val="22"/>
        </w:rPr>
      </w:pPr>
      <w:bookmarkStart w:id="5" w:name="_Hlk199246963"/>
    </w:p>
    <w:bookmarkEnd w:id="5"/>
    <w:p w14:paraId="0D063920" w14:textId="5C4C3E8A" w:rsidR="00D74B23" w:rsidRPr="00D74B23" w:rsidRDefault="00D74B23" w:rsidP="00D74B23">
      <w:pPr>
        <w:tabs>
          <w:tab w:val="clear" w:pos="567"/>
        </w:tabs>
        <w:autoSpaceDE w:val="0"/>
        <w:autoSpaceDN w:val="0"/>
        <w:adjustRightInd w:val="0"/>
        <w:spacing w:line="276" w:lineRule="auto"/>
        <w:jc w:val="both"/>
        <w:rPr>
          <w:szCs w:val="22"/>
        </w:rPr>
      </w:pPr>
      <w:r w:rsidRPr="00D74B23">
        <w:rPr>
          <w:szCs w:val="22"/>
        </w:rPr>
        <w:t xml:space="preserve">Iepakojuma </w:t>
      </w:r>
      <w:r w:rsidR="00891825">
        <w:rPr>
          <w:szCs w:val="22"/>
        </w:rPr>
        <w:t>lielumi</w:t>
      </w:r>
      <w:r w:rsidRPr="00D74B23">
        <w:rPr>
          <w:szCs w:val="22"/>
        </w:rPr>
        <w:t>:</w:t>
      </w:r>
    </w:p>
    <w:p w14:paraId="42CA4A94" w14:textId="0719A761" w:rsidR="00D74B23" w:rsidRPr="00D74B23" w:rsidRDefault="00891825" w:rsidP="00D74B23">
      <w:pPr>
        <w:tabs>
          <w:tab w:val="clear" w:pos="567"/>
        </w:tabs>
        <w:autoSpaceDE w:val="0"/>
        <w:autoSpaceDN w:val="0"/>
        <w:adjustRightInd w:val="0"/>
        <w:spacing w:line="276" w:lineRule="auto"/>
        <w:jc w:val="both"/>
        <w:rPr>
          <w:szCs w:val="22"/>
        </w:rPr>
      </w:pPr>
      <w:r>
        <w:rPr>
          <w:szCs w:val="22"/>
        </w:rPr>
        <w:t>Kartona</w:t>
      </w:r>
      <w:r w:rsidRPr="00D74B23">
        <w:rPr>
          <w:szCs w:val="22"/>
        </w:rPr>
        <w:t xml:space="preserve"> </w:t>
      </w:r>
      <w:r w:rsidR="00D74B23" w:rsidRPr="00D74B23">
        <w:rPr>
          <w:szCs w:val="22"/>
        </w:rPr>
        <w:t>kastīt</w:t>
      </w:r>
      <w:r>
        <w:rPr>
          <w:szCs w:val="22"/>
        </w:rPr>
        <w:t xml:space="preserve">ē </w:t>
      </w:r>
      <w:r w:rsidR="00D74B23" w:rsidRPr="00D74B23">
        <w:rPr>
          <w:szCs w:val="22"/>
        </w:rPr>
        <w:t>1 flakon</w:t>
      </w:r>
      <w:r>
        <w:rPr>
          <w:szCs w:val="22"/>
        </w:rPr>
        <w:t>s ar</w:t>
      </w:r>
      <w:r w:rsidR="00D74B23" w:rsidRPr="00D74B23">
        <w:rPr>
          <w:szCs w:val="22"/>
        </w:rPr>
        <w:t xml:space="preserve"> 10 ml.</w:t>
      </w:r>
    </w:p>
    <w:p w14:paraId="659BF451" w14:textId="028F71E8" w:rsidR="00D74B23" w:rsidRPr="00D74B23" w:rsidRDefault="00891825" w:rsidP="00D74B23">
      <w:pPr>
        <w:tabs>
          <w:tab w:val="clear" w:pos="567"/>
        </w:tabs>
        <w:autoSpaceDE w:val="0"/>
        <w:autoSpaceDN w:val="0"/>
        <w:adjustRightInd w:val="0"/>
        <w:spacing w:line="276" w:lineRule="auto"/>
        <w:jc w:val="both"/>
        <w:rPr>
          <w:szCs w:val="22"/>
        </w:rPr>
      </w:pPr>
      <w:r>
        <w:rPr>
          <w:szCs w:val="22"/>
        </w:rPr>
        <w:t>Kartona</w:t>
      </w:r>
      <w:r w:rsidRPr="00D74B23">
        <w:rPr>
          <w:szCs w:val="22"/>
        </w:rPr>
        <w:t xml:space="preserve"> </w:t>
      </w:r>
      <w:r w:rsidR="00D74B23" w:rsidRPr="00D74B23">
        <w:rPr>
          <w:szCs w:val="22"/>
        </w:rPr>
        <w:t>kastīt</w:t>
      </w:r>
      <w:r>
        <w:rPr>
          <w:szCs w:val="22"/>
        </w:rPr>
        <w:t xml:space="preserve">ē </w:t>
      </w:r>
      <w:r w:rsidR="00D74B23" w:rsidRPr="00D74B23">
        <w:rPr>
          <w:szCs w:val="22"/>
        </w:rPr>
        <w:t>1 flakon</w:t>
      </w:r>
      <w:r>
        <w:rPr>
          <w:szCs w:val="22"/>
        </w:rPr>
        <w:t>s ar</w:t>
      </w:r>
      <w:r w:rsidR="00D74B23" w:rsidRPr="00D74B23">
        <w:rPr>
          <w:szCs w:val="22"/>
        </w:rPr>
        <w:t xml:space="preserve"> 50 ml.</w:t>
      </w:r>
    </w:p>
    <w:p w14:paraId="2AF8BE7D" w14:textId="77777777" w:rsidR="00D74B23" w:rsidRPr="00D74B23" w:rsidRDefault="00D74B23" w:rsidP="00D74B23">
      <w:pPr>
        <w:tabs>
          <w:tab w:val="clear" w:pos="567"/>
        </w:tabs>
        <w:spacing w:line="240" w:lineRule="auto"/>
        <w:jc w:val="both"/>
        <w:rPr>
          <w:szCs w:val="22"/>
        </w:rPr>
      </w:pPr>
    </w:p>
    <w:p w14:paraId="23B08CF1" w14:textId="77777777" w:rsidR="00D74B23" w:rsidRPr="00D74B23" w:rsidRDefault="00D74B23" w:rsidP="00D74B23">
      <w:pPr>
        <w:tabs>
          <w:tab w:val="clear" w:pos="567"/>
        </w:tabs>
        <w:spacing w:line="240" w:lineRule="auto"/>
        <w:jc w:val="both"/>
        <w:rPr>
          <w:szCs w:val="22"/>
        </w:rPr>
      </w:pPr>
      <w:r w:rsidRPr="00D74B23">
        <w:rPr>
          <w:szCs w:val="22"/>
        </w:rPr>
        <w:t>Ne visi iepakojuma lielumi var tikt izplatīti.</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54052A67" w14:textId="77777777" w:rsidR="00D74B23" w:rsidRPr="00D74B23" w:rsidRDefault="00D74B23" w:rsidP="00D74B23">
      <w:pPr>
        <w:tabs>
          <w:tab w:val="clear" w:pos="567"/>
        </w:tabs>
        <w:jc w:val="both"/>
        <w:rPr>
          <w:szCs w:val="22"/>
        </w:rPr>
      </w:pPr>
      <w:r w:rsidRPr="00D74B23">
        <w:rPr>
          <w:szCs w:val="22"/>
        </w:rPr>
        <w:t>Neizmest veterinārās zāles kanalizācijā vai kopā ar sadzīves atkritumiem.</w:t>
      </w:r>
    </w:p>
    <w:p w14:paraId="65389632" w14:textId="77777777" w:rsidR="00D74B23" w:rsidRPr="00D74B23" w:rsidRDefault="00D74B23" w:rsidP="00D74B23">
      <w:pPr>
        <w:tabs>
          <w:tab w:val="clear" w:pos="567"/>
        </w:tabs>
        <w:spacing w:line="240" w:lineRule="auto"/>
        <w:jc w:val="both"/>
        <w:rPr>
          <w:szCs w:val="22"/>
        </w:rPr>
      </w:pPr>
    </w:p>
    <w:p w14:paraId="747A698E" w14:textId="6DCBB5C6" w:rsidR="0078538F" w:rsidRDefault="00D74B23" w:rsidP="00D74B23">
      <w:pPr>
        <w:tabs>
          <w:tab w:val="clear" w:pos="567"/>
        </w:tabs>
        <w:spacing w:line="240" w:lineRule="auto"/>
        <w:jc w:val="both"/>
        <w:rPr>
          <w:sz w:val="24"/>
          <w:szCs w:val="24"/>
        </w:rPr>
      </w:pPr>
      <w:r w:rsidRPr="00D74B23">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602DE">
        <w:rPr>
          <w:sz w:val="24"/>
          <w:szCs w:val="24"/>
        </w:rPr>
        <w:t>.</w:t>
      </w:r>
    </w:p>
    <w:p w14:paraId="71341F8C" w14:textId="77777777" w:rsidR="00D74B23" w:rsidRDefault="00D74B23" w:rsidP="00D74B23">
      <w:pPr>
        <w:tabs>
          <w:tab w:val="clear" w:pos="567"/>
        </w:tabs>
        <w:spacing w:line="240" w:lineRule="auto"/>
        <w:jc w:val="both"/>
        <w:rPr>
          <w:sz w:val="24"/>
          <w:szCs w:val="24"/>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6644D1AA" w:rsidR="00C114FF" w:rsidRDefault="00D74B23" w:rsidP="00D74B23">
      <w:pPr>
        <w:tabs>
          <w:tab w:val="clear" w:pos="567"/>
        </w:tabs>
        <w:spacing w:line="240" w:lineRule="auto"/>
        <w:jc w:val="both"/>
        <w:rPr>
          <w:szCs w:val="22"/>
        </w:rPr>
      </w:pPr>
      <w:r w:rsidRPr="00D74B23">
        <w:rPr>
          <w:szCs w:val="22"/>
        </w:rPr>
        <w:t>Bioveta, a.s.</w:t>
      </w:r>
    </w:p>
    <w:p w14:paraId="46AABBC0" w14:textId="77777777" w:rsidR="00891825" w:rsidRPr="00D74B23" w:rsidRDefault="00891825" w:rsidP="00D74B23">
      <w:pPr>
        <w:tabs>
          <w:tab w:val="clear" w:pos="567"/>
        </w:tabs>
        <w:spacing w:line="240" w:lineRule="auto"/>
        <w:jc w:val="both"/>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435C8CB7" w14:textId="0B9B7FB2" w:rsidR="00FE513A" w:rsidRDefault="00B06EA9" w:rsidP="00A9226B">
      <w:pPr>
        <w:tabs>
          <w:tab w:val="clear" w:pos="567"/>
        </w:tabs>
        <w:spacing w:line="240" w:lineRule="auto"/>
        <w:rPr>
          <w:szCs w:val="22"/>
        </w:rPr>
      </w:pPr>
      <w:r w:rsidRPr="00B06EA9">
        <w:rPr>
          <w:szCs w:val="22"/>
        </w:rPr>
        <w:t>V/DCP/25/0072</w:t>
      </w:r>
    </w:p>
    <w:p w14:paraId="7DC9F31B" w14:textId="77777777" w:rsidR="00B06EA9" w:rsidRDefault="00B06EA9" w:rsidP="00A9226B">
      <w:pPr>
        <w:tabs>
          <w:tab w:val="clear" w:pos="567"/>
        </w:tabs>
        <w:spacing w:line="240" w:lineRule="auto"/>
        <w:rPr>
          <w:szCs w:val="22"/>
        </w:rPr>
      </w:pPr>
    </w:p>
    <w:p w14:paraId="387D9693" w14:textId="77777777" w:rsidR="00FE513A" w:rsidRPr="00E57A7D" w:rsidRDefault="00FE513A"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11E4CB79" w:rsidR="00C114FF" w:rsidRPr="00E57A7D" w:rsidRDefault="00F550BE" w:rsidP="00A9226B">
      <w:pPr>
        <w:tabs>
          <w:tab w:val="clear" w:pos="567"/>
        </w:tabs>
        <w:spacing w:line="240" w:lineRule="auto"/>
        <w:rPr>
          <w:szCs w:val="22"/>
        </w:rPr>
      </w:pPr>
      <w:r w:rsidRPr="00B72BBB">
        <w:t>Pirmās tirdzniecības atļaujas piešķiršanas datums</w:t>
      </w:r>
      <w:r w:rsidRPr="00E57A7D">
        <w:t>:</w:t>
      </w:r>
      <w:r w:rsidR="00D74B23" w:rsidRPr="00D74B23">
        <w:t xml:space="preserve"> </w:t>
      </w:r>
      <w:r w:rsidR="00B06EA9">
        <w:t>05/12/2025</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72BBA4F" w14:textId="20B87294" w:rsidR="00FE513A" w:rsidRPr="00E57A7D" w:rsidRDefault="00B06EA9" w:rsidP="00A9226B">
      <w:pPr>
        <w:tabs>
          <w:tab w:val="clear" w:pos="567"/>
        </w:tabs>
        <w:spacing w:line="240" w:lineRule="auto"/>
        <w:rPr>
          <w:szCs w:val="22"/>
        </w:rPr>
      </w:pPr>
      <w:r>
        <w:t>12</w:t>
      </w:r>
      <w:r w:rsidR="00FE513A">
        <w:t>/2025</w:t>
      </w:r>
    </w:p>
    <w:p w14:paraId="26CFF642" w14:textId="77777777" w:rsidR="00C114FF" w:rsidRPr="00E57A7D" w:rsidRDefault="00C114F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6DE1DAD7"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550BE" w:rsidP="0078538F">
      <w:pPr>
        <w:ind w:right="-318"/>
        <w:rPr>
          <w:szCs w:val="22"/>
        </w:rPr>
      </w:pPr>
      <w:bookmarkStart w:id="6"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6"/>
    <w:p w14:paraId="62143426" w14:textId="77777777" w:rsidR="00C114FF" w:rsidRPr="00E57A7D" w:rsidRDefault="00F550BE"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AD0F516" w14:textId="1DF12EC6" w:rsidR="00C114FF" w:rsidRPr="00E57A7D" w:rsidRDefault="00C114FF" w:rsidP="008E43D1">
      <w:pPr>
        <w:pStyle w:val="BodytextAgency"/>
        <w:spacing w:after="0"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301D93" w14:paraId="449FE7A3" w14:textId="77777777" w:rsidTr="00211A90">
        <w:trPr>
          <w:trHeight w:val="977"/>
        </w:trPr>
        <w:tc>
          <w:tcPr>
            <w:tcW w:w="9208" w:type="dxa"/>
            <w:tcBorders>
              <w:bottom w:val="single" w:sz="4" w:space="0" w:color="auto"/>
            </w:tcBorders>
          </w:tcPr>
          <w:p w14:paraId="705C34B0" w14:textId="74BAC339" w:rsidR="005E1FFD" w:rsidRPr="00301D93" w:rsidRDefault="00F550BE" w:rsidP="00A9226B">
            <w:pPr>
              <w:tabs>
                <w:tab w:val="clear" w:pos="567"/>
              </w:tabs>
              <w:spacing w:line="240" w:lineRule="auto"/>
              <w:rPr>
                <w:szCs w:val="22"/>
              </w:rPr>
            </w:pPr>
            <w:r w:rsidRPr="00301D93">
              <w:rPr>
                <w:b/>
                <w:szCs w:val="22"/>
              </w:rPr>
              <w:lastRenderedPageBreak/>
              <w:t>UZ ĀRĒJĀ IEPAKOJUMA NORĀDĀMĀ INFORMĀCIJA</w:t>
            </w:r>
          </w:p>
          <w:p w14:paraId="77D2EBAE" w14:textId="77777777" w:rsidR="00C058B8" w:rsidRPr="00301D93" w:rsidRDefault="00C058B8" w:rsidP="00A9226B">
            <w:pPr>
              <w:tabs>
                <w:tab w:val="clear" w:pos="567"/>
              </w:tabs>
              <w:spacing w:line="240" w:lineRule="auto"/>
              <w:rPr>
                <w:b/>
                <w:szCs w:val="22"/>
              </w:rPr>
            </w:pPr>
          </w:p>
          <w:p w14:paraId="5136F69E" w14:textId="7477606A" w:rsidR="00C114FF" w:rsidRPr="00301D93" w:rsidRDefault="00301D93" w:rsidP="00A9226B">
            <w:pPr>
              <w:tabs>
                <w:tab w:val="clear" w:pos="567"/>
              </w:tabs>
              <w:spacing w:line="240" w:lineRule="auto"/>
              <w:rPr>
                <w:szCs w:val="22"/>
              </w:rPr>
            </w:pPr>
            <w:r w:rsidRPr="00D8472B">
              <w:rPr>
                <w:b/>
                <w:szCs w:val="22"/>
              </w:rPr>
              <w:t xml:space="preserve">Kartona </w:t>
            </w:r>
            <w:r w:rsidR="00D74B23" w:rsidRPr="00D8472B">
              <w:rPr>
                <w:b/>
                <w:szCs w:val="22"/>
              </w:rPr>
              <w:t>kastīte 10 ml, 50 ml</w:t>
            </w:r>
            <w:r w:rsidR="00211983" w:rsidRPr="00301D93">
              <w:rPr>
                <w:szCs w:val="22"/>
              </w:rPr>
              <w:t xml:space="preserve"> </w:t>
            </w:r>
          </w:p>
        </w:tc>
      </w:tr>
    </w:tbl>
    <w:p w14:paraId="458622B2" w14:textId="77777777" w:rsidR="00C114FF" w:rsidRPr="00301D93" w:rsidRDefault="00C114FF" w:rsidP="00A9226B">
      <w:pPr>
        <w:tabs>
          <w:tab w:val="clear" w:pos="567"/>
        </w:tabs>
        <w:spacing w:line="240" w:lineRule="auto"/>
        <w:rPr>
          <w:szCs w:val="22"/>
        </w:rPr>
      </w:pPr>
    </w:p>
    <w:p w14:paraId="45EDCF45" w14:textId="77777777" w:rsidR="00C114FF" w:rsidRPr="00301D93" w:rsidRDefault="00F550BE" w:rsidP="00B13B6D">
      <w:pPr>
        <w:pStyle w:val="Style2"/>
      </w:pPr>
      <w:r w:rsidRPr="00301D93">
        <w:t>1.</w:t>
      </w:r>
      <w:r w:rsidRPr="00301D93">
        <w:tab/>
        <w:t>VETERINĀRO ZĀĻU NOSAUKUMS</w:t>
      </w:r>
    </w:p>
    <w:p w14:paraId="4F356448" w14:textId="77777777" w:rsidR="00C114FF" w:rsidRPr="00301D93" w:rsidRDefault="00C114FF" w:rsidP="00A9226B">
      <w:pPr>
        <w:tabs>
          <w:tab w:val="clear" w:pos="567"/>
        </w:tabs>
        <w:spacing w:line="240" w:lineRule="auto"/>
        <w:rPr>
          <w:szCs w:val="22"/>
        </w:rPr>
      </w:pPr>
    </w:p>
    <w:p w14:paraId="109955B1" w14:textId="6767C5FE" w:rsidR="00D74B23" w:rsidRPr="00D8472B" w:rsidRDefault="00301D93" w:rsidP="00D74B23">
      <w:pPr>
        <w:pStyle w:val="BodyText"/>
        <w:spacing w:before="4"/>
        <w:rPr>
          <w:szCs w:val="22"/>
        </w:rPr>
      </w:pPr>
      <w:r w:rsidRPr="00301D93">
        <w:rPr>
          <w:szCs w:val="22"/>
        </w:rPr>
        <w:t xml:space="preserve">Karbetocin Bioveta </w:t>
      </w:r>
      <w:r w:rsidR="00D74B23" w:rsidRPr="00D8472B">
        <w:rPr>
          <w:szCs w:val="22"/>
        </w:rPr>
        <w:t xml:space="preserve">0,07 mg/ml šķīdums </w:t>
      </w:r>
      <w:r w:rsidRPr="00D8472B">
        <w:rPr>
          <w:szCs w:val="22"/>
        </w:rPr>
        <w:t>injekcijām</w:t>
      </w:r>
    </w:p>
    <w:p w14:paraId="60FB0025" w14:textId="77777777" w:rsidR="00C114FF" w:rsidRPr="00301D93" w:rsidRDefault="00C114FF" w:rsidP="00A9226B">
      <w:pPr>
        <w:tabs>
          <w:tab w:val="clear" w:pos="567"/>
        </w:tabs>
        <w:spacing w:line="240" w:lineRule="auto"/>
        <w:rPr>
          <w:szCs w:val="22"/>
        </w:rPr>
      </w:pPr>
    </w:p>
    <w:p w14:paraId="20D72152" w14:textId="4A060207" w:rsidR="00C114FF" w:rsidRPr="00301D93" w:rsidRDefault="00F550BE" w:rsidP="00211983">
      <w:pPr>
        <w:pStyle w:val="Style2"/>
      </w:pPr>
      <w:r w:rsidRPr="00301D93">
        <w:t>2.</w:t>
      </w:r>
      <w:r w:rsidRPr="00301D93">
        <w:tab/>
      </w:r>
      <w:r w:rsidR="005E1FFD" w:rsidRPr="00301D93">
        <w:t>INFORMĀCIJA PAR AKTĪVAJĀM VIELĀM</w:t>
      </w:r>
    </w:p>
    <w:p w14:paraId="78260AAC" w14:textId="561CED8F" w:rsidR="00C114FF" w:rsidRPr="00301D93" w:rsidRDefault="00C114FF" w:rsidP="00A9226B">
      <w:pPr>
        <w:tabs>
          <w:tab w:val="clear" w:pos="567"/>
        </w:tabs>
        <w:spacing w:line="240" w:lineRule="auto"/>
        <w:rPr>
          <w:szCs w:val="22"/>
        </w:rPr>
      </w:pPr>
    </w:p>
    <w:p w14:paraId="18CF95ED" w14:textId="165D832D" w:rsidR="00D74B23" w:rsidRPr="00D8472B" w:rsidRDefault="00327665" w:rsidP="00D74B23">
      <w:pPr>
        <w:tabs>
          <w:tab w:val="clear" w:pos="567"/>
        </w:tabs>
        <w:spacing w:line="240" w:lineRule="auto"/>
        <w:rPr>
          <w:szCs w:val="22"/>
        </w:rPr>
      </w:pPr>
      <w:r>
        <w:rPr>
          <w:szCs w:val="22"/>
        </w:rPr>
        <w:t>Katrs</w:t>
      </w:r>
      <w:r w:rsidR="00D74B23" w:rsidRPr="00D8472B">
        <w:rPr>
          <w:szCs w:val="22"/>
        </w:rPr>
        <w:t xml:space="preserve"> ml satur: </w:t>
      </w:r>
    </w:p>
    <w:p w14:paraId="6EB7568C" w14:textId="77777777" w:rsidR="00D74B23" w:rsidRPr="00D8472B" w:rsidRDefault="00D74B23" w:rsidP="00D74B23">
      <w:pPr>
        <w:tabs>
          <w:tab w:val="clear" w:pos="567"/>
        </w:tabs>
        <w:spacing w:line="240" w:lineRule="auto"/>
        <w:rPr>
          <w:b/>
          <w:bCs/>
          <w:szCs w:val="22"/>
        </w:rPr>
      </w:pPr>
      <w:r w:rsidRPr="00D8472B">
        <w:rPr>
          <w:b/>
          <w:szCs w:val="22"/>
        </w:rPr>
        <w:t xml:space="preserve">Aktīvā viela: </w:t>
      </w:r>
    </w:p>
    <w:p w14:paraId="0A803492" w14:textId="77777777" w:rsidR="00D74B23" w:rsidRPr="00D8472B" w:rsidRDefault="00D74B23" w:rsidP="00D74B23">
      <w:pPr>
        <w:pStyle w:val="BodyText"/>
        <w:spacing w:line="252" w:lineRule="exact"/>
        <w:rPr>
          <w:szCs w:val="22"/>
        </w:rPr>
      </w:pPr>
      <w:r w:rsidRPr="00D8472B">
        <w:rPr>
          <w:szCs w:val="22"/>
        </w:rPr>
        <w:t>Karbetocīns</w:t>
      </w:r>
      <w:r w:rsidRPr="00D8472B">
        <w:rPr>
          <w:szCs w:val="22"/>
        </w:rPr>
        <w:tab/>
        <w:t xml:space="preserve"> 0,07 mg</w:t>
      </w:r>
    </w:p>
    <w:p w14:paraId="2ED2601E" w14:textId="77777777" w:rsidR="007318FE" w:rsidRPr="00301D93" w:rsidRDefault="007318FE" w:rsidP="00A9226B">
      <w:pPr>
        <w:tabs>
          <w:tab w:val="clear" w:pos="567"/>
        </w:tabs>
        <w:spacing w:line="240" w:lineRule="auto"/>
        <w:rPr>
          <w:szCs w:val="22"/>
        </w:rPr>
      </w:pPr>
    </w:p>
    <w:p w14:paraId="6674580D" w14:textId="501080BC" w:rsidR="00C114FF" w:rsidRPr="00301D93" w:rsidRDefault="00F550BE" w:rsidP="00B13B6D">
      <w:pPr>
        <w:pStyle w:val="Style2"/>
      </w:pPr>
      <w:r w:rsidRPr="00301D93">
        <w:t>3.</w:t>
      </w:r>
      <w:r w:rsidRPr="00301D93">
        <w:tab/>
        <w:t xml:space="preserve">IEPAKOJUMA </w:t>
      </w:r>
      <w:r w:rsidR="004A7CA7" w:rsidRPr="00301D93">
        <w:t xml:space="preserve">LIELUMS </w:t>
      </w:r>
    </w:p>
    <w:p w14:paraId="32D86A00" w14:textId="77777777" w:rsidR="00D74B23" w:rsidRPr="00D8472B" w:rsidRDefault="00D74B23" w:rsidP="00D74B23">
      <w:pPr>
        <w:tabs>
          <w:tab w:val="clear" w:pos="567"/>
        </w:tabs>
        <w:spacing w:line="240" w:lineRule="auto"/>
        <w:rPr>
          <w:szCs w:val="22"/>
        </w:rPr>
      </w:pPr>
    </w:p>
    <w:p w14:paraId="5B769E71" w14:textId="6E399A11" w:rsidR="00D74B23" w:rsidRPr="00D8472B" w:rsidRDefault="00D74B23" w:rsidP="00D74B23">
      <w:pPr>
        <w:tabs>
          <w:tab w:val="clear" w:pos="567"/>
        </w:tabs>
        <w:spacing w:line="240" w:lineRule="auto"/>
        <w:rPr>
          <w:szCs w:val="22"/>
        </w:rPr>
      </w:pPr>
      <w:r w:rsidRPr="00D8472B">
        <w:rPr>
          <w:szCs w:val="22"/>
        </w:rPr>
        <w:t>10 ml</w:t>
      </w:r>
    </w:p>
    <w:p w14:paraId="1862D666" w14:textId="6CED7F4D" w:rsidR="00C114FF" w:rsidRPr="00D8472B" w:rsidRDefault="00D74B23" w:rsidP="00A9226B">
      <w:pPr>
        <w:tabs>
          <w:tab w:val="clear" w:pos="567"/>
        </w:tabs>
        <w:spacing w:line="240" w:lineRule="auto"/>
        <w:rPr>
          <w:szCs w:val="22"/>
        </w:rPr>
      </w:pPr>
      <w:r w:rsidRPr="00D8472B">
        <w:rPr>
          <w:szCs w:val="22"/>
          <w:highlight w:val="lightGray"/>
        </w:rPr>
        <w:t>50 ml</w:t>
      </w:r>
    </w:p>
    <w:p w14:paraId="22C7BB35" w14:textId="77777777" w:rsidR="00C114FF" w:rsidRPr="00301D93" w:rsidRDefault="00C114FF" w:rsidP="00A9226B">
      <w:pPr>
        <w:tabs>
          <w:tab w:val="clear" w:pos="567"/>
        </w:tabs>
        <w:spacing w:line="240" w:lineRule="auto"/>
        <w:rPr>
          <w:szCs w:val="22"/>
        </w:rPr>
      </w:pPr>
    </w:p>
    <w:p w14:paraId="6365A3EA" w14:textId="24278816" w:rsidR="00C114FF" w:rsidRPr="00301D93" w:rsidRDefault="00F550BE" w:rsidP="00B13B6D">
      <w:pPr>
        <w:pStyle w:val="Style2"/>
      </w:pPr>
      <w:r w:rsidRPr="00301D93">
        <w:t>4.</w:t>
      </w:r>
      <w:r w:rsidRPr="00301D93">
        <w:tab/>
        <w:t>MĒRĶSUGAS</w:t>
      </w:r>
    </w:p>
    <w:p w14:paraId="65ECDE15" w14:textId="77777777" w:rsidR="00D74B23" w:rsidRPr="00D8472B" w:rsidRDefault="00D74B23" w:rsidP="00D74B23">
      <w:pPr>
        <w:tabs>
          <w:tab w:val="clear" w:pos="567"/>
        </w:tabs>
        <w:spacing w:line="240" w:lineRule="auto"/>
        <w:rPr>
          <w:szCs w:val="22"/>
        </w:rPr>
      </w:pPr>
    </w:p>
    <w:p w14:paraId="489F7F6F" w14:textId="7FE7AE47" w:rsidR="00D74B23" w:rsidRPr="00D8472B" w:rsidRDefault="00D74B23" w:rsidP="00D74B23">
      <w:pPr>
        <w:tabs>
          <w:tab w:val="clear" w:pos="567"/>
        </w:tabs>
        <w:spacing w:line="240" w:lineRule="auto"/>
        <w:rPr>
          <w:szCs w:val="22"/>
        </w:rPr>
      </w:pPr>
      <w:r w:rsidRPr="00D8472B">
        <w:rPr>
          <w:szCs w:val="22"/>
        </w:rPr>
        <w:t>Liellopi (govis), cūkas (sivēnmātes)</w:t>
      </w:r>
      <w:r w:rsidR="00327665">
        <w:rPr>
          <w:szCs w:val="22"/>
        </w:rPr>
        <w:t>.</w:t>
      </w:r>
    </w:p>
    <w:p w14:paraId="4D4E22AC" w14:textId="1BF89385" w:rsidR="00C114FF" w:rsidRPr="00D8472B" w:rsidRDefault="00D74B23" w:rsidP="00A9226B">
      <w:pPr>
        <w:tabs>
          <w:tab w:val="clear" w:pos="567"/>
        </w:tabs>
        <w:spacing w:line="240" w:lineRule="auto"/>
        <w:rPr>
          <w:szCs w:val="22"/>
        </w:rPr>
      </w:pPr>
      <w:r w:rsidRPr="00D8472B">
        <w:rPr>
          <w:noProof/>
          <w:szCs w:val="22"/>
        </w:rPr>
        <w:drawing>
          <wp:inline distT="0" distB="0" distL="0" distR="0" wp14:anchorId="5B9C54E9" wp14:editId="3F6EDB7D">
            <wp:extent cx="842963" cy="561975"/>
            <wp:effectExtent l="0" t="0" r="0" b="0"/>
            <wp:docPr id="952572705" name="Obrázek 5" descr="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4486" cy="562990"/>
                    </a:xfrm>
                    <a:prstGeom prst="rect">
                      <a:avLst/>
                    </a:prstGeom>
                    <a:noFill/>
                    <a:ln>
                      <a:noFill/>
                    </a:ln>
                  </pic:spPr>
                </pic:pic>
              </a:graphicData>
            </a:graphic>
          </wp:inline>
        </w:drawing>
      </w:r>
      <w:r w:rsidRPr="00D8472B">
        <w:rPr>
          <w:szCs w:val="22"/>
        </w:rPr>
        <w:t xml:space="preserve">  </w:t>
      </w:r>
      <w:r w:rsidRPr="00D8472B">
        <w:rPr>
          <w:noProof/>
          <w:szCs w:val="22"/>
        </w:rPr>
        <w:drawing>
          <wp:inline distT="0" distB="0" distL="0" distR="0" wp14:anchorId="184A9817" wp14:editId="3361866D">
            <wp:extent cx="672811" cy="352425"/>
            <wp:effectExtent l="0" t="0" r="0" b="0"/>
            <wp:docPr id="703392509" name="Obrázek 4" descr="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5261" cy="353708"/>
                    </a:xfrm>
                    <a:prstGeom prst="rect">
                      <a:avLst/>
                    </a:prstGeom>
                    <a:noFill/>
                    <a:ln>
                      <a:noFill/>
                    </a:ln>
                  </pic:spPr>
                </pic:pic>
              </a:graphicData>
            </a:graphic>
          </wp:inline>
        </w:drawing>
      </w:r>
    </w:p>
    <w:p w14:paraId="4994F215" w14:textId="77777777" w:rsidR="00C114FF" w:rsidRPr="00301D93" w:rsidRDefault="00C114FF" w:rsidP="00A9226B">
      <w:pPr>
        <w:tabs>
          <w:tab w:val="clear" w:pos="567"/>
        </w:tabs>
        <w:spacing w:line="240" w:lineRule="auto"/>
        <w:rPr>
          <w:szCs w:val="22"/>
        </w:rPr>
      </w:pPr>
    </w:p>
    <w:p w14:paraId="7217E20C" w14:textId="77777777" w:rsidR="00C114FF" w:rsidRPr="00301D93" w:rsidRDefault="00F550BE" w:rsidP="00B13B6D">
      <w:pPr>
        <w:pStyle w:val="Style2"/>
      </w:pPr>
      <w:r w:rsidRPr="00301D93">
        <w:t>5.</w:t>
      </w:r>
      <w:r w:rsidRPr="00301D93">
        <w:tab/>
        <w:t>INDIKĀCIJAS</w:t>
      </w:r>
    </w:p>
    <w:p w14:paraId="7CB808C1" w14:textId="77777777" w:rsidR="00D74B23" w:rsidRPr="00D8472B" w:rsidRDefault="00D74B23" w:rsidP="00D74B23">
      <w:pPr>
        <w:pStyle w:val="NoSpacing"/>
        <w:rPr>
          <w:sz w:val="22"/>
          <w:szCs w:val="22"/>
        </w:rPr>
      </w:pPr>
    </w:p>
    <w:p w14:paraId="754580FD" w14:textId="77777777" w:rsidR="00C114FF" w:rsidRPr="00301D93" w:rsidRDefault="00C114FF" w:rsidP="00A9226B">
      <w:pPr>
        <w:tabs>
          <w:tab w:val="clear" w:pos="567"/>
        </w:tabs>
        <w:spacing w:line="240" w:lineRule="auto"/>
        <w:rPr>
          <w:szCs w:val="22"/>
        </w:rPr>
      </w:pPr>
    </w:p>
    <w:p w14:paraId="067266BF" w14:textId="5D287683" w:rsidR="00C114FF" w:rsidRPr="00301D93" w:rsidRDefault="00F550BE" w:rsidP="00B13B6D">
      <w:pPr>
        <w:pStyle w:val="Style2"/>
      </w:pPr>
      <w:r w:rsidRPr="00301D93">
        <w:t>6.</w:t>
      </w:r>
      <w:r w:rsidRPr="00301D93">
        <w:tab/>
      </w:r>
      <w:r w:rsidR="007318FE" w:rsidRPr="00301D93">
        <w:t xml:space="preserve">LIETOŠANAS </w:t>
      </w:r>
      <w:r w:rsidRPr="00301D93">
        <w:t>VEIDI</w:t>
      </w:r>
    </w:p>
    <w:p w14:paraId="66322F11" w14:textId="77777777" w:rsidR="00D74B23" w:rsidRPr="00D8472B" w:rsidRDefault="00D74B23" w:rsidP="00D74B23">
      <w:pPr>
        <w:pStyle w:val="NoSpacing"/>
        <w:rPr>
          <w:sz w:val="22"/>
          <w:szCs w:val="22"/>
        </w:rPr>
      </w:pPr>
    </w:p>
    <w:p w14:paraId="52B10B8F" w14:textId="38B86427" w:rsidR="00D74B23" w:rsidRDefault="00D74B23" w:rsidP="00D74B23">
      <w:pPr>
        <w:pStyle w:val="NoSpacing"/>
        <w:rPr>
          <w:sz w:val="22"/>
          <w:szCs w:val="22"/>
        </w:rPr>
      </w:pPr>
      <w:r w:rsidRPr="00D8472B">
        <w:rPr>
          <w:sz w:val="22"/>
          <w:szCs w:val="22"/>
        </w:rPr>
        <w:t>Intramuskulāra</w:t>
      </w:r>
      <w:r w:rsidR="00301D93">
        <w:rPr>
          <w:sz w:val="22"/>
          <w:szCs w:val="22"/>
        </w:rPr>
        <w:t>i</w:t>
      </w:r>
      <w:r w:rsidRPr="00D8472B">
        <w:rPr>
          <w:sz w:val="22"/>
          <w:szCs w:val="22"/>
        </w:rPr>
        <w:t xml:space="preserve"> vai intravenoza</w:t>
      </w:r>
      <w:r w:rsidR="00301D93">
        <w:rPr>
          <w:sz w:val="22"/>
          <w:szCs w:val="22"/>
        </w:rPr>
        <w:t>i</w:t>
      </w:r>
      <w:r w:rsidRPr="00D8472B">
        <w:rPr>
          <w:sz w:val="22"/>
          <w:szCs w:val="22"/>
        </w:rPr>
        <w:t xml:space="preserve"> </w:t>
      </w:r>
      <w:r w:rsidR="00301D93">
        <w:rPr>
          <w:sz w:val="22"/>
          <w:szCs w:val="22"/>
        </w:rPr>
        <w:t>lietošanai</w:t>
      </w:r>
      <w:r w:rsidRPr="00D8472B">
        <w:rPr>
          <w:sz w:val="22"/>
          <w:szCs w:val="22"/>
        </w:rPr>
        <w:t xml:space="preserve">. </w:t>
      </w:r>
    </w:p>
    <w:p w14:paraId="3849694E" w14:textId="77777777" w:rsidR="00C114FF" w:rsidRPr="00301D93" w:rsidRDefault="00C114FF" w:rsidP="00A9226B">
      <w:pPr>
        <w:tabs>
          <w:tab w:val="clear" w:pos="567"/>
        </w:tabs>
        <w:spacing w:line="240" w:lineRule="auto"/>
        <w:rPr>
          <w:szCs w:val="22"/>
        </w:rPr>
      </w:pPr>
    </w:p>
    <w:p w14:paraId="7359B0F8" w14:textId="55C6C5DD" w:rsidR="00C114FF" w:rsidRPr="00301D93" w:rsidRDefault="00F550BE" w:rsidP="00172B3E">
      <w:pPr>
        <w:pStyle w:val="Style2"/>
        <w:pBdr>
          <w:top w:val="single" w:sz="4" w:space="0" w:color="auto"/>
        </w:pBdr>
      </w:pPr>
      <w:r w:rsidRPr="00301D93">
        <w:t>7.</w:t>
      </w:r>
      <w:r w:rsidRPr="00301D93">
        <w:tab/>
        <w:t>IEROBEŽOJUMU PERIODS</w:t>
      </w:r>
    </w:p>
    <w:p w14:paraId="52E71FEA" w14:textId="77777777" w:rsidR="00C114FF" w:rsidRPr="00301D93" w:rsidRDefault="00C114FF" w:rsidP="00A9226B">
      <w:pPr>
        <w:tabs>
          <w:tab w:val="clear" w:pos="567"/>
        </w:tabs>
        <w:spacing w:line="240" w:lineRule="auto"/>
        <w:rPr>
          <w:szCs w:val="22"/>
        </w:rPr>
      </w:pPr>
    </w:p>
    <w:p w14:paraId="74F026FA" w14:textId="77777777" w:rsidR="00D74B23" w:rsidRPr="00301D93" w:rsidRDefault="00D74B23" w:rsidP="00D74B23">
      <w:pPr>
        <w:tabs>
          <w:tab w:val="clear" w:pos="567"/>
        </w:tabs>
        <w:spacing w:line="240" w:lineRule="auto"/>
        <w:rPr>
          <w:szCs w:val="22"/>
        </w:rPr>
      </w:pPr>
      <w:r w:rsidRPr="00301D93">
        <w:rPr>
          <w:szCs w:val="22"/>
        </w:rPr>
        <w:t xml:space="preserve">Ierobežojumu periodi: </w:t>
      </w:r>
    </w:p>
    <w:p w14:paraId="3C1432F7" w14:textId="77777777" w:rsidR="00D74B23" w:rsidRPr="00301D93" w:rsidRDefault="00D74B23" w:rsidP="00D74B23">
      <w:pPr>
        <w:pStyle w:val="BodyText"/>
        <w:spacing w:before="1"/>
        <w:ind w:right="3460"/>
        <w:rPr>
          <w:szCs w:val="22"/>
        </w:rPr>
      </w:pPr>
      <w:r w:rsidRPr="00301D93">
        <w:rPr>
          <w:szCs w:val="22"/>
        </w:rPr>
        <w:t>Liellopi, cūkas:</w:t>
      </w:r>
    </w:p>
    <w:p w14:paraId="6DF4082B" w14:textId="0197C921" w:rsidR="00D74B23" w:rsidRPr="00301D93" w:rsidRDefault="00D74B23" w:rsidP="00D74B23">
      <w:pPr>
        <w:pStyle w:val="BodyText"/>
        <w:spacing w:before="1"/>
        <w:ind w:right="3460"/>
        <w:rPr>
          <w:szCs w:val="22"/>
        </w:rPr>
      </w:pPr>
      <w:r w:rsidRPr="00301D93">
        <w:rPr>
          <w:szCs w:val="22"/>
        </w:rPr>
        <w:t>Gaļai un blakusproduktiem:</w:t>
      </w:r>
      <w:r w:rsidR="008E43D1" w:rsidRPr="00301D93">
        <w:rPr>
          <w:szCs w:val="22"/>
        </w:rPr>
        <w:t xml:space="preserve"> </w:t>
      </w:r>
      <w:r w:rsidR="00301D93">
        <w:rPr>
          <w:szCs w:val="22"/>
        </w:rPr>
        <w:t>n</w:t>
      </w:r>
      <w:r w:rsidR="00301D93" w:rsidRPr="00301D93">
        <w:rPr>
          <w:szCs w:val="22"/>
        </w:rPr>
        <w:t xml:space="preserve">ulle </w:t>
      </w:r>
      <w:r w:rsidRPr="00301D93">
        <w:rPr>
          <w:szCs w:val="22"/>
        </w:rPr>
        <w:t xml:space="preserve">dienas. </w:t>
      </w:r>
    </w:p>
    <w:p w14:paraId="45EA3CAD" w14:textId="77777777" w:rsidR="00D74B23" w:rsidRPr="00301D93" w:rsidRDefault="00D74B23" w:rsidP="00D74B23">
      <w:pPr>
        <w:pStyle w:val="BodyText"/>
        <w:spacing w:before="1"/>
        <w:ind w:right="3460"/>
        <w:rPr>
          <w:szCs w:val="22"/>
        </w:rPr>
      </w:pPr>
      <w:r w:rsidRPr="00301D93">
        <w:rPr>
          <w:szCs w:val="22"/>
        </w:rPr>
        <w:t>Liellopi:</w:t>
      </w:r>
    </w:p>
    <w:p w14:paraId="750D1415" w14:textId="52BBFEEF" w:rsidR="00C114FF" w:rsidRDefault="00D74B23" w:rsidP="00D74B23">
      <w:pPr>
        <w:pStyle w:val="BodyText"/>
        <w:spacing w:before="1"/>
        <w:ind w:right="3460"/>
        <w:rPr>
          <w:szCs w:val="22"/>
        </w:rPr>
      </w:pPr>
      <w:r w:rsidRPr="00301D93">
        <w:rPr>
          <w:szCs w:val="22"/>
        </w:rPr>
        <w:t>Pienam:</w:t>
      </w:r>
      <w:r w:rsidR="008E43D1" w:rsidRPr="00301D93">
        <w:rPr>
          <w:szCs w:val="22"/>
        </w:rPr>
        <w:t xml:space="preserve"> </w:t>
      </w:r>
      <w:r w:rsidR="00301D93">
        <w:rPr>
          <w:szCs w:val="22"/>
        </w:rPr>
        <w:t>n</w:t>
      </w:r>
      <w:r w:rsidR="00301D93" w:rsidRPr="00301D93">
        <w:rPr>
          <w:szCs w:val="22"/>
        </w:rPr>
        <w:t>ulle stund</w:t>
      </w:r>
      <w:r w:rsidR="00301D93">
        <w:rPr>
          <w:szCs w:val="22"/>
        </w:rPr>
        <w:t>as</w:t>
      </w:r>
      <w:r w:rsidRPr="00301D93">
        <w:rPr>
          <w:szCs w:val="22"/>
        </w:rPr>
        <w:t>.</w:t>
      </w:r>
    </w:p>
    <w:p w14:paraId="11C87214" w14:textId="77777777" w:rsidR="00C114FF" w:rsidRPr="00301D93" w:rsidRDefault="00C114FF" w:rsidP="00A9226B">
      <w:pPr>
        <w:tabs>
          <w:tab w:val="clear" w:pos="567"/>
        </w:tabs>
        <w:spacing w:line="240" w:lineRule="auto"/>
        <w:rPr>
          <w:szCs w:val="22"/>
        </w:rPr>
      </w:pPr>
    </w:p>
    <w:p w14:paraId="51CD13E6" w14:textId="77777777" w:rsidR="00C114FF" w:rsidRPr="00301D93" w:rsidRDefault="00F550BE" w:rsidP="00B13B6D">
      <w:pPr>
        <w:pStyle w:val="Style2"/>
      </w:pPr>
      <w:r w:rsidRPr="00301D93">
        <w:t>8.</w:t>
      </w:r>
      <w:r w:rsidRPr="00301D93">
        <w:tab/>
        <w:t>DERĪGUMA TERMIŅŠ</w:t>
      </w:r>
    </w:p>
    <w:p w14:paraId="438145F5" w14:textId="77777777" w:rsidR="00C114FF" w:rsidRPr="00301D93" w:rsidRDefault="00C114FF" w:rsidP="00A9226B">
      <w:pPr>
        <w:tabs>
          <w:tab w:val="clear" w:pos="567"/>
        </w:tabs>
        <w:spacing w:line="240" w:lineRule="auto"/>
        <w:rPr>
          <w:szCs w:val="22"/>
        </w:rPr>
      </w:pPr>
    </w:p>
    <w:p w14:paraId="7AF0C49F" w14:textId="367F03B5" w:rsidR="00D74B23" w:rsidRPr="00301D93" w:rsidRDefault="00F550BE" w:rsidP="00D74B23">
      <w:pPr>
        <w:tabs>
          <w:tab w:val="clear" w:pos="567"/>
        </w:tabs>
        <w:spacing w:line="240" w:lineRule="auto"/>
        <w:rPr>
          <w:szCs w:val="22"/>
        </w:rPr>
      </w:pPr>
      <w:r w:rsidRPr="00301D93">
        <w:rPr>
          <w:szCs w:val="22"/>
        </w:rPr>
        <w:t>Exp. {mēnesis/gads}</w:t>
      </w:r>
    </w:p>
    <w:p w14:paraId="01B402DF" w14:textId="1C39D5C2" w:rsidR="00D74B23" w:rsidRPr="00301D93" w:rsidRDefault="00D74B23" w:rsidP="00D74B23">
      <w:pPr>
        <w:tabs>
          <w:tab w:val="clear" w:pos="567"/>
        </w:tabs>
        <w:spacing w:line="240" w:lineRule="auto"/>
        <w:rPr>
          <w:szCs w:val="22"/>
        </w:rPr>
      </w:pPr>
      <w:r w:rsidRPr="00301D93">
        <w:rPr>
          <w:szCs w:val="22"/>
        </w:rPr>
        <w:t xml:space="preserve">Pēc </w:t>
      </w:r>
      <w:r w:rsidR="00301D93">
        <w:rPr>
          <w:szCs w:val="22"/>
        </w:rPr>
        <w:t>caurduršanas</w:t>
      </w:r>
      <w:r w:rsidR="00301D93" w:rsidRPr="00301D93">
        <w:rPr>
          <w:szCs w:val="22"/>
        </w:rPr>
        <w:t xml:space="preserve"> </w:t>
      </w:r>
      <w:r w:rsidRPr="00301D93">
        <w:rPr>
          <w:szCs w:val="22"/>
        </w:rPr>
        <w:t>izlietot 28 dienu laikā.</w:t>
      </w:r>
    </w:p>
    <w:p w14:paraId="71DEE945" w14:textId="76AFEFF0" w:rsidR="00D74B23" w:rsidRPr="00D8472B" w:rsidRDefault="00D74B23" w:rsidP="00D74B23">
      <w:pPr>
        <w:tabs>
          <w:tab w:val="clear" w:pos="567"/>
        </w:tabs>
        <w:spacing w:line="240" w:lineRule="auto"/>
        <w:rPr>
          <w:szCs w:val="22"/>
        </w:rPr>
      </w:pPr>
      <w:r w:rsidRPr="00301D93">
        <w:rPr>
          <w:szCs w:val="22"/>
        </w:rPr>
        <w:t xml:space="preserve">Pēc </w:t>
      </w:r>
      <w:r w:rsidR="00301D93">
        <w:rPr>
          <w:szCs w:val="22"/>
        </w:rPr>
        <w:t>caurduršanas</w:t>
      </w:r>
      <w:r w:rsidRPr="00301D93">
        <w:rPr>
          <w:szCs w:val="22"/>
        </w:rPr>
        <w:t xml:space="preserve"> izlietot līdz…</w:t>
      </w:r>
    </w:p>
    <w:p w14:paraId="6B5AA492" w14:textId="77777777" w:rsidR="00C114FF" w:rsidRPr="00301D93" w:rsidRDefault="00C114FF" w:rsidP="00A9226B">
      <w:pPr>
        <w:tabs>
          <w:tab w:val="clear" w:pos="567"/>
        </w:tabs>
        <w:spacing w:line="240" w:lineRule="auto"/>
        <w:rPr>
          <w:szCs w:val="22"/>
        </w:rPr>
      </w:pPr>
    </w:p>
    <w:p w14:paraId="0F687612" w14:textId="77777777" w:rsidR="00C114FF" w:rsidRPr="00301D93" w:rsidRDefault="00F550BE" w:rsidP="00B13B6D">
      <w:pPr>
        <w:pStyle w:val="Style2"/>
      </w:pPr>
      <w:r w:rsidRPr="00301D93">
        <w:t>9.</w:t>
      </w:r>
      <w:r w:rsidRPr="00301D93">
        <w:tab/>
        <w:t>ĪPAŠI UZGLABĀŠANAS NOSACĪJUMI</w:t>
      </w:r>
    </w:p>
    <w:p w14:paraId="35863BEC" w14:textId="77777777" w:rsidR="00C114FF" w:rsidRPr="00301D93" w:rsidRDefault="00C114FF" w:rsidP="00A9226B">
      <w:pPr>
        <w:tabs>
          <w:tab w:val="clear" w:pos="567"/>
        </w:tabs>
        <w:spacing w:line="240" w:lineRule="auto"/>
        <w:rPr>
          <w:szCs w:val="22"/>
        </w:rPr>
      </w:pPr>
    </w:p>
    <w:p w14:paraId="58B256AC" w14:textId="52810EC4" w:rsidR="00D74B23" w:rsidRPr="00301D93" w:rsidRDefault="00D74B23" w:rsidP="00D74B23">
      <w:pPr>
        <w:tabs>
          <w:tab w:val="clear" w:pos="567"/>
        </w:tabs>
        <w:spacing w:line="240" w:lineRule="auto"/>
        <w:rPr>
          <w:szCs w:val="22"/>
        </w:rPr>
      </w:pPr>
      <w:r w:rsidRPr="00301D93">
        <w:rPr>
          <w:szCs w:val="22"/>
        </w:rPr>
        <w:t xml:space="preserve">Uzglabāt un transportēt atdzesētu (2 </w:t>
      </w:r>
      <w:r w:rsidRPr="00301D93">
        <w:rPr>
          <w:szCs w:val="22"/>
        </w:rPr>
        <w:sym w:font="Symbol" w:char="F0B0"/>
      </w:r>
      <w:r w:rsidRPr="00301D93">
        <w:rPr>
          <w:szCs w:val="22"/>
        </w:rPr>
        <w:t xml:space="preserve">C – 8 </w:t>
      </w:r>
      <w:r w:rsidRPr="00301D93">
        <w:rPr>
          <w:szCs w:val="22"/>
        </w:rPr>
        <w:sym w:font="Symbol" w:char="F0B0"/>
      </w:r>
      <w:r w:rsidRPr="00301D93">
        <w:rPr>
          <w:szCs w:val="22"/>
        </w:rPr>
        <w:t xml:space="preserve">C). </w:t>
      </w:r>
      <w:r w:rsidR="00301D93">
        <w:rPr>
          <w:szCs w:val="22"/>
        </w:rPr>
        <w:t>F</w:t>
      </w:r>
      <w:r w:rsidRPr="00301D93">
        <w:rPr>
          <w:szCs w:val="22"/>
        </w:rPr>
        <w:t xml:space="preserve">lakonu uzglabāt kastītē, lai pasargātu no gaismas. </w:t>
      </w:r>
    </w:p>
    <w:p w14:paraId="6415236E" w14:textId="627B8184" w:rsidR="00C114FF" w:rsidRPr="00301D93" w:rsidRDefault="00D74B23" w:rsidP="00095388">
      <w:pPr>
        <w:pStyle w:val="BodyText"/>
        <w:spacing w:before="1" w:line="252" w:lineRule="exact"/>
        <w:ind w:right="288"/>
        <w:rPr>
          <w:szCs w:val="22"/>
        </w:rPr>
      </w:pPr>
      <w:r w:rsidRPr="00301D93">
        <w:rPr>
          <w:szCs w:val="22"/>
        </w:rPr>
        <w:t xml:space="preserve">Pēc </w:t>
      </w:r>
      <w:r w:rsidR="00301D93" w:rsidRPr="00301D93">
        <w:rPr>
          <w:szCs w:val="22"/>
        </w:rPr>
        <w:t>pirm</w:t>
      </w:r>
      <w:r w:rsidR="00301D93">
        <w:rPr>
          <w:szCs w:val="22"/>
        </w:rPr>
        <w:t xml:space="preserve">reizējas </w:t>
      </w:r>
      <w:r w:rsidRPr="00301D93">
        <w:rPr>
          <w:szCs w:val="22"/>
        </w:rPr>
        <w:t>atvēršanas uzglabāt ledusskapī (2</w:t>
      </w:r>
      <w:r w:rsidRPr="00301D93">
        <w:rPr>
          <w:szCs w:val="22"/>
        </w:rPr>
        <w:sym w:font="Symbol" w:char="F0B0"/>
      </w:r>
      <w:r w:rsidRPr="00301D93">
        <w:rPr>
          <w:szCs w:val="22"/>
        </w:rPr>
        <w:t>C – 8</w:t>
      </w:r>
      <w:r w:rsidRPr="00301D93">
        <w:rPr>
          <w:szCs w:val="22"/>
        </w:rPr>
        <w:sym w:font="Symbol" w:char="F0B0"/>
      </w:r>
      <w:r w:rsidRPr="00301D93">
        <w:rPr>
          <w:szCs w:val="22"/>
        </w:rPr>
        <w:t>C).</w:t>
      </w:r>
    </w:p>
    <w:p w14:paraId="19FD0CBA" w14:textId="77777777" w:rsidR="00C114FF" w:rsidRDefault="00C114FF" w:rsidP="00A9226B">
      <w:pPr>
        <w:tabs>
          <w:tab w:val="clear" w:pos="567"/>
        </w:tabs>
        <w:spacing w:line="240" w:lineRule="auto"/>
        <w:rPr>
          <w:szCs w:val="22"/>
        </w:rPr>
      </w:pPr>
    </w:p>
    <w:p w14:paraId="383BAB50" w14:textId="77777777" w:rsidR="0098195A" w:rsidRPr="00301D93" w:rsidRDefault="0098195A" w:rsidP="00A9226B">
      <w:pPr>
        <w:tabs>
          <w:tab w:val="clear" w:pos="567"/>
        </w:tabs>
        <w:spacing w:line="240" w:lineRule="auto"/>
        <w:rPr>
          <w:szCs w:val="22"/>
        </w:rPr>
      </w:pPr>
    </w:p>
    <w:p w14:paraId="1BDE0647" w14:textId="4FE135E8" w:rsidR="00C114FF" w:rsidRPr="00301D93" w:rsidRDefault="00F550BE" w:rsidP="00B13B6D">
      <w:pPr>
        <w:pStyle w:val="Style2"/>
      </w:pPr>
      <w:r w:rsidRPr="00301D93">
        <w:lastRenderedPageBreak/>
        <w:t>10.</w:t>
      </w:r>
      <w:r w:rsidRPr="00301D93">
        <w:tab/>
        <w:t>VĀRDI “PIRMS LIETOŠANAS IZLASIET LIETOŠANAS INSTRUKCIJU”</w:t>
      </w:r>
    </w:p>
    <w:p w14:paraId="2FA388F1" w14:textId="77777777" w:rsidR="00C114FF" w:rsidRPr="00301D93" w:rsidRDefault="00C114FF" w:rsidP="00A9226B">
      <w:pPr>
        <w:tabs>
          <w:tab w:val="clear" w:pos="567"/>
        </w:tabs>
        <w:spacing w:line="240" w:lineRule="auto"/>
        <w:rPr>
          <w:szCs w:val="22"/>
        </w:rPr>
      </w:pPr>
    </w:p>
    <w:p w14:paraId="2FC95367" w14:textId="77777777" w:rsidR="0073373D" w:rsidRPr="00301D93" w:rsidRDefault="00F550BE" w:rsidP="00A9226B">
      <w:pPr>
        <w:tabs>
          <w:tab w:val="clear" w:pos="567"/>
        </w:tabs>
        <w:spacing w:line="240" w:lineRule="auto"/>
        <w:rPr>
          <w:szCs w:val="22"/>
        </w:rPr>
      </w:pPr>
      <w:r w:rsidRPr="00301D93">
        <w:rPr>
          <w:szCs w:val="22"/>
        </w:rPr>
        <w:t>Pirms lietošanas izlasiet lietošanas instrukciju.</w:t>
      </w:r>
    </w:p>
    <w:p w14:paraId="39F717E2" w14:textId="77777777" w:rsidR="00C114FF" w:rsidRPr="00301D93" w:rsidRDefault="00C114FF" w:rsidP="00A9226B">
      <w:pPr>
        <w:tabs>
          <w:tab w:val="clear" w:pos="567"/>
        </w:tabs>
        <w:spacing w:line="240" w:lineRule="auto"/>
        <w:rPr>
          <w:szCs w:val="22"/>
        </w:rPr>
      </w:pPr>
    </w:p>
    <w:p w14:paraId="575C181C" w14:textId="77777777" w:rsidR="00C114FF" w:rsidRPr="00301D93" w:rsidRDefault="00F550BE" w:rsidP="00B13B6D">
      <w:pPr>
        <w:pStyle w:val="Style2"/>
      </w:pPr>
      <w:r w:rsidRPr="00301D93">
        <w:t>11.</w:t>
      </w:r>
      <w:r w:rsidRPr="00301D93">
        <w:tab/>
        <w:t>VĀRDI “LIETOŠANAI DZĪVNIEKIEM”</w:t>
      </w:r>
    </w:p>
    <w:p w14:paraId="0315D04E" w14:textId="77777777" w:rsidR="00C114FF" w:rsidRPr="00301D93" w:rsidRDefault="00C114FF" w:rsidP="00A9226B">
      <w:pPr>
        <w:tabs>
          <w:tab w:val="clear" w:pos="567"/>
        </w:tabs>
        <w:spacing w:line="240" w:lineRule="auto"/>
        <w:rPr>
          <w:szCs w:val="22"/>
        </w:rPr>
      </w:pPr>
    </w:p>
    <w:p w14:paraId="76E4E38D" w14:textId="77777777" w:rsidR="00C114FF" w:rsidRPr="00301D93" w:rsidRDefault="00F550BE" w:rsidP="00C40CFF">
      <w:pPr>
        <w:tabs>
          <w:tab w:val="clear" w:pos="567"/>
        </w:tabs>
        <w:spacing w:line="240" w:lineRule="auto"/>
        <w:rPr>
          <w:szCs w:val="22"/>
        </w:rPr>
      </w:pPr>
      <w:r w:rsidRPr="00301D93">
        <w:rPr>
          <w:szCs w:val="22"/>
        </w:rPr>
        <w:t>Lietošanai dzīvniekiem.</w:t>
      </w:r>
    </w:p>
    <w:p w14:paraId="3618DFEB" w14:textId="77777777" w:rsidR="00C114FF" w:rsidRPr="00301D93" w:rsidRDefault="00C114FF" w:rsidP="00A9226B">
      <w:pPr>
        <w:tabs>
          <w:tab w:val="clear" w:pos="567"/>
        </w:tabs>
        <w:spacing w:line="240" w:lineRule="auto"/>
        <w:rPr>
          <w:szCs w:val="22"/>
        </w:rPr>
      </w:pPr>
    </w:p>
    <w:p w14:paraId="7352FAF5" w14:textId="77777777" w:rsidR="00C114FF" w:rsidRPr="00301D93" w:rsidRDefault="00F550BE" w:rsidP="00B13B6D">
      <w:pPr>
        <w:pStyle w:val="Style2"/>
      </w:pPr>
      <w:r w:rsidRPr="00301D93">
        <w:t>12.</w:t>
      </w:r>
      <w:r w:rsidRPr="00301D93">
        <w:tab/>
        <w:t>VĀRDI “UZGLABĀT BĒRNIEM NEREDZAMĀ UN NEPIEEJAMĀ VIETĀ”</w:t>
      </w:r>
    </w:p>
    <w:p w14:paraId="517278DF" w14:textId="77777777" w:rsidR="00C114FF" w:rsidRPr="00301D93" w:rsidRDefault="00C114FF" w:rsidP="00A9226B">
      <w:pPr>
        <w:tabs>
          <w:tab w:val="clear" w:pos="567"/>
        </w:tabs>
        <w:spacing w:line="240" w:lineRule="auto"/>
        <w:rPr>
          <w:szCs w:val="22"/>
        </w:rPr>
      </w:pPr>
    </w:p>
    <w:p w14:paraId="2F93E432" w14:textId="77777777" w:rsidR="00C114FF" w:rsidRPr="00301D93" w:rsidRDefault="00F550BE" w:rsidP="00A9226B">
      <w:pPr>
        <w:tabs>
          <w:tab w:val="clear" w:pos="567"/>
        </w:tabs>
        <w:spacing w:line="240" w:lineRule="auto"/>
        <w:rPr>
          <w:szCs w:val="22"/>
        </w:rPr>
      </w:pPr>
      <w:r w:rsidRPr="00301D93">
        <w:rPr>
          <w:szCs w:val="22"/>
        </w:rPr>
        <w:t>Uzglabāt bērniem neredzamā un nepieejamā vietā.</w:t>
      </w:r>
    </w:p>
    <w:p w14:paraId="1A946F53" w14:textId="77777777" w:rsidR="00C114FF" w:rsidRPr="00301D93" w:rsidRDefault="00C114FF" w:rsidP="00A9226B">
      <w:pPr>
        <w:tabs>
          <w:tab w:val="clear" w:pos="567"/>
        </w:tabs>
        <w:spacing w:line="240" w:lineRule="auto"/>
        <w:rPr>
          <w:szCs w:val="22"/>
        </w:rPr>
      </w:pPr>
    </w:p>
    <w:p w14:paraId="4B7F8FBB" w14:textId="0DDDEDBC" w:rsidR="00C114FF" w:rsidRPr="00301D93" w:rsidRDefault="00F550BE" w:rsidP="00B13B6D">
      <w:pPr>
        <w:pStyle w:val="Style2"/>
      </w:pPr>
      <w:r w:rsidRPr="00301D93">
        <w:t>13.</w:t>
      </w:r>
      <w:r w:rsidRPr="00301D93">
        <w:tab/>
      </w:r>
      <w:r w:rsidR="008610E2" w:rsidRPr="00301D93">
        <w:t>TIRDZNIECĪBAS ATĻAUJAS TURĒTĀJS</w:t>
      </w:r>
      <w:r w:rsidRPr="00301D93">
        <w:t xml:space="preserve"> </w:t>
      </w:r>
    </w:p>
    <w:p w14:paraId="77B9C4D5" w14:textId="77777777" w:rsidR="00C114FF" w:rsidRPr="00301D93" w:rsidRDefault="00C114FF" w:rsidP="003A31B9">
      <w:pPr>
        <w:tabs>
          <w:tab w:val="clear" w:pos="567"/>
        </w:tabs>
        <w:spacing w:line="240" w:lineRule="auto"/>
        <w:rPr>
          <w:szCs w:val="22"/>
        </w:rPr>
      </w:pPr>
    </w:p>
    <w:p w14:paraId="2365F260" w14:textId="77777777" w:rsidR="00095388" w:rsidRPr="00D8472B" w:rsidRDefault="00095388" w:rsidP="00095388">
      <w:pPr>
        <w:tabs>
          <w:tab w:val="clear" w:pos="567"/>
        </w:tabs>
        <w:spacing w:line="240" w:lineRule="auto"/>
        <w:rPr>
          <w:szCs w:val="22"/>
        </w:rPr>
      </w:pPr>
      <w:r w:rsidRPr="00D8472B">
        <w:rPr>
          <w:szCs w:val="22"/>
        </w:rPr>
        <w:t>Bioveta, a.s.</w:t>
      </w:r>
    </w:p>
    <w:p w14:paraId="19100D3E" w14:textId="77777777" w:rsidR="00095388" w:rsidRPr="00D8472B" w:rsidRDefault="00095388" w:rsidP="00095388">
      <w:pPr>
        <w:tabs>
          <w:tab w:val="clear" w:pos="567"/>
        </w:tabs>
        <w:spacing w:line="240" w:lineRule="auto"/>
        <w:rPr>
          <w:szCs w:val="22"/>
        </w:rPr>
      </w:pPr>
    </w:p>
    <w:p w14:paraId="17D8B820" w14:textId="77777777" w:rsidR="00095388" w:rsidRPr="00D8472B" w:rsidRDefault="00095388" w:rsidP="00095388">
      <w:pPr>
        <w:tabs>
          <w:tab w:val="clear" w:pos="567"/>
        </w:tabs>
        <w:spacing w:line="240" w:lineRule="auto"/>
        <w:rPr>
          <w:szCs w:val="22"/>
        </w:rPr>
      </w:pPr>
      <w:r w:rsidRPr="00D8472B">
        <w:rPr>
          <w:noProof/>
          <w:szCs w:val="22"/>
        </w:rPr>
        <w:drawing>
          <wp:inline distT="0" distB="0" distL="0" distR="0" wp14:anchorId="701C6ABB" wp14:editId="0D37703D">
            <wp:extent cx="992860" cy="476250"/>
            <wp:effectExtent l="0" t="0" r="0" b="0"/>
            <wp:docPr id="180609520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5247" cy="477395"/>
                    </a:xfrm>
                    <a:prstGeom prst="rect">
                      <a:avLst/>
                    </a:prstGeom>
                    <a:noFill/>
                    <a:ln>
                      <a:noFill/>
                    </a:ln>
                  </pic:spPr>
                </pic:pic>
              </a:graphicData>
            </a:graphic>
          </wp:inline>
        </w:drawing>
      </w:r>
    </w:p>
    <w:p w14:paraId="7538C3C0" w14:textId="77777777" w:rsidR="00C114FF" w:rsidRPr="00301D93" w:rsidRDefault="00C114FF" w:rsidP="00A9226B">
      <w:pPr>
        <w:tabs>
          <w:tab w:val="clear" w:pos="567"/>
        </w:tabs>
        <w:spacing w:line="240" w:lineRule="auto"/>
        <w:rPr>
          <w:szCs w:val="22"/>
        </w:rPr>
      </w:pPr>
    </w:p>
    <w:p w14:paraId="1DBA91B7" w14:textId="286EC3F5" w:rsidR="00C114FF" w:rsidRPr="00301D93" w:rsidRDefault="00F550BE" w:rsidP="00B13B6D">
      <w:pPr>
        <w:pStyle w:val="Style2"/>
      </w:pPr>
      <w:r w:rsidRPr="00301D93">
        <w:t>14.</w:t>
      </w:r>
      <w:r w:rsidRPr="00301D93">
        <w:tab/>
      </w:r>
      <w:r w:rsidR="008610E2" w:rsidRPr="00301D93">
        <w:t xml:space="preserve">TIRDZNIECĪBAS ATĻAUJAS </w:t>
      </w:r>
      <w:r w:rsidRPr="00301D93">
        <w:t>NUMURI</w:t>
      </w:r>
    </w:p>
    <w:p w14:paraId="419D75FA" w14:textId="77777777" w:rsidR="00B06EA9" w:rsidRDefault="00B06EA9" w:rsidP="00A9226B">
      <w:pPr>
        <w:tabs>
          <w:tab w:val="clear" w:pos="567"/>
        </w:tabs>
        <w:spacing w:line="240" w:lineRule="auto"/>
        <w:rPr>
          <w:szCs w:val="22"/>
        </w:rPr>
      </w:pPr>
    </w:p>
    <w:p w14:paraId="1462BCC2" w14:textId="261D0033" w:rsidR="00C114FF" w:rsidRDefault="00B06EA9" w:rsidP="00A9226B">
      <w:pPr>
        <w:tabs>
          <w:tab w:val="clear" w:pos="567"/>
        </w:tabs>
        <w:spacing w:line="240" w:lineRule="auto"/>
        <w:rPr>
          <w:szCs w:val="22"/>
        </w:rPr>
      </w:pPr>
      <w:r w:rsidRPr="00B06EA9">
        <w:rPr>
          <w:szCs w:val="22"/>
        </w:rPr>
        <w:t>V/DCP/25/0072</w:t>
      </w:r>
    </w:p>
    <w:p w14:paraId="001BD6EE" w14:textId="77777777" w:rsidR="00B06EA9" w:rsidRPr="00301D93" w:rsidRDefault="00B06EA9" w:rsidP="00A9226B">
      <w:pPr>
        <w:tabs>
          <w:tab w:val="clear" w:pos="567"/>
        </w:tabs>
        <w:spacing w:line="240" w:lineRule="auto"/>
        <w:rPr>
          <w:szCs w:val="22"/>
        </w:rPr>
      </w:pPr>
    </w:p>
    <w:p w14:paraId="2AF0164D" w14:textId="77777777" w:rsidR="00C114FF" w:rsidRPr="00301D93" w:rsidRDefault="00F550BE" w:rsidP="00B13B6D">
      <w:pPr>
        <w:pStyle w:val="Style2"/>
      </w:pPr>
      <w:r w:rsidRPr="00301D93">
        <w:t>15.</w:t>
      </w:r>
      <w:r w:rsidRPr="00301D93">
        <w:tab/>
        <w:t>SĒRIJAS NUMURS</w:t>
      </w:r>
    </w:p>
    <w:p w14:paraId="57945ED0" w14:textId="77777777" w:rsidR="001B26EB" w:rsidRPr="00301D93" w:rsidRDefault="001B26EB" w:rsidP="00A9226B">
      <w:pPr>
        <w:tabs>
          <w:tab w:val="clear" w:pos="567"/>
        </w:tabs>
        <w:spacing w:line="240" w:lineRule="auto"/>
        <w:rPr>
          <w:szCs w:val="22"/>
        </w:rPr>
      </w:pPr>
    </w:p>
    <w:p w14:paraId="72063F68" w14:textId="3C60497F" w:rsidR="00C114FF" w:rsidRPr="00301D93" w:rsidRDefault="00F550BE" w:rsidP="00A9226B">
      <w:pPr>
        <w:tabs>
          <w:tab w:val="clear" w:pos="567"/>
        </w:tabs>
        <w:spacing w:line="240" w:lineRule="auto"/>
        <w:rPr>
          <w:szCs w:val="22"/>
        </w:rPr>
      </w:pPr>
      <w:r w:rsidRPr="00301D93">
        <w:rPr>
          <w:szCs w:val="22"/>
        </w:rPr>
        <w:t>Lot {numurs}</w:t>
      </w:r>
    </w:p>
    <w:p w14:paraId="74BB5D8F" w14:textId="77777777" w:rsidR="00A9226B" w:rsidRPr="00301D93" w:rsidRDefault="00A9226B" w:rsidP="00A9226B">
      <w:pPr>
        <w:tabs>
          <w:tab w:val="clear" w:pos="567"/>
        </w:tabs>
        <w:spacing w:line="240" w:lineRule="auto"/>
        <w:rPr>
          <w:szCs w:val="22"/>
        </w:rPr>
      </w:pPr>
    </w:p>
    <w:p w14:paraId="53011CA0" w14:textId="77777777" w:rsidR="00673F4C" w:rsidRPr="00301D93" w:rsidRDefault="00F550BE" w:rsidP="00A9226B">
      <w:pPr>
        <w:tabs>
          <w:tab w:val="clear" w:pos="567"/>
        </w:tabs>
        <w:spacing w:line="240" w:lineRule="auto"/>
        <w:rPr>
          <w:szCs w:val="22"/>
        </w:rPr>
      </w:pPr>
      <w:r w:rsidRPr="00301D93">
        <w:rPr>
          <w:szCs w:val="22"/>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rsidRPr="00301D93" w14:paraId="5AC5861D" w14:textId="77777777" w:rsidTr="00211A90">
        <w:trPr>
          <w:trHeight w:val="977"/>
        </w:trPr>
        <w:tc>
          <w:tcPr>
            <w:tcW w:w="9214" w:type="dxa"/>
            <w:tcBorders>
              <w:bottom w:val="single" w:sz="4" w:space="0" w:color="auto"/>
            </w:tcBorders>
          </w:tcPr>
          <w:p w14:paraId="6CB412B2" w14:textId="259D07F7" w:rsidR="00673F4C" w:rsidRPr="00301D93" w:rsidRDefault="00F550BE" w:rsidP="00302266">
            <w:pPr>
              <w:rPr>
                <w:b/>
                <w:szCs w:val="22"/>
              </w:rPr>
            </w:pPr>
            <w:r w:rsidRPr="00301D93">
              <w:rPr>
                <w:b/>
                <w:szCs w:val="22"/>
              </w:rPr>
              <w:lastRenderedPageBreak/>
              <w:t>UZ</w:t>
            </w:r>
            <w:r w:rsidRPr="00301D93">
              <w:rPr>
                <w:szCs w:val="22"/>
              </w:rPr>
              <w:t xml:space="preserve"> </w:t>
            </w:r>
            <w:r w:rsidRPr="00301D93">
              <w:rPr>
                <w:b/>
                <w:szCs w:val="22"/>
              </w:rPr>
              <w:t>TIEŠĀ IEPAKOJUMA NORĀDĀMĀ INFORMĀCIJA</w:t>
            </w:r>
          </w:p>
          <w:p w14:paraId="533E1812" w14:textId="77777777" w:rsidR="00673F4C" w:rsidRPr="00301D93" w:rsidRDefault="00673F4C" w:rsidP="00302266">
            <w:pPr>
              <w:rPr>
                <w:szCs w:val="22"/>
              </w:rPr>
            </w:pPr>
          </w:p>
          <w:p w14:paraId="102E497A" w14:textId="19B2F6DB" w:rsidR="00673F4C" w:rsidRPr="00301D93" w:rsidRDefault="00095388" w:rsidP="00302266">
            <w:pPr>
              <w:rPr>
                <w:szCs w:val="22"/>
              </w:rPr>
            </w:pPr>
            <w:r w:rsidRPr="00D8472B">
              <w:rPr>
                <w:b/>
                <w:szCs w:val="22"/>
              </w:rPr>
              <w:t>Etiķete 10 ml, 50 ml</w:t>
            </w:r>
          </w:p>
        </w:tc>
      </w:tr>
    </w:tbl>
    <w:p w14:paraId="66B6FA99" w14:textId="77777777" w:rsidR="00673F4C" w:rsidRPr="00301D93" w:rsidRDefault="00673F4C" w:rsidP="00673F4C">
      <w:pPr>
        <w:rPr>
          <w:szCs w:val="22"/>
        </w:rPr>
      </w:pPr>
    </w:p>
    <w:p w14:paraId="14B8A749" w14:textId="77777777" w:rsidR="00673F4C" w:rsidRPr="00301D93" w:rsidRDefault="00F550BE" w:rsidP="00B13B6D">
      <w:pPr>
        <w:pStyle w:val="Style2"/>
      </w:pPr>
      <w:r w:rsidRPr="00301D93">
        <w:t>1.</w:t>
      </w:r>
      <w:r w:rsidRPr="00301D93">
        <w:tab/>
        <w:t>VETERINĀRO ZĀĻU NOSAUKUMS</w:t>
      </w:r>
    </w:p>
    <w:p w14:paraId="0AF65DFC" w14:textId="77777777" w:rsidR="00673F4C" w:rsidRPr="00301D93" w:rsidRDefault="00673F4C" w:rsidP="00673F4C">
      <w:pPr>
        <w:rPr>
          <w:szCs w:val="22"/>
        </w:rPr>
      </w:pPr>
    </w:p>
    <w:p w14:paraId="0163BAC6" w14:textId="2ACC46E2" w:rsidR="00DE4E23" w:rsidRPr="000F5A03" w:rsidRDefault="00DE4E23" w:rsidP="00DE4E23">
      <w:pPr>
        <w:pStyle w:val="BodyText"/>
        <w:spacing w:before="4"/>
        <w:rPr>
          <w:szCs w:val="22"/>
        </w:rPr>
      </w:pPr>
      <w:r w:rsidRPr="00301D93">
        <w:rPr>
          <w:szCs w:val="22"/>
        </w:rPr>
        <w:t xml:space="preserve">Karbetocin Bioveta </w:t>
      </w:r>
      <w:r w:rsidRPr="000F5A03">
        <w:rPr>
          <w:szCs w:val="22"/>
        </w:rPr>
        <w:t>0,07 mg/ml šķīdums injekcijām</w:t>
      </w:r>
    </w:p>
    <w:p w14:paraId="1E7FA723" w14:textId="77777777" w:rsidR="00673F4C" w:rsidRPr="00301D93" w:rsidRDefault="00673F4C" w:rsidP="00673F4C">
      <w:pPr>
        <w:rPr>
          <w:szCs w:val="22"/>
        </w:rPr>
      </w:pPr>
    </w:p>
    <w:p w14:paraId="223BA7AF" w14:textId="698DDEF3" w:rsidR="00673F4C" w:rsidRPr="00301D93" w:rsidRDefault="00F550BE" w:rsidP="00B13B6D">
      <w:pPr>
        <w:pStyle w:val="Style2"/>
      </w:pPr>
      <w:r w:rsidRPr="00301D93">
        <w:t>2.</w:t>
      </w:r>
      <w:r w:rsidRPr="00301D93">
        <w:tab/>
      </w:r>
      <w:r w:rsidR="008E37A2" w:rsidRPr="00301D93">
        <w:t>INFORMĀCIJA PAR AKTĪVAJĀM VIELĀM</w:t>
      </w:r>
    </w:p>
    <w:p w14:paraId="1BD794CE" w14:textId="77777777" w:rsidR="00095388" w:rsidRPr="00D8472B" w:rsidRDefault="00095388" w:rsidP="00095388">
      <w:pPr>
        <w:tabs>
          <w:tab w:val="clear" w:pos="567"/>
        </w:tabs>
        <w:spacing w:line="240" w:lineRule="auto"/>
        <w:rPr>
          <w:szCs w:val="22"/>
        </w:rPr>
      </w:pPr>
    </w:p>
    <w:p w14:paraId="3E279EF6" w14:textId="213C4F74" w:rsidR="00095388" w:rsidRPr="00D8472B" w:rsidRDefault="00327665" w:rsidP="00095388">
      <w:pPr>
        <w:tabs>
          <w:tab w:val="clear" w:pos="567"/>
        </w:tabs>
        <w:spacing w:line="240" w:lineRule="auto"/>
        <w:rPr>
          <w:szCs w:val="22"/>
        </w:rPr>
      </w:pPr>
      <w:r>
        <w:rPr>
          <w:szCs w:val="22"/>
        </w:rPr>
        <w:t>Katrs</w:t>
      </w:r>
      <w:r w:rsidR="00095388" w:rsidRPr="00D8472B">
        <w:rPr>
          <w:szCs w:val="22"/>
        </w:rPr>
        <w:t xml:space="preserve"> ml satur: </w:t>
      </w:r>
    </w:p>
    <w:p w14:paraId="110A2394" w14:textId="77777777" w:rsidR="00095388" w:rsidRPr="00D8472B" w:rsidRDefault="00095388" w:rsidP="00095388">
      <w:pPr>
        <w:tabs>
          <w:tab w:val="clear" w:pos="567"/>
        </w:tabs>
        <w:spacing w:line="240" w:lineRule="auto"/>
        <w:rPr>
          <w:b/>
          <w:bCs/>
          <w:szCs w:val="22"/>
        </w:rPr>
      </w:pPr>
      <w:r w:rsidRPr="00D8472B">
        <w:rPr>
          <w:b/>
          <w:szCs w:val="22"/>
        </w:rPr>
        <w:t xml:space="preserve">Aktīvā viela: </w:t>
      </w:r>
    </w:p>
    <w:p w14:paraId="4D03A0EF" w14:textId="77777777" w:rsidR="00095388" w:rsidRPr="00D8472B" w:rsidRDefault="00095388" w:rsidP="00095388">
      <w:pPr>
        <w:pStyle w:val="BodyText"/>
        <w:spacing w:line="252" w:lineRule="exact"/>
        <w:rPr>
          <w:szCs w:val="22"/>
        </w:rPr>
      </w:pPr>
      <w:r w:rsidRPr="00D8472B">
        <w:rPr>
          <w:szCs w:val="22"/>
        </w:rPr>
        <w:t>Karbetocīns</w:t>
      </w:r>
      <w:r w:rsidRPr="00D8472B">
        <w:rPr>
          <w:szCs w:val="22"/>
        </w:rPr>
        <w:tab/>
        <w:t>0,07 mg</w:t>
      </w:r>
    </w:p>
    <w:p w14:paraId="44C10E0A" w14:textId="77777777" w:rsidR="00673F4C" w:rsidRPr="00301D93" w:rsidRDefault="00673F4C" w:rsidP="00673F4C">
      <w:pPr>
        <w:ind w:right="113"/>
        <w:rPr>
          <w:szCs w:val="22"/>
        </w:rPr>
      </w:pPr>
    </w:p>
    <w:p w14:paraId="3D4471F2" w14:textId="5F5C4599" w:rsidR="00673F4C" w:rsidRPr="00301D93" w:rsidRDefault="00F550BE" w:rsidP="00B13B6D">
      <w:pPr>
        <w:pStyle w:val="Style2"/>
      </w:pPr>
      <w:r w:rsidRPr="00301D93">
        <w:t>3.</w:t>
      </w:r>
      <w:r w:rsidRPr="00301D93">
        <w:tab/>
        <w:t>MĒRĶSUGAS</w:t>
      </w:r>
    </w:p>
    <w:p w14:paraId="08A4CA5B" w14:textId="77777777" w:rsidR="00095388" w:rsidRPr="00D8472B" w:rsidRDefault="00095388" w:rsidP="00095388">
      <w:pPr>
        <w:tabs>
          <w:tab w:val="clear" w:pos="567"/>
        </w:tabs>
        <w:ind w:right="113"/>
        <w:rPr>
          <w:szCs w:val="22"/>
        </w:rPr>
      </w:pPr>
    </w:p>
    <w:p w14:paraId="3A0F2E95" w14:textId="22456B85" w:rsidR="00095388" w:rsidRPr="00D8472B" w:rsidRDefault="00095388" w:rsidP="00095388">
      <w:pPr>
        <w:tabs>
          <w:tab w:val="clear" w:pos="567"/>
        </w:tabs>
        <w:ind w:right="113"/>
        <w:rPr>
          <w:szCs w:val="22"/>
        </w:rPr>
      </w:pPr>
      <w:r w:rsidRPr="00D8472B">
        <w:rPr>
          <w:szCs w:val="22"/>
        </w:rPr>
        <w:t>Liellopi (govis), cūkas (sivēnmātes)</w:t>
      </w:r>
      <w:r w:rsidR="00327665">
        <w:rPr>
          <w:szCs w:val="22"/>
        </w:rPr>
        <w:t>.</w:t>
      </w:r>
    </w:p>
    <w:p w14:paraId="737ACC36" w14:textId="77777777" w:rsidR="00095388" w:rsidRPr="00D8472B" w:rsidRDefault="00095388" w:rsidP="00095388">
      <w:pPr>
        <w:tabs>
          <w:tab w:val="clear" w:pos="567"/>
        </w:tabs>
        <w:ind w:right="113"/>
        <w:rPr>
          <w:szCs w:val="22"/>
        </w:rPr>
      </w:pPr>
      <w:r w:rsidRPr="00D8472B">
        <w:rPr>
          <w:noProof/>
          <w:szCs w:val="22"/>
        </w:rPr>
        <w:drawing>
          <wp:anchor distT="0" distB="0" distL="114300" distR="114300" simplePos="0" relativeHeight="251659264" behindDoc="1" locked="0" layoutInCell="1" allowOverlap="1" wp14:anchorId="0998FF0B" wp14:editId="774BD619">
            <wp:simplePos x="0" y="0"/>
            <wp:positionH relativeFrom="margin">
              <wp:align>left</wp:align>
            </wp:positionH>
            <wp:positionV relativeFrom="paragraph">
              <wp:posOffset>160020</wp:posOffset>
            </wp:positionV>
            <wp:extent cx="809625" cy="539750"/>
            <wp:effectExtent l="0" t="0" r="9525" b="0"/>
            <wp:wrapTight wrapText="bothSides">
              <wp:wrapPolygon edited="0">
                <wp:start x="0" y="0"/>
                <wp:lineTo x="0" y="20584"/>
                <wp:lineTo x="21346" y="20584"/>
                <wp:lineTo x="21346" y="0"/>
                <wp:lineTo x="0" y="0"/>
              </wp:wrapPolygon>
            </wp:wrapTight>
            <wp:docPr id="1454662916" name="Obrázek 5" descr="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9625" cy="539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F93BC3" w14:textId="77777777" w:rsidR="00095388" w:rsidRPr="00D8472B" w:rsidRDefault="00095388" w:rsidP="00095388">
      <w:pPr>
        <w:tabs>
          <w:tab w:val="clear" w:pos="567"/>
        </w:tabs>
        <w:ind w:right="113"/>
        <w:rPr>
          <w:szCs w:val="22"/>
        </w:rPr>
      </w:pPr>
    </w:p>
    <w:p w14:paraId="52E8AA30" w14:textId="290449DC" w:rsidR="00095388" w:rsidRPr="00D8472B" w:rsidRDefault="00095388" w:rsidP="00095388">
      <w:pPr>
        <w:tabs>
          <w:tab w:val="clear" w:pos="567"/>
        </w:tabs>
        <w:ind w:right="113"/>
        <w:rPr>
          <w:szCs w:val="22"/>
        </w:rPr>
      </w:pPr>
      <w:r w:rsidRPr="00D8472B">
        <w:rPr>
          <w:noProof/>
          <w:szCs w:val="22"/>
        </w:rPr>
        <w:drawing>
          <wp:anchor distT="0" distB="0" distL="114300" distR="114300" simplePos="0" relativeHeight="251660288" behindDoc="1" locked="0" layoutInCell="1" allowOverlap="1" wp14:anchorId="4CC69875" wp14:editId="52C8AAC3">
            <wp:simplePos x="0" y="0"/>
            <wp:positionH relativeFrom="column">
              <wp:posOffset>1109345</wp:posOffset>
            </wp:positionH>
            <wp:positionV relativeFrom="paragraph">
              <wp:posOffset>9525</wp:posOffset>
            </wp:positionV>
            <wp:extent cx="617855" cy="323850"/>
            <wp:effectExtent l="0" t="0" r="0" b="0"/>
            <wp:wrapTight wrapText="bothSides">
              <wp:wrapPolygon edited="0">
                <wp:start x="0" y="0"/>
                <wp:lineTo x="0" y="20329"/>
                <wp:lineTo x="20645" y="20329"/>
                <wp:lineTo x="20645" y="0"/>
                <wp:lineTo x="0" y="0"/>
              </wp:wrapPolygon>
            </wp:wrapTight>
            <wp:docPr id="1761146817" name="Obrázek 4" descr="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7855" cy="323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05A4E6" w14:textId="4D895810" w:rsidR="00095388" w:rsidRPr="00D8472B" w:rsidRDefault="00095388" w:rsidP="00095388">
      <w:pPr>
        <w:tabs>
          <w:tab w:val="clear" w:pos="567"/>
        </w:tabs>
        <w:ind w:right="113"/>
        <w:rPr>
          <w:szCs w:val="22"/>
        </w:rPr>
      </w:pPr>
    </w:p>
    <w:p w14:paraId="36370E45" w14:textId="77777777" w:rsidR="00673F4C" w:rsidRPr="00301D93" w:rsidRDefault="00673F4C" w:rsidP="00673F4C">
      <w:pPr>
        <w:ind w:right="113"/>
        <w:rPr>
          <w:szCs w:val="22"/>
        </w:rPr>
      </w:pPr>
    </w:p>
    <w:p w14:paraId="792B47A7" w14:textId="71E6DEDD" w:rsidR="00673F4C" w:rsidRPr="00301D93" w:rsidRDefault="00F550BE" w:rsidP="00B13B6D">
      <w:pPr>
        <w:pStyle w:val="Style2"/>
      </w:pPr>
      <w:r w:rsidRPr="00301D93">
        <w:t>4.</w:t>
      </w:r>
      <w:r w:rsidRPr="00301D93">
        <w:tab/>
      </w:r>
      <w:r w:rsidR="00746F04" w:rsidRPr="00301D93">
        <w:t xml:space="preserve">LIETOŠANAS </w:t>
      </w:r>
      <w:r w:rsidRPr="00301D93">
        <w:t>VEIDI</w:t>
      </w:r>
    </w:p>
    <w:p w14:paraId="0C68C2AA" w14:textId="77777777" w:rsidR="00673F4C" w:rsidRPr="00301D93" w:rsidRDefault="00673F4C" w:rsidP="00673F4C">
      <w:pPr>
        <w:pStyle w:val="EndnoteText"/>
        <w:rPr>
          <w:szCs w:val="22"/>
        </w:rPr>
      </w:pPr>
    </w:p>
    <w:p w14:paraId="759E0028" w14:textId="44666497" w:rsidR="00673F4C" w:rsidRPr="00D8472B" w:rsidRDefault="00095388" w:rsidP="00095388">
      <w:pPr>
        <w:tabs>
          <w:tab w:val="clear" w:pos="567"/>
        </w:tabs>
        <w:rPr>
          <w:szCs w:val="22"/>
        </w:rPr>
      </w:pPr>
      <w:r w:rsidRPr="00D8472B">
        <w:rPr>
          <w:szCs w:val="22"/>
        </w:rPr>
        <w:t>Intramuskulāra</w:t>
      </w:r>
      <w:r w:rsidR="00DE4E23">
        <w:rPr>
          <w:szCs w:val="22"/>
        </w:rPr>
        <w:t>i</w:t>
      </w:r>
      <w:r w:rsidRPr="00D8472B">
        <w:rPr>
          <w:szCs w:val="22"/>
        </w:rPr>
        <w:t xml:space="preserve"> vai intravenoza</w:t>
      </w:r>
      <w:r w:rsidR="00DE4E23">
        <w:rPr>
          <w:szCs w:val="22"/>
        </w:rPr>
        <w:t>i</w:t>
      </w:r>
      <w:r w:rsidRPr="00D8472B">
        <w:rPr>
          <w:szCs w:val="22"/>
        </w:rPr>
        <w:t xml:space="preserve"> </w:t>
      </w:r>
      <w:r w:rsidR="00DE4E23">
        <w:rPr>
          <w:szCs w:val="22"/>
        </w:rPr>
        <w:t>lietošanai</w:t>
      </w:r>
      <w:r w:rsidRPr="00D8472B">
        <w:rPr>
          <w:szCs w:val="22"/>
        </w:rPr>
        <w:t>.</w:t>
      </w:r>
    </w:p>
    <w:p w14:paraId="4978F3CB" w14:textId="77777777" w:rsidR="00673F4C" w:rsidRPr="00301D93" w:rsidRDefault="00673F4C" w:rsidP="00673F4C">
      <w:pPr>
        <w:ind w:right="113"/>
        <w:rPr>
          <w:szCs w:val="22"/>
        </w:rPr>
      </w:pPr>
    </w:p>
    <w:p w14:paraId="402D96ED" w14:textId="1C66CC9B" w:rsidR="00673F4C" w:rsidRPr="00301D93" w:rsidRDefault="00F550BE" w:rsidP="00B13B6D">
      <w:pPr>
        <w:pStyle w:val="Style2"/>
      </w:pPr>
      <w:r w:rsidRPr="00301D93">
        <w:t>5.</w:t>
      </w:r>
      <w:r w:rsidRPr="00301D93">
        <w:tab/>
        <w:t xml:space="preserve">IEROBEŽOJUMU PERIODS </w:t>
      </w:r>
    </w:p>
    <w:p w14:paraId="3003D651" w14:textId="77777777" w:rsidR="00C40CFF" w:rsidRPr="00301D93" w:rsidRDefault="00C40CFF" w:rsidP="00673F4C">
      <w:pPr>
        <w:rPr>
          <w:szCs w:val="22"/>
        </w:rPr>
      </w:pPr>
    </w:p>
    <w:p w14:paraId="2642DB3E" w14:textId="77777777" w:rsidR="00095388" w:rsidRPr="00301D93" w:rsidRDefault="00095388" w:rsidP="00095388">
      <w:pPr>
        <w:tabs>
          <w:tab w:val="clear" w:pos="567"/>
        </w:tabs>
        <w:rPr>
          <w:szCs w:val="22"/>
        </w:rPr>
      </w:pPr>
      <w:r w:rsidRPr="00301D93">
        <w:rPr>
          <w:szCs w:val="22"/>
        </w:rPr>
        <w:t xml:space="preserve">Ierobežojumu periodi: </w:t>
      </w:r>
    </w:p>
    <w:p w14:paraId="6DE1AA85" w14:textId="77777777" w:rsidR="00095388" w:rsidRPr="00301D93" w:rsidRDefault="00095388" w:rsidP="00095388">
      <w:pPr>
        <w:pStyle w:val="BodyText"/>
        <w:spacing w:before="1"/>
        <w:ind w:right="3460"/>
        <w:rPr>
          <w:szCs w:val="22"/>
        </w:rPr>
      </w:pPr>
      <w:r w:rsidRPr="00301D93">
        <w:rPr>
          <w:szCs w:val="22"/>
        </w:rPr>
        <w:t>Liellopi, cūkas:</w:t>
      </w:r>
    </w:p>
    <w:p w14:paraId="055797B9" w14:textId="061D53BB" w:rsidR="00095388" w:rsidRPr="00301D93" w:rsidRDefault="00095388" w:rsidP="00095388">
      <w:pPr>
        <w:pStyle w:val="BodyText"/>
        <w:spacing w:before="1"/>
        <w:ind w:right="3460"/>
        <w:rPr>
          <w:szCs w:val="22"/>
        </w:rPr>
      </w:pPr>
      <w:r w:rsidRPr="00301D93">
        <w:rPr>
          <w:szCs w:val="22"/>
        </w:rPr>
        <w:t>Gaļai un blakusproduktiem:</w:t>
      </w:r>
      <w:r w:rsidR="008E43D1" w:rsidRPr="00301D93">
        <w:rPr>
          <w:szCs w:val="22"/>
        </w:rPr>
        <w:t xml:space="preserve"> </w:t>
      </w:r>
      <w:r w:rsidR="00DE4E23">
        <w:rPr>
          <w:szCs w:val="22"/>
        </w:rPr>
        <w:t>n</w:t>
      </w:r>
      <w:r w:rsidR="00DE4E23" w:rsidRPr="00301D93">
        <w:rPr>
          <w:szCs w:val="22"/>
        </w:rPr>
        <w:t xml:space="preserve">ulle </w:t>
      </w:r>
      <w:r w:rsidRPr="00301D93">
        <w:rPr>
          <w:szCs w:val="22"/>
        </w:rPr>
        <w:t xml:space="preserve">dienas. </w:t>
      </w:r>
    </w:p>
    <w:p w14:paraId="0C643ACC" w14:textId="77777777" w:rsidR="00095388" w:rsidRPr="00301D93" w:rsidRDefault="00095388" w:rsidP="00095388">
      <w:pPr>
        <w:pStyle w:val="BodyText"/>
        <w:spacing w:before="1"/>
        <w:ind w:right="3460"/>
        <w:rPr>
          <w:szCs w:val="22"/>
        </w:rPr>
      </w:pPr>
      <w:r w:rsidRPr="00301D93">
        <w:rPr>
          <w:szCs w:val="22"/>
        </w:rPr>
        <w:t>Liellopi:</w:t>
      </w:r>
    </w:p>
    <w:p w14:paraId="5BAB6683" w14:textId="7505AFEF" w:rsidR="00673F4C" w:rsidRPr="00301D93" w:rsidRDefault="00095388" w:rsidP="00095388">
      <w:pPr>
        <w:rPr>
          <w:szCs w:val="22"/>
        </w:rPr>
      </w:pPr>
      <w:r w:rsidRPr="00301D93">
        <w:rPr>
          <w:szCs w:val="22"/>
        </w:rPr>
        <w:t>Pienam:</w:t>
      </w:r>
      <w:r w:rsidR="008E43D1" w:rsidRPr="00301D93">
        <w:rPr>
          <w:szCs w:val="22"/>
        </w:rPr>
        <w:t xml:space="preserve"> </w:t>
      </w:r>
      <w:r w:rsidR="00DE4E23">
        <w:rPr>
          <w:szCs w:val="22"/>
        </w:rPr>
        <w:t>n</w:t>
      </w:r>
      <w:r w:rsidR="00DE4E23" w:rsidRPr="00301D93">
        <w:rPr>
          <w:szCs w:val="22"/>
        </w:rPr>
        <w:t>ulle stund</w:t>
      </w:r>
      <w:r w:rsidR="00DE4E23">
        <w:rPr>
          <w:szCs w:val="22"/>
        </w:rPr>
        <w:t>as.</w:t>
      </w:r>
    </w:p>
    <w:p w14:paraId="59888814" w14:textId="77777777" w:rsidR="00673F4C" w:rsidRPr="00301D93" w:rsidRDefault="00673F4C" w:rsidP="00673F4C">
      <w:pPr>
        <w:ind w:right="113"/>
        <w:rPr>
          <w:szCs w:val="22"/>
        </w:rPr>
      </w:pPr>
    </w:p>
    <w:p w14:paraId="65D954F5" w14:textId="77777777" w:rsidR="00673F4C" w:rsidRPr="00301D93" w:rsidRDefault="00F550BE" w:rsidP="00B13B6D">
      <w:pPr>
        <w:pStyle w:val="Style2"/>
      </w:pPr>
      <w:r w:rsidRPr="00301D93">
        <w:t>6.</w:t>
      </w:r>
      <w:r w:rsidRPr="00301D93">
        <w:tab/>
        <w:t>DERĪGUMA TERMIŅŠ</w:t>
      </w:r>
    </w:p>
    <w:p w14:paraId="5D9D3835" w14:textId="77777777" w:rsidR="00673F4C" w:rsidRPr="00301D93" w:rsidRDefault="00673F4C" w:rsidP="00673F4C">
      <w:pPr>
        <w:rPr>
          <w:szCs w:val="22"/>
        </w:rPr>
      </w:pPr>
    </w:p>
    <w:p w14:paraId="4379C59A" w14:textId="77777777" w:rsidR="00095388" w:rsidRPr="00301D93" w:rsidRDefault="00095388" w:rsidP="00095388">
      <w:pPr>
        <w:tabs>
          <w:tab w:val="clear" w:pos="567"/>
        </w:tabs>
        <w:rPr>
          <w:szCs w:val="22"/>
        </w:rPr>
      </w:pPr>
      <w:r w:rsidRPr="00301D93">
        <w:rPr>
          <w:szCs w:val="22"/>
        </w:rPr>
        <w:t>Exp. {mēnesis/gads}</w:t>
      </w:r>
    </w:p>
    <w:p w14:paraId="319E877A" w14:textId="44E52E68" w:rsidR="00095388" w:rsidRPr="00301D93" w:rsidRDefault="00095388" w:rsidP="00095388">
      <w:pPr>
        <w:tabs>
          <w:tab w:val="clear" w:pos="567"/>
        </w:tabs>
        <w:rPr>
          <w:szCs w:val="22"/>
        </w:rPr>
      </w:pPr>
      <w:r w:rsidRPr="00301D93">
        <w:rPr>
          <w:szCs w:val="22"/>
        </w:rPr>
        <w:t xml:space="preserve">Pēc </w:t>
      </w:r>
      <w:r w:rsidR="00DE4E23">
        <w:rPr>
          <w:szCs w:val="22"/>
        </w:rPr>
        <w:t>caurduršanas</w:t>
      </w:r>
      <w:r w:rsidR="00DE4E23" w:rsidRPr="00301D93">
        <w:rPr>
          <w:szCs w:val="22"/>
        </w:rPr>
        <w:t xml:space="preserve"> </w:t>
      </w:r>
      <w:r w:rsidRPr="00301D93">
        <w:rPr>
          <w:szCs w:val="22"/>
        </w:rPr>
        <w:t>izlietot 28 dienu laikā.</w:t>
      </w:r>
    </w:p>
    <w:p w14:paraId="40853114" w14:textId="69454DC0" w:rsidR="00673F4C" w:rsidRPr="00301D93" w:rsidRDefault="00095388" w:rsidP="00095388">
      <w:pPr>
        <w:tabs>
          <w:tab w:val="clear" w:pos="567"/>
        </w:tabs>
        <w:rPr>
          <w:szCs w:val="22"/>
        </w:rPr>
      </w:pPr>
      <w:r w:rsidRPr="00301D93">
        <w:rPr>
          <w:szCs w:val="22"/>
        </w:rPr>
        <w:t xml:space="preserve">Pēc </w:t>
      </w:r>
      <w:r w:rsidR="00DE4E23">
        <w:rPr>
          <w:szCs w:val="22"/>
        </w:rPr>
        <w:t xml:space="preserve">caurduršanas </w:t>
      </w:r>
      <w:r w:rsidRPr="00301D93">
        <w:rPr>
          <w:szCs w:val="22"/>
        </w:rPr>
        <w:t>izlietot līdz…</w:t>
      </w:r>
    </w:p>
    <w:p w14:paraId="50B8A6B4" w14:textId="77777777" w:rsidR="00673F4C" w:rsidRPr="00301D93" w:rsidRDefault="00673F4C" w:rsidP="00673F4C">
      <w:pPr>
        <w:ind w:right="113"/>
        <w:rPr>
          <w:szCs w:val="22"/>
        </w:rPr>
      </w:pPr>
    </w:p>
    <w:p w14:paraId="56E02A72" w14:textId="77777777" w:rsidR="00673F4C" w:rsidRPr="00301D93" w:rsidRDefault="00F550BE" w:rsidP="00B13B6D">
      <w:pPr>
        <w:pStyle w:val="Style2"/>
      </w:pPr>
      <w:r w:rsidRPr="00301D93">
        <w:t>7.</w:t>
      </w:r>
      <w:r w:rsidRPr="00301D93">
        <w:tab/>
        <w:t>ĪPAŠI UZGLABĀŠANAS NOSACĪJUMI</w:t>
      </w:r>
    </w:p>
    <w:p w14:paraId="70C93632" w14:textId="77777777" w:rsidR="00673F4C" w:rsidRPr="00301D93" w:rsidRDefault="00673F4C" w:rsidP="00673F4C">
      <w:pPr>
        <w:rPr>
          <w:szCs w:val="22"/>
        </w:rPr>
      </w:pPr>
    </w:p>
    <w:p w14:paraId="6419F8CC" w14:textId="7E9ECC78" w:rsidR="00095388" w:rsidRPr="00301D93" w:rsidRDefault="00095388" w:rsidP="00095388">
      <w:pPr>
        <w:tabs>
          <w:tab w:val="clear" w:pos="567"/>
        </w:tabs>
        <w:spacing w:line="240" w:lineRule="auto"/>
        <w:rPr>
          <w:szCs w:val="22"/>
        </w:rPr>
      </w:pPr>
      <w:r w:rsidRPr="00301D93">
        <w:rPr>
          <w:szCs w:val="22"/>
        </w:rPr>
        <w:t xml:space="preserve">Uzglabāt un transportēt atdzesētu (2 </w:t>
      </w:r>
      <w:r w:rsidRPr="00301D93">
        <w:rPr>
          <w:szCs w:val="22"/>
        </w:rPr>
        <w:sym w:font="Symbol" w:char="F0B0"/>
      </w:r>
      <w:r w:rsidRPr="00301D93">
        <w:rPr>
          <w:szCs w:val="22"/>
        </w:rPr>
        <w:t xml:space="preserve">C – 8 </w:t>
      </w:r>
      <w:r w:rsidRPr="00301D93">
        <w:rPr>
          <w:szCs w:val="22"/>
        </w:rPr>
        <w:sym w:font="Symbol" w:char="F0B0"/>
      </w:r>
      <w:r w:rsidRPr="00301D93">
        <w:rPr>
          <w:szCs w:val="22"/>
        </w:rPr>
        <w:t xml:space="preserve">C). </w:t>
      </w:r>
      <w:r w:rsidR="00DE4E23">
        <w:rPr>
          <w:szCs w:val="22"/>
        </w:rPr>
        <w:t>F</w:t>
      </w:r>
      <w:r w:rsidRPr="00301D93">
        <w:rPr>
          <w:szCs w:val="22"/>
        </w:rPr>
        <w:t>lakonu uzglabāt kastītē, lai pasargātu no gaismas.</w:t>
      </w:r>
    </w:p>
    <w:p w14:paraId="12A92957" w14:textId="420CB095" w:rsidR="00673F4C" w:rsidRPr="00301D93" w:rsidRDefault="00095388" w:rsidP="00095388">
      <w:pPr>
        <w:pStyle w:val="BodyText"/>
        <w:spacing w:before="1" w:line="252" w:lineRule="exact"/>
        <w:ind w:right="288"/>
        <w:rPr>
          <w:szCs w:val="22"/>
        </w:rPr>
      </w:pPr>
      <w:r w:rsidRPr="00301D93">
        <w:rPr>
          <w:szCs w:val="22"/>
        </w:rPr>
        <w:t xml:space="preserve">Pēc pirmās </w:t>
      </w:r>
      <w:r w:rsidR="00DE4E23">
        <w:rPr>
          <w:szCs w:val="22"/>
        </w:rPr>
        <w:t>caurduršanas</w:t>
      </w:r>
      <w:r w:rsidR="00DE4E23" w:rsidRPr="00301D93">
        <w:rPr>
          <w:szCs w:val="22"/>
        </w:rPr>
        <w:t xml:space="preserve"> </w:t>
      </w:r>
      <w:r w:rsidRPr="00301D93">
        <w:rPr>
          <w:szCs w:val="22"/>
        </w:rPr>
        <w:t>uzglabāt ledusskapī (2</w:t>
      </w:r>
      <w:r w:rsidRPr="00301D93">
        <w:rPr>
          <w:szCs w:val="22"/>
        </w:rPr>
        <w:sym w:font="Symbol" w:char="F0B0"/>
      </w:r>
      <w:r w:rsidRPr="00301D93">
        <w:rPr>
          <w:szCs w:val="22"/>
        </w:rPr>
        <w:t>C – 8</w:t>
      </w:r>
      <w:r w:rsidRPr="00301D93">
        <w:rPr>
          <w:szCs w:val="22"/>
        </w:rPr>
        <w:sym w:font="Symbol" w:char="F0B0"/>
      </w:r>
      <w:r w:rsidRPr="00301D93">
        <w:rPr>
          <w:szCs w:val="22"/>
        </w:rPr>
        <w:t>C).</w:t>
      </w:r>
    </w:p>
    <w:p w14:paraId="662C15B2" w14:textId="77777777" w:rsidR="00673F4C" w:rsidRPr="00301D93" w:rsidRDefault="00673F4C" w:rsidP="00673F4C">
      <w:pPr>
        <w:ind w:right="113"/>
        <w:rPr>
          <w:szCs w:val="22"/>
        </w:rPr>
      </w:pPr>
    </w:p>
    <w:p w14:paraId="44494014" w14:textId="585E6247" w:rsidR="00673F4C" w:rsidRPr="00301D93" w:rsidRDefault="00F550BE" w:rsidP="00B13B6D">
      <w:pPr>
        <w:pStyle w:val="Style2"/>
      </w:pPr>
      <w:r w:rsidRPr="00301D93">
        <w:t>8.</w:t>
      </w:r>
      <w:r w:rsidRPr="00301D93">
        <w:tab/>
      </w:r>
      <w:r w:rsidR="0029740B" w:rsidRPr="00301D93">
        <w:t>TIRDZNIECĪBAS ATĻAUJAS TURĒTĀJS</w:t>
      </w:r>
    </w:p>
    <w:p w14:paraId="492C271E" w14:textId="77777777" w:rsidR="00673F4C" w:rsidRPr="00301D93" w:rsidRDefault="00673F4C" w:rsidP="00E74050">
      <w:pPr>
        <w:ind w:right="-318"/>
        <w:rPr>
          <w:szCs w:val="22"/>
        </w:rPr>
      </w:pPr>
    </w:p>
    <w:p w14:paraId="1F8D2EAB" w14:textId="6518BB80" w:rsidR="00095388" w:rsidRPr="00D8472B" w:rsidRDefault="00095388" w:rsidP="00095388">
      <w:pPr>
        <w:tabs>
          <w:tab w:val="clear" w:pos="567"/>
        </w:tabs>
        <w:ind w:right="-318"/>
        <w:rPr>
          <w:szCs w:val="22"/>
        </w:rPr>
      </w:pPr>
      <w:r w:rsidRPr="00D8472B">
        <w:rPr>
          <w:szCs w:val="22"/>
        </w:rPr>
        <w:t>Bioveta, a.s.</w:t>
      </w:r>
      <w:r w:rsidRPr="00D8472B">
        <w:rPr>
          <w:noProof/>
          <w:szCs w:val="22"/>
        </w:rPr>
        <w:drawing>
          <wp:anchor distT="0" distB="0" distL="114300" distR="114300" simplePos="0" relativeHeight="251662336" behindDoc="1" locked="0" layoutInCell="1" allowOverlap="1" wp14:anchorId="7BA9BED2" wp14:editId="05C4AC75">
            <wp:simplePos x="0" y="0"/>
            <wp:positionH relativeFrom="margin">
              <wp:align>left</wp:align>
            </wp:positionH>
            <wp:positionV relativeFrom="paragraph">
              <wp:posOffset>165100</wp:posOffset>
            </wp:positionV>
            <wp:extent cx="857250" cy="410845"/>
            <wp:effectExtent l="0" t="0" r="0" b="8255"/>
            <wp:wrapTight wrapText="bothSides">
              <wp:wrapPolygon edited="0">
                <wp:start x="0" y="0"/>
                <wp:lineTo x="0" y="21032"/>
                <wp:lineTo x="21120" y="21032"/>
                <wp:lineTo x="21120" y="0"/>
                <wp:lineTo x="0" y="0"/>
              </wp:wrapPolygon>
            </wp:wrapTight>
            <wp:docPr id="218076690"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7250" cy="410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0287ED" w14:textId="77777777" w:rsidR="00095388" w:rsidRPr="00D8472B" w:rsidRDefault="00095388" w:rsidP="00095388">
      <w:pPr>
        <w:tabs>
          <w:tab w:val="clear" w:pos="567"/>
        </w:tabs>
        <w:ind w:right="-318"/>
        <w:rPr>
          <w:szCs w:val="22"/>
        </w:rPr>
      </w:pPr>
    </w:p>
    <w:p w14:paraId="272543A0" w14:textId="77777777" w:rsidR="00095388" w:rsidRPr="00D8472B" w:rsidRDefault="00095388" w:rsidP="00095388">
      <w:pPr>
        <w:tabs>
          <w:tab w:val="clear" w:pos="567"/>
        </w:tabs>
        <w:ind w:right="-318"/>
        <w:rPr>
          <w:szCs w:val="22"/>
        </w:rPr>
      </w:pPr>
    </w:p>
    <w:p w14:paraId="5BA01143" w14:textId="77777777" w:rsidR="00095388" w:rsidRPr="00D8472B" w:rsidRDefault="00095388" w:rsidP="00095388">
      <w:pPr>
        <w:tabs>
          <w:tab w:val="clear" w:pos="567"/>
        </w:tabs>
        <w:ind w:right="113"/>
        <w:rPr>
          <w:szCs w:val="22"/>
        </w:rPr>
      </w:pPr>
    </w:p>
    <w:p w14:paraId="27918BA1" w14:textId="77777777" w:rsidR="00673F4C" w:rsidRPr="00301D93" w:rsidRDefault="00673F4C" w:rsidP="00673F4C">
      <w:pPr>
        <w:ind w:right="113"/>
        <w:rPr>
          <w:szCs w:val="22"/>
        </w:rPr>
      </w:pPr>
    </w:p>
    <w:p w14:paraId="15A6670C" w14:textId="77777777" w:rsidR="00673F4C" w:rsidRPr="00301D93" w:rsidRDefault="00673F4C" w:rsidP="00673F4C">
      <w:pPr>
        <w:ind w:right="113"/>
        <w:rPr>
          <w:szCs w:val="22"/>
        </w:rPr>
      </w:pPr>
    </w:p>
    <w:p w14:paraId="2BCBFCBF" w14:textId="77777777" w:rsidR="00673F4C" w:rsidRPr="00301D93" w:rsidRDefault="00F550BE" w:rsidP="00B13B6D">
      <w:pPr>
        <w:pStyle w:val="Style2"/>
      </w:pPr>
      <w:r w:rsidRPr="00301D93">
        <w:lastRenderedPageBreak/>
        <w:t>9.</w:t>
      </w:r>
      <w:r w:rsidRPr="00301D93">
        <w:tab/>
        <w:t>SĒRIJAS NUMURS</w:t>
      </w:r>
    </w:p>
    <w:p w14:paraId="4BABE681" w14:textId="77777777" w:rsidR="00673F4C" w:rsidRPr="00301D93" w:rsidRDefault="00673F4C" w:rsidP="00673F4C">
      <w:pPr>
        <w:rPr>
          <w:szCs w:val="22"/>
        </w:rPr>
      </w:pPr>
    </w:p>
    <w:p w14:paraId="1CB6C8C5" w14:textId="1B96CA70" w:rsidR="00673F4C" w:rsidRPr="00301D93" w:rsidRDefault="00F550BE" w:rsidP="00673F4C">
      <w:pPr>
        <w:rPr>
          <w:szCs w:val="22"/>
        </w:rPr>
      </w:pPr>
      <w:r w:rsidRPr="00301D93">
        <w:rPr>
          <w:szCs w:val="22"/>
        </w:rPr>
        <w:t>Lot {numurs}</w:t>
      </w:r>
    </w:p>
    <w:p w14:paraId="2B40E23E" w14:textId="77777777" w:rsidR="00C114FF" w:rsidRPr="00301D93" w:rsidRDefault="00F550BE" w:rsidP="00027100">
      <w:pPr>
        <w:ind w:right="113"/>
        <w:rPr>
          <w:szCs w:val="22"/>
        </w:rPr>
      </w:pPr>
      <w:r w:rsidRPr="00301D93">
        <w:rPr>
          <w:szCs w:val="22"/>
        </w:rPr>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155B5BF" w14:textId="1D001B40" w:rsidR="00095388" w:rsidRDefault="00E8633B" w:rsidP="00095388">
      <w:pPr>
        <w:pStyle w:val="BodyText"/>
        <w:spacing w:before="4"/>
        <w:rPr>
          <w:szCs w:val="22"/>
        </w:rPr>
      </w:pPr>
      <w:r w:rsidRPr="00891D02">
        <w:rPr>
          <w:szCs w:val="22"/>
        </w:rPr>
        <w:t>Karbetoc</w:t>
      </w:r>
      <w:r>
        <w:rPr>
          <w:szCs w:val="22"/>
        </w:rPr>
        <w:t>in</w:t>
      </w:r>
      <w:r w:rsidRPr="00891D02">
        <w:rPr>
          <w:szCs w:val="22"/>
        </w:rPr>
        <w:t xml:space="preserve"> Bioveta 0,07 mg/ml šķīdums injekcij</w:t>
      </w:r>
      <w:r>
        <w:rPr>
          <w:szCs w:val="22"/>
        </w:rPr>
        <w:t>ām</w:t>
      </w:r>
      <w:r w:rsidRPr="00891D02">
        <w:rPr>
          <w:szCs w:val="22"/>
        </w:rPr>
        <w:t xml:space="preserve"> </w:t>
      </w:r>
      <w:r w:rsidR="00095388" w:rsidRPr="00095388">
        <w:rPr>
          <w:szCs w:val="22"/>
        </w:rPr>
        <w:t>liellopiem un cūkām</w:t>
      </w:r>
    </w:p>
    <w:p w14:paraId="2EF19938" w14:textId="77777777" w:rsidR="00227830" w:rsidRPr="00095388" w:rsidRDefault="00227830" w:rsidP="00095388">
      <w:pPr>
        <w:pStyle w:val="BodyText"/>
        <w:spacing w:before="4"/>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6B3CBCA1" w14:textId="5A056C6C" w:rsidR="00095388" w:rsidRPr="00095388" w:rsidRDefault="00E8633B" w:rsidP="00095388">
      <w:pPr>
        <w:pStyle w:val="BodyText"/>
        <w:spacing w:before="1"/>
        <w:rPr>
          <w:szCs w:val="22"/>
        </w:rPr>
      </w:pPr>
      <w:r>
        <w:rPr>
          <w:szCs w:val="22"/>
        </w:rPr>
        <w:t>Katrs</w:t>
      </w:r>
      <w:r w:rsidRPr="00095388">
        <w:rPr>
          <w:szCs w:val="22"/>
        </w:rPr>
        <w:t xml:space="preserve"> </w:t>
      </w:r>
      <w:r w:rsidR="00095388" w:rsidRPr="00095388">
        <w:rPr>
          <w:szCs w:val="22"/>
        </w:rPr>
        <w:t>ml satur:</w:t>
      </w:r>
    </w:p>
    <w:p w14:paraId="141D528B" w14:textId="77777777" w:rsidR="00095388" w:rsidRPr="00095388" w:rsidRDefault="00095388" w:rsidP="00095388">
      <w:pPr>
        <w:tabs>
          <w:tab w:val="clear" w:pos="567"/>
        </w:tabs>
        <w:rPr>
          <w:rFonts w:eastAsia="Arial"/>
          <w:szCs w:val="22"/>
        </w:rPr>
      </w:pPr>
    </w:p>
    <w:p w14:paraId="43F46142" w14:textId="680B2AFF" w:rsidR="00095388" w:rsidRPr="00095388" w:rsidRDefault="00095388" w:rsidP="00095388">
      <w:pPr>
        <w:pStyle w:val="BodyText"/>
        <w:spacing w:line="252" w:lineRule="exact"/>
        <w:rPr>
          <w:szCs w:val="22"/>
        </w:rPr>
      </w:pPr>
      <w:r w:rsidRPr="00095388">
        <w:rPr>
          <w:szCs w:val="22"/>
          <w:u w:val="single" w:color="000000"/>
        </w:rPr>
        <w:t>Aktīvā</w:t>
      </w:r>
      <w:r w:rsidR="00C04092">
        <w:rPr>
          <w:szCs w:val="22"/>
          <w:u w:val="single" w:color="000000"/>
        </w:rPr>
        <w:t>s</w:t>
      </w:r>
      <w:r w:rsidRPr="00095388">
        <w:rPr>
          <w:szCs w:val="22"/>
          <w:u w:val="single" w:color="000000"/>
        </w:rPr>
        <w:t xml:space="preserve"> viela</w:t>
      </w:r>
      <w:r w:rsidR="00C04092">
        <w:rPr>
          <w:szCs w:val="22"/>
          <w:u w:val="single" w:color="000000"/>
        </w:rPr>
        <w:t>s</w:t>
      </w:r>
      <w:r w:rsidRPr="00095388">
        <w:rPr>
          <w:szCs w:val="22"/>
          <w:u w:val="single" w:color="000000"/>
        </w:rPr>
        <w:t>:</w:t>
      </w:r>
    </w:p>
    <w:p w14:paraId="1143F4C0" w14:textId="77777777" w:rsidR="00095388" w:rsidRPr="00095388" w:rsidRDefault="00095388" w:rsidP="00095388">
      <w:pPr>
        <w:pStyle w:val="BodyText"/>
        <w:spacing w:line="252" w:lineRule="exact"/>
        <w:rPr>
          <w:szCs w:val="22"/>
        </w:rPr>
      </w:pPr>
      <w:r w:rsidRPr="00095388">
        <w:rPr>
          <w:szCs w:val="22"/>
        </w:rPr>
        <w:t>Karbetocīns</w:t>
      </w:r>
      <w:r w:rsidRPr="00095388">
        <w:rPr>
          <w:szCs w:val="22"/>
        </w:rPr>
        <w:tab/>
        <w:t xml:space="preserve"> 0,07 mg</w:t>
      </w:r>
    </w:p>
    <w:p w14:paraId="77112012" w14:textId="77777777" w:rsidR="00095388" w:rsidRPr="00095388" w:rsidRDefault="00095388" w:rsidP="00095388">
      <w:pPr>
        <w:tabs>
          <w:tab w:val="clear" w:pos="567"/>
        </w:tabs>
        <w:spacing w:before="1"/>
        <w:rPr>
          <w:rFonts w:eastAsia="Arial"/>
          <w:szCs w:val="22"/>
        </w:rPr>
      </w:pPr>
    </w:p>
    <w:p w14:paraId="670846D3" w14:textId="77777777" w:rsidR="00095388" w:rsidRPr="00095388" w:rsidRDefault="00095388" w:rsidP="00095388">
      <w:pPr>
        <w:pStyle w:val="BodyText"/>
        <w:rPr>
          <w:szCs w:val="22"/>
        </w:rPr>
      </w:pPr>
      <w:r w:rsidRPr="00095388">
        <w:rPr>
          <w:szCs w:val="22"/>
          <w:u w:val="single" w:color="000000"/>
        </w:rPr>
        <w:t>Palīgvielas:</w:t>
      </w:r>
    </w:p>
    <w:p w14:paraId="43920942" w14:textId="77777777" w:rsidR="00095388" w:rsidRPr="00095388" w:rsidRDefault="00095388" w:rsidP="00095388">
      <w:pPr>
        <w:pStyle w:val="BodyText"/>
        <w:spacing w:before="1"/>
        <w:rPr>
          <w:szCs w:val="22"/>
        </w:rPr>
      </w:pPr>
      <w:r w:rsidRPr="00095388">
        <w:rPr>
          <w:szCs w:val="22"/>
        </w:rPr>
        <w:t>Hlorbutanola hemihidrāts 2,00 mg</w:t>
      </w:r>
    </w:p>
    <w:p w14:paraId="547A0570" w14:textId="77777777" w:rsidR="00095388" w:rsidRPr="00095388" w:rsidRDefault="00095388" w:rsidP="00095388">
      <w:pPr>
        <w:tabs>
          <w:tab w:val="clear" w:pos="567"/>
        </w:tabs>
        <w:spacing w:line="240" w:lineRule="auto"/>
        <w:rPr>
          <w:szCs w:val="22"/>
        </w:rPr>
      </w:pPr>
    </w:p>
    <w:p w14:paraId="682F7912" w14:textId="77777777" w:rsidR="00095388" w:rsidRDefault="00095388" w:rsidP="00095388">
      <w:pPr>
        <w:tabs>
          <w:tab w:val="clear" w:pos="567"/>
        </w:tabs>
        <w:spacing w:line="240" w:lineRule="auto"/>
        <w:rPr>
          <w:sz w:val="24"/>
          <w:szCs w:val="24"/>
        </w:rPr>
      </w:pPr>
      <w:r w:rsidRPr="00095388">
        <w:rPr>
          <w:szCs w:val="22"/>
        </w:rPr>
        <w:t>Dzidrs, bezkrāsains šķīdums.</w:t>
      </w:r>
      <w:r w:rsidRPr="005602DE">
        <w:rPr>
          <w:sz w:val="24"/>
          <w:szCs w:val="24"/>
        </w:rPr>
        <w:t xml:space="preserve"> </w:t>
      </w:r>
    </w:p>
    <w:p w14:paraId="50A6E1A0" w14:textId="77777777" w:rsidR="00227830" w:rsidRPr="005602DE" w:rsidRDefault="00227830" w:rsidP="00095388">
      <w:pPr>
        <w:tabs>
          <w:tab w:val="clear" w:pos="567"/>
        </w:tabs>
        <w:spacing w:line="240" w:lineRule="auto"/>
        <w:rPr>
          <w:sz w:val="24"/>
          <w:szCs w:val="24"/>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t>Mērķsugas</w:t>
      </w:r>
    </w:p>
    <w:p w14:paraId="03241340" w14:textId="77777777" w:rsidR="00095388" w:rsidRDefault="00095388" w:rsidP="00095388">
      <w:pPr>
        <w:tabs>
          <w:tab w:val="clear" w:pos="567"/>
        </w:tabs>
        <w:spacing w:line="240" w:lineRule="auto"/>
        <w:ind w:left="567" w:hanging="567"/>
        <w:rPr>
          <w:sz w:val="24"/>
          <w:szCs w:val="24"/>
        </w:rPr>
      </w:pPr>
    </w:p>
    <w:p w14:paraId="4682B422" w14:textId="4EE70168" w:rsidR="00095388" w:rsidRDefault="00095388" w:rsidP="00095388">
      <w:pPr>
        <w:tabs>
          <w:tab w:val="clear" w:pos="567"/>
        </w:tabs>
        <w:spacing w:line="240" w:lineRule="auto"/>
        <w:ind w:left="567" w:hanging="567"/>
        <w:rPr>
          <w:szCs w:val="22"/>
        </w:rPr>
      </w:pPr>
      <w:r w:rsidRPr="00095388">
        <w:rPr>
          <w:szCs w:val="22"/>
        </w:rPr>
        <w:t>Liellopi (govis), cūkas (sivēnmātes)</w:t>
      </w:r>
      <w:r w:rsidR="00E8633B">
        <w:rPr>
          <w:szCs w:val="22"/>
        </w:rPr>
        <w:t>.</w:t>
      </w:r>
    </w:p>
    <w:p w14:paraId="0D890AD1" w14:textId="77777777" w:rsidR="00227830" w:rsidRPr="00095388" w:rsidRDefault="00227830" w:rsidP="00095388">
      <w:pPr>
        <w:tabs>
          <w:tab w:val="clear" w:pos="567"/>
        </w:tabs>
        <w:spacing w:line="240" w:lineRule="auto"/>
        <w:ind w:left="567" w:hanging="567"/>
        <w:rPr>
          <w:bCs/>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Default="00F550BE" w:rsidP="00B13B6D">
      <w:pPr>
        <w:pStyle w:val="Style1"/>
      </w:pPr>
      <w:r w:rsidRPr="00E57A7D">
        <w:rPr>
          <w:highlight w:val="lightGray"/>
        </w:rPr>
        <w:t>4.</w:t>
      </w:r>
      <w:r w:rsidRPr="00E57A7D">
        <w:tab/>
        <w:t>Lietošanas indikācijas</w:t>
      </w:r>
    </w:p>
    <w:p w14:paraId="14FAB0A9" w14:textId="77777777" w:rsidR="00095388" w:rsidRPr="00E57A7D" w:rsidRDefault="00095388" w:rsidP="00B13B6D">
      <w:pPr>
        <w:pStyle w:val="Style1"/>
      </w:pPr>
    </w:p>
    <w:p w14:paraId="5727693C" w14:textId="77777777" w:rsidR="00095388" w:rsidRPr="00095388" w:rsidRDefault="00095388" w:rsidP="00095388">
      <w:pPr>
        <w:pStyle w:val="BodyText"/>
        <w:spacing w:before="1"/>
        <w:rPr>
          <w:szCs w:val="22"/>
        </w:rPr>
      </w:pPr>
      <w:r w:rsidRPr="00095388">
        <w:rPr>
          <w:szCs w:val="22"/>
          <w:u w:val="single" w:color="000000"/>
        </w:rPr>
        <w:t>Govis:</w:t>
      </w:r>
    </w:p>
    <w:p w14:paraId="1DFD11D8" w14:textId="0BDE3DAB" w:rsidR="00095388" w:rsidRPr="00095388" w:rsidRDefault="00095388" w:rsidP="00095388">
      <w:pPr>
        <w:pStyle w:val="ListParagraph"/>
        <w:numPr>
          <w:ilvl w:val="0"/>
          <w:numId w:val="41"/>
        </w:numPr>
        <w:spacing w:before="1" w:line="252" w:lineRule="exact"/>
        <w:ind w:hanging="142"/>
        <w:jc w:val="both"/>
        <w:rPr>
          <w:rFonts w:ascii="Times New Roman" w:eastAsia="Arial" w:hAnsi="Times New Roman" w:cs="Times New Roman"/>
          <w:noProof w:val="0"/>
        </w:rPr>
      </w:pPr>
      <w:r w:rsidRPr="00095388">
        <w:rPr>
          <w:rFonts w:ascii="Times New Roman" w:hAnsi="Times New Roman" w:cs="Times New Roman"/>
        </w:rPr>
        <w:t>Dzemdes atonija pēcdzemdību periodā</w:t>
      </w:r>
      <w:r w:rsidR="00E8633B">
        <w:rPr>
          <w:rFonts w:ascii="Times New Roman" w:hAnsi="Times New Roman" w:cs="Times New Roman"/>
        </w:rPr>
        <w:t>;</w:t>
      </w:r>
    </w:p>
    <w:p w14:paraId="10A2464A" w14:textId="411D902F" w:rsidR="00095388" w:rsidRPr="00095388" w:rsidRDefault="00095388" w:rsidP="00095388">
      <w:pPr>
        <w:pStyle w:val="ListParagraph"/>
        <w:numPr>
          <w:ilvl w:val="0"/>
          <w:numId w:val="41"/>
        </w:numPr>
        <w:spacing w:line="252" w:lineRule="exact"/>
        <w:ind w:left="285" w:hanging="137"/>
        <w:jc w:val="both"/>
        <w:rPr>
          <w:rFonts w:ascii="Times New Roman" w:eastAsia="Arial" w:hAnsi="Times New Roman" w:cs="Times New Roman"/>
          <w:noProof w:val="0"/>
        </w:rPr>
      </w:pPr>
      <w:r w:rsidRPr="00095388">
        <w:rPr>
          <w:rFonts w:ascii="Times New Roman" w:hAnsi="Times New Roman" w:cs="Times New Roman"/>
        </w:rPr>
        <w:t xml:space="preserve">Dzemdes atonijas izraisīta placentas </w:t>
      </w:r>
      <w:r w:rsidR="00E8633B">
        <w:rPr>
          <w:rFonts w:ascii="Times New Roman" w:hAnsi="Times New Roman" w:cs="Times New Roman"/>
        </w:rPr>
        <w:t>aizture;</w:t>
      </w:r>
    </w:p>
    <w:p w14:paraId="3C6F4EEA" w14:textId="1DBF416B" w:rsidR="00095388" w:rsidRPr="00095388" w:rsidRDefault="00095388" w:rsidP="00095388">
      <w:pPr>
        <w:pStyle w:val="ListParagraph"/>
        <w:numPr>
          <w:ilvl w:val="0"/>
          <w:numId w:val="41"/>
        </w:numPr>
        <w:spacing w:line="252" w:lineRule="exact"/>
        <w:ind w:left="282" w:hanging="134"/>
        <w:jc w:val="both"/>
        <w:rPr>
          <w:rFonts w:ascii="Times New Roman" w:eastAsia="Arial" w:hAnsi="Times New Roman" w:cs="Times New Roman"/>
          <w:noProof w:val="0"/>
        </w:rPr>
      </w:pPr>
      <w:r w:rsidRPr="00095388">
        <w:rPr>
          <w:rFonts w:ascii="Times New Roman" w:hAnsi="Times New Roman" w:cs="Times New Roman"/>
        </w:rPr>
        <w:t>Piena izdalīšanās izraisīšana stresa izraisītas agalaktijas gadījumā vai gadījumos, kad nepieciešama tesmeņa pilnīga izslaukšana</w:t>
      </w:r>
      <w:r w:rsidR="00E8633B">
        <w:rPr>
          <w:rFonts w:ascii="Times New Roman" w:hAnsi="Times New Roman" w:cs="Times New Roman"/>
        </w:rPr>
        <w:t>.</w:t>
      </w:r>
    </w:p>
    <w:p w14:paraId="15332C2B" w14:textId="77777777" w:rsidR="00095388" w:rsidRPr="00095388" w:rsidRDefault="00095388" w:rsidP="00095388">
      <w:pPr>
        <w:tabs>
          <w:tab w:val="clear" w:pos="567"/>
        </w:tabs>
        <w:rPr>
          <w:rFonts w:eastAsia="Arial"/>
          <w:szCs w:val="22"/>
        </w:rPr>
      </w:pPr>
    </w:p>
    <w:p w14:paraId="67323A32" w14:textId="77777777" w:rsidR="00095388" w:rsidRPr="00095388" w:rsidRDefault="00095388" w:rsidP="00095388">
      <w:pPr>
        <w:pStyle w:val="BodyText"/>
        <w:rPr>
          <w:szCs w:val="22"/>
        </w:rPr>
      </w:pPr>
      <w:r w:rsidRPr="00095388">
        <w:rPr>
          <w:szCs w:val="22"/>
          <w:u w:val="single" w:color="000000"/>
        </w:rPr>
        <w:t>Sivēnmātes:</w:t>
      </w:r>
    </w:p>
    <w:p w14:paraId="0CEF826F" w14:textId="77777777" w:rsidR="00095388" w:rsidRPr="00095388" w:rsidRDefault="00095388" w:rsidP="00095388">
      <w:pPr>
        <w:pStyle w:val="ListParagraph"/>
        <w:numPr>
          <w:ilvl w:val="0"/>
          <w:numId w:val="41"/>
        </w:numPr>
        <w:spacing w:before="1" w:line="252" w:lineRule="exact"/>
        <w:ind w:left="285" w:hanging="137"/>
        <w:jc w:val="both"/>
        <w:rPr>
          <w:rFonts w:ascii="Times New Roman" w:eastAsia="Arial" w:hAnsi="Times New Roman" w:cs="Times New Roman"/>
          <w:noProof w:val="0"/>
        </w:rPr>
      </w:pPr>
      <w:r w:rsidRPr="00095388">
        <w:rPr>
          <w:rFonts w:ascii="Times New Roman" w:hAnsi="Times New Roman" w:cs="Times New Roman"/>
        </w:rPr>
        <w:t xml:space="preserve">Dzemdes atonija pēcdzemdību periodā </w:t>
      </w:r>
    </w:p>
    <w:p w14:paraId="5B6B8FE0" w14:textId="170C1692" w:rsidR="00095388" w:rsidRPr="00095388" w:rsidRDefault="00E8633B" w:rsidP="00095388">
      <w:pPr>
        <w:pStyle w:val="ListParagraph"/>
        <w:numPr>
          <w:ilvl w:val="0"/>
          <w:numId w:val="41"/>
        </w:numPr>
        <w:spacing w:line="252" w:lineRule="exact"/>
        <w:ind w:left="285" w:hanging="137"/>
        <w:jc w:val="both"/>
        <w:rPr>
          <w:rFonts w:ascii="Times New Roman" w:eastAsia="Arial" w:hAnsi="Times New Roman" w:cs="Times New Roman"/>
          <w:noProof w:val="0"/>
        </w:rPr>
      </w:pPr>
      <w:r>
        <w:rPr>
          <w:rFonts w:ascii="Times New Roman" w:hAnsi="Times New Roman" w:cs="Times New Roman"/>
        </w:rPr>
        <w:t>Atbalsta</w:t>
      </w:r>
      <w:r w:rsidRPr="00095388">
        <w:rPr>
          <w:rFonts w:ascii="Times New Roman" w:hAnsi="Times New Roman" w:cs="Times New Roman"/>
        </w:rPr>
        <w:t xml:space="preserve"> </w:t>
      </w:r>
      <w:r w:rsidR="00095388" w:rsidRPr="00095388">
        <w:rPr>
          <w:rFonts w:ascii="Times New Roman" w:hAnsi="Times New Roman" w:cs="Times New Roman"/>
        </w:rPr>
        <w:t xml:space="preserve">terapija pēcdzemdību disgalaktijas sindroma (PPDS) gadījumā cūkām, iepriekš saukts par MMA </w:t>
      </w:r>
      <w:r w:rsidRPr="00891D02">
        <w:rPr>
          <w:rFonts w:ascii="Times New Roman" w:hAnsi="Times New Roman" w:cs="Times New Roman"/>
        </w:rPr>
        <w:t>(mastīt</w:t>
      </w:r>
      <w:r>
        <w:rPr>
          <w:rFonts w:ascii="Times New Roman" w:hAnsi="Times New Roman" w:cs="Times New Roman"/>
        </w:rPr>
        <w:t>a</w:t>
      </w:r>
      <w:r w:rsidRPr="00891D02">
        <w:rPr>
          <w:rFonts w:ascii="Times New Roman" w:hAnsi="Times New Roman" w:cs="Times New Roman"/>
        </w:rPr>
        <w:t>-metrīt</w:t>
      </w:r>
      <w:r>
        <w:rPr>
          <w:rFonts w:ascii="Times New Roman" w:hAnsi="Times New Roman" w:cs="Times New Roman"/>
        </w:rPr>
        <w:t>a</w:t>
      </w:r>
      <w:r w:rsidRPr="00891D02">
        <w:rPr>
          <w:rFonts w:ascii="Times New Roman" w:hAnsi="Times New Roman" w:cs="Times New Roman"/>
        </w:rPr>
        <w:t>-agalaktija</w:t>
      </w:r>
      <w:r>
        <w:rPr>
          <w:rFonts w:ascii="Times New Roman" w:hAnsi="Times New Roman" w:cs="Times New Roman"/>
        </w:rPr>
        <w:t>s</w:t>
      </w:r>
      <w:r w:rsidRPr="00891D02">
        <w:rPr>
          <w:rFonts w:ascii="Times New Roman" w:hAnsi="Times New Roman" w:cs="Times New Roman"/>
        </w:rPr>
        <w:t>)</w:t>
      </w:r>
      <w:r>
        <w:rPr>
          <w:rFonts w:ascii="Times New Roman" w:hAnsi="Times New Roman" w:cs="Times New Roman"/>
        </w:rPr>
        <w:t xml:space="preserve"> </w:t>
      </w:r>
      <w:r w:rsidR="00095388" w:rsidRPr="00095388">
        <w:rPr>
          <w:rFonts w:ascii="Times New Roman" w:hAnsi="Times New Roman" w:cs="Times New Roman"/>
        </w:rPr>
        <w:t>sindromu</w:t>
      </w:r>
      <w:r>
        <w:rPr>
          <w:rFonts w:ascii="Times New Roman" w:hAnsi="Times New Roman" w:cs="Times New Roman"/>
        </w:rPr>
        <w:t>;</w:t>
      </w:r>
    </w:p>
    <w:p w14:paraId="487B5D04" w14:textId="089E9664" w:rsidR="00095388" w:rsidRPr="00095388" w:rsidRDefault="00095388" w:rsidP="00095388">
      <w:pPr>
        <w:pStyle w:val="ListParagraph"/>
        <w:numPr>
          <w:ilvl w:val="0"/>
          <w:numId w:val="41"/>
        </w:numPr>
        <w:spacing w:line="252" w:lineRule="exact"/>
        <w:ind w:left="282" w:hanging="134"/>
        <w:jc w:val="both"/>
        <w:rPr>
          <w:rFonts w:ascii="Times New Roman" w:eastAsia="Arial" w:hAnsi="Times New Roman" w:cs="Times New Roman"/>
          <w:noProof w:val="0"/>
        </w:rPr>
      </w:pPr>
      <w:r w:rsidRPr="00095388">
        <w:rPr>
          <w:rFonts w:ascii="Times New Roman" w:hAnsi="Times New Roman" w:cs="Times New Roman"/>
        </w:rPr>
        <w:t>Piena izdalīšanās izraisīšana</w:t>
      </w:r>
      <w:r w:rsidR="00E8633B">
        <w:rPr>
          <w:rFonts w:ascii="Times New Roman" w:hAnsi="Times New Roman" w:cs="Times New Roman"/>
        </w:rPr>
        <w:t>;</w:t>
      </w:r>
    </w:p>
    <w:p w14:paraId="3FAC37B9" w14:textId="015E3819" w:rsidR="00095388" w:rsidRPr="00D8472B" w:rsidRDefault="00095388" w:rsidP="00D8472B">
      <w:pPr>
        <w:pStyle w:val="ListParagraph"/>
        <w:numPr>
          <w:ilvl w:val="0"/>
          <w:numId w:val="41"/>
        </w:numPr>
      </w:pPr>
      <w:r w:rsidRPr="00D8472B">
        <w:rPr>
          <w:rFonts w:ascii="Times New Roman" w:hAnsi="Times New Roman" w:cs="Times New Roman"/>
        </w:rPr>
        <w:t xml:space="preserve">Kopējā </w:t>
      </w:r>
      <w:r w:rsidR="00071370">
        <w:rPr>
          <w:rFonts w:ascii="Times New Roman" w:hAnsi="Times New Roman" w:cs="Times New Roman"/>
        </w:rPr>
        <w:t>dzemdību</w:t>
      </w:r>
      <w:r w:rsidR="00071370" w:rsidRPr="00D8472B">
        <w:rPr>
          <w:rFonts w:ascii="Times New Roman" w:hAnsi="Times New Roman" w:cs="Times New Roman"/>
        </w:rPr>
        <w:t xml:space="preserve"> </w:t>
      </w:r>
      <w:r w:rsidRPr="00D8472B">
        <w:rPr>
          <w:rFonts w:ascii="Times New Roman" w:hAnsi="Times New Roman" w:cs="Times New Roman"/>
        </w:rPr>
        <w:t xml:space="preserve">laika saīsināšana sivēnmātēm: vai nu pēc pirmā sivēna </w:t>
      </w:r>
      <w:r w:rsidR="00071370">
        <w:rPr>
          <w:rFonts w:ascii="Times New Roman" w:hAnsi="Times New Roman" w:cs="Times New Roman"/>
        </w:rPr>
        <w:t>piedzimšanas</w:t>
      </w:r>
      <w:r w:rsidRPr="00D8472B">
        <w:rPr>
          <w:rFonts w:ascii="Times New Roman" w:hAnsi="Times New Roman" w:cs="Times New Roman"/>
        </w:rPr>
        <w:t>, vai kā dzemdību sinhronizācijas sastāvdaļa sivēnmātēm, kas nav dzemdējušas 24 stundu laikā no piemērota PGF</w:t>
      </w:r>
      <w:r w:rsidRPr="00D8472B">
        <w:rPr>
          <w:rFonts w:ascii="Times New Roman" w:hAnsi="Times New Roman" w:cs="Times New Roman"/>
          <w:vertAlign w:val="subscript"/>
        </w:rPr>
        <w:t>2</w:t>
      </w:r>
      <w:r w:rsidRPr="00D8472B">
        <w:rPr>
          <w:rFonts w:ascii="Times New Roman" w:hAnsi="Times New Roman" w:cs="Times New Roman"/>
        </w:rPr>
        <w:sym w:font="Symbol" w:char="F061"/>
      </w:r>
      <w:r w:rsidRPr="00D8472B">
        <w:rPr>
          <w:rFonts w:ascii="Times New Roman" w:hAnsi="Times New Roman" w:cs="Times New Roman"/>
        </w:rPr>
        <w:t xml:space="preserve"> (piem., kloprostenola) ievadīšanas, </w:t>
      </w:r>
      <w:r w:rsidR="00071370">
        <w:rPr>
          <w:rFonts w:ascii="Times New Roman" w:hAnsi="Times New Roman" w:cs="Times New Roman"/>
        </w:rPr>
        <w:t>ne agrāk kā</w:t>
      </w:r>
      <w:r w:rsidR="00071370" w:rsidRPr="00D8472B">
        <w:rPr>
          <w:rFonts w:ascii="Times New Roman" w:hAnsi="Times New Roman" w:cs="Times New Roman"/>
        </w:rPr>
        <w:t xml:space="preserve"> </w:t>
      </w:r>
      <w:r w:rsidRPr="00D8472B">
        <w:rPr>
          <w:rFonts w:ascii="Times New Roman" w:hAnsi="Times New Roman" w:cs="Times New Roman"/>
        </w:rPr>
        <w:t>grūsnības 113. dienā.</w:t>
      </w:r>
    </w:p>
    <w:p w14:paraId="5872ACD1" w14:textId="77777777" w:rsidR="00C114FF" w:rsidRDefault="00C114FF" w:rsidP="00A9226B">
      <w:pPr>
        <w:tabs>
          <w:tab w:val="clear" w:pos="567"/>
        </w:tabs>
        <w:spacing w:line="240" w:lineRule="auto"/>
        <w:rPr>
          <w:szCs w:val="22"/>
        </w:rPr>
      </w:pPr>
    </w:p>
    <w:p w14:paraId="6A31662F" w14:textId="77777777" w:rsidR="0098195A" w:rsidRPr="00E57A7D" w:rsidRDefault="0098195A"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2300A3A" w14:textId="4E098FFD" w:rsidR="00095388" w:rsidRDefault="00227830" w:rsidP="00095388">
      <w:pPr>
        <w:pStyle w:val="BodyText"/>
        <w:spacing w:before="4"/>
        <w:ind w:right="281"/>
        <w:rPr>
          <w:szCs w:val="22"/>
        </w:rPr>
      </w:pPr>
      <w:r w:rsidRPr="00095388">
        <w:rPr>
          <w:szCs w:val="22"/>
        </w:rPr>
        <w:t>Ne</w:t>
      </w:r>
      <w:r>
        <w:rPr>
          <w:szCs w:val="22"/>
        </w:rPr>
        <w:t xml:space="preserve">lietot </w:t>
      </w:r>
      <w:r w:rsidR="00095388" w:rsidRPr="00095388">
        <w:rPr>
          <w:szCs w:val="22"/>
        </w:rPr>
        <w:t xml:space="preserve">dzemdību paātrināšanai, ja dzemdes kakls nav </w:t>
      </w:r>
      <w:r w:rsidRPr="00095388">
        <w:rPr>
          <w:szCs w:val="22"/>
        </w:rPr>
        <w:t>atvēr</w:t>
      </w:r>
      <w:r>
        <w:rPr>
          <w:szCs w:val="22"/>
        </w:rPr>
        <w:t>ies</w:t>
      </w:r>
      <w:r w:rsidR="00095388" w:rsidRPr="00095388">
        <w:rPr>
          <w:szCs w:val="22"/>
        </w:rPr>
        <w:t xml:space="preserve">, vai dzemdības kavējas mehānisku iemeslu dēļ, tādu kā, piemēram, augļa nepareiza guļa, krampjveida dzemdes kontrakcijas, dzemdes plīsuma draudi, dzemdes </w:t>
      </w:r>
      <w:r>
        <w:rPr>
          <w:szCs w:val="22"/>
        </w:rPr>
        <w:t>torsija</w:t>
      </w:r>
      <w:r w:rsidR="00095388" w:rsidRPr="00095388">
        <w:rPr>
          <w:szCs w:val="22"/>
        </w:rPr>
        <w:t>, relatīvi liela augļa vai dzemdību ceļu deformāciju gadījumos</w:t>
      </w:r>
      <w:r w:rsidR="00095388">
        <w:rPr>
          <w:szCs w:val="22"/>
        </w:rPr>
        <w:t>.</w:t>
      </w:r>
    </w:p>
    <w:p w14:paraId="78E254C2" w14:textId="77777777" w:rsidR="00227830" w:rsidRPr="00095388" w:rsidRDefault="00227830" w:rsidP="00095388">
      <w:pPr>
        <w:pStyle w:val="BodyText"/>
        <w:spacing w:before="4"/>
        <w:ind w:right="281"/>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E662149" w14:textId="23C2C51C" w:rsidR="00F354C5" w:rsidRPr="00E57A7D" w:rsidRDefault="00F550BE" w:rsidP="00F354C5">
      <w:pPr>
        <w:tabs>
          <w:tab w:val="clear" w:pos="567"/>
        </w:tabs>
        <w:spacing w:line="240" w:lineRule="auto"/>
        <w:rPr>
          <w:szCs w:val="22"/>
        </w:rPr>
      </w:pPr>
      <w:r w:rsidRPr="00E57A7D">
        <w:t>Nav.</w:t>
      </w:r>
    </w:p>
    <w:p w14:paraId="6D81C5D7" w14:textId="77777777" w:rsidR="0098195A" w:rsidRPr="00E57A7D" w:rsidRDefault="0098195A" w:rsidP="00F354C5">
      <w:pPr>
        <w:tabs>
          <w:tab w:val="clear" w:pos="567"/>
        </w:tabs>
        <w:spacing w:line="240" w:lineRule="auto"/>
        <w:rPr>
          <w:szCs w:val="22"/>
        </w:rPr>
      </w:pPr>
    </w:p>
    <w:p w14:paraId="4127589F" w14:textId="77777777" w:rsidR="00095388" w:rsidRPr="00095388" w:rsidRDefault="00095388" w:rsidP="00095388">
      <w:pPr>
        <w:tabs>
          <w:tab w:val="clear" w:pos="567"/>
        </w:tabs>
        <w:spacing w:line="240" w:lineRule="auto"/>
        <w:rPr>
          <w:szCs w:val="22"/>
        </w:rPr>
      </w:pPr>
      <w:r w:rsidRPr="00095388">
        <w:rPr>
          <w:szCs w:val="22"/>
          <w:u w:val="single"/>
        </w:rPr>
        <w:t>Īpaši piesardzības pasākumi drošai lietošanai mērķsugām:</w:t>
      </w:r>
    </w:p>
    <w:p w14:paraId="45BE8E15" w14:textId="20EA4A67" w:rsidR="00095388" w:rsidRPr="00095388" w:rsidRDefault="00095388" w:rsidP="008E43D1">
      <w:pPr>
        <w:pStyle w:val="BodyText"/>
        <w:spacing w:before="1"/>
        <w:rPr>
          <w:szCs w:val="22"/>
        </w:rPr>
      </w:pPr>
      <w:r w:rsidRPr="00095388">
        <w:rPr>
          <w:szCs w:val="22"/>
        </w:rPr>
        <w:t>Intervālam starp divām injekcijām nevajadzētu būt īsākam par 24 stundām.</w:t>
      </w:r>
    </w:p>
    <w:p w14:paraId="3A5D9193" w14:textId="77777777" w:rsidR="00095388" w:rsidRPr="00095388" w:rsidRDefault="00095388" w:rsidP="00095388">
      <w:pPr>
        <w:tabs>
          <w:tab w:val="clear" w:pos="567"/>
        </w:tabs>
        <w:spacing w:line="240" w:lineRule="auto"/>
        <w:rPr>
          <w:szCs w:val="22"/>
        </w:rPr>
      </w:pPr>
    </w:p>
    <w:p w14:paraId="32A674FE" w14:textId="77777777" w:rsidR="00095388" w:rsidRPr="00095388" w:rsidRDefault="00095388" w:rsidP="00095388">
      <w:pPr>
        <w:tabs>
          <w:tab w:val="clear" w:pos="567"/>
        </w:tabs>
        <w:spacing w:line="240" w:lineRule="auto"/>
        <w:rPr>
          <w:szCs w:val="22"/>
        </w:rPr>
      </w:pPr>
      <w:r w:rsidRPr="00095388">
        <w:rPr>
          <w:szCs w:val="22"/>
          <w:u w:val="single"/>
        </w:rPr>
        <w:lastRenderedPageBreak/>
        <w:t>Īpaši piesardzības pasākumi, kas jāievēro personai, kura ievada veterinārās zāles dzīvniekiem:</w:t>
      </w:r>
    </w:p>
    <w:p w14:paraId="0C42BFCA" w14:textId="77777777" w:rsidR="00227830" w:rsidRPr="00891D02" w:rsidRDefault="00227830" w:rsidP="00227830">
      <w:pPr>
        <w:tabs>
          <w:tab w:val="clear" w:pos="567"/>
        </w:tabs>
        <w:spacing w:line="240" w:lineRule="auto"/>
        <w:jc w:val="both"/>
        <w:rPr>
          <w:iCs/>
          <w:szCs w:val="22"/>
        </w:rPr>
      </w:pPr>
      <w:r>
        <w:rPr>
          <w:szCs w:val="22"/>
        </w:rPr>
        <w:t>Šo v</w:t>
      </w:r>
      <w:r w:rsidRPr="00891D02">
        <w:rPr>
          <w:szCs w:val="22"/>
        </w:rPr>
        <w:t>eterināro zāļu nejauša pašinjicēšana grūtniecēm var izraisīt dzemdes kontrakcijas.</w:t>
      </w:r>
    </w:p>
    <w:p w14:paraId="77C45304" w14:textId="77777777" w:rsidR="00227830" w:rsidRPr="00891D02" w:rsidRDefault="00227830" w:rsidP="00227830">
      <w:pPr>
        <w:tabs>
          <w:tab w:val="clear" w:pos="567"/>
        </w:tabs>
        <w:spacing w:line="240" w:lineRule="auto"/>
        <w:jc w:val="both"/>
        <w:rPr>
          <w:iCs/>
          <w:szCs w:val="22"/>
        </w:rPr>
      </w:pPr>
      <w:r w:rsidRPr="00891D02">
        <w:rPr>
          <w:szCs w:val="22"/>
        </w:rPr>
        <w:t>Grūtniecēm, sievietēm pēcdzemdību periodā un sievietēm, kas baro bērnu ar krūti, ne</w:t>
      </w:r>
      <w:r>
        <w:rPr>
          <w:szCs w:val="22"/>
        </w:rPr>
        <w:t>rīkoties ar šīm veterinārajām zālēm</w:t>
      </w:r>
      <w:r w:rsidRPr="00891D02">
        <w:rPr>
          <w:szCs w:val="22"/>
        </w:rPr>
        <w:t>, lai izvairītos no nejaušas pakļaušanas t</w:t>
      </w:r>
      <w:r>
        <w:rPr>
          <w:szCs w:val="22"/>
        </w:rPr>
        <w:t>o</w:t>
      </w:r>
      <w:r w:rsidRPr="00891D02">
        <w:rPr>
          <w:szCs w:val="22"/>
        </w:rPr>
        <w:t xml:space="preserve"> iedarbībai.</w:t>
      </w:r>
    </w:p>
    <w:p w14:paraId="41B1A7DB" w14:textId="21584AB7" w:rsidR="00227830" w:rsidRPr="00891D02" w:rsidRDefault="00227830" w:rsidP="00227830">
      <w:pPr>
        <w:tabs>
          <w:tab w:val="clear" w:pos="567"/>
        </w:tabs>
        <w:spacing w:line="240" w:lineRule="auto"/>
        <w:jc w:val="both"/>
        <w:rPr>
          <w:iCs/>
          <w:szCs w:val="22"/>
        </w:rPr>
      </w:pPr>
      <w:r>
        <w:rPr>
          <w:szCs w:val="22"/>
        </w:rPr>
        <w:t>Šo v</w:t>
      </w:r>
      <w:r w:rsidRPr="00891D02">
        <w:rPr>
          <w:szCs w:val="22"/>
        </w:rPr>
        <w:t>eterināro zāļu nejauša</w:t>
      </w:r>
      <w:r w:rsidR="00392601">
        <w:rPr>
          <w:szCs w:val="22"/>
        </w:rPr>
        <w:t>i</w:t>
      </w:r>
      <w:r w:rsidRPr="00891D02">
        <w:rPr>
          <w:szCs w:val="22"/>
        </w:rPr>
        <w:t xml:space="preserve"> pašinjicēšana</w:t>
      </w:r>
      <w:r>
        <w:rPr>
          <w:szCs w:val="22"/>
        </w:rPr>
        <w:t>i</w:t>
      </w:r>
      <w:r w:rsidRPr="00891D02">
        <w:rPr>
          <w:szCs w:val="22"/>
        </w:rPr>
        <w:t xml:space="preserve"> sievietēm, kas nav stāvoklī, var parādīties šāda iedarbība: sejas </w:t>
      </w:r>
      <w:r>
        <w:rPr>
          <w:szCs w:val="22"/>
        </w:rPr>
        <w:t>ap</w:t>
      </w:r>
      <w:r w:rsidRPr="00891D02">
        <w:rPr>
          <w:szCs w:val="22"/>
        </w:rPr>
        <w:t xml:space="preserve">sārtums un </w:t>
      </w:r>
      <w:r>
        <w:rPr>
          <w:szCs w:val="22"/>
        </w:rPr>
        <w:t>karstums</w:t>
      </w:r>
      <w:r w:rsidRPr="00891D02">
        <w:rPr>
          <w:szCs w:val="22"/>
        </w:rPr>
        <w:t xml:space="preserve">, sāpes vēdera lejasdaļā. Šī iedarbība parasti īsā laikposmā </w:t>
      </w:r>
      <w:r>
        <w:rPr>
          <w:szCs w:val="22"/>
        </w:rPr>
        <w:t>iz</w:t>
      </w:r>
      <w:r w:rsidRPr="00891D02">
        <w:rPr>
          <w:szCs w:val="22"/>
        </w:rPr>
        <w:t>zūd.</w:t>
      </w:r>
    </w:p>
    <w:p w14:paraId="57814982" w14:textId="77777777" w:rsidR="00227830" w:rsidRPr="00891D02" w:rsidRDefault="00227830" w:rsidP="00227830">
      <w:pPr>
        <w:tabs>
          <w:tab w:val="clear" w:pos="567"/>
        </w:tabs>
        <w:spacing w:line="240" w:lineRule="auto"/>
        <w:jc w:val="both"/>
        <w:rPr>
          <w:iCs/>
          <w:szCs w:val="22"/>
        </w:rPr>
      </w:pPr>
      <w:r w:rsidRPr="00891D02">
        <w:rPr>
          <w:szCs w:val="22"/>
        </w:rPr>
        <w:t>Ja notikusi nejauša pašinj</w:t>
      </w:r>
      <w:r>
        <w:rPr>
          <w:szCs w:val="22"/>
        </w:rPr>
        <w:t>icēšana</w:t>
      </w:r>
      <w:r w:rsidRPr="00891D02">
        <w:rPr>
          <w:szCs w:val="22"/>
        </w:rPr>
        <w:t>, nekavējoties meklēt medicīnisko palīdzību un uzrādīt lietošanas instrukciju vai iepakojuma marķējumu ārstam.</w:t>
      </w:r>
    </w:p>
    <w:p w14:paraId="15EDEEF9" w14:textId="77777777" w:rsidR="00227830" w:rsidRPr="00891D02" w:rsidRDefault="00227830" w:rsidP="00227830">
      <w:pPr>
        <w:tabs>
          <w:tab w:val="clear" w:pos="567"/>
        </w:tabs>
        <w:spacing w:line="240" w:lineRule="auto"/>
        <w:jc w:val="both"/>
        <w:rPr>
          <w:iCs/>
          <w:szCs w:val="22"/>
        </w:rPr>
      </w:pPr>
      <w:r w:rsidRPr="00891D02">
        <w:rPr>
          <w:szCs w:val="22"/>
        </w:rPr>
        <w:t>Rīkojoties ar šīm veterinārajām zālēm, izmanto</w:t>
      </w:r>
      <w:r>
        <w:rPr>
          <w:szCs w:val="22"/>
        </w:rPr>
        <w:t>t</w:t>
      </w:r>
      <w:r w:rsidRPr="00891D02">
        <w:rPr>
          <w:szCs w:val="22"/>
        </w:rPr>
        <w:t xml:space="preserve"> individuāl</w:t>
      </w:r>
      <w:r>
        <w:rPr>
          <w:szCs w:val="22"/>
        </w:rPr>
        <w:t>os</w:t>
      </w:r>
      <w:r w:rsidRPr="00891D02">
        <w:rPr>
          <w:szCs w:val="22"/>
        </w:rPr>
        <w:t xml:space="preserve"> aizsar</w:t>
      </w:r>
      <w:r>
        <w:rPr>
          <w:szCs w:val="22"/>
        </w:rPr>
        <w:t xml:space="preserve">dzības </w:t>
      </w:r>
      <w:r w:rsidRPr="00891D02">
        <w:rPr>
          <w:szCs w:val="22"/>
        </w:rPr>
        <w:t>līdzekļ</w:t>
      </w:r>
      <w:r>
        <w:rPr>
          <w:szCs w:val="22"/>
        </w:rPr>
        <w:t>us</w:t>
      </w:r>
      <w:r w:rsidRPr="00891D02">
        <w:rPr>
          <w:szCs w:val="22"/>
        </w:rPr>
        <w:t>, kas ietver gumijas cimdus.</w:t>
      </w:r>
    </w:p>
    <w:p w14:paraId="63F58BC4" w14:textId="77777777" w:rsidR="00227830" w:rsidRPr="00891D02" w:rsidRDefault="00227830" w:rsidP="00227830">
      <w:pPr>
        <w:tabs>
          <w:tab w:val="clear" w:pos="567"/>
        </w:tabs>
        <w:spacing w:line="240" w:lineRule="auto"/>
        <w:jc w:val="both"/>
        <w:rPr>
          <w:iCs/>
          <w:szCs w:val="22"/>
        </w:rPr>
      </w:pPr>
      <w:r w:rsidRPr="00891D02">
        <w:rPr>
          <w:szCs w:val="22"/>
        </w:rPr>
        <w:t xml:space="preserve">Karbetocīns var uzsūkties caur ādu.  </w:t>
      </w:r>
      <w:r w:rsidRPr="007A28DE">
        <w:rPr>
          <w:szCs w:val="22"/>
        </w:rPr>
        <w:t>Ja notikusi nejauša saskare ar ādu</w:t>
      </w:r>
      <w:r w:rsidRPr="00891D02">
        <w:rPr>
          <w:szCs w:val="22"/>
        </w:rPr>
        <w:t xml:space="preserve">, skarto vietu rūpīgi nomazgāt ar ūdeni un ziepēm. </w:t>
      </w:r>
    </w:p>
    <w:p w14:paraId="5DFFB8B7" w14:textId="77777777" w:rsidR="00227830" w:rsidRPr="00891D02" w:rsidRDefault="00227830" w:rsidP="00227830">
      <w:pPr>
        <w:tabs>
          <w:tab w:val="clear" w:pos="567"/>
        </w:tabs>
        <w:spacing w:line="240" w:lineRule="auto"/>
        <w:jc w:val="both"/>
        <w:rPr>
          <w:iCs/>
          <w:szCs w:val="22"/>
        </w:rPr>
      </w:pPr>
      <w:r w:rsidRPr="008D3AA3">
        <w:rPr>
          <w:szCs w:val="22"/>
        </w:rPr>
        <w:t>Ja notikusi nejauša nokļūšana acīs, skalot tās ar lielu daudzumu ūdens.</w:t>
      </w:r>
      <w:r>
        <w:rPr>
          <w:szCs w:val="22"/>
        </w:rPr>
        <w:t xml:space="preserve"> </w:t>
      </w:r>
      <w:r w:rsidRPr="005031A1">
        <w:rPr>
          <w:szCs w:val="22"/>
        </w:rPr>
        <w:t>Personām ar zināmu pastiprinātu jutību pret karbetocīnu vai pret jebkuru palīgvielu</w:t>
      </w:r>
      <w:r w:rsidRPr="00D72374">
        <w:rPr>
          <w:szCs w:val="22"/>
        </w:rPr>
        <w:t xml:space="preserve"> jāizvairās </w:t>
      </w:r>
      <w:r w:rsidRPr="005031A1">
        <w:rPr>
          <w:szCs w:val="22"/>
        </w:rPr>
        <w:t>no saskares ar šīm veterinārajām zālēm.</w:t>
      </w:r>
    </w:p>
    <w:p w14:paraId="365E2E81" w14:textId="77777777" w:rsidR="00227830" w:rsidRPr="00891D02" w:rsidRDefault="00227830" w:rsidP="00227830">
      <w:pPr>
        <w:tabs>
          <w:tab w:val="clear" w:pos="567"/>
        </w:tabs>
        <w:spacing w:line="240" w:lineRule="auto"/>
        <w:jc w:val="both"/>
        <w:rPr>
          <w:iCs/>
          <w:szCs w:val="22"/>
        </w:rPr>
      </w:pPr>
      <w:r w:rsidRPr="00891D02">
        <w:rPr>
          <w:szCs w:val="22"/>
        </w:rPr>
        <w:t xml:space="preserve">Sievietēm </w:t>
      </w:r>
      <w:r>
        <w:rPr>
          <w:szCs w:val="22"/>
        </w:rPr>
        <w:t>reproduktīvajā</w:t>
      </w:r>
      <w:r w:rsidRPr="00891D02">
        <w:rPr>
          <w:szCs w:val="22"/>
        </w:rPr>
        <w:t xml:space="preserve"> vecumā</w:t>
      </w:r>
      <w:r>
        <w:rPr>
          <w:szCs w:val="22"/>
        </w:rPr>
        <w:t>, rīkojoties ar šīm veterinārajām zālēm,</w:t>
      </w:r>
      <w:r w:rsidRPr="00891D02">
        <w:rPr>
          <w:szCs w:val="22"/>
        </w:rPr>
        <w:t xml:space="preserve"> jāievēro </w:t>
      </w:r>
      <w:r>
        <w:rPr>
          <w:szCs w:val="22"/>
        </w:rPr>
        <w:t>īpaša</w:t>
      </w:r>
      <w:r w:rsidRPr="00891D02">
        <w:rPr>
          <w:szCs w:val="22"/>
        </w:rPr>
        <w:t xml:space="preserve"> piesardzība. </w:t>
      </w:r>
    </w:p>
    <w:p w14:paraId="562AE587" w14:textId="77777777" w:rsidR="00227830" w:rsidRPr="00E57A7D" w:rsidRDefault="00227830" w:rsidP="00227830">
      <w:pPr>
        <w:tabs>
          <w:tab w:val="clear" w:pos="567"/>
        </w:tabs>
        <w:spacing w:line="240" w:lineRule="auto"/>
        <w:rPr>
          <w:szCs w:val="22"/>
        </w:rPr>
      </w:pPr>
    </w:p>
    <w:p w14:paraId="690E134C" w14:textId="77777777" w:rsidR="00095388" w:rsidRPr="00095388" w:rsidRDefault="00095388" w:rsidP="00095388">
      <w:pPr>
        <w:tabs>
          <w:tab w:val="clear" w:pos="567"/>
        </w:tabs>
        <w:spacing w:line="240" w:lineRule="auto"/>
        <w:rPr>
          <w:szCs w:val="22"/>
        </w:rPr>
      </w:pPr>
      <w:r w:rsidRPr="00095388">
        <w:rPr>
          <w:szCs w:val="22"/>
          <w:u w:val="single"/>
        </w:rPr>
        <w:t>Grūsnība un laktācija</w:t>
      </w:r>
      <w:r w:rsidRPr="00095388">
        <w:rPr>
          <w:szCs w:val="22"/>
        </w:rPr>
        <w:t>:</w:t>
      </w:r>
    </w:p>
    <w:p w14:paraId="5C073588" w14:textId="127F95D8" w:rsidR="00095388" w:rsidRPr="00095388" w:rsidRDefault="00095388" w:rsidP="00095388">
      <w:pPr>
        <w:tabs>
          <w:tab w:val="clear" w:pos="567"/>
        </w:tabs>
        <w:spacing w:line="240" w:lineRule="auto"/>
        <w:rPr>
          <w:szCs w:val="22"/>
        </w:rPr>
      </w:pPr>
      <w:r w:rsidRPr="00095388">
        <w:rPr>
          <w:szCs w:val="22"/>
        </w:rPr>
        <w:t>Šīs veterinārās zāles ir paredzētas piena izdalīšanās izraisīšanai. Skat</w:t>
      </w:r>
      <w:r w:rsidR="00C04092">
        <w:rPr>
          <w:szCs w:val="22"/>
        </w:rPr>
        <w:t>īt</w:t>
      </w:r>
      <w:r w:rsidRPr="00095388">
        <w:rPr>
          <w:szCs w:val="22"/>
        </w:rPr>
        <w:t xml:space="preserve"> 5. </w:t>
      </w:r>
      <w:r w:rsidR="00227830">
        <w:rPr>
          <w:szCs w:val="22"/>
        </w:rPr>
        <w:t>sa</w:t>
      </w:r>
      <w:r w:rsidRPr="00095388">
        <w:rPr>
          <w:szCs w:val="22"/>
        </w:rPr>
        <w:t>daļu</w:t>
      </w:r>
      <w:r w:rsidR="00227830">
        <w:rPr>
          <w:szCs w:val="22"/>
        </w:rPr>
        <w:t xml:space="preserve"> “</w:t>
      </w:r>
      <w:r w:rsidRPr="00095388">
        <w:rPr>
          <w:szCs w:val="22"/>
        </w:rPr>
        <w:t>Kontrindikācijas</w:t>
      </w:r>
      <w:r w:rsidR="00227830">
        <w:rPr>
          <w:szCs w:val="22"/>
        </w:rPr>
        <w:t>”.</w:t>
      </w:r>
    </w:p>
    <w:p w14:paraId="1B9D83F7" w14:textId="77777777" w:rsidR="00095388" w:rsidRPr="00095388" w:rsidRDefault="00095388" w:rsidP="00095388">
      <w:pPr>
        <w:tabs>
          <w:tab w:val="clear" w:pos="567"/>
        </w:tabs>
        <w:spacing w:line="240" w:lineRule="auto"/>
        <w:rPr>
          <w:szCs w:val="22"/>
        </w:rPr>
      </w:pPr>
    </w:p>
    <w:p w14:paraId="04DC613E" w14:textId="77777777" w:rsidR="00095388" w:rsidRPr="00095388" w:rsidRDefault="00095388" w:rsidP="00095388">
      <w:pPr>
        <w:tabs>
          <w:tab w:val="clear" w:pos="567"/>
        </w:tabs>
        <w:spacing w:line="240" w:lineRule="auto"/>
        <w:rPr>
          <w:szCs w:val="22"/>
        </w:rPr>
      </w:pPr>
      <w:r w:rsidRPr="00095388">
        <w:rPr>
          <w:szCs w:val="22"/>
          <w:u w:val="single"/>
        </w:rPr>
        <w:t>Mijiedarbība ar citām zālēm un citi mijiedarbības veidi:</w:t>
      </w:r>
    </w:p>
    <w:p w14:paraId="158B3814" w14:textId="3BDA8CD9" w:rsidR="00095388" w:rsidRPr="00095388" w:rsidRDefault="00095388" w:rsidP="00095388">
      <w:pPr>
        <w:tabs>
          <w:tab w:val="clear" w:pos="567"/>
        </w:tabs>
        <w:spacing w:line="240" w:lineRule="auto"/>
        <w:rPr>
          <w:szCs w:val="22"/>
        </w:rPr>
      </w:pPr>
      <w:r w:rsidRPr="00095388">
        <w:rPr>
          <w:szCs w:val="22"/>
        </w:rPr>
        <w:t xml:space="preserve">Pēc šo veterināro zāļu ievadīšanas nav nepieciešams ievadīt oksitocīnu. Ņemot vērā oksitocīna iedarbības pastiprināšanu, </w:t>
      </w:r>
      <w:r w:rsidR="00227830">
        <w:rPr>
          <w:szCs w:val="22"/>
        </w:rPr>
        <w:t xml:space="preserve">tas </w:t>
      </w:r>
      <w:r w:rsidRPr="00095388">
        <w:rPr>
          <w:szCs w:val="22"/>
        </w:rPr>
        <w:t>var izraisīt nevēlamus dzemdes krampjus.</w:t>
      </w:r>
    </w:p>
    <w:p w14:paraId="18F325B8" w14:textId="77777777" w:rsidR="00095388" w:rsidRPr="00095388" w:rsidRDefault="00095388" w:rsidP="00095388">
      <w:pPr>
        <w:tabs>
          <w:tab w:val="clear" w:pos="567"/>
        </w:tabs>
        <w:spacing w:line="240" w:lineRule="auto"/>
        <w:rPr>
          <w:szCs w:val="22"/>
        </w:rPr>
      </w:pPr>
    </w:p>
    <w:p w14:paraId="42FABE23" w14:textId="77777777" w:rsidR="00095388" w:rsidRPr="00095388" w:rsidRDefault="00095388" w:rsidP="00095388">
      <w:pPr>
        <w:tabs>
          <w:tab w:val="clear" w:pos="567"/>
        </w:tabs>
        <w:spacing w:line="240" w:lineRule="auto"/>
        <w:rPr>
          <w:szCs w:val="22"/>
        </w:rPr>
      </w:pPr>
      <w:r w:rsidRPr="00095388">
        <w:rPr>
          <w:szCs w:val="22"/>
          <w:u w:val="single"/>
        </w:rPr>
        <w:t>Pārdozēšana:</w:t>
      </w:r>
    </w:p>
    <w:p w14:paraId="24890976" w14:textId="77777777" w:rsidR="00227830" w:rsidRPr="00A572A6" w:rsidRDefault="00227830" w:rsidP="00227830">
      <w:pPr>
        <w:pStyle w:val="BodyText"/>
        <w:spacing w:before="1"/>
        <w:rPr>
          <w:szCs w:val="22"/>
        </w:rPr>
      </w:pPr>
      <w:r w:rsidRPr="00A572A6">
        <w:rPr>
          <w:szCs w:val="22"/>
        </w:rPr>
        <w:t xml:space="preserve">Injicējot devu, kas vairāk nekā divas reizes pārsniedz ieteicamo (vairāk nekā 0,4 mg karbetocīna/dzīvniekam), vecākām sivēnmātēm var palielināt nedzīvu sivēnu dzimšanas skaitu, ja šāda deva ievadīta ieilgušu dzemdību laikā. </w:t>
      </w:r>
    </w:p>
    <w:p w14:paraId="193BAA4F" w14:textId="77777777" w:rsidR="00095388" w:rsidRPr="00095388" w:rsidRDefault="00095388" w:rsidP="00095388">
      <w:pPr>
        <w:tabs>
          <w:tab w:val="clear" w:pos="567"/>
        </w:tabs>
        <w:rPr>
          <w:rFonts w:eastAsia="Arial"/>
          <w:szCs w:val="22"/>
        </w:rPr>
      </w:pPr>
    </w:p>
    <w:p w14:paraId="210162A8" w14:textId="36766E36" w:rsidR="00095388" w:rsidRPr="00095388" w:rsidRDefault="00095388" w:rsidP="00095388">
      <w:pPr>
        <w:pStyle w:val="BodyText"/>
        <w:ind w:right="310"/>
        <w:rPr>
          <w:szCs w:val="22"/>
        </w:rPr>
      </w:pPr>
      <w:r w:rsidRPr="00095388">
        <w:rPr>
          <w:szCs w:val="22"/>
        </w:rPr>
        <w:t xml:space="preserve">Pārdozēšana ar trīskāršu devu (vairāk nekā 0,6 mg karbetocīna/dzīvniekam) sivēnmātēm var izraisīt spēcīgu laktāciju, kas sivēniem var izraisīt </w:t>
      </w:r>
      <w:r w:rsidR="00227830">
        <w:rPr>
          <w:szCs w:val="22"/>
        </w:rPr>
        <w:t>dia</w:t>
      </w:r>
      <w:r w:rsidR="00227830" w:rsidRPr="00095388">
        <w:rPr>
          <w:szCs w:val="22"/>
        </w:rPr>
        <w:t>reju</w:t>
      </w:r>
      <w:r w:rsidRPr="00095388">
        <w:rPr>
          <w:szCs w:val="22"/>
        </w:rPr>
        <w:t xml:space="preserve">, </w:t>
      </w:r>
      <w:r w:rsidR="00227830">
        <w:rPr>
          <w:szCs w:val="22"/>
        </w:rPr>
        <w:t>lēnāku</w:t>
      </w:r>
      <w:r w:rsidR="00227830" w:rsidRPr="00095388">
        <w:rPr>
          <w:szCs w:val="22"/>
        </w:rPr>
        <w:t xml:space="preserve"> </w:t>
      </w:r>
      <w:r w:rsidRPr="00095388">
        <w:rPr>
          <w:szCs w:val="22"/>
        </w:rPr>
        <w:t>pieņemšanos svarā un palielinātu mirstību.</w:t>
      </w:r>
    </w:p>
    <w:p w14:paraId="4D328539" w14:textId="7573686D" w:rsidR="00095388" w:rsidRPr="00095388" w:rsidRDefault="00095388" w:rsidP="00095388">
      <w:pPr>
        <w:tabs>
          <w:tab w:val="clear" w:pos="567"/>
        </w:tabs>
        <w:spacing w:line="240" w:lineRule="auto"/>
        <w:rPr>
          <w:szCs w:val="22"/>
        </w:rPr>
      </w:pPr>
      <w:r w:rsidRPr="00095388">
        <w:rPr>
          <w:szCs w:val="22"/>
        </w:rPr>
        <w:t xml:space="preserve">Karbetocīns uzskatāms par vidēji kairinošu. </w:t>
      </w:r>
      <w:r w:rsidR="00227830">
        <w:rPr>
          <w:szCs w:val="22"/>
        </w:rPr>
        <w:t>Lietojot</w:t>
      </w:r>
      <w:r w:rsidR="00227830" w:rsidRPr="0090443A">
        <w:rPr>
          <w:szCs w:val="22"/>
        </w:rPr>
        <w:t xml:space="preserve"> lielāk</w:t>
      </w:r>
      <w:r w:rsidR="00227830">
        <w:rPr>
          <w:szCs w:val="22"/>
        </w:rPr>
        <w:t>ā</w:t>
      </w:r>
      <w:r w:rsidR="00227830" w:rsidRPr="0090443A">
        <w:rPr>
          <w:szCs w:val="22"/>
        </w:rPr>
        <w:t>s dev</w:t>
      </w:r>
      <w:r w:rsidR="00227830">
        <w:rPr>
          <w:szCs w:val="22"/>
        </w:rPr>
        <w:t>ā</w:t>
      </w:r>
      <w:r w:rsidR="00227830" w:rsidRPr="0090443A">
        <w:rPr>
          <w:szCs w:val="22"/>
        </w:rPr>
        <w:t xml:space="preserve">s </w:t>
      </w:r>
      <w:r w:rsidRPr="00095388">
        <w:rPr>
          <w:szCs w:val="22"/>
        </w:rPr>
        <w:t>(1,0 mg/dzīvniekam), ārstētajiem dzīvniekiem injekcijas vietā tika novērota lokāla limfocītu infiltrācija</w:t>
      </w:r>
    </w:p>
    <w:p w14:paraId="262DAC68" w14:textId="77777777" w:rsidR="00095388" w:rsidRPr="00095388" w:rsidRDefault="00095388" w:rsidP="00095388">
      <w:pPr>
        <w:tabs>
          <w:tab w:val="clear" w:pos="567"/>
        </w:tabs>
        <w:spacing w:line="240" w:lineRule="auto"/>
        <w:rPr>
          <w:szCs w:val="22"/>
        </w:rPr>
      </w:pPr>
    </w:p>
    <w:p w14:paraId="413BDD4F" w14:textId="77777777" w:rsidR="00095388" w:rsidRPr="00095388" w:rsidRDefault="00095388" w:rsidP="00095388">
      <w:pPr>
        <w:tabs>
          <w:tab w:val="clear" w:pos="567"/>
        </w:tabs>
        <w:rPr>
          <w:szCs w:val="22"/>
        </w:rPr>
      </w:pPr>
      <w:r w:rsidRPr="00095388">
        <w:rPr>
          <w:szCs w:val="22"/>
          <w:u w:val="single"/>
        </w:rPr>
        <w:t>Īpaši lietošanas ierobežojumi un īpaši lietošanas nosacījumi:</w:t>
      </w:r>
    </w:p>
    <w:p w14:paraId="30A5FD23" w14:textId="77777777" w:rsidR="00095388" w:rsidRPr="00095388" w:rsidRDefault="00095388" w:rsidP="00095388">
      <w:pPr>
        <w:tabs>
          <w:tab w:val="clear" w:pos="567"/>
        </w:tabs>
        <w:spacing w:line="240" w:lineRule="auto"/>
        <w:rPr>
          <w:szCs w:val="22"/>
        </w:rPr>
      </w:pPr>
      <w:r w:rsidRPr="00095388">
        <w:rPr>
          <w:szCs w:val="22"/>
        </w:rPr>
        <w:t>Nav piemērojami.</w:t>
      </w:r>
    </w:p>
    <w:p w14:paraId="6AECEE98" w14:textId="77777777" w:rsidR="00095388" w:rsidRPr="00095388" w:rsidRDefault="00095388" w:rsidP="00095388">
      <w:pPr>
        <w:tabs>
          <w:tab w:val="clear" w:pos="567"/>
        </w:tabs>
        <w:spacing w:line="240" w:lineRule="auto"/>
        <w:rPr>
          <w:szCs w:val="22"/>
        </w:rPr>
      </w:pPr>
    </w:p>
    <w:p w14:paraId="1E8A36FB" w14:textId="77777777" w:rsidR="00095388" w:rsidRPr="00095388" w:rsidRDefault="00095388" w:rsidP="00095388">
      <w:pPr>
        <w:tabs>
          <w:tab w:val="clear" w:pos="567"/>
        </w:tabs>
        <w:spacing w:line="240" w:lineRule="auto"/>
        <w:rPr>
          <w:szCs w:val="22"/>
        </w:rPr>
      </w:pPr>
      <w:r w:rsidRPr="00095388">
        <w:rPr>
          <w:szCs w:val="22"/>
          <w:u w:val="single"/>
        </w:rPr>
        <w:t>Būtiska nesaderība:</w:t>
      </w:r>
    </w:p>
    <w:p w14:paraId="376BF51B" w14:textId="77777777" w:rsidR="00095388" w:rsidRPr="00095388" w:rsidRDefault="00095388" w:rsidP="00095388">
      <w:pPr>
        <w:tabs>
          <w:tab w:val="clear" w:pos="567"/>
        </w:tabs>
        <w:spacing w:line="240" w:lineRule="auto"/>
        <w:rPr>
          <w:iCs/>
          <w:szCs w:val="22"/>
        </w:rPr>
      </w:pPr>
      <w:r w:rsidRPr="00095388">
        <w:rPr>
          <w:szCs w:val="22"/>
        </w:rPr>
        <w:t>Tā kā nav veikti saderības pētījumi, nelietot šīs veterinārās zāles maisījumā ar citām veterinārajām 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575E98E8" w14:textId="77777777" w:rsidR="00095388" w:rsidRPr="00095388" w:rsidRDefault="00095388" w:rsidP="00095388">
      <w:pPr>
        <w:tabs>
          <w:tab w:val="clear" w:pos="567"/>
        </w:tabs>
        <w:spacing w:line="240" w:lineRule="auto"/>
        <w:jc w:val="both"/>
        <w:rPr>
          <w:szCs w:val="22"/>
        </w:rPr>
      </w:pPr>
      <w:r w:rsidRPr="00095388">
        <w:rPr>
          <w:szCs w:val="22"/>
        </w:rPr>
        <w:t xml:space="preserve">Liellopi (govis), cūkas (sivēnmātes): </w:t>
      </w:r>
    </w:p>
    <w:p w14:paraId="631CD6A5" w14:textId="77777777" w:rsidR="00095388" w:rsidRPr="00095388" w:rsidRDefault="00095388" w:rsidP="00095388">
      <w:pPr>
        <w:tabs>
          <w:tab w:val="clear" w:pos="567"/>
        </w:tabs>
        <w:spacing w:line="240" w:lineRule="auto"/>
        <w:jc w:val="both"/>
        <w:rPr>
          <w:szCs w:val="22"/>
        </w:rPr>
      </w:pPr>
      <w:r w:rsidRPr="00095388">
        <w:rPr>
          <w:szCs w:val="22"/>
        </w:rPr>
        <w:t>Nav zināmas.</w:t>
      </w:r>
    </w:p>
    <w:p w14:paraId="66B99368" w14:textId="77777777" w:rsidR="00C114FF" w:rsidRPr="00E57A7D" w:rsidRDefault="00C114FF" w:rsidP="00A9226B">
      <w:pPr>
        <w:tabs>
          <w:tab w:val="clear" w:pos="567"/>
        </w:tabs>
        <w:spacing w:line="240" w:lineRule="auto"/>
        <w:rPr>
          <w:iCs/>
          <w:szCs w:val="22"/>
        </w:rPr>
      </w:pPr>
    </w:p>
    <w:p w14:paraId="7242A662" w14:textId="1C6FE9B0" w:rsidR="002E1853" w:rsidRDefault="00F550BE" w:rsidP="002E1853">
      <w:pPr>
        <w:rPr>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592023">
        <w:t xml:space="preserve">vai </w:t>
      </w:r>
      <w:r w:rsidR="00C1474F">
        <w:t>t</w:t>
      </w:r>
      <w:r w:rsidR="00592023">
        <w:t>ā</w:t>
      </w:r>
      <w:r w:rsidR="00C1474F">
        <w:t xml:space="preserve">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bookmarkStart w:id="7" w:name="_Hlk167888351"/>
      <w:r w:rsidR="00BA50F9" w:rsidRPr="00BA50F9">
        <w:rPr>
          <w:noProof/>
          <w:szCs w:val="22"/>
        </w:rPr>
        <w:fldChar w:fldCharType="begin"/>
      </w:r>
      <w:r w:rsidR="00BA50F9" w:rsidRPr="00BA50F9">
        <w:rPr>
          <w:noProof/>
          <w:szCs w:val="22"/>
        </w:rPr>
        <w:instrText xml:space="preserve"> HYPERLINK "https://www.pvd.gov.lv/lv" </w:instrText>
      </w:r>
      <w:r w:rsidR="00BA50F9" w:rsidRPr="00BA50F9">
        <w:rPr>
          <w:noProof/>
          <w:szCs w:val="22"/>
        </w:rPr>
      </w:r>
      <w:r w:rsidR="00BA50F9" w:rsidRPr="00BA50F9">
        <w:rPr>
          <w:noProof/>
          <w:szCs w:val="22"/>
        </w:rPr>
        <w:fldChar w:fldCharType="separate"/>
      </w:r>
      <w:r w:rsidR="00BA50F9" w:rsidRPr="00BA50F9">
        <w:rPr>
          <w:noProof/>
          <w:color w:val="0000FF"/>
          <w:szCs w:val="22"/>
          <w:u w:val="single"/>
        </w:rPr>
        <w:t>https://www.pvd.gov.lv/lv</w:t>
      </w:r>
      <w:r w:rsidR="00BA50F9" w:rsidRPr="00BA50F9">
        <w:rPr>
          <w:noProof/>
          <w:szCs w:val="22"/>
        </w:rPr>
        <w:fldChar w:fldCharType="end"/>
      </w:r>
      <w:bookmarkEnd w:id="7"/>
    </w:p>
    <w:p w14:paraId="7444B7CA" w14:textId="77777777" w:rsidR="0098195A" w:rsidRDefault="0098195A"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292355B1" w14:textId="77777777" w:rsidR="008E43D1" w:rsidRDefault="008E43D1" w:rsidP="00B13B6D">
      <w:pPr>
        <w:pStyle w:val="Style1"/>
      </w:pPr>
    </w:p>
    <w:p w14:paraId="128912BC" w14:textId="69BA5C8C" w:rsidR="00095388" w:rsidRDefault="00095388" w:rsidP="00095388">
      <w:pPr>
        <w:pStyle w:val="BodyText"/>
        <w:rPr>
          <w:szCs w:val="22"/>
        </w:rPr>
      </w:pPr>
      <w:r w:rsidRPr="00095388">
        <w:rPr>
          <w:szCs w:val="22"/>
        </w:rPr>
        <w:t xml:space="preserve">Vienreizējai intramuskulārai vai intravenozai </w:t>
      </w:r>
      <w:r w:rsidR="00227830">
        <w:rPr>
          <w:szCs w:val="22"/>
        </w:rPr>
        <w:t>lietošanai</w:t>
      </w:r>
      <w:r w:rsidRPr="00095388">
        <w:rPr>
          <w:szCs w:val="22"/>
        </w:rPr>
        <w:t>.</w:t>
      </w:r>
    </w:p>
    <w:p w14:paraId="37EC580B" w14:textId="77777777" w:rsidR="00C04092" w:rsidRPr="00095388" w:rsidRDefault="00C04092" w:rsidP="00095388">
      <w:pPr>
        <w:pStyle w:val="BodyText"/>
        <w:rPr>
          <w:szCs w:val="22"/>
        </w:rPr>
      </w:pPr>
    </w:p>
    <w:p w14:paraId="2FA07982" w14:textId="77777777" w:rsidR="00095388" w:rsidRPr="00095388" w:rsidRDefault="00095388" w:rsidP="00095388">
      <w:pPr>
        <w:pStyle w:val="BodyText"/>
        <w:spacing w:before="4" w:line="252" w:lineRule="exact"/>
        <w:rPr>
          <w:szCs w:val="22"/>
        </w:rPr>
      </w:pPr>
      <w:r w:rsidRPr="00095388">
        <w:rPr>
          <w:szCs w:val="22"/>
          <w:u w:val="single" w:color="000000"/>
        </w:rPr>
        <w:lastRenderedPageBreak/>
        <w:t>Govis</w:t>
      </w:r>
    </w:p>
    <w:p w14:paraId="3A624772" w14:textId="77777777" w:rsidR="00095388" w:rsidRPr="00095388" w:rsidRDefault="00095388" w:rsidP="00095388">
      <w:pPr>
        <w:pStyle w:val="BodyText"/>
        <w:rPr>
          <w:szCs w:val="22"/>
        </w:rPr>
      </w:pPr>
      <w:r w:rsidRPr="00095388">
        <w:rPr>
          <w:szCs w:val="22"/>
        </w:rPr>
        <w:t>Visām indikācijām:</w:t>
      </w:r>
      <w:r w:rsidRPr="00095388">
        <w:rPr>
          <w:szCs w:val="22"/>
        </w:rPr>
        <w:tab/>
      </w:r>
    </w:p>
    <w:p w14:paraId="675BA45F" w14:textId="04025A72" w:rsidR="00095388" w:rsidRPr="00095388" w:rsidRDefault="00095388" w:rsidP="00095388">
      <w:pPr>
        <w:pStyle w:val="BodyText"/>
        <w:rPr>
          <w:szCs w:val="22"/>
        </w:rPr>
      </w:pPr>
      <w:r w:rsidRPr="00095388">
        <w:rPr>
          <w:szCs w:val="22"/>
        </w:rPr>
        <w:t xml:space="preserve">             0,21 – 0,35 mg karbetocīna/dzīvniekam, kas atbilst 3,0 – 5,0 ml </w:t>
      </w:r>
      <w:r w:rsidR="00227830">
        <w:rPr>
          <w:szCs w:val="22"/>
        </w:rPr>
        <w:t xml:space="preserve">šo </w:t>
      </w:r>
      <w:r w:rsidRPr="00095388">
        <w:rPr>
          <w:szCs w:val="22"/>
        </w:rPr>
        <w:t>veterināro zāļu/dzīvniekam</w:t>
      </w:r>
    </w:p>
    <w:p w14:paraId="41BDC70C" w14:textId="77777777" w:rsidR="00095388" w:rsidRPr="00095388" w:rsidRDefault="00095388" w:rsidP="00095388">
      <w:pPr>
        <w:pStyle w:val="BodyText"/>
        <w:rPr>
          <w:szCs w:val="22"/>
        </w:rPr>
      </w:pPr>
      <w:r w:rsidRPr="00095388">
        <w:rPr>
          <w:szCs w:val="22"/>
          <w:u w:val="single"/>
        </w:rPr>
        <w:t>Sivēnmātes</w:t>
      </w:r>
    </w:p>
    <w:p w14:paraId="2889FED6" w14:textId="77777777" w:rsidR="00095388" w:rsidRPr="00095388" w:rsidRDefault="00095388" w:rsidP="00095388">
      <w:pPr>
        <w:pStyle w:val="BodyText"/>
        <w:spacing w:before="1" w:line="252" w:lineRule="exact"/>
        <w:rPr>
          <w:szCs w:val="22"/>
        </w:rPr>
      </w:pPr>
      <w:r w:rsidRPr="00095388">
        <w:rPr>
          <w:szCs w:val="22"/>
        </w:rPr>
        <w:t>Dzemdes atonijas, PPDS gadījumā un piena izdalīšanās veicināšanai:</w:t>
      </w:r>
    </w:p>
    <w:p w14:paraId="51022BA9" w14:textId="5F1C08FC" w:rsidR="00095388" w:rsidRPr="00095388" w:rsidRDefault="00095388" w:rsidP="00095388">
      <w:pPr>
        <w:pStyle w:val="BodyText"/>
        <w:spacing w:line="252" w:lineRule="exact"/>
        <w:ind w:left="709"/>
        <w:rPr>
          <w:szCs w:val="22"/>
        </w:rPr>
      </w:pPr>
      <w:r w:rsidRPr="00095388">
        <w:rPr>
          <w:szCs w:val="22"/>
        </w:rPr>
        <w:t xml:space="preserve">0,105 – 0,21 mg karbetocīna/dzīvniekam, kas atbilst 1,5 – 3,0 ml </w:t>
      </w:r>
      <w:r w:rsidR="00227830">
        <w:rPr>
          <w:szCs w:val="22"/>
        </w:rPr>
        <w:t xml:space="preserve">šo </w:t>
      </w:r>
      <w:r w:rsidRPr="00095388">
        <w:rPr>
          <w:szCs w:val="22"/>
        </w:rPr>
        <w:t>veterināro zāļu/dzīvniekam</w:t>
      </w:r>
    </w:p>
    <w:p w14:paraId="5B51DD04" w14:textId="77777777" w:rsidR="00095388" w:rsidRPr="00095388" w:rsidRDefault="00095388" w:rsidP="00095388">
      <w:pPr>
        <w:pStyle w:val="BodyText"/>
        <w:spacing w:before="1" w:line="252" w:lineRule="exact"/>
        <w:rPr>
          <w:szCs w:val="22"/>
        </w:rPr>
      </w:pPr>
      <w:r w:rsidRPr="00095388">
        <w:rPr>
          <w:szCs w:val="22"/>
        </w:rPr>
        <w:t>Dzemdību laika saīsināšanai dzemdību sinhronizācijas ietvaros:</w:t>
      </w:r>
    </w:p>
    <w:p w14:paraId="6E98CE7F" w14:textId="5B079B94" w:rsidR="00095388" w:rsidRPr="00095388" w:rsidRDefault="00095388" w:rsidP="00095388">
      <w:pPr>
        <w:pStyle w:val="BodyText"/>
        <w:spacing w:line="252" w:lineRule="exact"/>
        <w:ind w:left="709"/>
        <w:rPr>
          <w:szCs w:val="22"/>
        </w:rPr>
      </w:pPr>
      <w:r w:rsidRPr="00095388">
        <w:rPr>
          <w:szCs w:val="22"/>
        </w:rPr>
        <w:t xml:space="preserve">0,07 mg karbetocīna/dzīvniekam, kas atbilst 1,0 ml </w:t>
      </w:r>
      <w:r w:rsidR="00227830">
        <w:rPr>
          <w:szCs w:val="22"/>
        </w:rPr>
        <w:t xml:space="preserve">šo </w:t>
      </w:r>
      <w:r w:rsidRPr="00095388">
        <w:rPr>
          <w:szCs w:val="22"/>
        </w:rPr>
        <w:t>veterināro zāļu/dzīvniekam</w:t>
      </w:r>
    </w:p>
    <w:p w14:paraId="7736DB7D" w14:textId="77777777" w:rsidR="00095388" w:rsidRPr="00095388" w:rsidRDefault="00095388" w:rsidP="00095388">
      <w:pPr>
        <w:tabs>
          <w:tab w:val="clear" w:pos="567"/>
        </w:tabs>
        <w:rPr>
          <w:rFonts w:eastAsia="Arial"/>
          <w:szCs w:val="22"/>
        </w:rPr>
      </w:pPr>
    </w:p>
    <w:p w14:paraId="0E8F4645" w14:textId="7EEFBD4D" w:rsidR="00095388" w:rsidRPr="00095388" w:rsidRDefault="00227830" w:rsidP="00095388">
      <w:pPr>
        <w:pStyle w:val="BodyText"/>
        <w:rPr>
          <w:szCs w:val="22"/>
        </w:rPr>
      </w:pPr>
      <w:r w:rsidRPr="00B25230">
        <w:rPr>
          <w:szCs w:val="22"/>
        </w:rPr>
        <w:t>Nepieciešam</w:t>
      </w:r>
      <w:r>
        <w:rPr>
          <w:szCs w:val="22"/>
        </w:rPr>
        <w:t>o</w:t>
      </w:r>
      <w:r w:rsidRPr="00B25230">
        <w:rPr>
          <w:szCs w:val="22"/>
        </w:rPr>
        <w:t xml:space="preserve"> dev</w:t>
      </w:r>
      <w:r>
        <w:rPr>
          <w:szCs w:val="22"/>
        </w:rPr>
        <w:t>u</w:t>
      </w:r>
      <w:r w:rsidRPr="00B25230">
        <w:rPr>
          <w:szCs w:val="22"/>
        </w:rPr>
        <w:t xml:space="preserve"> var </w:t>
      </w:r>
      <w:r>
        <w:rPr>
          <w:szCs w:val="22"/>
        </w:rPr>
        <w:t>piemērot</w:t>
      </w:r>
      <w:r w:rsidRPr="00B25230">
        <w:rPr>
          <w:szCs w:val="22"/>
        </w:rPr>
        <w:t xml:space="preserve"> </w:t>
      </w:r>
      <w:r w:rsidR="00095388" w:rsidRPr="00095388">
        <w:rPr>
          <w:szCs w:val="22"/>
        </w:rPr>
        <w:t>norādītajā diapazonā atbilstoši veterinārārsta ieskatiem.</w:t>
      </w:r>
    </w:p>
    <w:p w14:paraId="29878249" w14:textId="77777777" w:rsidR="00095388" w:rsidRPr="005602DE" w:rsidRDefault="00095388" w:rsidP="00095388">
      <w:pPr>
        <w:tabs>
          <w:tab w:val="clear" w:pos="567"/>
        </w:tabs>
        <w:rPr>
          <w:rFonts w:eastAsia="Arial"/>
          <w:sz w:val="24"/>
          <w:szCs w:val="24"/>
        </w:rPr>
      </w:pPr>
    </w:p>
    <w:p w14:paraId="54A67FFE" w14:textId="175A756D" w:rsidR="00095388" w:rsidRPr="00095388" w:rsidRDefault="00095388" w:rsidP="00652F3E">
      <w:pPr>
        <w:pStyle w:val="Style1"/>
        <w:ind w:left="0" w:firstLine="0"/>
      </w:pPr>
      <w:r w:rsidRPr="00652F3E">
        <w:rPr>
          <w:b w:val="0"/>
          <w:bCs/>
        </w:rPr>
        <w:t xml:space="preserve">Ja </w:t>
      </w:r>
      <w:r w:rsidR="00227830">
        <w:rPr>
          <w:b w:val="0"/>
          <w:bCs/>
        </w:rPr>
        <w:t xml:space="preserve">šīs </w:t>
      </w:r>
      <w:r w:rsidRPr="00652F3E">
        <w:rPr>
          <w:b w:val="0"/>
          <w:bCs/>
        </w:rPr>
        <w:t>veterinārās zāles ievada govīm vai sivēnmātēm piena izdalīšanās veicināšanai vai sivēnmātēm</w:t>
      </w:r>
      <w:r w:rsidR="00652F3E" w:rsidRPr="00652F3E">
        <w:rPr>
          <w:b w:val="0"/>
          <w:bCs/>
        </w:rPr>
        <w:t xml:space="preserve"> </w:t>
      </w:r>
      <w:r w:rsidRPr="00652F3E">
        <w:rPr>
          <w:b w:val="0"/>
          <w:bCs/>
        </w:rPr>
        <w:t xml:space="preserve">pēcdzemdību disgalaktijas (PPDS) sindroma </w:t>
      </w:r>
      <w:r w:rsidR="00227830">
        <w:rPr>
          <w:b w:val="0"/>
          <w:bCs/>
        </w:rPr>
        <w:t>atbalsta</w:t>
      </w:r>
      <w:r w:rsidR="00227830" w:rsidRPr="00652F3E">
        <w:rPr>
          <w:b w:val="0"/>
          <w:bCs/>
        </w:rPr>
        <w:t xml:space="preserve"> </w:t>
      </w:r>
      <w:r w:rsidRPr="00652F3E">
        <w:rPr>
          <w:b w:val="0"/>
          <w:bCs/>
        </w:rPr>
        <w:t>terapijai, ievadīšanu var atkārtot pēc 1 līdz 2 dienām.</w:t>
      </w:r>
    </w:p>
    <w:p w14:paraId="52FD2F23" w14:textId="77777777" w:rsidR="00C114FF" w:rsidRPr="00E57A7D" w:rsidRDefault="00C114FF"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55FAD27F" w14:textId="77777777" w:rsidR="00227830" w:rsidRPr="00A572A6" w:rsidRDefault="00227830" w:rsidP="00227830">
      <w:pPr>
        <w:pStyle w:val="BodyText"/>
        <w:spacing w:line="237" w:lineRule="auto"/>
        <w:rPr>
          <w:szCs w:val="22"/>
        </w:rPr>
      </w:pPr>
      <w:r w:rsidRPr="00A572A6">
        <w:rPr>
          <w:szCs w:val="22"/>
        </w:rPr>
        <w:t>Miometrija jutība pret karbetocīnu, visticamāk, būs tuvu nullei no 5. līdz 11. dienai pēc dzemdībām.</w:t>
      </w:r>
    </w:p>
    <w:p w14:paraId="126A4588" w14:textId="77777777" w:rsidR="00227830" w:rsidRPr="00B25230" w:rsidRDefault="00227830" w:rsidP="00227830">
      <w:pPr>
        <w:pStyle w:val="BodyText"/>
        <w:spacing w:line="237" w:lineRule="auto"/>
        <w:rPr>
          <w:szCs w:val="22"/>
        </w:rPr>
      </w:pPr>
      <w:r>
        <w:rPr>
          <w:szCs w:val="22"/>
        </w:rPr>
        <w:t>Šo v</w:t>
      </w:r>
      <w:r w:rsidRPr="00B25230">
        <w:rPr>
          <w:szCs w:val="22"/>
        </w:rPr>
        <w:t>eterināro z</w:t>
      </w:r>
      <w:r>
        <w:rPr>
          <w:szCs w:val="22"/>
        </w:rPr>
        <w:t>ā</w:t>
      </w:r>
      <w:r w:rsidRPr="00B25230">
        <w:rPr>
          <w:szCs w:val="22"/>
        </w:rPr>
        <w:t xml:space="preserve">ļu </w:t>
      </w:r>
      <w:r>
        <w:rPr>
          <w:szCs w:val="22"/>
        </w:rPr>
        <w:t>lietošana</w:t>
      </w:r>
      <w:r w:rsidRPr="00B25230">
        <w:rPr>
          <w:szCs w:val="22"/>
        </w:rPr>
        <w:t xml:space="preserve"> šajā periodā nav efektīva</w:t>
      </w:r>
      <w:r>
        <w:rPr>
          <w:szCs w:val="22"/>
        </w:rPr>
        <w:t xml:space="preserve"> un no to lietošanas būtu jāizvairās</w:t>
      </w:r>
      <w:r w:rsidRPr="00B25230">
        <w:rPr>
          <w:szCs w:val="22"/>
        </w:rPr>
        <w:t>.</w:t>
      </w:r>
    </w:p>
    <w:p w14:paraId="7D6EAD6B" w14:textId="77777777" w:rsidR="00652F3E" w:rsidRPr="00652F3E" w:rsidRDefault="00652F3E" w:rsidP="00D8472B">
      <w:pPr>
        <w:pStyle w:val="BodyText"/>
        <w:spacing w:line="237" w:lineRule="auto"/>
        <w:rPr>
          <w:rFonts w:eastAsia="Arial"/>
          <w:szCs w:val="22"/>
        </w:rPr>
      </w:pPr>
    </w:p>
    <w:p w14:paraId="44ED56F8" w14:textId="0DD3F629" w:rsidR="00227830" w:rsidRPr="00B25230" w:rsidRDefault="00227830" w:rsidP="00227830">
      <w:pPr>
        <w:tabs>
          <w:tab w:val="clear" w:pos="567"/>
        </w:tabs>
        <w:spacing w:line="240" w:lineRule="auto"/>
        <w:jc w:val="both"/>
        <w:rPr>
          <w:szCs w:val="22"/>
        </w:rPr>
      </w:pPr>
      <w:r w:rsidRPr="00B25230">
        <w:rPr>
          <w:szCs w:val="22"/>
        </w:rPr>
        <w:t xml:space="preserve">Ja </w:t>
      </w:r>
      <w:r>
        <w:rPr>
          <w:szCs w:val="22"/>
        </w:rPr>
        <w:t>ārstēšana</w:t>
      </w:r>
      <w:r w:rsidRPr="00B25230">
        <w:rPr>
          <w:szCs w:val="22"/>
        </w:rPr>
        <w:t xml:space="preserve"> ar karbetocīnu ir neveiksmīga, ieteicams vēlreiz izvērtēt saslimšanas etioloģiju, it īpaši tad, ja viens no sarežģījumus radošajiem faktoriem varēja būt hipokalcēmija. </w:t>
      </w:r>
      <w:r w:rsidRPr="004A15F2">
        <w:rPr>
          <w:szCs w:val="22"/>
        </w:rPr>
        <w:t>Smaga septiska metrīta gadījumā</w:t>
      </w:r>
      <w:r>
        <w:rPr>
          <w:szCs w:val="22"/>
        </w:rPr>
        <w:t>, lietojot šīs veterinārās zāles,</w:t>
      </w:r>
      <w:r w:rsidRPr="004A15F2">
        <w:rPr>
          <w:szCs w:val="22"/>
        </w:rPr>
        <w:t xml:space="preserve"> vienlaicīgi jāuzsāk arī atbilstoša ārstēšana</w:t>
      </w:r>
      <w:r>
        <w:rPr>
          <w:szCs w:val="22"/>
        </w:rPr>
        <w:t>.</w:t>
      </w:r>
    </w:p>
    <w:p w14:paraId="0540CABB" w14:textId="77777777" w:rsidR="00652F3E" w:rsidRPr="00652F3E" w:rsidRDefault="00652F3E" w:rsidP="00652F3E">
      <w:pPr>
        <w:pStyle w:val="BodyText"/>
        <w:rPr>
          <w:szCs w:val="22"/>
        </w:rPr>
      </w:pPr>
    </w:p>
    <w:p w14:paraId="21AE0F0C" w14:textId="62BA53A5" w:rsidR="00652F3E" w:rsidRPr="00652F3E" w:rsidRDefault="00652F3E" w:rsidP="00652F3E">
      <w:pPr>
        <w:tabs>
          <w:tab w:val="clear" w:pos="567"/>
        </w:tabs>
        <w:rPr>
          <w:rFonts w:eastAsia="Arial"/>
          <w:szCs w:val="22"/>
        </w:rPr>
      </w:pPr>
      <w:r w:rsidRPr="00652F3E">
        <w:rPr>
          <w:szCs w:val="22"/>
        </w:rPr>
        <w:t xml:space="preserve">10 ml flakoni: </w:t>
      </w:r>
      <w:r w:rsidR="00227830">
        <w:rPr>
          <w:szCs w:val="22"/>
        </w:rPr>
        <w:t>g</w:t>
      </w:r>
      <w:r w:rsidR="00227830" w:rsidRPr="00652F3E">
        <w:rPr>
          <w:szCs w:val="22"/>
        </w:rPr>
        <w:t xml:space="preserve">umijas </w:t>
      </w:r>
      <w:r w:rsidRPr="00652F3E">
        <w:rPr>
          <w:szCs w:val="22"/>
        </w:rPr>
        <w:t>aizbāzni drīkst caurdurt ne vairāk kā 10 reizes.</w:t>
      </w:r>
    </w:p>
    <w:p w14:paraId="2D841228" w14:textId="427960A7" w:rsidR="00652F3E" w:rsidRPr="00652F3E" w:rsidRDefault="00652F3E" w:rsidP="00652F3E">
      <w:pPr>
        <w:tabs>
          <w:tab w:val="clear" w:pos="567"/>
        </w:tabs>
        <w:spacing w:line="240" w:lineRule="auto"/>
        <w:rPr>
          <w:iCs/>
          <w:szCs w:val="22"/>
        </w:rPr>
      </w:pPr>
      <w:r w:rsidRPr="00652F3E">
        <w:rPr>
          <w:szCs w:val="22"/>
        </w:rPr>
        <w:t xml:space="preserve">50 ml flakoni: </w:t>
      </w:r>
      <w:r w:rsidR="00227830">
        <w:rPr>
          <w:szCs w:val="22"/>
        </w:rPr>
        <w:t>g</w:t>
      </w:r>
      <w:r w:rsidR="00227830" w:rsidRPr="00652F3E">
        <w:rPr>
          <w:szCs w:val="22"/>
        </w:rPr>
        <w:t xml:space="preserve">umijas </w:t>
      </w:r>
      <w:r w:rsidRPr="00652F3E">
        <w:rPr>
          <w:szCs w:val="22"/>
        </w:rPr>
        <w:t>aizbāzni drīkst caurdurt ne vairāk kā 50 reizes.</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16F67190" w14:textId="77777777" w:rsidR="00652F3E" w:rsidRDefault="00652F3E" w:rsidP="00652F3E">
      <w:pPr>
        <w:pStyle w:val="BodyText"/>
        <w:spacing w:before="1"/>
        <w:ind w:right="3460"/>
        <w:rPr>
          <w:sz w:val="24"/>
          <w:szCs w:val="24"/>
        </w:rPr>
      </w:pPr>
    </w:p>
    <w:p w14:paraId="0BB8DBD9" w14:textId="3AE8FB1E" w:rsidR="00652F3E" w:rsidRPr="00652F3E" w:rsidRDefault="00652F3E" w:rsidP="00652F3E">
      <w:pPr>
        <w:pStyle w:val="BodyText"/>
        <w:spacing w:before="1"/>
        <w:ind w:right="3460"/>
        <w:rPr>
          <w:szCs w:val="22"/>
        </w:rPr>
      </w:pPr>
      <w:r w:rsidRPr="00652F3E">
        <w:rPr>
          <w:szCs w:val="22"/>
        </w:rPr>
        <w:t>Liellopi, cūkas:</w:t>
      </w:r>
    </w:p>
    <w:p w14:paraId="4DD6C6B5" w14:textId="30401ED4" w:rsidR="00652F3E" w:rsidRPr="00652F3E" w:rsidRDefault="00652F3E" w:rsidP="00652F3E">
      <w:pPr>
        <w:pStyle w:val="BodyText"/>
        <w:spacing w:before="1"/>
        <w:ind w:right="3460"/>
        <w:rPr>
          <w:szCs w:val="22"/>
        </w:rPr>
      </w:pPr>
      <w:r w:rsidRPr="00652F3E">
        <w:rPr>
          <w:szCs w:val="22"/>
        </w:rPr>
        <w:t>Gaļai un blakusproduktiem:</w:t>
      </w:r>
      <w:r w:rsidR="008E43D1">
        <w:rPr>
          <w:szCs w:val="22"/>
        </w:rPr>
        <w:t xml:space="preserve"> </w:t>
      </w:r>
      <w:r w:rsidR="00227830">
        <w:rPr>
          <w:szCs w:val="22"/>
        </w:rPr>
        <w:t>n</w:t>
      </w:r>
      <w:r w:rsidR="00227830" w:rsidRPr="00652F3E">
        <w:rPr>
          <w:szCs w:val="22"/>
        </w:rPr>
        <w:t xml:space="preserve">ulle </w:t>
      </w:r>
      <w:r w:rsidRPr="00652F3E">
        <w:rPr>
          <w:szCs w:val="22"/>
        </w:rPr>
        <w:t xml:space="preserve">dienas. </w:t>
      </w:r>
    </w:p>
    <w:p w14:paraId="4391F468" w14:textId="77777777" w:rsidR="00652F3E" w:rsidRPr="00652F3E" w:rsidRDefault="00652F3E" w:rsidP="00652F3E">
      <w:pPr>
        <w:pStyle w:val="BodyText"/>
        <w:spacing w:before="1"/>
        <w:ind w:right="3460"/>
        <w:rPr>
          <w:szCs w:val="22"/>
        </w:rPr>
      </w:pPr>
      <w:r w:rsidRPr="00652F3E">
        <w:rPr>
          <w:szCs w:val="22"/>
        </w:rPr>
        <w:t>Liellopi:</w:t>
      </w:r>
    </w:p>
    <w:p w14:paraId="78496151" w14:textId="17008305" w:rsidR="00C114FF" w:rsidRDefault="00652F3E" w:rsidP="00652F3E">
      <w:pPr>
        <w:pStyle w:val="BodyText"/>
        <w:spacing w:before="1"/>
        <w:ind w:right="3460"/>
        <w:rPr>
          <w:sz w:val="24"/>
          <w:szCs w:val="24"/>
        </w:rPr>
      </w:pPr>
      <w:r w:rsidRPr="00652F3E">
        <w:rPr>
          <w:szCs w:val="22"/>
        </w:rPr>
        <w:t>Pienam:</w:t>
      </w:r>
      <w:r w:rsidR="008E43D1">
        <w:rPr>
          <w:szCs w:val="22"/>
        </w:rPr>
        <w:t xml:space="preserve"> </w:t>
      </w:r>
      <w:r w:rsidR="00227830">
        <w:rPr>
          <w:szCs w:val="22"/>
        </w:rPr>
        <w:t>n</w:t>
      </w:r>
      <w:r w:rsidR="00227830" w:rsidRPr="00652F3E">
        <w:rPr>
          <w:szCs w:val="22"/>
        </w:rPr>
        <w:t>ulle stund</w:t>
      </w:r>
      <w:r w:rsidR="00227830">
        <w:rPr>
          <w:szCs w:val="22"/>
        </w:rPr>
        <w:t>as</w:t>
      </w:r>
      <w:r w:rsidRPr="005602DE">
        <w:rPr>
          <w:sz w:val="24"/>
          <w:szCs w:val="24"/>
        </w:rPr>
        <w:t>.</w:t>
      </w:r>
    </w:p>
    <w:p w14:paraId="6DF11EEA" w14:textId="77777777" w:rsidR="00227830" w:rsidRPr="00652F3E" w:rsidRDefault="00227830" w:rsidP="00652F3E">
      <w:pPr>
        <w:pStyle w:val="BodyText"/>
        <w:spacing w:before="1"/>
        <w:ind w:right="3460"/>
        <w:rPr>
          <w:sz w:val="24"/>
          <w:szCs w:val="24"/>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509A882" w14:textId="77777777" w:rsidR="00652F3E" w:rsidRPr="00652F3E" w:rsidRDefault="00652F3E" w:rsidP="00652F3E">
      <w:pPr>
        <w:numPr>
          <w:ilvl w:val="12"/>
          <w:numId w:val="0"/>
        </w:numPr>
        <w:tabs>
          <w:tab w:val="clear" w:pos="567"/>
        </w:tabs>
        <w:spacing w:line="240" w:lineRule="auto"/>
        <w:rPr>
          <w:szCs w:val="22"/>
        </w:rPr>
      </w:pPr>
      <w:r w:rsidRPr="00652F3E">
        <w:rPr>
          <w:szCs w:val="22"/>
        </w:rPr>
        <w:t>Uzglabāt bērniem neredzamā un nepieejamā vietā.</w:t>
      </w:r>
    </w:p>
    <w:p w14:paraId="3E926FB9" w14:textId="5B3324FE" w:rsidR="00652F3E" w:rsidRPr="00652F3E" w:rsidRDefault="00652F3E" w:rsidP="00652F3E">
      <w:pPr>
        <w:pStyle w:val="BodyText"/>
        <w:spacing w:before="1" w:line="252" w:lineRule="exact"/>
        <w:ind w:right="288"/>
        <w:rPr>
          <w:szCs w:val="22"/>
        </w:rPr>
      </w:pPr>
      <w:r w:rsidRPr="00652F3E">
        <w:rPr>
          <w:szCs w:val="22"/>
        </w:rPr>
        <w:t xml:space="preserve">Uzglabāt un transportēt atdzesētu (2° C – 8° C). </w:t>
      </w:r>
      <w:r w:rsidR="00227830">
        <w:rPr>
          <w:szCs w:val="22"/>
        </w:rPr>
        <w:t>F</w:t>
      </w:r>
      <w:r w:rsidRPr="00652F3E">
        <w:rPr>
          <w:szCs w:val="22"/>
        </w:rPr>
        <w:t xml:space="preserve">lakonu uzglabāt kastītē, lai pasargātu no gaismas. </w:t>
      </w:r>
    </w:p>
    <w:p w14:paraId="12D4E6A6" w14:textId="77777777" w:rsidR="00652F3E" w:rsidRPr="00652F3E" w:rsidRDefault="00652F3E" w:rsidP="00652F3E">
      <w:pPr>
        <w:pStyle w:val="BodyText"/>
        <w:spacing w:before="1" w:line="252" w:lineRule="exact"/>
        <w:ind w:right="288"/>
        <w:rPr>
          <w:rFonts w:eastAsia="Arial"/>
          <w:szCs w:val="22"/>
        </w:rPr>
      </w:pPr>
      <w:r w:rsidRPr="00652F3E">
        <w:rPr>
          <w:szCs w:val="22"/>
        </w:rPr>
        <w:t>Derīguma termiņš pēc pirmreizējas tiešā iepakojuma atvēršanas: 28 dienas.</w:t>
      </w:r>
    </w:p>
    <w:p w14:paraId="0CA12B00" w14:textId="1174E276" w:rsidR="00652F3E" w:rsidRPr="00652F3E" w:rsidRDefault="00652F3E" w:rsidP="00652F3E">
      <w:pPr>
        <w:pStyle w:val="BodyText"/>
        <w:spacing w:before="1" w:line="252" w:lineRule="exact"/>
        <w:ind w:right="288"/>
        <w:rPr>
          <w:szCs w:val="22"/>
        </w:rPr>
      </w:pPr>
      <w:r w:rsidRPr="00652F3E">
        <w:rPr>
          <w:szCs w:val="22"/>
        </w:rPr>
        <w:t xml:space="preserve">Pēc </w:t>
      </w:r>
      <w:r w:rsidR="00227830" w:rsidRPr="00652F3E">
        <w:rPr>
          <w:szCs w:val="22"/>
        </w:rPr>
        <w:t>pirmreizējas</w:t>
      </w:r>
      <w:r w:rsidRPr="00652F3E">
        <w:rPr>
          <w:szCs w:val="22"/>
        </w:rPr>
        <w:t xml:space="preserve"> atvēršanas uzglabāt ledusskapī (2° C – 8° C).</w:t>
      </w:r>
    </w:p>
    <w:p w14:paraId="1DFB576C" w14:textId="77777777" w:rsidR="00652F3E" w:rsidRPr="00652F3E" w:rsidRDefault="00652F3E" w:rsidP="00652F3E">
      <w:pPr>
        <w:tabs>
          <w:tab w:val="clear" w:pos="567"/>
        </w:tabs>
        <w:spacing w:line="240" w:lineRule="auto"/>
        <w:rPr>
          <w:szCs w:val="22"/>
        </w:rPr>
      </w:pPr>
    </w:p>
    <w:p w14:paraId="4E559B75" w14:textId="4C207321" w:rsidR="00652F3E" w:rsidRDefault="00652F3E" w:rsidP="00652F3E">
      <w:pPr>
        <w:numPr>
          <w:ilvl w:val="12"/>
          <w:numId w:val="0"/>
        </w:numPr>
        <w:tabs>
          <w:tab w:val="clear" w:pos="567"/>
        </w:tabs>
        <w:spacing w:line="240" w:lineRule="auto"/>
        <w:rPr>
          <w:sz w:val="24"/>
          <w:szCs w:val="24"/>
        </w:rPr>
      </w:pPr>
      <w:r w:rsidRPr="00652F3E">
        <w:rPr>
          <w:szCs w:val="22"/>
        </w:rPr>
        <w:t xml:space="preserve">Nelietot šīs veterinārās zāles, ja beidzies derīguma termiņš, kas norādīts marķējumā un uz kastītes pēc </w:t>
      </w:r>
      <w:r w:rsidR="00227830" w:rsidRPr="00652F3E">
        <w:rPr>
          <w:szCs w:val="22"/>
        </w:rPr>
        <w:t>E</w:t>
      </w:r>
      <w:r w:rsidR="00227830">
        <w:rPr>
          <w:szCs w:val="22"/>
        </w:rPr>
        <w:t>xp</w:t>
      </w:r>
      <w:r w:rsidRPr="00652F3E">
        <w:rPr>
          <w:szCs w:val="22"/>
        </w:rPr>
        <w:t>. Derīguma termiņš attiecināms uz mēneša pēdējo dienu</w:t>
      </w:r>
      <w:r w:rsidRPr="005602DE">
        <w:rPr>
          <w:sz w:val="24"/>
          <w:szCs w:val="24"/>
        </w:rPr>
        <w:t>.</w:t>
      </w:r>
    </w:p>
    <w:p w14:paraId="3FCD0FB6" w14:textId="77777777" w:rsidR="00227830" w:rsidRPr="005602DE" w:rsidRDefault="00227830" w:rsidP="00652F3E">
      <w:pPr>
        <w:numPr>
          <w:ilvl w:val="12"/>
          <w:numId w:val="0"/>
        </w:numPr>
        <w:tabs>
          <w:tab w:val="clear" w:pos="567"/>
        </w:tabs>
        <w:spacing w:line="240" w:lineRule="auto"/>
        <w:rPr>
          <w:sz w:val="24"/>
          <w:szCs w:val="24"/>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481B18C7" w14:textId="77777777" w:rsidR="00652F3E" w:rsidRPr="00652F3E" w:rsidRDefault="00652F3E" w:rsidP="00652F3E">
      <w:pPr>
        <w:tabs>
          <w:tab w:val="clear" w:pos="567"/>
        </w:tabs>
        <w:spacing w:line="240" w:lineRule="auto"/>
        <w:jc w:val="both"/>
        <w:rPr>
          <w:szCs w:val="22"/>
        </w:rPr>
      </w:pPr>
      <w:r w:rsidRPr="00652F3E">
        <w:rPr>
          <w:szCs w:val="22"/>
        </w:rPr>
        <w:t>Neizmest veterinārās zāles kanalizācijā vai kopā ar sadzīves atkritumiem.</w:t>
      </w:r>
    </w:p>
    <w:p w14:paraId="52925AEA" w14:textId="77777777" w:rsidR="00652F3E" w:rsidRPr="00652F3E" w:rsidRDefault="00652F3E" w:rsidP="00652F3E">
      <w:pPr>
        <w:tabs>
          <w:tab w:val="clear" w:pos="567"/>
        </w:tabs>
        <w:spacing w:line="240" w:lineRule="auto"/>
        <w:jc w:val="both"/>
        <w:rPr>
          <w:szCs w:val="22"/>
        </w:rPr>
      </w:pPr>
    </w:p>
    <w:p w14:paraId="53B6ADEE" w14:textId="77777777" w:rsidR="00652F3E" w:rsidRPr="00652F3E" w:rsidRDefault="00652F3E" w:rsidP="00652F3E">
      <w:pPr>
        <w:tabs>
          <w:tab w:val="clear" w:pos="567"/>
        </w:tabs>
        <w:jc w:val="both"/>
        <w:rPr>
          <w:szCs w:val="22"/>
        </w:rPr>
      </w:pPr>
      <w:r w:rsidRPr="00652F3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23B6505" w14:textId="77777777" w:rsidR="00652F3E" w:rsidRPr="00652F3E" w:rsidRDefault="00652F3E" w:rsidP="00652F3E">
      <w:pPr>
        <w:tabs>
          <w:tab w:val="clear" w:pos="567"/>
        </w:tabs>
        <w:spacing w:line="240" w:lineRule="auto"/>
        <w:jc w:val="both"/>
        <w:rPr>
          <w:szCs w:val="22"/>
        </w:rPr>
      </w:pPr>
    </w:p>
    <w:p w14:paraId="5B9F3753" w14:textId="77777777" w:rsidR="00652F3E" w:rsidRPr="00652F3E" w:rsidRDefault="00652F3E" w:rsidP="00652F3E">
      <w:pPr>
        <w:tabs>
          <w:tab w:val="clear" w:pos="567"/>
        </w:tabs>
        <w:spacing w:line="240" w:lineRule="auto"/>
        <w:jc w:val="both"/>
        <w:rPr>
          <w:szCs w:val="22"/>
        </w:rPr>
      </w:pPr>
      <w:r w:rsidRPr="00652F3E">
        <w:rPr>
          <w:szCs w:val="22"/>
        </w:rPr>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945060C" w14:textId="77777777" w:rsidR="00E6554A" w:rsidRDefault="00E6554A" w:rsidP="00E6554A">
      <w:pPr>
        <w:numPr>
          <w:ilvl w:val="12"/>
          <w:numId w:val="0"/>
        </w:numPr>
      </w:pPr>
    </w:p>
    <w:p w14:paraId="6BC084E6" w14:textId="3A76591A" w:rsidR="00C114FF" w:rsidRDefault="00E6554A" w:rsidP="00E6554A">
      <w:pPr>
        <w:numPr>
          <w:ilvl w:val="12"/>
          <w:numId w:val="0"/>
        </w:numPr>
      </w:pPr>
      <w:r w:rsidRPr="00E57A7D">
        <w:t>Recepšu veterinārās zāles.</w:t>
      </w:r>
    </w:p>
    <w:p w14:paraId="789112D5" w14:textId="77777777" w:rsidR="00227830" w:rsidRPr="00E57A7D" w:rsidRDefault="00227830" w:rsidP="00E6554A">
      <w:pPr>
        <w:numPr>
          <w:ilvl w:val="12"/>
          <w:numId w:val="0"/>
        </w:numPr>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1917A199" w14:textId="77777777" w:rsidR="00227830" w:rsidRDefault="00227830" w:rsidP="00A9226B">
      <w:pPr>
        <w:tabs>
          <w:tab w:val="clear" w:pos="567"/>
        </w:tabs>
        <w:spacing w:line="240" w:lineRule="auto"/>
        <w:rPr>
          <w:szCs w:val="22"/>
        </w:rPr>
      </w:pPr>
    </w:p>
    <w:p w14:paraId="208D0B5D" w14:textId="5A1DC2E4" w:rsidR="00227830" w:rsidRDefault="00B06EA9" w:rsidP="00A9226B">
      <w:pPr>
        <w:tabs>
          <w:tab w:val="clear" w:pos="567"/>
        </w:tabs>
        <w:spacing w:line="240" w:lineRule="auto"/>
        <w:rPr>
          <w:szCs w:val="22"/>
        </w:rPr>
      </w:pPr>
      <w:r w:rsidRPr="00B06EA9">
        <w:rPr>
          <w:szCs w:val="22"/>
        </w:rPr>
        <w:t>V/DCP/25/0072</w:t>
      </w:r>
    </w:p>
    <w:p w14:paraId="70D4107A" w14:textId="77777777" w:rsidR="00B06EA9" w:rsidRPr="00E57A7D" w:rsidRDefault="00B06EA9" w:rsidP="00A9226B">
      <w:pPr>
        <w:tabs>
          <w:tab w:val="clear" w:pos="567"/>
        </w:tabs>
        <w:spacing w:line="240" w:lineRule="auto"/>
        <w:rPr>
          <w:szCs w:val="22"/>
        </w:rPr>
      </w:pPr>
    </w:p>
    <w:p w14:paraId="0CCEE88B" w14:textId="4395CC3F" w:rsidR="00227830" w:rsidRDefault="00652F3E" w:rsidP="00652F3E">
      <w:pPr>
        <w:tabs>
          <w:tab w:val="clear" w:pos="567"/>
        </w:tabs>
        <w:spacing w:line="240" w:lineRule="auto"/>
        <w:rPr>
          <w:szCs w:val="22"/>
        </w:rPr>
      </w:pPr>
      <w:r w:rsidRPr="00652F3E">
        <w:rPr>
          <w:szCs w:val="22"/>
        </w:rPr>
        <w:t xml:space="preserve">Iepakojuma </w:t>
      </w:r>
      <w:r w:rsidR="00227830">
        <w:rPr>
          <w:szCs w:val="22"/>
        </w:rPr>
        <w:t>lielumi</w:t>
      </w:r>
      <w:r w:rsidRPr="00652F3E">
        <w:rPr>
          <w:szCs w:val="22"/>
        </w:rPr>
        <w:t xml:space="preserve">: </w:t>
      </w:r>
    </w:p>
    <w:p w14:paraId="25224DDC" w14:textId="05E503F8" w:rsidR="00227830" w:rsidRPr="00D74B23" w:rsidRDefault="00227830" w:rsidP="008A273A">
      <w:pPr>
        <w:tabs>
          <w:tab w:val="clear" w:pos="567"/>
        </w:tabs>
        <w:autoSpaceDE w:val="0"/>
        <w:autoSpaceDN w:val="0"/>
        <w:adjustRightInd w:val="0"/>
        <w:spacing w:line="276" w:lineRule="auto"/>
        <w:jc w:val="both"/>
        <w:rPr>
          <w:szCs w:val="22"/>
        </w:rPr>
      </w:pPr>
      <w:r>
        <w:rPr>
          <w:szCs w:val="22"/>
        </w:rPr>
        <w:t>Kartona</w:t>
      </w:r>
      <w:r w:rsidRPr="00D74B23">
        <w:rPr>
          <w:szCs w:val="22"/>
        </w:rPr>
        <w:t xml:space="preserve"> kastīt</w:t>
      </w:r>
      <w:r>
        <w:rPr>
          <w:szCs w:val="22"/>
        </w:rPr>
        <w:t xml:space="preserve">ē </w:t>
      </w:r>
      <w:r w:rsidR="008A273A">
        <w:rPr>
          <w:szCs w:val="22"/>
        </w:rPr>
        <w:t xml:space="preserve">1 x 10 ml vai 1 x 50 ml stikla </w:t>
      </w:r>
      <w:r w:rsidRPr="00D74B23">
        <w:rPr>
          <w:szCs w:val="22"/>
        </w:rPr>
        <w:t>flakon</w:t>
      </w:r>
      <w:r>
        <w:rPr>
          <w:szCs w:val="22"/>
        </w:rPr>
        <w:t>s</w:t>
      </w:r>
      <w:r w:rsidR="008A273A">
        <w:rPr>
          <w:szCs w:val="22"/>
        </w:rPr>
        <w:t>.</w:t>
      </w:r>
    </w:p>
    <w:p w14:paraId="4A2CC212" w14:textId="77777777" w:rsidR="00227830" w:rsidRDefault="00227830" w:rsidP="00652F3E">
      <w:pPr>
        <w:tabs>
          <w:tab w:val="clear" w:pos="567"/>
        </w:tabs>
        <w:spacing w:line="240" w:lineRule="auto"/>
        <w:rPr>
          <w:szCs w:val="22"/>
        </w:rPr>
      </w:pPr>
    </w:p>
    <w:p w14:paraId="7B0FE521" w14:textId="77777777" w:rsidR="00652F3E" w:rsidRDefault="00652F3E" w:rsidP="00652F3E">
      <w:pPr>
        <w:tabs>
          <w:tab w:val="clear" w:pos="567"/>
        </w:tabs>
        <w:spacing w:line="240" w:lineRule="auto"/>
        <w:rPr>
          <w:szCs w:val="22"/>
        </w:rPr>
      </w:pPr>
      <w:r w:rsidRPr="00652F3E">
        <w:rPr>
          <w:szCs w:val="22"/>
        </w:rPr>
        <w:t>Ne visi iepakojuma lielumi var tikt izplatīti.</w:t>
      </w:r>
    </w:p>
    <w:p w14:paraId="5F48CFEC" w14:textId="77777777" w:rsidR="00227830" w:rsidRPr="00652F3E" w:rsidRDefault="00227830" w:rsidP="00652F3E">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FE96D2C" w14:textId="327F255A" w:rsidR="00DB468A" w:rsidRPr="00E57A7D" w:rsidRDefault="00B06EA9" w:rsidP="00DB468A">
      <w:pPr>
        <w:rPr>
          <w:szCs w:val="22"/>
        </w:rPr>
      </w:pPr>
      <w:r>
        <w:t>12</w:t>
      </w:r>
      <w:r w:rsidR="00227830">
        <w:t>/2025</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2"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7F0372EA" w:rsidR="00DB468A" w:rsidRPr="00E57A7D" w:rsidRDefault="00F550BE" w:rsidP="00DB468A">
      <w:pPr>
        <w:rPr>
          <w:iCs/>
          <w:szCs w:val="22"/>
        </w:rPr>
      </w:pPr>
      <w:bookmarkStart w:id="8" w:name="_Hlk73552578"/>
      <w:r w:rsidRPr="00172B3E">
        <w:rPr>
          <w:u w:val="single"/>
        </w:rPr>
        <w:t xml:space="preserve">Tirdzniecības atļaujas turētājs </w:t>
      </w:r>
      <w:r w:rsidR="006C78AB" w:rsidRPr="00E57A7D">
        <w:rPr>
          <w:iCs/>
          <w:szCs w:val="22"/>
          <w:u w:val="single"/>
        </w:rPr>
        <w:t>un</w:t>
      </w:r>
      <w:r w:rsidR="00652F3E">
        <w:rPr>
          <w:iCs/>
          <w:szCs w:val="22"/>
          <w:u w:val="single"/>
        </w:rPr>
        <w:t xml:space="preserve"> </w:t>
      </w:r>
      <w:r w:rsidR="00FA5741">
        <w:rPr>
          <w:iCs/>
          <w:szCs w:val="22"/>
          <w:u w:val="single"/>
        </w:rPr>
        <w:t>p</w:t>
      </w:r>
      <w:r w:rsidR="00FA5741" w:rsidRPr="00FA5741">
        <w:rPr>
          <w:iCs/>
          <w:szCs w:val="22"/>
          <w:u w:val="single"/>
        </w:rPr>
        <w:t>ar sērijas izlaidi atbildīgais ražotājs</w:t>
      </w:r>
      <w:r w:rsidR="00227830">
        <w:rPr>
          <w:iCs/>
          <w:szCs w:val="22"/>
          <w:u w:val="single"/>
        </w:rPr>
        <w:t>,</w:t>
      </w:r>
      <w:r w:rsidR="00652F3E">
        <w:rPr>
          <w:iCs/>
          <w:szCs w:val="22"/>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8"/>
    <w:p w14:paraId="46C3BD08" w14:textId="55DF5323" w:rsidR="00652F3E" w:rsidRPr="00652F3E" w:rsidRDefault="00652F3E" w:rsidP="00652F3E">
      <w:pPr>
        <w:tabs>
          <w:tab w:val="clear" w:pos="567"/>
        </w:tabs>
        <w:spacing w:line="240" w:lineRule="auto"/>
        <w:rPr>
          <w:szCs w:val="22"/>
        </w:rPr>
      </w:pPr>
      <w:r w:rsidRPr="00652F3E">
        <w:rPr>
          <w:szCs w:val="22"/>
        </w:rPr>
        <w:t>Bioveta a.s.,</w:t>
      </w:r>
    </w:p>
    <w:p w14:paraId="179810D7" w14:textId="77777777" w:rsidR="00652F3E" w:rsidRPr="00652F3E" w:rsidRDefault="00652F3E" w:rsidP="00652F3E">
      <w:pPr>
        <w:tabs>
          <w:tab w:val="clear" w:pos="567"/>
        </w:tabs>
        <w:spacing w:line="240" w:lineRule="auto"/>
        <w:rPr>
          <w:szCs w:val="22"/>
        </w:rPr>
      </w:pPr>
      <w:r w:rsidRPr="00652F3E">
        <w:rPr>
          <w:szCs w:val="22"/>
        </w:rPr>
        <w:t xml:space="preserve">Komenského 212/12, </w:t>
      </w:r>
    </w:p>
    <w:p w14:paraId="62BB7012" w14:textId="77777777" w:rsidR="00652F3E" w:rsidRPr="00652F3E" w:rsidRDefault="00652F3E" w:rsidP="00652F3E">
      <w:pPr>
        <w:tabs>
          <w:tab w:val="clear" w:pos="567"/>
        </w:tabs>
        <w:spacing w:line="240" w:lineRule="auto"/>
        <w:rPr>
          <w:szCs w:val="22"/>
        </w:rPr>
      </w:pPr>
      <w:r w:rsidRPr="00652F3E">
        <w:rPr>
          <w:szCs w:val="22"/>
        </w:rPr>
        <w:t xml:space="preserve">683 23 Ivanovice na Hané, </w:t>
      </w:r>
    </w:p>
    <w:p w14:paraId="5A66DB0E" w14:textId="3FCAD0DC" w:rsidR="00652F3E" w:rsidRPr="00652F3E" w:rsidRDefault="00652F3E" w:rsidP="00652F3E">
      <w:pPr>
        <w:tabs>
          <w:tab w:val="clear" w:pos="567"/>
        </w:tabs>
        <w:spacing w:line="240" w:lineRule="auto"/>
        <w:rPr>
          <w:szCs w:val="22"/>
        </w:rPr>
      </w:pPr>
      <w:r w:rsidRPr="00652F3E">
        <w:rPr>
          <w:szCs w:val="22"/>
        </w:rPr>
        <w:t xml:space="preserve">Čehijas Republika </w:t>
      </w:r>
    </w:p>
    <w:p w14:paraId="36EE7DA8" w14:textId="66707120" w:rsidR="00652F3E" w:rsidRPr="00652F3E" w:rsidRDefault="00652F3E" w:rsidP="00652F3E">
      <w:pPr>
        <w:tabs>
          <w:tab w:val="clear" w:pos="567"/>
        </w:tabs>
        <w:spacing w:line="240" w:lineRule="auto"/>
        <w:rPr>
          <w:szCs w:val="22"/>
        </w:rPr>
      </w:pPr>
      <w:r w:rsidRPr="00652F3E">
        <w:rPr>
          <w:szCs w:val="22"/>
        </w:rPr>
        <w:t>tālr. +420</w:t>
      </w:r>
      <w:r w:rsidR="000057B8">
        <w:rPr>
          <w:szCs w:val="22"/>
        </w:rPr>
        <w:t> </w:t>
      </w:r>
      <w:r w:rsidRPr="00652F3E">
        <w:rPr>
          <w:szCs w:val="22"/>
        </w:rPr>
        <w:t>517</w:t>
      </w:r>
      <w:r w:rsidR="000057B8">
        <w:rPr>
          <w:szCs w:val="22"/>
        </w:rPr>
        <w:t> </w:t>
      </w:r>
      <w:r w:rsidRPr="00652F3E">
        <w:rPr>
          <w:szCs w:val="22"/>
        </w:rPr>
        <w:t>318</w:t>
      </w:r>
      <w:r w:rsidR="000057B8">
        <w:rPr>
          <w:szCs w:val="22"/>
        </w:rPr>
        <w:t xml:space="preserve"> </w:t>
      </w:r>
      <w:r w:rsidRPr="00652F3E">
        <w:rPr>
          <w:szCs w:val="22"/>
        </w:rPr>
        <w:t xml:space="preserve">911 </w:t>
      </w:r>
    </w:p>
    <w:p w14:paraId="76575A23" w14:textId="77777777" w:rsidR="00652F3E" w:rsidRPr="00652F3E" w:rsidRDefault="00652F3E" w:rsidP="00652F3E">
      <w:pPr>
        <w:tabs>
          <w:tab w:val="clear" w:pos="567"/>
        </w:tabs>
        <w:spacing w:line="240" w:lineRule="auto"/>
        <w:rPr>
          <w:szCs w:val="22"/>
        </w:rPr>
      </w:pPr>
      <w:r w:rsidRPr="00652F3E">
        <w:rPr>
          <w:szCs w:val="22"/>
        </w:rPr>
        <w:t>e-pasts: reklamace@bioveta.cz</w:t>
      </w:r>
    </w:p>
    <w:p w14:paraId="671941C2" w14:textId="77777777" w:rsidR="008C33E8" w:rsidRPr="00E57A7D" w:rsidRDefault="008C33E8" w:rsidP="006E15A2">
      <w:pPr>
        <w:tabs>
          <w:tab w:val="clear" w:pos="567"/>
          <w:tab w:val="left" w:pos="0"/>
        </w:tabs>
        <w:rPr>
          <w:bCs/>
          <w:szCs w:val="22"/>
        </w:rPr>
      </w:pPr>
    </w:p>
    <w:p w14:paraId="0AD5A8AC" w14:textId="77777777" w:rsidR="006D075E" w:rsidRPr="00E57A7D" w:rsidRDefault="006D075E" w:rsidP="00A9226B">
      <w:pPr>
        <w:tabs>
          <w:tab w:val="clear" w:pos="567"/>
        </w:tabs>
        <w:spacing w:line="240" w:lineRule="auto"/>
        <w:rPr>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D397882"/>
    <w:multiLevelType w:val="hybridMultilevel"/>
    <w:tmpl w:val="B1860FDC"/>
    <w:lvl w:ilvl="0" w:tplc="D98C55FE">
      <w:start w:val="1"/>
      <w:numFmt w:val="bullet"/>
      <w:lvlText w:val="-"/>
      <w:lvlJc w:val="left"/>
      <w:pPr>
        <w:ind w:left="290" w:hanging="138"/>
      </w:pPr>
      <w:rPr>
        <w:rFonts w:ascii="Arial" w:eastAsia="Arial" w:hAnsi="Arial" w:hint="default"/>
        <w:w w:val="100"/>
        <w:sz w:val="22"/>
        <w:szCs w:val="22"/>
      </w:rPr>
    </w:lvl>
    <w:lvl w:ilvl="1" w:tplc="7CA2B6EA">
      <w:start w:val="1"/>
      <w:numFmt w:val="bullet"/>
      <w:lvlText w:val="•"/>
      <w:lvlJc w:val="left"/>
      <w:pPr>
        <w:ind w:left="1254" w:hanging="138"/>
      </w:pPr>
      <w:rPr>
        <w:rFonts w:hint="default"/>
      </w:rPr>
    </w:lvl>
    <w:lvl w:ilvl="2" w:tplc="C838B3D0">
      <w:start w:val="1"/>
      <w:numFmt w:val="bullet"/>
      <w:lvlText w:val="•"/>
      <w:lvlJc w:val="left"/>
      <w:pPr>
        <w:ind w:left="2209" w:hanging="138"/>
      </w:pPr>
      <w:rPr>
        <w:rFonts w:hint="default"/>
      </w:rPr>
    </w:lvl>
    <w:lvl w:ilvl="3" w:tplc="CF267BE6">
      <w:start w:val="1"/>
      <w:numFmt w:val="bullet"/>
      <w:lvlText w:val="•"/>
      <w:lvlJc w:val="left"/>
      <w:pPr>
        <w:ind w:left="3163" w:hanging="138"/>
      </w:pPr>
      <w:rPr>
        <w:rFonts w:hint="default"/>
      </w:rPr>
    </w:lvl>
    <w:lvl w:ilvl="4" w:tplc="9BE42968">
      <w:start w:val="1"/>
      <w:numFmt w:val="bullet"/>
      <w:lvlText w:val="•"/>
      <w:lvlJc w:val="left"/>
      <w:pPr>
        <w:ind w:left="4118" w:hanging="138"/>
      </w:pPr>
      <w:rPr>
        <w:rFonts w:hint="default"/>
      </w:rPr>
    </w:lvl>
    <w:lvl w:ilvl="5" w:tplc="D1683F84">
      <w:start w:val="1"/>
      <w:numFmt w:val="bullet"/>
      <w:lvlText w:val="•"/>
      <w:lvlJc w:val="left"/>
      <w:pPr>
        <w:ind w:left="5073" w:hanging="138"/>
      </w:pPr>
      <w:rPr>
        <w:rFonts w:hint="default"/>
      </w:rPr>
    </w:lvl>
    <w:lvl w:ilvl="6" w:tplc="1BCCB138">
      <w:start w:val="1"/>
      <w:numFmt w:val="bullet"/>
      <w:lvlText w:val="•"/>
      <w:lvlJc w:val="left"/>
      <w:pPr>
        <w:ind w:left="6027" w:hanging="138"/>
      </w:pPr>
      <w:rPr>
        <w:rFonts w:hint="default"/>
      </w:rPr>
    </w:lvl>
    <w:lvl w:ilvl="7" w:tplc="5BF8BE10">
      <w:start w:val="1"/>
      <w:numFmt w:val="bullet"/>
      <w:lvlText w:val="•"/>
      <w:lvlJc w:val="left"/>
      <w:pPr>
        <w:ind w:left="6982" w:hanging="138"/>
      </w:pPr>
      <w:rPr>
        <w:rFonts w:hint="default"/>
      </w:rPr>
    </w:lvl>
    <w:lvl w:ilvl="8" w:tplc="1E144368">
      <w:start w:val="1"/>
      <w:numFmt w:val="bullet"/>
      <w:lvlText w:val="•"/>
      <w:lvlJc w:val="left"/>
      <w:pPr>
        <w:ind w:left="7937" w:hanging="138"/>
      </w:pPr>
      <w:rPr>
        <w:rFont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4"/>
  </w:num>
  <w:num w:numId="6" w16cid:durableId="414740447">
    <w:abstractNumId w:val="25"/>
  </w:num>
  <w:num w:numId="7" w16cid:durableId="172376874">
    <w:abstractNumId w:val="20"/>
  </w:num>
  <w:num w:numId="8" w16cid:durableId="779834288">
    <w:abstractNumId w:val="10"/>
  </w:num>
  <w:num w:numId="9" w16cid:durableId="676225295">
    <w:abstractNumId w:val="31"/>
  </w:num>
  <w:num w:numId="10" w16cid:durableId="1774549674">
    <w:abstractNumId w:val="32"/>
  </w:num>
  <w:num w:numId="11" w16cid:durableId="1746025260">
    <w:abstractNumId w:val="16"/>
  </w:num>
  <w:num w:numId="12" w16cid:durableId="1817214353">
    <w:abstractNumId w:val="15"/>
  </w:num>
  <w:num w:numId="13" w16cid:durableId="1255282713">
    <w:abstractNumId w:val="3"/>
  </w:num>
  <w:num w:numId="14" w16cid:durableId="781537104">
    <w:abstractNumId w:val="30"/>
  </w:num>
  <w:num w:numId="15" w16cid:durableId="331839825">
    <w:abstractNumId w:val="19"/>
  </w:num>
  <w:num w:numId="16" w16cid:durableId="200745935">
    <w:abstractNumId w:val="35"/>
  </w:num>
  <w:num w:numId="17" w16cid:durableId="556357640">
    <w:abstractNumId w:val="11"/>
  </w:num>
  <w:num w:numId="18" w16cid:durableId="1593070">
    <w:abstractNumId w:val="1"/>
  </w:num>
  <w:num w:numId="19" w16cid:durableId="443497870">
    <w:abstractNumId w:val="17"/>
  </w:num>
  <w:num w:numId="20" w16cid:durableId="1896120053">
    <w:abstractNumId w:val="4"/>
  </w:num>
  <w:num w:numId="21" w16cid:durableId="1213612527">
    <w:abstractNumId w:val="9"/>
  </w:num>
  <w:num w:numId="22" w16cid:durableId="463500441">
    <w:abstractNumId w:val="27"/>
  </w:num>
  <w:num w:numId="23" w16cid:durableId="1563559740">
    <w:abstractNumId w:val="36"/>
  </w:num>
  <w:num w:numId="24" w16cid:durableId="470757004">
    <w:abstractNumId w:val="22"/>
  </w:num>
  <w:num w:numId="25" w16cid:durableId="57021955">
    <w:abstractNumId w:val="12"/>
  </w:num>
  <w:num w:numId="26" w16cid:durableId="3754884">
    <w:abstractNumId w:val="13"/>
  </w:num>
  <w:num w:numId="27" w16cid:durableId="2135054303">
    <w:abstractNumId w:val="6"/>
  </w:num>
  <w:num w:numId="28" w16cid:durableId="1197112823">
    <w:abstractNumId w:val="8"/>
  </w:num>
  <w:num w:numId="29" w16cid:durableId="713622892">
    <w:abstractNumId w:val="23"/>
  </w:num>
  <w:num w:numId="30" w16cid:durableId="1502575580">
    <w:abstractNumId w:val="38"/>
  </w:num>
  <w:num w:numId="31" w16cid:durableId="1765608601">
    <w:abstractNumId w:val="39"/>
  </w:num>
  <w:num w:numId="32" w16cid:durableId="387455337">
    <w:abstractNumId w:val="21"/>
  </w:num>
  <w:num w:numId="33" w16cid:durableId="2125690115">
    <w:abstractNumId w:val="29"/>
  </w:num>
  <w:num w:numId="34" w16cid:durableId="115832310">
    <w:abstractNumId w:val="24"/>
  </w:num>
  <w:num w:numId="35" w16cid:durableId="1983196859">
    <w:abstractNumId w:val="2"/>
  </w:num>
  <w:num w:numId="36" w16cid:durableId="376852327">
    <w:abstractNumId w:val="5"/>
  </w:num>
  <w:num w:numId="37" w16cid:durableId="795636750">
    <w:abstractNumId w:val="26"/>
  </w:num>
  <w:num w:numId="38" w16cid:durableId="894698473">
    <w:abstractNumId w:val="18"/>
  </w:num>
  <w:num w:numId="39" w16cid:durableId="2014798146">
    <w:abstractNumId w:val="37"/>
  </w:num>
  <w:num w:numId="40" w16cid:durableId="1960138247">
    <w:abstractNumId w:val="28"/>
  </w:num>
  <w:num w:numId="41" w16cid:durableId="7806116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7B8"/>
    <w:rsid w:val="00005A59"/>
    <w:rsid w:val="00007129"/>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1370"/>
    <w:rsid w:val="0007630A"/>
    <w:rsid w:val="000777B7"/>
    <w:rsid w:val="00080453"/>
    <w:rsid w:val="00080978"/>
    <w:rsid w:val="0008169A"/>
    <w:rsid w:val="00082200"/>
    <w:rsid w:val="000860CE"/>
    <w:rsid w:val="0009230C"/>
    <w:rsid w:val="00092877"/>
    <w:rsid w:val="00092A37"/>
    <w:rsid w:val="000938A6"/>
    <w:rsid w:val="00095388"/>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CDA"/>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27830"/>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76352"/>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1D93"/>
    <w:rsid w:val="003020BB"/>
    <w:rsid w:val="00302266"/>
    <w:rsid w:val="00304393"/>
    <w:rsid w:val="00305AB2"/>
    <w:rsid w:val="0031032B"/>
    <w:rsid w:val="00314BAD"/>
    <w:rsid w:val="00316E87"/>
    <w:rsid w:val="003174F6"/>
    <w:rsid w:val="0032453E"/>
    <w:rsid w:val="00325053"/>
    <w:rsid w:val="003256AC"/>
    <w:rsid w:val="00327665"/>
    <w:rsid w:val="0033129D"/>
    <w:rsid w:val="00331FE4"/>
    <w:rsid w:val="003320ED"/>
    <w:rsid w:val="0033480E"/>
    <w:rsid w:val="00337123"/>
    <w:rsid w:val="00341866"/>
    <w:rsid w:val="00342C0C"/>
    <w:rsid w:val="00342DBD"/>
    <w:rsid w:val="003535E0"/>
    <w:rsid w:val="003543AC"/>
    <w:rsid w:val="00355D02"/>
    <w:rsid w:val="00361669"/>
    <w:rsid w:val="00366F56"/>
    <w:rsid w:val="00372A5F"/>
    <w:rsid w:val="003737C8"/>
    <w:rsid w:val="0037589D"/>
    <w:rsid w:val="00376BB1"/>
    <w:rsid w:val="00377E23"/>
    <w:rsid w:val="0038277C"/>
    <w:rsid w:val="003837F1"/>
    <w:rsid w:val="003841FC"/>
    <w:rsid w:val="00385347"/>
    <w:rsid w:val="0038638B"/>
    <w:rsid w:val="003909E0"/>
    <w:rsid w:val="00392601"/>
    <w:rsid w:val="00393E09"/>
    <w:rsid w:val="00395B15"/>
    <w:rsid w:val="00396026"/>
    <w:rsid w:val="003A0B64"/>
    <w:rsid w:val="003A30C8"/>
    <w:rsid w:val="003A31B9"/>
    <w:rsid w:val="003A3E2F"/>
    <w:rsid w:val="003A551B"/>
    <w:rsid w:val="003A6BE4"/>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5F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1A1"/>
    <w:rsid w:val="00503E71"/>
    <w:rsid w:val="00504C5A"/>
    <w:rsid w:val="00506AAE"/>
    <w:rsid w:val="00517756"/>
    <w:rsid w:val="005202C6"/>
    <w:rsid w:val="00523C53"/>
    <w:rsid w:val="005266FD"/>
    <w:rsid w:val="00527B8F"/>
    <w:rsid w:val="0054134B"/>
    <w:rsid w:val="00542012"/>
    <w:rsid w:val="005425C9"/>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2F3E"/>
    <w:rsid w:val="0065320F"/>
    <w:rsid w:val="00653D64"/>
    <w:rsid w:val="006548F8"/>
    <w:rsid w:val="00654E13"/>
    <w:rsid w:val="00657C97"/>
    <w:rsid w:val="00660BAB"/>
    <w:rsid w:val="00667489"/>
    <w:rsid w:val="00667E96"/>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215D"/>
    <w:rsid w:val="00724658"/>
    <w:rsid w:val="00724E3B"/>
    <w:rsid w:val="00725EEA"/>
    <w:rsid w:val="0072741F"/>
    <w:rsid w:val="007276B6"/>
    <w:rsid w:val="00730CE9"/>
    <w:rsid w:val="00730E5E"/>
    <w:rsid w:val="007318FE"/>
    <w:rsid w:val="0073373D"/>
    <w:rsid w:val="007439DB"/>
    <w:rsid w:val="00746F04"/>
    <w:rsid w:val="007471DD"/>
    <w:rsid w:val="007542E0"/>
    <w:rsid w:val="007568D8"/>
    <w:rsid w:val="00765316"/>
    <w:rsid w:val="0076602C"/>
    <w:rsid w:val="007708C8"/>
    <w:rsid w:val="0077719D"/>
    <w:rsid w:val="00780DF0"/>
    <w:rsid w:val="007810B7"/>
    <w:rsid w:val="00782F0F"/>
    <w:rsid w:val="0078367C"/>
    <w:rsid w:val="0078514B"/>
    <w:rsid w:val="0078538F"/>
    <w:rsid w:val="00787482"/>
    <w:rsid w:val="007A286D"/>
    <w:rsid w:val="007A28DE"/>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216"/>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1825"/>
    <w:rsid w:val="00891D02"/>
    <w:rsid w:val="008947AE"/>
    <w:rsid w:val="00894E3A"/>
    <w:rsid w:val="00895A2F"/>
    <w:rsid w:val="0089675A"/>
    <w:rsid w:val="00896EBD"/>
    <w:rsid w:val="008A273A"/>
    <w:rsid w:val="008A5665"/>
    <w:rsid w:val="008A5A2C"/>
    <w:rsid w:val="008B243E"/>
    <w:rsid w:val="008B24A8"/>
    <w:rsid w:val="008B25E4"/>
    <w:rsid w:val="008B3D78"/>
    <w:rsid w:val="008C261B"/>
    <w:rsid w:val="008C33E8"/>
    <w:rsid w:val="008C4FCA"/>
    <w:rsid w:val="008C57C2"/>
    <w:rsid w:val="008C7882"/>
    <w:rsid w:val="008D0E97"/>
    <w:rsid w:val="008D2261"/>
    <w:rsid w:val="008D3AA3"/>
    <w:rsid w:val="008D4C28"/>
    <w:rsid w:val="008D577B"/>
    <w:rsid w:val="008D6B81"/>
    <w:rsid w:val="008D7A98"/>
    <w:rsid w:val="008E17C4"/>
    <w:rsid w:val="008E37A2"/>
    <w:rsid w:val="008E43D1"/>
    <w:rsid w:val="008E45C4"/>
    <w:rsid w:val="008E64B1"/>
    <w:rsid w:val="008E64FA"/>
    <w:rsid w:val="008E6BF8"/>
    <w:rsid w:val="008E74ED"/>
    <w:rsid w:val="008F46C7"/>
    <w:rsid w:val="008F4DEF"/>
    <w:rsid w:val="00903D0D"/>
    <w:rsid w:val="0090443A"/>
    <w:rsid w:val="009048E1"/>
    <w:rsid w:val="0090598C"/>
    <w:rsid w:val="00907082"/>
    <w:rsid w:val="009071BB"/>
    <w:rsid w:val="00913885"/>
    <w:rsid w:val="00915ABF"/>
    <w:rsid w:val="00916C9E"/>
    <w:rsid w:val="00917F3D"/>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195A"/>
    <w:rsid w:val="009844F7"/>
    <w:rsid w:val="0099220C"/>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572A6"/>
    <w:rsid w:val="00A60351"/>
    <w:rsid w:val="00A60843"/>
    <w:rsid w:val="00A61C6D"/>
    <w:rsid w:val="00A63015"/>
    <w:rsid w:val="00A6387B"/>
    <w:rsid w:val="00A66254"/>
    <w:rsid w:val="00A678B4"/>
    <w:rsid w:val="00A704A3"/>
    <w:rsid w:val="00A75E23"/>
    <w:rsid w:val="00A82AA0"/>
    <w:rsid w:val="00A82F8A"/>
    <w:rsid w:val="00A84622"/>
    <w:rsid w:val="00A84AFB"/>
    <w:rsid w:val="00A84BF0"/>
    <w:rsid w:val="00A9226B"/>
    <w:rsid w:val="00A9575C"/>
    <w:rsid w:val="00A95B56"/>
    <w:rsid w:val="00A969AF"/>
    <w:rsid w:val="00A97567"/>
    <w:rsid w:val="00AA3FC7"/>
    <w:rsid w:val="00AB0D0F"/>
    <w:rsid w:val="00AB1A2E"/>
    <w:rsid w:val="00AB328A"/>
    <w:rsid w:val="00AB4918"/>
    <w:rsid w:val="00AB4BC8"/>
    <w:rsid w:val="00AB68B0"/>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6EA9"/>
    <w:rsid w:val="00B075D6"/>
    <w:rsid w:val="00B113B9"/>
    <w:rsid w:val="00B119A2"/>
    <w:rsid w:val="00B13B6D"/>
    <w:rsid w:val="00B177F2"/>
    <w:rsid w:val="00B201F1"/>
    <w:rsid w:val="00B25230"/>
    <w:rsid w:val="00B2603F"/>
    <w:rsid w:val="00B26659"/>
    <w:rsid w:val="00B304E7"/>
    <w:rsid w:val="00B318B6"/>
    <w:rsid w:val="00B32DC4"/>
    <w:rsid w:val="00B3499B"/>
    <w:rsid w:val="00B41F47"/>
    <w:rsid w:val="00B44468"/>
    <w:rsid w:val="00B5364D"/>
    <w:rsid w:val="00B5634E"/>
    <w:rsid w:val="00B57E76"/>
    <w:rsid w:val="00B601C5"/>
    <w:rsid w:val="00B60AC9"/>
    <w:rsid w:val="00B63BA7"/>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0F9"/>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4092"/>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0297"/>
    <w:rsid w:val="00C634D4"/>
    <w:rsid w:val="00C63AA5"/>
    <w:rsid w:val="00C65071"/>
    <w:rsid w:val="00C6727C"/>
    <w:rsid w:val="00C6744C"/>
    <w:rsid w:val="00C7251A"/>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4B23"/>
    <w:rsid w:val="00D75EBC"/>
    <w:rsid w:val="00D83661"/>
    <w:rsid w:val="00D8472B"/>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4E23"/>
    <w:rsid w:val="00DE67C4"/>
    <w:rsid w:val="00DF0ACA"/>
    <w:rsid w:val="00DF2245"/>
    <w:rsid w:val="00DF2DDD"/>
    <w:rsid w:val="00DF4CE9"/>
    <w:rsid w:val="00DF537E"/>
    <w:rsid w:val="00DF77CF"/>
    <w:rsid w:val="00E0245A"/>
    <w:rsid w:val="00E026E8"/>
    <w:rsid w:val="00E060F7"/>
    <w:rsid w:val="00E14C47"/>
    <w:rsid w:val="00E16D03"/>
    <w:rsid w:val="00E219C3"/>
    <w:rsid w:val="00E22698"/>
    <w:rsid w:val="00E25B7C"/>
    <w:rsid w:val="00E27F42"/>
    <w:rsid w:val="00E3076B"/>
    <w:rsid w:val="00E36DE6"/>
    <w:rsid w:val="00E3725B"/>
    <w:rsid w:val="00E412EB"/>
    <w:rsid w:val="00E434D1"/>
    <w:rsid w:val="00E467FC"/>
    <w:rsid w:val="00E46D7E"/>
    <w:rsid w:val="00E5205F"/>
    <w:rsid w:val="00E56CBB"/>
    <w:rsid w:val="00E57A7D"/>
    <w:rsid w:val="00E61950"/>
    <w:rsid w:val="00E61E51"/>
    <w:rsid w:val="00E6552A"/>
    <w:rsid w:val="00E6554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33B"/>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08C1"/>
    <w:rsid w:val="00F23927"/>
    <w:rsid w:val="00F26A05"/>
    <w:rsid w:val="00F307CE"/>
    <w:rsid w:val="00F343C8"/>
    <w:rsid w:val="00F3478C"/>
    <w:rsid w:val="00F354C5"/>
    <w:rsid w:val="00F37108"/>
    <w:rsid w:val="00F40449"/>
    <w:rsid w:val="00F45B8E"/>
    <w:rsid w:val="00F479B3"/>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6DF2"/>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513A"/>
    <w:rsid w:val="00FF18D2"/>
    <w:rsid w:val="00FF22F5"/>
    <w:rsid w:val="00FF4664"/>
    <w:rsid w:val="00FF5E2D"/>
    <w:rsid w:val="00FF6029"/>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7CEB3B"/>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BodyTextChar">
    <w:name w:val="Body Text Char"/>
    <w:basedOn w:val="DefaultParagraphFont"/>
    <w:link w:val="BodyText"/>
    <w:rsid w:val="00891D02"/>
    <w:rPr>
      <w:sz w:val="22"/>
      <w:lang w:eastAsia="en-US"/>
    </w:rPr>
  </w:style>
  <w:style w:type="paragraph" w:styleId="ListParagraph">
    <w:name w:val="List Paragraph"/>
    <w:basedOn w:val="Normal"/>
    <w:uiPriority w:val="1"/>
    <w:qFormat/>
    <w:rsid w:val="00891D02"/>
    <w:pPr>
      <w:widowControl w:val="0"/>
      <w:tabs>
        <w:tab w:val="clear" w:pos="567"/>
      </w:tabs>
      <w:spacing w:line="240" w:lineRule="auto"/>
    </w:pPr>
    <w:rPr>
      <w:rFonts w:ascii="Calibri" w:eastAsia="Calibri" w:hAnsi="Calibri" w:cs="Arial"/>
      <w:noProof/>
      <w:szCs w:val="22"/>
    </w:rPr>
  </w:style>
  <w:style w:type="paragraph" w:styleId="NoSpacing">
    <w:name w:val="No Spacing"/>
    <w:uiPriority w:val="1"/>
    <w:qFormat/>
    <w:rsid w:val="00D74B23"/>
    <w:rPr>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829404">
      <w:bodyDiv w:val="1"/>
      <w:marLeft w:val="0"/>
      <w:marRight w:val="0"/>
      <w:marTop w:val="0"/>
      <w:marBottom w:val="0"/>
      <w:divBdr>
        <w:top w:val="none" w:sz="0" w:space="0" w:color="auto"/>
        <w:left w:val="none" w:sz="0" w:space="0" w:color="auto"/>
        <w:bottom w:val="none" w:sz="0" w:space="0" w:color="auto"/>
        <w:right w:val="none" w:sz="0" w:space="0" w:color="auto"/>
      </w:divBdr>
    </w:div>
    <w:div w:id="408767790">
      <w:bodyDiv w:val="1"/>
      <w:marLeft w:val="0"/>
      <w:marRight w:val="0"/>
      <w:marTop w:val="0"/>
      <w:marBottom w:val="0"/>
      <w:divBdr>
        <w:top w:val="none" w:sz="0" w:space="0" w:color="auto"/>
        <w:left w:val="none" w:sz="0" w:space="0" w:color="auto"/>
        <w:bottom w:val="none" w:sz="0" w:space="0" w:color="auto"/>
        <w:right w:val="none" w:sz="0" w:space="0" w:color="auto"/>
      </w:divBdr>
    </w:div>
    <w:div w:id="570625209">
      <w:bodyDiv w:val="1"/>
      <w:marLeft w:val="0"/>
      <w:marRight w:val="0"/>
      <w:marTop w:val="0"/>
      <w:marBottom w:val="0"/>
      <w:divBdr>
        <w:top w:val="none" w:sz="0" w:space="0" w:color="auto"/>
        <w:left w:val="none" w:sz="0" w:space="0" w:color="auto"/>
        <w:bottom w:val="none" w:sz="0" w:space="0" w:color="auto"/>
        <w:right w:val="none" w:sz="0" w:space="0" w:color="auto"/>
      </w:divBdr>
    </w:div>
    <w:div w:id="745344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2459</Words>
  <Characters>17759</Characters>
  <Application>Microsoft Office Word</Application>
  <DocSecurity>0</DocSecurity>
  <Lines>147</Lines>
  <Paragraphs>40</Paragraphs>
  <ScaleCrop>false</ScaleCrop>
  <HeadingPairs>
    <vt:vector size="6" baseType="variant">
      <vt:variant>
        <vt:lpstr>Název</vt:lpstr>
      </vt:variant>
      <vt:variant>
        <vt:i4>1</vt:i4>
      </vt:variant>
      <vt:variant>
        <vt:lpstr>Title</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20178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